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237"/>
      </w:tblGrid>
      <w:tr w:rsidR="00713864" w:rsidRPr="000D0F08" w14:paraId="645C9CD3" w14:textId="77777777" w:rsidTr="00143E59">
        <w:tc>
          <w:tcPr>
            <w:tcW w:w="3828" w:type="dxa"/>
          </w:tcPr>
          <w:p w14:paraId="49A763E6" w14:textId="77777777" w:rsidR="00713864" w:rsidRPr="000D0F08" w:rsidRDefault="00713864" w:rsidP="00585F60">
            <w:pPr>
              <w:pStyle w:val="Heading1"/>
              <w:widowControl w:val="0"/>
              <w:spacing w:before="0" w:line="360" w:lineRule="exact"/>
              <w:jc w:val="center"/>
              <w:rPr>
                <w:rFonts w:ascii="Times New Roman" w:hAnsi="Times New Roman" w:cs="Times New Roman"/>
                <w:b w:val="0"/>
                <w:color w:val="auto"/>
                <w:spacing w:val="-10"/>
              </w:rPr>
            </w:pPr>
            <w:r w:rsidRPr="000D0F08">
              <w:rPr>
                <w:rFonts w:ascii="Times New Roman" w:hAnsi="Times New Roman" w:cs="Times New Roman"/>
                <w:color w:val="auto"/>
                <w:spacing w:val="-10"/>
                <w:lang w:val="vi-VN"/>
              </w:rPr>
              <w:t xml:space="preserve">ỦY </w:t>
            </w:r>
            <w:r w:rsidRPr="000D0F08">
              <w:rPr>
                <w:rFonts w:ascii="Times New Roman" w:hAnsi="Times New Roman" w:cs="Times New Roman"/>
                <w:color w:val="auto"/>
                <w:spacing w:val="-10"/>
              </w:rPr>
              <w:t>BAN NHÂN DÂN</w:t>
            </w:r>
          </w:p>
          <w:p w14:paraId="35B041F3" w14:textId="2064DD3E" w:rsidR="00713864" w:rsidRPr="000D0F08" w:rsidRDefault="00143E59" w:rsidP="00585F60">
            <w:pPr>
              <w:pStyle w:val="Heading1"/>
              <w:widowControl w:val="0"/>
              <w:spacing w:before="0" w:line="360" w:lineRule="exact"/>
              <w:jc w:val="center"/>
              <w:rPr>
                <w:rFonts w:ascii="Times New Roman" w:hAnsi="Times New Roman" w:cs="Times New Roman"/>
                <w:b w:val="0"/>
                <w:color w:val="auto"/>
                <w:spacing w:val="-10"/>
              </w:rPr>
            </w:pPr>
            <w:r>
              <w:rPr>
                <w:rFonts w:ascii="Times New Roman" w:hAnsi="Times New Roman" w:cs="Times New Roman"/>
                <w:color w:val="auto"/>
                <w:spacing w:val="-10"/>
              </w:rPr>
              <w:t>PHƯỜNG TRẦN HƯNG ĐẠO</w:t>
            </w:r>
          </w:p>
          <w:p w14:paraId="0F8F0422" w14:textId="77777777" w:rsidR="00713864" w:rsidRDefault="00713864" w:rsidP="00585F60">
            <w:pPr>
              <w:widowControl w:val="0"/>
              <w:spacing w:before="240" w:line="360" w:lineRule="exact"/>
              <w:jc w:val="center"/>
              <w:rPr>
                <w:rFonts w:cs="Times New Roman"/>
                <w:sz w:val="28"/>
                <w:szCs w:val="28"/>
                <w:shd w:val="clear" w:color="auto" w:fill="E5EFFF"/>
              </w:rPr>
            </w:pPr>
            <w:r w:rsidRPr="000D0F08">
              <w:rPr>
                <w:rFonts w:cs="Times New Roman"/>
                <w:noProof/>
                <w:sz w:val="28"/>
                <w:szCs w:val="28"/>
              </w:rPr>
              <mc:AlternateContent>
                <mc:Choice Requires="wps">
                  <w:drawing>
                    <wp:anchor distT="4294967295" distB="4294967295" distL="114300" distR="114300" simplePos="0" relativeHeight="251656704" behindDoc="0" locked="0" layoutInCell="1" allowOverlap="1" wp14:anchorId="4FF9314E" wp14:editId="79CAEDD0">
                      <wp:simplePos x="0" y="0"/>
                      <wp:positionH relativeFrom="column">
                        <wp:posOffset>605790</wp:posOffset>
                      </wp:positionH>
                      <wp:positionV relativeFrom="paragraph">
                        <wp:posOffset>3810</wp:posOffset>
                      </wp:positionV>
                      <wp:extent cx="759460" cy="0"/>
                      <wp:effectExtent l="0" t="0" r="0" b="0"/>
                      <wp:wrapNone/>
                      <wp:docPr id="87399144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AE5357" id="_x0000_t32" coordsize="21600,21600" o:spt="32" o:oned="t" path="m,l21600,21600e" filled="f">
                      <v:path arrowok="t" fillok="f" o:connecttype="none"/>
                      <o:lock v:ext="edit" shapetype="t"/>
                    </v:shapetype>
                    <v:shape id="AutoShape 6" o:spid="_x0000_s1026" type="#_x0000_t32" style="position:absolute;margin-left:47.7pt;margin-top:.3pt;width:59.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"/>
                  </w:pict>
                </mc:Fallback>
              </mc:AlternateContent>
            </w:r>
            <w:r w:rsidRPr="000D0F08">
              <w:rPr>
                <w:rFonts w:cs="Times New Roman"/>
                <w:sz w:val="28"/>
                <w:szCs w:val="28"/>
                <w:highlight w:val="white"/>
                <w:shd w:val="clear" w:color="auto" w:fill="E5EFFF"/>
              </w:rPr>
              <w:t>Số:         /</w:t>
            </w:r>
            <w:r>
              <w:rPr>
                <w:rFonts w:cs="Times New Roman"/>
                <w:sz w:val="28"/>
                <w:szCs w:val="28"/>
                <w:highlight w:val="white"/>
                <w:shd w:val="clear" w:color="auto" w:fill="E5EFFF"/>
              </w:rPr>
              <w:t>TTr</w:t>
            </w:r>
            <w:r w:rsidRPr="000D0F08">
              <w:rPr>
                <w:rFonts w:cs="Times New Roman"/>
                <w:sz w:val="28"/>
                <w:szCs w:val="28"/>
                <w:highlight w:val="white"/>
                <w:shd w:val="clear" w:color="auto" w:fill="E5EFFF"/>
              </w:rPr>
              <w:t>-UBND</w:t>
            </w:r>
          </w:p>
          <w:p w14:paraId="45DEE77C" w14:textId="0062F03D" w:rsidR="005D5FD0" w:rsidRPr="005D5FD0" w:rsidRDefault="005D5FD0" w:rsidP="00585F60">
            <w:pPr>
              <w:widowControl w:val="0"/>
              <w:spacing w:before="240" w:line="360" w:lineRule="exact"/>
              <w:jc w:val="center"/>
              <w:rPr>
                <w:rFonts w:cs="Times New Roman"/>
                <w:sz w:val="28"/>
                <w:szCs w:val="28"/>
              </w:rPr>
            </w:pPr>
            <w:r w:rsidRPr="005D5FD0">
              <w:rPr>
                <w:rFonts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c>
        <w:tc>
          <w:tcPr>
            <w:tcW w:w="6237" w:type="dxa"/>
          </w:tcPr>
          <w:p w14:paraId="13636295" w14:textId="77777777" w:rsidR="00713864" w:rsidRPr="000D0F08" w:rsidRDefault="00713864" w:rsidP="00585F60">
            <w:pPr>
              <w:widowControl w:val="0"/>
              <w:spacing w:line="360" w:lineRule="exact"/>
              <w:ind w:left="-110" w:right="-108"/>
              <w:jc w:val="center"/>
              <w:rPr>
                <w:rFonts w:cs="Times New Roman"/>
                <w:b/>
                <w:szCs w:val="26"/>
                <w:highlight w:val="white"/>
                <w:shd w:val="clear" w:color="auto" w:fill="E5EFFF"/>
              </w:rPr>
            </w:pPr>
            <w:r w:rsidRPr="000D0F08">
              <w:rPr>
                <w:rFonts w:cs="Times New Roman"/>
                <w:b/>
                <w:szCs w:val="26"/>
                <w:highlight w:val="white"/>
                <w:shd w:val="clear" w:color="auto" w:fill="E5EFFF"/>
              </w:rPr>
              <w:t>CỘNG HÒA XÃ HỘI CHỦ NGHĨA VIỆT NAM</w:t>
            </w:r>
          </w:p>
          <w:p w14:paraId="66C99C22" w14:textId="77777777" w:rsidR="00713864" w:rsidRPr="000D0F08" w:rsidRDefault="00713864" w:rsidP="00585F60">
            <w:pPr>
              <w:widowControl w:val="0"/>
              <w:spacing w:line="360" w:lineRule="exact"/>
              <w:ind w:left="-98"/>
              <w:jc w:val="center"/>
              <w:rPr>
                <w:rFonts w:cs="Times New Roman"/>
                <w:b/>
                <w:sz w:val="28"/>
                <w:szCs w:val="28"/>
                <w:highlight w:val="white"/>
              </w:rPr>
            </w:pPr>
            <w:r w:rsidRPr="000D0F08">
              <w:rPr>
                <w:rFonts w:cs="Times New Roman"/>
                <w:b/>
                <w:sz w:val="28"/>
                <w:szCs w:val="28"/>
                <w:highlight w:val="white"/>
                <w:shd w:val="clear" w:color="auto" w:fill="E5EFFF"/>
              </w:rPr>
              <w:t>Độc lập - Tự do - Hạnh phúc</w:t>
            </w:r>
          </w:p>
          <w:p w14:paraId="5F77B26B" w14:textId="01B37EAC" w:rsidR="00713864" w:rsidRPr="000D0F08" w:rsidRDefault="00713864" w:rsidP="00585F60">
            <w:pPr>
              <w:widowControl w:val="0"/>
              <w:spacing w:before="240" w:line="360" w:lineRule="exact"/>
              <w:ind w:left="-96"/>
              <w:jc w:val="center"/>
              <w:rPr>
                <w:rFonts w:cs="Times New Roman"/>
                <w:b/>
                <w:sz w:val="28"/>
                <w:szCs w:val="28"/>
                <w:highlight w:val="white"/>
              </w:rPr>
            </w:pPr>
            <w:r w:rsidRPr="000D0F08">
              <w:rPr>
                <w:rFonts w:cs="Times New Roman"/>
                <w:b/>
                <w:noProof/>
                <w:sz w:val="28"/>
                <w:szCs w:val="28"/>
              </w:rPr>
              <mc:AlternateContent>
                <mc:Choice Requires="wps">
                  <w:drawing>
                    <wp:anchor distT="0" distB="0" distL="114300" distR="114300" simplePos="0" relativeHeight="251660800" behindDoc="0" locked="0" layoutInCell="1" allowOverlap="1" wp14:anchorId="696DF51B" wp14:editId="3A60F4BC">
                      <wp:simplePos x="0" y="0"/>
                      <wp:positionH relativeFrom="column">
                        <wp:posOffset>807085</wp:posOffset>
                      </wp:positionH>
                      <wp:positionV relativeFrom="paragraph">
                        <wp:posOffset>7925</wp:posOffset>
                      </wp:positionV>
                      <wp:extent cx="2114550" cy="0"/>
                      <wp:effectExtent l="0" t="0" r="0" b="0"/>
                      <wp:wrapNone/>
                      <wp:docPr id="706152488" name="Straight Connector 1"/>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DD7FED" id="Straight Connector 1"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3.55pt,.6pt" to="230.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" strokecolor="black [3040]"/>
                  </w:pict>
                </mc:Fallback>
              </mc:AlternateContent>
            </w:r>
            <w:r w:rsidR="00143E59">
              <w:rPr>
                <w:rFonts w:cs="Times New Roman"/>
                <w:i/>
                <w:sz w:val="28"/>
                <w:szCs w:val="28"/>
                <w:highlight w:val="white"/>
                <w:shd w:val="clear" w:color="auto" w:fill="E5EFFF"/>
              </w:rPr>
              <w:t>Phường Trần Hưng Đạo</w:t>
            </w:r>
            <w:r w:rsidRPr="000D0F08">
              <w:rPr>
                <w:rFonts w:cs="Times New Roman"/>
                <w:i/>
                <w:sz w:val="28"/>
                <w:szCs w:val="28"/>
                <w:highlight w:val="white"/>
                <w:shd w:val="clear" w:color="auto" w:fill="E5EFFF"/>
              </w:rPr>
              <w:t xml:space="preserve">, ngày  </w:t>
            </w:r>
            <w:r w:rsidR="0081659D">
              <w:rPr>
                <w:rFonts w:cs="Times New Roman"/>
                <w:i/>
                <w:sz w:val="28"/>
                <w:szCs w:val="28"/>
                <w:highlight w:val="white"/>
                <w:shd w:val="clear" w:color="auto" w:fill="E5EFFF"/>
                <w:lang w:val="vi-VN"/>
              </w:rPr>
              <w:t xml:space="preserve"> </w:t>
            </w:r>
            <w:r w:rsidRPr="000D0F08">
              <w:rPr>
                <w:rFonts w:cs="Times New Roman"/>
                <w:i/>
                <w:sz w:val="28"/>
                <w:szCs w:val="28"/>
                <w:highlight w:val="white"/>
                <w:shd w:val="clear" w:color="auto" w:fill="E5EFFF"/>
                <w:lang w:val="vi-VN"/>
              </w:rPr>
              <w:t xml:space="preserve">   </w:t>
            </w:r>
            <w:r w:rsidRPr="000D0F08">
              <w:rPr>
                <w:rFonts w:cs="Times New Roman"/>
                <w:i/>
                <w:sz w:val="28"/>
                <w:szCs w:val="28"/>
                <w:highlight w:val="white"/>
                <w:shd w:val="clear" w:color="auto" w:fill="E5EFFF"/>
              </w:rPr>
              <w:t xml:space="preserve">tháng </w:t>
            </w:r>
            <w:r w:rsidR="00143E59">
              <w:rPr>
                <w:rFonts w:cs="Times New Roman"/>
                <w:i/>
                <w:sz w:val="28"/>
                <w:szCs w:val="28"/>
                <w:highlight w:val="white"/>
                <w:shd w:val="clear" w:color="auto" w:fill="E5EFFF"/>
              </w:rPr>
              <w:t>7</w:t>
            </w:r>
            <w:r w:rsidRPr="000D0F08">
              <w:rPr>
                <w:rFonts w:cs="Times New Roman"/>
                <w:i/>
                <w:sz w:val="28"/>
                <w:szCs w:val="28"/>
                <w:highlight w:val="white"/>
                <w:shd w:val="clear" w:color="auto" w:fill="E5EFFF"/>
              </w:rPr>
              <w:t xml:space="preserve"> năm 2026</w:t>
            </w:r>
          </w:p>
          <w:p w14:paraId="0E04AC8F" w14:textId="77777777" w:rsidR="00713864" w:rsidRPr="000D0F08" w:rsidRDefault="00713864" w:rsidP="00585F60">
            <w:pPr>
              <w:widowControl w:val="0"/>
              <w:spacing w:line="360" w:lineRule="exact"/>
              <w:jc w:val="center"/>
              <w:rPr>
                <w:rFonts w:cs="Times New Roman"/>
                <w:b/>
                <w:bCs/>
                <w:sz w:val="28"/>
                <w:szCs w:val="28"/>
              </w:rPr>
            </w:pPr>
          </w:p>
        </w:tc>
      </w:tr>
    </w:tbl>
    <w:p w14:paraId="55AA6353" w14:textId="72F9862E" w:rsidR="001C4403" w:rsidRPr="00572B06" w:rsidRDefault="004B6287" w:rsidP="00585F60">
      <w:pPr>
        <w:widowControl w:val="0"/>
        <w:spacing w:before="120" w:after="0" w:line="240" w:lineRule="auto"/>
        <w:jc w:val="center"/>
        <w:rPr>
          <w:rFonts w:cs="Times New Roman"/>
          <w:sz w:val="28"/>
          <w:szCs w:val="28"/>
        </w:rPr>
      </w:pPr>
      <w:r w:rsidRPr="00572B06">
        <w:rPr>
          <w:rFonts w:cs="Times New Roman"/>
          <w:b/>
          <w:sz w:val="28"/>
          <w:szCs w:val="28"/>
        </w:rPr>
        <w:t>TỜ TRÌNH</w:t>
      </w:r>
    </w:p>
    <w:p w14:paraId="0F97A31E" w14:textId="77777777" w:rsidR="005D5FD0" w:rsidRDefault="005D5FD0" w:rsidP="00585F60">
      <w:pPr>
        <w:widowControl w:val="0"/>
        <w:spacing w:after="0" w:line="240" w:lineRule="auto"/>
        <w:jc w:val="center"/>
        <w:rPr>
          <w:rFonts w:cs="Times New Roman"/>
          <w:b/>
          <w:sz w:val="28"/>
          <w:szCs w:val="28"/>
        </w:rPr>
      </w:pPr>
      <w:r>
        <w:rPr>
          <w:rFonts w:cs="Times New Roman"/>
          <w:b/>
          <w:sz w:val="28"/>
          <w:szCs w:val="28"/>
        </w:rPr>
        <w:t xml:space="preserve">Ban hành </w:t>
      </w:r>
      <w:r w:rsidR="0081659D" w:rsidRPr="0081659D">
        <w:rPr>
          <w:rFonts w:cs="Times New Roman"/>
          <w:b/>
          <w:sz w:val="28"/>
          <w:szCs w:val="28"/>
        </w:rPr>
        <w:t xml:space="preserve">Nghị quyết quy định mức chi thăm Tết Nguyên đán </w:t>
      </w:r>
    </w:p>
    <w:p w14:paraId="2BA27003" w14:textId="17400F4C" w:rsidR="0081659D" w:rsidRDefault="0081659D" w:rsidP="00585F60">
      <w:pPr>
        <w:widowControl w:val="0"/>
        <w:spacing w:after="0" w:line="240" w:lineRule="auto"/>
        <w:jc w:val="center"/>
        <w:rPr>
          <w:rFonts w:cs="Times New Roman"/>
          <w:b/>
          <w:sz w:val="28"/>
          <w:szCs w:val="28"/>
        </w:rPr>
      </w:pPr>
      <w:r w:rsidRPr="0081659D">
        <w:rPr>
          <w:rFonts w:cs="Times New Roman"/>
          <w:b/>
          <w:sz w:val="28"/>
          <w:szCs w:val="28"/>
        </w:rPr>
        <w:t xml:space="preserve">đối với cán bộ </w:t>
      </w:r>
      <w:r w:rsidR="00143E59">
        <w:rPr>
          <w:rFonts w:cs="Times New Roman"/>
          <w:b/>
          <w:sz w:val="28"/>
          <w:szCs w:val="28"/>
        </w:rPr>
        <w:t xml:space="preserve">thuộc </w:t>
      </w:r>
      <w:r w:rsidRPr="0081659D">
        <w:rPr>
          <w:rFonts w:cs="Times New Roman"/>
          <w:b/>
          <w:sz w:val="28"/>
          <w:szCs w:val="28"/>
        </w:rPr>
        <w:t xml:space="preserve">diện Ban Thường vụ Đảng ủy </w:t>
      </w:r>
      <w:r w:rsidR="00143E59">
        <w:rPr>
          <w:rFonts w:cs="Times New Roman"/>
          <w:b/>
          <w:sz w:val="28"/>
          <w:szCs w:val="28"/>
        </w:rPr>
        <w:t>phường</w:t>
      </w:r>
      <w:r w:rsidRPr="0081659D">
        <w:rPr>
          <w:rFonts w:cs="Times New Roman"/>
          <w:b/>
          <w:sz w:val="28"/>
          <w:szCs w:val="28"/>
        </w:rPr>
        <w:t xml:space="preserve"> quản lý</w:t>
      </w:r>
    </w:p>
    <w:p w14:paraId="7BAE05BB" w14:textId="0348AE8E" w:rsidR="00143E59" w:rsidRDefault="00143E59" w:rsidP="00585F60">
      <w:pPr>
        <w:widowControl w:val="0"/>
        <w:spacing w:before="120" w:after="0" w:line="240" w:lineRule="auto"/>
        <w:ind w:firstLine="720"/>
        <w:jc w:val="center"/>
        <w:rPr>
          <w:rFonts w:cs="Times New Roman"/>
          <w:b/>
          <w:sz w:val="28"/>
          <w:szCs w:val="28"/>
        </w:rPr>
      </w:pPr>
      <w:r w:rsidRPr="000D0F08">
        <w:rPr>
          <w:rFonts w:cs="Times New Roman"/>
          <w:b/>
          <w:noProof/>
          <w:sz w:val="28"/>
          <w:szCs w:val="28"/>
        </w:rPr>
        <mc:AlternateContent>
          <mc:Choice Requires="wps">
            <w:drawing>
              <wp:anchor distT="0" distB="0" distL="114300" distR="114300" simplePos="0" relativeHeight="251661824" behindDoc="0" locked="0" layoutInCell="1" allowOverlap="1" wp14:anchorId="165D2394" wp14:editId="48C9B904">
                <wp:simplePos x="0" y="0"/>
                <wp:positionH relativeFrom="column">
                  <wp:posOffset>1647825</wp:posOffset>
                </wp:positionH>
                <wp:positionV relativeFrom="paragraph">
                  <wp:posOffset>46990</wp:posOffset>
                </wp:positionV>
                <wp:extent cx="2114550" cy="0"/>
                <wp:effectExtent l="0" t="0" r="0" b="0"/>
                <wp:wrapNone/>
                <wp:docPr id="158653882" name="Straight Connector 1"/>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0538B1" id="Straight Connector 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29.75pt,3.7pt" to="296.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" strokecolor="black [3040]"/>
            </w:pict>
          </mc:Fallback>
        </mc:AlternateContent>
      </w:r>
    </w:p>
    <w:p w14:paraId="633820B1" w14:textId="0A774DA6" w:rsidR="0081659D" w:rsidRPr="0081659D" w:rsidRDefault="0081659D" w:rsidP="00585F60">
      <w:pPr>
        <w:widowControl w:val="0"/>
        <w:spacing w:before="120" w:after="0" w:line="240" w:lineRule="auto"/>
        <w:ind w:firstLine="720"/>
        <w:jc w:val="center"/>
        <w:rPr>
          <w:rFonts w:cs="Times New Roman"/>
          <w:sz w:val="28"/>
          <w:szCs w:val="28"/>
        </w:rPr>
      </w:pPr>
      <w:r w:rsidRPr="0081659D">
        <w:rPr>
          <w:rFonts w:cs="Times New Roman"/>
          <w:sz w:val="28"/>
          <w:szCs w:val="28"/>
        </w:rPr>
        <w:t xml:space="preserve">Kính gửi: Hội đồng nhân dân </w:t>
      </w:r>
      <w:r w:rsidR="00143E59">
        <w:rPr>
          <w:rFonts w:cs="Times New Roman"/>
          <w:sz w:val="28"/>
          <w:szCs w:val="28"/>
        </w:rPr>
        <w:t>phường Trần Hưng Đạo</w:t>
      </w:r>
    </w:p>
    <w:p w14:paraId="09116AF2" w14:textId="77777777" w:rsidR="0081659D" w:rsidRDefault="0081659D" w:rsidP="00585F60">
      <w:pPr>
        <w:widowControl w:val="0"/>
        <w:spacing w:before="120" w:after="0" w:line="240" w:lineRule="auto"/>
        <w:ind w:firstLine="720"/>
        <w:jc w:val="both"/>
        <w:rPr>
          <w:rFonts w:cs="Times New Roman"/>
          <w:sz w:val="28"/>
          <w:szCs w:val="28"/>
        </w:rPr>
      </w:pPr>
    </w:p>
    <w:p w14:paraId="7B4B230E" w14:textId="5E1C969E"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Thực hiện quy định của Luật Ban hành văn bản quy phạm pháp luật, Ủy ban nhân dân </w:t>
      </w:r>
      <w:r w:rsidR="00143E59">
        <w:rPr>
          <w:rFonts w:cs="Times New Roman"/>
          <w:sz w:val="28"/>
          <w:szCs w:val="28"/>
        </w:rPr>
        <w:t>phường Trần Hưng Đạo</w:t>
      </w:r>
      <w:r w:rsidRPr="0081659D">
        <w:rPr>
          <w:rFonts w:cs="Times New Roman"/>
          <w:sz w:val="28"/>
          <w:szCs w:val="28"/>
        </w:rPr>
        <w:t xml:space="preserve"> kính trình Hội đồng nhân dân </w:t>
      </w:r>
      <w:r w:rsidR="00143E59">
        <w:rPr>
          <w:rFonts w:cs="Times New Roman"/>
          <w:sz w:val="28"/>
          <w:szCs w:val="28"/>
        </w:rPr>
        <w:t>phườn</w:t>
      </w:r>
      <w:r w:rsidR="005D5FD0">
        <w:rPr>
          <w:rFonts w:cs="Times New Roman"/>
          <w:sz w:val="28"/>
          <w:szCs w:val="28"/>
        </w:rPr>
        <w:t xml:space="preserve">g ban hành </w:t>
      </w:r>
      <w:r w:rsidRPr="0081659D">
        <w:rPr>
          <w:rFonts w:cs="Times New Roman"/>
          <w:sz w:val="28"/>
          <w:szCs w:val="28"/>
        </w:rPr>
        <w:t>Nghị quyết quy định mức chi thăm Tết Nguyên đán đối với cán bộ</w:t>
      </w:r>
      <w:r w:rsidR="00143E59">
        <w:rPr>
          <w:rFonts w:cs="Times New Roman"/>
          <w:sz w:val="28"/>
          <w:szCs w:val="28"/>
        </w:rPr>
        <w:t xml:space="preserve"> thuộc</w:t>
      </w:r>
      <w:r w:rsidRPr="0081659D">
        <w:rPr>
          <w:rFonts w:cs="Times New Roman"/>
          <w:sz w:val="28"/>
          <w:szCs w:val="28"/>
        </w:rPr>
        <w:t xml:space="preserve"> diện Ban Thường vụ Đảng ủy </w:t>
      </w:r>
      <w:r w:rsidR="00143E59">
        <w:rPr>
          <w:rFonts w:cs="Times New Roman"/>
          <w:sz w:val="28"/>
          <w:szCs w:val="28"/>
        </w:rPr>
        <w:t>phường</w:t>
      </w:r>
      <w:r w:rsidRPr="0081659D">
        <w:rPr>
          <w:rFonts w:cs="Times New Roman"/>
          <w:sz w:val="28"/>
          <w:szCs w:val="28"/>
        </w:rPr>
        <w:t xml:space="preserve"> quản lý như sau:</w:t>
      </w:r>
    </w:p>
    <w:p w14:paraId="0C8CBA7D"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I. SỰ CẦN THIẾT BAN HÀNH VĂN BẢN</w:t>
      </w:r>
    </w:p>
    <w:p w14:paraId="0DDAFE31"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1. Cơ sở chính trị, pháp lý</w:t>
      </w:r>
    </w:p>
    <w:p w14:paraId="25565ACB"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pacing w:val="-4"/>
          <w:sz w:val="28"/>
          <w:szCs w:val="28"/>
        </w:rPr>
        <w:t>Việc tổ chức thăm chúc Tết Nguyên đán đối với cán bộ đã nghỉ hưu thuộc diện cấp ủy quản lý thể hiện sự quan tâm, ghi nhận của cấp ủy, chính quyền địa phương đối với quá trình công tác, cống hiến của cán bộ trong xây dựng hệ thống chính trị, phát triển kinh tế - xã hội và bảo đảm quốc phòng, an ninh ở địa phương</w:t>
      </w:r>
      <w:r w:rsidRPr="0081659D">
        <w:rPr>
          <w:rFonts w:cs="Times New Roman"/>
          <w:sz w:val="28"/>
          <w:szCs w:val="28"/>
        </w:rPr>
        <w:t>.</w:t>
      </w:r>
    </w:p>
    <w:p w14:paraId="1C8350BD" w14:textId="0BD93355"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Luật Tổ chức chính quyền địa phương số 72/2025/QH15 quy định nhiệm vụ, quyền hạn của Hội đồng nhân dân trong việc quyết định các biện pháp bảo đảm thi hành Hiến pháp, pháp luật và các vấn đề thuộc nhiệm vụ, quyền hạn của địa phương.</w:t>
      </w:r>
      <w:r w:rsidR="00E6347B">
        <w:rPr>
          <w:rFonts w:cs="Times New Roman"/>
          <w:sz w:val="28"/>
          <w:szCs w:val="28"/>
          <w:lang w:val="vi-VN"/>
        </w:rPr>
        <w:t xml:space="preserve"> </w:t>
      </w:r>
      <w:r w:rsidRPr="0081659D">
        <w:rPr>
          <w:rFonts w:cs="Times New Roman"/>
          <w:sz w:val="28"/>
          <w:szCs w:val="28"/>
        </w:rPr>
        <w:t>Luật Ban hành văn bản quy phạm pháp luật số 64/2025/QH15 được sửa đổi, bổ sung một số điều bởi Luật số 87/2025/QH15 quy định Hội đồng nhân dân cấp xã ban hành nghị quyết để quy định chính sách, biện pháp nhằm bảo đảm thi hành Hiến pháp, luật, văn bản quy phạm pháp luật của cơ quan nhà nước cấp trên; chính sách, biện pháp nhằm phát triển kinh tế - xã hội ở địa phương và thực hiện nhiệm vụ, quyền hạn được phân cấp.</w:t>
      </w:r>
    </w:p>
    <w:p w14:paraId="14AB1287" w14:textId="6D2886BF"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Ngày 10 tháng 12 năm 2025, Hội đồng nhân dân thành phố Hải Phòng ban hành Nghị quyết số 41/2025/NQ-HĐND quy định mức chi thăm chúc Tết Nguyên đán, thăm hỏi ốm đau, trợ cấp đối với cán bộ diện Ban Thường vụ Thành ủy quản lý, người có công với cách mạng và một số đối tượng khác trên địa bàn thành phố Hải Phòng.</w:t>
      </w:r>
      <w:r w:rsidR="00E6347B">
        <w:rPr>
          <w:rFonts w:cs="Times New Roman"/>
          <w:sz w:val="28"/>
          <w:szCs w:val="28"/>
          <w:lang w:val="vi-VN"/>
        </w:rPr>
        <w:t xml:space="preserve"> </w:t>
      </w:r>
      <w:r w:rsidRPr="0081659D">
        <w:rPr>
          <w:rFonts w:cs="Times New Roman"/>
          <w:sz w:val="28"/>
          <w:szCs w:val="28"/>
        </w:rPr>
        <w:t>Tại điểm a khoản 2 Điều 1 Nghị quyết số 41/2025/NQ-HĐND đã quy định mức chi tặng quà Tết Nguyên đán đối với Bí thư Đảng ủy xã, phường, đặc khu; Phó Bí thư Đảng ủy, Chủ tịch Hội đồng nhân dân, Chủ tịch Ủy ban nhân dân xã, phường, đặc khu thuộc diện quản lý theo phân cấp cán bộ, đã nghỉ hưu và cư trú trên địa bàn thành phố.</w:t>
      </w:r>
    </w:p>
    <w:p w14:paraId="01F28902" w14:textId="249EAA3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Đồng thời, khoản 3 Điều 5 Nghị quyết số 41/2025/NQ-HĐND giao Hội </w:t>
      </w:r>
      <w:r w:rsidRPr="0081659D">
        <w:rPr>
          <w:rFonts w:cs="Times New Roman"/>
          <w:sz w:val="28"/>
          <w:szCs w:val="28"/>
        </w:rPr>
        <w:lastRenderedPageBreak/>
        <w:t>đồng nhân dân cấp xã ban hành mức chi thăm Tết Nguyên đán, thăm hỏi ốm đau, trợ cấp đối với các đối tượng thuộc diện Đảng ủy cấp xã quản lý, phù hợp với khả năng quản lý và khả năng cân đối của ngân sách cấp</w:t>
      </w:r>
      <w:r w:rsidR="005D5FD0">
        <w:rPr>
          <w:rFonts w:cs="Times New Roman"/>
          <w:sz w:val="28"/>
          <w:szCs w:val="28"/>
        </w:rPr>
        <w:t xml:space="preserve"> xã</w:t>
      </w:r>
      <w:r w:rsidRPr="0081659D">
        <w:rPr>
          <w:rFonts w:cs="Times New Roman"/>
          <w:sz w:val="28"/>
          <w:szCs w:val="28"/>
        </w:rPr>
        <w:t>.</w:t>
      </w:r>
    </w:p>
    <w:p w14:paraId="507EBB89" w14:textId="11F5AA4F"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Trên cơ sở nội dung được giao, dự thảo Nghị quyết tập trung quy định mức chi thăm Tết Nguyên đán đối với </w:t>
      </w:r>
      <w:r w:rsidR="00143E59">
        <w:rPr>
          <w:rFonts w:cs="Times New Roman"/>
          <w:sz w:val="28"/>
          <w:szCs w:val="28"/>
        </w:rPr>
        <w:t>c</w:t>
      </w:r>
      <w:r w:rsidR="005D5FD0">
        <w:rPr>
          <w:rFonts w:cs="Times New Roman"/>
          <w:sz w:val="28"/>
          <w:szCs w:val="28"/>
        </w:rPr>
        <w:t>á</w:t>
      </w:r>
      <w:r w:rsidR="00143E59">
        <w:rPr>
          <w:rFonts w:cs="Times New Roman"/>
          <w:sz w:val="28"/>
          <w:szCs w:val="28"/>
        </w:rPr>
        <w:t>n bộ</w:t>
      </w:r>
      <w:r w:rsidRPr="0081659D">
        <w:rPr>
          <w:rFonts w:cs="Times New Roman"/>
          <w:sz w:val="28"/>
          <w:szCs w:val="28"/>
        </w:rPr>
        <w:t xml:space="preserve"> thuộc diện Ban Thường vụ Đảng ủy </w:t>
      </w:r>
      <w:r w:rsidR="00143E59">
        <w:rPr>
          <w:rFonts w:cs="Times New Roman"/>
          <w:sz w:val="28"/>
          <w:szCs w:val="28"/>
        </w:rPr>
        <w:t>phường</w:t>
      </w:r>
      <w:r w:rsidRPr="0081659D">
        <w:rPr>
          <w:rFonts w:cs="Times New Roman"/>
          <w:sz w:val="28"/>
          <w:szCs w:val="28"/>
        </w:rPr>
        <w:t xml:space="preserve"> quản lý nhưng chưa được quy định mức chi trực tiếp tại Nghị quyết số 41/2025/NQ-HĐND, bảo đảm không trùng lặp đối tượng, chính sách và phù hợp với phạm vi thẩm quyền của Hội đồng nhân dân </w:t>
      </w:r>
      <w:r w:rsidR="00143E59">
        <w:rPr>
          <w:rFonts w:cs="Times New Roman"/>
          <w:sz w:val="28"/>
          <w:szCs w:val="28"/>
        </w:rPr>
        <w:t>phường</w:t>
      </w:r>
      <w:r w:rsidRPr="0081659D">
        <w:rPr>
          <w:rFonts w:cs="Times New Roman"/>
          <w:sz w:val="28"/>
          <w:szCs w:val="28"/>
        </w:rPr>
        <w:t>.</w:t>
      </w:r>
    </w:p>
    <w:p w14:paraId="354581CF" w14:textId="33725B30"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Việc Hội đồng nhân dân </w:t>
      </w:r>
      <w:r w:rsidR="00143E59">
        <w:rPr>
          <w:rFonts w:cs="Times New Roman"/>
          <w:sz w:val="28"/>
          <w:szCs w:val="28"/>
        </w:rPr>
        <w:t>phường</w:t>
      </w:r>
      <w:r w:rsidRPr="0081659D">
        <w:rPr>
          <w:rFonts w:cs="Times New Roman"/>
          <w:sz w:val="28"/>
          <w:szCs w:val="28"/>
        </w:rPr>
        <w:t xml:space="preserve"> ban hành Nghị quyết quy định mức chi thăm Tết Nguyên đán đối với cán bộ</w:t>
      </w:r>
      <w:r w:rsidR="00143E59">
        <w:rPr>
          <w:rFonts w:cs="Times New Roman"/>
          <w:sz w:val="28"/>
          <w:szCs w:val="28"/>
        </w:rPr>
        <w:t xml:space="preserve"> thuộc</w:t>
      </w:r>
      <w:r w:rsidRPr="0081659D">
        <w:rPr>
          <w:rFonts w:cs="Times New Roman"/>
          <w:sz w:val="28"/>
          <w:szCs w:val="28"/>
        </w:rPr>
        <w:t xml:space="preserve"> diện Ban Thường vụ Đảng ủy </w:t>
      </w:r>
      <w:r w:rsidR="00143E59">
        <w:rPr>
          <w:rFonts w:cs="Times New Roman"/>
          <w:sz w:val="28"/>
          <w:szCs w:val="28"/>
        </w:rPr>
        <w:t>phường</w:t>
      </w:r>
      <w:r w:rsidRPr="0081659D">
        <w:rPr>
          <w:rFonts w:cs="Times New Roman"/>
          <w:sz w:val="28"/>
          <w:szCs w:val="28"/>
        </w:rPr>
        <w:t xml:space="preserve"> quản lý là cần thiết, nhằm cụ thể hóa nội dung được Hội đồng nhân dân thành phố giao và tạo cơ sở pháp lý cho việc rà soát đối tượng, lập dự toán, bố trí, quản lý, sử dụng và quyết toán kinh phí thực hiện.</w:t>
      </w:r>
    </w:p>
    <w:p w14:paraId="4691C3C1"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2. Cơ sở thực tiễn</w:t>
      </w:r>
    </w:p>
    <w:p w14:paraId="610FAFFB" w14:textId="06A8A472"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Từ ngày 01 tháng 7 năm 2025, mô hình chính quyền địa phương 02 cấp được tổ chức thực hiện. Theo đó, tổ chức bộ máy, chức năng, nhiệm vụ, quyền hạn và phân cấp quản lý cán bộ ở cấp xã có nhiều thay đổi; Ban Thường vụ Đảng ủy xã trực tiếp quản lý nhiều chức danh thuộc các cơ quan Đảng ủy, Hội đồng nhân dân, Ủy ban nhân dân và Ủy ban Mặt trận Tổ quốc Việt Nam </w:t>
      </w:r>
      <w:r w:rsidR="00143E59">
        <w:rPr>
          <w:rFonts w:cs="Times New Roman"/>
          <w:sz w:val="28"/>
          <w:szCs w:val="28"/>
        </w:rPr>
        <w:t>phường</w:t>
      </w:r>
      <w:r w:rsidRPr="0081659D">
        <w:rPr>
          <w:rFonts w:cs="Times New Roman"/>
          <w:sz w:val="28"/>
          <w:szCs w:val="28"/>
        </w:rPr>
        <w:t>.</w:t>
      </w:r>
    </w:p>
    <w:p w14:paraId="4D80CC1C" w14:textId="1001C7DB" w:rsidR="000E6FFA"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Qua rà soát, một số chức danh thuộc diện Ban Thường vụ Đảng ủy </w:t>
      </w:r>
      <w:r w:rsidR="00143E59">
        <w:rPr>
          <w:rFonts w:cs="Times New Roman"/>
          <w:sz w:val="28"/>
          <w:szCs w:val="28"/>
        </w:rPr>
        <w:t>phường</w:t>
      </w:r>
      <w:r w:rsidRPr="0081659D">
        <w:rPr>
          <w:rFonts w:cs="Times New Roman"/>
          <w:sz w:val="28"/>
          <w:szCs w:val="28"/>
        </w:rPr>
        <w:t xml:space="preserve"> quản lý, gồm</w:t>
      </w:r>
      <w:r w:rsidR="000E6FFA">
        <w:rPr>
          <w:rFonts w:cs="Times New Roman"/>
          <w:sz w:val="28"/>
          <w:szCs w:val="28"/>
        </w:rPr>
        <w:t>:</w:t>
      </w:r>
    </w:p>
    <w:p w14:paraId="19E54F9D"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1:</w:t>
      </w:r>
      <w:r w:rsidRPr="0081659D">
        <w:rPr>
          <w:rFonts w:cs="Times New Roman"/>
          <w:sz w:val="28"/>
          <w:szCs w:val="28"/>
        </w:rPr>
        <w:t xml:space="preserve"> </w:t>
      </w:r>
      <w:r>
        <w:rPr>
          <w:rFonts w:cs="Times New Roman"/>
          <w:sz w:val="28"/>
          <w:szCs w:val="28"/>
        </w:rPr>
        <w:t xml:space="preserve">Ủy viên Ban Thường vụ Đảng ủy, </w:t>
      </w:r>
      <w:r w:rsidRPr="0081659D">
        <w:rPr>
          <w:rFonts w:cs="Times New Roman"/>
          <w:sz w:val="28"/>
          <w:szCs w:val="28"/>
        </w:rPr>
        <w:t>Phó Chủ tịch Hội đồng nhân dân, Phó Chủ tịch Ủy ban nhân dân; Chủ tịch</w:t>
      </w:r>
      <w:r>
        <w:rPr>
          <w:rFonts w:cs="Times New Roman"/>
          <w:sz w:val="28"/>
          <w:szCs w:val="28"/>
        </w:rPr>
        <w:t xml:space="preserve"> Ủy ban Mặt trận Tổ quốc Việt Nam phường Trần Hưng Đạo.</w:t>
      </w:r>
    </w:p>
    <w:p w14:paraId="0D2C0531"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2: Ủy viên Ban Chấp hành Đảng bộ, T</w:t>
      </w:r>
      <w:r w:rsidRPr="0081659D">
        <w:rPr>
          <w:rFonts w:cs="Times New Roman"/>
          <w:sz w:val="28"/>
          <w:szCs w:val="28"/>
        </w:rPr>
        <w:t>rưởng</w:t>
      </w:r>
      <w:r>
        <w:rPr>
          <w:rFonts w:cs="Times New Roman"/>
          <w:sz w:val="28"/>
          <w:szCs w:val="28"/>
        </w:rPr>
        <w:t xml:space="preserve"> </w:t>
      </w:r>
      <w:r w:rsidRPr="0081659D">
        <w:rPr>
          <w:rFonts w:cs="Times New Roman"/>
          <w:sz w:val="28"/>
          <w:szCs w:val="28"/>
        </w:rPr>
        <w:t xml:space="preserve">các phòng, ban và tương đương thuộc Đảng ủy, Hội đồng nhân dân, Ủy ban nhân dân </w:t>
      </w:r>
      <w:r>
        <w:rPr>
          <w:rFonts w:cs="Times New Roman"/>
          <w:sz w:val="28"/>
          <w:szCs w:val="28"/>
        </w:rPr>
        <w:t xml:space="preserve">phường Trần Hưng Đạo; Bí thư Đảng ủy, Phó Bí thư TT Đảng ủy, Chủ tịch Hội đồng nhân dân, Chủ tịch Ủy ban nhân dân các xã, phường Lê Lợi, Hưng Đạo, Cộng Hòa nghỉ hưu trước ngày 01/7/2025; </w:t>
      </w:r>
    </w:p>
    <w:p w14:paraId="6CCFE364"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3: P</w:t>
      </w:r>
      <w:r w:rsidRPr="0081659D">
        <w:rPr>
          <w:rFonts w:cs="Times New Roman"/>
          <w:sz w:val="28"/>
          <w:szCs w:val="28"/>
        </w:rPr>
        <w:t xml:space="preserve">hó </w:t>
      </w:r>
      <w:r>
        <w:rPr>
          <w:rFonts w:cs="Times New Roman"/>
          <w:sz w:val="28"/>
          <w:szCs w:val="28"/>
        </w:rPr>
        <w:t>trưởng các</w:t>
      </w:r>
      <w:r w:rsidRPr="0081659D">
        <w:rPr>
          <w:rFonts w:cs="Times New Roman"/>
          <w:sz w:val="28"/>
          <w:szCs w:val="28"/>
        </w:rPr>
        <w:t xml:space="preserve"> phòng, ban và tương đương thuộc Đảng ủy, Hội đồng nhân dân, Ủy ban nhân dân </w:t>
      </w:r>
      <w:r>
        <w:rPr>
          <w:rFonts w:cs="Times New Roman"/>
          <w:sz w:val="28"/>
          <w:szCs w:val="28"/>
        </w:rPr>
        <w:t xml:space="preserve">phường Trần Hưng Đạo; </w:t>
      </w:r>
      <w:r w:rsidRPr="0081659D">
        <w:rPr>
          <w:rFonts w:cs="Times New Roman"/>
          <w:sz w:val="28"/>
          <w:szCs w:val="28"/>
        </w:rPr>
        <w:t>Phó Chủ tịch Hội đồng nhân dân, Phó Chủ tịch Ủy ban nhân dân; Chủ tịch</w:t>
      </w:r>
      <w:r>
        <w:rPr>
          <w:rFonts w:cs="Times New Roman"/>
          <w:sz w:val="28"/>
          <w:szCs w:val="28"/>
        </w:rPr>
        <w:t xml:space="preserve"> Ủy ban Mặt trận Tổ quốc Việt Nam các xã, phường Lê Lợi, Hưng Đạo, Cộng Hòa nghỉ hưu trước ngày 01/7/2025;</w:t>
      </w:r>
    </w:p>
    <w:p w14:paraId="59DFFCAE" w14:textId="514D2E88"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Hiện nay, Hội đồng nhân dân </w:t>
      </w:r>
      <w:r w:rsidR="00143E59">
        <w:rPr>
          <w:rFonts w:cs="Times New Roman"/>
          <w:sz w:val="28"/>
          <w:szCs w:val="28"/>
        </w:rPr>
        <w:t>phường</w:t>
      </w:r>
      <w:r w:rsidRPr="0081659D">
        <w:rPr>
          <w:rFonts w:cs="Times New Roman"/>
          <w:sz w:val="28"/>
          <w:szCs w:val="28"/>
        </w:rPr>
        <w:t xml:space="preserve"> chưa ban hành văn bản quy phạm pháp luật quy định mức chi thăm chúc Tết Nguyên đán đối với các đối tượng nêu trên. Việc chưa có quy định cụ thể dẫn đến thiếu cơ sở pháp lý để rà soát, lập danh sách, xây dựng dự toán, bố trí, quản lý, sử dụng và quyết toán kinh phí thực hiện.</w:t>
      </w:r>
    </w:p>
    <w:p w14:paraId="7DD751BB" w14:textId="10C85F02" w:rsidR="005D5FD0"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Việc quy định mức chi</w:t>
      </w:r>
      <w:r w:rsidR="005D5FD0">
        <w:rPr>
          <w:rFonts w:cs="Times New Roman"/>
          <w:sz w:val="28"/>
          <w:szCs w:val="28"/>
        </w:rPr>
        <w:t xml:space="preserve"> như sau:</w:t>
      </w:r>
    </w:p>
    <w:p w14:paraId="181FDFFB"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lastRenderedPageBreak/>
        <w:t>- Đối tượng 1: 1.300.000 đồng/người, trong đó 1.000.000 đồng bằng tiền mặt và 300.000 đồng quà hiện vật.</w:t>
      </w:r>
    </w:p>
    <w:p w14:paraId="19E059A8"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2: 1.000.000 đồng/người, trong đó 700.000 đồng bằng tiền mặt và 300.000 đồng quà hiện vật.</w:t>
      </w:r>
    </w:p>
    <w:p w14:paraId="4EDC41B8" w14:textId="77777777" w:rsidR="009B1AA1" w:rsidRPr="00CA38F6" w:rsidRDefault="009B1AA1" w:rsidP="009B1AA1">
      <w:pPr>
        <w:widowControl w:val="0"/>
        <w:spacing w:after="0" w:line="264" w:lineRule="auto"/>
        <w:ind w:firstLine="720"/>
        <w:jc w:val="both"/>
      </w:pPr>
      <w:r>
        <w:rPr>
          <w:rFonts w:cs="Times New Roman"/>
          <w:sz w:val="28"/>
          <w:szCs w:val="28"/>
        </w:rPr>
        <w:t>- Đối tượng 3:</w:t>
      </w:r>
      <w:r w:rsidRPr="0081659D">
        <w:rPr>
          <w:rFonts w:cs="Times New Roman"/>
          <w:sz w:val="28"/>
          <w:szCs w:val="28"/>
        </w:rPr>
        <w:t xml:space="preserve"> </w:t>
      </w:r>
      <w:r>
        <w:rPr>
          <w:rFonts w:cs="Times New Roman"/>
          <w:sz w:val="28"/>
          <w:szCs w:val="28"/>
        </w:rPr>
        <w:t>8</w:t>
      </w:r>
      <w:r w:rsidRPr="0081659D">
        <w:rPr>
          <w:rFonts w:cs="Times New Roman"/>
          <w:sz w:val="28"/>
          <w:szCs w:val="28"/>
        </w:rPr>
        <w:t xml:space="preserve">00.000 đồng/người, trong đó </w:t>
      </w:r>
      <w:r>
        <w:rPr>
          <w:rFonts w:cs="Times New Roman"/>
          <w:sz w:val="28"/>
          <w:szCs w:val="28"/>
        </w:rPr>
        <w:t>5</w:t>
      </w:r>
      <w:r w:rsidRPr="0081659D">
        <w:rPr>
          <w:rFonts w:cs="Times New Roman"/>
          <w:sz w:val="28"/>
          <w:szCs w:val="28"/>
        </w:rPr>
        <w:t>00.000 đồng bằng tiền mặt và 300.000 đồng quà hiện vật</w:t>
      </w:r>
      <w:r>
        <w:rPr>
          <w:rFonts w:cs="Times New Roman"/>
          <w:sz w:val="28"/>
          <w:szCs w:val="28"/>
        </w:rPr>
        <w:t>.</w:t>
      </w:r>
      <w:r w:rsidRPr="0081659D">
        <w:rPr>
          <w:rFonts w:cs="Times New Roman"/>
          <w:sz w:val="28"/>
          <w:szCs w:val="28"/>
        </w:rPr>
        <w:t xml:space="preserve"> </w:t>
      </w:r>
    </w:p>
    <w:p w14:paraId="00ED7FDF" w14:textId="45E4D3D2" w:rsidR="0081659D" w:rsidRPr="0081659D" w:rsidRDefault="005D5FD0" w:rsidP="00585F60">
      <w:pPr>
        <w:widowControl w:val="0"/>
        <w:spacing w:before="120" w:after="0" w:line="240" w:lineRule="auto"/>
        <w:ind w:firstLine="720"/>
        <w:jc w:val="both"/>
        <w:rPr>
          <w:rFonts w:cs="Times New Roman"/>
          <w:sz w:val="28"/>
          <w:szCs w:val="28"/>
        </w:rPr>
      </w:pPr>
      <w:r>
        <w:rPr>
          <w:rFonts w:cs="Times New Roman"/>
          <w:sz w:val="28"/>
          <w:szCs w:val="28"/>
        </w:rPr>
        <w:t xml:space="preserve">Mức chi nêu trên </w:t>
      </w:r>
      <w:r w:rsidR="0081659D" w:rsidRPr="0081659D">
        <w:rPr>
          <w:rFonts w:cs="Times New Roman"/>
          <w:sz w:val="28"/>
          <w:szCs w:val="28"/>
        </w:rPr>
        <w:t>vừa thể hiện sự quan tâm của cấp ủy, chính quyền địa phương đối với cán bộ đã nghỉ hưu, vừa bảo đảm thiết thực, tiết kiệm, phù hợp với hình thức thăm chúc Tết Nguyên đán và khả năng cân đối ngân sách</w:t>
      </w:r>
      <w:r w:rsidR="004C719A">
        <w:rPr>
          <w:rFonts w:cs="Times New Roman"/>
          <w:sz w:val="28"/>
          <w:szCs w:val="28"/>
          <w:lang w:val="vi-VN"/>
        </w:rPr>
        <w:t xml:space="preserve"> </w:t>
      </w:r>
      <w:r>
        <w:rPr>
          <w:rFonts w:cs="Times New Roman"/>
          <w:sz w:val="28"/>
          <w:szCs w:val="28"/>
        </w:rPr>
        <w:t>phường</w:t>
      </w:r>
      <w:r w:rsidR="0081659D" w:rsidRPr="0081659D">
        <w:rPr>
          <w:rFonts w:cs="Times New Roman"/>
          <w:sz w:val="28"/>
          <w:szCs w:val="28"/>
        </w:rPr>
        <w:t>.</w:t>
      </w:r>
    </w:p>
    <w:p w14:paraId="7754FA60" w14:textId="4050B24A" w:rsidR="00585F60" w:rsidRPr="0081659D" w:rsidRDefault="0081659D" w:rsidP="005D5FD0">
      <w:pPr>
        <w:widowControl w:val="0"/>
        <w:spacing w:before="120" w:after="0" w:line="240" w:lineRule="auto"/>
        <w:ind w:firstLine="720"/>
        <w:jc w:val="both"/>
        <w:rPr>
          <w:rFonts w:cs="Times New Roman"/>
          <w:sz w:val="28"/>
          <w:szCs w:val="28"/>
        </w:rPr>
      </w:pPr>
      <w:r w:rsidRPr="0081659D">
        <w:rPr>
          <w:rFonts w:cs="Times New Roman"/>
          <w:sz w:val="28"/>
          <w:szCs w:val="28"/>
        </w:rPr>
        <w:t xml:space="preserve">Từ những căn cứ nêu trên, việc ban hành Nghị quyết của Hội đồng nhân dân </w:t>
      </w:r>
      <w:r w:rsidR="005D5FD0">
        <w:rPr>
          <w:rFonts w:cs="Times New Roman"/>
          <w:sz w:val="28"/>
          <w:szCs w:val="28"/>
        </w:rPr>
        <w:t>phường</w:t>
      </w:r>
      <w:r w:rsidRPr="0081659D">
        <w:rPr>
          <w:rFonts w:cs="Times New Roman"/>
          <w:sz w:val="28"/>
          <w:szCs w:val="28"/>
        </w:rPr>
        <w:t xml:space="preserve"> quy định mức chi thăm Tết Nguyên đán đối với cán bộ</w:t>
      </w:r>
      <w:r w:rsidR="005D5FD0">
        <w:rPr>
          <w:rFonts w:cs="Times New Roman"/>
          <w:sz w:val="28"/>
          <w:szCs w:val="28"/>
        </w:rPr>
        <w:t xml:space="preserve"> thuộc</w:t>
      </w:r>
      <w:r w:rsidRPr="0081659D">
        <w:rPr>
          <w:rFonts w:cs="Times New Roman"/>
          <w:sz w:val="28"/>
          <w:szCs w:val="28"/>
        </w:rPr>
        <w:t xml:space="preserve"> diện Ban Thường vụ Đảng ủy </w:t>
      </w:r>
      <w:r w:rsidR="005D5FD0">
        <w:rPr>
          <w:rFonts w:cs="Times New Roman"/>
          <w:sz w:val="28"/>
          <w:szCs w:val="28"/>
        </w:rPr>
        <w:t>phường</w:t>
      </w:r>
      <w:r w:rsidRPr="0081659D">
        <w:rPr>
          <w:rFonts w:cs="Times New Roman"/>
          <w:sz w:val="28"/>
          <w:szCs w:val="28"/>
        </w:rPr>
        <w:t xml:space="preserve"> quản lý trên địa bàn là cần thiết.</w:t>
      </w:r>
    </w:p>
    <w:p w14:paraId="2761D522"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II. MỤC ĐÍCH BAN HÀNH, QUAN ĐIỂM XÂY DỰNG DỰ THẢO VĂN BẢN</w:t>
      </w:r>
    </w:p>
    <w:p w14:paraId="6F3A4ECE"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1. Mục đích ban hành văn bản</w:t>
      </w:r>
    </w:p>
    <w:p w14:paraId="2AEE280A"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a) Cụ thể hóa khoản 3 Điều 5 Nghị quyết số 41/2025/NQ-HĐND ngày 10 tháng 12 năm 2025 của Hội đồng nhân dân thành phố Hải Phòng.</w:t>
      </w:r>
    </w:p>
    <w:p w14:paraId="0D82D8C9" w14:textId="61A1E99B"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b) Quy định cụ thể phạm vi, đối tượng, nguyên tắc và mức chi thăm Tết Nguyên đán đối với cán bộ </w:t>
      </w:r>
      <w:r w:rsidR="007C0C29">
        <w:rPr>
          <w:rFonts w:cs="Times New Roman"/>
          <w:sz w:val="28"/>
          <w:szCs w:val="28"/>
        </w:rPr>
        <w:t xml:space="preserve">thuộc </w:t>
      </w:r>
      <w:r w:rsidRPr="0081659D">
        <w:rPr>
          <w:rFonts w:cs="Times New Roman"/>
          <w:sz w:val="28"/>
          <w:szCs w:val="28"/>
        </w:rPr>
        <w:t xml:space="preserve">diện Ban Thường vụ Đảng ủy </w:t>
      </w:r>
      <w:r w:rsidR="007C0C29">
        <w:rPr>
          <w:rFonts w:cs="Times New Roman"/>
          <w:sz w:val="28"/>
          <w:szCs w:val="28"/>
        </w:rPr>
        <w:t>phường</w:t>
      </w:r>
      <w:r w:rsidRPr="0081659D">
        <w:rPr>
          <w:rFonts w:cs="Times New Roman"/>
          <w:sz w:val="28"/>
          <w:szCs w:val="28"/>
        </w:rPr>
        <w:t xml:space="preserve"> quản lý đã nghỉ hưu.</w:t>
      </w:r>
    </w:p>
    <w:p w14:paraId="6FC33FA1"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c) Tạo cơ sở pháp lý thống nhất cho việc rà soát, lập danh sách, xây dựng dự toán, bố trí, quản lý, sử dụng, thanh toán và quyết toán kinh phí thực hiện.</w:t>
      </w:r>
    </w:p>
    <w:p w14:paraId="306CEE90"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d) Thể hiện sự quan tâm, ghi nhận của cấp ủy, chính quyền địa phương đối với quá trình công tác, cống hiến của cán bộ; góp phần thực hiện tốt chính sách đối với cán bộ đã nghỉ hưu.</w:t>
      </w:r>
    </w:p>
    <w:p w14:paraId="5E08D384"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 Bảo đảm việc thực hiện chính sách đúng đối tượng, không trùng lặp, công khai, minh bạch, tiết kiệm và phù hợp với khả năng quản lý, khả năng cân đối của ngân sách.</w:t>
      </w:r>
    </w:p>
    <w:p w14:paraId="13A75A8E"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2. Quan điểm xây dựng dự thảo văn bản</w:t>
      </w:r>
    </w:p>
    <w:p w14:paraId="1649A6C5"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a) Bảo đảm sự lãnh đạo của Đảng; tuân thủ đúng thẩm quyền, nội dung, hình thức, trình tự, thủ tục xây dựng và ban hành văn bản quy phạm pháp luật.</w:t>
      </w:r>
    </w:p>
    <w:p w14:paraId="228F9B5A"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b) Bám sát phạm vi được Hội đồng nhân dân thành phố giao tại khoản 3 Điều 5 Nghị quyết số 41/2025/NQ-HĐND; không quy định trùng đối tượng đã được hưởng chính sách theo Nghị quyết của Hội đồng nhân dân thành phố.</w:t>
      </w:r>
    </w:p>
    <w:p w14:paraId="7A477F9E" w14:textId="62BE781E"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c) Đối tượng áp dụng phải thuộc diện Ban Thường vụ Đảng ủy </w:t>
      </w:r>
      <w:r w:rsidR="007C0C29">
        <w:rPr>
          <w:rFonts w:cs="Times New Roman"/>
          <w:sz w:val="28"/>
          <w:szCs w:val="28"/>
        </w:rPr>
        <w:t>phường</w:t>
      </w:r>
      <w:r w:rsidRPr="0081659D">
        <w:rPr>
          <w:rFonts w:cs="Times New Roman"/>
          <w:sz w:val="28"/>
          <w:szCs w:val="28"/>
        </w:rPr>
        <w:t xml:space="preserve"> quản lý theo quy định về phân cấp quản lý cán bộ và được xác định cụ thể, rõ ràng, thuận lợi cho việc rà soát, kiểm tra, đối chiếu.</w:t>
      </w:r>
    </w:p>
    <w:p w14:paraId="23F7CBE2"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d) Chức vụ, chức danh làm căn cứ thực hiện chính sách phải được xác </w:t>
      </w:r>
      <w:r w:rsidRPr="0081659D">
        <w:rPr>
          <w:rFonts w:cs="Times New Roman"/>
          <w:sz w:val="28"/>
          <w:szCs w:val="28"/>
        </w:rPr>
        <w:lastRenderedPageBreak/>
        <w:t>định theo quyết định nghỉ hưu và hồ sơ cán bộ của đối tượng.</w:t>
      </w:r>
    </w:p>
    <w:p w14:paraId="74555DC3" w14:textId="44786D94"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 Mức chi phải hợp lý, thiết thực, phù hợp với tính chất thăm chúc Tết Nguyên đán và khả năng cân đối ngân sách</w:t>
      </w:r>
      <w:r w:rsidR="007C0C29">
        <w:rPr>
          <w:rFonts w:cs="Times New Roman"/>
          <w:sz w:val="28"/>
          <w:szCs w:val="28"/>
        </w:rPr>
        <w:t xml:space="preserve"> phường</w:t>
      </w:r>
      <w:r w:rsidRPr="0081659D">
        <w:rPr>
          <w:rFonts w:cs="Times New Roman"/>
          <w:sz w:val="28"/>
          <w:szCs w:val="28"/>
        </w:rPr>
        <w:t>.</w:t>
      </w:r>
    </w:p>
    <w:p w14:paraId="09FAF8AE"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e) Quy định phải rõ ràng, dễ hiểu, thuận lợi cho việc tổ chức thực hiện; không làm phát sinh thủ tục hành chính, tổ chức bộ máy và biên chế.</w:t>
      </w:r>
    </w:p>
    <w:p w14:paraId="7C22E1FB"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III. QUÁ TRÌNH XÂY DỰNG DỰ THẢO VĂN BẢN</w:t>
      </w:r>
    </w:p>
    <w:p w14:paraId="7735B9AD" w14:textId="2D8E1532" w:rsidR="003778DF" w:rsidRPr="003B2262" w:rsidRDefault="003778DF" w:rsidP="00585F60">
      <w:pPr>
        <w:widowControl w:val="0"/>
        <w:spacing w:before="120" w:after="0" w:line="240" w:lineRule="auto"/>
        <w:ind w:firstLine="720"/>
        <w:jc w:val="both"/>
        <w:rPr>
          <w:rFonts w:cs="Times New Roman"/>
          <w:sz w:val="28"/>
          <w:szCs w:val="28"/>
        </w:rPr>
      </w:pPr>
      <w:r w:rsidRPr="000935B7">
        <w:rPr>
          <w:rFonts w:cs="Times New Roman"/>
          <w:sz w:val="28"/>
          <w:szCs w:val="28"/>
        </w:rPr>
        <w:t>Thực hiện khoản 3 Điều 5 Nghị quyết số 41/2025/NQ-HĐND</w:t>
      </w:r>
      <w:r w:rsidRPr="00572B06">
        <w:rPr>
          <w:rFonts w:cs="Times New Roman"/>
          <w:sz w:val="28"/>
          <w:szCs w:val="28"/>
        </w:rPr>
        <w:t xml:space="preserve">, Thường trực Hội đồng nhân dân </w:t>
      </w:r>
      <w:r w:rsidR="007C0C29">
        <w:rPr>
          <w:rFonts w:cs="Times New Roman"/>
          <w:sz w:val="28"/>
          <w:szCs w:val="28"/>
        </w:rPr>
        <w:t>phường</w:t>
      </w:r>
      <w:r w:rsidRPr="00572B06">
        <w:rPr>
          <w:rFonts w:cs="Times New Roman"/>
          <w:sz w:val="28"/>
          <w:szCs w:val="28"/>
        </w:rPr>
        <w:t xml:space="preserve"> </w:t>
      </w:r>
      <w:r>
        <w:rPr>
          <w:rFonts w:cs="Times New Roman"/>
          <w:sz w:val="28"/>
          <w:szCs w:val="28"/>
        </w:rPr>
        <w:t>giao</w:t>
      </w:r>
      <w:r w:rsidRPr="00981341">
        <w:rPr>
          <w:rFonts w:cs="Times New Roman"/>
          <w:sz w:val="28"/>
          <w:szCs w:val="28"/>
        </w:rPr>
        <w:t xml:space="preserve"> xây dựng Nghị quyết quy định mức chi thăm Tết</w:t>
      </w:r>
      <w:r w:rsidR="00D32496">
        <w:rPr>
          <w:rFonts w:cs="Times New Roman"/>
          <w:sz w:val="28"/>
          <w:szCs w:val="28"/>
        </w:rPr>
        <w:t xml:space="preserve"> Nguyên đán đối với cán bộ thuộc diện Ban Thường vụ Đảng ủy phường quản lý</w:t>
      </w:r>
      <w:r w:rsidR="007C0C29">
        <w:rPr>
          <w:rFonts w:cs="Times New Roman"/>
          <w:sz w:val="28"/>
          <w:szCs w:val="28"/>
        </w:rPr>
        <w:t xml:space="preserve"> </w:t>
      </w:r>
      <w:r w:rsidRPr="00572B06">
        <w:rPr>
          <w:rFonts w:cs="Times New Roman"/>
          <w:sz w:val="28"/>
          <w:szCs w:val="28"/>
        </w:rPr>
        <w:t xml:space="preserve">tại </w:t>
      </w:r>
      <w:r>
        <w:rPr>
          <w:rFonts w:cs="Times New Roman"/>
          <w:sz w:val="28"/>
          <w:szCs w:val="28"/>
        </w:rPr>
        <w:t xml:space="preserve">công </w:t>
      </w:r>
      <w:r w:rsidRPr="003B2262">
        <w:rPr>
          <w:rFonts w:cs="Times New Roman"/>
          <w:sz w:val="28"/>
          <w:szCs w:val="28"/>
        </w:rPr>
        <w:t xml:space="preserve">văn số </w:t>
      </w:r>
      <w:r w:rsidR="00B949D6" w:rsidRPr="003B2262">
        <w:rPr>
          <w:rFonts w:cs="Times New Roman"/>
          <w:sz w:val="28"/>
          <w:szCs w:val="28"/>
        </w:rPr>
        <w:t>0</w:t>
      </w:r>
      <w:r w:rsidR="00D32496">
        <w:rPr>
          <w:rFonts w:cs="Times New Roman"/>
          <w:sz w:val="28"/>
          <w:szCs w:val="28"/>
        </w:rPr>
        <w:t>2</w:t>
      </w:r>
      <w:r w:rsidR="00B949D6" w:rsidRPr="003B2262">
        <w:rPr>
          <w:rFonts w:cs="Times New Roman"/>
          <w:sz w:val="28"/>
          <w:szCs w:val="28"/>
        </w:rPr>
        <w:t>/</w:t>
      </w:r>
      <w:r w:rsidR="00D32496">
        <w:rPr>
          <w:rFonts w:cs="Times New Roman"/>
          <w:sz w:val="28"/>
          <w:szCs w:val="28"/>
        </w:rPr>
        <w:t>NQ-</w:t>
      </w:r>
      <w:r w:rsidR="00B949D6" w:rsidRPr="003B2262">
        <w:rPr>
          <w:rFonts w:cs="Times New Roman"/>
          <w:sz w:val="28"/>
          <w:szCs w:val="28"/>
        </w:rPr>
        <w:t>TT</w:t>
      </w:r>
      <w:r w:rsidR="003B2262" w:rsidRPr="003B2262">
        <w:rPr>
          <w:rFonts w:cs="Times New Roman"/>
          <w:sz w:val="28"/>
          <w:szCs w:val="28"/>
        </w:rPr>
        <w:t>HĐND</w:t>
      </w:r>
      <w:r w:rsidRPr="003B2262">
        <w:rPr>
          <w:rFonts w:cs="Times New Roman"/>
          <w:sz w:val="28"/>
          <w:szCs w:val="28"/>
        </w:rPr>
        <w:t xml:space="preserve"> ngày </w:t>
      </w:r>
      <w:r w:rsidR="00D32496">
        <w:rPr>
          <w:rFonts w:cs="Times New Roman"/>
          <w:sz w:val="28"/>
          <w:szCs w:val="28"/>
        </w:rPr>
        <w:t>30</w:t>
      </w:r>
      <w:r w:rsidR="003B2262" w:rsidRPr="003B2262">
        <w:rPr>
          <w:rFonts w:cs="Times New Roman"/>
          <w:sz w:val="28"/>
          <w:szCs w:val="28"/>
        </w:rPr>
        <w:t xml:space="preserve"> </w:t>
      </w:r>
      <w:r w:rsidRPr="003B2262">
        <w:rPr>
          <w:rFonts w:cs="Times New Roman"/>
          <w:sz w:val="28"/>
          <w:szCs w:val="28"/>
        </w:rPr>
        <w:t xml:space="preserve">tháng </w:t>
      </w:r>
      <w:r w:rsidR="00D32496">
        <w:rPr>
          <w:rFonts w:cs="Times New Roman"/>
          <w:sz w:val="28"/>
          <w:szCs w:val="28"/>
        </w:rPr>
        <w:t>6</w:t>
      </w:r>
      <w:r w:rsidR="003B2262" w:rsidRPr="003B2262">
        <w:rPr>
          <w:rFonts w:cs="Times New Roman"/>
          <w:sz w:val="28"/>
          <w:szCs w:val="28"/>
        </w:rPr>
        <w:t xml:space="preserve"> </w:t>
      </w:r>
      <w:r w:rsidRPr="003B2262">
        <w:rPr>
          <w:rFonts w:cs="Times New Roman"/>
          <w:sz w:val="28"/>
          <w:szCs w:val="28"/>
        </w:rPr>
        <w:t>năm 2026.</w:t>
      </w:r>
    </w:p>
    <w:p w14:paraId="632120ED" w14:textId="21637522" w:rsidR="003778DF" w:rsidRPr="00572B06" w:rsidRDefault="003778DF" w:rsidP="00585F60">
      <w:pPr>
        <w:widowControl w:val="0"/>
        <w:spacing w:before="120" w:after="0" w:line="240" w:lineRule="auto"/>
        <w:ind w:firstLine="720"/>
        <w:jc w:val="both"/>
        <w:rPr>
          <w:rFonts w:cs="Times New Roman"/>
          <w:sz w:val="28"/>
          <w:szCs w:val="28"/>
        </w:rPr>
      </w:pPr>
      <w:r w:rsidRPr="003B2262">
        <w:rPr>
          <w:rFonts w:cs="Times New Roman"/>
          <w:sz w:val="28"/>
          <w:szCs w:val="28"/>
        </w:rPr>
        <w:t xml:space="preserve">Chủ tịch Ủy ban nhân dân </w:t>
      </w:r>
      <w:r w:rsidR="00D32496">
        <w:rPr>
          <w:rFonts w:cs="Times New Roman"/>
          <w:sz w:val="28"/>
          <w:szCs w:val="28"/>
        </w:rPr>
        <w:t>phường</w:t>
      </w:r>
      <w:r w:rsidRPr="003B2262">
        <w:rPr>
          <w:rFonts w:cs="Times New Roman"/>
          <w:sz w:val="28"/>
          <w:szCs w:val="28"/>
        </w:rPr>
        <w:t xml:space="preserve"> giao Phòng </w:t>
      </w:r>
      <w:r w:rsidR="00D32496">
        <w:rPr>
          <w:rFonts w:cs="Times New Roman"/>
          <w:sz w:val="28"/>
          <w:szCs w:val="28"/>
        </w:rPr>
        <w:t>Kinh tế</w:t>
      </w:r>
      <w:r w:rsidRPr="003B2262">
        <w:rPr>
          <w:rFonts w:cs="Times New Roman"/>
          <w:sz w:val="28"/>
          <w:szCs w:val="28"/>
        </w:rPr>
        <w:t xml:space="preserve"> chủ tr</w:t>
      </w:r>
      <w:r w:rsidRPr="00572B06">
        <w:rPr>
          <w:rFonts w:cs="Times New Roman"/>
          <w:sz w:val="28"/>
          <w:szCs w:val="28"/>
        </w:rPr>
        <w:t>ì, phối hợp với các cơ quan, đơn vị có liên quan rà soát căn cứ pháp lý, xác định đối tượng áp dụng, dự kiến nguồn kinh phí và xây dựng hồ sơ dự thảo Nghị quyết</w:t>
      </w:r>
      <w:r w:rsidR="00D32496">
        <w:rPr>
          <w:rFonts w:cs="Times New Roman"/>
          <w:sz w:val="28"/>
          <w:szCs w:val="28"/>
        </w:rPr>
        <w:t xml:space="preserve"> tại Công văn số 1144/UBND-VP ngày 30/6/2026</w:t>
      </w:r>
      <w:r w:rsidRPr="00572B06">
        <w:rPr>
          <w:rFonts w:cs="Times New Roman"/>
          <w:sz w:val="28"/>
          <w:szCs w:val="28"/>
        </w:rPr>
        <w:t>.</w:t>
      </w:r>
    </w:p>
    <w:p w14:paraId="08F90057" w14:textId="4CAB7CA3" w:rsidR="003778DF" w:rsidRPr="00572B06" w:rsidRDefault="003778DF" w:rsidP="00585F60">
      <w:pPr>
        <w:widowControl w:val="0"/>
        <w:spacing w:before="120" w:after="0" w:line="240" w:lineRule="auto"/>
        <w:ind w:firstLine="720"/>
        <w:jc w:val="both"/>
        <w:rPr>
          <w:rFonts w:cs="Times New Roman"/>
          <w:sz w:val="28"/>
          <w:szCs w:val="28"/>
        </w:rPr>
      </w:pPr>
      <w:r w:rsidRPr="00572B06">
        <w:rPr>
          <w:rFonts w:cs="Times New Roman"/>
          <w:sz w:val="28"/>
          <w:szCs w:val="28"/>
        </w:rPr>
        <w:t xml:space="preserve">Dự thảo Nghị quyết và Tờ trình đã được đăng tải trên Cổng thông tin điện tử </w:t>
      </w:r>
      <w:r w:rsidR="00D32496">
        <w:rPr>
          <w:rFonts w:cs="Times New Roman"/>
          <w:sz w:val="28"/>
          <w:szCs w:val="28"/>
        </w:rPr>
        <w:t>phường</w:t>
      </w:r>
      <w:r w:rsidRPr="00572B06">
        <w:rPr>
          <w:rFonts w:cs="Times New Roman"/>
          <w:sz w:val="28"/>
          <w:szCs w:val="28"/>
        </w:rPr>
        <w:t xml:space="preserve"> để cơ quan, tổ chức, cá nhân tham gia ý kiến; đồng thời </w:t>
      </w:r>
      <w:r>
        <w:rPr>
          <w:rFonts w:cs="Times New Roman"/>
          <w:sz w:val="28"/>
          <w:szCs w:val="28"/>
        </w:rPr>
        <w:t xml:space="preserve">Phòng </w:t>
      </w:r>
      <w:r w:rsidR="00D32496">
        <w:rPr>
          <w:rFonts w:cs="Times New Roman"/>
          <w:sz w:val="28"/>
          <w:szCs w:val="28"/>
        </w:rPr>
        <w:t>Kinh tế</w:t>
      </w:r>
      <w:r w:rsidRPr="00572B06">
        <w:rPr>
          <w:rFonts w:cs="Times New Roman"/>
          <w:sz w:val="28"/>
          <w:szCs w:val="28"/>
        </w:rPr>
        <w:t xml:space="preserve"> </w:t>
      </w:r>
      <w:r>
        <w:rPr>
          <w:rFonts w:cs="Times New Roman"/>
          <w:sz w:val="28"/>
          <w:szCs w:val="28"/>
        </w:rPr>
        <w:t>đã</w:t>
      </w:r>
      <w:r w:rsidRPr="00572B06">
        <w:rPr>
          <w:rFonts w:cs="Times New Roman"/>
          <w:sz w:val="28"/>
          <w:szCs w:val="28"/>
        </w:rPr>
        <w:t xml:space="preserve"> gửi </w:t>
      </w:r>
      <w:r w:rsidRPr="00D32496">
        <w:rPr>
          <w:rFonts w:cs="Times New Roman"/>
          <w:sz w:val="28"/>
          <w:szCs w:val="28"/>
        </w:rPr>
        <w:t>Công văn số …./</w:t>
      </w:r>
      <w:r w:rsidR="00D32496" w:rsidRPr="00D32496">
        <w:rPr>
          <w:rFonts w:cs="Times New Roman"/>
          <w:sz w:val="28"/>
          <w:szCs w:val="28"/>
        </w:rPr>
        <w:t>CV-KT</w:t>
      </w:r>
      <w:r w:rsidRPr="00D32496">
        <w:rPr>
          <w:rFonts w:cs="Times New Roman"/>
          <w:sz w:val="28"/>
          <w:szCs w:val="28"/>
        </w:rPr>
        <w:t xml:space="preserve"> ngày …. tháng </w:t>
      </w:r>
      <w:r w:rsidR="00D32496" w:rsidRPr="00D32496">
        <w:rPr>
          <w:rFonts w:cs="Times New Roman"/>
          <w:sz w:val="28"/>
          <w:szCs w:val="28"/>
        </w:rPr>
        <w:t>7</w:t>
      </w:r>
      <w:r w:rsidRPr="00D32496">
        <w:rPr>
          <w:rFonts w:cs="Times New Roman"/>
          <w:sz w:val="28"/>
          <w:szCs w:val="28"/>
        </w:rPr>
        <w:t xml:space="preserve"> năm 2026 </w:t>
      </w:r>
      <w:r>
        <w:rPr>
          <w:rFonts w:cs="Times New Roman"/>
          <w:sz w:val="28"/>
          <w:szCs w:val="28"/>
        </w:rPr>
        <w:t>v</w:t>
      </w:r>
      <w:r w:rsidR="00E52C74">
        <w:rPr>
          <w:rFonts w:cs="Times New Roman"/>
          <w:sz w:val="28"/>
          <w:szCs w:val="28"/>
        </w:rPr>
        <w:t>ề</w:t>
      </w:r>
      <w:r>
        <w:rPr>
          <w:rFonts w:cs="Times New Roman"/>
          <w:sz w:val="28"/>
          <w:szCs w:val="28"/>
        </w:rPr>
        <w:t xml:space="preserve"> việc </w:t>
      </w:r>
      <w:r w:rsidRPr="00572B06">
        <w:rPr>
          <w:rFonts w:cs="Times New Roman"/>
          <w:sz w:val="28"/>
          <w:szCs w:val="28"/>
        </w:rPr>
        <w:t xml:space="preserve">lấy ý kiến </w:t>
      </w:r>
      <w:r>
        <w:rPr>
          <w:rFonts w:cs="Times New Roman"/>
          <w:sz w:val="28"/>
          <w:szCs w:val="28"/>
        </w:rPr>
        <w:t>tham gia đối với dự thảo Nghị quyết</w:t>
      </w:r>
      <w:r w:rsidRPr="00572B06">
        <w:rPr>
          <w:rFonts w:cs="Times New Roman"/>
          <w:sz w:val="28"/>
          <w:szCs w:val="28"/>
        </w:rPr>
        <w:t>.</w:t>
      </w:r>
    </w:p>
    <w:p w14:paraId="538EADB8" w14:textId="77777777" w:rsidR="003778DF" w:rsidRPr="00572B06" w:rsidRDefault="003778DF" w:rsidP="00585F60">
      <w:pPr>
        <w:widowControl w:val="0"/>
        <w:spacing w:before="120" w:after="0" w:line="240" w:lineRule="auto"/>
        <w:ind w:firstLine="720"/>
        <w:jc w:val="both"/>
        <w:rPr>
          <w:rFonts w:cs="Times New Roman"/>
          <w:sz w:val="28"/>
          <w:szCs w:val="28"/>
        </w:rPr>
      </w:pPr>
      <w:r w:rsidRPr="00572B06">
        <w:rPr>
          <w:rFonts w:cs="Times New Roman"/>
          <w:sz w:val="28"/>
          <w:szCs w:val="28"/>
        </w:rPr>
        <w:t xml:space="preserve">Kết thúc thời hạn lấy ý kiến, cơ quan chủ trì soạn thảo đã nhận được … văn bản tham gia ý kiến; trong </w:t>
      </w:r>
      <w:r w:rsidRPr="003778DF">
        <w:rPr>
          <w:rFonts w:cs="Times New Roman"/>
          <w:color w:val="FF0000"/>
          <w:sz w:val="28"/>
          <w:szCs w:val="28"/>
        </w:rPr>
        <w:t xml:space="preserve">đó có … ý kiến nhất trí toàn bộ, … ý kiến tham gia vào nội dung cụ thể của dự thảo. Các ý kiến đã được tổng hợp, nghiên </w:t>
      </w:r>
      <w:r w:rsidRPr="00572B06">
        <w:rPr>
          <w:rFonts w:cs="Times New Roman"/>
          <w:sz w:val="28"/>
          <w:szCs w:val="28"/>
        </w:rPr>
        <w:t>cứu, tiếp thu, giải trình và đăng tải theo quy định.</w:t>
      </w:r>
    </w:p>
    <w:p w14:paraId="23AB5AD1" w14:textId="3B1CCABF" w:rsidR="003778DF" w:rsidRPr="00572B06" w:rsidRDefault="003778DF" w:rsidP="00585F60">
      <w:pPr>
        <w:widowControl w:val="0"/>
        <w:spacing w:before="120" w:after="0" w:line="240" w:lineRule="auto"/>
        <w:ind w:firstLine="720"/>
        <w:jc w:val="both"/>
        <w:rPr>
          <w:rFonts w:cs="Times New Roman"/>
          <w:sz w:val="28"/>
          <w:szCs w:val="28"/>
        </w:rPr>
      </w:pPr>
      <w:r w:rsidRPr="003778DF">
        <w:rPr>
          <w:rFonts w:cs="Times New Roman"/>
          <w:color w:val="FF0000"/>
          <w:sz w:val="28"/>
          <w:szCs w:val="28"/>
        </w:rPr>
        <w:t>Ngày … tháng … năm 2026</w:t>
      </w:r>
      <w:r w:rsidRPr="00572B06">
        <w:rPr>
          <w:rFonts w:cs="Times New Roman"/>
          <w:sz w:val="28"/>
          <w:szCs w:val="28"/>
        </w:rPr>
        <w:t xml:space="preserve">, hồ sơ dự thảo Nghị quyết được gửi Văn phòng Hội đồng nhân dân và Ủy ban nhân dân </w:t>
      </w:r>
      <w:r w:rsidR="00D32496">
        <w:rPr>
          <w:rFonts w:cs="Times New Roman"/>
          <w:sz w:val="28"/>
          <w:szCs w:val="28"/>
        </w:rPr>
        <w:t>phường</w:t>
      </w:r>
      <w:r w:rsidRPr="00572B06">
        <w:rPr>
          <w:rFonts w:cs="Times New Roman"/>
          <w:sz w:val="28"/>
          <w:szCs w:val="28"/>
        </w:rPr>
        <w:t xml:space="preserve"> thẩm định. Tại Báo cáo thẩm định </w:t>
      </w:r>
      <w:r w:rsidRPr="003778DF">
        <w:rPr>
          <w:rFonts w:cs="Times New Roman"/>
          <w:color w:val="FF0000"/>
          <w:sz w:val="28"/>
          <w:szCs w:val="28"/>
        </w:rPr>
        <w:t>số …/BC-VP ngày … tháng … năm 2026</w:t>
      </w:r>
      <w:r w:rsidRPr="00572B06">
        <w:rPr>
          <w:rFonts w:cs="Times New Roman"/>
          <w:sz w:val="28"/>
          <w:szCs w:val="28"/>
        </w:rPr>
        <w:t xml:space="preserve">, Văn phòng Hội đồng nhân dân và Ủy ban nhân dân </w:t>
      </w:r>
      <w:r w:rsidR="00D32496">
        <w:rPr>
          <w:rFonts w:cs="Times New Roman"/>
          <w:sz w:val="28"/>
          <w:szCs w:val="28"/>
        </w:rPr>
        <w:t>phường</w:t>
      </w:r>
      <w:r w:rsidRPr="00572B06">
        <w:rPr>
          <w:rFonts w:cs="Times New Roman"/>
          <w:sz w:val="28"/>
          <w:szCs w:val="28"/>
        </w:rPr>
        <w:t xml:space="preserve"> đã có ý kiến về sự cần thiết, thẩm quyền ban hành, căn cứ pháp lý, phạm vi điều chỉnh, đối tượng áp dụng, mức chi, nguồn kinh phí, thể thức và kỹ thuật trình bày dự thảo.</w:t>
      </w:r>
    </w:p>
    <w:p w14:paraId="7FC7B7C6" w14:textId="05CE919A" w:rsidR="003778DF" w:rsidRPr="00572B06" w:rsidRDefault="003778DF" w:rsidP="00585F60">
      <w:pPr>
        <w:widowControl w:val="0"/>
        <w:spacing w:before="120" w:after="0" w:line="240" w:lineRule="auto"/>
        <w:ind w:firstLine="720"/>
        <w:jc w:val="both"/>
        <w:rPr>
          <w:rFonts w:cs="Times New Roman"/>
          <w:sz w:val="28"/>
          <w:szCs w:val="28"/>
        </w:rPr>
      </w:pPr>
      <w:r w:rsidRPr="00572B06">
        <w:rPr>
          <w:rFonts w:cs="Times New Roman"/>
          <w:sz w:val="28"/>
          <w:szCs w:val="28"/>
        </w:rPr>
        <w:t>Trên cơ sở ý kiến thẩm định, cơ quan chủ trì soạn thảo đã tiếp thu, giải trình, chỉnh lý và hoàn thiện dự thảo Nghị quyết</w:t>
      </w:r>
      <w:r>
        <w:rPr>
          <w:rFonts w:cs="Times New Roman"/>
          <w:sz w:val="28"/>
          <w:szCs w:val="28"/>
        </w:rPr>
        <w:t xml:space="preserve"> </w:t>
      </w:r>
      <w:r w:rsidRPr="00572B06">
        <w:rPr>
          <w:rFonts w:cs="Times New Roman"/>
          <w:sz w:val="28"/>
          <w:szCs w:val="28"/>
        </w:rPr>
        <w:t xml:space="preserve">để trình Hội đồng nhân dân </w:t>
      </w:r>
      <w:r w:rsidR="00D32496">
        <w:rPr>
          <w:rFonts w:cs="Times New Roman"/>
          <w:sz w:val="28"/>
          <w:szCs w:val="28"/>
        </w:rPr>
        <w:t>phường</w:t>
      </w:r>
      <w:r w:rsidRPr="00572B06">
        <w:rPr>
          <w:rFonts w:cs="Times New Roman"/>
          <w:sz w:val="28"/>
          <w:szCs w:val="28"/>
        </w:rPr>
        <w:t xml:space="preserve"> xem xét, quyết định.</w:t>
      </w:r>
    </w:p>
    <w:p w14:paraId="466C7CF8" w14:textId="4AD2AD0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Trên cơ sở ý kiến thẩm định, Phòng </w:t>
      </w:r>
      <w:r w:rsidR="00D32496">
        <w:rPr>
          <w:rFonts w:cs="Times New Roman"/>
          <w:sz w:val="28"/>
          <w:szCs w:val="28"/>
        </w:rPr>
        <w:t>Kinh tế</w:t>
      </w:r>
      <w:r w:rsidRPr="0081659D">
        <w:rPr>
          <w:rFonts w:cs="Times New Roman"/>
          <w:sz w:val="28"/>
          <w:szCs w:val="28"/>
        </w:rPr>
        <w:t xml:space="preserve"> đã nghiên cứu, tiếp thu, giải trình, chỉnh lý và hoàn thiện hồ sơ dự thảo Nghị quyết.</w:t>
      </w:r>
    </w:p>
    <w:p w14:paraId="4B030046" w14:textId="37AAC314"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color w:val="FF0000"/>
          <w:sz w:val="28"/>
          <w:szCs w:val="28"/>
        </w:rPr>
        <w:t xml:space="preserve">Ngày … tháng … năm 2026, Ủy ban </w:t>
      </w:r>
      <w:r w:rsidRPr="0081659D">
        <w:rPr>
          <w:rFonts w:cs="Times New Roman"/>
          <w:sz w:val="28"/>
          <w:szCs w:val="28"/>
        </w:rPr>
        <w:t xml:space="preserve">nhân dân </w:t>
      </w:r>
      <w:r w:rsidR="00D32496">
        <w:rPr>
          <w:rFonts w:cs="Times New Roman"/>
          <w:sz w:val="28"/>
          <w:szCs w:val="28"/>
        </w:rPr>
        <w:t>phường</w:t>
      </w:r>
      <w:r w:rsidRPr="0081659D">
        <w:rPr>
          <w:rFonts w:cs="Times New Roman"/>
          <w:sz w:val="28"/>
          <w:szCs w:val="28"/>
        </w:rPr>
        <w:t xml:space="preserve"> đã xem xét, thống nhất thông qua hồ sơ để trình Hội đồng nhân dân </w:t>
      </w:r>
      <w:r w:rsidR="00D32496">
        <w:rPr>
          <w:rFonts w:cs="Times New Roman"/>
          <w:sz w:val="28"/>
          <w:szCs w:val="28"/>
        </w:rPr>
        <w:t>phường</w:t>
      </w:r>
      <w:r w:rsidRPr="0081659D">
        <w:rPr>
          <w:rFonts w:cs="Times New Roman"/>
          <w:sz w:val="28"/>
          <w:szCs w:val="28"/>
        </w:rPr>
        <w:t xml:space="preserve"> xem xét, quyết định.</w:t>
      </w:r>
    </w:p>
    <w:p w14:paraId="4D2E5086"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IV. BỐ CỤC VÀ NỘI DUNG CƠ BẢN CỦA DỰ THẢO VĂN BẢN</w:t>
      </w:r>
    </w:p>
    <w:p w14:paraId="04D40F62"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1. Phạm vi điều chỉnh và đối tượng áp dụng</w:t>
      </w:r>
    </w:p>
    <w:p w14:paraId="565EC8E4"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a) Phạm vi điều chỉnh</w:t>
      </w:r>
    </w:p>
    <w:p w14:paraId="0D4DA5B4" w14:textId="1D84D09C"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Dự thảo Nghị quyết quy định mức chi thăm chúc Tết Nguyên đán đối với </w:t>
      </w:r>
      <w:r w:rsidRPr="0081659D">
        <w:rPr>
          <w:rFonts w:cs="Times New Roman"/>
          <w:sz w:val="28"/>
          <w:szCs w:val="28"/>
        </w:rPr>
        <w:lastRenderedPageBreak/>
        <w:t>cán bộ</w:t>
      </w:r>
      <w:r w:rsidR="003D195A">
        <w:rPr>
          <w:rFonts w:cs="Times New Roman"/>
          <w:sz w:val="28"/>
          <w:szCs w:val="28"/>
        </w:rPr>
        <w:t xml:space="preserve"> thuộc </w:t>
      </w:r>
      <w:r w:rsidR="009C74F9">
        <w:rPr>
          <w:rFonts w:cs="Times New Roman"/>
          <w:sz w:val="28"/>
          <w:szCs w:val="28"/>
        </w:rPr>
        <w:t xml:space="preserve">diện Ban Thường vụ Đảng ủy </w:t>
      </w:r>
      <w:r w:rsidR="00F52E13">
        <w:rPr>
          <w:rFonts w:cs="Times New Roman"/>
          <w:sz w:val="28"/>
          <w:szCs w:val="28"/>
        </w:rPr>
        <w:t>phường</w:t>
      </w:r>
      <w:r w:rsidR="009C74F9">
        <w:rPr>
          <w:rFonts w:cs="Times New Roman"/>
          <w:sz w:val="28"/>
          <w:szCs w:val="28"/>
        </w:rPr>
        <w:t xml:space="preserve"> quản lý</w:t>
      </w:r>
      <w:r w:rsidRPr="0081659D">
        <w:rPr>
          <w:rFonts w:cs="Times New Roman"/>
          <w:sz w:val="28"/>
          <w:szCs w:val="28"/>
        </w:rPr>
        <w:t xml:space="preserve"> đã nghỉ hưu.</w:t>
      </w:r>
    </w:p>
    <w:p w14:paraId="76DA99D1"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b) Đối tượng áp dụng</w:t>
      </w:r>
    </w:p>
    <w:p w14:paraId="3B4BE64E" w14:textId="4659160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Dự thảo Nghị quyết áp dụng đối với cán bộ nghỉ hưu giữ các chức danh, chức vụ sau:</w:t>
      </w:r>
    </w:p>
    <w:p w14:paraId="5F5FDDEF"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1:</w:t>
      </w:r>
      <w:r w:rsidRPr="0081659D">
        <w:rPr>
          <w:rFonts w:cs="Times New Roman"/>
          <w:sz w:val="28"/>
          <w:szCs w:val="28"/>
        </w:rPr>
        <w:t xml:space="preserve"> </w:t>
      </w:r>
      <w:r>
        <w:rPr>
          <w:rFonts w:cs="Times New Roman"/>
          <w:sz w:val="28"/>
          <w:szCs w:val="28"/>
        </w:rPr>
        <w:t xml:space="preserve">Ủy viên Ban Thường vụ Đảng ủy, </w:t>
      </w:r>
      <w:r w:rsidRPr="0081659D">
        <w:rPr>
          <w:rFonts w:cs="Times New Roman"/>
          <w:sz w:val="28"/>
          <w:szCs w:val="28"/>
        </w:rPr>
        <w:t>Phó Chủ tịch Hội đồng nhân dân, Phó Chủ tịch Ủy ban nhân dân; Chủ tịch</w:t>
      </w:r>
      <w:r>
        <w:rPr>
          <w:rFonts w:cs="Times New Roman"/>
          <w:sz w:val="28"/>
          <w:szCs w:val="28"/>
        </w:rPr>
        <w:t xml:space="preserve"> Ủy ban Mặt trận Tổ quốc Việt Nam phường Trần Hưng Đạo.</w:t>
      </w:r>
    </w:p>
    <w:p w14:paraId="7BD1F2D6"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2: Ủy viên Ban Chấp hành Đảng bộ, T</w:t>
      </w:r>
      <w:r w:rsidRPr="0081659D">
        <w:rPr>
          <w:rFonts w:cs="Times New Roman"/>
          <w:sz w:val="28"/>
          <w:szCs w:val="28"/>
        </w:rPr>
        <w:t>rưởng</w:t>
      </w:r>
      <w:r>
        <w:rPr>
          <w:rFonts w:cs="Times New Roman"/>
          <w:sz w:val="28"/>
          <w:szCs w:val="28"/>
        </w:rPr>
        <w:t xml:space="preserve"> </w:t>
      </w:r>
      <w:r w:rsidRPr="0081659D">
        <w:rPr>
          <w:rFonts w:cs="Times New Roman"/>
          <w:sz w:val="28"/>
          <w:szCs w:val="28"/>
        </w:rPr>
        <w:t xml:space="preserve">các phòng, ban và tương đương thuộc Đảng ủy, Hội đồng nhân dân, Ủy ban nhân dân </w:t>
      </w:r>
      <w:r>
        <w:rPr>
          <w:rFonts w:cs="Times New Roman"/>
          <w:sz w:val="28"/>
          <w:szCs w:val="28"/>
        </w:rPr>
        <w:t xml:space="preserve">phường Trần Hưng Đạo; Bí thư Đảng ủy, Phó Bí thư TT Đảng ủy, Chủ tịch Hội đồng nhân dân, Chủ tịch Ủy ban nhân dân các xã, phường Lê Lợi, Hưng Đạo, Cộng Hòa nghỉ hưu trước ngày 01/7/2025; </w:t>
      </w:r>
    </w:p>
    <w:p w14:paraId="405DF3DA"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3: P</w:t>
      </w:r>
      <w:r w:rsidRPr="0081659D">
        <w:rPr>
          <w:rFonts w:cs="Times New Roman"/>
          <w:sz w:val="28"/>
          <w:szCs w:val="28"/>
        </w:rPr>
        <w:t xml:space="preserve">hó </w:t>
      </w:r>
      <w:r>
        <w:rPr>
          <w:rFonts w:cs="Times New Roman"/>
          <w:sz w:val="28"/>
          <w:szCs w:val="28"/>
        </w:rPr>
        <w:t>trưởng các</w:t>
      </w:r>
      <w:r w:rsidRPr="0081659D">
        <w:rPr>
          <w:rFonts w:cs="Times New Roman"/>
          <w:sz w:val="28"/>
          <w:szCs w:val="28"/>
        </w:rPr>
        <w:t xml:space="preserve"> phòng, ban và tương đương thuộc Đảng ủy, Hội đồng nhân dân, Ủy ban nhân dân </w:t>
      </w:r>
      <w:r>
        <w:rPr>
          <w:rFonts w:cs="Times New Roman"/>
          <w:sz w:val="28"/>
          <w:szCs w:val="28"/>
        </w:rPr>
        <w:t xml:space="preserve">phường Trần Hưng Đạo; </w:t>
      </w:r>
      <w:r w:rsidRPr="0081659D">
        <w:rPr>
          <w:rFonts w:cs="Times New Roman"/>
          <w:sz w:val="28"/>
          <w:szCs w:val="28"/>
        </w:rPr>
        <w:t>Phó Chủ tịch Hội đồng nhân dân, Phó Chủ tịch Ủy ban nhân dân; Chủ tịch</w:t>
      </w:r>
      <w:r>
        <w:rPr>
          <w:rFonts w:cs="Times New Roman"/>
          <w:sz w:val="28"/>
          <w:szCs w:val="28"/>
        </w:rPr>
        <w:t xml:space="preserve"> Ủy ban Mặt trận Tổ quốc Việt Nam các xã, phường Lê Lợi, Hưng Đạo, Cộng Hòa nghỉ hưu trước ngày 01/7/2025;</w:t>
      </w:r>
    </w:p>
    <w:p w14:paraId="33261504"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2. Bố cục của dự thảo văn bản</w:t>
      </w:r>
    </w:p>
    <w:p w14:paraId="57010694"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Dự thảo Nghị quyết gồm 06 điều:</w:t>
      </w:r>
    </w:p>
    <w:p w14:paraId="5D664A95"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Điều 1. Phạm vi điều chỉnh và đối tượng áp dụng.</w:t>
      </w:r>
    </w:p>
    <w:p w14:paraId="384828C5"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Điều 2. Nguyên tắc thực hiện.</w:t>
      </w:r>
    </w:p>
    <w:p w14:paraId="4350E3F5" w14:textId="4240B016"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Điều 3. Mức chi thăm Tết Nguyên đán.</w:t>
      </w:r>
    </w:p>
    <w:p w14:paraId="11461868"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Điều 4. Nguồn kinh phí thực hiện.</w:t>
      </w:r>
    </w:p>
    <w:p w14:paraId="4922FE8F"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Điều 5. Hiệu lực thi hành.</w:t>
      </w:r>
    </w:p>
    <w:p w14:paraId="5E8C974D"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Điều 6. Tổ chức thực hiện.</w:t>
      </w:r>
    </w:p>
    <w:p w14:paraId="52955FA1"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3. Nội dung cơ bản của dự thảo văn bản</w:t>
      </w:r>
    </w:p>
    <w:p w14:paraId="47828A97"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a) Về nguyên tắc thực hiện</w:t>
      </w:r>
    </w:p>
    <w:p w14:paraId="760B9A4B" w14:textId="54E72925"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 xml:space="preserve">Việc tổ chức thăm chúc Tết Nguyên đán thể hiện sự quan tâm của Đảng, chính quyền, Ủy ban Mặt trận Tổ quốc Việt Nam </w:t>
      </w:r>
      <w:r w:rsidR="003D195A">
        <w:rPr>
          <w:rFonts w:cs="Times New Roman"/>
          <w:sz w:val="28"/>
          <w:szCs w:val="28"/>
        </w:rPr>
        <w:t>phường</w:t>
      </w:r>
      <w:r w:rsidR="0081659D" w:rsidRPr="0081659D">
        <w:rPr>
          <w:rFonts w:cs="Times New Roman"/>
          <w:sz w:val="28"/>
          <w:szCs w:val="28"/>
        </w:rPr>
        <w:t xml:space="preserve"> đối với sự cống hiến của cán bộ khi còn công tác.</w:t>
      </w:r>
    </w:p>
    <w:p w14:paraId="362B2E7A" w14:textId="1C837E2B"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Trường hợp đối tượng áp dụng từ trần, việc tặng quà Tết Nguyên đán được tiếp tục thực hiện trong một dịp Tết Nguyên đán liền kề sau khi đối tượng từ trần.</w:t>
      </w:r>
    </w:p>
    <w:p w14:paraId="31A2C248" w14:textId="2E6913B5"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Việc thăm chúc Tết Nguyên đán phải đúng đối tượng, phù hợp với quy định của Đảng, pháp luật của Nhà nước và điều kiện thực tế của địa phương.</w:t>
      </w:r>
    </w:p>
    <w:p w14:paraId="4C041454" w14:textId="15D2F3AA"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 xml:space="preserve">Chức vụ, chức danh làm căn cứ thực hiện chính sách là chức vụ, chức danh ghi tại quyết định nghỉ hưu. Trường hợp đối tượng có nhiều chức vụ, chức </w:t>
      </w:r>
      <w:r w:rsidR="0081659D" w:rsidRPr="0081659D">
        <w:rPr>
          <w:rFonts w:cs="Times New Roman"/>
          <w:sz w:val="28"/>
          <w:szCs w:val="28"/>
        </w:rPr>
        <w:lastRenderedPageBreak/>
        <w:t>danh thuộc phạm vi áp dụng thì chỉ được hưởng chế độ đối với chức vụ, chức danh cao nhất.</w:t>
      </w:r>
    </w:p>
    <w:p w14:paraId="538CC1FE" w14:textId="50F48498"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Trường hợp đối tượng bị kỷ luật, cách chức các chức vụ trong Đảng hoặc chính quyền thì không được hưởng chế độ thăm chúc Tết Nguyên đán theo Nghị quyết.</w:t>
      </w:r>
    </w:p>
    <w:p w14:paraId="59FB0131"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b) Về mức chi</w:t>
      </w:r>
    </w:p>
    <w:p w14:paraId="669B57D1"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1: 1.300.000 đồng/người, trong đó 1.000.000 đồng bằng tiền mặt và 300.000 đồng quà hiện vật.</w:t>
      </w:r>
    </w:p>
    <w:p w14:paraId="7084D7C5" w14:textId="77777777" w:rsidR="009B1AA1" w:rsidRDefault="009B1AA1" w:rsidP="009B1AA1">
      <w:pPr>
        <w:widowControl w:val="0"/>
        <w:spacing w:after="0" w:line="264" w:lineRule="auto"/>
        <w:ind w:firstLine="720"/>
        <w:jc w:val="both"/>
        <w:rPr>
          <w:rFonts w:cs="Times New Roman"/>
          <w:sz w:val="28"/>
          <w:szCs w:val="28"/>
        </w:rPr>
      </w:pPr>
      <w:r>
        <w:rPr>
          <w:rFonts w:cs="Times New Roman"/>
          <w:sz w:val="28"/>
          <w:szCs w:val="28"/>
        </w:rPr>
        <w:t>- Đối tượng 2: 1.000.000 đồng/người, trong đó 700.000 đồng bằng tiền mặt và 300.000 đồng quà hiện vật.</w:t>
      </w:r>
    </w:p>
    <w:p w14:paraId="3356A185" w14:textId="77777777" w:rsidR="009B1AA1" w:rsidRPr="00CA38F6" w:rsidRDefault="009B1AA1" w:rsidP="009B1AA1">
      <w:pPr>
        <w:widowControl w:val="0"/>
        <w:spacing w:after="0" w:line="264" w:lineRule="auto"/>
        <w:ind w:firstLine="720"/>
        <w:jc w:val="both"/>
      </w:pPr>
      <w:r>
        <w:rPr>
          <w:rFonts w:cs="Times New Roman"/>
          <w:sz w:val="28"/>
          <w:szCs w:val="28"/>
        </w:rPr>
        <w:t>- Đối tượng 3:</w:t>
      </w:r>
      <w:r w:rsidRPr="0081659D">
        <w:rPr>
          <w:rFonts w:cs="Times New Roman"/>
          <w:sz w:val="28"/>
          <w:szCs w:val="28"/>
        </w:rPr>
        <w:t xml:space="preserve"> </w:t>
      </w:r>
      <w:r>
        <w:rPr>
          <w:rFonts w:cs="Times New Roman"/>
          <w:sz w:val="28"/>
          <w:szCs w:val="28"/>
        </w:rPr>
        <w:t>8</w:t>
      </w:r>
      <w:r w:rsidRPr="0081659D">
        <w:rPr>
          <w:rFonts w:cs="Times New Roman"/>
          <w:sz w:val="28"/>
          <w:szCs w:val="28"/>
        </w:rPr>
        <w:t xml:space="preserve">00.000 đồng/người, trong đó </w:t>
      </w:r>
      <w:r>
        <w:rPr>
          <w:rFonts w:cs="Times New Roman"/>
          <w:sz w:val="28"/>
          <w:szCs w:val="28"/>
        </w:rPr>
        <w:t>5</w:t>
      </w:r>
      <w:r w:rsidRPr="0081659D">
        <w:rPr>
          <w:rFonts w:cs="Times New Roman"/>
          <w:sz w:val="28"/>
          <w:szCs w:val="28"/>
        </w:rPr>
        <w:t>00.000 đồng bằng tiền mặt và 300.000 đồng quà hiện vật</w:t>
      </w:r>
      <w:r>
        <w:rPr>
          <w:rFonts w:cs="Times New Roman"/>
          <w:sz w:val="28"/>
          <w:szCs w:val="28"/>
        </w:rPr>
        <w:t>.</w:t>
      </w:r>
      <w:r w:rsidRPr="0081659D">
        <w:rPr>
          <w:rFonts w:cs="Times New Roman"/>
          <w:sz w:val="28"/>
          <w:szCs w:val="28"/>
        </w:rPr>
        <w:t xml:space="preserve"> </w:t>
      </w:r>
    </w:p>
    <w:p w14:paraId="2815DE48" w14:textId="188BFF3A"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Mức chi được xác định trên cơ sở tính chất của hoạt động thăm Tết Nguyên đán, số lượng đối tượng dự kiến và khả năng cân đối ngân sách, bảo đảm thiết thực, tiết kiệm và phù hợp với điều kiện thực tế của địa phương.</w:t>
      </w:r>
    </w:p>
    <w:p w14:paraId="69FD4725"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c) Về nguồn kinh phí</w:t>
      </w:r>
    </w:p>
    <w:p w14:paraId="349F5239"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Nguồn kinh phí thực hiện do ngân sách nhà nước bảo đảm và được bố trí theo phân cấp quản lý ngân sách nhà nước hiện hành.</w:t>
      </w:r>
    </w:p>
    <w:p w14:paraId="5F22313E"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d) Về hiệu lực thi hành</w:t>
      </w:r>
    </w:p>
    <w:p w14:paraId="3DC7FDE0" w14:textId="22A931A8"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Dự thảo Nghị quyết </w:t>
      </w:r>
      <w:r w:rsidR="00601CC3">
        <w:rPr>
          <w:rFonts w:cs="Times New Roman"/>
          <w:sz w:val="28"/>
          <w:szCs w:val="28"/>
          <w:lang w:val="vi-VN"/>
        </w:rPr>
        <w:t xml:space="preserve">dự kiến </w:t>
      </w:r>
      <w:r w:rsidRPr="0081659D">
        <w:rPr>
          <w:rFonts w:cs="Times New Roman"/>
          <w:sz w:val="28"/>
          <w:szCs w:val="28"/>
        </w:rPr>
        <w:t xml:space="preserve">có hiệu lực thi hành từ </w:t>
      </w:r>
      <w:r w:rsidR="001738E6">
        <w:rPr>
          <w:rFonts w:cs="Times New Roman"/>
          <w:sz w:val="28"/>
          <w:szCs w:val="28"/>
        </w:rPr>
        <w:t>tháng 8 năm 2026.</w:t>
      </w:r>
    </w:p>
    <w:p w14:paraId="3C6358DC"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đ) Về tổ chức thực hiện</w:t>
      </w:r>
    </w:p>
    <w:p w14:paraId="4A54CBA2" w14:textId="354177A8"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 xml:space="preserve">Ủy ban nhân dân </w:t>
      </w:r>
      <w:r w:rsidR="00C301A4">
        <w:rPr>
          <w:rFonts w:cs="Times New Roman"/>
          <w:sz w:val="28"/>
          <w:szCs w:val="28"/>
        </w:rPr>
        <w:t>phường</w:t>
      </w:r>
      <w:r w:rsidR="0081659D" w:rsidRPr="0081659D">
        <w:rPr>
          <w:rFonts w:cs="Times New Roman"/>
          <w:sz w:val="28"/>
          <w:szCs w:val="28"/>
        </w:rPr>
        <w:t xml:space="preserve"> chịu trách nhiệm tổ chức triển khai thực hiện Nghị quyết, bảo đảm đúng đối tượng, đúng mức chi và đúng quy định của pháp luật.</w:t>
      </w:r>
    </w:p>
    <w:p w14:paraId="3214EC48" w14:textId="39E8173B"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 xml:space="preserve">Thường trực Hội đồng nhân dân </w:t>
      </w:r>
      <w:r w:rsidR="00C301A4">
        <w:rPr>
          <w:rFonts w:cs="Times New Roman"/>
          <w:sz w:val="28"/>
          <w:szCs w:val="28"/>
        </w:rPr>
        <w:t>phường</w:t>
      </w:r>
      <w:r w:rsidR="0081659D" w:rsidRPr="0081659D">
        <w:rPr>
          <w:rFonts w:cs="Times New Roman"/>
          <w:sz w:val="28"/>
          <w:szCs w:val="28"/>
        </w:rPr>
        <w:t xml:space="preserve">, các Ban của Hội đồng nhân dân </w:t>
      </w:r>
      <w:r w:rsidR="00C301A4">
        <w:rPr>
          <w:rFonts w:cs="Times New Roman"/>
          <w:sz w:val="28"/>
          <w:szCs w:val="28"/>
        </w:rPr>
        <w:t>phường</w:t>
      </w:r>
      <w:r w:rsidR="0081659D" w:rsidRPr="0081659D">
        <w:rPr>
          <w:rFonts w:cs="Times New Roman"/>
          <w:sz w:val="28"/>
          <w:szCs w:val="28"/>
        </w:rPr>
        <w:t xml:space="preserve">, các Tổ đại biểu và đại biểu Hội đồng nhân dân </w:t>
      </w:r>
      <w:r w:rsidR="00C301A4">
        <w:rPr>
          <w:rFonts w:cs="Times New Roman"/>
          <w:sz w:val="28"/>
          <w:szCs w:val="28"/>
        </w:rPr>
        <w:t>phường</w:t>
      </w:r>
      <w:r w:rsidR="0081659D" w:rsidRPr="0081659D">
        <w:rPr>
          <w:rFonts w:cs="Times New Roman"/>
          <w:sz w:val="28"/>
          <w:szCs w:val="28"/>
        </w:rPr>
        <w:t xml:space="preserve"> giám sát việc thực hiện Nghị quyết.</w:t>
      </w:r>
    </w:p>
    <w:p w14:paraId="67B9453E"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e) Về thủ tục hành chính, phân quyền, phân cấp và các nội dung có liên quan</w:t>
      </w:r>
    </w:p>
    <w:p w14:paraId="49A2597A" w14:textId="4D5D680C"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Dự thảo Nghị quyết không quy định thủ tục hành chính; không quy định việc phân quyền, phân cấp hoặc thực hiện nhiệm vụ, quyền hạn được phân cấp; không làm phát sinh tổ chức bộ máy, biên chế và nguồn nhân lực mới.</w:t>
      </w:r>
    </w:p>
    <w:p w14:paraId="744F841E" w14:textId="6ADB4D29" w:rsidR="0081659D" w:rsidRPr="0081659D" w:rsidRDefault="00601CC3" w:rsidP="00585F60">
      <w:pPr>
        <w:widowControl w:val="0"/>
        <w:spacing w:before="120" w:after="0" w:line="240" w:lineRule="auto"/>
        <w:ind w:firstLine="720"/>
        <w:jc w:val="both"/>
        <w:rPr>
          <w:rFonts w:cs="Times New Roman"/>
          <w:sz w:val="28"/>
          <w:szCs w:val="28"/>
        </w:rPr>
      </w:pPr>
      <w:r>
        <w:rPr>
          <w:rFonts w:cs="Times New Roman"/>
          <w:sz w:val="28"/>
          <w:szCs w:val="28"/>
          <w:lang w:val="vi-VN"/>
        </w:rPr>
        <w:t xml:space="preserve">- </w:t>
      </w:r>
      <w:r w:rsidR="0081659D" w:rsidRPr="0081659D">
        <w:rPr>
          <w:rFonts w:cs="Times New Roman"/>
          <w:sz w:val="28"/>
          <w:szCs w:val="28"/>
        </w:rPr>
        <w:t>Dự thảo không có nội dung tạo ra sự khác biệt về quyền, nghĩa vụ giữa nam và nữ; không có chính sách dân tộc; không có nội dung liên quan đến điều ước quốc tế mà nước Cộng hòa xã hội chủ nghĩa Việt Nam là thành viên.</w:t>
      </w:r>
    </w:p>
    <w:p w14:paraId="298C7B32"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V. NHỮNG NỘI DUNG BỔ SUNG MỚI SO VỚI DỰ THẢO VĂN BẢN GỬI THẨM ĐỊNH</w:t>
      </w:r>
    </w:p>
    <w:p w14:paraId="0D5EF03A"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Trên cơ sở ý kiến thẩm định, dự thảo Nghị quyết đã được tiếp thu, chỉnh lý về tên gọi, phạm vi điều chỉnh, đối tượng áp dụng, nguyên tắc thực hiện, </w:t>
      </w:r>
      <w:r w:rsidRPr="0081659D">
        <w:rPr>
          <w:rFonts w:cs="Times New Roman"/>
          <w:sz w:val="28"/>
          <w:szCs w:val="28"/>
        </w:rPr>
        <w:lastRenderedPageBreak/>
        <w:t>nguồn kinh phí, ngôn ngữ, thể thức và kỹ thuật trình bày văn bản.</w:t>
      </w:r>
    </w:p>
    <w:p w14:paraId="0E32AA5B" w14:textId="41DC4004"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Dự thảo trình Hội đồng nhân dân</w:t>
      </w:r>
      <w:r w:rsidR="00C301A4">
        <w:rPr>
          <w:rFonts w:cs="Times New Roman"/>
          <w:sz w:val="28"/>
          <w:szCs w:val="28"/>
        </w:rPr>
        <w:t xml:space="preserve"> phường</w:t>
      </w:r>
      <w:r w:rsidRPr="0081659D">
        <w:rPr>
          <w:rFonts w:cs="Times New Roman"/>
          <w:sz w:val="28"/>
          <w:szCs w:val="28"/>
        </w:rPr>
        <w:t xml:space="preserve"> không bổ sung chính sách mới làm thay đổi bản chất của chính sách so với dự thảo đã gửi thẩm định.</w:t>
      </w:r>
    </w:p>
    <w:p w14:paraId="48BE0AE6"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VI. DỰ KIẾN NGUỒN LỰC, ĐIỀU KIỆN BẢO ĐẢM CHO VIỆC THI HÀNH VĂN BẢN VÀ THỜI GIAN TRÌNH THÔNG QUA</w:t>
      </w:r>
    </w:p>
    <w:p w14:paraId="3DB4E8FB"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1. Dự kiến nguồn lực, điều kiện bảo đảm thi hành văn bản</w:t>
      </w:r>
    </w:p>
    <w:p w14:paraId="2307089D" w14:textId="0A7E2005" w:rsidR="00AB3001" w:rsidRDefault="00601CC3" w:rsidP="00AB3001">
      <w:pPr>
        <w:widowControl w:val="0"/>
        <w:spacing w:before="120" w:after="0" w:line="240" w:lineRule="auto"/>
        <w:ind w:firstLine="720"/>
        <w:jc w:val="both"/>
        <w:rPr>
          <w:rFonts w:cs="Times New Roman"/>
          <w:sz w:val="28"/>
          <w:szCs w:val="28"/>
        </w:rPr>
      </w:pPr>
      <w:r w:rsidRPr="00A60EC9">
        <w:rPr>
          <w:rFonts w:cs="Times New Roman"/>
          <w:sz w:val="28"/>
          <w:szCs w:val="28"/>
        </w:rPr>
        <w:t xml:space="preserve">Qua rà soát sơ bộ, số lượng đối tượng dự kiến được hưởng chính sách là </w:t>
      </w:r>
      <w:r w:rsidR="00AB3001">
        <w:rPr>
          <w:rFonts w:cs="Times New Roman"/>
          <w:sz w:val="28"/>
          <w:szCs w:val="28"/>
        </w:rPr>
        <w:t>42</w:t>
      </w:r>
      <w:r w:rsidR="00AB3001" w:rsidRPr="00A60EC9">
        <w:rPr>
          <w:rFonts w:cs="Times New Roman"/>
          <w:sz w:val="28"/>
          <w:szCs w:val="28"/>
        </w:rPr>
        <w:t xml:space="preserve"> người, tổng kinh phí dự kiến thực hiện là </w:t>
      </w:r>
      <w:r w:rsidR="009B1AA1">
        <w:rPr>
          <w:rFonts w:cs="Times New Roman"/>
          <w:sz w:val="28"/>
          <w:szCs w:val="28"/>
        </w:rPr>
        <w:t>38</w:t>
      </w:r>
      <w:r w:rsidR="009B1AA1" w:rsidRPr="00A60EC9">
        <w:rPr>
          <w:rFonts w:cs="Times New Roman"/>
          <w:sz w:val="28"/>
          <w:szCs w:val="28"/>
        </w:rPr>
        <w:t>.</w:t>
      </w:r>
      <w:r w:rsidR="009B1AA1">
        <w:rPr>
          <w:rFonts w:cs="Times New Roman"/>
          <w:sz w:val="28"/>
          <w:szCs w:val="28"/>
        </w:rPr>
        <w:t>2</w:t>
      </w:r>
      <w:r w:rsidR="009B1AA1" w:rsidRPr="00A60EC9">
        <w:rPr>
          <w:rFonts w:cs="Times New Roman"/>
          <w:sz w:val="28"/>
          <w:szCs w:val="28"/>
        </w:rPr>
        <w:t xml:space="preserve">00.000 </w:t>
      </w:r>
      <w:r w:rsidR="00AB3001" w:rsidRPr="00A60EC9">
        <w:rPr>
          <w:rFonts w:cs="Times New Roman"/>
          <w:sz w:val="28"/>
          <w:szCs w:val="28"/>
        </w:rPr>
        <w:t>đồng/năm.</w:t>
      </w:r>
    </w:p>
    <w:p w14:paraId="75D3874E" w14:textId="5FE231CB" w:rsidR="00F675DB" w:rsidRPr="00F675DB" w:rsidRDefault="00F675DB" w:rsidP="00AB3001">
      <w:pPr>
        <w:widowControl w:val="0"/>
        <w:spacing w:before="120" w:after="0" w:line="240" w:lineRule="auto"/>
        <w:ind w:firstLine="720"/>
        <w:jc w:val="center"/>
        <w:rPr>
          <w:rFonts w:cs="Times New Roman"/>
          <w:i/>
          <w:iCs/>
          <w:sz w:val="28"/>
          <w:szCs w:val="28"/>
        </w:rPr>
      </w:pPr>
      <w:r w:rsidRPr="00F675DB">
        <w:rPr>
          <w:rFonts w:cs="Times New Roman"/>
          <w:i/>
          <w:iCs/>
          <w:sz w:val="28"/>
          <w:szCs w:val="28"/>
        </w:rPr>
        <w:t>(Có danh sách dự kiến kèm theo)</w:t>
      </w:r>
    </w:p>
    <w:p w14:paraId="134226B6" w14:textId="278C6370" w:rsidR="00601CC3" w:rsidRPr="00572B06" w:rsidRDefault="00601CC3" w:rsidP="00585F60">
      <w:pPr>
        <w:widowControl w:val="0"/>
        <w:spacing w:before="120" w:after="0" w:line="240" w:lineRule="auto"/>
        <w:ind w:firstLine="720"/>
        <w:jc w:val="both"/>
        <w:rPr>
          <w:rFonts w:cs="Times New Roman"/>
          <w:sz w:val="28"/>
          <w:szCs w:val="28"/>
        </w:rPr>
      </w:pPr>
      <w:r w:rsidRPr="00A60EC9">
        <w:rPr>
          <w:rFonts w:cs="Times New Roman"/>
          <w:sz w:val="28"/>
          <w:szCs w:val="28"/>
        </w:rPr>
        <w:t xml:space="preserve">Số lượng đối tượng và kinh phí thực hiện cụ thể hằng năm được </w:t>
      </w:r>
      <w:r w:rsidRPr="0066525B">
        <w:rPr>
          <w:rFonts w:cs="Times New Roman"/>
          <w:sz w:val="28"/>
          <w:szCs w:val="28"/>
        </w:rPr>
        <w:t xml:space="preserve">xác định </w:t>
      </w:r>
      <w:r w:rsidRPr="00572B06">
        <w:rPr>
          <w:rFonts w:cs="Times New Roman"/>
          <w:sz w:val="28"/>
          <w:szCs w:val="28"/>
        </w:rPr>
        <w:t>trên cơ sở danh sách do cơ quan có thẩm quyền rà soát, xác nhận</w:t>
      </w:r>
      <w:r w:rsidR="00F675DB">
        <w:rPr>
          <w:rFonts w:cs="Times New Roman"/>
          <w:sz w:val="28"/>
          <w:szCs w:val="28"/>
        </w:rPr>
        <w:t>.</w:t>
      </w:r>
    </w:p>
    <w:p w14:paraId="537587A3"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Kinh phí thực hiện được bố trí trong dự toán ngân sách nhà nước hằng năm theo phân cấp quản lý ngân sách nhà nước hiện hành. Việc lập dự toán, quản lý, sử dụng, thanh toán và quyết toán kinh phí thực hiện theo quy định của pháp luật về ngân sách nhà nước, kế toán và các quy định có liên quan.</w:t>
      </w:r>
    </w:p>
    <w:p w14:paraId="5EE16B61" w14:textId="77777777"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Việc triển khai thực hiện Nghị quyết được thực hiện bằng tổ chức bộ máy, biên chế và nhân lực hiện có; không làm phát sinh tổ chức, biên chế, trụ sở, trang thiết bị hoặc thủ tục hành chính mới.</w:t>
      </w:r>
    </w:p>
    <w:p w14:paraId="08E1490D" w14:textId="1A7CE123"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b/>
          <w:sz w:val="28"/>
          <w:szCs w:val="28"/>
        </w:rPr>
        <w:t>2. Thời gian trình thông qua</w:t>
      </w:r>
    </w:p>
    <w:p w14:paraId="45BC1EE9" w14:textId="00DFAFA8"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Ủy ban nhân dân </w:t>
      </w:r>
      <w:r w:rsidR="00C301A4">
        <w:rPr>
          <w:rFonts w:cs="Times New Roman"/>
          <w:sz w:val="28"/>
          <w:szCs w:val="28"/>
        </w:rPr>
        <w:t>phường</w:t>
      </w:r>
      <w:r w:rsidRPr="0081659D">
        <w:rPr>
          <w:rFonts w:cs="Times New Roman"/>
          <w:sz w:val="28"/>
          <w:szCs w:val="28"/>
        </w:rPr>
        <w:t xml:space="preserve"> kính trình Hội đồng nhân dân </w:t>
      </w:r>
      <w:r w:rsidR="00C301A4">
        <w:rPr>
          <w:rFonts w:cs="Times New Roman"/>
          <w:sz w:val="28"/>
          <w:szCs w:val="28"/>
        </w:rPr>
        <w:t>phường</w:t>
      </w:r>
      <w:r w:rsidRPr="0081659D">
        <w:rPr>
          <w:rFonts w:cs="Times New Roman"/>
          <w:sz w:val="28"/>
          <w:szCs w:val="28"/>
        </w:rPr>
        <w:t xml:space="preserve"> khóa II</w:t>
      </w:r>
      <w:r w:rsidR="00C301A4">
        <w:rPr>
          <w:rFonts w:cs="Times New Roman"/>
          <w:sz w:val="28"/>
          <w:szCs w:val="28"/>
        </w:rPr>
        <w:t xml:space="preserve"> nhiệm kỳ 2026-2031</w:t>
      </w:r>
      <w:r w:rsidRPr="0081659D">
        <w:rPr>
          <w:rFonts w:cs="Times New Roman"/>
          <w:sz w:val="28"/>
          <w:szCs w:val="28"/>
        </w:rPr>
        <w:t xml:space="preserve"> xem xét, thông qua dự thảo Nghị quyết tại kỳ họp thứ 0</w:t>
      </w:r>
      <w:r w:rsidR="00C301A4">
        <w:rPr>
          <w:rFonts w:cs="Times New Roman"/>
          <w:sz w:val="28"/>
          <w:szCs w:val="28"/>
        </w:rPr>
        <w:t>3</w:t>
      </w:r>
      <w:r w:rsidR="00EB4A85">
        <w:rPr>
          <w:rFonts w:cs="Times New Roman"/>
          <w:sz w:val="28"/>
          <w:szCs w:val="28"/>
        </w:rPr>
        <w:t>.</w:t>
      </w:r>
    </w:p>
    <w:p w14:paraId="5CFAAA68" w14:textId="72372AD5"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 xml:space="preserve">Dự kiến Nghị quyết có hiệu lực thi hành từ </w:t>
      </w:r>
      <w:r w:rsidR="00EB4A85">
        <w:rPr>
          <w:rFonts w:cs="Times New Roman"/>
          <w:sz w:val="28"/>
          <w:szCs w:val="28"/>
        </w:rPr>
        <w:t>tháng 8</w:t>
      </w:r>
      <w:r w:rsidRPr="0081659D">
        <w:rPr>
          <w:rFonts w:cs="Times New Roman"/>
          <w:sz w:val="28"/>
          <w:szCs w:val="28"/>
        </w:rPr>
        <w:t xml:space="preserve"> năm 2026.</w:t>
      </w:r>
    </w:p>
    <w:p w14:paraId="176848DA" w14:textId="143F0033" w:rsidR="0081659D" w:rsidRPr="0081659D" w:rsidRDefault="0081659D" w:rsidP="00585F60">
      <w:pPr>
        <w:widowControl w:val="0"/>
        <w:spacing w:before="120" w:after="0" w:line="240" w:lineRule="auto"/>
        <w:ind w:firstLine="720"/>
        <w:jc w:val="both"/>
        <w:rPr>
          <w:rFonts w:cs="Times New Roman"/>
          <w:sz w:val="28"/>
          <w:szCs w:val="28"/>
        </w:rPr>
      </w:pPr>
      <w:r w:rsidRPr="0081659D">
        <w:rPr>
          <w:rFonts w:cs="Times New Roman"/>
          <w:sz w:val="28"/>
          <w:szCs w:val="28"/>
        </w:rPr>
        <w:t>Trên đây là Tờ trình về dự thảo Nghị quyết quy định mức chi thăm Tết Nguyên đán đối với cán bộ</w:t>
      </w:r>
      <w:r w:rsidR="005D5FD0">
        <w:rPr>
          <w:rFonts w:cs="Times New Roman"/>
          <w:sz w:val="28"/>
          <w:szCs w:val="28"/>
        </w:rPr>
        <w:t xml:space="preserve"> thuộc</w:t>
      </w:r>
      <w:r w:rsidRPr="0081659D">
        <w:rPr>
          <w:rFonts w:cs="Times New Roman"/>
          <w:sz w:val="28"/>
          <w:szCs w:val="28"/>
        </w:rPr>
        <w:t xml:space="preserve"> diện Ban Thường vụ Đảng ủy </w:t>
      </w:r>
      <w:r w:rsidR="005D5FD0">
        <w:rPr>
          <w:rFonts w:cs="Times New Roman"/>
          <w:sz w:val="28"/>
          <w:szCs w:val="28"/>
        </w:rPr>
        <w:t>phường</w:t>
      </w:r>
      <w:r w:rsidRPr="0081659D">
        <w:rPr>
          <w:rFonts w:cs="Times New Roman"/>
          <w:sz w:val="28"/>
          <w:szCs w:val="28"/>
        </w:rPr>
        <w:t xml:space="preserve"> quản</w:t>
      </w:r>
      <w:r w:rsidR="00C301A4">
        <w:rPr>
          <w:rFonts w:cs="Times New Roman"/>
          <w:sz w:val="28"/>
          <w:szCs w:val="28"/>
        </w:rPr>
        <w:t xml:space="preserve"> lý</w:t>
      </w:r>
      <w:r w:rsidRPr="0081659D">
        <w:rPr>
          <w:rFonts w:cs="Times New Roman"/>
          <w:sz w:val="28"/>
          <w:szCs w:val="28"/>
        </w:rPr>
        <w:t xml:space="preserve">, Ủy ban nhân dân </w:t>
      </w:r>
      <w:r w:rsidR="005D5FD0">
        <w:rPr>
          <w:rFonts w:cs="Times New Roman"/>
          <w:sz w:val="28"/>
          <w:szCs w:val="28"/>
        </w:rPr>
        <w:t>phường</w:t>
      </w:r>
      <w:r w:rsidRPr="0081659D">
        <w:rPr>
          <w:rFonts w:cs="Times New Roman"/>
          <w:sz w:val="28"/>
          <w:szCs w:val="28"/>
        </w:rPr>
        <w:t xml:space="preserve"> kính trình Hội đồng nhân dân </w:t>
      </w:r>
      <w:r w:rsidR="005D5FD0">
        <w:rPr>
          <w:rFonts w:cs="Times New Roman"/>
          <w:sz w:val="28"/>
          <w:szCs w:val="28"/>
        </w:rPr>
        <w:t>phường</w:t>
      </w:r>
      <w:r w:rsidRPr="0081659D">
        <w:rPr>
          <w:rFonts w:cs="Times New Roman"/>
          <w:sz w:val="28"/>
          <w:szCs w:val="28"/>
        </w:rPr>
        <w:t xml:space="preserve"> xem xét, quyết định.</w:t>
      </w:r>
    </w:p>
    <w:p w14:paraId="181CDB52" w14:textId="77777777" w:rsidR="001C4403" w:rsidRDefault="001C4403" w:rsidP="00585F60">
      <w:pPr>
        <w:widowControl w:val="0"/>
      </w:pPr>
    </w:p>
    <w:tbl>
      <w:tblPr>
        <w:tblW w:w="0" w:type="auto"/>
        <w:jc w:val="center"/>
        <w:tblLayout w:type="fixed"/>
        <w:tblLook w:val="04A0" w:firstRow="1" w:lastRow="0" w:firstColumn="1" w:lastColumn="0" w:noHBand="0" w:noVBand="1"/>
      </w:tblPr>
      <w:tblGrid>
        <w:gridCol w:w="4646"/>
        <w:gridCol w:w="4646"/>
      </w:tblGrid>
      <w:tr w:rsidR="001C4403" w14:paraId="3D80C159" w14:textId="77777777" w:rsidTr="00B2319B">
        <w:trPr>
          <w:cantSplit/>
          <w:jc w:val="center"/>
        </w:trPr>
        <w:tc>
          <w:tcPr>
            <w:tcW w:w="4646" w:type="dxa"/>
            <w:tcMar>
              <w:top w:w="0" w:type="dxa"/>
              <w:left w:w="60" w:type="dxa"/>
              <w:bottom w:w="0" w:type="dxa"/>
              <w:right w:w="60" w:type="dxa"/>
            </w:tcMar>
          </w:tcPr>
          <w:p w14:paraId="2616A465" w14:textId="77777777" w:rsidR="001C4403" w:rsidRPr="000B42FE" w:rsidRDefault="004B6287" w:rsidP="00585F60">
            <w:pPr>
              <w:widowControl w:val="0"/>
              <w:spacing w:after="0" w:line="240" w:lineRule="auto"/>
              <w:rPr>
                <w:sz w:val="24"/>
                <w:szCs w:val="24"/>
              </w:rPr>
            </w:pPr>
            <w:r w:rsidRPr="000B42FE">
              <w:rPr>
                <w:b/>
                <w:i/>
                <w:sz w:val="24"/>
                <w:szCs w:val="24"/>
              </w:rPr>
              <w:t>Nơi nhận:</w:t>
            </w:r>
          </w:p>
          <w:p w14:paraId="4DAD74BB" w14:textId="77777777" w:rsidR="001C4403" w:rsidRPr="000B42FE" w:rsidRDefault="004B6287" w:rsidP="00585F60">
            <w:pPr>
              <w:widowControl w:val="0"/>
              <w:spacing w:after="0" w:line="240" w:lineRule="auto"/>
              <w:rPr>
                <w:sz w:val="24"/>
                <w:szCs w:val="24"/>
              </w:rPr>
            </w:pPr>
            <w:r w:rsidRPr="000B42FE">
              <w:rPr>
                <w:sz w:val="24"/>
                <w:szCs w:val="24"/>
              </w:rPr>
              <w:t>- Như trên;</w:t>
            </w:r>
          </w:p>
          <w:p w14:paraId="12641310" w14:textId="7425F674" w:rsidR="001C4403" w:rsidRPr="000B42FE" w:rsidRDefault="004B6287" w:rsidP="00585F60">
            <w:pPr>
              <w:widowControl w:val="0"/>
              <w:spacing w:after="0" w:line="240" w:lineRule="auto"/>
              <w:rPr>
                <w:sz w:val="24"/>
                <w:szCs w:val="24"/>
              </w:rPr>
            </w:pPr>
            <w:r w:rsidRPr="000B42FE">
              <w:rPr>
                <w:sz w:val="24"/>
                <w:szCs w:val="24"/>
              </w:rPr>
              <w:t xml:space="preserve">- Thường trực Đảng ủy </w:t>
            </w:r>
            <w:r w:rsidR="00EB4A85">
              <w:rPr>
                <w:sz w:val="24"/>
                <w:szCs w:val="24"/>
              </w:rPr>
              <w:t>phường</w:t>
            </w:r>
            <w:r w:rsidRPr="000B42FE">
              <w:rPr>
                <w:sz w:val="24"/>
                <w:szCs w:val="24"/>
              </w:rPr>
              <w:t>;</w:t>
            </w:r>
          </w:p>
          <w:p w14:paraId="2BFB1308" w14:textId="4D905094" w:rsidR="001C4403" w:rsidRPr="000B42FE" w:rsidRDefault="004B6287" w:rsidP="00585F60">
            <w:pPr>
              <w:widowControl w:val="0"/>
              <w:spacing w:after="0" w:line="240" w:lineRule="auto"/>
              <w:rPr>
                <w:sz w:val="24"/>
                <w:szCs w:val="24"/>
              </w:rPr>
            </w:pPr>
            <w:r w:rsidRPr="000B42FE">
              <w:rPr>
                <w:sz w:val="24"/>
                <w:szCs w:val="24"/>
              </w:rPr>
              <w:t xml:space="preserve">- </w:t>
            </w:r>
            <w:r w:rsidR="005D5FD0">
              <w:rPr>
                <w:sz w:val="24"/>
                <w:szCs w:val="24"/>
              </w:rPr>
              <w:t>Các ban</w:t>
            </w:r>
            <w:r w:rsidRPr="000B42FE">
              <w:rPr>
                <w:sz w:val="24"/>
                <w:szCs w:val="24"/>
              </w:rPr>
              <w:t xml:space="preserve"> HĐND </w:t>
            </w:r>
            <w:r w:rsidR="00EB4A85">
              <w:rPr>
                <w:sz w:val="24"/>
                <w:szCs w:val="24"/>
              </w:rPr>
              <w:t>phường</w:t>
            </w:r>
            <w:r w:rsidRPr="000B42FE">
              <w:rPr>
                <w:sz w:val="24"/>
                <w:szCs w:val="24"/>
              </w:rPr>
              <w:t>;</w:t>
            </w:r>
          </w:p>
          <w:p w14:paraId="5A15E7D5" w14:textId="4497F50E" w:rsidR="001C4403" w:rsidRPr="000B42FE" w:rsidRDefault="004B6287" w:rsidP="00585F60">
            <w:pPr>
              <w:widowControl w:val="0"/>
              <w:spacing w:after="0" w:line="240" w:lineRule="auto"/>
              <w:rPr>
                <w:sz w:val="24"/>
                <w:szCs w:val="24"/>
              </w:rPr>
            </w:pPr>
            <w:r w:rsidRPr="000B42FE">
              <w:rPr>
                <w:sz w:val="24"/>
                <w:szCs w:val="24"/>
              </w:rPr>
              <w:t xml:space="preserve">- </w:t>
            </w:r>
            <w:r w:rsidR="005D5FD0">
              <w:rPr>
                <w:sz w:val="24"/>
                <w:szCs w:val="24"/>
              </w:rPr>
              <w:t>Lãnh đạo</w:t>
            </w:r>
            <w:r w:rsidRPr="000B42FE">
              <w:rPr>
                <w:sz w:val="24"/>
                <w:szCs w:val="24"/>
              </w:rPr>
              <w:t xml:space="preserve"> UBND </w:t>
            </w:r>
            <w:r w:rsidR="00EB4A85">
              <w:rPr>
                <w:sz w:val="24"/>
                <w:szCs w:val="24"/>
              </w:rPr>
              <w:t>phường</w:t>
            </w:r>
            <w:r w:rsidRPr="000B42FE">
              <w:rPr>
                <w:sz w:val="24"/>
                <w:szCs w:val="24"/>
              </w:rPr>
              <w:t>;</w:t>
            </w:r>
          </w:p>
          <w:p w14:paraId="22CC62F7" w14:textId="60D7944E" w:rsidR="001C4403" w:rsidRDefault="004B6287" w:rsidP="00585F60">
            <w:pPr>
              <w:widowControl w:val="0"/>
              <w:spacing w:after="0" w:line="240" w:lineRule="auto"/>
            </w:pPr>
            <w:r w:rsidRPr="000B42FE">
              <w:rPr>
                <w:sz w:val="24"/>
                <w:szCs w:val="24"/>
              </w:rPr>
              <w:t>- Lưu: VT</w:t>
            </w:r>
            <w:r w:rsidR="000D3204">
              <w:rPr>
                <w:sz w:val="24"/>
                <w:szCs w:val="24"/>
              </w:rPr>
              <w:t xml:space="preserve">, </w:t>
            </w:r>
            <w:r w:rsidR="005D5FD0">
              <w:rPr>
                <w:sz w:val="24"/>
                <w:szCs w:val="24"/>
              </w:rPr>
              <w:t>KT.</w:t>
            </w:r>
          </w:p>
        </w:tc>
        <w:tc>
          <w:tcPr>
            <w:tcW w:w="4646" w:type="dxa"/>
            <w:tcMar>
              <w:top w:w="0" w:type="dxa"/>
              <w:left w:w="60" w:type="dxa"/>
              <w:bottom w:w="0" w:type="dxa"/>
              <w:right w:w="60" w:type="dxa"/>
            </w:tcMar>
          </w:tcPr>
          <w:p w14:paraId="614E43D3" w14:textId="77777777" w:rsidR="0094722F" w:rsidRPr="00B2319B" w:rsidRDefault="0094722F" w:rsidP="00585F60">
            <w:pPr>
              <w:keepLines/>
              <w:widowControl w:val="0"/>
              <w:spacing w:after="0" w:line="240" w:lineRule="auto"/>
              <w:jc w:val="center"/>
              <w:rPr>
                <w:rFonts w:cs="Times New Roman"/>
                <w:sz w:val="28"/>
                <w:szCs w:val="28"/>
              </w:rPr>
            </w:pPr>
            <w:r w:rsidRPr="00B2319B">
              <w:rPr>
                <w:rFonts w:cs="Times New Roman"/>
                <w:b/>
                <w:sz w:val="28"/>
                <w:szCs w:val="28"/>
              </w:rPr>
              <w:t>TM. ỦY BAN NHÂN DÂN</w:t>
            </w:r>
          </w:p>
          <w:p w14:paraId="128CCD3F" w14:textId="77777777" w:rsidR="0094722F" w:rsidRPr="00B2319B" w:rsidRDefault="0094722F" w:rsidP="00585F60">
            <w:pPr>
              <w:keepLines/>
              <w:widowControl w:val="0"/>
              <w:spacing w:after="0" w:line="240" w:lineRule="auto"/>
              <w:jc w:val="center"/>
              <w:rPr>
                <w:rFonts w:cs="Times New Roman"/>
                <w:sz w:val="28"/>
                <w:szCs w:val="28"/>
              </w:rPr>
            </w:pPr>
            <w:r w:rsidRPr="00B2319B">
              <w:rPr>
                <w:rFonts w:cs="Times New Roman"/>
                <w:b/>
                <w:sz w:val="28"/>
                <w:szCs w:val="28"/>
              </w:rPr>
              <w:t>CHỦ TỊCH</w:t>
            </w:r>
          </w:p>
          <w:p w14:paraId="3EAAAA53" w14:textId="77777777" w:rsidR="0094722F" w:rsidRPr="00B2319B" w:rsidRDefault="0094722F" w:rsidP="00585F60">
            <w:pPr>
              <w:keepLines/>
              <w:widowControl w:val="0"/>
              <w:spacing w:after="0" w:line="240" w:lineRule="auto"/>
              <w:rPr>
                <w:rFonts w:cs="Times New Roman"/>
                <w:sz w:val="28"/>
                <w:szCs w:val="28"/>
              </w:rPr>
            </w:pPr>
          </w:p>
          <w:p w14:paraId="34551416" w14:textId="77777777" w:rsidR="0094722F" w:rsidRPr="00B2319B" w:rsidRDefault="0094722F" w:rsidP="00585F60">
            <w:pPr>
              <w:keepLines/>
              <w:widowControl w:val="0"/>
              <w:spacing w:after="0" w:line="240" w:lineRule="auto"/>
              <w:rPr>
                <w:rFonts w:cs="Times New Roman"/>
                <w:sz w:val="28"/>
                <w:szCs w:val="28"/>
              </w:rPr>
            </w:pPr>
          </w:p>
          <w:p w14:paraId="1A108977" w14:textId="77777777" w:rsidR="0094722F" w:rsidRPr="00B2319B" w:rsidRDefault="0094722F" w:rsidP="00585F60">
            <w:pPr>
              <w:keepLines/>
              <w:widowControl w:val="0"/>
              <w:spacing w:after="0" w:line="240" w:lineRule="auto"/>
              <w:rPr>
                <w:rFonts w:cs="Times New Roman"/>
                <w:sz w:val="28"/>
                <w:szCs w:val="28"/>
              </w:rPr>
            </w:pPr>
          </w:p>
          <w:p w14:paraId="652D5545" w14:textId="77777777" w:rsidR="0094722F" w:rsidRPr="00B2319B" w:rsidRDefault="0094722F" w:rsidP="00585F60">
            <w:pPr>
              <w:keepLines/>
              <w:widowControl w:val="0"/>
              <w:spacing w:after="0" w:line="240" w:lineRule="auto"/>
              <w:rPr>
                <w:rFonts w:cs="Times New Roman"/>
                <w:sz w:val="28"/>
                <w:szCs w:val="28"/>
              </w:rPr>
            </w:pPr>
          </w:p>
          <w:p w14:paraId="3BE5EB79" w14:textId="77777777" w:rsidR="0094722F" w:rsidRPr="00B2319B" w:rsidRDefault="0094722F" w:rsidP="00585F60">
            <w:pPr>
              <w:keepLines/>
              <w:widowControl w:val="0"/>
              <w:spacing w:after="0" w:line="240" w:lineRule="auto"/>
              <w:rPr>
                <w:rFonts w:cs="Times New Roman"/>
                <w:sz w:val="28"/>
                <w:szCs w:val="28"/>
              </w:rPr>
            </w:pPr>
          </w:p>
          <w:p w14:paraId="58367DB1" w14:textId="07F9ED14" w:rsidR="001C4403" w:rsidRDefault="005D5FD0" w:rsidP="00585F60">
            <w:pPr>
              <w:keepLines/>
              <w:widowControl w:val="0"/>
              <w:spacing w:after="0" w:line="240" w:lineRule="auto"/>
              <w:jc w:val="center"/>
            </w:pPr>
            <w:r>
              <w:rPr>
                <w:rFonts w:cs="Times New Roman"/>
                <w:b/>
                <w:sz w:val="28"/>
                <w:szCs w:val="28"/>
              </w:rPr>
              <w:t>Nguyễn Văn Hà</w:t>
            </w:r>
          </w:p>
        </w:tc>
      </w:tr>
    </w:tbl>
    <w:p w14:paraId="0F864934" w14:textId="77777777" w:rsidR="0069727D" w:rsidRDefault="0069727D" w:rsidP="00585F60">
      <w:pPr>
        <w:widowControl w:val="0"/>
      </w:pPr>
    </w:p>
    <w:sectPr w:rsidR="0069727D" w:rsidSect="00C32760">
      <w:headerReference w:type="default" r:id="rId8"/>
      <w:pgSz w:w="11907" w:h="16840" w:code="9"/>
      <w:pgMar w:top="1134" w:right="1134" w:bottom="1134" w:left="1701" w:header="62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9C14" w14:textId="77777777" w:rsidR="0076594F" w:rsidRDefault="0076594F">
      <w:pPr>
        <w:spacing w:after="0" w:line="240" w:lineRule="auto"/>
      </w:pPr>
      <w:r>
        <w:separator/>
      </w:r>
    </w:p>
  </w:endnote>
  <w:endnote w:type="continuationSeparator" w:id="0">
    <w:p w14:paraId="6A15E90C" w14:textId="77777777" w:rsidR="0076594F" w:rsidRDefault="00765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00678" w14:textId="77777777" w:rsidR="0076594F" w:rsidRDefault="0076594F">
      <w:pPr>
        <w:spacing w:after="0" w:line="240" w:lineRule="auto"/>
      </w:pPr>
      <w:r>
        <w:separator/>
      </w:r>
    </w:p>
  </w:footnote>
  <w:footnote w:type="continuationSeparator" w:id="0">
    <w:p w14:paraId="42E56E1A" w14:textId="77777777" w:rsidR="0076594F" w:rsidRDefault="00765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FA8D" w14:textId="77777777" w:rsidR="001C4403" w:rsidRPr="00B2319B" w:rsidRDefault="004B6287">
    <w:pPr>
      <w:pStyle w:val="Header"/>
      <w:jc w:val="center"/>
      <w:rPr>
        <w:sz w:val="28"/>
        <w:szCs w:val="28"/>
      </w:rPr>
    </w:pPr>
    <w:r w:rsidRPr="00B2319B">
      <w:rPr>
        <w:sz w:val="28"/>
        <w:szCs w:val="28"/>
      </w:rPr>
      <w:fldChar w:fldCharType="begin"/>
    </w:r>
    <w:r w:rsidRPr="00B2319B">
      <w:rPr>
        <w:sz w:val="28"/>
        <w:szCs w:val="28"/>
      </w:rPr>
      <w:instrText xml:space="preserve"> PAGE </w:instrText>
    </w:r>
    <w:r w:rsidRPr="00B2319B">
      <w:rPr>
        <w:sz w:val="28"/>
        <w:szCs w:val="28"/>
      </w:rPr>
      <w:fldChar w:fldCharType="separate"/>
    </w:r>
    <w:r w:rsidR="00713864" w:rsidRPr="00B2319B">
      <w:rPr>
        <w:noProof/>
        <w:sz w:val="28"/>
        <w:szCs w:val="28"/>
      </w:rPr>
      <w:t>1</w:t>
    </w:r>
    <w:r w:rsidRPr="00B2319B">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6141612">
    <w:abstractNumId w:val="8"/>
  </w:num>
  <w:num w:numId="2" w16cid:durableId="1158959103">
    <w:abstractNumId w:val="6"/>
  </w:num>
  <w:num w:numId="3" w16cid:durableId="1546680676">
    <w:abstractNumId w:val="5"/>
  </w:num>
  <w:num w:numId="4" w16cid:durableId="1133254974">
    <w:abstractNumId w:val="4"/>
  </w:num>
  <w:num w:numId="5" w16cid:durableId="877205966">
    <w:abstractNumId w:val="7"/>
  </w:num>
  <w:num w:numId="6" w16cid:durableId="96294914">
    <w:abstractNumId w:val="3"/>
  </w:num>
  <w:num w:numId="7" w16cid:durableId="1070738473">
    <w:abstractNumId w:val="2"/>
  </w:num>
  <w:num w:numId="8" w16cid:durableId="1325550453">
    <w:abstractNumId w:val="1"/>
  </w:num>
  <w:num w:numId="9" w16cid:durableId="87296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6AD6"/>
    <w:rsid w:val="000B42FE"/>
    <w:rsid w:val="000D3204"/>
    <w:rsid w:val="000E6FFA"/>
    <w:rsid w:val="0010734C"/>
    <w:rsid w:val="00121560"/>
    <w:rsid w:val="00143E59"/>
    <w:rsid w:val="0015074B"/>
    <w:rsid w:val="001603E5"/>
    <w:rsid w:val="001738E6"/>
    <w:rsid w:val="00185DA3"/>
    <w:rsid w:val="001C4403"/>
    <w:rsid w:val="00217696"/>
    <w:rsid w:val="0029639D"/>
    <w:rsid w:val="002F0CD7"/>
    <w:rsid w:val="003216AB"/>
    <w:rsid w:val="00326F90"/>
    <w:rsid w:val="00335156"/>
    <w:rsid w:val="0034578F"/>
    <w:rsid w:val="003600C6"/>
    <w:rsid w:val="003778DF"/>
    <w:rsid w:val="00387538"/>
    <w:rsid w:val="003B2262"/>
    <w:rsid w:val="003D195A"/>
    <w:rsid w:val="00402D1C"/>
    <w:rsid w:val="00457537"/>
    <w:rsid w:val="0046252F"/>
    <w:rsid w:val="00475188"/>
    <w:rsid w:val="004A1969"/>
    <w:rsid w:val="004B6287"/>
    <w:rsid w:val="004C6CA1"/>
    <w:rsid w:val="004C719A"/>
    <w:rsid w:val="005072DF"/>
    <w:rsid w:val="00516EC6"/>
    <w:rsid w:val="0054594A"/>
    <w:rsid w:val="00572B06"/>
    <w:rsid w:val="00585F60"/>
    <w:rsid w:val="005B59A8"/>
    <w:rsid w:val="005D5FD0"/>
    <w:rsid w:val="005E19AA"/>
    <w:rsid w:val="005F0054"/>
    <w:rsid w:val="00601CC3"/>
    <w:rsid w:val="006172E6"/>
    <w:rsid w:val="0066525B"/>
    <w:rsid w:val="00671F73"/>
    <w:rsid w:val="0069727D"/>
    <w:rsid w:val="00713864"/>
    <w:rsid w:val="00733EAF"/>
    <w:rsid w:val="0076355D"/>
    <w:rsid w:val="00764EDC"/>
    <w:rsid w:val="0076594F"/>
    <w:rsid w:val="007C0C29"/>
    <w:rsid w:val="007C4E89"/>
    <w:rsid w:val="0081659D"/>
    <w:rsid w:val="008A33D8"/>
    <w:rsid w:val="009077EA"/>
    <w:rsid w:val="009248BC"/>
    <w:rsid w:val="0094722F"/>
    <w:rsid w:val="009525A0"/>
    <w:rsid w:val="009A5477"/>
    <w:rsid w:val="009B1AA1"/>
    <w:rsid w:val="009C74F9"/>
    <w:rsid w:val="00A322EB"/>
    <w:rsid w:val="00A57BBD"/>
    <w:rsid w:val="00A60EC9"/>
    <w:rsid w:val="00A8103F"/>
    <w:rsid w:val="00A84405"/>
    <w:rsid w:val="00AA1D8D"/>
    <w:rsid w:val="00AB3001"/>
    <w:rsid w:val="00B2319B"/>
    <w:rsid w:val="00B47730"/>
    <w:rsid w:val="00B73604"/>
    <w:rsid w:val="00B76FB4"/>
    <w:rsid w:val="00B949D6"/>
    <w:rsid w:val="00BB22F2"/>
    <w:rsid w:val="00BE6BFF"/>
    <w:rsid w:val="00BF6D5B"/>
    <w:rsid w:val="00C01B6A"/>
    <w:rsid w:val="00C301A4"/>
    <w:rsid w:val="00C32760"/>
    <w:rsid w:val="00C33A10"/>
    <w:rsid w:val="00CA38F6"/>
    <w:rsid w:val="00CB0664"/>
    <w:rsid w:val="00CC1299"/>
    <w:rsid w:val="00D32496"/>
    <w:rsid w:val="00D90757"/>
    <w:rsid w:val="00DB55A2"/>
    <w:rsid w:val="00E25E00"/>
    <w:rsid w:val="00E52C74"/>
    <w:rsid w:val="00E60BEB"/>
    <w:rsid w:val="00E6347B"/>
    <w:rsid w:val="00E763C6"/>
    <w:rsid w:val="00E97E90"/>
    <w:rsid w:val="00EB4A85"/>
    <w:rsid w:val="00F52E13"/>
    <w:rsid w:val="00F675DB"/>
    <w:rsid w:val="00F80EAC"/>
    <w:rsid w:val="00F826D2"/>
    <w:rsid w:val="00FB17BB"/>
    <w:rsid w:val="00FC693F"/>
    <w:rsid w:val="00FD7C94"/>
    <w:rsid w:val="00FE1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FFC429"/>
  <w14:defaultImageDpi w14:val="300"/>
  <w15:docId w15:val="{1F96434F-06E2-4C07-8635-34636BF0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7</Pages>
  <Words>2300</Words>
  <Characters>13116</Characters>
  <Application>Microsoft Office Word</Application>
  <DocSecurity>0</DocSecurity>
  <Lines>109</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Manager/>
  <Company/>
  <LinksUpToDate>false</LinksUpToDate>
  <CharactersWithSpaces>15386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hien91hungdao@gmail.com</cp:lastModifiedBy>
  <cp:revision>58</cp:revision>
  <cp:lastPrinted>2026-07-13T04:50:00Z</cp:lastPrinted>
  <dcterms:created xsi:type="dcterms:W3CDTF">2013-12-23T23:15:00Z</dcterms:created>
  <dcterms:modified xsi:type="dcterms:W3CDTF">2026-07-28T10:53:00Z</dcterms:modified>
  <cp:category/>
</cp:coreProperties>
</file>