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511"/>
        <w:gridCol w:w="6236"/>
      </w:tblGrid>
      <w:tr w:rsidR="00CD5814" w:rsidRPr="00CD5814" w:rsidTr="00CD5814">
        <w:trPr>
          <w:tblCellSpacing w:w="0" w:type="dxa"/>
        </w:trPr>
        <w:tc>
          <w:tcPr>
            <w:tcW w:w="3511" w:type="dxa"/>
            <w:shd w:val="clear" w:color="auto" w:fill="FFFFFF"/>
            <w:tcMar>
              <w:top w:w="0" w:type="dxa"/>
              <w:left w:w="108" w:type="dxa"/>
              <w:bottom w:w="0" w:type="dxa"/>
              <w:right w:w="108" w:type="dxa"/>
            </w:tcMar>
            <w:hideMark/>
          </w:tcPr>
          <w:p w:rsidR="00CD5814" w:rsidRPr="00CD5814" w:rsidRDefault="00CD5814" w:rsidP="00CD5814">
            <w:pPr>
              <w:spacing w:before="120" w:after="120" w:line="234" w:lineRule="atLeast"/>
              <w:jc w:val="center"/>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b/>
                <w:bCs/>
                <w:color w:val="000000"/>
                <w:szCs w:val="28"/>
                <w:lang w:eastAsia="vi-VN"/>
              </w:rPr>
              <w:t>QUỐC HỘI</w:t>
            </w:r>
            <w:r w:rsidRPr="00CD5814">
              <w:rPr>
                <w:rFonts w:asciiTheme="majorHAnsi" w:eastAsia="Times New Roman" w:hAnsiTheme="majorHAnsi" w:cstheme="majorHAnsi"/>
                <w:b/>
                <w:bCs/>
                <w:color w:val="000000"/>
                <w:szCs w:val="28"/>
                <w:lang w:eastAsia="vi-VN"/>
              </w:rPr>
              <w:br/>
              <w:t>-------</w:t>
            </w:r>
          </w:p>
        </w:tc>
        <w:tc>
          <w:tcPr>
            <w:tcW w:w="6236" w:type="dxa"/>
            <w:shd w:val="clear" w:color="auto" w:fill="FFFFFF"/>
            <w:tcMar>
              <w:top w:w="0" w:type="dxa"/>
              <w:left w:w="108" w:type="dxa"/>
              <w:bottom w:w="0" w:type="dxa"/>
              <w:right w:w="108" w:type="dxa"/>
            </w:tcMar>
            <w:hideMark/>
          </w:tcPr>
          <w:p w:rsidR="00CD5814" w:rsidRPr="00CD5814" w:rsidRDefault="00CD5814" w:rsidP="00CD5814">
            <w:pPr>
              <w:spacing w:before="120" w:after="120" w:line="234" w:lineRule="atLeast"/>
              <w:jc w:val="center"/>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b/>
                <w:bCs/>
                <w:color w:val="000000"/>
                <w:szCs w:val="28"/>
                <w:lang w:eastAsia="vi-VN"/>
              </w:rPr>
              <w:t>CỘNG HÒA XÃ HỘI CHỦ NGHĨA VIỆT NAM</w:t>
            </w:r>
            <w:r w:rsidRPr="00CD5814">
              <w:rPr>
                <w:rFonts w:asciiTheme="majorHAnsi" w:eastAsia="Times New Roman" w:hAnsiTheme="majorHAnsi" w:cstheme="majorHAnsi"/>
                <w:b/>
                <w:bCs/>
                <w:color w:val="000000"/>
                <w:szCs w:val="28"/>
                <w:lang w:eastAsia="vi-VN"/>
              </w:rPr>
              <w:br/>
              <w:t>Độc lập - Tự do - Hạnh phúc</w:t>
            </w:r>
            <w:r w:rsidRPr="00CD5814">
              <w:rPr>
                <w:rFonts w:asciiTheme="majorHAnsi" w:eastAsia="Times New Roman" w:hAnsiTheme="majorHAnsi" w:cstheme="majorHAnsi"/>
                <w:b/>
                <w:bCs/>
                <w:color w:val="000000"/>
                <w:szCs w:val="28"/>
                <w:lang w:eastAsia="vi-VN"/>
              </w:rPr>
              <w:br/>
              <w:t>---------------</w:t>
            </w:r>
          </w:p>
        </w:tc>
      </w:tr>
      <w:tr w:rsidR="00CD5814" w:rsidRPr="00CD5814" w:rsidTr="00CD5814">
        <w:trPr>
          <w:tblCellSpacing w:w="0" w:type="dxa"/>
        </w:trPr>
        <w:tc>
          <w:tcPr>
            <w:tcW w:w="3511" w:type="dxa"/>
            <w:shd w:val="clear" w:color="auto" w:fill="FFFFFF"/>
            <w:tcMar>
              <w:top w:w="0" w:type="dxa"/>
              <w:left w:w="108" w:type="dxa"/>
              <w:bottom w:w="0" w:type="dxa"/>
              <w:right w:w="108" w:type="dxa"/>
            </w:tcMar>
            <w:hideMark/>
          </w:tcPr>
          <w:p w:rsidR="00CD5814" w:rsidRPr="00CD5814" w:rsidRDefault="00CD5814" w:rsidP="00CD5814">
            <w:pPr>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Luật số: 88/2025/QH15</w:t>
            </w:r>
          </w:p>
        </w:tc>
        <w:tc>
          <w:tcPr>
            <w:tcW w:w="6236" w:type="dxa"/>
            <w:shd w:val="clear" w:color="auto" w:fill="FFFFFF"/>
            <w:tcMar>
              <w:top w:w="0" w:type="dxa"/>
              <w:left w:w="108" w:type="dxa"/>
              <w:bottom w:w="0" w:type="dxa"/>
              <w:right w:w="108" w:type="dxa"/>
            </w:tcMar>
            <w:hideMark/>
          </w:tcPr>
          <w:p w:rsidR="00CD5814" w:rsidRPr="00CD5814" w:rsidRDefault="00CD5814" w:rsidP="00CD5814">
            <w:pPr>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i/>
                <w:iCs/>
                <w:color w:val="000000"/>
                <w:szCs w:val="28"/>
                <w:lang w:eastAsia="vi-VN"/>
              </w:rPr>
              <w:t xml:space="preserve">                        Hà Nội, ngày 25 tháng 6 năm 2025</w:t>
            </w:r>
          </w:p>
        </w:tc>
      </w:tr>
    </w:tbl>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 </w:t>
      </w:r>
    </w:p>
    <w:p w:rsidR="00CD5814" w:rsidRPr="00CD5814" w:rsidRDefault="00CD5814" w:rsidP="00CD5814">
      <w:pPr>
        <w:shd w:val="clear" w:color="auto" w:fill="FFFFFF"/>
        <w:spacing w:line="234" w:lineRule="atLeast"/>
        <w:jc w:val="center"/>
        <w:rPr>
          <w:rFonts w:asciiTheme="majorHAnsi" w:eastAsia="Times New Roman" w:hAnsiTheme="majorHAnsi" w:cstheme="majorHAnsi"/>
          <w:b/>
          <w:color w:val="000000"/>
          <w:szCs w:val="28"/>
          <w:lang w:eastAsia="vi-VN"/>
        </w:rPr>
      </w:pPr>
      <w:bookmarkStart w:id="0" w:name="loai_1"/>
      <w:r w:rsidRPr="00CD5814">
        <w:rPr>
          <w:rFonts w:asciiTheme="majorHAnsi" w:eastAsia="Times New Roman" w:hAnsiTheme="majorHAnsi" w:cstheme="majorHAnsi"/>
          <w:b/>
          <w:bCs/>
          <w:color w:val="000000"/>
          <w:szCs w:val="28"/>
          <w:lang w:eastAsia="vi-VN"/>
        </w:rPr>
        <w:t>LUẬT</w:t>
      </w:r>
      <w:bookmarkStart w:id="1" w:name="loai_1_name"/>
      <w:bookmarkEnd w:id="0"/>
      <w:r w:rsidRPr="00F050EC">
        <w:rPr>
          <w:rFonts w:asciiTheme="majorHAnsi" w:eastAsia="Times New Roman" w:hAnsiTheme="majorHAnsi" w:cstheme="majorHAnsi"/>
          <w:b/>
          <w:color w:val="000000"/>
          <w:szCs w:val="28"/>
          <w:lang w:eastAsia="vi-VN"/>
        </w:rPr>
        <w:t xml:space="preserve"> </w:t>
      </w:r>
      <w:r w:rsidRPr="00CD5814">
        <w:rPr>
          <w:rFonts w:asciiTheme="majorHAnsi" w:eastAsia="Times New Roman" w:hAnsiTheme="majorHAnsi" w:cstheme="majorHAnsi"/>
          <w:b/>
          <w:color w:val="000000"/>
          <w:szCs w:val="28"/>
          <w:lang w:eastAsia="vi-VN"/>
        </w:rPr>
        <w:t>SỬA ĐỔI, BỔ SUNG</w:t>
      </w:r>
    </w:p>
    <w:p w:rsidR="00CD5814" w:rsidRPr="00F050EC" w:rsidRDefault="00CD5814" w:rsidP="00CD5814">
      <w:pPr>
        <w:shd w:val="clear" w:color="auto" w:fill="FFFFFF"/>
        <w:spacing w:line="234" w:lineRule="atLeast"/>
        <w:jc w:val="center"/>
        <w:rPr>
          <w:rFonts w:asciiTheme="majorHAnsi" w:eastAsia="Times New Roman" w:hAnsiTheme="majorHAnsi" w:cstheme="majorHAnsi"/>
          <w:b/>
          <w:color w:val="000000"/>
          <w:szCs w:val="28"/>
          <w:lang w:eastAsia="vi-VN"/>
        </w:rPr>
      </w:pPr>
      <w:r w:rsidRPr="00CD5814">
        <w:rPr>
          <w:rFonts w:asciiTheme="majorHAnsi" w:eastAsia="Times New Roman" w:hAnsiTheme="majorHAnsi" w:cstheme="majorHAnsi"/>
          <w:b/>
          <w:color w:val="000000"/>
          <w:szCs w:val="28"/>
          <w:lang w:eastAsia="vi-VN"/>
        </w:rPr>
        <w:t>MỘT SỐ ĐIỀU CỦA LUẬT XỬ LÝ VI PHẠM HÀNH CHÍNH</w:t>
      </w:r>
      <w:bookmarkEnd w:id="1"/>
    </w:p>
    <w:p w:rsidR="00CD5814" w:rsidRPr="00F050EC" w:rsidRDefault="00CD5814" w:rsidP="00CD5814">
      <w:pPr>
        <w:shd w:val="clear" w:color="auto" w:fill="FFFFFF"/>
        <w:spacing w:line="234" w:lineRule="atLeast"/>
        <w:jc w:val="center"/>
        <w:rPr>
          <w:rFonts w:asciiTheme="majorHAnsi" w:eastAsia="Times New Roman" w:hAnsiTheme="majorHAnsi" w:cstheme="majorHAnsi"/>
          <w:color w:val="000000"/>
          <w:szCs w:val="28"/>
          <w:lang w:eastAsia="vi-VN"/>
        </w:rPr>
      </w:pP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i/>
          <w:iCs/>
          <w:color w:val="000000"/>
          <w:szCs w:val="28"/>
          <w:lang w:eastAsia="vi-VN"/>
        </w:rPr>
        <w:tab/>
      </w:r>
      <w:r w:rsidRPr="00CD5814">
        <w:rPr>
          <w:rFonts w:asciiTheme="majorHAnsi" w:eastAsia="Times New Roman" w:hAnsiTheme="majorHAnsi" w:cstheme="majorHAnsi"/>
          <w:i/>
          <w:iCs/>
          <w:color w:val="000000"/>
          <w:szCs w:val="28"/>
          <w:lang w:eastAsia="vi-VN"/>
        </w:rPr>
        <w:t>Căn cứ </w:t>
      </w:r>
      <w:bookmarkStart w:id="2" w:name="tvpllink_khhhnejlqt"/>
      <w:r w:rsidR="001F1951" w:rsidRPr="00CD5814">
        <w:rPr>
          <w:rFonts w:asciiTheme="majorHAnsi" w:eastAsia="Times New Roman" w:hAnsiTheme="majorHAnsi" w:cstheme="majorHAnsi"/>
          <w:i/>
          <w:iCs/>
          <w:color w:val="000000"/>
          <w:szCs w:val="28"/>
          <w:lang w:eastAsia="vi-VN"/>
        </w:rPr>
        <w:fldChar w:fldCharType="begin"/>
      </w:r>
      <w:r w:rsidRPr="00CD5814">
        <w:rPr>
          <w:rFonts w:asciiTheme="majorHAnsi" w:eastAsia="Times New Roman" w:hAnsiTheme="majorHAnsi" w:cstheme="majorHAnsi"/>
          <w:i/>
          <w:iCs/>
          <w:color w:val="000000"/>
          <w:szCs w:val="28"/>
          <w:lang w:eastAsia="vi-VN"/>
        </w:rPr>
        <w:instrText xml:space="preserve"> HYPERLINK "https://thuvienphapluat.vn/van-ban/Bo-may-hanh-chinh/Hien-phap-nam-2013-215627.aspx" \t "_blank" </w:instrText>
      </w:r>
      <w:r w:rsidR="001F1951" w:rsidRPr="00CD5814">
        <w:rPr>
          <w:rFonts w:asciiTheme="majorHAnsi" w:eastAsia="Times New Roman" w:hAnsiTheme="majorHAnsi" w:cstheme="majorHAnsi"/>
          <w:i/>
          <w:iCs/>
          <w:color w:val="000000"/>
          <w:szCs w:val="28"/>
          <w:lang w:eastAsia="vi-VN"/>
        </w:rPr>
        <w:fldChar w:fldCharType="separate"/>
      </w:r>
      <w:r w:rsidRPr="00CD5814">
        <w:rPr>
          <w:rFonts w:asciiTheme="majorHAnsi" w:eastAsia="Times New Roman" w:hAnsiTheme="majorHAnsi" w:cstheme="majorHAnsi"/>
          <w:i/>
          <w:iCs/>
          <w:color w:val="0E70C3"/>
          <w:szCs w:val="28"/>
          <w:lang w:eastAsia="vi-VN"/>
        </w:rPr>
        <w:t>Hiến pháp nước Cộng hòa xã hội chủ nghĩa Việt Nam</w:t>
      </w:r>
      <w:r w:rsidR="001F1951" w:rsidRPr="00CD5814">
        <w:rPr>
          <w:rFonts w:asciiTheme="majorHAnsi" w:eastAsia="Times New Roman" w:hAnsiTheme="majorHAnsi" w:cstheme="majorHAnsi"/>
          <w:i/>
          <w:iCs/>
          <w:color w:val="000000"/>
          <w:szCs w:val="28"/>
          <w:lang w:eastAsia="vi-VN"/>
        </w:rPr>
        <w:fldChar w:fldCharType="end"/>
      </w:r>
      <w:bookmarkEnd w:id="2"/>
      <w:r w:rsidRPr="00CD5814">
        <w:rPr>
          <w:rFonts w:asciiTheme="majorHAnsi" w:eastAsia="Times New Roman" w:hAnsiTheme="majorHAnsi" w:cstheme="majorHAnsi"/>
          <w:i/>
          <w:iCs/>
          <w:color w:val="000000"/>
          <w:szCs w:val="28"/>
          <w:lang w:eastAsia="vi-VN"/>
        </w:rPr>
        <w:t> đã được sửa đổi, bổ sung một số điều theo Nghị quyết số </w:t>
      </w:r>
      <w:bookmarkStart w:id="3" w:name="tvpllink_cpjxhzionh"/>
      <w:r w:rsidR="001F1951" w:rsidRPr="00CD5814">
        <w:rPr>
          <w:rFonts w:asciiTheme="majorHAnsi" w:eastAsia="Times New Roman" w:hAnsiTheme="majorHAnsi" w:cstheme="majorHAnsi"/>
          <w:i/>
          <w:iCs/>
          <w:color w:val="000000"/>
          <w:szCs w:val="28"/>
          <w:lang w:eastAsia="vi-VN"/>
        </w:rPr>
        <w:fldChar w:fldCharType="begin"/>
      </w:r>
      <w:r w:rsidRPr="00CD5814">
        <w:rPr>
          <w:rFonts w:asciiTheme="majorHAnsi" w:eastAsia="Times New Roman" w:hAnsiTheme="majorHAnsi" w:cstheme="majorHAnsi"/>
          <w:i/>
          <w:iCs/>
          <w:color w:val="000000"/>
          <w:szCs w:val="28"/>
          <w:lang w:eastAsia="vi-VN"/>
        </w:rPr>
        <w:instrText xml:space="preserve"> HYPERLINK "https://thuvienphapluat.vn/van-ban/Bo-may-hanh-chinh/Nghi-quyet-203-2025-QH15-sua-doi-Hien-phap-nuoc-Cong-hoa-xa-hoi-chu-nghia-Viet-Nam-655275.aspx" \t "_blank" </w:instrText>
      </w:r>
      <w:r w:rsidR="001F1951" w:rsidRPr="00CD5814">
        <w:rPr>
          <w:rFonts w:asciiTheme="majorHAnsi" w:eastAsia="Times New Roman" w:hAnsiTheme="majorHAnsi" w:cstheme="majorHAnsi"/>
          <w:i/>
          <w:iCs/>
          <w:color w:val="000000"/>
          <w:szCs w:val="28"/>
          <w:lang w:eastAsia="vi-VN"/>
        </w:rPr>
        <w:fldChar w:fldCharType="separate"/>
      </w:r>
      <w:r w:rsidRPr="00CD5814">
        <w:rPr>
          <w:rFonts w:asciiTheme="majorHAnsi" w:eastAsia="Times New Roman" w:hAnsiTheme="majorHAnsi" w:cstheme="majorHAnsi"/>
          <w:i/>
          <w:iCs/>
          <w:color w:val="0E70C3"/>
          <w:szCs w:val="28"/>
          <w:lang w:eastAsia="vi-VN"/>
        </w:rPr>
        <w:t>203/2025/QH15</w:t>
      </w:r>
      <w:r w:rsidR="001F1951" w:rsidRPr="00CD5814">
        <w:rPr>
          <w:rFonts w:asciiTheme="majorHAnsi" w:eastAsia="Times New Roman" w:hAnsiTheme="majorHAnsi" w:cstheme="majorHAnsi"/>
          <w:i/>
          <w:iCs/>
          <w:color w:val="000000"/>
          <w:szCs w:val="28"/>
          <w:lang w:eastAsia="vi-VN"/>
        </w:rPr>
        <w:fldChar w:fldCharType="end"/>
      </w:r>
      <w:bookmarkEnd w:id="3"/>
      <w:r w:rsidRPr="00CD5814">
        <w:rPr>
          <w:rFonts w:asciiTheme="majorHAnsi" w:eastAsia="Times New Roman" w:hAnsiTheme="majorHAnsi" w:cstheme="majorHAnsi"/>
          <w:i/>
          <w:iCs/>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i/>
          <w:iCs/>
          <w:color w:val="000000"/>
          <w:szCs w:val="28"/>
          <w:lang w:eastAsia="vi-VN"/>
        </w:rPr>
        <w:tab/>
      </w:r>
      <w:r w:rsidRPr="00CD5814">
        <w:rPr>
          <w:rFonts w:asciiTheme="majorHAnsi" w:eastAsia="Times New Roman" w:hAnsiTheme="majorHAnsi" w:cstheme="majorHAnsi"/>
          <w:i/>
          <w:iCs/>
          <w:color w:val="000000"/>
          <w:szCs w:val="28"/>
          <w:lang w:eastAsia="vi-VN"/>
        </w:rPr>
        <w:t>Quốc hội ban hành Luật sửa đổi, bổ sung một số điều của </w:t>
      </w:r>
      <w:bookmarkStart w:id="4" w:name="tvpllink_ceimhmlxeb"/>
      <w:r w:rsidR="001F1951" w:rsidRPr="00CD5814">
        <w:rPr>
          <w:rFonts w:asciiTheme="majorHAnsi" w:eastAsia="Times New Roman" w:hAnsiTheme="majorHAnsi" w:cstheme="majorHAnsi"/>
          <w:i/>
          <w:iCs/>
          <w:color w:val="000000"/>
          <w:szCs w:val="28"/>
          <w:lang w:eastAsia="vi-VN"/>
        </w:rPr>
        <w:fldChar w:fldCharType="begin"/>
      </w:r>
      <w:r w:rsidRPr="00CD5814">
        <w:rPr>
          <w:rFonts w:asciiTheme="majorHAnsi" w:eastAsia="Times New Roman" w:hAnsiTheme="majorHAnsi" w:cstheme="majorHAnsi"/>
          <w:i/>
          <w:iCs/>
          <w:color w:val="000000"/>
          <w:szCs w:val="28"/>
          <w:lang w:eastAsia="vi-VN"/>
        </w:rPr>
        <w:instrText xml:space="preserve"> HYPERLINK "https://thuvienphapluat.vn/van-ban/Vi-pham-hanh-chinh/Luat-xu-ly-vi-pham-hanh-chinh-2012-142766.aspx" \t "_blank" </w:instrText>
      </w:r>
      <w:r w:rsidR="001F1951" w:rsidRPr="00CD5814">
        <w:rPr>
          <w:rFonts w:asciiTheme="majorHAnsi" w:eastAsia="Times New Roman" w:hAnsiTheme="majorHAnsi" w:cstheme="majorHAnsi"/>
          <w:i/>
          <w:iCs/>
          <w:color w:val="000000"/>
          <w:szCs w:val="28"/>
          <w:lang w:eastAsia="vi-VN"/>
        </w:rPr>
        <w:fldChar w:fldCharType="separate"/>
      </w:r>
      <w:r w:rsidRPr="00CD5814">
        <w:rPr>
          <w:rFonts w:asciiTheme="majorHAnsi" w:eastAsia="Times New Roman" w:hAnsiTheme="majorHAnsi" w:cstheme="majorHAnsi"/>
          <w:i/>
          <w:iCs/>
          <w:color w:val="0E70C3"/>
          <w:szCs w:val="28"/>
          <w:lang w:eastAsia="vi-VN"/>
        </w:rPr>
        <w:t>Luật Xử lý vi phạm hành chính số 15/2012/QH13</w:t>
      </w:r>
      <w:r w:rsidR="001F1951" w:rsidRPr="00CD5814">
        <w:rPr>
          <w:rFonts w:asciiTheme="majorHAnsi" w:eastAsia="Times New Roman" w:hAnsiTheme="majorHAnsi" w:cstheme="majorHAnsi"/>
          <w:i/>
          <w:iCs/>
          <w:color w:val="000000"/>
          <w:szCs w:val="28"/>
          <w:lang w:eastAsia="vi-VN"/>
        </w:rPr>
        <w:fldChar w:fldCharType="end"/>
      </w:r>
      <w:bookmarkEnd w:id="4"/>
      <w:r w:rsidRPr="00CD5814">
        <w:rPr>
          <w:rFonts w:asciiTheme="majorHAnsi" w:eastAsia="Times New Roman" w:hAnsiTheme="majorHAnsi" w:cstheme="majorHAnsi"/>
          <w:i/>
          <w:iCs/>
          <w:color w:val="000000"/>
          <w:szCs w:val="28"/>
          <w:lang w:eastAsia="vi-VN"/>
        </w:rPr>
        <w:t> đã được sửa đổi, bổ sung một số điều theo Luật số </w:t>
      </w:r>
      <w:bookmarkStart w:id="5" w:name="tvpllink_jtbreqnlmk"/>
      <w:r w:rsidR="001F1951" w:rsidRPr="00CD5814">
        <w:rPr>
          <w:rFonts w:asciiTheme="majorHAnsi" w:eastAsia="Times New Roman" w:hAnsiTheme="majorHAnsi" w:cstheme="majorHAnsi"/>
          <w:i/>
          <w:iCs/>
          <w:color w:val="000000"/>
          <w:szCs w:val="28"/>
          <w:lang w:eastAsia="vi-VN"/>
        </w:rPr>
        <w:fldChar w:fldCharType="begin"/>
      </w:r>
      <w:r w:rsidRPr="00CD5814">
        <w:rPr>
          <w:rFonts w:asciiTheme="majorHAnsi" w:eastAsia="Times New Roman" w:hAnsiTheme="majorHAnsi" w:cstheme="majorHAnsi"/>
          <w:i/>
          <w:iCs/>
          <w:color w:val="000000"/>
          <w:szCs w:val="28"/>
          <w:lang w:eastAsia="vi-VN"/>
        </w:rPr>
        <w:instrText xml:space="preserve"> HYPERLINK "https://thuvienphapluat.vn/van-ban/Thuong-mai/Luat-Hai-quan-2014-238637.aspx" \t "_blank" </w:instrText>
      </w:r>
      <w:r w:rsidR="001F1951" w:rsidRPr="00CD5814">
        <w:rPr>
          <w:rFonts w:asciiTheme="majorHAnsi" w:eastAsia="Times New Roman" w:hAnsiTheme="majorHAnsi" w:cstheme="majorHAnsi"/>
          <w:i/>
          <w:iCs/>
          <w:color w:val="000000"/>
          <w:szCs w:val="28"/>
          <w:lang w:eastAsia="vi-VN"/>
        </w:rPr>
        <w:fldChar w:fldCharType="separate"/>
      </w:r>
      <w:r w:rsidRPr="00CD5814">
        <w:rPr>
          <w:rFonts w:asciiTheme="majorHAnsi" w:eastAsia="Times New Roman" w:hAnsiTheme="majorHAnsi" w:cstheme="majorHAnsi"/>
          <w:i/>
          <w:iCs/>
          <w:color w:val="0E70C3"/>
          <w:szCs w:val="28"/>
          <w:lang w:eastAsia="vi-VN"/>
        </w:rPr>
        <w:t>54/2014/QH13</w:t>
      </w:r>
      <w:r w:rsidR="001F1951" w:rsidRPr="00CD5814">
        <w:rPr>
          <w:rFonts w:asciiTheme="majorHAnsi" w:eastAsia="Times New Roman" w:hAnsiTheme="majorHAnsi" w:cstheme="majorHAnsi"/>
          <w:i/>
          <w:iCs/>
          <w:color w:val="000000"/>
          <w:szCs w:val="28"/>
          <w:lang w:eastAsia="vi-VN"/>
        </w:rPr>
        <w:fldChar w:fldCharType="end"/>
      </w:r>
      <w:bookmarkEnd w:id="5"/>
      <w:r w:rsidRPr="00CD5814">
        <w:rPr>
          <w:rFonts w:asciiTheme="majorHAnsi" w:eastAsia="Times New Roman" w:hAnsiTheme="majorHAnsi" w:cstheme="majorHAnsi"/>
          <w:i/>
          <w:iCs/>
          <w:color w:val="000000"/>
          <w:szCs w:val="28"/>
          <w:lang w:eastAsia="vi-VN"/>
        </w:rPr>
        <w:t>, Luật số </w:t>
      </w:r>
      <w:bookmarkStart w:id="6" w:name="tvpllink_gvpowiqkhm"/>
      <w:r w:rsidR="001F1951" w:rsidRPr="00CD5814">
        <w:rPr>
          <w:rFonts w:asciiTheme="majorHAnsi" w:eastAsia="Times New Roman" w:hAnsiTheme="majorHAnsi" w:cstheme="majorHAnsi"/>
          <w:i/>
          <w:iCs/>
          <w:color w:val="000000"/>
          <w:szCs w:val="28"/>
          <w:lang w:eastAsia="vi-VN"/>
        </w:rPr>
        <w:fldChar w:fldCharType="begin"/>
      </w:r>
      <w:r w:rsidRPr="00CD5814">
        <w:rPr>
          <w:rFonts w:asciiTheme="majorHAnsi" w:eastAsia="Times New Roman" w:hAnsiTheme="majorHAnsi" w:cstheme="majorHAnsi"/>
          <w:i/>
          <w:iCs/>
          <w:color w:val="000000"/>
          <w:szCs w:val="28"/>
          <w:lang w:eastAsia="vi-VN"/>
        </w:rPr>
        <w:instrText xml:space="preserve"> HYPERLINK "https://thuvienphapluat.vn/van-ban/Tai-nguyen-Moi-truong/Luat-Thuy-san-338490.aspx" \t "_blank" </w:instrText>
      </w:r>
      <w:r w:rsidR="001F1951" w:rsidRPr="00CD5814">
        <w:rPr>
          <w:rFonts w:asciiTheme="majorHAnsi" w:eastAsia="Times New Roman" w:hAnsiTheme="majorHAnsi" w:cstheme="majorHAnsi"/>
          <w:i/>
          <w:iCs/>
          <w:color w:val="000000"/>
          <w:szCs w:val="28"/>
          <w:lang w:eastAsia="vi-VN"/>
        </w:rPr>
        <w:fldChar w:fldCharType="separate"/>
      </w:r>
      <w:r w:rsidRPr="00CD5814">
        <w:rPr>
          <w:rFonts w:asciiTheme="majorHAnsi" w:eastAsia="Times New Roman" w:hAnsiTheme="majorHAnsi" w:cstheme="majorHAnsi"/>
          <w:i/>
          <w:iCs/>
          <w:color w:val="0E70C3"/>
          <w:szCs w:val="28"/>
          <w:lang w:eastAsia="vi-VN"/>
        </w:rPr>
        <w:t>18/2017/QH14</w:t>
      </w:r>
      <w:r w:rsidR="001F1951" w:rsidRPr="00CD5814">
        <w:rPr>
          <w:rFonts w:asciiTheme="majorHAnsi" w:eastAsia="Times New Roman" w:hAnsiTheme="majorHAnsi" w:cstheme="majorHAnsi"/>
          <w:i/>
          <w:iCs/>
          <w:color w:val="000000"/>
          <w:szCs w:val="28"/>
          <w:lang w:eastAsia="vi-VN"/>
        </w:rPr>
        <w:fldChar w:fldCharType="end"/>
      </w:r>
      <w:bookmarkEnd w:id="6"/>
      <w:r w:rsidRPr="00CD5814">
        <w:rPr>
          <w:rFonts w:asciiTheme="majorHAnsi" w:eastAsia="Times New Roman" w:hAnsiTheme="majorHAnsi" w:cstheme="majorHAnsi"/>
          <w:i/>
          <w:iCs/>
          <w:color w:val="000000"/>
          <w:szCs w:val="28"/>
          <w:lang w:eastAsia="vi-VN"/>
        </w:rPr>
        <w:t>, Luật số </w:t>
      </w:r>
      <w:bookmarkStart w:id="7" w:name="tvpllink_ziujubsckf"/>
      <w:r w:rsidR="001F1951" w:rsidRPr="00CD5814">
        <w:rPr>
          <w:rFonts w:asciiTheme="majorHAnsi" w:eastAsia="Times New Roman" w:hAnsiTheme="majorHAnsi" w:cstheme="majorHAnsi"/>
          <w:i/>
          <w:iCs/>
          <w:color w:val="000000"/>
          <w:szCs w:val="28"/>
          <w:lang w:eastAsia="vi-VN"/>
        </w:rPr>
        <w:fldChar w:fldCharType="begin"/>
      </w:r>
      <w:r w:rsidRPr="00CD5814">
        <w:rPr>
          <w:rFonts w:asciiTheme="majorHAnsi" w:eastAsia="Times New Roman" w:hAnsiTheme="majorHAnsi" w:cstheme="majorHAnsi"/>
          <w:i/>
          <w:iCs/>
          <w:color w:val="000000"/>
          <w:szCs w:val="28"/>
          <w:lang w:eastAsia="vi-VN"/>
        </w:rPr>
        <w:instrText xml:space="preserve"> HYPERLINK "https://thuvienphapluat.vn/van-ban/Vi-pham-hanh-chinh/Luat-67-2020-QH14-xu-ly-vi-pham-hanh-chinh-sua-doi-373520.aspx" \t "_blank" </w:instrText>
      </w:r>
      <w:r w:rsidR="001F1951" w:rsidRPr="00CD5814">
        <w:rPr>
          <w:rFonts w:asciiTheme="majorHAnsi" w:eastAsia="Times New Roman" w:hAnsiTheme="majorHAnsi" w:cstheme="majorHAnsi"/>
          <w:i/>
          <w:iCs/>
          <w:color w:val="000000"/>
          <w:szCs w:val="28"/>
          <w:lang w:eastAsia="vi-VN"/>
        </w:rPr>
        <w:fldChar w:fldCharType="separate"/>
      </w:r>
      <w:r w:rsidRPr="00CD5814">
        <w:rPr>
          <w:rFonts w:asciiTheme="majorHAnsi" w:eastAsia="Times New Roman" w:hAnsiTheme="majorHAnsi" w:cstheme="majorHAnsi"/>
          <w:i/>
          <w:iCs/>
          <w:color w:val="0E70C3"/>
          <w:szCs w:val="28"/>
          <w:lang w:eastAsia="vi-VN"/>
        </w:rPr>
        <w:t>67/2020/QH14</w:t>
      </w:r>
      <w:r w:rsidR="001F1951" w:rsidRPr="00CD5814">
        <w:rPr>
          <w:rFonts w:asciiTheme="majorHAnsi" w:eastAsia="Times New Roman" w:hAnsiTheme="majorHAnsi" w:cstheme="majorHAnsi"/>
          <w:i/>
          <w:iCs/>
          <w:color w:val="000000"/>
          <w:szCs w:val="28"/>
          <w:lang w:eastAsia="vi-VN"/>
        </w:rPr>
        <w:fldChar w:fldCharType="end"/>
      </w:r>
      <w:bookmarkEnd w:id="7"/>
      <w:r w:rsidRPr="00CD5814">
        <w:rPr>
          <w:rFonts w:asciiTheme="majorHAnsi" w:eastAsia="Times New Roman" w:hAnsiTheme="majorHAnsi" w:cstheme="majorHAnsi"/>
          <w:i/>
          <w:iCs/>
          <w:color w:val="000000"/>
          <w:szCs w:val="28"/>
          <w:lang w:eastAsia="vi-VN"/>
        </w:rPr>
        <w:t>, Luật số </w:t>
      </w:r>
      <w:bookmarkStart w:id="8" w:name="tvpllink_makdjfdwkx"/>
      <w:r w:rsidR="001F1951" w:rsidRPr="00CD5814">
        <w:rPr>
          <w:rFonts w:asciiTheme="majorHAnsi" w:eastAsia="Times New Roman" w:hAnsiTheme="majorHAnsi" w:cstheme="majorHAnsi"/>
          <w:i/>
          <w:iCs/>
          <w:color w:val="000000"/>
          <w:szCs w:val="28"/>
          <w:lang w:eastAsia="vi-VN"/>
        </w:rPr>
        <w:fldChar w:fldCharType="begin"/>
      </w:r>
      <w:r w:rsidRPr="00CD5814">
        <w:rPr>
          <w:rFonts w:asciiTheme="majorHAnsi" w:eastAsia="Times New Roman" w:hAnsiTheme="majorHAnsi" w:cstheme="majorHAnsi"/>
          <w:i/>
          <w:iCs/>
          <w:color w:val="000000"/>
          <w:szCs w:val="28"/>
          <w:lang w:eastAsia="vi-VN"/>
        </w:rPr>
        <w:instrText xml:space="preserve"> HYPERLINK "https://thuvienphapluat.vn/van-ban/Cong-nghe-thong-tin/Luat-sua-doi-Luat-Tan-so-vo-tuyen-dien-2022-513345.aspx" \t "_blank" </w:instrText>
      </w:r>
      <w:r w:rsidR="001F1951" w:rsidRPr="00CD5814">
        <w:rPr>
          <w:rFonts w:asciiTheme="majorHAnsi" w:eastAsia="Times New Roman" w:hAnsiTheme="majorHAnsi" w:cstheme="majorHAnsi"/>
          <w:i/>
          <w:iCs/>
          <w:color w:val="000000"/>
          <w:szCs w:val="28"/>
          <w:lang w:eastAsia="vi-VN"/>
        </w:rPr>
        <w:fldChar w:fldCharType="separate"/>
      </w:r>
      <w:r w:rsidRPr="00CD5814">
        <w:rPr>
          <w:rFonts w:asciiTheme="majorHAnsi" w:eastAsia="Times New Roman" w:hAnsiTheme="majorHAnsi" w:cstheme="majorHAnsi"/>
          <w:i/>
          <w:iCs/>
          <w:color w:val="0E70C3"/>
          <w:szCs w:val="28"/>
          <w:lang w:eastAsia="vi-VN"/>
        </w:rPr>
        <w:t>09/2022/QH15</w:t>
      </w:r>
      <w:r w:rsidR="001F1951" w:rsidRPr="00CD5814">
        <w:rPr>
          <w:rFonts w:asciiTheme="majorHAnsi" w:eastAsia="Times New Roman" w:hAnsiTheme="majorHAnsi" w:cstheme="majorHAnsi"/>
          <w:i/>
          <w:iCs/>
          <w:color w:val="000000"/>
          <w:szCs w:val="28"/>
          <w:lang w:eastAsia="vi-VN"/>
        </w:rPr>
        <w:fldChar w:fldCharType="end"/>
      </w:r>
      <w:bookmarkEnd w:id="8"/>
      <w:r w:rsidRPr="00CD5814">
        <w:rPr>
          <w:rFonts w:asciiTheme="majorHAnsi" w:eastAsia="Times New Roman" w:hAnsiTheme="majorHAnsi" w:cstheme="majorHAnsi"/>
          <w:i/>
          <w:iCs/>
          <w:color w:val="000000"/>
          <w:szCs w:val="28"/>
          <w:lang w:eastAsia="vi-VN"/>
        </w:rPr>
        <w:t>, Luật số </w:t>
      </w:r>
      <w:bookmarkStart w:id="9" w:name="tvpllink_klitllvnjg"/>
      <w:r w:rsidR="001F1951" w:rsidRPr="00CD5814">
        <w:rPr>
          <w:rFonts w:asciiTheme="majorHAnsi" w:eastAsia="Times New Roman" w:hAnsiTheme="majorHAnsi" w:cstheme="majorHAnsi"/>
          <w:i/>
          <w:iCs/>
          <w:color w:val="000000"/>
          <w:szCs w:val="28"/>
          <w:lang w:eastAsia="vi-VN"/>
        </w:rPr>
        <w:fldChar w:fldCharType="begin"/>
      </w:r>
      <w:r w:rsidRPr="00CD5814">
        <w:rPr>
          <w:rFonts w:asciiTheme="majorHAnsi" w:eastAsia="Times New Roman" w:hAnsiTheme="majorHAnsi" w:cstheme="majorHAnsi"/>
          <w:i/>
          <w:iCs/>
          <w:color w:val="000000"/>
          <w:szCs w:val="28"/>
          <w:lang w:eastAsia="vi-VN"/>
        </w:rPr>
        <w:instrText xml:space="preserve"> HYPERLINK "https://thuvienphapluat.vn/van-ban/Bo-may-hanh-chinh/Luat-Thanh-tra-2022-544688.aspx" \t "_blank" </w:instrText>
      </w:r>
      <w:r w:rsidR="001F1951" w:rsidRPr="00CD5814">
        <w:rPr>
          <w:rFonts w:asciiTheme="majorHAnsi" w:eastAsia="Times New Roman" w:hAnsiTheme="majorHAnsi" w:cstheme="majorHAnsi"/>
          <w:i/>
          <w:iCs/>
          <w:color w:val="000000"/>
          <w:szCs w:val="28"/>
          <w:lang w:eastAsia="vi-VN"/>
        </w:rPr>
        <w:fldChar w:fldCharType="separate"/>
      </w:r>
      <w:r w:rsidRPr="00CD5814">
        <w:rPr>
          <w:rFonts w:asciiTheme="majorHAnsi" w:eastAsia="Times New Roman" w:hAnsiTheme="majorHAnsi" w:cstheme="majorHAnsi"/>
          <w:i/>
          <w:iCs/>
          <w:color w:val="0E70C3"/>
          <w:szCs w:val="28"/>
          <w:lang w:eastAsia="vi-VN"/>
        </w:rPr>
        <w:t>11/2022/QH15</w:t>
      </w:r>
      <w:r w:rsidR="001F1951" w:rsidRPr="00CD5814">
        <w:rPr>
          <w:rFonts w:asciiTheme="majorHAnsi" w:eastAsia="Times New Roman" w:hAnsiTheme="majorHAnsi" w:cstheme="majorHAnsi"/>
          <w:i/>
          <w:iCs/>
          <w:color w:val="000000"/>
          <w:szCs w:val="28"/>
          <w:lang w:eastAsia="vi-VN"/>
        </w:rPr>
        <w:fldChar w:fldCharType="end"/>
      </w:r>
      <w:bookmarkEnd w:id="9"/>
      <w:r w:rsidRPr="00CD5814">
        <w:rPr>
          <w:rFonts w:asciiTheme="majorHAnsi" w:eastAsia="Times New Roman" w:hAnsiTheme="majorHAnsi" w:cstheme="majorHAnsi"/>
          <w:i/>
          <w:iCs/>
          <w:color w:val="000000"/>
          <w:szCs w:val="28"/>
          <w:lang w:eastAsia="vi-VN"/>
        </w:rPr>
        <w:t> và Luật số </w:t>
      </w:r>
      <w:bookmarkStart w:id="10" w:name="tvpllink_mmgfvzfnbs"/>
      <w:r w:rsidR="001F1951" w:rsidRPr="00CD5814">
        <w:rPr>
          <w:rFonts w:asciiTheme="majorHAnsi" w:eastAsia="Times New Roman" w:hAnsiTheme="majorHAnsi" w:cstheme="majorHAnsi"/>
          <w:i/>
          <w:iCs/>
          <w:color w:val="000000"/>
          <w:szCs w:val="28"/>
          <w:lang w:eastAsia="vi-VN"/>
        </w:rPr>
        <w:fldChar w:fldCharType="begin"/>
      </w:r>
      <w:r w:rsidRPr="00CD5814">
        <w:rPr>
          <w:rFonts w:asciiTheme="majorHAnsi" w:eastAsia="Times New Roman" w:hAnsiTheme="majorHAnsi" w:cstheme="majorHAnsi"/>
          <w:i/>
          <w:iCs/>
          <w:color w:val="000000"/>
          <w:szCs w:val="28"/>
          <w:lang w:eastAsia="vi-VN"/>
        </w:rPr>
        <w:instrText xml:space="preserve"> HYPERLINK "https://thuvienphapluat.vn/van-ban/Thue-Phi-Le-Phi/Luat-sua-doi-Luat-Chung-khoan-Ke-toan-Ngan-sach-Nha-nuoc-Thue-thu-nhap-ca-nhan-2024-622318.aspx" \t "_blank" </w:instrText>
      </w:r>
      <w:r w:rsidR="001F1951" w:rsidRPr="00CD5814">
        <w:rPr>
          <w:rFonts w:asciiTheme="majorHAnsi" w:eastAsia="Times New Roman" w:hAnsiTheme="majorHAnsi" w:cstheme="majorHAnsi"/>
          <w:i/>
          <w:iCs/>
          <w:color w:val="000000"/>
          <w:szCs w:val="28"/>
          <w:lang w:eastAsia="vi-VN"/>
        </w:rPr>
        <w:fldChar w:fldCharType="separate"/>
      </w:r>
      <w:r w:rsidRPr="00CD5814">
        <w:rPr>
          <w:rFonts w:asciiTheme="majorHAnsi" w:eastAsia="Times New Roman" w:hAnsiTheme="majorHAnsi" w:cstheme="majorHAnsi"/>
          <w:i/>
          <w:iCs/>
          <w:color w:val="0E70C3"/>
          <w:szCs w:val="28"/>
          <w:lang w:eastAsia="vi-VN"/>
        </w:rPr>
        <w:t>56/2024/QH15</w:t>
      </w:r>
      <w:r w:rsidR="001F1951" w:rsidRPr="00CD5814">
        <w:rPr>
          <w:rFonts w:asciiTheme="majorHAnsi" w:eastAsia="Times New Roman" w:hAnsiTheme="majorHAnsi" w:cstheme="majorHAnsi"/>
          <w:i/>
          <w:iCs/>
          <w:color w:val="000000"/>
          <w:szCs w:val="28"/>
          <w:lang w:eastAsia="vi-VN"/>
        </w:rPr>
        <w:fldChar w:fldCharType="end"/>
      </w:r>
      <w:bookmarkEnd w:id="10"/>
      <w:r w:rsidRPr="00CD5814">
        <w:rPr>
          <w:rFonts w:asciiTheme="majorHAnsi" w:eastAsia="Times New Roman" w:hAnsiTheme="majorHAnsi" w:cstheme="majorHAnsi"/>
          <w:i/>
          <w:iCs/>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1" w:name="dieu_1"/>
      <w:r w:rsidRPr="00F050EC">
        <w:rPr>
          <w:rFonts w:asciiTheme="majorHAnsi" w:eastAsia="Times New Roman" w:hAnsiTheme="majorHAnsi" w:cstheme="majorHAnsi"/>
          <w:b/>
          <w:bCs/>
          <w:color w:val="000000"/>
          <w:szCs w:val="28"/>
          <w:lang w:eastAsia="vi-VN"/>
        </w:rPr>
        <w:tab/>
      </w:r>
      <w:r w:rsidRPr="00CD5814">
        <w:rPr>
          <w:rFonts w:asciiTheme="majorHAnsi" w:eastAsia="Times New Roman" w:hAnsiTheme="majorHAnsi" w:cstheme="majorHAnsi"/>
          <w:b/>
          <w:bCs/>
          <w:color w:val="000000"/>
          <w:szCs w:val="28"/>
          <w:lang w:eastAsia="vi-VN"/>
        </w:rPr>
        <w:t>Điều 1. Sửa đổi, bổ sung một số điều của Luật Xử lý vi phạm hành chính</w:t>
      </w:r>
      <w:bookmarkEnd w:id="11"/>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1. Sửa đổi, bổ sung một số điểm, khoản của </w:t>
      </w:r>
      <w:bookmarkStart w:id="12" w:name="dc_1"/>
      <w:r w:rsidRPr="00CD5814">
        <w:rPr>
          <w:rFonts w:asciiTheme="majorHAnsi" w:eastAsia="Times New Roman" w:hAnsiTheme="majorHAnsi" w:cstheme="majorHAnsi"/>
          <w:color w:val="000000"/>
          <w:szCs w:val="28"/>
          <w:lang w:eastAsia="vi-VN"/>
        </w:rPr>
        <w:t>Điều 6</w:t>
      </w:r>
      <w:bookmarkEnd w:id="12"/>
      <w:r w:rsidRPr="00CD5814">
        <w:rPr>
          <w:rFonts w:asciiTheme="majorHAnsi" w:eastAsia="Times New Roman" w:hAnsiTheme="majorHAnsi" w:cstheme="majorHAnsi"/>
          <w:color w:val="000000"/>
          <w:szCs w:val="28"/>
          <w:lang w:eastAsia="vi-VN"/>
        </w:rPr>
        <w:t> như sau:</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3" w:name="diem_a_1_1"/>
      <w:r>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a) Sửa đổi, bổ sung</w:t>
      </w:r>
      <w:bookmarkEnd w:id="13"/>
      <w:r w:rsidRPr="00CD5814">
        <w:rPr>
          <w:rFonts w:asciiTheme="majorHAnsi" w:eastAsia="Times New Roman" w:hAnsiTheme="majorHAnsi" w:cstheme="majorHAnsi"/>
          <w:color w:val="000000"/>
          <w:szCs w:val="28"/>
          <w:lang w:eastAsia="vi-VN"/>
        </w:rPr>
        <w:t> </w:t>
      </w:r>
      <w:bookmarkStart w:id="14" w:name="dc_2"/>
      <w:r w:rsidRPr="00CD5814">
        <w:rPr>
          <w:rFonts w:asciiTheme="majorHAnsi" w:eastAsia="Times New Roman" w:hAnsiTheme="majorHAnsi" w:cstheme="majorHAnsi"/>
          <w:color w:val="000000"/>
          <w:szCs w:val="28"/>
          <w:lang w:eastAsia="vi-VN"/>
        </w:rPr>
        <w:t>điểm a khoản 1</w:t>
      </w:r>
      <w:bookmarkEnd w:id="14"/>
      <w:r w:rsidRPr="00CD5814">
        <w:rPr>
          <w:rFonts w:asciiTheme="majorHAnsi" w:eastAsia="Times New Roman" w:hAnsiTheme="majorHAnsi" w:cstheme="majorHAnsi"/>
          <w:color w:val="000000"/>
          <w:szCs w:val="28"/>
          <w:lang w:eastAsia="vi-VN"/>
        </w:rPr>
        <w:t> </w:t>
      </w:r>
      <w:bookmarkStart w:id="15" w:name="diem_a_1_1_name"/>
      <w:r w:rsidRPr="00CD5814">
        <w:rPr>
          <w:rFonts w:asciiTheme="majorHAnsi" w:eastAsia="Times New Roman" w:hAnsiTheme="majorHAnsi" w:cstheme="majorHAnsi"/>
          <w:color w:val="000000"/>
          <w:szCs w:val="28"/>
          <w:lang w:eastAsia="vi-VN"/>
        </w:rPr>
        <w:t>như sau:</w:t>
      </w:r>
      <w:bookmarkEnd w:id="15"/>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Thời hiệu xử phạt vi phạm hành chính là 01 năm, trừ các trường hợp sau đây:</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khiếu nại, tố cáo, kiến nghị, phản ánh thì thời hiệu xử phạt vi phạm hành chính là 02 năm.</w:t>
      </w:r>
    </w:p>
    <w:p w:rsidR="00CD5814" w:rsidRPr="00F050EC" w:rsidRDefault="00CD5814" w:rsidP="00CD5814">
      <w:pPr>
        <w:shd w:val="clear" w:color="auto" w:fill="FFFFFF"/>
        <w:spacing w:line="234" w:lineRule="atLeast"/>
        <w:jc w:val="both"/>
        <w:rPr>
          <w:rFonts w:asciiTheme="majorHAnsi" w:eastAsia="Times New Roman" w:hAnsiTheme="majorHAnsi" w:cstheme="majorHAnsi"/>
          <w:color w:val="000000" w:themeColor="text1"/>
          <w:szCs w:val="28"/>
          <w:lang w:eastAsia="vi-VN"/>
        </w:rPr>
      </w:pPr>
      <w:bookmarkStart w:id="16" w:name="cumtu_1"/>
      <w:r w:rsidRPr="00F050EC">
        <w:rPr>
          <w:rFonts w:asciiTheme="majorHAnsi" w:eastAsia="Times New Roman" w:hAnsiTheme="majorHAnsi" w:cstheme="majorHAnsi"/>
          <w:color w:val="000000" w:themeColor="text1"/>
          <w:szCs w:val="28"/>
          <w:shd w:val="clear" w:color="auto" w:fill="FFFF96"/>
          <w:lang w:eastAsia="vi-VN"/>
        </w:rPr>
        <w:t>Vi phạm hành chính về thuế, kiểm toán độc lập thì thời hiệu xử phạt vi phạm hành chính theo quy định của pháp luật về quản lý thuế, pháp luật về kiểm toán độc lập.”;</w:t>
      </w:r>
      <w:bookmarkEnd w:id="16"/>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7" w:name="diem_b_1_1"/>
      <w:r w:rsidRPr="00CD5814">
        <w:rPr>
          <w:rFonts w:asciiTheme="majorHAnsi" w:eastAsia="Times New Roman" w:hAnsiTheme="majorHAnsi" w:cstheme="majorHAnsi"/>
          <w:color w:val="000000"/>
          <w:szCs w:val="28"/>
          <w:lang w:eastAsia="vi-VN"/>
        </w:rPr>
        <w:t>b) Sửa đổi, bổ sung</w:t>
      </w:r>
      <w:bookmarkEnd w:id="17"/>
      <w:r w:rsidRPr="00CD5814">
        <w:rPr>
          <w:rFonts w:asciiTheme="majorHAnsi" w:eastAsia="Times New Roman" w:hAnsiTheme="majorHAnsi" w:cstheme="majorHAnsi"/>
          <w:color w:val="000000"/>
          <w:szCs w:val="28"/>
          <w:lang w:eastAsia="vi-VN"/>
        </w:rPr>
        <w:t> </w:t>
      </w:r>
      <w:bookmarkStart w:id="18" w:name="dc_3"/>
      <w:r w:rsidRPr="00CD5814">
        <w:rPr>
          <w:rFonts w:asciiTheme="majorHAnsi" w:eastAsia="Times New Roman" w:hAnsiTheme="majorHAnsi" w:cstheme="majorHAnsi"/>
          <w:color w:val="000000"/>
          <w:szCs w:val="28"/>
          <w:lang w:eastAsia="vi-VN"/>
        </w:rPr>
        <w:t>điểm c khoản 1</w:t>
      </w:r>
      <w:bookmarkEnd w:id="18"/>
      <w:r w:rsidRPr="00CD5814">
        <w:rPr>
          <w:rFonts w:asciiTheme="majorHAnsi" w:eastAsia="Times New Roman" w:hAnsiTheme="majorHAnsi" w:cstheme="majorHAnsi"/>
          <w:color w:val="000000"/>
          <w:szCs w:val="28"/>
          <w:lang w:eastAsia="vi-VN"/>
        </w:rPr>
        <w:t> </w:t>
      </w:r>
      <w:bookmarkStart w:id="19" w:name="diem_b_1_1_name"/>
      <w:r w:rsidRPr="00CD5814">
        <w:rPr>
          <w:rFonts w:asciiTheme="majorHAnsi" w:eastAsia="Times New Roman" w:hAnsiTheme="majorHAnsi" w:cstheme="majorHAnsi"/>
          <w:color w:val="000000"/>
          <w:szCs w:val="28"/>
          <w:lang w:eastAsia="vi-VN"/>
        </w:rPr>
        <w:t>như sau:</w:t>
      </w:r>
      <w:bookmarkEnd w:id="19"/>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“c) Trường hợp xử phạt vi phạm hành chính đối với cá nhân, tổ chức do cơ quan tiến hành tố tụng chuyển đến thì thời hiệu xử phạt áp dụng theo quy định tại điểm a khoản này</w:t>
      </w:r>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được kéo dài thêm 01 năm</w:t>
      </w:r>
      <w:r w:rsidRPr="00CD5814">
        <w:rPr>
          <w:rFonts w:asciiTheme="majorHAnsi" w:eastAsia="Times New Roman" w:hAnsiTheme="majorHAnsi" w:cstheme="majorHAnsi"/>
          <w:i/>
          <w:iCs/>
          <w:color w:val="000000"/>
          <w:szCs w:val="28"/>
          <w:lang w:eastAsia="vi-VN"/>
        </w:rPr>
        <w:t>.</w:t>
      </w:r>
      <w:r w:rsidRPr="00CD5814">
        <w:rPr>
          <w:rFonts w:asciiTheme="majorHAnsi" w:eastAsia="Times New Roman" w:hAnsiTheme="majorHAnsi" w:cstheme="majorHAnsi"/>
          <w:color w:val="000000"/>
          <w:szCs w:val="28"/>
          <w:lang w:eastAsia="vi-VN"/>
        </w:rPr>
        <w:t> Thời gian cơ quan tiến hành tố tụng thụ lý, xem xét được tính vào thời hiệu xử phạt vi phạm hành chính;”.</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20" w:name="khoan_2_1"/>
      <w:r w:rsidRPr="00CD5814">
        <w:rPr>
          <w:rFonts w:asciiTheme="majorHAnsi" w:eastAsia="Times New Roman" w:hAnsiTheme="majorHAnsi" w:cstheme="majorHAnsi"/>
          <w:color w:val="000000"/>
          <w:szCs w:val="28"/>
          <w:lang w:eastAsia="vi-VN"/>
        </w:rPr>
        <w:t>2. Bổ sung Điều 18a vào sau</w:t>
      </w:r>
      <w:bookmarkEnd w:id="20"/>
      <w:r w:rsidRPr="00CD5814">
        <w:rPr>
          <w:rFonts w:asciiTheme="majorHAnsi" w:eastAsia="Times New Roman" w:hAnsiTheme="majorHAnsi" w:cstheme="majorHAnsi"/>
          <w:color w:val="000000"/>
          <w:szCs w:val="28"/>
          <w:lang w:eastAsia="vi-VN"/>
        </w:rPr>
        <w:t> </w:t>
      </w:r>
      <w:bookmarkStart w:id="21" w:name="dc_4"/>
      <w:r w:rsidRPr="00CD5814">
        <w:rPr>
          <w:rFonts w:asciiTheme="majorHAnsi" w:eastAsia="Times New Roman" w:hAnsiTheme="majorHAnsi" w:cstheme="majorHAnsi"/>
          <w:color w:val="000000"/>
          <w:szCs w:val="28"/>
          <w:lang w:eastAsia="vi-VN"/>
        </w:rPr>
        <w:t>Điều 18</w:t>
      </w:r>
      <w:bookmarkEnd w:id="21"/>
      <w:r w:rsidRPr="00CD5814">
        <w:rPr>
          <w:rFonts w:asciiTheme="majorHAnsi" w:eastAsia="Times New Roman" w:hAnsiTheme="majorHAnsi" w:cstheme="majorHAnsi"/>
          <w:color w:val="000000"/>
          <w:szCs w:val="28"/>
          <w:lang w:eastAsia="vi-VN"/>
        </w:rPr>
        <w:t> </w:t>
      </w:r>
      <w:bookmarkStart w:id="22" w:name="khoan_2_1_name"/>
      <w:r w:rsidRPr="00CD5814">
        <w:rPr>
          <w:rFonts w:asciiTheme="majorHAnsi" w:eastAsia="Times New Roman" w:hAnsiTheme="majorHAnsi" w:cstheme="majorHAnsi"/>
          <w:color w:val="000000"/>
          <w:szCs w:val="28"/>
          <w:lang w:eastAsia="vi-VN"/>
        </w:rPr>
        <w:t>như sau:</w:t>
      </w:r>
      <w:bookmarkEnd w:id="22"/>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b/>
        <w:t>“</w:t>
      </w:r>
      <w:r w:rsidRPr="00CD5814">
        <w:rPr>
          <w:rFonts w:asciiTheme="majorHAnsi" w:eastAsia="Times New Roman" w:hAnsiTheme="majorHAnsi" w:cstheme="majorHAnsi"/>
          <w:b/>
          <w:bCs/>
          <w:color w:val="000000"/>
          <w:szCs w:val="28"/>
          <w:lang w:eastAsia="vi-VN"/>
        </w:rPr>
        <w:t>Điều 18a.</w:t>
      </w:r>
      <w:r w:rsidRPr="00CD5814">
        <w:rPr>
          <w:rFonts w:asciiTheme="majorHAnsi" w:eastAsia="Times New Roman" w:hAnsiTheme="majorHAnsi" w:cstheme="majorHAnsi"/>
          <w:color w:val="000000"/>
          <w:szCs w:val="28"/>
          <w:lang w:eastAsia="vi-VN"/>
        </w:rPr>
        <w:t> </w:t>
      </w:r>
      <w:r w:rsidRPr="00CD5814">
        <w:rPr>
          <w:rFonts w:asciiTheme="majorHAnsi" w:eastAsia="Times New Roman" w:hAnsiTheme="majorHAnsi" w:cstheme="majorHAnsi"/>
          <w:b/>
          <w:bCs/>
          <w:color w:val="000000"/>
          <w:szCs w:val="28"/>
          <w:lang w:eastAsia="vi-VN"/>
        </w:rPr>
        <w:t>Xử lý vi phạm hành chính trên môi trường điện tử</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Việc xử lý vi phạm hành chính trên môi trường điện tử được thực hiện khi bảo đảm điều kiện về cơ sở hạ tầng, kỹ thuật, thông tin.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Việc xử lý vi phạm hành chính trên môi trường điện tử phải bảo đảm các yêu cầu sau đây:</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Tuân thủ quy định của pháp luật về xử lý vi phạm hành chính, pháp luật về giao dịch điện tử và pháp luật có liên quan;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lastRenderedPageBreak/>
        <w:t>b) Việc thu thập, lưu trữ, khai thác, sử dụng dữ liệu phải bảo đảm tính toàn vẹn, xác thực, an toàn, đúng mục đích, phạm vi theo quy định của pháp luật;</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c) Kết nối hệ thống, chia sẻ dữ liệu, cung cấp thông tin chính xác, kịp thời phục vụ quản lý nhà nước và giám sát của cơ quan, tổ chức, cá nhân có thẩm quyền.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Chính phủ quy định chi tiết Điều này.”.</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Sửa đổi, bổ sung một số điểm, khoản của </w:t>
      </w:r>
      <w:bookmarkStart w:id="23" w:name="dc_5"/>
      <w:r w:rsidRPr="00CD5814">
        <w:rPr>
          <w:rFonts w:asciiTheme="majorHAnsi" w:eastAsia="Times New Roman" w:hAnsiTheme="majorHAnsi" w:cstheme="majorHAnsi"/>
          <w:color w:val="000000"/>
          <w:szCs w:val="28"/>
          <w:lang w:eastAsia="vi-VN"/>
        </w:rPr>
        <w:t>Điều 24</w:t>
      </w:r>
      <w:bookmarkEnd w:id="23"/>
      <w:r w:rsidRPr="00CD5814">
        <w:rPr>
          <w:rFonts w:asciiTheme="majorHAnsi" w:eastAsia="Times New Roman" w:hAnsiTheme="majorHAnsi" w:cstheme="majorHAnsi"/>
          <w:color w:val="000000"/>
          <w:szCs w:val="28"/>
          <w:lang w:eastAsia="vi-VN"/>
        </w:rPr>
        <w:t> như sau:</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24" w:name="diem_a_3_1"/>
      <w:r w:rsidRPr="00CD5814">
        <w:rPr>
          <w:rFonts w:asciiTheme="majorHAnsi" w:eastAsia="Times New Roman" w:hAnsiTheme="majorHAnsi" w:cstheme="majorHAnsi"/>
          <w:color w:val="000000"/>
          <w:szCs w:val="28"/>
          <w:lang w:eastAsia="vi-VN"/>
        </w:rPr>
        <w:t>a) Sửa đổi, bổ sung</w:t>
      </w:r>
      <w:bookmarkEnd w:id="24"/>
      <w:r w:rsidRPr="00CD5814">
        <w:rPr>
          <w:rFonts w:asciiTheme="majorHAnsi" w:eastAsia="Times New Roman" w:hAnsiTheme="majorHAnsi" w:cstheme="majorHAnsi"/>
          <w:color w:val="000000"/>
          <w:szCs w:val="28"/>
          <w:lang w:eastAsia="vi-VN"/>
        </w:rPr>
        <w:t> </w:t>
      </w:r>
      <w:bookmarkStart w:id="25" w:name="dc_6"/>
      <w:r w:rsidRPr="00CD5814">
        <w:rPr>
          <w:rFonts w:asciiTheme="majorHAnsi" w:eastAsia="Times New Roman" w:hAnsiTheme="majorHAnsi" w:cstheme="majorHAnsi"/>
          <w:color w:val="000000"/>
          <w:szCs w:val="28"/>
          <w:lang w:eastAsia="vi-VN"/>
        </w:rPr>
        <w:t>điểm a khoản 1</w:t>
      </w:r>
      <w:bookmarkEnd w:id="25"/>
      <w:r w:rsidRPr="00CD5814">
        <w:rPr>
          <w:rFonts w:asciiTheme="majorHAnsi" w:eastAsia="Times New Roman" w:hAnsiTheme="majorHAnsi" w:cstheme="majorHAnsi"/>
          <w:color w:val="000000"/>
          <w:szCs w:val="28"/>
          <w:lang w:eastAsia="vi-VN"/>
        </w:rPr>
        <w:t> </w:t>
      </w:r>
      <w:bookmarkStart w:id="26" w:name="diem_a_3_1_name"/>
      <w:r w:rsidRPr="00CD5814">
        <w:rPr>
          <w:rFonts w:asciiTheme="majorHAnsi" w:eastAsia="Times New Roman" w:hAnsiTheme="majorHAnsi" w:cstheme="majorHAnsi"/>
          <w:color w:val="000000"/>
          <w:szCs w:val="28"/>
          <w:lang w:eastAsia="vi-VN"/>
        </w:rPr>
        <w:t>như sau:</w:t>
      </w:r>
      <w:bookmarkEnd w:id="26"/>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Phạt tiền đến 30.000.000 đồng: hôn nhân và gia đình; bình đẳng giới; bạo lực gia đình; lưu trữ; tín ngưỡng, tôn giáo; thi đua, khen thưởng; hành chính tư pháp; dân số; vệ sinh môi trường; thống kê; đối ngoại;</w:t>
      </w:r>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khiếu nại, tố cáo, kiến nghị, phản ánh;”;</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27" w:name="diem_b_3_1"/>
      <w:r w:rsidRPr="00CD5814">
        <w:rPr>
          <w:rFonts w:asciiTheme="majorHAnsi" w:eastAsia="Times New Roman" w:hAnsiTheme="majorHAnsi" w:cstheme="majorHAnsi"/>
          <w:color w:val="000000"/>
          <w:szCs w:val="28"/>
          <w:lang w:eastAsia="vi-VN"/>
        </w:rPr>
        <w:t>b) Sửa đổi, bổ sung</w:t>
      </w:r>
      <w:bookmarkEnd w:id="27"/>
      <w:r w:rsidRPr="00CD5814">
        <w:rPr>
          <w:rFonts w:asciiTheme="majorHAnsi" w:eastAsia="Times New Roman" w:hAnsiTheme="majorHAnsi" w:cstheme="majorHAnsi"/>
          <w:color w:val="000000"/>
          <w:szCs w:val="28"/>
          <w:lang w:eastAsia="vi-VN"/>
        </w:rPr>
        <w:t> </w:t>
      </w:r>
      <w:bookmarkStart w:id="28" w:name="dc_7"/>
      <w:r w:rsidRPr="00CD5814">
        <w:rPr>
          <w:rFonts w:asciiTheme="majorHAnsi" w:eastAsia="Times New Roman" w:hAnsiTheme="majorHAnsi" w:cstheme="majorHAnsi"/>
          <w:color w:val="000000"/>
          <w:szCs w:val="28"/>
          <w:lang w:eastAsia="vi-VN"/>
        </w:rPr>
        <w:t>điểm đ khoản 1</w:t>
      </w:r>
      <w:bookmarkEnd w:id="28"/>
      <w:r w:rsidRPr="00CD5814">
        <w:rPr>
          <w:rFonts w:asciiTheme="majorHAnsi" w:eastAsia="Times New Roman" w:hAnsiTheme="majorHAnsi" w:cstheme="majorHAnsi"/>
          <w:color w:val="000000"/>
          <w:szCs w:val="28"/>
          <w:lang w:eastAsia="vi-VN"/>
        </w:rPr>
        <w:t> </w:t>
      </w:r>
      <w:bookmarkStart w:id="29" w:name="diem_b_3_1_name"/>
      <w:r w:rsidRPr="00CD5814">
        <w:rPr>
          <w:rFonts w:asciiTheme="majorHAnsi" w:eastAsia="Times New Roman" w:hAnsiTheme="majorHAnsi" w:cstheme="majorHAnsi"/>
          <w:color w:val="000000"/>
          <w:szCs w:val="28"/>
          <w:lang w:eastAsia="vi-VN"/>
        </w:rPr>
        <w:t>như sau:</w:t>
      </w:r>
      <w:bookmarkEnd w:id="29"/>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“đ) Phạt tiền đến 100.000.000 đồng: đê điều;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an ninh mạng; an toàn thông tin mạng; dữ liệu; công nghiệp công nghệ số;</w:t>
      </w:r>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xuất bản; in; thương mại; hải quan, thủ tục thuế; kinh doanh xổ số; kinh doanh bảo hiểm; thực hành tiết kiệm, chống lãng phí; quản lý vật liệu nổ; điện lực;”;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30" w:name="diem_c_3_1"/>
      <w:r w:rsidRPr="00CD5814">
        <w:rPr>
          <w:rFonts w:asciiTheme="majorHAnsi" w:eastAsia="Times New Roman" w:hAnsiTheme="majorHAnsi" w:cstheme="majorHAnsi"/>
          <w:color w:val="000000"/>
          <w:szCs w:val="28"/>
          <w:lang w:eastAsia="vi-VN"/>
        </w:rPr>
        <w:t>c) Sửa đổi, bổ sung</w:t>
      </w:r>
      <w:bookmarkEnd w:id="30"/>
      <w:r w:rsidRPr="00CD5814">
        <w:rPr>
          <w:rFonts w:asciiTheme="majorHAnsi" w:eastAsia="Times New Roman" w:hAnsiTheme="majorHAnsi" w:cstheme="majorHAnsi"/>
          <w:color w:val="000000"/>
          <w:szCs w:val="28"/>
          <w:lang w:eastAsia="vi-VN"/>
        </w:rPr>
        <w:t> </w:t>
      </w:r>
      <w:bookmarkStart w:id="31" w:name="dc_8"/>
      <w:r w:rsidRPr="00CD5814">
        <w:rPr>
          <w:rFonts w:asciiTheme="majorHAnsi" w:eastAsia="Times New Roman" w:hAnsiTheme="majorHAnsi" w:cstheme="majorHAnsi"/>
          <w:color w:val="000000"/>
          <w:szCs w:val="28"/>
          <w:lang w:eastAsia="vi-VN"/>
        </w:rPr>
        <w:t>điểm i khoản 1</w:t>
      </w:r>
      <w:bookmarkEnd w:id="31"/>
      <w:r w:rsidRPr="00CD5814">
        <w:rPr>
          <w:rFonts w:asciiTheme="majorHAnsi" w:eastAsia="Times New Roman" w:hAnsiTheme="majorHAnsi" w:cstheme="majorHAnsi"/>
          <w:color w:val="000000"/>
          <w:szCs w:val="28"/>
          <w:lang w:eastAsia="vi-VN"/>
        </w:rPr>
        <w:t> </w:t>
      </w:r>
      <w:bookmarkStart w:id="32" w:name="diem_c_3_1_name"/>
      <w:r w:rsidRPr="00CD5814">
        <w:rPr>
          <w:rFonts w:asciiTheme="majorHAnsi" w:eastAsia="Times New Roman" w:hAnsiTheme="majorHAnsi" w:cstheme="majorHAnsi"/>
          <w:color w:val="000000"/>
          <w:szCs w:val="28"/>
          <w:lang w:eastAsia="vi-VN"/>
        </w:rPr>
        <w:t>như sau:</w:t>
      </w:r>
      <w:bookmarkEnd w:id="32"/>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“i) Phạt tiền đến 500.000.000 đồng: xây dựng; lâm nghiệp; đất đai; quản lý tổng hợp tài nguyên và bảo vệ môi trường biển và hải đảo; kinh doanh bất động sản;”;</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33" w:name="diem_d_3_1"/>
      <w:r w:rsidRPr="00CD5814">
        <w:rPr>
          <w:rFonts w:asciiTheme="majorHAnsi" w:eastAsia="Times New Roman" w:hAnsiTheme="majorHAnsi" w:cstheme="majorHAnsi"/>
          <w:color w:val="000000"/>
          <w:szCs w:val="28"/>
          <w:lang w:eastAsia="vi-VN"/>
        </w:rPr>
        <w:t>d) Sửa đổi, bổ sung</w:t>
      </w:r>
      <w:bookmarkEnd w:id="33"/>
      <w:r w:rsidRPr="00CD5814">
        <w:rPr>
          <w:rFonts w:asciiTheme="majorHAnsi" w:eastAsia="Times New Roman" w:hAnsiTheme="majorHAnsi" w:cstheme="majorHAnsi"/>
          <w:color w:val="000000"/>
          <w:szCs w:val="28"/>
          <w:lang w:eastAsia="vi-VN"/>
        </w:rPr>
        <w:t> </w:t>
      </w:r>
      <w:bookmarkStart w:id="34" w:name="dc_9"/>
      <w:r w:rsidRPr="00CD5814">
        <w:rPr>
          <w:rFonts w:asciiTheme="majorHAnsi" w:eastAsia="Times New Roman" w:hAnsiTheme="majorHAnsi" w:cstheme="majorHAnsi"/>
          <w:color w:val="000000"/>
          <w:szCs w:val="28"/>
          <w:lang w:eastAsia="vi-VN"/>
        </w:rPr>
        <w:t>khoản 3</w:t>
      </w:r>
      <w:bookmarkEnd w:id="34"/>
      <w:r w:rsidRPr="00CD5814">
        <w:rPr>
          <w:rFonts w:asciiTheme="majorHAnsi" w:eastAsia="Times New Roman" w:hAnsiTheme="majorHAnsi" w:cstheme="majorHAnsi"/>
          <w:color w:val="000000"/>
          <w:szCs w:val="28"/>
          <w:lang w:eastAsia="vi-VN"/>
        </w:rPr>
        <w:t> </w:t>
      </w:r>
      <w:bookmarkStart w:id="35" w:name="diem_d_3_1_name"/>
      <w:r w:rsidRPr="00CD5814">
        <w:rPr>
          <w:rFonts w:asciiTheme="majorHAnsi" w:eastAsia="Times New Roman" w:hAnsiTheme="majorHAnsi" w:cstheme="majorHAnsi"/>
          <w:color w:val="000000"/>
          <w:szCs w:val="28"/>
          <w:lang w:eastAsia="vi-VN"/>
        </w:rPr>
        <w:t>như sau:</w:t>
      </w:r>
      <w:bookmarkEnd w:id="35"/>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w:t>
      </w:r>
      <w:bookmarkStart w:id="36" w:name="cumtu_2"/>
      <w:r w:rsidRPr="00CD5814">
        <w:rPr>
          <w:rFonts w:asciiTheme="majorHAnsi" w:eastAsia="Times New Roman" w:hAnsiTheme="majorHAnsi" w:cstheme="majorHAnsi"/>
          <w:color w:val="000000"/>
          <w:szCs w:val="28"/>
          <w:shd w:val="clear" w:color="auto" w:fill="FFFF96"/>
          <w:lang w:eastAsia="vi-VN"/>
        </w:rPr>
        <w:t>3. Mức phạt tiền tối đa trong các lĩnh vực: thuế; đo lường; an toàn thực phẩm; chất lượng sản phẩm, hàng hóa; chứng khoán; cạnh tranh; kiểm toán độc lập; bảo vệ dữ liệu cá nhân được thực hiện theo quy định tại các luật tương ứng.</w:t>
      </w:r>
      <w:bookmarkEnd w:id="36"/>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37" w:name="khoan_4_1"/>
      <w:r w:rsidRPr="00CD5814">
        <w:rPr>
          <w:rFonts w:asciiTheme="majorHAnsi" w:eastAsia="Times New Roman" w:hAnsiTheme="majorHAnsi" w:cstheme="majorHAnsi"/>
          <w:color w:val="000000"/>
          <w:szCs w:val="28"/>
          <w:lang w:eastAsia="vi-VN"/>
        </w:rPr>
        <w:t>4. Bổ sung Điều 37a vào</w:t>
      </w:r>
      <w:bookmarkEnd w:id="37"/>
      <w:r w:rsidRPr="00CD5814">
        <w:rPr>
          <w:rFonts w:asciiTheme="majorHAnsi" w:eastAsia="Times New Roman" w:hAnsiTheme="majorHAnsi" w:cstheme="majorHAnsi"/>
          <w:color w:val="000000"/>
          <w:szCs w:val="28"/>
          <w:lang w:eastAsia="vi-VN"/>
        </w:rPr>
        <w:t> </w:t>
      </w:r>
      <w:bookmarkStart w:id="38" w:name="dc_10"/>
      <w:r w:rsidRPr="00CD5814">
        <w:rPr>
          <w:rFonts w:asciiTheme="majorHAnsi" w:eastAsia="Times New Roman" w:hAnsiTheme="majorHAnsi" w:cstheme="majorHAnsi"/>
          <w:color w:val="000000"/>
          <w:szCs w:val="28"/>
          <w:lang w:eastAsia="vi-VN"/>
        </w:rPr>
        <w:t>Chương II Phần thứ hai</w:t>
      </w:r>
      <w:bookmarkEnd w:id="38"/>
      <w:r w:rsidRPr="00CD5814">
        <w:rPr>
          <w:rFonts w:asciiTheme="majorHAnsi" w:eastAsia="Times New Roman" w:hAnsiTheme="majorHAnsi" w:cstheme="majorHAnsi"/>
          <w:color w:val="000000"/>
          <w:szCs w:val="28"/>
          <w:lang w:eastAsia="vi-VN"/>
        </w:rPr>
        <w:t> và vào sau </w:t>
      </w:r>
      <w:bookmarkStart w:id="39" w:name="dc_11"/>
      <w:r w:rsidRPr="00CD5814">
        <w:rPr>
          <w:rFonts w:asciiTheme="majorHAnsi" w:eastAsia="Times New Roman" w:hAnsiTheme="majorHAnsi" w:cstheme="majorHAnsi"/>
          <w:color w:val="000000"/>
          <w:szCs w:val="28"/>
          <w:lang w:eastAsia="vi-VN"/>
        </w:rPr>
        <w:t>Điều 37</w:t>
      </w:r>
      <w:bookmarkEnd w:id="39"/>
      <w:r w:rsidRPr="00CD5814">
        <w:rPr>
          <w:rFonts w:asciiTheme="majorHAnsi" w:eastAsia="Times New Roman" w:hAnsiTheme="majorHAnsi" w:cstheme="majorHAnsi"/>
          <w:color w:val="000000"/>
          <w:szCs w:val="28"/>
          <w:lang w:eastAsia="vi-VN"/>
        </w:rPr>
        <w:t> </w:t>
      </w:r>
      <w:bookmarkStart w:id="40" w:name="khoan_4_1_name"/>
      <w:r w:rsidRPr="00CD5814">
        <w:rPr>
          <w:rFonts w:asciiTheme="majorHAnsi" w:eastAsia="Times New Roman" w:hAnsiTheme="majorHAnsi" w:cstheme="majorHAnsi"/>
          <w:color w:val="000000"/>
          <w:szCs w:val="28"/>
          <w:lang w:eastAsia="vi-VN"/>
        </w:rPr>
        <w:t>như sau:</w:t>
      </w:r>
      <w:bookmarkEnd w:id="40"/>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w:t>
      </w:r>
      <w:bookmarkStart w:id="41" w:name="cumtu_3"/>
      <w:r w:rsidRPr="00CD5814">
        <w:rPr>
          <w:rFonts w:asciiTheme="majorHAnsi" w:eastAsia="Times New Roman" w:hAnsiTheme="majorHAnsi" w:cstheme="majorHAnsi"/>
          <w:b/>
          <w:bCs/>
          <w:color w:val="000000"/>
          <w:szCs w:val="28"/>
          <w:lang w:eastAsia="vi-VN"/>
        </w:rPr>
        <w:t>Điều 37a. Thẩm quyền xử phạt vi phạm hành chính</w:t>
      </w:r>
      <w:bookmarkEnd w:id="41"/>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Người có thẩm quyền xử phạt vi phạm hành chính theo quy định của Luật này bao gồm:</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42" w:name="cumtu_a_1_37a"/>
      <w:r w:rsidRPr="00CD5814">
        <w:rPr>
          <w:rFonts w:asciiTheme="majorHAnsi" w:eastAsia="Times New Roman" w:hAnsiTheme="majorHAnsi" w:cstheme="majorHAnsi"/>
          <w:color w:val="000000"/>
          <w:szCs w:val="28"/>
          <w:shd w:val="clear" w:color="auto" w:fill="FFFF96"/>
          <w:lang w:eastAsia="vi-VN"/>
        </w:rPr>
        <w:t>a) Chủ tịch Ủy ban nhân dân các cấp;</w:t>
      </w:r>
      <w:bookmarkEnd w:id="42"/>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Thủ trưởng tổ chức thuộc Bộ, cơ quan ngang Bộ giúp Bộ trưởng, Thủ trưởng cơ quan ngang Bộ thực hiện nhiệm vụ quản lý nhà nước theo ngành, lĩnh vực; Thủ trưởng tổ chức thuộc Bộ, cơ quan ngang Bộ được giao chức năng, nhiệm vụ kiểm tra</w:t>
      </w:r>
      <w:r w:rsidRPr="00CD5814">
        <w:rPr>
          <w:rFonts w:asciiTheme="majorHAnsi" w:eastAsia="Times New Roman" w:hAnsiTheme="majorHAnsi" w:cstheme="majorHAnsi"/>
          <w:color w:val="000000"/>
          <w:szCs w:val="28"/>
          <w:shd w:val="clear" w:color="auto" w:fill="FFFFFF"/>
          <w:lang w:eastAsia="vi-VN"/>
        </w:rPr>
        <w:t> </w:t>
      </w:r>
      <w:r w:rsidRPr="00CD5814">
        <w:rPr>
          <w:rFonts w:asciiTheme="majorHAnsi" w:eastAsia="Times New Roman" w:hAnsiTheme="majorHAnsi" w:cstheme="majorHAnsi"/>
          <w:color w:val="000000"/>
          <w:szCs w:val="28"/>
          <w:lang w:eastAsia="vi-VN"/>
        </w:rPr>
        <w:t>trong phạm vi quản lý nhà nước của Bộ, cơ quan ngang Bộ, trừ trường hợp Bộ, cơ quan ngang Bộ có các chức danh quy định tại điểm đ khoản này;</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c) Thủ trưởng cơ quan chuyên môn thuộc Ủy ban nhân dân cấp tỉnh; Thủ trưởng Chi cục thuộc Cục thuộc Bộ và tương đương; Thủ trưởng Chi cục thuộc cơ quan chuyên môn thuộc Ủy ban nhân dân cấp tỉnh và tương đương;</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d) Thanh tra viên; Trưởng đoàn Thanh tra trong thời hạn thanh tra;</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lastRenderedPageBreak/>
        <w:t>đ) Chánh Thanh tra của cơ quan thanh tra trong Quân đội nhân dân, Công an nhân dân, Ngân hàng Nhà nước Việt Nam;</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e) Chánh Thanh tra của cơ quan thanh tra Cơ yếu; Thủ trưởng cơ quan Thanh tra được thành lập theo điều ước quốc tế mà nước Cộng hòa xã hội chủ nghĩa Việt Nam là thành viên;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g) Trưởng đoàn kiểm tra của Bộ, cơ quan ngang Bộ trong thời hạn kiểm tra;</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43" w:name="cumtu_h_1_37a"/>
      <w:r w:rsidRPr="00CD5814">
        <w:rPr>
          <w:rFonts w:asciiTheme="majorHAnsi" w:eastAsia="Times New Roman" w:hAnsiTheme="majorHAnsi" w:cstheme="majorHAnsi"/>
          <w:color w:val="000000"/>
          <w:szCs w:val="28"/>
          <w:shd w:val="clear" w:color="auto" w:fill="FFFF96"/>
          <w:lang w:eastAsia="vi-VN"/>
        </w:rPr>
        <w:tab/>
        <w:t>h) Người có thẩm quyền thuộc các cơ quan, lực lượng: Công an nhân dân; Bộ đội Biên phòng; Cảnh sát biển; Hải quan; Thuế; Quản lý thị trường; Lâm nghiệp và Kiểm lâm; Thủy sản và Kiểm ngư; Thi hành án dân sự;</w:t>
      </w:r>
      <w:bookmarkEnd w:id="43"/>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i) Giám đốc, Trưởng đại diện Cảng vụ Hàng hải, Cảng vụ Đường thủy nội địa, Cảng vụ Hàng không; Giám đốc Trung tâm Tần số vô tuyến điện khu vực; Giám đốc Bảo hiểm xã hội khu vực, Giám đốc Bảo hiểm xã hội Việt Nam; Giám đốc Kho bạc Nhà nước, Giám đốc Kho bạc Nhà nước khu vực;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k) Chủ tịch Ủy ban Tiêu chuẩn Đo lường Chất lượng Quốc gia; Chủ tịch Ủy ban Chứng khoán Nhà nước; Trưởng Ban cơ yếu Chính phủ; người đứng đầu cơ quan đại diện ngoại giao, cơ quan lãnh sự, cơ quan khác được ủy quyền thực hiện chức năng lãnh sự của nước Cộng hòa xã hội chủ nghĩa Việt Nam ở nước ngoài;</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l) Chủ tịch Ủy ban Cạnh tranh Quốc gia, trừ trường hợp </w:t>
      </w:r>
      <w:bookmarkStart w:id="44" w:name="tvpllink_tqlpggdntv"/>
      <w:r w:rsidR="001F1951" w:rsidRPr="00CD5814">
        <w:rPr>
          <w:rFonts w:asciiTheme="majorHAnsi" w:eastAsia="Times New Roman" w:hAnsiTheme="majorHAnsi" w:cstheme="majorHAnsi"/>
          <w:color w:val="000000"/>
          <w:szCs w:val="28"/>
          <w:lang w:eastAsia="vi-VN"/>
        </w:rPr>
        <w:fldChar w:fldCharType="begin"/>
      </w:r>
      <w:r w:rsidRPr="00CD5814">
        <w:rPr>
          <w:rFonts w:asciiTheme="majorHAnsi" w:eastAsia="Times New Roman" w:hAnsiTheme="majorHAnsi" w:cstheme="majorHAnsi"/>
          <w:color w:val="000000"/>
          <w:szCs w:val="28"/>
          <w:lang w:eastAsia="vi-VN"/>
        </w:rPr>
        <w:instrText xml:space="preserve"> HYPERLINK "https://thuvienphapluat.vn/van-ban/Doanh-nghiep/Luat-canh-tranh-345182.aspx" \t "_blank" </w:instrText>
      </w:r>
      <w:r w:rsidR="001F1951" w:rsidRPr="00CD5814">
        <w:rPr>
          <w:rFonts w:asciiTheme="majorHAnsi" w:eastAsia="Times New Roman" w:hAnsiTheme="majorHAnsi" w:cstheme="majorHAnsi"/>
          <w:color w:val="000000"/>
          <w:szCs w:val="28"/>
          <w:lang w:eastAsia="vi-VN"/>
        </w:rPr>
        <w:fldChar w:fldCharType="separate"/>
      </w:r>
      <w:r w:rsidRPr="00CD5814">
        <w:rPr>
          <w:rFonts w:asciiTheme="majorHAnsi" w:eastAsia="Times New Roman" w:hAnsiTheme="majorHAnsi" w:cstheme="majorHAnsi"/>
          <w:color w:val="0E70C3"/>
          <w:szCs w:val="28"/>
          <w:lang w:eastAsia="vi-VN"/>
        </w:rPr>
        <w:t>Luật Cạnh tranh</w:t>
      </w:r>
      <w:r w:rsidR="001F1951" w:rsidRPr="00CD5814">
        <w:rPr>
          <w:rFonts w:asciiTheme="majorHAnsi" w:eastAsia="Times New Roman" w:hAnsiTheme="majorHAnsi" w:cstheme="majorHAnsi"/>
          <w:color w:val="000000"/>
          <w:szCs w:val="28"/>
          <w:lang w:eastAsia="vi-VN"/>
        </w:rPr>
        <w:fldChar w:fldCharType="end"/>
      </w:r>
      <w:bookmarkEnd w:id="44"/>
      <w:r w:rsidRPr="00CD5814">
        <w:rPr>
          <w:rFonts w:asciiTheme="majorHAnsi" w:eastAsia="Times New Roman" w:hAnsiTheme="majorHAnsi" w:cstheme="majorHAnsi"/>
          <w:color w:val="000000"/>
          <w:szCs w:val="28"/>
          <w:lang w:eastAsia="vi-VN"/>
        </w:rPr>
        <w:t> có quy định khác về thẩm quyền xử phạt đối với hành vi thỏa thuận hạn chế cạnh tranh, lạm dụng vị trí thống lĩnh thị trường, lạm dụng vị trí độc quyền, tập trung kinh tế, cạnh tranh không lành mạnh;</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m) Người có thẩm quyền thuộc Tòa án nhân dân;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n) Người có thẩm quyền thuộc Viện kiểm sát nhân dân;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o) Trưởng đoàn kiểm toán trong thời hạn kiểm toán, Kiểm toán trưởng Kiểm toán nhà nước.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45" w:name="khoan_2_37a"/>
      <w:r w:rsidRPr="00CD5814">
        <w:rPr>
          <w:rFonts w:asciiTheme="majorHAnsi" w:eastAsia="Times New Roman" w:hAnsiTheme="majorHAnsi" w:cstheme="majorHAnsi"/>
          <w:color w:val="000000"/>
          <w:szCs w:val="28"/>
          <w:shd w:val="clear" w:color="auto" w:fill="FFFF96"/>
          <w:lang w:eastAsia="vi-VN"/>
        </w:rPr>
        <w:t>2. Căn cứ quy định tại các điểm a, b, c, d, đ, e, g, h, i, k và l khoản 1 Điều này, Chính phủ quy định chi tiết các chức danh có thẩm quyền xử phạt vi phạm hành chính; thẩm quyền áp dụng các hình thức xử phạt, biện pháp khắc phục hậu quả của từng chức danh.</w:t>
      </w:r>
      <w:bookmarkEnd w:id="45"/>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Căn cứ quy định tại các điểm m, n và o khoản 1 Điều này, Ủy ban Thường vụ Quốc hội quy định chi tiết các chức danh có thẩm quyền xử phạt vi phạm hành chính; thẩm quyền áp dụng các hình thức xử phạt, biện pháp khắc phục hậu quả của từng chức danh.</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4. Trường hợp thành lập mới các cơ quan, lực lượng chưa được quy định tại các điểm a, b, c, d, đ, e, g, h, i, k và l khoản 1 Điều này, mà không thuộc trường hợp quy định tại </w:t>
      </w:r>
      <w:bookmarkStart w:id="46" w:name="tc_1"/>
      <w:r w:rsidRPr="00CD5814">
        <w:rPr>
          <w:rFonts w:asciiTheme="majorHAnsi" w:eastAsia="Times New Roman" w:hAnsiTheme="majorHAnsi" w:cstheme="majorHAnsi"/>
          <w:color w:val="0000FF"/>
          <w:szCs w:val="28"/>
          <w:lang w:eastAsia="vi-VN"/>
        </w:rPr>
        <w:t>Điều 53 của Luật này</w:t>
      </w:r>
      <w:bookmarkEnd w:id="46"/>
      <w:r w:rsidRPr="00CD5814">
        <w:rPr>
          <w:rFonts w:asciiTheme="majorHAnsi" w:eastAsia="Times New Roman" w:hAnsiTheme="majorHAnsi" w:cstheme="majorHAnsi"/>
          <w:color w:val="000000"/>
          <w:szCs w:val="28"/>
          <w:lang w:eastAsia="vi-VN"/>
        </w:rPr>
        <w:t>, thì thẩm quyền xử phạt vi phạm hành chính của các chức danh thuộc các cơ quan, lực lượng được thành lập mới do Chính phủ quy định sau khi được sự đồng ý của Ủy ban Thường vụ Quốc hội. Chính phủ có trách nhiệm báo cáo Quốc hội tại kỳ họp gần nhất.”.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5. Sửa đổi, bổ sung một số khoản của </w:t>
      </w:r>
      <w:bookmarkStart w:id="47" w:name="dc_12"/>
      <w:r w:rsidRPr="00CD5814">
        <w:rPr>
          <w:rFonts w:asciiTheme="majorHAnsi" w:eastAsia="Times New Roman" w:hAnsiTheme="majorHAnsi" w:cstheme="majorHAnsi"/>
          <w:color w:val="000000"/>
          <w:szCs w:val="28"/>
          <w:lang w:eastAsia="vi-VN"/>
        </w:rPr>
        <w:t>Điều 52</w:t>
      </w:r>
      <w:bookmarkEnd w:id="47"/>
      <w:r w:rsidRPr="00CD5814">
        <w:rPr>
          <w:rFonts w:asciiTheme="majorHAnsi" w:eastAsia="Times New Roman" w:hAnsiTheme="majorHAnsi" w:cstheme="majorHAnsi"/>
          <w:color w:val="000000"/>
          <w:szCs w:val="28"/>
          <w:lang w:eastAsia="vi-VN"/>
        </w:rPr>
        <w:t> như sau:</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48" w:name="diem_a_5_1"/>
      <w:r w:rsidRPr="00CD5814">
        <w:rPr>
          <w:rFonts w:asciiTheme="majorHAnsi" w:eastAsia="Times New Roman" w:hAnsiTheme="majorHAnsi" w:cstheme="majorHAnsi"/>
          <w:color w:val="000000"/>
          <w:szCs w:val="28"/>
          <w:lang w:eastAsia="vi-VN"/>
        </w:rPr>
        <w:lastRenderedPageBreak/>
        <w:t>a) Sửa đổi, bổ sung</w:t>
      </w:r>
      <w:bookmarkEnd w:id="48"/>
      <w:r w:rsidRPr="00CD5814">
        <w:rPr>
          <w:rFonts w:asciiTheme="majorHAnsi" w:eastAsia="Times New Roman" w:hAnsiTheme="majorHAnsi" w:cstheme="majorHAnsi"/>
          <w:color w:val="000000"/>
          <w:szCs w:val="28"/>
          <w:lang w:eastAsia="vi-VN"/>
        </w:rPr>
        <w:t> </w:t>
      </w:r>
      <w:bookmarkStart w:id="49" w:name="dc_13"/>
      <w:r w:rsidRPr="00CD5814">
        <w:rPr>
          <w:rFonts w:asciiTheme="majorHAnsi" w:eastAsia="Times New Roman" w:hAnsiTheme="majorHAnsi" w:cstheme="majorHAnsi"/>
          <w:color w:val="000000"/>
          <w:szCs w:val="28"/>
          <w:lang w:eastAsia="vi-VN"/>
        </w:rPr>
        <w:t>khoản 1</w:t>
      </w:r>
      <w:bookmarkEnd w:id="49"/>
      <w:r w:rsidRPr="00CD5814">
        <w:rPr>
          <w:rFonts w:asciiTheme="majorHAnsi" w:eastAsia="Times New Roman" w:hAnsiTheme="majorHAnsi" w:cstheme="majorHAnsi"/>
          <w:color w:val="000000"/>
          <w:szCs w:val="28"/>
          <w:lang w:eastAsia="vi-VN"/>
        </w:rPr>
        <w:t> </w:t>
      </w:r>
      <w:bookmarkStart w:id="50" w:name="diem_a_5_1_name"/>
      <w:r w:rsidRPr="00CD5814">
        <w:rPr>
          <w:rFonts w:asciiTheme="majorHAnsi" w:eastAsia="Times New Roman" w:hAnsiTheme="majorHAnsi" w:cstheme="majorHAnsi"/>
          <w:color w:val="000000"/>
          <w:szCs w:val="28"/>
          <w:lang w:eastAsia="vi-VN"/>
        </w:rPr>
        <w:t>như sau:</w:t>
      </w:r>
      <w:bookmarkEnd w:id="50"/>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Thẩm quyền xử phạt vi phạm hành chính của một chức danh là thẩm quyền áp dụng đối với một hành vi vi phạm hành chính; trong trường hợp phạt tiền, thẩm quyền xử phạt đối với tổ chức gấp 02 lần thẩm quyền xử phạt đối với cá nhân.</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Trong trường hợp phạt tiền đối với vi phạm hành chính trong khu vực nội thành của thành phố thuộc các lĩnh vực quy định tại </w:t>
      </w:r>
      <w:bookmarkStart w:id="51" w:name="dc_14"/>
      <w:r w:rsidRPr="00CD5814">
        <w:rPr>
          <w:rFonts w:asciiTheme="majorHAnsi" w:eastAsia="Times New Roman" w:hAnsiTheme="majorHAnsi" w:cstheme="majorHAnsi"/>
          <w:color w:val="000000"/>
          <w:szCs w:val="28"/>
          <w:lang w:eastAsia="vi-VN"/>
        </w:rPr>
        <w:t>khoản 1 Điều 23 của Luật</w:t>
      </w:r>
      <w:bookmarkEnd w:id="51"/>
      <w:r w:rsidRPr="00CD5814">
        <w:rPr>
          <w:rFonts w:asciiTheme="majorHAnsi" w:eastAsia="Times New Roman" w:hAnsiTheme="majorHAnsi" w:cstheme="majorHAnsi"/>
          <w:color w:val="000000"/>
          <w:szCs w:val="28"/>
          <w:lang w:eastAsia="vi-VN"/>
        </w:rPr>
        <w:t> này,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quy định.”;</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52" w:name="diem_b_5_1"/>
      <w:r w:rsidRPr="00CD5814">
        <w:rPr>
          <w:rFonts w:asciiTheme="majorHAnsi" w:eastAsia="Times New Roman" w:hAnsiTheme="majorHAnsi" w:cstheme="majorHAnsi"/>
          <w:color w:val="000000"/>
          <w:szCs w:val="28"/>
          <w:lang w:eastAsia="vi-VN"/>
        </w:rPr>
        <w:t>b) Sửa đổi, bổ sung</w:t>
      </w:r>
      <w:bookmarkEnd w:id="52"/>
      <w:r w:rsidRPr="00CD5814">
        <w:rPr>
          <w:rFonts w:asciiTheme="majorHAnsi" w:eastAsia="Times New Roman" w:hAnsiTheme="majorHAnsi" w:cstheme="majorHAnsi"/>
          <w:color w:val="000000"/>
          <w:szCs w:val="28"/>
          <w:lang w:eastAsia="vi-VN"/>
        </w:rPr>
        <w:t> </w:t>
      </w:r>
      <w:bookmarkStart w:id="53" w:name="dc_15"/>
      <w:r w:rsidRPr="00CD5814">
        <w:rPr>
          <w:rFonts w:asciiTheme="majorHAnsi" w:eastAsia="Times New Roman" w:hAnsiTheme="majorHAnsi" w:cstheme="majorHAnsi"/>
          <w:color w:val="000000"/>
          <w:szCs w:val="28"/>
          <w:lang w:eastAsia="vi-VN"/>
        </w:rPr>
        <w:t>khoản 3</w:t>
      </w:r>
      <w:bookmarkEnd w:id="53"/>
      <w:r w:rsidRPr="00CD5814">
        <w:rPr>
          <w:rFonts w:asciiTheme="majorHAnsi" w:eastAsia="Times New Roman" w:hAnsiTheme="majorHAnsi" w:cstheme="majorHAnsi"/>
          <w:color w:val="000000"/>
          <w:szCs w:val="28"/>
          <w:lang w:eastAsia="vi-VN"/>
        </w:rPr>
        <w:t> </w:t>
      </w:r>
      <w:bookmarkStart w:id="54" w:name="diem_b_5_1_name"/>
      <w:r w:rsidRPr="00CD5814">
        <w:rPr>
          <w:rFonts w:asciiTheme="majorHAnsi" w:eastAsia="Times New Roman" w:hAnsiTheme="majorHAnsi" w:cstheme="majorHAnsi"/>
          <w:color w:val="000000"/>
          <w:szCs w:val="28"/>
          <w:lang w:eastAsia="vi-VN"/>
        </w:rPr>
        <w:t>như sau:</w:t>
      </w:r>
      <w:bookmarkEnd w:id="54"/>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Chủ tịch Ủy ban nhân dân các cấp có thẩm quyền xử phạt vi phạm hành chính trong các lĩnh vực quản lý nhà nước ở địa phương.</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Người có thẩm quyền xử phạt vi phạm hành chính quy định tại các </w:t>
      </w:r>
      <w:bookmarkStart w:id="55" w:name="tc_2"/>
      <w:r w:rsidRPr="00CD5814">
        <w:rPr>
          <w:rFonts w:asciiTheme="majorHAnsi" w:eastAsia="Times New Roman" w:hAnsiTheme="majorHAnsi" w:cstheme="majorHAnsi"/>
          <w:color w:val="0000FF"/>
          <w:szCs w:val="28"/>
          <w:lang w:eastAsia="vi-VN"/>
        </w:rPr>
        <w:t>điểm b, c, d, đ, e, g, h, i, k và l khoản 1 Điều 37a của Luật này</w:t>
      </w:r>
      <w:bookmarkEnd w:id="55"/>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có thẩm quyền xử phạt vi phạm hành chính thuộc lĩnh vực, ngành mình quản lý.</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Trong trường hợp hành vi vi phạm hành chính thuộc thẩm quyền xử phạt của nhiều người, thì việc xử phạt vi phạm hành chính do người thụ lý đầu tiên thực hiện.”.</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56" w:name="khoan_6_1"/>
      <w:r w:rsidRPr="00CD5814">
        <w:rPr>
          <w:rFonts w:asciiTheme="majorHAnsi" w:eastAsia="Times New Roman" w:hAnsiTheme="majorHAnsi" w:cstheme="majorHAnsi"/>
          <w:color w:val="000000"/>
          <w:szCs w:val="28"/>
          <w:lang w:eastAsia="vi-VN"/>
        </w:rPr>
        <w:t>6. Sửa đổi, bổ sung</w:t>
      </w:r>
      <w:bookmarkEnd w:id="56"/>
      <w:r w:rsidRPr="00CD5814">
        <w:rPr>
          <w:rFonts w:asciiTheme="majorHAnsi" w:eastAsia="Times New Roman" w:hAnsiTheme="majorHAnsi" w:cstheme="majorHAnsi"/>
          <w:color w:val="000000"/>
          <w:szCs w:val="28"/>
          <w:lang w:eastAsia="vi-VN"/>
        </w:rPr>
        <w:t> </w:t>
      </w:r>
      <w:bookmarkStart w:id="57" w:name="dc_16"/>
      <w:r w:rsidRPr="00CD5814">
        <w:rPr>
          <w:rFonts w:asciiTheme="majorHAnsi" w:eastAsia="Times New Roman" w:hAnsiTheme="majorHAnsi" w:cstheme="majorHAnsi"/>
          <w:color w:val="000000"/>
          <w:szCs w:val="28"/>
          <w:lang w:eastAsia="vi-VN"/>
        </w:rPr>
        <w:t>Điều 53</w:t>
      </w:r>
      <w:bookmarkEnd w:id="57"/>
      <w:r w:rsidRPr="00CD5814">
        <w:rPr>
          <w:rFonts w:asciiTheme="majorHAnsi" w:eastAsia="Times New Roman" w:hAnsiTheme="majorHAnsi" w:cstheme="majorHAnsi"/>
          <w:color w:val="000000"/>
          <w:szCs w:val="28"/>
          <w:lang w:eastAsia="vi-VN"/>
        </w:rPr>
        <w:t> </w:t>
      </w:r>
      <w:bookmarkStart w:id="58" w:name="khoan_6_1_name"/>
      <w:r w:rsidRPr="00CD5814">
        <w:rPr>
          <w:rFonts w:asciiTheme="majorHAnsi" w:eastAsia="Times New Roman" w:hAnsiTheme="majorHAnsi" w:cstheme="majorHAnsi"/>
          <w:color w:val="000000"/>
          <w:szCs w:val="28"/>
          <w:lang w:eastAsia="vi-VN"/>
        </w:rPr>
        <w:t>như sau:</w:t>
      </w:r>
      <w:bookmarkEnd w:id="58"/>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w:t>
      </w:r>
      <w:r w:rsidRPr="00CD5814">
        <w:rPr>
          <w:rFonts w:asciiTheme="majorHAnsi" w:eastAsia="Times New Roman" w:hAnsiTheme="majorHAnsi" w:cstheme="majorHAnsi"/>
          <w:b/>
          <w:bCs/>
          <w:color w:val="000000"/>
          <w:szCs w:val="28"/>
          <w:lang w:eastAsia="vi-VN"/>
        </w:rPr>
        <w:t>Điều 53.</w:t>
      </w:r>
      <w:r w:rsidRPr="00CD5814">
        <w:rPr>
          <w:rFonts w:asciiTheme="majorHAnsi" w:eastAsia="Times New Roman" w:hAnsiTheme="majorHAnsi" w:cstheme="majorHAnsi"/>
          <w:color w:val="000000"/>
          <w:szCs w:val="28"/>
          <w:lang w:eastAsia="vi-VN"/>
        </w:rPr>
        <w:t> </w:t>
      </w:r>
      <w:r w:rsidRPr="00CD5814">
        <w:rPr>
          <w:rFonts w:asciiTheme="majorHAnsi" w:eastAsia="Times New Roman" w:hAnsiTheme="majorHAnsi" w:cstheme="majorHAnsi"/>
          <w:b/>
          <w:bCs/>
          <w:color w:val="000000"/>
          <w:szCs w:val="28"/>
          <w:lang w:eastAsia="vi-VN"/>
        </w:rPr>
        <w:t>Thay đổi tên gọi, nhiệm vụ, quyền hạn của chức danh có thẩm quyền xử phạt vi phạm hành chính</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Trường hợp chức danh có thẩm quyền xử phạt vi phạm hành chính theo quy định của Chính phủ có sự thay đổi về tên gọi nhưng không thay đổi về nhiệm vụ, quyền hạn, thì thẩm quyền xử phạt vi phạm hành chính của chức danh đó được giữ nguyên.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Trường hợp chức danh có thẩm quyền xử phạt vi phạm hành chính theo quy định của Chính phủ có sự thay đổi về nhiệm vụ, quyền hạn do sắp xếp tổ chức bộ máy nhà nước, thì thẩm quyền xử phạt được tiếp tục thực hiện bởi chức danh tiếp nhận chức năng, nhiệm vụ, quyền hạn đó tương ứng với từng lĩnh vực quản lý nhà nước.”.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59" w:name="khoan_7_1"/>
      <w:r w:rsidRPr="00CD5814">
        <w:rPr>
          <w:rFonts w:asciiTheme="majorHAnsi" w:eastAsia="Times New Roman" w:hAnsiTheme="majorHAnsi" w:cstheme="majorHAnsi"/>
          <w:color w:val="000000"/>
          <w:szCs w:val="28"/>
          <w:lang w:eastAsia="vi-VN"/>
        </w:rPr>
        <w:t>7. Sửa đổi, bổ sung</w:t>
      </w:r>
      <w:bookmarkEnd w:id="59"/>
      <w:r w:rsidRPr="00CD5814">
        <w:rPr>
          <w:rFonts w:asciiTheme="majorHAnsi" w:eastAsia="Times New Roman" w:hAnsiTheme="majorHAnsi" w:cstheme="majorHAnsi"/>
          <w:color w:val="000000"/>
          <w:szCs w:val="28"/>
          <w:lang w:eastAsia="vi-VN"/>
        </w:rPr>
        <w:t> </w:t>
      </w:r>
      <w:bookmarkStart w:id="60" w:name="dc_27"/>
      <w:r w:rsidRPr="00CD5814">
        <w:rPr>
          <w:rFonts w:asciiTheme="majorHAnsi" w:eastAsia="Times New Roman" w:hAnsiTheme="majorHAnsi" w:cstheme="majorHAnsi"/>
          <w:color w:val="000000"/>
          <w:szCs w:val="28"/>
          <w:lang w:eastAsia="vi-VN"/>
        </w:rPr>
        <w:t>khoản 1 Điều 54</w:t>
      </w:r>
      <w:bookmarkEnd w:id="60"/>
      <w:r w:rsidRPr="00CD5814">
        <w:rPr>
          <w:rFonts w:asciiTheme="majorHAnsi" w:eastAsia="Times New Roman" w:hAnsiTheme="majorHAnsi" w:cstheme="majorHAnsi"/>
          <w:color w:val="000000"/>
          <w:szCs w:val="28"/>
          <w:lang w:eastAsia="vi-VN"/>
        </w:rPr>
        <w:t> </w:t>
      </w:r>
      <w:bookmarkStart w:id="61" w:name="khoan_7_1_name"/>
      <w:r w:rsidRPr="00CD5814">
        <w:rPr>
          <w:rFonts w:asciiTheme="majorHAnsi" w:eastAsia="Times New Roman" w:hAnsiTheme="majorHAnsi" w:cstheme="majorHAnsi"/>
          <w:color w:val="000000"/>
          <w:szCs w:val="28"/>
          <w:lang w:eastAsia="vi-VN"/>
        </w:rPr>
        <w:t>như sau:</w:t>
      </w:r>
      <w:bookmarkEnd w:id="61"/>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Người có thẩm quyền xử phạt vi phạm hành chính là cấp trưởng, người đứng đầu cơ quan, đơn vị được quy định tại </w:t>
      </w:r>
      <w:bookmarkStart w:id="62" w:name="tc_3"/>
      <w:r w:rsidRPr="00CD5814">
        <w:rPr>
          <w:rFonts w:asciiTheme="majorHAnsi" w:eastAsia="Times New Roman" w:hAnsiTheme="majorHAnsi" w:cstheme="majorHAnsi"/>
          <w:color w:val="0000FF"/>
          <w:szCs w:val="28"/>
          <w:lang w:eastAsia="vi-VN"/>
        </w:rPr>
        <w:t>Điều 37a của Luật này</w:t>
      </w:r>
      <w:bookmarkEnd w:id="62"/>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có thể giao cho cấp phó thực hiện thẩm quyền xử phạt vi phạm hành chính.”.</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63" w:name="khoan_8_1"/>
      <w:r w:rsidRPr="00CD5814">
        <w:rPr>
          <w:rFonts w:asciiTheme="majorHAnsi" w:eastAsia="Times New Roman" w:hAnsiTheme="majorHAnsi" w:cstheme="majorHAnsi"/>
          <w:color w:val="000000"/>
          <w:szCs w:val="28"/>
          <w:lang w:eastAsia="vi-VN"/>
        </w:rPr>
        <w:t>8. Sửa đổi, bổ sung</w:t>
      </w:r>
      <w:bookmarkEnd w:id="63"/>
      <w:r w:rsidRPr="00CD5814">
        <w:rPr>
          <w:rFonts w:asciiTheme="majorHAnsi" w:eastAsia="Times New Roman" w:hAnsiTheme="majorHAnsi" w:cstheme="majorHAnsi"/>
          <w:color w:val="000000"/>
          <w:szCs w:val="28"/>
          <w:lang w:eastAsia="vi-VN"/>
        </w:rPr>
        <w:t> </w:t>
      </w:r>
      <w:bookmarkStart w:id="64" w:name="dc_17"/>
      <w:r w:rsidRPr="00CD5814">
        <w:rPr>
          <w:rFonts w:asciiTheme="majorHAnsi" w:eastAsia="Times New Roman" w:hAnsiTheme="majorHAnsi" w:cstheme="majorHAnsi"/>
          <w:color w:val="000000"/>
          <w:szCs w:val="28"/>
          <w:lang w:eastAsia="vi-VN"/>
        </w:rPr>
        <w:t>Điều 56</w:t>
      </w:r>
      <w:bookmarkEnd w:id="64"/>
      <w:r w:rsidRPr="00CD5814">
        <w:rPr>
          <w:rFonts w:asciiTheme="majorHAnsi" w:eastAsia="Times New Roman" w:hAnsiTheme="majorHAnsi" w:cstheme="majorHAnsi"/>
          <w:color w:val="000000"/>
          <w:szCs w:val="28"/>
          <w:lang w:eastAsia="vi-VN"/>
        </w:rPr>
        <w:t> </w:t>
      </w:r>
      <w:bookmarkStart w:id="65" w:name="khoan_8_1_name"/>
      <w:r w:rsidRPr="00CD5814">
        <w:rPr>
          <w:rFonts w:asciiTheme="majorHAnsi" w:eastAsia="Times New Roman" w:hAnsiTheme="majorHAnsi" w:cstheme="majorHAnsi"/>
          <w:color w:val="000000"/>
          <w:szCs w:val="28"/>
          <w:lang w:eastAsia="vi-VN"/>
        </w:rPr>
        <w:t>như sau:</w:t>
      </w:r>
      <w:bookmarkEnd w:id="65"/>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w:t>
      </w:r>
      <w:r w:rsidRPr="00CD5814">
        <w:rPr>
          <w:rFonts w:asciiTheme="majorHAnsi" w:eastAsia="Times New Roman" w:hAnsiTheme="majorHAnsi" w:cstheme="majorHAnsi"/>
          <w:b/>
          <w:bCs/>
          <w:color w:val="000000"/>
          <w:szCs w:val="28"/>
          <w:lang w:eastAsia="vi-VN"/>
        </w:rPr>
        <w:t>Điều 56. Xử phạt vi phạm hành chính không lập biên bản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Xử phạt vi phạm hành chính không lập biên bản được áp dụng đối với các trường hợp sau:</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Xử phạt cảnh cáo hoặc phạt tiền đến 500.000 đồng đối với cá nhân, 1.000.000 đồng đối với tổ chức;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Hành vi vi phạm do cơ quan có thẩm quyền tiến hành tố tụng hình sự chuyển đến theo quy định tại </w:t>
      </w:r>
      <w:bookmarkStart w:id="66" w:name="tc_4"/>
      <w:r w:rsidRPr="00CD5814">
        <w:rPr>
          <w:rFonts w:asciiTheme="majorHAnsi" w:eastAsia="Times New Roman" w:hAnsiTheme="majorHAnsi" w:cstheme="majorHAnsi"/>
          <w:color w:val="0000FF"/>
          <w:szCs w:val="28"/>
          <w:lang w:eastAsia="vi-VN"/>
        </w:rPr>
        <w:t>khoản 1 Điều 63 của Luật này</w:t>
      </w:r>
      <w:bookmarkEnd w:id="66"/>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lastRenderedPageBreak/>
        <w:t>2. Trường hợp vi phạm hành chính được phát hiện bằng phương tiện, thiết bị kỹ thuật, nghiệp vụ, thì phải lập biên bản.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Trường hợp xử phạt vi phạm hành chính không lập biên bản quy định tại điểm a khoản 1 Điều này, thì người có thẩm quyền xử phạt ra quyết định xử phạt tại chỗ.”.</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9. Sửa đổi, bổ sung một số điểm, khoản của </w:t>
      </w:r>
      <w:bookmarkStart w:id="67" w:name="dc_18"/>
      <w:r w:rsidRPr="00CD5814">
        <w:rPr>
          <w:rFonts w:asciiTheme="majorHAnsi" w:eastAsia="Times New Roman" w:hAnsiTheme="majorHAnsi" w:cstheme="majorHAnsi"/>
          <w:color w:val="000000"/>
          <w:szCs w:val="28"/>
          <w:lang w:eastAsia="vi-VN"/>
        </w:rPr>
        <w:t>Điều 58</w:t>
      </w:r>
      <w:bookmarkEnd w:id="67"/>
      <w:r w:rsidRPr="00CD5814">
        <w:rPr>
          <w:rFonts w:asciiTheme="majorHAnsi" w:eastAsia="Times New Roman" w:hAnsiTheme="majorHAnsi" w:cstheme="majorHAnsi"/>
          <w:color w:val="000000"/>
          <w:szCs w:val="28"/>
          <w:lang w:eastAsia="vi-VN"/>
        </w:rPr>
        <w:t> như sau:</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68" w:name="diem_a_9_1"/>
      <w:r w:rsidRPr="00CD5814">
        <w:rPr>
          <w:rFonts w:asciiTheme="majorHAnsi" w:eastAsia="Times New Roman" w:hAnsiTheme="majorHAnsi" w:cstheme="majorHAnsi"/>
          <w:color w:val="000000"/>
          <w:szCs w:val="28"/>
          <w:lang w:eastAsia="vi-VN"/>
        </w:rPr>
        <w:t>a) Sửa đổi, bổ sung</w:t>
      </w:r>
      <w:bookmarkEnd w:id="68"/>
      <w:r w:rsidRPr="00CD5814">
        <w:rPr>
          <w:rFonts w:asciiTheme="majorHAnsi" w:eastAsia="Times New Roman" w:hAnsiTheme="majorHAnsi" w:cstheme="majorHAnsi"/>
          <w:color w:val="000000"/>
          <w:szCs w:val="28"/>
          <w:lang w:eastAsia="vi-VN"/>
        </w:rPr>
        <w:t> </w:t>
      </w:r>
      <w:bookmarkStart w:id="69" w:name="dc_19"/>
      <w:r w:rsidRPr="00CD5814">
        <w:rPr>
          <w:rFonts w:asciiTheme="majorHAnsi" w:eastAsia="Times New Roman" w:hAnsiTheme="majorHAnsi" w:cstheme="majorHAnsi"/>
          <w:color w:val="000000"/>
          <w:szCs w:val="28"/>
          <w:lang w:eastAsia="vi-VN"/>
        </w:rPr>
        <w:t>khoản 1</w:t>
      </w:r>
      <w:bookmarkEnd w:id="69"/>
      <w:r w:rsidRPr="00CD5814">
        <w:rPr>
          <w:rFonts w:asciiTheme="majorHAnsi" w:eastAsia="Times New Roman" w:hAnsiTheme="majorHAnsi" w:cstheme="majorHAnsi"/>
          <w:color w:val="000000"/>
          <w:szCs w:val="28"/>
          <w:lang w:eastAsia="vi-VN"/>
        </w:rPr>
        <w:t> </w:t>
      </w:r>
      <w:bookmarkStart w:id="70" w:name="diem_a_9_1_name"/>
      <w:r w:rsidRPr="00CD5814">
        <w:rPr>
          <w:rFonts w:asciiTheme="majorHAnsi" w:eastAsia="Times New Roman" w:hAnsiTheme="majorHAnsi" w:cstheme="majorHAnsi"/>
          <w:color w:val="000000"/>
          <w:szCs w:val="28"/>
          <w:lang w:eastAsia="vi-VN"/>
        </w:rPr>
        <w:t>như sau:</w:t>
      </w:r>
      <w:bookmarkEnd w:id="70"/>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Khi phát hiện hành vi vi phạm hành chính thuộc lĩnh vực quản lý của mình, người có thẩm quyền đang thi hành công vụ phải kịp thời lập biên bản vi phạm hành chính, trừ trường hợp xử phạt không lập biên bản theo quy định tại </w:t>
      </w:r>
      <w:bookmarkStart w:id="71" w:name="tc_5"/>
      <w:r w:rsidRPr="00CD5814">
        <w:rPr>
          <w:rFonts w:asciiTheme="majorHAnsi" w:eastAsia="Times New Roman" w:hAnsiTheme="majorHAnsi" w:cstheme="majorHAnsi"/>
          <w:color w:val="0000FF"/>
          <w:szCs w:val="28"/>
          <w:lang w:eastAsia="vi-VN"/>
        </w:rPr>
        <w:t>khoản 1 Điều 56 của Luật này</w:t>
      </w:r>
      <w:bookmarkEnd w:id="71"/>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Vi phạm hành chính xảy ra trên</w:t>
      </w:r>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biển, đường thủy nội địa hoặc tàu bay, tàu biển, phương tiện thủy nội địa, tàu hỏa, thì người có thẩm quyền hoặc</w:t>
      </w:r>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chỉ huy tàu bay, thuyền trưởng, trưởng tàu có trách nhiệm tổ chức lập biên bản và chuyển cho người có thẩm quyền xử phạt vi phạm hành chính khi tàu bay, tàu biển, phương tiện thủy nội địa, tàu hỏa về đến sân bay, bến cảng, nhà ga.”;</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72" w:name="diem_b_9_1"/>
      <w:r w:rsidRPr="00CD5814">
        <w:rPr>
          <w:rFonts w:asciiTheme="majorHAnsi" w:eastAsia="Times New Roman" w:hAnsiTheme="majorHAnsi" w:cstheme="majorHAnsi"/>
          <w:color w:val="000000"/>
          <w:szCs w:val="28"/>
          <w:lang w:eastAsia="vi-VN"/>
        </w:rPr>
        <w:t>b) Sửa đổi, bổ sung</w:t>
      </w:r>
      <w:bookmarkEnd w:id="72"/>
      <w:r w:rsidRPr="00CD5814">
        <w:rPr>
          <w:rFonts w:asciiTheme="majorHAnsi" w:eastAsia="Times New Roman" w:hAnsiTheme="majorHAnsi" w:cstheme="majorHAnsi"/>
          <w:color w:val="000000"/>
          <w:szCs w:val="28"/>
          <w:lang w:eastAsia="vi-VN"/>
        </w:rPr>
        <w:t> </w:t>
      </w:r>
      <w:bookmarkStart w:id="73" w:name="dc_20"/>
      <w:r w:rsidRPr="00CD5814">
        <w:rPr>
          <w:rFonts w:asciiTheme="majorHAnsi" w:eastAsia="Times New Roman" w:hAnsiTheme="majorHAnsi" w:cstheme="majorHAnsi"/>
          <w:color w:val="000000"/>
          <w:szCs w:val="28"/>
          <w:lang w:eastAsia="vi-VN"/>
        </w:rPr>
        <w:t>điểm b khoản 3</w:t>
      </w:r>
      <w:bookmarkEnd w:id="73"/>
      <w:r w:rsidRPr="00CD5814">
        <w:rPr>
          <w:rFonts w:asciiTheme="majorHAnsi" w:eastAsia="Times New Roman" w:hAnsiTheme="majorHAnsi" w:cstheme="majorHAnsi"/>
          <w:color w:val="000000"/>
          <w:szCs w:val="28"/>
          <w:lang w:eastAsia="vi-VN"/>
        </w:rPr>
        <w:t> </w:t>
      </w:r>
      <w:bookmarkStart w:id="74" w:name="diem_b_9_1_name"/>
      <w:r w:rsidRPr="00CD5814">
        <w:rPr>
          <w:rFonts w:asciiTheme="majorHAnsi" w:eastAsia="Times New Roman" w:hAnsiTheme="majorHAnsi" w:cstheme="majorHAnsi"/>
          <w:color w:val="000000"/>
          <w:szCs w:val="28"/>
          <w:lang w:eastAsia="vi-VN"/>
        </w:rPr>
        <w:t>như sau:</w:t>
      </w:r>
      <w:bookmarkEnd w:id="74"/>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Thông tin về người lập biên bản, cá nhân, tổ chức vi phạm và cơ quan, tổ chức, cá nhân có liên quan.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Trường hợp không xác định được chủ thể thực hiện hành vi vi phạm, thì ghi không xác định được cá nhân, tổ chức vi phạm;”;</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75" w:name="diem_c_9_1"/>
      <w:r w:rsidRPr="00CD5814">
        <w:rPr>
          <w:rFonts w:asciiTheme="majorHAnsi" w:eastAsia="Times New Roman" w:hAnsiTheme="majorHAnsi" w:cstheme="majorHAnsi"/>
          <w:color w:val="000000"/>
          <w:szCs w:val="28"/>
          <w:lang w:eastAsia="vi-VN"/>
        </w:rPr>
        <w:t>c) Sửa đổi, bổ sung</w:t>
      </w:r>
      <w:bookmarkEnd w:id="75"/>
      <w:r w:rsidRPr="00CD5814">
        <w:rPr>
          <w:rFonts w:asciiTheme="majorHAnsi" w:eastAsia="Times New Roman" w:hAnsiTheme="majorHAnsi" w:cstheme="majorHAnsi"/>
          <w:color w:val="000000"/>
          <w:szCs w:val="28"/>
          <w:lang w:eastAsia="vi-VN"/>
        </w:rPr>
        <w:t> </w:t>
      </w:r>
      <w:bookmarkStart w:id="76" w:name="dc_21"/>
      <w:r w:rsidRPr="00CD5814">
        <w:rPr>
          <w:rFonts w:asciiTheme="majorHAnsi" w:eastAsia="Times New Roman" w:hAnsiTheme="majorHAnsi" w:cstheme="majorHAnsi"/>
          <w:color w:val="000000"/>
          <w:szCs w:val="28"/>
          <w:lang w:eastAsia="vi-VN"/>
        </w:rPr>
        <w:t>khoản 5</w:t>
      </w:r>
      <w:bookmarkEnd w:id="76"/>
      <w:r w:rsidRPr="00CD5814">
        <w:rPr>
          <w:rFonts w:asciiTheme="majorHAnsi" w:eastAsia="Times New Roman" w:hAnsiTheme="majorHAnsi" w:cstheme="majorHAnsi"/>
          <w:color w:val="000000"/>
          <w:szCs w:val="28"/>
          <w:lang w:eastAsia="vi-VN"/>
        </w:rPr>
        <w:t> </w:t>
      </w:r>
      <w:bookmarkStart w:id="77" w:name="diem_c_9_1_name"/>
      <w:r w:rsidRPr="00CD5814">
        <w:rPr>
          <w:rFonts w:asciiTheme="majorHAnsi" w:eastAsia="Times New Roman" w:hAnsiTheme="majorHAnsi" w:cstheme="majorHAnsi"/>
          <w:color w:val="000000"/>
          <w:szCs w:val="28"/>
          <w:lang w:eastAsia="vi-VN"/>
        </w:rPr>
        <w:t>như sau:</w:t>
      </w:r>
      <w:bookmarkEnd w:id="77"/>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“5. 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kịp thời cho người có thẩm quyền xử phạt, trừ trường hợp vi phạm hành chính xảy ra trên biển, đường thủy nội địa hoặc tàu bay, tàu biển, phương tiện thủy nội địa, tàu hỏa.”.</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78" w:name="khoan_10_1"/>
      <w:r w:rsidRPr="00CD5814">
        <w:rPr>
          <w:rFonts w:asciiTheme="majorHAnsi" w:eastAsia="Times New Roman" w:hAnsiTheme="majorHAnsi" w:cstheme="majorHAnsi"/>
          <w:color w:val="000000"/>
          <w:szCs w:val="28"/>
          <w:lang w:eastAsia="vi-VN"/>
        </w:rPr>
        <w:t>10. Bổ sung khoản 3 vào sau</w:t>
      </w:r>
      <w:bookmarkEnd w:id="78"/>
      <w:r w:rsidRPr="00CD5814">
        <w:rPr>
          <w:rFonts w:asciiTheme="majorHAnsi" w:eastAsia="Times New Roman" w:hAnsiTheme="majorHAnsi" w:cstheme="majorHAnsi"/>
          <w:color w:val="000000"/>
          <w:szCs w:val="28"/>
          <w:lang w:eastAsia="vi-VN"/>
        </w:rPr>
        <w:t> </w:t>
      </w:r>
      <w:bookmarkStart w:id="79" w:name="dc_22"/>
      <w:r w:rsidRPr="00CD5814">
        <w:rPr>
          <w:rFonts w:asciiTheme="majorHAnsi" w:eastAsia="Times New Roman" w:hAnsiTheme="majorHAnsi" w:cstheme="majorHAnsi"/>
          <w:color w:val="000000"/>
          <w:szCs w:val="28"/>
          <w:lang w:eastAsia="vi-VN"/>
        </w:rPr>
        <w:t>khoản 2 Điều 59</w:t>
      </w:r>
      <w:bookmarkEnd w:id="79"/>
      <w:r w:rsidRPr="00CD5814">
        <w:rPr>
          <w:rFonts w:asciiTheme="majorHAnsi" w:eastAsia="Times New Roman" w:hAnsiTheme="majorHAnsi" w:cstheme="majorHAnsi"/>
          <w:color w:val="000000"/>
          <w:szCs w:val="28"/>
          <w:lang w:eastAsia="vi-VN"/>
        </w:rPr>
        <w:t> </w:t>
      </w:r>
      <w:bookmarkStart w:id="80" w:name="khoan_10_1_name"/>
      <w:r w:rsidRPr="00CD5814">
        <w:rPr>
          <w:rFonts w:asciiTheme="majorHAnsi" w:eastAsia="Times New Roman" w:hAnsiTheme="majorHAnsi" w:cstheme="majorHAnsi"/>
          <w:color w:val="000000"/>
          <w:szCs w:val="28"/>
          <w:lang w:eastAsia="vi-VN"/>
        </w:rPr>
        <w:t>như sau:</w:t>
      </w:r>
      <w:bookmarkEnd w:id="80"/>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Người có thẩm quyền quy định tại khoản 1 Điều này tự mình hoặc phân công, phối hợp thực hiện xác minh và phải chịu trách nhiệm trước pháp luật về kết quả xác minh.”.</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81" w:name="khoan_11_1"/>
      <w:r w:rsidRPr="00CD5814">
        <w:rPr>
          <w:rFonts w:asciiTheme="majorHAnsi" w:eastAsia="Times New Roman" w:hAnsiTheme="majorHAnsi" w:cstheme="majorHAnsi"/>
          <w:color w:val="000000"/>
          <w:szCs w:val="28"/>
          <w:lang w:eastAsia="vi-VN"/>
        </w:rPr>
        <w:t>11. Sửa đổi, bổ sung</w:t>
      </w:r>
      <w:bookmarkEnd w:id="81"/>
      <w:r w:rsidRPr="00CD5814">
        <w:rPr>
          <w:rFonts w:asciiTheme="majorHAnsi" w:eastAsia="Times New Roman" w:hAnsiTheme="majorHAnsi" w:cstheme="majorHAnsi"/>
          <w:color w:val="000000"/>
          <w:szCs w:val="28"/>
          <w:lang w:eastAsia="vi-VN"/>
        </w:rPr>
        <w:t> </w:t>
      </w:r>
      <w:bookmarkStart w:id="82" w:name="dc_23"/>
      <w:r w:rsidRPr="00CD5814">
        <w:rPr>
          <w:rFonts w:asciiTheme="majorHAnsi" w:eastAsia="Times New Roman" w:hAnsiTheme="majorHAnsi" w:cstheme="majorHAnsi"/>
          <w:color w:val="000000"/>
          <w:szCs w:val="28"/>
          <w:lang w:eastAsia="vi-VN"/>
        </w:rPr>
        <w:t>khoản 3 Điều 60</w:t>
      </w:r>
      <w:bookmarkEnd w:id="82"/>
      <w:r w:rsidRPr="00CD5814">
        <w:rPr>
          <w:rFonts w:asciiTheme="majorHAnsi" w:eastAsia="Times New Roman" w:hAnsiTheme="majorHAnsi" w:cstheme="majorHAnsi"/>
          <w:color w:val="000000"/>
          <w:szCs w:val="28"/>
          <w:lang w:eastAsia="vi-VN"/>
        </w:rPr>
        <w:t> </w:t>
      </w:r>
      <w:bookmarkStart w:id="83" w:name="khoan_11_1_name"/>
      <w:r w:rsidRPr="00CD5814">
        <w:rPr>
          <w:rFonts w:asciiTheme="majorHAnsi" w:eastAsia="Times New Roman" w:hAnsiTheme="majorHAnsi" w:cstheme="majorHAnsi"/>
          <w:color w:val="000000"/>
          <w:szCs w:val="28"/>
          <w:lang w:eastAsia="vi-VN"/>
        </w:rPr>
        <w:t>như sau:</w:t>
      </w:r>
      <w:bookmarkEnd w:id="83"/>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Trường hợp không thể áp dụng quy định tại khoản 2 Điều này làm căn cứ xác định giá trị tang vật, phương tiện vi phạm hành chính để xác định khung tiền phạt, thẩm quyền xử phạt, thì người có thẩm quyền đang giải quyết vụ việc có thể ra quyết định tạm giữ tang vật, phương tiện vi phạm và thành lập Hội đồng định giá. Hội đồng định giá gồm có người ra quyết định tạm giữ tang vật, phương tiện vi phạm hành chính là Chủ tịch Hội đồng, đại diện cơ quan tài chính cùng cấp và đại diện cơ quan chuyên môn có liên quan là thành viên.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 xml:space="preserve">Thời hạn tạm giữ để xác định giá trị tang vật, phương tiện vi phạm hành chính không quá 05 ngày làm việc, kể từ ngày ra quyết định tạm giữ. Mọi chi phí liên quan đến </w:t>
      </w:r>
      <w:r w:rsidRPr="00CD5814">
        <w:rPr>
          <w:rFonts w:asciiTheme="majorHAnsi" w:eastAsia="Times New Roman" w:hAnsiTheme="majorHAnsi" w:cstheme="majorHAnsi"/>
          <w:color w:val="000000"/>
          <w:szCs w:val="28"/>
          <w:lang w:eastAsia="vi-VN"/>
        </w:rPr>
        <w:lastRenderedPageBreak/>
        <w:t>việc tạm giữ, định giá và thiệt hại do việc tạm giữ gây ra do cơ quan của người có thẩm quyền ra quyết định tạm giữ chi trả.”.</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84" w:name="khoan_12_1"/>
      <w:r w:rsidRPr="00CD5814">
        <w:rPr>
          <w:rFonts w:asciiTheme="majorHAnsi" w:eastAsia="Times New Roman" w:hAnsiTheme="majorHAnsi" w:cstheme="majorHAnsi"/>
          <w:color w:val="000000"/>
          <w:szCs w:val="28"/>
          <w:lang w:eastAsia="vi-VN"/>
        </w:rPr>
        <w:t>12. Sửa đổi, bổ sung</w:t>
      </w:r>
      <w:bookmarkEnd w:id="84"/>
      <w:r w:rsidRPr="00CD5814">
        <w:rPr>
          <w:rFonts w:asciiTheme="majorHAnsi" w:eastAsia="Times New Roman" w:hAnsiTheme="majorHAnsi" w:cstheme="majorHAnsi"/>
          <w:color w:val="000000"/>
          <w:szCs w:val="28"/>
          <w:lang w:eastAsia="vi-VN"/>
        </w:rPr>
        <w:t> </w:t>
      </w:r>
      <w:bookmarkStart w:id="85" w:name="dc_24"/>
      <w:r w:rsidRPr="00CD5814">
        <w:rPr>
          <w:rFonts w:asciiTheme="majorHAnsi" w:eastAsia="Times New Roman" w:hAnsiTheme="majorHAnsi" w:cstheme="majorHAnsi"/>
          <w:color w:val="000000"/>
          <w:szCs w:val="28"/>
          <w:lang w:eastAsia="vi-VN"/>
        </w:rPr>
        <w:t>khoản 1 Điều 62</w:t>
      </w:r>
      <w:bookmarkEnd w:id="85"/>
      <w:r w:rsidRPr="00CD5814">
        <w:rPr>
          <w:rFonts w:asciiTheme="majorHAnsi" w:eastAsia="Times New Roman" w:hAnsiTheme="majorHAnsi" w:cstheme="majorHAnsi"/>
          <w:color w:val="000000"/>
          <w:szCs w:val="28"/>
          <w:lang w:eastAsia="vi-VN"/>
        </w:rPr>
        <w:t> </w:t>
      </w:r>
      <w:bookmarkStart w:id="86" w:name="khoan_12_1_name"/>
      <w:r w:rsidRPr="00CD5814">
        <w:rPr>
          <w:rFonts w:asciiTheme="majorHAnsi" w:eastAsia="Times New Roman" w:hAnsiTheme="majorHAnsi" w:cstheme="majorHAnsi"/>
          <w:color w:val="000000"/>
          <w:szCs w:val="28"/>
          <w:lang w:eastAsia="vi-VN"/>
        </w:rPr>
        <w:t>như sau:</w:t>
      </w:r>
      <w:bookmarkEnd w:id="86"/>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Trong quá trình xem xét, xử lý vụ vi phạm, nếu xét thấy hành vi vi phạm có dấu hiệu tội phạm, thì người có thẩm quyền đang giải quyết vụ việc</w:t>
      </w:r>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phải chuyển hồ sơ liên quan đến hành vi có dấu hiệu tội phạm cho cơ quan có thẩm quyền tiến hành tố tụng hình sự.</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Việc chuyển tang vật, phương tiện vi phạm hành chính liên quan đến hành vi có dấu hiệu tội phạm thực hiện theo quy định của Chính phủ.”.</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87" w:name="khoan_13_1"/>
      <w:r w:rsidRPr="00CD5814">
        <w:rPr>
          <w:rFonts w:asciiTheme="majorHAnsi" w:eastAsia="Times New Roman" w:hAnsiTheme="majorHAnsi" w:cstheme="majorHAnsi"/>
          <w:color w:val="000000"/>
          <w:szCs w:val="28"/>
          <w:lang w:eastAsia="vi-VN"/>
        </w:rPr>
        <w:t>13. Sửa đổi, bổ sung</w:t>
      </w:r>
      <w:bookmarkEnd w:id="87"/>
      <w:r w:rsidRPr="00CD5814">
        <w:rPr>
          <w:rFonts w:asciiTheme="majorHAnsi" w:eastAsia="Times New Roman" w:hAnsiTheme="majorHAnsi" w:cstheme="majorHAnsi"/>
          <w:color w:val="000000"/>
          <w:szCs w:val="28"/>
          <w:lang w:eastAsia="vi-VN"/>
        </w:rPr>
        <w:t> </w:t>
      </w:r>
      <w:bookmarkStart w:id="88" w:name="dc_25"/>
      <w:r w:rsidRPr="00CD5814">
        <w:rPr>
          <w:rFonts w:asciiTheme="majorHAnsi" w:eastAsia="Times New Roman" w:hAnsiTheme="majorHAnsi" w:cstheme="majorHAnsi"/>
          <w:color w:val="000000"/>
          <w:szCs w:val="28"/>
          <w:lang w:eastAsia="vi-VN"/>
        </w:rPr>
        <w:t>khoản 1 Điều 63</w:t>
      </w:r>
      <w:bookmarkEnd w:id="88"/>
      <w:r w:rsidRPr="00CD5814">
        <w:rPr>
          <w:rFonts w:asciiTheme="majorHAnsi" w:eastAsia="Times New Roman" w:hAnsiTheme="majorHAnsi" w:cstheme="majorHAnsi"/>
          <w:color w:val="000000"/>
          <w:szCs w:val="28"/>
          <w:lang w:eastAsia="vi-VN"/>
        </w:rPr>
        <w:t> </w:t>
      </w:r>
      <w:bookmarkStart w:id="89" w:name="khoan_13_1_name"/>
      <w:r w:rsidRPr="00CD5814">
        <w:rPr>
          <w:rFonts w:asciiTheme="majorHAnsi" w:eastAsia="Times New Roman" w:hAnsiTheme="majorHAnsi" w:cstheme="majorHAnsi"/>
          <w:color w:val="000000"/>
          <w:szCs w:val="28"/>
          <w:lang w:eastAsia="vi-VN"/>
        </w:rPr>
        <w:t>như sau:</w:t>
      </w:r>
      <w:bookmarkEnd w:id="89"/>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Đối với vụ việc do cơ quan có thẩm quyền tiến hành tố tụng hình sự thụ lý, giải quyết, nhưng sau đó ban hành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người có thẩm quyền của cơ quan đang thụ lý vụ án phải xử phạt vi phạm hành chính theo thẩm quyền. Trường hợp không có thẩm quyền xử phạt,</w:t>
      </w:r>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thì phải chuyển quyết định kèm theo hồ sơ</w:t>
      </w:r>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(bản sao y)</w:t>
      </w:r>
      <w:r w:rsidRPr="00CD5814">
        <w:rPr>
          <w:rFonts w:asciiTheme="majorHAnsi" w:eastAsia="Times New Roman" w:hAnsiTheme="majorHAnsi" w:cstheme="majorHAnsi"/>
          <w:i/>
          <w:iCs/>
          <w:color w:val="000000"/>
          <w:szCs w:val="28"/>
          <w:lang w:eastAsia="vi-VN"/>
        </w:rPr>
        <w:t>,</w:t>
      </w:r>
      <w:r w:rsidRPr="00CD5814">
        <w:rPr>
          <w:rFonts w:asciiTheme="majorHAnsi" w:eastAsia="Times New Roman" w:hAnsiTheme="majorHAnsi" w:cstheme="majorHAnsi"/>
          <w:color w:val="000000"/>
          <w:szCs w:val="28"/>
          <w:lang w:eastAsia="vi-VN"/>
        </w:rPr>
        <w:t> tang vật, phương tiện vi phạm liên quan đến hành vi vi phạm hành chính trong vụ việc, trừ trường hợp tang vật, phương tiện là vật chứng và văn bản đề nghị xử phạt vi phạm hành chính cho người có thẩm quyền xử phạt trong thời hạn 05 ngày làm việc, kể từ ngày quyết định có hiệu lực.”.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90" w:name="khoan_14_1"/>
      <w:r w:rsidRPr="00CD5814">
        <w:rPr>
          <w:rFonts w:asciiTheme="majorHAnsi" w:eastAsia="Times New Roman" w:hAnsiTheme="majorHAnsi" w:cstheme="majorHAnsi"/>
          <w:color w:val="000000"/>
          <w:szCs w:val="28"/>
          <w:lang w:eastAsia="vi-VN"/>
        </w:rPr>
        <w:t>14. Sửa đổi, bổ sung</w:t>
      </w:r>
      <w:bookmarkEnd w:id="90"/>
      <w:r w:rsidRPr="00CD5814">
        <w:rPr>
          <w:rFonts w:asciiTheme="majorHAnsi" w:eastAsia="Times New Roman" w:hAnsiTheme="majorHAnsi" w:cstheme="majorHAnsi"/>
          <w:color w:val="000000"/>
          <w:szCs w:val="28"/>
          <w:lang w:eastAsia="vi-VN"/>
        </w:rPr>
        <w:t> </w:t>
      </w:r>
      <w:bookmarkStart w:id="91" w:name="dc_26"/>
      <w:r w:rsidRPr="00CD5814">
        <w:rPr>
          <w:rFonts w:asciiTheme="majorHAnsi" w:eastAsia="Times New Roman" w:hAnsiTheme="majorHAnsi" w:cstheme="majorHAnsi"/>
          <w:color w:val="000000"/>
          <w:szCs w:val="28"/>
          <w:lang w:eastAsia="vi-VN"/>
        </w:rPr>
        <w:t>Điều 70</w:t>
      </w:r>
      <w:bookmarkEnd w:id="91"/>
      <w:r w:rsidRPr="00CD5814">
        <w:rPr>
          <w:rFonts w:asciiTheme="majorHAnsi" w:eastAsia="Times New Roman" w:hAnsiTheme="majorHAnsi" w:cstheme="majorHAnsi"/>
          <w:color w:val="000000"/>
          <w:szCs w:val="28"/>
          <w:lang w:eastAsia="vi-VN"/>
        </w:rPr>
        <w:t> </w:t>
      </w:r>
      <w:bookmarkStart w:id="92" w:name="khoan_14_1_name"/>
      <w:r w:rsidRPr="00CD5814">
        <w:rPr>
          <w:rFonts w:asciiTheme="majorHAnsi" w:eastAsia="Times New Roman" w:hAnsiTheme="majorHAnsi" w:cstheme="majorHAnsi"/>
          <w:color w:val="000000"/>
          <w:szCs w:val="28"/>
          <w:lang w:eastAsia="vi-VN"/>
        </w:rPr>
        <w:t>như sau:</w:t>
      </w:r>
      <w:bookmarkEnd w:id="92"/>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w:t>
      </w:r>
      <w:r w:rsidRPr="00CD5814">
        <w:rPr>
          <w:rFonts w:asciiTheme="majorHAnsi" w:eastAsia="Times New Roman" w:hAnsiTheme="majorHAnsi" w:cstheme="majorHAnsi"/>
          <w:b/>
          <w:bCs/>
          <w:color w:val="000000"/>
          <w:szCs w:val="28"/>
          <w:lang w:eastAsia="vi-VN"/>
        </w:rPr>
        <w:t>Điều 70.</w:t>
      </w:r>
      <w:r w:rsidRPr="00CD5814">
        <w:rPr>
          <w:rFonts w:asciiTheme="majorHAnsi" w:eastAsia="Times New Roman" w:hAnsiTheme="majorHAnsi" w:cstheme="majorHAnsi"/>
          <w:color w:val="000000"/>
          <w:szCs w:val="28"/>
          <w:lang w:eastAsia="vi-VN"/>
        </w:rPr>
        <w:t> </w:t>
      </w:r>
      <w:r w:rsidRPr="00CD5814">
        <w:rPr>
          <w:rFonts w:asciiTheme="majorHAnsi" w:eastAsia="Times New Roman" w:hAnsiTheme="majorHAnsi" w:cstheme="majorHAnsi"/>
          <w:b/>
          <w:bCs/>
          <w:color w:val="000000"/>
          <w:szCs w:val="28"/>
          <w:lang w:eastAsia="vi-VN"/>
        </w:rPr>
        <w:t>Gửi quyết định xử phạt vi phạm hành chính để thi hành</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Trong thời hạn 03 ngày làm việc, kể từ ngày ra quyết định xử phạt vi phạm hành chính, người đã ra quyết định xử phạt phải gửi cho cá nhân, tổ chức bị xử phạt, cơ quan thu tiền phạt, cơ quan liên quan khác (nếu có) để thi hành.</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Việc gửi quyết định xử phạt có thể thực hiện bằng một trong các hình thức sau đây:</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Giao trực tiếp cho cá nhân, tổ chức bị xử phạt;</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Gửi qua dịch vụ bưu chính bằng hình thức bảo đảm;</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c) Gửi bằng phương thức điện tử;</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d) Trường hợp không thể thực hiện được các hình thức quy định tại các điểm a, b và c khoản này, thì niêm yết công khai quyết định xử phạt tại nơi cư trú của cá nhân hoặc nơi đặt trụ sở của tổ chức bị xử phạt hoặc gửi quyết định xử phạt đến Ủy ban nhân dân cấp xã nơi cư trú của cá nhân hoặc nơi đặt trụ sở của tổ chức bị xử phạt để thực hiện niêm yết</w:t>
      </w:r>
      <w:r w:rsidRPr="00CD5814">
        <w:rPr>
          <w:rFonts w:asciiTheme="majorHAnsi" w:eastAsia="Times New Roman" w:hAnsiTheme="majorHAnsi" w:cstheme="majorHAnsi"/>
          <w:i/>
          <w:iCs/>
          <w:color w:val="000000"/>
          <w:szCs w:val="28"/>
          <w:lang w:eastAsia="vi-VN"/>
        </w:rPr>
        <w:t>.</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Việc gửi quyết định xử phạt vi phạm hành chính để thi hành được thực hiện theo quy định của Chính phủ.”.</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93" w:name="khoan_15_1"/>
      <w:r w:rsidRPr="00CD5814">
        <w:rPr>
          <w:rFonts w:asciiTheme="majorHAnsi" w:eastAsia="Times New Roman" w:hAnsiTheme="majorHAnsi" w:cstheme="majorHAnsi"/>
          <w:color w:val="000000"/>
          <w:szCs w:val="28"/>
          <w:lang w:eastAsia="vi-VN"/>
        </w:rPr>
        <w:t>15. Sửa đổi, bổ sung</w:t>
      </w:r>
      <w:bookmarkEnd w:id="93"/>
      <w:r w:rsidRPr="00CD5814">
        <w:rPr>
          <w:rFonts w:asciiTheme="majorHAnsi" w:eastAsia="Times New Roman" w:hAnsiTheme="majorHAnsi" w:cstheme="majorHAnsi"/>
          <w:color w:val="000000"/>
          <w:szCs w:val="28"/>
          <w:lang w:eastAsia="vi-VN"/>
        </w:rPr>
        <w:t> </w:t>
      </w:r>
      <w:bookmarkStart w:id="94" w:name="dc_28"/>
      <w:r w:rsidRPr="00CD5814">
        <w:rPr>
          <w:rFonts w:asciiTheme="majorHAnsi" w:eastAsia="Times New Roman" w:hAnsiTheme="majorHAnsi" w:cstheme="majorHAnsi"/>
          <w:color w:val="000000"/>
          <w:szCs w:val="28"/>
          <w:lang w:eastAsia="vi-VN"/>
        </w:rPr>
        <w:t>khoản 1 Điều 71</w:t>
      </w:r>
      <w:bookmarkEnd w:id="94"/>
      <w:r w:rsidRPr="00CD5814">
        <w:rPr>
          <w:rFonts w:asciiTheme="majorHAnsi" w:eastAsia="Times New Roman" w:hAnsiTheme="majorHAnsi" w:cstheme="majorHAnsi"/>
          <w:color w:val="000000"/>
          <w:szCs w:val="28"/>
          <w:lang w:eastAsia="vi-VN"/>
        </w:rPr>
        <w:t> </w:t>
      </w:r>
      <w:bookmarkStart w:id="95" w:name="khoan_15_1_name"/>
      <w:r w:rsidRPr="00CD5814">
        <w:rPr>
          <w:rFonts w:asciiTheme="majorHAnsi" w:eastAsia="Times New Roman" w:hAnsiTheme="majorHAnsi" w:cstheme="majorHAnsi"/>
          <w:color w:val="000000"/>
          <w:szCs w:val="28"/>
          <w:lang w:eastAsia="vi-VN"/>
        </w:rPr>
        <w:t>như sau:</w:t>
      </w:r>
      <w:bookmarkEnd w:id="95"/>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lastRenderedPageBreak/>
        <w:t>“1. Trường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xã để tổ chức thi hành.”.</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96" w:name="khoan_16_1"/>
      <w:r w:rsidRPr="00CD5814">
        <w:rPr>
          <w:rFonts w:asciiTheme="majorHAnsi" w:eastAsia="Times New Roman" w:hAnsiTheme="majorHAnsi" w:cstheme="majorHAnsi"/>
          <w:color w:val="000000"/>
          <w:szCs w:val="28"/>
          <w:lang w:eastAsia="vi-VN"/>
        </w:rPr>
        <w:t>16. Sửa đổi, bổ sung</w:t>
      </w:r>
      <w:bookmarkEnd w:id="96"/>
      <w:r w:rsidRPr="00CD5814">
        <w:rPr>
          <w:rFonts w:asciiTheme="majorHAnsi" w:eastAsia="Times New Roman" w:hAnsiTheme="majorHAnsi" w:cstheme="majorHAnsi"/>
          <w:color w:val="000000"/>
          <w:szCs w:val="28"/>
          <w:lang w:eastAsia="vi-VN"/>
        </w:rPr>
        <w:t> </w:t>
      </w:r>
      <w:bookmarkStart w:id="97" w:name="dc_29"/>
      <w:r w:rsidRPr="00CD5814">
        <w:rPr>
          <w:rFonts w:asciiTheme="majorHAnsi" w:eastAsia="Times New Roman" w:hAnsiTheme="majorHAnsi" w:cstheme="majorHAnsi"/>
          <w:color w:val="000000"/>
          <w:szCs w:val="28"/>
          <w:lang w:eastAsia="vi-VN"/>
        </w:rPr>
        <w:t>Điều 87</w:t>
      </w:r>
      <w:bookmarkEnd w:id="97"/>
      <w:r w:rsidRPr="00CD5814">
        <w:rPr>
          <w:rFonts w:asciiTheme="majorHAnsi" w:eastAsia="Times New Roman" w:hAnsiTheme="majorHAnsi" w:cstheme="majorHAnsi"/>
          <w:color w:val="000000"/>
          <w:szCs w:val="28"/>
          <w:lang w:eastAsia="vi-VN"/>
        </w:rPr>
        <w:t> </w:t>
      </w:r>
      <w:bookmarkStart w:id="98" w:name="khoan_16_1_name"/>
      <w:r w:rsidRPr="00CD5814">
        <w:rPr>
          <w:rFonts w:asciiTheme="majorHAnsi" w:eastAsia="Times New Roman" w:hAnsiTheme="majorHAnsi" w:cstheme="majorHAnsi"/>
          <w:color w:val="000000"/>
          <w:szCs w:val="28"/>
          <w:lang w:eastAsia="vi-VN"/>
        </w:rPr>
        <w:t>như sau:</w:t>
      </w:r>
      <w:bookmarkEnd w:id="98"/>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w:t>
      </w:r>
      <w:r w:rsidRPr="00CD5814">
        <w:rPr>
          <w:rFonts w:asciiTheme="majorHAnsi" w:eastAsia="Times New Roman" w:hAnsiTheme="majorHAnsi" w:cstheme="majorHAnsi"/>
          <w:b/>
          <w:bCs/>
          <w:color w:val="000000"/>
          <w:szCs w:val="28"/>
          <w:lang w:eastAsia="vi-VN"/>
        </w:rPr>
        <w:t>Điều 87. Thẩm quyền quyết định cưỡng chế</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Những người sau đây có thẩm quyền ra quyết định cưỡng chế:</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 a) Người có thẩm quyền xử phạt vi phạm hành chính là cấp trưởng hoặc người đứng đầu cơ quan, đơn vị được quy định tại các </w:t>
      </w:r>
      <w:bookmarkStart w:id="99" w:name="tc_6"/>
      <w:r w:rsidRPr="00CD5814">
        <w:rPr>
          <w:rFonts w:asciiTheme="majorHAnsi" w:eastAsia="Times New Roman" w:hAnsiTheme="majorHAnsi" w:cstheme="majorHAnsi"/>
          <w:color w:val="0000FF"/>
          <w:szCs w:val="28"/>
          <w:lang w:eastAsia="vi-VN"/>
        </w:rPr>
        <w:t>điểm a, b, c, đ, e, h, i, k, l, m và n khoản 1 Điều 37a của Luật này</w:t>
      </w:r>
      <w:bookmarkEnd w:id="99"/>
      <w:r w:rsidRPr="00CD5814">
        <w:rPr>
          <w:rFonts w:asciiTheme="majorHAnsi" w:eastAsia="Times New Roman" w:hAnsiTheme="majorHAnsi" w:cstheme="majorHAnsi"/>
          <w:color w:val="000000"/>
          <w:szCs w:val="28"/>
          <w:lang w:eastAsia="vi-VN"/>
        </w:rPr>
        <w:t> và Kiểm toán trưởng Kiểm toán nhà nước có thẩm quyền cưỡng chế đối với quyết định xử phạt vi phạm hành chính của mình hoặc của cấp dưới ban hành.</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Thẩm quyền cưỡng chế đối với quyết định xử phạt vi phạm hành chính của Trưởng đoàn kiểm toán được thực hiện theo quy định của Ủy ban Thường vụ Quốc hội;</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Người có thẩm quyền thuộc cơ quan tiếp nhận quyết định xử phạt để tổ chức thi hành ra quyết định cưỡng chế hoặc báo cáo cấp trên của mình ra quyết định cưỡng chế thi hành quyết định xử phạt vi phạm hành chính.</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Người có thẩm quyền cưỡng chế quy định tại khoản 1 Điều này có thể giao quyền cho cấp phó. Việc giao quyền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00" w:name="khoan_17_1"/>
      <w:r w:rsidRPr="00CD5814">
        <w:rPr>
          <w:rFonts w:asciiTheme="majorHAnsi" w:eastAsia="Times New Roman" w:hAnsiTheme="majorHAnsi" w:cstheme="majorHAnsi"/>
          <w:color w:val="000000"/>
          <w:szCs w:val="28"/>
          <w:lang w:eastAsia="vi-VN"/>
        </w:rPr>
        <w:t>17. Sửa đổi, bổ sung</w:t>
      </w:r>
      <w:bookmarkEnd w:id="100"/>
      <w:r w:rsidRPr="00CD5814">
        <w:rPr>
          <w:rFonts w:asciiTheme="majorHAnsi" w:eastAsia="Times New Roman" w:hAnsiTheme="majorHAnsi" w:cstheme="majorHAnsi"/>
          <w:color w:val="000000"/>
          <w:szCs w:val="28"/>
          <w:lang w:eastAsia="vi-VN"/>
        </w:rPr>
        <w:t> </w:t>
      </w:r>
      <w:bookmarkStart w:id="101" w:name="dc_30"/>
      <w:r w:rsidRPr="00CD5814">
        <w:rPr>
          <w:rFonts w:asciiTheme="majorHAnsi" w:eastAsia="Times New Roman" w:hAnsiTheme="majorHAnsi" w:cstheme="majorHAnsi"/>
          <w:color w:val="000000"/>
          <w:szCs w:val="28"/>
          <w:lang w:eastAsia="vi-VN"/>
        </w:rPr>
        <w:t>Điều 99</w:t>
      </w:r>
      <w:bookmarkEnd w:id="101"/>
      <w:r w:rsidRPr="00CD5814">
        <w:rPr>
          <w:rFonts w:asciiTheme="majorHAnsi" w:eastAsia="Times New Roman" w:hAnsiTheme="majorHAnsi" w:cstheme="majorHAnsi"/>
          <w:color w:val="000000"/>
          <w:szCs w:val="28"/>
          <w:lang w:eastAsia="vi-VN"/>
        </w:rPr>
        <w:t> </w:t>
      </w:r>
      <w:bookmarkStart w:id="102" w:name="khoan_17_1_name"/>
      <w:r w:rsidRPr="00CD5814">
        <w:rPr>
          <w:rFonts w:asciiTheme="majorHAnsi" w:eastAsia="Times New Roman" w:hAnsiTheme="majorHAnsi" w:cstheme="majorHAnsi"/>
          <w:color w:val="000000"/>
          <w:szCs w:val="28"/>
          <w:lang w:eastAsia="vi-VN"/>
        </w:rPr>
        <w:t>như sau:</w:t>
      </w:r>
      <w:bookmarkEnd w:id="102"/>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w:t>
      </w:r>
      <w:r w:rsidRPr="00CD5814">
        <w:rPr>
          <w:rFonts w:asciiTheme="majorHAnsi" w:eastAsia="Times New Roman" w:hAnsiTheme="majorHAnsi" w:cstheme="majorHAnsi"/>
          <w:b/>
          <w:bCs/>
          <w:color w:val="000000"/>
          <w:szCs w:val="28"/>
          <w:lang w:eastAsia="vi-VN"/>
        </w:rPr>
        <w:t>Điều 99. Lập hồ sơ đề nghị áp dụng biện pháp đưa vào trường giáo dưỡng</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Việc lập hồ sơ đề nghị áp dụng biện pháp đưa vào trường giáo dưỡng đối với đối tượng quy định tại </w:t>
      </w:r>
      <w:bookmarkStart w:id="103" w:name="dc_31"/>
      <w:r w:rsidRPr="00CD5814">
        <w:rPr>
          <w:rFonts w:asciiTheme="majorHAnsi" w:eastAsia="Times New Roman" w:hAnsiTheme="majorHAnsi" w:cstheme="majorHAnsi"/>
          <w:color w:val="000000"/>
          <w:szCs w:val="28"/>
          <w:lang w:eastAsia="vi-VN"/>
        </w:rPr>
        <w:t>Điều 92 của Luật</w:t>
      </w:r>
      <w:bookmarkEnd w:id="103"/>
      <w:r w:rsidRPr="00CD5814">
        <w:rPr>
          <w:rFonts w:asciiTheme="majorHAnsi" w:eastAsia="Times New Roman" w:hAnsiTheme="majorHAnsi" w:cstheme="majorHAnsi"/>
          <w:color w:val="000000"/>
          <w:szCs w:val="28"/>
          <w:lang w:eastAsia="vi-VN"/>
        </w:rPr>
        <w:t> này được thực hiện như sau:</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Đối với người dưới 18 tuổi vi phạm có nơi cư trú ổn định thì Trưởng Công an cấp xã nơi người đó cư trú lập hồ sơ đề nghị áp dụng biện pháp đưa vào trường giáo dưỡng.</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Hồ sơ đề nghị gồm có: bản tóm tắt lý lịch; tài liệu về các hành vi vi phạm pháp luật của người vi phạm; biện pháp giáo dục đã áp dụng; bản tường trình của người vi phạm, ý kiến của cha mẹ hoặc người đại diện hợp pháp khác của họ, ý kiến của nhà trường, cơ quan, tổ chức nơi người dưới 18 tuổi đang học tập hoặc làm việc (nếu có) và các tài liệu khác có liên quan;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Đối với người dưới 18 tuổi vi phạm không có nơi cư trú ổn định thì Trưởng Công an cấp xã nơi người đó có hành vi vi phạm pháp luật lập hồ sơ đề nghị áp dụng biện pháp đưa vào trường giáo dưỡng.</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lastRenderedPageBreak/>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ý kiến của cha mẹ hoặc người đại diện hợp pháp khác của họ.</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Trường hợp hồ sơ do cơ quan, đơn vị thuộc Công an cấp tỉnh trực tiếp phát hiện, điều tra, thụ lý vụ vi phạm pháp luật, nhưng người vi phạm dưới 18 tuổi chưa đến mức truy cứu trách nhiệm hình sự, mà thuộc đối tượng đưa vào trường giáo dưỡng theo quy định tại </w:t>
      </w:r>
      <w:bookmarkStart w:id="104" w:name="dc_32"/>
      <w:r w:rsidRPr="00CD5814">
        <w:rPr>
          <w:rFonts w:asciiTheme="majorHAnsi" w:eastAsia="Times New Roman" w:hAnsiTheme="majorHAnsi" w:cstheme="majorHAnsi"/>
          <w:color w:val="000000"/>
          <w:szCs w:val="28"/>
          <w:lang w:eastAsia="vi-VN"/>
        </w:rPr>
        <w:t>Điều 92 của Luật</w:t>
      </w:r>
      <w:bookmarkEnd w:id="104"/>
      <w:r w:rsidRPr="00CD5814">
        <w:rPr>
          <w:rFonts w:asciiTheme="majorHAnsi" w:eastAsia="Times New Roman" w:hAnsiTheme="majorHAnsi" w:cstheme="majorHAnsi"/>
          <w:color w:val="000000"/>
          <w:szCs w:val="28"/>
          <w:lang w:eastAsia="vi-VN"/>
        </w:rPr>
        <w:t> này thì cơ quan, đơn vị đang thụ lý vụ việc, vụ án hoàn thiện hồ sơ vi phạm và chuyển hồ sơ cho Công an cấp xã có thẩm quyền để lập hồ sơ đề nghị áp dụng biện pháp đưa vào trường giáo dưỡng đối với người đó.</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Trường hợp hồ sơ vi phạm do cơ quan, đơn vị thuộc Công an cấp tỉnh chuyển chưa đầy đủ thì Trưởng Công an cấp xã chuyển lại hồ sơ cho cơ quan, đơn vị đó bổ sung; thời hạn bổ sung là 02 ngày làm việc, kể từ ngày nhận lại hồ sơ. Trong thời hạn 02 ngày làm việc, kể từ ngày nhận đầy đủ hồ sơ, Trưởng Công an cấp xã hoàn thiện hồ sơ đề nghị Tòa án nhân dân khu vực áp dụng biện pháp đưa vào trường giáo dưỡng.</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Hồ sơ đề nghị gồm có: bản tóm tắt lý lịch; tài liệu về các hành vi vi phạm pháp luật của người đó; biện pháp giáo dục đã áp dụng; bản tường trình của người vi phạm, ý kiến của cha mẹ, người giám hộ hoặc người đại diện hợp pháp khác của họ.</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Cơ quan, đơn vị thuộc Công an cấp tỉnh và Công an cấp xã có thẩm quyền lập hồ sơ đề nghị áp dụng biện pháp đưa vào trường giáo dưỡng phải chịu trách nhiệm về tính pháp lý của tài liệu, hồ sơ đề nghị. Sau khi hoàn thành việc lập hồ sơ đề nghị, Công an cấp xã lập hồ sơ phải thông báo bằng văn bản cho người bị đề nghị áp dụng, cha mẹ hoặc người đại diện hợp pháp khác của họ về việc lập hồ sơ. Những người này có quyền đọc hồ sơ và ghi chép các nội dung cần thiết trong thời hạn 03 ngày làm việc, kể từ ngày nhận được thông báo.”.</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05" w:name="khoan_18_1"/>
      <w:r w:rsidRPr="00CD5814">
        <w:rPr>
          <w:rFonts w:asciiTheme="majorHAnsi" w:eastAsia="Times New Roman" w:hAnsiTheme="majorHAnsi" w:cstheme="majorHAnsi"/>
          <w:color w:val="000000"/>
          <w:szCs w:val="28"/>
          <w:lang w:eastAsia="vi-VN"/>
        </w:rPr>
        <w:t>18. Sửa đổi, bổ sung</w:t>
      </w:r>
      <w:bookmarkEnd w:id="105"/>
      <w:r w:rsidRPr="00CD5814">
        <w:rPr>
          <w:rFonts w:asciiTheme="majorHAnsi" w:eastAsia="Times New Roman" w:hAnsiTheme="majorHAnsi" w:cstheme="majorHAnsi"/>
          <w:color w:val="000000"/>
          <w:szCs w:val="28"/>
          <w:lang w:eastAsia="vi-VN"/>
        </w:rPr>
        <w:t> </w:t>
      </w:r>
      <w:bookmarkStart w:id="106" w:name="dc_33"/>
      <w:r w:rsidRPr="00CD5814">
        <w:rPr>
          <w:rFonts w:asciiTheme="majorHAnsi" w:eastAsia="Times New Roman" w:hAnsiTheme="majorHAnsi" w:cstheme="majorHAnsi"/>
          <w:color w:val="000000"/>
          <w:szCs w:val="28"/>
          <w:lang w:eastAsia="vi-VN"/>
        </w:rPr>
        <w:t>Điều 100</w:t>
      </w:r>
      <w:bookmarkEnd w:id="106"/>
      <w:r w:rsidRPr="00CD5814">
        <w:rPr>
          <w:rFonts w:asciiTheme="majorHAnsi" w:eastAsia="Times New Roman" w:hAnsiTheme="majorHAnsi" w:cstheme="majorHAnsi"/>
          <w:color w:val="000000"/>
          <w:szCs w:val="28"/>
          <w:lang w:eastAsia="vi-VN"/>
        </w:rPr>
        <w:t> </w:t>
      </w:r>
      <w:bookmarkStart w:id="107" w:name="khoan_18_1_name"/>
      <w:r w:rsidRPr="00CD5814">
        <w:rPr>
          <w:rFonts w:asciiTheme="majorHAnsi" w:eastAsia="Times New Roman" w:hAnsiTheme="majorHAnsi" w:cstheme="majorHAnsi"/>
          <w:color w:val="000000"/>
          <w:szCs w:val="28"/>
          <w:lang w:eastAsia="vi-VN"/>
        </w:rPr>
        <w:t>như sau:</w:t>
      </w:r>
      <w:bookmarkEnd w:id="107"/>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w:t>
      </w:r>
      <w:r w:rsidRPr="00CD5814">
        <w:rPr>
          <w:rFonts w:asciiTheme="majorHAnsi" w:eastAsia="Times New Roman" w:hAnsiTheme="majorHAnsi" w:cstheme="majorHAnsi"/>
          <w:b/>
          <w:bCs/>
          <w:color w:val="000000"/>
          <w:szCs w:val="28"/>
          <w:lang w:eastAsia="vi-VN"/>
        </w:rPr>
        <w:t>Điều 100. Xem xét, quyết định việc chuyển hồ sơ đề nghị Tòa án nhân dân khu vực áp dụng biện pháp đưa vào trường giáo dưỡng</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Trong thời hạn 03 ngày làm việc, kể từ ngày hết thời hạn đọc hồ sơ quy định tại </w:t>
      </w:r>
      <w:bookmarkStart w:id="108" w:name="tc_7"/>
      <w:r w:rsidRPr="00CD5814">
        <w:rPr>
          <w:rFonts w:asciiTheme="majorHAnsi" w:eastAsia="Times New Roman" w:hAnsiTheme="majorHAnsi" w:cstheme="majorHAnsi"/>
          <w:color w:val="0000FF"/>
          <w:szCs w:val="28"/>
          <w:lang w:eastAsia="vi-VN"/>
        </w:rPr>
        <w:t>khoản 3 Điều 99 của Luật này</w:t>
      </w:r>
      <w:bookmarkEnd w:id="108"/>
      <w:r w:rsidRPr="00CD5814">
        <w:rPr>
          <w:rFonts w:asciiTheme="majorHAnsi" w:eastAsia="Times New Roman" w:hAnsiTheme="majorHAnsi" w:cstheme="majorHAnsi"/>
          <w:color w:val="000000"/>
          <w:szCs w:val="28"/>
          <w:lang w:eastAsia="vi-VN"/>
        </w:rPr>
        <w:t>, Trưởng Công an cấp xã</w:t>
      </w:r>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quyết định việc chuyển hồ sơ đề nghị Tòa án nhân dân khu vực để quyết định áp dụng biện pháp đưa vào trường giáo dưỡng.</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Hồ sơ đề nghị Tòa án nhân dân khu vực xem xét, quyết định áp dụng biện pháp đưa vào trường giáo dưỡng bao gồm:</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Hồ sơ đề nghị áp dụng biện pháp đưa vào trường giáo dưỡng quy định tại </w:t>
      </w:r>
      <w:bookmarkStart w:id="109" w:name="tc_8"/>
      <w:r w:rsidRPr="00CD5814">
        <w:rPr>
          <w:rFonts w:asciiTheme="majorHAnsi" w:eastAsia="Times New Roman" w:hAnsiTheme="majorHAnsi" w:cstheme="majorHAnsi"/>
          <w:color w:val="0000FF"/>
          <w:szCs w:val="28"/>
          <w:lang w:eastAsia="vi-VN"/>
        </w:rPr>
        <w:t>Điều 99 của Luật này</w:t>
      </w:r>
      <w:bookmarkEnd w:id="109"/>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Văn bản của Trưởng Công an cấp xã về việc đề nghị xem xét áp dụng biện pháp đưa vào trường giáo dưỡng.</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Hồ sơ đề nghị áp dụng biện pháp đưa vào trường giáo dưỡng phải được đánh bút lục và được lưu trữ theo quy định của pháp luật về lưu trữ.”.</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10" w:name="khoan_19_1"/>
      <w:r w:rsidRPr="00CD5814">
        <w:rPr>
          <w:rFonts w:asciiTheme="majorHAnsi" w:eastAsia="Times New Roman" w:hAnsiTheme="majorHAnsi" w:cstheme="majorHAnsi"/>
          <w:color w:val="000000"/>
          <w:szCs w:val="28"/>
          <w:lang w:eastAsia="vi-VN"/>
        </w:rPr>
        <w:lastRenderedPageBreak/>
        <w:t>19. Sửa đổi, bổ sung</w:t>
      </w:r>
      <w:bookmarkEnd w:id="110"/>
      <w:r w:rsidRPr="00CD5814">
        <w:rPr>
          <w:rFonts w:asciiTheme="majorHAnsi" w:eastAsia="Times New Roman" w:hAnsiTheme="majorHAnsi" w:cstheme="majorHAnsi"/>
          <w:color w:val="000000"/>
          <w:szCs w:val="28"/>
          <w:lang w:eastAsia="vi-VN"/>
        </w:rPr>
        <w:t> </w:t>
      </w:r>
      <w:bookmarkStart w:id="111" w:name="dc_34"/>
      <w:r w:rsidRPr="00CD5814">
        <w:rPr>
          <w:rFonts w:asciiTheme="majorHAnsi" w:eastAsia="Times New Roman" w:hAnsiTheme="majorHAnsi" w:cstheme="majorHAnsi"/>
          <w:color w:val="000000"/>
          <w:szCs w:val="28"/>
          <w:lang w:eastAsia="vi-VN"/>
        </w:rPr>
        <w:t>Điều 101</w:t>
      </w:r>
      <w:bookmarkEnd w:id="111"/>
      <w:r w:rsidRPr="00CD5814">
        <w:rPr>
          <w:rFonts w:asciiTheme="majorHAnsi" w:eastAsia="Times New Roman" w:hAnsiTheme="majorHAnsi" w:cstheme="majorHAnsi"/>
          <w:color w:val="000000"/>
          <w:szCs w:val="28"/>
          <w:lang w:eastAsia="vi-VN"/>
        </w:rPr>
        <w:t> </w:t>
      </w:r>
      <w:bookmarkStart w:id="112" w:name="khoan_19_1_name"/>
      <w:r w:rsidRPr="00CD5814">
        <w:rPr>
          <w:rFonts w:asciiTheme="majorHAnsi" w:eastAsia="Times New Roman" w:hAnsiTheme="majorHAnsi" w:cstheme="majorHAnsi"/>
          <w:color w:val="000000"/>
          <w:szCs w:val="28"/>
          <w:lang w:eastAsia="vi-VN"/>
        </w:rPr>
        <w:t>như sau:</w:t>
      </w:r>
      <w:bookmarkEnd w:id="112"/>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w:t>
      </w:r>
      <w:r w:rsidRPr="00CD5814">
        <w:rPr>
          <w:rFonts w:asciiTheme="majorHAnsi" w:eastAsia="Times New Roman" w:hAnsiTheme="majorHAnsi" w:cstheme="majorHAnsi"/>
          <w:b/>
          <w:bCs/>
          <w:color w:val="000000"/>
          <w:szCs w:val="28"/>
          <w:lang w:eastAsia="vi-VN"/>
        </w:rPr>
        <w:t>Điều 101. Lập hồ sơ đề nghị áp dụng biện pháp đưa vào cơ sở giáo dục bắt buộc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Việc lập hồ sơ đề nghị áp dụng biện pháp đưa vào cơ sở giáo dục bắt buộc đối với đối tượng quy định tại </w:t>
      </w:r>
      <w:bookmarkStart w:id="113" w:name="dc_35"/>
      <w:r w:rsidRPr="00CD5814">
        <w:rPr>
          <w:rFonts w:asciiTheme="majorHAnsi" w:eastAsia="Times New Roman" w:hAnsiTheme="majorHAnsi" w:cstheme="majorHAnsi"/>
          <w:color w:val="000000"/>
          <w:szCs w:val="28"/>
          <w:lang w:eastAsia="vi-VN"/>
        </w:rPr>
        <w:t>Điều 94 của Luật</w:t>
      </w:r>
      <w:bookmarkEnd w:id="113"/>
      <w:r w:rsidRPr="00CD5814">
        <w:rPr>
          <w:rFonts w:asciiTheme="majorHAnsi" w:eastAsia="Times New Roman" w:hAnsiTheme="majorHAnsi" w:cstheme="majorHAnsi"/>
          <w:color w:val="000000"/>
          <w:szCs w:val="28"/>
          <w:lang w:eastAsia="vi-VN"/>
        </w:rPr>
        <w:t> này được thực hiện như sau:</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Đối với người vi phạm có nơi cư trú ổn định thì Trưởng Công an cấp xã nơi người đó cư trú lập hồ sơ đề nghị áp dụng biện pháp đưa vào cơ sở giáo dục bắt buộc.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 các tài liệu khác có liên quan;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Đối với người không cư trú tại nơi có hành vi vi phạm pháp luật thì Trưởng Công an cấp xã phải xác minh; trường hợp xác định được nơi cư trú thì có trách nhiệm chuyển người đó kèm theo biên bản vi phạm về địa phương để xử lý; trường hợp không xác định được nơi cư trú thì Trưởng Công an cấp xã nơi người đó có hành vi vi phạm pháp luật lập hồ sơ đề nghị áp dụng biện pháp đưa vào cơ sở giáo dục bắt buộc.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hoặc người đại diện hợp pháp của họ.</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Trường hợp Trưởng cơ sở cai nghiện bắt buộc tiến hành lập hồ sơ đề nghị đưa vào cơ sở giáo dục bắt buộc theo quy định tại </w:t>
      </w:r>
      <w:bookmarkStart w:id="114" w:name="dc_36"/>
      <w:r w:rsidRPr="00CD5814">
        <w:rPr>
          <w:rFonts w:asciiTheme="majorHAnsi" w:eastAsia="Times New Roman" w:hAnsiTheme="majorHAnsi" w:cstheme="majorHAnsi"/>
          <w:color w:val="000000"/>
          <w:szCs w:val="28"/>
          <w:lang w:eastAsia="vi-VN"/>
        </w:rPr>
        <w:t>khoản 3 Điều 118 của Luật</w:t>
      </w:r>
      <w:bookmarkEnd w:id="114"/>
      <w:r w:rsidRPr="00CD5814">
        <w:rPr>
          <w:rFonts w:asciiTheme="majorHAnsi" w:eastAsia="Times New Roman" w:hAnsiTheme="majorHAnsi" w:cstheme="majorHAnsi"/>
          <w:color w:val="000000"/>
          <w:szCs w:val="28"/>
          <w:lang w:eastAsia="vi-VN"/>
        </w:rPr>
        <w:t> này thì hồ sơ bao gồm: hồ sơ cai nghiện bắt buộc hiện có; biên bản về hành vi vi phạm mới; văn bản của Trưởng cơ sở cai nghiện bắt buộc. Trong thời hạn 03 ngày làm việc, kể từ ngày lập biên bản về hành vi vi phạm mới, Trưởng cơ sở cai nghiện bắt buộc gửi hồ sơ cho Trưởng Công an cấp xã có thẩm quyền. Trường hợp hồ sơ vi phạm do Trưởng cơ sở cai nghiện bắt buộc chuyển chưa đầy đủ thì Công an cấp xã chuyển lại hồ sơ cho Trưởng cơ sở cai nghiện bắt buộc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Trường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giáo dục bắt buộc theo quy định tại </w:t>
      </w:r>
      <w:bookmarkStart w:id="115" w:name="dc_97"/>
      <w:r w:rsidRPr="00CD5814">
        <w:rPr>
          <w:rFonts w:asciiTheme="majorHAnsi" w:eastAsia="Times New Roman" w:hAnsiTheme="majorHAnsi" w:cstheme="majorHAnsi"/>
          <w:color w:val="000000"/>
          <w:szCs w:val="28"/>
          <w:lang w:eastAsia="vi-VN"/>
        </w:rPr>
        <w:t>Điều 94 của Luật</w:t>
      </w:r>
      <w:bookmarkEnd w:id="115"/>
      <w:r w:rsidRPr="00CD5814">
        <w:rPr>
          <w:rFonts w:asciiTheme="majorHAnsi" w:eastAsia="Times New Roman" w:hAnsiTheme="majorHAnsi" w:cstheme="majorHAnsi"/>
          <w:color w:val="000000"/>
          <w:szCs w:val="28"/>
          <w:lang w:eastAsia="vi-VN"/>
        </w:rPr>
        <w:t> này thì cơ quan, đơn vị đang thụ lý vụ việc, vụ án hoàn thiện hồ sơ vi phạm và chuyển hồ sơ cho Công an cấp xã có thẩm quyền lập hồ sơ đề nghị áp dụng biện pháp đưa vào cơ sở giáo dục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lastRenderedPageBreak/>
        <w:t>Hồ sơ đề nghị gồm có: bản tóm tắt lý lịch; tài liệu về các hành vi vi phạm pháp luật của người đó; biện pháp giáo dục đã áp dụng; bản tường trình của người vi phạm hoặc người đại diện hợp pháp của họ.</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4. Trưởng cơ sở cai nghiện bắt buộc, cơ quan, đơn vị thuộc Công an cấp tỉnh quy định tại khoản 3 Điều này và Công an cấp xã lập hồ sơ đề nghị áp dụng biện pháp đưa vào cơ sở giáo dục bắt buộc phải chịu trách nhiệm về tính pháp lý của tài liệu, hồ sơ đề nghị. Sau khi hoàn thành việc lập hồ sơ đề nghị, Công an cấp xã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03 ngày làm việc, kể từ ngày nhận được thông báo.”.</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16" w:name="khoan_20_1"/>
      <w:r w:rsidRPr="00CD5814">
        <w:rPr>
          <w:rFonts w:asciiTheme="majorHAnsi" w:eastAsia="Times New Roman" w:hAnsiTheme="majorHAnsi" w:cstheme="majorHAnsi"/>
          <w:color w:val="000000"/>
          <w:szCs w:val="28"/>
          <w:lang w:eastAsia="vi-VN"/>
        </w:rPr>
        <w:t>20. Sửa đổi, bổ sung</w:t>
      </w:r>
      <w:bookmarkEnd w:id="116"/>
      <w:r w:rsidRPr="00CD5814">
        <w:rPr>
          <w:rFonts w:asciiTheme="majorHAnsi" w:eastAsia="Times New Roman" w:hAnsiTheme="majorHAnsi" w:cstheme="majorHAnsi"/>
          <w:color w:val="000000"/>
          <w:szCs w:val="28"/>
          <w:lang w:eastAsia="vi-VN"/>
        </w:rPr>
        <w:t> </w:t>
      </w:r>
      <w:bookmarkStart w:id="117" w:name="dc_37"/>
      <w:r w:rsidRPr="00CD5814">
        <w:rPr>
          <w:rFonts w:asciiTheme="majorHAnsi" w:eastAsia="Times New Roman" w:hAnsiTheme="majorHAnsi" w:cstheme="majorHAnsi"/>
          <w:color w:val="000000"/>
          <w:szCs w:val="28"/>
          <w:lang w:eastAsia="vi-VN"/>
        </w:rPr>
        <w:t>Điều 102</w:t>
      </w:r>
      <w:bookmarkEnd w:id="117"/>
      <w:r w:rsidRPr="00CD5814">
        <w:rPr>
          <w:rFonts w:asciiTheme="majorHAnsi" w:eastAsia="Times New Roman" w:hAnsiTheme="majorHAnsi" w:cstheme="majorHAnsi"/>
          <w:color w:val="000000"/>
          <w:szCs w:val="28"/>
          <w:lang w:eastAsia="vi-VN"/>
        </w:rPr>
        <w:t> </w:t>
      </w:r>
      <w:bookmarkStart w:id="118" w:name="khoan_20_1_name"/>
      <w:r w:rsidRPr="00CD5814">
        <w:rPr>
          <w:rFonts w:asciiTheme="majorHAnsi" w:eastAsia="Times New Roman" w:hAnsiTheme="majorHAnsi" w:cstheme="majorHAnsi"/>
          <w:color w:val="000000"/>
          <w:szCs w:val="28"/>
          <w:lang w:eastAsia="vi-VN"/>
        </w:rPr>
        <w:t>như sau:</w:t>
      </w:r>
      <w:bookmarkEnd w:id="118"/>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w:t>
      </w:r>
      <w:r w:rsidRPr="00CD5814">
        <w:rPr>
          <w:rFonts w:asciiTheme="majorHAnsi" w:eastAsia="Times New Roman" w:hAnsiTheme="majorHAnsi" w:cstheme="majorHAnsi"/>
          <w:b/>
          <w:bCs/>
          <w:color w:val="000000"/>
          <w:szCs w:val="28"/>
          <w:lang w:eastAsia="vi-VN"/>
        </w:rPr>
        <w:t>Điều 102. Xem xét, quyết định việc chuyển hồ sơ đề nghị Tòa án nhân dân khu vực áp dụng biện pháp đưa vào cơ sở giáo dục bắt buộc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Trong thời hạn 03 ngày làm việc, kể từ ngày hết thời hạn đọc hồ sơ quy định tại </w:t>
      </w:r>
      <w:bookmarkStart w:id="119" w:name="tc_9"/>
      <w:r w:rsidRPr="00CD5814">
        <w:rPr>
          <w:rFonts w:asciiTheme="majorHAnsi" w:eastAsia="Times New Roman" w:hAnsiTheme="majorHAnsi" w:cstheme="majorHAnsi"/>
          <w:color w:val="0000FF"/>
          <w:szCs w:val="28"/>
          <w:lang w:eastAsia="vi-VN"/>
        </w:rPr>
        <w:t>khoản 4 Điều 101 của Luật này</w:t>
      </w:r>
      <w:bookmarkEnd w:id="119"/>
      <w:r w:rsidRPr="00CD5814">
        <w:rPr>
          <w:rFonts w:asciiTheme="majorHAnsi" w:eastAsia="Times New Roman" w:hAnsiTheme="majorHAnsi" w:cstheme="majorHAnsi"/>
          <w:color w:val="000000"/>
          <w:szCs w:val="28"/>
          <w:lang w:eastAsia="vi-VN"/>
        </w:rPr>
        <w:t>, Trưởng Công an cấp xã quyết định việc chuyển hồ sơ đề nghị Tòa án nhân dân khu vực áp dụng biện pháp đưa vào cơ sở giáo dục bắt buộc.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Hồ sơ đề nghị Tòa án nhân dân khu vực xem xét, quyết định áp dụng biện pháp đưa vào cơ sở giáo dục bắt buộc gồm có:</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Hồ sơ đề nghị áp dụng biện pháp đưa vào cơ sở giáo dục bắt buộc quy định tại </w:t>
      </w:r>
      <w:bookmarkStart w:id="120" w:name="tc_14"/>
      <w:r w:rsidRPr="00CD5814">
        <w:rPr>
          <w:rFonts w:asciiTheme="majorHAnsi" w:eastAsia="Times New Roman" w:hAnsiTheme="majorHAnsi" w:cstheme="majorHAnsi"/>
          <w:color w:val="0000FF"/>
          <w:szCs w:val="28"/>
          <w:lang w:eastAsia="vi-VN"/>
        </w:rPr>
        <w:t>Điều 101</w:t>
      </w:r>
      <w:bookmarkEnd w:id="120"/>
      <w:r w:rsidRPr="00CD5814">
        <w:rPr>
          <w:rFonts w:asciiTheme="majorHAnsi" w:eastAsia="Times New Roman" w:hAnsiTheme="majorHAnsi" w:cstheme="majorHAnsi"/>
          <w:color w:val="000000"/>
          <w:szCs w:val="28"/>
          <w:lang w:eastAsia="vi-VN"/>
        </w:rPr>
        <w:t> và </w:t>
      </w:r>
      <w:bookmarkStart w:id="121" w:name="dc_96"/>
      <w:r w:rsidRPr="00CD5814">
        <w:rPr>
          <w:rFonts w:asciiTheme="majorHAnsi" w:eastAsia="Times New Roman" w:hAnsiTheme="majorHAnsi" w:cstheme="majorHAnsi"/>
          <w:color w:val="000000"/>
          <w:szCs w:val="28"/>
          <w:lang w:eastAsia="vi-VN"/>
        </w:rPr>
        <w:t>Điều 118 của Luật</w:t>
      </w:r>
      <w:bookmarkEnd w:id="121"/>
      <w:r w:rsidRPr="00CD5814">
        <w:rPr>
          <w:rFonts w:asciiTheme="majorHAnsi" w:eastAsia="Times New Roman" w:hAnsiTheme="majorHAnsi" w:cstheme="majorHAnsi"/>
          <w:color w:val="000000"/>
          <w:szCs w:val="28"/>
          <w:lang w:eastAsia="vi-VN"/>
        </w:rPr>
        <w:t> này;</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Văn bản của Trưởng Công an cấp xã về việc đề nghị xem xét áp dụng biện pháp đưa vào cơ sở giáo dục bắt buộc.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4. Hồ sơ đề nghị áp dụng biện pháp đưa vào cơ sở giáo dục bắt buộc phải được đánh bút lục và được lưu trữ theo quy định của pháp luật về lưu trữ.”.</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22" w:name="khoan_21_1"/>
      <w:r w:rsidRPr="00CD5814">
        <w:rPr>
          <w:rFonts w:asciiTheme="majorHAnsi" w:eastAsia="Times New Roman" w:hAnsiTheme="majorHAnsi" w:cstheme="majorHAnsi"/>
          <w:color w:val="000000"/>
          <w:szCs w:val="28"/>
          <w:lang w:eastAsia="vi-VN"/>
        </w:rPr>
        <w:t>21. Sửa đổi, bổ sung</w:t>
      </w:r>
      <w:bookmarkEnd w:id="122"/>
      <w:r w:rsidRPr="00CD5814">
        <w:rPr>
          <w:rFonts w:asciiTheme="majorHAnsi" w:eastAsia="Times New Roman" w:hAnsiTheme="majorHAnsi" w:cstheme="majorHAnsi"/>
          <w:color w:val="000000"/>
          <w:szCs w:val="28"/>
          <w:lang w:eastAsia="vi-VN"/>
        </w:rPr>
        <w:t> </w:t>
      </w:r>
      <w:bookmarkStart w:id="123" w:name="dc_38"/>
      <w:r w:rsidRPr="00CD5814">
        <w:rPr>
          <w:rFonts w:asciiTheme="majorHAnsi" w:eastAsia="Times New Roman" w:hAnsiTheme="majorHAnsi" w:cstheme="majorHAnsi"/>
          <w:color w:val="000000"/>
          <w:szCs w:val="28"/>
          <w:lang w:eastAsia="vi-VN"/>
        </w:rPr>
        <w:t>Điều 103</w:t>
      </w:r>
      <w:bookmarkEnd w:id="123"/>
      <w:r w:rsidRPr="00CD5814">
        <w:rPr>
          <w:rFonts w:asciiTheme="majorHAnsi" w:eastAsia="Times New Roman" w:hAnsiTheme="majorHAnsi" w:cstheme="majorHAnsi"/>
          <w:color w:val="000000"/>
          <w:szCs w:val="28"/>
          <w:lang w:eastAsia="vi-VN"/>
        </w:rPr>
        <w:t> </w:t>
      </w:r>
      <w:bookmarkStart w:id="124" w:name="khoan_21_1_name"/>
      <w:r w:rsidRPr="00CD5814">
        <w:rPr>
          <w:rFonts w:asciiTheme="majorHAnsi" w:eastAsia="Times New Roman" w:hAnsiTheme="majorHAnsi" w:cstheme="majorHAnsi"/>
          <w:color w:val="000000"/>
          <w:szCs w:val="28"/>
          <w:lang w:eastAsia="vi-VN"/>
        </w:rPr>
        <w:t>như sau:</w:t>
      </w:r>
      <w:bookmarkEnd w:id="124"/>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w:t>
      </w:r>
      <w:r w:rsidRPr="00CD5814">
        <w:rPr>
          <w:rFonts w:asciiTheme="majorHAnsi" w:eastAsia="Times New Roman" w:hAnsiTheme="majorHAnsi" w:cstheme="majorHAnsi"/>
          <w:b/>
          <w:bCs/>
          <w:color w:val="000000"/>
          <w:szCs w:val="28"/>
          <w:lang w:eastAsia="vi-VN"/>
        </w:rPr>
        <w:t>Điều 103. Lập hồ sơ đề nghị áp dụng biện pháp đưa vào cơ sở cai nghiện bắt buộc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Việc lập hồ sơ đề nghị áp dụng biện pháp đưa vào cơ sở cai nghiện bắt buộc đối với người nghiện ma túy quy định tại </w:t>
      </w:r>
      <w:bookmarkStart w:id="125" w:name="dc_95"/>
      <w:r w:rsidRPr="00CD5814">
        <w:rPr>
          <w:rFonts w:asciiTheme="majorHAnsi" w:eastAsia="Times New Roman" w:hAnsiTheme="majorHAnsi" w:cstheme="majorHAnsi"/>
          <w:color w:val="000000"/>
          <w:szCs w:val="28"/>
          <w:lang w:eastAsia="vi-VN"/>
        </w:rPr>
        <w:t>Điều 96 của Luật</w:t>
      </w:r>
      <w:bookmarkEnd w:id="125"/>
      <w:r w:rsidRPr="00CD5814">
        <w:rPr>
          <w:rFonts w:asciiTheme="majorHAnsi" w:eastAsia="Times New Roman" w:hAnsiTheme="majorHAnsi" w:cstheme="majorHAnsi"/>
          <w:color w:val="000000"/>
          <w:szCs w:val="28"/>
          <w:lang w:eastAsia="vi-VN"/>
        </w:rPr>
        <w:t> này được thực hiện như sau:</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Trường hợp người nghiện ma túy có nơi cư trú ổn định thì Trưởng Công an cấp xã nơi người đó cư trú lập hồ sơ đề nghị áp dụng biện pháp đưa vào cơ sở cai nghiện bắt buộc;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Trường hợp người nghiện ma túy không có nơi cư trú ổn định thì Trưởng Công an cấp xã nơi người đó có hành vi vi phạm pháp luật lập hồ sơ đề nghị áp dụng biện pháp đưa vào cơ sở cai nghiện bắt buộc;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c) Trường hợp người nghiện ma túy do cơ quan, đơn vị thuộc Công an cấp tỉnh trực tiếp phát hiện, điều tra, thụ lý trong các vụ vi phạm pháp luật mà thuộc đối tượng đưa vào cơ sở cai nghiện bắt buộc quy định tại </w:t>
      </w:r>
      <w:bookmarkStart w:id="126" w:name="dc_94"/>
      <w:r w:rsidRPr="00CD5814">
        <w:rPr>
          <w:rFonts w:asciiTheme="majorHAnsi" w:eastAsia="Times New Roman" w:hAnsiTheme="majorHAnsi" w:cstheme="majorHAnsi"/>
          <w:color w:val="000000"/>
          <w:szCs w:val="28"/>
          <w:lang w:eastAsia="vi-VN"/>
        </w:rPr>
        <w:t>Điều 96 của Luật</w:t>
      </w:r>
      <w:bookmarkEnd w:id="126"/>
      <w:r w:rsidRPr="00CD5814">
        <w:rPr>
          <w:rFonts w:asciiTheme="majorHAnsi" w:eastAsia="Times New Roman" w:hAnsiTheme="majorHAnsi" w:cstheme="majorHAnsi"/>
          <w:color w:val="000000"/>
          <w:szCs w:val="28"/>
          <w:lang w:eastAsia="vi-VN"/>
        </w:rPr>
        <w:t xml:space="preserve"> này thì cơ quan, đơn vị đang thụ lý vụ việc, vụ án hoàn thiện hồ sơ vi phạm và chuyển hồ sơ cho Công an cấp </w:t>
      </w:r>
      <w:r w:rsidRPr="00CD5814">
        <w:rPr>
          <w:rFonts w:asciiTheme="majorHAnsi" w:eastAsia="Times New Roman" w:hAnsiTheme="majorHAnsi" w:cstheme="majorHAnsi"/>
          <w:color w:val="000000"/>
          <w:szCs w:val="28"/>
          <w:lang w:eastAsia="vi-VN"/>
        </w:rPr>
        <w:lastRenderedPageBreak/>
        <w:t>xã có thẩm quyền lập hồ sơ đề nghị áp dụng biện pháp đưa vào cơ sở cai nghiện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cai nghiện bắt buộc;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d) Hồ sơ đề nghị quy định tại các điểm a, b và c khoản này gồm có: biên bản vi phạm; bản tóm tắt lý lịch; tài liệu chứng minh tình trạng nghiện ma túy hiện tại của người đó; bản tường trình của người nghiện ma túy hoặc người đại diện hợp pháp của họ và các tài liệu khác có liên quan;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đ) Trường hợp người nghiện ma túy tự đến Công an cấp xã để khai báo về tình trạng nghiện của mình và có đơn xin đi cai nghiện tại cơ sở cai nghiện bắt buộc thì hồ sơ đề nghị gồm có: đơn tự nguyện xin đi cai nghiện; bản tóm tắt lý lịch; tài liệu chứng minh tình trạng nghiện ma túy hiện tại của người đó; bản tường trình của người nghiện ma túy hoặc người đại diện hợp pháp của họ và các tài liệu khác có liên quan.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Tài liệu chứng minh tình trạng nghiện ma túy hiện tại của người đó được thực hiện như sau: nếu người đó có phiếu xác định tình trạng nghiện của cơ quan có thẩm quyền còn trong thời hạn 06 tháng kể từ ngày cấp thì sử dụng phiếu này; nếu người đó không có phiếu xác định tình trạng nghiện hoặc có phiếu xác định tình trạng nghiện của cơ quan có thẩm quyền cấp đã quá thời hạn 06 tháng kể từ ngày cấp thì Công an cấp xã hướng dẫn họ thực hiện việc xác định tình trạng nghiện.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Cơ quan, đơn vị thuộc Công an cấp tỉnh và Công an cấp xã lập hồ sơ đề nghị áp dụng biện pháp đưa vào cơ sở cai nghiện bắt buộc phải chịu trách nhiệm về tính pháp lý của tài liệu, hồ sơ đề nghị. Sau khi hoàn thành việc lập hồ sơ đề nghị, Công an cấp xã lập hồ sơ phải thông báo bằng văn bản cho người bị đề nghị áp dụng biện pháp đưa vào cơ sở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27" w:name="khoan_22_1"/>
      <w:r w:rsidRPr="00CD5814">
        <w:rPr>
          <w:rFonts w:asciiTheme="majorHAnsi" w:eastAsia="Times New Roman" w:hAnsiTheme="majorHAnsi" w:cstheme="majorHAnsi"/>
          <w:color w:val="000000"/>
          <w:szCs w:val="28"/>
          <w:lang w:eastAsia="vi-VN"/>
        </w:rPr>
        <w:t>22. Sửa đổi, bổ sung</w:t>
      </w:r>
      <w:bookmarkEnd w:id="127"/>
      <w:r w:rsidRPr="00CD5814">
        <w:rPr>
          <w:rFonts w:asciiTheme="majorHAnsi" w:eastAsia="Times New Roman" w:hAnsiTheme="majorHAnsi" w:cstheme="majorHAnsi"/>
          <w:color w:val="000000"/>
          <w:szCs w:val="28"/>
          <w:lang w:eastAsia="vi-VN"/>
        </w:rPr>
        <w:t> </w:t>
      </w:r>
      <w:bookmarkStart w:id="128" w:name="dc_39"/>
      <w:r w:rsidRPr="00CD5814">
        <w:rPr>
          <w:rFonts w:asciiTheme="majorHAnsi" w:eastAsia="Times New Roman" w:hAnsiTheme="majorHAnsi" w:cstheme="majorHAnsi"/>
          <w:color w:val="000000"/>
          <w:szCs w:val="28"/>
          <w:lang w:eastAsia="vi-VN"/>
        </w:rPr>
        <w:t>Điều 104</w:t>
      </w:r>
      <w:bookmarkEnd w:id="128"/>
      <w:r w:rsidRPr="00CD5814">
        <w:rPr>
          <w:rFonts w:asciiTheme="majorHAnsi" w:eastAsia="Times New Roman" w:hAnsiTheme="majorHAnsi" w:cstheme="majorHAnsi"/>
          <w:color w:val="000000"/>
          <w:szCs w:val="28"/>
          <w:lang w:eastAsia="vi-VN"/>
        </w:rPr>
        <w:t> </w:t>
      </w:r>
      <w:bookmarkStart w:id="129" w:name="khoan_22_1_name"/>
      <w:r w:rsidRPr="00CD5814">
        <w:rPr>
          <w:rFonts w:asciiTheme="majorHAnsi" w:eastAsia="Times New Roman" w:hAnsiTheme="majorHAnsi" w:cstheme="majorHAnsi"/>
          <w:color w:val="000000"/>
          <w:szCs w:val="28"/>
          <w:lang w:eastAsia="vi-VN"/>
        </w:rPr>
        <w:t>như sau:</w:t>
      </w:r>
      <w:bookmarkEnd w:id="129"/>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F050EC">
        <w:rPr>
          <w:rFonts w:asciiTheme="majorHAnsi" w:eastAsia="Times New Roman" w:hAnsiTheme="majorHAnsi" w:cstheme="majorHAnsi"/>
          <w:color w:val="000000"/>
          <w:szCs w:val="28"/>
          <w:lang w:eastAsia="vi-VN"/>
        </w:rPr>
        <w:tab/>
      </w:r>
      <w:r w:rsidRPr="00CD5814">
        <w:rPr>
          <w:rFonts w:asciiTheme="majorHAnsi" w:eastAsia="Times New Roman" w:hAnsiTheme="majorHAnsi" w:cstheme="majorHAnsi"/>
          <w:color w:val="000000"/>
          <w:szCs w:val="28"/>
          <w:lang w:eastAsia="vi-VN"/>
        </w:rPr>
        <w:t>“</w:t>
      </w:r>
      <w:r w:rsidRPr="00CD5814">
        <w:rPr>
          <w:rFonts w:asciiTheme="majorHAnsi" w:eastAsia="Times New Roman" w:hAnsiTheme="majorHAnsi" w:cstheme="majorHAnsi"/>
          <w:b/>
          <w:bCs/>
          <w:color w:val="000000"/>
          <w:szCs w:val="28"/>
          <w:lang w:eastAsia="vi-VN"/>
        </w:rPr>
        <w:t>Điều 104. Xem xét, quyết định việc chuyển hồ sơ đề nghị Tòa án nhân dân khu vực áp dụng biện pháp đưa vào cơ sở cai nghiện bắt buộc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Trong thời hạn 03 ngày làm việc, kể từ ngày hết thời hạn đọc hồ sơ quy định tại </w:t>
      </w:r>
      <w:bookmarkStart w:id="130" w:name="tc_10"/>
      <w:r w:rsidRPr="00CD5814">
        <w:rPr>
          <w:rFonts w:asciiTheme="majorHAnsi" w:eastAsia="Times New Roman" w:hAnsiTheme="majorHAnsi" w:cstheme="majorHAnsi"/>
          <w:color w:val="0000FF"/>
          <w:szCs w:val="28"/>
          <w:lang w:eastAsia="vi-VN"/>
        </w:rPr>
        <w:t>khoản 2 Điều 103 Luật này</w:t>
      </w:r>
      <w:bookmarkEnd w:id="130"/>
      <w:r w:rsidRPr="00CD5814">
        <w:rPr>
          <w:rFonts w:asciiTheme="majorHAnsi" w:eastAsia="Times New Roman" w:hAnsiTheme="majorHAnsi" w:cstheme="majorHAnsi"/>
          <w:color w:val="000000"/>
          <w:szCs w:val="28"/>
          <w:lang w:eastAsia="vi-VN"/>
        </w:rPr>
        <w:t>, Trưởng Công an cấp xã quyết định việc chuyển hồ sơ đề nghị Tòa án nhân dân khu vực áp dụng biện pháp đưa vào cơ sở cai nghiện bắt buộc.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Hồ sơ đề nghị Tòa án nhân dân khu vực xem xét, quyết định áp dụng biện pháp đưa vào cơ sở cai nghiện bắt buộc bao gồm:</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Hồ sơ đề nghị áp dụng biện pháp đưa vào cơ sở cai nghiện bắt buộc quy định tại </w:t>
      </w:r>
      <w:bookmarkStart w:id="131" w:name="tc_11"/>
      <w:r w:rsidRPr="00CD5814">
        <w:rPr>
          <w:rFonts w:asciiTheme="majorHAnsi" w:eastAsia="Times New Roman" w:hAnsiTheme="majorHAnsi" w:cstheme="majorHAnsi"/>
          <w:color w:val="0000FF"/>
          <w:szCs w:val="28"/>
          <w:lang w:eastAsia="vi-VN"/>
        </w:rPr>
        <w:t>Điều 103 của Luật này</w:t>
      </w:r>
      <w:bookmarkEnd w:id="131"/>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lastRenderedPageBreak/>
        <w:t>b) Văn bản của Trưởng Công an cấp xã về việc đề nghị xem xét áp dụng biện pháp đưa vào cơ sở cai nghiện bắt buộc.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Hồ sơ đề nghị áp dụng biện pháp đưa vào cơ sở cai nghiện bắt buộc phải được đánh bút lục và được lưu trữ theo quy định của pháp luật về lưu trữ.”.</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32" w:name="khoan_23_1"/>
      <w:r w:rsidRPr="00CD5814">
        <w:rPr>
          <w:rFonts w:asciiTheme="majorHAnsi" w:eastAsia="Times New Roman" w:hAnsiTheme="majorHAnsi" w:cstheme="majorHAnsi"/>
          <w:color w:val="000000"/>
          <w:szCs w:val="28"/>
          <w:lang w:eastAsia="vi-VN"/>
        </w:rPr>
        <w:t>23. Sửa đổi, bổ sung</w:t>
      </w:r>
      <w:bookmarkEnd w:id="132"/>
      <w:r w:rsidRPr="00CD5814">
        <w:rPr>
          <w:rFonts w:asciiTheme="majorHAnsi" w:eastAsia="Times New Roman" w:hAnsiTheme="majorHAnsi" w:cstheme="majorHAnsi"/>
          <w:color w:val="000000"/>
          <w:szCs w:val="28"/>
          <w:lang w:eastAsia="vi-VN"/>
        </w:rPr>
        <w:t> </w:t>
      </w:r>
      <w:bookmarkStart w:id="133" w:name="dc_40"/>
      <w:r w:rsidRPr="00CD5814">
        <w:rPr>
          <w:rFonts w:asciiTheme="majorHAnsi" w:eastAsia="Times New Roman" w:hAnsiTheme="majorHAnsi" w:cstheme="majorHAnsi"/>
          <w:color w:val="000000"/>
          <w:szCs w:val="28"/>
          <w:lang w:eastAsia="vi-VN"/>
        </w:rPr>
        <w:t>khoản 1 Điều 110</w:t>
      </w:r>
      <w:bookmarkEnd w:id="133"/>
      <w:r w:rsidRPr="00CD5814">
        <w:rPr>
          <w:rFonts w:asciiTheme="majorHAnsi" w:eastAsia="Times New Roman" w:hAnsiTheme="majorHAnsi" w:cstheme="majorHAnsi"/>
          <w:color w:val="000000"/>
          <w:szCs w:val="28"/>
          <w:lang w:eastAsia="vi-VN"/>
        </w:rPr>
        <w:t> </w:t>
      </w:r>
      <w:bookmarkStart w:id="134" w:name="khoan_23_1_name"/>
      <w:r w:rsidRPr="00CD5814">
        <w:rPr>
          <w:rFonts w:asciiTheme="majorHAnsi" w:eastAsia="Times New Roman" w:hAnsiTheme="majorHAnsi" w:cstheme="majorHAnsi"/>
          <w:color w:val="000000"/>
          <w:szCs w:val="28"/>
          <w:lang w:eastAsia="vi-VN"/>
        </w:rPr>
        <w:t>như sau:</w:t>
      </w:r>
      <w:bookmarkEnd w:id="134"/>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Trong thời hạn 05 ngày, kể từ ngày nhận được quyết định đưa vào trường giáo dưỡng, quyết định đưa vào cơ sở giáo dục bắt buộc hoặc quyết định đưa vào cơ sở cai nghiện bắt buộc, cơ quan Công an lập đề nghị đưa người phải chấp hành quyết định vào trường giáo dưỡng, cơ sở giáo dục bắt buộc, cơ sở cai nghiện bắt buộc.”.</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35" w:name="khoan_24_1"/>
      <w:r w:rsidRPr="00CD5814">
        <w:rPr>
          <w:rFonts w:asciiTheme="majorHAnsi" w:eastAsia="Times New Roman" w:hAnsiTheme="majorHAnsi" w:cstheme="majorHAnsi"/>
          <w:color w:val="000000"/>
          <w:szCs w:val="28"/>
          <w:lang w:eastAsia="vi-VN"/>
        </w:rPr>
        <w:t>24. Sửa đổi, bổ sung</w:t>
      </w:r>
      <w:bookmarkEnd w:id="135"/>
      <w:r w:rsidRPr="00CD5814">
        <w:rPr>
          <w:rFonts w:asciiTheme="majorHAnsi" w:eastAsia="Times New Roman" w:hAnsiTheme="majorHAnsi" w:cstheme="majorHAnsi"/>
          <w:color w:val="000000"/>
          <w:szCs w:val="28"/>
          <w:lang w:eastAsia="vi-VN"/>
        </w:rPr>
        <w:t> </w:t>
      </w:r>
      <w:bookmarkStart w:id="136" w:name="dc_41"/>
      <w:r w:rsidRPr="00CD5814">
        <w:rPr>
          <w:rFonts w:asciiTheme="majorHAnsi" w:eastAsia="Times New Roman" w:hAnsiTheme="majorHAnsi" w:cstheme="majorHAnsi"/>
          <w:color w:val="000000"/>
          <w:szCs w:val="28"/>
          <w:lang w:eastAsia="vi-VN"/>
        </w:rPr>
        <w:t>khoản 1 Điều 123</w:t>
      </w:r>
      <w:bookmarkEnd w:id="136"/>
      <w:r w:rsidRPr="00CD5814">
        <w:rPr>
          <w:rFonts w:asciiTheme="majorHAnsi" w:eastAsia="Times New Roman" w:hAnsiTheme="majorHAnsi" w:cstheme="majorHAnsi"/>
          <w:color w:val="000000"/>
          <w:szCs w:val="28"/>
          <w:lang w:eastAsia="vi-VN"/>
        </w:rPr>
        <w:t> </w:t>
      </w:r>
      <w:bookmarkStart w:id="137" w:name="khoan_24_1_name"/>
      <w:r w:rsidRPr="00CD5814">
        <w:rPr>
          <w:rFonts w:asciiTheme="majorHAnsi" w:eastAsia="Times New Roman" w:hAnsiTheme="majorHAnsi" w:cstheme="majorHAnsi"/>
          <w:color w:val="000000"/>
          <w:szCs w:val="28"/>
          <w:lang w:eastAsia="vi-VN"/>
        </w:rPr>
        <w:t>như sau:</w:t>
      </w:r>
      <w:bookmarkEnd w:id="137"/>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Trong trường hợp quy định tại </w:t>
      </w:r>
      <w:bookmarkStart w:id="138" w:name="dc_42"/>
      <w:r w:rsidRPr="00CD5814">
        <w:rPr>
          <w:rFonts w:asciiTheme="majorHAnsi" w:eastAsia="Times New Roman" w:hAnsiTheme="majorHAnsi" w:cstheme="majorHAnsi"/>
          <w:color w:val="000000"/>
          <w:szCs w:val="28"/>
          <w:lang w:eastAsia="vi-VN"/>
        </w:rPr>
        <w:t>khoản 1 Điều 122 của Luật</w:t>
      </w:r>
      <w:bookmarkEnd w:id="138"/>
      <w:r w:rsidRPr="00CD5814">
        <w:rPr>
          <w:rFonts w:asciiTheme="majorHAnsi" w:eastAsia="Times New Roman" w:hAnsiTheme="majorHAnsi" w:cstheme="majorHAnsi"/>
          <w:color w:val="000000"/>
          <w:szCs w:val="28"/>
          <w:lang w:eastAsia="vi-VN"/>
        </w:rPr>
        <w:t> này, thì những người có thẩm quyền xử phạt vi phạm hành chính sau đây có quyền quyết định tạm giữ người theo thủ tục hành chính:</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Chủ tịch Ủy ban nhân dân các cấp;</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Trưởng Công an cấp xã; Trưởng phòng nghiệp vụ thuộc Cục nghiệp vụ thuộc Bộ Công an; Trưởng phòng nghiệp vụ thuộc Công an cấp tỉnh hoặc chức danh tương đương thuộc lực lượng Công an nhân dân;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c) Đồn trưởng, Chỉ huy trưởng Ban Chỉ huy Biên phòng cửa khẩu cảng, Hải đội trưởng, Hải đoàn trưởng, Đoàn trưởng Đoàn Đặc nhiệm Phòng, chống ma túy và tội phạm, Chỉ huy trưởng Ban chỉ huy Bộ đội Biên phòng;</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d) Hải đội trưởng, Hải đoàn trưởng, Tư lệnh Vùng, Đoàn trưởng thuộc lực lượng Cảnh sát biển;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đ) Hạt trưởng, Đội trưởng, Chi cục trưởng, Trạm trưởng thuộc cơ quan, đơn vị quản lý về lâm nghiệp, kiểm lâm, thủy sản, kiểm ngư;</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e) Đội trưởng Hải quan cửa khẩu; Đội trưởng Hải quan ngoài cửa khẩu; Đội trưởng Đội kiểm soát hải quan thuộc Chi cục Hải quan khu vực; Đội trưởng Đội Kiểm soát chống buôn lậu thuộc Chi cục Điều tra chống buôn lậu;</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g) Đội trưởng Đội quản lý thị trường thuộc Chi cục Quản lý thị trường thuộc Sở Công Thương; Trưởng phòng nghiệp vụ quản lý thị trường thuộc Cục Quản lý và Phát triển thị trường trong nước;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h) Thẩm phán chủ tọa phiên tòa.”.</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25. Sửa đổi, bổ sung một số điểm, khoản của </w:t>
      </w:r>
      <w:bookmarkStart w:id="139" w:name="dc_43"/>
      <w:r w:rsidRPr="00CD5814">
        <w:rPr>
          <w:rFonts w:asciiTheme="majorHAnsi" w:eastAsia="Times New Roman" w:hAnsiTheme="majorHAnsi" w:cstheme="majorHAnsi"/>
          <w:color w:val="000000"/>
          <w:szCs w:val="28"/>
          <w:lang w:eastAsia="vi-VN"/>
        </w:rPr>
        <w:t>Điều 125</w:t>
      </w:r>
      <w:bookmarkEnd w:id="139"/>
      <w:r w:rsidRPr="00CD5814">
        <w:rPr>
          <w:rFonts w:asciiTheme="majorHAnsi" w:eastAsia="Times New Roman" w:hAnsiTheme="majorHAnsi" w:cstheme="majorHAnsi"/>
          <w:color w:val="000000"/>
          <w:szCs w:val="28"/>
          <w:lang w:eastAsia="vi-VN"/>
        </w:rPr>
        <w:t> như sau:</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40" w:name="diem_a_25_1"/>
      <w:r w:rsidRPr="00CD5814">
        <w:rPr>
          <w:rFonts w:asciiTheme="majorHAnsi" w:eastAsia="Times New Roman" w:hAnsiTheme="majorHAnsi" w:cstheme="majorHAnsi"/>
          <w:color w:val="000000"/>
          <w:szCs w:val="28"/>
          <w:lang w:eastAsia="vi-VN"/>
        </w:rPr>
        <w:t>a) Sửa đổi, bổ sung</w:t>
      </w:r>
      <w:bookmarkEnd w:id="140"/>
      <w:r w:rsidRPr="00CD5814">
        <w:rPr>
          <w:rFonts w:asciiTheme="majorHAnsi" w:eastAsia="Times New Roman" w:hAnsiTheme="majorHAnsi" w:cstheme="majorHAnsi"/>
          <w:color w:val="000000"/>
          <w:szCs w:val="28"/>
          <w:lang w:eastAsia="vi-VN"/>
        </w:rPr>
        <w:t> </w:t>
      </w:r>
      <w:bookmarkStart w:id="141" w:name="dc_44"/>
      <w:r w:rsidRPr="00CD5814">
        <w:rPr>
          <w:rFonts w:asciiTheme="majorHAnsi" w:eastAsia="Times New Roman" w:hAnsiTheme="majorHAnsi" w:cstheme="majorHAnsi"/>
          <w:color w:val="000000"/>
          <w:szCs w:val="28"/>
          <w:lang w:eastAsia="vi-VN"/>
        </w:rPr>
        <w:t>điểm a khoản 1</w:t>
      </w:r>
      <w:bookmarkEnd w:id="141"/>
      <w:r w:rsidRPr="00CD5814">
        <w:rPr>
          <w:rFonts w:asciiTheme="majorHAnsi" w:eastAsia="Times New Roman" w:hAnsiTheme="majorHAnsi" w:cstheme="majorHAnsi"/>
          <w:color w:val="000000"/>
          <w:szCs w:val="28"/>
          <w:lang w:eastAsia="vi-VN"/>
        </w:rPr>
        <w:t> </w:t>
      </w:r>
      <w:bookmarkStart w:id="142" w:name="diem_a_25_1_name"/>
      <w:r w:rsidRPr="00CD5814">
        <w:rPr>
          <w:rFonts w:asciiTheme="majorHAnsi" w:eastAsia="Times New Roman" w:hAnsiTheme="majorHAnsi" w:cstheme="majorHAnsi"/>
          <w:color w:val="000000"/>
          <w:szCs w:val="28"/>
          <w:lang w:eastAsia="vi-VN"/>
        </w:rPr>
        <w:t>như sau:</w:t>
      </w:r>
      <w:bookmarkEnd w:id="142"/>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Để xác định vi phạm hành chính hoặc để làm rõ các tình tiết trong vụ việc vi phạm mà nếu không tạm giữ thì không có căn cứ lập biên bản vi phạm hành chính hoặc ra quyết định xử phạt, bao gồm cả trường hợp tạm giữ để định giá tang vật vi phạm hành chính làm căn cứ xác định khung tiền phạt, thẩm quyền xử phạt theo quy định tại </w:t>
      </w:r>
      <w:bookmarkStart w:id="143" w:name="dc_45"/>
      <w:r w:rsidRPr="00CD5814">
        <w:rPr>
          <w:rFonts w:asciiTheme="majorHAnsi" w:eastAsia="Times New Roman" w:hAnsiTheme="majorHAnsi" w:cstheme="majorHAnsi"/>
          <w:color w:val="000000"/>
          <w:szCs w:val="28"/>
          <w:lang w:eastAsia="vi-VN"/>
        </w:rPr>
        <w:t>Điều 60 của Luật</w:t>
      </w:r>
      <w:bookmarkEnd w:id="143"/>
      <w:r w:rsidRPr="00CD5814">
        <w:rPr>
          <w:rFonts w:asciiTheme="majorHAnsi" w:eastAsia="Times New Roman" w:hAnsiTheme="majorHAnsi" w:cstheme="majorHAnsi"/>
          <w:color w:val="000000"/>
          <w:szCs w:val="28"/>
          <w:lang w:eastAsia="vi-VN"/>
        </w:rPr>
        <w:t> này;”;</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44" w:name="diem_b_25_1"/>
      <w:r w:rsidRPr="00CD5814">
        <w:rPr>
          <w:rFonts w:asciiTheme="majorHAnsi" w:eastAsia="Times New Roman" w:hAnsiTheme="majorHAnsi" w:cstheme="majorHAnsi"/>
          <w:color w:val="000000"/>
          <w:szCs w:val="28"/>
          <w:lang w:eastAsia="vi-VN"/>
        </w:rPr>
        <w:t>b) Sửa đổi, bổ sung</w:t>
      </w:r>
      <w:bookmarkEnd w:id="144"/>
      <w:r w:rsidRPr="00CD5814">
        <w:rPr>
          <w:rFonts w:asciiTheme="majorHAnsi" w:eastAsia="Times New Roman" w:hAnsiTheme="majorHAnsi" w:cstheme="majorHAnsi"/>
          <w:color w:val="000000"/>
          <w:szCs w:val="28"/>
          <w:lang w:eastAsia="vi-VN"/>
        </w:rPr>
        <w:t> </w:t>
      </w:r>
      <w:bookmarkStart w:id="145" w:name="dc_46"/>
      <w:r w:rsidRPr="00CD5814">
        <w:rPr>
          <w:rFonts w:asciiTheme="majorHAnsi" w:eastAsia="Times New Roman" w:hAnsiTheme="majorHAnsi" w:cstheme="majorHAnsi"/>
          <w:color w:val="000000"/>
          <w:szCs w:val="28"/>
          <w:lang w:eastAsia="vi-VN"/>
        </w:rPr>
        <w:t>điểm c khoản 1</w:t>
      </w:r>
      <w:bookmarkEnd w:id="145"/>
      <w:r w:rsidRPr="00CD5814">
        <w:rPr>
          <w:rFonts w:asciiTheme="majorHAnsi" w:eastAsia="Times New Roman" w:hAnsiTheme="majorHAnsi" w:cstheme="majorHAnsi"/>
          <w:color w:val="000000"/>
          <w:szCs w:val="28"/>
          <w:lang w:eastAsia="vi-VN"/>
        </w:rPr>
        <w:t> </w:t>
      </w:r>
      <w:bookmarkStart w:id="146" w:name="diem_b_25_1_name"/>
      <w:r w:rsidRPr="00CD5814">
        <w:rPr>
          <w:rFonts w:asciiTheme="majorHAnsi" w:eastAsia="Times New Roman" w:hAnsiTheme="majorHAnsi" w:cstheme="majorHAnsi"/>
          <w:color w:val="000000"/>
          <w:szCs w:val="28"/>
          <w:lang w:eastAsia="vi-VN"/>
        </w:rPr>
        <w:t>như sau:</w:t>
      </w:r>
      <w:bookmarkEnd w:id="146"/>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lastRenderedPageBreak/>
        <w:t>“c) Để bảo đảm thi hành quyết định xử phạt theo quy định tại khoản 6 và khoản 7 Điều này.”;</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47" w:name="diem_c_25_1"/>
      <w:r w:rsidRPr="00CD5814">
        <w:rPr>
          <w:rFonts w:asciiTheme="majorHAnsi" w:eastAsia="Times New Roman" w:hAnsiTheme="majorHAnsi" w:cstheme="majorHAnsi"/>
          <w:color w:val="000000"/>
          <w:szCs w:val="28"/>
          <w:lang w:eastAsia="vi-VN"/>
        </w:rPr>
        <w:t>c) Sửa đổi, bổ sung</w:t>
      </w:r>
      <w:bookmarkEnd w:id="147"/>
      <w:r w:rsidRPr="00CD5814">
        <w:rPr>
          <w:rFonts w:asciiTheme="majorHAnsi" w:eastAsia="Times New Roman" w:hAnsiTheme="majorHAnsi" w:cstheme="majorHAnsi"/>
          <w:color w:val="000000"/>
          <w:szCs w:val="28"/>
          <w:lang w:eastAsia="vi-VN"/>
        </w:rPr>
        <w:t> </w:t>
      </w:r>
      <w:bookmarkStart w:id="148" w:name="dc_47"/>
      <w:r w:rsidRPr="00CD5814">
        <w:rPr>
          <w:rFonts w:asciiTheme="majorHAnsi" w:eastAsia="Times New Roman" w:hAnsiTheme="majorHAnsi" w:cstheme="majorHAnsi"/>
          <w:color w:val="000000"/>
          <w:szCs w:val="28"/>
          <w:lang w:eastAsia="vi-VN"/>
        </w:rPr>
        <w:t>khoản 4</w:t>
      </w:r>
      <w:bookmarkEnd w:id="148"/>
      <w:r w:rsidRPr="00CD5814">
        <w:rPr>
          <w:rFonts w:asciiTheme="majorHAnsi" w:eastAsia="Times New Roman" w:hAnsiTheme="majorHAnsi" w:cstheme="majorHAnsi"/>
          <w:color w:val="000000"/>
          <w:szCs w:val="28"/>
          <w:lang w:eastAsia="vi-VN"/>
        </w:rPr>
        <w:t> </w:t>
      </w:r>
      <w:bookmarkStart w:id="149" w:name="diem_c_25_1_name"/>
      <w:r w:rsidRPr="00CD5814">
        <w:rPr>
          <w:rFonts w:asciiTheme="majorHAnsi" w:eastAsia="Times New Roman" w:hAnsiTheme="majorHAnsi" w:cstheme="majorHAnsi"/>
          <w:color w:val="000000"/>
          <w:szCs w:val="28"/>
          <w:lang w:eastAsia="vi-VN"/>
        </w:rPr>
        <w:t>như sau:</w:t>
      </w:r>
      <w:bookmarkEnd w:id="149"/>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“4. Việc tạm giữ tang vật, phương tiện vi phạm hành chính, giấy phép, chứng chỉ hành nghề khi có một trong các căn cứ quy định tại khoản 1 Điều này và được thực hiện như sau:</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w:t>
      </w:r>
      <w:r w:rsidRPr="00CD5814">
        <w:rPr>
          <w:rFonts w:asciiTheme="majorHAnsi" w:eastAsia="Times New Roman" w:hAnsiTheme="majorHAnsi" w:cstheme="majorHAnsi"/>
          <w:i/>
          <w:iCs/>
          <w:color w:val="000000"/>
          <w:szCs w:val="28"/>
          <w:lang w:eastAsia="vi-VN"/>
        </w:rPr>
        <w:t> </w:t>
      </w:r>
      <w:r w:rsidRPr="00CD5814">
        <w:rPr>
          <w:rFonts w:asciiTheme="majorHAnsi" w:eastAsia="Times New Roman" w:hAnsiTheme="majorHAnsi" w:cstheme="majorHAnsi"/>
          <w:color w:val="000000"/>
          <w:szCs w:val="28"/>
          <w:lang w:eastAsia="vi-VN"/>
        </w:rPr>
        <w:t>Người có thẩm quyền đang giải quyết vụ việc lập biên bản tạm giữ tang vật, phương tiện vi phạm hành chính, giấy phép, chứng chỉ hành nghề theo quy định tại khoản 9 Điều này;</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Trường hợp người có thẩm quyền lập biên bản vi phạm hành chính thực hiện tạm giữ cùng thời điểm lập biên bản vi phạm hành chính thì không phải lập biên bản tạm giữ. Biên bản vi phạm hành chính trong trường hợp này phải thể hiện rõ tên, số lượng, chủng loại, tình trạng của tang vật, phương tiện vi phạm hành chính, giấy phép, chứng chỉ hành nghề bị tạm giữ;</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c) Trong thời hạn 24 giờ, kể từ khi lập biên bản, người lập biên bản phải báo cáo người có thẩm quyền tạm giữ về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d) Trường hợp không ra quyết định tạm giữ thì phải trả lại ngay tang vật, phương tiện vi phạm hành chính, giấy phép, chứng chỉ hành nghề;</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đ) Đối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50" w:name="diem_dd_25_1"/>
      <w:r w:rsidRPr="00CD5814">
        <w:rPr>
          <w:rFonts w:asciiTheme="majorHAnsi" w:eastAsia="Times New Roman" w:hAnsiTheme="majorHAnsi" w:cstheme="majorHAnsi"/>
          <w:color w:val="000000"/>
          <w:szCs w:val="28"/>
          <w:lang w:eastAsia="vi-VN"/>
        </w:rPr>
        <w:t>đ) Bổ sung điểm c và điểm d vào sau</w:t>
      </w:r>
      <w:bookmarkEnd w:id="150"/>
      <w:r w:rsidRPr="00CD5814">
        <w:rPr>
          <w:rFonts w:asciiTheme="majorHAnsi" w:eastAsia="Times New Roman" w:hAnsiTheme="majorHAnsi" w:cstheme="majorHAnsi"/>
          <w:color w:val="000000"/>
          <w:szCs w:val="28"/>
          <w:lang w:eastAsia="vi-VN"/>
        </w:rPr>
        <w:t> </w:t>
      </w:r>
      <w:bookmarkStart w:id="151" w:name="dc_48"/>
      <w:r w:rsidRPr="00CD5814">
        <w:rPr>
          <w:rFonts w:asciiTheme="majorHAnsi" w:eastAsia="Times New Roman" w:hAnsiTheme="majorHAnsi" w:cstheme="majorHAnsi"/>
          <w:color w:val="000000"/>
          <w:szCs w:val="28"/>
          <w:lang w:eastAsia="vi-VN"/>
        </w:rPr>
        <w:t>điểm b khoản 5a</w:t>
      </w:r>
      <w:bookmarkEnd w:id="151"/>
      <w:r w:rsidRPr="00CD5814">
        <w:rPr>
          <w:rFonts w:asciiTheme="majorHAnsi" w:eastAsia="Times New Roman" w:hAnsiTheme="majorHAnsi" w:cstheme="majorHAnsi"/>
          <w:color w:val="000000"/>
          <w:szCs w:val="28"/>
          <w:lang w:eastAsia="vi-VN"/>
        </w:rPr>
        <w:t> </w:t>
      </w:r>
      <w:bookmarkStart w:id="152" w:name="diem_dd_25_1_name"/>
      <w:r w:rsidRPr="00CD5814">
        <w:rPr>
          <w:rFonts w:asciiTheme="majorHAnsi" w:eastAsia="Times New Roman" w:hAnsiTheme="majorHAnsi" w:cstheme="majorHAnsi"/>
          <w:color w:val="000000"/>
          <w:szCs w:val="28"/>
          <w:lang w:eastAsia="vi-VN"/>
        </w:rPr>
        <w:t>như sau:</w:t>
      </w:r>
      <w:bookmarkEnd w:id="152"/>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“c) Hàng siêu trường, siêu trọng theo quy định của pháp luật;</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 d) Hàng hóa khác không thể niêm phong theo quy định của pháp luật.”.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26. Sửa đổi, bổ sung một số điểm, khoản của </w:t>
      </w:r>
      <w:bookmarkStart w:id="153" w:name="dc_49"/>
      <w:r w:rsidRPr="00CD5814">
        <w:rPr>
          <w:rFonts w:asciiTheme="majorHAnsi" w:eastAsia="Times New Roman" w:hAnsiTheme="majorHAnsi" w:cstheme="majorHAnsi"/>
          <w:color w:val="000000"/>
          <w:szCs w:val="28"/>
          <w:lang w:eastAsia="vi-VN"/>
        </w:rPr>
        <w:t>Điều 126</w:t>
      </w:r>
      <w:bookmarkEnd w:id="153"/>
      <w:r w:rsidRPr="00CD5814">
        <w:rPr>
          <w:rFonts w:asciiTheme="majorHAnsi" w:eastAsia="Times New Roman" w:hAnsiTheme="majorHAnsi" w:cstheme="majorHAnsi"/>
          <w:color w:val="000000"/>
          <w:szCs w:val="28"/>
          <w:lang w:eastAsia="vi-VN"/>
        </w:rPr>
        <w:t> như sau:</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54" w:name="diem_a_26_1"/>
      <w:r w:rsidRPr="00CD5814">
        <w:rPr>
          <w:rFonts w:asciiTheme="majorHAnsi" w:eastAsia="Times New Roman" w:hAnsiTheme="majorHAnsi" w:cstheme="majorHAnsi"/>
          <w:color w:val="000000"/>
          <w:szCs w:val="28"/>
          <w:lang w:eastAsia="vi-VN"/>
        </w:rPr>
        <w:t>a) Sửa đổi, bổ sung</w:t>
      </w:r>
      <w:bookmarkEnd w:id="154"/>
      <w:r w:rsidRPr="00CD5814">
        <w:rPr>
          <w:rFonts w:asciiTheme="majorHAnsi" w:eastAsia="Times New Roman" w:hAnsiTheme="majorHAnsi" w:cstheme="majorHAnsi"/>
          <w:color w:val="000000"/>
          <w:szCs w:val="28"/>
          <w:lang w:eastAsia="vi-VN"/>
        </w:rPr>
        <w:t> </w:t>
      </w:r>
      <w:bookmarkStart w:id="155" w:name="dc_50"/>
      <w:r w:rsidRPr="00CD5814">
        <w:rPr>
          <w:rFonts w:asciiTheme="majorHAnsi" w:eastAsia="Times New Roman" w:hAnsiTheme="majorHAnsi" w:cstheme="majorHAnsi"/>
          <w:color w:val="000000"/>
          <w:szCs w:val="28"/>
          <w:lang w:eastAsia="vi-VN"/>
        </w:rPr>
        <w:t>khoản 1</w:t>
      </w:r>
      <w:bookmarkEnd w:id="155"/>
      <w:r w:rsidRPr="00CD5814">
        <w:rPr>
          <w:rFonts w:asciiTheme="majorHAnsi" w:eastAsia="Times New Roman" w:hAnsiTheme="majorHAnsi" w:cstheme="majorHAnsi"/>
          <w:color w:val="000000"/>
          <w:szCs w:val="28"/>
          <w:lang w:eastAsia="vi-VN"/>
        </w:rPr>
        <w:t> </w:t>
      </w:r>
      <w:bookmarkStart w:id="156" w:name="diem_a_26_1_name"/>
      <w:r w:rsidRPr="00CD5814">
        <w:rPr>
          <w:rFonts w:asciiTheme="majorHAnsi" w:eastAsia="Times New Roman" w:hAnsiTheme="majorHAnsi" w:cstheme="majorHAnsi"/>
          <w:color w:val="000000"/>
          <w:szCs w:val="28"/>
          <w:lang w:eastAsia="vi-VN"/>
        </w:rPr>
        <w:t>như sau:</w:t>
      </w:r>
      <w:bookmarkEnd w:id="156"/>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Người ra quyết định tạm giữ phải xử lý tang vật, phương tiện vi phạm hành chính, giấy phép, chứng chỉ hành nghề bị tạm giữ theo biện pháp ghi trong quyết định xử phạt hoặc trả lại cho cá nhân, tổ chức nếu không áp dụng hình thức xử phạt tịch thu đối với tang vật, phương tiện bị tạm giữ, tước quyền sử dụng giấy phép, chứng chỉ hành nghề.</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 xml:space="preserve">Đối với tang vật, phương tiện đang bị tạm giữ do bị chiếm đoạt, sử dụng trái phép để vi phạm hành chính thuộc trường hợp bị tịch thu thì trả lại cho chủ sở hữu, người quản lý hoặc người sử dụng hợp pháp; cá nhân, tổ chức vi phạm phải nộp một khoản tiền tương đương trị giá tang vật, phương tiện vi phạm hành chính vào ngân sách nhà nước. Trường hợp chủ sở hữu, người quản lý hoặc người sử dụng hợp pháp có lỗi cố ý trong việc để người vi phạm sử dụng tang vật, phương tiện vi phạm hành chính theo </w:t>
      </w:r>
      <w:r w:rsidRPr="00CD5814">
        <w:rPr>
          <w:rFonts w:asciiTheme="majorHAnsi" w:eastAsia="Times New Roman" w:hAnsiTheme="majorHAnsi" w:cstheme="majorHAnsi"/>
          <w:color w:val="000000"/>
          <w:szCs w:val="28"/>
          <w:lang w:eastAsia="vi-VN"/>
        </w:rPr>
        <w:lastRenderedPageBreak/>
        <w:t>quy định tại </w:t>
      </w:r>
      <w:bookmarkStart w:id="157" w:name="dc_51"/>
      <w:r w:rsidRPr="00CD5814">
        <w:rPr>
          <w:rFonts w:asciiTheme="majorHAnsi" w:eastAsia="Times New Roman" w:hAnsiTheme="majorHAnsi" w:cstheme="majorHAnsi"/>
          <w:color w:val="000000"/>
          <w:szCs w:val="28"/>
          <w:lang w:eastAsia="vi-VN"/>
        </w:rPr>
        <w:t>Điều 26 của Luật</w:t>
      </w:r>
      <w:bookmarkEnd w:id="157"/>
      <w:r w:rsidRPr="00CD5814">
        <w:rPr>
          <w:rFonts w:asciiTheme="majorHAnsi" w:eastAsia="Times New Roman" w:hAnsiTheme="majorHAnsi" w:cstheme="majorHAnsi"/>
          <w:color w:val="000000"/>
          <w:szCs w:val="28"/>
          <w:lang w:eastAsia="vi-VN"/>
        </w:rPr>
        <w:t> này thì tang vật, phương tiện đó bị tịch thu sung vào ngân sách nhà nước.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Đối với tang vật, phương tiện thuộc trường hợp bị tịch thu nhưng đã đăng ký biện pháp bảo đảm thế chấp tài sản theo quy định của pháp luật về dân sự thì bên nhận thế chấp được nhận lại tang vật, phương tiện hoặc trị giá tương ứng với nghĩa vụ được bảo đảm; cá nhân, tổ chức vi phạm phải nộp một khoản tiền tương đương trị giá tang vật, phương tiện vi phạm hành chính vào ngân sách nhà nước.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Đối với tang vật, phương tiện vi phạm hành chính bị tạm giữ là tài sản bảo đảm của khoản nợ xấu, sau khi chấm dứt việc tạm giữ theo quy định và không thuộc trường hợp bị áp dụng hình thức xử phạt tịch thu, người ra quyết định tạm giữ trả lại tang vật, phương tiện theo đề nghị của bên nhận bảo đảm là tổ chức tín dụng, chi nhánh Ngân hàng nước ngoài, tổ chức mua bán, xử lý nợ.”.</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58" w:name="diem_b_26_1"/>
      <w:r w:rsidRPr="00CD5814">
        <w:rPr>
          <w:rFonts w:asciiTheme="majorHAnsi" w:eastAsia="Times New Roman" w:hAnsiTheme="majorHAnsi" w:cstheme="majorHAnsi"/>
          <w:color w:val="000000"/>
          <w:szCs w:val="28"/>
          <w:lang w:eastAsia="vi-VN"/>
        </w:rPr>
        <w:t>b) Bổ sung điểm c vào sau</w:t>
      </w:r>
      <w:bookmarkEnd w:id="158"/>
      <w:r w:rsidRPr="00CD5814">
        <w:rPr>
          <w:rFonts w:asciiTheme="majorHAnsi" w:eastAsia="Times New Roman" w:hAnsiTheme="majorHAnsi" w:cstheme="majorHAnsi"/>
          <w:color w:val="000000"/>
          <w:szCs w:val="28"/>
          <w:lang w:eastAsia="vi-VN"/>
        </w:rPr>
        <w:t> </w:t>
      </w:r>
      <w:bookmarkStart w:id="159" w:name="dc_52"/>
      <w:r w:rsidRPr="00CD5814">
        <w:rPr>
          <w:rFonts w:asciiTheme="majorHAnsi" w:eastAsia="Times New Roman" w:hAnsiTheme="majorHAnsi" w:cstheme="majorHAnsi"/>
          <w:color w:val="000000"/>
          <w:szCs w:val="28"/>
          <w:lang w:eastAsia="vi-VN"/>
        </w:rPr>
        <w:t>điểm b khoản 4 Điều 126</w:t>
      </w:r>
      <w:bookmarkEnd w:id="159"/>
      <w:r w:rsidRPr="00CD5814">
        <w:rPr>
          <w:rFonts w:asciiTheme="majorHAnsi" w:eastAsia="Times New Roman" w:hAnsiTheme="majorHAnsi" w:cstheme="majorHAnsi"/>
          <w:color w:val="000000"/>
          <w:szCs w:val="28"/>
          <w:lang w:eastAsia="vi-VN"/>
        </w:rPr>
        <w:t> </w:t>
      </w:r>
      <w:bookmarkStart w:id="160" w:name="diem_b_26_1_name"/>
      <w:r w:rsidRPr="00CD5814">
        <w:rPr>
          <w:rFonts w:asciiTheme="majorHAnsi" w:eastAsia="Times New Roman" w:hAnsiTheme="majorHAnsi" w:cstheme="majorHAnsi"/>
          <w:color w:val="000000"/>
          <w:szCs w:val="28"/>
          <w:lang w:eastAsia="vi-VN"/>
        </w:rPr>
        <w:t>như sau:</w:t>
      </w:r>
      <w:bookmarkEnd w:id="160"/>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“c) Sau thời gian thông báo lần thứ hai quy định tại điểm b khoản này, người có thẩm quyền ra quyết định tạm giữ: xử lý theo quy định tại </w:t>
      </w:r>
      <w:bookmarkStart w:id="161" w:name="tc_12"/>
      <w:r w:rsidRPr="00CD5814">
        <w:rPr>
          <w:rFonts w:asciiTheme="majorHAnsi" w:eastAsia="Times New Roman" w:hAnsiTheme="majorHAnsi" w:cstheme="majorHAnsi"/>
          <w:color w:val="0000FF"/>
          <w:szCs w:val="28"/>
          <w:lang w:eastAsia="vi-VN"/>
        </w:rPr>
        <w:t>điểm đ khoản 4 Điều 125 của Luật này</w:t>
      </w:r>
      <w:bookmarkEnd w:id="161"/>
      <w:r w:rsidRPr="00CD5814">
        <w:rPr>
          <w:rFonts w:asciiTheme="majorHAnsi" w:eastAsia="Times New Roman" w:hAnsiTheme="majorHAnsi" w:cstheme="majorHAnsi"/>
          <w:color w:val="000000"/>
          <w:szCs w:val="28"/>
          <w:lang w:eastAsia="vi-VN"/>
        </w:rPr>
        <w:t> trong trường hợp tang vật, phương tiện vi phạm hành chính có khả năng bị hư hỏng, suy giảm chất lượng trong quá trình quản lý, bảo quản; xử lý theo quy định tại khoản 5 Điều này trong trường hợp tang vật, phương tiện vi phạm hành chính có nguy cơ gây cháy nổ, ô nhiễm môi trường hoặc ảnh hưởng đến sức khỏe cộng đồng trong quá trình quản lý, bảo quản.</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Tiền thu được từ việc bán tang vật, phương tiện phải gửi vào tài khoản tạm giữ mở tại Kho bạc Nhà nước. Nếu hết thời hạn quy định tại điểm b khoản này mà người vi phạm, chủ sở hữu, người quản lý hoặc người sử dụng hợp pháp tang vật, phương tiện không đến nhận thì nộp tiền thu được vào ngân sách nhà nước.</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Việc xử lý tang vật, phương tiện vi phạm hành chính trong trường hợp không xác định được người vi phạm, chủ sở hữu, người quản lý hoặc người sử dụng hợp pháp được thực hiện theo quy định của Chính phủ.”.</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62" w:name="khoan_27_1"/>
      <w:r w:rsidRPr="00CD5814">
        <w:rPr>
          <w:rFonts w:asciiTheme="majorHAnsi" w:eastAsia="Times New Roman" w:hAnsiTheme="majorHAnsi" w:cstheme="majorHAnsi"/>
          <w:color w:val="000000"/>
          <w:szCs w:val="28"/>
          <w:lang w:eastAsia="vi-VN"/>
        </w:rPr>
        <w:t>27. Bổ sung cụm từ “người có thẩm quyền lập biên bản vi phạm hành chính hoặc” vào sau cụm từ “trong trường hợp cần thiết” tại</w:t>
      </w:r>
      <w:bookmarkEnd w:id="162"/>
      <w:r w:rsidRPr="00CD5814">
        <w:rPr>
          <w:rFonts w:asciiTheme="majorHAnsi" w:eastAsia="Times New Roman" w:hAnsiTheme="majorHAnsi" w:cstheme="majorHAnsi"/>
          <w:color w:val="000000"/>
          <w:szCs w:val="28"/>
          <w:lang w:eastAsia="vi-VN"/>
        </w:rPr>
        <w:t> </w:t>
      </w:r>
      <w:bookmarkStart w:id="163" w:name="dc_53"/>
      <w:r w:rsidRPr="00CD5814">
        <w:rPr>
          <w:rFonts w:asciiTheme="majorHAnsi" w:eastAsia="Times New Roman" w:hAnsiTheme="majorHAnsi" w:cstheme="majorHAnsi"/>
          <w:color w:val="000000"/>
          <w:szCs w:val="28"/>
          <w:lang w:eastAsia="vi-VN"/>
        </w:rPr>
        <w:t>khoản 1 Điều 59</w:t>
      </w:r>
      <w:bookmarkEnd w:id="163"/>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64" w:name="khoan_28_1"/>
      <w:r w:rsidRPr="00CD5814">
        <w:rPr>
          <w:rFonts w:asciiTheme="majorHAnsi" w:eastAsia="Times New Roman" w:hAnsiTheme="majorHAnsi" w:cstheme="majorHAnsi"/>
          <w:color w:val="000000"/>
          <w:szCs w:val="28"/>
          <w:lang w:eastAsia="vi-VN"/>
        </w:rPr>
        <w:t>28. Thay thế một số từ, cụm từ tại một số điều, khoản, điểm sau đây:</w:t>
      </w:r>
      <w:bookmarkEnd w:id="164"/>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Thay thế cụm từ “xã, phường, thị trấn” bằng cụm từ “xã, phường, đặc khu” tại </w:t>
      </w:r>
      <w:bookmarkStart w:id="165" w:name="dc_54"/>
      <w:r w:rsidRPr="00CD5814">
        <w:rPr>
          <w:rFonts w:asciiTheme="majorHAnsi" w:eastAsia="Times New Roman" w:hAnsiTheme="majorHAnsi" w:cstheme="majorHAnsi"/>
          <w:color w:val="000000"/>
          <w:szCs w:val="28"/>
          <w:lang w:eastAsia="vi-VN"/>
        </w:rPr>
        <w:t>khoản 3 Điều 2; điểm a khoản 2 Điều 6</w:t>
      </w:r>
      <w:bookmarkEnd w:id="165"/>
      <w:r w:rsidRPr="00CD5814">
        <w:rPr>
          <w:rFonts w:asciiTheme="majorHAnsi" w:eastAsia="Times New Roman" w:hAnsiTheme="majorHAnsi" w:cstheme="majorHAnsi"/>
          <w:color w:val="000000"/>
          <w:szCs w:val="28"/>
          <w:lang w:eastAsia="vi-VN"/>
        </w:rPr>
        <w:t>; tên </w:t>
      </w:r>
      <w:bookmarkStart w:id="166" w:name="dc_55"/>
      <w:r w:rsidRPr="00CD5814">
        <w:rPr>
          <w:rFonts w:asciiTheme="majorHAnsi" w:eastAsia="Times New Roman" w:hAnsiTheme="majorHAnsi" w:cstheme="majorHAnsi"/>
          <w:color w:val="000000"/>
          <w:szCs w:val="28"/>
          <w:lang w:eastAsia="vi-VN"/>
        </w:rPr>
        <w:t>Điều 89</w:t>
      </w:r>
      <w:bookmarkEnd w:id="166"/>
      <w:r w:rsidRPr="00CD5814">
        <w:rPr>
          <w:rFonts w:asciiTheme="majorHAnsi" w:eastAsia="Times New Roman" w:hAnsiTheme="majorHAnsi" w:cstheme="majorHAnsi"/>
          <w:color w:val="000000"/>
          <w:szCs w:val="28"/>
          <w:lang w:eastAsia="vi-VN"/>
        </w:rPr>
        <w:t>; </w:t>
      </w:r>
      <w:bookmarkStart w:id="167" w:name="dc_56"/>
      <w:r w:rsidRPr="00CD5814">
        <w:rPr>
          <w:rFonts w:asciiTheme="majorHAnsi" w:eastAsia="Times New Roman" w:hAnsiTheme="majorHAnsi" w:cstheme="majorHAnsi"/>
          <w:color w:val="000000"/>
          <w:szCs w:val="28"/>
          <w:lang w:eastAsia="vi-VN"/>
        </w:rPr>
        <w:t>khoản 1 và khoản 2 Điều 89; tên Điều 90</w:t>
      </w:r>
      <w:bookmarkEnd w:id="167"/>
      <w:r w:rsidRPr="00CD5814">
        <w:rPr>
          <w:rFonts w:asciiTheme="majorHAnsi" w:eastAsia="Times New Roman" w:hAnsiTheme="majorHAnsi" w:cstheme="majorHAnsi"/>
          <w:color w:val="000000"/>
          <w:szCs w:val="28"/>
          <w:lang w:eastAsia="vi-VN"/>
        </w:rPr>
        <w:t>; </w:t>
      </w:r>
      <w:bookmarkStart w:id="168" w:name="dc_57"/>
      <w:r w:rsidRPr="00CD5814">
        <w:rPr>
          <w:rFonts w:asciiTheme="majorHAnsi" w:eastAsia="Times New Roman" w:hAnsiTheme="majorHAnsi" w:cstheme="majorHAnsi"/>
          <w:color w:val="000000"/>
          <w:szCs w:val="28"/>
          <w:lang w:eastAsia="vi-VN"/>
        </w:rPr>
        <w:t>khoản 7 Điều 90</w:t>
      </w:r>
      <w:bookmarkEnd w:id="168"/>
      <w:r w:rsidRPr="00CD5814">
        <w:rPr>
          <w:rFonts w:asciiTheme="majorHAnsi" w:eastAsia="Times New Roman" w:hAnsiTheme="majorHAnsi" w:cstheme="majorHAnsi"/>
          <w:color w:val="000000"/>
          <w:szCs w:val="28"/>
          <w:lang w:eastAsia="vi-VN"/>
        </w:rPr>
        <w:t>; </w:t>
      </w:r>
      <w:bookmarkStart w:id="169" w:name="dc_57_1"/>
      <w:r w:rsidRPr="00CD5814">
        <w:rPr>
          <w:rFonts w:asciiTheme="majorHAnsi" w:eastAsia="Times New Roman" w:hAnsiTheme="majorHAnsi" w:cstheme="majorHAnsi"/>
          <w:color w:val="000000"/>
          <w:szCs w:val="28"/>
          <w:lang w:eastAsia="vi-VN"/>
        </w:rPr>
        <w:t>khoản 3 và khoản 4 Điều 92</w:t>
      </w:r>
      <w:bookmarkEnd w:id="169"/>
      <w:r w:rsidRPr="00CD5814">
        <w:rPr>
          <w:rFonts w:asciiTheme="majorHAnsi" w:eastAsia="Times New Roman" w:hAnsiTheme="majorHAnsi" w:cstheme="majorHAnsi"/>
          <w:color w:val="000000"/>
          <w:szCs w:val="28"/>
          <w:lang w:eastAsia="vi-VN"/>
        </w:rPr>
        <w:t>; </w:t>
      </w:r>
      <w:bookmarkStart w:id="170" w:name="dc_57_2"/>
      <w:r w:rsidRPr="00CD5814">
        <w:rPr>
          <w:rFonts w:asciiTheme="majorHAnsi" w:eastAsia="Times New Roman" w:hAnsiTheme="majorHAnsi" w:cstheme="majorHAnsi"/>
          <w:color w:val="000000"/>
          <w:szCs w:val="28"/>
          <w:lang w:eastAsia="vi-VN"/>
        </w:rPr>
        <w:t>điểm b khoản 1 Điều 94</w:t>
      </w:r>
      <w:bookmarkEnd w:id="170"/>
      <w:r w:rsidRPr="00CD5814">
        <w:rPr>
          <w:rFonts w:asciiTheme="majorHAnsi" w:eastAsia="Times New Roman" w:hAnsiTheme="majorHAnsi" w:cstheme="majorHAnsi"/>
          <w:color w:val="000000"/>
          <w:szCs w:val="28"/>
          <w:lang w:eastAsia="vi-VN"/>
        </w:rPr>
        <w:t>; tên </w:t>
      </w:r>
      <w:bookmarkStart w:id="171" w:name="dc_58"/>
      <w:r w:rsidRPr="00CD5814">
        <w:rPr>
          <w:rFonts w:asciiTheme="majorHAnsi" w:eastAsia="Times New Roman" w:hAnsiTheme="majorHAnsi" w:cstheme="majorHAnsi"/>
          <w:color w:val="000000"/>
          <w:szCs w:val="28"/>
          <w:lang w:eastAsia="vi-VN"/>
        </w:rPr>
        <w:t>Điều 97</w:t>
      </w:r>
      <w:bookmarkEnd w:id="171"/>
      <w:r w:rsidRPr="00CD5814">
        <w:rPr>
          <w:rFonts w:asciiTheme="majorHAnsi" w:eastAsia="Times New Roman" w:hAnsiTheme="majorHAnsi" w:cstheme="majorHAnsi"/>
          <w:color w:val="000000"/>
          <w:szCs w:val="28"/>
          <w:lang w:eastAsia="vi-VN"/>
        </w:rPr>
        <w:t>; các </w:t>
      </w:r>
      <w:bookmarkStart w:id="172" w:name="dc_59"/>
      <w:r w:rsidRPr="00CD5814">
        <w:rPr>
          <w:rFonts w:asciiTheme="majorHAnsi" w:eastAsia="Times New Roman" w:hAnsiTheme="majorHAnsi" w:cstheme="majorHAnsi"/>
          <w:color w:val="000000"/>
          <w:szCs w:val="28"/>
          <w:lang w:eastAsia="vi-VN"/>
        </w:rPr>
        <w:t>khoản 1, 2 và 3 Điều 97; tên Điều 98</w:t>
      </w:r>
      <w:bookmarkEnd w:id="172"/>
      <w:r w:rsidRPr="00CD5814">
        <w:rPr>
          <w:rFonts w:asciiTheme="majorHAnsi" w:eastAsia="Times New Roman" w:hAnsiTheme="majorHAnsi" w:cstheme="majorHAnsi"/>
          <w:color w:val="000000"/>
          <w:szCs w:val="28"/>
          <w:lang w:eastAsia="vi-VN"/>
        </w:rPr>
        <w:t>; các </w:t>
      </w:r>
      <w:bookmarkStart w:id="173" w:name="dc_60"/>
      <w:r w:rsidRPr="00CD5814">
        <w:rPr>
          <w:rFonts w:asciiTheme="majorHAnsi" w:eastAsia="Times New Roman" w:hAnsiTheme="majorHAnsi" w:cstheme="majorHAnsi"/>
          <w:color w:val="000000"/>
          <w:szCs w:val="28"/>
          <w:lang w:eastAsia="vi-VN"/>
        </w:rPr>
        <w:t>khoản 1, 2, 3, 4 và 5 Điều 98; khoản 1 Điều 105; khoản 1 Điều 108</w:t>
      </w:r>
      <w:bookmarkEnd w:id="173"/>
      <w:r w:rsidRPr="00CD5814">
        <w:rPr>
          <w:rFonts w:asciiTheme="majorHAnsi" w:eastAsia="Times New Roman" w:hAnsiTheme="majorHAnsi" w:cstheme="majorHAnsi"/>
          <w:color w:val="000000"/>
          <w:szCs w:val="28"/>
          <w:lang w:eastAsia="vi-VN"/>
        </w:rPr>
        <w:t>; tên </w:t>
      </w:r>
      <w:bookmarkStart w:id="174" w:name="dc_61"/>
      <w:r w:rsidRPr="00CD5814">
        <w:rPr>
          <w:rFonts w:asciiTheme="majorHAnsi" w:eastAsia="Times New Roman" w:hAnsiTheme="majorHAnsi" w:cstheme="majorHAnsi"/>
          <w:color w:val="000000"/>
          <w:szCs w:val="28"/>
          <w:lang w:eastAsia="vi-VN"/>
        </w:rPr>
        <w:t>Điều 109</w:t>
      </w:r>
      <w:bookmarkEnd w:id="174"/>
      <w:r w:rsidRPr="00CD5814">
        <w:rPr>
          <w:rFonts w:asciiTheme="majorHAnsi" w:eastAsia="Times New Roman" w:hAnsiTheme="majorHAnsi" w:cstheme="majorHAnsi"/>
          <w:color w:val="000000"/>
          <w:szCs w:val="28"/>
          <w:lang w:eastAsia="vi-VN"/>
        </w:rPr>
        <w:t>; tên </w:t>
      </w:r>
      <w:bookmarkStart w:id="175" w:name="dc_62"/>
      <w:r w:rsidRPr="00CD5814">
        <w:rPr>
          <w:rFonts w:asciiTheme="majorHAnsi" w:eastAsia="Times New Roman" w:hAnsiTheme="majorHAnsi" w:cstheme="majorHAnsi"/>
          <w:color w:val="000000"/>
          <w:szCs w:val="28"/>
          <w:lang w:eastAsia="vi-VN"/>
        </w:rPr>
        <w:t>khoản 1 Điều 109</w:t>
      </w:r>
      <w:bookmarkEnd w:id="175"/>
      <w:r w:rsidRPr="00CD5814">
        <w:rPr>
          <w:rFonts w:asciiTheme="majorHAnsi" w:eastAsia="Times New Roman" w:hAnsiTheme="majorHAnsi" w:cstheme="majorHAnsi"/>
          <w:color w:val="000000"/>
          <w:szCs w:val="28"/>
          <w:lang w:eastAsia="vi-VN"/>
        </w:rPr>
        <w:t>; các </w:t>
      </w:r>
      <w:bookmarkStart w:id="176" w:name="dc_63"/>
      <w:r w:rsidRPr="00CD5814">
        <w:rPr>
          <w:rFonts w:asciiTheme="majorHAnsi" w:eastAsia="Times New Roman" w:hAnsiTheme="majorHAnsi" w:cstheme="majorHAnsi"/>
          <w:color w:val="000000"/>
          <w:szCs w:val="28"/>
          <w:lang w:eastAsia="vi-VN"/>
        </w:rPr>
        <w:t>điểm a và c khoản 1, khoản 3 Điều 109; khoản 1 Điều 114; Điều 117</w:t>
      </w:r>
      <w:bookmarkEnd w:id="176"/>
      <w:r w:rsidRPr="00CD5814">
        <w:rPr>
          <w:rFonts w:asciiTheme="majorHAnsi" w:eastAsia="Times New Roman" w:hAnsiTheme="majorHAnsi" w:cstheme="majorHAnsi"/>
          <w:color w:val="000000"/>
          <w:szCs w:val="28"/>
          <w:lang w:eastAsia="vi-VN"/>
        </w:rPr>
        <w:t>; </w:t>
      </w:r>
      <w:bookmarkStart w:id="177" w:name="dc_64"/>
      <w:r w:rsidRPr="00CD5814">
        <w:rPr>
          <w:rFonts w:asciiTheme="majorHAnsi" w:eastAsia="Times New Roman" w:hAnsiTheme="majorHAnsi" w:cstheme="majorHAnsi"/>
          <w:color w:val="000000"/>
          <w:szCs w:val="28"/>
          <w:lang w:eastAsia="vi-VN"/>
        </w:rPr>
        <w:t>điểm a khoản 6 Điều 131; khoản 1 Điều 136</w:t>
      </w:r>
      <w:bookmarkEnd w:id="177"/>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Thay thế cụm từ “thực hiện lần cuối hành vi vi phạm” bằng cụm từ “thực hiện hành vi” tại </w:t>
      </w:r>
      <w:bookmarkStart w:id="178" w:name="dc_65"/>
      <w:r w:rsidRPr="00CD5814">
        <w:rPr>
          <w:rFonts w:asciiTheme="majorHAnsi" w:eastAsia="Times New Roman" w:hAnsiTheme="majorHAnsi" w:cstheme="majorHAnsi"/>
          <w:color w:val="000000"/>
          <w:szCs w:val="28"/>
          <w:lang w:eastAsia="vi-VN"/>
        </w:rPr>
        <w:t>điểm d khoản 2 Điều 6</w:t>
      </w:r>
      <w:bookmarkEnd w:id="178"/>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c) Thay thế cụm từ “Các hình thức xử phạt và nguyên tắc áp dụng” bằng cụm từ “Nguyên tắc quy định các hình thức xử phạt” tại tên </w:t>
      </w:r>
      <w:bookmarkStart w:id="179" w:name="dc_66"/>
      <w:r w:rsidRPr="00CD5814">
        <w:rPr>
          <w:rFonts w:asciiTheme="majorHAnsi" w:eastAsia="Times New Roman" w:hAnsiTheme="majorHAnsi" w:cstheme="majorHAnsi"/>
          <w:color w:val="000000"/>
          <w:szCs w:val="28"/>
          <w:lang w:eastAsia="vi-VN"/>
        </w:rPr>
        <w:t>Điều 21</w:t>
      </w:r>
      <w:bookmarkEnd w:id="179"/>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d) Thay thế cụm từ “03 ngày” bằng cụm từ “05 ngày làm việc” tại </w:t>
      </w:r>
      <w:bookmarkStart w:id="180" w:name="dc_67"/>
      <w:r w:rsidRPr="00CD5814">
        <w:rPr>
          <w:rFonts w:asciiTheme="majorHAnsi" w:eastAsia="Times New Roman" w:hAnsiTheme="majorHAnsi" w:cstheme="majorHAnsi"/>
          <w:color w:val="000000"/>
          <w:szCs w:val="28"/>
          <w:lang w:eastAsia="vi-VN"/>
        </w:rPr>
        <w:t>khoản 2 và khoản 3 Điều 62</w:t>
      </w:r>
      <w:bookmarkEnd w:id="180"/>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lastRenderedPageBreak/>
        <w:t>đ) Thay thế cụm từ “kể từ ngày có quyết định không khởi tố vụ án hình sự” bằng cụm từ “kể từ ngày quyết định không khởi tố vụ án hình sự có hiệu lực” tại </w:t>
      </w:r>
      <w:bookmarkStart w:id="181" w:name="dc_68"/>
      <w:r w:rsidRPr="00CD5814">
        <w:rPr>
          <w:rFonts w:asciiTheme="majorHAnsi" w:eastAsia="Times New Roman" w:hAnsiTheme="majorHAnsi" w:cstheme="majorHAnsi"/>
          <w:color w:val="000000"/>
          <w:szCs w:val="28"/>
          <w:lang w:eastAsia="vi-VN"/>
        </w:rPr>
        <w:t>khoản 3 Điều 62</w:t>
      </w:r>
      <w:bookmarkEnd w:id="181"/>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e) Thay thế cụm từ “cơ sở khám bệnh, chữa bệnh tuyến huyện” bằng cụm từ “cơ sở khám bệnh, chữa bệnh cấp cơ bản” tại </w:t>
      </w:r>
      <w:bookmarkStart w:id="182" w:name="dc_69"/>
      <w:r w:rsidRPr="00CD5814">
        <w:rPr>
          <w:rFonts w:asciiTheme="majorHAnsi" w:eastAsia="Times New Roman" w:hAnsiTheme="majorHAnsi" w:cstheme="majorHAnsi"/>
          <w:color w:val="000000"/>
          <w:szCs w:val="28"/>
          <w:lang w:eastAsia="vi-VN"/>
        </w:rPr>
        <w:t>điểm b khoản 1 Điều 76, điểm b khoản 2 và điểm b khoản 4 Điều 77</w:t>
      </w:r>
      <w:bookmarkEnd w:id="182"/>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g) Thay thế cụm từ “cơ sở khám bệnh, chữa bệnh từ tuyến huyện” bằng cụm từ “cơ sở khám bệnh, chữa bệnh từ cấp cơ bản” tại </w:t>
      </w:r>
      <w:bookmarkStart w:id="183" w:name="dc_70"/>
      <w:r w:rsidRPr="00CD5814">
        <w:rPr>
          <w:rFonts w:asciiTheme="majorHAnsi" w:eastAsia="Times New Roman" w:hAnsiTheme="majorHAnsi" w:cstheme="majorHAnsi"/>
          <w:color w:val="000000"/>
          <w:szCs w:val="28"/>
          <w:lang w:eastAsia="vi-VN"/>
        </w:rPr>
        <w:t>điểm b khoản 5 Điều 92, điểm d khoản 2 Điều 94, điểm b khoản 2 Điều 96, điểm a khoản 1, điểm a và điểm c khoản 2 Điều 111</w:t>
      </w:r>
      <w:bookmarkEnd w:id="183"/>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h) Thay thế cụm từ “Trưởng Công an cấp huyện nơi có cơ sở cai nghiện bắt buộc” bằng cụm từ “Trưởng Công an cấp xã có thẩm quyền” tại </w:t>
      </w:r>
      <w:bookmarkStart w:id="184" w:name="dc_71"/>
      <w:r w:rsidRPr="00CD5814">
        <w:rPr>
          <w:rFonts w:asciiTheme="majorHAnsi" w:eastAsia="Times New Roman" w:hAnsiTheme="majorHAnsi" w:cstheme="majorHAnsi"/>
          <w:color w:val="000000"/>
          <w:szCs w:val="28"/>
          <w:lang w:eastAsia="vi-VN"/>
        </w:rPr>
        <w:t>khoản 3 Điều 118</w:t>
      </w:r>
      <w:bookmarkEnd w:id="184"/>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i) Thay thế cụm từ “tạm gửi” bằng cụm từ “tạm giữ” tại </w:t>
      </w:r>
      <w:bookmarkStart w:id="185" w:name="dc_72"/>
      <w:r w:rsidRPr="00CD5814">
        <w:rPr>
          <w:rFonts w:asciiTheme="majorHAnsi" w:eastAsia="Times New Roman" w:hAnsiTheme="majorHAnsi" w:cstheme="majorHAnsi"/>
          <w:color w:val="000000"/>
          <w:szCs w:val="28"/>
          <w:lang w:eastAsia="vi-VN"/>
        </w:rPr>
        <w:t>khoản 3 Điều 126</w:t>
      </w:r>
      <w:bookmarkEnd w:id="185"/>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k) Thay thế cụm từ “Chủ tịch Ủy ban nhân dân cấp huyện” bằng cụm từ “Chủ tịch Ủy ban nhân dân cấp xã nơi cư trú của cá nhân” tại </w:t>
      </w:r>
      <w:bookmarkStart w:id="186" w:name="dc_73"/>
      <w:r w:rsidRPr="00CD5814">
        <w:rPr>
          <w:rFonts w:asciiTheme="majorHAnsi" w:eastAsia="Times New Roman" w:hAnsiTheme="majorHAnsi" w:cstheme="majorHAnsi"/>
          <w:color w:val="000000"/>
          <w:szCs w:val="28"/>
          <w:lang w:eastAsia="vi-VN"/>
        </w:rPr>
        <w:t>khoản 2 Điều 129</w:t>
      </w:r>
      <w:bookmarkEnd w:id="186"/>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l) Thay thế cụm từ “Ủy ban nhân dân cấp xã” bằng cụm từ “cơ quan Công an cấp xã” tại </w:t>
      </w:r>
      <w:bookmarkStart w:id="187" w:name="dc_74"/>
      <w:r w:rsidRPr="00CD5814">
        <w:rPr>
          <w:rFonts w:asciiTheme="majorHAnsi" w:eastAsia="Times New Roman" w:hAnsiTheme="majorHAnsi" w:cstheme="majorHAnsi"/>
          <w:color w:val="000000"/>
          <w:szCs w:val="28"/>
          <w:lang w:eastAsia="vi-VN"/>
        </w:rPr>
        <w:t>khoản 1 Điều 113</w:t>
      </w:r>
      <w:bookmarkEnd w:id="187"/>
      <w:r w:rsidRPr="00CD5814">
        <w:rPr>
          <w:rFonts w:asciiTheme="majorHAnsi" w:eastAsia="Times New Roman" w:hAnsiTheme="majorHAnsi" w:cstheme="majorHAnsi"/>
          <w:color w:val="000000"/>
          <w:szCs w:val="28"/>
          <w:lang w:eastAsia="vi-VN"/>
        </w:rPr>
        <w:t>, </w:t>
      </w:r>
      <w:bookmarkStart w:id="188" w:name="dc_74_1"/>
      <w:r w:rsidRPr="00CD5814">
        <w:rPr>
          <w:rFonts w:asciiTheme="majorHAnsi" w:eastAsia="Times New Roman" w:hAnsiTheme="majorHAnsi" w:cstheme="majorHAnsi"/>
          <w:color w:val="000000"/>
          <w:szCs w:val="28"/>
          <w:lang w:eastAsia="vi-VN"/>
        </w:rPr>
        <w:t>điểm b khoản 2 Điều 131</w:t>
      </w:r>
      <w:bookmarkEnd w:id="188"/>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m) Thay thế cụm từ “Công an cấp huyện nơi lập hồ sơ” bằng cụm từ “cơ quan Công an cấp xã nơi lập hồ sơ” tại </w:t>
      </w:r>
      <w:bookmarkStart w:id="189" w:name="dc_75"/>
      <w:r w:rsidRPr="00CD5814">
        <w:rPr>
          <w:rFonts w:asciiTheme="majorHAnsi" w:eastAsia="Times New Roman" w:hAnsiTheme="majorHAnsi" w:cstheme="majorHAnsi"/>
          <w:color w:val="000000"/>
          <w:szCs w:val="28"/>
          <w:lang w:eastAsia="vi-VN"/>
        </w:rPr>
        <w:t>khoản 3 Điều 132</w:t>
      </w:r>
      <w:bookmarkEnd w:id="189"/>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n) Thay thế cụm từ “Tòa án nhân dân cấp huyện” bằng cụm từ “Tòa án nhân dân khu vực” tại </w:t>
      </w:r>
      <w:bookmarkStart w:id="190" w:name="dc_76"/>
      <w:r w:rsidRPr="00CD5814">
        <w:rPr>
          <w:rFonts w:asciiTheme="majorHAnsi" w:eastAsia="Times New Roman" w:hAnsiTheme="majorHAnsi" w:cstheme="majorHAnsi"/>
          <w:color w:val="000000"/>
          <w:szCs w:val="28"/>
          <w:lang w:eastAsia="vi-VN"/>
        </w:rPr>
        <w:t>khoản 2 Điều 105, khoản 3 Điều 112, khoản 3 Điều 132</w:t>
      </w:r>
      <w:bookmarkEnd w:id="190"/>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o) Thay thế cụm từ “Giám đốc cơ sở cai nghiện bắt buộc” bằng cụm từ “Trưởng cơ sở cai nghiện bắt buộc” tại </w:t>
      </w:r>
      <w:bookmarkStart w:id="191" w:name="dc_77"/>
      <w:r w:rsidRPr="00CD5814">
        <w:rPr>
          <w:rFonts w:asciiTheme="majorHAnsi" w:eastAsia="Times New Roman" w:hAnsiTheme="majorHAnsi" w:cstheme="majorHAnsi"/>
          <w:color w:val="000000"/>
          <w:szCs w:val="28"/>
          <w:lang w:eastAsia="vi-VN"/>
        </w:rPr>
        <w:t>khoản 3 Điều 112, khoản 2 Điều 114, khoản 1 Điều 115</w:t>
      </w:r>
      <w:bookmarkEnd w:id="191"/>
      <w:r w:rsidRPr="00CD5814">
        <w:rPr>
          <w:rFonts w:asciiTheme="majorHAnsi" w:eastAsia="Times New Roman" w:hAnsiTheme="majorHAnsi" w:cstheme="majorHAnsi"/>
          <w:color w:val="000000"/>
          <w:szCs w:val="28"/>
          <w:lang w:eastAsia="vi-VN"/>
        </w:rPr>
        <w:t>, </w:t>
      </w:r>
      <w:bookmarkStart w:id="192" w:name="dc_78"/>
      <w:r w:rsidRPr="00CD5814">
        <w:rPr>
          <w:rFonts w:asciiTheme="majorHAnsi" w:eastAsia="Times New Roman" w:hAnsiTheme="majorHAnsi" w:cstheme="majorHAnsi"/>
          <w:color w:val="000000"/>
          <w:szCs w:val="28"/>
          <w:lang w:eastAsia="vi-VN"/>
        </w:rPr>
        <w:t>Điều 117, khoản 3 Điều 118, khoản 2 Điều 132</w:t>
      </w:r>
      <w:bookmarkEnd w:id="192"/>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193" w:name="khoan_29_1"/>
      <w:r w:rsidRPr="00CD5814">
        <w:rPr>
          <w:rFonts w:asciiTheme="majorHAnsi" w:eastAsia="Times New Roman" w:hAnsiTheme="majorHAnsi" w:cstheme="majorHAnsi"/>
          <w:color w:val="000000"/>
          <w:szCs w:val="28"/>
          <w:lang w:eastAsia="vi-VN"/>
        </w:rPr>
        <w:t>29. Bỏ cụm từ tại một số điểm, khoản, điều như sau:</w:t>
      </w:r>
      <w:bookmarkEnd w:id="193"/>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a) Bỏ cụm từ “trực thuộc trung ương” tại </w:t>
      </w:r>
      <w:bookmarkStart w:id="194" w:name="dc_79"/>
      <w:r w:rsidRPr="00CD5814">
        <w:rPr>
          <w:rFonts w:asciiTheme="majorHAnsi" w:eastAsia="Times New Roman" w:hAnsiTheme="majorHAnsi" w:cstheme="majorHAnsi"/>
          <w:color w:val="000000"/>
          <w:szCs w:val="28"/>
          <w:lang w:eastAsia="vi-VN"/>
        </w:rPr>
        <w:t>khoản 1 và khoản 3 Điều 23, khoản 5 Điều 122</w:t>
      </w:r>
      <w:bookmarkEnd w:id="194"/>
      <w:r w:rsidRPr="00CD5814">
        <w:rPr>
          <w:rFonts w:asciiTheme="majorHAnsi" w:eastAsia="Times New Roman" w:hAnsiTheme="majorHAnsi" w:cstheme="majorHAnsi"/>
          <w:color w:val="000000"/>
          <w:szCs w:val="28"/>
          <w:lang w:eastAsia="vi-VN"/>
        </w:rPr>
        <w:t>, </w:t>
      </w:r>
      <w:bookmarkStart w:id="195" w:name="dc_79_1"/>
      <w:r w:rsidRPr="00CD5814">
        <w:rPr>
          <w:rFonts w:asciiTheme="majorHAnsi" w:eastAsia="Times New Roman" w:hAnsiTheme="majorHAnsi" w:cstheme="majorHAnsi"/>
          <w:color w:val="000000"/>
          <w:szCs w:val="28"/>
          <w:lang w:eastAsia="vi-VN"/>
        </w:rPr>
        <w:t>điểm a khoản 2 Điều 131</w:t>
      </w:r>
      <w:bookmarkEnd w:id="195"/>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b) Bỏ cụm từ “đoạn 1” tại </w:t>
      </w:r>
      <w:bookmarkStart w:id="196" w:name="dc_80"/>
      <w:r w:rsidRPr="00CD5814">
        <w:rPr>
          <w:rFonts w:asciiTheme="majorHAnsi" w:eastAsia="Times New Roman" w:hAnsiTheme="majorHAnsi" w:cstheme="majorHAnsi"/>
          <w:color w:val="000000"/>
          <w:szCs w:val="28"/>
          <w:lang w:eastAsia="vi-VN"/>
        </w:rPr>
        <w:t>khoản 1 Điều 57</w:t>
      </w:r>
      <w:bookmarkEnd w:id="196"/>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c) Bỏ cụm từ “Công an cấp huyện hoặc” tại </w:t>
      </w:r>
      <w:bookmarkStart w:id="197" w:name="dc_81"/>
      <w:r w:rsidRPr="00CD5814">
        <w:rPr>
          <w:rFonts w:asciiTheme="majorHAnsi" w:eastAsia="Times New Roman" w:hAnsiTheme="majorHAnsi" w:cstheme="majorHAnsi"/>
          <w:color w:val="000000"/>
          <w:szCs w:val="28"/>
          <w:lang w:eastAsia="vi-VN"/>
        </w:rPr>
        <w:t>khoản 2 Điều 97</w:t>
      </w:r>
      <w:bookmarkEnd w:id="197"/>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d) Bỏ cụm từ “hoặc cơ quan Công an cùng cấp trong trường hợp Công an cấp tỉnh lập hồ sơ đề nghị” tại </w:t>
      </w:r>
      <w:bookmarkStart w:id="198" w:name="dc_82"/>
      <w:r w:rsidRPr="00CD5814">
        <w:rPr>
          <w:rFonts w:asciiTheme="majorHAnsi" w:eastAsia="Times New Roman" w:hAnsiTheme="majorHAnsi" w:cstheme="majorHAnsi"/>
          <w:color w:val="000000"/>
          <w:szCs w:val="28"/>
          <w:lang w:eastAsia="vi-VN"/>
        </w:rPr>
        <w:t>Điều 107</w:t>
      </w:r>
      <w:bookmarkEnd w:id="198"/>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đ) Bỏ cụm từ “cấp huyện” tại </w:t>
      </w:r>
      <w:bookmarkStart w:id="199" w:name="dc_83"/>
      <w:r w:rsidRPr="00CD5814">
        <w:rPr>
          <w:rFonts w:asciiTheme="majorHAnsi" w:eastAsia="Times New Roman" w:hAnsiTheme="majorHAnsi" w:cstheme="majorHAnsi"/>
          <w:color w:val="000000"/>
          <w:szCs w:val="28"/>
          <w:lang w:eastAsia="vi-VN"/>
        </w:rPr>
        <w:t>khoản 3 Điều 111, khoản 2 Điều 113, khoản 2 Điều 114, khoản 1 Điều 132</w:t>
      </w:r>
      <w:bookmarkEnd w:id="199"/>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e) Bỏ cụm từ “cùng cấp” tại </w:t>
      </w:r>
      <w:bookmarkStart w:id="200" w:name="dc_84"/>
      <w:r w:rsidRPr="00CD5814">
        <w:rPr>
          <w:rFonts w:asciiTheme="majorHAnsi" w:eastAsia="Times New Roman" w:hAnsiTheme="majorHAnsi" w:cstheme="majorHAnsi"/>
          <w:color w:val="000000"/>
          <w:szCs w:val="28"/>
          <w:lang w:eastAsia="vi-VN"/>
        </w:rPr>
        <w:t>khoản 3 Điều 113</w:t>
      </w:r>
      <w:bookmarkEnd w:id="200"/>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201" w:name="khoan_30_1"/>
      <w:r w:rsidRPr="00CD5814">
        <w:rPr>
          <w:rFonts w:asciiTheme="majorHAnsi" w:eastAsia="Times New Roman" w:hAnsiTheme="majorHAnsi" w:cstheme="majorHAnsi"/>
          <w:color w:val="000000"/>
          <w:szCs w:val="28"/>
          <w:lang w:eastAsia="vi-VN"/>
        </w:rPr>
        <w:t>30. Bãi bỏ các</w:t>
      </w:r>
      <w:bookmarkEnd w:id="201"/>
      <w:r w:rsidRPr="00CD5814">
        <w:rPr>
          <w:rFonts w:asciiTheme="majorHAnsi" w:eastAsia="Times New Roman" w:hAnsiTheme="majorHAnsi" w:cstheme="majorHAnsi"/>
          <w:color w:val="000000"/>
          <w:szCs w:val="28"/>
          <w:lang w:eastAsia="vi-VN"/>
        </w:rPr>
        <w:t> </w:t>
      </w:r>
      <w:bookmarkStart w:id="202" w:name="dc_85"/>
      <w:r w:rsidRPr="00CD5814">
        <w:rPr>
          <w:rFonts w:asciiTheme="majorHAnsi" w:eastAsia="Times New Roman" w:hAnsiTheme="majorHAnsi" w:cstheme="majorHAnsi"/>
          <w:color w:val="000000"/>
          <w:szCs w:val="28"/>
          <w:lang w:eastAsia="vi-VN"/>
        </w:rPr>
        <w:t>điều 38, 39, 40</w:t>
      </w:r>
      <w:bookmarkEnd w:id="202"/>
      <w:r w:rsidRPr="00CD5814">
        <w:rPr>
          <w:rFonts w:asciiTheme="majorHAnsi" w:eastAsia="Times New Roman" w:hAnsiTheme="majorHAnsi" w:cstheme="majorHAnsi"/>
          <w:color w:val="000000"/>
          <w:szCs w:val="28"/>
          <w:lang w:eastAsia="vi-VN"/>
        </w:rPr>
        <w:t>, </w:t>
      </w:r>
      <w:bookmarkStart w:id="203" w:name="dc_86"/>
      <w:r w:rsidRPr="00CD5814">
        <w:rPr>
          <w:rFonts w:asciiTheme="majorHAnsi" w:eastAsia="Times New Roman" w:hAnsiTheme="majorHAnsi" w:cstheme="majorHAnsi"/>
          <w:color w:val="000000"/>
          <w:szCs w:val="28"/>
          <w:lang w:eastAsia="vi-VN"/>
        </w:rPr>
        <w:t>41, 42, 43</w:t>
      </w:r>
      <w:bookmarkEnd w:id="203"/>
      <w:r w:rsidRPr="00CD5814">
        <w:rPr>
          <w:rFonts w:asciiTheme="majorHAnsi" w:eastAsia="Times New Roman" w:hAnsiTheme="majorHAnsi" w:cstheme="majorHAnsi"/>
          <w:color w:val="000000"/>
          <w:szCs w:val="28"/>
          <w:lang w:eastAsia="vi-VN"/>
        </w:rPr>
        <w:t>, </w:t>
      </w:r>
      <w:bookmarkStart w:id="204" w:name="dc_87"/>
      <w:r w:rsidRPr="00CD5814">
        <w:rPr>
          <w:rFonts w:asciiTheme="majorHAnsi" w:eastAsia="Times New Roman" w:hAnsiTheme="majorHAnsi" w:cstheme="majorHAnsi"/>
          <w:color w:val="000000"/>
          <w:szCs w:val="28"/>
          <w:lang w:eastAsia="vi-VN"/>
        </w:rPr>
        <w:t>43a</w:t>
      </w:r>
      <w:bookmarkEnd w:id="204"/>
      <w:r w:rsidRPr="00CD5814">
        <w:rPr>
          <w:rFonts w:asciiTheme="majorHAnsi" w:eastAsia="Times New Roman" w:hAnsiTheme="majorHAnsi" w:cstheme="majorHAnsi"/>
          <w:color w:val="000000"/>
          <w:szCs w:val="28"/>
          <w:lang w:eastAsia="vi-VN"/>
        </w:rPr>
        <w:t>, </w:t>
      </w:r>
      <w:bookmarkStart w:id="205" w:name="dc_88"/>
      <w:r w:rsidRPr="00CD5814">
        <w:rPr>
          <w:rFonts w:asciiTheme="majorHAnsi" w:eastAsia="Times New Roman" w:hAnsiTheme="majorHAnsi" w:cstheme="majorHAnsi"/>
          <w:color w:val="000000"/>
          <w:szCs w:val="28"/>
          <w:lang w:eastAsia="vi-VN"/>
        </w:rPr>
        <w:t>44, 45</w:t>
      </w:r>
      <w:bookmarkEnd w:id="205"/>
      <w:r w:rsidRPr="00CD5814">
        <w:rPr>
          <w:rFonts w:asciiTheme="majorHAnsi" w:eastAsia="Times New Roman" w:hAnsiTheme="majorHAnsi" w:cstheme="majorHAnsi"/>
          <w:color w:val="000000"/>
          <w:szCs w:val="28"/>
          <w:lang w:eastAsia="vi-VN"/>
        </w:rPr>
        <w:t>, </w:t>
      </w:r>
      <w:bookmarkStart w:id="206" w:name="dc_89"/>
      <w:r w:rsidRPr="00CD5814">
        <w:rPr>
          <w:rFonts w:asciiTheme="majorHAnsi" w:eastAsia="Times New Roman" w:hAnsiTheme="majorHAnsi" w:cstheme="majorHAnsi"/>
          <w:color w:val="000000"/>
          <w:szCs w:val="28"/>
          <w:lang w:eastAsia="vi-VN"/>
        </w:rPr>
        <w:t>45a</w:t>
      </w:r>
      <w:bookmarkEnd w:id="206"/>
      <w:r w:rsidRPr="00CD5814">
        <w:rPr>
          <w:rFonts w:asciiTheme="majorHAnsi" w:eastAsia="Times New Roman" w:hAnsiTheme="majorHAnsi" w:cstheme="majorHAnsi"/>
          <w:color w:val="000000"/>
          <w:szCs w:val="28"/>
          <w:lang w:eastAsia="vi-VN"/>
        </w:rPr>
        <w:t>, </w:t>
      </w:r>
      <w:bookmarkStart w:id="207" w:name="dc_90"/>
      <w:r w:rsidRPr="00CD5814">
        <w:rPr>
          <w:rFonts w:asciiTheme="majorHAnsi" w:eastAsia="Times New Roman" w:hAnsiTheme="majorHAnsi" w:cstheme="majorHAnsi"/>
          <w:color w:val="000000"/>
          <w:szCs w:val="28"/>
          <w:lang w:eastAsia="vi-VN"/>
        </w:rPr>
        <w:t>46, 47, 48</w:t>
      </w:r>
      <w:bookmarkEnd w:id="207"/>
      <w:r w:rsidRPr="00CD5814">
        <w:rPr>
          <w:rFonts w:asciiTheme="majorHAnsi" w:eastAsia="Times New Roman" w:hAnsiTheme="majorHAnsi" w:cstheme="majorHAnsi"/>
          <w:color w:val="000000"/>
          <w:szCs w:val="28"/>
          <w:lang w:eastAsia="vi-VN"/>
        </w:rPr>
        <w:t>, </w:t>
      </w:r>
      <w:bookmarkStart w:id="208" w:name="dc_91"/>
      <w:r w:rsidRPr="00CD5814">
        <w:rPr>
          <w:rFonts w:asciiTheme="majorHAnsi" w:eastAsia="Times New Roman" w:hAnsiTheme="majorHAnsi" w:cstheme="majorHAnsi"/>
          <w:color w:val="000000"/>
          <w:szCs w:val="28"/>
          <w:lang w:eastAsia="vi-VN"/>
        </w:rPr>
        <w:t>48a</w:t>
      </w:r>
      <w:bookmarkEnd w:id="208"/>
      <w:r w:rsidRPr="00CD5814">
        <w:rPr>
          <w:rFonts w:asciiTheme="majorHAnsi" w:eastAsia="Times New Roman" w:hAnsiTheme="majorHAnsi" w:cstheme="majorHAnsi"/>
          <w:color w:val="000000"/>
          <w:szCs w:val="28"/>
          <w:lang w:eastAsia="vi-VN"/>
        </w:rPr>
        <w:t>, </w:t>
      </w:r>
      <w:bookmarkStart w:id="209" w:name="dc_92"/>
      <w:r w:rsidRPr="00CD5814">
        <w:rPr>
          <w:rFonts w:asciiTheme="majorHAnsi" w:eastAsia="Times New Roman" w:hAnsiTheme="majorHAnsi" w:cstheme="majorHAnsi"/>
          <w:color w:val="000000"/>
          <w:szCs w:val="28"/>
          <w:lang w:eastAsia="vi-VN"/>
        </w:rPr>
        <w:t>49, 51 và khoản 2 Điều 71</w:t>
      </w:r>
      <w:bookmarkEnd w:id="209"/>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210" w:name="dieu_2"/>
      <w:r>
        <w:rPr>
          <w:rFonts w:asciiTheme="majorHAnsi" w:eastAsia="Times New Roman" w:hAnsiTheme="majorHAnsi" w:cstheme="majorHAnsi"/>
          <w:b/>
          <w:bCs/>
          <w:color w:val="000000"/>
          <w:szCs w:val="28"/>
          <w:lang w:val="en-US" w:eastAsia="vi-VN"/>
        </w:rPr>
        <w:tab/>
      </w:r>
      <w:r w:rsidRPr="00CD5814">
        <w:rPr>
          <w:rFonts w:asciiTheme="majorHAnsi" w:eastAsia="Times New Roman" w:hAnsiTheme="majorHAnsi" w:cstheme="majorHAnsi"/>
          <w:b/>
          <w:bCs/>
          <w:color w:val="000000"/>
          <w:szCs w:val="28"/>
          <w:lang w:eastAsia="vi-VN"/>
        </w:rPr>
        <w:t>Điều 2. Hiệu lực thi hành</w:t>
      </w:r>
      <w:bookmarkEnd w:id="210"/>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Luật này có hiệu lực thi hành từ ngày 01 tháng 7 năm 2025.</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Thẩm quyền xử phạt vi phạm hành chính được thực hiện theo nghị định của Chính phủ về xử phạt vi phạm hành chính trong các lĩnh vực quản lý nhà nước và nghị định của Chính phủ quy định chi tiết </w:t>
      </w:r>
      <w:bookmarkStart w:id="211" w:name="tvpllink_ceimhmlxeb_1"/>
      <w:r w:rsidR="001F1951" w:rsidRPr="00CD5814">
        <w:rPr>
          <w:rFonts w:asciiTheme="majorHAnsi" w:eastAsia="Times New Roman" w:hAnsiTheme="majorHAnsi" w:cstheme="majorHAnsi"/>
          <w:color w:val="000000"/>
          <w:szCs w:val="28"/>
          <w:lang w:eastAsia="vi-VN"/>
        </w:rPr>
        <w:fldChar w:fldCharType="begin"/>
      </w:r>
      <w:r w:rsidRPr="00CD5814">
        <w:rPr>
          <w:rFonts w:asciiTheme="majorHAnsi" w:eastAsia="Times New Roman" w:hAnsiTheme="majorHAnsi" w:cstheme="majorHAnsi"/>
          <w:color w:val="000000"/>
          <w:szCs w:val="28"/>
          <w:lang w:eastAsia="vi-VN"/>
        </w:rPr>
        <w:instrText xml:space="preserve"> HYPERLINK "https://thuvienphapluat.vn/van-ban/Vi-pham-hanh-chinh/Luat-xu-ly-vi-pham-hanh-chinh-2012-142766.aspx" \t "_blank" </w:instrText>
      </w:r>
      <w:r w:rsidR="001F1951" w:rsidRPr="00CD5814">
        <w:rPr>
          <w:rFonts w:asciiTheme="majorHAnsi" w:eastAsia="Times New Roman" w:hAnsiTheme="majorHAnsi" w:cstheme="majorHAnsi"/>
          <w:color w:val="000000"/>
          <w:szCs w:val="28"/>
          <w:lang w:eastAsia="vi-VN"/>
        </w:rPr>
        <w:fldChar w:fldCharType="separate"/>
      </w:r>
      <w:r w:rsidRPr="00CD5814">
        <w:rPr>
          <w:rFonts w:asciiTheme="majorHAnsi" w:eastAsia="Times New Roman" w:hAnsiTheme="majorHAnsi" w:cstheme="majorHAnsi"/>
          <w:color w:val="0E70C3"/>
          <w:szCs w:val="28"/>
          <w:lang w:eastAsia="vi-VN"/>
        </w:rPr>
        <w:t>Luật Xử lý vi phạm hành chính</w:t>
      </w:r>
      <w:r w:rsidR="001F1951" w:rsidRPr="00CD5814">
        <w:rPr>
          <w:rFonts w:asciiTheme="majorHAnsi" w:eastAsia="Times New Roman" w:hAnsiTheme="majorHAnsi" w:cstheme="majorHAnsi"/>
          <w:color w:val="000000"/>
          <w:szCs w:val="28"/>
          <w:lang w:eastAsia="vi-VN"/>
        </w:rPr>
        <w:fldChar w:fldCharType="end"/>
      </w:r>
      <w:bookmarkEnd w:id="211"/>
      <w:r w:rsidRPr="00CD5814">
        <w:rPr>
          <w:rFonts w:asciiTheme="majorHAnsi" w:eastAsia="Times New Roman" w:hAnsiTheme="majorHAnsi" w:cstheme="majorHAnsi"/>
          <w:color w:val="000000"/>
          <w:szCs w:val="28"/>
          <w:lang w:eastAsia="vi-VN"/>
        </w:rPr>
        <w:t> về thẩm quyền xử phạt vi phạm hành chính cho đến khi có quy định của Chính phủ thay thế, trừ trường hợp quy định tại </w:t>
      </w:r>
      <w:bookmarkStart w:id="212" w:name="tc_13"/>
      <w:r w:rsidRPr="00CD5814">
        <w:rPr>
          <w:rFonts w:asciiTheme="majorHAnsi" w:eastAsia="Times New Roman" w:hAnsiTheme="majorHAnsi" w:cstheme="majorHAnsi"/>
          <w:color w:val="0000FF"/>
          <w:szCs w:val="28"/>
          <w:lang w:eastAsia="vi-VN"/>
        </w:rPr>
        <w:t>khoản 3 Điều 3 của Luật này</w:t>
      </w:r>
      <w:bookmarkEnd w:id="212"/>
      <w:r w:rsidRPr="00CD5814">
        <w:rPr>
          <w:rFonts w:asciiTheme="majorHAnsi" w:eastAsia="Times New Roman" w:hAnsiTheme="majorHAnsi" w:cstheme="majorHAnsi"/>
          <w:color w:val="000000"/>
          <w:szCs w:val="28"/>
          <w:lang w:eastAsia="vi-VN"/>
        </w:rPr>
        <w: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lastRenderedPageBreak/>
        <w:t>3. Quy định tại </w:t>
      </w:r>
      <w:bookmarkStart w:id="213" w:name="dc_93"/>
      <w:r w:rsidRPr="00CD5814">
        <w:rPr>
          <w:rFonts w:asciiTheme="majorHAnsi" w:eastAsia="Times New Roman" w:hAnsiTheme="majorHAnsi" w:cstheme="majorHAnsi"/>
          <w:color w:val="000000"/>
          <w:szCs w:val="28"/>
          <w:lang w:eastAsia="vi-VN"/>
        </w:rPr>
        <w:t>Điều 8 của Nghị quyết số 190/2025/QH15</w:t>
      </w:r>
      <w:bookmarkEnd w:id="213"/>
      <w:r w:rsidRPr="00CD5814">
        <w:rPr>
          <w:rFonts w:asciiTheme="majorHAnsi" w:eastAsia="Times New Roman" w:hAnsiTheme="majorHAnsi" w:cstheme="majorHAnsi"/>
          <w:color w:val="000000"/>
          <w:szCs w:val="28"/>
          <w:lang w:eastAsia="vi-VN"/>
        </w:rPr>
        <w:t> ngày 19 tháng 02 năm 2025 của Quốc hội khóa XV quy định về xử lý một số vấn đề liên quan đến sắp xếp tổ chức bộ máy nhà nước chấm dứt hiệu lực kể từ ngày Luật này có hiệu lực thi hành.</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bookmarkStart w:id="214" w:name="dieu_3"/>
      <w:r w:rsidRPr="00F050EC">
        <w:rPr>
          <w:rFonts w:asciiTheme="majorHAnsi" w:eastAsia="Times New Roman" w:hAnsiTheme="majorHAnsi" w:cstheme="majorHAnsi"/>
          <w:b/>
          <w:bCs/>
          <w:color w:val="000000"/>
          <w:szCs w:val="28"/>
          <w:lang w:eastAsia="vi-VN"/>
        </w:rPr>
        <w:tab/>
      </w:r>
      <w:r w:rsidRPr="00CD5814">
        <w:rPr>
          <w:rFonts w:asciiTheme="majorHAnsi" w:eastAsia="Times New Roman" w:hAnsiTheme="majorHAnsi" w:cstheme="majorHAnsi"/>
          <w:b/>
          <w:bCs/>
          <w:color w:val="000000"/>
          <w:szCs w:val="28"/>
          <w:lang w:eastAsia="vi-VN"/>
        </w:rPr>
        <w:t>Điều 3. Quy định chuyển tiếp</w:t>
      </w:r>
      <w:bookmarkEnd w:id="214"/>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Kể từ ngày Luật này có hiệu lực thi hành:</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1. Trường hợp vụ việc vi phạm hành chính đã được phát hiện và đang trong quá trình xem xét, xử lý mà cơ quan, chức danh có thẩm quyền đang xử lý vụ việc kết thúc hoạt động, thì cơ quan, chức danh tiếp nhận chức năng, nhiệm vụ theo địa bàn, lĩnh vực tiếp tục xử lý vụ việc hoặc chuyển đến người có thẩm quyền để xử lý theo quy định của pháp luật.</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2. Trường hợp vi phạm hành chính đã có quyết định xử phạt, thì việc tổ chức thi hành, cưỡng chế thi hành quyết định xử phạt, đính chính, sửa đổi, bổ sung, hủy bỏ, ban hành mới quyết định trong xử phạt vi phạm hành chính sẽ do cơ quan, chức danh tiếp nhận chức năng, nhiệm vụ theo địa bàn, lĩnh vực tiếp tục thực hiện hoặc chuyển đến người có thẩm quyền theo quy định của pháp luật.</w:t>
      </w:r>
    </w:p>
    <w:p w:rsidR="00CD5814" w:rsidRPr="00CD5814" w:rsidRDefault="00CD5814" w:rsidP="00CD5814">
      <w:pPr>
        <w:shd w:val="clear" w:color="auto" w:fill="FFFFFF"/>
        <w:spacing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3. Chủ tịch Ủy ban nhân dân cấp xã thực hiện thẩm quyền trong xử phạt vi phạm hành chính của Chủ tịch Ủy ban nhân dân cấp huyện, Trưởng Công an cấp xã thực hiện thẩm quyền trong xử phạt vi phạm hành chính của Trưởng Công an cấp huyện theo nghị định của Chính phủ về xử phạt vi phạm hành chính trong các lĩnh vực quản lý nhà nước cho đến khi có quy định của Chính phủ thay thế hoặc nghị định của Chính phủ quy định chi tiết </w:t>
      </w:r>
      <w:bookmarkStart w:id="215" w:name="tvpllink_ceimhmlxeb_2"/>
      <w:r w:rsidR="001F1951" w:rsidRPr="00CD5814">
        <w:rPr>
          <w:rFonts w:asciiTheme="majorHAnsi" w:eastAsia="Times New Roman" w:hAnsiTheme="majorHAnsi" w:cstheme="majorHAnsi"/>
          <w:color w:val="000000"/>
          <w:szCs w:val="28"/>
          <w:lang w:eastAsia="vi-VN"/>
        </w:rPr>
        <w:fldChar w:fldCharType="begin"/>
      </w:r>
      <w:r w:rsidRPr="00CD5814">
        <w:rPr>
          <w:rFonts w:asciiTheme="majorHAnsi" w:eastAsia="Times New Roman" w:hAnsiTheme="majorHAnsi" w:cstheme="majorHAnsi"/>
          <w:color w:val="000000"/>
          <w:szCs w:val="28"/>
          <w:lang w:eastAsia="vi-VN"/>
        </w:rPr>
        <w:instrText xml:space="preserve"> HYPERLINK "https://thuvienphapluat.vn/van-ban/Vi-pham-hanh-chinh/Luat-xu-ly-vi-pham-hanh-chinh-2012-142766.aspx" \t "_blank" </w:instrText>
      </w:r>
      <w:r w:rsidR="001F1951" w:rsidRPr="00CD5814">
        <w:rPr>
          <w:rFonts w:asciiTheme="majorHAnsi" w:eastAsia="Times New Roman" w:hAnsiTheme="majorHAnsi" w:cstheme="majorHAnsi"/>
          <w:color w:val="000000"/>
          <w:szCs w:val="28"/>
          <w:lang w:eastAsia="vi-VN"/>
        </w:rPr>
        <w:fldChar w:fldCharType="separate"/>
      </w:r>
      <w:r w:rsidRPr="00CD5814">
        <w:rPr>
          <w:rFonts w:asciiTheme="majorHAnsi" w:eastAsia="Times New Roman" w:hAnsiTheme="majorHAnsi" w:cstheme="majorHAnsi"/>
          <w:color w:val="0E70C3"/>
          <w:szCs w:val="28"/>
          <w:lang w:eastAsia="vi-VN"/>
        </w:rPr>
        <w:t>Luật Xử lý vi phạm hành chính</w:t>
      </w:r>
      <w:r w:rsidR="001F1951" w:rsidRPr="00CD5814">
        <w:rPr>
          <w:rFonts w:asciiTheme="majorHAnsi" w:eastAsia="Times New Roman" w:hAnsiTheme="majorHAnsi" w:cstheme="majorHAnsi"/>
          <w:color w:val="000000"/>
          <w:szCs w:val="28"/>
          <w:lang w:eastAsia="vi-VN"/>
        </w:rPr>
        <w:fldChar w:fldCharType="end"/>
      </w:r>
      <w:bookmarkEnd w:id="215"/>
      <w:r w:rsidRPr="00CD5814">
        <w:rPr>
          <w:rFonts w:asciiTheme="majorHAnsi" w:eastAsia="Times New Roman" w:hAnsiTheme="majorHAnsi" w:cstheme="majorHAnsi"/>
          <w:color w:val="000000"/>
          <w:szCs w:val="28"/>
          <w:lang w:eastAsia="vi-VN"/>
        </w:rPr>
        <w:t> về thẩm quyền xử phạt vi phạm hành chính có hiệu lực thi hành.</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i/>
          <w:iCs/>
          <w:color w:val="000000"/>
          <w:szCs w:val="28"/>
          <w:lang w:eastAsia="vi-VN"/>
        </w:rPr>
        <w:t>Luật này được Quốc hội nước Cộng hòa xã hội chủ nghĩa Việt Nam khóa XV, kỳ họp thứ 9 thông qua ngày 25 tháng 6 năm 2025.</w:t>
      </w:r>
    </w:p>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i/>
          <w:iCs/>
          <w:color w:val="000000"/>
          <w:szCs w:val="28"/>
          <w:lang w:eastAsia="vi-VN"/>
        </w:rPr>
        <w:t> </w:t>
      </w:r>
    </w:p>
    <w:tbl>
      <w:tblPr>
        <w:tblW w:w="5000" w:type="pct"/>
        <w:tblCellSpacing w:w="0" w:type="dxa"/>
        <w:shd w:val="clear" w:color="auto" w:fill="FFFFFF"/>
        <w:tblCellMar>
          <w:left w:w="0" w:type="dxa"/>
          <w:right w:w="0" w:type="dxa"/>
        </w:tblCellMar>
        <w:tblLook w:val="04A0"/>
      </w:tblPr>
      <w:tblGrid>
        <w:gridCol w:w="4477"/>
        <w:gridCol w:w="5160"/>
      </w:tblGrid>
      <w:tr w:rsidR="00CD5814" w:rsidRPr="00CD5814" w:rsidTr="00CD5814">
        <w:trPr>
          <w:tblCellSpacing w:w="0" w:type="dxa"/>
        </w:trPr>
        <w:tc>
          <w:tcPr>
            <w:tcW w:w="2300" w:type="pct"/>
            <w:shd w:val="clear" w:color="auto" w:fill="auto"/>
            <w:hideMark/>
          </w:tcPr>
          <w:p w:rsidR="00CD5814" w:rsidRPr="00CD5814" w:rsidRDefault="00CD5814" w:rsidP="00CD5814">
            <w:pPr>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 </w:t>
            </w:r>
          </w:p>
        </w:tc>
        <w:tc>
          <w:tcPr>
            <w:tcW w:w="2650" w:type="pct"/>
            <w:shd w:val="clear" w:color="auto" w:fill="auto"/>
            <w:hideMark/>
          </w:tcPr>
          <w:p w:rsidR="00CD5814" w:rsidRPr="00CD5814" w:rsidRDefault="00CD5814" w:rsidP="00CD5814">
            <w:pPr>
              <w:spacing w:before="120" w:after="120" w:line="234" w:lineRule="atLeast"/>
              <w:jc w:val="center"/>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b/>
                <w:bCs/>
                <w:color w:val="000000"/>
                <w:szCs w:val="28"/>
                <w:lang w:eastAsia="vi-VN"/>
              </w:rPr>
              <w:t>CHỦ TỊCH QUỐC HỘI</w:t>
            </w:r>
            <w:r w:rsidRPr="00CD5814">
              <w:rPr>
                <w:rFonts w:asciiTheme="majorHAnsi" w:eastAsia="Times New Roman" w:hAnsiTheme="majorHAnsi" w:cstheme="majorHAnsi"/>
                <w:b/>
                <w:bCs/>
                <w:color w:val="000000"/>
                <w:szCs w:val="28"/>
                <w:lang w:eastAsia="vi-VN"/>
              </w:rPr>
              <w:br/>
            </w:r>
            <w:r w:rsidRPr="00CD5814">
              <w:rPr>
                <w:rFonts w:asciiTheme="majorHAnsi" w:eastAsia="Times New Roman" w:hAnsiTheme="majorHAnsi" w:cstheme="majorHAnsi"/>
                <w:b/>
                <w:bCs/>
                <w:color w:val="000000"/>
                <w:szCs w:val="28"/>
                <w:lang w:eastAsia="vi-VN"/>
              </w:rPr>
              <w:br/>
            </w:r>
            <w:r w:rsidRPr="00CD5814">
              <w:rPr>
                <w:rFonts w:asciiTheme="majorHAnsi" w:eastAsia="Times New Roman" w:hAnsiTheme="majorHAnsi" w:cstheme="majorHAnsi"/>
                <w:i/>
                <w:iCs/>
                <w:color w:val="000000"/>
                <w:szCs w:val="28"/>
                <w:lang w:eastAsia="vi-VN"/>
              </w:rPr>
              <w:br/>
            </w:r>
            <w:r w:rsidRPr="00CD5814">
              <w:rPr>
                <w:rFonts w:asciiTheme="majorHAnsi" w:eastAsia="Times New Roman" w:hAnsiTheme="majorHAnsi" w:cstheme="majorHAnsi"/>
                <w:i/>
                <w:iCs/>
                <w:color w:val="000000"/>
                <w:szCs w:val="28"/>
                <w:lang w:eastAsia="vi-VN"/>
              </w:rPr>
              <w:br/>
            </w:r>
            <w:r w:rsidRPr="00CD5814">
              <w:rPr>
                <w:rFonts w:asciiTheme="majorHAnsi" w:eastAsia="Times New Roman" w:hAnsiTheme="majorHAnsi" w:cstheme="majorHAnsi"/>
                <w:b/>
                <w:bCs/>
                <w:color w:val="000000"/>
                <w:szCs w:val="28"/>
                <w:lang w:eastAsia="vi-VN"/>
              </w:rPr>
              <w:br/>
              <w:t>Trần Thanh Mẫn</w:t>
            </w:r>
          </w:p>
        </w:tc>
      </w:tr>
    </w:tbl>
    <w:p w:rsidR="00CD5814" w:rsidRPr="00CD5814" w:rsidRDefault="00CD5814" w:rsidP="00CD5814">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CD5814">
        <w:rPr>
          <w:rFonts w:asciiTheme="majorHAnsi" w:eastAsia="Times New Roman" w:hAnsiTheme="majorHAnsi" w:cstheme="majorHAnsi"/>
          <w:color w:val="000000"/>
          <w:szCs w:val="28"/>
          <w:lang w:eastAsia="vi-VN"/>
        </w:rPr>
        <w:t> </w:t>
      </w:r>
    </w:p>
    <w:p w:rsidR="004C5BE4" w:rsidRPr="00CD5814" w:rsidRDefault="004C5BE4" w:rsidP="00CD5814">
      <w:pPr>
        <w:jc w:val="both"/>
        <w:rPr>
          <w:rFonts w:asciiTheme="majorHAnsi" w:hAnsiTheme="majorHAnsi" w:cstheme="majorHAnsi"/>
          <w:szCs w:val="28"/>
        </w:rPr>
      </w:pPr>
    </w:p>
    <w:sectPr w:rsidR="004C5BE4" w:rsidRPr="00CD5814" w:rsidSect="00CD5814">
      <w:headerReference w:type="default" r:id="rId6"/>
      <w:pgSz w:w="11906" w:h="16838" w:code="9"/>
      <w:pgMar w:top="851"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691" w:rsidRDefault="00126691" w:rsidP="00CD5814">
      <w:r>
        <w:separator/>
      </w:r>
    </w:p>
  </w:endnote>
  <w:endnote w:type="continuationSeparator" w:id="1">
    <w:p w:rsidR="00126691" w:rsidRDefault="00126691" w:rsidP="00CD5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691" w:rsidRDefault="00126691" w:rsidP="00CD5814">
      <w:r>
        <w:separator/>
      </w:r>
    </w:p>
  </w:footnote>
  <w:footnote w:type="continuationSeparator" w:id="1">
    <w:p w:rsidR="00126691" w:rsidRDefault="00126691" w:rsidP="00CD58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2091"/>
      <w:docPartObj>
        <w:docPartGallery w:val="Page Numbers (Top of Page)"/>
        <w:docPartUnique/>
      </w:docPartObj>
    </w:sdtPr>
    <w:sdtContent>
      <w:p w:rsidR="00CD5814" w:rsidRDefault="001F1951">
        <w:pPr>
          <w:pStyle w:val="Header"/>
          <w:jc w:val="center"/>
        </w:pPr>
        <w:fldSimple w:instr=" PAGE   \* MERGEFORMAT ">
          <w:r w:rsidR="00F050EC">
            <w:rPr>
              <w:noProof/>
            </w:rPr>
            <w:t>15</w:t>
          </w:r>
        </w:fldSimple>
      </w:p>
    </w:sdtContent>
  </w:sdt>
  <w:p w:rsidR="00CD5814" w:rsidRDefault="00CD58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CD5814"/>
    <w:rsid w:val="00126691"/>
    <w:rsid w:val="001F1951"/>
    <w:rsid w:val="00306CB3"/>
    <w:rsid w:val="004C3CB7"/>
    <w:rsid w:val="004C5BE4"/>
    <w:rsid w:val="00A96CEF"/>
    <w:rsid w:val="00CD5814"/>
    <w:rsid w:val="00F050E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5814"/>
    <w:pPr>
      <w:spacing w:before="100" w:beforeAutospacing="1" w:after="100" w:afterAutospacing="1"/>
    </w:pPr>
    <w:rPr>
      <w:rFonts w:eastAsia="Times New Roman" w:cs="Times New Roman"/>
      <w:sz w:val="24"/>
      <w:szCs w:val="24"/>
      <w:lang w:eastAsia="vi-VN"/>
    </w:rPr>
  </w:style>
  <w:style w:type="character" w:styleId="Hyperlink">
    <w:name w:val="Hyperlink"/>
    <w:basedOn w:val="DefaultParagraphFont"/>
    <w:uiPriority w:val="99"/>
    <w:semiHidden/>
    <w:unhideWhenUsed/>
    <w:rsid w:val="00CD5814"/>
    <w:rPr>
      <w:color w:val="0000FF"/>
      <w:u w:val="single"/>
    </w:rPr>
  </w:style>
  <w:style w:type="character" w:styleId="FollowedHyperlink">
    <w:name w:val="FollowedHyperlink"/>
    <w:basedOn w:val="DefaultParagraphFont"/>
    <w:uiPriority w:val="99"/>
    <w:semiHidden/>
    <w:unhideWhenUsed/>
    <w:rsid w:val="00CD5814"/>
    <w:rPr>
      <w:color w:val="800080"/>
      <w:u w:val="single"/>
    </w:rPr>
  </w:style>
  <w:style w:type="character" w:customStyle="1" w:styleId="label--pressed">
    <w:name w:val="label--pressed"/>
    <w:basedOn w:val="DefaultParagraphFont"/>
    <w:rsid w:val="00CD5814"/>
  </w:style>
  <w:style w:type="character" w:customStyle="1" w:styleId="plyrtooltip">
    <w:name w:val="plyr__tooltip"/>
    <w:basedOn w:val="DefaultParagraphFont"/>
    <w:rsid w:val="00CD5814"/>
  </w:style>
  <w:style w:type="character" w:customStyle="1" w:styleId="label--not-pressed">
    <w:name w:val="label--not-pressed"/>
    <w:basedOn w:val="DefaultParagraphFont"/>
    <w:rsid w:val="00CD5814"/>
  </w:style>
  <w:style w:type="character" w:customStyle="1" w:styleId="plyrsr-only">
    <w:name w:val="plyr__sr-only"/>
    <w:basedOn w:val="DefaultParagraphFont"/>
    <w:rsid w:val="00CD5814"/>
  </w:style>
  <w:style w:type="paragraph" w:styleId="Header">
    <w:name w:val="header"/>
    <w:basedOn w:val="Normal"/>
    <w:link w:val="HeaderChar"/>
    <w:uiPriority w:val="99"/>
    <w:unhideWhenUsed/>
    <w:rsid w:val="00CD5814"/>
    <w:pPr>
      <w:tabs>
        <w:tab w:val="center" w:pos="4513"/>
        <w:tab w:val="right" w:pos="9026"/>
      </w:tabs>
    </w:pPr>
  </w:style>
  <w:style w:type="character" w:customStyle="1" w:styleId="HeaderChar">
    <w:name w:val="Header Char"/>
    <w:basedOn w:val="DefaultParagraphFont"/>
    <w:link w:val="Header"/>
    <w:uiPriority w:val="99"/>
    <w:rsid w:val="00CD5814"/>
  </w:style>
  <w:style w:type="paragraph" w:styleId="Footer">
    <w:name w:val="footer"/>
    <w:basedOn w:val="Normal"/>
    <w:link w:val="FooterChar"/>
    <w:uiPriority w:val="99"/>
    <w:semiHidden/>
    <w:unhideWhenUsed/>
    <w:rsid w:val="00CD5814"/>
    <w:pPr>
      <w:tabs>
        <w:tab w:val="center" w:pos="4513"/>
        <w:tab w:val="right" w:pos="9026"/>
      </w:tabs>
    </w:pPr>
  </w:style>
  <w:style w:type="character" w:customStyle="1" w:styleId="FooterChar">
    <w:name w:val="Footer Char"/>
    <w:basedOn w:val="DefaultParagraphFont"/>
    <w:link w:val="Footer"/>
    <w:uiPriority w:val="99"/>
    <w:semiHidden/>
    <w:rsid w:val="00CD5814"/>
  </w:style>
</w:styles>
</file>

<file path=word/webSettings.xml><?xml version="1.0" encoding="utf-8"?>
<w:webSettings xmlns:r="http://schemas.openxmlformats.org/officeDocument/2006/relationships" xmlns:w="http://schemas.openxmlformats.org/wordprocessingml/2006/main">
  <w:divs>
    <w:div w:id="1907567948">
      <w:bodyDiv w:val="1"/>
      <w:marLeft w:val="0"/>
      <w:marRight w:val="0"/>
      <w:marTop w:val="0"/>
      <w:marBottom w:val="0"/>
      <w:divBdr>
        <w:top w:val="none" w:sz="0" w:space="0" w:color="auto"/>
        <w:left w:val="none" w:sz="0" w:space="0" w:color="auto"/>
        <w:bottom w:val="none" w:sz="0" w:space="0" w:color="auto"/>
        <w:right w:val="none" w:sz="0" w:space="0" w:color="auto"/>
      </w:divBdr>
      <w:divsChild>
        <w:div w:id="106584480">
          <w:marLeft w:val="0"/>
          <w:marRight w:val="0"/>
          <w:marTop w:val="0"/>
          <w:marBottom w:val="0"/>
          <w:divBdr>
            <w:top w:val="none" w:sz="0" w:space="0" w:color="auto"/>
            <w:left w:val="none" w:sz="0" w:space="0" w:color="auto"/>
            <w:bottom w:val="none" w:sz="0" w:space="0" w:color="auto"/>
            <w:right w:val="none" w:sz="0" w:space="0" w:color="auto"/>
          </w:divBdr>
          <w:divsChild>
            <w:div w:id="2002853226">
              <w:marLeft w:val="0"/>
              <w:marRight w:val="0"/>
              <w:marTop w:val="0"/>
              <w:marBottom w:val="0"/>
              <w:divBdr>
                <w:top w:val="none" w:sz="0" w:space="0" w:color="auto"/>
                <w:left w:val="none" w:sz="0" w:space="0" w:color="auto"/>
                <w:bottom w:val="none" w:sz="0" w:space="0" w:color="auto"/>
                <w:right w:val="none" w:sz="0" w:space="0" w:color="auto"/>
              </w:divBdr>
              <w:divsChild>
                <w:div w:id="957949250">
                  <w:marLeft w:val="0"/>
                  <w:marRight w:val="0"/>
                  <w:marTop w:val="0"/>
                  <w:marBottom w:val="0"/>
                  <w:divBdr>
                    <w:top w:val="none" w:sz="0" w:space="0" w:color="auto"/>
                    <w:left w:val="none" w:sz="0" w:space="0" w:color="auto"/>
                    <w:bottom w:val="none" w:sz="0" w:space="0" w:color="auto"/>
                    <w:right w:val="none" w:sz="0" w:space="0" w:color="auto"/>
                  </w:divBdr>
                  <w:divsChild>
                    <w:div w:id="924149061">
                      <w:marLeft w:val="0"/>
                      <w:marRight w:val="0"/>
                      <w:marTop w:val="0"/>
                      <w:marBottom w:val="0"/>
                      <w:divBdr>
                        <w:top w:val="none" w:sz="0" w:space="0" w:color="auto"/>
                        <w:left w:val="none" w:sz="0" w:space="0" w:color="auto"/>
                        <w:bottom w:val="none" w:sz="0" w:space="0" w:color="auto"/>
                        <w:right w:val="none" w:sz="0" w:space="0" w:color="auto"/>
                      </w:divBdr>
                      <w:divsChild>
                        <w:div w:id="1997150138">
                          <w:marLeft w:val="0"/>
                          <w:marRight w:val="0"/>
                          <w:marTop w:val="0"/>
                          <w:marBottom w:val="0"/>
                          <w:divBdr>
                            <w:top w:val="none" w:sz="0" w:space="0" w:color="auto"/>
                            <w:left w:val="none" w:sz="0" w:space="0" w:color="auto"/>
                            <w:bottom w:val="none" w:sz="0" w:space="0" w:color="auto"/>
                            <w:right w:val="none" w:sz="0" w:space="0" w:color="auto"/>
                          </w:divBdr>
                          <w:divsChild>
                            <w:div w:id="1237283134">
                              <w:marLeft w:val="0"/>
                              <w:marRight w:val="0"/>
                              <w:marTop w:val="100"/>
                              <w:marBottom w:val="100"/>
                              <w:divBdr>
                                <w:top w:val="none" w:sz="0" w:space="0" w:color="auto"/>
                                <w:left w:val="none" w:sz="0" w:space="0" w:color="auto"/>
                                <w:bottom w:val="none" w:sz="0" w:space="0" w:color="auto"/>
                                <w:right w:val="none" w:sz="0" w:space="0" w:color="auto"/>
                              </w:divBdr>
                              <w:divsChild>
                                <w:div w:id="1294139882">
                                  <w:marLeft w:val="0"/>
                                  <w:marRight w:val="0"/>
                                  <w:marTop w:val="0"/>
                                  <w:marBottom w:val="0"/>
                                  <w:divBdr>
                                    <w:top w:val="none" w:sz="0" w:space="0" w:color="auto"/>
                                    <w:left w:val="none" w:sz="0" w:space="0" w:color="auto"/>
                                    <w:bottom w:val="none" w:sz="0" w:space="0" w:color="auto"/>
                                    <w:right w:val="none" w:sz="0" w:space="0" w:color="auto"/>
                                  </w:divBdr>
                                  <w:divsChild>
                                    <w:div w:id="136846058">
                                      <w:marLeft w:val="0"/>
                                      <w:marRight w:val="0"/>
                                      <w:marTop w:val="0"/>
                                      <w:marBottom w:val="0"/>
                                      <w:divBdr>
                                        <w:top w:val="none" w:sz="0" w:space="0" w:color="auto"/>
                                        <w:left w:val="none" w:sz="0" w:space="0" w:color="auto"/>
                                        <w:bottom w:val="none" w:sz="0" w:space="0" w:color="auto"/>
                                        <w:right w:val="none" w:sz="0" w:space="0" w:color="auto"/>
                                      </w:divBdr>
                                    </w:div>
                                    <w:div w:id="561185791">
                                      <w:marLeft w:val="0"/>
                                      <w:marRight w:val="0"/>
                                      <w:marTop w:val="0"/>
                                      <w:marBottom w:val="0"/>
                                      <w:divBdr>
                                        <w:top w:val="none" w:sz="0" w:space="0" w:color="auto"/>
                                        <w:left w:val="none" w:sz="0" w:space="0" w:color="auto"/>
                                        <w:bottom w:val="none" w:sz="0" w:space="0" w:color="auto"/>
                                        <w:right w:val="none" w:sz="0" w:space="0" w:color="auto"/>
                                      </w:divBdr>
                                    </w:div>
                                  </w:divsChild>
                                </w:div>
                                <w:div w:id="603878430">
                                  <w:marLeft w:val="0"/>
                                  <w:marRight w:val="0"/>
                                  <w:marTop w:val="0"/>
                                  <w:marBottom w:val="0"/>
                                  <w:divBdr>
                                    <w:top w:val="none" w:sz="0" w:space="0" w:color="auto"/>
                                    <w:left w:val="none" w:sz="0" w:space="0" w:color="auto"/>
                                    <w:bottom w:val="none" w:sz="0" w:space="0" w:color="auto"/>
                                    <w:right w:val="none" w:sz="0" w:space="0" w:color="auto"/>
                                  </w:divBdr>
                                  <w:divsChild>
                                    <w:div w:id="795031280">
                                      <w:marLeft w:val="0"/>
                                      <w:marRight w:val="0"/>
                                      <w:marTop w:val="0"/>
                                      <w:marBottom w:val="0"/>
                                      <w:divBdr>
                                        <w:top w:val="none" w:sz="0" w:space="0" w:color="auto"/>
                                        <w:left w:val="none" w:sz="0" w:space="0" w:color="auto"/>
                                        <w:bottom w:val="none" w:sz="0" w:space="0" w:color="auto"/>
                                        <w:right w:val="none" w:sz="0" w:space="0" w:color="auto"/>
                                      </w:divBdr>
                                      <w:divsChild>
                                        <w:div w:id="1769306468">
                                          <w:marLeft w:val="0"/>
                                          <w:marRight w:val="0"/>
                                          <w:marTop w:val="0"/>
                                          <w:marBottom w:val="0"/>
                                          <w:divBdr>
                                            <w:top w:val="none" w:sz="0" w:space="0" w:color="auto"/>
                                            <w:left w:val="none" w:sz="0" w:space="0" w:color="auto"/>
                                            <w:bottom w:val="none" w:sz="0" w:space="0" w:color="auto"/>
                                            <w:right w:val="none" w:sz="0" w:space="0" w:color="auto"/>
                                          </w:divBdr>
                                          <w:divsChild>
                                            <w:div w:id="2097707693">
                                              <w:marLeft w:val="0"/>
                                              <w:marRight w:val="0"/>
                                              <w:marTop w:val="0"/>
                                              <w:marBottom w:val="0"/>
                                              <w:divBdr>
                                                <w:top w:val="none" w:sz="0" w:space="0" w:color="auto"/>
                                                <w:left w:val="none" w:sz="0" w:space="0" w:color="auto"/>
                                                <w:bottom w:val="none" w:sz="0" w:space="0" w:color="auto"/>
                                                <w:right w:val="none" w:sz="0" w:space="0" w:color="auto"/>
                                              </w:divBdr>
                                            </w:div>
                                          </w:divsChild>
                                        </w:div>
                                        <w:div w:id="546602578">
                                          <w:marLeft w:val="0"/>
                                          <w:marRight w:val="0"/>
                                          <w:marTop w:val="0"/>
                                          <w:marBottom w:val="0"/>
                                          <w:divBdr>
                                            <w:top w:val="none" w:sz="0" w:space="0" w:color="auto"/>
                                            <w:left w:val="none" w:sz="0" w:space="0" w:color="auto"/>
                                            <w:bottom w:val="none" w:sz="0" w:space="0" w:color="auto"/>
                                            <w:right w:val="none" w:sz="0" w:space="0" w:color="auto"/>
                                          </w:divBdr>
                                        </w:div>
                                        <w:div w:id="975186776">
                                          <w:marLeft w:val="0"/>
                                          <w:marRight w:val="0"/>
                                          <w:marTop w:val="0"/>
                                          <w:marBottom w:val="0"/>
                                          <w:divBdr>
                                            <w:top w:val="none" w:sz="0" w:space="0" w:color="auto"/>
                                            <w:left w:val="none" w:sz="0" w:space="0" w:color="auto"/>
                                            <w:bottom w:val="none" w:sz="0" w:space="0" w:color="auto"/>
                                            <w:right w:val="none" w:sz="0" w:space="0" w:color="auto"/>
                                          </w:divBdr>
                                        </w:div>
                                        <w:div w:id="18682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6564</Words>
  <Characters>37417</Characters>
  <Application>Microsoft Office Word</Application>
  <DocSecurity>0</DocSecurity>
  <Lines>311</Lines>
  <Paragraphs>87</Paragraphs>
  <ScaleCrop>false</ScaleCrop>
  <Company/>
  <LinksUpToDate>false</LinksUpToDate>
  <CharactersWithSpaces>43894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HOANG</dc:creator>
  <cp:lastModifiedBy>HUY HOANG</cp:lastModifiedBy>
  <cp:revision>2</cp:revision>
  <dcterms:created xsi:type="dcterms:W3CDTF">2025-09-15T03:59:00Z</dcterms:created>
  <dcterms:modified xsi:type="dcterms:W3CDTF">2025-09-15T04:10:00Z</dcterms:modified>
</cp:coreProperties>
</file>