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375313" w14:paraId="050B05AD" w14:textId="77777777" w:rsidTr="007415C6">
        <w:tc>
          <w:tcPr>
            <w:tcW w:w="3970" w:type="dxa"/>
          </w:tcPr>
          <w:p w14:paraId="6EF8A602" w14:textId="6E26F791" w:rsidR="00375313" w:rsidRPr="007415C6" w:rsidRDefault="007415C6" w:rsidP="00375313">
            <w:pPr>
              <w:jc w:val="center"/>
            </w:pPr>
            <w:r w:rsidRPr="007415C6">
              <w:t>UBND XÃ PHÚ THÁI</w:t>
            </w:r>
          </w:p>
          <w:p w14:paraId="141953D5" w14:textId="6C809305" w:rsidR="00375313" w:rsidRPr="00375313" w:rsidRDefault="007415C6" w:rsidP="00375313">
            <w:pPr>
              <w:jc w:val="center"/>
              <w:rPr>
                <w:b/>
                <w:bCs/>
              </w:rPr>
            </w:pPr>
            <w:r>
              <w:rPr>
                <w:b/>
                <w:bCs/>
              </w:rPr>
              <w:t>PHÒNG VĂN HÓA – XÃ HỘI</w:t>
            </w:r>
          </w:p>
        </w:tc>
        <w:tc>
          <w:tcPr>
            <w:tcW w:w="6237" w:type="dxa"/>
          </w:tcPr>
          <w:p w14:paraId="06C4C528" w14:textId="77777777" w:rsidR="00375313" w:rsidRPr="00375313" w:rsidRDefault="00375313" w:rsidP="00375313">
            <w:pPr>
              <w:jc w:val="center"/>
              <w:rPr>
                <w:b/>
                <w:bCs/>
              </w:rPr>
            </w:pPr>
            <w:r w:rsidRPr="00375313">
              <w:rPr>
                <w:b/>
                <w:bCs/>
              </w:rPr>
              <w:t>CỘNG HÒA XÃ HỘI CHỦ NGHĨA VIỆT NAM</w:t>
            </w:r>
          </w:p>
          <w:p w14:paraId="2AB1E0D5" w14:textId="05FB50AE" w:rsidR="00375313" w:rsidRPr="00375313" w:rsidRDefault="007415C6" w:rsidP="00375313">
            <w:pPr>
              <w:jc w:val="center"/>
              <w:rPr>
                <w:b/>
                <w:bCs/>
              </w:rPr>
            </w:pPr>
            <w:r>
              <w:rPr>
                <w:b/>
                <w:bCs/>
                <w:noProof/>
              </w:rPr>
              <mc:AlternateContent>
                <mc:Choice Requires="wps">
                  <w:drawing>
                    <wp:anchor distT="0" distB="0" distL="114300" distR="114300" simplePos="0" relativeHeight="251660288" behindDoc="0" locked="0" layoutInCell="1" allowOverlap="1" wp14:anchorId="7CFDA67E" wp14:editId="1F0C3400">
                      <wp:simplePos x="0" y="0"/>
                      <wp:positionH relativeFrom="column">
                        <wp:posOffset>824865</wp:posOffset>
                      </wp:positionH>
                      <wp:positionV relativeFrom="paragraph">
                        <wp:posOffset>235585</wp:posOffset>
                      </wp:positionV>
                      <wp:extent cx="2133600" cy="9525"/>
                      <wp:effectExtent l="0" t="0" r="19050" b="28575"/>
                      <wp:wrapNone/>
                      <wp:docPr id="2035616564" name="Straight Connector 2"/>
                      <wp:cNvGraphicFramePr/>
                      <a:graphic xmlns:a="http://schemas.openxmlformats.org/drawingml/2006/main">
                        <a:graphicData uri="http://schemas.microsoft.com/office/word/2010/wordprocessingShape">
                          <wps:wsp>
                            <wps:cNvCnPr/>
                            <wps:spPr>
                              <a:xfrm>
                                <a:off x="0" y="0"/>
                                <a:ext cx="2133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D11CB2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18.55pt" to="23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" strokecolor="black [3200]" strokeweight=".5pt">
                      <v:stroke joinstyle="miter"/>
                    </v:line>
                  </w:pict>
                </mc:Fallback>
              </mc:AlternateContent>
            </w:r>
            <w:r w:rsidR="00375313" w:rsidRPr="00375313">
              <w:rPr>
                <w:b/>
                <w:bCs/>
              </w:rPr>
              <w:t>Độc lập – Tự do – Hạnh phúc</w:t>
            </w:r>
          </w:p>
        </w:tc>
      </w:tr>
    </w:tbl>
    <w:p w14:paraId="0A700E60" w14:textId="01326939" w:rsidR="00375313" w:rsidRDefault="00375313" w:rsidP="00375313">
      <w:pPr>
        <w:jc w:val="both"/>
      </w:pPr>
      <w:r>
        <w:rPr>
          <w:b/>
          <w:bCs/>
          <w:noProof/>
        </w:rPr>
        <mc:AlternateContent>
          <mc:Choice Requires="wps">
            <w:drawing>
              <wp:anchor distT="0" distB="0" distL="114300" distR="114300" simplePos="0" relativeHeight="251659264" behindDoc="0" locked="0" layoutInCell="1" allowOverlap="1" wp14:anchorId="4D9515CD" wp14:editId="112915A4">
                <wp:simplePos x="0" y="0"/>
                <wp:positionH relativeFrom="column">
                  <wp:posOffset>701040</wp:posOffset>
                </wp:positionH>
                <wp:positionV relativeFrom="paragraph">
                  <wp:posOffset>-8255</wp:posOffset>
                </wp:positionV>
                <wp:extent cx="628650" cy="0"/>
                <wp:effectExtent l="0" t="0" r="0" b="0"/>
                <wp:wrapNone/>
                <wp:docPr id="2132302702"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A2E5AC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65pt" to="1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" strokecolor="black [3200]" strokeweight=".5pt">
                <v:stroke joinstyle="miter"/>
              </v:line>
            </w:pict>
          </mc:Fallback>
        </mc:AlternateContent>
      </w:r>
    </w:p>
    <w:p w14:paraId="2BAAA4C7" w14:textId="3A0C71A1" w:rsidR="00375313" w:rsidRPr="00375313" w:rsidRDefault="00375313" w:rsidP="00375313">
      <w:pPr>
        <w:spacing w:after="0"/>
        <w:jc w:val="center"/>
        <w:rPr>
          <w:b/>
          <w:bCs/>
        </w:rPr>
      </w:pPr>
      <w:r w:rsidRPr="00375313">
        <w:rPr>
          <w:b/>
          <w:bCs/>
        </w:rPr>
        <w:t>BÀI TUYÊN TRUYỀN</w:t>
      </w:r>
    </w:p>
    <w:p w14:paraId="4C80314C" w14:textId="77777777" w:rsidR="00375313" w:rsidRPr="00375313" w:rsidRDefault="00375313" w:rsidP="00375313">
      <w:pPr>
        <w:spacing w:after="0"/>
        <w:jc w:val="center"/>
        <w:rPr>
          <w:b/>
          <w:bCs/>
        </w:rPr>
      </w:pPr>
      <w:r w:rsidRPr="00375313">
        <w:rPr>
          <w:b/>
          <w:bCs/>
        </w:rPr>
        <w:t>Hưởng ứng Ngày hội Đổi mới sáng tạo quốc gia 01-10</w:t>
      </w:r>
    </w:p>
    <w:p w14:paraId="6FBA3452" w14:textId="77777777" w:rsidR="007415C6" w:rsidRDefault="00375313" w:rsidP="00235CC5">
      <w:pPr>
        <w:jc w:val="both"/>
      </w:pPr>
      <w:r w:rsidRPr="00375313">
        <w:t> </w:t>
      </w:r>
      <w:r w:rsidR="00235CC5">
        <w:tab/>
      </w:r>
    </w:p>
    <w:p w14:paraId="6CF003A1" w14:textId="316E71E5" w:rsidR="00375313" w:rsidRPr="00375313" w:rsidRDefault="00375313" w:rsidP="007415C6">
      <w:pPr>
        <w:spacing w:line="276" w:lineRule="auto"/>
        <w:ind w:firstLine="720"/>
        <w:jc w:val="both"/>
      </w:pPr>
      <w:r w:rsidRPr="00375313">
        <w:t xml:space="preserve">Kính thưa toàn thể cán bộ đảng viên và nhân dân </w:t>
      </w:r>
      <w:r>
        <w:t>xã Phú Thái</w:t>
      </w:r>
      <w:r w:rsidR="00ED14E9">
        <w:t>!</w:t>
      </w:r>
    </w:p>
    <w:p w14:paraId="4EC81B38" w14:textId="77777777" w:rsidR="00375313" w:rsidRPr="00375313" w:rsidRDefault="00375313" w:rsidP="007415C6">
      <w:pPr>
        <w:spacing w:after="0" w:line="276" w:lineRule="auto"/>
        <w:ind w:right="-397" w:firstLine="720"/>
        <w:jc w:val="both"/>
      </w:pPr>
      <w:r w:rsidRPr="00375313">
        <w:t>Ngày 01 tháng 10 hằng năm được chọn là Ngày hội Đổi mới sáng tạo quốc gia, là sự kiện chính trị - xã hội quan trọng, góp phần khơi dậy tinh thần sáng tạo trong mọi tầng lớp Nhân dân, thúc đẩy phát triển khoa học, công nghệ và đổi mới sáng tạo trở thành động lực then chốt cho sự phát triển nhanh và bền vững của đất nước.</w:t>
      </w:r>
    </w:p>
    <w:p w14:paraId="6DC90430" w14:textId="77777777" w:rsidR="00375313" w:rsidRPr="00375313" w:rsidRDefault="00375313" w:rsidP="007415C6">
      <w:pPr>
        <w:spacing w:after="0" w:line="276" w:lineRule="auto"/>
        <w:ind w:firstLine="720"/>
        <w:jc w:val="both"/>
      </w:pPr>
      <w:r w:rsidRPr="00375313">
        <w:t>Với chủ đề năm nay: “Đổi mới sáng tạo toàn dân - Động lực phát triển quốc gia”, Ngày hội là dịp để toàn xã hội cùng nhìn lại những kết quả đã đạt được trong hoạt động đổi mới sáng tạo; đồng thời khẳng định vai trò, trách nhiệm và sự tham gia chủ động của từng cơ quan, tổ chức, doanh nghiệp và mỗi người dân trong việc đề xuất sáng kiến, hiến kế giải pháp mới, thúc đẩy phát triển kinh tế - xã hội.</w:t>
      </w:r>
    </w:p>
    <w:p w14:paraId="53B2A544" w14:textId="77777777" w:rsidR="00375313" w:rsidRPr="00375313" w:rsidRDefault="00375313" w:rsidP="007415C6">
      <w:pPr>
        <w:spacing w:after="0" w:line="276" w:lineRule="auto"/>
        <w:jc w:val="both"/>
      </w:pPr>
      <w:r w:rsidRPr="00375313">
        <w:t>Đổi mới sáng tạo chính là chìa khóa để nâng cao năng suất lao động, cải thiện đời sống Nhân dân, nâng cao năng lực cạnh tranh quốc gia, góp phần quan trọng trong sự nghiệp công nghiệp hóa, hiện đại hóa và hội nhập quốc tế của đất nước ta. Mỗi ý tưởng, mỗi sáng kiến, dù nhỏ bé, đều có thể mang lại giá trị thiết thực, tạo nên sự thay đổi tích cực cho cộng đồng và xã hội.</w:t>
      </w:r>
    </w:p>
    <w:p w14:paraId="077AF70D" w14:textId="5E372A59" w:rsidR="00375313" w:rsidRPr="00375313" w:rsidRDefault="00375313" w:rsidP="007415C6">
      <w:pPr>
        <w:spacing w:after="0" w:line="276" w:lineRule="auto"/>
        <w:ind w:right="-227" w:firstLine="720"/>
        <w:jc w:val="both"/>
      </w:pPr>
      <w:r w:rsidRPr="00375313">
        <w:t>Hưởng ứng Ngày hội Đổi mới sáng tạo quốc gia 01-10, UBND </w:t>
      </w:r>
      <w:r>
        <w:t>xã Phú Thái</w:t>
      </w:r>
      <w:r w:rsidRPr="00375313">
        <w:t xml:space="preserve"> kêu gọi:</w:t>
      </w:r>
    </w:p>
    <w:p w14:paraId="13645CEE" w14:textId="77777777" w:rsidR="00375313" w:rsidRPr="00375313" w:rsidRDefault="00375313" w:rsidP="007415C6">
      <w:pPr>
        <w:spacing w:after="0" w:line="276" w:lineRule="auto"/>
        <w:ind w:firstLine="720"/>
        <w:jc w:val="both"/>
      </w:pPr>
      <w:r w:rsidRPr="00375313">
        <w:t>Các cơ quan, đơn vị, tổ chức, doanh nghiệp và trường học trên địa bàn đẩy mạnh công tác tuyên truyền, phổ biến sâu rộng mục đích, ý nghĩa và các hoạt động của Ngày hội.</w:t>
      </w:r>
    </w:p>
    <w:p w14:paraId="0C4DDA93" w14:textId="77777777" w:rsidR="00375313" w:rsidRPr="00375313" w:rsidRDefault="00375313" w:rsidP="007415C6">
      <w:pPr>
        <w:spacing w:after="0" w:line="276" w:lineRule="auto"/>
        <w:ind w:firstLine="720"/>
        <w:jc w:val="both"/>
      </w:pPr>
      <w:r w:rsidRPr="00375313">
        <w:t>Thực hiện tuyên truyền bằng nhiều hình thức phong phú, đa dạng như: treo băng rôn, pano, áp phích, khẩu hiệu tại trụ sở cơ quan, trường học, nơi công cộng; tổ chức các hội nghị, hội thảo, toạ đàm, các hoạt động giao lưu, tọa đàm chia sẻ ý tưởng sáng tạo; đăng tải tin, bài, hình ảnh trên cổng thông tin điện tử, trang mạng xã hội và hệ thống truyền thanh cơ sở.</w:t>
      </w:r>
    </w:p>
    <w:p w14:paraId="21C6F127" w14:textId="77777777" w:rsidR="00375313" w:rsidRPr="00375313" w:rsidRDefault="00375313" w:rsidP="007415C6">
      <w:pPr>
        <w:spacing w:after="0" w:line="276" w:lineRule="auto"/>
        <w:ind w:firstLine="720"/>
        <w:jc w:val="both"/>
      </w:pPr>
      <w:r w:rsidRPr="00375313">
        <w:t>Vận động cán bộ, công chức, viên chức, đoàn viên, hội viên và Nhân dân tích cực hưởng ứng, đề xuất sáng kiến, tham gia các phong trào, cuộc thi, hoạt động sáng tạo gắn với công việc, học tập và đời sống hằng ngày.</w:t>
      </w:r>
    </w:p>
    <w:p w14:paraId="681E1E09" w14:textId="37C40957" w:rsidR="00375313" w:rsidRPr="00ED14E9" w:rsidRDefault="00375313" w:rsidP="007415C6">
      <w:pPr>
        <w:spacing w:after="0" w:line="276" w:lineRule="auto"/>
        <w:jc w:val="both"/>
        <w:rPr>
          <w:b/>
          <w:bCs/>
        </w:rPr>
      </w:pPr>
      <w:r w:rsidRPr="00375313">
        <w:t>Khẩu hiệu tuyên truyền:</w:t>
      </w:r>
      <w:r w:rsidR="00ED14E9">
        <w:t xml:space="preserve"> </w:t>
      </w:r>
      <w:r w:rsidRPr="00ED14E9">
        <w:rPr>
          <w:b/>
          <w:bCs/>
        </w:rPr>
        <w:t>“Nhiệt liệt chào mừng Ngày hội Đổi mới sáng tạo quốc gia 01-10”</w:t>
      </w:r>
      <w:r w:rsidR="00ED14E9">
        <w:rPr>
          <w:b/>
          <w:bCs/>
        </w:rPr>
        <w:t>.</w:t>
      </w:r>
    </w:p>
    <w:p w14:paraId="66733A4D" w14:textId="77777777" w:rsidR="00375313" w:rsidRDefault="00375313" w:rsidP="007415C6">
      <w:pPr>
        <w:spacing w:after="0" w:line="276" w:lineRule="auto"/>
        <w:ind w:firstLine="720"/>
        <w:jc w:val="both"/>
      </w:pPr>
      <w:r w:rsidRPr="00375313">
        <w:t xml:space="preserve">Ngày hội Đổi mới sáng tạo quốc gia 01-10 là cơ hội để khẳng định trí tuệ, bản lĩnh và khát vọng vươn lên của con người Việt Nam trong kỷ nguyên số. Mỗi </w:t>
      </w:r>
      <w:r w:rsidRPr="00375313">
        <w:lastRenderedPageBreak/>
        <w:t>tập thể, mỗi cá nhân hãy cùng chung sức, đồng lòng, phát huy tinh thần đổi mới sáng tạo, góp phần thực hiện thắng lợi mục tiêu xây dựng đất nước Việt Nam ngày càng giàu đẹp, văn minh và hiện đại.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5"/>
      </w:tblGrid>
      <w:tr w:rsidR="007415C6" w14:paraId="77897B89" w14:textId="77777777" w:rsidTr="007415C6">
        <w:tc>
          <w:tcPr>
            <w:tcW w:w="4519" w:type="dxa"/>
          </w:tcPr>
          <w:p w14:paraId="5901315B" w14:textId="77777777" w:rsidR="007415C6" w:rsidRPr="00873677" w:rsidRDefault="007415C6" w:rsidP="00901C2A">
            <w:pPr>
              <w:jc w:val="both"/>
              <w:rPr>
                <w:b/>
                <w:i/>
                <w:sz w:val="24"/>
                <w:lang w:val="vi-VN"/>
              </w:rPr>
            </w:pPr>
            <w:r w:rsidRPr="00873677">
              <w:rPr>
                <w:b/>
                <w:i/>
                <w:sz w:val="24"/>
                <w:lang w:val="vi-VN"/>
              </w:rPr>
              <w:t>Nơi nhận:</w:t>
            </w:r>
          </w:p>
          <w:p w14:paraId="1DCF44E1" w14:textId="77777777" w:rsidR="007415C6" w:rsidRPr="00873677" w:rsidRDefault="007415C6" w:rsidP="00901C2A">
            <w:pPr>
              <w:jc w:val="both"/>
              <w:rPr>
                <w:sz w:val="24"/>
                <w:lang w:val="vi-VN"/>
              </w:rPr>
            </w:pPr>
            <w:r w:rsidRPr="00873677">
              <w:rPr>
                <w:sz w:val="24"/>
                <w:lang w:val="vi-VN"/>
              </w:rPr>
              <w:t>- Lãnh đạo UBND xã;</w:t>
            </w:r>
          </w:p>
          <w:p w14:paraId="339236E4" w14:textId="77777777" w:rsidR="007415C6" w:rsidRPr="00873677" w:rsidRDefault="007415C6" w:rsidP="00901C2A">
            <w:pPr>
              <w:jc w:val="both"/>
              <w:rPr>
                <w:sz w:val="24"/>
                <w:lang w:val="vi-VN"/>
              </w:rPr>
            </w:pPr>
            <w:r w:rsidRPr="00873677">
              <w:rPr>
                <w:sz w:val="24"/>
                <w:lang w:val="vi-VN"/>
              </w:rPr>
              <w:t xml:space="preserve">- </w:t>
            </w:r>
            <w:r>
              <w:rPr>
                <w:sz w:val="24"/>
                <w:lang w:val="vi-VN"/>
              </w:rPr>
              <w:t>VP H</w:t>
            </w:r>
            <w:r w:rsidRPr="00873677">
              <w:rPr>
                <w:sz w:val="24"/>
                <w:lang w:val="vi-VN"/>
              </w:rPr>
              <w:t>ĐND và UBND xã;</w:t>
            </w:r>
          </w:p>
          <w:p w14:paraId="0B50A9CA" w14:textId="77777777" w:rsidR="007415C6" w:rsidRPr="00873677" w:rsidRDefault="007415C6" w:rsidP="00901C2A">
            <w:pPr>
              <w:jc w:val="both"/>
              <w:rPr>
                <w:sz w:val="24"/>
                <w:lang w:val="vi-VN"/>
              </w:rPr>
            </w:pPr>
            <w:r w:rsidRPr="00873677">
              <w:rPr>
                <w:sz w:val="24"/>
                <w:lang w:val="vi-VN"/>
              </w:rPr>
              <w:t>- Công chức phòng VHXH;</w:t>
            </w:r>
          </w:p>
          <w:p w14:paraId="308E5F82" w14:textId="77777777" w:rsidR="007415C6" w:rsidRDefault="007415C6" w:rsidP="00901C2A">
            <w:pPr>
              <w:jc w:val="both"/>
              <w:rPr>
                <w:i/>
                <w:lang w:val="vi-VN"/>
              </w:rPr>
            </w:pPr>
            <w:r w:rsidRPr="00873677">
              <w:rPr>
                <w:sz w:val="24"/>
                <w:lang w:val="vi-VN"/>
              </w:rPr>
              <w:t>- Lưu. VHXH.</w:t>
            </w:r>
          </w:p>
        </w:tc>
        <w:tc>
          <w:tcPr>
            <w:tcW w:w="4555" w:type="dxa"/>
          </w:tcPr>
          <w:p w14:paraId="60F2CFBF" w14:textId="77777777" w:rsidR="007415C6" w:rsidRPr="00873677" w:rsidRDefault="007415C6" w:rsidP="00901C2A">
            <w:pPr>
              <w:spacing w:before="120"/>
              <w:jc w:val="center"/>
              <w:rPr>
                <w:b/>
                <w:lang w:val="vi-VN"/>
              </w:rPr>
            </w:pPr>
            <w:r w:rsidRPr="00873677">
              <w:rPr>
                <w:b/>
                <w:lang w:val="vi-VN"/>
              </w:rPr>
              <w:t>TRƯỞNG PHÒNG</w:t>
            </w:r>
          </w:p>
          <w:p w14:paraId="3D145600" w14:textId="2061A482" w:rsidR="007415C6" w:rsidRPr="00C20198" w:rsidRDefault="00C20198" w:rsidP="00901C2A">
            <w:pPr>
              <w:jc w:val="center"/>
              <w:rPr>
                <w:bCs/>
              </w:rPr>
            </w:pPr>
            <w:r w:rsidRPr="00C20198">
              <w:rPr>
                <w:bCs/>
              </w:rPr>
              <w:t>(đã ký)</w:t>
            </w:r>
          </w:p>
          <w:p w14:paraId="50340AA7" w14:textId="77777777" w:rsidR="007415C6" w:rsidRDefault="007415C6" w:rsidP="00901C2A">
            <w:pPr>
              <w:jc w:val="center"/>
              <w:rPr>
                <w:i/>
                <w:lang w:val="vi-VN"/>
              </w:rPr>
            </w:pPr>
            <w:r w:rsidRPr="00873677">
              <w:rPr>
                <w:b/>
                <w:lang w:val="vi-VN"/>
              </w:rPr>
              <w:t>Trương Thị Ninh</w:t>
            </w:r>
          </w:p>
        </w:tc>
      </w:tr>
    </w:tbl>
    <w:p w14:paraId="33130C28" w14:textId="77777777" w:rsidR="00375313" w:rsidRPr="00316E42" w:rsidRDefault="00375313" w:rsidP="007415C6">
      <w:pPr>
        <w:spacing w:line="276" w:lineRule="auto"/>
        <w:jc w:val="both"/>
      </w:pPr>
    </w:p>
    <w:p w14:paraId="26DC3DAA" w14:textId="77777777" w:rsidR="00316E42" w:rsidRDefault="00316E42" w:rsidP="00316E42">
      <w:pPr>
        <w:jc w:val="both"/>
      </w:pPr>
    </w:p>
    <w:sectPr w:rsidR="00316E42" w:rsidSect="00FF143C">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42"/>
    <w:rsid w:val="000E7320"/>
    <w:rsid w:val="00107086"/>
    <w:rsid w:val="00116827"/>
    <w:rsid w:val="001D2DA6"/>
    <w:rsid w:val="001E6DAF"/>
    <w:rsid w:val="00235CC5"/>
    <w:rsid w:val="00252118"/>
    <w:rsid w:val="002B7BFD"/>
    <w:rsid w:val="00316E42"/>
    <w:rsid w:val="00326ED9"/>
    <w:rsid w:val="00327AA8"/>
    <w:rsid w:val="00375313"/>
    <w:rsid w:val="003D7495"/>
    <w:rsid w:val="00402595"/>
    <w:rsid w:val="00534E0E"/>
    <w:rsid w:val="00566E2F"/>
    <w:rsid w:val="006C340C"/>
    <w:rsid w:val="006E5C51"/>
    <w:rsid w:val="007415C6"/>
    <w:rsid w:val="007578E1"/>
    <w:rsid w:val="00A84DCE"/>
    <w:rsid w:val="00BB1B55"/>
    <w:rsid w:val="00C20198"/>
    <w:rsid w:val="00C564BD"/>
    <w:rsid w:val="00D11956"/>
    <w:rsid w:val="00ED14E9"/>
    <w:rsid w:val="00FF143C"/>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2663"/>
  <w15:chartTrackingRefBased/>
  <w15:docId w15:val="{57335833-DE7F-471B-BD51-0358D552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E4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6E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6E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6E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6E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6E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6E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E4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6E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6E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6E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6E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6E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6E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6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4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6E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6E42"/>
    <w:pPr>
      <w:spacing w:before="160"/>
      <w:jc w:val="center"/>
    </w:pPr>
    <w:rPr>
      <w:i/>
      <w:iCs/>
      <w:color w:val="404040" w:themeColor="text1" w:themeTint="BF"/>
    </w:rPr>
  </w:style>
  <w:style w:type="character" w:customStyle="1" w:styleId="QuoteChar">
    <w:name w:val="Quote Char"/>
    <w:basedOn w:val="DefaultParagraphFont"/>
    <w:link w:val="Quote"/>
    <w:uiPriority w:val="29"/>
    <w:rsid w:val="00316E42"/>
    <w:rPr>
      <w:i/>
      <w:iCs/>
      <w:color w:val="404040" w:themeColor="text1" w:themeTint="BF"/>
    </w:rPr>
  </w:style>
  <w:style w:type="paragraph" w:styleId="ListParagraph">
    <w:name w:val="List Paragraph"/>
    <w:basedOn w:val="Normal"/>
    <w:uiPriority w:val="34"/>
    <w:qFormat/>
    <w:rsid w:val="00316E42"/>
    <w:pPr>
      <w:ind w:left="720"/>
      <w:contextualSpacing/>
    </w:pPr>
  </w:style>
  <w:style w:type="character" w:styleId="IntenseEmphasis">
    <w:name w:val="Intense Emphasis"/>
    <w:basedOn w:val="DefaultParagraphFont"/>
    <w:uiPriority w:val="21"/>
    <w:qFormat/>
    <w:rsid w:val="00316E42"/>
    <w:rPr>
      <w:i/>
      <w:iCs/>
      <w:color w:val="2F5496" w:themeColor="accent1" w:themeShade="BF"/>
    </w:rPr>
  </w:style>
  <w:style w:type="paragraph" w:styleId="IntenseQuote">
    <w:name w:val="Intense Quote"/>
    <w:basedOn w:val="Normal"/>
    <w:next w:val="Normal"/>
    <w:link w:val="IntenseQuoteChar"/>
    <w:uiPriority w:val="30"/>
    <w:qFormat/>
    <w:rsid w:val="00316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E42"/>
    <w:rPr>
      <w:i/>
      <w:iCs/>
      <w:color w:val="2F5496" w:themeColor="accent1" w:themeShade="BF"/>
    </w:rPr>
  </w:style>
  <w:style w:type="character" w:styleId="IntenseReference">
    <w:name w:val="Intense Reference"/>
    <w:basedOn w:val="DefaultParagraphFont"/>
    <w:uiPriority w:val="32"/>
    <w:qFormat/>
    <w:rsid w:val="00316E42"/>
    <w:rPr>
      <w:b/>
      <w:bCs/>
      <w:smallCaps/>
      <w:color w:val="2F5496" w:themeColor="accent1" w:themeShade="BF"/>
      <w:spacing w:val="5"/>
    </w:rPr>
  </w:style>
  <w:style w:type="table" w:styleId="TableGrid">
    <w:name w:val="Table Grid"/>
    <w:basedOn w:val="TableNormal"/>
    <w:uiPriority w:val="59"/>
    <w:rsid w:val="00375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Giang Nguyễn</dc:creator>
  <cp:keywords/>
  <dc:description/>
  <cp:lastModifiedBy>TG</cp:lastModifiedBy>
  <cp:revision>2</cp:revision>
  <dcterms:created xsi:type="dcterms:W3CDTF">2025-09-26T10:04:00Z</dcterms:created>
  <dcterms:modified xsi:type="dcterms:W3CDTF">2025-09-26T10:04:00Z</dcterms:modified>
</cp:coreProperties>
</file>