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0117" w14:textId="5F267E70" w:rsidR="00895C89" w:rsidRPr="00245037" w:rsidRDefault="00895C89" w:rsidP="00895C89">
      <w:pPr>
        <w:pStyle w:val="Heading1"/>
        <w:spacing w:line="256" w:lineRule="auto"/>
        <w:ind w:left="-34"/>
        <w:jc w:val="center"/>
        <w:rPr>
          <w:rFonts w:ascii="Times New Roman" w:hAnsi="Times New Roman"/>
          <w:b/>
          <w:bCs/>
          <w:color w:val="000000"/>
          <w:sz w:val="28"/>
          <w:szCs w:val="26"/>
        </w:rPr>
      </w:pPr>
      <w:r>
        <w:rPr>
          <w:rFonts w:ascii="Times New Roman" w:hAnsi="Times New Roman"/>
          <w:b/>
          <w:bCs/>
          <w:color w:val="000000"/>
          <w:sz w:val="28"/>
          <w:szCs w:val="26"/>
        </w:rPr>
        <w:t>PHỤ LỤC 02</w:t>
      </w:r>
    </w:p>
    <w:p w14:paraId="637BA239" w14:textId="77777777" w:rsidR="00895C89" w:rsidRPr="00245037" w:rsidRDefault="00895C89" w:rsidP="00895C89">
      <w:pPr>
        <w:spacing w:line="256" w:lineRule="auto"/>
        <w:jc w:val="center"/>
        <w:rPr>
          <w:rFonts w:ascii="Times New Roman" w:hAnsi="Times New Roman"/>
          <w:b/>
          <w:color w:val="000000"/>
          <w:sz w:val="28"/>
          <w:szCs w:val="26"/>
        </w:rPr>
      </w:pPr>
      <w:r>
        <w:rPr>
          <w:rFonts w:ascii="Times New Roman" w:hAnsi="Times New Roman"/>
          <w:b/>
          <w:color w:val="000000"/>
          <w:sz w:val="28"/>
          <w:szCs w:val="26"/>
        </w:rPr>
        <w:t>Kết quả thực hiện n</w:t>
      </w:r>
      <w:r w:rsidRPr="00B15A66">
        <w:rPr>
          <w:rFonts w:ascii="Times New Roman" w:hAnsi="Times New Roman"/>
          <w:b/>
          <w:color w:val="000000"/>
          <w:sz w:val="28"/>
          <w:szCs w:val="26"/>
        </w:rPr>
        <w:t>hiệm vụ</w:t>
      </w:r>
      <w:r>
        <w:rPr>
          <w:rFonts w:ascii="Times New Roman" w:hAnsi="Times New Roman"/>
          <w:b/>
          <w:color w:val="000000"/>
          <w:sz w:val="28"/>
          <w:szCs w:val="26"/>
        </w:rPr>
        <w:t xml:space="preserve"> </w:t>
      </w:r>
      <w:r w:rsidRPr="00B15A66">
        <w:rPr>
          <w:rFonts w:ascii="Times New Roman" w:hAnsi="Times New Roman"/>
          <w:b/>
          <w:color w:val="000000"/>
          <w:sz w:val="28"/>
          <w:szCs w:val="26"/>
        </w:rPr>
        <w:t xml:space="preserve">công tác cải cách hành chính </w:t>
      </w:r>
      <w:r>
        <w:rPr>
          <w:rFonts w:ascii="Times New Roman" w:hAnsi="Times New Roman"/>
          <w:b/>
          <w:color w:val="000000"/>
          <w:sz w:val="28"/>
          <w:szCs w:val="26"/>
        </w:rPr>
        <w:t>xã Nghi Dương</w:t>
      </w:r>
      <w:r w:rsidRPr="00B15A66">
        <w:rPr>
          <w:rFonts w:ascii="Times New Roman" w:hAnsi="Times New Roman"/>
          <w:b/>
          <w:color w:val="000000"/>
          <w:sz w:val="28"/>
          <w:szCs w:val="26"/>
        </w:rPr>
        <w:t xml:space="preserve"> năm 202</w:t>
      </w:r>
      <w:r>
        <w:rPr>
          <w:rFonts w:ascii="Times New Roman" w:hAnsi="Times New Roman"/>
          <w:b/>
          <w:color w:val="000000"/>
          <w:sz w:val="28"/>
          <w:szCs w:val="26"/>
        </w:rPr>
        <w:t>6</w:t>
      </w:r>
    </w:p>
    <w:p w14:paraId="190B60DE" w14:textId="77777777" w:rsidR="00895C89" w:rsidRPr="00245037" w:rsidRDefault="00895C89" w:rsidP="00895C89">
      <w:pPr>
        <w:spacing w:line="256" w:lineRule="auto"/>
        <w:jc w:val="center"/>
        <w:rPr>
          <w:rFonts w:ascii="Times New Roman" w:hAnsi="Times New Roman"/>
          <w:bCs/>
          <w:i/>
          <w:color w:val="000000"/>
          <w:sz w:val="28"/>
          <w:szCs w:val="26"/>
          <w:lang w:val="vi-VN"/>
        </w:rPr>
      </w:pPr>
      <w:r w:rsidRPr="00245037">
        <w:rPr>
          <w:rFonts w:ascii="Times New Roman" w:hAnsi="Times New Roman"/>
          <w:bCs/>
          <w:i/>
          <w:color w:val="000000"/>
          <w:sz w:val="28"/>
          <w:szCs w:val="26"/>
          <w:lang w:val="vi-VN"/>
        </w:rPr>
        <w:t>(</w:t>
      </w:r>
      <w:r>
        <w:rPr>
          <w:rFonts w:ascii="Times New Roman" w:hAnsi="Times New Roman"/>
          <w:bCs/>
          <w:i/>
          <w:color w:val="000000"/>
          <w:sz w:val="28"/>
          <w:szCs w:val="26"/>
        </w:rPr>
        <w:t>Kèm theo Báo cáo số      /BC-UBND ngày   /3/2026</w:t>
      </w:r>
      <w:r w:rsidRPr="00245037">
        <w:rPr>
          <w:rFonts w:ascii="Times New Roman" w:hAnsi="Times New Roman"/>
          <w:bCs/>
          <w:i/>
          <w:color w:val="000000"/>
          <w:sz w:val="28"/>
          <w:szCs w:val="26"/>
          <w:lang w:val="vi-VN"/>
        </w:rPr>
        <w:t xml:space="preserve"> của Ủy ban nhân dân xã Nghi Dương)</w:t>
      </w:r>
    </w:p>
    <w:p w14:paraId="0E369B22" w14:textId="77777777" w:rsidR="007428F5" w:rsidRPr="00245037" w:rsidRDefault="007428F5" w:rsidP="007428F5">
      <w:pPr>
        <w:spacing w:line="256" w:lineRule="auto"/>
        <w:jc w:val="center"/>
        <w:rPr>
          <w:rFonts w:ascii="Times New Roman" w:hAnsi="Times New Roman"/>
          <w:bCs/>
          <w:color w:val="000000"/>
          <w:sz w:val="26"/>
          <w:szCs w:val="26"/>
          <w:lang w:val="vi-VN"/>
        </w:rPr>
      </w:pPr>
      <w:r w:rsidRPr="006A2143">
        <w:rPr>
          <w:rFonts w:ascii="Times New Roman" w:hAnsi="Times New Roman"/>
          <w:bCs/>
          <w:i/>
          <w:noProof/>
          <w:color w:val="000000"/>
          <w:sz w:val="28"/>
          <w:szCs w:val="26"/>
        </w:rPr>
        <mc:AlternateContent>
          <mc:Choice Requires="wps">
            <w:drawing>
              <wp:anchor distT="0" distB="0" distL="114300" distR="114300" simplePos="0" relativeHeight="251659264" behindDoc="0" locked="0" layoutInCell="1" allowOverlap="1" wp14:anchorId="57C5E469" wp14:editId="5DD8760C">
                <wp:simplePos x="0" y="0"/>
                <wp:positionH relativeFrom="margin">
                  <wp:align>center</wp:align>
                </wp:positionH>
                <wp:positionV relativeFrom="paragraph">
                  <wp:posOffset>8255</wp:posOffset>
                </wp:positionV>
                <wp:extent cx="647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59406"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5pt" to="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" strokecolor="black [3200]" strokeweight="1pt">
                <v:stroke joinstyle="miter"/>
                <w10:wrap anchorx="margin"/>
              </v:line>
            </w:pict>
          </mc:Fallback>
        </mc:AlternateContent>
      </w:r>
    </w:p>
    <w:tbl>
      <w:tblPr>
        <w:tblW w:w="15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116"/>
        <w:gridCol w:w="1439"/>
        <w:gridCol w:w="1977"/>
        <w:gridCol w:w="1349"/>
        <w:gridCol w:w="5033"/>
      </w:tblGrid>
      <w:tr w:rsidR="007428F5" w:rsidRPr="00D460E6" w14:paraId="2FC921F7" w14:textId="77777777" w:rsidTr="00895C89">
        <w:trPr>
          <w:trHeight w:val="924"/>
          <w:tblHeader/>
          <w:jc w:val="center"/>
        </w:trPr>
        <w:tc>
          <w:tcPr>
            <w:tcW w:w="630" w:type="dxa"/>
            <w:vAlign w:val="center"/>
            <w:hideMark/>
          </w:tcPr>
          <w:p w14:paraId="5FEA1FD9"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TT</w:t>
            </w:r>
          </w:p>
        </w:tc>
        <w:tc>
          <w:tcPr>
            <w:tcW w:w="5125" w:type="dxa"/>
            <w:vAlign w:val="center"/>
            <w:hideMark/>
          </w:tcPr>
          <w:p w14:paraId="33D4A006"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Nội dung công việc</w:t>
            </w:r>
          </w:p>
        </w:tc>
        <w:tc>
          <w:tcPr>
            <w:tcW w:w="1440" w:type="dxa"/>
            <w:vAlign w:val="center"/>
            <w:hideMark/>
          </w:tcPr>
          <w:p w14:paraId="7F0BD7FF"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 xml:space="preserve">Cơ quan </w:t>
            </w:r>
          </w:p>
          <w:p w14:paraId="046A5F55"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chủ trì</w:t>
            </w:r>
          </w:p>
        </w:tc>
        <w:tc>
          <w:tcPr>
            <w:tcW w:w="1980" w:type="dxa"/>
            <w:vAlign w:val="center"/>
            <w:hideMark/>
          </w:tcPr>
          <w:p w14:paraId="7FD7DF92"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 xml:space="preserve">Cơ quan </w:t>
            </w:r>
          </w:p>
          <w:p w14:paraId="17A8DDE0"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phối hợp</w:t>
            </w:r>
          </w:p>
        </w:tc>
        <w:tc>
          <w:tcPr>
            <w:tcW w:w="1350" w:type="dxa"/>
            <w:vAlign w:val="center"/>
            <w:hideMark/>
          </w:tcPr>
          <w:p w14:paraId="44549B57"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 xml:space="preserve">Thời gian </w:t>
            </w:r>
          </w:p>
          <w:p w14:paraId="7CD81E96"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thực hiện/</w:t>
            </w:r>
          </w:p>
          <w:p w14:paraId="0A1A535C" w14:textId="77777777" w:rsidR="007428F5" w:rsidRPr="007428F5" w:rsidRDefault="007428F5" w:rsidP="00F41B6D">
            <w:pPr>
              <w:spacing w:line="264" w:lineRule="auto"/>
              <w:jc w:val="center"/>
              <w:rPr>
                <w:rFonts w:ascii="Times New Roman" w:hAnsi="Times New Roman"/>
                <w:b/>
                <w:bCs/>
                <w:color w:val="000000"/>
                <w:sz w:val="26"/>
                <w:szCs w:val="26"/>
              </w:rPr>
            </w:pPr>
            <w:r w:rsidRPr="007428F5">
              <w:rPr>
                <w:rFonts w:ascii="Times New Roman" w:hAnsi="Times New Roman"/>
                <w:b/>
                <w:bCs/>
                <w:color w:val="000000"/>
                <w:sz w:val="26"/>
                <w:szCs w:val="26"/>
              </w:rPr>
              <w:t>hoàn thành</w:t>
            </w:r>
          </w:p>
        </w:tc>
        <w:tc>
          <w:tcPr>
            <w:tcW w:w="5019" w:type="dxa"/>
            <w:vAlign w:val="center"/>
            <w:hideMark/>
          </w:tcPr>
          <w:p w14:paraId="2EFCB56F" w14:textId="5D16ED1B" w:rsidR="007428F5" w:rsidRPr="007428F5" w:rsidRDefault="00895C89" w:rsidP="00F41B6D">
            <w:pPr>
              <w:spacing w:line="264" w:lineRule="auto"/>
              <w:jc w:val="center"/>
              <w:rPr>
                <w:rFonts w:ascii="Times New Roman" w:hAnsi="Times New Roman"/>
                <w:b/>
                <w:bCs/>
                <w:color w:val="000000"/>
                <w:sz w:val="26"/>
                <w:szCs w:val="26"/>
              </w:rPr>
            </w:pPr>
            <w:r>
              <w:rPr>
                <w:rFonts w:ascii="Times New Roman" w:hAnsi="Times New Roman"/>
                <w:b/>
                <w:bCs/>
                <w:color w:val="000000"/>
                <w:sz w:val="26"/>
                <w:szCs w:val="26"/>
              </w:rPr>
              <w:t>Kết quả thực hiện</w:t>
            </w:r>
          </w:p>
        </w:tc>
      </w:tr>
      <w:tr w:rsidR="007428F5" w:rsidRPr="00245037" w14:paraId="5DE20564" w14:textId="77777777" w:rsidTr="00895C89">
        <w:trPr>
          <w:trHeight w:val="1135"/>
          <w:jc w:val="center"/>
        </w:trPr>
        <w:tc>
          <w:tcPr>
            <w:tcW w:w="630" w:type="dxa"/>
            <w:vAlign w:val="center"/>
          </w:tcPr>
          <w:p w14:paraId="314C83D1" w14:textId="77777777" w:rsidR="007428F5" w:rsidRPr="007428F5" w:rsidRDefault="007428F5" w:rsidP="007428F5">
            <w:pPr>
              <w:spacing w:line="264" w:lineRule="auto"/>
              <w:jc w:val="center"/>
              <w:rPr>
                <w:rFonts w:ascii="Times New Roman" w:hAnsi="Times New Roman"/>
                <w:bCs/>
                <w:color w:val="000000"/>
                <w:sz w:val="26"/>
                <w:szCs w:val="26"/>
              </w:rPr>
            </w:pPr>
            <w:r w:rsidRPr="007428F5">
              <w:rPr>
                <w:rFonts w:ascii="Times New Roman" w:hAnsi="Times New Roman"/>
                <w:bCs/>
                <w:color w:val="000000"/>
                <w:sz w:val="26"/>
                <w:szCs w:val="26"/>
              </w:rPr>
              <w:t>1</w:t>
            </w:r>
          </w:p>
        </w:tc>
        <w:tc>
          <w:tcPr>
            <w:tcW w:w="5125" w:type="dxa"/>
          </w:tcPr>
          <w:p w14:paraId="78C7E7AB" w14:textId="77777777" w:rsidR="007428F5" w:rsidRPr="007428F5" w:rsidRDefault="007428F5" w:rsidP="007428F5">
            <w:pPr>
              <w:spacing w:before="120" w:after="120" w:line="264" w:lineRule="auto"/>
              <w:rPr>
                <w:rFonts w:ascii="Times New Roman" w:hAnsi="Times New Roman"/>
                <w:b/>
                <w:color w:val="000000"/>
                <w:sz w:val="26"/>
                <w:szCs w:val="26"/>
              </w:rPr>
            </w:pPr>
            <w:r w:rsidRPr="007428F5">
              <w:rPr>
                <w:rFonts w:ascii="Times New Roman" w:hAnsi="Times New Roman"/>
                <w:b/>
                <w:color w:val="000000"/>
                <w:sz w:val="26"/>
                <w:szCs w:val="26"/>
              </w:rPr>
              <w:t>Tuyên truyền về công tác cải cách hành chính trên hệ thống loa phát thanh xã, trên các trang mạng xã hội và hình thức cổ động trực quan:</w:t>
            </w:r>
          </w:p>
          <w:p w14:paraId="03F1AAD0" w14:textId="06C06EE5" w:rsidR="007428F5" w:rsidRPr="007428F5" w:rsidRDefault="007428F5" w:rsidP="00653AC1">
            <w:pPr>
              <w:spacing w:line="264" w:lineRule="auto"/>
              <w:jc w:val="both"/>
              <w:rPr>
                <w:rFonts w:ascii="Times New Roman" w:hAnsi="Times New Roman"/>
                <w:color w:val="000000"/>
                <w:sz w:val="26"/>
                <w:szCs w:val="26"/>
              </w:rPr>
            </w:pPr>
            <w:r w:rsidRPr="007428F5">
              <w:rPr>
                <w:rFonts w:ascii="Times New Roman" w:hAnsi="Times New Roman"/>
                <w:color w:val="000000"/>
                <w:sz w:val="26"/>
                <w:szCs w:val="26"/>
              </w:rPr>
              <w:t xml:space="preserve">- Xây dựng các tin bài trên các chuyên trang, chuyên mục tuyên truyền về công tác </w:t>
            </w:r>
            <w:r w:rsidRPr="007428F5">
              <w:rPr>
                <w:rFonts w:ascii="Times New Roman" w:hAnsi="Times New Roman"/>
                <w:color w:val="000000"/>
                <w:sz w:val="26"/>
                <w:szCs w:val="26"/>
                <w:lang w:val="vi-VN"/>
              </w:rPr>
              <w:t>Cải cách hành chín</w:t>
            </w:r>
            <w:r w:rsidRPr="007428F5">
              <w:rPr>
                <w:rFonts w:ascii="Times New Roman" w:hAnsi="Times New Roman"/>
                <w:color w:val="000000"/>
                <w:sz w:val="26"/>
                <w:szCs w:val="26"/>
              </w:rPr>
              <w:t>h; đổi mới, nâng cao chất lượng chuyên mục, chuyên trang cải cách hành chính bảo đảm tính tương tác, phản hồi ý kiến của người dân, doanh nghiệp, các</w:t>
            </w:r>
            <w:r w:rsidRPr="007428F5">
              <w:rPr>
                <w:rFonts w:ascii="Times New Roman" w:hAnsi="Times New Roman"/>
                <w:color w:val="000000"/>
                <w:sz w:val="26"/>
                <w:szCs w:val="26"/>
                <w:lang w:val="vi-VN"/>
              </w:rPr>
              <w:t xml:space="preserve"> c</w:t>
            </w:r>
            <w:r w:rsidRPr="007428F5">
              <w:rPr>
                <w:rFonts w:ascii="Times New Roman" w:hAnsi="Times New Roman"/>
                <w:color w:val="000000"/>
                <w:sz w:val="26"/>
                <w:szCs w:val="26"/>
              </w:rPr>
              <w:t xml:space="preserve">ơ quan, tổ chức về công tác cải cách hành chính trên địa bàn </w:t>
            </w:r>
            <w:proofErr w:type="gramStart"/>
            <w:r w:rsidRPr="007428F5">
              <w:rPr>
                <w:rFonts w:ascii="Times New Roman" w:hAnsi="Times New Roman"/>
                <w:color w:val="000000"/>
                <w:sz w:val="26"/>
                <w:szCs w:val="26"/>
              </w:rPr>
              <w:t>xã;</w:t>
            </w:r>
            <w:proofErr w:type="gramEnd"/>
          </w:p>
          <w:p w14:paraId="4CC118FC" w14:textId="77777777" w:rsidR="007428F5" w:rsidRPr="007428F5" w:rsidRDefault="007428F5" w:rsidP="00653AC1">
            <w:pPr>
              <w:spacing w:line="264" w:lineRule="auto"/>
              <w:jc w:val="both"/>
              <w:rPr>
                <w:rFonts w:ascii="Times New Roman" w:hAnsi="Times New Roman"/>
                <w:color w:val="000000"/>
                <w:sz w:val="26"/>
                <w:szCs w:val="26"/>
              </w:rPr>
            </w:pPr>
            <w:r w:rsidRPr="007428F5">
              <w:rPr>
                <w:rFonts w:ascii="Times New Roman" w:hAnsi="Times New Roman"/>
                <w:bCs/>
                <w:color w:val="000000"/>
                <w:sz w:val="26"/>
                <w:szCs w:val="26"/>
              </w:rPr>
              <w:t xml:space="preserve">- </w:t>
            </w:r>
            <w:r w:rsidRPr="007428F5">
              <w:rPr>
                <w:rFonts w:ascii="Times New Roman" w:hAnsi="Times New Roman"/>
                <w:color w:val="000000"/>
                <w:sz w:val="26"/>
                <w:szCs w:val="26"/>
                <w:lang w:val="vi-VN"/>
              </w:rPr>
              <w:t>Tổ chức hoạt động tuyên truyền cổ động trực quan về cải cách hành chính thông qua hệ thống băng rôn, khẩu hiệu trên trục đường chính, trụ sở cơ quan, đơn vị, các khu vực tập trung đông dân cư.</w:t>
            </w:r>
          </w:p>
          <w:p w14:paraId="26E85A1C" w14:textId="25D1D9C5" w:rsidR="007428F5" w:rsidRPr="007428F5" w:rsidRDefault="007428F5" w:rsidP="00653AC1">
            <w:pPr>
              <w:widowControl w:val="0"/>
              <w:spacing w:line="340" w:lineRule="exact"/>
              <w:jc w:val="both"/>
              <w:rPr>
                <w:rFonts w:ascii="Times New Roman" w:hAnsi="Times New Roman"/>
                <w:color w:val="000000"/>
                <w:sz w:val="26"/>
                <w:szCs w:val="26"/>
              </w:rPr>
            </w:pPr>
            <w:r w:rsidRPr="007428F5">
              <w:rPr>
                <w:rFonts w:ascii="Times New Roman" w:hAnsi="Times New Roman"/>
                <w:color w:val="000000"/>
                <w:sz w:val="26"/>
                <w:szCs w:val="26"/>
              </w:rPr>
              <w:t xml:space="preserve">- </w:t>
            </w:r>
            <w:r w:rsidRPr="007428F5">
              <w:rPr>
                <w:rFonts w:ascii="Times New Roman" w:hAnsi="Times New Roman"/>
                <w:color w:val="000000"/>
                <w:sz w:val="26"/>
                <w:szCs w:val="26"/>
                <w:lang w:val="vi-VN"/>
              </w:rPr>
              <w:t xml:space="preserve">Tuyên truyền thông qua hệ thống truyền thanh xã, bảng tin công cộng, họp tổ dân phố, sinh hoạt đoàn thể… đảm bảo phù hợp đặc thù của cơ quan, đơn vị và đối tượng tham gia, thường xuyên hướng dẫn người dân và doanh nghiệp </w:t>
            </w:r>
            <w:r w:rsidRPr="007428F5">
              <w:rPr>
                <w:rFonts w:ascii="Times New Roman" w:hAnsi="Times New Roman"/>
                <w:color w:val="000000"/>
                <w:sz w:val="26"/>
                <w:szCs w:val="26"/>
                <w:lang w:val="vi-VN"/>
              </w:rPr>
              <w:lastRenderedPageBreak/>
              <w:t>tiếp cận dịch vụ hành chính công tại xã.</w:t>
            </w:r>
          </w:p>
          <w:p w14:paraId="5F69C10A" w14:textId="1C87365C" w:rsidR="007428F5" w:rsidRPr="007428F5" w:rsidRDefault="007428F5" w:rsidP="00653AC1">
            <w:pPr>
              <w:widowControl w:val="0"/>
              <w:spacing w:line="340" w:lineRule="exact"/>
              <w:jc w:val="both"/>
              <w:rPr>
                <w:rFonts w:ascii="Times New Roman" w:hAnsi="Times New Roman"/>
                <w:b/>
                <w:color w:val="000000"/>
                <w:sz w:val="26"/>
                <w:szCs w:val="26"/>
              </w:rPr>
            </w:pPr>
            <w:r w:rsidRPr="007428F5">
              <w:rPr>
                <w:rFonts w:ascii="Times New Roman" w:hAnsi="Times New Roman"/>
                <w:b/>
                <w:color w:val="000000"/>
                <w:sz w:val="26"/>
                <w:szCs w:val="26"/>
              </w:rPr>
              <w:t xml:space="preserve">- </w:t>
            </w:r>
            <w:r w:rsidRPr="007428F5">
              <w:rPr>
                <w:rFonts w:ascii="Times New Roman" w:hAnsi="Times New Roman"/>
                <w:color w:val="000000"/>
                <w:sz w:val="26"/>
                <w:szCs w:val="26"/>
                <w:lang w:val="vi-VN"/>
              </w:rPr>
              <w:t>Đẩy mạnh công tác tuyên truyền cải cách hành chính nhà nước trên mạng xã hội: Fanpage, Zalo OA, … để thường xuyên đăng tải những thông tin mới về chính sách pháp luật, quy định hành chính, chủ trương mới của Nhà nước, thành phố và xã để người dân, doanh nghiệp kịp thời tiếp cận và thực hiện.</w:t>
            </w:r>
          </w:p>
        </w:tc>
        <w:tc>
          <w:tcPr>
            <w:tcW w:w="1440" w:type="dxa"/>
            <w:vAlign w:val="center"/>
          </w:tcPr>
          <w:p w14:paraId="771F8DD9" w14:textId="3379C4BD" w:rsidR="007428F5" w:rsidRPr="007428F5" w:rsidRDefault="007428F5" w:rsidP="007428F5">
            <w:pPr>
              <w:spacing w:line="264" w:lineRule="auto"/>
              <w:jc w:val="center"/>
              <w:rPr>
                <w:rFonts w:ascii="Times New Roman" w:hAnsi="Times New Roman"/>
                <w:color w:val="000000"/>
                <w:sz w:val="26"/>
                <w:szCs w:val="26"/>
              </w:rPr>
            </w:pPr>
            <w:r w:rsidRPr="007428F5">
              <w:rPr>
                <w:rFonts w:ascii="Times New Roman" w:hAnsi="Times New Roman"/>
                <w:iCs/>
                <w:color w:val="000000"/>
                <w:sz w:val="26"/>
                <w:szCs w:val="26"/>
              </w:rPr>
              <w:lastRenderedPageBreak/>
              <w:t>Trung tâm Dịch vụ sự nghiệp công xã</w:t>
            </w:r>
          </w:p>
        </w:tc>
        <w:tc>
          <w:tcPr>
            <w:tcW w:w="1980" w:type="dxa"/>
            <w:vAlign w:val="center"/>
          </w:tcPr>
          <w:p w14:paraId="1091A948" w14:textId="5AA235BD" w:rsidR="007428F5" w:rsidRPr="007428F5" w:rsidRDefault="007428F5" w:rsidP="007428F5">
            <w:pPr>
              <w:spacing w:line="264" w:lineRule="auto"/>
              <w:jc w:val="center"/>
              <w:rPr>
                <w:rFonts w:ascii="Times New Roman" w:hAnsi="Times New Roman"/>
                <w:color w:val="000000"/>
                <w:sz w:val="26"/>
                <w:szCs w:val="26"/>
              </w:rPr>
            </w:pPr>
            <w:r w:rsidRPr="007428F5">
              <w:rPr>
                <w:rFonts w:ascii="Times New Roman" w:hAnsi="Times New Roman"/>
                <w:iCs/>
                <w:color w:val="000000"/>
                <w:sz w:val="26"/>
                <w:szCs w:val="26"/>
              </w:rPr>
              <w:t>Các cơ quan, đơn vị có liên quan</w:t>
            </w:r>
          </w:p>
        </w:tc>
        <w:tc>
          <w:tcPr>
            <w:tcW w:w="1350" w:type="dxa"/>
            <w:vAlign w:val="center"/>
          </w:tcPr>
          <w:p w14:paraId="3F17F4EA" w14:textId="4D4E5AF6" w:rsidR="007428F5" w:rsidRPr="007428F5" w:rsidRDefault="007428F5" w:rsidP="007428F5">
            <w:pPr>
              <w:spacing w:line="264" w:lineRule="auto"/>
              <w:jc w:val="center"/>
              <w:rPr>
                <w:rFonts w:ascii="Times New Roman" w:hAnsi="Times New Roman"/>
                <w:color w:val="000000"/>
                <w:sz w:val="26"/>
                <w:szCs w:val="26"/>
              </w:rPr>
            </w:pPr>
            <w:r w:rsidRPr="007428F5">
              <w:rPr>
                <w:rFonts w:ascii="Times New Roman" w:hAnsi="Times New Roman"/>
                <w:iCs/>
                <w:color w:val="000000"/>
                <w:sz w:val="26"/>
                <w:szCs w:val="26"/>
                <w:lang w:val="vi-VN"/>
              </w:rPr>
              <w:t>Năm</w:t>
            </w:r>
            <w:r w:rsidRPr="007428F5">
              <w:rPr>
                <w:rFonts w:ascii="Times New Roman" w:hAnsi="Times New Roman"/>
                <w:iCs/>
                <w:color w:val="000000"/>
                <w:sz w:val="26"/>
                <w:szCs w:val="26"/>
              </w:rPr>
              <w:t xml:space="preserve"> 2</w:t>
            </w:r>
            <w:r w:rsidRPr="007428F5">
              <w:rPr>
                <w:rFonts w:ascii="Times New Roman" w:hAnsi="Times New Roman"/>
                <w:iCs/>
                <w:color w:val="000000"/>
                <w:sz w:val="26"/>
                <w:szCs w:val="26"/>
                <w:lang w:val="vi-VN"/>
              </w:rPr>
              <w:t>02</w:t>
            </w:r>
            <w:r w:rsidRPr="007428F5">
              <w:rPr>
                <w:rFonts w:ascii="Times New Roman" w:hAnsi="Times New Roman"/>
                <w:iCs/>
                <w:color w:val="000000"/>
                <w:sz w:val="26"/>
                <w:szCs w:val="26"/>
              </w:rPr>
              <w:t>6</w:t>
            </w:r>
          </w:p>
        </w:tc>
        <w:tc>
          <w:tcPr>
            <w:tcW w:w="5019" w:type="dxa"/>
            <w:vAlign w:val="center"/>
          </w:tcPr>
          <w:p w14:paraId="4C79A1A1" w14:textId="1A299351" w:rsidR="006D03AA" w:rsidRPr="00653AC1" w:rsidRDefault="006D03AA" w:rsidP="007428F5">
            <w:pPr>
              <w:spacing w:line="264" w:lineRule="auto"/>
              <w:jc w:val="center"/>
              <w:rPr>
                <w:rFonts w:ascii="Times New Roman" w:hAnsi="Times New Roman"/>
                <w:i/>
                <w:sz w:val="26"/>
                <w:szCs w:val="26"/>
              </w:rPr>
            </w:pPr>
            <w:r w:rsidRPr="00653AC1">
              <w:rPr>
                <w:rFonts w:ascii="Times New Roman" w:hAnsi="Times New Roman"/>
                <w:i/>
                <w:sz w:val="26"/>
                <w:szCs w:val="26"/>
              </w:rPr>
              <w:t>Đã thực hiện và tiếp tục thực hiện năm 2026</w:t>
            </w:r>
          </w:p>
          <w:p w14:paraId="3FAA5C45" w14:textId="77777777" w:rsidR="00653AC1" w:rsidRDefault="00653AC1" w:rsidP="00653AC1">
            <w:pPr>
              <w:spacing w:line="264" w:lineRule="auto"/>
              <w:jc w:val="center"/>
              <w:rPr>
                <w:rFonts w:ascii="Times New Roman" w:hAnsi="Times New Roman"/>
                <w:iCs/>
                <w:sz w:val="26"/>
                <w:szCs w:val="26"/>
              </w:rPr>
            </w:pPr>
            <w:hyperlink r:id="rId6" w:history="1">
              <w:r w:rsidRPr="00F31ADF">
                <w:rPr>
                  <w:rStyle w:val="Hyperlink"/>
                  <w:rFonts w:ascii="Times New Roman" w:hAnsi="Times New Roman"/>
                  <w:iCs/>
                  <w:sz w:val="26"/>
                  <w:szCs w:val="26"/>
                </w:rPr>
                <w:t>http://nghiduong.haiphong.gov.vn/cai-cach-hanh-chinh-chuyen-doi-so</w:t>
              </w:r>
            </w:hyperlink>
          </w:p>
          <w:p w14:paraId="151B92F9" w14:textId="06B74671" w:rsidR="007428F5" w:rsidRPr="00653AC1" w:rsidRDefault="00653AC1" w:rsidP="00653AC1">
            <w:pPr>
              <w:spacing w:line="264" w:lineRule="auto"/>
              <w:jc w:val="center"/>
              <w:rPr>
                <w:rFonts w:ascii="Times New Roman" w:hAnsi="Times New Roman"/>
                <w:iCs/>
                <w:sz w:val="26"/>
                <w:szCs w:val="26"/>
              </w:rPr>
            </w:pPr>
            <w:hyperlink r:id="rId7" w:history="1">
              <w:r w:rsidRPr="00F31ADF">
                <w:rPr>
                  <w:rStyle w:val="Hyperlink"/>
                  <w:rFonts w:ascii="Times New Roman" w:hAnsi="Times New Roman"/>
                  <w:iCs/>
                  <w:sz w:val="26"/>
                  <w:szCs w:val="26"/>
                </w:rPr>
                <w:t>http://nghiduong.haiphong.gov.vn/nguoi-dan-va-doanh-nghiep</w:t>
              </w:r>
            </w:hyperlink>
          </w:p>
        </w:tc>
      </w:tr>
      <w:tr w:rsidR="00CC6156" w:rsidRPr="00245037" w14:paraId="0F937BAC" w14:textId="77777777" w:rsidTr="00895C89">
        <w:trPr>
          <w:trHeight w:val="1251"/>
          <w:jc w:val="center"/>
        </w:trPr>
        <w:tc>
          <w:tcPr>
            <w:tcW w:w="630" w:type="dxa"/>
            <w:vAlign w:val="center"/>
          </w:tcPr>
          <w:p w14:paraId="42F5AA3D" w14:textId="77777777" w:rsidR="00CC6156" w:rsidRPr="007428F5" w:rsidRDefault="00CC6156" w:rsidP="00CC6156">
            <w:pPr>
              <w:spacing w:line="264" w:lineRule="auto"/>
              <w:jc w:val="center"/>
              <w:rPr>
                <w:rFonts w:ascii="Times New Roman" w:hAnsi="Times New Roman"/>
                <w:bCs/>
                <w:color w:val="000000"/>
                <w:sz w:val="26"/>
                <w:szCs w:val="26"/>
              </w:rPr>
            </w:pPr>
            <w:r w:rsidRPr="007428F5">
              <w:rPr>
                <w:rFonts w:ascii="Times New Roman" w:hAnsi="Times New Roman"/>
                <w:bCs/>
                <w:color w:val="000000"/>
                <w:sz w:val="26"/>
                <w:szCs w:val="26"/>
              </w:rPr>
              <w:t>2</w:t>
            </w:r>
          </w:p>
        </w:tc>
        <w:tc>
          <w:tcPr>
            <w:tcW w:w="5125" w:type="dxa"/>
            <w:vAlign w:val="center"/>
          </w:tcPr>
          <w:p w14:paraId="6590C8FD" w14:textId="780E6A62" w:rsidR="00CC6156" w:rsidRPr="007428F5" w:rsidRDefault="00CC6156" w:rsidP="00CC6156">
            <w:pPr>
              <w:spacing w:before="40"/>
              <w:jc w:val="both"/>
              <w:rPr>
                <w:rFonts w:ascii="Times New Roman" w:hAnsi="Times New Roman"/>
                <w:bCs/>
                <w:color w:val="000000"/>
                <w:sz w:val="26"/>
                <w:szCs w:val="26"/>
              </w:rPr>
            </w:pPr>
            <w:r w:rsidRPr="007428F5">
              <w:rPr>
                <w:rFonts w:ascii="Times New Roman" w:hAnsi="Times New Roman"/>
                <w:bCs/>
                <w:color w:val="000000"/>
                <w:sz w:val="26"/>
                <w:szCs w:val="26"/>
              </w:rPr>
              <w:t xml:space="preserve">Tổ chức tuyên truyền cải cách hành chính trên Cổng thông tin điện tử </w:t>
            </w:r>
            <w:r>
              <w:rPr>
                <w:rFonts w:ascii="Times New Roman" w:hAnsi="Times New Roman"/>
                <w:bCs/>
                <w:color w:val="000000"/>
                <w:sz w:val="26"/>
                <w:szCs w:val="26"/>
              </w:rPr>
              <w:t>xã</w:t>
            </w:r>
            <w:r w:rsidRPr="007428F5">
              <w:rPr>
                <w:rFonts w:ascii="Times New Roman" w:hAnsi="Times New Roman"/>
                <w:bCs/>
                <w:color w:val="000000"/>
                <w:sz w:val="26"/>
                <w:szCs w:val="26"/>
              </w:rPr>
              <w:t>, duy trì chuyên mục “Tra cứu thủ tục hành chính”</w:t>
            </w:r>
          </w:p>
        </w:tc>
        <w:tc>
          <w:tcPr>
            <w:tcW w:w="1440" w:type="dxa"/>
            <w:vAlign w:val="center"/>
          </w:tcPr>
          <w:p w14:paraId="7E7B8226" w14:textId="4EC78563" w:rsidR="00CC6156" w:rsidRPr="007428F5" w:rsidRDefault="00CC6156" w:rsidP="00CC6156">
            <w:pPr>
              <w:spacing w:line="264" w:lineRule="auto"/>
              <w:jc w:val="center"/>
              <w:rPr>
                <w:rFonts w:ascii="Times New Roman" w:hAnsi="Times New Roman"/>
                <w:color w:val="000000"/>
                <w:sz w:val="26"/>
                <w:szCs w:val="26"/>
              </w:rPr>
            </w:pPr>
            <w:r w:rsidRPr="007428F5">
              <w:rPr>
                <w:rFonts w:ascii="Times New Roman" w:hAnsi="Times New Roman"/>
                <w:color w:val="000000"/>
                <w:sz w:val="26"/>
                <w:szCs w:val="26"/>
              </w:rPr>
              <w:t>Văn phòng HĐND và UBND xã</w:t>
            </w:r>
          </w:p>
        </w:tc>
        <w:tc>
          <w:tcPr>
            <w:tcW w:w="1980" w:type="dxa"/>
            <w:vAlign w:val="center"/>
          </w:tcPr>
          <w:p w14:paraId="633CEFC0" w14:textId="21605792" w:rsidR="00CC6156" w:rsidRPr="007428F5" w:rsidRDefault="00CC6156" w:rsidP="00CC6156">
            <w:pPr>
              <w:spacing w:line="264" w:lineRule="auto"/>
              <w:jc w:val="center"/>
              <w:rPr>
                <w:rFonts w:ascii="Times New Roman" w:hAnsi="Times New Roman"/>
                <w:bCs/>
                <w:color w:val="000000"/>
                <w:sz w:val="26"/>
                <w:szCs w:val="26"/>
              </w:rPr>
            </w:pPr>
            <w:r w:rsidRPr="007428F5">
              <w:rPr>
                <w:rFonts w:ascii="Times New Roman" w:hAnsi="Times New Roman"/>
                <w:iCs/>
                <w:color w:val="000000"/>
                <w:sz w:val="26"/>
                <w:szCs w:val="26"/>
              </w:rPr>
              <w:t>Các cơ quan, đơn vị có liên quan</w:t>
            </w:r>
          </w:p>
        </w:tc>
        <w:tc>
          <w:tcPr>
            <w:tcW w:w="1350" w:type="dxa"/>
            <w:vAlign w:val="center"/>
          </w:tcPr>
          <w:p w14:paraId="33C69402" w14:textId="080C398F" w:rsidR="00CC6156" w:rsidRPr="007428F5" w:rsidRDefault="00CC6156" w:rsidP="00CC6156">
            <w:pPr>
              <w:spacing w:line="264" w:lineRule="auto"/>
              <w:jc w:val="center"/>
              <w:rPr>
                <w:rFonts w:ascii="Times New Roman" w:hAnsi="Times New Roman"/>
                <w:color w:val="000000"/>
                <w:sz w:val="26"/>
                <w:szCs w:val="26"/>
              </w:rPr>
            </w:pPr>
            <w:r w:rsidRPr="007428F5">
              <w:rPr>
                <w:rFonts w:ascii="Times New Roman" w:hAnsi="Times New Roman"/>
                <w:iCs/>
                <w:color w:val="000000"/>
                <w:sz w:val="26"/>
                <w:szCs w:val="26"/>
                <w:lang w:val="vi-VN"/>
              </w:rPr>
              <w:t>Năm</w:t>
            </w:r>
            <w:r w:rsidRPr="007428F5">
              <w:rPr>
                <w:rFonts w:ascii="Times New Roman" w:hAnsi="Times New Roman"/>
                <w:iCs/>
                <w:color w:val="000000"/>
                <w:sz w:val="26"/>
                <w:szCs w:val="26"/>
              </w:rPr>
              <w:t xml:space="preserve"> 2</w:t>
            </w:r>
            <w:r w:rsidRPr="007428F5">
              <w:rPr>
                <w:rFonts w:ascii="Times New Roman" w:hAnsi="Times New Roman"/>
                <w:iCs/>
                <w:color w:val="000000"/>
                <w:sz w:val="26"/>
                <w:szCs w:val="26"/>
                <w:lang w:val="vi-VN"/>
              </w:rPr>
              <w:t>02</w:t>
            </w:r>
            <w:r w:rsidRPr="007428F5">
              <w:rPr>
                <w:rFonts w:ascii="Times New Roman" w:hAnsi="Times New Roman"/>
                <w:iCs/>
                <w:color w:val="000000"/>
                <w:sz w:val="26"/>
                <w:szCs w:val="26"/>
              </w:rPr>
              <w:t>6</w:t>
            </w:r>
          </w:p>
        </w:tc>
        <w:tc>
          <w:tcPr>
            <w:tcW w:w="5019" w:type="dxa"/>
            <w:vAlign w:val="center"/>
          </w:tcPr>
          <w:p w14:paraId="08E0BD6C" w14:textId="233B6D4B" w:rsidR="006D03AA" w:rsidRPr="00653AC1" w:rsidRDefault="006D03AA" w:rsidP="00653AC1">
            <w:pPr>
              <w:spacing w:line="340" w:lineRule="exact"/>
              <w:jc w:val="center"/>
              <w:rPr>
                <w:rFonts w:ascii="Times New Roman" w:hAnsi="Times New Roman"/>
                <w:i/>
                <w:sz w:val="26"/>
                <w:szCs w:val="26"/>
              </w:rPr>
            </w:pPr>
            <w:r w:rsidRPr="00653AC1">
              <w:rPr>
                <w:rFonts w:ascii="Times New Roman" w:hAnsi="Times New Roman"/>
                <w:i/>
                <w:sz w:val="26"/>
                <w:szCs w:val="26"/>
              </w:rPr>
              <w:t>Đã thực hiện và tiếp tục thực hiện năm 2026</w:t>
            </w:r>
          </w:p>
          <w:p w14:paraId="6692E667" w14:textId="4812F0D8" w:rsidR="00653AC1" w:rsidRDefault="00653AC1" w:rsidP="00653AC1">
            <w:pPr>
              <w:spacing w:line="340" w:lineRule="exact"/>
              <w:jc w:val="center"/>
              <w:rPr>
                <w:rFonts w:ascii="Times New Roman" w:hAnsi="Times New Roman"/>
                <w:color w:val="EE0000"/>
                <w:sz w:val="26"/>
                <w:szCs w:val="26"/>
              </w:rPr>
            </w:pPr>
            <w:hyperlink r:id="rId8" w:history="1">
              <w:r w:rsidRPr="00F31ADF">
                <w:rPr>
                  <w:rStyle w:val="Hyperlink"/>
                  <w:rFonts w:ascii="Times New Roman" w:hAnsi="Times New Roman"/>
                  <w:sz w:val="26"/>
                  <w:szCs w:val="26"/>
                </w:rPr>
                <w:t>https://dichvucong.gov.vn/p/home/dvc-dich-vu-cong-truc-tuyen-ds.html?pCoQuanId=387628</w:t>
              </w:r>
            </w:hyperlink>
          </w:p>
          <w:p w14:paraId="4411CEB1" w14:textId="7305FEF5" w:rsidR="00653AC1" w:rsidRDefault="00653AC1" w:rsidP="00653AC1">
            <w:pPr>
              <w:spacing w:line="340" w:lineRule="exact"/>
              <w:jc w:val="center"/>
              <w:rPr>
                <w:rFonts w:ascii="Times New Roman" w:hAnsi="Times New Roman"/>
                <w:color w:val="EE0000"/>
                <w:sz w:val="26"/>
                <w:szCs w:val="26"/>
              </w:rPr>
            </w:pPr>
            <w:hyperlink r:id="rId9" w:history="1">
              <w:r w:rsidRPr="00F31ADF">
                <w:rPr>
                  <w:rStyle w:val="Hyperlink"/>
                  <w:rFonts w:ascii="Times New Roman" w:hAnsi="Times New Roman"/>
                  <w:sz w:val="26"/>
                  <w:szCs w:val="26"/>
                </w:rPr>
                <w:t>https://thutuc.dichvucong.gov.vn/p/home/dvc-tthc-trang-chu.html</w:t>
              </w:r>
            </w:hyperlink>
          </w:p>
          <w:p w14:paraId="6428E2D9" w14:textId="2E06BD66" w:rsidR="006B7E36" w:rsidRPr="006B7E36" w:rsidRDefault="006B7E36" w:rsidP="006B7E36">
            <w:pPr>
              <w:spacing w:line="340" w:lineRule="exact"/>
              <w:jc w:val="center"/>
              <w:rPr>
                <w:rFonts w:ascii="Times New Roman" w:hAnsi="Times New Roman"/>
                <w:sz w:val="26"/>
                <w:szCs w:val="26"/>
              </w:rPr>
            </w:pPr>
            <w:hyperlink r:id="rId10" w:history="1">
              <w:r w:rsidRPr="00F77404">
                <w:rPr>
                  <w:rStyle w:val="Hyperlink"/>
                  <w:rFonts w:ascii="Times New Roman" w:hAnsi="Times New Roman"/>
                  <w:sz w:val="26"/>
                  <w:szCs w:val="26"/>
                </w:rPr>
                <w:t>http://nghiduong.haiphong.gov.vn/thu-tuc-hanh-chinh</w:t>
              </w:r>
            </w:hyperlink>
          </w:p>
        </w:tc>
      </w:tr>
      <w:tr w:rsidR="00CC6156" w:rsidRPr="00D460E6" w14:paraId="3FB92C71" w14:textId="77777777" w:rsidTr="00895C89">
        <w:trPr>
          <w:trHeight w:val="587"/>
          <w:jc w:val="center"/>
        </w:trPr>
        <w:tc>
          <w:tcPr>
            <w:tcW w:w="630" w:type="dxa"/>
            <w:vAlign w:val="center"/>
          </w:tcPr>
          <w:p w14:paraId="27FC2AFC" w14:textId="77777777" w:rsidR="00CC6156" w:rsidRPr="007428F5" w:rsidRDefault="00CC6156" w:rsidP="00CC6156">
            <w:pPr>
              <w:spacing w:line="264" w:lineRule="auto"/>
              <w:jc w:val="center"/>
              <w:rPr>
                <w:rFonts w:ascii="Times New Roman" w:hAnsi="Times New Roman"/>
                <w:bCs/>
                <w:color w:val="000000"/>
                <w:sz w:val="26"/>
                <w:szCs w:val="26"/>
              </w:rPr>
            </w:pPr>
            <w:r w:rsidRPr="007428F5">
              <w:rPr>
                <w:rFonts w:ascii="Times New Roman" w:hAnsi="Times New Roman"/>
                <w:bCs/>
                <w:color w:val="000000"/>
                <w:sz w:val="26"/>
                <w:szCs w:val="26"/>
              </w:rPr>
              <w:t>3</w:t>
            </w:r>
          </w:p>
        </w:tc>
        <w:tc>
          <w:tcPr>
            <w:tcW w:w="5125" w:type="dxa"/>
            <w:vAlign w:val="center"/>
          </w:tcPr>
          <w:p w14:paraId="1009D38D" w14:textId="0226739C" w:rsidR="00CC6156" w:rsidRPr="007428F5" w:rsidRDefault="00CC6156" w:rsidP="00CC6156">
            <w:pPr>
              <w:spacing w:line="264" w:lineRule="auto"/>
              <w:jc w:val="both"/>
              <w:rPr>
                <w:rFonts w:ascii="Times New Roman" w:hAnsi="Times New Roman"/>
                <w:color w:val="000000"/>
                <w:sz w:val="26"/>
                <w:szCs w:val="26"/>
              </w:rPr>
            </w:pPr>
            <w:r w:rsidRPr="007428F5">
              <w:rPr>
                <w:rFonts w:ascii="Times New Roman" w:hAnsi="Times New Roman"/>
                <w:color w:val="000000"/>
                <w:sz w:val="26"/>
                <w:szCs w:val="26"/>
                <w:lang w:val="vi-VN"/>
              </w:rPr>
              <w:t>Lồng ghép tuyên truyền cải cách hành chính qua các buổi giao ban, họp định kỳ của cơ quan, đơn vị; các hình thức sinh hoạt đoàn thể, thôn dân cư</w:t>
            </w:r>
          </w:p>
        </w:tc>
        <w:tc>
          <w:tcPr>
            <w:tcW w:w="1440" w:type="dxa"/>
            <w:vAlign w:val="center"/>
          </w:tcPr>
          <w:p w14:paraId="64057F11" w14:textId="54A3F3B6" w:rsidR="00CC6156" w:rsidRPr="007428F5" w:rsidRDefault="00CC6156" w:rsidP="00CC6156">
            <w:pPr>
              <w:spacing w:line="264" w:lineRule="auto"/>
              <w:jc w:val="center"/>
              <w:rPr>
                <w:rFonts w:ascii="Times New Roman" w:hAnsi="Times New Roman"/>
                <w:color w:val="000000"/>
                <w:sz w:val="26"/>
                <w:szCs w:val="26"/>
              </w:rPr>
            </w:pPr>
            <w:r w:rsidRPr="007428F5">
              <w:rPr>
                <w:rFonts w:ascii="Times New Roman" w:hAnsi="Times New Roman"/>
                <w:color w:val="000000"/>
                <w:sz w:val="26"/>
                <w:szCs w:val="26"/>
              </w:rPr>
              <w:t xml:space="preserve">Các cơ quan, đơn vị sự nghiệp, đơn vị sự nghiệp giáo dục, các thôn dân cư </w:t>
            </w:r>
          </w:p>
        </w:tc>
        <w:tc>
          <w:tcPr>
            <w:tcW w:w="1980" w:type="dxa"/>
            <w:vAlign w:val="center"/>
          </w:tcPr>
          <w:p w14:paraId="41E8ADE1" w14:textId="3FA9FB71" w:rsidR="00CC6156" w:rsidRPr="007428F5" w:rsidRDefault="00CC6156" w:rsidP="00CC6156">
            <w:pPr>
              <w:spacing w:line="264" w:lineRule="auto"/>
              <w:jc w:val="center"/>
              <w:rPr>
                <w:rFonts w:ascii="Times New Roman" w:hAnsi="Times New Roman"/>
                <w:bCs/>
                <w:color w:val="000000"/>
                <w:sz w:val="26"/>
                <w:szCs w:val="26"/>
              </w:rPr>
            </w:pPr>
          </w:p>
        </w:tc>
        <w:tc>
          <w:tcPr>
            <w:tcW w:w="1350" w:type="dxa"/>
            <w:vAlign w:val="center"/>
          </w:tcPr>
          <w:p w14:paraId="16637080" w14:textId="0B88AFB8" w:rsidR="00CC6156" w:rsidRPr="007428F5" w:rsidRDefault="00CC6156" w:rsidP="00CC6156">
            <w:pPr>
              <w:spacing w:line="264" w:lineRule="auto"/>
              <w:jc w:val="center"/>
              <w:rPr>
                <w:rFonts w:ascii="Times New Roman" w:hAnsi="Times New Roman"/>
                <w:color w:val="000000"/>
                <w:spacing w:val="-8"/>
                <w:sz w:val="26"/>
                <w:szCs w:val="26"/>
              </w:rPr>
            </w:pPr>
            <w:r w:rsidRPr="007428F5">
              <w:rPr>
                <w:rFonts w:ascii="Times New Roman" w:hAnsi="Times New Roman"/>
                <w:iCs/>
                <w:color w:val="000000"/>
                <w:sz w:val="26"/>
                <w:szCs w:val="26"/>
                <w:lang w:val="vi-VN"/>
              </w:rPr>
              <w:t>Năm</w:t>
            </w:r>
            <w:r w:rsidRPr="007428F5">
              <w:rPr>
                <w:rFonts w:ascii="Times New Roman" w:hAnsi="Times New Roman"/>
                <w:iCs/>
                <w:color w:val="000000"/>
                <w:sz w:val="26"/>
                <w:szCs w:val="26"/>
              </w:rPr>
              <w:t xml:space="preserve"> 2</w:t>
            </w:r>
            <w:r w:rsidRPr="007428F5">
              <w:rPr>
                <w:rFonts w:ascii="Times New Roman" w:hAnsi="Times New Roman"/>
                <w:iCs/>
                <w:color w:val="000000"/>
                <w:sz w:val="26"/>
                <w:szCs w:val="26"/>
                <w:lang w:val="vi-VN"/>
              </w:rPr>
              <w:t>02</w:t>
            </w:r>
            <w:r w:rsidRPr="007428F5">
              <w:rPr>
                <w:rFonts w:ascii="Times New Roman" w:hAnsi="Times New Roman"/>
                <w:iCs/>
                <w:color w:val="000000"/>
                <w:sz w:val="26"/>
                <w:szCs w:val="26"/>
              </w:rPr>
              <w:t>6</w:t>
            </w:r>
          </w:p>
        </w:tc>
        <w:tc>
          <w:tcPr>
            <w:tcW w:w="5019" w:type="dxa"/>
            <w:vAlign w:val="center"/>
          </w:tcPr>
          <w:p w14:paraId="39DCA3CC" w14:textId="77777777" w:rsidR="006D03AA" w:rsidRPr="00653AC1" w:rsidRDefault="006D03AA" w:rsidP="006D03AA">
            <w:pPr>
              <w:spacing w:line="264" w:lineRule="auto"/>
              <w:jc w:val="center"/>
              <w:rPr>
                <w:rFonts w:ascii="Times New Roman" w:hAnsi="Times New Roman"/>
                <w:i/>
                <w:sz w:val="26"/>
                <w:szCs w:val="26"/>
              </w:rPr>
            </w:pPr>
            <w:r w:rsidRPr="00653AC1">
              <w:rPr>
                <w:rFonts w:ascii="Times New Roman" w:hAnsi="Times New Roman"/>
                <w:i/>
                <w:sz w:val="26"/>
                <w:szCs w:val="26"/>
              </w:rPr>
              <w:t>Đã thực hiện và tiếp tục thực hiện năm 2026</w:t>
            </w:r>
          </w:p>
          <w:p w14:paraId="7FDF9738" w14:textId="44740D56" w:rsidR="00CC6156" w:rsidRPr="007428F5" w:rsidRDefault="00653AC1" w:rsidP="00CC6156">
            <w:pPr>
              <w:spacing w:line="264" w:lineRule="auto"/>
              <w:jc w:val="center"/>
              <w:rPr>
                <w:rFonts w:ascii="Times New Roman" w:hAnsi="Times New Roman"/>
                <w:color w:val="000000"/>
                <w:sz w:val="26"/>
                <w:szCs w:val="26"/>
              </w:rPr>
            </w:pPr>
            <w:r>
              <w:rPr>
                <w:rFonts w:ascii="Times New Roman" w:hAnsi="Times New Roman"/>
                <w:color w:val="000000"/>
                <w:sz w:val="26"/>
                <w:szCs w:val="26"/>
              </w:rPr>
              <w:t>Thường xuyên lồng</w:t>
            </w:r>
            <w:r w:rsidRPr="007428F5">
              <w:rPr>
                <w:rFonts w:ascii="Times New Roman" w:hAnsi="Times New Roman"/>
                <w:color w:val="000000"/>
                <w:sz w:val="26"/>
                <w:szCs w:val="26"/>
                <w:lang w:val="vi-VN"/>
              </w:rPr>
              <w:t xml:space="preserve"> ghép tuyên truyền cải cách hành chính qua các buổi giao ban, họp định kỳ của cơ quan, đơn vị</w:t>
            </w:r>
          </w:p>
        </w:tc>
      </w:tr>
      <w:tr w:rsidR="00CC6156" w:rsidRPr="006B7E36" w14:paraId="6406711F" w14:textId="77777777" w:rsidTr="00895C89">
        <w:trPr>
          <w:trHeight w:val="1685"/>
          <w:jc w:val="center"/>
        </w:trPr>
        <w:tc>
          <w:tcPr>
            <w:tcW w:w="630" w:type="dxa"/>
            <w:vAlign w:val="center"/>
          </w:tcPr>
          <w:p w14:paraId="3DEAB082" w14:textId="77777777" w:rsidR="00CC6156" w:rsidRPr="007428F5" w:rsidRDefault="00CC6156" w:rsidP="00CC6156">
            <w:pPr>
              <w:spacing w:line="264" w:lineRule="auto"/>
              <w:jc w:val="center"/>
              <w:rPr>
                <w:rFonts w:ascii="Times New Roman" w:hAnsi="Times New Roman"/>
                <w:bCs/>
                <w:color w:val="000000"/>
                <w:sz w:val="26"/>
                <w:szCs w:val="26"/>
                <w:lang w:val="vi-VN"/>
              </w:rPr>
            </w:pPr>
            <w:r w:rsidRPr="007428F5">
              <w:rPr>
                <w:rFonts w:ascii="Times New Roman" w:hAnsi="Times New Roman"/>
                <w:bCs/>
                <w:color w:val="000000"/>
                <w:sz w:val="26"/>
                <w:szCs w:val="26"/>
                <w:lang w:val="vi-VN"/>
              </w:rPr>
              <w:lastRenderedPageBreak/>
              <w:t>4</w:t>
            </w:r>
          </w:p>
        </w:tc>
        <w:tc>
          <w:tcPr>
            <w:tcW w:w="5125" w:type="dxa"/>
            <w:vAlign w:val="center"/>
          </w:tcPr>
          <w:p w14:paraId="6F8253AD" w14:textId="573581B1" w:rsidR="00CC6156" w:rsidRPr="00895C89" w:rsidRDefault="00CC6156" w:rsidP="00CC6156">
            <w:pPr>
              <w:pStyle w:val="BodyTextIndent3"/>
              <w:ind w:left="0" w:firstLine="0"/>
              <w:rPr>
                <w:rFonts w:ascii="Times New Roman" w:hAnsi="Times New Roman"/>
                <w:color w:val="000000"/>
                <w:sz w:val="26"/>
                <w:szCs w:val="26"/>
                <w:lang w:val="vi-VN"/>
              </w:rPr>
            </w:pPr>
            <w:r w:rsidRPr="007428F5">
              <w:rPr>
                <w:rFonts w:ascii="Times New Roman" w:hAnsi="Times New Roman"/>
                <w:bCs/>
                <w:color w:val="000000"/>
                <w:sz w:val="26"/>
                <w:szCs w:val="26"/>
                <w:lang w:val="vi-VN"/>
              </w:rPr>
              <w:t>Cử</w:t>
            </w:r>
            <w:r w:rsidRPr="007428F5">
              <w:rPr>
                <w:rFonts w:ascii="Times New Roman" w:hAnsi="Times New Roman"/>
                <w:b/>
                <w:color w:val="000000"/>
                <w:sz w:val="26"/>
                <w:szCs w:val="26"/>
                <w:lang w:val="vi-VN"/>
              </w:rPr>
              <w:t xml:space="preserve"> </w:t>
            </w:r>
            <w:r w:rsidRPr="007428F5">
              <w:rPr>
                <w:rFonts w:ascii="Times New Roman" w:hAnsi="Times New Roman"/>
                <w:color w:val="000000"/>
                <w:sz w:val="26"/>
                <w:szCs w:val="26"/>
                <w:lang w:val="vi-VN"/>
              </w:rPr>
              <w:t>đội ngũ cán bộ thực hiện nhiệm vụ tuyên truyền tại các cơ quan, đơn vị tham gia các buổi tập huấn về công tác tuyên truyền cải cách hành chính do các cơ quan, đơn vị của thành phố tổ chức (nếu có)</w:t>
            </w:r>
          </w:p>
        </w:tc>
        <w:tc>
          <w:tcPr>
            <w:tcW w:w="1440" w:type="dxa"/>
            <w:vAlign w:val="center"/>
          </w:tcPr>
          <w:p w14:paraId="75D0F5A0" w14:textId="759325A0" w:rsidR="00CC6156" w:rsidRPr="007428F5" w:rsidRDefault="00CC6156" w:rsidP="00CC6156">
            <w:pPr>
              <w:spacing w:line="264" w:lineRule="auto"/>
              <w:jc w:val="center"/>
              <w:rPr>
                <w:rFonts w:ascii="Times New Roman" w:hAnsi="Times New Roman"/>
                <w:color w:val="000000"/>
                <w:sz w:val="26"/>
                <w:szCs w:val="26"/>
                <w:lang w:val="vi-VN"/>
              </w:rPr>
            </w:pPr>
            <w:r w:rsidRPr="00895C89">
              <w:rPr>
                <w:rFonts w:ascii="Times New Roman" w:hAnsi="Times New Roman"/>
                <w:color w:val="000000"/>
                <w:sz w:val="26"/>
                <w:szCs w:val="26"/>
                <w:lang w:val="vi-VN"/>
              </w:rPr>
              <w:t>Các cơ quan, đơn vị sự nghiệp, đơn vị sự nghiệp giáo dục, các thôn dân cư trên địa bàn xã</w:t>
            </w:r>
          </w:p>
        </w:tc>
        <w:tc>
          <w:tcPr>
            <w:tcW w:w="1980" w:type="dxa"/>
            <w:vAlign w:val="center"/>
          </w:tcPr>
          <w:p w14:paraId="1DB6F277" w14:textId="702FF661" w:rsidR="00CC6156" w:rsidRPr="007428F5" w:rsidRDefault="00CC6156" w:rsidP="00CC6156">
            <w:pPr>
              <w:spacing w:line="264" w:lineRule="auto"/>
              <w:jc w:val="center"/>
              <w:rPr>
                <w:rFonts w:ascii="Times New Roman" w:hAnsi="Times New Roman"/>
                <w:color w:val="000000"/>
                <w:sz w:val="26"/>
                <w:szCs w:val="26"/>
                <w:lang w:val="vi-VN"/>
              </w:rPr>
            </w:pPr>
          </w:p>
        </w:tc>
        <w:tc>
          <w:tcPr>
            <w:tcW w:w="1350" w:type="dxa"/>
            <w:vAlign w:val="center"/>
          </w:tcPr>
          <w:p w14:paraId="0E80867E" w14:textId="29176F60" w:rsidR="00CC6156" w:rsidRPr="007428F5" w:rsidRDefault="00CC6156" w:rsidP="00CC6156">
            <w:pPr>
              <w:spacing w:line="264" w:lineRule="auto"/>
              <w:jc w:val="center"/>
              <w:rPr>
                <w:rFonts w:ascii="Times New Roman" w:hAnsi="Times New Roman"/>
                <w:color w:val="000000"/>
                <w:sz w:val="26"/>
                <w:szCs w:val="26"/>
                <w:lang w:val="vi-VN"/>
              </w:rPr>
            </w:pPr>
            <w:r w:rsidRPr="007428F5">
              <w:rPr>
                <w:rFonts w:ascii="Times New Roman" w:hAnsi="Times New Roman"/>
                <w:iCs/>
                <w:color w:val="000000"/>
                <w:sz w:val="26"/>
                <w:szCs w:val="26"/>
                <w:lang w:val="vi-VN"/>
              </w:rPr>
              <w:t>Năm</w:t>
            </w:r>
            <w:r w:rsidRPr="007428F5">
              <w:rPr>
                <w:rFonts w:ascii="Times New Roman" w:hAnsi="Times New Roman"/>
                <w:iCs/>
                <w:color w:val="000000"/>
                <w:sz w:val="26"/>
                <w:szCs w:val="26"/>
              </w:rPr>
              <w:t xml:space="preserve"> 2</w:t>
            </w:r>
            <w:r w:rsidRPr="007428F5">
              <w:rPr>
                <w:rFonts w:ascii="Times New Roman" w:hAnsi="Times New Roman"/>
                <w:iCs/>
                <w:color w:val="000000"/>
                <w:sz w:val="26"/>
                <w:szCs w:val="26"/>
                <w:lang w:val="vi-VN"/>
              </w:rPr>
              <w:t>02</w:t>
            </w:r>
            <w:r w:rsidRPr="007428F5">
              <w:rPr>
                <w:rFonts w:ascii="Times New Roman" w:hAnsi="Times New Roman"/>
                <w:iCs/>
                <w:color w:val="000000"/>
                <w:sz w:val="26"/>
                <w:szCs w:val="26"/>
              </w:rPr>
              <w:t>6</w:t>
            </w:r>
          </w:p>
        </w:tc>
        <w:tc>
          <w:tcPr>
            <w:tcW w:w="5019" w:type="dxa"/>
            <w:vAlign w:val="center"/>
          </w:tcPr>
          <w:p w14:paraId="5C619795" w14:textId="77777777" w:rsidR="00CC6156" w:rsidRPr="00653AC1" w:rsidRDefault="00CC6156" w:rsidP="00CC6156">
            <w:pPr>
              <w:spacing w:line="264" w:lineRule="auto"/>
              <w:jc w:val="center"/>
              <w:rPr>
                <w:rFonts w:ascii="Times New Roman" w:hAnsi="Times New Roman"/>
                <w:color w:val="000000"/>
                <w:spacing w:val="-8"/>
                <w:sz w:val="26"/>
                <w:szCs w:val="26"/>
                <w:lang w:val="vi-VN"/>
              </w:rPr>
            </w:pPr>
            <w:r w:rsidRPr="00CC6156">
              <w:rPr>
                <w:rFonts w:ascii="Times New Roman" w:hAnsi="Times New Roman"/>
                <w:color w:val="000000"/>
                <w:spacing w:val="-8"/>
                <w:sz w:val="26"/>
                <w:szCs w:val="26"/>
                <w:lang w:val="vi-VN"/>
              </w:rPr>
              <w:t xml:space="preserve">Chưa thực hiện. </w:t>
            </w:r>
          </w:p>
          <w:p w14:paraId="73B43948" w14:textId="2677C8DD" w:rsidR="00CC6156" w:rsidRPr="00653AC1" w:rsidRDefault="00CC6156" w:rsidP="00CC6156">
            <w:pPr>
              <w:spacing w:line="264" w:lineRule="auto"/>
              <w:jc w:val="center"/>
              <w:rPr>
                <w:rFonts w:ascii="Times New Roman" w:hAnsi="Times New Roman"/>
                <w:color w:val="000000"/>
                <w:spacing w:val="-8"/>
                <w:sz w:val="26"/>
                <w:szCs w:val="26"/>
                <w:lang w:val="vi-VN"/>
              </w:rPr>
            </w:pPr>
            <w:r w:rsidRPr="00CC6156">
              <w:rPr>
                <w:rFonts w:ascii="Times New Roman" w:hAnsi="Times New Roman"/>
                <w:color w:val="000000"/>
                <w:spacing w:val="-8"/>
                <w:sz w:val="26"/>
                <w:szCs w:val="26"/>
                <w:lang w:val="vi-VN"/>
              </w:rPr>
              <w:t>Lý d</w:t>
            </w:r>
            <w:r w:rsidRPr="00653AC1">
              <w:rPr>
                <w:rFonts w:ascii="Times New Roman" w:hAnsi="Times New Roman"/>
                <w:color w:val="000000"/>
                <w:spacing w:val="-8"/>
                <w:sz w:val="26"/>
                <w:szCs w:val="26"/>
                <w:lang w:val="vi-VN"/>
              </w:rPr>
              <w:t>o: chưa đến thời gian thực hiện.</w:t>
            </w:r>
          </w:p>
        </w:tc>
      </w:tr>
    </w:tbl>
    <w:p w14:paraId="29ED7BB4" w14:textId="77777777" w:rsidR="007428F5" w:rsidRPr="00482275" w:rsidRDefault="007428F5" w:rsidP="007428F5">
      <w:pPr>
        <w:rPr>
          <w:rFonts w:ascii="Times New Roman" w:hAnsi="Times New Roman"/>
          <w:sz w:val="26"/>
          <w:szCs w:val="26"/>
          <w:lang w:val="vi-VN"/>
        </w:rPr>
      </w:pPr>
    </w:p>
    <w:p w14:paraId="16AF7E69" w14:textId="77777777" w:rsidR="007428F5" w:rsidRPr="00895C89" w:rsidRDefault="007428F5" w:rsidP="007428F5">
      <w:pPr>
        <w:rPr>
          <w:lang w:val="vi-VN"/>
        </w:rPr>
      </w:pPr>
    </w:p>
    <w:p w14:paraId="659149B3" w14:textId="77777777" w:rsidR="007428F5" w:rsidRPr="00895C89" w:rsidRDefault="007428F5" w:rsidP="007428F5">
      <w:pPr>
        <w:rPr>
          <w:lang w:val="vi-VN"/>
        </w:rPr>
      </w:pPr>
    </w:p>
    <w:p w14:paraId="11C543C7" w14:textId="77777777" w:rsidR="007428F5" w:rsidRPr="00895C89" w:rsidRDefault="007428F5" w:rsidP="007428F5">
      <w:pPr>
        <w:rPr>
          <w:lang w:val="vi-VN"/>
        </w:rPr>
      </w:pPr>
    </w:p>
    <w:p w14:paraId="4CFEE1A8" w14:textId="77777777" w:rsidR="000174B2" w:rsidRPr="00895C89" w:rsidRDefault="000174B2">
      <w:pPr>
        <w:rPr>
          <w:lang w:val="vi-VN"/>
        </w:rPr>
      </w:pPr>
    </w:p>
    <w:sectPr w:rsidR="000174B2" w:rsidRPr="00895C89" w:rsidSect="007428F5">
      <w:headerReference w:type="even" r:id="rId11"/>
      <w:headerReference w:type="default" r:id="rId12"/>
      <w:pgSz w:w="16840" w:h="11907" w:orient="landscape"/>
      <w:pgMar w:top="851" w:right="567" w:bottom="567"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C1E5" w14:textId="77777777" w:rsidR="007B48E9" w:rsidRDefault="007B48E9">
      <w:r>
        <w:separator/>
      </w:r>
    </w:p>
  </w:endnote>
  <w:endnote w:type="continuationSeparator" w:id="0">
    <w:p w14:paraId="133D390E" w14:textId="77777777" w:rsidR="007B48E9" w:rsidRDefault="007B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CA15" w14:textId="77777777" w:rsidR="007B48E9" w:rsidRDefault="007B48E9">
      <w:r>
        <w:separator/>
      </w:r>
    </w:p>
  </w:footnote>
  <w:footnote w:type="continuationSeparator" w:id="0">
    <w:p w14:paraId="7C96E0D2" w14:textId="77777777" w:rsidR="007B48E9" w:rsidRDefault="007B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8565" w14:textId="77777777" w:rsidR="007428F5" w:rsidRDefault="007428F5">
    <w:pPr>
      <w:pStyle w:val="Header"/>
      <w:framePr w:wrap="around" w:vAnchor="text" w:hAnchor="margin" w:xAlign="center" w:y="1"/>
      <w:rPr>
        <w:rStyle w:val="PageNumber"/>
        <w:rFonts w:eastAsiaTheme="majorEastAsia"/>
      </w:rPr>
    </w:pPr>
    <w:r>
      <w:fldChar w:fldCharType="begin"/>
    </w:r>
    <w:r>
      <w:rPr>
        <w:rStyle w:val="PageNumber"/>
        <w:rFonts w:eastAsiaTheme="majorEastAsia"/>
      </w:rPr>
      <w:instrText xml:space="preserve">PAGE  </w:instrText>
    </w:r>
    <w:r>
      <w:fldChar w:fldCharType="end"/>
    </w:r>
  </w:p>
  <w:p w14:paraId="244B6822" w14:textId="77777777" w:rsidR="007428F5" w:rsidRDefault="00742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ABD7" w14:textId="77777777" w:rsidR="007428F5" w:rsidRPr="00766044" w:rsidRDefault="007428F5">
    <w:pPr>
      <w:pStyle w:val="Header"/>
      <w:framePr w:wrap="around" w:vAnchor="text" w:hAnchor="margin" w:xAlign="center" w:y="1"/>
      <w:rPr>
        <w:rStyle w:val="PageNumber"/>
        <w:rFonts w:ascii="Times New Roman" w:eastAsiaTheme="majorEastAsia" w:hAnsi="Times New Roman"/>
      </w:rPr>
    </w:pPr>
    <w:r w:rsidRPr="00766044">
      <w:rPr>
        <w:rFonts w:ascii="Times New Roman" w:hAnsi="Times New Roman"/>
      </w:rPr>
      <w:fldChar w:fldCharType="begin"/>
    </w:r>
    <w:r w:rsidRPr="00766044">
      <w:rPr>
        <w:rStyle w:val="PageNumber"/>
        <w:rFonts w:ascii="Times New Roman" w:eastAsiaTheme="majorEastAsia" w:hAnsi="Times New Roman"/>
      </w:rPr>
      <w:instrText xml:space="preserve">PAGE  </w:instrText>
    </w:r>
    <w:r w:rsidRPr="00766044">
      <w:rPr>
        <w:rFonts w:ascii="Times New Roman" w:hAnsi="Times New Roman"/>
      </w:rPr>
      <w:fldChar w:fldCharType="separate"/>
    </w:r>
    <w:r>
      <w:rPr>
        <w:rStyle w:val="PageNumber"/>
        <w:rFonts w:ascii="Times New Roman" w:eastAsiaTheme="majorEastAsia" w:hAnsi="Times New Roman"/>
        <w:noProof/>
      </w:rPr>
      <w:t>4</w:t>
    </w:r>
    <w:r w:rsidRPr="00766044">
      <w:rPr>
        <w:rFonts w:ascii="Times New Roman" w:hAnsi="Times New Roman"/>
      </w:rPr>
      <w:fldChar w:fldCharType="end"/>
    </w:r>
  </w:p>
  <w:p w14:paraId="3A23373D" w14:textId="77777777" w:rsidR="007428F5" w:rsidRDefault="007428F5">
    <w:pPr>
      <w:pStyle w:val="Header"/>
    </w:pPr>
  </w:p>
  <w:p w14:paraId="740AFAB8" w14:textId="77777777" w:rsidR="007428F5" w:rsidRDefault="00742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F5"/>
    <w:rsid w:val="00015F31"/>
    <w:rsid w:val="000174B2"/>
    <w:rsid w:val="002E3A6A"/>
    <w:rsid w:val="00607423"/>
    <w:rsid w:val="00653AC1"/>
    <w:rsid w:val="006B7E36"/>
    <w:rsid w:val="006D03AA"/>
    <w:rsid w:val="007428F5"/>
    <w:rsid w:val="00746686"/>
    <w:rsid w:val="007B48E9"/>
    <w:rsid w:val="00895C89"/>
    <w:rsid w:val="009C4FD6"/>
    <w:rsid w:val="00A82B96"/>
    <w:rsid w:val="00B11F24"/>
    <w:rsid w:val="00CC61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54B1"/>
  <w15:chartTrackingRefBased/>
  <w15:docId w15:val="{3DCA11BC-902F-4E0C-9477-EFE1FF5F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5"/>
    <w:pPr>
      <w:spacing w:after="0" w:line="240" w:lineRule="auto"/>
    </w:pPr>
    <w:rPr>
      <w:rFonts w:ascii=".VnTime" w:eastAsia="Times New Roman" w:hAnsi=".VnTime" w:cs="Times New Roman"/>
      <w:kern w:val="0"/>
      <w:szCs w:val="24"/>
      <w:lang w:eastAsia="en-US" w:bidi="ar-SA"/>
      <w14:ligatures w14:val="none"/>
    </w:rPr>
  </w:style>
  <w:style w:type="paragraph" w:styleId="Heading1">
    <w:name w:val="heading 1"/>
    <w:basedOn w:val="Normal"/>
    <w:next w:val="Normal"/>
    <w:link w:val="Heading1Char"/>
    <w:uiPriority w:val="9"/>
    <w:qFormat/>
    <w:rsid w:val="007428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7428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7428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7428F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7428F5"/>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7428F5"/>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7428F5"/>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7428F5"/>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7428F5"/>
    <w:pPr>
      <w:keepNext/>
      <w:keepLines/>
      <w:spacing w:line="278" w:lineRule="auto"/>
      <w:outlineLvl w:val="8"/>
    </w:pPr>
    <w:rPr>
      <w:rFonts w:asciiTheme="minorHAnsi" w:eastAsiaTheme="majorEastAsia" w:hAnsiTheme="minorHAnsi" w:cstheme="majorBidi"/>
      <w:color w:val="272727" w:themeColor="text1" w:themeTint="D8"/>
      <w:kern w:val="2"/>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F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428F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428F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42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8F5"/>
    <w:rPr>
      <w:rFonts w:eastAsiaTheme="majorEastAsia" w:cstheme="majorBidi"/>
      <w:color w:val="272727" w:themeColor="text1" w:themeTint="D8"/>
    </w:rPr>
  </w:style>
  <w:style w:type="paragraph" w:styleId="Title">
    <w:name w:val="Title"/>
    <w:basedOn w:val="Normal"/>
    <w:next w:val="Normal"/>
    <w:link w:val="TitleChar"/>
    <w:uiPriority w:val="10"/>
    <w:qFormat/>
    <w:rsid w:val="007428F5"/>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7428F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428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7428F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428F5"/>
    <w:pPr>
      <w:spacing w:before="160" w:after="160" w:line="278" w:lineRule="auto"/>
      <w:jc w:val="center"/>
    </w:pPr>
    <w:rPr>
      <w:rFonts w:asciiTheme="minorHAnsi" w:eastAsiaTheme="minorEastAsia" w:hAnsiTheme="minorHAnsi" w:cstheme="minorBidi"/>
      <w:i/>
      <w:iCs/>
      <w:color w:val="404040" w:themeColor="text1" w:themeTint="BF"/>
      <w:kern w:val="2"/>
      <w:szCs w:val="30"/>
      <w:lang w:eastAsia="zh-CN" w:bidi="th-TH"/>
      <w14:ligatures w14:val="standardContextual"/>
    </w:rPr>
  </w:style>
  <w:style w:type="character" w:customStyle="1" w:styleId="QuoteChar">
    <w:name w:val="Quote Char"/>
    <w:basedOn w:val="DefaultParagraphFont"/>
    <w:link w:val="Quote"/>
    <w:uiPriority w:val="29"/>
    <w:rsid w:val="007428F5"/>
    <w:rPr>
      <w:i/>
      <w:iCs/>
      <w:color w:val="404040" w:themeColor="text1" w:themeTint="BF"/>
    </w:rPr>
  </w:style>
  <w:style w:type="paragraph" w:styleId="ListParagraph">
    <w:name w:val="List Paragraph"/>
    <w:basedOn w:val="Normal"/>
    <w:uiPriority w:val="34"/>
    <w:qFormat/>
    <w:rsid w:val="007428F5"/>
    <w:pPr>
      <w:spacing w:after="160" w:line="278" w:lineRule="auto"/>
      <w:ind w:left="720"/>
      <w:contextualSpacing/>
    </w:pPr>
    <w:rPr>
      <w:rFonts w:asciiTheme="minorHAnsi" w:eastAsiaTheme="minorEastAsia" w:hAnsiTheme="minorHAnsi" w:cstheme="minorBidi"/>
      <w:kern w:val="2"/>
      <w:szCs w:val="30"/>
      <w:lang w:eastAsia="zh-CN" w:bidi="th-TH"/>
      <w14:ligatures w14:val="standardContextual"/>
    </w:rPr>
  </w:style>
  <w:style w:type="character" w:styleId="IntenseEmphasis">
    <w:name w:val="Intense Emphasis"/>
    <w:basedOn w:val="DefaultParagraphFont"/>
    <w:uiPriority w:val="21"/>
    <w:qFormat/>
    <w:rsid w:val="007428F5"/>
    <w:rPr>
      <w:i/>
      <w:iCs/>
      <w:color w:val="0F4761" w:themeColor="accent1" w:themeShade="BF"/>
    </w:rPr>
  </w:style>
  <w:style w:type="paragraph" w:styleId="IntenseQuote">
    <w:name w:val="Intense Quote"/>
    <w:basedOn w:val="Normal"/>
    <w:next w:val="Normal"/>
    <w:link w:val="IntenseQuoteChar"/>
    <w:uiPriority w:val="30"/>
    <w:qFormat/>
    <w:rsid w:val="007428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30"/>
      <w:lang w:eastAsia="zh-CN" w:bidi="th-TH"/>
      <w14:ligatures w14:val="standardContextual"/>
    </w:rPr>
  </w:style>
  <w:style w:type="character" w:customStyle="1" w:styleId="IntenseQuoteChar">
    <w:name w:val="Intense Quote Char"/>
    <w:basedOn w:val="DefaultParagraphFont"/>
    <w:link w:val="IntenseQuote"/>
    <w:uiPriority w:val="30"/>
    <w:rsid w:val="007428F5"/>
    <w:rPr>
      <w:i/>
      <w:iCs/>
      <w:color w:val="0F4761" w:themeColor="accent1" w:themeShade="BF"/>
    </w:rPr>
  </w:style>
  <w:style w:type="character" w:styleId="IntenseReference">
    <w:name w:val="Intense Reference"/>
    <w:basedOn w:val="DefaultParagraphFont"/>
    <w:uiPriority w:val="32"/>
    <w:qFormat/>
    <w:rsid w:val="007428F5"/>
    <w:rPr>
      <w:b/>
      <w:bCs/>
      <w:smallCaps/>
      <w:color w:val="0F4761" w:themeColor="accent1" w:themeShade="BF"/>
      <w:spacing w:val="5"/>
    </w:rPr>
  </w:style>
  <w:style w:type="character" w:styleId="PageNumber">
    <w:name w:val="page number"/>
    <w:basedOn w:val="DefaultParagraphFont"/>
    <w:semiHidden/>
    <w:rsid w:val="007428F5"/>
  </w:style>
  <w:style w:type="character" w:customStyle="1" w:styleId="HeaderChar">
    <w:name w:val="Header Char"/>
    <w:link w:val="Header"/>
    <w:semiHidden/>
    <w:rsid w:val="007428F5"/>
    <w:rPr>
      <w:rFonts w:ascii=".VnTime" w:eastAsia="Times New Roman" w:hAnsi=".VnTime" w:cs="Times New Roman"/>
      <w:szCs w:val="24"/>
    </w:rPr>
  </w:style>
  <w:style w:type="character" w:customStyle="1" w:styleId="BodyTextIndent3Char">
    <w:name w:val="Body Text Indent 3 Char"/>
    <w:link w:val="BodyTextIndent3"/>
    <w:semiHidden/>
    <w:rsid w:val="007428F5"/>
    <w:rPr>
      <w:rFonts w:ascii=".VnTime" w:eastAsia="Times New Roman" w:hAnsi=".VnTime" w:cs="Times New Roman"/>
      <w:szCs w:val="24"/>
    </w:rPr>
  </w:style>
  <w:style w:type="paragraph" w:styleId="BodyTextIndent3">
    <w:name w:val="Body Text Indent 3"/>
    <w:basedOn w:val="Normal"/>
    <w:link w:val="BodyTextIndent3Char"/>
    <w:semiHidden/>
    <w:rsid w:val="007428F5"/>
    <w:pPr>
      <w:spacing w:line="264" w:lineRule="auto"/>
      <w:ind w:left="840" w:hanging="120"/>
      <w:jc w:val="both"/>
    </w:pPr>
    <w:rPr>
      <w:kern w:val="2"/>
      <w:lang w:eastAsia="zh-CN" w:bidi="th-TH"/>
      <w14:ligatures w14:val="standardContextual"/>
    </w:rPr>
  </w:style>
  <w:style w:type="character" w:customStyle="1" w:styleId="BodyTextIndent3Char1">
    <w:name w:val="Body Text Indent 3 Char1"/>
    <w:basedOn w:val="DefaultParagraphFont"/>
    <w:uiPriority w:val="99"/>
    <w:semiHidden/>
    <w:rsid w:val="007428F5"/>
    <w:rPr>
      <w:rFonts w:ascii=".VnTime" w:eastAsia="Times New Roman" w:hAnsi=".VnTime" w:cs="Times New Roman"/>
      <w:kern w:val="0"/>
      <w:sz w:val="16"/>
      <w:szCs w:val="16"/>
      <w:lang w:eastAsia="en-US" w:bidi="ar-SA"/>
      <w14:ligatures w14:val="none"/>
    </w:rPr>
  </w:style>
  <w:style w:type="paragraph" w:styleId="Header">
    <w:name w:val="header"/>
    <w:basedOn w:val="Normal"/>
    <w:link w:val="HeaderChar"/>
    <w:semiHidden/>
    <w:rsid w:val="007428F5"/>
    <w:pPr>
      <w:tabs>
        <w:tab w:val="center" w:pos="4320"/>
        <w:tab w:val="right" w:pos="8640"/>
      </w:tabs>
    </w:pPr>
    <w:rPr>
      <w:kern w:val="2"/>
      <w:lang w:eastAsia="zh-CN" w:bidi="th-TH"/>
      <w14:ligatures w14:val="standardContextual"/>
    </w:rPr>
  </w:style>
  <w:style w:type="character" w:customStyle="1" w:styleId="HeaderChar1">
    <w:name w:val="Header Char1"/>
    <w:basedOn w:val="DefaultParagraphFont"/>
    <w:uiPriority w:val="99"/>
    <w:semiHidden/>
    <w:rsid w:val="007428F5"/>
    <w:rPr>
      <w:rFonts w:ascii=".VnTime" w:eastAsia="Times New Roman" w:hAnsi=".VnTime" w:cs="Times New Roman"/>
      <w:kern w:val="0"/>
      <w:szCs w:val="24"/>
      <w:lang w:eastAsia="en-US" w:bidi="ar-SA"/>
      <w14:ligatures w14:val="none"/>
    </w:rPr>
  </w:style>
  <w:style w:type="paragraph" w:styleId="NormalWeb">
    <w:name w:val="Normal (Web)"/>
    <w:basedOn w:val="Normal"/>
    <w:uiPriority w:val="99"/>
    <w:unhideWhenUsed/>
    <w:rsid w:val="007428F5"/>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53AC1"/>
    <w:pPr>
      <w:tabs>
        <w:tab w:val="center" w:pos="4680"/>
        <w:tab w:val="right" w:pos="9360"/>
      </w:tabs>
    </w:pPr>
  </w:style>
  <w:style w:type="character" w:customStyle="1" w:styleId="FooterChar">
    <w:name w:val="Footer Char"/>
    <w:basedOn w:val="DefaultParagraphFont"/>
    <w:link w:val="Footer"/>
    <w:uiPriority w:val="99"/>
    <w:rsid w:val="00653AC1"/>
    <w:rPr>
      <w:rFonts w:ascii=".VnTime" w:eastAsia="Times New Roman" w:hAnsi=".VnTime" w:cs="Times New Roman"/>
      <w:kern w:val="0"/>
      <w:szCs w:val="24"/>
      <w:lang w:eastAsia="en-US" w:bidi="ar-SA"/>
      <w14:ligatures w14:val="none"/>
    </w:rPr>
  </w:style>
  <w:style w:type="character" w:styleId="Hyperlink">
    <w:name w:val="Hyperlink"/>
    <w:basedOn w:val="DefaultParagraphFont"/>
    <w:uiPriority w:val="99"/>
    <w:unhideWhenUsed/>
    <w:rsid w:val="00653AC1"/>
    <w:rPr>
      <w:color w:val="467886" w:themeColor="hyperlink"/>
      <w:u w:val="single"/>
    </w:rPr>
  </w:style>
  <w:style w:type="character" w:styleId="UnresolvedMention">
    <w:name w:val="Unresolved Mention"/>
    <w:basedOn w:val="DefaultParagraphFont"/>
    <w:uiPriority w:val="99"/>
    <w:semiHidden/>
    <w:unhideWhenUsed/>
    <w:rsid w:val="006B7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dich-vu-cong-truc-tuyen-ds.html?pCoQuanId=3876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ghiduong.haiphong.gov.vn/nguoi-dan-va-doanh-nghiep"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ghiduong.haiphong.gov.vn/cai-cach-hanh-chinh-chuyen-doi-s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nghiduong.haiphong.gov.vn/thu-tuc-hanh-chinh" TargetMode="External"/><Relationship Id="rId4" Type="http://schemas.openxmlformats.org/officeDocument/2006/relationships/footnotes" Target="footnotes.xml"/><Relationship Id="rId9" Type="http://schemas.openxmlformats.org/officeDocument/2006/relationships/hyperlink" Target="https://thutuc.dichvucong.gov.vn/p/home/dvc-tthc-trang-chu.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Trang</dc:creator>
  <cp:keywords/>
  <dc:description/>
  <cp:lastModifiedBy>Nguyễn Trang</cp:lastModifiedBy>
  <cp:revision>6</cp:revision>
  <dcterms:created xsi:type="dcterms:W3CDTF">2026-03-02T07:10:00Z</dcterms:created>
  <dcterms:modified xsi:type="dcterms:W3CDTF">2026-03-05T02:14:00Z</dcterms:modified>
</cp:coreProperties>
</file>