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B88E0C" w14:textId="05D6818F" w:rsidR="00245037" w:rsidRPr="00245037" w:rsidRDefault="00B52749" w:rsidP="00245037">
      <w:pPr>
        <w:pStyle w:val="Heading1"/>
        <w:spacing w:line="256" w:lineRule="auto"/>
        <w:ind w:left="-34"/>
        <w:jc w:val="center"/>
        <w:rPr>
          <w:rFonts w:ascii="Times New Roman" w:hAnsi="Times New Roman"/>
          <w:b/>
          <w:bCs/>
          <w:color w:val="000000"/>
          <w:sz w:val="28"/>
          <w:szCs w:val="26"/>
        </w:rPr>
      </w:pPr>
      <w:r>
        <w:rPr>
          <w:rFonts w:ascii="Times New Roman" w:hAnsi="Times New Roman"/>
          <w:b/>
          <w:bCs/>
          <w:color w:val="000000"/>
          <w:sz w:val="28"/>
          <w:szCs w:val="26"/>
        </w:rPr>
        <w:t>PHỤ LỤC 01</w:t>
      </w:r>
    </w:p>
    <w:p w14:paraId="622E2006" w14:textId="42F25E73" w:rsidR="00245037" w:rsidRPr="00245037" w:rsidRDefault="00B52749" w:rsidP="00245037">
      <w:pPr>
        <w:spacing w:line="256" w:lineRule="auto"/>
        <w:jc w:val="center"/>
        <w:rPr>
          <w:rFonts w:ascii="Times New Roman" w:hAnsi="Times New Roman"/>
          <w:b/>
          <w:color w:val="000000"/>
          <w:sz w:val="28"/>
          <w:szCs w:val="26"/>
        </w:rPr>
      </w:pPr>
      <w:r>
        <w:rPr>
          <w:rFonts w:ascii="Times New Roman" w:hAnsi="Times New Roman"/>
          <w:b/>
          <w:color w:val="000000"/>
          <w:sz w:val="28"/>
          <w:szCs w:val="26"/>
        </w:rPr>
        <w:t>Kết quả thực hiện n</w:t>
      </w:r>
      <w:r w:rsidR="00245037" w:rsidRPr="00B15A66">
        <w:rPr>
          <w:rFonts w:ascii="Times New Roman" w:hAnsi="Times New Roman"/>
          <w:b/>
          <w:color w:val="000000"/>
          <w:sz w:val="28"/>
          <w:szCs w:val="26"/>
        </w:rPr>
        <w:t>hiệm vụ</w:t>
      </w:r>
      <w:r>
        <w:rPr>
          <w:rFonts w:ascii="Times New Roman" w:hAnsi="Times New Roman"/>
          <w:b/>
          <w:color w:val="000000"/>
          <w:sz w:val="28"/>
          <w:szCs w:val="26"/>
        </w:rPr>
        <w:t xml:space="preserve"> </w:t>
      </w:r>
      <w:r w:rsidR="00245037" w:rsidRPr="00B15A66">
        <w:rPr>
          <w:rFonts w:ascii="Times New Roman" w:hAnsi="Times New Roman"/>
          <w:b/>
          <w:color w:val="000000"/>
          <w:sz w:val="28"/>
          <w:szCs w:val="26"/>
        </w:rPr>
        <w:t xml:space="preserve">công tác cải cách hành chính </w:t>
      </w:r>
      <w:r w:rsidR="00245037">
        <w:rPr>
          <w:rFonts w:ascii="Times New Roman" w:hAnsi="Times New Roman"/>
          <w:b/>
          <w:color w:val="000000"/>
          <w:sz w:val="28"/>
          <w:szCs w:val="26"/>
        </w:rPr>
        <w:t>xã Nghi Dương</w:t>
      </w:r>
      <w:r w:rsidR="00245037" w:rsidRPr="00B15A66">
        <w:rPr>
          <w:rFonts w:ascii="Times New Roman" w:hAnsi="Times New Roman"/>
          <w:b/>
          <w:color w:val="000000"/>
          <w:sz w:val="28"/>
          <w:szCs w:val="26"/>
        </w:rPr>
        <w:t xml:space="preserve"> năm 202</w:t>
      </w:r>
      <w:r w:rsidR="00245037">
        <w:rPr>
          <w:rFonts w:ascii="Times New Roman" w:hAnsi="Times New Roman"/>
          <w:b/>
          <w:color w:val="000000"/>
          <w:sz w:val="28"/>
          <w:szCs w:val="26"/>
        </w:rPr>
        <w:t>6</w:t>
      </w:r>
    </w:p>
    <w:p w14:paraId="1E8F72D4" w14:textId="790B7E0D" w:rsidR="00245037" w:rsidRPr="00245037" w:rsidRDefault="00245037" w:rsidP="00245037">
      <w:pPr>
        <w:spacing w:line="256" w:lineRule="auto"/>
        <w:jc w:val="center"/>
        <w:rPr>
          <w:rFonts w:ascii="Times New Roman" w:hAnsi="Times New Roman"/>
          <w:bCs/>
          <w:i/>
          <w:color w:val="000000"/>
          <w:sz w:val="28"/>
          <w:szCs w:val="26"/>
          <w:lang w:val="vi-VN"/>
        </w:rPr>
      </w:pPr>
      <w:r w:rsidRPr="00245037">
        <w:rPr>
          <w:rFonts w:ascii="Times New Roman" w:hAnsi="Times New Roman"/>
          <w:bCs/>
          <w:i/>
          <w:color w:val="000000"/>
          <w:sz w:val="28"/>
          <w:szCs w:val="26"/>
          <w:lang w:val="vi-VN"/>
        </w:rPr>
        <w:t>(</w:t>
      </w:r>
      <w:r w:rsidR="00B52749">
        <w:rPr>
          <w:rFonts w:ascii="Times New Roman" w:hAnsi="Times New Roman"/>
          <w:bCs/>
          <w:i/>
          <w:color w:val="000000"/>
          <w:sz w:val="28"/>
          <w:szCs w:val="26"/>
        </w:rPr>
        <w:t>Kèm theo Báo cáo số      /BC-UBND ngày   /3/2026</w:t>
      </w:r>
      <w:r w:rsidRPr="00245037">
        <w:rPr>
          <w:rFonts w:ascii="Times New Roman" w:hAnsi="Times New Roman"/>
          <w:bCs/>
          <w:i/>
          <w:color w:val="000000"/>
          <w:sz w:val="28"/>
          <w:szCs w:val="26"/>
          <w:lang w:val="vi-VN"/>
        </w:rPr>
        <w:t xml:space="preserve"> của Ủy ban nhân dân xã Nghi Dương)</w:t>
      </w:r>
    </w:p>
    <w:p w14:paraId="0034F108" w14:textId="77777777" w:rsidR="00245037" w:rsidRPr="00245037" w:rsidRDefault="00245037" w:rsidP="00245037">
      <w:pPr>
        <w:spacing w:line="256" w:lineRule="auto"/>
        <w:jc w:val="center"/>
        <w:rPr>
          <w:rFonts w:ascii="Times New Roman" w:hAnsi="Times New Roman"/>
          <w:bCs/>
          <w:color w:val="000000"/>
          <w:sz w:val="26"/>
          <w:szCs w:val="26"/>
          <w:lang w:val="vi-VN"/>
        </w:rPr>
      </w:pPr>
      <w:r w:rsidRPr="006A2143">
        <w:rPr>
          <w:rFonts w:ascii="Times New Roman" w:hAnsi="Times New Roman"/>
          <w:bCs/>
          <w:i/>
          <w:noProof/>
          <w:color w:val="000000"/>
          <w:sz w:val="28"/>
          <w:szCs w:val="26"/>
        </w:rPr>
        <mc:AlternateContent>
          <mc:Choice Requires="wps">
            <w:drawing>
              <wp:anchor distT="0" distB="0" distL="114300" distR="114300" simplePos="0" relativeHeight="251659264" behindDoc="0" locked="0" layoutInCell="1" allowOverlap="1" wp14:anchorId="3303BBAD" wp14:editId="3143B217">
                <wp:simplePos x="0" y="0"/>
                <wp:positionH relativeFrom="margin">
                  <wp:align>center</wp:align>
                </wp:positionH>
                <wp:positionV relativeFrom="paragraph">
                  <wp:posOffset>8255</wp:posOffset>
                </wp:positionV>
                <wp:extent cx="6477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647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290A05E" id="Straight Connector 2" o:spid="_x0000_s1026" style="position:absolute;z-index:251659264;visibility:visible;mso-wrap-style:square;mso-wrap-distance-left:9pt;mso-wrap-distance-top:0;mso-wrap-distance-right:9pt;mso-wrap-distance-bottom:0;mso-position-horizontal:center;mso-position-horizontal-relative:margin;mso-position-vertical:absolute;mso-position-vertical-relative:text" from="0,.65pt" to="51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" strokecolor="black [3200]" strokeweight="1pt">
                <v:stroke joinstyle="miter"/>
                <w10:wrap anchorx="margin"/>
              </v:line>
            </w:pict>
          </mc:Fallback>
        </mc:AlternateContent>
      </w:r>
    </w:p>
    <w:tbl>
      <w:tblPr>
        <w:tblW w:w="155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3325"/>
        <w:gridCol w:w="1890"/>
        <w:gridCol w:w="2797"/>
        <w:gridCol w:w="1703"/>
        <w:gridCol w:w="5199"/>
      </w:tblGrid>
      <w:tr w:rsidR="00245037" w:rsidRPr="00D460E6" w14:paraId="249000EC" w14:textId="77777777" w:rsidTr="00785A45">
        <w:trPr>
          <w:trHeight w:val="924"/>
          <w:tblHeader/>
          <w:jc w:val="center"/>
        </w:trPr>
        <w:tc>
          <w:tcPr>
            <w:tcW w:w="630" w:type="dxa"/>
            <w:vAlign w:val="center"/>
            <w:hideMark/>
          </w:tcPr>
          <w:p w14:paraId="0A0F745C" w14:textId="77777777" w:rsidR="00245037" w:rsidRPr="00D460E6" w:rsidRDefault="00245037" w:rsidP="00DD7A1D">
            <w:pPr>
              <w:spacing w:line="264" w:lineRule="auto"/>
              <w:jc w:val="center"/>
              <w:rPr>
                <w:rFonts w:ascii="Times New Roman" w:hAnsi="Times New Roman"/>
                <w:b/>
                <w:bCs/>
                <w:color w:val="000000"/>
                <w:sz w:val="25"/>
                <w:szCs w:val="25"/>
              </w:rPr>
            </w:pPr>
            <w:r w:rsidRPr="00D460E6">
              <w:rPr>
                <w:rFonts w:ascii="Times New Roman" w:hAnsi="Times New Roman"/>
                <w:b/>
                <w:bCs/>
                <w:color w:val="000000"/>
                <w:sz w:val="25"/>
                <w:szCs w:val="25"/>
              </w:rPr>
              <w:t>TT</w:t>
            </w:r>
          </w:p>
        </w:tc>
        <w:tc>
          <w:tcPr>
            <w:tcW w:w="3325" w:type="dxa"/>
            <w:vAlign w:val="center"/>
            <w:hideMark/>
          </w:tcPr>
          <w:p w14:paraId="0DEFA699" w14:textId="77777777" w:rsidR="00245037" w:rsidRPr="00D460E6" w:rsidRDefault="00245037" w:rsidP="00DD7A1D">
            <w:pPr>
              <w:spacing w:line="264" w:lineRule="auto"/>
              <w:jc w:val="center"/>
              <w:rPr>
                <w:rFonts w:ascii="Times New Roman" w:hAnsi="Times New Roman"/>
                <w:b/>
                <w:bCs/>
                <w:color w:val="000000"/>
                <w:sz w:val="25"/>
                <w:szCs w:val="25"/>
              </w:rPr>
            </w:pPr>
            <w:r w:rsidRPr="00D460E6">
              <w:rPr>
                <w:rFonts w:ascii="Times New Roman" w:hAnsi="Times New Roman"/>
                <w:b/>
                <w:bCs/>
                <w:color w:val="000000"/>
                <w:sz w:val="25"/>
                <w:szCs w:val="25"/>
              </w:rPr>
              <w:t>Nội dung công việc</w:t>
            </w:r>
          </w:p>
        </w:tc>
        <w:tc>
          <w:tcPr>
            <w:tcW w:w="1890" w:type="dxa"/>
            <w:vAlign w:val="center"/>
            <w:hideMark/>
          </w:tcPr>
          <w:p w14:paraId="3DD6EDC6" w14:textId="77777777" w:rsidR="00245037" w:rsidRPr="00D460E6" w:rsidRDefault="00245037" w:rsidP="00DD7A1D">
            <w:pPr>
              <w:spacing w:line="264" w:lineRule="auto"/>
              <w:jc w:val="center"/>
              <w:rPr>
                <w:rFonts w:ascii="Times New Roman" w:hAnsi="Times New Roman"/>
                <w:b/>
                <w:bCs/>
                <w:color w:val="000000"/>
                <w:sz w:val="25"/>
                <w:szCs w:val="25"/>
              </w:rPr>
            </w:pPr>
            <w:r w:rsidRPr="00D460E6">
              <w:rPr>
                <w:rFonts w:ascii="Times New Roman" w:hAnsi="Times New Roman"/>
                <w:b/>
                <w:bCs/>
                <w:color w:val="000000"/>
                <w:sz w:val="25"/>
                <w:szCs w:val="25"/>
              </w:rPr>
              <w:t xml:space="preserve">Cơ quan </w:t>
            </w:r>
          </w:p>
          <w:p w14:paraId="796CAA58" w14:textId="77777777" w:rsidR="00245037" w:rsidRPr="00D460E6" w:rsidRDefault="00245037" w:rsidP="00DD7A1D">
            <w:pPr>
              <w:spacing w:line="264" w:lineRule="auto"/>
              <w:jc w:val="center"/>
              <w:rPr>
                <w:rFonts w:ascii="Times New Roman" w:hAnsi="Times New Roman"/>
                <w:b/>
                <w:bCs/>
                <w:color w:val="000000"/>
                <w:sz w:val="25"/>
                <w:szCs w:val="25"/>
              </w:rPr>
            </w:pPr>
            <w:r w:rsidRPr="00D460E6">
              <w:rPr>
                <w:rFonts w:ascii="Times New Roman" w:hAnsi="Times New Roman"/>
                <w:b/>
                <w:bCs/>
                <w:color w:val="000000"/>
                <w:sz w:val="25"/>
                <w:szCs w:val="25"/>
              </w:rPr>
              <w:t>chủ trì</w:t>
            </w:r>
          </w:p>
        </w:tc>
        <w:tc>
          <w:tcPr>
            <w:tcW w:w="2797" w:type="dxa"/>
            <w:vAlign w:val="center"/>
            <w:hideMark/>
          </w:tcPr>
          <w:p w14:paraId="58CFD938" w14:textId="77777777" w:rsidR="00245037" w:rsidRPr="00D460E6" w:rsidRDefault="00245037" w:rsidP="00DD7A1D">
            <w:pPr>
              <w:spacing w:line="264" w:lineRule="auto"/>
              <w:jc w:val="center"/>
              <w:rPr>
                <w:rFonts w:ascii="Times New Roman" w:hAnsi="Times New Roman"/>
                <w:b/>
                <w:bCs/>
                <w:color w:val="000000"/>
                <w:sz w:val="25"/>
                <w:szCs w:val="25"/>
              </w:rPr>
            </w:pPr>
            <w:r w:rsidRPr="00D460E6">
              <w:rPr>
                <w:rFonts w:ascii="Times New Roman" w:hAnsi="Times New Roman"/>
                <w:b/>
                <w:bCs/>
                <w:color w:val="000000"/>
                <w:sz w:val="25"/>
                <w:szCs w:val="25"/>
              </w:rPr>
              <w:t xml:space="preserve">Cơ quan </w:t>
            </w:r>
          </w:p>
          <w:p w14:paraId="38CD1EDF" w14:textId="77777777" w:rsidR="00245037" w:rsidRPr="00D460E6" w:rsidRDefault="00245037" w:rsidP="00DD7A1D">
            <w:pPr>
              <w:spacing w:line="264" w:lineRule="auto"/>
              <w:jc w:val="center"/>
              <w:rPr>
                <w:rFonts w:ascii="Times New Roman" w:hAnsi="Times New Roman"/>
                <w:b/>
                <w:bCs/>
                <w:color w:val="000000"/>
                <w:sz w:val="25"/>
                <w:szCs w:val="25"/>
              </w:rPr>
            </w:pPr>
            <w:r w:rsidRPr="00D460E6">
              <w:rPr>
                <w:rFonts w:ascii="Times New Roman" w:hAnsi="Times New Roman"/>
                <w:b/>
                <w:bCs/>
                <w:color w:val="000000"/>
                <w:sz w:val="25"/>
                <w:szCs w:val="25"/>
              </w:rPr>
              <w:t>phối hợp</w:t>
            </w:r>
          </w:p>
        </w:tc>
        <w:tc>
          <w:tcPr>
            <w:tcW w:w="1703" w:type="dxa"/>
            <w:vAlign w:val="center"/>
            <w:hideMark/>
          </w:tcPr>
          <w:p w14:paraId="30262F93" w14:textId="77777777" w:rsidR="00245037" w:rsidRPr="00D460E6" w:rsidRDefault="00245037" w:rsidP="00DD7A1D">
            <w:pPr>
              <w:spacing w:line="264" w:lineRule="auto"/>
              <w:jc w:val="center"/>
              <w:rPr>
                <w:rFonts w:ascii="Times New Roman" w:hAnsi="Times New Roman"/>
                <w:b/>
                <w:bCs/>
                <w:color w:val="000000"/>
                <w:sz w:val="25"/>
                <w:szCs w:val="25"/>
              </w:rPr>
            </w:pPr>
            <w:r w:rsidRPr="00D460E6">
              <w:rPr>
                <w:rFonts w:ascii="Times New Roman" w:hAnsi="Times New Roman"/>
                <w:b/>
                <w:bCs/>
                <w:color w:val="000000"/>
                <w:sz w:val="25"/>
                <w:szCs w:val="25"/>
              </w:rPr>
              <w:t xml:space="preserve">Thời gian </w:t>
            </w:r>
          </w:p>
          <w:p w14:paraId="43FBD6B8" w14:textId="77777777" w:rsidR="00245037" w:rsidRPr="00D460E6" w:rsidRDefault="00245037" w:rsidP="00DD7A1D">
            <w:pPr>
              <w:spacing w:line="264" w:lineRule="auto"/>
              <w:jc w:val="center"/>
              <w:rPr>
                <w:rFonts w:ascii="Times New Roman" w:hAnsi="Times New Roman"/>
                <w:b/>
                <w:bCs/>
                <w:color w:val="000000"/>
                <w:sz w:val="25"/>
                <w:szCs w:val="25"/>
              </w:rPr>
            </w:pPr>
            <w:r w:rsidRPr="00D460E6">
              <w:rPr>
                <w:rFonts w:ascii="Times New Roman" w:hAnsi="Times New Roman"/>
                <w:b/>
                <w:bCs/>
                <w:color w:val="000000"/>
                <w:sz w:val="25"/>
                <w:szCs w:val="25"/>
              </w:rPr>
              <w:t>thực hiện/</w:t>
            </w:r>
          </w:p>
          <w:p w14:paraId="2F693327" w14:textId="77777777" w:rsidR="00245037" w:rsidRPr="00D460E6" w:rsidRDefault="00245037" w:rsidP="00DD7A1D">
            <w:pPr>
              <w:spacing w:line="264" w:lineRule="auto"/>
              <w:jc w:val="center"/>
              <w:rPr>
                <w:rFonts w:ascii="Times New Roman" w:hAnsi="Times New Roman"/>
                <w:b/>
                <w:bCs/>
                <w:color w:val="000000"/>
                <w:sz w:val="25"/>
                <w:szCs w:val="25"/>
              </w:rPr>
            </w:pPr>
            <w:r w:rsidRPr="00D460E6">
              <w:rPr>
                <w:rFonts w:ascii="Times New Roman" w:hAnsi="Times New Roman"/>
                <w:b/>
                <w:bCs/>
                <w:color w:val="000000"/>
                <w:sz w:val="25"/>
                <w:szCs w:val="25"/>
              </w:rPr>
              <w:t>hoàn thành</w:t>
            </w:r>
          </w:p>
        </w:tc>
        <w:tc>
          <w:tcPr>
            <w:tcW w:w="5199" w:type="dxa"/>
            <w:vAlign w:val="center"/>
            <w:hideMark/>
          </w:tcPr>
          <w:p w14:paraId="71DC1EA1" w14:textId="56FB5855" w:rsidR="00245037" w:rsidRPr="00D460E6" w:rsidRDefault="00B52749" w:rsidP="00DD7A1D">
            <w:pPr>
              <w:spacing w:line="264" w:lineRule="auto"/>
              <w:jc w:val="center"/>
              <w:rPr>
                <w:rFonts w:ascii="Times New Roman" w:hAnsi="Times New Roman"/>
                <w:b/>
                <w:bCs/>
                <w:color w:val="000000"/>
                <w:sz w:val="25"/>
                <w:szCs w:val="25"/>
              </w:rPr>
            </w:pPr>
            <w:r>
              <w:rPr>
                <w:rFonts w:ascii="Times New Roman" w:hAnsi="Times New Roman"/>
                <w:b/>
                <w:bCs/>
                <w:color w:val="000000"/>
                <w:sz w:val="25"/>
                <w:szCs w:val="25"/>
              </w:rPr>
              <w:t>Kết quả thực hiện</w:t>
            </w:r>
          </w:p>
        </w:tc>
      </w:tr>
      <w:tr w:rsidR="00245037" w:rsidRPr="00D460E6" w14:paraId="27C16102" w14:textId="77777777" w:rsidTr="00245037">
        <w:trPr>
          <w:trHeight w:val="497"/>
          <w:jc w:val="center"/>
        </w:trPr>
        <w:tc>
          <w:tcPr>
            <w:tcW w:w="15544" w:type="dxa"/>
            <w:gridSpan w:val="6"/>
            <w:vAlign w:val="center"/>
          </w:tcPr>
          <w:p w14:paraId="43803015" w14:textId="77777777" w:rsidR="00245037" w:rsidRPr="00D460E6" w:rsidRDefault="00245037" w:rsidP="00DD7A1D">
            <w:pPr>
              <w:spacing w:line="264" w:lineRule="auto"/>
              <w:rPr>
                <w:rFonts w:ascii="Times New Roman" w:hAnsi="Times New Roman"/>
                <w:b/>
                <w:bCs/>
                <w:color w:val="000000"/>
                <w:sz w:val="25"/>
                <w:szCs w:val="25"/>
              </w:rPr>
            </w:pPr>
            <w:r w:rsidRPr="00D460E6">
              <w:rPr>
                <w:rFonts w:ascii="Times New Roman" w:hAnsi="Times New Roman"/>
                <w:b/>
                <w:color w:val="000000"/>
                <w:sz w:val="25"/>
                <w:szCs w:val="25"/>
              </w:rPr>
              <w:t xml:space="preserve">I. CHỈ ĐẠO ĐIỀU HÀNH, KIỂM TRA VÀ TUYÊN </w:t>
            </w:r>
            <w:r w:rsidRPr="00F5234D">
              <w:rPr>
                <w:rFonts w:ascii="Times New Roman" w:hAnsi="Times New Roman"/>
                <w:b/>
                <w:color w:val="000000"/>
                <w:sz w:val="26"/>
                <w:szCs w:val="26"/>
              </w:rPr>
              <w:t>TRUYỀN</w:t>
            </w:r>
          </w:p>
        </w:tc>
      </w:tr>
      <w:tr w:rsidR="00245037" w:rsidRPr="00245037" w14:paraId="547019AA" w14:textId="77777777" w:rsidTr="00785A45">
        <w:trPr>
          <w:trHeight w:val="1135"/>
          <w:jc w:val="center"/>
        </w:trPr>
        <w:tc>
          <w:tcPr>
            <w:tcW w:w="630" w:type="dxa"/>
            <w:vAlign w:val="center"/>
          </w:tcPr>
          <w:p w14:paraId="54D73973" w14:textId="79CDD62E" w:rsidR="00245037" w:rsidRPr="00362D5E" w:rsidRDefault="00245037" w:rsidP="00DD7A1D">
            <w:pPr>
              <w:spacing w:line="264" w:lineRule="auto"/>
              <w:jc w:val="center"/>
              <w:rPr>
                <w:rFonts w:ascii="Times New Roman" w:hAnsi="Times New Roman"/>
                <w:bCs/>
                <w:color w:val="000000"/>
                <w:sz w:val="25"/>
                <w:szCs w:val="25"/>
              </w:rPr>
            </w:pPr>
            <w:r w:rsidRPr="00362D5E">
              <w:rPr>
                <w:rFonts w:ascii="Times New Roman" w:hAnsi="Times New Roman"/>
                <w:bCs/>
                <w:color w:val="000000"/>
                <w:sz w:val="25"/>
                <w:szCs w:val="25"/>
              </w:rPr>
              <w:t>1</w:t>
            </w:r>
          </w:p>
        </w:tc>
        <w:tc>
          <w:tcPr>
            <w:tcW w:w="3325" w:type="dxa"/>
            <w:vAlign w:val="center"/>
            <w:hideMark/>
          </w:tcPr>
          <w:p w14:paraId="5FC3D627" w14:textId="68523F6A" w:rsidR="00245037" w:rsidRPr="00D460E6" w:rsidRDefault="00245037" w:rsidP="00DD7A1D">
            <w:pPr>
              <w:spacing w:line="264" w:lineRule="auto"/>
              <w:jc w:val="both"/>
              <w:rPr>
                <w:rFonts w:ascii="Times New Roman" w:hAnsi="Times New Roman"/>
                <w:bCs/>
                <w:color w:val="000000"/>
                <w:sz w:val="25"/>
                <w:szCs w:val="25"/>
              </w:rPr>
            </w:pPr>
            <w:r w:rsidRPr="00B9032C">
              <w:rPr>
                <w:rFonts w:ascii="Times New Roman" w:hAnsi="Times New Roman"/>
                <w:bCs/>
                <w:color w:val="000000"/>
                <w:sz w:val="25"/>
                <w:szCs w:val="25"/>
              </w:rPr>
              <w:t>Ban hành Kế hoạch cải cách hành chính năm 202</w:t>
            </w:r>
            <w:r>
              <w:rPr>
                <w:rFonts w:ascii="Times New Roman" w:hAnsi="Times New Roman"/>
                <w:bCs/>
                <w:color w:val="000000"/>
                <w:sz w:val="25"/>
                <w:szCs w:val="25"/>
              </w:rPr>
              <w:t>6 của UBND xã</w:t>
            </w:r>
          </w:p>
        </w:tc>
        <w:tc>
          <w:tcPr>
            <w:tcW w:w="1890" w:type="dxa"/>
            <w:vAlign w:val="center"/>
            <w:hideMark/>
          </w:tcPr>
          <w:p w14:paraId="76FB8D27" w14:textId="62D1BBE3" w:rsidR="00245037" w:rsidRPr="00D460E6" w:rsidRDefault="00245037" w:rsidP="00DD7A1D">
            <w:pPr>
              <w:spacing w:line="264" w:lineRule="auto"/>
              <w:jc w:val="center"/>
              <w:rPr>
                <w:rFonts w:ascii="Times New Roman" w:hAnsi="Times New Roman"/>
                <w:color w:val="000000"/>
                <w:sz w:val="25"/>
                <w:szCs w:val="25"/>
              </w:rPr>
            </w:pPr>
            <w:r>
              <w:rPr>
                <w:rFonts w:ascii="Times New Roman" w:hAnsi="Times New Roman"/>
                <w:color w:val="000000"/>
                <w:sz w:val="25"/>
                <w:szCs w:val="25"/>
              </w:rPr>
              <w:t>Phòng Văn hóa - Xã hội</w:t>
            </w:r>
          </w:p>
        </w:tc>
        <w:tc>
          <w:tcPr>
            <w:tcW w:w="2797" w:type="dxa"/>
            <w:vAlign w:val="center"/>
          </w:tcPr>
          <w:p w14:paraId="0F6DDFFE" w14:textId="4FE891EB" w:rsidR="00245037" w:rsidRPr="00D460E6" w:rsidRDefault="00245037" w:rsidP="00245037">
            <w:pPr>
              <w:spacing w:line="264" w:lineRule="auto"/>
              <w:jc w:val="center"/>
              <w:rPr>
                <w:rFonts w:ascii="Times New Roman" w:hAnsi="Times New Roman"/>
                <w:color w:val="000000"/>
                <w:sz w:val="25"/>
                <w:szCs w:val="25"/>
              </w:rPr>
            </w:pPr>
            <w:r>
              <w:rPr>
                <w:rFonts w:ascii="Times New Roman" w:hAnsi="Times New Roman"/>
                <w:color w:val="000000"/>
                <w:sz w:val="25"/>
                <w:szCs w:val="25"/>
              </w:rPr>
              <w:t>Các phòng, đơn vị sự nghiệp thuộc xã</w:t>
            </w:r>
          </w:p>
        </w:tc>
        <w:tc>
          <w:tcPr>
            <w:tcW w:w="1703" w:type="dxa"/>
            <w:vAlign w:val="center"/>
            <w:hideMark/>
          </w:tcPr>
          <w:p w14:paraId="0536BA64" w14:textId="5E6B7E41" w:rsidR="00245037" w:rsidRPr="00245037" w:rsidRDefault="00245037" w:rsidP="00DD7A1D">
            <w:pPr>
              <w:spacing w:line="264" w:lineRule="auto"/>
              <w:jc w:val="center"/>
              <w:rPr>
                <w:rFonts w:ascii="Times New Roman" w:hAnsi="Times New Roman"/>
                <w:color w:val="000000"/>
                <w:sz w:val="25"/>
                <w:szCs w:val="25"/>
              </w:rPr>
            </w:pPr>
            <w:r>
              <w:rPr>
                <w:rFonts w:ascii="Times New Roman" w:hAnsi="Times New Roman"/>
                <w:color w:val="000000"/>
                <w:sz w:val="25"/>
                <w:szCs w:val="25"/>
              </w:rPr>
              <w:t>Trước ngày 15</w:t>
            </w:r>
            <w:r w:rsidRPr="00D460E6">
              <w:rPr>
                <w:rFonts w:ascii="Times New Roman" w:hAnsi="Times New Roman"/>
                <w:color w:val="000000"/>
                <w:sz w:val="25"/>
                <w:szCs w:val="25"/>
              </w:rPr>
              <w:t>/01/202</w:t>
            </w:r>
            <w:r>
              <w:rPr>
                <w:rFonts w:ascii="Times New Roman" w:hAnsi="Times New Roman"/>
                <w:color w:val="000000"/>
                <w:sz w:val="25"/>
                <w:szCs w:val="25"/>
              </w:rPr>
              <w:t>6</w:t>
            </w:r>
          </w:p>
        </w:tc>
        <w:tc>
          <w:tcPr>
            <w:tcW w:w="5199" w:type="dxa"/>
            <w:vAlign w:val="center"/>
          </w:tcPr>
          <w:p w14:paraId="067C2546" w14:textId="77777777" w:rsidR="00B52749" w:rsidRPr="00B52749" w:rsidRDefault="00B52749" w:rsidP="00DD7A1D">
            <w:pPr>
              <w:spacing w:line="264" w:lineRule="auto"/>
              <w:jc w:val="center"/>
              <w:rPr>
                <w:b/>
                <w:bCs/>
                <w:color w:val="000000"/>
                <w:spacing w:val="-2"/>
                <w:szCs w:val="26"/>
              </w:rPr>
            </w:pPr>
            <w:r w:rsidRPr="00B52749">
              <w:rPr>
                <w:b/>
                <w:bCs/>
                <w:color w:val="000000"/>
                <w:spacing w:val="-2"/>
                <w:szCs w:val="26"/>
              </w:rPr>
              <w:t>Hoàn thành</w:t>
            </w:r>
          </w:p>
          <w:p w14:paraId="1F993AC3" w14:textId="01F09BFC" w:rsidR="00245037" w:rsidRPr="00245037" w:rsidRDefault="00B52749" w:rsidP="00DD7A1D">
            <w:pPr>
              <w:spacing w:line="264" w:lineRule="auto"/>
              <w:jc w:val="center"/>
              <w:rPr>
                <w:rFonts w:ascii="Times New Roman" w:hAnsi="Times New Roman"/>
                <w:bCs/>
                <w:color w:val="000000"/>
                <w:sz w:val="25"/>
                <w:szCs w:val="25"/>
              </w:rPr>
            </w:pPr>
            <w:r w:rsidRPr="00B52749">
              <w:rPr>
                <w:color w:val="000000"/>
                <w:spacing w:val="-2"/>
                <w:szCs w:val="26"/>
              </w:rPr>
              <w:t>Quyết định số 12/QĐ-UBND ngày 09/01/2026</w:t>
            </w:r>
            <w:r>
              <w:rPr>
                <w:color w:val="000000"/>
                <w:spacing w:val="-2"/>
                <w:szCs w:val="26"/>
              </w:rPr>
              <w:t xml:space="preserve"> của UBND xã</w:t>
            </w:r>
          </w:p>
        </w:tc>
      </w:tr>
      <w:tr w:rsidR="005E55F8" w:rsidRPr="00245037" w14:paraId="637DD822" w14:textId="77777777" w:rsidTr="00785A45">
        <w:trPr>
          <w:trHeight w:val="1251"/>
          <w:jc w:val="center"/>
        </w:trPr>
        <w:tc>
          <w:tcPr>
            <w:tcW w:w="630" w:type="dxa"/>
            <w:vAlign w:val="center"/>
          </w:tcPr>
          <w:p w14:paraId="0D773764" w14:textId="77777777" w:rsidR="005E55F8" w:rsidRPr="00362D5E" w:rsidRDefault="005E55F8" w:rsidP="005E55F8">
            <w:pPr>
              <w:spacing w:line="264" w:lineRule="auto"/>
              <w:jc w:val="center"/>
              <w:rPr>
                <w:rFonts w:ascii="Times New Roman" w:hAnsi="Times New Roman"/>
                <w:bCs/>
                <w:color w:val="000000"/>
                <w:sz w:val="25"/>
                <w:szCs w:val="25"/>
              </w:rPr>
            </w:pPr>
            <w:r w:rsidRPr="00362D5E">
              <w:rPr>
                <w:rFonts w:ascii="Times New Roman" w:hAnsi="Times New Roman"/>
                <w:bCs/>
                <w:color w:val="000000"/>
                <w:sz w:val="25"/>
                <w:szCs w:val="25"/>
              </w:rPr>
              <w:t>2</w:t>
            </w:r>
          </w:p>
        </w:tc>
        <w:tc>
          <w:tcPr>
            <w:tcW w:w="3325" w:type="dxa"/>
            <w:vAlign w:val="center"/>
            <w:hideMark/>
          </w:tcPr>
          <w:p w14:paraId="3194A410" w14:textId="5102072F" w:rsidR="005E55F8" w:rsidRPr="005E55F8" w:rsidRDefault="005E55F8" w:rsidP="005E55F8">
            <w:pPr>
              <w:pStyle w:val="BodyTextIndent3"/>
              <w:ind w:left="0" w:firstLine="0"/>
              <w:rPr>
                <w:rFonts w:ascii="Times New Roman" w:hAnsi="Times New Roman"/>
                <w:bCs/>
                <w:color w:val="000000"/>
                <w:sz w:val="25"/>
                <w:szCs w:val="25"/>
              </w:rPr>
            </w:pPr>
            <w:r>
              <w:rPr>
                <w:rFonts w:ascii="Times New Roman" w:hAnsi="Times New Roman"/>
                <w:bCs/>
                <w:color w:val="000000"/>
                <w:sz w:val="25"/>
                <w:szCs w:val="25"/>
              </w:rPr>
              <w:t>Tổ chức tự kiểm tra công tác cải cách hành chính của các cơ quan, đơn vị trên địa bàn xã</w:t>
            </w:r>
          </w:p>
        </w:tc>
        <w:tc>
          <w:tcPr>
            <w:tcW w:w="1890" w:type="dxa"/>
            <w:vAlign w:val="center"/>
            <w:hideMark/>
          </w:tcPr>
          <w:p w14:paraId="2E66BE26" w14:textId="7990E466" w:rsidR="005E55F8" w:rsidRPr="00D460E6" w:rsidRDefault="005E55F8" w:rsidP="005E55F8">
            <w:pPr>
              <w:spacing w:line="264" w:lineRule="auto"/>
              <w:jc w:val="center"/>
              <w:rPr>
                <w:rFonts w:ascii="Times New Roman" w:hAnsi="Times New Roman"/>
                <w:color w:val="000000"/>
                <w:sz w:val="25"/>
                <w:szCs w:val="25"/>
              </w:rPr>
            </w:pPr>
            <w:r>
              <w:rPr>
                <w:rFonts w:ascii="Times New Roman" w:hAnsi="Times New Roman"/>
                <w:color w:val="000000"/>
                <w:sz w:val="25"/>
                <w:szCs w:val="25"/>
              </w:rPr>
              <w:t>Phòng Văn hóa - Xã hội</w:t>
            </w:r>
          </w:p>
        </w:tc>
        <w:tc>
          <w:tcPr>
            <w:tcW w:w="2797" w:type="dxa"/>
            <w:vAlign w:val="center"/>
            <w:hideMark/>
          </w:tcPr>
          <w:p w14:paraId="36998475" w14:textId="2832D644" w:rsidR="005E55F8" w:rsidRPr="00D460E6" w:rsidRDefault="005E55F8" w:rsidP="005E55F8">
            <w:pPr>
              <w:spacing w:line="264" w:lineRule="auto"/>
              <w:jc w:val="center"/>
              <w:rPr>
                <w:rFonts w:ascii="Times New Roman" w:hAnsi="Times New Roman"/>
                <w:bCs/>
                <w:color w:val="000000"/>
                <w:sz w:val="25"/>
                <w:szCs w:val="25"/>
              </w:rPr>
            </w:pPr>
            <w:r>
              <w:rPr>
                <w:rFonts w:ascii="Times New Roman" w:hAnsi="Times New Roman"/>
                <w:color w:val="000000"/>
                <w:sz w:val="25"/>
                <w:szCs w:val="25"/>
              </w:rPr>
              <w:t>Các phòng, đơn vị sự nghiệp thuộc xã</w:t>
            </w:r>
          </w:p>
        </w:tc>
        <w:tc>
          <w:tcPr>
            <w:tcW w:w="1703" w:type="dxa"/>
            <w:vAlign w:val="center"/>
            <w:hideMark/>
          </w:tcPr>
          <w:p w14:paraId="3A7B4F60" w14:textId="1BECEB65" w:rsidR="005E55F8" w:rsidRPr="005E55F8" w:rsidRDefault="005E55F8" w:rsidP="005E55F8">
            <w:pPr>
              <w:spacing w:line="264" w:lineRule="auto"/>
              <w:jc w:val="center"/>
              <w:rPr>
                <w:rFonts w:ascii="Times New Roman" w:hAnsi="Times New Roman"/>
                <w:color w:val="000000"/>
                <w:sz w:val="25"/>
                <w:szCs w:val="25"/>
              </w:rPr>
            </w:pPr>
            <w:r>
              <w:rPr>
                <w:rFonts w:ascii="Times New Roman" w:hAnsi="Times New Roman"/>
                <w:color w:val="000000"/>
                <w:sz w:val="25"/>
                <w:szCs w:val="25"/>
              </w:rPr>
              <w:t>Quý III</w:t>
            </w:r>
            <w:r w:rsidRPr="00D460E6">
              <w:rPr>
                <w:rFonts w:ascii="Times New Roman" w:hAnsi="Times New Roman"/>
                <w:color w:val="000000"/>
                <w:sz w:val="25"/>
                <w:szCs w:val="25"/>
              </w:rPr>
              <w:t>/202</w:t>
            </w:r>
            <w:r>
              <w:rPr>
                <w:rFonts w:ascii="Times New Roman" w:hAnsi="Times New Roman"/>
                <w:color w:val="000000"/>
                <w:sz w:val="25"/>
                <w:szCs w:val="25"/>
              </w:rPr>
              <w:t>6</w:t>
            </w:r>
          </w:p>
        </w:tc>
        <w:tc>
          <w:tcPr>
            <w:tcW w:w="5199" w:type="dxa"/>
            <w:vAlign w:val="center"/>
          </w:tcPr>
          <w:p w14:paraId="3CB274FD" w14:textId="77777777" w:rsidR="00B52749" w:rsidRDefault="00B52749" w:rsidP="005E55F8">
            <w:pPr>
              <w:spacing w:line="264" w:lineRule="auto"/>
              <w:jc w:val="center"/>
              <w:rPr>
                <w:rFonts w:ascii="Times New Roman" w:hAnsi="Times New Roman"/>
                <w:color w:val="000000"/>
                <w:sz w:val="25"/>
                <w:szCs w:val="25"/>
              </w:rPr>
            </w:pPr>
            <w:r>
              <w:rPr>
                <w:rFonts w:ascii="Times New Roman" w:hAnsi="Times New Roman"/>
                <w:color w:val="000000"/>
                <w:sz w:val="25"/>
                <w:szCs w:val="25"/>
              </w:rPr>
              <w:t xml:space="preserve">Chưa thực hiện. </w:t>
            </w:r>
          </w:p>
          <w:p w14:paraId="27A0EBAB" w14:textId="610CA212" w:rsidR="005E55F8" w:rsidRPr="005E55F8" w:rsidRDefault="00B52749" w:rsidP="005E55F8">
            <w:pPr>
              <w:spacing w:line="264" w:lineRule="auto"/>
              <w:jc w:val="center"/>
              <w:rPr>
                <w:rFonts w:ascii="Times New Roman" w:hAnsi="Times New Roman"/>
                <w:color w:val="000000"/>
                <w:sz w:val="25"/>
                <w:szCs w:val="25"/>
              </w:rPr>
            </w:pPr>
            <w:r>
              <w:rPr>
                <w:rFonts w:ascii="Times New Roman" w:hAnsi="Times New Roman"/>
                <w:color w:val="000000"/>
                <w:sz w:val="25"/>
                <w:szCs w:val="25"/>
              </w:rPr>
              <w:t xml:space="preserve">Lý </w:t>
            </w:r>
            <w:proofErr w:type="gramStart"/>
            <w:r>
              <w:rPr>
                <w:rFonts w:ascii="Times New Roman" w:hAnsi="Times New Roman"/>
                <w:color w:val="000000"/>
                <w:sz w:val="25"/>
                <w:szCs w:val="25"/>
              </w:rPr>
              <w:t>do</w:t>
            </w:r>
            <w:proofErr w:type="gramEnd"/>
            <w:r>
              <w:rPr>
                <w:rFonts w:ascii="Times New Roman" w:hAnsi="Times New Roman"/>
                <w:color w:val="000000"/>
                <w:sz w:val="25"/>
                <w:szCs w:val="25"/>
              </w:rPr>
              <w:t>: Chưa đến thời gian thực hiện</w:t>
            </w:r>
          </w:p>
        </w:tc>
      </w:tr>
      <w:tr w:rsidR="00245037" w:rsidRPr="00D460E6" w14:paraId="6B946D2B" w14:textId="77777777" w:rsidTr="00785A45">
        <w:trPr>
          <w:trHeight w:val="587"/>
          <w:jc w:val="center"/>
        </w:trPr>
        <w:tc>
          <w:tcPr>
            <w:tcW w:w="630" w:type="dxa"/>
            <w:vAlign w:val="center"/>
          </w:tcPr>
          <w:p w14:paraId="6DD98876" w14:textId="77777777" w:rsidR="00245037" w:rsidRPr="00362D5E" w:rsidRDefault="00245037" w:rsidP="00DD7A1D">
            <w:pPr>
              <w:spacing w:line="264" w:lineRule="auto"/>
              <w:jc w:val="center"/>
              <w:rPr>
                <w:rFonts w:ascii="Times New Roman" w:hAnsi="Times New Roman"/>
                <w:bCs/>
                <w:color w:val="000000"/>
                <w:sz w:val="25"/>
                <w:szCs w:val="25"/>
              </w:rPr>
            </w:pPr>
            <w:r w:rsidRPr="00362D5E">
              <w:rPr>
                <w:rFonts w:ascii="Times New Roman" w:hAnsi="Times New Roman"/>
                <w:bCs/>
                <w:color w:val="000000"/>
                <w:sz w:val="25"/>
                <w:szCs w:val="25"/>
              </w:rPr>
              <w:t>3</w:t>
            </w:r>
          </w:p>
        </w:tc>
        <w:tc>
          <w:tcPr>
            <w:tcW w:w="3325" w:type="dxa"/>
            <w:vAlign w:val="center"/>
          </w:tcPr>
          <w:p w14:paraId="4D54F739" w14:textId="3B1056E5" w:rsidR="00245037" w:rsidRPr="00D460E6" w:rsidRDefault="005E55F8" w:rsidP="00DD7A1D">
            <w:pPr>
              <w:spacing w:line="264" w:lineRule="auto"/>
              <w:jc w:val="both"/>
              <w:rPr>
                <w:rFonts w:ascii="Times New Roman" w:hAnsi="Times New Roman"/>
                <w:color w:val="000000"/>
                <w:sz w:val="25"/>
                <w:szCs w:val="25"/>
              </w:rPr>
            </w:pPr>
            <w:r>
              <w:rPr>
                <w:rFonts w:ascii="Times New Roman" w:hAnsi="Times New Roman"/>
                <w:color w:val="000000"/>
                <w:sz w:val="25"/>
                <w:szCs w:val="25"/>
              </w:rPr>
              <w:t>Ban hành Kế hoạch nâng cao chỉ số năng lực cạnh tranh (DDCI) năm 2026-2027 của UBND xã</w:t>
            </w:r>
          </w:p>
        </w:tc>
        <w:tc>
          <w:tcPr>
            <w:tcW w:w="1890" w:type="dxa"/>
            <w:vAlign w:val="center"/>
          </w:tcPr>
          <w:p w14:paraId="4F9D3653" w14:textId="48717876" w:rsidR="00245037" w:rsidRPr="00D460E6" w:rsidRDefault="00245037" w:rsidP="00DD7A1D">
            <w:pPr>
              <w:spacing w:line="264" w:lineRule="auto"/>
              <w:jc w:val="center"/>
              <w:rPr>
                <w:rFonts w:ascii="Times New Roman" w:hAnsi="Times New Roman"/>
                <w:color w:val="000000"/>
                <w:sz w:val="25"/>
                <w:szCs w:val="25"/>
              </w:rPr>
            </w:pPr>
            <w:r>
              <w:rPr>
                <w:rFonts w:ascii="Times New Roman" w:hAnsi="Times New Roman"/>
                <w:color w:val="000000"/>
                <w:sz w:val="25"/>
                <w:szCs w:val="25"/>
              </w:rPr>
              <w:t xml:space="preserve">Phòng </w:t>
            </w:r>
            <w:r w:rsidR="005E55F8">
              <w:rPr>
                <w:rFonts w:ascii="Times New Roman" w:hAnsi="Times New Roman"/>
                <w:color w:val="000000"/>
                <w:sz w:val="25"/>
                <w:szCs w:val="25"/>
              </w:rPr>
              <w:t>Kinh tế</w:t>
            </w:r>
          </w:p>
        </w:tc>
        <w:tc>
          <w:tcPr>
            <w:tcW w:w="2797" w:type="dxa"/>
            <w:vAlign w:val="center"/>
          </w:tcPr>
          <w:p w14:paraId="118E6C8F" w14:textId="34F7B3BE" w:rsidR="00245037" w:rsidRPr="00D460E6" w:rsidRDefault="005E55F8" w:rsidP="00DD7A1D">
            <w:pPr>
              <w:spacing w:line="264" w:lineRule="auto"/>
              <w:jc w:val="center"/>
              <w:rPr>
                <w:rFonts w:ascii="Times New Roman" w:hAnsi="Times New Roman"/>
                <w:bCs/>
                <w:color w:val="000000"/>
                <w:sz w:val="25"/>
                <w:szCs w:val="25"/>
              </w:rPr>
            </w:pPr>
            <w:r>
              <w:rPr>
                <w:rFonts w:ascii="Times New Roman" w:hAnsi="Times New Roman"/>
                <w:color w:val="000000"/>
                <w:sz w:val="25"/>
                <w:szCs w:val="25"/>
              </w:rPr>
              <w:t>Các phòng, đơn vị sự nghiệp thuộc xã</w:t>
            </w:r>
          </w:p>
        </w:tc>
        <w:tc>
          <w:tcPr>
            <w:tcW w:w="1703" w:type="dxa"/>
            <w:vAlign w:val="center"/>
          </w:tcPr>
          <w:p w14:paraId="1FE776FA" w14:textId="370731C8" w:rsidR="00245037" w:rsidRPr="00D460E6" w:rsidRDefault="005E55F8" w:rsidP="00DD7A1D">
            <w:pPr>
              <w:spacing w:line="264" w:lineRule="auto"/>
              <w:jc w:val="center"/>
              <w:rPr>
                <w:rFonts w:ascii="Times New Roman" w:hAnsi="Times New Roman"/>
                <w:color w:val="000000"/>
                <w:spacing w:val="-8"/>
                <w:sz w:val="25"/>
                <w:szCs w:val="25"/>
              </w:rPr>
            </w:pPr>
            <w:r>
              <w:rPr>
                <w:rFonts w:ascii="Times New Roman" w:hAnsi="Times New Roman"/>
                <w:color w:val="000000"/>
                <w:sz w:val="25"/>
                <w:szCs w:val="25"/>
              </w:rPr>
              <w:t>Theo yêu cầu của Sở Tài chính</w:t>
            </w:r>
          </w:p>
        </w:tc>
        <w:tc>
          <w:tcPr>
            <w:tcW w:w="5199" w:type="dxa"/>
            <w:vAlign w:val="center"/>
          </w:tcPr>
          <w:p w14:paraId="74F64ED1" w14:textId="77777777" w:rsidR="00346FD1" w:rsidRPr="00346FD1" w:rsidRDefault="00346FD1" w:rsidP="00346FD1">
            <w:pPr>
              <w:spacing w:line="264" w:lineRule="auto"/>
              <w:jc w:val="center"/>
              <w:rPr>
                <w:rFonts w:ascii="Times New Roman" w:hAnsi="Times New Roman"/>
                <w:b/>
                <w:bCs/>
                <w:color w:val="000000"/>
                <w:sz w:val="25"/>
                <w:szCs w:val="25"/>
              </w:rPr>
            </w:pPr>
            <w:r w:rsidRPr="00346FD1">
              <w:rPr>
                <w:rFonts w:ascii="Times New Roman" w:hAnsi="Times New Roman"/>
                <w:b/>
                <w:bCs/>
                <w:color w:val="000000"/>
                <w:sz w:val="25"/>
                <w:szCs w:val="25"/>
              </w:rPr>
              <w:t>Hoàn thành</w:t>
            </w:r>
          </w:p>
          <w:p w14:paraId="0DCC242C" w14:textId="283A9E04" w:rsidR="00245037" w:rsidRPr="00D460E6" w:rsidRDefault="00346FD1" w:rsidP="00346FD1">
            <w:pPr>
              <w:spacing w:line="264" w:lineRule="auto"/>
              <w:jc w:val="center"/>
              <w:rPr>
                <w:rFonts w:ascii="Times New Roman" w:hAnsi="Times New Roman"/>
                <w:color w:val="000000"/>
                <w:sz w:val="25"/>
                <w:szCs w:val="25"/>
              </w:rPr>
            </w:pPr>
            <w:r>
              <w:rPr>
                <w:rFonts w:ascii="Times New Roman" w:hAnsi="Times New Roman"/>
                <w:color w:val="000000"/>
                <w:sz w:val="25"/>
                <w:szCs w:val="25"/>
              </w:rPr>
              <w:t>Kế hoạch số 87/KH-UBND ngày 11/3/2026 t</w:t>
            </w:r>
            <w:r w:rsidRPr="00FF559E">
              <w:rPr>
                <w:rFonts w:ascii="Times New Roman" w:hAnsi="Times New Roman"/>
                <w:color w:val="000000"/>
                <w:sz w:val="25"/>
                <w:szCs w:val="25"/>
              </w:rPr>
              <w:t>riển khai thực hiện Nghị quyết 02/NQ-CP ngày 08/01/2026 của Chính phủ về những nhiệm vụ, giải pháp chủ yếu cải thiện môi trường kinh doanh, nâng cao năng lực cạnh tranh quốc gia năm 2026</w:t>
            </w:r>
          </w:p>
        </w:tc>
      </w:tr>
      <w:tr w:rsidR="005E55F8" w:rsidRPr="00D460E6" w14:paraId="3AA0B096" w14:textId="77777777" w:rsidTr="00785A45">
        <w:trPr>
          <w:trHeight w:val="734"/>
          <w:jc w:val="center"/>
        </w:trPr>
        <w:tc>
          <w:tcPr>
            <w:tcW w:w="630" w:type="dxa"/>
            <w:vAlign w:val="center"/>
          </w:tcPr>
          <w:p w14:paraId="382D0BE0" w14:textId="77777777" w:rsidR="005E55F8" w:rsidRPr="00362D5E" w:rsidRDefault="005E55F8" w:rsidP="005E55F8">
            <w:pPr>
              <w:spacing w:line="264" w:lineRule="auto"/>
              <w:jc w:val="center"/>
              <w:rPr>
                <w:rFonts w:ascii="Times New Roman" w:hAnsi="Times New Roman"/>
                <w:bCs/>
                <w:color w:val="000000"/>
                <w:sz w:val="25"/>
                <w:szCs w:val="25"/>
                <w:lang w:val="vi-VN"/>
              </w:rPr>
            </w:pPr>
            <w:r w:rsidRPr="00362D5E">
              <w:rPr>
                <w:rFonts w:ascii="Times New Roman" w:hAnsi="Times New Roman"/>
                <w:bCs/>
                <w:color w:val="000000"/>
                <w:sz w:val="25"/>
                <w:szCs w:val="25"/>
                <w:lang w:val="vi-VN"/>
              </w:rPr>
              <w:t>4</w:t>
            </w:r>
          </w:p>
        </w:tc>
        <w:tc>
          <w:tcPr>
            <w:tcW w:w="3325" w:type="dxa"/>
            <w:vAlign w:val="center"/>
          </w:tcPr>
          <w:p w14:paraId="332D5097" w14:textId="7CA1C8AA" w:rsidR="005E55F8" w:rsidRPr="005E55F8" w:rsidRDefault="005E55F8" w:rsidP="005E55F8">
            <w:pPr>
              <w:pStyle w:val="BodyTextIndent3"/>
              <w:ind w:left="0" w:firstLine="0"/>
              <w:rPr>
                <w:rFonts w:ascii="Times New Roman" w:hAnsi="Times New Roman"/>
                <w:color w:val="000000"/>
                <w:sz w:val="25"/>
                <w:szCs w:val="25"/>
                <w:lang w:val="vi-VN"/>
              </w:rPr>
            </w:pPr>
            <w:r w:rsidRPr="005E55F8">
              <w:rPr>
                <w:rFonts w:ascii="Times New Roman" w:hAnsi="Times New Roman"/>
                <w:color w:val="000000"/>
                <w:sz w:val="25"/>
                <w:szCs w:val="25"/>
                <w:lang w:val="vi-VN"/>
              </w:rPr>
              <w:t>Tham gia Hội thi trực tuyến tìm hiểu công tác cải cách hành chính thành phố Hải Phòng năm 2026</w:t>
            </w:r>
          </w:p>
        </w:tc>
        <w:tc>
          <w:tcPr>
            <w:tcW w:w="1890" w:type="dxa"/>
            <w:vAlign w:val="center"/>
          </w:tcPr>
          <w:p w14:paraId="6C797DE1" w14:textId="52228502" w:rsidR="005E55F8" w:rsidRPr="00245037" w:rsidRDefault="005E55F8" w:rsidP="005E55F8">
            <w:pPr>
              <w:spacing w:line="264" w:lineRule="auto"/>
              <w:jc w:val="center"/>
              <w:rPr>
                <w:rFonts w:ascii="Times New Roman" w:hAnsi="Times New Roman"/>
                <w:color w:val="000000"/>
                <w:sz w:val="25"/>
                <w:szCs w:val="25"/>
                <w:lang w:val="vi-VN"/>
              </w:rPr>
            </w:pPr>
            <w:r w:rsidRPr="005E55F8">
              <w:rPr>
                <w:rFonts w:ascii="Times New Roman" w:hAnsi="Times New Roman"/>
                <w:color w:val="000000"/>
                <w:sz w:val="25"/>
                <w:szCs w:val="25"/>
                <w:lang w:val="vi-VN"/>
              </w:rPr>
              <w:t>Phòng Văn hóa - Xã hội</w:t>
            </w:r>
          </w:p>
        </w:tc>
        <w:tc>
          <w:tcPr>
            <w:tcW w:w="2797" w:type="dxa"/>
            <w:vAlign w:val="center"/>
          </w:tcPr>
          <w:p w14:paraId="3891C7CD" w14:textId="77777777" w:rsidR="005E55F8" w:rsidRPr="00A5783F" w:rsidRDefault="005E55F8" w:rsidP="005E55F8">
            <w:pPr>
              <w:spacing w:line="264" w:lineRule="auto"/>
              <w:jc w:val="center"/>
              <w:rPr>
                <w:rFonts w:ascii="Times New Roman" w:hAnsi="Times New Roman"/>
                <w:color w:val="000000"/>
                <w:sz w:val="25"/>
                <w:szCs w:val="25"/>
                <w:lang w:val="vi-VN"/>
              </w:rPr>
            </w:pPr>
            <w:r w:rsidRPr="005E55F8">
              <w:rPr>
                <w:rFonts w:ascii="Times New Roman" w:hAnsi="Times New Roman"/>
                <w:color w:val="000000"/>
                <w:sz w:val="25"/>
                <w:szCs w:val="25"/>
                <w:lang w:val="vi-VN"/>
              </w:rPr>
              <w:t xml:space="preserve">- Các cơ quan tham mưu, giúp việc Đảng ủy xã; </w:t>
            </w:r>
          </w:p>
          <w:p w14:paraId="2948BBF9" w14:textId="77777777" w:rsidR="005E55F8" w:rsidRPr="00B52749" w:rsidRDefault="005E55F8" w:rsidP="005E55F8">
            <w:pPr>
              <w:spacing w:line="264" w:lineRule="auto"/>
              <w:jc w:val="center"/>
              <w:rPr>
                <w:rFonts w:ascii="Times New Roman" w:hAnsi="Times New Roman"/>
                <w:color w:val="000000"/>
                <w:sz w:val="25"/>
                <w:szCs w:val="25"/>
                <w:lang w:val="vi-VN"/>
              </w:rPr>
            </w:pPr>
            <w:r w:rsidRPr="00B52749">
              <w:rPr>
                <w:rFonts w:ascii="Times New Roman" w:hAnsi="Times New Roman"/>
                <w:color w:val="000000"/>
                <w:sz w:val="25"/>
                <w:szCs w:val="25"/>
                <w:lang w:val="vi-VN"/>
              </w:rPr>
              <w:t xml:space="preserve">- </w:t>
            </w:r>
            <w:r w:rsidRPr="005E55F8">
              <w:rPr>
                <w:rFonts w:ascii="Times New Roman" w:hAnsi="Times New Roman"/>
                <w:color w:val="000000"/>
                <w:sz w:val="25"/>
                <w:szCs w:val="25"/>
                <w:lang w:val="vi-VN"/>
              </w:rPr>
              <w:t>Các phòng, đơn vị sự nghiệp thuộc xã</w:t>
            </w:r>
            <w:r w:rsidRPr="00B52749">
              <w:rPr>
                <w:rFonts w:ascii="Times New Roman" w:hAnsi="Times New Roman"/>
                <w:color w:val="000000"/>
                <w:sz w:val="25"/>
                <w:szCs w:val="25"/>
                <w:lang w:val="vi-VN"/>
              </w:rPr>
              <w:t>;</w:t>
            </w:r>
          </w:p>
          <w:p w14:paraId="339225CA" w14:textId="77777777" w:rsidR="005E55F8" w:rsidRPr="00B52749" w:rsidRDefault="005E55F8" w:rsidP="005E55F8">
            <w:pPr>
              <w:spacing w:line="264" w:lineRule="auto"/>
              <w:jc w:val="center"/>
              <w:rPr>
                <w:rFonts w:ascii="Times New Roman" w:hAnsi="Times New Roman"/>
                <w:color w:val="000000"/>
                <w:sz w:val="25"/>
                <w:szCs w:val="25"/>
                <w:lang w:val="vi-VN"/>
              </w:rPr>
            </w:pPr>
            <w:r w:rsidRPr="00B52749">
              <w:rPr>
                <w:rFonts w:ascii="Times New Roman" w:hAnsi="Times New Roman"/>
                <w:color w:val="000000"/>
                <w:sz w:val="25"/>
                <w:szCs w:val="25"/>
                <w:lang w:val="vi-VN"/>
              </w:rPr>
              <w:t>- Các</w:t>
            </w:r>
            <w:r w:rsidRPr="005E55F8">
              <w:rPr>
                <w:rFonts w:ascii="Times New Roman" w:hAnsi="Times New Roman"/>
                <w:color w:val="000000"/>
                <w:sz w:val="25"/>
                <w:szCs w:val="25"/>
                <w:lang w:val="vi-VN"/>
              </w:rPr>
              <w:t xml:space="preserve"> đơn vị sự nghiệp giáo dục trên địa bàn xã</w:t>
            </w:r>
            <w:r w:rsidRPr="00B52749">
              <w:rPr>
                <w:rFonts w:ascii="Times New Roman" w:hAnsi="Times New Roman"/>
                <w:color w:val="000000"/>
                <w:sz w:val="25"/>
                <w:szCs w:val="25"/>
                <w:lang w:val="vi-VN"/>
              </w:rPr>
              <w:t>;</w:t>
            </w:r>
          </w:p>
          <w:p w14:paraId="5DA74E46" w14:textId="0EDC6D0F" w:rsidR="005E55F8" w:rsidRPr="005E55F8" w:rsidRDefault="005E55F8" w:rsidP="005E55F8">
            <w:pPr>
              <w:spacing w:line="264" w:lineRule="auto"/>
              <w:jc w:val="center"/>
              <w:rPr>
                <w:rFonts w:ascii="Times New Roman" w:hAnsi="Times New Roman"/>
                <w:color w:val="000000"/>
                <w:sz w:val="25"/>
                <w:szCs w:val="25"/>
              </w:rPr>
            </w:pPr>
            <w:r>
              <w:rPr>
                <w:rFonts w:ascii="Times New Roman" w:hAnsi="Times New Roman"/>
                <w:color w:val="000000"/>
                <w:sz w:val="25"/>
                <w:szCs w:val="25"/>
              </w:rPr>
              <w:t>- Cơ quan Ủy ban MTTQ Việt Nam xã</w:t>
            </w:r>
          </w:p>
        </w:tc>
        <w:tc>
          <w:tcPr>
            <w:tcW w:w="1703" w:type="dxa"/>
            <w:vAlign w:val="center"/>
          </w:tcPr>
          <w:p w14:paraId="7672B5CF" w14:textId="61851B3C" w:rsidR="005E55F8" w:rsidRPr="005E55F8" w:rsidRDefault="005E55F8" w:rsidP="005E55F8">
            <w:pPr>
              <w:spacing w:line="264" w:lineRule="auto"/>
              <w:jc w:val="center"/>
              <w:rPr>
                <w:rFonts w:ascii="Times New Roman" w:hAnsi="Times New Roman"/>
                <w:color w:val="000000"/>
                <w:sz w:val="25"/>
                <w:szCs w:val="25"/>
              </w:rPr>
            </w:pPr>
            <w:r w:rsidRPr="003E4C62">
              <w:rPr>
                <w:rFonts w:ascii="Times New Roman" w:hAnsi="Times New Roman"/>
                <w:color w:val="000000"/>
                <w:sz w:val="25"/>
                <w:szCs w:val="25"/>
              </w:rPr>
              <w:t>Cả năm</w:t>
            </w:r>
            <w:r>
              <w:rPr>
                <w:rFonts w:ascii="Times New Roman" w:hAnsi="Times New Roman"/>
                <w:color w:val="000000"/>
                <w:sz w:val="25"/>
                <w:szCs w:val="25"/>
              </w:rPr>
              <w:t xml:space="preserve"> </w:t>
            </w:r>
            <w:r w:rsidRPr="003E4C62">
              <w:rPr>
                <w:rFonts w:ascii="Times New Roman" w:hAnsi="Times New Roman"/>
                <w:color w:val="000000"/>
                <w:sz w:val="25"/>
                <w:szCs w:val="25"/>
              </w:rPr>
              <w:t>202</w:t>
            </w:r>
            <w:r>
              <w:rPr>
                <w:rFonts w:ascii="Times New Roman" w:hAnsi="Times New Roman"/>
                <w:color w:val="000000"/>
                <w:sz w:val="25"/>
                <w:szCs w:val="25"/>
              </w:rPr>
              <w:t>6</w:t>
            </w:r>
          </w:p>
        </w:tc>
        <w:tc>
          <w:tcPr>
            <w:tcW w:w="5199" w:type="dxa"/>
            <w:vAlign w:val="center"/>
          </w:tcPr>
          <w:p w14:paraId="66BC690D" w14:textId="77777777" w:rsidR="00B52749" w:rsidRDefault="00B52749" w:rsidP="00B52749">
            <w:pPr>
              <w:spacing w:line="264" w:lineRule="auto"/>
              <w:jc w:val="center"/>
              <w:rPr>
                <w:rFonts w:ascii="Times New Roman" w:hAnsi="Times New Roman"/>
                <w:color w:val="000000"/>
                <w:sz w:val="25"/>
                <w:szCs w:val="25"/>
              </w:rPr>
            </w:pPr>
            <w:r>
              <w:rPr>
                <w:rFonts w:ascii="Times New Roman" w:hAnsi="Times New Roman"/>
                <w:color w:val="000000"/>
                <w:sz w:val="25"/>
                <w:szCs w:val="25"/>
              </w:rPr>
              <w:t xml:space="preserve">Chưa thực hiện. </w:t>
            </w:r>
          </w:p>
          <w:p w14:paraId="29B5B2FF" w14:textId="651713F4" w:rsidR="005E55F8" w:rsidRPr="005E55F8" w:rsidRDefault="00B52749" w:rsidP="00B52749">
            <w:pPr>
              <w:spacing w:line="264" w:lineRule="auto"/>
              <w:jc w:val="center"/>
              <w:rPr>
                <w:rFonts w:ascii="Times New Roman" w:hAnsi="Times New Roman"/>
                <w:color w:val="000000"/>
                <w:spacing w:val="-8"/>
                <w:sz w:val="25"/>
                <w:szCs w:val="25"/>
              </w:rPr>
            </w:pPr>
            <w:r>
              <w:rPr>
                <w:rFonts w:ascii="Times New Roman" w:hAnsi="Times New Roman"/>
                <w:color w:val="000000"/>
                <w:sz w:val="25"/>
                <w:szCs w:val="25"/>
              </w:rPr>
              <w:t xml:space="preserve">Lý </w:t>
            </w:r>
            <w:proofErr w:type="gramStart"/>
            <w:r>
              <w:rPr>
                <w:rFonts w:ascii="Times New Roman" w:hAnsi="Times New Roman"/>
                <w:color w:val="000000"/>
                <w:sz w:val="25"/>
                <w:szCs w:val="25"/>
              </w:rPr>
              <w:t>do</w:t>
            </w:r>
            <w:proofErr w:type="gramEnd"/>
            <w:r>
              <w:rPr>
                <w:rFonts w:ascii="Times New Roman" w:hAnsi="Times New Roman"/>
                <w:color w:val="000000"/>
                <w:sz w:val="25"/>
                <w:szCs w:val="25"/>
              </w:rPr>
              <w:t>: Chưa đến thời gian thực hiện</w:t>
            </w:r>
          </w:p>
        </w:tc>
      </w:tr>
      <w:tr w:rsidR="00A5783F" w:rsidRPr="002116CF" w14:paraId="259ED844" w14:textId="77777777" w:rsidTr="00785A45">
        <w:trPr>
          <w:trHeight w:val="1685"/>
          <w:jc w:val="center"/>
        </w:trPr>
        <w:tc>
          <w:tcPr>
            <w:tcW w:w="630" w:type="dxa"/>
            <w:vAlign w:val="center"/>
          </w:tcPr>
          <w:p w14:paraId="6440B2DA" w14:textId="59DB73EE" w:rsidR="00A5783F" w:rsidRPr="00A5783F" w:rsidRDefault="00A5783F" w:rsidP="005E55F8">
            <w:pPr>
              <w:spacing w:line="264" w:lineRule="auto"/>
              <w:jc w:val="center"/>
              <w:rPr>
                <w:rFonts w:ascii="Times New Roman" w:hAnsi="Times New Roman"/>
                <w:bCs/>
                <w:color w:val="000000"/>
                <w:sz w:val="25"/>
                <w:szCs w:val="25"/>
              </w:rPr>
            </w:pPr>
            <w:r>
              <w:rPr>
                <w:rFonts w:ascii="Times New Roman" w:hAnsi="Times New Roman"/>
                <w:bCs/>
                <w:color w:val="000000"/>
                <w:sz w:val="25"/>
                <w:szCs w:val="25"/>
              </w:rPr>
              <w:lastRenderedPageBreak/>
              <w:t>5</w:t>
            </w:r>
          </w:p>
        </w:tc>
        <w:tc>
          <w:tcPr>
            <w:tcW w:w="3325" w:type="dxa"/>
            <w:vAlign w:val="center"/>
          </w:tcPr>
          <w:p w14:paraId="211A4FEE" w14:textId="2BF17635" w:rsidR="00A5783F" w:rsidRPr="00A5783F" w:rsidRDefault="00A5783F" w:rsidP="005E55F8">
            <w:pPr>
              <w:pStyle w:val="BodyTextIndent3"/>
              <w:ind w:left="0" w:firstLine="0"/>
              <w:rPr>
                <w:rFonts w:ascii="Times New Roman" w:hAnsi="Times New Roman"/>
                <w:color w:val="000000"/>
                <w:sz w:val="25"/>
                <w:szCs w:val="25"/>
              </w:rPr>
            </w:pPr>
            <w:r>
              <w:rPr>
                <w:rFonts w:ascii="Times New Roman" w:hAnsi="Times New Roman"/>
                <w:color w:val="000000"/>
                <w:sz w:val="25"/>
                <w:szCs w:val="25"/>
              </w:rPr>
              <w:t xml:space="preserve">Tuyên truyền cải cách hành chính trên hệ thống loa phát thanh, trên các tài khoản mạng xã hội, trên cổng thông tin điện tử </w:t>
            </w:r>
            <w:proofErr w:type="gramStart"/>
            <w:r>
              <w:rPr>
                <w:rFonts w:ascii="Times New Roman" w:hAnsi="Times New Roman"/>
                <w:color w:val="000000"/>
                <w:sz w:val="25"/>
                <w:szCs w:val="25"/>
              </w:rPr>
              <w:t>xã,…</w:t>
            </w:r>
            <w:proofErr w:type="gramEnd"/>
          </w:p>
        </w:tc>
        <w:tc>
          <w:tcPr>
            <w:tcW w:w="1890" w:type="dxa"/>
            <w:vAlign w:val="center"/>
          </w:tcPr>
          <w:p w14:paraId="083395D8" w14:textId="11087436" w:rsidR="00A5783F" w:rsidRDefault="00A5783F" w:rsidP="00A5783F">
            <w:pPr>
              <w:spacing w:line="264" w:lineRule="auto"/>
              <w:jc w:val="center"/>
              <w:rPr>
                <w:rFonts w:ascii="Times New Roman" w:hAnsi="Times New Roman"/>
                <w:color w:val="000000"/>
                <w:sz w:val="25"/>
                <w:szCs w:val="25"/>
              </w:rPr>
            </w:pPr>
            <w:r>
              <w:rPr>
                <w:rFonts w:ascii="Times New Roman" w:hAnsi="Times New Roman"/>
                <w:color w:val="000000"/>
                <w:sz w:val="25"/>
                <w:szCs w:val="25"/>
              </w:rPr>
              <w:t>- Trung tâm Dịch vụ sự nghiệp công;</w:t>
            </w:r>
          </w:p>
          <w:p w14:paraId="0979252C" w14:textId="055E4D6E" w:rsidR="00A5783F" w:rsidRPr="00A5783F" w:rsidRDefault="00A5783F" w:rsidP="00A5783F">
            <w:pPr>
              <w:spacing w:line="264" w:lineRule="auto"/>
              <w:jc w:val="center"/>
              <w:rPr>
                <w:rFonts w:ascii="Times New Roman" w:hAnsi="Times New Roman"/>
                <w:color w:val="000000"/>
                <w:sz w:val="25"/>
                <w:szCs w:val="25"/>
              </w:rPr>
            </w:pPr>
            <w:r>
              <w:rPr>
                <w:rFonts w:ascii="Times New Roman" w:hAnsi="Times New Roman"/>
                <w:color w:val="000000"/>
                <w:sz w:val="25"/>
                <w:szCs w:val="25"/>
              </w:rPr>
              <w:t>- Văn phòng HĐND và UBND xã</w:t>
            </w:r>
          </w:p>
        </w:tc>
        <w:tc>
          <w:tcPr>
            <w:tcW w:w="2797" w:type="dxa"/>
            <w:vAlign w:val="center"/>
          </w:tcPr>
          <w:p w14:paraId="0793B5F2" w14:textId="32FC939B" w:rsidR="00A5783F" w:rsidRPr="005E55F8" w:rsidRDefault="00A5783F" w:rsidP="005E55F8">
            <w:pPr>
              <w:spacing w:line="264" w:lineRule="auto"/>
              <w:jc w:val="center"/>
              <w:rPr>
                <w:rFonts w:ascii="Times New Roman" w:hAnsi="Times New Roman"/>
                <w:color w:val="000000"/>
                <w:sz w:val="25"/>
                <w:szCs w:val="25"/>
                <w:lang w:val="vi-VN"/>
              </w:rPr>
            </w:pPr>
            <w:r>
              <w:rPr>
                <w:rFonts w:ascii="Times New Roman" w:hAnsi="Times New Roman"/>
                <w:color w:val="000000"/>
                <w:sz w:val="25"/>
                <w:szCs w:val="25"/>
              </w:rPr>
              <w:t>Các phòng, đơn vị sự nghiệp thuộc xã</w:t>
            </w:r>
          </w:p>
        </w:tc>
        <w:tc>
          <w:tcPr>
            <w:tcW w:w="1703" w:type="dxa"/>
            <w:vAlign w:val="center"/>
          </w:tcPr>
          <w:p w14:paraId="48B7B7CA" w14:textId="330BD2C3" w:rsidR="00A5783F" w:rsidRPr="003E4C62" w:rsidRDefault="00A5783F" w:rsidP="005E55F8">
            <w:pPr>
              <w:spacing w:line="264" w:lineRule="auto"/>
              <w:jc w:val="center"/>
              <w:rPr>
                <w:rFonts w:ascii="Times New Roman" w:hAnsi="Times New Roman"/>
                <w:color w:val="000000"/>
                <w:sz w:val="25"/>
                <w:szCs w:val="25"/>
              </w:rPr>
            </w:pPr>
            <w:r w:rsidRPr="003E4C62">
              <w:rPr>
                <w:rFonts w:ascii="Times New Roman" w:hAnsi="Times New Roman"/>
                <w:color w:val="000000"/>
                <w:sz w:val="25"/>
                <w:szCs w:val="25"/>
              </w:rPr>
              <w:t>Cả năm</w:t>
            </w:r>
            <w:r>
              <w:rPr>
                <w:rFonts w:ascii="Times New Roman" w:hAnsi="Times New Roman"/>
                <w:color w:val="000000"/>
                <w:sz w:val="25"/>
                <w:szCs w:val="25"/>
              </w:rPr>
              <w:t xml:space="preserve"> </w:t>
            </w:r>
            <w:r w:rsidRPr="003E4C62">
              <w:rPr>
                <w:rFonts w:ascii="Times New Roman" w:hAnsi="Times New Roman"/>
                <w:color w:val="000000"/>
                <w:sz w:val="25"/>
                <w:szCs w:val="25"/>
              </w:rPr>
              <w:t>202</w:t>
            </w:r>
            <w:r>
              <w:rPr>
                <w:rFonts w:ascii="Times New Roman" w:hAnsi="Times New Roman"/>
                <w:color w:val="000000"/>
                <w:sz w:val="25"/>
                <w:szCs w:val="25"/>
              </w:rPr>
              <w:t>6</w:t>
            </w:r>
          </w:p>
        </w:tc>
        <w:tc>
          <w:tcPr>
            <w:tcW w:w="5199" w:type="dxa"/>
            <w:vAlign w:val="center"/>
          </w:tcPr>
          <w:p w14:paraId="59C26D3C" w14:textId="77777777" w:rsidR="002116CF" w:rsidRDefault="002116CF" w:rsidP="005E55F8">
            <w:pPr>
              <w:spacing w:line="264" w:lineRule="auto"/>
              <w:jc w:val="center"/>
              <w:rPr>
                <w:rFonts w:ascii="Times New Roman" w:hAnsi="Times New Roman"/>
                <w:i/>
                <w:iCs/>
                <w:sz w:val="26"/>
                <w:szCs w:val="26"/>
              </w:rPr>
            </w:pPr>
            <w:r w:rsidRPr="00B52749">
              <w:rPr>
                <w:rFonts w:ascii="Times New Roman" w:hAnsi="Times New Roman"/>
                <w:i/>
                <w:iCs/>
                <w:sz w:val="26"/>
                <w:szCs w:val="26"/>
              </w:rPr>
              <w:t>Đã thực hiện và tiếp tục thực hiện cả năm 2026</w:t>
            </w:r>
          </w:p>
          <w:p w14:paraId="4B12A709" w14:textId="0A48D102" w:rsidR="00B52749" w:rsidRPr="002116CF" w:rsidRDefault="00F935C2" w:rsidP="00337CAB">
            <w:pPr>
              <w:spacing w:line="264" w:lineRule="auto"/>
              <w:jc w:val="both"/>
              <w:rPr>
                <w:rFonts w:ascii="Times New Roman" w:hAnsi="Times New Roman"/>
                <w:color w:val="000000"/>
                <w:spacing w:val="-8"/>
                <w:sz w:val="25"/>
                <w:szCs w:val="25"/>
                <w:lang w:val="nl-NL"/>
              </w:rPr>
            </w:pPr>
            <w:r w:rsidRPr="00C733E8">
              <w:rPr>
                <w:iCs/>
                <w:spacing w:val="-2"/>
                <w:lang w:val="nl-NL"/>
              </w:rPr>
              <w:t xml:space="preserve">Từ </w:t>
            </w:r>
            <w:r w:rsidRPr="00C733E8">
              <w:rPr>
                <w:spacing w:val="-2"/>
                <w:szCs w:val="28"/>
                <w:lang w:val="nl-NL"/>
              </w:rPr>
              <w:t xml:space="preserve">ngày 01/01/2026 đến ngày </w:t>
            </w:r>
            <w:r>
              <w:rPr>
                <w:spacing w:val="-2"/>
                <w:szCs w:val="28"/>
                <w:lang w:val="nl-NL"/>
              </w:rPr>
              <w:t>04/6/2026</w:t>
            </w:r>
            <w:r w:rsidRPr="00C733E8">
              <w:rPr>
                <w:spacing w:val="-2"/>
                <w:szCs w:val="28"/>
                <w:lang w:val="nl-NL"/>
              </w:rPr>
              <w:t xml:space="preserve"> </w:t>
            </w:r>
            <w:r w:rsidRPr="00C733E8">
              <w:rPr>
                <w:spacing w:val="-2"/>
                <w:lang w:val="nl-NL"/>
              </w:rPr>
              <w:t xml:space="preserve">đã cập nhật </w:t>
            </w:r>
            <w:r>
              <w:rPr>
                <w:spacing w:val="-2"/>
                <w:lang w:val="nl-NL"/>
              </w:rPr>
              <w:t>trên 450</w:t>
            </w:r>
            <w:r w:rsidRPr="00C733E8">
              <w:rPr>
                <w:spacing w:val="-2"/>
                <w:lang w:val="nl-NL"/>
              </w:rPr>
              <w:t xml:space="preserve"> tin bài trên Cổng thông tin điện tử xã</w:t>
            </w:r>
            <w:r w:rsidRPr="003B3594">
              <w:rPr>
                <w:spacing w:val="-2"/>
                <w:lang w:val="nl-NL"/>
              </w:rPr>
              <w:t xml:space="preserve">; </w:t>
            </w:r>
            <w:r w:rsidRPr="003B3594">
              <w:rPr>
                <w:szCs w:val="28"/>
                <w:lang w:val="nl-NL"/>
              </w:rPr>
              <w:t xml:space="preserve">xây dựng và phát sóng các chương trình phát thanh hàng ngày, với trên </w:t>
            </w:r>
            <w:r>
              <w:rPr>
                <w:szCs w:val="28"/>
                <w:lang w:val="nl-NL"/>
              </w:rPr>
              <w:t>300</w:t>
            </w:r>
            <w:r w:rsidRPr="003B3594">
              <w:rPr>
                <w:szCs w:val="28"/>
                <w:lang w:val="nl-NL"/>
              </w:rPr>
              <w:t xml:space="preserve"> tin bài.</w:t>
            </w:r>
          </w:p>
        </w:tc>
      </w:tr>
      <w:tr w:rsidR="009C39C2" w:rsidRPr="00D460E6" w14:paraId="1228A90F" w14:textId="77777777" w:rsidTr="00785A45">
        <w:trPr>
          <w:trHeight w:val="1685"/>
          <w:jc w:val="center"/>
        </w:trPr>
        <w:tc>
          <w:tcPr>
            <w:tcW w:w="630" w:type="dxa"/>
            <w:vAlign w:val="center"/>
          </w:tcPr>
          <w:p w14:paraId="357ECE92" w14:textId="4C770C35" w:rsidR="009C39C2" w:rsidRDefault="009C39C2" w:rsidP="009C39C2">
            <w:pPr>
              <w:spacing w:line="264" w:lineRule="auto"/>
              <w:jc w:val="center"/>
              <w:rPr>
                <w:rFonts w:ascii="Times New Roman" w:hAnsi="Times New Roman"/>
                <w:bCs/>
                <w:color w:val="000000"/>
                <w:sz w:val="25"/>
                <w:szCs w:val="25"/>
              </w:rPr>
            </w:pPr>
            <w:r>
              <w:rPr>
                <w:rFonts w:ascii="Times New Roman" w:hAnsi="Times New Roman"/>
                <w:bCs/>
                <w:color w:val="000000"/>
                <w:sz w:val="25"/>
                <w:szCs w:val="25"/>
              </w:rPr>
              <w:t>6</w:t>
            </w:r>
          </w:p>
        </w:tc>
        <w:tc>
          <w:tcPr>
            <w:tcW w:w="3325" w:type="dxa"/>
            <w:vAlign w:val="center"/>
          </w:tcPr>
          <w:p w14:paraId="5CC781D1" w14:textId="441F1AE0" w:rsidR="009C39C2" w:rsidRDefault="009C39C2" w:rsidP="009C39C2">
            <w:pPr>
              <w:pStyle w:val="BodyTextIndent3"/>
              <w:ind w:left="0" w:firstLine="0"/>
              <w:rPr>
                <w:rFonts w:ascii="Times New Roman" w:hAnsi="Times New Roman"/>
                <w:color w:val="000000"/>
                <w:sz w:val="25"/>
                <w:szCs w:val="25"/>
              </w:rPr>
            </w:pPr>
            <w:r>
              <w:rPr>
                <w:rFonts w:ascii="Times New Roman" w:hAnsi="Times New Roman"/>
                <w:color w:val="000000"/>
                <w:sz w:val="25"/>
                <w:szCs w:val="25"/>
              </w:rPr>
              <w:t>Giải quyết đơn khiếu nại, tố cáo thuộc thẩm quyền hoặc được UBND thành phố giao</w:t>
            </w:r>
          </w:p>
        </w:tc>
        <w:tc>
          <w:tcPr>
            <w:tcW w:w="1890" w:type="dxa"/>
            <w:vAlign w:val="center"/>
          </w:tcPr>
          <w:p w14:paraId="6CCC1367" w14:textId="24859568" w:rsidR="009C39C2" w:rsidRDefault="009C39C2" w:rsidP="009C39C2">
            <w:pPr>
              <w:spacing w:line="264" w:lineRule="auto"/>
              <w:jc w:val="center"/>
              <w:rPr>
                <w:rFonts w:ascii="Times New Roman" w:hAnsi="Times New Roman"/>
                <w:color w:val="000000"/>
                <w:sz w:val="25"/>
                <w:szCs w:val="25"/>
              </w:rPr>
            </w:pPr>
            <w:r>
              <w:rPr>
                <w:rFonts w:ascii="Times New Roman" w:hAnsi="Times New Roman"/>
                <w:color w:val="000000"/>
                <w:sz w:val="25"/>
                <w:szCs w:val="25"/>
              </w:rPr>
              <w:t>Văn phòng HĐND và UBND xã</w:t>
            </w:r>
          </w:p>
        </w:tc>
        <w:tc>
          <w:tcPr>
            <w:tcW w:w="2797" w:type="dxa"/>
            <w:vAlign w:val="center"/>
          </w:tcPr>
          <w:p w14:paraId="6C114682" w14:textId="7EB8E846" w:rsidR="009C39C2" w:rsidRDefault="009C39C2" w:rsidP="009C39C2">
            <w:pPr>
              <w:spacing w:line="264" w:lineRule="auto"/>
              <w:jc w:val="center"/>
              <w:rPr>
                <w:rFonts w:ascii="Times New Roman" w:hAnsi="Times New Roman"/>
                <w:color w:val="000000"/>
                <w:sz w:val="25"/>
                <w:szCs w:val="25"/>
              </w:rPr>
            </w:pPr>
            <w:r>
              <w:rPr>
                <w:rFonts w:ascii="Times New Roman" w:hAnsi="Times New Roman"/>
                <w:color w:val="000000"/>
                <w:sz w:val="25"/>
                <w:szCs w:val="25"/>
              </w:rPr>
              <w:t>Các phòng, đơn vị sự nghiệp thuộc xã</w:t>
            </w:r>
          </w:p>
        </w:tc>
        <w:tc>
          <w:tcPr>
            <w:tcW w:w="1703" w:type="dxa"/>
            <w:vAlign w:val="center"/>
          </w:tcPr>
          <w:p w14:paraId="6DCADF3C" w14:textId="16B3C616" w:rsidR="009C39C2" w:rsidRPr="003E4C62" w:rsidRDefault="009C39C2" w:rsidP="009C39C2">
            <w:pPr>
              <w:spacing w:line="264" w:lineRule="auto"/>
              <w:jc w:val="center"/>
              <w:rPr>
                <w:rFonts w:ascii="Times New Roman" w:hAnsi="Times New Roman"/>
                <w:color w:val="000000"/>
                <w:sz w:val="25"/>
                <w:szCs w:val="25"/>
              </w:rPr>
            </w:pPr>
            <w:r w:rsidRPr="003E4C62">
              <w:rPr>
                <w:rFonts w:ascii="Times New Roman" w:hAnsi="Times New Roman"/>
                <w:color w:val="000000"/>
                <w:sz w:val="25"/>
                <w:szCs w:val="25"/>
              </w:rPr>
              <w:t>Cả năm</w:t>
            </w:r>
            <w:r>
              <w:rPr>
                <w:rFonts w:ascii="Times New Roman" w:hAnsi="Times New Roman"/>
                <w:color w:val="000000"/>
                <w:sz w:val="25"/>
                <w:szCs w:val="25"/>
              </w:rPr>
              <w:t xml:space="preserve"> </w:t>
            </w:r>
            <w:r w:rsidRPr="003E4C62">
              <w:rPr>
                <w:rFonts w:ascii="Times New Roman" w:hAnsi="Times New Roman"/>
                <w:color w:val="000000"/>
                <w:sz w:val="25"/>
                <w:szCs w:val="25"/>
              </w:rPr>
              <w:t>202</w:t>
            </w:r>
            <w:r>
              <w:rPr>
                <w:rFonts w:ascii="Times New Roman" w:hAnsi="Times New Roman"/>
                <w:color w:val="000000"/>
                <w:sz w:val="25"/>
                <w:szCs w:val="25"/>
              </w:rPr>
              <w:t>6</w:t>
            </w:r>
          </w:p>
        </w:tc>
        <w:tc>
          <w:tcPr>
            <w:tcW w:w="5199" w:type="dxa"/>
            <w:vAlign w:val="center"/>
          </w:tcPr>
          <w:p w14:paraId="30ACC919" w14:textId="77777777" w:rsidR="002116CF" w:rsidRDefault="002116CF" w:rsidP="0063366B">
            <w:pPr>
              <w:spacing w:line="264" w:lineRule="auto"/>
              <w:jc w:val="both"/>
              <w:rPr>
                <w:rFonts w:ascii="Times New Roman" w:hAnsi="Times New Roman"/>
                <w:i/>
                <w:iCs/>
                <w:sz w:val="26"/>
                <w:szCs w:val="26"/>
              </w:rPr>
            </w:pPr>
            <w:r w:rsidRPr="00B52749">
              <w:rPr>
                <w:rFonts w:ascii="Times New Roman" w:hAnsi="Times New Roman"/>
                <w:i/>
                <w:iCs/>
                <w:sz w:val="26"/>
                <w:szCs w:val="26"/>
              </w:rPr>
              <w:t>Đã thực hiện và tiếp tục thực hiện cả năm 2026</w:t>
            </w:r>
          </w:p>
          <w:p w14:paraId="01F40623" w14:textId="4455F535" w:rsidR="0063366B" w:rsidRDefault="0063366B" w:rsidP="0063366B">
            <w:pPr>
              <w:spacing w:line="264" w:lineRule="auto"/>
              <w:jc w:val="both"/>
              <w:rPr>
                <w:rFonts w:ascii="Times New Roman" w:hAnsi="Times New Roman"/>
                <w:spacing w:val="-8"/>
              </w:rPr>
            </w:pPr>
            <w:r w:rsidRPr="0063366B">
              <w:rPr>
                <w:rFonts w:ascii="Times New Roman" w:hAnsi="Times New Roman"/>
                <w:spacing w:val="-8"/>
              </w:rPr>
              <w:t xml:space="preserve">- Quyết định số 10/QĐ-UBND ngày 07/01/2026 của UBND xã về kiện toàn tổ Tiếp công dân xã Nghi Dương; Quyết định số 154/QĐ-UBND ngày 03/02/2026 của UBND xã về kiện toàn tổ Tiếp công dân xã Nghi Dương; Quyết định số 24/QĐ-UBND ngày 14/01/2026 của UBND xã về kiện toàn Tổ công tác thường trực tiếp công dân phục vụ Đại hội Đại biểu toàn quốc lần thứ XIV của Đảng; bầu cử Quốc hội khóa XVI và đại biểu HĐND các cấp nhiệm kỳ 2026-2031 </w:t>
            </w:r>
          </w:p>
          <w:p w14:paraId="1AE3044C" w14:textId="12FCA935" w:rsidR="009C39C2" w:rsidRPr="0063366B" w:rsidRDefault="0063366B" w:rsidP="0063366B">
            <w:pPr>
              <w:spacing w:line="264" w:lineRule="auto"/>
              <w:jc w:val="both"/>
              <w:rPr>
                <w:rFonts w:ascii="Times New Roman" w:hAnsi="Times New Roman"/>
                <w:color w:val="000000"/>
                <w:spacing w:val="-8"/>
              </w:rPr>
            </w:pPr>
            <w:r w:rsidRPr="0063366B">
              <w:rPr>
                <w:rFonts w:ascii="Times New Roman" w:hAnsi="Times New Roman"/>
                <w:spacing w:val="-8"/>
              </w:rPr>
              <w:t>- Thông báo số 01/TB-TCT ngày 15/01/2026 của Tổ trưởng tổ công tác theo Quyết định số 24/QĐ-UBND ngày 14/01/2026 về việc phân công nhiệm vụ Tổ công tác tiếp công dân phục vụ Đại hội đại biểu toàn quốc lần thứ XIV của Đảng, Bầu cử đại biểu Quốc hội khóa XVI và đại biểu HĐND các cấp nhiệm kỳ 2026 - 2031</w:t>
            </w:r>
          </w:p>
        </w:tc>
      </w:tr>
      <w:tr w:rsidR="009C39C2" w:rsidRPr="00D460E6" w14:paraId="4CF9DDC4" w14:textId="77777777" w:rsidTr="00785A45">
        <w:trPr>
          <w:trHeight w:val="1685"/>
          <w:jc w:val="center"/>
        </w:trPr>
        <w:tc>
          <w:tcPr>
            <w:tcW w:w="630" w:type="dxa"/>
            <w:vAlign w:val="center"/>
          </w:tcPr>
          <w:p w14:paraId="45286DF7" w14:textId="0E1C1AE2" w:rsidR="009C39C2" w:rsidRDefault="009C39C2" w:rsidP="009C39C2">
            <w:pPr>
              <w:spacing w:line="264" w:lineRule="auto"/>
              <w:jc w:val="center"/>
              <w:rPr>
                <w:rFonts w:ascii="Times New Roman" w:hAnsi="Times New Roman"/>
                <w:bCs/>
                <w:color w:val="000000"/>
                <w:sz w:val="25"/>
                <w:szCs w:val="25"/>
              </w:rPr>
            </w:pPr>
            <w:r>
              <w:rPr>
                <w:rFonts w:ascii="Times New Roman" w:hAnsi="Times New Roman"/>
                <w:bCs/>
                <w:color w:val="000000"/>
                <w:sz w:val="25"/>
                <w:szCs w:val="25"/>
              </w:rPr>
              <w:t>7</w:t>
            </w:r>
          </w:p>
        </w:tc>
        <w:tc>
          <w:tcPr>
            <w:tcW w:w="3325" w:type="dxa"/>
            <w:vAlign w:val="center"/>
          </w:tcPr>
          <w:p w14:paraId="3B0F77B2" w14:textId="4B377AB1" w:rsidR="009C39C2" w:rsidRDefault="009C39C2" w:rsidP="009C39C2">
            <w:pPr>
              <w:pStyle w:val="BodyTextIndent3"/>
              <w:ind w:left="0" w:firstLine="0"/>
              <w:rPr>
                <w:rFonts w:ascii="Times New Roman" w:hAnsi="Times New Roman"/>
                <w:color w:val="000000"/>
                <w:sz w:val="25"/>
                <w:szCs w:val="25"/>
              </w:rPr>
            </w:pPr>
            <w:r>
              <w:rPr>
                <w:rFonts w:ascii="Times New Roman" w:hAnsi="Times New Roman"/>
                <w:color w:val="000000"/>
                <w:sz w:val="25"/>
                <w:szCs w:val="25"/>
              </w:rPr>
              <w:t>Thực hiện trách nhiệm tiếp công dân của người đứng đầu</w:t>
            </w:r>
          </w:p>
        </w:tc>
        <w:tc>
          <w:tcPr>
            <w:tcW w:w="1890" w:type="dxa"/>
            <w:vAlign w:val="center"/>
          </w:tcPr>
          <w:p w14:paraId="5B6FAEC5" w14:textId="67DBDE06" w:rsidR="009C39C2" w:rsidRDefault="009C39C2" w:rsidP="009C39C2">
            <w:pPr>
              <w:spacing w:line="264" w:lineRule="auto"/>
              <w:jc w:val="center"/>
              <w:rPr>
                <w:rFonts w:ascii="Times New Roman" w:hAnsi="Times New Roman"/>
                <w:color w:val="000000"/>
                <w:sz w:val="25"/>
                <w:szCs w:val="25"/>
              </w:rPr>
            </w:pPr>
            <w:r>
              <w:rPr>
                <w:rFonts w:ascii="Times New Roman" w:hAnsi="Times New Roman"/>
                <w:color w:val="000000"/>
                <w:sz w:val="25"/>
                <w:szCs w:val="25"/>
              </w:rPr>
              <w:t>Văn phòng HĐND và UBND xã</w:t>
            </w:r>
          </w:p>
        </w:tc>
        <w:tc>
          <w:tcPr>
            <w:tcW w:w="2797" w:type="dxa"/>
            <w:vAlign w:val="center"/>
          </w:tcPr>
          <w:p w14:paraId="6690A3DD" w14:textId="78E16FD5" w:rsidR="009C39C2" w:rsidRDefault="009C39C2" w:rsidP="009C39C2">
            <w:pPr>
              <w:spacing w:line="264" w:lineRule="auto"/>
              <w:jc w:val="center"/>
              <w:rPr>
                <w:rFonts w:ascii="Times New Roman" w:hAnsi="Times New Roman"/>
                <w:color w:val="000000"/>
                <w:sz w:val="25"/>
                <w:szCs w:val="25"/>
              </w:rPr>
            </w:pPr>
            <w:r>
              <w:rPr>
                <w:rFonts w:ascii="Times New Roman" w:hAnsi="Times New Roman"/>
                <w:color w:val="000000"/>
                <w:sz w:val="25"/>
                <w:szCs w:val="25"/>
              </w:rPr>
              <w:t>Các phòng, đơn vị sự nghiệp thuộc xã</w:t>
            </w:r>
          </w:p>
        </w:tc>
        <w:tc>
          <w:tcPr>
            <w:tcW w:w="1703" w:type="dxa"/>
            <w:vAlign w:val="center"/>
          </w:tcPr>
          <w:p w14:paraId="55EB4F7E" w14:textId="7B8C2E8B" w:rsidR="009C39C2" w:rsidRPr="003E4C62" w:rsidRDefault="009C39C2" w:rsidP="009C39C2">
            <w:pPr>
              <w:spacing w:line="264" w:lineRule="auto"/>
              <w:jc w:val="center"/>
              <w:rPr>
                <w:rFonts w:ascii="Times New Roman" w:hAnsi="Times New Roman"/>
                <w:color w:val="000000"/>
                <w:sz w:val="25"/>
                <w:szCs w:val="25"/>
              </w:rPr>
            </w:pPr>
            <w:r w:rsidRPr="003E4C62">
              <w:rPr>
                <w:rFonts w:ascii="Times New Roman" w:hAnsi="Times New Roman"/>
                <w:color w:val="000000"/>
                <w:sz w:val="25"/>
                <w:szCs w:val="25"/>
              </w:rPr>
              <w:t>Cả năm</w:t>
            </w:r>
            <w:r>
              <w:rPr>
                <w:rFonts w:ascii="Times New Roman" w:hAnsi="Times New Roman"/>
                <w:color w:val="000000"/>
                <w:sz w:val="25"/>
                <w:szCs w:val="25"/>
              </w:rPr>
              <w:t xml:space="preserve"> </w:t>
            </w:r>
            <w:r w:rsidRPr="003E4C62">
              <w:rPr>
                <w:rFonts w:ascii="Times New Roman" w:hAnsi="Times New Roman"/>
                <w:color w:val="000000"/>
                <w:sz w:val="25"/>
                <w:szCs w:val="25"/>
              </w:rPr>
              <w:t>202</w:t>
            </w:r>
            <w:r>
              <w:rPr>
                <w:rFonts w:ascii="Times New Roman" w:hAnsi="Times New Roman"/>
                <w:color w:val="000000"/>
                <w:sz w:val="25"/>
                <w:szCs w:val="25"/>
              </w:rPr>
              <w:t>6</w:t>
            </w:r>
          </w:p>
        </w:tc>
        <w:tc>
          <w:tcPr>
            <w:tcW w:w="5199" w:type="dxa"/>
            <w:vAlign w:val="center"/>
          </w:tcPr>
          <w:p w14:paraId="1D46CBEE" w14:textId="400A2434" w:rsidR="002116CF" w:rsidRDefault="002116CF" w:rsidP="0063366B">
            <w:pPr>
              <w:spacing w:line="264" w:lineRule="auto"/>
              <w:jc w:val="both"/>
              <w:rPr>
                <w:rFonts w:ascii="Times New Roman" w:hAnsi="Times New Roman"/>
                <w:color w:val="000000"/>
                <w:spacing w:val="-8"/>
                <w:sz w:val="25"/>
                <w:szCs w:val="25"/>
              </w:rPr>
            </w:pPr>
            <w:r w:rsidRPr="00B52749">
              <w:rPr>
                <w:rFonts w:ascii="Times New Roman" w:hAnsi="Times New Roman"/>
                <w:i/>
                <w:iCs/>
                <w:sz w:val="26"/>
                <w:szCs w:val="26"/>
              </w:rPr>
              <w:t>Đã thực hiện và tiếp tục thực hiện cả năm 2026</w:t>
            </w:r>
          </w:p>
          <w:p w14:paraId="3F55786E" w14:textId="5A878D5B" w:rsidR="009C39C2" w:rsidRDefault="0063366B" w:rsidP="0063366B">
            <w:pPr>
              <w:spacing w:line="264" w:lineRule="auto"/>
              <w:jc w:val="both"/>
              <w:rPr>
                <w:rFonts w:ascii="Times New Roman" w:hAnsi="Times New Roman"/>
                <w:color w:val="000000"/>
                <w:spacing w:val="-8"/>
                <w:sz w:val="25"/>
                <w:szCs w:val="25"/>
              </w:rPr>
            </w:pPr>
            <w:r w:rsidRPr="0063366B">
              <w:rPr>
                <w:rFonts w:ascii="Times New Roman" w:hAnsi="Times New Roman"/>
                <w:color w:val="000000"/>
                <w:spacing w:val="-8"/>
                <w:sz w:val="25"/>
                <w:szCs w:val="25"/>
              </w:rPr>
              <w:t>- Ban hành Thông báo số 284/TB-UBND ngày 30/12/2025 của UBND xã về Lịch tiếp công dân định kỳ của Chủ tịch Uỷ ban nhân dân xã năm 2026. - Thông báo số 285/TB-UBND ngày 30/12/2025 của UBND xã về lịch tiếp công dân định kỳ của Chủ tịch UBND xã tháng 01 năm 2026; Thông báo số 286/TB-</w:t>
            </w:r>
            <w:r w:rsidRPr="0063366B">
              <w:rPr>
                <w:rFonts w:ascii="Times New Roman" w:hAnsi="Times New Roman"/>
                <w:color w:val="000000"/>
                <w:spacing w:val="-8"/>
                <w:sz w:val="25"/>
                <w:szCs w:val="25"/>
              </w:rPr>
              <w:lastRenderedPageBreak/>
              <w:t>UBND ngày 30/12/2025 của UBND xã về thay đổi lịch tiếp công dân định kỳ của Chủ tịch Ủy ban nhân dân xã do trùng lịch nghỉ Tết Dương lịch (01/01/2026); Thông báo số 35/ ngày 30/01/2026 của UBND xã về lịch tiếp công dân định kỳ của Chủ tịch UBND xã tháng 02/2026; Thông báo số 431/TB-UBND ngày 03/3/2026 của UBND xã về lịch tiếp công dân định kỳ của Chủ tịch UBND xã tháng 3/2026.</w:t>
            </w:r>
          </w:p>
        </w:tc>
      </w:tr>
      <w:tr w:rsidR="009C39C2" w:rsidRPr="00D460E6" w14:paraId="2E6A6F19" w14:textId="77777777" w:rsidTr="00245037">
        <w:trPr>
          <w:trHeight w:val="393"/>
          <w:jc w:val="center"/>
        </w:trPr>
        <w:tc>
          <w:tcPr>
            <w:tcW w:w="15544" w:type="dxa"/>
            <w:gridSpan w:val="6"/>
            <w:vAlign w:val="center"/>
          </w:tcPr>
          <w:p w14:paraId="41A33D10" w14:textId="77777777" w:rsidR="009C39C2" w:rsidRPr="00F5234D" w:rsidRDefault="009C39C2" w:rsidP="009C39C2">
            <w:pPr>
              <w:spacing w:line="264" w:lineRule="auto"/>
              <w:rPr>
                <w:rFonts w:ascii="Times New Roman" w:hAnsi="Times New Roman"/>
                <w:color w:val="000000"/>
                <w:sz w:val="26"/>
                <w:szCs w:val="26"/>
              </w:rPr>
            </w:pPr>
            <w:r w:rsidRPr="00F5234D">
              <w:rPr>
                <w:rFonts w:ascii="Times New Roman" w:hAnsi="Times New Roman"/>
                <w:b/>
                <w:bCs/>
                <w:color w:val="000000"/>
                <w:sz w:val="26"/>
                <w:szCs w:val="26"/>
              </w:rPr>
              <w:lastRenderedPageBreak/>
              <w:t>II. CẢI CÁCH THỂ CHẾ</w:t>
            </w:r>
          </w:p>
        </w:tc>
      </w:tr>
      <w:tr w:rsidR="009C39C2" w:rsidRPr="00D460E6" w14:paraId="3D8006D9" w14:textId="77777777" w:rsidTr="00785A45">
        <w:trPr>
          <w:trHeight w:val="822"/>
          <w:jc w:val="center"/>
        </w:trPr>
        <w:tc>
          <w:tcPr>
            <w:tcW w:w="630" w:type="dxa"/>
            <w:vAlign w:val="center"/>
          </w:tcPr>
          <w:p w14:paraId="4434D538" w14:textId="0AC0B0AE" w:rsidR="009C39C2" w:rsidRPr="00362D5E" w:rsidRDefault="00AF1F72" w:rsidP="009C39C2">
            <w:pPr>
              <w:spacing w:line="264" w:lineRule="auto"/>
              <w:jc w:val="center"/>
              <w:rPr>
                <w:rFonts w:ascii="Times New Roman" w:hAnsi="Times New Roman"/>
                <w:color w:val="000000"/>
                <w:sz w:val="25"/>
                <w:szCs w:val="25"/>
              </w:rPr>
            </w:pPr>
            <w:r>
              <w:rPr>
                <w:rFonts w:ascii="Times New Roman" w:hAnsi="Times New Roman"/>
                <w:color w:val="000000"/>
                <w:sz w:val="25"/>
                <w:szCs w:val="25"/>
              </w:rPr>
              <w:t>8</w:t>
            </w:r>
          </w:p>
        </w:tc>
        <w:tc>
          <w:tcPr>
            <w:tcW w:w="3325" w:type="dxa"/>
            <w:vAlign w:val="center"/>
          </w:tcPr>
          <w:p w14:paraId="39E49598" w14:textId="10C6CC35" w:rsidR="009C39C2" w:rsidRPr="00F100B1" w:rsidRDefault="00AF1F72" w:rsidP="009C39C2">
            <w:pPr>
              <w:spacing w:line="264" w:lineRule="auto"/>
              <w:jc w:val="both"/>
              <w:rPr>
                <w:rFonts w:ascii="Times New Roman" w:hAnsi="Times New Roman"/>
                <w:sz w:val="25"/>
                <w:szCs w:val="25"/>
              </w:rPr>
            </w:pPr>
            <w:r>
              <w:rPr>
                <w:rFonts w:ascii="Times New Roman" w:hAnsi="Times New Roman"/>
                <w:sz w:val="25"/>
                <w:szCs w:val="25"/>
              </w:rPr>
              <w:t>Ban hành văn bản quy phạm pháp luật được giao. Tham gia xây dựng văn bản quy phạm pháp luật của thành phố.</w:t>
            </w:r>
          </w:p>
        </w:tc>
        <w:tc>
          <w:tcPr>
            <w:tcW w:w="1890" w:type="dxa"/>
            <w:vAlign w:val="center"/>
          </w:tcPr>
          <w:p w14:paraId="114BB04E" w14:textId="086220DC" w:rsidR="009C39C2" w:rsidRPr="00D460E6" w:rsidRDefault="009C39C2" w:rsidP="009C39C2">
            <w:pPr>
              <w:spacing w:line="264" w:lineRule="auto"/>
              <w:jc w:val="center"/>
              <w:rPr>
                <w:rFonts w:ascii="Times New Roman" w:hAnsi="Times New Roman"/>
                <w:color w:val="000000"/>
                <w:spacing w:val="-4"/>
                <w:sz w:val="25"/>
                <w:szCs w:val="25"/>
              </w:rPr>
            </w:pPr>
            <w:r>
              <w:rPr>
                <w:rFonts w:ascii="Times New Roman" w:hAnsi="Times New Roman"/>
                <w:color w:val="000000"/>
                <w:spacing w:val="-4"/>
                <w:sz w:val="25"/>
                <w:szCs w:val="25"/>
              </w:rPr>
              <w:t>Văn phòng HĐND và UBND xã</w:t>
            </w:r>
          </w:p>
        </w:tc>
        <w:tc>
          <w:tcPr>
            <w:tcW w:w="2797" w:type="dxa"/>
            <w:vAlign w:val="center"/>
          </w:tcPr>
          <w:p w14:paraId="74FA7DD6" w14:textId="5D983763" w:rsidR="009C39C2" w:rsidRPr="00D460E6" w:rsidRDefault="009C39C2" w:rsidP="009C39C2">
            <w:pPr>
              <w:spacing w:line="264" w:lineRule="auto"/>
              <w:jc w:val="center"/>
              <w:rPr>
                <w:rFonts w:ascii="Times New Roman" w:hAnsi="Times New Roman"/>
                <w:bCs/>
                <w:color w:val="000000"/>
                <w:sz w:val="25"/>
                <w:szCs w:val="25"/>
              </w:rPr>
            </w:pPr>
            <w:r>
              <w:rPr>
                <w:rFonts w:ascii="Times New Roman" w:hAnsi="Times New Roman"/>
                <w:color w:val="000000"/>
                <w:sz w:val="25"/>
                <w:szCs w:val="25"/>
              </w:rPr>
              <w:t>Các phòng, đơn vị sự nghiệp thuộc xã</w:t>
            </w:r>
          </w:p>
        </w:tc>
        <w:tc>
          <w:tcPr>
            <w:tcW w:w="1703" w:type="dxa"/>
            <w:vAlign w:val="center"/>
          </w:tcPr>
          <w:p w14:paraId="48BA637E" w14:textId="22E6C1D5" w:rsidR="009C39C2" w:rsidRPr="005E55F8" w:rsidRDefault="009C39C2" w:rsidP="009C39C2">
            <w:pPr>
              <w:spacing w:line="264" w:lineRule="auto"/>
              <w:jc w:val="center"/>
              <w:rPr>
                <w:rFonts w:ascii="Times New Roman" w:hAnsi="Times New Roman"/>
                <w:color w:val="000000"/>
                <w:sz w:val="25"/>
                <w:szCs w:val="25"/>
              </w:rPr>
            </w:pPr>
            <w:r w:rsidRPr="003E4C62">
              <w:rPr>
                <w:rFonts w:ascii="Times New Roman" w:hAnsi="Times New Roman"/>
                <w:color w:val="000000"/>
                <w:sz w:val="25"/>
                <w:szCs w:val="25"/>
              </w:rPr>
              <w:t>Cả năm</w:t>
            </w:r>
            <w:r>
              <w:rPr>
                <w:rFonts w:ascii="Times New Roman" w:hAnsi="Times New Roman"/>
                <w:color w:val="000000"/>
                <w:sz w:val="25"/>
                <w:szCs w:val="25"/>
              </w:rPr>
              <w:t xml:space="preserve"> </w:t>
            </w:r>
            <w:r w:rsidRPr="003E4C62">
              <w:rPr>
                <w:rFonts w:ascii="Times New Roman" w:hAnsi="Times New Roman"/>
                <w:color w:val="000000"/>
                <w:sz w:val="25"/>
                <w:szCs w:val="25"/>
              </w:rPr>
              <w:t>202</w:t>
            </w:r>
            <w:r>
              <w:rPr>
                <w:rFonts w:ascii="Times New Roman" w:hAnsi="Times New Roman"/>
                <w:color w:val="000000"/>
                <w:sz w:val="25"/>
                <w:szCs w:val="25"/>
              </w:rPr>
              <w:t>6</w:t>
            </w:r>
          </w:p>
        </w:tc>
        <w:tc>
          <w:tcPr>
            <w:tcW w:w="5199" w:type="dxa"/>
            <w:vAlign w:val="center"/>
          </w:tcPr>
          <w:p w14:paraId="56B5AFF4" w14:textId="77777777" w:rsidR="002116CF" w:rsidRDefault="002116CF" w:rsidP="0063366B">
            <w:pPr>
              <w:spacing w:line="264" w:lineRule="auto"/>
              <w:jc w:val="both"/>
              <w:rPr>
                <w:rFonts w:ascii="Times New Roman" w:hAnsi="Times New Roman"/>
                <w:i/>
                <w:iCs/>
                <w:sz w:val="26"/>
                <w:szCs w:val="26"/>
              </w:rPr>
            </w:pPr>
            <w:r w:rsidRPr="00B52749">
              <w:rPr>
                <w:rFonts w:ascii="Times New Roman" w:hAnsi="Times New Roman"/>
                <w:i/>
                <w:iCs/>
                <w:sz w:val="26"/>
                <w:szCs w:val="26"/>
              </w:rPr>
              <w:t>Đã thực hiện và tiếp tục thực hiện cả năm 2026</w:t>
            </w:r>
          </w:p>
          <w:p w14:paraId="3187B037" w14:textId="51DA7D86" w:rsidR="009C39C2" w:rsidRPr="0063366B" w:rsidRDefault="00F935C2" w:rsidP="0063366B">
            <w:pPr>
              <w:spacing w:line="264" w:lineRule="auto"/>
              <w:jc w:val="both"/>
              <w:rPr>
                <w:rFonts w:ascii="Times New Roman" w:hAnsi="Times New Roman"/>
                <w:spacing w:val="-4"/>
                <w:sz w:val="25"/>
                <w:szCs w:val="25"/>
              </w:rPr>
            </w:pPr>
            <w:r w:rsidRPr="00F935C2">
              <w:rPr>
                <w:rFonts w:eastAsia="Calibri"/>
                <w:spacing w:val="-2"/>
                <w:szCs w:val="26"/>
                <w:lang w:val="nl-NL"/>
              </w:rPr>
              <w:t>Từ ngày 01/01/2026 đến ngày 04/6/2026 Uỷ ban nhân dân xã ban hành 01 văn bản quy phạm pháp luật: Quyết định số 01/2026/QĐ-UBND ngày 17/4/2026 về việc sửa đổi, bổ sung một số điều của Quyết định số 08/2025/QĐ-UBND ngày 28/10/2025 của Ủy ban nhân dân xã Nghi Dương.</w:t>
            </w:r>
          </w:p>
        </w:tc>
      </w:tr>
      <w:tr w:rsidR="00AF1F72" w:rsidRPr="00D460E6" w14:paraId="72BF2490" w14:textId="77777777" w:rsidTr="00785A45">
        <w:trPr>
          <w:trHeight w:val="822"/>
          <w:jc w:val="center"/>
        </w:trPr>
        <w:tc>
          <w:tcPr>
            <w:tcW w:w="630" w:type="dxa"/>
            <w:vAlign w:val="center"/>
          </w:tcPr>
          <w:p w14:paraId="7A993268" w14:textId="1D46AF92" w:rsidR="00AF1F72" w:rsidRDefault="00AF1F72" w:rsidP="00AF1F72">
            <w:pPr>
              <w:spacing w:line="264" w:lineRule="auto"/>
              <w:jc w:val="center"/>
              <w:rPr>
                <w:rFonts w:ascii="Times New Roman" w:hAnsi="Times New Roman"/>
                <w:color w:val="000000"/>
                <w:sz w:val="25"/>
                <w:szCs w:val="25"/>
              </w:rPr>
            </w:pPr>
            <w:r>
              <w:rPr>
                <w:rFonts w:ascii="Times New Roman" w:hAnsi="Times New Roman"/>
                <w:color w:val="000000"/>
                <w:sz w:val="25"/>
                <w:szCs w:val="25"/>
              </w:rPr>
              <w:t>9</w:t>
            </w:r>
          </w:p>
        </w:tc>
        <w:tc>
          <w:tcPr>
            <w:tcW w:w="3325" w:type="dxa"/>
            <w:vAlign w:val="center"/>
          </w:tcPr>
          <w:p w14:paraId="622FB9EA" w14:textId="165AF7A2" w:rsidR="00AF1F72" w:rsidRPr="00F100B1" w:rsidRDefault="00AF1F72" w:rsidP="00AF1F72">
            <w:pPr>
              <w:spacing w:line="264" w:lineRule="auto"/>
              <w:jc w:val="both"/>
              <w:rPr>
                <w:rFonts w:ascii="Times New Roman" w:hAnsi="Times New Roman"/>
                <w:sz w:val="25"/>
                <w:szCs w:val="25"/>
              </w:rPr>
            </w:pPr>
            <w:r w:rsidRPr="00F100B1">
              <w:rPr>
                <w:rFonts w:ascii="Times New Roman" w:hAnsi="Times New Roman"/>
                <w:sz w:val="25"/>
                <w:szCs w:val="25"/>
              </w:rPr>
              <w:t xml:space="preserve">Ban hành, triển khai Kế hoạch kiểm tra, rà soát văn bản quy phạm pháp luật trên địa bàn </w:t>
            </w:r>
            <w:r>
              <w:rPr>
                <w:rFonts w:ascii="Times New Roman" w:hAnsi="Times New Roman"/>
                <w:sz w:val="25"/>
                <w:szCs w:val="25"/>
              </w:rPr>
              <w:t>xã năm 2026</w:t>
            </w:r>
          </w:p>
        </w:tc>
        <w:tc>
          <w:tcPr>
            <w:tcW w:w="1890" w:type="dxa"/>
            <w:vAlign w:val="center"/>
          </w:tcPr>
          <w:p w14:paraId="5BFC22D8" w14:textId="3ADAD09A" w:rsidR="00AF1F72" w:rsidRDefault="00AF1F72" w:rsidP="00AF1F72">
            <w:pPr>
              <w:spacing w:line="264" w:lineRule="auto"/>
              <w:jc w:val="center"/>
              <w:rPr>
                <w:rFonts w:ascii="Times New Roman" w:hAnsi="Times New Roman"/>
                <w:color w:val="000000"/>
                <w:spacing w:val="-4"/>
                <w:sz w:val="25"/>
                <w:szCs w:val="25"/>
              </w:rPr>
            </w:pPr>
            <w:r>
              <w:rPr>
                <w:rFonts w:ascii="Times New Roman" w:hAnsi="Times New Roman"/>
                <w:color w:val="000000"/>
                <w:spacing w:val="-4"/>
                <w:sz w:val="25"/>
                <w:szCs w:val="25"/>
              </w:rPr>
              <w:t>Văn phòng HĐND và UBND xã</w:t>
            </w:r>
          </w:p>
        </w:tc>
        <w:tc>
          <w:tcPr>
            <w:tcW w:w="2797" w:type="dxa"/>
            <w:vAlign w:val="center"/>
          </w:tcPr>
          <w:p w14:paraId="72D19454" w14:textId="77817A1C" w:rsidR="00AF1F72" w:rsidRDefault="00AF1F72" w:rsidP="00AF1F72">
            <w:pPr>
              <w:spacing w:line="264" w:lineRule="auto"/>
              <w:jc w:val="center"/>
              <w:rPr>
                <w:rFonts w:ascii="Times New Roman" w:hAnsi="Times New Roman"/>
                <w:color w:val="000000"/>
                <w:sz w:val="25"/>
                <w:szCs w:val="25"/>
              </w:rPr>
            </w:pPr>
            <w:r>
              <w:rPr>
                <w:rFonts w:ascii="Times New Roman" w:hAnsi="Times New Roman"/>
                <w:color w:val="000000"/>
                <w:sz w:val="25"/>
                <w:szCs w:val="25"/>
              </w:rPr>
              <w:t>Các phòng, đơn vị sự nghiệp thuộc xã</w:t>
            </w:r>
          </w:p>
        </w:tc>
        <w:tc>
          <w:tcPr>
            <w:tcW w:w="1703" w:type="dxa"/>
            <w:vAlign w:val="center"/>
          </w:tcPr>
          <w:p w14:paraId="6D344EE0" w14:textId="3D368007" w:rsidR="00AF1F72" w:rsidRPr="003E4C62" w:rsidRDefault="00AF1F72" w:rsidP="00AF1F72">
            <w:pPr>
              <w:spacing w:line="264" w:lineRule="auto"/>
              <w:jc w:val="center"/>
              <w:rPr>
                <w:rFonts w:ascii="Times New Roman" w:hAnsi="Times New Roman"/>
                <w:color w:val="000000"/>
                <w:sz w:val="25"/>
                <w:szCs w:val="25"/>
              </w:rPr>
            </w:pPr>
            <w:r w:rsidRPr="003E4C62">
              <w:rPr>
                <w:rFonts w:ascii="Times New Roman" w:hAnsi="Times New Roman"/>
                <w:color w:val="000000"/>
                <w:sz w:val="25"/>
                <w:szCs w:val="25"/>
              </w:rPr>
              <w:t>Cả năm</w:t>
            </w:r>
            <w:r>
              <w:rPr>
                <w:rFonts w:ascii="Times New Roman" w:hAnsi="Times New Roman"/>
                <w:color w:val="000000"/>
                <w:sz w:val="25"/>
                <w:szCs w:val="25"/>
              </w:rPr>
              <w:t xml:space="preserve"> </w:t>
            </w:r>
            <w:r w:rsidRPr="003E4C62">
              <w:rPr>
                <w:rFonts w:ascii="Times New Roman" w:hAnsi="Times New Roman"/>
                <w:color w:val="000000"/>
                <w:sz w:val="25"/>
                <w:szCs w:val="25"/>
              </w:rPr>
              <w:t>202</w:t>
            </w:r>
            <w:r>
              <w:rPr>
                <w:rFonts w:ascii="Times New Roman" w:hAnsi="Times New Roman"/>
                <w:color w:val="000000"/>
                <w:sz w:val="25"/>
                <w:szCs w:val="25"/>
              </w:rPr>
              <w:t>6</w:t>
            </w:r>
          </w:p>
        </w:tc>
        <w:tc>
          <w:tcPr>
            <w:tcW w:w="5199" w:type="dxa"/>
            <w:vAlign w:val="center"/>
          </w:tcPr>
          <w:p w14:paraId="0FDFAAAB" w14:textId="77777777" w:rsidR="002116CF" w:rsidRDefault="002116CF" w:rsidP="0063366B">
            <w:pPr>
              <w:spacing w:before="120" w:after="120" w:line="320" w:lineRule="exact"/>
              <w:jc w:val="both"/>
              <w:rPr>
                <w:rFonts w:ascii="Times New Roman" w:hAnsi="Times New Roman"/>
                <w:i/>
                <w:iCs/>
                <w:sz w:val="26"/>
                <w:szCs w:val="26"/>
              </w:rPr>
            </w:pPr>
            <w:r w:rsidRPr="00B52749">
              <w:rPr>
                <w:rFonts w:ascii="Times New Roman" w:hAnsi="Times New Roman"/>
                <w:i/>
                <w:iCs/>
                <w:sz w:val="26"/>
                <w:szCs w:val="26"/>
              </w:rPr>
              <w:t>Đã thực hiện và tiếp tục thực hiện cả năm 2026</w:t>
            </w:r>
          </w:p>
          <w:p w14:paraId="39A95DE6" w14:textId="1DD8591F" w:rsidR="0063366B" w:rsidRPr="0063366B" w:rsidRDefault="0063366B" w:rsidP="0063366B">
            <w:pPr>
              <w:spacing w:before="120" w:after="120" w:line="320" w:lineRule="exact"/>
              <w:jc w:val="both"/>
              <w:rPr>
                <w:rFonts w:ascii="Times New Roman" w:hAnsi="Times New Roman"/>
                <w:spacing w:val="-8"/>
              </w:rPr>
            </w:pPr>
            <w:r w:rsidRPr="0063366B">
              <w:rPr>
                <w:rFonts w:ascii="Times New Roman" w:hAnsi="Times New Roman"/>
                <w:spacing w:val="-8"/>
              </w:rPr>
              <w:t xml:space="preserve">- Kế hoạch số 140/KH-UBND ngày 24/12/2025 về Thực hiện công tác rà soát văn bản quy phạm pháp luật năm 2026 trên địa bàn xã Nghi Dương; </w:t>
            </w:r>
          </w:p>
          <w:p w14:paraId="0AC2EB07" w14:textId="35FCADEE" w:rsidR="00AF1F72" w:rsidRPr="0063366B" w:rsidRDefault="0063366B" w:rsidP="0063366B">
            <w:pPr>
              <w:spacing w:before="120" w:after="120" w:line="320" w:lineRule="exact"/>
              <w:jc w:val="both"/>
              <w:rPr>
                <w:rFonts w:ascii="Times New Roman" w:hAnsi="Times New Roman"/>
                <w:lang w:val="vi-VN"/>
              </w:rPr>
            </w:pPr>
            <w:r w:rsidRPr="0063366B">
              <w:rPr>
                <w:rFonts w:ascii="Times New Roman" w:hAnsi="Times New Roman"/>
                <w:spacing w:val="-8"/>
              </w:rPr>
              <w:t>- Kế hoạch số 143/KH-UBND ngày 29/12/2025 về Thực hiện công tác kiểm tra văn bản quy phạm pháp luật năm 2026 trên địa bàn xã Nghi Dương.</w:t>
            </w:r>
          </w:p>
        </w:tc>
      </w:tr>
      <w:tr w:rsidR="00AF1F72" w:rsidRPr="00D460E6" w14:paraId="2609B6F1" w14:textId="77777777" w:rsidTr="00785A45">
        <w:trPr>
          <w:trHeight w:val="912"/>
          <w:jc w:val="center"/>
        </w:trPr>
        <w:tc>
          <w:tcPr>
            <w:tcW w:w="630" w:type="dxa"/>
            <w:vAlign w:val="center"/>
          </w:tcPr>
          <w:p w14:paraId="739376A4" w14:textId="5868A172" w:rsidR="00AF1F72" w:rsidRPr="00362D5E" w:rsidRDefault="00AF1F72" w:rsidP="00AF1F72">
            <w:pPr>
              <w:spacing w:line="264" w:lineRule="auto"/>
              <w:jc w:val="center"/>
              <w:rPr>
                <w:rFonts w:ascii="Times New Roman" w:hAnsi="Times New Roman"/>
                <w:color w:val="000000"/>
                <w:sz w:val="25"/>
                <w:szCs w:val="25"/>
              </w:rPr>
            </w:pPr>
            <w:r>
              <w:rPr>
                <w:rFonts w:ascii="Times New Roman" w:hAnsi="Times New Roman"/>
                <w:color w:val="000000"/>
                <w:sz w:val="25"/>
                <w:szCs w:val="25"/>
              </w:rPr>
              <w:lastRenderedPageBreak/>
              <w:t>10</w:t>
            </w:r>
          </w:p>
        </w:tc>
        <w:tc>
          <w:tcPr>
            <w:tcW w:w="3325" w:type="dxa"/>
            <w:vAlign w:val="center"/>
          </w:tcPr>
          <w:p w14:paraId="7B3B5A2D" w14:textId="437569BE" w:rsidR="00AF1F72" w:rsidRPr="002C2CA9" w:rsidRDefault="00AF1F72" w:rsidP="00AF1F72">
            <w:pPr>
              <w:spacing w:line="264" w:lineRule="auto"/>
              <w:jc w:val="both"/>
              <w:rPr>
                <w:rFonts w:ascii="Times New Roman" w:hAnsi="Times New Roman"/>
                <w:b/>
                <w:i/>
                <w:sz w:val="25"/>
                <w:szCs w:val="25"/>
              </w:rPr>
            </w:pPr>
            <w:r w:rsidRPr="000B4D72">
              <w:rPr>
                <w:rFonts w:ascii="Times New Roman" w:hAnsi="Times New Roman"/>
                <w:sz w:val="25"/>
                <w:szCs w:val="25"/>
              </w:rPr>
              <w:t xml:space="preserve">Ban hành, triển khai Kế hoạch theo dõi thi hành pháp luật </w:t>
            </w:r>
            <w:r>
              <w:rPr>
                <w:rFonts w:ascii="Times New Roman" w:hAnsi="Times New Roman"/>
                <w:sz w:val="25"/>
                <w:szCs w:val="25"/>
              </w:rPr>
              <w:t xml:space="preserve">trên địa bàn xã </w:t>
            </w:r>
            <w:r w:rsidRPr="000B4D72">
              <w:rPr>
                <w:rFonts w:ascii="Times New Roman" w:hAnsi="Times New Roman"/>
                <w:sz w:val="25"/>
                <w:szCs w:val="25"/>
              </w:rPr>
              <w:t>n</w:t>
            </w:r>
            <w:r w:rsidRPr="000B4D72">
              <w:rPr>
                <w:rFonts w:ascii="Times New Roman" w:hAnsi="Times New Roman" w:hint="eastAsia"/>
                <w:sz w:val="25"/>
                <w:szCs w:val="25"/>
              </w:rPr>
              <w:t>ă</w:t>
            </w:r>
            <w:r w:rsidRPr="000B4D72">
              <w:rPr>
                <w:rFonts w:ascii="Times New Roman" w:hAnsi="Times New Roman"/>
                <w:sz w:val="25"/>
                <w:szCs w:val="25"/>
              </w:rPr>
              <w:t xml:space="preserve">m </w:t>
            </w:r>
            <w:r>
              <w:rPr>
                <w:rFonts w:ascii="Times New Roman" w:hAnsi="Times New Roman"/>
                <w:sz w:val="25"/>
                <w:szCs w:val="25"/>
              </w:rPr>
              <w:t>2026</w:t>
            </w:r>
          </w:p>
        </w:tc>
        <w:tc>
          <w:tcPr>
            <w:tcW w:w="1890" w:type="dxa"/>
            <w:vAlign w:val="center"/>
          </w:tcPr>
          <w:p w14:paraId="2EFF6011" w14:textId="7C84F59A" w:rsidR="00AF1F72" w:rsidRPr="00D460E6" w:rsidRDefault="00AF1F72" w:rsidP="00AF1F72">
            <w:pPr>
              <w:spacing w:line="264" w:lineRule="auto"/>
              <w:jc w:val="center"/>
              <w:rPr>
                <w:rFonts w:ascii="Times New Roman" w:hAnsi="Times New Roman"/>
                <w:color w:val="000000"/>
                <w:spacing w:val="-4"/>
                <w:sz w:val="25"/>
                <w:szCs w:val="25"/>
              </w:rPr>
            </w:pPr>
            <w:r>
              <w:rPr>
                <w:rFonts w:ascii="Times New Roman" w:hAnsi="Times New Roman"/>
                <w:color w:val="000000"/>
                <w:spacing w:val="-4"/>
                <w:sz w:val="25"/>
                <w:szCs w:val="25"/>
              </w:rPr>
              <w:t>Văn phòng HĐND và UBND xã</w:t>
            </w:r>
          </w:p>
        </w:tc>
        <w:tc>
          <w:tcPr>
            <w:tcW w:w="2797" w:type="dxa"/>
            <w:vAlign w:val="center"/>
          </w:tcPr>
          <w:p w14:paraId="4A0113A3" w14:textId="225F7715" w:rsidR="00AF1F72" w:rsidRPr="00D460E6" w:rsidRDefault="00AF1F72" w:rsidP="00AF1F72">
            <w:pPr>
              <w:spacing w:line="264" w:lineRule="auto"/>
              <w:jc w:val="center"/>
              <w:rPr>
                <w:rFonts w:ascii="Times New Roman" w:hAnsi="Times New Roman"/>
                <w:bCs/>
                <w:color w:val="000000"/>
                <w:sz w:val="25"/>
                <w:szCs w:val="25"/>
              </w:rPr>
            </w:pPr>
            <w:r>
              <w:rPr>
                <w:rFonts w:ascii="Times New Roman" w:hAnsi="Times New Roman"/>
                <w:color w:val="000000"/>
                <w:sz w:val="25"/>
                <w:szCs w:val="25"/>
              </w:rPr>
              <w:t>Các phòng, đơn vị sự nghiệp thuộc xã</w:t>
            </w:r>
          </w:p>
        </w:tc>
        <w:tc>
          <w:tcPr>
            <w:tcW w:w="1703" w:type="dxa"/>
            <w:vAlign w:val="center"/>
          </w:tcPr>
          <w:p w14:paraId="265B27D6" w14:textId="0F810BD0" w:rsidR="00AF1F72" w:rsidRPr="000B4D72" w:rsidRDefault="00AF1F72" w:rsidP="00AF1F72">
            <w:pPr>
              <w:spacing w:line="264" w:lineRule="auto"/>
              <w:jc w:val="center"/>
              <w:rPr>
                <w:rFonts w:ascii="Times New Roman" w:hAnsi="Times New Roman"/>
                <w:sz w:val="25"/>
                <w:szCs w:val="25"/>
              </w:rPr>
            </w:pPr>
            <w:r w:rsidRPr="003E4C62">
              <w:rPr>
                <w:rFonts w:ascii="Times New Roman" w:hAnsi="Times New Roman"/>
                <w:color w:val="000000"/>
                <w:sz w:val="25"/>
                <w:szCs w:val="25"/>
              </w:rPr>
              <w:t>Cả năm</w:t>
            </w:r>
            <w:r>
              <w:rPr>
                <w:rFonts w:ascii="Times New Roman" w:hAnsi="Times New Roman"/>
                <w:color w:val="000000"/>
                <w:sz w:val="25"/>
                <w:szCs w:val="25"/>
              </w:rPr>
              <w:t xml:space="preserve"> </w:t>
            </w:r>
            <w:r w:rsidRPr="003E4C62">
              <w:rPr>
                <w:rFonts w:ascii="Times New Roman" w:hAnsi="Times New Roman"/>
                <w:color w:val="000000"/>
                <w:sz w:val="25"/>
                <w:szCs w:val="25"/>
              </w:rPr>
              <w:t>202</w:t>
            </w:r>
            <w:r>
              <w:rPr>
                <w:rFonts w:ascii="Times New Roman" w:hAnsi="Times New Roman"/>
                <w:color w:val="000000"/>
                <w:sz w:val="25"/>
                <w:szCs w:val="25"/>
              </w:rPr>
              <w:t>6</w:t>
            </w:r>
          </w:p>
        </w:tc>
        <w:tc>
          <w:tcPr>
            <w:tcW w:w="5199" w:type="dxa"/>
            <w:vAlign w:val="center"/>
          </w:tcPr>
          <w:p w14:paraId="6CD56FFA" w14:textId="77777777" w:rsidR="002116CF" w:rsidRDefault="002116CF" w:rsidP="0063366B">
            <w:pPr>
              <w:spacing w:before="120" w:after="120" w:line="320" w:lineRule="exact"/>
              <w:jc w:val="both"/>
              <w:rPr>
                <w:rFonts w:ascii="Times New Roman" w:hAnsi="Times New Roman"/>
                <w:i/>
                <w:iCs/>
                <w:sz w:val="26"/>
                <w:szCs w:val="26"/>
              </w:rPr>
            </w:pPr>
            <w:r w:rsidRPr="00B52749">
              <w:rPr>
                <w:rFonts w:ascii="Times New Roman" w:hAnsi="Times New Roman"/>
                <w:i/>
                <w:iCs/>
                <w:sz w:val="26"/>
                <w:szCs w:val="26"/>
              </w:rPr>
              <w:t>Đã thực hiện và tiếp tục thực hiện cả năm 2026</w:t>
            </w:r>
          </w:p>
          <w:p w14:paraId="12140B7F" w14:textId="177489C1" w:rsidR="00AF1F72" w:rsidRPr="0063366B" w:rsidRDefault="0063366B" w:rsidP="0063366B">
            <w:pPr>
              <w:spacing w:before="120" w:after="120" w:line="320" w:lineRule="exact"/>
              <w:jc w:val="both"/>
              <w:rPr>
                <w:rFonts w:ascii="Times New Roman" w:hAnsi="Times New Roman"/>
                <w:spacing w:val="-4"/>
              </w:rPr>
            </w:pPr>
            <w:r w:rsidRPr="0063366B">
              <w:rPr>
                <w:rFonts w:ascii="Times New Roman" w:hAnsi="Times New Roman"/>
                <w:spacing w:val="-8"/>
              </w:rPr>
              <w:t>Kế hoạch số 42/KH-UBND ngày 27/01/2026 Theo dõi việc thi hành văn bản quy phạm pháp luật trên địa bàn xã Nghi Dương năm 2026</w:t>
            </w:r>
          </w:p>
        </w:tc>
      </w:tr>
      <w:tr w:rsidR="00AF1F72" w:rsidRPr="00D460E6" w14:paraId="12E6B681" w14:textId="77777777" w:rsidTr="003B0812">
        <w:trPr>
          <w:trHeight w:val="750"/>
          <w:jc w:val="center"/>
        </w:trPr>
        <w:tc>
          <w:tcPr>
            <w:tcW w:w="15544" w:type="dxa"/>
            <w:gridSpan w:val="6"/>
            <w:vAlign w:val="center"/>
          </w:tcPr>
          <w:p w14:paraId="5DBC110B" w14:textId="77777777" w:rsidR="00AF1F72" w:rsidRPr="00F5234D" w:rsidRDefault="00AF1F72" w:rsidP="00AF1F72">
            <w:pPr>
              <w:spacing w:line="264" w:lineRule="auto"/>
              <w:rPr>
                <w:rFonts w:ascii="Times New Roman" w:hAnsi="Times New Roman"/>
                <w:color w:val="000000"/>
                <w:spacing w:val="-4"/>
                <w:sz w:val="26"/>
                <w:szCs w:val="26"/>
              </w:rPr>
            </w:pPr>
            <w:r w:rsidRPr="00F5234D">
              <w:rPr>
                <w:rFonts w:ascii="Times New Roman" w:hAnsi="Times New Roman"/>
                <w:b/>
                <w:bCs/>
                <w:color w:val="000000"/>
                <w:sz w:val="26"/>
                <w:szCs w:val="26"/>
              </w:rPr>
              <w:t xml:space="preserve">III. CẢI CÁCH THỦ TỤC HÀNH CHÍNH </w:t>
            </w:r>
          </w:p>
        </w:tc>
      </w:tr>
      <w:tr w:rsidR="00AF1F72" w:rsidRPr="00346FD1" w14:paraId="2B4A8A36" w14:textId="77777777" w:rsidTr="00785A45">
        <w:trPr>
          <w:trHeight w:val="729"/>
          <w:jc w:val="center"/>
        </w:trPr>
        <w:tc>
          <w:tcPr>
            <w:tcW w:w="630" w:type="dxa"/>
            <w:vAlign w:val="center"/>
          </w:tcPr>
          <w:p w14:paraId="37F42EBB" w14:textId="4FD823FD" w:rsidR="00AF1F72" w:rsidRPr="00362D5E" w:rsidRDefault="00E2106F" w:rsidP="00AF1F72">
            <w:pPr>
              <w:spacing w:line="264" w:lineRule="auto"/>
              <w:jc w:val="center"/>
              <w:rPr>
                <w:rFonts w:ascii="Times New Roman" w:hAnsi="Times New Roman"/>
                <w:color w:val="000000"/>
                <w:sz w:val="25"/>
                <w:szCs w:val="25"/>
              </w:rPr>
            </w:pPr>
            <w:r>
              <w:rPr>
                <w:rFonts w:ascii="Times New Roman" w:hAnsi="Times New Roman"/>
                <w:color w:val="000000"/>
                <w:sz w:val="25"/>
                <w:szCs w:val="25"/>
              </w:rPr>
              <w:t>11</w:t>
            </w:r>
          </w:p>
        </w:tc>
        <w:tc>
          <w:tcPr>
            <w:tcW w:w="3325" w:type="dxa"/>
            <w:vAlign w:val="center"/>
          </w:tcPr>
          <w:p w14:paraId="2DB19ACB" w14:textId="6997D744" w:rsidR="00AF1F72" w:rsidRPr="00C10641" w:rsidRDefault="00AF1F72" w:rsidP="00AF1F72">
            <w:pPr>
              <w:spacing w:line="264" w:lineRule="auto"/>
              <w:jc w:val="both"/>
              <w:rPr>
                <w:rFonts w:ascii="Times New Roman" w:hAnsi="Times New Roman"/>
                <w:spacing w:val="-4"/>
                <w:sz w:val="25"/>
                <w:szCs w:val="25"/>
              </w:rPr>
            </w:pPr>
            <w:r>
              <w:rPr>
                <w:rFonts w:ascii="Times New Roman" w:hAnsi="Times New Roman"/>
                <w:spacing w:val="-4"/>
                <w:sz w:val="25"/>
                <w:szCs w:val="25"/>
              </w:rPr>
              <w:t>Cập nhật công khai thủ tục hành chính trên Cơ sở dữ liệu quốc gia về thủ tục hành chính và các trang thông tin điện tử của UBND xã</w:t>
            </w:r>
          </w:p>
        </w:tc>
        <w:tc>
          <w:tcPr>
            <w:tcW w:w="1890" w:type="dxa"/>
            <w:vAlign w:val="center"/>
          </w:tcPr>
          <w:p w14:paraId="0ED2D60E" w14:textId="5B27DBA5" w:rsidR="00AF1F72" w:rsidRPr="00D460E6" w:rsidRDefault="00AF1F72" w:rsidP="00AF1F72">
            <w:pPr>
              <w:tabs>
                <w:tab w:val="left" w:pos="1565"/>
              </w:tabs>
              <w:spacing w:line="340" w:lineRule="exact"/>
              <w:jc w:val="center"/>
              <w:rPr>
                <w:rFonts w:ascii="Times New Roman" w:hAnsi="Times New Roman"/>
                <w:color w:val="000000"/>
                <w:spacing w:val="-4"/>
                <w:sz w:val="25"/>
                <w:szCs w:val="25"/>
              </w:rPr>
            </w:pPr>
            <w:r>
              <w:rPr>
                <w:rFonts w:ascii="Times New Roman" w:hAnsi="Times New Roman"/>
                <w:color w:val="000000"/>
                <w:spacing w:val="-4"/>
                <w:sz w:val="25"/>
                <w:szCs w:val="25"/>
              </w:rPr>
              <w:t>Trung tâm phục vụ hành chính công xã</w:t>
            </w:r>
          </w:p>
        </w:tc>
        <w:tc>
          <w:tcPr>
            <w:tcW w:w="2797" w:type="dxa"/>
            <w:vAlign w:val="center"/>
          </w:tcPr>
          <w:p w14:paraId="3A27D2EE" w14:textId="6FE7E0F7" w:rsidR="00AF1F72" w:rsidRPr="00D460E6" w:rsidRDefault="00AF1F72" w:rsidP="00AF1F72">
            <w:pPr>
              <w:spacing w:line="264" w:lineRule="auto"/>
              <w:jc w:val="center"/>
              <w:rPr>
                <w:rFonts w:ascii="Times New Roman" w:hAnsi="Times New Roman"/>
                <w:bCs/>
                <w:color w:val="000000"/>
                <w:sz w:val="25"/>
                <w:szCs w:val="25"/>
              </w:rPr>
            </w:pPr>
            <w:r>
              <w:rPr>
                <w:rFonts w:ascii="Times New Roman" w:hAnsi="Times New Roman"/>
                <w:color w:val="000000"/>
                <w:sz w:val="25"/>
                <w:szCs w:val="25"/>
              </w:rPr>
              <w:t>Các phòng, đơn vị sự nghiệp thuộc xã</w:t>
            </w:r>
          </w:p>
        </w:tc>
        <w:tc>
          <w:tcPr>
            <w:tcW w:w="1703" w:type="dxa"/>
            <w:vAlign w:val="center"/>
          </w:tcPr>
          <w:p w14:paraId="24D3D27F" w14:textId="32770E3A" w:rsidR="00AF1F72" w:rsidRPr="00D460E6" w:rsidRDefault="00AF1F72" w:rsidP="00AF1F72">
            <w:pPr>
              <w:spacing w:line="264" w:lineRule="auto"/>
              <w:jc w:val="center"/>
              <w:rPr>
                <w:rFonts w:ascii="Times New Roman" w:hAnsi="Times New Roman"/>
                <w:color w:val="000000"/>
                <w:spacing w:val="-4"/>
                <w:sz w:val="25"/>
                <w:szCs w:val="25"/>
                <w:lang w:val="vi-VN"/>
              </w:rPr>
            </w:pPr>
            <w:r>
              <w:rPr>
                <w:rFonts w:ascii="Times New Roman" w:hAnsi="Times New Roman"/>
                <w:color w:val="000000"/>
                <w:sz w:val="25"/>
                <w:szCs w:val="25"/>
              </w:rPr>
              <w:t>Thường xuyên</w:t>
            </w:r>
          </w:p>
        </w:tc>
        <w:tc>
          <w:tcPr>
            <w:tcW w:w="5199" w:type="dxa"/>
            <w:vAlign w:val="center"/>
          </w:tcPr>
          <w:p w14:paraId="327C0BD5" w14:textId="77777777" w:rsidR="005D2C5C" w:rsidRPr="005D2C5C" w:rsidRDefault="005D2C5C" w:rsidP="005D2C5C">
            <w:pPr>
              <w:spacing w:before="120" w:after="120" w:line="320" w:lineRule="exact"/>
              <w:jc w:val="both"/>
              <w:rPr>
                <w:rFonts w:ascii="Times New Roman" w:hAnsi="Times New Roman"/>
                <w:i/>
                <w:iCs/>
                <w:sz w:val="26"/>
                <w:szCs w:val="26"/>
                <w:lang w:val="vi-VN"/>
              </w:rPr>
            </w:pPr>
            <w:r w:rsidRPr="005D2C5C">
              <w:rPr>
                <w:rFonts w:ascii="Times New Roman" w:hAnsi="Times New Roman"/>
                <w:i/>
                <w:iCs/>
                <w:sz w:val="26"/>
                <w:szCs w:val="26"/>
                <w:lang w:val="vi-VN"/>
              </w:rPr>
              <w:t>Đã thực hiện và tiếp tục thực hiện cả năm 2026</w:t>
            </w:r>
          </w:p>
          <w:p w14:paraId="6D3F2A66" w14:textId="55B8778B" w:rsidR="00AF1F72" w:rsidRPr="00181F42" w:rsidRDefault="00181F42" w:rsidP="00AF1F72">
            <w:pPr>
              <w:spacing w:line="264" w:lineRule="auto"/>
              <w:jc w:val="center"/>
              <w:rPr>
                <w:rFonts w:ascii="Times New Roman" w:hAnsi="Times New Roman"/>
                <w:color w:val="EE0000"/>
                <w:sz w:val="25"/>
                <w:szCs w:val="25"/>
                <w:lang w:val="vi-VN"/>
              </w:rPr>
            </w:pPr>
            <w:r w:rsidRPr="00181F42">
              <w:rPr>
                <w:rFonts w:ascii="Times New Roman" w:hAnsi="Times New Roman"/>
                <w:sz w:val="25"/>
                <w:szCs w:val="25"/>
                <w:lang w:val="vi-VN"/>
              </w:rPr>
              <w:t>100% TTHC thuộc thẩm quyền giải quyết được niêm yết theo quy định</w:t>
            </w:r>
          </w:p>
        </w:tc>
      </w:tr>
      <w:tr w:rsidR="00AF1F72" w:rsidRPr="00D460E6" w14:paraId="55E41AFD" w14:textId="77777777" w:rsidTr="00785A45">
        <w:trPr>
          <w:trHeight w:val="2595"/>
          <w:jc w:val="center"/>
        </w:trPr>
        <w:tc>
          <w:tcPr>
            <w:tcW w:w="630" w:type="dxa"/>
            <w:vAlign w:val="center"/>
          </w:tcPr>
          <w:p w14:paraId="65A4F688" w14:textId="7F88AD91" w:rsidR="00AF1F72" w:rsidRPr="00362D5E" w:rsidRDefault="00E2106F" w:rsidP="00AF1F72">
            <w:pPr>
              <w:spacing w:line="264" w:lineRule="auto"/>
              <w:jc w:val="center"/>
              <w:rPr>
                <w:rFonts w:ascii="Times New Roman" w:hAnsi="Times New Roman"/>
                <w:sz w:val="25"/>
                <w:szCs w:val="25"/>
              </w:rPr>
            </w:pPr>
            <w:r>
              <w:rPr>
                <w:rFonts w:ascii="Times New Roman" w:hAnsi="Times New Roman"/>
                <w:sz w:val="25"/>
                <w:szCs w:val="25"/>
              </w:rPr>
              <w:t>12</w:t>
            </w:r>
          </w:p>
        </w:tc>
        <w:tc>
          <w:tcPr>
            <w:tcW w:w="3325" w:type="dxa"/>
            <w:vAlign w:val="center"/>
          </w:tcPr>
          <w:p w14:paraId="0492B319" w14:textId="2D1CF553" w:rsidR="00AF1F72" w:rsidRPr="004F583D" w:rsidRDefault="00AF1F72" w:rsidP="00AF1F72">
            <w:pPr>
              <w:spacing w:line="264" w:lineRule="auto"/>
              <w:jc w:val="both"/>
              <w:rPr>
                <w:rFonts w:ascii="Times New Roman" w:hAnsi="Times New Roman"/>
                <w:sz w:val="26"/>
                <w:szCs w:val="26"/>
              </w:rPr>
            </w:pPr>
            <w:r>
              <w:rPr>
                <w:rFonts w:ascii="Times New Roman" w:hAnsi="Times New Roman"/>
                <w:sz w:val="26"/>
                <w:szCs w:val="26"/>
              </w:rPr>
              <w:t>Tổ chức rà soát, đơn giản hóa thủ tục hành chính liên quan đến người dân, doanh nghiệp; rà soát, đơn giản hóa thủ tục hành chính nội bộ giữa các cơ quan hành chính nhà nước</w:t>
            </w:r>
          </w:p>
        </w:tc>
        <w:tc>
          <w:tcPr>
            <w:tcW w:w="1890" w:type="dxa"/>
            <w:vAlign w:val="center"/>
          </w:tcPr>
          <w:p w14:paraId="298887C9" w14:textId="11AE1DF4" w:rsidR="00AF1F72" w:rsidRPr="00D460E6" w:rsidRDefault="00AF1F72" w:rsidP="00AF1F72">
            <w:pPr>
              <w:tabs>
                <w:tab w:val="left" w:pos="1565"/>
              </w:tabs>
              <w:spacing w:line="340" w:lineRule="exact"/>
              <w:jc w:val="center"/>
              <w:rPr>
                <w:rFonts w:ascii="Times New Roman" w:hAnsi="Times New Roman"/>
                <w:sz w:val="25"/>
                <w:szCs w:val="25"/>
              </w:rPr>
            </w:pPr>
            <w:r>
              <w:rPr>
                <w:rFonts w:ascii="Times New Roman" w:hAnsi="Times New Roman"/>
                <w:color w:val="000000"/>
                <w:spacing w:val="-4"/>
                <w:sz w:val="25"/>
                <w:szCs w:val="25"/>
              </w:rPr>
              <w:t>Trung tâm phục vụ hành chính công xã</w:t>
            </w:r>
          </w:p>
        </w:tc>
        <w:tc>
          <w:tcPr>
            <w:tcW w:w="2797" w:type="dxa"/>
            <w:vAlign w:val="center"/>
          </w:tcPr>
          <w:p w14:paraId="75CE026F" w14:textId="5FBFDA4D" w:rsidR="00AF1F72" w:rsidRPr="002D5780" w:rsidRDefault="00AF1F72" w:rsidP="00AF1F72">
            <w:pPr>
              <w:spacing w:line="264" w:lineRule="auto"/>
              <w:jc w:val="center"/>
              <w:rPr>
                <w:rFonts w:ascii="Times New Roman" w:hAnsi="Times New Roman"/>
                <w:bCs/>
                <w:color w:val="000000"/>
                <w:sz w:val="25"/>
                <w:szCs w:val="25"/>
              </w:rPr>
            </w:pPr>
            <w:r>
              <w:rPr>
                <w:rFonts w:ascii="Times New Roman" w:hAnsi="Times New Roman"/>
                <w:color w:val="000000"/>
                <w:sz w:val="25"/>
                <w:szCs w:val="25"/>
              </w:rPr>
              <w:t>Các phòng, đơn vị sự nghiệp thuộc xã</w:t>
            </w:r>
          </w:p>
        </w:tc>
        <w:tc>
          <w:tcPr>
            <w:tcW w:w="1703" w:type="dxa"/>
            <w:vAlign w:val="center"/>
          </w:tcPr>
          <w:p w14:paraId="7B40430C" w14:textId="0DA68C30" w:rsidR="00AF1F72" w:rsidRPr="004F583D" w:rsidRDefault="00AF1F72" w:rsidP="00AF1F72">
            <w:pPr>
              <w:spacing w:line="264" w:lineRule="auto"/>
              <w:jc w:val="center"/>
              <w:rPr>
                <w:rFonts w:ascii="Times New Roman" w:hAnsi="Times New Roman"/>
                <w:spacing w:val="-4"/>
                <w:sz w:val="26"/>
                <w:szCs w:val="26"/>
              </w:rPr>
            </w:pPr>
            <w:r>
              <w:rPr>
                <w:rFonts w:ascii="Times New Roman" w:hAnsi="Times New Roman"/>
                <w:color w:val="000000"/>
                <w:sz w:val="25"/>
                <w:szCs w:val="25"/>
              </w:rPr>
              <w:t>Thường xuyên</w:t>
            </w:r>
          </w:p>
        </w:tc>
        <w:tc>
          <w:tcPr>
            <w:tcW w:w="5199" w:type="dxa"/>
            <w:vAlign w:val="center"/>
          </w:tcPr>
          <w:p w14:paraId="5BDEC99D" w14:textId="77777777" w:rsidR="005D2C5C" w:rsidRDefault="005D2C5C" w:rsidP="005D2C5C">
            <w:pPr>
              <w:spacing w:before="120" w:after="120" w:line="320" w:lineRule="exact"/>
              <w:jc w:val="both"/>
              <w:rPr>
                <w:rFonts w:ascii="Times New Roman" w:hAnsi="Times New Roman"/>
                <w:i/>
                <w:iCs/>
                <w:sz w:val="26"/>
                <w:szCs w:val="26"/>
              </w:rPr>
            </w:pPr>
            <w:r w:rsidRPr="00B52749">
              <w:rPr>
                <w:rFonts w:ascii="Times New Roman" w:hAnsi="Times New Roman"/>
                <w:i/>
                <w:iCs/>
                <w:sz w:val="26"/>
                <w:szCs w:val="26"/>
              </w:rPr>
              <w:t>Đã thực hiện và tiếp tục thực hiện cả năm 2026</w:t>
            </w:r>
          </w:p>
          <w:p w14:paraId="6B5924C2" w14:textId="3C3152D0" w:rsidR="00AF1F72" w:rsidRPr="00B52749" w:rsidRDefault="001B287E" w:rsidP="00AF1F72">
            <w:pPr>
              <w:tabs>
                <w:tab w:val="left" w:pos="1565"/>
              </w:tabs>
              <w:spacing w:line="320" w:lineRule="exact"/>
              <w:jc w:val="center"/>
              <w:rPr>
                <w:rFonts w:ascii="Times New Roman" w:hAnsi="Times New Roman"/>
                <w:color w:val="EE0000"/>
                <w:sz w:val="26"/>
                <w:szCs w:val="26"/>
              </w:rPr>
            </w:pPr>
            <w:r w:rsidRPr="001B287E">
              <w:rPr>
                <w:rFonts w:ascii="Times New Roman" w:hAnsi="Times New Roman"/>
                <w:sz w:val="26"/>
                <w:szCs w:val="26"/>
              </w:rPr>
              <w:t>Thường xuyên tổ chức rà soát theo quy định</w:t>
            </w:r>
          </w:p>
        </w:tc>
      </w:tr>
      <w:tr w:rsidR="00AF1F72" w:rsidRPr="00D460E6" w14:paraId="25FDDC49" w14:textId="77777777" w:rsidTr="00785A45">
        <w:trPr>
          <w:trHeight w:val="2415"/>
          <w:jc w:val="center"/>
        </w:trPr>
        <w:tc>
          <w:tcPr>
            <w:tcW w:w="630" w:type="dxa"/>
            <w:vAlign w:val="center"/>
          </w:tcPr>
          <w:p w14:paraId="2AEC4722" w14:textId="6F09182B" w:rsidR="00AF1F72" w:rsidRPr="00362D5E" w:rsidRDefault="00E2106F" w:rsidP="00AF1F72">
            <w:pPr>
              <w:spacing w:line="264" w:lineRule="auto"/>
              <w:jc w:val="center"/>
              <w:rPr>
                <w:rFonts w:ascii="Times New Roman" w:hAnsi="Times New Roman"/>
                <w:sz w:val="25"/>
                <w:szCs w:val="25"/>
              </w:rPr>
            </w:pPr>
            <w:r>
              <w:rPr>
                <w:rFonts w:ascii="Times New Roman" w:hAnsi="Times New Roman"/>
                <w:sz w:val="25"/>
                <w:szCs w:val="25"/>
              </w:rPr>
              <w:t>13</w:t>
            </w:r>
          </w:p>
        </w:tc>
        <w:tc>
          <w:tcPr>
            <w:tcW w:w="3325" w:type="dxa"/>
            <w:vAlign w:val="center"/>
          </w:tcPr>
          <w:p w14:paraId="4571BA6B" w14:textId="10143CC5" w:rsidR="00AF1F72" w:rsidRPr="004F583D" w:rsidRDefault="00AF1F72" w:rsidP="00AF1F72">
            <w:pPr>
              <w:spacing w:line="264" w:lineRule="auto"/>
              <w:jc w:val="both"/>
              <w:rPr>
                <w:rFonts w:ascii="Times New Roman" w:hAnsi="Times New Roman"/>
                <w:sz w:val="26"/>
                <w:szCs w:val="26"/>
              </w:rPr>
            </w:pPr>
            <w:r>
              <w:rPr>
                <w:rFonts w:ascii="Times New Roman" w:hAnsi="Times New Roman"/>
                <w:sz w:val="26"/>
                <w:szCs w:val="26"/>
              </w:rPr>
              <w:t>Tiếp tục thực hiện thủ tục hành chính không phụ thuộc vào địa giới hành chính trên địa bàn thành phố Hải Phòng</w:t>
            </w:r>
          </w:p>
        </w:tc>
        <w:tc>
          <w:tcPr>
            <w:tcW w:w="1890" w:type="dxa"/>
            <w:vAlign w:val="center"/>
          </w:tcPr>
          <w:p w14:paraId="4E8F9E0E" w14:textId="3F8376B5" w:rsidR="00AF1F72" w:rsidRPr="00D460E6" w:rsidRDefault="00AF1F72" w:rsidP="00AF1F72">
            <w:pPr>
              <w:tabs>
                <w:tab w:val="left" w:pos="1565"/>
              </w:tabs>
              <w:spacing w:line="340" w:lineRule="exact"/>
              <w:jc w:val="center"/>
              <w:rPr>
                <w:rFonts w:ascii="Times New Roman" w:hAnsi="Times New Roman"/>
                <w:sz w:val="25"/>
                <w:szCs w:val="25"/>
              </w:rPr>
            </w:pPr>
            <w:r>
              <w:rPr>
                <w:rFonts w:ascii="Times New Roman" w:hAnsi="Times New Roman"/>
                <w:color w:val="000000"/>
                <w:spacing w:val="-4"/>
                <w:sz w:val="25"/>
                <w:szCs w:val="25"/>
              </w:rPr>
              <w:t>Trung tâm phục vụ hành chính công xã</w:t>
            </w:r>
          </w:p>
        </w:tc>
        <w:tc>
          <w:tcPr>
            <w:tcW w:w="2797" w:type="dxa"/>
            <w:vAlign w:val="center"/>
          </w:tcPr>
          <w:p w14:paraId="76AF5A0C" w14:textId="3322C040" w:rsidR="00AF1F72" w:rsidRPr="000138EB" w:rsidRDefault="00AF1F72" w:rsidP="00AF1F72">
            <w:pPr>
              <w:spacing w:line="264" w:lineRule="auto"/>
              <w:jc w:val="center"/>
              <w:rPr>
                <w:rFonts w:ascii="Times New Roman" w:hAnsi="Times New Roman"/>
                <w:b/>
                <w:bCs/>
                <w:sz w:val="25"/>
                <w:szCs w:val="25"/>
              </w:rPr>
            </w:pPr>
            <w:r>
              <w:rPr>
                <w:rFonts w:ascii="Times New Roman" w:hAnsi="Times New Roman"/>
                <w:color w:val="000000"/>
                <w:sz w:val="25"/>
                <w:szCs w:val="25"/>
              </w:rPr>
              <w:t>Các phòng, đơn vị sự nghiệp thuộc xã</w:t>
            </w:r>
          </w:p>
        </w:tc>
        <w:tc>
          <w:tcPr>
            <w:tcW w:w="1703" w:type="dxa"/>
            <w:vAlign w:val="center"/>
          </w:tcPr>
          <w:p w14:paraId="401E774B" w14:textId="5C8A842F" w:rsidR="00AF1F72" w:rsidRPr="004F583D" w:rsidRDefault="00AF1F72" w:rsidP="00AF1F72">
            <w:pPr>
              <w:spacing w:line="264" w:lineRule="auto"/>
              <w:jc w:val="center"/>
              <w:rPr>
                <w:rFonts w:ascii="Times New Roman" w:hAnsi="Times New Roman"/>
                <w:sz w:val="26"/>
                <w:szCs w:val="26"/>
              </w:rPr>
            </w:pPr>
            <w:r>
              <w:rPr>
                <w:rFonts w:ascii="Times New Roman" w:hAnsi="Times New Roman"/>
                <w:color w:val="000000"/>
                <w:sz w:val="25"/>
                <w:szCs w:val="25"/>
              </w:rPr>
              <w:t>Thường xuyên</w:t>
            </w:r>
          </w:p>
        </w:tc>
        <w:tc>
          <w:tcPr>
            <w:tcW w:w="5199" w:type="dxa"/>
            <w:vAlign w:val="center"/>
          </w:tcPr>
          <w:p w14:paraId="0CE960B5" w14:textId="77777777" w:rsidR="005D2C5C" w:rsidRDefault="005D2C5C" w:rsidP="005D2C5C">
            <w:pPr>
              <w:spacing w:before="120" w:after="120" w:line="320" w:lineRule="exact"/>
              <w:jc w:val="both"/>
              <w:rPr>
                <w:rFonts w:ascii="Times New Roman" w:hAnsi="Times New Roman"/>
                <w:i/>
                <w:iCs/>
                <w:sz w:val="26"/>
                <w:szCs w:val="26"/>
              </w:rPr>
            </w:pPr>
            <w:r w:rsidRPr="00B52749">
              <w:rPr>
                <w:rFonts w:ascii="Times New Roman" w:hAnsi="Times New Roman"/>
                <w:i/>
                <w:iCs/>
                <w:sz w:val="26"/>
                <w:szCs w:val="26"/>
              </w:rPr>
              <w:t>Đã thực hiện và tiếp tục thực hiện cả năm 2026</w:t>
            </w:r>
          </w:p>
          <w:p w14:paraId="79EECA79" w14:textId="686F6E21" w:rsidR="005D2C5C" w:rsidRPr="005D2C5C" w:rsidRDefault="005D2C5C" w:rsidP="005D2C5C">
            <w:pPr>
              <w:spacing w:before="120" w:after="120" w:line="320" w:lineRule="exact"/>
              <w:jc w:val="center"/>
              <w:rPr>
                <w:rFonts w:ascii="Times New Roman" w:hAnsi="Times New Roman"/>
                <w:sz w:val="26"/>
                <w:szCs w:val="26"/>
              </w:rPr>
            </w:pPr>
            <w:r>
              <w:rPr>
                <w:rFonts w:ascii="Times New Roman" w:hAnsi="Times New Roman"/>
                <w:sz w:val="26"/>
                <w:szCs w:val="26"/>
              </w:rPr>
              <w:t>Chưa phát sinh hồ sơ</w:t>
            </w:r>
          </w:p>
          <w:p w14:paraId="6BD358AD" w14:textId="1EB8891D" w:rsidR="00AF1F72" w:rsidRPr="00B52749" w:rsidRDefault="00AF1F72" w:rsidP="00AF1F72">
            <w:pPr>
              <w:tabs>
                <w:tab w:val="left" w:pos="1565"/>
              </w:tabs>
              <w:spacing w:line="300" w:lineRule="exact"/>
              <w:jc w:val="center"/>
              <w:rPr>
                <w:rFonts w:ascii="Times New Roman" w:hAnsi="Times New Roman"/>
                <w:color w:val="EE0000"/>
                <w:spacing w:val="-4"/>
                <w:sz w:val="26"/>
                <w:szCs w:val="26"/>
              </w:rPr>
            </w:pPr>
          </w:p>
        </w:tc>
      </w:tr>
      <w:tr w:rsidR="00E2106F" w:rsidRPr="00D460E6" w14:paraId="2717F0C9" w14:textId="77777777" w:rsidTr="00785A45">
        <w:trPr>
          <w:trHeight w:val="2415"/>
          <w:jc w:val="center"/>
        </w:trPr>
        <w:tc>
          <w:tcPr>
            <w:tcW w:w="630" w:type="dxa"/>
            <w:vAlign w:val="center"/>
          </w:tcPr>
          <w:p w14:paraId="514C4AE3" w14:textId="43585DED" w:rsidR="00E2106F" w:rsidRDefault="00E2106F" w:rsidP="00E2106F">
            <w:pPr>
              <w:spacing w:line="264" w:lineRule="auto"/>
              <w:jc w:val="center"/>
              <w:rPr>
                <w:rFonts w:ascii="Times New Roman" w:hAnsi="Times New Roman"/>
                <w:sz w:val="25"/>
                <w:szCs w:val="25"/>
              </w:rPr>
            </w:pPr>
            <w:r>
              <w:rPr>
                <w:rFonts w:ascii="Times New Roman" w:hAnsi="Times New Roman"/>
                <w:sz w:val="25"/>
                <w:szCs w:val="25"/>
              </w:rPr>
              <w:lastRenderedPageBreak/>
              <w:t>14</w:t>
            </w:r>
          </w:p>
        </w:tc>
        <w:tc>
          <w:tcPr>
            <w:tcW w:w="3325" w:type="dxa"/>
            <w:vAlign w:val="center"/>
          </w:tcPr>
          <w:p w14:paraId="76E1CDCA" w14:textId="2A65B912" w:rsidR="00E2106F" w:rsidRDefault="00E2106F" w:rsidP="00E2106F">
            <w:pPr>
              <w:spacing w:line="264" w:lineRule="auto"/>
              <w:jc w:val="both"/>
              <w:rPr>
                <w:rFonts w:ascii="Times New Roman" w:hAnsi="Times New Roman"/>
                <w:sz w:val="26"/>
                <w:szCs w:val="26"/>
              </w:rPr>
            </w:pPr>
            <w:r>
              <w:rPr>
                <w:rFonts w:ascii="Times New Roman" w:hAnsi="Times New Roman"/>
                <w:sz w:val="26"/>
                <w:szCs w:val="26"/>
              </w:rPr>
              <w:t>Công khai TTHC và tiến độ giải quyết hồ sơ</w:t>
            </w:r>
          </w:p>
        </w:tc>
        <w:tc>
          <w:tcPr>
            <w:tcW w:w="1890" w:type="dxa"/>
            <w:vAlign w:val="center"/>
          </w:tcPr>
          <w:p w14:paraId="4FA0AABA" w14:textId="0CE6A63D" w:rsidR="00E2106F" w:rsidRDefault="00E2106F" w:rsidP="00E2106F">
            <w:pPr>
              <w:tabs>
                <w:tab w:val="left" w:pos="1565"/>
              </w:tabs>
              <w:spacing w:line="340" w:lineRule="exact"/>
              <w:jc w:val="center"/>
              <w:rPr>
                <w:rFonts w:ascii="Times New Roman" w:hAnsi="Times New Roman"/>
                <w:color w:val="000000"/>
                <w:spacing w:val="-4"/>
                <w:sz w:val="25"/>
                <w:szCs w:val="25"/>
              </w:rPr>
            </w:pPr>
            <w:r>
              <w:rPr>
                <w:rFonts w:ascii="Times New Roman" w:hAnsi="Times New Roman"/>
                <w:color w:val="000000"/>
                <w:spacing w:val="-4"/>
                <w:sz w:val="25"/>
                <w:szCs w:val="25"/>
              </w:rPr>
              <w:t>Trung tâm phục vụ hành chính công xã</w:t>
            </w:r>
          </w:p>
        </w:tc>
        <w:tc>
          <w:tcPr>
            <w:tcW w:w="2797" w:type="dxa"/>
            <w:vAlign w:val="center"/>
          </w:tcPr>
          <w:p w14:paraId="61C29495" w14:textId="07842CE8" w:rsidR="00E2106F" w:rsidRDefault="00E2106F" w:rsidP="00E2106F">
            <w:pPr>
              <w:spacing w:line="264" w:lineRule="auto"/>
              <w:jc w:val="center"/>
              <w:rPr>
                <w:rFonts w:ascii="Times New Roman" w:hAnsi="Times New Roman"/>
                <w:color w:val="000000"/>
                <w:sz w:val="25"/>
                <w:szCs w:val="25"/>
              </w:rPr>
            </w:pPr>
            <w:r>
              <w:rPr>
                <w:rFonts w:ascii="Times New Roman" w:hAnsi="Times New Roman"/>
                <w:color w:val="000000"/>
                <w:sz w:val="25"/>
                <w:szCs w:val="25"/>
              </w:rPr>
              <w:t>Các phòng, đơn vị sự nghiệp thuộc xã</w:t>
            </w:r>
          </w:p>
        </w:tc>
        <w:tc>
          <w:tcPr>
            <w:tcW w:w="1703" w:type="dxa"/>
            <w:vAlign w:val="center"/>
          </w:tcPr>
          <w:p w14:paraId="00CB115E" w14:textId="74BB8357" w:rsidR="00E2106F" w:rsidRDefault="00E2106F" w:rsidP="00E2106F">
            <w:pPr>
              <w:spacing w:line="264" w:lineRule="auto"/>
              <w:jc w:val="center"/>
              <w:rPr>
                <w:rFonts w:ascii="Times New Roman" w:hAnsi="Times New Roman"/>
                <w:color w:val="000000"/>
                <w:sz w:val="25"/>
                <w:szCs w:val="25"/>
              </w:rPr>
            </w:pPr>
            <w:r>
              <w:rPr>
                <w:rFonts w:ascii="Times New Roman" w:hAnsi="Times New Roman"/>
                <w:color w:val="000000"/>
                <w:sz w:val="25"/>
                <w:szCs w:val="25"/>
              </w:rPr>
              <w:t>Thường xuyên</w:t>
            </w:r>
          </w:p>
        </w:tc>
        <w:tc>
          <w:tcPr>
            <w:tcW w:w="5199" w:type="dxa"/>
            <w:vAlign w:val="center"/>
          </w:tcPr>
          <w:p w14:paraId="702FBCF8" w14:textId="77777777" w:rsidR="005D2C5C" w:rsidRDefault="005D2C5C" w:rsidP="005D2C5C">
            <w:pPr>
              <w:spacing w:before="120" w:after="120" w:line="320" w:lineRule="exact"/>
              <w:jc w:val="both"/>
              <w:rPr>
                <w:rFonts w:ascii="Times New Roman" w:hAnsi="Times New Roman"/>
                <w:i/>
                <w:iCs/>
                <w:sz w:val="26"/>
                <w:szCs w:val="26"/>
              </w:rPr>
            </w:pPr>
            <w:r w:rsidRPr="00B52749">
              <w:rPr>
                <w:rFonts w:ascii="Times New Roman" w:hAnsi="Times New Roman"/>
                <w:i/>
                <w:iCs/>
                <w:sz w:val="26"/>
                <w:szCs w:val="26"/>
              </w:rPr>
              <w:t>Đã thực hiện và tiếp tục thực hiện cả năm 2026</w:t>
            </w:r>
          </w:p>
          <w:p w14:paraId="0965F295" w14:textId="6E803282" w:rsidR="00E2106F" w:rsidRPr="00B52749" w:rsidRDefault="005D2C5C" w:rsidP="008B1C3D">
            <w:pPr>
              <w:tabs>
                <w:tab w:val="left" w:pos="1565"/>
              </w:tabs>
              <w:spacing w:line="300" w:lineRule="exact"/>
              <w:jc w:val="both"/>
              <w:rPr>
                <w:rFonts w:ascii="Times New Roman" w:hAnsi="Times New Roman"/>
                <w:color w:val="EE0000"/>
                <w:spacing w:val="-4"/>
                <w:sz w:val="26"/>
                <w:szCs w:val="26"/>
              </w:rPr>
            </w:pPr>
            <w:r w:rsidRPr="005D2C5C">
              <w:rPr>
                <w:rFonts w:ascii="Times New Roman" w:hAnsi="Times New Roman"/>
                <w:spacing w:val="-4"/>
                <w:sz w:val="26"/>
                <w:szCs w:val="26"/>
              </w:rPr>
              <w:t>100% thủ tục hành chính thuộc thẩm quyền được niêm yết công khai tại Trung tâm phục vụ hành chính công</w:t>
            </w:r>
          </w:p>
        </w:tc>
      </w:tr>
      <w:tr w:rsidR="00E2106F" w:rsidRPr="00D460E6" w14:paraId="00FF3918" w14:textId="77777777" w:rsidTr="00245037">
        <w:trPr>
          <w:trHeight w:val="543"/>
          <w:jc w:val="center"/>
        </w:trPr>
        <w:tc>
          <w:tcPr>
            <w:tcW w:w="15544" w:type="dxa"/>
            <w:gridSpan w:val="6"/>
            <w:vAlign w:val="center"/>
          </w:tcPr>
          <w:p w14:paraId="2412D196" w14:textId="70C37683" w:rsidR="00E2106F" w:rsidRPr="00D460E6" w:rsidRDefault="00E2106F" w:rsidP="00E2106F">
            <w:pPr>
              <w:spacing w:line="264" w:lineRule="auto"/>
              <w:rPr>
                <w:rFonts w:ascii="Times New Roman" w:hAnsi="Times New Roman"/>
                <w:sz w:val="25"/>
                <w:szCs w:val="25"/>
              </w:rPr>
            </w:pPr>
            <w:r w:rsidRPr="00D460E6">
              <w:rPr>
                <w:rFonts w:ascii="Times New Roman" w:hAnsi="Times New Roman"/>
                <w:b/>
                <w:bCs/>
                <w:color w:val="000000"/>
                <w:sz w:val="25"/>
                <w:szCs w:val="25"/>
              </w:rPr>
              <w:t>IV. CẢI CÁCH TỔ CHỨC BỘ MÁY</w:t>
            </w:r>
          </w:p>
        </w:tc>
      </w:tr>
      <w:tr w:rsidR="00E2106F" w:rsidRPr="00346FD1" w14:paraId="30EE2E4B" w14:textId="77777777" w:rsidTr="00785A45">
        <w:trPr>
          <w:trHeight w:val="1159"/>
          <w:jc w:val="center"/>
        </w:trPr>
        <w:tc>
          <w:tcPr>
            <w:tcW w:w="630" w:type="dxa"/>
            <w:vAlign w:val="center"/>
          </w:tcPr>
          <w:p w14:paraId="5A3DF9C6" w14:textId="008907FF" w:rsidR="00E2106F" w:rsidRPr="00E72201" w:rsidRDefault="00120EE3" w:rsidP="00E2106F">
            <w:pPr>
              <w:spacing w:line="264" w:lineRule="auto"/>
              <w:jc w:val="center"/>
              <w:rPr>
                <w:rFonts w:ascii="Times New Roman" w:hAnsi="Times New Roman"/>
                <w:color w:val="000000"/>
                <w:sz w:val="25"/>
                <w:szCs w:val="25"/>
              </w:rPr>
            </w:pPr>
            <w:r>
              <w:rPr>
                <w:rFonts w:ascii="Times New Roman" w:hAnsi="Times New Roman"/>
                <w:color w:val="000000"/>
                <w:sz w:val="25"/>
                <w:szCs w:val="25"/>
              </w:rPr>
              <w:t>15</w:t>
            </w:r>
          </w:p>
        </w:tc>
        <w:tc>
          <w:tcPr>
            <w:tcW w:w="3325" w:type="dxa"/>
            <w:vAlign w:val="center"/>
          </w:tcPr>
          <w:p w14:paraId="16A419A5" w14:textId="00CE4A1C" w:rsidR="00E2106F" w:rsidRPr="000138EB" w:rsidRDefault="00E2106F" w:rsidP="00E2106F">
            <w:pPr>
              <w:spacing w:line="264" w:lineRule="auto"/>
              <w:jc w:val="both"/>
              <w:rPr>
                <w:rFonts w:ascii="Times New Roman" w:hAnsi="Times New Roman"/>
                <w:color w:val="000000"/>
                <w:spacing w:val="-2"/>
                <w:kern w:val="40"/>
                <w:sz w:val="25"/>
                <w:szCs w:val="25"/>
              </w:rPr>
            </w:pPr>
            <w:r w:rsidRPr="000138EB">
              <w:rPr>
                <w:sz w:val="25"/>
                <w:szCs w:val="25"/>
              </w:rPr>
              <w:t>Thực hiện chính sách, pháp luật về tổ chức bộ máy hành chính nhà nước và tổ chức sắp xếp, kiện toàn các cơ quan trong bộ máy hành chính nhà nước</w:t>
            </w:r>
          </w:p>
        </w:tc>
        <w:tc>
          <w:tcPr>
            <w:tcW w:w="1890" w:type="dxa"/>
            <w:vAlign w:val="center"/>
          </w:tcPr>
          <w:p w14:paraId="30787F6C" w14:textId="14DF42A3" w:rsidR="00E2106F" w:rsidRPr="00D460E6" w:rsidRDefault="00E2106F" w:rsidP="00E2106F">
            <w:pPr>
              <w:spacing w:line="264" w:lineRule="auto"/>
              <w:jc w:val="center"/>
              <w:rPr>
                <w:rFonts w:ascii="Times New Roman" w:hAnsi="Times New Roman"/>
                <w:color w:val="000000"/>
                <w:sz w:val="25"/>
                <w:szCs w:val="25"/>
              </w:rPr>
            </w:pPr>
            <w:r>
              <w:rPr>
                <w:rFonts w:ascii="Times New Roman" w:hAnsi="Times New Roman"/>
                <w:color w:val="000000"/>
                <w:sz w:val="25"/>
                <w:szCs w:val="25"/>
              </w:rPr>
              <w:t>Phòng Văn hóa - Xã hội</w:t>
            </w:r>
          </w:p>
        </w:tc>
        <w:tc>
          <w:tcPr>
            <w:tcW w:w="2797" w:type="dxa"/>
            <w:vAlign w:val="center"/>
          </w:tcPr>
          <w:p w14:paraId="19BD19B8" w14:textId="0EBAA765" w:rsidR="00E2106F" w:rsidRPr="00D460E6" w:rsidRDefault="00E2106F" w:rsidP="00E2106F">
            <w:pPr>
              <w:spacing w:line="264" w:lineRule="auto"/>
              <w:jc w:val="center"/>
              <w:rPr>
                <w:rFonts w:ascii="Times New Roman" w:hAnsi="Times New Roman"/>
                <w:color w:val="000000"/>
                <w:sz w:val="25"/>
                <w:szCs w:val="25"/>
              </w:rPr>
            </w:pPr>
            <w:r>
              <w:rPr>
                <w:rFonts w:ascii="Times New Roman" w:hAnsi="Times New Roman"/>
                <w:color w:val="000000"/>
                <w:sz w:val="25"/>
                <w:szCs w:val="25"/>
              </w:rPr>
              <w:t>Các phòng, đơn vị sự nghiệp thuộc xã</w:t>
            </w:r>
          </w:p>
        </w:tc>
        <w:tc>
          <w:tcPr>
            <w:tcW w:w="1703" w:type="dxa"/>
            <w:vAlign w:val="center"/>
          </w:tcPr>
          <w:p w14:paraId="06906643" w14:textId="462582A4" w:rsidR="00E2106F" w:rsidRPr="004F583D" w:rsidRDefault="00E2106F" w:rsidP="00E2106F">
            <w:pPr>
              <w:spacing w:line="264" w:lineRule="auto"/>
              <w:jc w:val="center"/>
              <w:rPr>
                <w:rFonts w:ascii="Times New Roman" w:hAnsi="Times New Roman"/>
                <w:sz w:val="26"/>
                <w:szCs w:val="26"/>
              </w:rPr>
            </w:pPr>
            <w:r>
              <w:rPr>
                <w:rFonts w:ascii="Times New Roman" w:hAnsi="Times New Roman"/>
                <w:sz w:val="26"/>
                <w:szCs w:val="26"/>
              </w:rPr>
              <w:t>Cả năm 2026</w:t>
            </w:r>
          </w:p>
        </w:tc>
        <w:tc>
          <w:tcPr>
            <w:tcW w:w="5199" w:type="dxa"/>
            <w:vAlign w:val="center"/>
          </w:tcPr>
          <w:p w14:paraId="11C93C91" w14:textId="77777777" w:rsidR="00E2106F" w:rsidRDefault="00B52749" w:rsidP="00E2106F">
            <w:pPr>
              <w:spacing w:line="264" w:lineRule="auto"/>
              <w:jc w:val="center"/>
              <w:rPr>
                <w:rFonts w:ascii="Times New Roman" w:hAnsi="Times New Roman"/>
                <w:i/>
                <w:iCs/>
                <w:sz w:val="26"/>
                <w:szCs w:val="26"/>
              </w:rPr>
            </w:pPr>
            <w:r w:rsidRPr="00B52749">
              <w:rPr>
                <w:rFonts w:ascii="Times New Roman" w:hAnsi="Times New Roman"/>
                <w:i/>
                <w:iCs/>
                <w:sz w:val="26"/>
                <w:szCs w:val="26"/>
              </w:rPr>
              <w:t>Đã thực hiện và tiếp tục thực hiện cả năm 2026</w:t>
            </w:r>
          </w:p>
          <w:p w14:paraId="6CAFD794" w14:textId="70495E31" w:rsidR="002116CF" w:rsidRPr="000803FE" w:rsidRDefault="000803FE" w:rsidP="000803FE">
            <w:pPr>
              <w:pStyle w:val="Header"/>
              <w:spacing w:before="120" w:after="120" w:line="340" w:lineRule="exact"/>
              <w:jc w:val="both"/>
              <w:rPr>
                <w:color w:val="000000" w:themeColor="text1"/>
                <w:szCs w:val="28"/>
                <w:lang w:val="nl-NL"/>
              </w:rPr>
            </w:pPr>
            <w:r w:rsidRPr="000803FE">
              <w:rPr>
                <w:rFonts w:ascii="Times New Roman" w:hAnsi="Times New Roman"/>
                <w:color w:val="000000" w:themeColor="text1"/>
                <w:sz w:val="26"/>
                <w:szCs w:val="30"/>
                <w:lang w:val="nl-NL"/>
              </w:rPr>
              <w:t xml:space="preserve">Ủy ban nhân dân xã đã ban hành Kế hoạch số 174/KH-UBND ngày 28/5/2026; Phương án số 01/PA-UBND ngày 29/5/2026 về sắp xếp, tổ chức lại thôn trên địa bàn xã Nghi Dương năm 2026; quyết liệt triển khai thực hiện các nội dung theo đúng hướng dẫn của thành phố. </w:t>
            </w:r>
            <w:r w:rsidRPr="000803FE">
              <w:rPr>
                <w:rFonts w:ascii="Times New Roman" w:hAnsi="Times New Roman"/>
                <w:sz w:val="26"/>
                <w:szCs w:val="30"/>
                <w:lang w:val="nl-NL"/>
              </w:rPr>
              <w:t xml:space="preserve">Tiếp tục triển khai thực hiện có hiệu quả Nghị quyết số 20/NQHĐND ngày 19/12/2025 của Hội đồng nhân dân xã về việc quyết định các biện pháp bảo đảm thực hiện dân chủ ở cơ sở trên địa bàn xã Nghi Dương. Triển khai thực hiện mô hình “Chính quyền thân thiện” trên địa bàn xã và đăng ký đơn vị đạt chuẩn “Chính quyền thân thiện” năm 2026 theo yêu cầu của Sở Nội vụ thành phố. Hoàn thành cuộc điều tra cơ sở hành chính, đơn vị sự nghiệp năm 2025 theo đúng thời </w:t>
            </w:r>
            <w:r w:rsidRPr="000803FE">
              <w:rPr>
                <w:rFonts w:ascii="Times New Roman" w:hAnsi="Times New Roman"/>
                <w:sz w:val="26"/>
                <w:szCs w:val="30"/>
                <w:lang w:val="nl-NL"/>
              </w:rPr>
              <w:lastRenderedPageBreak/>
              <w:t>gian quy định, đảm bảo 14/14 phiếu được nghiệm thu khớp với danh sách nền đã đăng ký với Trung ương và thành phố</w:t>
            </w:r>
            <w:r>
              <w:rPr>
                <w:szCs w:val="28"/>
                <w:lang w:val="nl-NL"/>
              </w:rPr>
              <w:t>.</w:t>
            </w:r>
          </w:p>
        </w:tc>
      </w:tr>
      <w:tr w:rsidR="009571AD" w:rsidRPr="004F3D0D" w14:paraId="3D437FA2" w14:textId="77777777" w:rsidTr="00785A45">
        <w:trPr>
          <w:trHeight w:val="1722"/>
          <w:jc w:val="center"/>
        </w:trPr>
        <w:tc>
          <w:tcPr>
            <w:tcW w:w="630" w:type="dxa"/>
            <w:vAlign w:val="center"/>
          </w:tcPr>
          <w:p w14:paraId="13835810" w14:textId="0E4FE95C" w:rsidR="009571AD" w:rsidRDefault="009571AD" w:rsidP="009571AD">
            <w:pPr>
              <w:spacing w:line="264" w:lineRule="auto"/>
              <w:jc w:val="center"/>
              <w:rPr>
                <w:rFonts w:ascii="Times New Roman" w:hAnsi="Times New Roman"/>
                <w:color w:val="000000"/>
                <w:sz w:val="25"/>
                <w:szCs w:val="25"/>
              </w:rPr>
            </w:pPr>
            <w:r>
              <w:rPr>
                <w:rFonts w:ascii="Times New Roman" w:hAnsi="Times New Roman"/>
                <w:color w:val="000000"/>
                <w:sz w:val="25"/>
                <w:szCs w:val="25"/>
              </w:rPr>
              <w:lastRenderedPageBreak/>
              <w:t>16</w:t>
            </w:r>
          </w:p>
        </w:tc>
        <w:tc>
          <w:tcPr>
            <w:tcW w:w="3325" w:type="dxa"/>
            <w:vAlign w:val="center"/>
          </w:tcPr>
          <w:p w14:paraId="30D61ACE" w14:textId="37168193" w:rsidR="009571AD" w:rsidRPr="000138EB" w:rsidRDefault="009571AD" w:rsidP="009571AD">
            <w:pPr>
              <w:spacing w:line="264" w:lineRule="auto"/>
              <w:jc w:val="both"/>
              <w:rPr>
                <w:sz w:val="25"/>
                <w:szCs w:val="25"/>
              </w:rPr>
            </w:pPr>
            <w:r>
              <w:rPr>
                <w:sz w:val="25"/>
                <w:szCs w:val="25"/>
              </w:rPr>
              <w:t xml:space="preserve">Thực hiện </w:t>
            </w:r>
            <w:r w:rsidR="00AD4C54">
              <w:rPr>
                <w:sz w:val="25"/>
                <w:szCs w:val="25"/>
              </w:rPr>
              <w:t>các quy định về quản lý biên chế</w:t>
            </w:r>
          </w:p>
        </w:tc>
        <w:tc>
          <w:tcPr>
            <w:tcW w:w="1890" w:type="dxa"/>
            <w:vAlign w:val="center"/>
          </w:tcPr>
          <w:p w14:paraId="20CF2522" w14:textId="26DA6E29" w:rsidR="009571AD" w:rsidRDefault="009571AD" w:rsidP="009571AD">
            <w:pPr>
              <w:spacing w:line="264" w:lineRule="auto"/>
              <w:jc w:val="center"/>
              <w:rPr>
                <w:rFonts w:ascii="Times New Roman" w:hAnsi="Times New Roman"/>
                <w:color w:val="000000"/>
                <w:sz w:val="25"/>
                <w:szCs w:val="25"/>
              </w:rPr>
            </w:pPr>
            <w:r>
              <w:rPr>
                <w:rFonts w:ascii="Times New Roman" w:hAnsi="Times New Roman"/>
                <w:color w:val="000000"/>
                <w:sz w:val="25"/>
                <w:szCs w:val="25"/>
              </w:rPr>
              <w:t>Phòng Văn hóa - Xã hội</w:t>
            </w:r>
          </w:p>
        </w:tc>
        <w:tc>
          <w:tcPr>
            <w:tcW w:w="2797" w:type="dxa"/>
            <w:vAlign w:val="center"/>
          </w:tcPr>
          <w:p w14:paraId="45D04A17" w14:textId="24C0EF0A" w:rsidR="009571AD" w:rsidRDefault="009571AD" w:rsidP="009571AD">
            <w:pPr>
              <w:spacing w:line="264" w:lineRule="auto"/>
              <w:jc w:val="center"/>
              <w:rPr>
                <w:rFonts w:ascii="Times New Roman" w:hAnsi="Times New Roman"/>
                <w:color w:val="000000"/>
                <w:sz w:val="25"/>
                <w:szCs w:val="25"/>
              </w:rPr>
            </w:pPr>
            <w:r>
              <w:rPr>
                <w:rFonts w:ascii="Times New Roman" w:hAnsi="Times New Roman"/>
                <w:color w:val="000000"/>
                <w:sz w:val="25"/>
                <w:szCs w:val="25"/>
              </w:rPr>
              <w:t>Các phòng, đơn vị sự nghiệp thuộc xã</w:t>
            </w:r>
          </w:p>
        </w:tc>
        <w:tc>
          <w:tcPr>
            <w:tcW w:w="1703" w:type="dxa"/>
            <w:vAlign w:val="center"/>
          </w:tcPr>
          <w:p w14:paraId="62B72BCC" w14:textId="189F2BCD" w:rsidR="009571AD" w:rsidRDefault="009571AD" w:rsidP="009571AD">
            <w:pPr>
              <w:spacing w:line="264" w:lineRule="auto"/>
              <w:jc w:val="center"/>
              <w:rPr>
                <w:rFonts w:ascii="Times New Roman" w:hAnsi="Times New Roman"/>
                <w:sz w:val="26"/>
                <w:szCs w:val="26"/>
              </w:rPr>
            </w:pPr>
            <w:r>
              <w:rPr>
                <w:rFonts w:ascii="Times New Roman" w:hAnsi="Times New Roman"/>
                <w:sz w:val="26"/>
                <w:szCs w:val="26"/>
              </w:rPr>
              <w:t>Cả năm 2026</w:t>
            </w:r>
          </w:p>
        </w:tc>
        <w:tc>
          <w:tcPr>
            <w:tcW w:w="5199" w:type="dxa"/>
            <w:vAlign w:val="center"/>
          </w:tcPr>
          <w:p w14:paraId="666B5135" w14:textId="77777777" w:rsidR="009571AD" w:rsidRDefault="00B52749" w:rsidP="009571AD">
            <w:pPr>
              <w:spacing w:line="264" w:lineRule="auto"/>
              <w:jc w:val="center"/>
              <w:rPr>
                <w:rFonts w:ascii="Times New Roman" w:hAnsi="Times New Roman"/>
                <w:i/>
                <w:iCs/>
                <w:sz w:val="26"/>
                <w:szCs w:val="26"/>
              </w:rPr>
            </w:pPr>
            <w:r w:rsidRPr="00B52749">
              <w:rPr>
                <w:rFonts w:ascii="Times New Roman" w:hAnsi="Times New Roman"/>
                <w:i/>
                <w:iCs/>
                <w:sz w:val="26"/>
                <w:szCs w:val="26"/>
              </w:rPr>
              <w:t>Đã thực hiện và tiếp tục thực hiện cả năm 2026</w:t>
            </w:r>
          </w:p>
          <w:p w14:paraId="281809FA" w14:textId="144A1148" w:rsidR="002116CF" w:rsidRPr="004F3D0D" w:rsidRDefault="004F3D0D" w:rsidP="002116CF">
            <w:pPr>
              <w:spacing w:line="264" w:lineRule="auto"/>
              <w:jc w:val="both"/>
              <w:rPr>
                <w:rFonts w:ascii="Times New Roman" w:hAnsi="Times New Roman"/>
                <w:sz w:val="26"/>
                <w:szCs w:val="26"/>
                <w:lang w:val="nl-NL"/>
              </w:rPr>
            </w:pPr>
            <w:r w:rsidRPr="004F3D0D">
              <w:rPr>
                <w:color w:val="000000" w:themeColor="text1"/>
                <w:sz w:val="26"/>
                <w:szCs w:val="26"/>
                <w:lang w:val="nl-NL"/>
              </w:rPr>
              <w:t>Tổng số biên chế công chức được giao trong năm: 40 người; số có mặt tại thời điểm báo cáo: 36 người; số biên chế đã tinh giản trong kỳ báo cáo: Không.</w:t>
            </w:r>
            <w:r w:rsidRPr="004F3D0D">
              <w:rPr>
                <w:sz w:val="26"/>
                <w:szCs w:val="26"/>
                <w:lang w:val="nl-NL"/>
              </w:rPr>
              <w:t xml:space="preserve"> Tổng </w:t>
            </w:r>
            <w:r w:rsidRPr="004F3D0D">
              <w:rPr>
                <w:color w:val="000000" w:themeColor="text1"/>
                <w:sz w:val="26"/>
                <w:szCs w:val="26"/>
                <w:lang w:val="nl-NL"/>
              </w:rPr>
              <w:t>số liệu về biên chế viên chức được giao trong năm: 309 người; số có mặt tại thời điểm báo cáo: 307 người; số biên chế đã tinh giản trong kỳ báo cáo: Không.</w:t>
            </w:r>
          </w:p>
        </w:tc>
      </w:tr>
      <w:tr w:rsidR="009571AD" w:rsidRPr="00D460E6" w14:paraId="5D27C252" w14:textId="77777777" w:rsidTr="00245037">
        <w:trPr>
          <w:trHeight w:val="561"/>
          <w:jc w:val="center"/>
        </w:trPr>
        <w:tc>
          <w:tcPr>
            <w:tcW w:w="15544" w:type="dxa"/>
            <w:gridSpan w:val="6"/>
            <w:vAlign w:val="center"/>
          </w:tcPr>
          <w:p w14:paraId="1190054B" w14:textId="77777777" w:rsidR="009571AD" w:rsidRPr="00F5234D" w:rsidRDefault="009571AD" w:rsidP="009571AD">
            <w:pPr>
              <w:spacing w:line="264" w:lineRule="auto"/>
              <w:rPr>
                <w:rFonts w:ascii="Times New Roman" w:hAnsi="Times New Roman"/>
                <w:color w:val="000000"/>
                <w:sz w:val="26"/>
                <w:szCs w:val="26"/>
                <w:lang w:val="vi-VN"/>
              </w:rPr>
            </w:pPr>
            <w:r w:rsidRPr="00F5234D">
              <w:rPr>
                <w:rFonts w:ascii="Times New Roman" w:hAnsi="Times New Roman"/>
                <w:b/>
                <w:bCs/>
                <w:color w:val="000000"/>
                <w:sz w:val="26"/>
                <w:szCs w:val="26"/>
              </w:rPr>
              <w:t xml:space="preserve">V. </w:t>
            </w:r>
            <w:r w:rsidRPr="00F5234D">
              <w:rPr>
                <w:rFonts w:ascii="Times New Roman" w:hAnsi="Times New Roman"/>
                <w:b/>
                <w:bCs/>
                <w:color w:val="000000"/>
                <w:sz w:val="26"/>
                <w:szCs w:val="26"/>
                <w:lang w:val="vi-VN"/>
              </w:rPr>
              <w:t>CẢI CÁCH CHẾ ĐỘ CÔNG VỤ</w:t>
            </w:r>
          </w:p>
        </w:tc>
      </w:tr>
      <w:tr w:rsidR="009571AD" w:rsidRPr="00D460E6" w14:paraId="18F88FF8" w14:textId="77777777" w:rsidTr="00785A45">
        <w:trPr>
          <w:trHeight w:val="1515"/>
          <w:jc w:val="center"/>
        </w:trPr>
        <w:tc>
          <w:tcPr>
            <w:tcW w:w="630" w:type="dxa"/>
            <w:vAlign w:val="center"/>
          </w:tcPr>
          <w:p w14:paraId="5956A6D8" w14:textId="0F919624" w:rsidR="009571AD" w:rsidRPr="00E72201" w:rsidRDefault="00AD4C54" w:rsidP="009571AD">
            <w:pPr>
              <w:spacing w:line="264" w:lineRule="auto"/>
              <w:jc w:val="center"/>
              <w:rPr>
                <w:rFonts w:ascii="Times New Roman" w:hAnsi="Times New Roman"/>
                <w:color w:val="000000"/>
                <w:sz w:val="25"/>
                <w:szCs w:val="25"/>
              </w:rPr>
            </w:pPr>
            <w:r>
              <w:rPr>
                <w:rFonts w:ascii="Times New Roman" w:hAnsi="Times New Roman"/>
                <w:color w:val="000000"/>
                <w:sz w:val="25"/>
                <w:szCs w:val="25"/>
              </w:rPr>
              <w:t>17</w:t>
            </w:r>
          </w:p>
        </w:tc>
        <w:tc>
          <w:tcPr>
            <w:tcW w:w="3325" w:type="dxa"/>
            <w:vAlign w:val="center"/>
            <w:hideMark/>
          </w:tcPr>
          <w:p w14:paraId="6C4B8B40" w14:textId="21727F8C" w:rsidR="009571AD" w:rsidRPr="00E72201" w:rsidRDefault="009571AD" w:rsidP="009571AD">
            <w:pPr>
              <w:spacing w:line="264" w:lineRule="auto"/>
              <w:jc w:val="both"/>
              <w:rPr>
                <w:rFonts w:ascii="Times New Roman" w:hAnsi="Times New Roman"/>
                <w:b/>
                <w:i/>
                <w:color w:val="000000"/>
                <w:sz w:val="25"/>
                <w:szCs w:val="25"/>
              </w:rPr>
            </w:pPr>
            <w:r w:rsidRPr="00E72201">
              <w:rPr>
                <w:rFonts w:ascii="Times New Roman" w:hAnsi="Times New Roman"/>
                <w:sz w:val="25"/>
                <w:szCs w:val="25"/>
              </w:rPr>
              <w:t>Cơ cấu, sắp xếp lại đội ngũ cán bộ, công chức, viên chức theo vị trí việc làm, khung năng lực, bảo đảm đúng người, đúng việc, nâng cao chất lượng, hợp lý về cơ cấu</w:t>
            </w:r>
          </w:p>
        </w:tc>
        <w:tc>
          <w:tcPr>
            <w:tcW w:w="1890" w:type="dxa"/>
            <w:vAlign w:val="center"/>
            <w:hideMark/>
          </w:tcPr>
          <w:p w14:paraId="292A0DD6" w14:textId="010BE3D5" w:rsidR="009571AD" w:rsidRPr="00E72201" w:rsidRDefault="009571AD" w:rsidP="009571AD">
            <w:pPr>
              <w:spacing w:line="264" w:lineRule="auto"/>
              <w:jc w:val="center"/>
              <w:rPr>
                <w:rFonts w:ascii="Times New Roman" w:hAnsi="Times New Roman"/>
                <w:color w:val="000000"/>
                <w:sz w:val="25"/>
                <w:szCs w:val="25"/>
              </w:rPr>
            </w:pPr>
            <w:r w:rsidRPr="00E72201">
              <w:rPr>
                <w:rFonts w:ascii="Times New Roman" w:hAnsi="Times New Roman"/>
                <w:color w:val="000000"/>
                <w:sz w:val="25"/>
                <w:szCs w:val="25"/>
              </w:rPr>
              <w:t>Phòng Văn hóa - Xã hội</w:t>
            </w:r>
          </w:p>
        </w:tc>
        <w:tc>
          <w:tcPr>
            <w:tcW w:w="2797" w:type="dxa"/>
            <w:vAlign w:val="center"/>
            <w:hideMark/>
          </w:tcPr>
          <w:p w14:paraId="4D61A0AF" w14:textId="10E8770B" w:rsidR="009571AD" w:rsidRPr="00E72201" w:rsidRDefault="009571AD" w:rsidP="009571AD">
            <w:pPr>
              <w:spacing w:line="264" w:lineRule="auto"/>
              <w:jc w:val="center"/>
              <w:rPr>
                <w:rFonts w:ascii="Times New Roman" w:hAnsi="Times New Roman"/>
                <w:color w:val="000000"/>
                <w:sz w:val="25"/>
                <w:szCs w:val="25"/>
              </w:rPr>
            </w:pPr>
            <w:r w:rsidRPr="00E72201">
              <w:rPr>
                <w:rFonts w:ascii="Times New Roman" w:hAnsi="Times New Roman"/>
                <w:color w:val="000000"/>
                <w:sz w:val="25"/>
                <w:szCs w:val="25"/>
              </w:rPr>
              <w:t>Các phòng, đơn vị sự nghiệp thuộc xã</w:t>
            </w:r>
          </w:p>
        </w:tc>
        <w:tc>
          <w:tcPr>
            <w:tcW w:w="1703" w:type="dxa"/>
            <w:vAlign w:val="center"/>
            <w:hideMark/>
          </w:tcPr>
          <w:p w14:paraId="355E4087" w14:textId="41D181C6" w:rsidR="009571AD" w:rsidRPr="00E72201" w:rsidRDefault="009571AD" w:rsidP="009571AD">
            <w:pPr>
              <w:spacing w:line="264" w:lineRule="auto"/>
              <w:jc w:val="center"/>
              <w:rPr>
                <w:rFonts w:ascii="Times New Roman" w:hAnsi="Times New Roman"/>
                <w:color w:val="000000"/>
                <w:sz w:val="25"/>
                <w:szCs w:val="25"/>
              </w:rPr>
            </w:pPr>
            <w:r w:rsidRPr="00E72201">
              <w:rPr>
                <w:rFonts w:ascii="Times New Roman" w:hAnsi="Times New Roman"/>
                <w:sz w:val="25"/>
                <w:szCs w:val="25"/>
              </w:rPr>
              <w:t>Cả năm 2026</w:t>
            </w:r>
          </w:p>
        </w:tc>
        <w:tc>
          <w:tcPr>
            <w:tcW w:w="5199" w:type="dxa"/>
            <w:vAlign w:val="center"/>
            <w:hideMark/>
          </w:tcPr>
          <w:p w14:paraId="5D7A2C4F" w14:textId="77777777" w:rsidR="009571AD" w:rsidRDefault="00B52749" w:rsidP="009571AD">
            <w:pPr>
              <w:spacing w:line="264" w:lineRule="auto"/>
              <w:jc w:val="center"/>
              <w:rPr>
                <w:rFonts w:ascii="Times New Roman" w:hAnsi="Times New Roman"/>
                <w:i/>
                <w:iCs/>
                <w:sz w:val="26"/>
                <w:szCs w:val="26"/>
              </w:rPr>
            </w:pPr>
            <w:r w:rsidRPr="00B52749">
              <w:rPr>
                <w:rFonts w:ascii="Times New Roman" w:hAnsi="Times New Roman"/>
                <w:i/>
                <w:iCs/>
                <w:sz w:val="26"/>
                <w:szCs w:val="26"/>
              </w:rPr>
              <w:t>Đã thực hiện và tiếp tục thực hiện cả năm 2026</w:t>
            </w:r>
          </w:p>
          <w:p w14:paraId="7BDE448B" w14:textId="71269A66" w:rsidR="001C1A3F" w:rsidRPr="006D4CAC" w:rsidRDefault="00E66C23" w:rsidP="006D4CAC">
            <w:pPr>
              <w:pStyle w:val="Header"/>
              <w:spacing w:before="120" w:after="120" w:line="340" w:lineRule="exact"/>
              <w:jc w:val="both"/>
              <w:rPr>
                <w:rFonts w:ascii="Times New Roman" w:hAnsi="Times New Roman"/>
                <w:sz w:val="26"/>
                <w:szCs w:val="26"/>
                <w:lang w:val="nl-NL"/>
              </w:rPr>
            </w:pPr>
            <w:r w:rsidRPr="006D4CAC">
              <w:rPr>
                <w:rFonts w:ascii="Times New Roman" w:hAnsi="Times New Roman"/>
                <w:color w:val="000000"/>
                <w:sz w:val="26"/>
                <w:szCs w:val="26"/>
              </w:rPr>
              <w:t>Thực hiện sắp xếp công chức, viên chức, người lao động theo đúng vị trí việc làm và các quy định có liên quan</w:t>
            </w:r>
            <w:r w:rsidR="006D4CAC" w:rsidRPr="006D4CAC">
              <w:rPr>
                <w:rFonts w:ascii="Times New Roman" w:hAnsi="Times New Roman"/>
                <w:color w:val="000000"/>
                <w:sz w:val="26"/>
                <w:szCs w:val="26"/>
              </w:rPr>
              <w:t xml:space="preserve">. </w:t>
            </w:r>
            <w:r w:rsidR="006D4CAC" w:rsidRPr="006D4CAC">
              <w:rPr>
                <w:rFonts w:ascii="Times New Roman" w:hAnsi="Times New Roman"/>
                <w:color w:val="000000" w:themeColor="text1"/>
                <w:sz w:val="26"/>
                <w:szCs w:val="26"/>
                <w:lang w:val="nl-NL"/>
              </w:rPr>
              <w:t>Ban hành Quyết định số 904/QĐ-UBND ngày 15/5/2026 về việc phê duyệt Bản mô tả vị trí việc làm cán bộ, công chức trong cơ quan HĐND, UBND xã Nghi Dương; Quyết định số 1042/QĐ-UBND ngày 20/5/2026 về việc phê duyệt bản mô tả công việc, khung năng lực vị trí việc làm viên chức, người lao động Trạm Y tế thuộc Ủy ban nhân dân xã Nghi Dương.</w:t>
            </w:r>
          </w:p>
        </w:tc>
      </w:tr>
      <w:tr w:rsidR="009571AD" w:rsidRPr="00346FD1" w14:paraId="0DF326A2" w14:textId="77777777" w:rsidTr="00785A45">
        <w:trPr>
          <w:trHeight w:val="1407"/>
          <w:jc w:val="center"/>
        </w:trPr>
        <w:tc>
          <w:tcPr>
            <w:tcW w:w="630" w:type="dxa"/>
            <w:vAlign w:val="center"/>
          </w:tcPr>
          <w:p w14:paraId="12B7E028" w14:textId="43CC2AF7" w:rsidR="009571AD" w:rsidRPr="00E72201" w:rsidRDefault="00AD4C54" w:rsidP="009571AD">
            <w:pPr>
              <w:spacing w:line="264" w:lineRule="auto"/>
              <w:jc w:val="center"/>
              <w:rPr>
                <w:rFonts w:ascii="Times New Roman" w:hAnsi="Times New Roman"/>
                <w:sz w:val="25"/>
                <w:szCs w:val="25"/>
              </w:rPr>
            </w:pPr>
            <w:r>
              <w:rPr>
                <w:rFonts w:ascii="Times New Roman" w:hAnsi="Times New Roman"/>
                <w:sz w:val="25"/>
                <w:szCs w:val="25"/>
              </w:rPr>
              <w:lastRenderedPageBreak/>
              <w:t>18</w:t>
            </w:r>
          </w:p>
        </w:tc>
        <w:tc>
          <w:tcPr>
            <w:tcW w:w="3325" w:type="dxa"/>
            <w:vAlign w:val="center"/>
          </w:tcPr>
          <w:p w14:paraId="331F27D0" w14:textId="7D2FCD80" w:rsidR="009571AD" w:rsidRPr="00E72201" w:rsidRDefault="009571AD" w:rsidP="009571AD">
            <w:pPr>
              <w:spacing w:line="264" w:lineRule="auto"/>
              <w:jc w:val="both"/>
              <w:rPr>
                <w:rFonts w:ascii="Times New Roman" w:hAnsi="Times New Roman"/>
                <w:sz w:val="25"/>
                <w:szCs w:val="25"/>
                <w:lang w:val="vi-VN"/>
              </w:rPr>
            </w:pPr>
            <w:r w:rsidRPr="00E72201">
              <w:rPr>
                <w:rFonts w:ascii="Times New Roman" w:hAnsi="Times New Roman"/>
                <w:sz w:val="25"/>
                <w:szCs w:val="25"/>
              </w:rPr>
              <w:t>Tăng cường kỷ luật, kỷ cương hành chính trong hoạt động công vụ, thực hiện quy định về thẩm quyền, trách nhiệm của người đứng đầu cơ quan tổ chức, đơn vị trong công tác cán bộ và quản lý cán bộ</w:t>
            </w:r>
          </w:p>
        </w:tc>
        <w:tc>
          <w:tcPr>
            <w:tcW w:w="1890" w:type="dxa"/>
            <w:vAlign w:val="center"/>
          </w:tcPr>
          <w:p w14:paraId="4D4722C4" w14:textId="3E659768" w:rsidR="009571AD" w:rsidRPr="00E72201" w:rsidRDefault="009571AD" w:rsidP="009571AD">
            <w:pPr>
              <w:spacing w:line="264" w:lineRule="auto"/>
              <w:jc w:val="center"/>
              <w:rPr>
                <w:rFonts w:ascii="Times New Roman" w:hAnsi="Times New Roman"/>
                <w:color w:val="000000"/>
                <w:sz w:val="25"/>
                <w:szCs w:val="25"/>
                <w:lang w:val="vi-VN"/>
              </w:rPr>
            </w:pPr>
            <w:r w:rsidRPr="00E72201">
              <w:rPr>
                <w:rFonts w:ascii="Times New Roman" w:hAnsi="Times New Roman"/>
                <w:color w:val="000000"/>
                <w:sz w:val="25"/>
                <w:szCs w:val="25"/>
                <w:lang w:val="vi-VN"/>
              </w:rPr>
              <w:t>Phòng Văn hóa - Xã hội</w:t>
            </w:r>
          </w:p>
        </w:tc>
        <w:tc>
          <w:tcPr>
            <w:tcW w:w="2797" w:type="dxa"/>
            <w:vAlign w:val="center"/>
          </w:tcPr>
          <w:p w14:paraId="3D0D88A1" w14:textId="5A6E58EE" w:rsidR="009571AD" w:rsidRPr="00E72201" w:rsidRDefault="009571AD" w:rsidP="009571AD">
            <w:pPr>
              <w:spacing w:line="264" w:lineRule="auto"/>
              <w:jc w:val="center"/>
              <w:rPr>
                <w:rFonts w:ascii="Times New Roman" w:hAnsi="Times New Roman"/>
                <w:color w:val="000000"/>
                <w:sz w:val="25"/>
                <w:szCs w:val="25"/>
                <w:lang w:val="vi-VN"/>
              </w:rPr>
            </w:pPr>
            <w:r w:rsidRPr="00E72201">
              <w:rPr>
                <w:rFonts w:ascii="Times New Roman" w:hAnsi="Times New Roman"/>
                <w:color w:val="000000"/>
                <w:sz w:val="25"/>
                <w:szCs w:val="25"/>
                <w:lang w:val="vi-VN"/>
              </w:rPr>
              <w:t>Các phòng, đơn vị sự nghiệp thuộc xã</w:t>
            </w:r>
          </w:p>
        </w:tc>
        <w:tc>
          <w:tcPr>
            <w:tcW w:w="1703" w:type="dxa"/>
            <w:vAlign w:val="center"/>
          </w:tcPr>
          <w:p w14:paraId="4B3F50A5" w14:textId="56568EBB" w:rsidR="009571AD" w:rsidRPr="00E72201" w:rsidRDefault="009571AD" w:rsidP="009571AD">
            <w:pPr>
              <w:spacing w:line="264" w:lineRule="auto"/>
              <w:jc w:val="center"/>
              <w:rPr>
                <w:rFonts w:ascii="Times New Roman" w:hAnsi="Times New Roman"/>
                <w:sz w:val="25"/>
                <w:szCs w:val="25"/>
                <w:lang w:val="vi-VN"/>
              </w:rPr>
            </w:pPr>
            <w:r w:rsidRPr="00E72201">
              <w:rPr>
                <w:rFonts w:ascii="Times New Roman" w:hAnsi="Times New Roman"/>
                <w:sz w:val="25"/>
                <w:szCs w:val="25"/>
              </w:rPr>
              <w:t>Cả năm 2026</w:t>
            </w:r>
          </w:p>
        </w:tc>
        <w:tc>
          <w:tcPr>
            <w:tcW w:w="5199" w:type="dxa"/>
            <w:vAlign w:val="center"/>
          </w:tcPr>
          <w:p w14:paraId="45228D1E" w14:textId="77777777" w:rsidR="00B52749" w:rsidRPr="00B52749" w:rsidRDefault="00B52749" w:rsidP="009571AD">
            <w:pPr>
              <w:spacing w:line="264" w:lineRule="auto"/>
              <w:jc w:val="center"/>
              <w:rPr>
                <w:rFonts w:ascii="Times New Roman" w:hAnsi="Times New Roman"/>
                <w:i/>
                <w:iCs/>
                <w:sz w:val="26"/>
                <w:szCs w:val="26"/>
                <w:lang w:val="vi-VN"/>
              </w:rPr>
            </w:pPr>
            <w:r w:rsidRPr="00B52749">
              <w:rPr>
                <w:rFonts w:ascii="Times New Roman" w:hAnsi="Times New Roman"/>
                <w:i/>
                <w:iCs/>
                <w:sz w:val="26"/>
                <w:szCs w:val="26"/>
                <w:lang w:val="vi-VN"/>
              </w:rPr>
              <w:t>Đã thực hiện và tiếp tục thực hiện cả năm 2026</w:t>
            </w:r>
          </w:p>
          <w:p w14:paraId="5705A0B5" w14:textId="008C1A40" w:rsidR="009571AD" w:rsidRPr="00B52749" w:rsidRDefault="00B52749" w:rsidP="001C1A3F">
            <w:pPr>
              <w:spacing w:line="264" w:lineRule="auto"/>
              <w:jc w:val="both"/>
              <w:rPr>
                <w:rFonts w:ascii="Times New Roman" w:hAnsi="Times New Roman"/>
                <w:sz w:val="26"/>
                <w:szCs w:val="26"/>
                <w:lang w:val="vi-VN"/>
              </w:rPr>
            </w:pPr>
            <w:r w:rsidRPr="00B52749">
              <w:rPr>
                <w:rFonts w:ascii="Times New Roman" w:hAnsi="Times New Roman"/>
                <w:spacing w:val="-4"/>
                <w:sz w:val="26"/>
                <w:szCs w:val="26"/>
                <w:lang w:val="pt-BR"/>
              </w:rPr>
              <w:t>Quyết định số 197/QĐ-UBND về việc kiện toàn đoàn kiểm tra kỳ luật, kỷ cương công vụ năm 2026</w:t>
            </w:r>
            <w:r w:rsidR="0034093E">
              <w:rPr>
                <w:rFonts w:ascii="Times New Roman" w:hAnsi="Times New Roman"/>
                <w:spacing w:val="-4"/>
                <w:sz w:val="26"/>
                <w:szCs w:val="26"/>
                <w:lang w:val="pt-BR"/>
              </w:rPr>
              <w:t>. Thực hiện kiểm tra thường xuyên, đột xuất theo quy định.</w:t>
            </w:r>
          </w:p>
        </w:tc>
      </w:tr>
      <w:tr w:rsidR="009571AD" w:rsidRPr="00346FD1" w14:paraId="47DCD631" w14:textId="77777777" w:rsidTr="008B716A">
        <w:trPr>
          <w:trHeight w:val="768"/>
          <w:jc w:val="center"/>
        </w:trPr>
        <w:tc>
          <w:tcPr>
            <w:tcW w:w="15544" w:type="dxa"/>
            <w:gridSpan w:val="6"/>
            <w:vAlign w:val="center"/>
          </w:tcPr>
          <w:p w14:paraId="441DD763" w14:textId="77777777" w:rsidR="009571AD" w:rsidRPr="00245037" w:rsidRDefault="009571AD" w:rsidP="009571AD">
            <w:pPr>
              <w:spacing w:line="264" w:lineRule="auto"/>
              <w:rPr>
                <w:rFonts w:ascii="Times New Roman" w:hAnsi="Times New Roman"/>
                <w:b/>
                <w:color w:val="000000"/>
                <w:sz w:val="26"/>
                <w:szCs w:val="26"/>
                <w:lang w:val="vi-VN"/>
              </w:rPr>
            </w:pPr>
            <w:r w:rsidRPr="00245037">
              <w:rPr>
                <w:rFonts w:ascii="Times New Roman" w:hAnsi="Times New Roman"/>
                <w:b/>
                <w:bCs/>
                <w:color w:val="000000"/>
                <w:sz w:val="26"/>
                <w:szCs w:val="26"/>
                <w:lang w:val="vi-VN"/>
              </w:rPr>
              <w:t>VI. CẢI CÁCH TÀI CHÍNH CÔNG</w:t>
            </w:r>
          </w:p>
        </w:tc>
      </w:tr>
      <w:tr w:rsidR="009571AD" w:rsidRPr="00346FD1" w14:paraId="604B2222" w14:textId="77777777" w:rsidTr="00785A45">
        <w:trPr>
          <w:trHeight w:val="2060"/>
          <w:jc w:val="center"/>
        </w:trPr>
        <w:tc>
          <w:tcPr>
            <w:tcW w:w="630" w:type="dxa"/>
            <w:vAlign w:val="center"/>
          </w:tcPr>
          <w:p w14:paraId="7E11FED9" w14:textId="3CAF2F64" w:rsidR="009571AD" w:rsidRPr="00540FCB" w:rsidRDefault="00AD4C54" w:rsidP="009571AD">
            <w:pPr>
              <w:spacing w:line="264" w:lineRule="auto"/>
              <w:jc w:val="center"/>
              <w:rPr>
                <w:rFonts w:ascii="Times New Roman" w:hAnsi="Times New Roman"/>
                <w:color w:val="000000"/>
                <w:sz w:val="25"/>
                <w:szCs w:val="25"/>
              </w:rPr>
            </w:pPr>
            <w:r>
              <w:rPr>
                <w:rFonts w:ascii="Times New Roman" w:hAnsi="Times New Roman"/>
                <w:color w:val="000000"/>
                <w:sz w:val="25"/>
                <w:szCs w:val="25"/>
              </w:rPr>
              <w:t>19</w:t>
            </w:r>
          </w:p>
        </w:tc>
        <w:tc>
          <w:tcPr>
            <w:tcW w:w="3325" w:type="dxa"/>
            <w:vAlign w:val="center"/>
          </w:tcPr>
          <w:p w14:paraId="136ABE00" w14:textId="46BAEE10" w:rsidR="009571AD" w:rsidRPr="00540FCB" w:rsidRDefault="009571AD" w:rsidP="009571AD">
            <w:pPr>
              <w:pStyle w:val="NormalWeb"/>
              <w:shd w:val="clear" w:color="auto" w:fill="FFFFFF"/>
              <w:spacing w:before="120" w:beforeAutospacing="0" w:after="120" w:afterAutospacing="0"/>
              <w:jc w:val="both"/>
              <w:rPr>
                <w:color w:val="000000"/>
                <w:sz w:val="25"/>
                <w:szCs w:val="25"/>
              </w:rPr>
            </w:pPr>
            <w:r w:rsidRPr="00540FCB">
              <w:rPr>
                <w:sz w:val="25"/>
                <w:szCs w:val="25"/>
              </w:rPr>
              <w:t>Giảm chi thường xuyên từ ngân sách cho các cơ quan, đơn vị sự nghiệp công lập, tăng cường, đẩy mạnh chi từ các khoản thu sự nghiệp; nâng cao hiệu quả hoạt động</w:t>
            </w:r>
          </w:p>
        </w:tc>
        <w:tc>
          <w:tcPr>
            <w:tcW w:w="1890" w:type="dxa"/>
            <w:vAlign w:val="center"/>
          </w:tcPr>
          <w:p w14:paraId="0107C086" w14:textId="6AA8F07C" w:rsidR="009571AD" w:rsidRPr="00474221" w:rsidRDefault="009571AD" w:rsidP="009571AD">
            <w:pPr>
              <w:spacing w:line="264" w:lineRule="auto"/>
              <w:jc w:val="center"/>
              <w:rPr>
                <w:rFonts w:ascii="Times New Roman" w:hAnsi="Times New Roman"/>
                <w:color w:val="000000"/>
                <w:sz w:val="25"/>
                <w:szCs w:val="25"/>
              </w:rPr>
            </w:pPr>
            <w:r>
              <w:rPr>
                <w:rFonts w:ascii="Times New Roman" w:hAnsi="Times New Roman"/>
                <w:color w:val="000000"/>
                <w:sz w:val="25"/>
                <w:szCs w:val="25"/>
              </w:rPr>
              <w:t>Phòng Kinh tế</w:t>
            </w:r>
          </w:p>
        </w:tc>
        <w:tc>
          <w:tcPr>
            <w:tcW w:w="2797" w:type="dxa"/>
            <w:vAlign w:val="center"/>
          </w:tcPr>
          <w:p w14:paraId="217182D6" w14:textId="1668DC9C" w:rsidR="009571AD" w:rsidRPr="00474221" w:rsidRDefault="009571AD" w:rsidP="009571AD">
            <w:pPr>
              <w:spacing w:line="264" w:lineRule="auto"/>
              <w:jc w:val="center"/>
              <w:rPr>
                <w:rFonts w:ascii="Times New Roman" w:hAnsi="Times New Roman"/>
                <w:color w:val="000000"/>
                <w:sz w:val="25"/>
                <w:szCs w:val="25"/>
              </w:rPr>
            </w:pPr>
            <w:r w:rsidRPr="00E72201">
              <w:rPr>
                <w:rFonts w:ascii="Times New Roman" w:hAnsi="Times New Roman"/>
                <w:color w:val="000000"/>
                <w:sz w:val="25"/>
                <w:szCs w:val="25"/>
                <w:lang w:val="vi-VN"/>
              </w:rPr>
              <w:t>Các phòng, đơn vị sự nghiệp thuộc xã</w:t>
            </w:r>
          </w:p>
        </w:tc>
        <w:tc>
          <w:tcPr>
            <w:tcW w:w="1703" w:type="dxa"/>
            <w:vAlign w:val="center"/>
          </w:tcPr>
          <w:p w14:paraId="1AB52164" w14:textId="4FE40A6A" w:rsidR="009571AD" w:rsidRPr="00474221" w:rsidRDefault="009571AD" w:rsidP="009571AD">
            <w:pPr>
              <w:spacing w:line="264" w:lineRule="auto"/>
              <w:jc w:val="center"/>
              <w:rPr>
                <w:rFonts w:ascii="Times New Roman" w:hAnsi="Times New Roman"/>
                <w:color w:val="000000"/>
                <w:sz w:val="25"/>
                <w:szCs w:val="25"/>
              </w:rPr>
            </w:pPr>
            <w:r w:rsidRPr="00E72201">
              <w:rPr>
                <w:rFonts w:ascii="Times New Roman" w:hAnsi="Times New Roman"/>
                <w:sz w:val="25"/>
                <w:szCs w:val="25"/>
              </w:rPr>
              <w:t>Cả năm 2026</w:t>
            </w:r>
          </w:p>
        </w:tc>
        <w:tc>
          <w:tcPr>
            <w:tcW w:w="5199" w:type="dxa"/>
            <w:vAlign w:val="center"/>
          </w:tcPr>
          <w:p w14:paraId="01E980C9" w14:textId="77777777" w:rsidR="000F6807" w:rsidRPr="00B52749" w:rsidRDefault="000F6807" w:rsidP="000F6807">
            <w:pPr>
              <w:spacing w:line="264" w:lineRule="auto"/>
              <w:jc w:val="center"/>
              <w:rPr>
                <w:rFonts w:ascii="Times New Roman" w:hAnsi="Times New Roman"/>
                <w:i/>
                <w:iCs/>
                <w:sz w:val="26"/>
                <w:szCs w:val="26"/>
                <w:lang w:val="vi-VN"/>
              </w:rPr>
            </w:pPr>
            <w:r w:rsidRPr="00B52749">
              <w:rPr>
                <w:rFonts w:ascii="Times New Roman" w:hAnsi="Times New Roman"/>
                <w:i/>
                <w:iCs/>
                <w:sz w:val="26"/>
                <w:szCs w:val="26"/>
                <w:lang w:val="vi-VN"/>
              </w:rPr>
              <w:t>Đã thực hiện và tiếp tục thực hiện cả năm 2026</w:t>
            </w:r>
          </w:p>
          <w:p w14:paraId="31CEA98C" w14:textId="67F514AA" w:rsidR="009571AD" w:rsidRPr="000F6807" w:rsidRDefault="003B54EC" w:rsidP="00455A8B">
            <w:pPr>
              <w:spacing w:line="264" w:lineRule="auto"/>
              <w:jc w:val="both"/>
              <w:rPr>
                <w:rFonts w:ascii="Times New Roman" w:hAnsi="Times New Roman"/>
                <w:color w:val="000000"/>
                <w:sz w:val="25"/>
                <w:szCs w:val="25"/>
                <w:lang w:val="vi-VN"/>
              </w:rPr>
            </w:pPr>
            <w:r w:rsidRPr="003B54EC">
              <w:rPr>
                <w:color w:val="000000"/>
                <w:spacing w:val="-4"/>
                <w:szCs w:val="26"/>
                <w:lang w:val="nl-NL"/>
              </w:rPr>
              <w:t xml:space="preserve">Đến thời điểm báo cáo, tỷ lệ giải ngân vốn đầu tư công trên địa bàn xã đạt </w:t>
            </w:r>
            <w:r w:rsidRPr="003B54EC">
              <w:rPr>
                <w:color w:val="000000" w:themeColor="text1"/>
                <w:szCs w:val="26"/>
                <w:lang w:val="nl-NL"/>
              </w:rPr>
              <w:t>11.729/21.372 triệu đồng, đạt 54,9% so với Kế hoạch.</w:t>
            </w:r>
          </w:p>
        </w:tc>
      </w:tr>
      <w:tr w:rsidR="009571AD" w:rsidRPr="00346FD1" w14:paraId="0C89EAC5" w14:textId="77777777" w:rsidTr="00245037">
        <w:trPr>
          <w:trHeight w:val="521"/>
          <w:jc w:val="center"/>
        </w:trPr>
        <w:tc>
          <w:tcPr>
            <w:tcW w:w="15544" w:type="dxa"/>
            <w:gridSpan w:val="6"/>
            <w:vAlign w:val="center"/>
          </w:tcPr>
          <w:p w14:paraId="3D69525F" w14:textId="3C03EC1D" w:rsidR="009571AD" w:rsidRPr="00346FD1" w:rsidRDefault="009571AD" w:rsidP="009571AD">
            <w:pPr>
              <w:spacing w:line="264" w:lineRule="auto"/>
              <w:rPr>
                <w:rFonts w:ascii="Times New Roman" w:hAnsi="Times New Roman"/>
                <w:color w:val="000000"/>
                <w:sz w:val="25"/>
                <w:szCs w:val="25"/>
                <w:lang w:val="vi-VN"/>
              </w:rPr>
            </w:pPr>
            <w:r w:rsidRPr="00346FD1">
              <w:rPr>
                <w:rFonts w:ascii="Times New Roman" w:hAnsi="Times New Roman"/>
                <w:b/>
                <w:bCs/>
                <w:color w:val="000000"/>
                <w:sz w:val="25"/>
                <w:szCs w:val="25"/>
                <w:lang w:val="vi-VN"/>
              </w:rPr>
              <w:t xml:space="preserve">VII. </w:t>
            </w:r>
            <w:r w:rsidRPr="00346FD1">
              <w:rPr>
                <w:rFonts w:ascii="Times New Roman" w:hAnsi="Times New Roman"/>
                <w:b/>
                <w:bCs/>
                <w:sz w:val="26"/>
                <w:szCs w:val="26"/>
                <w:lang w:val="vi-VN"/>
              </w:rPr>
              <w:t>XÂY DỰNG CHÍNH QUYỀN ĐIỆN TỬ, CHÍNH QUYỀN SỐ</w:t>
            </w:r>
          </w:p>
        </w:tc>
      </w:tr>
      <w:tr w:rsidR="00AD4C54" w:rsidRPr="00346FD1" w14:paraId="50162478" w14:textId="77777777" w:rsidTr="00785A45">
        <w:trPr>
          <w:trHeight w:val="1017"/>
          <w:jc w:val="center"/>
        </w:trPr>
        <w:tc>
          <w:tcPr>
            <w:tcW w:w="630" w:type="dxa"/>
            <w:vAlign w:val="center"/>
          </w:tcPr>
          <w:p w14:paraId="233810B6" w14:textId="608DF162" w:rsidR="00AD4C54" w:rsidRDefault="00AD4C54" w:rsidP="00AD4C54">
            <w:pPr>
              <w:spacing w:line="264" w:lineRule="auto"/>
              <w:jc w:val="center"/>
              <w:rPr>
                <w:rFonts w:ascii="Times New Roman" w:hAnsi="Times New Roman"/>
                <w:color w:val="000000"/>
                <w:sz w:val="25"/>
                <w:szCs w:val="25"/>
              </w:rPr>
            </w:pPr>
            <w:r>
              <w:rPr>
                <w:rFonts w:ascii="Times New Roman" w:hAnsi="Times New Roman"/>
                <w:color w:val="000000"/>
                <w:sz w:val="25"/>
                <w:szCs w:val="25"/>
              </w:rPr>
              <w:t>20</w:t>
            </w:r>
          </w:p>
        </w:tc>
        <w:tc>
          <w:tcPr>
            <w:tcW w:w="3325" w:type="dxa"/>
            <w:vAlign w:val="center"/>
          </w:tcPr>
          <w:p w14:paraId="38E5E039" w14:textId="145BADCC" w:rsidR="00AD4C54" w:rsidRPr="00474B77" w:rsidRDefault="00AD4C54" w:rsidP="00AD4C54">
            <w:pPr>
              <w:spacing w:line="264" w:lineRule="auto"/>
              <w:jc w:val="both"/>
              <w:rPr>
                <w:sz w:val="25"/>
                <w:szCs w:val="25"/>
              </w:rPr>
            </w:pPr>
            <w:r>
              <w:rPr>
                <w:sz w:val="25"/>
                <w:szCs w:val="25"/>
              </w:rPr>
              <w:t>Cung cấp dịch vụ công trực tuyến</w:t>
            </w:r>
          </w:p>
        </w:tc>
        <w:tc>
          <w:tcPr>
            <w:tcW w:w="1890" w:type="dxa"/>
            <w:vAlign w:val="center"/>
          </w:tcPr>
          <w:p w14:paraId="65D7B6D5" w14:textId="5404267A" w:rsidR="00AD4C54" w:rsidRPr="00474B77" w:rsidRDefault="00AD4C54" w:rsidP="00AD4C54">
            <w:pPr>
              <w:spacing w:line="264" w:lineRule="auto"/>
              <w:jc w:val="center"/>
              <w:rPr>
                <w:rFonts w:ascii="Times New Roman" w:hAnsi="Times New Roman"/>
                <w:color w:val="000000"/>
                <w:sz w:val="25"/>
                <w:szCs w:val="25"/>
                <w:lang w:val="vi-VN"/>
              </w:rPr>
            </w:pPr>
            <w:r w:rsidRPr="00474B77">
              <w:rPr>
                <w:rFonts w:ascii="Times New Roman" w:hAnsi="Times New Roman"/>
                <w:color w:val="000000"/>
                <w:sz w:val="25"/>
                <w:szCs w:val="25"/>
                <w:lang w:val="vi-VN"/>
              </w:rPr>
              <w:t>Trung tâm phục vụ hành chính công xã</w:t>
            </w:r>
          </w:p>
        </w:tc>
        <w:tc>
          <w:tcPr>
            <w:tcW w:w="2797" w:type="dxa"/>
            <w:vAlign w:val="center"/>
          </w:tcPr>
          <w:p w14:paraId="1F8DF833" w14:textId="3E4503CA" w:rsidR="00AD4C54" w:rsidRPr="00474B77" w:rsidRDefault="00AD4C54" w:rsidP="00AD4C54">
            <w:pPr>
              <w:spacing w:line="264" w:lineRule="auto"/>
              <w:jc w:val="center"/>
              <w:rPr>
                <w:rFonts w:ascii="Times New Roman" w:hAnsi="Times New Roman"/>
                <w:color w:val="000000"/>
                <w:sz w:val="25"/>
                <w:szCs w:val="25"/>
                <w:lang w:val="vi-VN"/>
              </w:rPr>
            </w:pPr>
            <w:r w:rsidRPr="00474B77">
              <w:rPr>
                <w:rFonts w:ascii="Times New Roman" w:hAnsi="Times New Roman"/>
                <w:color w:val="000000"/>
                <w:sz w:val="25"/>
                <w:szCs w:val="25"/>
                <w:lang w:val="vi-VN"/>
              </w:rPr>
              <w:t>Các phòng, đơn vị sự nghiệp thuộc xã</w:t>
            </w:r>
          </w:p>
        </w:tc>
        <w:tc>
          <w:tcPr>
            <w:tcW w:w="1703" w:type="dxa"/>
            <w:vAlign w:val="center"/>
          </w:tcPr>
          <w:p w14:paraId="247788CE" w14:textId="78AF44AE" w:rsidR="00AD4C54" w:rsidRPr="00474B77" w:rsidRDefault="00AD4C54" w:rsidP="00AD4C54">
            <w:pPr>
              <w:spacing w:line="264" w:lineRule="auto"/>
              <w:jc w:val="center"/>
              <w:rPr>
                <w:rFonts w:ascii="Times New Roman" w:hAnsi="Times New Roman"/>
                <w:sz w:val="25"/>
                <w:szCs w:val="25"/>
              </w:rPr>
            </w:pPr>
            <w:r w:rsidRPr="00474B77">
              <w:rPr>
                <w:rFonts w:ascii="Times New Roman" w:hAnsi="Times New Roman"/>
                <w:sz w:val="25"/>
                <w:szCs w:val="25"/>
              </w:rPr>
              <w:t>Cả năm 2026</w:t>
            </w:r>
          </w:p>
        </w:tc>
        <w:tc>
          <w:tcPr>
            <w:tcW w:w="5199" w:type="dxa"/>
            <w:vAlign w:val="center"/>
          </w:tcPr>
          <w:p w14:paraId="413AF9D6" w14:textId="77777777" w:rsidR="004B041A" w:rsidRPr="00B52749" w:rsidRDefault="004B041A" w:rsidP="004B041A">
            <w:pPr>
              <w:spacing w:line="264" w:lineRule="auto"/>
              <w:jc w:val="center"/>
              <w:rPr>
                <w:rFonts w:ascii="Times New Roman" w:hAnsi="Times New Roman"/>
                <w:i/>
                <w:iCs/>
                <w:sz w:val="26"/>
                <w:szCs w:val="26"/>
                <w:lang w:val="vi-VN"/>
              </w:rPr>
            </w:pPr>
            <w:r w:rsidRPr="00B52749">
              <w:rPr>
                <w:rFonts w:ascii="Times New Roman" w:hAnsi="Times New Roman"/>
                <w:i/>
                <w:iCs/>
                <w:sz w:val="26"/>
                <w:szCs w:val="26"/>
                <w:lang w:val="vi-VN"/>
              </w:rPr>
              <w:t>Đã thực hiện và tiếp tục thực hiện cả năm 2026</w:t>
            </w:r>
          </w:p>
          <w:p w14:paraId="49E1B113" w14:textId="77777777" w:rsidR="003B1DE2" w:rsidRPr="003B1DE2" w:rsidRDefault="003B1DE2" w:rsidP="003B1DE2">
            <w:pPr>
              <w:pStyle w:val="NormalWeb"/>
              <w:spacing w:before="120" w:beforeAutospacing="0" w:after="120" w:afterAutospacing="0" w:line="340" w:lineRule="exact"/>
              <w:jc w:val="both"/>
              <w:rPr>
                <w:color w:val="000000" w:themeColor="text1"/>
                <w:lang w:val="nl-NL"/>
              </w:rPr>
            </w:pPr>
            <w:r w:rsidRPr="003B1DE2">
              <w:rPr>
                <w:bCs/>
                <w:spacing w:val="-4"/>
                <w:lang w:val="nl-NL"/>
              </w:rPr>
              <w:t xml:space="preserve">- </w:t>
            </w:r>
            <w:r w:rsidRPr="003B1DE2">
              <w:rPr>
                <w:color w:val="000000" w:themeColor="text1"/>
                <w:lang w:val="nl-NL"/>
              </w:rPr>
              <w:t xml:space="preserve">Tổng số DVC đủ điều kiện lên trực tuyến toàn trình là 222 thủ tục. Số lượng DVCTT toàn trình là 22 thủ tục. </w:t>
            </w:r>
          </w:p>
          <w:p w14:paraId="72530CC7" w14:textId="77777777" w:rsidR="003B1DE2" w:rsidRPr="003B1DE2" w:rsidRDefault="003B1DE2" w:rsidP="003B1DE2">
            <w:pPr>
              <w:pStyle w:val="NormalWeb"/>
              <w:spacing w:before="120" w:beforeAutospacing="0" w:after="120" w:afterAutospacing="0" w:line="340" w:lineRule="exact"/>
              <w:jc w:val="both"/>
              <w:rPr>
                <w:color w:val="000000" w:themeColor="text1"/>
                <w:lang w:val="nl-NL"/>
              </w:rPr>
            </w:pPr>
            <w:r w:rsidRPr="003B1DE2">
              <w:rPr>
                <w:color w:val="000000" w:themeColor="text1"/>
                <w:lang w:val="nl-NL"/>
              </w:rPr>
              <w:t>- Tổng số DVCTT có phát sinh hồ sơ (gồm các DVCTT có phát sinh hồ sơ trực tuyến hoặc trực tiếp hoặc cả 2 hình thức) là 35 thủ tục. Số DVCTT có phát sinh hồ sơ trực tuyến là 35 thủ tục.</w:t>
            </w:r>
          </w:p>
          <w:p w14:paraId="18C81D3B" w14:textId="3BDF65FB" w:rsidR="00AD4C54" w:rsidRPr="003B1DE2" w:rsidRDefault="003B1DE2" w:rsidP="003B1DE2">
            <w:pPr>
              <w:pStyle w:val="NormalWeb"/>
              <w:spacing w:before="120" w:beforeAutospacing="0" w:after="120" w:afterAutospacing="0" w:line="340" w:lineRule="exact"/>
              <w:jc w:val="both"/>
              <w:rPr>
                <w:bCs/>
                <w:spacing w:val="-4"/>
                <w:sz w:val="28"/>
                <w:szCs w:val="28"/>
                <w:lang w:val="nl-NL"/>
              </w:rPr>
            </w:pPr>
            <w:r w:rsidRPr="003B1DE2">
              <w:rPr>
                <w:color w:val="000000" w:themeColor="text1"/>
                <w:spacing w:val="-4"/>
                <w:lang w:val="nl-NL"/>
              </w:rPr>
              <w:lastRenderedPageBreak/>
              <w:t>- Tổng số hồ sơ của DVCTT một phần (gồm hồ sơ nộp trực tuyến + trực tiếp) là 2328 hồ sơ. Số hồ sơ nộp trực tuyến của các DVCTT một phần là 2328 hồ sơ.</w:t>
            </w:r>
          </w:p>
        </w:tc>
      </w:tr>
      <w:tr w:rsidR="00AD4C54" w:rsidRPr="00346FD1" w14:paraId="6CA40047" w14:textId="77777777" w:rsidTr="00785A45">
        <w:trPr>
          <w:trHeight w:val="1677"/>
          <w:jc w:val="center"/>
        </w:trPr>
        <w:tc>
          <w:tcPr>
            <w:tcW w:w="630" w:type="dxa"/>
            <w:vAlign w:val="center"/>
          </w:tcPr>
          <w:p w14:paraId="12E9D8B9" w14:textId="75E1C70E" w:rsidR="00AD4C54" w:rsidRDefault="00AD4C54" w:rsidP="00AD4C54">
            <w:pPr>
              <w:spacing w:line="264" w:lineRule="auto"/>
              <w:jc w:val="center"/>
              <w:rPr>
                <w:rFonts w:ascii="Times New Roman" w:hAnsi="Times New Roman"/>
                <w:color w:val="000000"/>
                <w:sz w:val="25"/>
                <w:szCs w:val="25"/>
              </w:rPr>
            </w:pPr>
            <w:r>
              <w:rPr>
                <w:rFonts w:ascii="Times New Roman" w:hAnsi="Times New Roman"/>
                <w:color w:val="000000"/>
                <w:sz w:val="25"/>
                <w:szCs w:val="25"/>
              </w:rPr>
              <w:lastRenderedPageBreak/>
              <w:t>21</w:t>
            </w:r>
          </w:p>
        </w:tc>
        <w:tc>
          <w:tcPr>
            <w:tcW w:w="3325" w:type="dxa"/>
            <w:vAlign w:val="center"/>
          </w:tcPr>
          <w:p w14:paraId="302BEA14" w14:textId="05FF3B42" w:rsidR="00AD4C54" w:rsidRDefault="00AD4C54" w:rsidP="00AD4C54">
            <w:pPr>
              <w:spacing w:line="264" w:lineRule="auto"/>
              <w:jc w:val="both"/>
              <w:rPr>
                <w:sz w:val="25"/>
                <w:szCs w:val="25"/>
              </w:rPr>
            </w:pPr>
            <w:r w:rsidRPr="00474B77">
              <w:rPr>
                <w:sz w:val="25"/>
                <w:szCs w:val="25"/>
              </w:rPr>
              <w:t>Đẩy mạnh phát triển, tích hợp các ứng dụng thanh toán điện tử, đa dạng hóa các phương thức thanh toán không dùng tiền mặt để phổ cập, tăng khả năng tiếp cận dịch vụ thanh toán điện tử một cách rộng rãi tới tất cả người dân</w:t>
            </w:r>
          </w:p>
        </w:tc>
        <w:tc>
          <w:tcPr>
            <w:tcW w:w="1890" w:type="dxa"/>
            <w:vAlign w:val="center"/>
          </w:tcPr>
          <w:p w14:paraId="1FBFD5F0" w14:textId="2B90FBF7" w:rsidR="00AD4C54" w:rsidRPr="00474B77" w:rsidRDefault="00AD4C54" w:rsidP="00AD4C54">
            <w:pPr>
              <w:spacing w:line="264" w:lineRule="auto"/>
              <w:jc w:val="center"/>
              <w:rPr>
                <w:rFonts w:ascii="Times New Roman" w:hAnsi="Times New Roman"/>
                <w:color w:val="000000"/>
                <w:sz w:val="25"/>
                <w:szCs w:val="25"/>
                <w:lang w:val="vi-VN"/>
              </w:rPr>
            </w:pPr>
            <w:r w:rsidRPr="00474B77">
              <w:rPr>
                <w:rFonts w:ascii="Times New Roman" w:hAnsi="Times New Roman"/>
                <w:color w:val="000000"/>
                <w:sz w:val="25"/>
                <w:szCs w:val="25"/>
                <w:lang w:val="vi-VN"/>
              </w:rPr>
              <w:t>Trung tâm phục vụ hành chính công xã</w:t>
            </w:r>
          </w:p>
        </w:tc>
        <w:tc>
          <w:tcPr>
            <w:tcW w:w="2797" w:type="dxa"/>
            <w:vAlign w:val="center"/>
          </w:tcPr>
          <w:p w14:paraId="1D7F1568" w14:textId="741EF3EA" w:rsidR="00AD4C54" w:rsidRPr="00474B77" w:rsidRDefault="00AD4C54" w:rsidP="00AD4C54">
            <w:pPr>
              <w:spacing w:line="264" w:lineRule="auto"/>
              <w:jc w:val="center"/>
              <w:rPr>
                <w:rFonts w:ascii="Times New Roman" w:hAnsi="Times New Roman"/>
                <w:color w:val="000000"/>
                <w:sz w:val="25"/>
                <w:szCs w:val="25"/>
                <w:lang w:val="vi-VN"/>
              </w:rPr>
            </w:pPr>
            <w:r w:rsidRPr="00474B77">
              <w:rPr>
                <w:rFonts w:ascii="Times New Roman" w:hAnsi="Times New Roman"/>
                <w:color w:val="000000"/>
                <w:sz w:val="25"/>
                <w:szCs w:val="25"/>
                <w:lang w:val="vi-VN"/>
              </w:rPr>
              <w:t>Các phòng, đơn vị sự nghiệp thuộc xã</w:t>
            </w:r>
          </w:p>
        </w:tc>
        <w:tc>
          <w:tcPr>
            <w:tcW w:w="1703" w:type="dxa"/>
            <w:vAlign w:val="center"/>
          </w:tcPr>
          <w:p w14:paraId="2F64F99E" w14:textId="62805942" w:rsidR="00AD4C54" w:rsidRPr="00474B77" w:rsidRDefault="00AD4C54" w:rsidP="00AD4C54">
            <w:pPr>
              <w:spacing w:line="264" w:lineRule="auto"/>
              <w:jc w:val="center"/>
              <w:rPr>
                <w:rFonts w:ascii="Times New Roman" w:hAnsi="Times New Roman"/>
                <w:sz w:val="25"/>
                <w:szCs w:val="25"/>
              </w:rPr>
            </w:pPr>
            <w:r w:rsidRPr="00474B77">
              <w:rPr>
                <w:rFonts w:ascii="Times New Roman" w:hAnsi="Times New Roman"/>
                <w:sz w:val="25"/>
                <w:szCs w:val="25"/>
              </w:rPr>
              <w:t>Cả năm 2026</w:t>
            </w:r>
          </w:p>
        </w:tc>
        <w:tc>
          <w:tcPr>
            <w:tcW w:w="5199" w:type="dxa"/>
            <w:vAlign w:val="center"/>
          </w:tcPr>
          <w:p w14:paraId="0E8F6741" w14:textId="77777777" w:rsidR="004B041A" w:rsidRPr="00B52749" w:rsidRDefault="004B041A" w:rsidP="004B041A">
            <w:pPr>
              <w:spacing w:line="264" w:lineRule="auto"/>
              <w:jc w:val="center"/>
              <w:rPr>
                <w:rFonts w:ascii="Times New Roman" w:hAnsi="Times New Roman"/>
                <w:i/>
                <w:iCs/>
                <w:sz w:val="26"/>
                <w:szCs w:val="26"/>
                <w:lang w:val="vi-VN"/>
              </w:rPr>
            </w:pPr>
            <w:r w:rsidRPr="00B52749">
              <w:rPr>
                <w:rFonts w:ascii="Times New Roman" w:hAnsi="Times New Roman"/>
                <w:i/>
                <w:iCs/>
                <w:sz w:val="26"/>
                <w:szCs w:val="26"/>
                <w:lang w:val="vi-VN"/>
              </w:rPr>
              <w:t>Đã thực hiện và tiếp tục thực hiện cả năm 2026</w:t>
            </w:r>
          </w:p>
          <w:p w14:paraId="4FC8FD23" w14:textId="6ED7FF34" w:rsidR="00AD4C54" w:rsidRPr="004B041A" w:rsidRDefault="005C2A86" w:rsidP="004B041A">
            <w:pPr>
              <w:pStyle w:val="NormalWeb"/>
              <w:spacing w:before="120" w:beforeAutospacing="0" w:after="120" w:afterAutospacing="0" w:line="340" w:lineRule="exact"/>
              <w:jc w:val="both"/>
              <w:rPr>
                <w:bCs/>
                <w:spacing w:val="-4"/>
                <w:lang w:val="nl-NL"/>
              </w:rPr>
            </w:pPr>
            <w:r w:rsidRPr="005C2A86">
              <w:rPr>
                <w:color w:val="000000" w:themeColor="text1"/>
                <w:sz w:val="26"/>
                <w:szCs w:val="26"/>
                <w:lang w:val="nl-NL"/>
              </w:rPr>
              <w:t>Tổng số TTHC có yêu cầu nghĩa vụ tài chính (tất cả các TTHC có phát sinh phí, lệ phí,…) là 10 thủ tục. Số TTHC đã được tích hợp, triển khai thanh toán trực tuyến trên Cổng DVC quốc gia là 10 thủ tục.</w:t>
            </w:r>
          </w:p>
        </w:tc>
      </w:tr>
      <w:tr w:rsidR="00AD4C54" w:rsidRPr="00346FD1" w14:paraId="57874D4E" w14:textId="77777777" w:rsidTr="00785A45">
        <w:trPr>
          <w:trHeight w:val="1128"/>
          <w:jc w:val="center"/>
        </w:trPr>
        <w:tc>
          <w:tcPr>
            <w:tcW w:w="630" w:type="dxa"/>
            <w:vAlign w:val="center"/>
          </w:tcPr>
          <w:p w14:paraId="018173EA" w14:textId="5539DF2E" w:rsidR="00AD4C54" w:rsidRPr="00474B77" w:rsidRDefault="00AD4C54" w:rsidP="00AD4C54">
            <w:pPr>
              <w:spacing w:line="264" w:lineRule="auto"/>
              <w:jc w:val="center"/>
              <w:rPr>
                <w:rFonts w:ascii="Times New Roman" w:hAnsi="Times New Roman"/>
                <w:color w:val="000000"/>
                <w:sz w:val="25"/>
                <w:szCs w:val="25"/>
              </w:rPr>
            </w:pPr>
            <w:r>
              <w:rPr>
                <w:rFonts w:ascii="Times New Roman" w:hAnsi="Times New Roman"/>
                <w:color w:val="000000"/>
                <w:sz w:val="25"/>
                <w:szCs w:val="25"/>
              </w:rPr>
              <w:t>22</w:t>
            </w:r>
          </w:p>
        </w:tc>
        <w:tc>
          <w:tcPr>
            <w:tcW w:w="3325" w:type="dxa"/>
            <w:vAlign w:val="center"/>
          </w:tcPr>
          <w:p w14:paraId="5E48882F" w14:textId="1D7F21D2" w:rsidR="00AD4C54" w:rsidRPr="00474B77" w:rsidRDefault="00AD4C54" w:rsidP="00AD4C54">
            <w:pPr>
              <w:spacing w:line="264" w:lineRule="auto"/>
              <w:jc w:val="both"/>
              <w:rPr>
                <w:rFonts w:ascii="Times New Roman" w:hAnsi="Times New Roman"/>
                <w:color w:val="000000"/>
                <w:sz w:val="25"/>
                <w:szCs w:val="25"/>
                <w:lang w:val="vi-VN"/>
              </w:rPr>
            </w:pPr>
            <w:r w:rsidRPr="00474B77">
              <w:rPr>
                <w:sz w:val="25"/>
                <w:szCs w:val="25"/>
              </w:rPr>
              <w:t>Tiếp tục duy trì hiệu quả, thực chất việc áp dụng Hệ thống quản lý chất lượng theo tiêu chuẩn quốc gia TCVN ISO 9001:2015 trong hoạt động của các cơ quan, đơn vị và thực hiện thí điểm áp dụng tiêu chuẩn TCVN ISO 18091:2020 khi có hướng dẫn của thành phố</w:t>
            </w:r>
          </w:p>
        </w:tc>
        <w:tc>
          <w:tcPr>
            <w:tcW w:w="1890" w:type="dxa"/>
            <w:vAlign w:val="center"/>
          </w:tcPr>
          <w:p w14:paraId="125ED851" w14:textId="0E60C8F7" w:rsidR="00AD4C54" w:rsidRPr="00474B77" w:rsidRDefault="00AD4C54" w:rsidP="00AD4C54">
            <w:pPr>
              <w:spacing w:line="264" w:lineRule="auto"/>
              <w:jc w:val="center"/>
              <w:rPr>
                <w:rFonts w:ascii="Times New Roman" w:hAnsi="Times New Roman"/>
                <w:color w:val="000000"/>
                <w:sz w:val="25"/>
                <w:szCs w:val="25"/>
                <w:lang w:val="vi-VN"/>
              </w:rPr>
            </w:pPr>
            <w:r w:rsidRPr="00474B77">
              <w:rPr>
                <w:rFonts w:ascii="Times New Roman" w:hAnsi="Times New Roman"/>
                <w:color w:val="000000"/>
                <w:sz w:val="25"/>
                <w:szCs w:val="25"/>
                <w:lang w:val="vi-VN"/>
              </w:rPr>
              <w:t>Phòng Văn hóa - Xã hội</w:t>
            </w:r>
          </w:p>
        </w:tc>
        <w:tc>
          <w:tcPr>
            <w:tcW w:w="2797" w:type="dxa"/>
            <w:vAlign w:val="center"/>
          </w:tcPr>
          <w:p w14:paraId="3E4775D0" w14:textId="320A5E88" w:rsidR="00AD4C54" w:rsidRPr="00474B77" w:rsidRDefault="00AD4C54" w:rsidP="00AD4C54">
            <w:pPr>
              <w:spacing w:line="264" w:lineRule="auto"/>
              <w:jc w:val="center"/>
              <w:rPr>
                <w:rFonts w:ascii="Times New Roman" w:hAnsi="Times New Roman"/>
                <w:color w:val="000000"/>
                <w:sz w:val="25"/>
                <w:szCs w:val="25"/>
                <w:lang w:val="vi-VN"/>
              </w:rPr>
            </w:pPr>
            <w:r w:rsidRPr="00474B77">
              <w:rPr>
                <w:rFonts w:ascii="Times New Roman" w:hAnsi="Times New Roman"/>
                <w:color w:val="000000"/>
                <w:sz w:val="25"/>
                <w:szCs w:val="25"/>
                <w:lang w:val="vi-VN"/>
              </w:rPr>
              <w:t>Các phòng, đơn vị sự nghiệp thuộc xã</w:t>
            </w:r>
          </w:p>
        </w:tc>
        <w:tc>
          <w:tcPr>
            <w:tcW w:w="1703" w:type="dxa"/>
            <w:vAlign w:val="center"/>
          </w:tcPr>
          <w:p w14:paraId="567F81E8" w14:textId="52D96717" w:rsidR="00AD4C54" w:rsidRPr="00474B77" w:rsidRDefault="00AD4C54" w:rsidP="00AD4C54">
            <w:pPr>
              <w:spacing w:line="264" w:lineRule="auto"/>
              <w:jc w:val="center"/>
              <w:rPr>
                <w:rFonts w:ascii="Times New Roman" w:hAnsi="Times New Roman"/>
                <w:i/>
                <w:spacing w:val="-4"/>
                <w:sz w:val="25"/>
                <w:szCs w:val="25"/>
              </w:rPr>
            </w:pPr>
            <w:r w:rsidRPr="00474B77">
              <w:rPr>
                <w:rFonts w:ascii="Times New Roman" w:hAnsi="Times New Roman"/>
                <w:sz w:val="25"/>
                <w:szCs w:val="25"/>
              </w:rPr>
              <w:t>Cả năm 2026</w:t>
            </w:r>
          </w:p>
        </w:tc>
        <w:tc>
          <w:tcPr>
            <w:tcW w:w="5199" w:type="dxa"/>
            <w:vAlign w:val="center"/>
          </w:tcPr>
          <w:p w14:paraId="2ADE59C6" w14:textId="77777777" w:rsidR="004A51F4" w:rsidRPr="00B52749" w:rsidRDefault="004A51F4" w:rsidP="004A51F4">
            <w:pPr>
              <w:spacing w:line="264" w:lineRule="auto"/>
              <w:jc w:val="center"/>
              <w:rPr>
                <w:rFonts w:ascii="Times New Roman" w:hAnsi="Times New Roman"/>
                <w:i/>
                <w:iCs/>
                <w:sz w:val="26"/>
                <w:szCs w:val="26"/>
                <w:lang w:val="vi-VN"/>
              </w:rPr>
            </w:pPr>
            <w:r w:rsidRPr="00B52749">
              <w:rPr>
                <w:rFonts w:ascii="Times New Roman" w:hAnsi="Times New Roman"/>
                <w:i/>
                <w:iCs/>
                <w:sz w:val="26"/>
                <w:szCs w:val="26"/>
                <w:lang w:val="vi-VN"/>
              </w:rPr>
              <w:t>Đã thực hiện và tiếp tục thực hiện cả năm 2026</w:t>
            </w:r>
          </w:p>
          <w:p w14:paraId="74A776D9" w14:textId="3793D058" w:rsidR="00AD4C54" w:rsidRPr="001B287E" w:rsidRDefault="001B287E" w:rsidP="001B287E">
            <w:pPr>
              <w:spacing w:line="264" w:lineRule="auto"/>
              <w:jc w:val="both"/>
              <w:rPr>
                <w:rFonts w:ascii="Times New Roman" w:hAnsi="Times New Roman"/>
                <w:spacing w:val="-4"/>
                <w:sz w:val="26"/>
                <w:szCs w:val="26"/>
                <w:lang w:val="vi-VN"/>
              </w:rPr>
            </w:pPr>
            <w:r>
              <w:rPr>
                <w:rFonts w:ascii="Times New Roman" w:hAnsi="Times New Roman"/>
                <w:color w:val="000000"/>
                <w:spacing w:val="-2"/>
                <w:sz w:val="26"/>
                <w:szCs w:val="26"/>
                <w:lang w:val="nl-NL"/>
              </w:rPr>
              <w:t>Kế hoạch s</w:t>
            </w:r>
            <w:r w:rsidR="004A51F4" w:rsidRPr="004A51F4">
              <w:rPr>
                <w:rFonts w:ascii="Times New Roman" w:hAnsi="Times New Roman"/>
                <w:color w:val="000000"/>
                <w:spacing w:val="-2"/>
                <w:sz w:val="26"/>
                <w:szCs w:val="26"/>
                <w:lang w:val="nl-NL"/>
              </w:rPr>
              <w:t>ố 22/KH-UBND ngày 16/01/2026 triển khai xây dựng và áp dụng, duy trì, cải tiến Hệ thống quản lý chất lượng theo tiêu chuẩn quốc gia TCVN ISO 9001:2015 tại Ủy ban nhân dân xã Nghi Dương năm 2026</w:t>
            </w:r>
            <w:r w:rsidR="004A51F4">
              <w:rPr>
                <w:rFonts w:ascii="Times New Roman" w:hAnsi="Times New Roman"/>
                <w:color w:val="000000"/>
                <w:spacing w:val="-2"/>
                <w:sz w:val="26"/>
                <w:szCs w:val="26"/>
                <w:lang w:val="nl-NL"/>
              </w:rPr>
              <w:t xml:space="preserve">; </w:t>
            </w:r>
            <w:r w:rsidR="004A51F4" w:rsidRPr="004A51F4">
              <w:rPr>
                <w:rFonts w:ascii="Times New Roman" w:hAnsi="Times New Roman"/>
                <w:color w:val="000000"/>
                <w:spacing w:val="-2"/>
                <w:sz w:val="26"/>
                <w:szCs w:val="26"/>
                <w:lang w:val="vi-VN"/>
              </w:rPr>
              <w:t>Công văn số 136/UBND-VHXH ngày 20/01/2026 về việc rà soát thủ tục hành chính, kiểm soát hệ thống tài liệu, quy trình giải quyết; cập nhập văn bản quy phạm pháp luật, cải tiến vào Hệ thống quản lý chất lượng theo tiêu chuẩn TCVN ISO 9001:2015</w:t>
            </w:r>
            <w:r w:rsidRPr="001B287E">
              <w:rPr>
                <w:rFonts w:ascii="Times New Roman" w:hAnsi="Times New Roman"/>
                <w:color w:val="000000"/>
                <w:spacing w:val="-2"/>
                <w:sz w:val="26"/>
                <w:szCs w:val="26"/>
                <w:lang w:val="vi-VN"/>
              </w:rPr>
              <w:t>.</w:t>
            </w:r>
          </w:p>
        </w:tc>
      </w:tr>
    </w:tbl>
    <w:p w14:paraId="2FC2E61A" w14:textId="77777777" w:rsidR="00245037" w:rsidRPr="00482275" w:rsidRDefault="00245037" w:rsidP="00245037">
      <w:pPr>
        <w:rPr>
          <w:rFonts w:ascii="Times New Roman" w:hAnsi="Times New Roman"/>
          <w:sz w:val="26"/>
          <w:szCs w:val="26"/>
          <w:lang w:val="vi-VN"/>
        </w:rPr>
      </w:pPr>
    </w:p>
    <w:p w14:paraId="63024AA9" w14:textId="77777777" w:rsidR="00245037" w:rsidRPr="004A51F4" w:rsidRDefault="00245037" w:rsidP="00245037">
      <w:pPr>
        <w:rPr>
          <w:lang w:val="vi-VN"/>
        </w:rPr>
      </w:pPr>
    </w:p>
    <w:p w14:paraId="69F71FB7" w14:textId="77777777" w:rsidR="00245037" w:rsidRPr="004A51F4" w:rsidRDefault="00245037" w:rsidP="00245037">
      <w:pPr>
        <w:rPr>
          <w:lang w:val="vi-VN"/>
        </w:rPr>
      </w:pPr>
    </w:p>
    <w:p w14:paraId="4888A604" w14:textId="77777777" w:rsidR="000174B2" w:rsidRPr="004A51F4" w:rsidRDefault="000174B2">
      <w:pPr>
        <w:rPr>
          <w:lang w:val="vi-VN"/>
        </w:rPr>
      </w:pPr>
    </w:p>
    <w:sectPr w:rsidR="000174B2" w:rsidRPr="004A51F4" w:rsidSect="003E05C1">
      <w:headerReference w:type="even" r:id="rId7"/>
      <w:headerReference w:type="default" r:id="rId8"/>
      <w:pgSz w:w="16840" w:h="11907" w:orient="landscape"/>
      <w:pgMar w:top="851" w:right="567" w:bottom="567" w:left="567"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327379" w14:textId="77777777" w:rsidR="00594345" w:rsidRDefault="00594345" w:rsidP="003E05C1">
      <w:r>
        <w:separator/>
      </w:r>
    </w:p>
  </w:endnote>
  <w:endnote w:type="continuationSeparator" w:id="0">
    <w:p w14:paraId="7DB5EC52" w14:textId="77777777" w:rsidR="00594345" w:rsidRDefault="00594345" w:rsidP="003E05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VnTime">
    <w:altName w:val="Times New Roman"/>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B91DDB" w14:textId="77777777" w:rsidR="00594345" w:rsidRDefault="00594345" w:rsidP="003E05C1">
      <w:r>
        <w:separator/>
      </w:r>
    </w:p>
  </w:footnote>
  <w:footnote w:type="continuationSeparator" w:id="0">
    <w:p w14:paraId="2C474A42" w14:textId="77777777" w:rsidR="00594345" w:rsidRDefault="00594345" w:rsidP="003E05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D494F" w14:textId="77777777" w:rsidR="00245037" w:rsidRDefault="00245037">
    <w:pPr>
      <w:pStyle w:val="Header"/>
      <w:framePr w:wrap="around" w:vAnchor="text" w:hAnchor="margin" w:xAlign="center" w:y="1"/>
      <w:rPr>
        <w:rStyle w:val="PageNumber"/>
        <w:rFonts w:eastAsiaTheme="majorEastAsia"/>
      </w:rPr>
    </w:pPr>
    <w:r>
      <w:fldChar w:fldCharType="begin"/>
    </w:r>
    <w:r>
      <w:rPr>
        <w:rStyle w:val="PageNumber"/>
        <w:rFonts w:eastAsiaTheme="majorEastAsia"/>
      </w:rPr>
      <w:instrText xml:space="preserve">PAGE  </w:instrText>
    </w:r>
    <w:r>
      <w:fldChar w:fldCharType="end"/>
    </w:r>
  </w:p>
  <w:p w14:paraId="14323E4F" w14:textId="77777777" w:rsidR="00245037" w:rsidRDefault="002450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BDD6F" w14:textId="77777777" w:rsidR="00245037" w:rsidRPr="00766044" w:rsidRDefault="00245037">
    <w:pPr>
      <w:pStyle w:val="Header"/>
      <w:framePr w:wrap="around" w:vAnchor="text" w:hAnchor="margin" w:xAlign="center" w:y="1"/>
      <w:rPr>
        <w:rStyle w:val="PageNumber"/>
        <w:rFonts w:ascii="Times New Roman" w:eastAsiaTheme="majorEastAsia" w:hAnsi="Times New Roman"/>
      </w:rPr>
    </w:pPr>
    <w:r w:rsidRPr="00766044">
      <w:rPr>
        <w:rFonts w:ascii="Times New Roman" w:hAnsi="Times New Roman"/>
      </w:rPr>
      <w:fldChar w:fldCharType="begin"/>
    </w:r>
    <w:r w:rsidRPr="00766044">
      <w:rPr>
        <w:rStyle w:val="PageNumber"/>
        <w:rFonts w:ascii="Times New Roman" w:eastAsiaTheme="majorEastAsia" w:hAnsi="Times New Roman"/>
      </w:rPr>
      <w:instrText xml:space="preserve">PAGE  </w:instrText>
    </w:r>
    <w:r w:rsidRPr="00766044">
      <w:rPr>
        <w:rFonts w:ascii="Times New Roman" w:hAnsi="Times New Roman"/>
      </w:rPr>
      <w:fldChar w:fldCharType="separate"/>
    </w:r>
    <w:r>
      <w:rPr>
        <w:rStyle w:val="PageNumber"/>
        <w:rFonts w:ascii="Times New Roman" w:eastAsiaTheme="majorEastAsia" w:hAnsi="Times New Roman"/>
        <w:noProof/>
      </w:rPr>
      <w:t>4</w:t>
    </w:r>
    <w:r w:rsidRPr="00766044">
      <w:rPr>
        <w:rFonts w:ascii="Times New Roman" w:hAnsi="Times New Roman"/>
      </w:rPr>
      <w:fldChar w:fldCharType="end"/>
    </w:r>
  </w:p>
  <w:p w14:paraId="0F9ABF06" w14:textId="77777777" w:rsidR="00245037" w:rsidRDefault="00245037">
    <w:pPr>
      <w:pStyle w:val="Header"/>
    </w:pPr>
  </w:p>
  <w:p w14:paraId="72ED0704" w14:textId="77777777" w:rsidR="003E05C1" w:rsidRDefault="003E05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12CD1"/>
    <w:multiLevelType w:val="hybridMultilevel"/>
    <w:tmpl w:val="CDAA911E"/>
    <w:lvl w:ilvl="0" w:tplc="6812D43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545680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037"/>
    <w:rsid w:val="000138EB"/>
    <w:rsid w:val="00015F31"/>
    <w:rsid w:val="000174B2"/>
    <w:rsid w:val="00056331"/>
    <w:rsid w:val="000803FE"/>
    <w:rsid w:val="000A3FFE"/>
    <w:rsid w:val="000E2F78"/>
    <w:rsid w:val="000F6807"/>
    <w:rsid w:val="00120EE3"/>
    <w:rsid w:val="00157A13"/>
    <w:rsid w:val="00181F42"/>
    <w:rsid w:val="001B287E"/>
    <w:rsid w:val="001C1A3F"/>
    <w:rsid w:val="002116CF"/>
    <w:rsid w:val="00245037"/>
    <w:rsid w:val="00251534"/>
    <w:rsid w:val="0027518D"/>
    <w:rsid w:val="002A0715"/>
    <w:rsid w:val="002E3A6A"/>
    <w:rsid w:val="002E6DD3"/>
    <w:rsid w:val="00337CAB"/>
    <w:rsid w:val="0034093E"/>
    <w:rsid w:val="00346FD1"/>
    <w:rsid w:val="00362D5E"/>
    <w:rsid w:val="003B0812"/>
    <w:rsid w:val="003B1DE2"/>
    <w:rsid w:val="003B54EC"/>
    <w:rsid w:val="003C303E"/>
    <w:rsid w:val="003E05C1"/>
    <w:rsid w:val="00455A8B"/>
    <w:rsid w:val="00474B77"/>
    <w:rsid w:val="004A51F4"/>
    <w:rsid w:val="004B041A"/>
    <w:rsid w:val="004C07B9"/>
    <w:rsid w:val="004F3D0D"/>
    <w:rsid w:val="004F4E6A"/>
    <w:rsid w:val="00540FCB"/>
    <w:rsid w:val="00594345"/>
    <w:rsid w:val="005C2A86"/>
    <w:rsid w:val="005D2C5C"/>
    <w:rsid w:val="005E55F8"/>
    <w:rsid w:val="0063366B"/>
    <w:rsid w:val="006D4CAC"/>
    <w:rsid w:val="006F283E"/>
    <w:rsid w:val="006F5C0C"/>
    <w:rsid w:val="007352D0"/>
    <w:rsid w:val="00785A45"/>
    <w:rsid w:val="008257FF"/>
    <w:rsid w:val="00837F49"/>
    <w:rsid w:val="0086348A"/>
    <w:rsid w:val="00880C78"/>
    <w:rsid w:val="008816D9"/>
    <w:rsid w:val="008B0B24"/>
    <w:rsid w:val="008B1C3D"/>
    <w:rsid w:val="008B716A"/>
    <w:rsid w:val="009042D8"/>
    <w:rsid w:val="009319E1"/>
    <w:rsid w:val="009428A4"/>
    <w:rsid w:val="009571AD"/>
    <w:rsid w:val="009B3D66"/>
    <w:rsid w:val="009C39C2"/>
    <w:rsid w:val="00A157DE"/>
    <w:rsid w:val="00A268C3"/>
    <w:rsid w:val="00A46E5B"/>
    <w:rsid w:val="00A5783F"/>
    <w:rsid w:val="00AD4C54"/>
    <w:rsid w:val="00AF1F72"/>
    <w:rsid w:val="00B52749"/>
    <w:rsid w:val="00B928BB"/>
    <w:rsid w:val="00BB0224"/>
    <w:rsid w:val="00BB04D4"/>
    <w:rsid w:val="00E01075"/>
    <w:rsid w:val="00E2106F"/>
    <w:rsid w:val="00E66C23"/>
    <w:rsid w:val="00E72201"/>
    <w:rsid w:val="00EF6297"/>
    <w:rsid w:val="00EF7D37"/>
    <w:rsid w:val="00F254D3"/>
    <w:rsid w:val="00F935C2"/>
    <w:rsid w:val="00FC15AA"/>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DE9055"/>
  <w15:chartTrackingRefBased/>
  <w15:docId w15:val="{E015FA69-094C-4D63-95BB-EE8B1B393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30"/>
        <w:lang w:val="en-US" w:eastAsia="zh-CN"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5037"/>
    <w:pPr>
      <w:spacing w:after="0" w:line="240" w:lineRule="auto"/>
    </w:pPr>
    <w:rPr>
      <w:rFonts w:ascii=".VnTime" w:eastAsia="Times New Roman" w:hAnsi=".VnTime" w:cs="Times New Roman"/>
      <w:kern w:val="0"/>
      <w:szCs w:val="24"/>
      <w:lang w:eastAsia="en-US" w:bidi="ar-SA"/>
      <w14:ligatures w14:val="none"/>
    </w:rPr>
  </w:style>
  <w:style w:type="paragraph" w:styleId="Heading1">
    <w:name w:val="heading 1"/>
    <w:basedOn w:val="Normal"/>
    <w:next w:val="Normal"/>
    <w:link w:val="Heading1Char"/>
    <w:uiPriority w:val="9"/>
    <w:qFormat/>
    <w:rsid w:val="00245037"/>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50"/>
      <w:lang w:eastAsia="zh-CN" w:bidi="th-TH"/>
      <w14:ligatures w14:val="standardContextual"/>
    </w:rPr>
  </w:style>
  <w:style w:type="paragraph" w:styleId="Heading2">
    <w:name w:val="heading 2"/>
    <w:basedOn w:val="Normal"/>
    <w:next w:val="Normal"/>
    <w:link w:val="Heading2Char"/>
    <w:uiPriority w:val="9"/>
    <w:semiHidden/>
    <w:unhideWhenUsed/>
    <w:qFormat/>
    <w:rsid w:val="00245037"/>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40"/>
      <w:lang w:eastAsia="zh-CN" w:bidi="th-TH"/>
      <w14:ligatures w14:val="standardContextual"/>
    </w:rPr>
  </w:style>
  <w:style w:type="paragraph" w:styleId="Heading3">
    <w:name w:val="heading 3"/>
    <w:basedOn w:val="Normal"/>
    <w:next w:val="Normal"/>
    <w:link w:val="Heading3Char"/>
    <w:uiPriority w:val="9"/>
    <w:semiHidden/>
    <w:unhideWhenUsed/>
    <w:qFormat/>
    <w:rsid w:val="00245037"/>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35"/>
      <w:lang w:eastAsia="zh-CN" w:bidi="th-TH"/>
      <w14:ligatures w14:val="standardContextual"/>
    </w:rPr>
  </w:style>
  <w:style w:type="paragraph" w:styleId="Heading4">
    <w:name w:val="heading 4"/>
    <w:basedOn w:val="Normal"/>
    <w:next w:val="Normal"/>
    <w:link w:val="Heading4Char"/>
    <w:uiPriority w:val="9"/>
    <w:semiHidden/>
    <w:unhideWhenUsed/>
    <w:qFormat/>
    <w:rsid w:val="00245037"/>
    <w:pPr>
      <w:keepNext/>
      <w:keepLines/>
      <w:spacing w:before="80" w:after="40" w:line="278" w:lineRule="auto"/>
      <w:outlineLvl w:val="3"/>
    </w:pPr>
    <w:rPr>
      <w:rFonts w:asciiTheme="minorHAnsi" w:eastAsiaTheme="majorEastAsia" w:hAnsiTheme="minorHAnsi" w:cstheme="majorBidi"/>
      <w:i/>
      <w:iCs/>
      <w:color w:val="0F4761" w:themeColor="accent1" w:themeShade="BF"/>
      <w:kern w:val="2"/>
      <w:szCs w:val="30"/>
      <w:lang w:eastAsia="zh-CN" w:bidi="th-TH"/>
      <w14:ligatures w14:val="standardContextual"/>
    </w:rPr>
  </w:style>
  <w:style w:type="paragraph" w:styleId="Heading5">
    <w:name w:val="heading 5"/>
    <w:basedOn w:val="Normal"/>
    <w:next w:val="Normal"/>
    <w:link w:val="Heading5Char"/>
    <w:uiPriority w:val="9"/>
    <w:semiHidden/>
    <w:unhideWhenUsed/>
    <w:qFormat/>
    <w:rsid w:val="00245037"/>
    <w:pPr>
      <w:keepNext/>
      <w:keepLines/>
      <w:spacing w:before="80" w:after="40" w:line="278" w:lineRule="auto"/>
      <w:outlineLvl w:val="4"/>
    </w:pPr>
    <w:rPr>
      <w:rFonts w:asciiTheme="minorHAnsi" w:eastAsiaTheme="majorEastAsia" w:hAnsiTheme="minorHAnsi" w:cstheme="majorBidi"/>
      <w:color w:val="0F4761" w:themeColor="accent1" w:themeShade="BF"/>
      <w:kern w:val="2"/>
      <w:szCs w:val="30"/>
      <w:lang w:eastAsia="zh-CN" w:bidi="th-TH"/>
      <w14:ligatures w14:val="standardContextual"/>
    </w:rPr>
  </w:style>
  <w:style w:type="paragraph" w:styleId="Heading6">
    <w:name w:val="heading 6"/>
    <w:basedOn w:val="Normal"/>
    <w:next w:val="Normal"/>
    <w:link w:val="Heading6Char"/>
    <w:uiPriority w:val="9"/>
    <w:semiHidden/>
    <w:unhideWhenUsed/>
    <w:qFormat/>
    <w:rsid w:val="00245037"/>
    <w:pPr>
      <w:keepNext/>
      <w:keepLines/>
      <w:spacing w:before="40" w:line="278" w:lineRule="auto"/>
      <w:outlineLvl w:val="5"/>
    </w:pPr>
    <w:rPr>
      <w:rFonts w:asciiTheme="minorHAnsi" w:eastAsiaTheme="majorEastAsia" w:hAnsiTheme="minorHAnsi" w:cstheme="majorBidi"/>
      <w:i/>
      <w:iCs/>
      <w:color w:val="595959" w:themeColor="text1" w:themeTint="A6"/>
      <w:kern w:val="2"/>
      <w:szCs w:val="30"/>
      <w:lang w:eastAsia="zh-CN" w:bidi="th-TH"/>
      <w14:ligatures w14:val="standardContextual"/>
    </w:rPr>
  </w:style>
  <w:style w:type="paragraph" w:styleId="Heading7">
    <w:name w:val="heading 7"/>
    <w:basedOn w:val="Normal"/>
    <w:next w:val="Normal"/>
    <w:link w:val="Heading7Char"/>
    <w:uiPriority w:val="9"/>
    <w:semiHidden/>
    <w:unhideWhenUsed/>
    <w:qFormat/>
    <w:rsid w:val="00245037"/>
    <w:pPr>
      <w:keepNext/>
      <w:keepLines/>
      <w:spacing w:before="40" w:line="278" w:lineRule="auto"/>
      <w:outlineLvl w:val="6"/>
    </w:pPr>
    <w:rPr>
      <w:rFonts w:asciiTheme="minorHAnsi" w:eastAsiaTheme="majorEastAsia" w:hAnsiTheme="minorHAnsi" w:cstheme="majorBidi"/>
      <w:color w:val="595959" w:themeColor="text1" w:themeTint="A6"/>
      <w:kern w:val="2"/>
      <w:szCs w:val="30"/>
      <w:lang w:eastAsia="zh-CN" w:bidi="th-TH"/>
      <w14:ligatures w14:val="standardContextual"/>
    </w:rPr>
  </w:style>
  <w:style w:type="paragraph" w:styleId="Heading8">
    <w:name w:val="heading 8"/>
    <w:basedOn w:val="Normal"/>
    <w:next w:val="Normal"/>
    <w:link w:val="Heading8Char"/>
    <w:uiPriority w:val="9"/>
    <w:semiHidden/>
    <w:unhideWhenUsed/>
    <w:qFormat/>
    <w:rsid w:val="00245037"/>
    <w:pPr>
      <w:keepNext/>
      <w:keepLines/>
      <w:spacing w:line="278" w:lineRule="auto"/>
      <w:outlineLvl w:val="7"/>
    </w:pPr>
    <w:rPr>
      <w:rFonts w:asciiTheme="minorHAnsi" w:eastAsiaTheme="majorEastAsia" w:hAnsiTheme="minorHAnsi" w:cstheme="majorBidi"/>
      <w:i/>
      <w:iCs/>
      <w:color w:val="272727" w:themeColor="text1" w:themeTint="D8"/>
      <w:kern w:val="2"/>
      <w:szCs w:val="30"/>
      <w:lang w:eastAsia="zh-CN" w:bidi="th-TH"/>
      <w14:ligatures w14:val="standardContextual"/>
    </w:rPr>
  </w:style>
  <w:style w:type="paragraph" w:styleId="Heading9">
    <w:name w:val="heading 9"/>
    <w:basedOn w:val="Normal"/>
    <w:next w:val="Normal"/>
    <w:link w:val="Heading9Char"/>
    <w:uiPriority w:val="9"/>
    <w:semiHidden/>
    <w:unhideWhenUsed/>
    <w:qFormat/>
    <w:rsid w:val="00245037"/>
    <w:pPr>
      <w:keepNext/>
      <w:keepLines/>
      <w:spacing w:line="278" w:lineRule="auto"/>
      <w:outlineLvl w:val="8"/>
    </w:pPr>
    <w:rPr>
      <w:rFonts w:asciiTheme="minorHAnsi" w:eastAsiaTheme="majorEastAsia" w:hAnsiTheme="minorHAnsi" w:cstheme="majorBidi"/>
      <w:color w:val="272727" w:themeColor="text1" w:themeTint="D8"/>
      <w:kern w:val="2"/>
      <w:szCs w:val="30"/>
      <w:lang w:eastAsia="zh-CN" w:bidi="th-TH"/>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5037"/>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245037"/>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245037"/>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2450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50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50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50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50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5037"/>
    <w:rPr>
      <w:rFonts w:eastAsiaTheme="majorEastAsia" w:cstheme="majorBidi"/>
      <w:color w:val="272727" w:themeColor="text1" w:themeTint="D8"/>
    </w:rPr>
  </w:style>
  <w:style w:type="paragraph" w:styleId="Title">
    <w:name w:val="Title"/>
    <w:basedOn w:val="Normal"/>
    <w:next w:val="Normal"/>
    <w:link w:val="TitleChar"/>
    <w:uiPriority w:val="10"/>
    <w:qFormat/>
    <w:rsid w:val="00245037"/>
    <w:pPr>
      <w:spacing w:after="80"/>
      <w:contextualSpacing/>
    </w:pPr>
    <w:rPr>
      <w:rFonts w:asciiTheme="majorHAnsi" w:eastAsiaTheme="majorEastAsia" w:hAnsiTheme="majorHAnsi" w:cstheme="majorBidi"/>
      <w:spacing w:val="-10"/>
      <w:kern w:val="28"/>
      <w:sz w:val="56"/>
      <w:szCs w:val="71"/>
      <w:lang w:eastAsia="zh-CN" w:bidi="th-TH"/>
      <w14:ligatures w14:val="standardContextual"/>
    </w:rPr>
  </w:style>
  <w:style w:type="character" w:customStyle="1" w:styleId="TitleChar">
    <w:name w:val="Title Char"/>
    <w:basedOn w:val="DefaultParagraphFont"/>
    <w:link w:val="Title"/>
    <w:uiPriority w:val="10"/>
    <w:rsid w:val="00245037"/>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245037"/>
    <w:pPr>
      <w:numPr>
        <w:ilvl w:val="1"/>
      </w:numPr>
      <w:spacing w:after="160" w:line="278" w:lineRule="auto"/>
    </w:pPr>
    <w:rPr>
      <w:rFonts w:asciiTheme="minorHAnsi" w:eastAsiaTheme="majorEastAsia" w:hAnsiTheme="minorHAnsi" w:cstheme="majorBidi"/>
      <w:color w:val="595959" w:themeColor="text1" w:themeTint="A6"/>
      <w:spacing w:val="15"/>
      <w:kern w:val="2"/>
      <w:sz w:val="28"/>
      <w:szCs w:val="35"/>
      <w:lang w:eastAsia="zh-CN" w:bidi="th-TH"/>
      <w14:ligatures w14:val="standardContextual"/>
    </w:rPr>
  </w:style>
  <w:style w:type="character" w:customStyle="1" w:styleId="SubtitleChar">
    <w:name w:val="Subtitle Char"/>
    <w:basedOn w:val="DefaultParagraphFont"/>
    <w:link w:val="Subtitle"/>
    <w:uiPriority w:val="11"/>
    <w:rsid w:val="00245037"/>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245037"/>
    <w:pPr>
      <w:spacing w:before="160" w:after="160" w:line="278" w:lineRule="auto"/>
      <w:jc w:val="center"/>
    </w:pPr>
    <w:rPr>
      <w:rFonts w:asciiTheme="minorHAnsi" w:eastAsiaTheme="minorEastAsia" w:hAnsiTheme="minorHAnsi" w:cstheme="minorBidi"/>
      <w:i/>
      <w:iCs/>
      <w:color w:val="404040" w:themeColor="text1" w:themeTint="BF"/>
      <w:kern w:val="2"/>
      <w:szCs w:val="30"/>
      <w:lang w:eastAsia="zh-CN" w:bidi="th-TH"/>
      <w14:ligatures w14:val="standardContextual"/>
    </w:rPr>
  </w:style>
  <w:style w:type="character" w:customStyle="1" w:styleId="QuoteChar">
    <w:name w:val="Quote Char"/>
    <w:basedOn w:val="DefaultParagraphFont"/>
    <w:link w:val="Quote"/>
    <w:uiPriority w:val="29"/>
    <w:rsid w:val="00245037"/>
    <w:rPr>
      <w:i/>
      <w:iCs/>
      <w:color w:val="404040" w:themeColor="text1" w:themeTint="BF"/>
    </w:rPr>
  </w:style>
  <w:style w:type="paragraph" w:styleId="ListParagraph">
    <w:name w:val="List Paragraph"/>
    <w:basedOn w:val="Normal"/>
    <w:uiPriority w:val="34"/>
    <w:qFormat/>
    <w:rsid w:val="00245037"/>
    <w:pPr>
      <w:spacing w:after="160" w:line="278" w:lineRule="auto"/>
      <w:ind w:left="720"/>
      <w:contextualSpacing/>
    </w:pPr>
    <w:rPr>
      <w:rFonts w:asciiTheme="minorHAnsi" w:eastAsiaTheme="minorEastAsia" w:hAnsiTheme="minorHAnsi" w:cstheme="minorBidi"/>
      <w:kern w:val="2"/>
      <w:szCs w:val="30"/>
      <w:lang w:eastAsia="zh-CN" w:bidi="th-TH"/>
      <w14:ligatures w14:val="standardContextual"/>
    </w:rPr>
  </w:style>
  <w:style w:type="character" w:styleId="IntenseEmphasis">
    <w:name w:val="Intense Emphasis"/>
    <w:basedOn w:val="DefaultParagraphFont"/>
    <w:uiPriority w:val="21"/>
    <w:qFormat/>
    <w:rsid w:val="00245037"/>
    <w:rPr>
      <w:i/>
      <w:iCs/>
      <w:color w:val="0F4761" w:themeColor="accent1" w:themeShade="BF"/>
    </w:rPr>
  </w:style>
  <w:style w:type="paragraph" w:styleId="IntenseQuote">
    <w:name w:val="Intense Quote"/>
    <w:basedOn w:val="Normal"/>
    <w:next w:val="Normal"/>
    <w:link w:val="IntenseQuoteChar"/>
    <w:uiPriority w:val="30"/>
    <w:qFormat/>
    <w:rsid w:val="00245037"/>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EastAsia" w:hAnsiTheme="minorHAnsi" w:cstheme="minorBidi"/>
      <w:i/>
      <w:iCs/>
      <w:color w:val="0F4761" w:themeColor="accent1" w:themeShade="BF"/>
      <w:kern w:val="2"/>
      <w:szCs w:val="30"/>
      <w:lang w:eastAsia="zh-CN" w:bidi="th-TH"/>
      <w14:ligatures w14:val="standardContextual"/>
    </w:rPr>
  </w:style>
  <w:style w:type="character" w:customStyle="1" w:styleId="IntenseQuoteChar">
    <w:name w:val="Intense Quote Char"/>
    <w:basedOn w:val="DefaultParagraphFont"/>
    <w:link w:val="IntenseQuote"/>
    <w:uiPriority w:val="30"/>
    <w:rsid w:val="00245037"/>
    <w:rPr>
      <w:i/>
      <w:iCs/>
      <w:color w:val="0F4761" w:themeColor="accent1" w:themeShade="BF"/>
    </w:rPr>
  </w:style>
  <w:style w:type="character" w:styleId="IntenseReference">
    <w:name w:val="Intense Reference"/>
    <w:basedOn w:val="DefaultParagraphFont"/>
    <w:uiPriority w:val="32"/>
    <w:qFormat/>
    <w:rsid w:val="00245037"/>
    <w:rPr>
      <w:b/>
      <w:bCs/>
      <w:smallCaps/>
      <w:color w:val="0F4761" w:themeColor="accent1" w:themeShade="BF"/>
      <w:spacing w:val="5"/>
    </w:rPr>
  </w:style>
  <w:style w:type="character" w:styleId="PageNumber">
    <w:name w:val="page number"/>
    <w:basedOn w:val="DefaultParagraphFont"/>
    <w:semiHidden/>
    <w:rsid w:val="00245037"/>
  </w:style>
  <w:style w:type="character" w:customStyle="1" w:styleId="HeaderChar">
    <w:name w:val="Header Char"/>
    <w:link w:val="Header"/>
    <w:uiPriority w:val="99"/>
    <w:rsid w:val="00245037"/>
    <w:rPr>
      <w:rFonts w:ascii=".VnTime" w:eastAsia="Times New Roman" w:hAnsi=".VnTime" w:cs="Times New Roman"/>
      <w:szCs w:val="24"/>
    </w:rPr>
  </w:style>
  <w:style w:type="character" w:customStyle="1" w:styleId="BodyTextIndent3Char">
    <w:name w:val="Body Text Indent 3 Char"/>
    <w:link w:val="BodyTextIndent3"/>
    <w:semiHidden/>
    <w:rsid w:val="00245037"/>
    <w:rPr>
      <w:rFonts w:ascii=".VnTime" w:eastAsia="Times New Roman" w:hAnsi=".VnTime" w:cs="Times New Roman"/>
      <w:szCs w:val="24"/>
    </w:rPr>
  </w:style>
  <w:style w:type="paragraph" w:styleId="BodyTextIndent3">
    <w:name w:val="Body Text Indent 3"/>
    <w:basedOn w:val="Normal"/>
    <w:link w:val="BodyTextIndent3Char"/>
    <w:semiHidden/>
    <w:rsid w:val="00245037"/>
    <w:pPr>
      <w:spacing w:line="264" w:lineRule="auto"/>
      <w:ind w:left="840" w:hanging="120"/>
      <w:jc w:val="both"/>
    </w:pPr>
    <w:rPr>
      <w:kern w:val="2"/>
      <w:lang w:eastAsia="zh-CN" w:bidi="th-TH"/>
      <w14:ligatures w14:val="standardContextual"/>
    </w:rPr>
  </w:style>
  <w:style w:type="character" w:customStyle="1" w:styleId="BodyTextIndent3Char1">
    <w:name w:val="Body Text Indent 3 Char1"/>
    <w:basedOn w:val="DefaultParagraphFont"/>
    <w:uiPriority w:val="99"/>
    <w:semiHidden/>
    <w:rsid w:val="00245037"/>
    <w:rPr>
      <w:rFonts w:ascii=".VnTime" w:eastAsia="Times New Roman" w:hAnsi=".VnTime" w:cs="Times New Roman"/>
      <w:kern w:val="0"/>
      <w:sz w:val="16"/>
      <w:szCs w:val="16"/>
      <w:lang w:eastAsia="en-US" w:bidi="ar-SA"/>
      <w14:ligatures w14:val="none"/>
    </w:rPr>
  </w:style>
  <w:style w:type="paragraph" w:styleId="Header">
    <w:name w:val="header"/>
    <w:basedOn w:val="Normal"/>
    <w:link w:val="HeaderChar"/>
    <w:uiPriority w:val="99"/>
    <w:rsid w:val="00245037"/>
    <w:pPr>
      <w:tabs>
        <w:tab w:val="center" w:pos="4320"/>
        <w:tab w:val="right" w:pos="8640"/>
      </w:tabs>
    </w:pPr>
    <w:rPr>
      <w:kern w:val="2"/>
      <w:lang w:eastAsia="zh-CN" w:bidi="th-TH"/>
      <w14:ligatures w14:val="standardContextual"/>
    </w:rPr>
  </w:style>
  <w:style w:type="character" w:customStyle="1" w:styleId="HeaderChar1">
    <w:name w:val="Header Char1"/>
    <w:basedOn w:val="DefaultParagraphFont"/>
    <w:uiPriority w:val="99"/>
    <w:semiHidden/>
    <w:rsid w:val="00245037"/>
    <w:rPr>
      <w:rFonts w:ascii=".VnTime" w:eastAsia="Times New Roman" w:hAnsi=".VnTime" w:cs="Times New Roman"/>
      <w:kern w:val="0"/>
      <w:szCs w:val="24"/>
      <w:lang w:eastAsia="en-US" w:bidi="ar-SA"/>
      <w14:ligatures w14:val="none"/>
    </w:rPr>
  </w:style>
  <w:style w:type="paragraph" w:styleId="NormalWeb">
    <w:name w:val="Normal (Web)"/>
    <w:basedOn w:val="Normal"/>
    <w:uiPriority w:val="99"/>
    <w:unhideWhenUsed/>
    <w:rsid w:val="00245037"/>
    <w:pPr>
      <w:spacing w:before="100" w:beforeAutospacing="1" w:after="100" w:afterAutospacing="1"/>
    </w:pPr>
    <w:rPr>
      <w:rFonts w:ascii="Times New Roman" w:hAnsi="Times New Roman"/>
    </w:rPr>
  </w:style>
  <w:style w:type="paragraph" w:styleId="Footer">
    <w:name w:val="footer"/>
    <w:basedOn w:val="Normal"/>
    <w:link w:val="FooterChar"/>
    <w:uiPriority w:val="99"/>
    <w:unhideWhenUsed/>
    <w:rsid w:val="003E05C1"/>
    <w:pPr>
      <w:tabs>
        <w:tab w:val="center" w:pos="4680"/>
        <w:tab w:val="right" w:pos="9360"/>
      </w:tabs>
    </w:pPr>
  </w:style>
  <w:style w:type="character" w:customStyle="1" w:styleId="FooterChar">
    <w:name w:val="Footer Char"/>
    <w:basedOn w:val="DefaultParagraphFont"/>
    <w:link w:val="Footer"/>
    <w:uiPriority w:val="99"/>
    <w:rsid w:val="003E05C1"/>
    <w:rPr>
      <w:rFonts w:ascii=".VnTime" w:eastAsia="Times New Roman" w:hAnsi=".VnTime" w:cs="Times New Roman"/>
      <w:kern w:val="0"/>
      <w:szCs w:val="24"/>
      <w:lang w:eastAsia="en-US"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25</TotalTime>
  <Pages>8</Pages>
  <Words>1750</Words>
  <Characters>9977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Trang</dc:creator>
  <cp:keywords/>
  <dc:description/>
  <cp:lastModifiedBy>Nguyễn Trang</cp:lastModifiedBy>
  <cp:revision>33</cp:revision>
  <dcterms:created xsi:type="dcterms:W3CDTF">2026-03-02T07:06:00Z</dcterms:created>
  <dcterms:modified xsi:type="dcterms:W3CDTF">2026-06-04T04:46:00Z</dcterms:modified>
</cp:coreProperties>
</file>