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AE" w:rsidRDefault="00ED27AE" w:rsidP="00ED27AE">
      <w:pPr>
        <w:ind w:firstLine="720"/>
        <w:jc w:val="center"/>
        <w:rPr>
          <w:rFonts w:cs="Times New Roman"/>
          <w:b/>
          <w:sz w:val="28"/>
          <w:szCs w:val="28"/>
        </w:rPr>
      </w:pPr>
      <w:r>
        <w:rPr>
          <w:rFonts w:cs="Times New Roman"/>
          <w:b/>
          <w:sz w:val="28"/>
          <w:szCs w:val="28"/>
        </w:rPr>
        <w:t xml:space="preserve">Bản tin tuyên </w:t>
      </w:r>
      <w:r w:rsidR="00094144">
        <w:rPr>
          <w:rFonts w:cs="Times New Roman"/>
          <w:b/>
          <w:sz w:val="28"/>
          <w:szCs w:val="28"/>
        </w:rPr>
        <w:t>t</w:t>
      </w:r>
      <w:r>
        <w:rPr>
          <w:rFonts w:cs="Times New Roman"/>
          <w:b/>
          <w:sz w:val="28"/>
          <w:szCs w:val="28"/>
        </w:rPr>
        <w:t>ruyền miệng tháng 5 năm 2026</w:t>
      </w:r>
    </w:p>
    <w:p w:rsidR="00ED27AE" w:rsidRPr="00ED27AE" w:rsidRDefault="00ED27AE" w:rsidP="00ED27AE">
      <w:pPr>
        <w:ind w:firstLine="720"/>
        <w:jc w:val="center"/>
        <w:rPr>
          <w:rFonts w:cs="Times New Roman"/>
          <w:i/>
          <w:sz w:val="28"/>
          <w:szCs w:val="28"/>
        </w:rPr>
      </w:pPr>
      <w:r w:rsidRPr="00ED27AE">
        <w:rPr>
          <w:rFonts w:cs="Times New Roman"/>
          <w:i/>
          <w:sz w:val="28"/>
          <w:szCs w:val="28"/>
        </w:rPr>
        <w:t>(Kèm theo Công văn số 128-CV/BXDD, ngày 28/4/2026 về định hướng công tác tuyên truyền miệng tháng 5/2026)</w:t>
      </w:r>
    </w:p>
    <w:p w:rsidR="00E111CD" w:rsidRPr="008C68CC" w:rsidRDefault="00E111CD" w:rsidP="008C68CC">
      <w:pPr>
        <w:ind w:firstLine="720"/>
        <w:jc w:val="both"/>
        <w:rPr>
          <w:rFonts w:cs="Times New Roman"/>
          <w:b/>
          <w:sz w:val="28"/>
          <w:szCs w:val="28"/>
        </w:rPr>
      </w:pPr>
      <w:r w:rsidRPr="008C68CC">
        <w:rPr>
          <w:rFonts w:cs="Times New Roman"/>
          <w:b/>
          <w:sz w:val="28"/>
          <w:szCs w:val="28"/>
        </w:rPr>
        <w:t>I. TIN THÀNH PHỐ</w:t>
      </w:r>
    </w:p>
    <w:p w:rsidR="00E111CD" w:rsidRPr="008C68CC" w:rsidRDefault="00E111CD" w:rsidP="008C68CC">
      <w:pPr>
        <w:ind w:firstLine="720"/>
        <w:jc w:val="both"/>
        <w:rPr>
          <w:rFonts w:cs="Times New Roman"/>
          <w:b/>
          <w:sz w:val="28"/>
          <w:szCs w:val="28"/>
        </w:rPr>
      </w:pPr>
      <w:r w:rsidRPr="008C68CC">
        <w:rPr>
          <w:rFonts w:cs="Times New Roman"/>
          <w:b/>
          <w:sz w:val="28"/>
          <w:szCs w:val="28"/>
        </w:rPr>
        <w:t>1. Công tác cán bộ của thành phố Hả</w:t>
      </w:r>
      <w:r w:rsidR="008C68CC" w:rsidRPr="008C68CC">
        <w:rPr>
          <w:rFonts w:cs="Times New Roman"/>
          <w:b/>
          <w:sz w:val="28"/>
          <w:szCs w:val="28"/>
        </w:rPr>
        <w:t>i Phòng</w:t>
      </w:r>
    </w:p>
    <w:p w:rsidR="00E111CD" w:rsidRPr="008C68CC" w:rsidRDefault="00E111CD" w:rsidP="008C68CC">
      <w:pPr>
        <w:ind w:firstLine="720"/>
        <w:jc w:val="both"/>
        <w:rPr>
          <w:rFonts w:cs="Times New Roman"/>
          <w:sz w:val="28"/>
          <w:szCs w:val="28"/>
        </w:rPr>
      </w:pPr>
      <w:r w:rsidRPr="008C68CC">
        <w:rPr>
          <w:rFonts w:cs="Times New Roman"/>
          <w:sz w:val="28"/>
          <w:szCs w:val="28"/>
        </w:rPr>
        <w:t>Ngày 10/4/2026, Thành ủy Hải Phòng tổ chức hội nghị công bố quyết định của Bộ Chính trị chuẩn y đồng chí Lê Ngọc Châu giữ chức Bí thư Thành ủy Hải Phòng nhiệm kỳ 2025 - 2030. Đồng chí khẳng định quyết tâm xây dựng tập thể đoàn kết, phát huy tinh thần đổi mới, hành động quyết liệt, đưa Hải Phòng phát triển nhanh, bền vững, giữ vai trò cực tăng trưởng trọng điểm của cả nướ</w:t>
      </w:r>
      <w:r w:rsidR="008C68CC" w:rsidRPr="008C68CC">
        <w:rPr>
          <w:rFonts w:cs="Times New Roman"/>
          <w:sz w:val="28"/>
          <w:szCs w:val="28"/>
        </w:rPr>
        <w:t>c.</w:t>
      </w:r>
    </w:p>
    <w:p w:rsidR="00E111CD" w:rsidRPr="008C68CC" w:rsidRDefault="00E111CD" w:rsidP="008C68CC">
      <w:pPr>
        <w:ind w:firstLine="720"/>
        <w:jc w:val="both"/>
        <w:rPr>
          <w:rFonts w:cs="Times New Roman"/>
          <w:b/>
          <w:sz w:val="28"/>
          <w:szCs w:val="28"/>
        </w:rPr>
      </w:pPr>
      <w:r w:rsidRPr="008C68CC">
        <w:rPr>
          <w:rFonts w:cs="Times New Roman"/>
          <w:b/>
          <w:sz w:val="28"/>
          <w:szCs w:val="28"/>
        </w:rPr>
        <w:t>2. Kỳ họp thứ nhất HĐND thành phố khóa XVII</w:t>
      </w:r>
    </w:p>
    <w:p w:rsidR="00E111CD" w:rsidRPr="008C68CC" w:rsidRDefault="00E111CD" w:rsidP="008C68CC">
      <w:pPr>
        <w:ind w:firstLine="720"/>
        <w:jc w:val="both"/>
        <w:rPr>
          <w:rFonts w:cs="Times New Roman"/>
          <w:sz w:val="28"/>
          <w:szCs w:val="28"/>
        </w:rPr>
      </w:pPr>
      <w:r w:rsidRPr="008C68CC">
        <w:rPr>
          <w:rFonts w:cs="Times New Roman"/>
          <w:sz w:val="28"/>
          <w:szCs w:val="28"/>
        </w:rPr>
        <w:t>Ngày 20/4/2026, HĐND thành phố Hải Phòng khóa XVII, nhiệm kỳ 2026 - 2031 tổ chức kỳ họp thứ nhất, kiện toàn bộ máy chính quyền thành phố</w:t>
      </w:r>
      <w:r w:rsidR="008C68CC" w:rsidRPr="008C68CC">
        <w:rPr>
          <w:rFonts w:cs="Times New Roman"/>
          <w:sz w:val="28"/>
          <w:szCs w:val="28"/>
        </w:rPr>
        <w:t>.</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Đồng chí Lê Văn Hiệu được bầu giữ chức Chủ tịch HĐND thành phố.</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Đồng chí Đỗ Thành Trung được bầu giữ chức Chủ tịch UBND thành phố.</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Kỳ họp thông qua 19 nghị quyết quan trọng về phát triển kinh tế - xã hội, phân bổ nguồn lực, bảo đảm quố</w:t>
      </w:r>
      <w:r w:rsidRPr="008C68CC">
        <w:rPr>
          <w:rFonts w:cs="Times New Roman"/>
          <w:sz w:val="28"/>
          <w:szCs w:val="28"/>
        </w:rPr>
        <w:t>c phòng - an ninh.</w:t>
      </w:r>
    </w:p>
    <w:p w:rsidR="00E111CD" w:rsidRPr="008C68CC" w:rsidRDefault="00E111CD" w:rsidP="008C68CC">
      <w:pPr>
        <w:ind w:firstLine="720"/>
        <w:jc w:val="both"/>
        <w:rPr>
          <w:rFonts w:cs="Times New Roman"/>
          <w:b/>
          <w:sz w:val="28"/>
          <w:szCs w:val="28"/>
        </w:rPr>
      </w:pPr>
      <w:r w:rsidRPr="008C68CC">
        <w:rPr>
          <w:rFonts w:cs="Times New Roman"/>
          <w:b/>
          <w:sz w:val="28"/>
          <w:szCs w:val="28"/>
        </w:rPr>
        <w:t>3. Kết quả phát triển kinh tế - xã hộ</w:t>
      </w:r>
      <w:r w:rsidR="008C68CC" w:rsidRPr="008C68CC">
        <w:rPr>
          <w:rFonts w:cs="Times New Roman"/>
          <w:b/>
          <w:sz w:val="28"/>
          <w:szCs w:val="28"/>
        </w:rPr>
        <w:t>i quý I/2026</w:t>
      </w:r>
    </w:p>
    <w:p w:rsidR="00E111CD" w:rsidRPr="008C68CC" w:rsidRDefault="00E111CD" w:rsidP="008C68CC">
      <w:pPr>
        <w:ind w:firstLine="720"/>
        <w:jc w:val="both"/>
        <w:rPr>
          <w:rFonts w:cs="Times New Roman"/>
          <w:sz w:val="28"/>
          <w:szCs w:val="28"/>
        </w:rPr>
      </w:pPr>
      <w:r w:rsidRPr="008C68CC">
        <w:rPr>
          <w:rFonts w:cs="Times New Roman"/>
          <w:sz w:val="28"/>
          <w:szCs w:val="28"/>
        </w:rPr>
        <w:t>Trong quý I/2026, Hải Phòng tiếp tục tăng trưởng tích cự</w:t>
      </w:r>
      <w:r w:rsidR="008C68CC" w:rsidRPr="008C68CC">
        <w:rPr>
          <w:rFonts w:cs="Times New Roman"/>
          <w:sz w:val="28"/>
          <w:szCs w:val="28"/>
        </w:rPr>
        <w:t>c:</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GRDP tăng 11,21%, đứng đầu trong 6 thành phố trực thuộc Trung ương.</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Thu ngân sách đạt 58.460 tỷ đồng.</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Chỉ số sản xuất công nghiệp tăng 14,9%.</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Thu hút FDI đạt 964,7 triệu USD, tăng 87%.</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Thành lập mới 2.172 doanh nghiệp.</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Du lịch đón 2,8 triệu lượt khách.</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Quốc phòng, an ninh được giữ vững; hoàn thành 100% chỉ</w:t>
      </w:r>
      <w:r w:rsidRPr="008C68CC">
        <w:rPr>
          <w:rFonts w:cs="Times New Roman"/>
          <w:sz w:val="28"/>
          <w:szCs w:val="28"/>
        </w:rPr>
        <w:t xml:space="preserve"> tiêu giao quân.</w:t>
      </w:r>
    </w:p>
    <w:p w:rsidR="00E111CD" w:rsidRPr="008C68CC" w:rsidRDefault="00E111CD" w:rsidP="008C68CC">
      <w:pPr>
        <w:ind w:firstLine="720"/>
        <w:jc w:val="both"/>
        <w:rPr>
          <w:rFonts w:cs="Times New Roman"/>
          <w:b/>
          <w:sz w:val="28"/>
          <w:szCs w:val="28"/>
        </w:rPr>
      </w:pPr>
      <w:r w:rsidRPr="008C68CC">
        <w:rPr>
          <w:rFonts w:cs="Times New Roman"/>
          <w:b/>
          <w:sz w:val="28"/>
          <w:szCs w:val="28"/>
        </w:rPr>
        <w:t>4. Chính sách an sinh xã hội mớ</w:t>
      </w:r>
      <w:r w:rsidR="008C68CC" w:rsidRPr="008C68CC">
        <w:rPr>
          <w:rFonts w:cs="Times New Roman"/>
          <w:b/>
          <w:sz w:val="28"/>
          <w:szCs w:val="28"/>
        </w:rPr>
        <w:t>i</w:t>
      </w:r>
    </w:p>
    <w:p w:rsidR="00E111CD" w:rsidRPr="008C68CC" w:rsidRDefault="00E111CD" w:rsidP="008C68CC">
      <w:pPr>
        <w:ind w:firstLine="720"/>
        <w:jc w:val="both"/>
        <w:rPr>
          <w:rFonts w:cs="Times New Roman"/>
          <w:sz w:val="28"/>
          <w:szCs w:val="28"/>
        </w:rPr>
      </w:pPr>
      <w:r w:rsidRPr="008C68CC">
        <w:rPr>
          <w:rFonts w:cs="Times New Roman"/>
          <w:sz w:val="28"/>
          <w:szCs w:val="28"/>
        </w:rPr>
        <w:t>HĐND thành phố ban hành Nghị quyết hỗ trợ hộ nghèo, cận nghèo, hộ mới thoát nghèo giai đoạn 2026 - 2030.</w:t>
      </w:r>
    </w:p>
    <w:p w:rsidR="00E111CD" w:rsidRPr="008C68CC" w:rsidRDefault="00E111CD" w:rsidP="008C68CC">
      <w:pPr>
        <w:ind w:firstLine="720"/>
        <w:jc w:val="both"/>
        <w:rPr>
          <w:rFonts w:cs="Times New Roman"/>
          <w:sz w:val="28"/>
          <w:szCs w:val="28"/>
        </w:rPr>
      </w:pPr>
      <w:r w:rsidRPr="008C68CC">
        <w:rPr>
          <w:rFonts w:cs="Times New Roman"/>
          <w:sz w:val="28"/>
          <w:szCs w:val="28"/>
        </w:rPr>
        <w:t>Mức hỗ trợ</w:t>
      </w:r>
      <w:r w:rsidR="008C68CC" w:rsidRPr="008C68CC">
        <w:rPr>
          <w:rFonts w:cs="Times New Roman"/>
          <w:sz w:val="28"/>
          <w:szCs w:val="28"/>
        </w:rPr>
        <w:t xml:space="preserve"> năm 2026:</w:t>
      </w:r>
    </w:p>
    <w:p w:rsidR="00E111CD" w:rsidRPr="008C68CC" w:rsidRDefault="008C68CC" w:rsidP="008C68CC">
      <w:pPr>
        <w:ind w:firstLine="720"/>
        <w:jc w:val="both"/>
        <w:rPr>
          <w:rFonts w:cs="Times New Roman"/>
          <w:sz w:val="28"/>
          <w:szCs w:val="28"/>
        </w:rPr>
      </w:pPr>
      <w:r>
        <w:rPr>
          <w:rFonts w:cs="Times New Roman"/>
          <w:sz w:val="28"/>
          <w:szCs w:val="28"/>
        </w:rPr>
        <w:lastRenderedPageBreak/>
        <w:t>-</w:t>
      </w:r>
      <w:r w:rsidR="00E111CD" w:rsidRPr="008C68CC">
        <w:rPr>
          <w:rFonts w:cs="Times New Roman"/>
          <w:sz w:val="28"/>
          <w:szCs w:val="28"/>
        </w:rPr>
        <w:t xml:space="preserve"> Thành thị: 2 triệu đồng/người/tháng</w:t>
      </w:r>
      <w:bookmarkStart w:id="0" w:name="_GoBack"/>
      <w:bookmarkEnd w:id="0"/>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Nông thôn: 1,5 triệu đồng/ngườ</w:t>
      </w:r>
      <w:r w:rsidRPr="008C68CC">
        <w:rPr>
          <w:rFonts w:cs="Times New Roman"/>
          <w:sz w:val="28"/>
          <w:szCs w:val="28"/>
        </w:rPr>
        <w:t>i/tháng</w:t>
      </w:r>
    </w:p>
    <w:p w:rsidR="00E111CD" w:rsidRPr="008C68CC" w:rsidRDefault="00E111CD" w:rsidP="008C68CC">
      <w:pPr>
        <w:ind w:firstLine="720"/>
        <w:jc w:val="both"/>
        <w:rPr>
          <w:rFonts w:cs="Times New Roman"/>
          <w:sz w:val="28"/>
          <w:szCs w:val="28"/>
        </w:rPr>
      </w:pPr>
      <w:r w:rsidRPr="008C68CC">
        <w:rPr>
          <w:rFonts w:cs="Times New Roman"/>
          <w:sz w:val="28"/>
          <w:szCs w:val="28"/>
        </w:rPr>
        <w:t>Từ năm 2027 tăng lên mức cao hơn. Chính sách góp phần thực hiện mục tiêu Hải Phòng không còn hộ</w:t>
      </w:r>
      <w:r w:rsidR="008C68CC" w:rsidRPr="008C68CC">
        <w:rPr>
          <w:rFonts w:cs="Times New Roman"/>
          <w:sz w:val="28"/>
          <w:szCs w:val="28"/>
        </w:rPr>
        <w:t xml:space="preserve"> nghèo vào năm 2028.</w:t>
      </w:r>
    </w:p>
    <w:p w:rsidR="00E111CD" w:rsidRPr="008C68CC" w:rsidRDefault="00E111CD" w:rsidP="008C68CC">
      <w:pPr>
        <w:ind w:firstLine="720"/>
        <w:jc w:val="both"/>
        <w:rPr>
          <w:rFonts w:cs="Times New Roman"/>
          <w:sz w:val="28"/>
          <w:szCs w:val="28"/>
        </w:rPr>
      </w:pPr>
      <w:r w:rsidRPr="008C68CC">
        <w:rPr>
          <w:rFonts w:cs="Times New Roman"/>
          <w:sz w:val="28"/>
          <w:szCs w:val="28"/>
        </w:rPr>
        <w:t>5. Tuyên truyền kỷ niệm 71 năm Ngày Giải phóng Hả</w:t>
      </w:r>
      <w:r w:rsidR="008C68CC" w:rsidRPr="008C68CC">
        <w:rPr>
          <w:rFonts w:cs="Times New Roman"/>
          <w:sz w:val="28"/>
          <w:szCs w:val="28"/>
        </w:rPr>
        <w:t>i Phòng</w:t>
      </w:r>
    </w:p>
    <w:p w:rsidR="00E111CD" w:rsidRPr="008C68CC" w:rsidRDefault="00E111CD" w:rsidP="008C68CC">
      <w:pPr>
        <w:ind w:firstLine="720"/>
        <w:jc w:val="both"/>
        <w:rPr>
          <w:rFonts w:cs="Times New Roman"/>
          <w:sz w:val="28"/>
          <w:szCs w:val="28"/>
        </w:rPr>
      </w:pPr>
      <w:r w:rsidRPr="008C68CC">
        <w:rPr>
          <w:rFonts w:cs="Times New Roman"/>
          <w:sz w:val="28"/>
          <w:szCs w:val="28"/>
        </w:rPr>
        <w:t>Kỷ niệm 71 năm Ngày Giải phóng Hải Phòng (13/5/1955 - 13/5/2026) gắn với Lễ hội Hoa Phượng Đỏ 2026 nhằm giáo dục truyền thống yêu nước, quảng bá hình ảnh Hải Phòng năng động, hiện đại, thân thiện; cổ vũ nhân dân thi đua thực hiện chủ đề năm 2026: “Chủ động thực thi, phát huy động lực, tăng trưởng bứ</w:t>
      </w:r>
      <w:r w:rsidR="008C68CC" w:rsidRPr="008C68CC">
        <w:rPr>
          <w:rFonts w:cs="Times New Roman"/>
          <w:sz w:val="28"/>
          <w:szCs w:val="28"/>
        </w:rPr>
        <w:t>t phá”.</w:t>
      </w:r>
    </w:p>
    <w:p w:rsidR="00E111CD" w:rsidRPr="008C68CC" w:rsidRDefault="00E111CD" w:rsidP="008C68CC">
      <w:pPr>
        <w:ind w:firstLine="720"/>
        <w:jc w:val="both"/>
        <w:rPr>
          <w:rFonts w:cs="Times New Roman"/>
          <w:b/>
          <w:sz w:val="28"/>
          <w:szCs w:val="28"/>
        </w:rPr>
      </w:pPr>
      <w:r w:rsidRPr="008C68CC">
        <w:rPr>
          <w:rFonts w:cs="Times New Roman"/>
          <w:b/>
          <w:sz w:val="28"/>
          <w:szCs w:val="28"/>
        </w:rPr>
        <w:t xml:space="preserve">II. TIN TRONG NƯỚC </w:t>
      </w:r>
      <w:r w:rsidR="008C68CC">
        <w:rPr>
          <w:rFonts w:cs="Times New Roman"/>
          <w:b/>
          <w:sz w:val="28"/>
          <w:szCs w:val="28"/>
        </w:rPr>
        <w:t>-</w:t>
      </w:r>
      <w:r w:rsidRPr="008C68CC">
        <w:rPr>
          <w:rFonts w:cs="Times New Roman"/>
          <w:b/>
          <w:sz w:val="28"/>
          <w:szCs w:val="28"/>
        </w:rPr>
        <w:t xml:space="preserve"> THẾ GIỚ</w:t>
      </w:r>
      <w:r w:rsidR="008C68CC" w:rsidRPr="008C68CC">
        <w:rPr>
          <w:rFonts w:cs="Times New Roman"/>
          <w:b/>
          <w:sz w:val="28"/>
          <w:szCs w:val="28"/>
        </w:rPr>
        <w:t>I</w:t>
      </w:r>
    </w:p>
    <w:p w:rsidR="00E111CD" w:rsidRPr="008C68CC" w:rsidRDefault="00E111CD" w:rsidP="008C68CC">
      <w:pPr>
        <w:ind w:firstLine="720"/>
        <w:jc w:val="both"/>
        <w:rPr>
          <w:rFonts w:cs="Times New Roman"/>
          <w:b/>
          <w:sz w:val="28"/>
          <w:szCs w:val="28"/>
        </w:rPr>
      </w:pPr>
      <w:r w:rsidRPr="008C68CC">
        <w:rPr>
          <w:rFonts w:cs="Times New Roman"/>
          <w:b/>
          <w:sz w:val="28"/>
          <w:szCs w:val="28"/>
        </w:rPr>
        <w:t>1. Thành công cuộc bầu cử Quốc hội khóa XVI và HĐND các cấ</w:t>
      </w:r>
      <w:r w:rsidR="008C68CC" w:rsidRPr="008C68CC">
        <w:rPr>
          <w:rFonts w:cs="Times New Roman"/>
          <w:b/>
          <w:sz w:val="28"/>
          <w:szCs w:val="28"/>
        </w:rPr>
        <w:t>p</w:t>
      </w:r>
    </w:p>
    <w:p w:rsidR="00E111CD" w:rsidRPr="008C68CC" w:rsidRDefault="00E111CD" w:rsidP="008C68CC">
      <w:pPr>
        <w:ind w:firstLine="720"/>
        <w:jc w:val="both"/>
        <w:rPr>
          <w:rFonts w:cs="Times New Roman"/>
          <w:sz w:val="28"/>
          <w:szCs w:val="28"/>
        </w:rPr>
      </w:pPr>
      <w:r w:rsidRPr="008C68CC">
        <w:rPr>
          <w:rFonts w:cs="Times New Roman"/>
          <w:sz w:val="28"/>
          <w:szCs w:val="28"/>
        </w:rPr>
        <w:t>Cuộc bầu cử đại biểu Quốc hội khóa XVI và HĐND các cấp nhiệm kỳ 2026 - 2031 thành công tốt đẹ</w:t>
      </w:r>
      <w:r w:rsidR="008C68CC" w:rsidRPr="008C68CC">
        <w:rPr>
          <w:rFonts w:cs="Times New Roman"/>
          <w:sz w:val="28"/>
          <w:szCs w:val="28"/>
        </w:rPr>
        <w:t>p:</w:t>
      </w:r>
    </w:p>
    <w:p w:rsidR="00672A87"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Tỷ lệ cử tri đi bầu đạt 99,70%, cao nhất từ trước đến nay.</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w:t>
      </w:r>
      <w:r w:rsidR="00E111CD" w:rsidRPr="008C68CC">
        <w:rPr>
          <w:rFonts w:cs="Times New Roman"/>
          <w:sz w:val="28"/>
          <w:szCs w:val="28"/>
        </w:rPr>
        <w:t>Bầu đủ 500 đại biểu Quốc hội và đại biểu HĐND các cấp.</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Chất lượng đại biểu được nâng lên, tăng tỷ lệ nữ, người dân tộc thiểu số, đại biểu trẻ tuổ</w:t>
      </w:r>
      <w:r w:rsidRPr="008C68CC">
        <w:rPr>
          <w:rFonts w:cs="Times New Roman"/>
          <w:sz w:val="28"/>
          <w:szCs w:val="28"/>
        </w:rPr>
        <w:t>i.</w:t>
      </w:r>
    </w:p>
    <w:p w:rsidR="00E111CD" w:rsidRPr="008C68CC" w:rsidRDefault="00E111CD" w:rsidP="008C68CC">
      <w:pPr>
        <w:ind w:firstLine="720"/>
        <w:jc w:val="both"/>
        <w:rPr>
          <w:rFonts w:cs="Times New Roman"/>
          <w:sz w:val="28"/>
          <w:szCs w:val="28"/>
        </w:rPr>
      </w:pPr>
      <w:r w:rsidRPr="008C68CC">
        <w:rPr>
          <w:rFonts w:cs="Times New Roman"/>
          <w:sz w:val="28"/>
          <w:szCs w:val="28"/>
        </w:rPr>
        <w:t>Tổng Bí thư Tô Lâm nhấn mạnh 5 bài học kinh nghiệm: bảo đảm sự lãnh đạo của Đảng; chuẩn bị nhân sự chặt chẽ; lấy người dân làm trung tâm; đổi mới tuyên truyền; biến kết quả bầu cử thành hiệu quả hoạt động nhiệm kỳ mớ</w:t>
      </w:r>
      <w:r w:rsidR="008C68CC" w:rsidRPr="008C68CC">
        <w:rPr>
          <w:rFonts w:cs="Times New Roman"/>
          <w:sz w:val="28"/>
          <w:szCs w:val="28"/>
        </w:rPr>
        <w:t>i.</w:t>
      </w:r>
    </w:p>
    <w:p w:rsidR="00E111CD" w:rsidRPr="008C68CC" w:rsidRDefault="00E111CD" w:rsidP="008C68CC">
      <w:pPr>
        <w:ind w:firstLine="720"/>
        <w:jc w:val="both"/>
        <w:rPr>
          <w:rFonts w:cs="Times New Roman"/>
          <w:b/>
          <w:sz w:val="28"/>
          <w:szCs w:val="28"/>
        </w:rPr>
      </w:pPr>
      <w:r w:rsidRPr="008C68CC">
        <w:rPr>
          <w:rFonts w:cs="Times New Roman"/>
          <w:b/>
          <w:sz w:val="28"/>
          <w:szCs w:val="28"/>
        </w:rPr>
        <w:t>2. Kỷ niệm 136 năm Ngày sinh Chủ tịch Hồ</w:t>
      </w:r>
      <w:r w:rsidR="008C68CC" w:rsidRPr="008C68CC">
        <w:rPr>
          <w:rFonts w:cs="Times New Roman"/>
          <w:b/>
          <w:sz w:val="28"/>
          <w:szCs w:val="28"/>
        </w:rPr>
        <w:t xml:space="preserve"> Chí Minh</w:t>
      </w:r>
    </w:p>
    <w:p w:rsidR="00E111CD" w:rsidRPr="008C68CC" w:rsidRDefault="00E111CD" w:rsidP="008C68CC">
      <w:pPr>
        <w:ind w:firstLine="720"/>
        <w:jc w:val="both"/>
        <w:rPr>
          <w:rFonts w:cs="Times New Roman"/>
          <w:sz w:val="28"/>
          <w:szCs w:val="28"/>
        </w:rPr>
      </w:pPr>
      <w:r w:rsidRPr="008C68CC">
        <w:rPr>
          <w:rFonts w:cs="Times New Roman"/>
          <w:sz w:val="28"/>
          <w:szCs w:val="28"/>
        </w:rPr>
        <w:t>Kỷ niệm 136 năm Ngày sinh Chủ tịch Hồ Chí Minh (19/5/1890 - 19/5/2026) là dịp ôn lại cuộc đời hoạt động cách mạng vĩ đại của Người – lãnh tụ thiên tài của Đảng và dân tộc, Anh hùng giải phóng dân tộc, Danh nhân văn hóa thế giới.</w:t>
      </w:r>
    </w:p>
    <w:p w:rsidR="00E111CD" w:rsidRPr="008C68CC" w:rsidRDefault="00E111CD" w:rsidP="008C68CC">
      <w:pPr>
        <w:ind w:firstLine="720"/>
        <w:jc w:val="both"/>
        <w:rPr>
          <w:rFonts w:cs="Times New Roman"/>
          <w:sz w:val="28"/>
          <w:szCs w:val="28"/>
        </w:rPr>
      </w:pPr>
      <w:r w:rsidRPr="008C68CC">
        <w:rPr>
          <w:rFonts w:cs="Times New Roman"/>
          <w:sz w:val="28"/>
          <w:szCs w:val="28"/>
        </w:rPr>
        <w:t>Mỗi cán bộ, đảng viên và nhân dân tiếp tục học tập, làm theo tư tưởng, đạo đức, phong cách Hồ</w:t>
      </w:r>
      <w:r w:rsidR="008C68CC" w:rsidRPr="008C68CC">
        <w:rPr>
          <w:rFonts w:cs="Times New Roman"/>
          <w:sz w:val="28"/>
          <w:szCs w:val="28"/>
        </w:rPr>
        <w:t xml:space="preserve"> Chí Minh.</w:t>
      </w:r>
    </w:p>
    <w:p w:rsidR="00E111CD" w:rsidRPr="008C68CC" w:rsidRDefault="00E111CD" w:rsidP="008C68CC">
      <w:pPr>
        <w:ind w:firstLine="720"/>
        <w:jc w:val="both"/>
        <w:rPr>
          <w:rFonts w:cs="Times New Roman"/>
          <w:b/>
          <w:sz w:val="28"/>
          <w:szCs w:val="28"/>
        </w:rPr>
      </w:pPr>
      <w:r w:rsidRPr="008C68CC">
        <w:rPr>
          <w:rFonts w:cs="Times New Roman"/>
          <w:b/>
          <w:sz w:val="28"/>
          <w:szCs w:val="28"/>
        </w:rPr>
        <w:t>3. Vai trò giai cấp công nhân Việ</w:t>
      </w:r>
      <w:r w:rsidR="008C68CC" w:rsidRPr="008C68CC">
        <w:rPr>
          <w:rFonts w:cs="Times New Roman"/>
          <w:b/>
          <w:sz w:val="28"/>
          <w:szCs w:val="28"/>
        </w:rPr>
        <w:t>t Nam</w:t>
      </w:r>
    </w:p>
    <w:p w:rsidR="00E111CD" w:rsidRPr="008C68CC" w:rsidRDefault="00E111CD" w:rsidP="008C68CC">
      <w:pPr>
        <w:ind w:firstLine="720"/>
        <w:jc w:val="both"/>
        <w:rPr>
          <w:rFonts w:cs="Times New Roman"/>
          <w:sz w:val="28"/>
          <w:szCs w:val="28"/>
        </w:rPr>
      </w:pPr>
      <w:r w:rsidRPr="008C68CC">
        <w:rPr>
          <w:rFonts w:cs="Times New Roman"/>
          <w:sz w:val="28"/>
          <w:szCs w:val="28"/>
        </w:rPr>
        <w:t>Giai cấp công nhân là lực lượng nòng cốt trong công nghiệp hóa, hiện đại hóa đất nước. Trong thời kỳ mới, công nhân Việt Nam tiếp tục đóng góp quan trọng vào tăng trưởng kinh tế, chuyển đổi số, đổi mới sáng tạo, xây dựng đất nước giàu mạ</w:t>
      </w:r>
      <w:r w:rsidR="008C68CC" w:rsidRPr="008C68CC">
        <w:rPr>
          <w:rFonts w:cs="Times New Roman"/>
          <w:sz w:val="28"/>
          <w:szCs w:val="28"/>
        </w:rPr>
        <w:t>nh.</w:t>
      </w:r>
    </w:p>
    <w:p w:rsidR="00E111CD" w:rsidRPr="008C68CC" w:rsidRDefault="00E111CD" w:rsidP="008C68CC">
      <w:pPr>
        <w:ind w:firstLine="720"/>
        <w:jc w:val="both"/>
        <w:rPr>
          <w:rFonts w:cs="Times New Roman"/>
          <w:b/>
          <w:sz w:val="28"/>
          <w:szCs w:val="28"/>
        </w:rPr>
      </w:pPr>
      <w:r w:rsidRPr="008C68CC">
        <w:rPr>
          <w:rFonts w:cs="Times New Roman"/>
          <w:b/>
          <w:sz w:val="28"/>
          <w:szCs w:val="28"/>
        </w:rPr>
        <w:lastRenderedPageBreak/>
        <w:t>4. Kết quả kinh tế - xã hội cả nướ</w:t>
      </w:r>
      <w:r w:rsidR="008C68CC" w:rsidRPr="008C68CC">
        <w:rPr>
          <w:rFonts w:cs="Times New Roman"/>
          <w:b/>
          <w:sz w:val="28"/>
          <w:szCs w:val="28"/>
        </w:rPr>
        <w:t>c quý I/2026</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GDP quý I tăng 7,83%.</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Có khoảng 96 nghìn doanh nghiệp thành lập mới và quay lại hoạt động.</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Tổng kim ngạch xuất nhập khẩu đạt 249,5 tỷ USD.</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Thu ngân sách đạt 829,4 nghìn tỷ đồng.</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Khách quốc tế đến Việt Nam đạt 6,76 triệu lượ</w:t>
      </w:r>
      <w:r w:rsidRPr="008C68CC">
        <w:rPr>
          <w:rFonts w:cs="Times New Roman"/>
          <w:sz w:val="28"/>
          <w:szCs w:val="28"/>
        </w:rPr>
        <w:t>t.</w:t>
      </w:r>
    </w:p>
    <w:p w:rsidR="00E111CD" w:rsidRPr="008C68CC" w:rsidRDefault="00E111CD" w:rsidP="008C68CC">
      <w:pPr>
        <w:ind w:firstLine="720"/>
        <w:jc w:val="both"/>
        <w:rPr>
          <w:rFonts w:cs="Times New Roman"/>
          <w:sz w:val="28"/>
          <w:szCs w:val="28"/>
        </w:rPr>
      </w:pPr>
      <w:r w:rsidRPr="008C68CC">
        <w:rPr>
          <w:rFonts w:cs="Times New Roman"/>
          <w:sz w:val="28"/>
          <w:szCs w:val="28"/>
        </w:rPr>
        <w:t>Kinh tế vĩ mô cơ bản ổn định, tăng trưởng tích cự</w:t>
      </w:r>
      <w:r w:rsidR="008C68CC" w:rsidRPr="008C68CC">
        <w:rPr>
          <w:rFonts w:cs="Times New Roman"/>
          <w:sz w:val="28"/>
          <w:szCs w:val="28"/>
        </w:rPr>
        <w:t>c.</w:t>
      </w:r>
    </w:p>
    <w:p w:rsidR="00E111CD" w:rsidRPr="008C68CC" w:rsidRDefault="00E111CD" w:rsidP="008C68CC">
      <w:pPr>
        <w:ind w:firstLine="720"/>
        <w:jc w:val="both"/>
        <w:rPr>
          <w:rFonts w:cs="Times New Roman"/>
          <w:b/>
          <w:sz w:val="28"/>
          <w:szCs w:val="28"/>
        </w:rPr>
      </w:pPr>
      <w:r w:rsidRPr="008C68CC">
        <w:rPr>
          <w:rFonts w:cs="Times New Roman"/>
          <w:b/>
          <w:sz w:val="28"/>
          <w:szCs w:val="28"/>
        </w:rPr>
        <w:t>5. Hoạt động đối ngoại nổi bậ</w:t>
      </w:r>
      <w:r w:rsidR="008C68CC" w:rsidRPr="008C68CC">
        <w:rPr>
          <w:rFonts w:cs="Times New Roman"/>
          <w:b/>
          <w:sz w:val="28"/>
          <w:szCs w:val="28"/>
        </w:rPr>
        <w:t>t</w:t>
      </w:r>
    </w:p>
    <w:p w:rsidR="00E111CD" w:rsidRPr="008C68CC" w:rsidRDefault="00E111CD" w:rsidP="008C68CC">
      <w:pPr>
        <w:ind w:firstLine="720"/>
        <w:jc w:val="both"/>
        <w:rPr>
          <w:rFonts w:cs="Times New Roman"/>
          <w:sz w:val="28"/>
          <w:szCs w:val="28"/>
        </w:rPr>
      </w:pPr>
      <w:r w:rsidRPr="008C68CC">
        <w:rPr>
          <w:rFonts w:cs="Times New Roman"/>
          <w:sz w:val="28"/>
          <w:szCs w:val="28"/>
        </w:rPr>
        <w:t>Trong tháng 4/2026, lãnh đạo Đảng, Nhà nước ta có nhiều hoạt động đối ngoại quan trọ</w:t>
      </w:r>
      <w:r w:rsidR="008C68CC" w:rsidRPr="008C68CC">
        <w:rPr>
          <w:rFonts w:cs="Times New Roman"/>
          <w:sz w:val="28"/>
          <w:szCs w:val="28"/>
        </w:rPr>
        <w:t>ng:</w:t>
      </w:r>
    </w:p>
    <w:p w:rsidR="00E111CD" w:rsidRPr="008C68CC" w:rsidRDefault="008C68CC" w:rsidP="008C68CC">
      <w:pPr>
        <w:ind w:firstLine="720"/>
        <w:jc w:val="both"/>
        <w:rPr>
          <w:rFonts w:cs="Times New Roman"/>
          <w:sz w:val="28"/>
          <w:szCs w:val="28"/>
        </w:rPr>
      </w:pPr>
      <w:r>
        <w:rPr>
          <w:rFonts w:cs="Times New Roman"/>
          <w:sz w:val="28"/>
          <w:szCs w:val="28"/>
        </w:rPr>
        <w:t xml:space="preserve">- </w:t>
      </w:r>
      <w:r w:rsidR="00E111CD" w:rsidRPr="008C68CC">
        <w:rPr>
          <w:rFonts w:cs="Times New Roman"/>
          <w:sz w:val="28"/>
          <w:szCs w:val="28"/>
        </w:rPr>
        <w:t>Tổng Bí thư, Chủ tịch nước Tô Lâm thăm cấp Nhà nước tới Trung Quốc.</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Thủ tướng Lê Minh Hưng tham dự Hội nghị thượng đỉnh AZEC về an ninh năng lượng.</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Chủ tịch Quốc hội Trần Thanh Mẫn thăm Italia, dự IPU-152 tại Thổ Nhĩ Kỳ.</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Quan hệ Việt Nam </w:t>
      </w:r>
      <w:r>
        <w:rPr>
          <w:rFonts w:cs="Times New Roman"/>
          <w:sz w:val="28"/>
          <w:szCs w:val="28"/>
        </w:rPr>
        <w:t>-</w:t>
      </w:r>
      <w:r w:rsidR="00E111CD" w:rsidRPr="008C68CC">
        <w:rPr>
          <w:rFonts w:cs="Times New Roman"/>
          <w:sz w:val="28"/>
          <w:szCs w:val="28"/>
        </w:rPr>
        <w:t xml:space="preserve"> Slovakia được nâng cấp lên Đối tác Chiến lượ</w:t>
      </w:r>
      <w:r w:rsidRPr="008C68CC">
        <w:rPr>
          <w:rFonts w:cs="Times New Roman"/>
          <w:sz w:val="28"/>
          <w:szCs w:val="28"/>
        </w:rPr>
        <w:t>c.</w:t>
      </w:r>
    </w:p>
    <w:p w:rsidR="00E111CD" w:rsidRPr="008C68CC" w:rsidRDefault="00E111CD" w:rsidP="008C68CC">
      <w:pPr>
        <w:ind w:firstLine="720"/>
        <w:jc w:val="both"/>
        <w:rPr>
          <w:rFonts w:cs="Times New Roman"/>
          <w:sz w:val="28"/>
          <w:szCs w:val="28"/>
        </w:rPr>
      </w:pPr>
      <w:r w:rsidRPr="008C68CC">
        <w:rPr>
          <w:rFonts w:cs="Times New Roman"/>
          <w:sz w:val="28"/>
          <w:szCs w:val="28"/>
        </w:rPr>
        <w:t>Các hoạt động tiếp tục nâng cao vị thế, uy tín quốc tế của Việ</w:t>
      </w:r>
      <w:r w:rsidR="008C68CC" w:rsidRPr="008C68CC">
        <w:rPr>
          <w:rFonts w:cs="Times New Roman"/>
          <w:sz w:val="28"/>
          <w:szCs w:val="28"/>
        </w:rPr>
        <w:t>t Nam.</w:t>
      </w:r>
    </w:p>
    <w:p w:rsidR="00E111CD" w:rsidRPr="008C68CC" w:rsidRDefault="00E111CD" w:rsidP="008C68CC">
      <w:pPr>
        <w:ind w:firstLine="720"/>
        <w:jc w:val="both"/>
        <w:rPr>
          <w:rFonts w:cs="Times New Roman"/>
          <w:b/>
          <w:sz w:val="28"/>
          <w:szCs w:val="28"/>
        </w:rPr>
      </w:pPr>
      <w:r w:rsidRPr="008C68CC">
        <w:rPr>
          <w:rFonts w:cs="Times New Roman"/>
          <w:b/>
          <w:sz w:val="28"/>
          <w:szCs w:val="28"/>
        </w:rPr>
        <w:t>III. TÌM HIỂU CHÍNH SÁCH, PHÁP LUẬ</w:t>
      </w:r>
      <w:r w:rsidR="008C68CC" w:rsidRPr="008C68CC">
        <w:rPr>
          <w:rFonts w:cs="Times New Roman"/>
          <w:b/>
          <w:sz w:val="28"/>
          <w:szCs w:val="28"/>
        </w:rPr>
        <w:t>T</w:t>
      </w:r>
    </w:p>
    <w:p w:rsidR="00E111CD" w:rsidRPr="008C68CC" w:rsidRDefault="00E111CD" w:rsidP="008C68CC">
      <w:pPr>
        <w:ind w:firstLine="720"/>
        <w:jc w:val="both"/>
        <w:rPr>
          <w:rFonts w:cs="Times New Roman"/>
          <w:sz w:val="28"/>
          <w:szCs w:val="28"/>
        </w:rPr>
      </w:pPr>
      <w:r w:rsidRPr="008C68CC">
        <w:rPr>
          <w:rFonts w:cs="Times New Roman"/>
          <w:sz w:val="28"/>
          <w:szCs w:val="28"/>
        </w:rPr>
        <w:t>Nghị định số 136/2026/NĐ-CP về nhà ở xã hộ</w:t>
      </w:r>
      <w:r w:rsidR="008C68CC" w:rsidRPr="008C68CC">
        <w:rPr>
          <w:rFonts w:cs="Times New Roman"/>
          <w:sz w:val="28"/>
          <w:szCs w:val="28"/>
        </w:rPr>
        <w:t>i</w:t>
      </w:r>
    </w:p>
    <w:p w:rsidR="00E111CD" w:rsidRPr="008C68CC" w:rsidRDefault="00E111CD" w:rsidP="008C68CC">
      <w:pPr>
        <w:ind w:firstLine="720"/>
        <w:jc w:val="both"/>
        <w:rPr>
          <w:rFonts w:cs="Times New Roman"/>
          <w:sz w:val="28"/>
          <w:szCs w:val="28"/>
        </w:rPr>
      </w:pPr>
      <w:r w:rsidRPr="008C68CC">
        <w:rPr>
          <w:rFonts w:cs="Times New Roman"/>
          <w:sz w:val="28"/>
          <w:szCs w:val="28"/>
        </w:rPr>
        <w:t>Chính phủ ban hành Nghị định sửa đổi quy định về phát triển và quản lý nhà ở xã hội, có hiệu lực từ</w:t>
      </w:r>
      <w:r w:rsidR="008C68CC" w:rsidRPr="008C68CC">
        <w:rPr>
          <w:rFonts w:cs="Times New Roman"/>
          <w:sz w:val="28"/>
          <w:szCs w:val="28"/>
        </w:rPr>
        <w:t xml:space="preserve"> ngày 07/4/2026.</w:t>
      </w:r>
    </w:p>
    <w:p w:rsidR="00E111CD" w:rsidRPr="008C68CC" w:rsidRDefault="008C68CC" w:rsidP="008C68CC">
      <w:pPr>
        <w:ind w:firstLine="720"/>
        <w:jc w:val="both"/>
        <w:rPr>
          <w:rFonts w:cs="Times New Roman"/>
          <w:sz w:val="28"/>
          <w:szCs w:val="28"/>
        </w:rPr>
      </w:pPr>
      <w:r>
        <w:rPr>
          <w:rFonts w:cs="Times New Roman"/>
          <w:sz w:val="28"/>
          <w:szCs w:val="28"/>
        </w:rPr>
        <w:t xml:space="preserve">* </w:t>
      </w:r>
      <w:r w:rsidR="00E111CD" w:rsidRPr="008C68CC">
        <w:rPr>
          <w:rFonts w:cs="Times New Roman"/>
          <w:sz w:val="28"/>
          <w:szCs w:val="28"/>
        </w:rPr>
        <w:t>Điểm mới quan trọ</w:t>
      </w:r>
      <w:r w:rsidRPr="008C68CC">
        <w:rPr>
          <w:rFonts w:cs="Times New Roman"/>
          <w:sz w:val="28"/>
          <w:szCs w:val="28"/>
        </w:rPr>
        <w:t>ng:</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Nâng mức trần thu nhập để được mua nhà ở xã hội.</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Người độc thân thu nhập không quá 25 triệu đồng/tháng.</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Người độc thân nuôi con nhỏ: không quá 35 triệu đồng/tháng.</w:t>
      </w:r>
    </w:p>
    <w:p w:rsidR="00E111CD" w:rsidRPr="008C68CC" w:rsidRDefault="008C68CC" w:rsidP="008C68CC">
      <w:pPr>
        <w:ind w:firstLine="720"/>
        <w:jc w:val="both"/>
        <w:rPr>
          <w:rFonts w:cs="Times New Roman"/>
          <w:sz w:val="28"/>
          <w:szCs w:val="28"/>
        </w:rPr>
      </w:pPr>
      <w:r>
        <w:rPr>
          <w:rFonts w:cs="Times New Roman"/>
          <w:sz w:val="28"/>
          <w:szCs w:val="28"/>
        </w:rPr>
        <w:t>-</w:t>
      </w:r>
      <w:r w:rsidR="00E111CD" w:rsidRPr="008C68CC">
        <w:rPr>
          <w:rFonts w:cs="Times New Roman"/>
          <w:sz w:val="28"/>
          <w:szCs w:val="28"/>
        </w:rPr>
        <w:t xml:space="preserve"> Giấy xác nhận thu nhập đã cấp trước đây tiếp tục có giá trị tro</w:t>
      </w:r>
      <w:r w:rsidRPr="008C68CC">
        <w:rPr>
          <w:rFonts w:cs="Times New Roman"/>
          <w:sz w:val="28"/>
          <w:szCs w:val="28"/>
        </w:rPr>
        <w:t>ng 12 tháng.</w:t>
      </w:r>
    </w:p>
    <w:p w:rsidR="00E111CD" w:rsidRPr="008C68CC" w:rsidRDefault="00E111CD" w:rsidP="008C68CC">
      <w:pPr>
        <w:ind w:firstLine="720"/>
        <w:jc w:val="both"/>
        <w:rPr>
          <w:rFonts w:cs="Times New Roman"/>
          <w:sz w:val="28"/>
          <w:szCs w:val="28"/>
        </w:rPr>
      </w:pPr>
      <w:r w:rsidRPr="008C68CC">
        <w:rPr>
          <w:rFonts w:cs="Times New Roman"/>
          <w:sz w:val="28"/>
          <w:szCs w:val="28"/>
        </w:rPr>
        <w:t>Chính sách mới tạo điều kiện cho nhiều người lao động, công chức, viên chức, người thu nhập trung bình tiếp cận nhà ở xã hộ</w:t>
      </w:r>
      <w:r w:rsidR="008C68CC" w:rsidRPr="008C68CC">
        <w:rPr>
          <w:rFonts w:cs="Times New Roman"/>
          <w:sz w:val="28"/>
          <w:szCs w:val="28"/>
        </w:rPr>
        <w:t>i.</w:t>
      </w:r>
    </w:p>
    <w:p w:rsidR="00E111CD" w:rsidRPr="008C68CC" w:rsidRDefault="00E111CD" w:rsidP="008C68CC">
      <w:pPr>
        <w:ind w:firstLine="720"/>
        <w:jc w:val="both"/>
        <w:rPr>
          <w:rFonts w:cs="Times New Roman"/>
          <w:b/>
          <w:sz w:val="28"/>
          <w:szCs w:val="28"/>
        </w:rPr>
      </w:pPr>
      <w:r w:rsidRPr="008C68CC">
        <w:rPr>
          <w:rFonts w:cs="Times New Roman"/>
          <w:b/>
          <w:sz w:val="28"/>
          <w:szCs w:val="28"/>
        </w:rPr>
        <w:t>IV. ĐỊNH HƯỚNG TUYÊN TRUYỀ</w:t>
      </w:r>
      <w:r w:rsidR="008C68CC" w:rsidRPr="008C68CC">
        <w:rPr>
          <w:rFonts w:cs="Times New Roman"/>
          <w:b/>
          <w:sz w:val="28"/>
          <w:szCs w:val="28"/>
        </w:rPr>
        <w:t>N THÁNG 5/2026</w:t>
      </w:r>
    </w:p>
    <w:p w:rsidR="00E111CD" w:rsidRPr="00ED27AE" w:rsidRDefault="00E111CD" w:rsidP="008C68CC">
      <w:pPr>
        <w:ind w:firstLine="720"/>
        <w:jc w:val="both"/>
        <w:rPr>
          <w:rFonts w:cs="Times New Roman"/>
          <w:sz w:val="28"/>
          <w:szCs w:val="28"/>
        </w:rPr>
      </w:pPr>
      <w:r w:rsidRPr="00ED27AE">
        <w:rPr>
          <w:rFonts w:cs="Times New Roman"/>
          <w:sz w:val="28"/>
          <w:szCs w:val="28"/>
        </w:rPr>
        <w:lastRenderedPageBreak/>
        <w:t>1. Tuyên truyền kỷ niệm 71 năm Ngày Giải phóng Hải Phòng và Lễ hội Hoa Phượng Đỏ.</w:t>
      </w:r>
    </w:p>
    <w:p w:rsidR="00E111CD" w:rsidRPr="008C68CC" w:rsidRDefault="00E111CD" w:rsidP="008C68CC">
      <w:pPr>
        <w:ind w:firstLine="720"/>
        <w:jc w:val="both"/>
        <w:rPr>
          <w:rFonts w:cs="Times New Roman"/>
          <w:sz w:val="28"/>
          <w:szCs w:val="28"/>
        </w:rPr>
      </w:pPr>
      <w:r w:rsidRPr="008C68CC">
        <w:rPr>
          <w:rFonts w:cs="Times New Roman"/>
          <w:sz w:val="28"/>
          <w:szCs w:val="28"/>
        </w:rPr>
        <w:t>2. Tuyên truyền học tập và làm theo Bác nhân kỷ niệm 136 năm Ngày sinh Chủ tịch Hồ Chí Minh.</w:t>
      </w:r>
    </w:p>
    <w:p w:rsidR="00E111CD" w:rsidRPr="008C68CC" w:rsidRDefault="00E111CD" w:rsidP="008C68CC">
      <w:pPr>
        <w:ind w:firstLine="720"/>
        <w:jc w:val="both"/>
        <w:rPr>
          <w:rFonts w:cs="Times New Roman"/>
          <w:sz w:val="28"/>
          <w:szCs w:val="28"/>
        </w:rPr>
      </w:pPr>
      <w:r w:rsidRPr="008C68CC">
        <w:rPr>
          <w:rFonts w:cs="Times New Roman"/>
          <w:sz w:val="28"/>
          <w:szCs w:val="28"/>
        </w:rPr>
        <w:t xml:space="preserve">3. Nêu bật kết quả phát triển kinh tế - xã hội của </w:t>
      </w:r>
      <w:r w:rsidR="00ED27AE">
        <w:rPr>
          <w:rFonts w:cs="Times New Roman"/>
          <w:sz w:val="28"/>
          <w:szCs w:val="28"/>
        </w:rPr>
        <w:t>xã, thành phố</w:t>
      </w:r>
      <w:r w:rsidRPr="008C68CC">
        <w:rPr>
          <w:rFonts w:cs="Times New Roman"/>
          <w:sz w:val="28"/>
          <w:szCs w:val="28"/>
        </w:rPr>
        <w:t xml:space="preserve"> và cả nước quý I/2026.</w:t>
      </w:r>
    </w:p>
    <w:p w:rsidR="00E111CD" w:rsidRPr="008C68CC" w:rsidRDefault="00E111CD" w:rsidP="008C68CC">
      <w:pPr>
        <w:ind w:firstLine="720"/>
        <w:jc w:val="both"/>
        <w:rPr>
          <w:rFonts w:cs="Times New Roman"/>
          <w:sz w:val="28"/>
          <w:szCs w:val="28"/>
        </w:rPr>
      </w:pPr>
      <w:r w:rsidRPr="008C68CC">
        <w:rPr>
          <w:rFonts w:cs="Times New Roman"/>
          <w:sz w:val="28"/>
          <w:szCs w:val="28"/>
        </w:rPr>
        <w:t>4. Tuyên truyền các chính sách an sinh xã hội, nhà ở xã hội, chăm lo đời sống nhân dân.</w:t>
      </w:r>
    </w:p>
    <w:p w:rsidR="00E111CD" w:rsidRPr="008C68CC" w:rsidRDefault="00E111CD" w:rsidP="008C68CC">
      <w:pPr>
        <w:ind w:firstLine="720"/>
        <w:jc w:val="both"/>
        <w:rPr>
          <w:rFonts w:cs="Times New Roman"/>
          <w:sz w:val="28"/>
          <w:szCs w:val="28"/>
        </w:rPr>
      </w:pPr>
      <w:r w:rsidRPr="008C68CC">
        <w:rPr>
          <w:rFonts w:cs="Times New Roman"/>
          <w:sz w:val="28"/>
          <w:szCs w:val="28"/>
        </w:rPr>
        <w:t>5. Chủ động đấu tranh phản bác thông tin sai trái, xấu độc trên mạng xã hội.</w:t>
      </w:r>
    </w:p>
    <w:p w:rsidR="008C68CC" w:rsidRPr="008C68CC" w:rsidRDefault="008C68CC" w:rsidP="008C68CC">
      <w:pPr>
        <w:ind w:firstLine="720"/>
        <w:jc w:val="both"/>
        <w:rPr>
          <w:rFonts w:cs="Times New Roman"/>
          <w:sz w:val="28"/>
          <w:szCs w:val="28"/>
        </w:rPr>
      </w:pPr>
    </w:p>
    <w:sectPr w:rsidR="008C68CC" w:rsidRPr="008C68CC" w:rsidSect="0074747A">
      <w:headerReference w:type="default" r:id="rId6"/>
      <w:pgSz w:w="12240" w:h="15840"/>
      <w:pgMar w:top="817" w:right="1183"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F9E" w:rsidRDefault="00A60F9E" w:rsidP="00ED27AE">
      <w:pPr>
        <w:spacing w:after="0" w:line="240" w:lineRule="auto"/>
      </w:pPr>
      <w:r>
        <w:separator/>
      </w:r>
    </w:p>
  </w:endnote>
  <w:endnote w:type="continuationSeparator" w:id="0">
    <w:p w:rsidR="00A60F9E" w:rsidRDefault="00A60F9E" w:rsidP="00ED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F9E" w:rsidRDefault="00A60F9E" w:rsidP="00ED27AE">
      <w:pPr>
        <w:spacing w:after="0" w:line="240" w:lineRule="auto"/>
      </w:pPr>
      <w:r>
        <w:separator/>
      </w:r>
    </w:p>
  </w:footnote>
  <w:footnote w:type="continuationSeparator" w:id="0">
    <w:p w:rsidR="00A60F9E" w:rsidRDefault="00A60F9E" w:rsidP="00ED2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145090"/>
      <w:docPartObj>
        <w:docPartGallery w:val="Page Numbers (Top of Page)"/>
        <w:docPartUnique/>
      </w:docPartObj>
    </w:sdtPr>
    <w:sdtEndPr>
      <w:rPr>
        <w:noProof/>
      </w:rPr>
    </w:sdtEndPr>
    <w:sdtContent>
      <w:p w:rsidR="00ED27AE" w:rsidRDefault="00ED27AE">
        <w:pPr>
          <w:pStyle w:val="Header"/>
          <w:jc w:val="center"/>
        </w:pPr>
        <w:r>
          <w:fldChar w:fldCharType="begin"/>
        </w:r>
        <w:r>
          <w:instrText xml:space="preserve"> PAGE   \* MERGEFORMAT </w:instrText>
        </w:r>
        <w:r>
          <w:fldChar w:fldCharType="separate"/>
        </w:r>
        <w:r w:rsidR="002C586C">
          <w:rPr>
            <w:noProof/>
          </w:rPr>
          <w:t>4</w:t>
        </w:r>
        <w:r>
          <w:rPr>
            <w:noProof/>
          </w:rPr>
          <w:fldChar w:fldCharType="end"/>
        </w:r>
      </w:p>
    </w:sdtContent>
  </w:sdt>
  <w:p w:rsidR="00ED27AE" w:rsidRDefault="00ED2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CD"/>
    <w:rsid w:val="00094144"/>
    <w:rsid w:val="002C586C"/>
    <w:rsid w:val="00672A87"/>
    <w:rsid w:val="0074747A"/>
    <w:rsid w:val="008C68CC"/>
    <w:rsid w:val="00A60F9E"/>
    <w:rsid w:val="00E111CD"/>
    <w:rsid w:val="00ED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63488"/>
  <w15:chartTrackingRefBased/>
  <w15:docId w15:val="{33F52DC5-D457-4D46-9AB7-5FA4E351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7AE"/>
    <w:rPr>
      <w:rFonts w:ascii="Segoe UI" w:hAnsi="Segoe UI" w:cs="Segoe UI"/>
      <w:sz w:val="18"/>
      <w:szCs w:val="18"/>
    </w:rPr>
  </w:style>
  <w:style w:type="paragraph" w:styleId="Header">
    <w:name w:val="header"/>
    <w:basedOn w:val="Normal"/>
    <w:link w:val="HeaderChar"/>
    <w:uiPriority w:val="99"/>
    <w:unhideWhenUsed/>
    <w:rsid w:val="00ED2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7AE"/>
  </w:style>
  <w:style w:type="paragraph" w:styleId="Footer">
    <w:name w:val="footer"/>
    <w:basedOn w:val="Normal"/>
    <w:link w:val="FooterChar"/>
    <w:uiPriority w:val="99"/>
    <w:unhideWhenUsed/>
    <w:rsid w:val="00ED2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2026-04-28T08:58:00Z</cp:lastPrinted>
  <dcterms:created xsi:type="dcterms:W3CDTF">2026-04-28T08:11:00Z</dcterms:created>
  <dcterms:modified xsi:type="dcterms:W3CDTF">2026-04-28T09:53:00Z</dcterms:modified>
</cp:coreProperties>
</file>