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31.999999999998" w:type="dxa"/>
        <w:jc w:val="left"/>
        <w:tblInd w:w="-993.0" w:type="dxa"/>
        <w:tblLayout w:type="fixed"/>
        <w:tblLook w:val="0000"/>
      </w:tblPr>
      <w:tblGrid>
        <w:gridCol w:w="5388"/>
        <w:gridCol w:w="5244"/>
        <w:tblGridChange w:id="0">
          <w:tblGrid>
            <w:gridCol w:w="5388"/>
            <w:gridCol w:w="5244"/>
          </w:tblGrid>
        </w:tblGridChange>
      </w:tblGrid>
      <w:tr>
        <w:trPr>
          <w:cantSplit w:val="0"/>
          <w:trHeight w:val="710"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1" w:right="0" w:hanging="26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BAN TỔ CHỨC CUỘC THI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1" w:right="0" w:hanging="26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“CÔNG DÂN SỐ HẢI PHÒNG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1" w:right="0" w:hanging="26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SỬ DỤNG THÔNG MINH, SỐNG AN TOÀN”</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CỘNG HÒA XÃ HỘI CHỦ NGHĨA VIỆT NAM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25" w:right="0" w:hanging="41.9999999999999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656590</wp:posOffset>
                      </wp:positionH>
                      <wp:positionV relativeFrom="paragraph">
                        <wp:posOffset>224790</wp:posOffset>
                      </wp:positionV>
                      <wp:extent cx="0" cy="12700"/>
                      <wp:effectExtent b="0" l="0" r="0" t="0"/>
                      <wp:wrapNone/>
                      <wp:docPr id="1923731844" name=""/>
                      <a:graphic>
                        <a:graphicData uri="http://schemas.microsoft.com/office/word/2010/wordprocessingShape">
                          <wps:wsp>
                            <wps:cNvCnPr/>
                            <wps:spPr>
                              <a:xfrm>
                                <a:off x="4279200" y="3780000"/>
                                <a:ext cx="21336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656590</wp:posOffset>
                      </wp:positionH>
                      <wp:positionV relativeFrom="paragraph">
                        <wp:posOffset>224790</wp:posOffset>
                      </wp:positionV>
                      <wp:extent cx="0" cy="12700"/>
                      <wp:effectExtent b="0" l="0" r="0" t="0"/>
                      <wp:wrapNone/>
                      <wp:docPr id="192373184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8"/>
              </w:tabs>
              <w:spacing w:after="0" w:before="87" w:line="276" w:lineRule="auto"/>
              <w:ind w:left="10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1113790</wp:posOffset>
                      </wp:positionH>
                      <wp:positionV relativeFrom="paragraph">
                        <wp:posOffset>17780</wp:posOffset>
                      </wp:positionV>
                      <wp:extent cx="0" cy="12700"/>
                      <wp:effectExtent b="0" l="0" r="0" t="0"/>
                      <wp:wrapNone/>
                      <wp:docPr id="1923731845" name=""/>
                      <a:graphic>
                        <a:graphicData uri="http://schemas.microsoft.com/office/word/2010/wordprocessingShape">
                          <wps:wsp>
                            <wps:cNvCnPr/>
                            <wps:spPr>
                              <a:xfrm>
                                <a:off x="4749100" y="3780000"/>
                                <a:ext cx="11938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1113790</wp:posOffset>
                      </wp:positionH>
                      <wp:positionV relativeFrom="paragraph">
                        <wp:posOffset>17780</wp:posOffset>
                      </wp:positionV>
                      <wp:extent cx="0" cy="12700"/>
                      <wp:effectExtent b="0" l="0" r="0" t="0"/>
                      <wp:wrapNone/>
                      <wp:docPr id="192373184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120" w:before="120" w:line="276"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Hải Phòng, ngày    tháng 10 năm 2025</w:t>
            </w:r>
          </w:p>
        </w:tc>
      </w:tr>
    </w:tbl>
    <w:p w:rsidR="00000000" w:rsidDel="00000000" w:rsidP="00000000" w:rsidRDefault="00000000" w:rsidRPr="00000000" w14:paraId="0000000A">
      <w:pPr>
        <w:spacing w:line="276"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THỂ LỆ CUỘC THI TRỰC TUYẾN</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“Công dân số Hải Phòng – sử dụng thông minh, sống an toàn”</w:t>
      </w:r>
    </w:p>
    <w:p w:rsidR="00000000" w:rsidDel="00000000" w:rsidP="00000000" w:rsidRDefault="00000000" w:rsidRPr="00000000" w14:paraId="0000000D">
      <w:pPr>
        <w:spacing w:after="0" w:line="276"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(Ban hành kèm theo Quyết định số …/QĐ-BTC ngày … của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Trưởng Ban Tổ chức cuộc thi)</w:t>
      </w:r>
    </w:p>
    <w:p w:rsidR="00000000" w:rsidDel="00000000" w:rsidP="00000000" w:rsidRDefault="00000000" w:rsidRPr="00000000" w14:paraId="0000000F">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2077720</wp:posOffset>
                </wp:positionH>
                <wp:positionV relativeFrom="paragraph">
                  <wp:posOffset>-6349</wp:posOffset>
                </wp:positionV>
                <wp:extent cx="0" cy="12700"/>
                <wp:effectExtent b="0" l="0" r="0" t="0"/>
                <wp:wrapNone/>
                <wp:docPr id="1923731843" name=""/>
                <a:graphic>
                  <a:graphicData uri="http://schemas.microsoft.com/office/word/2010/wordprocessingShape">
                    <wps:wsp>
                      <wps:cNvCnPr/>
                      <wps:spPr>
                        <a:xfrm>
                          <a:off x="4563045" y="3780000"/>
                          <a:ext cx="156591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2077720</wp:posOffset>
                </wp:positionH>
                <wp:positionV relativeFrom="paragraph">
                  <wp:posOffset>-6349</wp:posOffset>
                </wp:positionV>
                <wp:extent cx="0" cy="12700"/>
                <wp:effectExtent b="0" l="0" r="0" t="0"/>
                <wp:wrapNone/>
                <wp:docPr id="19237318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0">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 TÊN GỌI, PHẠM VI VÀ ĐỐI TƯỢNG DỰ THI</w:t>
      </w:r>
    </w:p>
    <w:p w:rsidR="00000000" w:rsidDel="00000000" w:rsidP="00000000" w:rsidRDefault="00000000" w:rsidRPr="00000000" w14:paraId="00000011">
      <w:pPr>
        <w:spacing w:after="120" w:before="12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Tên gọi cuộc thi: </w:t>
      </w:r>
      <w:r w:rsidDel="00000000" w:rsidR="00000000" w:rsidRPr="00000000">
        <w:rPr>
          <w:rFonts w:ascii="Times New Roman" w:cs="Times New Roman" w:eastAsia="Times New Roman" w:hAnsi="Times New Roman"/>
          <w:color w:val="000000"/>
          <w:sz w:val="28"/>
          <w:szCs w:val="28"/>
          <w:rtl w:val="0"/>
        </w:rPr>
        <w:t xml:space="preserve">“Công dân số</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Hải Phòng – sử dụng thông minh, sống an toàn”.</w:t>
      </w:r>
    </w:p>
    <w:p w:rsidR="00000000" w:rsidDel="00000000" w:rsidP="00000000" w:rsidRDefault="00000000" w:rsidRPr="00000000" w14:paraId="00000012">
      <w:pPr>
        <w:spacing w:after="120" w:before="12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Phạm vi: </w:t>
      </w:r>
      <w:r w:rsidDel="00000000" w:rsidR="00000000" w:rsidRPr="00000000">
        <w:rPr>
          <w:rFonts w:ascii="Times New Roman" w:cs="Times New Roman" w:eastAsia="Times New Roman" w:hAnsi="Times New Roman"/>
          <w:color w:val="000000"/>
          <w:sz w:val="28"/>
          <w:szCs w:val="28"/>
          <w:rtl w:val="0"/>
        </w:rPr>
        <w:t xml:space="preserve">Cuộc thi được phát động, tổ chức trong toàn thành phố.</w:t>
      </w:r>
    </w:p>
    <w:p w:rsidR="00000000" w:rsidDel="00000000" w:rsidP="00000000" w:rsidRDefault="00000000" w:rsidRPr="00000000" w14:paraId="00000013">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Đối tượng dự thi: </w:t>
      </w:r>
      <w:r w:rsidDel="00000000" w:rsidR="00000000" w:rsidRPr="00000000">
        <w:rPr>
          <w:rFonts w:ascii="Times New Roman" w:cs="Times New Roman" w:eastAsia="Times New Roman" w:hAnsi="Times New Roman"/>
          <w:color w:val="000000"/>
          <w:sz w:val="28"/>
          <w:szCs w:val="28"/>
          <w:rtl w:val="0"/>
        </w:rPr>
        <w:t xml:space="preserve">Toàn thể người dân trên địa bàn thành phố Hải Phòng. </w:t>
      </w:r>
      <w:r w:rsidDel="00000000" w:rsidR="00000000" w:rsidRPr="00000000">
        <w:rPr>
          <w:rtl w:val="0"/>
        </w:rPr>
      </w:r>
    </w:p>
    <w:p w:rsidR="00000000" w:rsidDel="00000000" w:rsidP="00000000" w:rsidRDefault="00000000" w:rsidRPr="00000000" w14:paraId="00000014">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NỘI DUNG, HÌNH THỨC, THỜI GIAN TỔ CHỨC CUỘC THI TRÊN NỀN TẢNG HỌC TRỰC TUYẾN</w:t>
      </w:r>
    </w:p>
    <w:p w:rsidR="00000000" w:rsidDel="00000000" w:rsidP="00000000" w:rsidRDefault="00000000" w:rsidRPr="00000000" w14:paraId="00000015">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Nội dung thi:</w:t>
      </w:r>
    </w:p>
    <w:p w:rsidR="00000000" w:rsidDel="00000000" w:rsidP="00000000" w:rsidRDefault="00000000" w:rsidRPr="00000000" w14:paraId="00000016">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 kiến thức kỹ năng số cơ bản đã được cung cấp trong nội dung tập huấn, bao gồm các nội dung về nhận thức số và năng lực số cơ bản, sử dụng dịch vụ số thiết yếu, tương tác trên môi trường số, ứng dụng AI trong công việc và cuộc sống.</w:t>
      </w:r>
    </w:p>
    <w:p w:rsidR="00000000" w:rsidDel="00000000" w:rsidP="00000000" w:rsidRDefault="00000000" w:rsidRPr="00000000" w14:paraId="00000017">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Hình thức dự thi:</w:t>
      </w:r>
    </w:p>
    <w:p w:rsidR="00000000" w:rsidDel="00000000" w:rsidP="00000000" w:rsidRDefault="00000000" w:rsidRPr="00000000" w14:paraId="00000018">
      <w:pPr>
        <w:spacing w:after="120" w:before="120" w:line="276" w:lineRule="auto"/>
        <w:ind w:firstLine="720"/>
        <w:jc w:val="both"/>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color w:val="000000"/>
          <w:sz w:val="28"/>
          <w:szCs w:val="28"/>
          <w:rtl w:val="0"/>
        </w:rPr>
        <w:t xml:space="preserve">Cuộc thi được tổ chức bằng hình thức trực tuyến tại địa chỉ </w:t>
      </w:r>
      <w:hyperlink r:id="rId8">
        <w:r w:rsidDel="00000000" w:rsidR="00000000" w:rsidRPr="00000000">
          <w:rPr>
            <w:rFonts w:ascii="Times New Roman" w:cs="Times New Roman" w:eastAsia="Times New Roman" w:hAnsi="Times New Roman"/>
            <w:color w:val="0563c1"/>
            <w:sz w:val="28"/>
            <w:szCs w:val="28"/>
            <w:u w:val="single"/>
            <w:rtl w:val="0"/>
          </w:rPr>
          <w:t xml:space="preserve">https://onetouch.mic.gov.vn/khoa-hoc/cuoc-thi-cong-dan-so-hai-phong-su-dung-thong-minh-song-an-toan-nam-2025</w:t>
        </w:r>
      </w:hyperlink>
      <w:r w:rsidDel="00000000" w:rsidR="00000000" w:rsidRPr="00000000">
        <w:rPr>
          <w:rFonts w:ascii="Times New Roman" w:cs="Times New Roman" w:eastAsia="Times New Roman" w:hAnsi="Times New Roman"/>
          <w:color w:val="000000"/>
          <w:sz w:val="28"/>
          <w:szCs w:val="28"/>
          <w:rtl w:val="0"/>
        </w:rPr>
        <w:t xml:space="preserve">. Người tham gia dự thi sử dụng máy tính hoặc các thiết bị di động có kết nối Internet.</w:t>
      </w:r>
      <w:r w:rsidDel="00000000" w:rsidR="00000000" w:rsidRPr="00000000">
        <w:rPr>
          <w:rtl w:val="0"/>
        </w:rPr>
      </w:r>
    </w:p>
    <w:p w:rsidR="00000000" w:rsidDel="00000000" w:rsidP="00000000" w:rsidRDefault="00000000" w:rsidRPr="00000000" w14:paraId="00000019">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Thời gian tổ chức Cuộc thi</w:t>
      </w:r>
    </w:p>
    <w:p w:rsidR="00000000" w:rsidDel="00000000" w:rsidP="00000000" w:rsidRDefault="00000000" w:rsidRPr="00000000" w14:paraId="0000001A">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mở hệ thống thi trực tuyến: Từ ngày 11/10/2025 đến hết ngày 11/11/2025.</w:t>
      </w:r>
    </w:p>
    <w:p w:rsidR="00000000" w:rsidDel="00000000" w:rsidP="00000000" w:rsidRDefault="00000000" w:rsidRPr="00000000" w14:paraId="0000001B">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Cách thức dự thi</w:t>
      </w:r>
    </w:p>
    <w:p w:rsidR="00000000" w:rsidDel="00000000" w:rsidP="00000000" w:rsidRDefault="00000000" w:rsidRPr="00000000" w14:paraId="0000001C">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Người dân tham gia học và hoàn thành các chuyên đề của khóa học “Công dân số Hải Phòng – sử dụng thông minh, sống an toàn” trên nền tảng học trực tuyến mở do Sở Khoa học và Công nghệ tổ chức.</w:t>
      </w:r>
    </w:p>
    <w:p w:rsidR="00000000" w:rsidDel="00000000" w:rsidP="00000000" w:rsidRDefault="00000000" w:rsidRPr="00000000" w14:paraId="0000001D">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Trả lời 20 câu trắc nghiệm lấy ngẫu nhiên từ ngân hàng câu hỏi phục vụ cuộc thi.</w:t>
      </w:r>
    </w:p>
    <w:p w:rsidR="00000000" w:rsidDel="00000000" w:rsidP="00000000" w:rsidRDefault="00000000" w:rsidRPr="00000000" w14:paraId="0000001E">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“Tôi học số – Tôi lan tỏa”: Chia sẻ thông điệp, câu chuyện của bản thân học tập kỹ năng số và giúp người khác (gia đình, bạn bè, người thân, đồng nghiệp và cộng đồng) học tập số. </w:t>
      </w:r>
    </w:p>
    <w:p w:rsidR="00000000" w:rsidDel="00000000" w:rsidP="00000000" w:rsidRDefault="00000000" w:rsidRPr="00000000" w14:paraId="0000001F">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Số điểm thi và cách thức xét giải</w:t>
      </w:r>
    </w:p>
    <w:p w:rsidR="00000000" w:rsidDel="00000000" w:rsidP="00000000" w:rsidRDefault="00000000" w:rsidRPr="00000000" w14:paraId="00000020">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Đề thi gồm 20 câu hỏi trắc nghiệm, điểm thi tính trên thang điểm 10. </w:t>
      </w:r>
    </w:p>
    <w:p w:rsidR="00000000" w:rsidDel="00000000" w:rsidP="00000000" w:rsidRDefault="00000000" w:rsidRPr="00000000" w14:paraId="00000021">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Bài dự thi chỉ được coi là hợp lệ khi đăng ký đầy đủ các thông tin cá nhân dự thi (thông tin bắt buộc), hoàn thành toàn bộ các chuyên đề của chương trình tập huấn, trả lời đầy đủ 20 câu hỏi và chia sẻ nội dung “Tôi học số – Tôi lan tỏa”. Việc tính điểm hoàn toàn tự động bởi hệ thống phần mềm thi trực tuyến và là cơ sở để Ban Tổ chức cuộc thi xếp giải, trao thưởng.</w:t>
      </w:r>
    </w:p>
    <w:p w:rsidR="00000000" w:rsidDel="00000000" w:rsidP="00000000" w:rsidRDefault="00000000" w:rsidRPr="00000000" w14:paraId="00000022">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Điểm ghi nhận cuối cùng của người dự thi là điểm cao nhất trong các lượt thi của thí sinh đó.</w:t>
      </w:r>
    </w:p>
    <w:p w:rsidR="00000000" w:rsidDel="00000000" w:rsidP="00000000" w:rsidRDefault="00000000" w:rsidRPr="00000000" w14:paraId="00000023">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Người đạt giải là người có số điểm thi theo thứ tự từ cao xuống thấp cho đến khi chọn đủ số lượng giải theo quy định của Thể lệ. Trường hợp nhiều người dự thi có điểm bằng nhau, việc xếp giải sẽ được thực hiện theo thứ tự ưu tiên sau:</w:t>
      </w:r>
    </w:p>
    <w:p w:rsidR="00000000" w:rsidDel="00000000" w:rsidP="00000000" w:rsidRDefault="00000000" w:rsidRPr="00000000" w14:paraId="00000024">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có thời gian hoàn thành bài thi nhanh nhất tại lượt thi được xét (được tính trong trường hợp có nhiều người có cùng số câu trả lời đúng).</w:t>
      </w:r>
    </w:p>
    <w:p w:rsidR="00000000" w:rsidDel="00000000" w:rsidP="00000000" w:rsidRDefault="00000000" w:rsidRPr="00000000" w14:paraId="00000025">
      <w:pPr>
        <w:spacing w:after="120" w:before="12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có thời điểm nộp bài sớm nhất tại lượt thi được xét (được tính trong trường hợp có nhiều người có cùng số câu trả lời đúng và thời gian hoàn thành bài thi như nhau).</w:t>
      </w:r>
    </w:p>
    <w:p w:rsidR="00000000" w:rsidDel="00000000" w:rsidP="00000000" w:rsidRDefault="00000000" w:rsidRPr="00000000" w14:paraId="00000026">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GIẢI THƯỞNG CUỘC THI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1. Giải cộng đồng lan tỏa mạnh nhất</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10 xã/phường có tỷ lệ người dân tham gia cuộc thi/tổng số dân của xã/phường cao nhất, mỗi giải 3.000.000 đồng và Giấy khen, tuyên dương trên truyền thông thành phố.</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Giải cá nhân học tập tích cực: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 giải nhất 5.000.000 đồng; 02 giải nhì, mỗi giải 3.000.000 đồng; 03 giải ba, mỗi giải 2.000.000 đồng; 5 giải khuyến khích, mỗi giải 1.000.000 đồng và Giấy khen, tuyên dương trên truyền thông thành phố.</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 TRƯỜNG HỢP KHÔNG CÔNG NHẬN KẾT QUẢ THI VÀ GIẢI QUYẾT KHIẾU NẠI VỀ CUỘC THI</w:t>
      </w:r>
    </w:p>
    <w:p w:rsidR="00000000" w:rsidDel="00000000" w:rsidP="00000000" w:rsidRDefault="00000000" w:rsidRPr="00000000" w14:paraId="0000002A">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Ban Tổ chức cuộc thi không công nhận kết quả của người dự thi trong các trường hợp sau:</w:t>
      </w:r>
    </w:p>
    <w:p w:rsidR="00000000" w:rsidDel="00000000" w:rsidP="00000000" w:rsidRDefault="00000000" w:rsidRPr="00000000" w14:paraId="0000002B">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Sử dụng thông tin của người khác, thông tin không đúng hoặc không có thật để đăng ký dự thi;</w:t>
      </w:r>
    </w:p>
    <w:p w:rsidR="00000000" w:rsidDel="00000000" w:rsidP="00000000" w:rsidRDefault="00000000" w:rsidRPr="00000000" w14:paraId="0000002C">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Nhờ người khác thi hộ hoặc thi hộ người khác;</w:t>
      </w:r>
    </w:p>
    <w:p w:rsidR="00000000" w:rsidDel="00000000" w:rsidP="00000000" w:rsidRDefault="00000000" w:rsidRPr="00000000" w14:paraId="0000002D">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Có hành vi can thiệp vào hệ thống làm sai lệch kết quả thi hoặc hành vi khác làm ảnh hưởng đến tính khách quan, công bằng, an toàn thông tin cuộc thi.</w:t>
      </w:r>
    </w:p>
    <w:p w:rsidR="00000000" w:rsidDel="00000000" w:rsidP="00000000" w:rsidRDefault="00000000" w:rsidRPr="00000000" w14:paraId="0000002E">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Không xác nhận thông tin cá nhân với Ban Tổ chức khi có yêu cầu phục vụ cho việc xét giải, trao thưởng trong thời hạn quy định.</w:t>
      </w:r>
    </w:p>
    <w:p w:rsidR="00000000" w:rsidDel="00000000" w:rsidP="00000000" w:rsidRDefault="00000000" w:rsidRPr="00000000" w14:paraId="0000002F">
      <w:pPr>
        <w:spacing w:after="120" w:before="120" w:line="276"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Người dự thi đạt giải có quyền từ chối nhận giải thưởng. Việc từ chối được thực hiện bằng văn bản hoặc các hình thức phù hợp khác (như file ghi âm, thư điện tử,…) trong thời hạn 03 ngày kể từ ngày nhận được thông báo đạt giải. Ban Tổ chức xem xét các thông tin liên quan đến việc từ chối nhận giải thưởng, ghi nhận đề nghị này và không tiếp tục công nhận kết quả đối với các trường hợp đã từ chối nhận giải.</w:t>
      </w:r>
    </w:p>
    <w:p w:rsidR="00000000" w:rsidDel="00000000" w:rsidP="00000000" w:rsidRDefault="00000000" w:rsidRPr="00000000" w14:paraId="00000030">
      <w:pPr>
        <w:spacing w:after="120" w:before="120" w:line="276"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Trường hợp có khiếu nại liên quan đến Cuộc thi, người khiếu nại gửi văn bản đến Sở Khoa học và Công nghệ - Thường trực Ban Tổ chức để xem xét, giải quyết theo quy định trước khi tiến hành trao giải thưởng.</w:t>
      </w:r>
      <w:r w:rsidDel="00000000" w:rsidR="00000000" w:rsidRPr="00000000">
        <w:rPr>
          <w:rtl w:val="0"/>
        </w:rPr>
      </w:r>
    </w:p>
    <w:p w:rsidR="00000000" w:rsidDel="00000000" w:rsidP="00000000" w:rsidRDefault="00000000" w:rsidRPr="00000000" w14:paraId="00000031">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 TỔNG KẾT, TRAO GIẢI CUỘC THI</w:t>
      </w:r>
    </w:p>
    <w:p w:rsidR="00000000" w:rsidDel="00000000" w:rsidP="00000000" w:rsidRDefault="00000000" w:rsidRPr="00000000" w14:paraId="00000032">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Tổng kết và trao giải Hội thi dự kiến vào ngày 24 - 25/11/2025 trong sự kiện Diễn đàn Chuyển đổi số.</w:t>
      </w:r>
    </w:p>
    <w:p w:rsidR="00000000" w:rsidDel="00000000" w:rsidP="00000000" w:rsidRDefault="00000000" w:rsidRPr="00000000" w14:paraId="00000033">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VI. CÁC QUY ĐỊNH KHÁC</w:t>
      </w:r>
    </w:p>
    <w:p w:rsidR="00000000" w:rsidDel="00000000" w:rsidP="00000000" w:rsidRDefault="00000000" w:rsidRPr="00000000" w14:paraId="00000034">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1.</w:t>
      </w:r>
      <w:r w:rsidDel="00000000" w:rsidR="00000000" w:rsidRPr="00000000">
        <w:rPr>
          <w:rFonts w:ascii="Times New Roman" w:cs="Times New Roman" w:eastAsia="Times New Roman" w:hAnsi="Times New Roman"/>
          <w:sz w:val="28"/>
          <w:szCs w:val="28"/>
          <w:highlight w:val="white"/>
          <w:rtl w:val="0"/>
        </w:rPr>
        <w:t xml:space="preserve"> Người dự thi phải tuân thủ Thể lệ Cuộc thi, tôn trọng quy định, sự điều hành của Ban Tổ chức và các quyết định của Ban Tổ chức trong suốt quá trình dự thi. Mọi thắc mắc về kết quả Cuộc thi phải có văn bản gửi về Ban Tổ chức Cuộc thi.</w:t>
      </w:r>
    </w:p>
    <w:p w:rsidR="00000000" w:rsidDel="00000000" w:rsidP="00000000" w:rsidRDefault="00000000" w:rsidRPr="00000000" w14:paraId="00000035">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 Thông tin cá nhân của người dự thi được Ban Tổ chức sử dụng cho mục đích tổ chức Cuộc thi, bao gồm: xác minh thông tin dự thi, xét giải, trao giải và thống kê phục vụ báo cáo kết quả. Ban Tổ chức không sử dụng thông tin cá nhân vào bất kỳ mục đích nào khác nếu không có sự đồng ý của người dự thi.</w:t>
      </w:r>
    </w:p>
    <w:p w:rsidR="00000000" w:rsidDel="00000000" w:rsidP="00000000" w:rsidRDefault="00000000" w:rsidRPr="00000000" w14:paraId="00000036">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3.</w:t>
      </w:r>
      <w:r w:rsidDel="00000000" w:rsidR="00000000" w:rsidRPr="00000000">
        <w:rPr>
          <w:rFonts w:ascii="Times New Roman" w:cs="Times New Roman" w:eastAsia="Times New Roman" w:hAnsi="Times New Roman"/>
          <w:sz w:val="28"/>
          <w:szCs w:val="28"/>
          <w:highlight w:val="white"/>
          <w:rtl w:val="0"/>
        </w:rPr>
        <w:t xml:space="preserve"> Ban Tổ chức không chịu trách nhiệm trong các trường hợp người dự thi đang thi mà xảy ra lỗi mất kết nối do đường truyền mạng hoặc lỗi do thiết bị tham gia dự thi.</w:t>
      </w:r>
    </w:p>
    <w:p w:rsidR="00000000" w:rsidDel="00000000" w:rsidP="00000000" w:rsidRDefault="00000000" w:rsidRPr="00000000" w14:paraId="00000037">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 Trong quá trình tổ chức Cuộc thi, nếu có những vấn đề phát sinh ngoài quy định của Thể lệ này, Ban Tổ chức sẽ quyết định, điều chỉnh phù hợp với tình hình thực tiễn.</w:t>
      </w:r>
    </w:p>
    <w:p w:rsidR="00000000" w:rsidDel="00000000" w:rsidP="00000000" w:rsidRDefault="00000000" w:rsidRPr="00000000" w14:paraId="00000038">
      <w:pPr>
        <w:spacing w:after="120" w:before="120" w:line="276"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VII. THÔNG TIN LIÊN HỆ BAN TỔ CHỨC</w:t>
      </w:r>
    </w:p>
    <w:p w:rsidR="00000000" w:rsidDel="00000000" w:rsidP="00000000" w:rsidRDefault="00000000" w:rsidRPr="00000000" w14:paraId="00000039">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Đồng chí Trần Thị Phượng - Trưởng phòng, Phòng Tư liệu và Thống kê, Trung tâm Công nghệ thông tin và Truyền thông, Sở Khoa học và Công nghệ Hải Phòng, điện thoại: 0982103591 là đầu mối liên hệ, trao đổi thông tin.</w:t>
      </w:r>
    </w:p>
    <w:p w:rsidR="00000000" w:rsidDel="00000000" w:rsidP="00000000" w:rsidRDefault="00000000" w:rsidRPr="00000000" w14:paraId="0000003A">
      <w:pPr>
        <w:spacing w:after="120" w:before="120" w:line="276" w:lineRule="auto"/>
        <w:ind w:firstLine="720"/>
        <w:jc w:val="both"/>
        <w:rPr>
          <w:rFonts w:ascii="Times New Roman" w:cs="Times New Roman" w:eastAsia="Times New Roman" w:hAnsi="Times New Roman"/>
          <w:color w:val="ee0000"/>
          <w:sz w:val="28"/>
          <w:szCs w:val="28"/>
          <w:shd w:fill="auto" w:val="clear"/>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b w:val="1"/>
          <w:sz w:val="28"/>
          <w:szCs w:val="28"/>
          <w:highlight w:val="white"/>
          <w:rtl w:val="0"/>
        </w:rPr>
        <w:t xml:space="preserve">Hỗ trợ về kỹ thuật</w:t>
      </w:r>
      <w:r w:rsidDel="00000000" w:rsidR="00000000" w:rsidRPr="00000000">
        <w:rPr>
          <w:rFonts w:ascii="Times New Roman" w:cs="Times New Roman" w:eastAsia="Times New Roman" w:hAnsi="Times New Roman"/>
          <w:sz w:val="28"/>
          <w:szCs w:val="28"/>
          <w:highlight w:val="white"/>
          <w:rtl w:val="0"/>
        </w:rPr>
        <w:t xml:space="preserve">: Điện thoại 0904540490 hoặc nhóm Zalo hỗ trợ: </w:t>
      </w:r>
      <w:hyperlink r:id="rId9">
        <w:r w:rsidDel="00000000" w:rsidR="00000000" w:rsidRPr="00000000">
          <w:rPr>
            <w:rFonts w:ascii="Times New Roman" w:cs="Times New Roman" w:eastAsia="Times New Roman" w:hAnsi="Times New Roman"/>
            <w:color w:val="0563c1"/>
            <w:sz w:val="28"/>
            <w:szCs w:val="28"/>
            <w:highlight w:val="white"/>
            <w:u w:val="single"/>
            <w:rtl w:val="0"/>
          </w:rPr>
          <w:t xml:space="preserve">https://zalo.me/g/motzcq639</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3B">
      <w:pPr>
        <w:spacing w:after="120" w:before="120" w:line="276" w:lineRule="auto"/>
        <w:ind w:firstLine="81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Trong quá trình thực hiện nếu có khó khăn, vướng mắc đề nghị liên hệ Trung tâm Công nghệ thông tin và Truyền thông Hải Phòng - Sở Khoa học và Công nghệ - Thường trực Ban Tổ chức cuộc thi để được hỗ trợ, giải đáp./.</w:t>
      </w:r>
    </w:p>
    <w:p w:rsidR="00000000" w:rsidDel="00000000" w:rsidP="00000000" w:rsidRDefault="00000000" w:rsidRPr="00000000" w14:paraId="0000003C">
      <w:pPr>
        <w:spacing w:after="120" w:before="120" w:line="276" w:lineRule="auto"/>
        <w:jc w:val="both"/>
        <w:rPr>
          <w:rFonts w:ascii="Times New Roman" w:cs="Times New Roman" w:eastAsia="Times New Roman" w:hAnsi="Times New Roman"/>
          <w:color w:val="000000"/>
          <w:sz w:val="28"/>
          <w:szCs w:val="28"/>
        </w:rPr>
      </w:pPr>
      <w:r w:rsidDel="00000000" w:rsidR="00000000" w:rsidRPr="00000000">
        <w:rPr>
          <w:rtl w:val="0"/>
        </w:rPr>
      </w:r>
    </w:p>
    <w:sectPr>
      <w:headerReference r:id="rId10" w:type="default"/>
      <w:pgSz w:h="16840" w:w="11907" w:orient="portrait"/>
      <w:pgMar w:bottom="1138" w:top="1138" w:left="1699" w:right="1138" w:header="562" w:footer="56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ableParagraph" w:customStyle="1">
    <w:name w:val="Table Paragraph"/>
    <w:basedOn w:val="Normal"/>
    <w:uiPriority w:val="1"/>
    <w:qFormat w:val="1"/>
    <w:rsid w:val="00AA359C"/>
    <w:pPr>
      <w:widowControl w:val="0"/>
      <w:autoSpaceDE w:val="0"/>
      <w:autoSpaceDN w:val="0"/>
      <w:spacing w:after="0" w:line="240" w:lineRule="auto"/>
    </w:pPr>
    <w:rPr>
      <w:rFonts w:ascii="Times New Roman" w:cs="Times New Roman" w:eastAsia="Times New Roman" w:hAnsi="Times New Roman"/>
      <w:lang w:val="vi"/>
    </w:rPr>
  </w:style>
  <w:style w:type="character" w:styleId="Hyperlink">
    <w:name w:val="Hyperlink"/>
    <w:basedOn w:val="DefaultParagraphFont"/>
    <w:uiPriority w:val="99"/>
    <w:unhideWhenUsed w:val="1"/>
    <w:rsid w:val="00AA359C"/>
    <w:rPr>
      <w:color w:val="0563c1" w:themeColor="hyperlink"/>
      <w:u w:val="single"/>
    </w:rPr>
  </w:style>
  <w:style w:type="character" w:styleId="Bodytext2" w:customStyle="1">
    <w:name w:val="Body text (2)_"/>
    <w:link w:val="Bodytext20"/>
    <w:rsid w:val="005A5260"/>
    <w:rPr>
      <w:rFonts w:eastAsia="Times New Roman"/>
      <w:szCs w:val="28"/>
      <w:shd w:color="auto" w:fill="ffffff" w:val="clear"/>
    </w:rPr>
  </w:style>
  <w:style w:type="paragraph" w:styleId="Bodytext20" w:customStyle="1">
    <w:name w:val="Body text (2)"/>
    <w:basedOn w:val="Normal"/>
    <w:link w:val="Bodytext2"/>
    <w:rsid w:val="005A5260"/>
    <w:pPr>
      <w:widowControl w:val="0"/>
      <w:shd w:color="auto" w:fill="ffffff" w:val="clear"/>
      <w:spacing w:after="120" w:before="540" w:line="0" w:lineRule="atLeast"/>
    </w:pPr>
    <w:rPr>
      <w:rFonts w:eastAsia="Times New Roman"/>
      <w:szCs w:val="28"/>
    </w:rPr>
  </w:style>
  <w:style w:type="paragraph" w:styleId="Header">
    <w:name w:val="header"/>
    <w:basedOn w:val="Normal"/>
    <w:link w:val="HeaderChar"/>
    <w:uiPriority w:val="99"/>
    <w:unhideWhenUsed w:val="1"/>
    <w:rsid w:val="005A52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5260"/>
  </w:style>
  <w:style w:type="paragraph" w:styleId="Footer">
    <w:name w:val="footer"/>
    <w:basedOn w:val="Normal"/>
    <w:link w:val="FooterChar"/>
    <w:uiPriority w:val="99"/>
    <w:unhideWhenUsed w:val="1"/>
    <w:rsid w:val="005A52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5260"/>
  </w:style>
  <w:style w:type="paragraph" w:styleId="ListParagraph">
    <w:name w:val="List Paragraph"/>
    <w:basedOn w:val="Normal"/>
    <w:uiPriority w:val="34"/>
    <w:qFormat w:val="1"/>
    <w:rsid w:val="00374C31"/>
    <w:pPr>
      <w:ind w:left="720"/>
      <w:contextualSpacing w:val="1"/>
    </w:pPr>
  </w:style>
  <w:style w:type="character" w:styleId="Vnbnnidung3" w:customStyle="1">
    <w:name w:val="Văn bản nội dung (3)_"/>
    <w:basedOn w:val="DefaultParagraphFont"/>
    <w:link w:val="Vnbnnidung31"/>
    <w:uiPriority w:val="99"/>
    <w:locked w:val="1"/>
    <w:rsid w:val="000B66B4"/>
    <w:rPr>
      <w:rFonts w:ascii="Times New Roman" w:cs="Times New Roman" w:hAnsi="Times New Roman"/>
      <w:b w:val="1"/>
      <w:bCs w:val="1"/>
      <w:sz w:val="26"/>
      <w:szCs w:val="26"/>
      <w:shd w:color="auto" w:fill="ffffff" w:val="clear"/>
    </w:rPr>
  </w:style>
  <w:style w:type="character" w:styleId="Vnbnnidung2" w:customStyle="1">
    <w:name w:val="Văn bản nội dung (2)_"/>
    <w:basedOn w:val="DefaultParagraphFont"/>
    <w:link w:val="Vnbnnidung20"/>
    <w:uiPriority w:val="99"/>
    <w:locked w:val="1"/>
    <w:rsid w:val="000B66B4"/>
    <w:rPr>
      <w:rFonts w:ascii="Times New Roman" w:cs="Times New Roman" w:hAnsi="Times New Roman"/>
      <w:sz w:val="26"/>
      <w:szCs w:val="26"/>
      <w:shd w:color="auto" w:fill="ffffff" w:val="clear"/>
    </w:rPr>
  </w:style>
  <w:style w:type="paragraph" w:styleId="Vnbnnidung31" w:customStyle="1">
    <w:name w:val="Văn bản nội dung (3)1"/>
    <w:basedOn w:val="Normal"/>
    <w:link w:val="Vnbnnidung3"/>
    <w:uiPriority w:val="99"/>
    <w:rsid w:val="000B66B4"/>
    <w:pPr>
      <w:widowControl w:val="0"/>
      <w:shd w:color="auto" w:fill="ffffff" w:val="clear"/>
      <w:spacing w:after="240" w:line="307" w:lineRule="exact"/>
      <w:jc w:val="both"/>
    </w:pPr>
    <w:rPr>
      <w:rFonts w:ascii="Times New Roman" w:cs="Times New Roman" w:hAnsi="Times New Roman"/>
      <w:b w:val="1"/>
      <w:bCs w:val="1"/>
      <w:sz w:val="26"/>
      <w:szCs w:val="26"/>
    </w:rPr>
  </w:style>
  <w:style w:type="paragraph" w:styleId="Vnbnnidung20" w:customStyle="1">
    <w:name w:val="Văn bản nội dung (2)"/>
    <w:basedOn w:val="Normal"/>
    <w:link w:val="Vnbnnidung2"/>
    <w:uiPriority w:val="99"/>
    <w:rsid w:val="000B66B4"/>
    <w:pPr>
      <w:widowControl w:val="0"/>
      <w:shd w:color="auto" w:fill="ffffff" w:val="clear"/>
      <w:spacing w:after="0" w:before="360" w:line="322" w:lineRule="exact"/>
      <w:jc w:val="both"/>
    </w:pPr>
    <w:rPr>
      <w:rFonts w:ascii="Times New Roman" w:cs="Times New Roman" w:hAnsi="Times New Roman"/>
      <w:sz w:val="26"/>
      <w:szCs w:val="26"/>
    </w:rPr>
  </w:style>
  <w:style w:type="character" w:styleId="UnresolvedMention1" w:customStyle="1">
    <w:name w:val="Unresolved Mention1"/>
    <w:basedOn w:val="DefaultParagraphFont"/>
    <w:uiPriority w:val="99"/>
    <w:semiHidden w:val="1"/>
    <w:unhideWhenUsed w:val="1"/>
    <w:rsid w:val="00CC07FC"/>
    <w:rPr>
      <w:color w:val="605e5c"/>
      <w:shd w:color="auto" w:fill="e1dfdd" w:val="clear"/>
    </w:rPr>
  </w:style>
  <w:style w:type="paragraph" w:styleId="CharCharChar" w:customStyle="1">
    <w:name w:val="Char Char Char"/>
    <w:basedOn w:val="Normal"/>
    <w:rsid w:val="00CC07FC"/>
    <w:pPr>
      <w:spacing w:line="240" w:lineRule="exact"/>
    </w:pPr>
    <w:rPr>
      <w:rFonts w:ascii="Verdana" w:cs="Times New Roman" w:eastAsia="Times New Roman" w:hAnsi="Verdana"/>
      <w:sz w:val="20"/>
      <w:szCs w:val="20"/>
    </w:rPr>
  </w:style>
  <w:style w:type="character" w:styleId="CommentReference">
    <w:name w:val="annotation reference"/>
    <w:basedOn w:val="DefaultParagraphFont"/>
    <w:uiPriority w:val="99"/>
    <w:semiHidden w:val="1"/>
    <w:unhideWhenUsed w:val="1"/>
    <w:rsid w:val="00F46D0A"/>
    <w:rPr>
      <w:sz w:val="16"/>
      <w:szCs w:val="16"/>
    </w:rPr>
  </w:style>
  <w:style w:type="paragraph" w:styleId="CommentText">
    <w:name w:val="annotation text"/>
    <w:basedOn w:val="Normal"/>
    <w:link w:val="CommentTextChar"/>
    <w:uiPriority w:val="99"/>
    <w:semiHidden w:val="1"/>
    <w:unhideWhenUsed w:val="1"/>
    <w:rsid w:val="00F46D0A"/>
    <w:pPr>
      <w:spacing w:line="240" w:lineRule="auto"/>
    </w:pPr>
    <w:rPr>
      <w:sz w:val="20"/>
      <w:szCs w:val="20"/>
    </w:rPr>
  </w:style>
  <w:style w:type="character" w:styleId="CommentTextChar" w:customStyle="1">
    <w:name w:val="Comment Text Char"/>
    <w:basedOn w:val="DefaultParagraphFont"/>
    <w:link w:val="CommentText"/>
    <w:uiPriority w:val="99"/>
    <w:semiHidden w:val="1"/>
    <w:rsid w:val="00F46D0A"/>
    <w:rPr>
      <w:sz w:val="20"/>
      <w:szCs w:val="20"/>
    </w:rPr>
  </w:style>
  <w:style w:type="paragraph" w:styleId="CommentSubject">
    <w:name w:val="annotation subject"/>
    <w:basedOn w:val="CommentText"/>
    <w:next w:val="CommentText"/>
    <w:link w:val="CommentSubjectChar"/>
    <w:uiPriority w:val="99"/>
    <w:semiHidden w:val="1"/>
    <w:unhideWhenUsed w:val="1"/>
    <w:rsid w:val="00F46D0A"/>
    <w:rPr>
      <w:b w:val="1"/>
      <w:bCs w:val="1"/>
    </w:rPr>
  </w:style>
  <w:style w:type="character" w:styleId="CommentSubjectChar" w:customStyle="1">
    <w:name w:val="Comment Subject Char"/>
    <w:basedOn w:val="CommentTextChar"/>
    <w:link w:val="CommentSubject"/>
    <w:uiPriority w:val="99"/>
    <w:semiHidden w:val="1"/>
    <w:rsid w:val="00F46D0A"/>
    <w:rPr>
      <w:b w:val="1"/>
      <w:bCs w:val="1"/>
      <w:sz w:val="20"/>
      <w:szCs w:val="20"/>
    </w:rPr>
  </w:style>
  <w:style w:type="character" w:styleId="Tiu2" w:customStyle="1">
    <w:name w:val="Tiêu đề #2_"/>
    <w:basedOn w:val="DefaultParagraphFont"/>
    <w:link w:val="Tiu20"/>
    <w:uiPriority w:val="99"/>
    <w:locked w:val="1"/>
    <w:rsid w:val="00EA0C99"/>
    <w:rPr>
      <w:rFonts w:ascii="Times New Roman" w:cs="Times New Roman" w:hAnsi="Times New Roman"/>
      <w:b w:val="1"/>
      <w:bCs w:val="1"/>
      <w:sz w:val="26"/>
      <w:szCs w:val="26"/>
      <w:shd w:color="auto" w:fill="ffffff" w:val="clear"/>
    </w:rPr>
  </w:style>
  <w:style w:type="paragraph" w:styleId="Tiu20" w:customStyle="1">
    <w:name w:val="Tiêu đề #2"/>
    <w:basedOn w:val="Normal"/>
    <w:link w:val="Tiu2"/>
    <w:uiPriority w:val="99"/>
    <w:rsid w:val="00EA0C99"/>
    <w:pPr>
      <w:widowControl w:val="0"/>
      <w:shd w:color="auto" w:fill="ffffff" w:val="clear"/>
      <w:spacing w:after="0" w:line="307" w:lineRule="exact"/>
      <w:jc w:val="both"/>
      <w:outlineLvl w:val="1"/>
    </w:pPr>
    <w:rPr>
      <w:rFonts w:ascii="Times New Roman" w:cs="Times New Roman" w:hAnsi="Times New Roman"/>
      <w:b w:val="1"/>
      <w:bCs w:val="1"/>
      <w:sz w:val="26"/>
      <w:szCs w:val="26"/>
    </w:rPr>
  </w:style>
  <w:style w:type="paragraph" w:styleId="BalloonText">
    <w:name w:val="Balloon Text"/>
    <w:basedOn w:val="Normal"/>
    <w:link w:val="BalloonTextChar"/>
    <w:uiPriority w:val="99"/>
    <w:semiHidden w:val="1"/>
    <w:unhideWhenUsed w:val="1"/>
    <w:rsid w:val="00053BC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53BCC"/>
    <w:rPr>
      <w:rFonts w:ascii="Segoe UI" w:cs="Segoe UI" w:hAnsi="Segoe UI"/>
      <w:sz w:val="18"/>
      <w:szCs w:val="18"/>
    </w:rPr>
  </w:style>
  <w:style w:type="character" w:styleId="UnresolvedMention">
    <w:name w:val="Unresolved Mention"/>
    <w:basedOn w:val="DefaultParagraphFont"/>
    <w:uiPriority w:val="99"/>
    <w:semiHidden w:val="1"/>
    <w:unhideWhenUsed w:val="1"/>
    <w:rsid w:val="00C91A7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zalo.me/g/motzcq63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onetouch.mic.gov.vn/khoa-hoc/cuoc-thi-cong-dan-so-hai-phong-su-dung-thong-minh-song-an-toan-nam-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XmER3UyJxxTn4Gl9iheMUMFlAg==">CgMxLjA4AHIhMTBpdW5uWXhMM1ZUbkdRcWN3dEcxQUVDaVJRX3dpUWlJ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2025-10-09T09:27:00Z</dcterms:created>
  <dc:creator>cuongmam@live.com</dc:creator>
</cp:coreProperties>
</file>