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DF83D" w14:textId="2564C1A1" w:rsidR="00633D22" w:rsidRPr="00633D22" w:rsidRDefault="00A04D3F" w:rsidP="00D8193C">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633D22" w:rsidRPr="00633D22">
        <w:rPr>
          <w:rFonts w:ascii="Times New Roman" w:hAnsi="Times New Roman" w:cs="Times New Roman"/>
          <w:b/>
          <w:bCs/>
          <w:sz w:val="28"/>
          <w:szCs w:val="28"/>
        </w:rPr>
        <w:t>VĂN BẢN TRUYỀN THÔNG CHÍNH SÁCH</w:t>
      </w:r>
    </w:p>
    <w:p w14:paraId="30692104" w14:textId="356A9098" w:rsidR="00633D22" w:rsidRPr="00633D22" w:rsidRDefault="00633D22" w:rsidP="00134B3B">
      <w:pPr>
        <w:spacing w:before="120" w:after="120" w:line="276" w:lineRule="auto"/>
        <w:ind w:right="9" w:firstLine="720"/>
        <w:jc w:val="both"/>
        <w:rPr>
          <w:rFonts w:ascii="Times New Roman" w:hAnsi="Times New Roman" w:cs="Times New Roman"/>
          <w:sz w:val="28"/>
          <w:szCs w:val="28"/>
        </w:rPr>
      </w:pPr>
      <w:r w:rsidRPr="00633D22">
        <w:rPr>
          <w:rFonts w:ascii="Times New Roman" w:hAnsi="Times New Roman" w:cs="Times New Roman"/>
          <w:sz w:val="28"/>
          <w:szCs w:val="28"/>
        </w:rPr>
        <w:t xml:space="preserve">Dự thảo </w:t>
      </w:r>
      <w:r w:rsidR="00134B3B">
        <w:rPr>
          <w:rFonts w:ascii="Times New Roman" w:hAnsi="Times New Roman" w:cs="Times New Roman"/>
          <w:sz w:val="28"/>
          <w:szCs w:val="28"/>
        </w:rPr>
        <w:t>Nghị quyết q</w:t>
      </w:r>
      <w:r w:rsidR="00134B3B" w:rsidRPr="00134B3B">
        <w:rPr>
          <w:rFonts w:ascii="Times New Roman" w:hAnsi="Times New Roman" w:cs="Times New Roman"/>
          <w:sz w:val="28"/>
          <w:szCs w:val="28"/>
        </w:rPr>
        <w:t>uy định nội dung chi, mức chi cho từng nhiệm vụ, hoạt động trong xây dựng văn bản quy phạm pháp luật của Hội đồng</w:t>
      </w:r>
      <w:r w:rsidR="00134B3B">
        <w:rPr>
          <w:rFonts w:ascii="Times New Roman" w:hAnsi="Times New Roman" w:cs="Times New Roman"/>
          <w:sz w:val="28"/>
          <w:szCs w:val="28"/>
        </w:rPr>
        <w:t xml:space="preserve"> </w:t>
      </w:r>
      <w:r w:rsidR="00134B3B" w:rsidRPr="00134B3B">
        <w:rPr>
          <w:rFonts w:ascii="Times New Roman" w:hAnsi="Times New Roman" w:cs="Times New Roman"/>
          <w:sz w:val="28"/>
          <w:szCs w:val="28"/>
        </w:rPr>
        <w:t xml:space="preserve">nhân dân và Ủy ban nhân dân phường </w:t>
      </w:r>
      <w:r w:rsidR="001E1DFD">
        <w:rPr>
          <w:rFonts w:ascii="Times New Roman" w:hAnsi="Times New Roman" w:cs="Times New Roman"/>
          <w:sz w:val="28"/>
          <w:szCs w:val="28"/>
        </w:rPr>
        <w:t>Lê Thanh Nghị</w:t>
      </w:r>
    </w:p>
    <w:p w14:paraId="4C245CA9" w14:textId="77777777" w:rsidR="00633D22" w:rsidRPr="00633D22" w:rsidRDefault="00633D22" w:rsidP="00134B3B">
      <w:pPr>
        <w:spacing w:before="120" w:after="120" w:line="276" w:lineRule="auto"/>
        <w:ind w:firstLine="720"/>
        <w:jc w:val="both"/>
        <w:rPr>
          <w:rFonts w:ascii="Times New Roman" w:hAnsi="Times New Roman" w:cs="Times New Roman"/>
          <w:b/>
          <w:bCs/>
          <w:sz w:val="28"/>
          <w:szCs w:val="28"/>
        </w:rPr>
      </w:pPr>
      <w:r w:rsidRPr="00633D22">
        <w:rPr>
          <w:rFonts w:ascii="Times New Roman" w:hAnsi="Times New Roman" w:cs="Times New Roman"/>
          <w:b/>
          <w:bCs/>
          <w:sz w:val="28"/>
          <w:szCs w:val="28"/>
        </w:rPr>
        <w:t>I. SỰ CẦN THIẾT XÂY DỰNG, BAN HÀNH NGHỊ QUYẾT</w:t>
      </w:r>
    </w:p>
    <w:p w14:paraId="2A03A0CE" w14:textId="77777777" w:rsidR="00633D22" w:rsidRPr="00633D22"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t>Ngày 17/5/2025, Quốc hội ban hành Nghị quyết số 197/2025/QH15 về một số cơ chế, chính sách đặc biệt tạo đột phá trong xây dựng và tổ chức thi hành pháp luật; Chính phủ ban hành Nghị định số 289/2025/NĐ-CP ngày 06/11/2025 quy định chi tiết thi hành Nghị quyết số 197/2025/QH15. Theo đó, cơ chế bảo đảm kinh phí cho công tác xây dựng văn bản quy phạm pháp luật được đổi mới theo hướng thực hiện khoán chi theo nhiệm vụ, hoạt động và sản phẩm hoàn thành.</w:t>
      </w:r>
    </w:p>
    <w:p w14:paraId="683CB768" w14:textId="0768F0EA" w:rsidR="00633D22" w:rsidRPr="00633D22"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t xml:space="preserve">Ngày 20/4/2026, Hội đồng nhân dân thành phố Hải Phòng ban hành Nghị quyết số 05/2026/NQ-HĐND quy định nội dung chi, mức chi kinh phí bảo đảm cho công tác xây dựng văn bản quy phạm pháp luật trên địa bàn thành phố. Để cụ thể hóa các quy định của Trung ương và thành phố, đồng thời tạo cơ sở pháp lý cho việc lập dự toán, quản lý, sử dụng và thanh quyết toán kinh phí phục vụ công tác xây dựng văn bản quy phạm pháp luật thuộc thẩm quyền của chính quyền địa phương cấp xã, việc xây dựng dự thảo Nghị quyết của Hội đồng nhân dân </w:t>
      </w:r>
      <w:r w:rsidR="00D8193C">
        <w:rPr>
          <w:rFonts w:ascii="Times New Roman" w:hAnsi="Times New Roman" w:cs="Times New Roman"/>
          <w:sz w:val="28"/>
          <w:szCs w:val="28"/>
        </w:rPr>
        <w:t>phường</w:t>
      </w:r>
      <w:r w:rsidRPr="00633D22">
        <w:rPr>
          <w:rFonts w:ascii="Times New Roman" w:hAnsi="Times New Roman" w:cs="Times New Roman"/>
          <w:sz w:val="28"/>
          <w:szCs w:val="28"/>
        </w:rPr>
        <w:t xml:space="preserve"> là cần thiết.</w:t>
      </w:r>
    </w:p>
    <w:p w14:paraId="7C54EFF0" w14:textId="77777777" w:rsidR="00633D22" w:rsidRPr="00633D22"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t>Bên cạnh đó, thực hiện mô hình chính quyền địa phương 02 cấp, chính quyền cấp xã được giao nhiều nhiệm vụ quản lý nhà nước hơn, trong đó có nhiệm vụ xây dựng và ban hành văn bản quy phạm pháp luật theo thẩm quyền. Điều này đặt ra yêu cầu cần có cơ chế tài chính phù hợp nhằm bảo đảm nguồn lực cho công tác xây dựng chính sách, soạn thảo, thẩm định, thẩm tra và hoàn thiện văn bản quy phạm pháp luật.</w:t>
      </w:r>
    </w:p>
    <w:p w14:paraId="6185BE40" w14:textId="77777777" w:rsidR="00633D22" w:rsidRPr="00633D22"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t>Việc xây dựng dự thảo Nghị quyết nhằm góp phần nâng cao chất lượng công tác xây dựng văn bản quy phạm pháp luật, bảo đảm tính chủ động, thống nhất và hiệu quả trong quá trình tổ chức thực hiện nhiệm vụ tại địa phương.</w:t>
      </w:r>
    </w:p>
    <w:p w14:paraId="62E08506" w14:textId="77777777" w:rsidR="00633D22" w:rsidRPr="00633D22" w:rsidRDefault="00633D22" w:rsidP="00B625B3">
      <w:pPr>
        <w:spacing w:before="120" w:after="120" w:line="276" w:lineRule="auto"/>
        <w:ind w:firstLine="720"/>
        <w:jc w:val="both"/>
        <w:rPr>
          <w:rFonts w:ascii="Times New Roman" w:hAnsi="Times New Roman" w:cs="Times New Roman"/>
          <w:b/>
          <w:bCs/>
          <w:sz w:val="28"/>
          <w:szCs w:val="28"/>
        </w:rPr>
      </w:pPr>
      <w:r w:rsidRPr="00633D22">
        <w:rPr>
          <w:rFonts w:ascii="Times New Roman" w:hAnsi="Times New Roman" w:cs="Times New Roman"/>
          <w:b/>
          <w:bCs/>
          <w:sz w:val="28"/>
          <w:szCs w:val="28"/>
        </w:rPr>
        <w:t>II. NỘI DUNG TRỌNG TÂM CỦA CHÍNH SÁCH</w:t>
      </w:r>
    </w:p>
    <w:p w14:paraId="5A5C26F9" w14:textId="77777777" w:rsidR="00633D22" w:rsidRPr="00633D22"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t>Dự thảo Nghị quyết đề xuất quy định các nội dung chủ yếu sau:</w:t>
      </w:r>
    </w:p>
    <w:p w14:paraId="1C4FF899" w14:textId="77777777" w:rsidR="00633D22" w:rsidRPr="00633D22" w:rsidRDefault="00633D22" w:rsidP="00B625B3">
      <w:pPr>
        <w:spacing w:before="120" w:after="120" w:line="276" w:lineRule="auto"/>
        <w:ind w:firstLine="720"/>
        <w:jc w:val="both"/>
        <w:rPr>
          <w:rFonts w:ascii="Times New Roman" w:hAnsi="Times New Roman" w:cs="Times New Roman"/>
          <w:b/>
          <w:bCs/>
          <w:sz w:val="28"/>
          <w:szCs w:val="28"/>
        </w:rPr>
      </w:pPr>
      <w:r w:rsidRPr="00633D22">
        <w:rPr>
          <w:rFonts w:ascii="Times New Roman" w:hAnsi="Times New Roman" w:cs="Times New Roman"/>
          <w:b/>
          <w:bCs/>
          <w:sz w:val="28"/>
          <w:szCs w:val="28"/>
        </w:rPr>
        <w:t>1. Quy định phạm vi điều chỉnh và đối tượng áp dụng</w:t>
      </w:r>
    </w:p>
    <w:p w14:paraId="4300CCC4" w14:textId="008E90C4" w:rsidR="00633D22" w:rsidRPr="00633D22"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lastRenderedPageBreak/>
        <w:t xml:space="preserve">Dự thảo Nghị quyết dự kiến quy định nội dung chi, mức chi cho từng hoạt động trong quá trình xây dựng văn bản quy phạm pháp luật của Hội đồng nhân dân và Ủy ban nhân dân </w:t>
      </w:r>
      <w:r w:rsidR="00D8193C">
        <w:rPr>
          <w:rFonts w:ascii="Times New Roman" w:hAnsi="Times New Roman" w:cs="Times New Roman"/>
          <w:sz w:val="28"/>
          <w:szCs w:val="28"/>
        </w:rPr>
        <w:t>phường</w:t>
      </w:r>
      <w:r w:rsidRPr="00633D22">
        <w:rPr>
          <w:rFonts w:ascii="Times New Roman" w:hAnsi="Times New Roman" w:cs="Times New Roman"/>
          <w:sz w:val="28"/>
          <w:szCs w:val="28"/>
        </w:rPr>
        <w:t xml:space="preserve">; áp dụng đối với các cơ quan, tổ chức, cá nhân có liên quan đến việc lập dự toán, quản lý, sử dụng và thanh quyết toán kinh phí xây dựng văn bản quy phạm pháp luật trên địa bàn </w:t>
      </w:r>
      <w:r w:rsidR="00D8193C">
        <w:rPr>
          <w:rFonts w:ascii="Times New Roman" w:hAnsi="Times New Roman" w:cs="Times New Roman"/>
          <w:sz w:val="28"/>
          <w:szCs w:val="28"/>
        </w:rPr>
        <w:t>phường</w:t>
      </w:r>
      <w:r w:rsidRPr="00633D22">
        <w:rPr>
          <w:rFonts w:ascii="Times New Roman" w:hAnsi="Times New Roman" w:cs="Times New Roman"/>
          <w:sz w:val="28"/>
          <w:szCs w:val="28"/>
        </w:rPr>
        <w:t>.</w:t>
      </w:r>
    </w:p>
    <w:p w14:paraId="10BC441D" w14:textId="77777777" w:rsidR="00633D22" w:rsidRPr="00633D22" w:rsidRDefault="00633D22" w:rsidP="00B625B3">
      <w:pPr>
        <w:spacing w:before="120" w:after="120" w:line="276" w:lineRule="auto"/>
        <w:ind w:firstLine="720"/>
        <w:jc w:val="both"/>
        <w:rPr>
          <w:rFonts w:ascii="Times New Roman" w:hAnsi="Times New Roman" w:cs="Times New Roman"/>
          <w:b/>
          <w:bCs/>
          <w:sz w:val="28"/>
          <w:szCs w:val="28"/>
        </w:rPr>
      </w:pPr>
      <w:r w:rsidRPr="00633D22">
        <w:rPr>
          <w:rFonts w:ascii="Times New Roman" w:hAnsi="Times New Roman" w:cs="Times New Roman"/>
          <w:b/>
          <w:bCs/>
          <w:sz w:val="28"/>
          <w:szCs w:val="28"/>
        </w:rPr>
        <w:t>2. Quy định nguyên tắc quản lý, sử dụng kinh phí</w:t>
      </w:r>
    </w:p>
    <w:p w14:paraId="218DB5E6" w14:textId="77777777" w:rsidR="00633D22" w:rsidRPr="00633D22"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t>Dự thảo đề xuất nguyên tắc quản lý, sử dụng kinh phí bảo đảm đúng mục đích, đúng quy định của pháp luật; công khai, minh bạch, tiết kiệm, hiệu quả; đồng thời làm căn cứ cho việc lập dự toán, thanh toán và quyết toán kinh phí thực hiện nhiệm vụ xây dựng văn bản quy phạm pháp luật.</w:t>
      </w:r>
    </w:p>
    <w:p w14:paraId="56BE3A41" w14:textId="5AEA984A" w:rsidR="00633D22" w:rsidRPr="00633D22" w:rsidRDefault="0094306D" w:rsidP="00B625B3">
      <w:pPr>
        <w:spacing w:before="120" w:after="120" w:line="276"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3</w:t>
      </w:r>
      <w:r w:rsidR="00633D22" w:rsidRPr="00633D22">
        <w:rPr>
          <w:rFonts w:ascii="Times New Roman" w:hAnsi="Times New Roman" w:cs="Times New Roman"/>
          <w:b/>
          <w:bCs/>
          <w:sz w:val="28"/>
          <w:szCs w:val="28"/>
        </w:rPr>
        <w:t>. Quy định mức chi cho từng nhiệm vụ, hoạt động</w:t>
      </w:r>
    </w:p>
    <w:p w14:paraId="6F5A75EB" w14:textId="16A5B8D2" w:rsidR="00CB78BA"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t>Dự thảo đề xuất phân bổ kinh phí theo từng nhiệm vụ, hoạt động trong quy trình xây dựng văn bản quy phạm pháp luật, bao gồm: xây dựng soạn thả</w:t>
      </w:r>
      <w:r w:rsidR="00CB78BA">
        <w:rPr>
          <w:rFonts w:ascii="Times New Roman" w:hAnsi="Times New Roman" w:cs="Times New Roman"/>
          <w:sz w:val="28"/>
          <w:szCs w:val="28"/>
        </w:rPr>
        <w:t xml:space="preserve">o, </w:t>
      </w:r>
      <w:r w:rsidRPr="00633D22">
        <w:rPr>
          <w:rFonts w:ascii="Times New Roman" w:hAnsi="Times New Roman" w:cs="Times New Roman"/>
          <w:sz w:val="28"/>
          <w:szCs w:val="28"/>
        </w:rPr>
        <w:t>thẩm đị</w:t>
      </w:r>
      <w:r w:rsidR="00CB78BA">
        <w:rPr>
          <w:rFonts w:ascii="Times New Roman" w:hAnsi="Times New Roman" w:cs="Times New Roman"/>
          <w:sz w:val="28"/>
          <w:szCs w:val="28"/>
        </w:rPr>
        <w:t>nh,</w:t>
      </w:r>
      <w:r w:rsidRPr="00633D22">
        <w:rPr>
          <w:rFonts w:ascii="Times New Roman" w:hAnsi="Times New Roman" w:cs="Times New Roman"/>
          <w:sz w:val="28"/>
          <w:szCs w:val="28"/>
        </w:rPr>
        <w:t xml:space="preserve"> </w:t>
      </w:r>
      <w:r w:rsidR="00CB78BA">
        <w:rPr>
          <w:rFonts w:ascii="Times New Roman" w:hAnsi="Times New Roman" w:cs="Times New Roman"/>
          <w:sz w:val="28"/>
          <w:szCs w:val="28"/>
        </w:rPr>
        <w:t xml:space="preserve">trình, </w:t>
      </w:r>
      <w:r w:rsidRPr="00633D22">
        <w:rPr>
          <w:rFonts w:ascii="Times New Roman" w:hAnsi="Times New Roman" w:cs="Times New Roman"/>
          <w:sz w:val="28"/>
          <w:szCs w:val="28"/>
        </w:rPr>
        <w:t>thẩ</w:t>
      </w:r>
      <w:r w:rsidR="00CB78BA">
        <w:rPr>
          <w:rFonts w:ascii="Times New Roman" w:hAnsi="Times New Roman" w:cs="Times New Roman"/>
          <w:sz w:val="28"/>
          <w:szCs w:val="28"/>
        </w:rPr>
        <w:t>m tra</w:t>
      </w:r>
      <w:r w:rsidRPr="00633D22">
        <w:rPr>
          <w:rFonts w:ascii="Times New Roman" w:hAnsi="Times New Roman" w:cs="Times New Roman"/>
          <w:sz w:val="28"/>
          <w:szCs w:val="28"/>
        </w:rPr>
        <w:t xml:space="preserve">, chỉnh lý, hoàn thiện hồ sơ trình cơ quan có thẩm quyền xem xét, </w:t>
      </w:r>
      <w:r w:rsidR="00CB78BA">
        <w:rPr>
          <w:rFonts w:ascii="Times New Roman" w:hAnsi="Times New Roman" w:cs="Times New Roman"/>
          <w:sz w:val="28"/>
          <w:szCs w:val="28"/>
        </w:rPr>
        <w:t xml:space="preserve">thông qua, ban hành. </w:t>
      </w:r>
    </w:p>
    <w:p w14:paraId="73A3EFD1" w14:textId="082AD69E" w:rsidR="0094306D" w:rsidRPr="0094306D" w:rsidRDefault="0094306D" w:rsidP="00B625B3">
      <w:pPr>
        <w:spacing w:before="120" w:after="120" w:line="276"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4. Quy định h</w:t>
      </w:r>
      <w:r w:rsidRPr="0094306D">
        <w:rPr>
          <w:rFonts w:ascii="Times New Roman" w:hAnsi="Times New Roman" w:cs="Times New Roman"/>
          <w:b/>
          <w:bCs/>
          <w:sz w:val="28"/>
          <w:szCs w:val="28"/>
        </w:rPr>
        <w:t xml:space="preserve">ồ sơ thanh toán đối với từng nhiệm vụ, hoạt động cụ thể </w:t>
      </w:r>
    </w:p>
    <w:p w14:paraId="6EB011B3" w14:textId="3722AEA7" w:rsidR="0094306D" w:rsidRDefault="00952676" w:rsidP="00B625B3">
      <w:pPr>
        <w:spacing w:before="120" w:after="12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Dự thảo Nghị quyết đề xuất hồ sơ </w:t>
      </w:r>
      <w:r w:rsidRPr="00952676">
        <w:rPr>
          <w:rFonts w:ascii="Times New Roman" w:hAnsi="Times New Roman" w:cs="Times New Roman"/>
          <w:sz w:val="28"/>
          <w:szCs w:val="28"/>
        </w:rPr>
        <w:t xml:space="preserve">thanh toán theo phương thức </w:t>
      </w:r>
      <w:bookmarkStart w:id="0" w:name="_GoBack"/>
      <w:bookmarkEnd w:id="0"/>
      <w:r w:rsidRPr="00952676">
        <w:rPr>
          <w:rFonts w:ascii="Times New Roman" w:hAnsi="Times New Roman" w:cs="Times New Roman"/>
          <w:sz w:val="28"/>
          <w:szCs w:val="28"/>
        </w:rPr>
        <w:t>khoán đối với từng nhiệm vụ, hoạt động cụ thể trong xây dựng văn bản quy phạm pháp luật</w:t>
      </w:r>
      <w:r>
        <w:rPr>
          <w:rFonts w:ascii="Times New Roman" w:hAnsi="Times New Roman" w:cs="Times New Roman"/>
          <w:sz w:val="28"/>
          <w:szCs w:val="28"/>
        </w:rPr>
        <w:t xml:space="preserve"> gồm: h</w:t>
      </w:r>
      <w:r w:rsidRPr="00952676">
        <w:rPr>
          <w:rFonts w:ascii="Times New Roman" w:hAnsi="Times New Roman" w:cs="Times New Roman"/>
          <w:sz w:val="28"/>
          <w:szCs w:val="28"/>
        </w:rPr>
        <w:t xml:space="preserve">ồ sơ thanh toán đối với nhiệm vụ, hoạt động xây dựng, soạn thảo, </w:t>
      </w:r>
      <w:r>
        <w:rPr>
          <w:rFonts w:ascii="Times New Roman" w:hAnsi="Times New Roman" w:cs="Times New Roman"/>
          <w:sz w:val="28"/>
          <w:szCs w:val="28"/>
        </w:rPr>
        <w:t>h</w:t>
      </w:r>
      <w:r w:rsidRPr="00952676">
        <w:rPr>
          <w:rFonts w:ascii="Times New Roman" w:hAnsi="Times New Roman" w:cs="Times New Roman"/>
          <w:sz w:val="28"/>
          <w:szCs w:val="28"/>
        </w:rPr>
        <w:t xml:space="preserve">ồ sơ thanh toán đối với nhiệm vụ, hoạt động thẩm định, </w:t>
      </w:r>
      <w:r>
        <w:rPr>
          <w:rFonts w:ascii="Times New Roman" w:hAnsi="Times New Roman" w:cs="Times New Roman"/>
          <w:sz w:val="28"/>
          <w:szCs w:val="28"/>
        </w:rPr>
        <w:t>h</w:t>
      </w:r>
      <w:r w:rsidRPr="00952676">
        <w:rPr>
          <w:rFonts w:ascii="Times New Roman" w:hAnsi="Times New Roman" w:cs="Times New Roman"/>
          <w:sz w:val="28"/>
          <w:szCs w:val="28"/>
        </w:rPr>
        <w:t xml:space="preserve">ồ sơ thanh toán đối với nhiệm vụ, hoạt động trình, </w:t>
      </w:r>
      <w:r>
        <w:rPr>
          <w:rFonts w:ascii="Times New Roman" w:hAnsi="Times New Roman" w:cs="Times New Roman"/>
          <w:sz w:val="28"/>
          <w:szCs w:val="28"/>
        </w:rPr>
        <w:t>h</w:t>
      </w:r>
      <w:r w:rsidRPr="00952676">
        <w:rPr>
          <w:rFonts w:ascii="Times New Roman" w:hAnsi="Times New Roman" w:cs="Times New Roman"/>
          <w:sz w:val="28"/>
          <w:szCs w:val="28"/>
        </w:rPr>
        <w:t xml:space="preserve">ồ sơ thanh toán đối với nhiệm vụ, hoạt động thẩm tra, </w:t>
      </w:r>
      <w:r>
        <w:rPr>
          <w:rFonts w:ascii="Times New Roman" w:hAnsi="Times New Roman" w:cs="Times New Roman"/>
          <w:sz w:val="28"/>
          <w:szCs w:val="28"/>
        </w:rPr>
        <w:t>h</w:t>
      </w:r>
      <w:r w:rsidRPr="00952676">
        <w:rPr>
          <w:rFonts w:ascii="Times New Roman" w:hAnsi="Times New Roman" w:cs="Times New Roman"/>
          <w:sz w:val="28"/>
          <w:szCs w:val="28"/>
        </w:rPr>
        <w:t>ồ sơ thanh toán đối với nhiệm vụ, hoạt động thông qua và ban hành và trong trường hợp cơ quan, người có thẩm quyền quyết định không ban hành văn bản quy phạm pháp luật đã hoàn thành việc xây dựng hoặc dừng, không tiếp tục xây dựng văn bản quy phạm pháp luật</w:t>
      </w:r>
      <w:r>
        <w:rPr>
          <w:rFonts w:ascii="Times New Roman" w:hAnsi="Times New Roman" w:cs="Times New Roman"/>
          <w:sz w:val="28"/>
          <w:szCs w:val="28"/>
        </w:rPr>
        <w:t>.</w:t>
      </w:r>
    </w:p>
    <w:p w14:paraId="1E32A117" w14:textId="4071F896" w:rsidR="00633D22" w:rsidRPr="00633D22" w:rsidRDefault="00633D22" w:rsidP="00B625B3">
      <w:pPr>
        <w:spacing w:before="120" w:after="120" w:line="276" w:lineRule="auto"/>
        <w:ind w:firstLine="720"/>
        <w:jc w:val="both"/>
        <w:rPr>
          <w:rFonts w:ascii="Times New Roman" w:hAnsi="Times New Roman" w:cs="Times New Roman"/>
          <w:b/>
          <w:bCs/>
          <w:sz w:val="28"/>
          <w:szCs w:val="28"/>
        </w:rPr>
      </w:pPr>
      <w:r w:rsidRPr="00633D22">
        <w:rPr>
          <w:rFonts w:ascii="Times New Roman" w:hAnsi="Times New Roman" w:cs="Times New Roman"/>
          <w:b/>
          <w:bCs/>
          <w:sz w:val="28"/>
          <w:szCs w:val="28"/>
        </w:rPr>
        <w:t>5. Quy định về nguồn kinh phí và phương thức thanh toán</w:t>
      </w:r>
    </w:p>
    <w:p w14:paraId="175AC3F4" w14:textId="40CBA377" w:rsidR="00633D22" w:rsidRPr="00633D22"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t xml:space="preserve">Dự thảo Nghị quyết đề xuất nguồn kinh phí thực hiện do ngân sách </w:t>
      </w:r>
      <w:r w:rsidR="005A73FC">
        <w:rPr>
          <w:rFonts w:ascii="Times New Roman" w:hAnsi="Times New Roman" w:cs="Times New Roman"/>
          <w:sz w:val="28"/>
          <w:szCs w:val="28"/>
        </w:rPr>
        <w:t>của địa phương</w:t>
      </w:r>
      <w:r w:rsidRPr="00633D22">
        <w:rPr>
          <w:rFonts w:ascii="Times New Roman" w:hAnsi="Times New Roman" w:cs="Times New Roman"/>
          <w:sz w:val="28"/>
          <w:szCs w:val="28"/>
        </w:rPr>
        <w:t xml:space="preserve"> bảo đảm theo quy định của pháp luật về ngân sách nhà nước; đồng thời áp dụng phương thức khoán chi theo nhiệm vụ, hoạt động và sản phẩm hoàn thành theo quy định của pháp luật hiện hành.</w:t>
      </w:r>
    </w:p>
    <w:p w14:paraId="101C1DE4" w14:textId="77777777" w:rsidR="00633D22" w:rsidRPr="00633D22" w:rsidRDefault="00633D22" w:rsidP="00B625B3">
      <w:pPr>
        <w:spacing w:before="120" w:after="120" w:line="276" w:lineRule="auto"/>
        <w:ind w:firstLine="720"/>
        <w:jc w:val="both"/>
        <w:rPr>
          <w:rFonts w:ascii="Times New Roman" w:hAnsi="Times New Roman" w:cs="Times New Roman"/>
          <w:b/>
          <w:bCs/>
          <w:sz w:val="28"/>
          <w:szCs w:val="28"/>
        </w:rPr>
      </w:pPr>
      <w:r w:rsidRPr="00633D22">
        <w:rPr>
          <w:rFonts w:ascii="Times New Roman" w:hAnsi="Times New Roman" w:cs="Times New Roman"/>
          <w:b/>
          <w:bCs/>
          <w:sz w:val="28"/>
          <w:szCs w:val="28"/>
        </w:rPr>
        <w:t>III. TÁC ĐỘNG DỰ KIẾN CỦA CHÍNH SÁCH</w:t>
      </w:r>
    </w:p>
    <w:p w14:paraId="21B37ACA" w14:textId="77777777" w:rsidR="00633D22" w:rsidRPr="00633D22" w:rsidRDefault="00633D22" w:rsidP="00B625B3">
      <w:pPr>
        <w:spacing w:before="120" w:after="120" w:line="276" w:lineRule="auto"/>
        <w:ind w:firstLine="720"/>
        <w:jc w:val="both"/>
        <w:rPr>
          <w:rFonts w:ascii="Times New Roman" w:hAnsi="Times New Roman" w:cs="Times New Roman"/>
          <w:b/>
          <w:bCs/>
          <w:sz w:val="28"/>
          <w:szCs w:val="28"/>
        </w:rPr>
      </w:pPr>
      <w:r w:rsidRPr="00633D22">
        <w:rPr>
          <w:rFonts w:ascii="Times New Roman" w:hAnsi="Times New Roman" w:cs="Times New Roman"/>
          <w:b/>
          <w:bCs/>
          <w:sz w:val="28"/>
          <w:szCs w:val="28"/>
        </w:rPr>
        <w:lastRenderedPageBreak/>
        <w:t>1. Đối với cơ quan nhà nước</w:t>
      </w:r>
    </w:p>
    <w:p w14:paraId="7D7A4B61" w14:textId="77777777" w:rsidR="00633D22" w:rsidRPr="00633D22"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t>Việc ban hành Nghị quyết dự kiến sẽ tạo cơ sở pháp lý thống nhất cho việc lập dự toán, quản lý, sử dụng và thanh quyết toán kinh phí xây dựng văn bản quy phạm pháp luật; góp phần nâng cao trách nhiệm của các cơ quan, đơn vị tham gia xây dựng văn bản và bảo đảm điều kiện thực hiện nhiệm vụ được giao.</w:t>
      </w:r>
    </w:p>
    <w:p w14:paraId="57AACAB0" w14:textId="77777777" w:rsidR="00633D22" w:rsidRPr="00633D22" w:rsidRDefault="00633D22" w:rsidP="00B625B3">
      <w:pPr>
        <w:spacing w:before="120" w:after="120" w:line="276" w:lineRule="auto"/>
        <w:ind w:firstLine="720"/>
        <w:jc w:val="both"/>
        <w:rPr>
          <w:rFonts w:ascii="Times New Roman" w:hAnsi="Times New Roman" w:cs="Times New Roman"/>
          <w:b/>
          <w:bCs/>
          <w:sz w:val="28"/>
          <w:szCs w:val="28"/>
        </w:rPr>
      </w:pPr>
      <w:r w:rsidRPr="00633D22">
        <w:rPr>
          <w:rFonts w:ascii="Times New Roman" w:hAnsi="Times New Roman" w:cs="Times New Roman"/>
          <w:b/>
          <w:bCs/>
          <w:sz w:val="28"/>
          <w:szCs w:val="28"/>
        </w:rPr>
        <w:t>2. Đối với ngân sách nhà nước</w:t>
      </w:r>
    </w:p>
    <w:p w14:paraId="4E2EA4EB" w14:textId="77777777" w:rsidR="00633D22" w:rsidRPr="00633D22"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t>Chính sách dự kiến góp phần nâng cao hiệu quả sử dụng ngân sách thông qua việc áp dụng cơ chế khoán chi theo sản phẩm hoàn thành; tăng cường tính công khai, minh bạch và thuận lợi trong công tác thanh toán, quyết toán kinh phí.</w:t>
      </w:r>
    </w:p>
    <w:p w14:paraId="6E79A32F" w14:textId="77777777" w:rsidR="00633D22" w:rsidRPr="00633D22" w:rsidRDefault="00633D22" w:rsidP="00B625B3">
      <w:pPr>
        <w:spacing w:before="120" w:after="120" w:line="276" w:lineRule="auto"/>
        <w:ind w:firstLine="720"/>
        <w:jc w:val="both"/>
        <w:rPr>
          <w:rFonts w:ascii="Times New Roman" w:hAnsi="Times New Roman" w:cs="Times New Roman"/>
          <w:b/>
          <w:bCs/>
          <w:sz w:val="28"/>
          <w:szCs w:val="28"/>
        </w:rPr>
      </w:pPr>
      <w:r w:rsidRPr="00633D22">
        <w:rPr>
          <w:rFonts w:ascii="Times New Roman" w:hAnsi="Times New Roman" w:cs="Times New Roman"/>
          <w:b/>
          <w:bCs/>
          <w:sz w:val="28"/>
          <w:szCs w:val="28"/>
        </w:rPr>
        <w:t>3. Đối với tổ chức, cá nhân</w:t>
      </w:r>
    </w:p>
    <w:p w14:paraId="4B763DC8" w14:textId="77777777" w:rsidR="00633D22" w:rsidRPr="00633D22"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t>Việc xây dựng và hoàn thiện cơ chế bảo đảm kinh phí cho công tác xây dựng văn bản quy phạm pháp luật được kỳ vọng sẽ góp phần nâng cao chất lượng văn bản quy phạm pháp luật của địa phương, từ đó tạo cơ sở pháp lý đầy đủ, rõ ràng hơn cho quá trình quản lý nhà nước và thực hiện quyền, nghĩa vụ của tổ chức, cá nhân.</w:t>
      </w:r>
    </w:p>
    <w:p w14:paraId="122CF74D" w14:textId="77777777" w:rsidR="00633D22" w:rsidRPr="00633D22" w:rsidRDefault="00633D22" w:rsidP="00B625B3">
      <w:pPr>
        <w:spacing w:before="120" w:after="120" w:line="276" w:lineRule="auto"/>
        <w:ind w:firstLine="720"/>
        <w:jc w:val="both"/>
        <w:rPr>
          <w:rFonts w:ascii="Times New Roman" w:hAnsi="Times New Roman" w:cs="Times New Roman"/>
          <w:b/>
          <w:bCs/>
          <w:sz w:val="28"/>
          <w:szCs w:val="28"/>
        </w:rPr>
      </w:pPr>
      <w:r w:rsidRPr="00633D22">
        <w:rPr>
          <w:rFonts w:ascii="Times New Roman" w:hAnsi="Times New Roman" w:cs="Times New Roman"/>
          <w:b/>
          <w:bCs/>
          <w:sz w:val="28"/>
          <w:szCs w:val="28"/>
        </w:rPr>
        <w:t>IV. PHẢN HỒI TỪ THỰC TIỄN</w:t>
      </w:r>
    </w:p>
    <w:p w14:paraId="6218100D" w14:textId="77777777" w:rsidR="00633D22" w:rsidRPr="00633D22"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t>Qua rà soát tình hình thực hiện công tác xây dựng văn bản quy phạm pháp luật tại địa phương cho thấy, việc cụ thể hóa nội dung chi, mức chi cho từng hoạt động trong xây dựng văn bản quy phạm pháp luật ở cấp xã là yêu cầu cần thiết nhằm bảo đảm cơ sở pháp lý cho việc lập dự toán, quản lý, sử dụng và thanh quyết toán kinh phí theo quy định của pháp luật.</w:t>
      </w:r>
    </w:p>
    <w:p w14:paraId="502C9CB6" w14:textId="77777777" w:rsidR="00633D22" w:rsidRPr="00633D22"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t>Trong quá trình xây dựng dự thảo Nghị quyết, cơ quan chủ trì soạn thảo mong muốn nhận được ý kiến góp ý của các cơ quan, tổ chức, đơn vị, đại biểu Hội đồng nhân dân, cán bộ, công chức và Nhân dân đối với các nội dung của dự thảo, nhất là về tính phù hợp, tính khả thi của các mức chi được đề xuất và phương thức tổ chức thực hiện.</w:t>
      </w:r>
    </w:p>
    <w:p w14:paraId="5A84D1B9" w14:textId="3B10BDCC" w:rsidR="00633D22" w:rsidRPr="00633D22" w:rsidRDefault="00633D22" w:rsidP="00B625B3">
      <w:pPr>
        <w:spacing w:before="120" w:after="120" w:line="276" w:lineRule="auto"/>
        <w:ind w:firstLine="720"/>
        <w:jc w:val="both"/>
        <w:rPr>
          <w:rFonts w:ascii="Times New Roman" w:hAnsi="Times New Roman" w:cs="Times New Roman"/>
          <w:sz w:val="28"/>
          <w:szCs w:val="28"/>
        </w:rPr>
      </w:pPr>
      <w:r w:rsidRPr="00633D22">
        <w:rPr>
          <w:rFonts w:ascii="Times New Roman" w:hAnsi="Times New Roman" w:cs="Times New Roman"/>
          <w:sz w:val="28"/>
          <w:szCs w:val="28"/>
        </w:rPr>
        <w:t xml:space="preserve">Các ý kiến tham gia sẽ là cơ sở quan trọng để cơ quan chủ trì soạn thảo nghiên cứu, tiếp thu, hoàn thiện dự thảo Nghị quyết trước khi trình Hội đồng nhân dân </w:t>
      </w:r>
      <w:r w:rsidR="00D8193C">
        <w:rPr>
          <w:rFonts w:ascii="Times New Roman" w:hAnsi="Times New Roman" w:cs="Times New Roman"/>
          <w:sz w:val="28"/>
          <w:szCs w:val="28"/>
        </w:rPr>
        <w:t xml:space="preserve">phường </w:t>
      </w:r>
      <w:r w:rsidRPr="00633D22">
        <w:rPr>
          <w:rFonts w:ascii="Times New Roman" w:hAnsi="Times New Roman" w:cs="Times New Roman"/>
          <w:sz w:val="28"/>
          <w:szCs w:val="28"/>
        </w:rPr>
        <w:t>xem xét, quyết định theo quy định của pháp luật.</w:t>
      </w:r>
    </w:p>
    <w:p w14:paraId="34ECBA95" w14:textId="1ED71499" w:rsidR="005C546C" w:rsidRPr="00633D22" w:rsidRDefault="005C546C" w:rsidP="00633D22">
      <w:pPr>
        <w:jc w:val="both"/>
      </w:pPr>
    </w:p>
    <w:sectPr w:rsidR="005C546C" w:rsidRPr="00633D22">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9BD47FD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9485F9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D76AA6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0A99412"/>
    <w:multiLevelType w:val="multilevel"/>
    <w:tmpl w:val="D9CAB50C"/>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4" w15:restartNumberingAfterBreak="0">
    <w:nsid w:val="00A99413"/>
    <w:multiLevelType w:val="multilevel"/>
    <w:tmpl w:val="80465DF8"/>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5" w15:restartNumberingAfterBreak="0">
    <w:nsid w:val="00A99414"/>
    <w:multiLevelType w:val="multilevel"/>
    <w:tmpl w:val="63F4E40C"/>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6" w15:restartNumberingAfterBreak="0">
    <w:nsid w:val="00A99415"/>
    <w:multiLevelType w:val="multilevel"/>
    <w:tmpl w:val="EBEAF8EE"/>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7" w15:restartNumberingAfterBreak="0">
    <w:nsid w:val="42C12027"/>
    <w:multiLevelType w:val="multilevel"/>
    <w:tmpl w:val="4750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2C3961"/>
    <w:multiLevelType w:val="hybridMultilevel"/>
    <w:tmpl w:val="846A5854"/>
    <w:lvl w:ilvl="0" w:tplc="A8568C6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53F406D"/>
    <w:multiLevelType w:val="multilevel"/>
    <w:tmpl w:val="AE98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5">
    <w:abstractNumId w:val="1"/>
  </w:num>
  <w:num w:numId="6">
    <w:abstractNumId w:val="1"/>
  </w:num>
  <w:num w:numId="7">
    <w:abstractNumId w:val="1"/>
  </w:num>
  <w:num w:numId="8">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9">
    <w:abstractNumId w:val="6"/>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3">
    <w:abstractNumId w:val="1"/>
  </w:num>
  <w:num w:numId="14">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5">
    <w:abstractNumId w:val="1"/>
  </w:num>
  <w:num w:numId="16">
    <w:abstractNumId w:val="9"/>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46C"/>
    <w:rsid w:val="00134B3B"/>
    <w:rsid w:val="001C4486"/>
    <w:rsid w:val="001E1DFD"/>
    <w:rsid w:val="0041463F"/>
    <w:rsid w:val="005A73FC"/>
    <w:rsid w:val="005C546C"/>
    <w:rsid w:val="00633D22"/>
    <w:rsid w:val="00765B64"/>
    <w:rsid w:val="0094306D"/>
    <w:rsid w:val="00952676"/>
    <w:rsid w:val="00A04D3F"/>
    <w:rsid w:val="00B625B3"/>
    <w:rsid w:val="00CB78BA"/>
    <w:rsid w:val="00D8193C"/>
    <w:rsid w:val="00FF3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9C27D"/>
  <w15:docId w15:val="{BC664B9C-5E5E-4667-B620-0DBB33E1A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ListParagraph">
    <w:name w:val="List Paragraph"/>
    <w:basedOn w:val="Normal"/>
    <w:rsid w:val="00D819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keywords/>
  <cp:lastModifiedBy>PC</cp:lastModifiedBy>
  <cp:revision>3</cp:revision>
  <dcterms:created xsi:type="dcterms:W3CDTF">2026-07-17T09:41:00Z</dcterms:created>
  <dcterms:modified xsi:type="dcterms:W3CDTF">2026-07-28T03:43:00Z</dcterms:modified>
</cp:coreProperties>
</file>