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F68" w:rsidRDefault="009B77BC">
      <w:pPr>
        <w:pStyle w:val="Heading1"/>
        <w:ind w:left="1363" w:right="0"/>
      </w:pPr>
      <w:r>
        <w:rPr>
          <w:lang w:val="vi-VN"/>
        </w:rPr>
        <w:t>p</w:t>
      </w:r>
      <w:proofErr w:type="spellStart"/>
      <w:r w:rsidR="00FC6777">
        <w:t>hụ</w:t>
      </w:r>
      <w:proofErr w:type="spellEnd"/>
      <w:r w:rsidR="00FC6777">
        <w:t xml:space="preserve"> lục </w:t>
      </w:r>
    </w:p>
    <w:p w:rsidR="00344F68" w:rsidRDefault="00FC6777">
      <w:pPr>
        <w:spacing w:after="0"/>
        <w:ind w:left="2830" w:hanging="10"/>
      </w:pPr>
      <w:r>
        <w:rPr>
          <w:rFonts w:ascii="Times New Roman" w:eastAsia="Times New Roman" w:hAnsi="Times New Roman" w:cs="Times New Roman"/>
          <w:b/>
          <w:sz w:val="28"/>
        </w:rPr>
        <w:t xml:space="preserve">DANH MỤC THỦ TỤC HÀNH CHÍNH ĐƯỢC SỬA ĐỔI, BỔ SUNG </w:t>
      </w:r>
    </w:p>
    <w:p w:rsidR="00344F68" w:rsidRDefault="00FC6777">
      <w:pPr>
        <w:spacing w:after="0"/>
        <w:jc w:val="right"/>
      </w:pPr>
      <w:r>
        <w:rPr>
          <w:rFonts w:ascii="Times New Roman" w:eastAsia="Times New Roman" w:hAnsi="Times New Roman" w:cs="Times New Roman"/>
          <w:b/>
          <w:sz w:val="28"/>
        </w:rPr>
        <w:t xml:space="preserve">LĨNH VỰC ĐƯỜNG BỘ </w:t>
      </w:r>
      <w:r>
        <w:rPr>
          <w:rFonts w:ascii="Times New Roman" w:eastAsia="Times New Roman" w:hAnsi="Times New Roman" w:cs="Times New Roman"/>
          <w:b/>
          <w:sz w:val="28"/>
        </w:rPr>
        <w:t>THUỘC PHẠM VI, CHỨC NĂNG QUẢN LÝ CỦA SỞ XÂY DỰNG</w:t>
      </w:r>
      <w:r>
        <w:rPr>
          <w:rFonts w:ascii="Times New Roman" w:eastAsia="Times New Roman" w:hAnsi="Times New Roman" w:cs="Times New Roman"/>
          <w:b/>
          <w:sz w:val="24"/>
        </w:rPr>
        <w:t xml:space="preserve"> </w:t>
      </w:r>
    </w:p>
    <w:p w:rsidR="00344F68" w:rsidRDefault="00FC6777">
      <w:pPr>
        <w:spacing w:after="0"/>
        <w:ind w:right="300"/>
        <w:jc w:val="right"/>
      </w:pPr>
      <w:r>
        <w:rPr>
          <w:rFonts w:ascii="Times New Roman" w:eastAsia="Times New Roman" w:hAnsi="Times New Roman" w:cs="Times New Roman"/>
          <w:i/>
          <w:sz w:val="28"/>
        </w:rPr>
        <w:t xml:space="preserve">(Kèm theo </w:t>
      </w:r>
      <w:r w:rsidR="009B77BC">
        <w:rPr>
          <w:rFonts w:ascii="Times New Roman" w:eastAsia="Times New Roman" w:hAnsi="Times New Roman" w:cs="Times New Roman"/>
          <w:i/>
          <w:sz w:val="28"/>
          <w:lang w:val="vi-VN"/>
        </w:rPr>
        <w:t>Thông báo</w:t>
      </w:r>
      <w:r w:rsidR="009B77BC">
        <w:rPr>
          <w:rFonts w:ascii="Times New Roman" w:eastAsia="Times New Roman" w:hAnsi="Times New Roman" w:cs="Times New Roman"/>
          <w:i/>
          <w:sz w:val="28"/>
        </w:rPr>
        <w:t xml:space="preserve"> số              /</w:t>
      </w:r>
      <w:r w:rsidR="009B77BC">
        <w:rPr>
          <w:rFonts w:ascii="Times New Roman" w:eastAsia="Times New Roman" w:hAnsi="Times New Roman" w:cs="Times New Roman"/>
          <w:i/>
          <w:sz w:val="28"/>
          <w:lang w:val="vi-VN"/>
        </w:rPr>
        <w:t>TB</w:t>
      </w:r>
      <w:r w:rsidR="009B77BC">
        <w:rPr>
          <w:rFonts w:ascii="Times New Roman" w:eastAsia="Times New Roman" w:hAnsi="Times New Roman" w:cs="Times New Roman"/>
          <w:i/>
          <w:sz w:val="28"/>
          <w:u w:val="single" w:color="000000"/>
        </w:rPr>
        <w:t>-UBND ngày        /9</w:t>
      </w:r>
      <w:r>
        <w:rPr>
          <w:rFonts w:ascii="Times New Roman" w:eastAsia="Times New Roman" w:hAnsi="Times New Roman" w:cs="Times New Roman"/>
          <w:i/>
          <w:sz w:val="28"/>
          <w:u w:val="single" w:color="000000"/>
        </w:rPr>
        <w:t xml:space="preserve">/2025 của </w:t>
      </w:r>
      <w:r>
        <w:rPr>
          <w:rFonts w:ascii="Times New Roman" w:eastAsia="Times New Roman" w:hAnsi="Times New Roman" w:cs="Times New Roman"/>
          <w:i/>
          <w:sz w:val="28"/>
        </w:rPr>
        <w:t xml:space="preserve">Ủy ban nhân dân </w:t>
      </w:r>
      <w:r w:rsidR="007C6916">
        <w:rPr>
          <w:rFonts w:ascii="Times New Roman" w:eastAsia="Times New Roman" w:hAnsi="Times New Roman" w:cs="Times New Roman"/>
          <w:i/>
          <w:sz w:val="28"/>
          <w:lang w:val="vi-VN"/>
        </w:rPr>
        <w:t>phường</w:t>
      </w:r>
      <w:r>
        <w:rPr>
          <w:rFonts w:ascii="Times New Roman" w:eastAsia="Times New Roman" w:hAnsi="Times New Roman" w:cs="Times New Roman"/>
          <w:i/>
          <w:sz w:val="28"/>
        </w:rPr>
        <w:t xml:space="preserve">) </w:t>
      </w:r>
    </w:p>
    <w:p w:rsidR="00344F68" w:rsidRDefault="00FC6777">
      <w:pPr>
        <w:tabs>
          <w:tab w:val="center" w:pos="5366"/>
        </w:tabs>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r>
      <w:r>
        <w:rPr>
          <w:noProof/>
        </w:rPr>
        <mc:AlternateContent>
          <mc:Choice Requires="wpg">
            <w:drawing>
              <wp:inline distT="0" distB="0" distL="0" distR="0">
                <wp:extent cx="635" cy="635"/>
                <wp:effectExtent l="0" t="0" r="0" b="0"/>
                <wp:docPr id="8990" name="Group 8990"/>
                <wp:cNvGraphicFramePr/>
                <a:graphic xmlns:a="http://schemas.openxmlformats.org/drawingml/2006/main">
                  <a:graphicData uri="http://schemas.microsoft.com/office/word/2010/wordprocessingGroup">
                    <wpg:wgp>
                      <wpg:cNvGrpSpPr/>
                      <wpg:grpSpPr>
                        <a:xfrm>
                          <a:off x="0" y="0"/>
                          <a:ext cx="635" cy="635"/>
                          <a:chOff x="0" y="0"/>
                          <a:chExt cx="635" cy="635"/>
                        </a:xfrm>
                      </wpg:grpSpPr>
                      <wps:wsp>
                        <wps:cNvPr id="1643" name="Shape 1643"/>
                        <wps:cNvSpPr/>
                        <wps:spPr>
                          <a:xfrm>
                            <a:off x="0" y="0"/>
                            <a:ext cx="635" cy="635"/>
                          </a:xfrm>
                          <a:custGeom>
                            <a:avLst/>
                            <a:gdLst/>
                            <a:ahLst/>
                            <a:cxnLst/>
                            <a:rect l="0" t="0" r="0" b="0"/>
                            <a:pathLst>
                              <a:path w="635" h="635">
                                <a:moveTo>
                                  <a:pt x="0" y="0"/>
                                </a:moveTo>
                                <a:lnTo>
                                  <a:pt x="635" y="63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90" style="width:0.0500183pt;height:0.0499878pt;mso-position-horizontal-relative:char;mso-position-vertical-relative:line" coordsize="6,6">
                <v:shape id="Shape 1643" style="position:absolute;width:6;height:6;left:0;top:0;" coordsize="635,635" path="m0,0l635,635">
                  <v:stroke weight="0.75pt" endcap="flat" joinstyle="round" on="true" color="#000000"/>
                  <v:fill on="false" color="#000000" opacity="0"/>
                </v:shape>
              </v:group>
            </w:pict>
          </mc:Fallback>
        </mc:AlternateContent>
      </w:r>
    </w:p>
    <w:tbl>
      <w:tblPr>
        <w:tblStyle w:val="TableGrid"/>
        <w:tblW w:w="14763" w:type="dxa"/>
        <w:tblInd w:w="-322" w:type="dxa"/>
        <w:tblCellMar>
          <w:top w:w="7" w:type="dxa"/>
          <w:left w:w="0" w:type="dxa"/>
          <w:bottom w:w="0" w:type="dxa"/>
          <w:right w:w="24" w:type="dxa"/>
        </w:tblCellMar>
        <w:tblLook w:val="04A0" w:firstRow="1" w:lastRow="0" w:firstColumn="1" w:lastColumn="0" w:noHBand="0" w:noVBand="1"/>
      </w:tblPr>
      <w:tblGrid>
        <w:gridCol w:w="785"/>
        <w:gridCol w:w="1243"/>
        <w:gridCol w:w="2554"/>
        <w:gridCol w:w="1277"/>
        <w:gridCol w:w="1414"/>
        <w:gridCol w:w="1661"/>
        <w:gridCol w:w="881"/>
        <w:gridCol w:w="853"/>
        <w:gridCol w:w="850"/>
        <w:gridCol w:w="3245"/>
      </w:tblGrid>
      <w:tr w:rsidR="00344F68" w:rsidTr="00FC6777">
        <w:trPr>
          <w:trHeight w:val="677"/>
        </w:trPr>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344F68" w:rsidRPr="00FC6777" w:rsidRDefault="00FC6777">
            <w:pPr>
              <w:spacing w:after="0"/>
              <w:ind w:left="24"/>
              <w:jc w:val="center"/>
              <w:rPr>
                <w:lang w:val="vi-VN"/>
              </w:rPr>
            </w:pPr>
            <w:r>
              <w:rPr>
                <w:rFonts w:ascii="Times New Roman" w:eastAsia="Times New Roman" w:hAnsi="Times New Roman" w:cs="Times New Roman"/>
                <w:b/>
                <w:sz w:val="28"/>
              </w:rPr>
              <w:t>S</w:t>
            </w:r>
            <w:r>
              <w:rPr>
                <w:rFonts w:ascii="Times New Roman" w:eastAsia="Times New Roman" w:hAnsi="Times New Roman" w:cs="Times New Roman"/>
                <w:b/>
                <w:sz w:val="28"/>
                <w:lang w:val="vi-VN"/>
              </w:rPr>
              <w:t>TT</w:t>
            </w:r>
            <w:bookmarkStart w:id="0" w:name="_GoBack"/>
            <w:bookmarkEnd w:id="0"/>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344F68" w:rsidRDefault="00FC6777">
            <w:pPr>
              <w:spacing w:after="0" w:line="253" w:lineRule="auto"/>
              <w:jc w:val="center"/>
            </w:pPr>
            <w:r>
              <w:rPr>
                <w:rFonts w:ascii="Times New Roman" w:eastAsia="Times New Roman" w:hAnsi="Times New Roman" w:cs="Times New Roman"/>
                <w:b/>
                <w:sz w:val="28"/>
              </w:rPr>
              <w:t xml:space="preserve">Mã thủ tục </w:t>
            </w:r>
          </w:p>
          <w:p w:rsidR="00344F68" w:rsidRDefault="00FC6777">
            <w:pPr>
              <w:spacing w:after="0"/>
              <w:ind w:left="24"/>
              <w:jc w:val="center"/>
            </w:pPr>
            <w:r>
              <w:rPr>
                <w:rFonts w:ascii="Times New Roman" w:eastAsia="Times New Roman" w:hAnsi="Times New Roman" w:cs="Times New Roman"/>
                <w:b/>
                <w:sz w:val="28"/>
              </w:rPr>
              <w:t xml:space="preserve">hành </w:t>
            </w:r>
          </w:p>
          <w:p w:rsidR="00344F68" w:rsidRDefault="00FC6777">
            <w:pPr>
              <w:spacing w:after="0"/>
              <w:ind w:left="24"/>
              <w:jc w:val="center"/>
            </w:pPr>
            <w:r>
              <w:rPr>
                <w:rFonts w:ascii="Times New Roman" w:eastAsia="Times New Roman" w:hAnsi="Times New Roman" w:cs="Times New Roman"/>
                <w:b/>
                <w:sz w:val="28"/>
              </w:rPr>
              <w:t xml:space="preserve">chính </w:t>
            </w:r>
          </w:p>
          <w:p w:rsidR="00344F68" w:rsidRDefault="00FC6777">
            <w:pPr>
              <w:spacing w:after="0"/>
              <w:ind w:left="94"/>
              <w:jc w:val="center"/>
            </w:pPr>
            <w:r>
              <w:rPr>
                <w:rFonts w:ascii="Times New Roman" w:eastAsia="Times New Roman" w:hAnsi="Times New Roman" w:cs="Times New Roman"/>
                <w:i/>
                <w:sz w:val="28"/>
              </w:rPr>
              <w:t xml:space="preserve"> </w:t>
            </w:r>
          </w:p>
        </w:tc>
        <w:tc>
          <w:tcPr>
            <w:tcW w:w="2554" w:type="dxa"/>
            <w:vMerge w:val="restart"/>
            <w:tcBorders>
              <w:top w:val="single" w:sz="4" w:space="0" w:color="000000"/>
              <w:left w:val="single" w:sz="4" w:space="0" w:color="000000"/>
              <w:bottom w:val="single" w:sz="4" w:space="0" w:color="000000"/>
              <w:right w:val="single" w:sz="4" w:space="0" w:color="000000"/>
            </w:tcBorders>
            <w:vAlign w:val="center"/>
          </w:tcPr>
          <w:p w:rsidR="00344F68" w:rsidRDefault="00FC6777">
            <w:pPr>
              <w:spacing w:after="0"/>
              <w:jc w:val="center"/>
            </w:pPr>
            <w:r>
              <w:rPr>
                <w:rFonts w:ascii="Times New Roman" w:eastAsia="Times New Roman" w:hAnsi="Times New Roman" w:cs="Times New Roman"/>
                <w:b/>
                <w:sz w:val="28"/>
              </w:rPr>
              <w:t xml:space="preserve">Tên thủ tục hành chính </w:t>
            </w:r>
          </w:p>
        </w:tc>
        <w:tc>
          <w:tcPr>
            <w:tcW w:w="2691" w:type="dxa"/>
            <w:gridSpan w:val="2"/>
            <w:tcBorders>
              <w:top w:val="single" w:sz="4" w:space="0" w:color="000000"/>
              <w:left w:val="single" w:sz="4" w:space="0" w:color="000000"/>
              <w:bottom w:val="single" w:sz="4" w:space="0" w:color="000000"/>
              <w:right w:val="single" w:sz="4" w:space="0" w:color="000000"/>
            </w:tcBorders>
          </w:tcPr>
          <w:p w:rsidR="00344F68" w:rsidRDefault="00FC6777">
            <w:pPr>
              <w:spacing w:after="0"/>
              <w:ind w:left="144"/>
            </w:pPr>
            <w:r>
              <w:rPr>
                <w:rFonts w:ascii="Times New Roman" w:eastAsia="Times New Roman" w:hAnsi="Times New Roman" w:cs="Times New Roman"/>
                <w:b/>
                <w:sz w:val="28"/>
              </w:rPr>
              <w:t xml:space="preserve">Thời gian giải quyết </w:t>
            </w:r>
          </w:p>
          <w:p w:rsidR="00344F68" w:rsidRDefault="00FC6777">
            <w:pPr>
              <w:spacing w:after="0"/>
              <w:ind w:left="25"/>
              <w:jc w:val="center"/>
            </w:pPr>
            <w:r>
              <w:rPr>
                <w:rFonts w:ascii="Times New Roman" w:eastAsia="Times New Roman" w:hAnsi="Times New Roman" w:cs="Times New Roman"/>
                <w:b/>
                <w:sz w:val="28"/>
              </w:rPr>
              <w:t xml:space="preserve">TTHC </w:t>
            </w:r>
          </w:p>
        </w:tc>
        <w:tc>
          <w:tcPr>
            <w:tcW w:w="1661" w:type="dxa"/>
            <w:vMerge w:val="restart"/>
            <w:tcBorders>
              <w:top w:val="single" w:sz="4" w:space="0" w:color="000000"/>
              <w:left w:val="single" w:sz="4" w:space="0" w:color="000000"/>
              <w:bottom w:val="single" w:sz="4" w:space="0" w:color="000000"/>
              <w:right w:val="single" w:sz="4" w:space="0" w:color="000000"/>
            </w:tcBorders>
            <w:vAlign w:val="center"/>
          </w:tcPr>
          <w:p w:rsidR="00344F68" w:rsidRDefault="00FC6777">
            <w:pPr>
              <w:spacing w:after="0"/>
              <w:ind w:left="19"/>
              <w:jc w:val="center"/>
            </w:pPr>
            <w:r>
              <w:rPr>
                <w:rFonts w:ascii="Times New Roman" w:eastAsia="Times New Roman" w:hAnsi="Times New Roman" w:cs="Times New Roman"/>
                <w:b/>
                <w:sz w:val="28"/>
              </w:rPr>
              <w:t xml:space="preserve">Địa điểm thực hiện </w:t>
            </w:r>
            <w:r>
              <w:rPr>
                <w:rFonts w:ascii="Times New Roman" w:eastAsia="Times New Roman" w:hAnsi="Times New Roman" w:cs="Times New Roman"/>
                <w:i/>
                <w:sz w:val="28"/>
              </w:rPr>
              <w:t xml:space="preserve"> </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344F68" w:rsidRDefault="00FC6777">
            <w:pPr>
              <w:spacing w:after="12" w:line="238" w:lineRule="auto"/>
              <w:jc w:val="center"/>
            </w:pPr>
            <w:r>
              <w:rPr>
                <w:rFonts w:ascii="Times New Roman" w:eastAsia="Times New Roman" w:hAnsi="Times New Roman" w:cs="Times New Roman"/>
                <w:b/>
                <w:sz w:val="28"/>
              </w:rPr>
              <w:t xml:space="preserve">Phí/lệ phí </w:t>
            </w:r>
          </w:p>
          <w:p w:rsidR="00344F68" w:rsidRDefault="00FC6777">
            <w:pPr>
              <w:spacing w:after="0" w:line="237" w:lineRule="auto"/>
              <w:jc w:val="center"/>
            </w:pPr>
            <w:r>
              <w:rPr>
                <w:rFonts w:ascii="Times New Roman" w:eastAsia="Times New Roman" w:hAnsi="Times New Roman" w:cs="Times New Roman"/>
                <w:b/>
                <w:sz w:val="28"/>
              </w:rPr>
              <w:t xml:space="preserve">(nếu có) </w:t>
            </w:r>
          </w:p>
          <w:p w:rsidR="00344F68" w:rsidRDefault="00FC6777">
            <w:pPr>
              <w:spacing w:after="0"/>
              <w:ind w:left="186"/>
              <w:jc w:val="center"/>
            </w:pPr>
            <w:r>
              <w:rPr>
                <w:rFonts w:ascii="Times New Roman" w:eastAsia="Times New Roman" w:hAnsi="Times New Roman" w:cs="Times New Roman"/>
                <w:i/>
                <w:sz w:val="28"/>
              </w:rPr>
              <w:t xml:space="preserve"> </w:t>
            </w:r>
          </w:p>
        </w:tc>
        <w:tc>
          <w:tcPr>
            <w:tcW w:w="1703" w:type="dxa"/>
            <w:gridSpan w:val="2"/>
            <w:vMerge w:val="restart"/>
            <w:tcBorders>
              <w:top w:val="single" w:sz="4" w:space="0" w:color="000000"/>
              <w:left w:val="single" w:sz="4" w:space="0" w:color="000000"/>
              <w:bottom w:val="single" w:sz="4" w:space="0" w:color="000000"/>
              <w:right w:val="single" w:sz="4" w:space="0" w:color="000000"/>
            </w:tcBorders>
          </w:tcPr>
          <w:p w:rsidR="00344F68" w:rsidRDefault="00FC6777">
            <w:pPr>
              <w:spacing w:after="27" w:line="248" w:lineRule="auto"/>
              <w:ind w:left="18"/>
              <w:jc w:val="center"/>
            </w:pPr>
            <w:r>
              <w:rPr>
                <w:rFonts w:ascii="Times New Roman" w:eastAsia="Times New Roman" w:hAnsi="Times New Roman" w:cs="Times New Roman"/>
                <w:b/>
                <w:sz w:val="28"/>
              </w:rPr>
              <w:t xml:space="preserve">Cung cấp dịch vụ </w:t>
            </w:r>
          </w:p>
          <w:p w:rsidR="00344F68" w:rsidRDefault="00984112">
            <w:pPr>
              <w:spacing w:after="0"/>
              <w:ind w:left="-24"/>
              <w:jc w:val="center"/>
            </w:pPr>
            <w:r>
              <w:rPr>
                <w:rFonts w:ascii="Times New Roman" w:eastAsia="Times New Roman" w:hAnsi="Times New Roman" w:cs="Times New Roman"/>
                <w:b/>
                <w:sz w:val="28"/>
              </w:rPr>
              <w:t xml:space="preserve"> </w:t>
            </w:r>
            <w:r w:rsidR="00FC6777">
              <w:rPr>
                <w:rFonts w:ascii="Times New Roman" w:eastAsia="Times New Roman" w:hAnsi="Times New Roman" w:cs="Times New Roman"/>
                <w:b/>
                <w:sz w:val="28"/>
              </w:rPr>
              <w:t xml:space="preserve">công trực tuyến  </w:t>
            </w:r>
          </w:p>
        </w:tc>
        <w:tc>
          <w:tcPr>
            <w:tcW w:w="3245" w:type="dxa"/>
            <w:vMerge w:val="restart"/>
            <w:tcBorders>
              <w:top w:val="single" w:sz="4" w:space="0" w:color="000000"/>
              <w:left w:val="single" w:sz="4" w:space="0" w:color="000000"/>
              <w:bottom w:val="single" w:sz="4" w:space="0" w:color="000000"/>
              <w:right w:val="single" w:sz="4" w:space="0" w:color="000000"/>
            </w:tcBorders>
            <w:vAlign w:val="center"/>
          </w:tcPr>
          <w:p w:rsidR="00344F68" w:rsidRDefault="00FC6777">
            <w:pPr>
              <w:spacing w:after="0"/>
              <w:ind w:left="22"/>
              <w:jc w:val="center"/>
            </w:pPr>
            <w:r>
              <w:rPr>
                <w:rFonts w:ascii="Times New Roman" w:eastAsia="Times New Roman" w:hAnsi="Times New Roman" w:cs="Times New Roman"/>
                <w:b/>
                <w:sz w:val="28"/>
              </w:rPr>
              <w:t xml:space="preserve">Căn cứ pháp lý </w:t>
            </w:r>
          </w:p>
        </w:tc>
      </w:tr>
      <w:tr w:rsidR="00344F68" w:rsidTr="00FC6777">
        <w:trPr>
          <w:trHeight w:val="622"/>
        </w:trPr>
        <w:tc>
          <w:tcPr>
            <w:tcW w:w="0" w:type="auto"/>
            <w:vMerge/>
            <w:tcBorders>
              <w:top w:val="nil"/>
              <w:left w:val="single" w:sz="4" w:space="0" w:color="000000"/>
              <w:bottom w:val="nil"/>
              <w:right w:val="single" w:sz="4" w:space="0" w:color="000000"/>
            </w:tcBorders>
          </w:tcPr>
          <w:p w:rsidR="00344F68" w:rsidRDefault="00344F68"/>
        </w:tc>
        <w:tc>
          <w:tcPr>
            <w:tcW w:w="0" w:type="auto"/>
            <w:vMerge/>
            <w:tcBorders>
              <w:top w:val="nil"/>
              <w:left w:val="single" w:sz="4" w:space="0" w:color="000000"/>
              <w:bottom w:val="nil"/>
              <w:right w:val="single" w:sz="4" w:space="0" w:color="000000"/>
            </w:tcBorders>
          </w:tcPr>
          <w:p w:rsidR="00344F68" w:rsidRDefault="00344F68"/>
        </w:tc>
        <w:tc>
          <w:tcPr>
            <w:tcW w:w="0" w:type="auto"/>
            <w:vMerge/>
            <w:tcBorders>
              <w:top w:val="nil"/>
              <w:left w:val="single" w:sz="4" w:space="0" w:color="000000"/>
              <w:bottom w:val="nil"/>
              <w:right w:val="single" w:sz="4" w:space="0" w:color="000000"/>
            </w:tcBorders>
          </w:tcPr>
          <w:p w:rsidR="00344F68" w:rsidRDefault="00344F68"/>
        </w:tc>
        <w:tc>
          <w:tcPr>
            <w:tcW w:w="1277" w:type="dxa"/>
            <w:vMerge w:val="restart"/>
            <w:tcBorders>
              <w:top w:val="single" w:sz="4" w:space="0" w:color="000000"/>
              <w:left w:val="single" w:sz="4" w:space="0" w:color="000000"/>
              <w:bottom w:val="single" w:sz="4" w:space="0" w:color="000000"/>
              <w:right w:val="single" w:sz="4" w:space="0" w:color="000000"/>
            </w:tcBorders>
          </w:tcPr>
          <w:p w:rsidR="00344F68" w:rsidRDefault="00FC6777">
            <w:pPr>
              <w:spacing w:after="0"/>
              <w:ind w:left="23"/>
              <w:jc w:val="center"/>
            </w:pPr>
            <w:r>
              <w:rPr>
                <w:rFonts w:ascii="Times New Roman" w:eastAsia="Times New Roman" w:hAnsi="Times New Roman" w:cs="Times New Roman"/>
                <w:b/>
                <w:sz w:val="28"/>
              </w:rPr>
              <w:t xml:space="preserve"> Thời </w:t>
            </w:r>
          </w:p>
          <w:p w:rsidR="00344F68" w:rsidRDefault="00FC6777">
            <w:pPr>
              <w:spacing w:after="0"/>
              <w:ind w:right="358"/>
              <w:jc w:val="right"/>
            </w:pPr>
            <w:r>
              <w:rPr>
                <w:rFonts w:ascii="Times New Roman" w:eastAsia="Times New Roman" w:hAnsi="Times New Roman" w:cs="Times New Roman"/>
                <w:b/>
                <w:sz w:val="28"/>
              </w:rPr>
              <w:t xml:space="preserve">gian     </w:t>
            </w:r>
          </w:p>
          <w:p w:rsidR="00344F68" w:rsidRDefault="00FC6777">
            <w:pPr>
              <w:spacing w:after="0"/>
              <w:ind w:left="21"/>
              <w:jc w:val="center"/>
            </w:pPr>
            <w:r>
              <w:rPr>
                <w:rFonts w:ascii="Times New Roman" w:eastAsia="Times New Roman" w:hAnsi="Times New Roman" w:cs="Times New Roman"/>
                <w:b/>
                <w:sz w:val="28"/>
              </w:rPr>
              <w:t xml:space="preserve">giải </w:t>
            </w:r>
          </w:p>
          <w:p w:rsidR="00344F68" w:rsidRDefault="00FC6777">
            <w:pPr>
              <w:spacing w:after="0"/>
              <w:ind w:left="24"/>
              <w:jc w:val="center"/>
            </w:pPr>
            <w:r>
              <w:rPr>
                <w:rFonts w:ascii="Times New Roman" w:eastAsia="Times New Roman" w:hAnsi="Times New Roman" w:cs="Times New Roman"/>
                <w:b/>
                <w:sz w:val="28"/>
              </w:rPr>
              <w:t xml:space="preserve">quyết </w:t>
            </w:r>
          </w:p>
          <w:p w:rsidR="00344F68" w:rsidRDefault="00FC6777">
            <w:pPr>
              <w:spacing w:after="0"/>
              <w:jc w:val="center"/>
            </w:pPr>
            <w:r>
              <w:rPr>
                <w:rFonts w:ascii="Times New Roman" w:eastAsia="Times New Roman" w:hAnsi="Times New Roman" w:cs="Times New Roman"/>
                <w:b/>
                <w:sz w:val="28"/>
              </w:rPr>
              <w:t xml:space="preserve">theo quy định </w:t>
            </w:r>
          </w:p>
        </w:tc>
        <w:tc>
          <w:tcPr>
            <w:tcW w:w="1414" w:type="dxa"/>
            <w:vMerge w:val="restart"/>
            <w:tcBorders>
              <w:top w:val="single" w:sz="4" w:space="0" w:color="000000"/>
              <w:left w:val="single" w:sz="4" w:space="0" w:color="000000"/>
              <w:bottom w:val="single" w:sz="4" w:space="0" w:color="000000"/>
              <w:right w:val="single" w:sz="4" w:space="0" w:color="000000"/>
            </w:tcBorders>
          </w:tcPr>
          <w:p w:rsidR="00344F68" w:rsidRDefault="00FC6777">
            <w:pPr>
              <w:spacing w:after="0" w:line="216" w:lineRule="auto"/>
              <w:ind w:left="122" w:hanging="156"/>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r w:rsidR="00984112">
              <w:rPr>
                <w:rFonts w:ascii="Times New Roman" w:eastAsia="Times New Roman" w:hAnsi="Times New Roman" w:cs="Times New Roman"/>
                <w:b/>
                <w:sz w:val="28"/>
              </w:rPr>
              <w:t>Th</w:t>
            </w:r>
            <w:r>
              <w:rPr>
                <w:rFonts w:ascii="Times New Roman" w:eastAsia="Times New Roman" w:hAnsi="Times New Roman" w:cs="Times New Roman"/>
                <w:b/>
                <w:sz w:val="28"/>
              </w:rPr>
              <w:t xml:space="preserve">ời gian </w:t>
            </w:r>
          </w:p>
          <w:p w:rsidR="00344F68" w:rsidRDefault="00FC6777">
            <w:pPr>
              <w:spacing w:after="0"/>
              <w:ind w:left="139"/>
            </w:pPr>
            <w:r>
              <w:rPr>
                <w:rFonts w:ascii="Times New Roman" w:eastAsia="Times New Roman" w:hAnsi="Times New Roman" w:cs="Times New Roman"/>
                <w:b/>
                <w:sz w:val="28"/>
              </w:rPr>
              <w:t xml:space="preserve">thực hiện </w:t>
            </w:r>
          </w:p>
          <w:p w:rsidR="00344F68" w:rsidRDefault="00FC6777">
            <w:pPr>
              <w:spacing w:after="0"/>
              <w:ind w:left="131" w:right="42"/>
              <w:jc w:val="center"/>
            </w:pPr>
            <w:r>
              <w:rPr>
                <w:rFonts w:ascii="Times New Roman" w:eastAsia="Times New Roman" w:hAnsi="Times New Roman" w:cs="Times New Roman"/>
                <w:b/>
                <w:sz w:val="28"/>
              </w:rPr>
              <w:t xml:space="preserve">cắt giảm so với quy định </w:t>
            </w:r>
          </w:p>
        </w:tc>
        <w:tc>
          <w:tcPr>
            <w:tcW w:w="0" w:type="auto"/>
            <w:vMerge/>
            <w:tcBorders>
              <w:top w:val="nil"/>
              <w:left w:val="single" w:sz="4" w:space="0" w:color="000000"/>
              <w:bottom w:val="nil"/>
              <w:right w:val="single" w:sz="4" w:space="0" w:color="000000"/>
            </w:tcBorders>
          </w:tcPr>
          <w:p w:rsidR="00344F68" w:rsidRDefault="00344F68"/>
        </w:tc>
        <w:tc>
          <w:tcPr>
            <w:tcW w:w="881" w:type="dxa"/>
            <w:vMerge/>
            <w:tcBorders>
              <w:top w:val="nil"/>
              <w:left w:val="single" w:sz="4" w:space="0" w:color="000000"/>
              <w:bottom w:val="nil"/>
              <w:right w:val="single" w:sz="4" w:space="0" w:color="000000"/>
            </w:tcBorders>
          </w:tcPr>
          <w:p w:rsidR="00344F68" w:rsidRDefault="00344F68"/>
        </w:tc>
        <w:tc>
          <w:tcPr>
            <w:tcW w:w="0" w:type="auto"/>
            <w:gridSpan w:val="2"/>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nil"/>
              <w:right w:val="single" w:sz="4" w:space="0" w:color="000000"/>
            </w:tcBorders>
          </w:tcPr>
          <w:p w:rsidR="00344F68" w:rsidRDefault="00344F68"/>
        </w:tc>
      </w:tr>
      <w:tr w:rsidR="00344F68" w:rsidTr="00FC6777">
        <w:trPr>
          <w:trHeight w:val="1481"/>
        </w:trPr>
        <w:tc>
          <w:tcPr>
            <w:tcW w:w="0" w:type="auto"/>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single" w:sz="4" w:space="0" w:color="000000"/>
              <w:right w:val="single" w:sz="4" w:space="0" w:color="000000"/>
            </w:tcBorders>
          </w:tcPr>
          <w:p w:rsidR="00344F68" w:rsidRDefault="00344F68"/>
        </w:tc>
        <w:tc>
          <w:tcPr>
            <w:tcW w:w="0" w:type="auto"/>
            <w:vMerge/>
            <w:tcBorders>
              <w:top w:val="nil"/>
              <w:left w:val="single" w:sz="4" w:space="0" w:color="000000"/>
              <w:bottom w:val="single" w:sz="4" w:space="0" w:color="000000"/>
              <w:right w:val="single" w:sz="4" w:space="0" w:color="000000"/>
            </w:tcBorders>
          </w:tcPr>
          <w:p w:rsidR="00344F68" w:rsidRDefault="00344F68"/>
        </w:tc>
        <w:tc>
          <w:tcPr>
            <w:tcW w:w="881" w:type="dxa"/>
            <w:vMerge/>
            <w:tcBorders>
              <w:top w:val="nil"/>
              <w:left w:val="single" w:sz="4" w:space="0" w:color="000000"/>
              <w:bottom w:val="single" w:sz="4" w:space="0" w:color="000000"/>
              <w:right w:val="single" w:sz="4" w:space="0" w:color="000000"/>
            </w:tcBorders>
          </w:tcPr>
          <w:p w:rsidR="00344F68" w:rsidRDefault="00344F68"/>
        </w:tc>
        <w:tc>
          <w:tcPr>
            <w:tcW w:w="853" w:type="dxa"/>
            <w:tcBorders>
              <w:top w:val="single" w:sz="4" w:space="0" w:color="000000"/>
              <w:left w:val="single" w:sz="4" w:space="0" w:color="000000"/>
              <w:bottom w:val="single" w:sz="4" w:space="0" w:color="000000"/>
              <w:right w:val="single" w:sz="4" w:space="0" w:color="000000"/>
            </w:tcBorders>
          </w:tcPr>
          <w:p w:rsidR="00344F68" w:rsidRDefault="00FC6777">
            <w:pPr>
              <w:spacing w:after="0"/>
              <w:jc w:val="center"/>
            </w:pPr>
            <w:r>
              <w:rPr>
                <w:rFonts w:ascii="Times New Roman" w:eastAsia="Times New Roman" w:hAnsi="Times New Roman" w:cs="Times New Roman"/>
                <w:b/>
                <w:sz w:val="28"/>
              </w:rPr>
              <w:t>Toàn trình</w:t>
            </w:r>
            <w:r>
              <w:rPr>
                <w:rFonts w:ascii="Times New Roman" w:eastAsia="Times New Roman" w:hAnsi="Times New Roman" w:cs="Times New Roman"/>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4F68" w:rsidRDefault="00FC6777">
            <w:pPr>
              <w:spacing w:after="0"/>
              <w:jc w:val="center"/>
            </w:pPr>
            <w:r>
              <w:rPr>
                <w:rFonts w:ascii="Times New Roman" w:eastAsia="Times New Roman" w:hAnsi="Times New Roman" w:cs="Times New Roman"/>
                <w:b/>
                <w:sz w:val="28"/>
              </w:rPr>
              <w:t>Một phần</w:t>
            </w:r>
            <w:r>
              <w:rPr>
                <w:rFonts w:ascii="Times New Roman" w:eastAsia="Times New Roman" w:hAnsi="Times New Roman" w:cs="Times New Roman"/>
                <w:sz w:val="28"/>
              </w:rPr>
              <w:t xml:space="preserve"> </w:t>
            </w:r>
          </w:p>
        </w:tc>
        <w:tc>
          <w:tcPr>
            <w:tcW w:w="0" w:type="auto"/>
            <w:vMerge/>
            <w:tcBorders>
              <w:top w:val="nil"/>
              <w:left w:val="single" w:sz="4" w:space="0" w:color="000000"/>
              <w:bottom w:val="single" w:sz="4" w:space="0" w:color="000000"/>
              <w:right w:val="single" w:sz="4" w:space="0" w:color="000000"/>
            </w:tcBorders>
          </w:tcPr>
          <w:p w:rsidR="00344F68" w:rsidRDefault="00344F68"/>
        </w:tc>
      </w:tr>
      <w:tr w:rsidR="00344F68" w:rsidTr="00FC6777">
        <w:trPr>
          <w:trHeight w:val="4035"/>
        </w:trPr>
        <w:tc>
          <w:tcPr>
            <w:tcW w:w="785"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108"/>
            </w:pPr>
            <w:r>
              <w:rPr>
                <w:rFonts w:ascii="Times New Roman" w:eastAsia="Times New Roman" w:hAnsi="Times New Roman" w:cs="Times New Roman"/>
                <w:sz w:val="28"/>
              </w:rPr>
              <w:t xml:space="preserve">1 </w:t>
            </w:r>
          </w:p>
        </w:tc>
        <w:tc>
          <w:tcPr>
            <w:tcW w:w="1243"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108"/>
            </w:pPr>
            <w:r>
              <w:rPr>
                <w:rFonts w:ascii="Times New Roman" w:eastAsia="Times New Roman" w:hAnsi="Times New Roman" w:cs="Times New Roman"/>
                <w:sz w:val="28"/>
              </w:rPr>
              <w:t>2.00076</w:t>
            </w:r>
          </w:p>
          <w:p w:rsidR="00344F68" w:rsidRDefault="00FC6777">
            <w:pPr>
              <w:spacing w:after="0"/>
              <w:ind w:left="108"/>
            </w:pPr>
            <w:r>
              <w:rPr>
                <w:rFonts w:ascii="Times New Roman" w:eastAsia="Times New Roman" w:hAnsi="Times New Roman" w:cs="Times New Roman"/>
                <w:sz w:val="28"/>
              </w:rPr>
              <w:t xml:space="preserve">9 </w:t>
            </w:r>
          </w:p>
        </w:tc>
        <w:tc>
          <w:tcPr>
            <w:tcW w:w="2554" w:type="dxa"/>
            <w:tcBorders>
              <w:top w:val="single" w:sz="4" w:space="0" w:color="000000"/>
              <w:left w:val="single" w:sz="4" w:space="0" w:color="000000"/>
              <w:bottom w:val="single" w:sz="4" w:space="0" w:color="000000"/>
              <w:right w:val="single" w:sz="4" w:space="0" w:color="000000"/>
            </w:tcBorders>
          </w:tcPr>
          <w:p w:rsidR="00344F68" w:rsidRDefault="00FC6777">
            <w:pPr>
              <w:spacing w:after="0" w:line="251" w:lineRule="auto"/>
              <w:ind w:left="108" w:right="82"/>
              <w:jc w:val="both"/>
            </w:pPr>
            <w:r>
              <w:rPr>
                <w:rFonts w:ascii="Times New Roman" w:eastAsia="Times New Roman" w:hAnsi="Times New Roman" w:cs="Times New Roman"/>
                <w:sz w:val="28"/>
              </w:rPr>
              <w:t xml:space="preserve">Cấp lại Chứng chỉ bồi dưỡng kiến thức pháp luật về giao thông đường bộ cho người điều khiển xe máy chuyên dùng tham gia giao thông đường bộ (trường hợp cơ sở bồi dưỡng đã cấp chứng chỉ không còn hoạt </w:t>
            </w:r>
          </w:p>
          <w:p w:rsidR="00344F68" w:rsidRDefault="00FC6777">
            <w:pPr>
              <w:spacing w:after="0"/>
              <w:ind w:left="108"/>
            </w:pPr>
            <w:r>
              <w:rPr>
                <w:rFonts w:ascii="Times New Roman" w:eastAsia="Times New Roman" w:hAnsi="Times New Roman" w:cs="Times New Roman"/>
                <w:sz w:val="28"/>
              </w:rPr>
              <w:t xml:space="preserve">động) </w:t>
            </w:r>
          </w:p>
        </w:tc>
        <w:tc>
          <w:tcPr>
            <w:tcW w:w="1277"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108"/>
              <w:jc w:val="both"/>
            </w:pPr>
            <w:r>
              <w:rPr>
                <w:rFonts w:ascii="Times New Roman" w:eastAsia="Times New Roman" w:hAnsi="Times New Roman" w:cs="Times New Roman"/>
                <w:sz w:val="28"/>
              </w:rPr>
              <w:t xml:space="preserve">03 ngày </w:t>
            </w:r>
          </w:p>
          <w:p w:rsidR="00344F68" w:rsidRDefault="00FC6777">
            <w:pPr>
              <w:spacing w:after="0"/>
              <w:ind w:left="108"/>
            </w:pPr>
            <w:r>
              <w:rPr>
                <w:rFonts w:ascii="Times New Roman" w:eastAsia="Times New Roman" w:hAnsi="Times New Roman" w:cs="Times New Roman"/>
                <w:sz w:val="28"/>
              </w:rPr>
              <w:t xml:space="preserve">làm việc </w:t>
            </w:r>
          </w:p>
        </w:tc>
        <w:tc>
          <w:tcPr>
            <w:tcW w:w="1414"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106"/>
            </w:pPr>
            <w:r>
              <w:rPr>
                <w:rFonts w:ascii="Times New Roman" w:eastAsia="Times New Roman" w:hAnsi="Times New Roman" w:cs="Times New Roman"/>
                <w:sz w:val="28"/>
              </w:rPr>
              <w:t xml:space="preserve">1,5 </w:t>
            </w:r>
            <w:r>
              <w:rPr>
                <w:rFonts w:ascii="Times New Roman" w:eastAsia="Times New Roman" w:hAnsi="Times New Roman" w:cs="Times New Roman"/>
                <w:sz w:val="28"/>
              </w:rPr>
              <w:tab/>
              <w:t xml:space="preserve">ngày làm việc </w:t>
            </w:r>
          </w:p>
        </w:tc>
        <w:tc>
          <w:tcPr>
            <w:tcW w:w="1661" w:type="dxa"/>
            <w:tcBorders>
              <w:top w:val="single" w:sz="4" w:space="0" w:color="000000"/>
              <w:left w:val="single" w:sz="4" w:space="0" w:color="000000"/>
              <w:bottom w:val="single" w:sz="4" w:space="0" w:color="000000"/>
              <w:right w:val="single" w:sz="4" w:space="0" w:color="000000"/>
            </w:tcBorders>
          </w:tcPr>
          <w:p w:rsidR="00344F68" w:rsidRDefault="00DE2F06" w:rsidP="00DE2F06">
            <w:pPr>
              <w:spacing w:after="0"/>
              <w:ind w:left="96" w:right="41"/>
              <w:jc w:val="both"/>
            </w:pPr>
            <w:r>
              <w:rPr>
                <w:rFonts w:ascii="Times New Roman" w:eastAsia="Times New Roman" w:hAnsi="Times New Roman" w:cs="Times New Roman"/>
                <w:sz w:val="28"/>
                <w:lang w:val="vi-VN"/>
              </w:rPr>
              <w:t xml:space="preserve">- </w:t>
            </w:r>
            <w:r w:rsidR="00FC6777">
              <w:rPr>
                <w:rFonts w:ascii="Times New Roman" w:eastAsia="Times New Roman" w:hAnsi="Times New Roman" w:cs="Times New Roman"/>
                <w:sz w:val="28"/>
              </w:rPr>
              <w:t>T</w:t>
            </w:r>
            <w:r w:rsidR="00FC6777">
              <w:rPr>
                <w:rFonts w:ascii="Times New Roman" w:eastAsia="Times New Roman" w:hAnsi="Times New Roman" w:cs="Times New Roman"/>
                <w:sz w:val="28"/>
              </w:rPr>
              <w:t xml:space="preserve">rung tâm </w:t>
            </w:r>
          </w:p>
          <w:p w:rsidR="00344F68" w:rsidRPr="00984112" w:rsidRDefault="00FC6777" w:rsidP="00984112">
            <w:pPr>
              <w:spacing w:after="0"/>
              <w:ind w:left="96"/>
              <w:rPr>
                <w:lang w:val="vi-VN"/>
              </w:rPr>
            </w:pPr>
            <w:r>
              <w:rPr>
                <w:rFonts w:ascii="Times New Roman" w:eastAsia="Times New Roman" w:hAnsi="Times New Roman" w:cs="Times New Roman"/>
                <w:sz w:val="28"/>
              </w:rPr>
              <w:t xml:space="preserve">Phục </w:t>
            </w:r>
            <w:r w:rsidR="00DE2F06">
              <w:rPr>
                <w:rFonts w:ascii="Times New Roman" w:eastAsia="Times New Roman" w:hAnsi="Times New Roman" w:cs="Times New Roman"/>
                <w:sz w:val="28"/>
              </w:rPr>
              <w:t xml:space="preserve">vụ hành </w:t>
            </w:r>
            <w:r>
              <w:rPr>
                <w:rFonts w:ascii="Times New Roman" w:eastAsia="Times New Roman" w:hAnsi="Times New Roman" w:cs="Times New Roman"/>
                <w:sz w:val="28"/>
              </w:rPr>
              <w:t>chính công</w:t>
            </w:r>
            <w:r w:rsidR="00DE2F06">
              <w:rPr>
                <w:rFonts w:ascii="Times New Roman" w:eastAsia="Times New Roman" w:hAnsi="Times New Roman" w:cs="Times New Roman"/>
                <w:sz w:val="28"/>
                <w:lang w:val="vi-VN"/>
              </w:rPr>
              <w:t xml:space="preserve"> </w:t>
            </w:r>
            <w:r>
              <w:rPr>
                <w:rFonts w:ascii="Times New Roman" w:eastAsia="Times New Roman" w:hAnsi="Times New Roman" w:cs="Times New Roman"/>
                <w:sz w:val="28"/>
              </w:rPr>
              <w:t>phường</w:t>
            </w:r>
            <w:r w:rsidR="00984112">
              <w:rPr>
                <w:rFonts w:ascii="Times New Roman" w:eastAsia="Times New Roman" w:hAnsi="Times New Roman" w:cs="Times New Roman"/>
                <w:sz w:val="28"/>
                <w:lang w:val="vi-VN"/>
              </w:rPr>
              <w:t>.</w:t>
            </w:r>
          </w:p>
        </w:tc>
        <w:tc>
          <w:tcPr>
            <w:tcW w:w="881" w:type="dxa"/>
            <w:tcBorders>
              <w:top w:val="single" w:sz="4" w:space="0" w:color="000000"/>
              <w:left w:val="single" w:sz="4" w:space="0" w:color="000000"/>
              <w:bottom w:val="single" w:sz="4" w:space="0" w:color="000000"/>
              <w:right w:val="single" w:sz="4" w:space="0" w:color="000000"/>
            </w:tcBorders>
          </w:tcPr>
          <w:p w:rsidR="00344F68" w:rsidRDefault="00FC6777" w:rsidP="00FC6777">
            <w:pPr>
              <w:spacing w:after="0"/>
              <w:ind w:left="94"/>
            </w:pPr>
            <w:r>
              <w:rPr>
                <w:rFonts w:ascii="Times New Roman" w:eastAsia="Times New Roman" w:hAnsi="Times New Roman" w:cs="Times New Roman"/>
                <w:sz w:val="28"/>
              </w:rPr>
              <w:t>Chư</w:t>
            </w:r>
            <w:r>
              <w:rPr>
                <w:rFonts w:ascii="Times New Roman" w:eastAsia="Times New Roman" w:hAnsi="Times New Roman" w:cs="Times New Roman"/>
                <w:sz w:val="28"/>
              </w:rPr>
              <w:t xml:space="preserve">a quy định </w:t>
            </w:r>
          </w:p>
        </w:tc>
        <w:tc>
          <w:tcPr>
            <w:tcW w:w="853"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91"/>
              <w:jc w:val="center"/>
            </w:pPr>
            <w:r>
              <w:rPr>
                <w:rFonts w:ascii="Times New Roman" w:eastAsia="Times New Roman" w:hAnsi="Times New Roman" w:cs="Times New Roman"/>
                <w:color w:val="FF0000"/>
                <w:sz w:val="28"/>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21"/>
              <w:jc w:val="center"/>
            </w:pPr>
            <w:r>
              <w:rPr>
                <w:rFonts w:ascii="Times New Roman" w:eastAsia="Times New Roman" w:hAnsi="Times New Roman" w:cs="Times New Roman"/>
                <w:sz w:val="28"/>
              </w:rPr>
              <w:t xml:space="preserve">x </w:t>
            </w:r>
          </w:p>
        </w:tc>
        <w:tc>
          <w:tcPr>
            <w:tcW w:w="3245" w:type="dxa"/>
            <w:tcBorders>
              <w:top w:val="single" w:sz="4" w:space="0" w:color="000000"/>
              <w:left w:val="single" w:sz="4" w:space="0" w:color="000000"/>
              <w:bottom w:val="single" w:sz="4" w:space="0" w:color="000000"/>
              <w:right w:val="single" w:sz="4" w:space="0" w:color="000000"/>
            </w:tcBorders>
          </w:tcPr>
          <w:p w:rsidR="00344F68" w:rsidRDefault="00FC6777">
            <w:pPr>
              <w:spacing w:after="0"/>
              <w:ind w:left="108" w:right="79"/>
              <w:jc w:val="both"/>
            </w:pPr>
            <w:r>
              <w:rPr>
                <w:rFonts w:ascii="Times New Roman" w:eastAsia="Times New Roman" w:hAnsi="Times New Roman" w:cs="Times New Roman"/>
                <w:sz w:val="28"/>
              </w:rPr>
              <w:t xml:space="preserve">Thông tư số 14/2025/TT BXD ngày 30/6/2025 của Bộ trưởng Bộ Xây dựng quy định về đào tạo lái xe; bồi dưỡng, kiểm tra, cấp chứng chỉ </w:t>
            </w:r>
            <w:r>
              <w:rPr>
                <w:rFonts w:ascii="Times New Roman" w:eastAsia="Times New Roman" w:hAnsi="Times New Roman" w:cs="Times New Roman"/>
                <w:sz w:val="28"/>
              </w:rPr>
              <w:t xml:space="preserve">bồi dưỡng kiến thức pháp luật về giao thông đường bộ </w:t>
            </w:r>
          </w:p>
        </w:tc>
      </w:tr>
    </w:tbl>
    <w:p w:rsidR="00344F68" w:rsidRDefault="00FC6777">
      <w:pPr>
        <w:spacing w:after="0"/>
      </w:pPr>
      <w:r>
        <w:rPr>
          <w:rFonts w:ascii="Times New Roman" w:eastAsia="Times New Roman" w:hAnsi="Times New Roman" w:cs="Times New Roman"/>
          <w:sz w:val="24"/>
        </w:rPr>
        <w:t xml:space="preserve"> </w:t>
      </w:r>
    </w:p>
    <w:sectPr w:rsidR="00344F68">
      <w:pgSz w:w="16841" w:h="11906" w:orient="landscape"/>
      <w:pgMar w:top="1440" w:right="2484"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546"/>
    <w:multiLevelType w:val="hybridMultilevel"/>
    <w:tmpl w:val="B2EE03C8"/>
    <w:lvl w:ilvl="0" w:tplc="68DE7E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EDCD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E07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8F44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F802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6AA1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505C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2ABAA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A8B08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8A03E1"/>
    <w:multiLevelType w:val="hybridMultilevel"/>
    <w:tmpl w:val="FC18A69C"/>
    <w:lvl w:ilvl="0" w:tplc="3CB42BC4">
      <w:start w:val="1"/>
      <w:numFmt w:val="bullet"/>
      <w:lvlText w:val="-"/>
      <w:lvlJc w:val="left"/>
      <w:pPr>
        <w:ind w:left="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6CC2F64">
      <w:start w:val="1"/>
      <w:numFmt w:val="bullet"/>
      <w:lvlText w:val="o"/>
      <w:lvlJc w:val="left"/>
      <w:pPr>
        <w:ind w:left="1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F6D98C">
      <w:start w:val="1"/>
      <w:numFmt w:val="bullet"/>
      <w:lvlText w:val="▪"/>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240A90">
      <w:start w:val="1"/>
      <w:numFmt w:val="bullet"/>
      <w:lvlText w:val="•"/>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904244">
      <w:start w:val="1"/>
      <w:numFmt w:val="bullet"/>
      <w:lvlText w:val="o"/>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7AC8F6">
      <w:start w:val="1"/>
      <w:numFmt w:val="bullet"/>
      <w:lvlText w:val="▪"/>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A44A1E">
      <w:start w:val="1"/>
      <w:numFmt w:val="bullet"/>
      <w:lvlText w:val="•"/>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00DAA">
      <w:start w:val="1"/>
      <w:numFmt w:val="bullet"/>
      <w:lvlText w:val="o"/>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C40F14">
      <w:start w:val="1"/>
      <w:numFmt w:val="bullet"/>
      <w:lvlText w:val="▪"/>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B131151"/>
    <w:multiLevelType w:val="hybridMultilevel"/>
    <w:tmpl w:val="05FAA75A"/>
    <w:lvl w:ilvl="0" w:tplc="A3FEB3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2471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270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D26C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1C122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226B8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1C4B7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84BC7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B0DA7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F68"/>
    <w:rsid w:val="00344F68"/>
    <w:rsid w:val="007C6916"/>
    <w:rsid w:val="00984112"/>
    <w:rsid w:val="009B77BC"/>
    <w:rsid w:val="00DE2F06"/>
    <w:rsid w:val="00FC6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4F8E"/>
  <w15:docId w15:val="{884B497E-5DEC-422D-A52D-B11B69B4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 w:line="258" w:lineRule="auto"/>
      <w:ind w:left="10" w:right="8"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E2F06"/>
    <w:pPr>
      <w:ind w:left="720"/>
      <w:contextualSpacing/>
    </w:pPr>
  </w:style>
  <w:style w:type="paragraph" w:styleId="BalloonText">
    <w:name w:val="Balloon Text"/>
    <w:basedOn w:val="Normal"/>
    <w:link w:val="BalloonTextChar"/>
    <w:uiPriority w:val="99"/>
    <w:semiHidden/>
    <w:unhideWhenUsed/>
    <w:rsid w:val="00984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11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6</cp:revision>
  <cp:lastPrinted>2025-09-05T07:50:00Z</cp:lastPrinted>
  <dcterms:created xsi:type="dcterms:W3CDTF">2025-09-05T07:47:00Z</dcterms:created>
  <dcterms:modified xsi:type="dcterms:W3CDTF">2025-09-05T07:50:00Z</dcterms:modified>
</cp:coreProperties>
</file>