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01" w:type="pct"/>
        <w:tblInd w:w="-709" w:type="dxa"/>
        <w:tblLook w:val="01E0" w:firstRow="1" w:lastRow="1" w:firstColumn="1" w:lastColumn="1" w:noHBand="0" w:noVBand="0"/>
      </w:tblPr>
      <w:tblGrid>
        <w:gridCol w:w="4111"/>
        <w:gridCol w:w="6233"/>
      </w:tblGrid>
      <w:tr w:rsidR="005279F2" w14:paraId="07DF79ED" w14:textId="77777777" w:rsidTr="00754BD9">
        <w:trPr>
          <w:trHeight w:val="1559"/>
        </w:trPr>
        <w:tc>
          <w:tcPr>
            <w:tcW w:w="1987" w:type="pct"/>
          </w:tcPr>
          <w:p w14:paraId="7D475E9D" w14:textId="77777777" w:rsidR="005279F2" w:rsidRDefault="005279F2" w:rsidP="00754BD9">
            <w:pPr>
              <w:jc w:val="center"/>
              <w:rPr>
                <w:sz w:val="26"/>
                <w:szCs w:val="26"/>
                <w:lang w:val="vi-VN"/>
              </w:rPr>
            </w:pPr>
            <w:r>
              <w:rPr>
                <w:sz w:val="26"/>
                <w:szCs w:val="26"/>
              </w:rPr>
              <w:t xml:space="preserve">UBND </w:t>
            </w:r>
            <w:r>
              <w:rPr>
                <w:sz w:val="26"/>
                <w:szCs w:val="26"/>
                <w:lang w:val="vi-VN"/>
              </w:rPr>
              <w:t>PHƯỜNG LÊ ĐẠI HÀNH</w:t>
            </w:r>
          </w:p>
          <w:p w14:paraId="3605ACCA" w14:textId="77777777" w:rsidR="005279F2" w:rsidRDefault="005279F2" w:rsidP="00754BD9">
            <w:pPr>
              <w:jc w:val="center"/>
              <w:rPr>
                <w:b/>
                <w:noProof/>
                <w:sz w:val="26"/>
                <w:szCs w:val="26"/>
                <w:lang w:val="vi-VN"/>
              </w:rPr>
            </w:pPr>
            <w:r>
              <w:rPr>
                <w:b/>
                <w:noProof/>
                <w:sz w:val="26"/>
                <w:szCs w:val="26"/>
                <w:lang w:val="vi-VN"/>
              </w:rPr>
              <w:t>TRUNG TÂM PHỤC VỤ</w:t>
            </w:r>
          </w:p>
          <w:p w14:paraId="12C28FB0" w14:textId="77777777" w:rsidR="005279F2" w:rsidRDefault="005279F2" w:rsidP="00754BD9">
            <w:pPr>
              <w:jc w:val="center"/>
              <w:rPr>
                <w:b/>
                <w:sz w:val="26"/>
                <w:szCs w:val="26"/>
                <w:lang w:val="vi-VN"/>
              </w:rPr>
            </w:pPr>
            <w:r>
              <w:rPr>
                <w:b/>
                <w:noProof/>
                <w:sz w:val="26"/>
                <w:szCs w:val="26"/>
                <w:lang w:val="vi-VN"/>
              </w:rPr>
              <w:t>HÀNH CHÍNH CÔNG</w:t>
            </w:r>
          </w:p>
          <w:p w14:paraId="4D0EFF4B" w14:textId="77777777" w:rsidR="005279F2" w:rsidRDefault="005279F2" w:rsidP="00754BD9">
            <w:pPr>
              <w:jc w:val="center"/>
              <w:rPr>
                <w:szCs w:val="28"/>
                <w:lang w:val="vi-VN"/>
              </w:rPr>
            </w:pPr>
            <w:r>
              <w:rPr>
                <w:noProof/>
                <w:lang w:val="en-US"/>
              </w:rPr>
              <mc:AlternateContent>
                <mc:Choice Requires="wps">
                  <w:drawing>
                    <wp:anchor distT="4294967294" distB="4294967294" distL="114300" distR="114300" simplePos="0" relativeHeight="251660288" behindDoc="0" locked="0" layoutInCell="1" allowOverlap="1" wp14:anchorId="1DC2EC84" wp14:editId="59F83927">
                      <wp:simplePos x="0" y="0"/>
                      <wp:positionH relativeFrom="column">
                        <wp:posOffset>822325</wp:posOffset>
                      </wp:positionH>
                      <wp:positionV relativeFrom="paragraph">
                        <wp:posOffset>10795</wp:posOffset>
                      </wp:positionV>
                      <wp:extent cx="743585" cy="0"/>
                      <wp:effectExtent l="0" t="0" r="37465" b="19050"/>
                      <wp:wrapNone/>
                      <wp:docPr id="6470" name="Straight Connector 6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55A86F" id="Straight Connector 647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5pt,.85pt" to="123.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"/>
                  </w:pict>
                </mc:Fallback>
              </mc:AlternateContent>
            </w:r>
          </w:p>
          <w:p w14:paraId="5364CE77" w14:textId="77777777" w:rsidR="005279F2" w:rsidRDefault="005279F2" w:rsidP="00754BD9">
            <w:pPr>
              <w:jc w:val="center"/>
              <w:rPr>
                <w:sz w:val="28"/>
                <w:szCs w:val="28"/>
                <w:lang w:val="vi-VN"/>
              </w:rPr>
            </w:pPr>
            <w:r>
              <w:rPr>
                <w:sz w:val="28"/>
                <w:szCs w:val="28"/>
                <w:lang w:val="vi-VN"/>
              </w:rPr>
              <w:t>Số:        /TB-TTPVHCC</w:t>
            </w:r>
          </w:p>
        </w:tc>
        <w:tc>
          <w:tcPr>
            <w:tcW w:w="3013" w:type="pct"/>
            <w:hideMark/>
          </w:tcPr>
          <w:p w14:paraId="5D518C7C" w14:textId="77777777" w:rsidR="005279F2" w:rsidRDefault="005279F2" w:rsidP="00754BD9">
            <w:pPr>
              <w:jc w:val="center"/>
              <w:rPr>
                <w:b/>
                <w:sz w:val="26"/>
                <w:szCs w:val="26"/>
                <w:lang w:val="vi-VN"/>
              </w:rPr>
            </w:pPr>
            <w:r>
              <w:rPr>
                <w:b/>
                <w:sz w:val="26"/>
                <w:szCs w:val="26"/>
                <w:lang w:val="vi-VN"/>
              </w:rPr>
              <w:t>CỘNG HÒA XÃ HỘI CHỦ NGHĨA VIỆT NAM</w:t>
            </w:r>
          </w:p>
          <w:p w14:paraId="1C876869" w14:textId="77777777" w:rsidR="005279F2" w:rsidRDefault="005279F2" w:rsidP="00754BD9">
            <w:pPr>
              <w:jc w:val="center"/>
              <w:rPr>
                <w:b/>
                <w:sz w:val="28"/>
                <w:szCs w:val="28"/>
                <w:lang w:val="vi-VN"/>
              </w:rPr>
            </w:pPr>
            <w:r>
              <w:rPr>
                <w:b/>
                <w:sz w:val="28"/>
                <w:szCs w:val="28"/>
                <w:lang w:val="vi-VN"/>
              </w:rPr>
              <w:t>Độc lập - Tự do - Hạnh phúc</w:t>
            </w:r>
          </w:p>
          <w:p w14:paraId="11BD452F" w14:textId="77777777" w:rsidR="005279F2" w:rsidRDefault="005279F2" w:rsidP="00754BD9">
            <w:pPr>
              <w:rPr>
                <w:i/>
                <w:szCs w:val="28"/>
                <w:lang w:val="vi-VN"/>
              </w:rPr>
            </w:pPr>
            <w:r>
              <w:rPr>
                <w:noProof/>
                <w:lang w:val="en-US"/>
              </w:rPr>
              <mc:AlternateContent>
                <mc:Choice Requires="wps">
                  <w:drawing>
                    <wp:anchor distT="4294967294" distB="4294967294" distL="114300" distR="114300" simplePos="0" relativeHeight="251659264" behindDoc="0" locked="0" layoutInCell="1" allowOverlap="1" wp14:anchorId="22B565A9" wp14:editId="2409CBBA">
                      <wp:simplePos x="0" y="0"/>
                      <wp:positionH relativeFrom="column">
                        <wp:posOffset>861695</wp:posOffset>
                      </wp:positionH>
                      <wp:positionV relativeFrom="paragraph">
                        <wp:posOffset>1905</wp:posOffset>
                      </wp:positionV>
                      <wp:extent cx="2106930" cy="0"/>
                      <wp:effectExtent l="0" t="0" r="26670" b="19050"/>
                      <wp:wrapNone/>
                      <wp:docPr id="6471" name="Straight Connector 6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7912E6" id="Straight Connector 647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85pt,.15pt" to="23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3ZIQIAADw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"/>
                  </w:pict>
                </mc:Fallback>
              </mc:AlternateContent>
            </w:r>
            <w:r>
              <w:rPr>
                <w:i/>
                <w:szCs w:val="28"/>
                <w:lang w:val="vi-VN"/>
              </w:rPr>
              <w:t xml:space="preserve">     </w:t>
            </w:r>
          </w:p>
          <w:p w14:paraId="2513E907" w14:textId="77777777" w:rsidR="005279F2" w:rsidRDefault="005279F2" w:rsidP="00754BD9">
            <w:pPr>
              <w:jc w:val="center"/>
              <w:rPr>
                <w:i/>
                <w:sz w:val="28"/>
                <w:szCs w:val="28"/>
                <w:lang w:val="en-US"/>
              </w:rPr>
            </w:pPr>
            <w:r>
              <w:rPr>
                <w:i/>
                <w:sz w:val="28"/>
                <w:szCs w:val="28"/>
                <w:lang w:val="vi-VN"/>
              </w:rPr>
              <w:t>Phường Lê Đại Hành, ngày       tháng        năm 202</w:t>
            </w:r>
            <w:r>
              <w:rPr>
                <w:i/>
                <w:sz w:val="28"/>
                <w:szCs w:val="28"/>
              </w:rPr>
              <w:t>6</w:t>
            </w:r>
          </w:p>
        </w:tc>
      </w:tr>
    </w:tbl>
    <w:p w14:paraId="23553E69" w14:textId="77777777" w:rsidR="005279F2" w:rsidRDefault="005279F2" w:rsidP="005279F2">
      <w:pPr>
        <w:spacing w:before="240"/>
        <w:jc w:val="center"/>
        <w:rPr>
          <w:b/>
          <w:sz w:val="28"/>
          <w:szCs w:val="28"/>
          <w:lang w:val="vi-VN"/>
        </w:rPr>
      </w:pPr>
      <w:r>
        <w:rPr>
          <w:b/>
          <w:sz w:val="28"/>
          <w:szCs w:val="28"/>
          <w:lang w:val="vi-VN"/>
        </w:rPr>
        <w:t>THÔNG BÁO</w:t>
      </w:r>
    </w:p>
    <w:p w14:paraId="1BC08546" w14:textId="450E0B31" w:rsidR="005279F2" w:rsidRPr="000E64F3" w:rsidRDefault="0019070B" w:rsidP="008B0B0F">
      <w:pPr>
        <w:spacing w:line="322" w:lineRule="exact"/>
        <w:ind w:left="5" w:right="-284" w:hanging="5"/>
        <w:jc w:val="center"/>
        <w:rPr>
          <w:b/>
          <w:sz w:val="28"/>
          <w:szCs w:val="28"/>
          <w:lang w:val="en-US"/>
        </w:rPr>
      </w:pPr>
      <w:r>
        <w:rPr>
          <w:b/>
          <w:sz w:val="28"/>
          <w:szCs w:val="28"/>
          <w:lang w:val="en-US"/>
        </w:rPr>
        <w:t>N</w:t>
      </w:r>
      <w:r w:rsidR="005279F2">
        <w:rPr>
          <w:b/>
          <w:spacing w:val="-13"/>
          <w:sz w:val="28"/>
          <w:szCs w:val="28"/>
        </w:rPr>
        <w:t xml:space="preserve">iêm yết </w:t>
      </w:r>
      <w:r w:rsidR="005279F2">
        <w:rPr>
          <w:b/>
          <w:sz w:val="28"/>
          <w:szCs w:val="28"/>
          <w:lang w:val="vi-VN"/>
        </w:rPr>
        <w:t>công</w:t>
      </w:r>
      <w:r w:rsidR="005279F2">
        <w:rPr>
          <w:b/>
          <w:spacing w:val="-12"/>
          <w:sz w:val="28"/>
          <w:szCs w:val="28"/>
          <w:lang w:val="vi-VN"/>
        </w:rPr>
        <w:t xml:space="preserve"> </w:t>
      </w:r>
      <w:r w:rsidR="005279F2" w:rsidRPr="00EF1AA4">
        <w:rPr>
          <w:b/>
          <w:sz w:val="28"/>
          <w:szCs w:val="28"/>
        </w:rPr>
        <w:t xml:space="preserve">khai </w:t>
      </w:r>
      <w:r w:rsidR="00F61910">
        <w:rPr>
          <w:b/>
          <w:sz w:val="28"/>
          <w:szCs w:val="28"/>
          <w:lang w:val="en-US"/>
        </w:rPr>
        <w:t xml:space="preserve">danh mục </w:t>
      </w:r>
      <w:r w:rsidR="00EF1AA4" w:rsidRPr="00EF1AA4">
        <w:rPr>
          <w:b/>
          <w:sz w:val="28"/>
          <w:szCs w:val="28"/>
        </w:rPr>
        <w:t xml:space="preserve">thủ tục hành </w:t>
      </w:r>
      <w:r w:rsidR="00EF1AA4" w:rsidRPr="001F4250">
        <w:rPr>
          <w:b/>
          <w:sz w:val="28"/>
          <w:szCs w:val="28"/>
        </w:rPr>
        <w:t>chính</w:t>
      </w:r>
      <w:r w:rsidR="00D9249C">
        <w:rPr>
          <w:b/>
          <w:sz w:val="28"/>
          <w:szCs w:val="28"/>
          <w:lang w:val="en-US"/>
        </w:rPr>
        <w:t xml:space="preserve"> </w:t>
      </w:r>
      <w:r w:rsidR="000E64F3">
        <w:rPr>
          <w:b/>
          <w:sz w:val="28"/>
          <w:szCs w:val="28"/>
          <w:lang w:val="en-US"/>
        </w:rPr>
        <w:t xml:space="preserve">mới ban hành, </w:t>
      </w:r>
      <w:r w:rsidR="008A3C0A">
        <w:rPr>
          <w:b/>
          <w:sz w:val="28"/>
          <w:szCs w:val="28"/>
        </w:rPr>
        <w:t>được sửa đổi, bổ sung</w:t>
      </w:r>
      <w:r w:rsidR="008A3C0A" w:rsidRPr="008A3C0A">
        <w:rPr>
          <w:b/>
          <w:sz w:val="28"/>
          <w:szCs w:val="28"/>
        </w:rPr>
        <w:t>, bị bãi bỏ</w:t>
      </w:r>
      <w:r w:rsidR="008A3C0A">
        <w:rPr>
          <w:rFonts w:ascii="Arial" w:hAnsi="Arial" w:cs="Arial"/>
          <w:color w:val="333333"/>
          <w:sz w:val="23"/>
          <w:szCs w:val="23"/>
          <w:shd w:val="clear" w:color="auto" w:fill="EBEBEB"/>
        </w:rPr>
        <w:t> </w:t>
      </w:r>
      <w:r w:rsidR="00182492" w:rsidRPr="00182492">
        <w:rPr>
          <w:b/>
          <w:sz w:val="28"/>
          <w:szCs w:val="28"/>
        </w:rPr>
        <w:t xml:space="preserve">thuộc phạm vi chức năng quản lý của Sở </w:t>
      </w:r>
      <w:r w:rsidR="00246684">
        <w:rPr>
          <w:b/>
          <w:sz w:val="28"/>
          <w:szCs w:val="28"/>
          <w:lang w:val="en-US"/>
        </w:rPr>
        <w:t>Công Thương</w:t>
      </w:r>
    </w:p>
    <w:p w14:paraId="716EE260" w14:textId="012DCAD5" w:rsidR="008B0B0F" w:rsidRDefault="008B0B0F" w:rsidP="005279F2">
      <w:pPr>
        <w:spacing w:line="322" w:lineRule="exact"/>
        <w:ind w:left="5" w:firstLine="704"/>
        <w:jc w:val="both"/>
        <w:rPr>
          <w:noProof/>
          <w:sz w:val="28"/>
          <w:szCs w:val="28"/>
          <w:lang w:val="vi-VN"/>
        </w:rPr>
      </w:pPr>
      <w:r w:rsidRPr="008B0B0F">
        <w:rPr>
          <w:noProof/>
          <w:sz w:val="28"/>
          <w:szCs w:val="28"/>
          <w:lang w:val="en-US"/>
        </w:rPr>
        <mc:AlternateContent>
          <mc:Choice Requires="wps">
            <w:drawing>
              <wp:anchor distT="0" distB="0" distL="114300" distR="114300" simplePos="0" relativeHeight="251661312" behindDoc="0" locked="0" layoutInCell="1" allowOverlap="1" wp14:anchorId="26D9756A" wp14:editId="73C8790A">
                <wp:simplePos x="0" y="0"/>
                <wp:positionH relativeFrom="column">
                  <wp:posOffset>1663065</wp:posOffset>
                </wp:positionH>
                <wp:positionV relativeFrom="paragraph">
                  <wp:posOffset>40640</wp:posOffset>
                </wp:positionV>
                <wp:extent cx="2438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B176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0.95pt,3.2pt" to="322.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khItgEAALcDAAAOAAAAZHJzL2Uyb0RvYy54bWysU8GOEzEMvSPxD1HudKZlF61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" strokecolor="black [3200]" strokeweight=".5pt">
                <v:stroke joinstyle="miter"/>
              </v:line>
            </w:pict>
          </mc:Fallback>
        </mc:AlternateContent>
      </w:r>
    </w:p>
    <w:p w14:paraId="43C582BB" w14:textId="489361BC" w:rsidR="005279F2" w:rsidRDefault="005279F2" w:rsidP="005279F2">
      <w:pPr>
        <w:spacing w:line="322" w:lineRule="exact"/>
        <w:ind w:left="5" w:firstLine="704"/>
        <w:jc w:val="both"/>
        <w:rPr>
          <w:sz w:val="28"/>
          <w:lang w:val="vi-VN"/>
        </w:rPr>
      </w:pPr>
      <w:r>
        <w:rPr>
          <w:noProof/>
          <w:sz w:val="28"/>
          <w:szCs w:val="28"/>
          <w:lang w:val="vi-VN"/>
        </w:rPr>
        <w:t>Căn cứ</w:t>
      </w:r>
      <w:r>
        <w:rPr>
          <w:spacing w:val="-2"/>
          <w:sz w:val="28"/>
          <w:szCs w:val="28"/>
          <w:lang w:val="vi-VN"/>
        </w:rPr>
        <w:t xml:space="preserve"> Quyết định số </w:t>
      </w:r>
      <w:r w:rsidR="008A3C0A">
        <w:rPr>
          <w:spacing w:val="-2"/>
          <w:sz w:val="28"/>
          <w:szCs w:val="28"/>
          <w:lang w:val="en-US"/>
        </w:rPr>
        <w:t>2127</w:t>
      </w:r>
      <w:r w:rsidR="00EB0930">
        <w:rPr>
          <w:spacing w:val="-2"/>
          <w:sz w:val="28"/>
          <w:szCs w:val="28"/>
          <w:lang w:val="en-US"/>
        </w:rPr>
        <w:t xml:space="preserve"> </w:t>
      </w:r>
      <w:r>
        <w:rPr>
          <w:spacing w:val="-2"/>
          <w:sz w:val="28"/>
          <w:szCs w:val="28"/>
          <w:lang w:val="vi-VN"/>
        </w:rPr>
        <w:t xml:space="preserve">/QĐ-UBND ngày </w:t>
      </w:r>
      <w:r w:rsidR="008A3C0A">
        <w:rPr>
          <w:spacing w:val="-2"/>
          <w:sz w:val="28"/>
          <w:szCs w:val="28"/>
          <w:lang w:val="en-US"/>
        </w:rPr>
        <w:t>06</w:t>
      </w:r>
      <w:r>
        <w:rPr>
          <w:spacing w:val="-2"/>
          <w:sz w:val="28"/>
          <w:szCs w:val="28"/>
          <w:lang w:val="vi-VN"/>
        </w:rPr>
        <w:t>/</w:t>
      </w:r>
      <w:r>
        <w:rPr>
          <w:spacing w:val="-2"/>
          <w:sz w:val="28"/>
          <w:szCs w:val="28"/>
        </w:rPr>
        <w:t>0</w:t>
      </w:r>
      <w:r w:rsidR="008A3C0A">
        <w:rPr>
          <w:spacing w:val="-2"/>
          <w:sz w:val="28"/>
          <w:szCs w:val="28"/>
          <w:lang w:val="en-US"/>
        </w:rPr>
        <w:t>6</w:t>
      </w:r>
      <w:r>
        <w:rPr>
          <w:spacing w:val="-2"/>
          <w:sz w:val="28"/>
          <w:szCs w:val="28"/>
          <w:lang w:val="vi-VN"/>
        </w:rPr>
        <w:t>/202</w:t>
      </w:r>
      <w:r>
        <w:rPr>
          <w:spacing w:val="-2"/>
          <w:sz w:val="28"/>
          <w:szCs w:val="28"/>
        </w:rPr>
        <w:t>6</w:t>
      </w:r>
      <w:r>
        <w:rPr>
          <w:spacing w:val="-2"/>
          <w:sz w:val="28"/>
          <w:szCs w:val="28"/>
          <w:lang w:val="vi-VN"/>
        </w:rPr>
        <w:t xml:space="preserve"> của UBND thành phố Hải Phòng</w:t>
      </w:r>
      <w:r w:rsidR="00075680">
        <w:rPr>
          <w:spacing w:val="-2"/>
          <w:sz w:val="28"/>
          <w:szCs w:val="28"/>
          <w:lang w:val="en-US"/>
        </w:rPr>
        <w:t>.</w:t>
      </w:r>
      <w:r>
        <w:rPr>
          <w:spacing w:val="-2"/>
          <w:sz w:val="28"/>
          <w:szCs w:val="28"/>
          <w:lang w:val="vi-VN"/>
        </w:rPr>
        <w:t xml:space="preserve"> </w:t>
      </w:r>
      <w:r w:rsidR="00075680" w:rsidRPr="00075680">
        <w:rPr>
          <w:sz w:val="28"/>
          <w:szCs w:val="28"/>
        </w:rPr>
        <w:t xml:space="preserve">Về việc </w:t>
      </w:r>
      <w:r w:rsidR="000B0782" w:rsidRPr="000B0782">
        <w:rPr>
          <w:sz w:val="28"/>
          <w:szCs w:val="28"/>
        </w:rPr>
        <w:t xml:space="preserve">Công bố danh mục TTHC </w:t>
      </w:r>
      <w:r w:rsidR="000E64F3">
        <w:rPr>
          <w:sz w:val="28"/>
          <w:szCs w:val="28"/>
          <w:lang w:val="en-US"/>
        </w:rPr>
        <w:t xml:space="preserve">mới ban hành, </w:t>
      </w:r>
      <w:r w:rsidR="0091338E" w:rsidRPr="0091338E">
        <w:rPr>
          <w:sz w:val="28"/>
          <w:szCs w:val="28"/>
        </w:rPr>
        <w:t>được sửa đổi, bổ sung</w:t>
      </w:r>
      <w:r w:rsidR="008A3C0A">
        <w:rPr>
          <w:sz w:val="28"/>
          <w:szCs w:val="28"/>
          <w:lang w:val="en-US"/>
        </w:rPr>
        <w:t>, bị bãi bỏ</w:t>
      </w:r>
      <w:r w:rsidR="0091338E" w:rsidRPr="0091338E">
        <w:rPr>
          <w:sz w:val="28"/>
          <w:szCs w:val="28"/>
        </w:rPr>
        <w:t xml:space="preserve"> thuộc phạm vi chức năng quản lý của Sở </w:t>
      </w:r>
      <w:r w:rsidR="00246684">
        <w:rPr>
          <w:sz w:val="28"/>
          <w:szCs w:val="28"/>
          <w:lang w:val="en-US"/>
        </w:rPr>
        <w:t>Công T</w:t>
      </w:r>
      <w:bookmarkStart w:id="0" w:name="_GoBack"/>
      <w:bookmarkEnd w:id="0"/>
      <w:r w:rsidR="00246684">
        <w:rPr>
          <w:sz w:val="28"/>
          <w:szCs w:val="28"/>
          <w:lang w:val="en-US"/>
        </w:rPr>
        <w:t>hương</w:t>
      </w:r>
      <w:r w:rsidRPr="00075680">
        <w:rPr>
          <w:sz w:val="28"/>
          <w:szCs w:val="28"/>
          <w:lang w:val="vi-VN"/>
        </w:rPr>
        <w:t>.</w:t>
      </w:r>
    </w:p>
    <w:p w14:paraId="0B351189" w14:textId="05050319" w:rsidR="005279F2" w:rsidRDefault="005279F2" w:rsidP="005279F2">
      <w:pPr>
        <w:ind w:right="3" w:firstLine="709"/>
        <w:jc w:val="both"/>
        <w:rPr>
          <w:b/>
          <w:sz w:val="28"/>
          <w:szCs w:val="28"/>
          <w:lang w:val="vi-VN"/>
        </w:rPr>
      </w:pPr>
      <w:r>
        <w:rPr>
          <w:spacing w:val="-2"/>
          <w:sz w:val="28"/>
          <w:szCs w:val="28"/>
          <w:lang w:val="vi-VN"/>
        </w:rPr>
        <w:t xml:space="preserve">Nhằm nâng cao chất lượng dịch vụ, đảm bảo hỗ trợ hiệu quả cho người dân và doanh nghiệp trong việc thực hiện thủ tục hành chính. Trung tâm phục vụ hành chính công phường Lê Đại Hành thông báo công khai </w:t>
      </w:r>
      <w:r>
        <w:rPr>
          <w:spacing w:val="-2"/>
          <w:sz w:val="28"/>
          <w:szCs w:val="28"/>
          <w:lang w:val="en-US"/>
        </w:rPr>
        <w:t xml:space="preserve">danh mục </w:t>
      </w:r>
      <w:r>
        <w:rPr>
          <w:sz w:val="28"/>
          <w:szCs w:val="28"/>
          <w:shd w:val="clear" w:color="auto" w:fill="FFFFFF" w:themeFill="background1"/>
          <w:lang w:val="vi-VN"/>
        </w:rPr>
        <w:t xml:space="preserve">thủ tục hành chính </w:t>
      </w:r>
      <w:r w:rsidR="000E64F3">
        <w:rPr>
          <w:sz w:val="28"/>
          <w:szCs w:val="28"/>
          <w:lang w:val="en-US"/>
        </w:rPr>
        <w:t xml:space="preserve">mới ban hành, </w:t>
      </w:r>
      <w:r w:rsidR="000E64F3" w:rsidRPr="0091338E">
        <w:rPr>
          <w:sz w:val="28"/>
          <w:szCs w:val="28"/>
        </w:rPr>
        <w:t>được sửa đổi, bổ sung</w:t>
      </w:r>
      <w:r w:rsidR="00246684">
        <w:rPr>
          <w:sz w:val="28"/>
          <w:szCs w:val="28"/>
          <w:lang w:val="en-US"/>
        </w:rPr>
        <w:t>, bị bãi bỏ</w:t>
      </w:r>
      <w:r w:rsidR="000E64F3" w:rsidRPr="0091338E">
        <w:rPr>
          <w:sz w:val="28"/>
          <w:szCs w:val="28"/>
        </w:rPr>
        <w:t xml:space="preserve"> thuộc phạm vi chức năng quản lý của Sở </w:t>
      </w:r>
      <w:r w:rsidR="00246684">
        <w:rPr>
          <w:sz w:val="28"/>
          <w:szCs w:val="28"/>
          <w:lang w:val="en-US"/>
        </w:rPr>
        <w:t>Công Thương</w:t>
      </w:r>
      <w:r>
        <w:rPr>
          <w:spacing w:val="-2"/>
          <w:sz w:val="28"/>
          <w:szCs w:val="28"/>
          <w:lang w:val="vi-VN"/>
        </w:rPr>
        <w:t xml:space="preserve">. </w:t>
      </w:r>
      <w:r>
        <w:rPr>
          <w:bCs/>
          <w:sz w:val="28"/>
          <w:szCs w:val="28"/>
          <w:lang w:val="vi-VN"/>
        </w:rPr>
        <w:t>Nội dung cụ thể như sau:</w:t>
      </w:r>
    </w:p>
    <w:p w14:paraId="0DEE60D5" w14:textId="3A2F14A0" w:rsidR="005279F2" w:rsidRPr="00522C4B" w:rsidRDefault="00522C4B" w:rsidP="00522C4B">
      <w:pPr>
        <w:tabs>
          <w:tab w:val="left" w:pos="709"/>
        </w:tabs>
        <w:spacing w:before="120" w:line="266" w:lineRule="auto"/>
        <w:ind w:right="3"/>
        <w:jc w:val="both"/>
        <w:rPr>
          <w:spacing w:val="-1"/>
          <w:sz w:val="28"/>
          <w:lang w:val="vi-VN"/>
        </w:rPr>
      </w:pPr>
      <w:r>
        <w:rPr>
          <w:spacing w:val="-4"/>
          <w:sz w:val="28"/>
          <w:szCs w:val="28"/>
          <w:lang w:val="vi-VN"/>
        </w:rPr>
        <w:tab/>
      </w:r>
      <w:r>
        <w:rPr>
          <w:spacing w:val="-4"/>
          <w:sz w:val="28"/>
          <w:szCs w:val="28"/>
          <w:lang w:val="en-US"/>
        </w:rPr>
        <w:t xml:space="preserve">1. </w:t>
      </w:r>
      <w:r w:rsidR="00F61910">
        <w:rPr>
          <w:spacing w:val="-4"/>
          <w:sz w:val="28"/>
          <w:szCs w:val="28"/>
          <w:lang w:val="vi-VN"/>
        </w:rPr>
        <w:t>Công khai</w:t>
      </w:r>
      <w:r w:rsidR="001F4250">
        <w:rPr>
          <w:spacing w:val="-10"/>
          <w:sz w:val="28"/>
          <w:szCs w:val="28"/>
          <w:lang w:val="en-US"/>
        </w:rPr>
        <w:t xml:space="preserve"> </w:t>
      </w:r>
      <w:r w:rsidR="005279F2" w:rsidRPr="00522C4B">
        <w:rPr>
          <w:spacing w:val="-10"/>
          <w:sz w:val="28"/>
          <w:szCs w:val="28"/>
        </w:rPr>
        <w:t>thủ</w:t>
      </w:r>
      <w:r w:rsidR="005279F2" w:rsidRPr="00522C4B">
        <w:rPr>
          <w:spacing w:val="-5"/>
          <w:sz w:val="28"/>
          <w:szCs w:val="28"/>
        </w:rPr>
        <w:t xml:space="preserve"> </w:t>
      </w:r>
      <w:r w:rsidR="005279F2" w:rsidRPr="00522C4B">
        <w:rPr>
          <w:spacing w:val="-10"/>
          <w:sz w:val="28"/>
          <w:szCs w:val="28"/>
        </w:rPr>
        <w:t>tục</w:t>
      </w:r>
      <w:r w:rsidR="005279F2" w:rsidRPr="00522C4B">
        <w:rPr>
          <w:spacing w:val="-6"/>
          <w:sz w:val="28"/>
          <w:szCs w:val="28"/>
        </w:rPr>
        <w:t xml:space="preserve"> </w:t>
      </w:r>
      <w:r w:rsidR="005279F2" w:rsidRPr="00522C4B">
        <w:rPr>
          <w:spacing w:val="-10"/>
          <w:sz w:val="28"/>
          <w:szCs w:val="28"/>
        </w:rPr>
        <w:t>hành</w:t>
      </w:r>
      <w:r w:rsidR="005279F2" w:rsidRPr="00522C4B">
        <w:rPr>
          <w:spacing w:val="-5"/>
          <w:sz w:val="28"/>
          <w:szCs w:val="28"/>
        </w:rPr>
        <w:t xml:space="preserve"> </w:t>
      </w:r>
      <w:r w:rsidR="005279F2" w:rsidRPr="00522C4B">
        <w:rPr>
          <w:spacing w:val="-10"/>
          <w:sz w:val="28"/>
          <w:szCs w:val="28"/>
        </w:rPr>
        <w:t>chính</w:t>
      </w:r>
      <w:r w:rsidR="005279F2" w:rsidRPr="00522C4B">
        <w:rPr>
          <w:spacing w:val="-2"/>
          <w:sz w:val="28"/>
          <w:szCs w:val="28"/>
        </w:rPr>
        <w:t xml:space="preserve"> </w:t>
      </w:r>
      <w:r w:rsidR="000E64F3">
        <w:rPr>
          <w:sz w:val="28"/>
          <w:szCs w:val="28"/>
          <w:lang w:val="en-US"/>
        </w:rPr>
        <w:t xml:space="preserve">mới ban hành, </w:t>
      </w:r>
      <w:r w:rsidR="000E64F3" w:rsidRPr="0091338E">
        <w:rPr>
          <w:sz w:val="28"/>
          <w:szCs w:val="28"/>
        </w:rPr>
        <w:t>được sửa đổi, bổ sung</w:t>
      </w:r>
      <w:r w:rsidR="00246684">
        <w:rPr>
          <w:sz w:val="28"/>
          <w:szCs w:val="28"/>
          <w:lang w:val="en-US"/>
        </w:rPr>
        <w:t>, bị bãi bỏ</w:t>
      </w:r>
      <w:r w:rsidR="000E64F3" w:rsidRPr="0091338E">
        <w:rPr>
          <w:sz w:val="28"/>
          <w:szCs w:val="28"/>
        </w:rPr>
        <w:t xml:space="preserve"> thuộc phạm vi chức năng quản lý của Sở </w:t>
      </w:r>
      <w:r w:rsidR="00246684">
        <w:rPr>
          <w:sz w:val="28"/>
          <w:szCs w:val="28"/>
          <w:lang w:val="en-US"/>
        </w:rPr>
        <w:t>Công Thương</w:t>
      </w:r>
      <w:r w:rsidR="005279F2" w:rsidRPr="00522C4B">
        <w:rPr>
          <w:sz w:val="28"/>
          <w:lang w:val="vi-VN"/>
        </w:rPr>
        <w:t>.</w:t>
      </w:r>
      <w:r w:rsidR="005279F2" w:rsidRPr="00522C4B">
        <w:rPr>
          <w:spacing w:val="-1"/>
          <w:sz w:val="28"/>
          <w:lang w:val="vi-VN"/>
        </w:rPr>
        <w:t xml:space="preserve"> </w:t>
      </w:r>
      <w:r w:rsidR="005279F2" w:rsidRPr="00522C4B">
        <w:rPr>
          <w:sz w:val="28"/>
          <w:lang w:val="vi-VN"/>
        </w:rPr>
        <w:t>Nội dung</w:t>
      </w:r>
      <w:r w:rsidR="005279F2" w:rsidRPr="00522C4B">
        <w:rPr>
          <w:spacing w:val="-8"/>
          <w:sz w:val="28"/>
          <w:lang w:val="vi-VN"/>
        </w:rPr>
        <w:t xml:space="preserve"> </w:t>
      </w:r>
      <w:r w:rsidR="005279F2" w:rsidRPr="00522C4B">
        <w:rPr>
          <w:sz w:val="28"/>
          <w:lang w:val="vi-VN"/>
        </w:rPr>
        <w:t>thủ</w:t>
      </w:r>
      <w:r w:rsidR="005279F2" w:rsidRPr="00522C4B">
        <w:rPr>
          <w:spacing w:val="-7"/>
          <w:sz w:val="28"/>
          <w:lang w:val="vi-VN"/>
        </w:rPr>
        <w:t xml:space="preserve"> </w:t>
      </w:r>
      <w:r w:rsidR="005279F2" w:rsidRPr="00522C4B">
        <w:rPr>
          <w:sz w:val="28"/>
          <w:lang w:val="vi-VN"/>
        </w:rPr>
        <w:t>tục</w:t>
      </w:r>
      <w:r w:rsidR="005279F2" w:rsidRPr="00522C4B">
        <w:rPr>
          <w:spacing w:val="-9"/>
          <w:sz w:val="28"/>
          <w:lang w:val="vi-VN"/>
        </w:rPr>
        <w:t xml:space="preserve"> </w:t>
      </w:r>
      <w:r w:rsidR="005279F2" w:rsidRPr="00522C4B">
        <w:rPr>
          <w:sz w:val="28"/>
          <w:lang w:val="vi-VN"/>
        </w:rPr>
        <w:t>hành</w:t>
      </w:r>
      <w:r w:rsidR="005279F2" w:rsidRPr="00522C4B">
        <w:rPr>
          <w:spacing w:val="-8"/>
          <w:sz w:val="28"/>
          <w:lang w:val="vi-VN"/>
        </w:rPr>
        <w:t xml:space="preserve"> </w:t>
      </w:r>
      <w:r w:rsidR="005279F2" w:rsidRPr="00522C4B">
        <w:rPr>
          <w:sz w:val="28"/>
          <w:lang w:val="vi-VN"/>
        </w:rPr>
        <w:t>chính</w:t>
      </w:r>
      <w:r w:rsidR="005279F2" w:rsidRPr="00522C4B">
        <w:rPr>
          <w:spacing w:val="-8"/>
          <w:sz w:val="28"/>
          <w:lang w:val="vi-VN"/>
        </w:rPr>
        <w:t xml:space="preserve"> </w:t>
      </w:r>
      <w:r w:rsidR="005279F2" w:rsidRPr="00522C4B">
        <w:rPr>
          <w:sz w:val="28"/>
          <w:lang w:val="vi-VN"/>
        </w:rPr>
        <w:t>được</w:t>
      </w:r>
      <w:r w:rsidR="005279F2" w:rsidRPr="00522C4B">
        <w:rPr>
          <w:spacing w:val="-9"/>
          <w:sz w:val="28"/>
          <w:lang w:val="vi-VN"/>
        </w:rPr>
        <w:t xml:space="preserve"> </w:t>
      </w:r>
      <w:r w:rsidR="005279F2" w:rsidRPr="00522C4B">
        <w:rPr>
          <w:sz w:val="28"/>
          <w:lang w:val="vi-VN"/>
        </w:rPr>
        <w:t>công</w:t>
      </w:r>
      <w:r w:rsidR="005279F2" w:rsidRPr="00522C4B">
        <w:rPr>
          <w:spacing w:val="-8"/>
          <w:sz w:val="28"/>
          <w:lang w:val="vi-VN"/>
        </w:rPr>
        <w:t xml:space="preserve"> </w:t>
      </w:r>
      <w:r w:rsidR="005279F2" w:rsidRPr="00522C4B">
        <w:rPr>
          <w:sz w:val="28"/>
          <w:lang w:val="vi-VN"/>
        </w:rPr>
        <w:t>bố</w:t>
      </w:r>
      <w:r w:rsidR="005279F2" w:rsidRPr="00522C4B">
        <w:rPr>
          <w:spacing w:val="-7"/>
          <w:sz w:val="28"/>
          <w:lang w:val="vi-VN"/>
        </w:rPr>
        <w:t xml:space="preserve"> </w:t>
      </w:r>
      <w:r w:rsidR="005279F2" w:rsidRPr="00522C4B">
        <w:rPr>
          <w:sz w:val="28"/>
          <w:lang w:val="vi-VN"/>
        </w:rPr>
        <w:t>tại</w:t>
      </w:r>
      <w:r w:rsidR="005279F2" w:rsidRPr="00522C4B">
        <w:rPr>
          <w:spacing w:val="-8"/>
          <w:sz w:val="28"/>
          <w:lang w:val="vi-VN"/>
        </w:rPr>
        <w:t xml:space="preserve"> </w:t>
      </w:r>
      <w:r w:rsidR="005279F2" w:rsidRPr="00522C4B">
        <w:rPr>
          <w:sz w:val="28"/>
          <w:lang w:val="vi-VN"/>
        </w:rPr>
        <w:t>Quyết</w:t>
      </w:r>
      <w:r w:rsidR="005279F2" w:rsidRPr="00522C4B">
        <w:rPr>
          <w:spacing w:val="-5"/>
          <w:sz w:val="28"/>
          <w:lang w:val="vi-VN"/>
        </w:rPr>
        <w:t xml:space="preserve"> </w:t>
      </w:r>
      <w:r w:rsidR="005279F2" w:rsidRPr="00522C4B">
        <w:rPr>
          <w:sz w:val="28"/>
          <w:lang w:val="vi-VN"/>
        </w:rPr>
        <w:t>định</w:t>
      </w:r>
      <w:r w:rsidR="005279F2" w:rsidRPr="00522C4B">
        <w:rPr>
          <w:spacing w:val="-8"/>
          <w:sz w:val="28"/>
          <w:lang w:val="vi-VN"/>
        </w:rPr>
        <w:t xml:space="preserve"> </w:t>
      </w:r>
      <w:r w:rsidR="005279F2" w:rsidRPr="00522C4B">
        <w:rPr>
          <w:sz w:val="28"/>
          <w:lang w:val="vi-VN"/>
        </w:rPr>
        <w:t>số</w:t>
      </w:r>
      <w:r w:rsidR="005279F2" w:rsidRPr="00522C4B">
        <w:rPr>
          <w:spacing w:val="-7"/>
          <w:sz w:val="28"/>
          <w:lang w:val="vi-VN"/>
        </w:rPr>
        <w:t xml:space="preserve"> </w:t>
      </w:r>
      <w:r w:rsidR="00246684">
        <w:rPr>
          <w:sz w:val="28"/>
          <w:lang w:val="en-US"/>
        </w:rPr>
        <w:t>2127</w:t>
      </w:r>
      <w:r w:rsidR="005279F2" w:rsidRPr="00522C4B">
        <w:rPr>
          <w:sz w:val="28"/>
          <w:lang w:val="vi-VN"/>
        </w:rPr>
        <w:t>/QĐ</w:t>
      </w:r>
      <w:r w:rsidR="005279F2" w:rsidRPr="00522C4B">
        <w:rPr>
          <w:sz w:val="28"/>
        </w:rPr>
        <w:t xml:space="preserve"> </w:t>
      </w:r>
      <w:r w:rsidR="005279F2" w:rsidRPr="00522C4B">
        <w:rPr>
          <w:sz w:val="28"/>
          <w:lang w:val="vi-VN"/>
        </w:rPr>
        <w:t>-</w:t>
      </w:r>
      <w:r w:rsidR="005279F2" w:rsidRPr="00522C4B">
        <w:rPr>
          <w:sz w:val="28"/>
        </w:rPr>
        <w:t xml:space="preserve"> UBND của UBND thành phố Hải Phòng</w:t>
      </w:r>
      <w:r w:rsidR="005279F2" w:rsidRPr="00522C4B">
        <w:rPr>
          <w:sz w:val="28"/>
          <w:lang w:val="vi-VN"/>
        </w:rPr>
        <w:t xml:space="preserve"> ngày </w:t>
      </w:r>
      <w:r w:rsidR="00246684">
        <w:rPr>
          <w:sz w:val="28"/>
          <w:lang w:val="en-US"/>
        </w:rPr>
        <w:t>06</w:t>
      </w:r>
      <w:r w:rsidR="005279F2" w:rsidRPr="00522C4B">
        <w:rPr>
          <w:sz w:val="28"/>
          <w:lang w:val="vi-VN"/>
        </w:rPr>
        <w:t>/</w:t>
      </w:r>
      <w:r w:rsidR="005279F2" w:rsidRPr="00522C4B">
        <w:rPr>
          <w:sz w:val="28"/>
        </w:rPr>
        <w:t>0</w:t>
      </w:r>
      <w:r w:rsidR="00246684">
        <w:rPr>
          <w:sz w:val="28"/>
          <w:lang w:val="en-US"/>
        </w:rPr>
        <w:t>6</w:t>
      </w:r>
      <w:r w:rsidR="005279F2" w:rsidRPr="00522C4B">
        <w:rPr>
          <w:sz w:val="28"/>
          <w:lang w:val="vi-VN"/>
        </w:rPr>
        <w:t>/202</w:t>
      </w:r>
      <w:r w:rsidR="005279F2" w:rsidRPr="00522C4B">
        <w:rPr>
          <w:sz w:val="28"/>
        </w:rPr>
        <w:t>6.</w:t>
      </w:r>
    </w:p>
    <w:p w14:paraId="0D05775E" w14:textId="5CC5875B" w:rsidR="005279F2" w:rsidRDefault="005279F2" w:rsidP="005279F2">
      <w:pPr>
        <w:tabs>
          <w:tab w:val="left" w:pos="709"/>
        </w:tabs>
        <w:spacing w:before="120" w:line="266" w:lineRule="auto"/>
        <w:ind w:right="3"/>
        <w:jc w:val="center"/>
        <w:rPr>
          <w:sz w:val="28"/>
          <w:szCs w:val="28"/>
          <w:lang w:val="vi-VN"/>
        </w:rPr>
      </w:pPr>
      <w:r>
        <w:rPr>
          <w:sz w:val="28"/>
          <w:lang w:val="vi-VN"/>
        </w:rPr>
        <w:t>(</w:t>
      </w:r>
      <w:r>
        <w:rPr>
          <w:i/>
          <w:sz w:val="28"/>
          <w:lang w:val="vi-VN"/>
        </w:rPr>
        <w:t>Chi</w:t>
      </w:r>
      <w:r>
        <w:rPr>
          <w:i/>
          <w:spacing w:val="24"/>
          <w:sz w:val="28"/>
          <w:lang w:val="vi-VN"/>
        </w:rPr>
        <w:t xml:space="preserve"> </w:t>
      </w:r>
      <w:r>
        <w:rPr>
          <w:i/>
          <w:sz w:val="28"/>
          <w:lang w:val="vi-VN"/>
        </w:rPr>
        <w:t>tiết,</w:t>
      </w:r>
      <w:r>
        <w:rPr>
          <w:i/>
          <w:spacing w:val="22"/>
          <w:sz w:val="28"/>
          <w:lang w:val="vi-VN"/>
        </w:rPr>
        <w:t xml:space="preserve"> </w:t>
      </w:r>
      <w:r>
        <w:rPr>
          <w:i/>
          <w:sz w:val="28"/>
          <w:lang w:val="vi-VN"/>
        </w:rPr>
        <w:t>có</w:t>
      </w:r>
      <w:r>
        <w:rPr>
          <w:i/>
          <w:spacing w:val="27"/>
          <w:sz w:val="28"/>
          <w:lang w:val="vi-VN"/>
        </w:rPr>
        <w:t xml:space="preserve"> </w:t>
      </w:r>
      <w:r w:rsidR="00B7090F">
        <w:rPr>
          <w:i/>
          <w:sz w:val="28"/>
          <w:lang w:val="en-US"/>
        </w:rPr>
        <w:t xml:space="preserve">quyết định </w:t>
      </w:r>
      <w:r w:rsidR="00246684">
        <w:rPr>
          <w:i/>
          <w:sz w:val="28"/>
          <w:lang w:val="en-US"/>
        </w:rPr>
        <w:t>2127</w:t>
      </w:r>
      <w:r w:rsidR="00B7090F">
        <w:rPr>
          <w:i/>
          <w:sz w:val="28"/>
          <w:lang w:val="en-US"/>
        </w:rPr>
        <w:t xml:space="preserve"> </w:t>
      </w:r>
      <w:r>
        <w:rPr>
          <w:i/>
          <w:sz w:val="28"/>
          <w:lang w:val="vi-VN"/>
        </w:rPr>
        <w:t>đính</w:t>
      </w:r>
      <w:r>
        <w:rPr>
          <w:i/>
          <w:spacing w:val="24"/>
          <w:sz w:val="28"/>
          <w:lang w:val="vi-VN"/>
        </w:rPr>
        <w:t xml:space="preserve"> </w:t>
      </w:r>
      <w:r>
        <w:rPr>
          <w:i/>
          <w:sz w:val="28"/>
          <w:lang w:val="vi-VN"/>
        </w:rPr>
        <w:t>kèm).</w:t>
      </w:r>
    </w:p>
    <w:p w14:paraId="25C0F62A" w14:textId="77777777" w:rsidR="005279F2" w:rsidRDefault="005279F2" w:rsidP="005279F2">
      <w:pPr>
        <w:tabs>
          <w:tab w:val="left" w:pos="709"/>
        </w:tabs>
        <w:spacing w:before="120" w:line="266" w:lineRule="auto"/>
        <w:ind w:right="3"/>
        <w:jc w:val="both"/>
        <w:rPr>
          <w:sz w:val="28"/>
          <w:szCs w:val="28"/>
          <w:lang w:val="vi-VN"/>
        </w:rPr>
      </w:pPr>
      <w:r>
        <w:rPr>
          <w:sz w:val="28"/>
          <w:lang w:val="vi-VN"/>
        </w:rPr>
        <w:tab/>
      </w:r>
      <w:r>
        <w:rPr>
          <w:sz w:val="28"/>
          <w:szCs w:val="28"/>
          <w:lang w:val="vi-VN"/>
        </w:rPr>
        <w:t>2. Thông tin tại mục 1 thông báo này được niêm yết tại Trung tâm phục vụ Hành chính công và đăng tải công khai trên Trang thông tin điện tử phường tại địa chỉ http://ledaihanh.haiphong.gov.vn.</w:t>
      </w:r>
    </w:p>
    <w:p w14:paraId="76B078C1" w14:textId="77777777" w:rsidR="005279F2" w:rsidRDefault="005279F2" w:rsidP="005279F2">
      <w:pPr>
        <w:spacing w:before="60" w:after="240" w:line="340" w:lineRule="exact"/>
        <w:jc w:val="both"/>
        <w:rPr>
          <w:spacing w:val="-4"/>
          <w:szCs w:val="28"/>
          <w:lang w:val="vi-VN"/>
        </w:rPr>
      </w:pPr>
      <w:r>
        <w:rPr>
          <w:sz w:val="28"/>
          <w:szCs w:val="28"/>
          <w:lang w:val="vi-VN"/>
        </w:rPr>
        <w:tab/>
      </w:r>
      <w:r>
        <w:rPr>
          <w:spacing w:val="-4"/>
          <w:sz w:val="28"/>
          <w:szCs w:val="28"/>
          <w:lang w:val="vi-VN"/>
        </w:rPr>
        <w:t>Trung tâm phục vụ hành chính công phường Lê Đại Hành thông báo để cán bộ, công chức chuyên môn phường phối hợp, triển khai thực hiện; cá nhân, tổ chức liên quan được biết và liên hệ giải quyết thủ tục</w:t>
      </w:r>
      <w:r>
        <w:rPr>
          <w:spacing w:val="-4"/>
          <w:szCs w:val="28"/>
          <w:lang w:val="vi-VN"/>
        </w:rPr>
        <w:t xml:space="preserve"> </w:t>
      </w:r>
      <w:r>
        <w:rPr>
          <w:spacing w:val="-4"/>
          <w:sz w:val="28"/>
          <w:szCs w:val="28"/>
          <w:lang w:val="vi-VN"/>
        </w:rPr>
        <w:t>hành chính</w:t>
      </w:r>
      <w:r>
        <w:rPr>
          <w:spacing w:val="-4"/>
          <w:szCs w:val="28"/>
          <w:lang w:val="vi-VN"/>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5279F2" w:rsidRPr="005279F2" w14:paraId="209BD441" w14:textId="77777777" w:rsidTr="00754BD9">
        <w:tc>
          <w:tcPr>
            <w:tcW w:w="4540" w:type="dxa"/>
            <w:hideMark/>
          </w:tcPr>
          <w:p w14:paraId="6B157999" w14:textId="77777777" w:rsidR="005279F2" w:rsidRPr="005279F2" w:rsidRDefault="005279F2" w:rsidP="00754BD9">
            <w:pPr>
              <w:rPr>
                <w:rFonts w:ascii="Times New Roman" w:hAnsi="Times New Roman"/>
                <w:b/>
                <w:bCs/>
                <w:i/>
                <w:iCs/>
                <w:sz w:val="24"/>
                <w:szCs w:val="24"/>
                <w:lang w:val="vi-VN"/>
              </w:rPr>
            </w:pPr>
            <w:r w:rsidRPr="005279F2">
              <w:rPr>
                <w:rFonts w:ascii="Times New Roman" w:hAnsi="Times New Roman"/>
                <w:b/>
                <w:bCs/>
                <w:i/>
                <w:iCs/>
                <w:sz w:val="24"/>
                <w:szCs w:val="24"/>
                <w:lang w:val="vi-VN"/>
              </w:rPr>
              <w:t>Nơi nhận:</w:t>
            </w:r>
          </w:p>
          <w:p w14:paraId="31E6DB98" w14:textId="77777777" w:rsidR="005279F2" w:rsidRPr="005279F2" w:rsidRDefault="005279F2" w:rsidP="00754BD9">
            <w:pPr>
              <w:rPr>
                <w:rFonts w:ascii="Times New Roman" w:hAnsi="Times New Roman"/>
                <w:bCs/>
                <w:iCs/>
                <w:lang w:val="vi-VN"/>
              </w:rPr>
            </w:pPr>
            <w:r w:rsidRPr="005279F2">
              <w:rPr>
                <w:rFonts w:ascii="Times New Roman" w:hAnsi="Times New Roman"/>
                <w:bCs/>
                <w:iCs/>
                <w:lang w:val="vi-VN"/>
              </w:rPr>
              <w:t>- Lãnh đạo UBND phường;</w:t>
            </w:r>
          </w:p>
          <w:p w14:paraId="00831730" w14:textId="77777777" w:rsidR="005279F2" w:rsidRPr="005279F2" w:rsidRDefault="005279F2" w:rsidP="00754BD9">
            <w:pPr>
              <w:rPr>
                <w:rFonts w:ascii="Times New Roman" w:hAnsi="Times New Roman"/>
                <w:bCs/>
                <w:iCs/>
                <w:lang w:val="vi-VN"/>
              </w:rPr>
            </w:pPr>
            <w:r w:rsidRPr="005279F2">
              <w:rPr>
                <w:rFonts w:ascii="Times New Roman" w:hAnsi="Times New Roman"/>
                <w:lang w:val="vi-VN"/>
              </w:rPr>
              <w:t>- Các phòng, ban chuyên môn UBND phường;</w:t>
            </w:r>
          </w:p>
          <w:p w14:paraId="401D2C0F" w14:textId="77777777" w:rsidR="005279F2" w:rsidRPr="005279F2" w:rsidRDefault="005279F2" w:rsidP="00754BD9">
            <w:pPr>
              <w:rPr>
                <w:rFonts w:ascii="Times New Roman" w:hAnsi="Times New Roman"/>
                <w:lang w:val="vi-VN"/>
              </w:rPr>
            </w:pPr>
            <w:r w:rsidRPr="005279F2">
              <w:rPr>
                <w:rFonts w:ascii="Times New Roman" w:hAnsi="Times New Roman"/>
                <w:lang w:val="vi-VN"/>
              </w:rPr>
              <w:t>- Lãnh đạo, chuyên viên TTPVHCC;</w:t>
            </w:r>
          </w:p>
          <w:p w14:paraId="4FC63EF9" w14:textId="77777777" w:rsidR="00D43612" w:rsidRDefault="005279F2" w:rsidP="00D43612">
            <w:pPr>
              <w:rPr>
                <w:rFonts w:ascii="Times New Roman" w:hAnsi="Times New Roman"/>
                <w:lang w:val="en-US"/>
              </w:rPr>
            </w:pPr>
            <w:r w:rsidRPr="005279F2">
              <w:rPr>
                <w:rFonts w:ascii="Times New Roman" w:hAnsi="Times New Roman"/>
                <w:lang w:val="vi-VN"/>
              </w:rPr>
              <w:t>- Trang Thông tin điện tử phường;</w:t>
            </w:r>
          </w:p>
          <w:p w14:paraId="5FADEC09" w14:textId="59593EAC" w:rsidR="005279F2" w:rsidRPr="005279F2" w:rsidRDefault="005279F2" w:rsidP="00D43612">
            <w:pPr>
              <w:rPr>
                <w:rFonts w:ascii="Times New Roman" w:hAnsi="Times New Roman"/>
                <w:lang w:val="vi-VN"/>
              </w:rPr>
            </w:pPr>
            <w:r w:rsidRPr="005279F2">
              <w:rPr>
                <w:rFonts w:ascii="Times New Roman" w:hAnsi="Times New Roman"/>
                <w:szCs w:val="16"/>
                <w:lang w:val="vi-VN"/>
              </w:rPr>
              <w:t xml:space="preserve">- Lưu: </w:t>
            </w:r>
            <w:r w:rsidRPr="005279F2">
              <w:rPr>
                <w:rFonts w:ascii="Times New Roman" w:hAnsi="Times New Roman"/>
                <w:szCs w:val="16"/>
              </w:rPr>
              <w:t>TT</w:t>
            </w:r>
            <w:r w:rsidRPr="005279F2">
              <w:rPr>
                <w:rFonts w:ascii="Times New Roman" w:hAnsi="Times New Roman"/>
                <w:szCs w:val="16"/>
                <w:lang w:val="vi-VN"/>
              </w:rPr>
              <w:t>.</w:t>
            </w:r>
          </w:p>
        </w:tc>
        <w:tc>
          <w:tcPr>
            <w:tcW w:w="4532" w:type="dxa"/>
          </w:tcPr>
          <w:p w14:paraId="2E4511A7" w14:textId="77777777" w:rsidR="005279F2" w:rsidRPr="005279F2" w:rsidRDefault="005279F2" w:rsidP="00754BD9">
            <w:pPr>
              <w:jc w:val="center"/>
              <w:rPr>
                <w:rFonts w:ascii="Times New Roman" w:hAnsi="Times New Roman"/>
                <w:b/>
                <w:bCs/>
                <w:sz w:val="28"/>
                <w:szCs w:val="28"/>
                <w:lang w:val="vi-VN"/>
              </w:rPr>
            </w:pPr>
            <w:r w:rsidRPr="005279F2">
              <w:rPr>
                <w:rFonts w:ascii="Times New Roman" w:hAnsi="Times New Roman"/>
                <w:b/>
                <w:bCs/>
                <w:sz w:val="28"/>
                <w:szCs w:val="28"/>
                <w:lang w:val="vi-VN"/>
              </w:rPr>
              <w:t xml:space="preserve">     GIÁM ĐỐC</w:t>
            </w:r>
          </w:p>
          <w:p w14:paraId="2AC2FB3A" w14:textId="77777777" w:rsidR="005279F2" w:rsidRPr="005279F2" w:rsidRDefault="005279F2" w:rsidP="00754BD9">
            <w:pPr>
              <w:rPr>
                <w:rFonts w:ascii="Times New Roman" w:hAnsi="Times New Roman"/>
                <w:b/>
                <w:bCs/>
                <w:sz w:val="28"/>
                <w:szCs w:val="28"/>
                <w:lang w:val="vi-VN"/>
              </w:rPr>
            </w:pPr>
          </w:p>
          <w:p w14:paraId="152CA575" w14:textId="77777777" w:rsidR="005279F2" w:rsidRPr="005279F2" w:rsidRDefault="005279F2" w:rsidP="00754BD9">
            <w:pPr>
              <w:rPr>
                <w:rFonts w:ascii="Times New Roman" w:hAnsi="Times New Roman"/>
                <w:b/>
                <w:bCs/>
                <w:sz w:val="28"/>
                <w:szCs w:val="28"/>
                <w:lang w:val="vi-VN"/>
              </w:rPr>
            </w:pPr>
          </w:p>
          <w:p w14:paraId="6CD4349F" w14:textId="77777777" w:rsidR="005279F2" w:rsidRPr="005279F2" w:rsidRDefault="005279F2" w:rsidP="00754BD9">
            <w:pPr>
              <w:rPr>
                <w:rFonts w:ascii="Times New Roman" w:hAnsi="Times New Roman"/>
                <w:b/>
                <w:bCs/>
                <w:sz w:val="28"/>
                <w:szCs w:val="28"/>
                <w:lang w:val="vi-VN"/>
              </w:rPr>
            </w:pPr>
          </w:p>
          <w:p w14:paraId="23F39DAB" w14:textId="77777777" w:rsidR="005279F2" w:rsidRPr="005279F2" w:rsidRDefault="005279F2" w:rsidP="00754BD9">
            <w:pPr>
              <w:jc w:val="right"/>
              <w:rPr>
                <w:rFonts w:ascii="Times New Roman" w:hAnsi="Times New Roman"/>
                <w:b/>
                <w:bCs/>
                <w:sz w:val="28"/>
                <w:szCs w:val="28"/>
                <w:lang w:val="vi-VN"/>
              </w:rPr>
            </w:pPr>
          </w:p>
          <w:p w14:paraId="53F45DCB" w14:textId="77777777" w:rsidR="005279F2" w:rsidRPr="005279F2" w:rsidRDefault="005279F2" w:rsidP="00754BD9">
            <w:pPr>
              <w:rPr>
                <w:rFonts w:ascii="Times New Roman" w:hAnsi="Times New Roman"/>
                <w:b/>
                <w:bCs/>
                <w:sz w:val="28"/>
                <w:szCs w:val="28"/>
                <w:lang w:val="vi-VN"/>
              </w:rPr>
            </w:pPr>
          </w:p>
          <w:p w14:paraId="60BF292F" w14:textId="77777777" w:rsidR="005279F2" w:rsidRPr="005279F2" w:rsidRDefault="005279F2" w:rsidP="00754BD9">
            <w:pPr>
              <w:pStyle w:val="BodyText"/>
              <w:jc w:val="center"/>
              <w:rPr>
                <w:rFonts w:ascii="Times New Roman" w:hAnsi="Times New Roman"/>
                <w:sz w:val="20"/>
                <w:lang w:val="vi-VN"/>
              </w:rPr>
            </w:pPr>
            <w:r w:rsidRPr="005279F2">
              <w:rPr>
                <w:rFonts w:ascii="Times New Roman" w:hAnsi="Times New Roman"/>
                <w:b/>
                <w:bCs/>
              </w:rPr>
              <w:t xml:space="preserve">       Nguyễn Hữu Việt</w:t>
            </w:r>
          </w:p>
        </w:tc>
      </w:tr>
    </w:tbl>
    <w:p w14:paraId="152A95D6" w14:textId="77777777" w:rsidR="005D2554" w:rsidRDefault="005D2554"/>
    <w:sectPr w:rsidR="005D2554" w:rsidSect="005279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D235E"/>
    <w:multiLevelType w:val="hybridMultilevel"/>
    <w:tmpl w:val="072A4B66"/>
    <w:lvl w:ilvl="0" w:tplc="9A78648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F2"/>
    <w:rsid w:val="00075680"/>
    <w:rsid w:val="000B0782"/>
    <w:rsid w:val="000E64F3"/>
    <w:rsid w:val="00182492"/>
    <w:rsid w:val="0019070B"/>
    <w:rsid w:val="001F4250"/>
    <w:rsid w:val="00246684"/>
    <w:rsid w:val="00522C4B"/>
    <w:rsid w:val="005279F2"/>
    <w:rsid w:val="005D2554"/>
    <w:rsid w:val="00732BB4"/>
    <w:rsid w:val="007A25AE"/>
    <w:rsid w:val="008A3C0A"/>
    <w:rsid w:val="008B0B0F"/>
    <w:rsid w:val="008C66C9"/>
    <w:rsid w:val="0091338E"/>
    <w:rsid w:val="009D5648"/>
    <w:rsid w:val="00AD1995"/>
    <w:rsid w:val="00B7090F"/>
    <w:rsid w:val="00CA2097"/>
    <w:rsid w:val="00D43612"/>
    <w:rsid w:val="00D9249C"/>
    <w:rsid w:val="00E77D63"/>
    <w:rsid w:val="00EB0930"/>
    <w:rsid w:val="00EF1AA4"/>
    <w:rsid w:val="00F6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7FD9"/>
  <w15:chartTrackingRefBased/>
  <w15:docId w15:val="{81CEB3F5-9DA3-45B4-8029-2A041938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79F2"/>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79F2"/>
    <w:pPr>
      <w:spacing w:before="125" w:after="1"/>
    </w:pPr>
    <w:rPr>
      <w:sz w:val="28"/>
      <w:szCs w:val="28"/>
    </w:rPr>
  </w:style>
  <w:style w:type="character" w:customStyle="1" w:styleId="BodyTextChar">
    <w:name w:val="Body Text Char"/>
    <w:basedOn w:val="DefaultParagraphFont"/>
    <w:link w:val="BodyText"/>
    <w:uiPriority w:val="1"/>
    <w:rsid w:val="005279F2"/>
    <w:rPr>
      <w:rFonts w:eastAsia="Times New Roman" w:cs="Times New Roman"/>
      <w:szCs w:val="28"/>
      <w:lang w:val="vi"/>
    </w:rPr>
  </w:style>
  <w:style w:type="table" w:styleId="TableGrid">
    <w:name w:val="Table Grid"/>
    <w:basedOn w:val="TableNormal"/>
    <w:uiPriority w:val="39"/>
    <w:rsid w:val="005279F2"/>
    <w:pPr>
      <w:widowControl w:val="0"/>
      <w:autoSpaceDE w:val="0"/>
      <w:autoSpaceDN w:val="0"/>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2026-02-02T07:59:00Z</dcterms:created>
  <dcterms:modified xsi:type="dcterms:W3CDTF">2026-06-08T07:05:00Z</dcterms:modified>
</cp:coreProperties>
</file>