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423"/>
      </w:tblGrid>
      <w:tr w:rsidR="00445572" w14:paraId="2030B0ED" w14:textId="77777777" w:rsidTr="00191C02">
        <w:tc>
          <w:tcPr>
            <w:tcW w:w="2972" w:type="dxa"/>
          </w:tcPr>
          <w:p w14:paraId="3D9DA2E3" w14:textId="77777777" w:rsidR="00445572" w:rsidRPr="001F21FD" w:rsidRDefault="00445572" w:rsidP="00191C02">
            <w:pPr>
              <w:jc w:val="center"/>
              <w:rPr>
                <w:rFonts w:ascii="Times New Roman" w:hAnsi="Times New Roman" w:cs="Times New Roman"/>
                <w:b/>
                <w:sz w:val="28"/>
                <w:szCs w:val="28"/>
              </w:rPr>
            </w:pPr>
            <w:r w:rsidRPr="001F21FD">
              <w:rPr>
                <w:rFonts w:ascii="Times New Roman" w:hAnsi="Times New Roman" w:cs="Times New Roman"/>
                <w:b/>
                <w:sz w:val="28"/>
                <w:szCs w:val="28"/>
              </w:rPr>
              <w:t>ỦY BAN NHÂN DÂN</w:t>
            </w:r>
          </w:p>
          <w:p w14:paraId="637EBE4C" w14:textId="77777777" w:rsidR="00445572" w:rsidRPr="001F21FD" w:rsidRDefault="00445572" w:rsidP="00191C02">
            <w:pPr>
              <w:jc w:val="center"/>
              <w:rPr>
                <w:rFonts w:ascii="Times New Roman" w:hAnsi="Times New Roman" w:cs="Times New Roman"/>
                <w:b/>
                <w:sz w:val="28"/>
                <w:szCs w:val="28"/>
              </w:rPr>
            </w:pPr>
            <w:r w:rsidRPr="001F21FD">
              <w:rPr>
                <w:rFonts w:ascii="Times New Roman" w:hAnsi="Times New Roman" w:cs="Times New Roman"/>
                <w:b/>
                <w:sz w:val="28"/>
                <w:szCs w:val="28"/>
              </w:rPr>
              <w:t>PHƯỜNG LÊ CHÂN</w:t>
            </w:r>
          </w:p>
          <w:p w14:paraId="10574FAA" w14:textId="77777777" w:rsidR="00445572" w:rsidRDefault="00445572" w:rsidP="00191C02">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C6CF25E" wp14:editId="7A9AF568">
                      <wp:simplePos x="0" y="0"/>
                      <wp:positionH relativeFrom="column">
                        <wp:posOffset>516255</wp:posOffset>
                      </wp:positionH>
                      <wp:positionV relativeFrom="paragraph">
                        <wp:posOffset>35197</wp:posOffset>
                      </wp:positionV>
                      <wp:extent cx="718457" cy="5443"/>
                      <wp:effectExtent l="0" t="0" r="24765" b="33020"/>
                      <wp:wrapNone/>
                      <wp:docPr id="1" name="Straight Connector 1"/>
                      <wp:cNvGraphicFramePr/>
                      <a:graphic xmlns:a="http://schemas.openxmlformats.org/drawingml/2006/main">
                        <a:graphicData uri="http://schemas.microsoft.com/office/word/2010/wordprocessingShape">
                          <wps:wsp>
                            <wps:cNvCnPr/>
                            <wps:spPr>
                              <a:xfrm>
                                <a:off x="0" y="0"/>
                                <a:ext cx="718457" cy="54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F533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5pt,2.75pt" to="97.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" strokecolor="black [3200]" strokeweight=".5pt">
                      <v:stroke joinstyle="miter"/>
                    </v:line>
                  </w:pict>
                </mc:Fallback>
              </mc:AlternateContent>
            </w:r>
          </w:p>
          <w:p w14:paraId="0097EF60" w14:textId="77777777" w:rsidR="00445572" w:rsidRDefault="00445572" w:rsidP="00191C02">
            <w:pPr>
              <w:jc w:val="center"/>
              <w:rPr>
                <w:rFonts w:ascii="Times New Roman" w:hAnsi="Times New Roman" w:cs="Times New Roman"/>
                <w:sz w:val="28"/>
                <w:szCs w:val="28"/>
              </w:rPr>
            </w:pPr>
            <w:r>
              <w:rPr>
                <w:rFonts w:ascii="Times New Roman" w:hAnsi="Times New Roman" w:cs="Times New Roman"/>
                <w:sz w:val="28"/>
                <w:szCs w:val="28"/>
              </w:rPr>
              <w:t>Số:          /TTr-UBND</w:t>
            </w:r>
          </w:p>
        </w:tc>
        <w:tc>
          <w:tcPr>
            <w:tcW w:w="6423" w:type="dxa"/>
          </w:tcPr>
          <w:p w14:paraId="5FC6D558" w14:textId="77777777" w:rsidR="00445572" w:rsidRPr="001F21FD" w:rsidRDefault="00445572" w:rsidP="00191C02">
            <w:pPr>
              <w:jc w:val="center"/>
              <w:rPr>
                <w:rFonts w:ascii="Times New Roman" w:hAnsi="Times New Roman" w:cs="Times New Roman"/>
                <w:b/>
                <w:sz w:val="28"/>
                <w:szCs w:val="28"/>
              </w:rPr>
            </w:pPr>
            <w:r w:rsidRPr="001F21FD">
              <w:rPr>
                <w:rFonts w:ascii="Times New Roman" w:hAnsi="Times New Roman" w:cs="Times New Roman"/>
                <w:b/>
                <w:sz w:val="28"/>
                <w:szCs w:val="28"/>
              </w:rPr>
              <w:t>CỘNG HÒA XÃ HỘI CHỦ NGHĨA VIỆT NAM</w:t>
            </w:r>
          </w:p>
          <w:p w14:paraId="69F375E5" w14:textId="77777777" w:rsidR="00445572" w:rsidRPr="001F21FD" w:rsidRDefault="00445572" w:rsidP="00191C02">
            <w:pPr>
              <w:jc w:val="center"/>
              <w:rPr>
                <w:rFonts w:ascii="Times New Roman" w:hAnsi="Times New Roman" w:cs="Times New Roman"/>
                <w:b/>
                <w:sz w:val="28"/>
                <w:szCs w:val="28"/>
              </w:rPr>
            </w:pPr>
            <w:r w:rsidRPr="001F21FD">
              <w:rPr>
                <w:rFonts w:ascii="Times New Roman" w:hAnsi="Times New Roman" w:cs="Times New Roman"/>
                <w:b/>
                <w:sz w:val="28"/>
                <w:szCs w:val="28"/>
              </w:rPr>
              <w:t>Độc lập - Tự do - Hạnh phúc</w:t>
            </w:r>
          </w:p>
          <w:p w14:paraId="3BFED132" w14:textId="77777777" w:rsidR="00445572" w:rsidRDefault="00445572" w:rsidP="00191C02">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5C5A153" wp14:editId="29CAC173">
                      <wp:simplePos x="0" y="0"/>
                      <wp:positionH relativeFrom="column">
                        <wp:posOffset>908957</wp:posOffset>
                      </wp:positionH>
                      <wp:positionV relativeFrom="paragraph">
                        <wp:posOffset>24765</wp:posOffset>
                      </wp:positionV>
                      <wp:extent cx="2111829" cy="10885"/>
                      <wp:effectExtent l="0" t="0" r="22225" b="27305"/>
                      <wp:wrapNone/>
                      <wp:docPr id="2" name="Straight Connector 2"/>
                      <wp:cNvGraphicFramePr/>
                      <a:graphic xmlns:a="http://schemas.openxmlformats.org/drawingml/2006/main">
                        <a:graphicData uri="http://schemas.microsoft.com/office/word/2010/wordprocessingShape">
                          <wps:wsp>
                            <wps:cNvCnPr/>
                            <wps:spPr>
                              <a:xfrm flipV="1">
                                <a:off x="0" y="0"/>
                                <a:ext cx="2111829" cy="10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2FC4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1.55pt,1.95pt" to="237.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" strokecolor="black [3200]" strokeweight=".5pt">
                      <v:stroke joinstyle="miter"/>
                    </v:line>
                  </w:pict>
                </mc:Fallback>
              </mc:AlternateContent>
            </w:r>
          </w:p>
          <w:p w14:paraId="39AC406F" w14:textId="77777777" w:rsidR="00445572" w:rsidRPr="00152969" w:rsidRDefault="00445572" w:rsidP="00191C02">
            <w:pPr>
              <w:jc w:val="center"/>
              <w:rPr>
                <w:rFonts w:ascii="Times New Roman" w:hAnsi="Times New Roman" w:cs="Times New Roman"/>
                <w:i/>
                <w:sz w:val="28"/>
                <w:szCs w:val="28"/>
              </w:rPr>
            </w:pPr>
            <w:r w:rsidRPr="00152969">
              <w:rPr>
                <w:rFonts w:ascii="Times New Roman" w:hAnsi="Times New Roman" w:cs="Times New Roman"/>
                <w:i/>
                <w:sz w:val="28"/>
                <w:szCs w:val="28"/>
              </w:rPr>
              <w:t>Phường Lê Chân, ngày         tháng         năm 2026</w:t>
            </w:r>
          </w:p>
        </w:tc>
      </w:tr>
    </w:tbl>
    <w:p w14:paraId="07003C55" w14:textId="77777777" w:rsidR="00445572" w:rsidRDefault="00445572" w:rsidP="00445572">
      <w:pPr>
        <w:jc w:val="both"/>
        <w:rPr>
          <w:rFonts w:ascii="Times New Roman" w:hAnsi="Times New Roman" w:cs="Times New Roman"/>
          <w:sz w:val="28"/>
          <w:szCs w:val="28"/>
        </w:rPr>
      </w:pPr>
    </w:p>
    <w:p w14:paraId="2F174041" w14:textId="77777777" w:rsidR="00445572" w:rsidRDefault="00445572" w:rsidP="00445572">
      <w:pPr>
        <w:spacing w:after="0" w:line="240" w:lineRule="auto"/>
        <w:jc w:val="center"/>
        <w:rPr>
          <w:rFonts w:ascii="Times New Roman" w:hAnsi="Times New Roman" w:cs="Times New Roman"/>
          <w:b/>
          <w:sz w:val="28"/>
          <w:szCs w:val="28"/>
        </w:rPr>
      </w:pPr>
      <w:r w:rsidRPr="00152969">
        <w:rPr>
          <w:rFonts w:ascii="Times New Roman" w:hAnsi="Times New Roman" w:cs="Times New Roman"/>
          <w:b/>
          <w:sz w:val="28"/>
          <w:szCs w:val="28"/>
        </w:rPr>
        <w:t>TỜ TRÌNH</w:t>
      </w:r>
    </w:p>
    <w:p w14:paraId="2A08BA02" w14:textId="77777777" w:rsidR="00445572" w:rsidRDefault="00EB7828" w:rsidP="004455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Dự thảo</w:t>
      </w:r>
      <w:r w:rsidR="00445572">
        <w:rPr>
          <w:rFonts w:ascii="Times New Roman" w:hAnsi="Times New Roman" w:cs="Times New Roman"/>
          <w:b/>
          <w:sz w:val="28"/>
          <w:szCs w:val="28"/>
        </w:rPr>
        <w:t xml:space="preserve"> N</w:t>
      </w:r>
      <w:r w:rsidR="00445572" w:rsidRPr="00152969">
        <w:rPr>
          <w:rFonts w:ascii="Times New Roman" w:hAnsi="Times New Roman" w:cs="Times New Roman"/>
          <w:b/>
          <w:sz w:val="28"/>
          <w:szCs w:val="28"/>
        </w:rPr>
        <w:t xml:space="preserve">ghị quyết quy định </w:t>
      </w:r>
      <w:r w:rsidR="00445572">
        <w:rPr>
          <w:rFonts w:ascii="Times New Roman" w:hAnsi="Times New Roman" w:cs="Times New Roman"/>
          <w:b/>
          <w:sz w:val="28"/>
          <w:szCs w:val="28"/>
        </w:rPr>
        <w:t xml:space="preserve">nội dung chi và mức chi </w:t>
      </w:r>
      <w:r w:rsidR="00B84D89">
        <w:rPr>
          <w:rFonts w:ascii="Times New Roman" w:hAnsi="Times New Roman" w:cs="Times New Roman"/>
          <w:b/>
          <w:sz w:val="28"/>
          <w:szCs w:val="28"/>
        </w:rPr>
        <w:t xml:space="preserve">bảo đảm cho công tác </w:t>
      </w:r>
      <w:r w:rsidR="00445572">
        <w:rPr>
          <w:rFonts w:ascii="Times New Roman" w:hAnsi="Times New Roman" w:cs="Times New Roman"/>
          <w:b/>
          <w:sz w:val="28"/>
          <w:szCs w:val="28"/>
        </w:rPr>
        <w:t xml:space="preserve"> xây dựng văn bản quy phạm pháp luật đối với </w:t>
      </w:r>
    </w:p>
    <w:p w14:paraId="2BD4A1A4" w14:textId="77777777" w:rsidR="00445572" w:rsidRPr="00152969" w:rsidRDefault="00445572" w:rsidP="004455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Nghị quyết của HĐND phường và Quyết định của UBND phường</w:t>
      </w:r>
    </w:p>
    <w:p w14:paraId="1749CBED" w14:textId="77777777" w:rsidR="00445572" w:rsidRDefault="00445572" w:rsidP="00445572">
      <w:pPr>
        <w:ind w:left="720"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26C1983" wp14:editId="681BB464">
                <wp:simplePos x="0" y="0"/>
                <wp:positionH relativeFrom="column">
                  <wp:posOffset>2146572</wp:posOffset>
                </wp:positionH>
                <wp:positionV relativeFrom="paragraph">
                  <wp:posOffset>59690</wp:posOffset>
                </wp:positionV>
                <wp:extent cx="1730828"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1730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69E0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4.7pt" to="305.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" strokecolor="black [3200]" strokeweight=".5pt">
                <v:stroke joinstyle="miter"/>
              </v:line>
            </w:pict>
          </mc:Fallback>
        </mc:AlternateContent>
      </w:r>
    </w:p>
    <w:p w14:paraId="0520F12F" w14:textId="77777777" w:rsidR="00445572" w:rsidRDefault="00445572" w:rsidP="00445572">
      <w:pPr>
        <w:ind w:left="1440" w:firstLine="720"/>
        <w:jc w:val="both"/>
        <w:rPr>
          <w:rFonts w:ascii="Times New Roman" w:hAnsi="Times New Roman" w:cs="Times New Roman"/>
          <w:sz w:val="28"/>
          <w:szCs w:val="28"/>
        </w:rPr>
      </w:pPr>
      <w:r w:rsidRPr="001F21FD">
        <w:rPr>
          <w:rFonts w:ascii="Times New Roman" w:hAnsi="Times New Roman" w:cs="Times New Roman"/>
          <w:sz w:val="28"/>
          <w:szCs w:val="28"/>
        </w:rPr>
        <w:t>Kính gửi: Hội đồng nhân dân phường</w:t>
      </w:r>
      <w:r>
        <w:rPr>
          <w:rFonts w:ascii="Times New Roman" w:hAnsi="Times New Roman" w:cs="Times New Roman"/>
          <w:sz w:val="28"/>
          <w:szCs w:val="28"/>
        </w:rPr>
        <w:t xml:space="preserve"> Lê Chân</w:t>
      </w:r>
    </w:p>
    <w:p w14:paraId="5BD14062" w14:textId="77777777" w:rsidR="00B84D89" w:rsidRDefault="00B84D89" w:rsidP="0044557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Luật tổ chức chính quyền địa phương ngày 16 tháng 6 năm 2025;</w:t>
      </w:r>
    </w:p>
    <w:p w14:paraId="059FE52B" w14:textId="77777777" w:rsidR="00B84D89" w:rsidRDefault="00445572" w:rsidP="0044557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w:t>
      </w:r>
      <w:r w:rsidRPr="001F21FD">
        <w:rPr>
          <w:rFonts w:ascii="Times New Roman" w:hAnsi="Times New Roman" w:cs="Times New Roman"/>
          <w:sz w:val="28"/>
          <w:szCs w:val="28"/>
        </w:rPr>
        <w:t xml:space="preserve"> Luật Ban hành văn bản quy phạm pháp luật số 64/2015/QH15 được sửa đổi, bổ sung tại Luật số 87/2025/QH15; </w:t>
      </w:r>
    </w:p>
    <w:p w14:paraId="622755DF" w14:textId="77777777" w:rsidR="00B84D89" w:rsidRDefault="00B84D89" w:rsidP="0044557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Luật Ngân sách nhà nước ngày 25 tháng 6 năm 2025;</w:t>
      </w:r>
    </w:p>
    <w:p w14:paraId="1A162F25" w14:textId="77777777" w:rsidR="00B84D89" w:rsidRDefault="00B84D89" w:rsidP="0044557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w:t>
      </w:r>
      <w:r w:rsidR="00445572" w:rsidRPr="001F21FD">
        <w:rPr>
          <w:rFonts w:ascii="Times New Roman" w:hAnsi="Times New Roman" w:cs="Times New Roman"/>
          <w:sz w:val="28"/>
          <w:szCs w:val="28"/>
        </w:rPr>
        <w:t>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w:t>
      </w:r>
      <w:r>
        <w:rPr>
          <w:rFonts w:ascii="Times New Roman" w:hAnsi="Times New Roman" w:cs="Times New Roman"/>
          <w:sz w:val="28"/>
          <w:szCs w:val="28"/>
        </w:rPr>
        <w:t>t;</w:t>
      </w:r>
    </w:p>
    <w:p w14:paraId="601B5DD4" w14:textId="77777777" w:rsidR="00445572" w:rsidRDefault="00B66D02" w:rsidP="0044557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Theo đề nghị của Văn phòng Hội đồng nhân dân và UBND phường tại tờ trình số        /TTr-VP ngày       tháng       năm 2026, </w:t>
      </w:r>
      <w:r w:rsidR="00445572" w:rsidRPr="001F21FD">
        <w:rPr>
          <w:rFonts w:ascii="Times New Roman" w:hAnsi="Times New Roman" w:cs="Times New Roman"/>
          <w:sz w:val="28"/>
          <w:szCs w:val="28"/>
        </w:rPr>
        <w:t xml:space="preserve">Ủy ban nhân dân phường trình Hội đồng nhân dân </w:t>
      </w:r>
      <w:r w:rsidR="00B84D89">
        <w:rPr>
          <w:rFonts w:ascii="Times New Roman" w:hAnsi="Times New Roman" w:cs="Times New Roman"/>
          <w:sz w:val="28"/>
          <w:szCs w:val="28"/>
        </w:rPr>
        <w:t xml:space="preserve">phường xem xét ban hành </w:t>
      </w:r>
      <w:r w:rsidR="00445572" w:rsidRPr="001F21FD">
        <w:rPr>
          <w:rFonts w:ascii="Times New Roman" w:hAnsi="Times New Roman" w:cs="Times New Roman"/>
          <w:sz w:val="28"/>
          <w:szCs w:val="28"/>
        </w:rPr>
        <w:t xml:space="preserve">Nghị quyết quy định </w:t>
      </w:r>
      <w:r w:rsidR="00445572">
        <w:rPr>
          <w:rFonts w:ascii="Times New Roman" w:hAnsi="Times New Roman" w:cs="Times New Roman"/>
          <w:sz w:val="28"/>
          <w:szCs w:val="28"/>
        </w:rPr>
        <w:t>nội dung chi,</w:t>
      </w:r>
      <w:r w:rsidR="00445572" w:rsidRPr="001F21FD">
        <w:rPr>
          <w:rFonts w:ascii="Times New Roman" w:hAnsi="Times New Roman" w:cs="Times New Roman"/>
          <w:sz w:val="28"/>
          <w:szCs w:val="28"/>
        </w:rPr>
        <w:t xml:space="preserve"> mức chi </w:t>
      </w:r>
      <w:r w:rsidR="00445572">
        <w:rPr>
          <w:rFonts w:ascii="Times New Roman" w:hAnsi="Times New Roman" w:cs="Times New Roman"/>
          <w:sz w:val="28"/>
          <w:szCs w:val="28"/>
        </w:rPr>
        <w:t xml:space="preserve">kinh phí bảo đảm cho hoạt động </w:t>
      </w:r>
      <w:r w:rsidR="00445572" w:rsidRPr="001F21FD">
        <w:rPr>
          <w:rFonts w:ascii="Times New Roman" w:hAnsi="Times New Roman" w:cs="Times New Roman"/>
          <w:sz w:val="28"/>
          <w:szCs w:val="28"/>
        </w:rPr>
        <w:t xml:space="preserve">xây </w:t>
      </w:r>
      <w:r w:rsidR="00445572">
        <w:rPr>
          <w:rFonts w:ascii="Times New Roman" w:hAnsi="Times New Roman" w:cs="Times New Roman"/>
          <w:sz w:val="28"/>
          <w:szCs w:val="28"/>
        </w:rPr>
        <w:t>văn bản</w:t>
      </w:r>
      <w:r w:rsidR="00445572" w:rsidRPr="001F21FD">
        <w:rPr>
          <w:rFonts w:ascii="Times New Roman" w:hAnsi="Times New Roman" w:cs="Times New Roman"/>
          <w:sz w:val="28"/>
          <w:szCs w:val="28"/>
        </w:rPr>
        <w:t xml:space="preserve"> quy phạm pháp luật </w:t>
      </w:r>
      <w:r w:rsidR="00445572">
        <w:rPr>
          <w:rFonts w:ascii="Times New Roman" w:hAnsi="Times New Roman" w:cs="Times New Roman"/>
          <w:sz w:val="28"/>
          <w:szCs w:val="28"/>
        </w:rPr>
        <w:t>đối với Nghị quyết của HĐND và Quyết định của UBND phường Lê Chân</w:t>
      </w:r>
      <w:r w:rsidR="00445572" w:rsidRPr="001F21FD">
        <w:rPr>
          <w:rFonts w:ascii="Times New Roman" w:hAnsi="Times New Roman" w:cs="Times New Roman"/>
          <w:sz w:val="28"/>
          <w:szCs w:val="28"/>
        </w:rPr>
        <w:t xml:space="preserve">, cụ thể như sau: </w:t>
      </w:r>
    </w:p>
    <w:p w14:paraId="14EB817C" w14:textId="77777777" w:rsidR="00445572" w:rsidRPr="00152969" w:rsidRDefault="00445572" w:rsidP="00445572">
      <w:pPr>
        <w:spacing w:before="120" w:after="0" w:line="240" w:lineRule="auto"/>
        <w:ind w:firstLine="720"/>
        <w:jc w:val="both"/>
        <w:rPr>
          <w:rFonts w:ascii="Times New Roman" w:hAnsi="Times New Roman" w:cs="Times New Roman"/>
          <w:b/>
          <w:sz w:val="28"/>
          <w:szCs w:val="28"/>
        </w:rPr>
      </w:pPr>
      <w:r w:rsidRPr="00152969">
        <w:rPr>
          <w:rFonts w:ascii="Times New Roman" w:hAnsi="Times New Roman" w:cs="Times New Roman"/>
          <w:b/>
          <w:sz w:val="28"/>
          <w:szCs w:val="28"/>
        </w:rPr>
        <w:t>I. SỰ CẦN THIẾT BAN HÀNH VĂN BẢ</w:t>
      </w:r>
      <w:r w:rsidR="002D607D">
        <w:rPr>
          <w:rFonts w:ascii="Times New Roman" w:hAnsi="Times New Roman" w:cs="Times New Roman"/>
          <w:b/>
          <w:sz w:val="28"/>
          <w:szCs w:val="28"/>
        </w:rPr>
        <w:t>N</w:t>
      </w:r>
    </w:p>
    <w:p w14:paraId="29D32201" w14:textId="77777777" w:rsidR="00445572" w:rsidRPr="00152969" w:rsidRDefault="00445572" w:rsidP="00445572">
      <w:pPr>
        <w:spacing w:before="120" w:after="0" w:line="240" w:lineRule="auto"/>
        <w:ind w:firstLine="720"/>
        <w:jc w:val="both"/>
        <w:rPr>
          <w:rFonts w:ascii="Times New Roman" w:hAnsi="Times New Roman" w:cs="Times New Roman"/>
          <w:b/>
          <w:sz w:val="28"/>
          <w:szCs w:val="28"/>
        </w:rPr>
      </w:pPr>
      <w:r w:rsidRPr="00152969">
        <w:rPr>
          <w:rFonts w:ascii="Times New Roman" w:hAnsi="Times New Roman" w:cs="Times New Roman"/>
          <w:b/>
          <w:sz w:val="28"/>
          <w:szCs w:val="28"/>
        </w:rPr>
        <w:t xml:space="preserve">1. Cơ sở </w:t>
      </w:r>
      <w:r w:rsidR="00B84D89">
        <w:rPr>
          <w:rFonts w:ascii="Times New Roman" w:hAnsi="Times New Roman" w:cs="Times New Roman"/>
          <w:b/>
          <w:sz w:val="28"/>
          <w:szCs w:val="28"/>
        </w:rPr>
        <w:t xml:space="preserve">chính trị, </w:t>
      </w:r>
      <w:r w:rsidRPr="00152969">
        <w:rPr>
          <w:rFonts w:ascii="Times New Roman" w:hAnsi="Times New Roman" w:cs="Times New Roman"/>
          <w:b/>
          <w:sz w:val="28"/>
          <w:szCs w:val="28"/>
        </w:rPr>
        <w:t xml:space="preserve">pháp lý </w:t>
      </w:r>
    </w:p>
    <w:p w14:paraId="23CC3D6F" w14:textId="77777777" w:rsidR="002D607D" w:rsidRDefault="00B66D02" w:rsidP="00B66D02">
      <w:pPr>
        <w:spacing w:before="120" w:after="0" w:line="240" w:lineRule="auto"/>
        <w:ind w:firstLine="720"/>
        <w:jc w:val="both"/>
        <w:rPr>
          <w:rFonts w:ascii="Times New Roman" w:hAnsi="Times New Roman" w:cs="Times New Roman"/>
          <w:sz w:val="28"/>
          <w:szCs w:val="28"/>
        </w:rPr>
      </w:pPr>
      <w:r w:rsidRPr="001F21FD">
        <w:rPr>
          <w:rFonts w:ascii="Times New Roman" w:hAnsi="Times New Roman" w:cs="Times New Roman"/>
          <w:sz w:val="28"/>
          <w:szCs w:val="28"/>
        </w:rPr>
        <w:t>Ngày 30/4/2025, Bộ Chính trị đã ban hành Nghị quyết số 66-NQ/TW về đổi mới công tác xây dựng và thi hành pháp luật đáp ứng yêu cầu phát triển đất nước trong kỷ nguyên mớ</w:t>
      </w:r>
      <w:r w:rsidR="002D607D">
        <w:rPr>
          <w:rFonts w:ascii="Times New Roman" w:hAnsi="Times New Roman" w:cs="Times New Roman"/>
          <w:sz w:val="28"/>
          <w:szCs w:val="28"/>
        </w:rPr>
        <w:t xml:space="preserve">i xác định yêu cầu đổi mới mạnh mẽ công tác xây dựng và thi hành pháp luật, nâng cao chất lượng thể chế, bảo đảm pháp luật trở thành lợi thế cạnh tranh, động lực phát triển. Việc bảo đảm nguồn lực, cơ chế tài chính phù hợp cho công tác xây dựng văn bản quy phạm pháp luật ở địa phương là một trong những </w:t>
      </w:r>
      <w:r w:rsidR="002D607D">
        <w:rPr>
          <w:rFonts w:ascii="Times New Roman" w:hAnsi="Times New Roman" w:cs="Times New Roman"/>
          <w:sz w:val="28"/>
          <w:szCs w:val="28"/>
        </w:rPr>
        <w:lastRenderedPageBreak/>
        <w:t>điều kiện cần thiết để nâng cao chất lượng công tác xây dựng, hoàn thiện và tổ chức thi hành pháp luật.</w:t>
      </w:r>
    </w:p>
    <w:p w14:paraId="6D5D8039" w14:textId="77777777" w:rsidR="00B66D02" w:rsidRDefault="00B66D02" w:rsidP="00445572">
      <w:pPr>
        <w:spacing w:before="120" w:after="0" w:line="240" w:lineRule="auto"/>
        <w:ind w:firstLine="720"/>
        <w:jc w:val="both"/>
        <w:rPr>
          <w:rFonts w:ascii="Times New Roman" w:hAnsi="Times New Roman" w:cs="Times New Roman"/>
          <w:sz w:val="28"/>
          <w:szCs w:val="28"/>
        </w:rPr>
      </w:pPr>
      <w:r w:rsidRPr="001F21FD">
        <w:rPr>
          <w:rFonts w:ascii="Times New Roman" w:hAnsi="Times New Roman" w:cs="Times New Roman"/>
          <w:sz w:val="28"/>
          <w:szCs w:val="28"/>
        </w:rPr>
        <w:t>Thể chế hoá định hướng này, Quốc hội đã thông qua Nghị quyết số 197/2025/QH15 ngày 17/5/2025 về một số cơ chế, chính sách đặc biệt tạo đột phá trong công tác xây dựng và tổ chức thi hành pháp luậ</w:t>
      </w:r>
      <w:r w:rsidR="002D607D">
        <w:rPr>
          <w:rFonts w:ascii="Times New Roman" w:hAnsi="Times New Roman" w:cs="Times New Roman"/>
          <w:sz w:val="28"/>
          <w:szCs w:val="28"/>
        </w:rPr>
        <w:t>t</w:t>
      </w:r>
      <w:r w:rsidR="00191C02">
        <w:rPr>
          <w:rFonts w:ascii="Times New Roman" w:hAnsi="Times New Roman" w:cs="Times New Roman"/>
          <w:sz w:val="28"/>
          <w:szCs w:val="28"/>
        </w:rPr>
        <w:t xml:space="preserve"> và Nghị định số 289/2025/NĐ-CP ngày 06 tháng 11 năm 2025 của Chính phủ hướng dẫn thi hành Nghị quyết ố 197/2025/QH15 đã đặt ra yêu cầu bảo đảm kinh phí cho công tác xây dựng văn bản quy phạm pháp luật theo cơ chế phù hợp, gắn với nhiệm vụ, hoạt động và sản phẩm hoàn thành.</w:t>
      </w:r>
    </w:p>
    <w:p w14:paraId="370CEDB0" w14:textId="77777777" w:rsidR="00191C02" w:rsidRDefault="00191C02" w:rsidP="0044557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Tại điểm 7 Mục II Chương trình hành động số 06-CTr/TU ngày 24/09/2025 của Ban Thường vụ Thành ủy thực hiện Nghị quyết số 66-NQ/TW ngày 30/04/2025 của Bộ Chính trị về đổi mới công tác xây dựng và thi hành pháp luật đáp ứng yêu cầu phát triển đất nước trong kỷ nguyên mới nêu nhiệm vụ giải pháp về thực hiện cơ chế chính tài chính đặc biệt cho công tác xây dựng và thi hành pháp luật nêu:</w:t>
      </w:r>
    </w:p>
    <w:p w14:paraId="060750D5" w14:textId="77777777" w:rsidR="00191C02" w:rsidRPr="00EA3BE5" w:rsidRDefault="00191C02" w:rsidP="00445572">
      <w:pPr>
        <w:spacing w:before="120" w:after="0" w:line="240" w:lineRule="auto"/>
        <w:ind w:firstLine="720"/>
        <w:jc w:val="both"/>
        <w:rPr>
          <w:rFonts w:ascii="Times New Roman" w:hAnsi="Times New Roman" w:cs="Times New Roman"/>
          <w:i/>
          <w:sz w:val="28"/>
          <w:szCs w:val="28"/>
        </w:rPr>
      </w:pPr>
      <w:r w:rsidRPr="00EA3BE5">
        <w:rPr>
          <w:rFonts w:ascii="Times New Roman" w:hAnsi="Times New Roman" w:cs="Times New Roman"/>
          <w:i/>
          <w:sz w:val="28"/>
          <w:szCs w:val="28"/>
        </w:rPr>
        <w:t>“a) Đổi mới phân bổ, quản lý và sử dụng ngân sách dành cho công tác xây dựng pháp luật trên nguyên tắc kịp thời, đúng, đủ và gắn với khoản chi theo kết quả, sản phẩm của từng nhiệm vụ, hoạt động xây dựng pháp luật được quyền chủ động và chịu trách nhiệm trước pháp luật trong việc phân bổ, quản lý, sử dụng kinh phí được giao.</w:t>
      </w:r>
    </w:p>
    <w:p w14:paraId="61B4B153" w14:textId="77777777" w:rsidR="00191C02" w:rsidRPr="00EA3BE5" w:rsidRDefault="00191C02" w:rsidP="00445572">
      <w:pPr>
        <w:spacing w:before="120" w:after="0" w:line="240" w:lineRule="auto"/>
        <w:ind w:firstLine="720"/>
        <w:jc w:val="both"/>
        <w:rPr>
          <w:rFonts w:ascii="Times New Roman" w:hAnsi="Times New Roman" w:cs="Times New Roman"/>
          <w:i/>
          <w:sz w:val="28"/>
          <w:szCs w:val="28"/>
        </w:rPr>
      </w:pPr>
      <w:r w:rsidRPr="00EA3BE5">
        <w:rPr>
          <w:rFonts w:ascii="Times New Roman" w:hAnsi="Times New Roman" w:cs="Times New Roman"/>
          <w:i/>
          <w:sz w:val="28"/>
          <w:szCs w:val="28"/>
        </w:rPr>
        <w:t>b) Bố trí, bảo đảm kinh phí cho công tác xây dựng pháp luật</w:t>
      </w:r>
      <w:r w:rsidR="00EA3BE5" w:rsidRPr="00EA3BE5">
        <w:rPr>
          <w:rFonts w:ascii="Times New Roman" w:hAnsi="Times New Roman" w:cs="Times New Roman"/>
          <w:i/>
          <w:sz w:val="28"/>
          <w:szCs w:val="28"/>
        </w:rPr>
        <w:t xml:space="preserve"> đúng quy định tại Nghị quyết số 66-NQ/TW</w:t>
      </w:r>
      <w:r w:rsidRPr="00EA3BE5">
        <w:rPr>
          <w:rFonts w:ascii="Times New Roman" w:hAnsi="Times New Roman" w:cs="Times New Roman"/>
          <w:i/>
          <w:sz w:val="28"/>
          <w:szCs w:val="28"/>
        </w:rPr>
        <w:t>”</w:t>
      </w:r>
    </w:p>
    <w:p w14:paraId="6C03B4F6" w14:textId="77777777" w:rsidR="00445572" w:rsidRDefault="00445572" w:rsidP="00445572">
      <w:pPr>
        <w:spacing w:before="120" w:after="0" w:line="240" w:lineRule="auto"/>
        <w:ind w:firstLine="720"/>
        <w:jc w:val="both"/>
        <w:rPr>
          <w:rFonts w:ascii="Times New Roman" w:hAnsi="Times New Roman" w:cs="Times New Roman"/>
          <w:sz w:val="28"/>
          <w:szCs w:val="28"/>
        </w:rPr>
      </w:pPr>
      <w:r w:rsidRPr="00AC15AE">
        <w:rPr>
          <w:rFonts w:ascii="Times New Roman" w:hAnsi="Times New Roman" w:cs="Times New Roman"/>
          <w:sz w:val="28"/>
          <w:szCs w:val="28"/>
        </w:rPr>
        <w:t xml:space="preserve">- Tại khoản 2 Điều 5, Nghị quyết 05/2026/NQ-HĐND ngày 20 tháng 4 năm 2026 của Hội đồng nhân dân thành phố Hải phòng Quy định nội dung chi, mức chi kinh phí bảo đảm cho công tác xây dựng văn bản quy phạm pháp luật trên địa bàn thành phố Hải Phòng có nêu: </w:t>
      </w:r>
    </w:p>
    <w:p w14:paraId="65422C37" w14:textId="77777777" w:rsidR="00445572" w:rsidRDefault="00445572" w:rsidP="00445572">
      <w:pPr>
        <w:spacing w:before="120" w:after="0" w:line="240" w:lineRule="auto"/>
        <w:ind w:firstLine="720"/>
        <w:jc w:val="both"/>
        <w:rPr>
          <w:rFonts w:ascii="Times New Roman" w:hAnsi="Times New Roman" w:cs="Times New Roman"/>
          <w:i/>
          <w:sz w:val="28"/>
          <w:szCs w:val="28"/>
        </w:rPr>
      </w:pPr>
      <w:r w:rsidRPr="00AC15AE">
        <w:rPr>
          <w:rFonts w:ascii="Times New Roman" w:hAnsi="Times New Roman" w:cs="Times New Roman"/>
          <w:sz w:val="28"/>
          <w:szCs w:val="28"/>
        </w:rPr>
        <w:t>“</w:t>
      </w:r>
      <w:r w:rsidRPr="00766B84">
        <w:rPr>
          <w:rFonts w:ascii="Times New Roman" w:hAnsi="Times New Roman" w:cs="Times New Roman"/>
          <w:i/>
          <w:sz w:val="28"/>
          <w:szCs w:val="28"/>
        </w:rPr>
        <w:t xml:space="preserve">2. Căn cứ tổng mức chi quy định tại Điều 3 Nghị quyết này, Hội đồng nhân dân cấp xã quy định nội dung chi và mức chi cho từng hoạt động trong xây dựng văn bản quy phạm pháp luật đối với: </w:t>
      </w:r>
    </w:p>
    <w:p w14:paraId="36A714B8" w14:textId="77777777" w:rsidR="00445572" w:rsidRDefault="00445572" w:rsidP="00445572">
      <w:pPr>
        <w:spacing w:before="120" w:after="0" w:line="240" w:lineRule="auto"/>
        <w:ind w:firstLine="720"/>
        <w:jc w:val="both"/>
        <w:rPr>
          <w:rFonts w:ascii="Times New Roman" w:hAnsi="Times New Roman" w:cs="Times New Roman"/>
          <w:i/>
          <w:sz w:val="28"/>
          <w:szCs w:val="28"/>
        </w:rPr>
      </w:pPr>
      <w:r w:rsidRPr="00766B84">
        <w:rPr>
          <w:rFonts w:ascii="Times New Roman" w:hAnsi="Times New Roman" w:cs="Times New Roman"/>
          <w:i/>
          <w:sz w:val="28"/>
          <w:szCs w:val="28"/>
        </w:rPr>
        <w:t xml:space="preserve">a) Nghị quyết của Hội đồng nhân dân cấp xã. </w:t>
      </w:r>
    </w:p>
    <w:p w14:paraId="42D2AF69" w14:textId="77777777" w:rsidR="00445572" w:rsidRDefault="00445572" w:rsidP="00445572">
      <w:pPr>
        <w:spacing w:before="120" w:after="0" w:line="240" w:lineRule="auto"/>
        <w:ind w:firstLine="720"/>
        <w:jc w:val="both"/>
        <w:rPr>
          <w:rFonts w:ascii="Times New Roman" w:hAnsi="Times New Roman" w:cs="Times New Roman"/>
          <w:sz w:val="28"/>
          <w:szCs w:val="28"/>
        </w:rPr>
      </w:pPr>
      <w:r w:rsidRPr="00766B84">
        <w:rPr>
          <w:rFonts w:ascii="Times New Roman" w:hAnsi="Times New Roman" w:cs="Times New Roman"/>
          <w:i/>
          <w:sz w:val="28"/>
          <w:szCs w:val="28"/>
        </w:rPr>
        <w:t>b) Quyết định của Ủy ban nhân dân cấp xã</w:t>
      </w:r>
      <w:r w:rsidRPr="00AC15AE">
        <w:rPr>
          <w:rFonts w:ascii="Times New Roman" w:hAnsi="Times New Roman" w:cs="Times New Roman"/>
          <w:sz w:val="28"/>
          <w:szCs w:val="28"/>
        </w:rPr>
        <w:t xml:space="preserve">”. </w:t>
      </w:r>
    </w:p>
    <w:p w14:paraId="27A01D72" w14:textId="77777777" w:rsidR="00445572" w:rsidRPr="00AC15AE" w:rsidRDefault="00445572" w:rsidP="00445572">
      <w:pPr>
        <w:spacing w:before="120" w:after="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Từ những căn cứ pháp lý nêu triên </w:t>
      </w:r>
      <w:r w:rsidRPr="001F21FD">
        <w:rPr>
          <w:rFonts w:ascii="Times New Roman" w:hAnsi="Times New Roman" w:cs="Times New Roman"/>
          <w:sz w:val="28"/>
          <w:szCs w:val="28"/>
        </w:rPr>
        <w:t xml:space="preserve">việc </w:t>
      </w:r>
      <w:r>
        <w:rPr>
          <w:rFonts w:ascii="Times New Roman" w:hAnsi="Times New Roman" w:cs="Times New Roman"/>
          <w:sz w:val="28"/>
          <w:szCs w:val="28"/>
        </w:rPr>
        <w:t xml:space="preserve">Ủy ban nhân dân phường </w:t>
      </w:r>
      <w:r w:rsidR="00EA3BE5">
        <w:rPr>
          <w:rFonts w:ascii="Times New Roman" w:hAnsi="Times New Roman" w:cs="Times New Roman"/>
          <w:sz w:val="28"/>
          <w:szCs w:val="28"/>
        </w:rPr>
        <w:t>trình</w:t>
      </w:r>
      <w:r>
        <w:rPr>
          <w:rFonts w:ascii="Times New Roman" w:hAnsi="Times New Roman" w:cs="Times New Roman"/>
          <w:sz w:val="28"/>
          <w:szCs w:val="28"/>
        </w:rPr>
        <w:t xml:space="preserve"> </w:t>
      </w:r>
      <w:r w:rsidRPr="001F21FD">
        <w:rPr>
          <w:rFonts w:ascii="Times New Roman" w:hAnsi="Times New Roman" w:cs="Times New Roman"/>
          <w:sz w:val="28"/>
          <w:szCs w:val="28"/>
        </w:rPr>
        <w:t xml:space="preserve">Hội đồng nhân dân phường </w:t>
      </w:r>
      <w:r>
        <w:rPr>
          <w:rFonts w:ascii="Times New Roman" w:hAnsi="Times New Roman" w:cs="Times New Roman"/>
          <w:sz w:val="28"/>
          <w:szCs w:val="28"/>
        </w:rPr>
        <w:t>ban hành N</w:t>
      </w:r>
      <w:r w:rsidRPr="001F21FD">
        <w:rPr>
          <w:rFonts w:ascii="Times New Roman" w:hAnsi="Times New Roman" w:cs="Times New Roman"/>
          <w:sz w:val="28"/>
          <w:szCs w:val="28"/>
        </w:rPr>
        <w:t xml:space="preserve">ghị quyết quy định </w:t>
      </w:r>
      <w:r w:rsidRPr="00826E18">
        <w:rPr>
          <w:rFonts w:ascii="Times New Roman" w:hAnsi="Times New Roman" w:cs="Times New Roman"/>
          <w:sz w:val="28"/>
          <w:szCs w:val="28"/>
        </w:rPr>
        <w:t xml:space="preserve">nội dung chi và mức chi </w:t>
      </w:r>
      <w:r w:rsidR="00EA3BE5">
        <w:rPr>
          <w:rFonts w:ascii="Times New Roman" w:hAnsi="Times New Roman" w:cs="Times New Roman"/>
          <w:sz w:val="28"/>
          <w:szCs w:val="28"/>
        </w:rPr>
        <w:t xml:space="preserve">kinh phí bảo đảm </w:t>
      </w:r>
      <w:r w:rsidRPr="00826E18">
        <w:rPr>
          <w:rFonts w:ascii="Times New Roman" w:hAnsi="Times New Roman" w:cs="Times New Roman"/>
          <w:sz w:val="28"/>
          <w:szCs w:val="28"/>
        </w:rPr>
        <w:t xml:space="preserve">cho </w:t>
      </w:r>
      <w:r w:rsidR="00EA3BE5">
        <w:rPr>
          <w:rFonts w:ascii="Times New Roman" w:hAnsi="Times New Roman" w:cs="Times New Roman"/>
          <w:sz w:val="28"/>
          <w:szCs w:val="28"/>
        </w:rPr>
        <w:t>công tác</w:t>
      </w:r>
      <w:r w:rsidRPr="00826E18">
        <w:rPr>
          <w:rFonts w:ascii="Times New Roman" w:hAnsi="Times New Roman" w:cs="Times New Roman"/>
          <w:sz w:val="28"/>
          <w:szCs w:val="28"/>
        </w:rPr>
        <w:t xml:space="preserve"> xây dựng văn bản quy phạm pháp luật của HĐND phường và của UBND phường</w:t>
      </w:r>
      <w:r w:rsidRPr="001F21FD">
        <w:rPr>
          <w:rFonts w:ascii="Times New Roman" w:hAnsi="Times New Roman" w:cs="Times New Roman"/>
          <w:sz w:val="28"/>
          <w:szCs w:val="28"/>
        </w:rPr>
        <w:t xml:space="preserve"> </w:t>
      </w:r>
      <w:r w:rsidRPr="00AC15AE">
        <w:rPr>
          <w:rFonts w:ascii="Times New Roman" w:hAnsi="Times New Roman" w:cs="Times New Roman"/>
          <w:bCs/>
          <w:spacing w:val="-2"/>
          <w:sz w:val="28"/>
          <w:szCs w:val="28"/>
          <w:shd w:val="clear" w:color="auto" w:fill="FFFFFF" w:themeFill="background1"/>
          <w:lang w:val="vi-VN"/>
        </w:rPr>
        <w:t>là cần thiế</w:t>
      </w:r>
      <w:r w:rsidR="00EA3BE5">
        <w:rPr>
          <w:rFonts w:ascii="Times New Roman" w:hAnsi="Times New Roman" w:cs="Times New Roman"/>
          <w:bCs/>
          <w:spacing w:val="-2"/>
          <w:sz w:val="28"/>
          <w:szCs w:val="28"/>
          <w:shd w:val="clear" w:color="auto" w:fill="FFFFFF" w:themeFill="background1"/>
          <w:lang w:val="vi-VN"/>
        </w:rPr>
        <w:t>t</w:t>
      </w:r>
      <w:r w:rsidR="00EA3BE5">
        <w:rPr>
          <w:rFonts w:ascii="Times New Roman" w:hAnsi="Times New Roman" w:cs="Times New Roman"/>
          <w:bCs/>
          <w:spacing w:val="-2"/>
          <w:sz w:val="28"/>
          <w:szCs w:val="28"/>
          <w:shd w:val="clear" w:color="auto" w:fill="FFFFFF" w:themeFill="background1"/>
        </w:rPr>
        <w:t>,</w:t>
      </w:r>
      <w:r w:rsidRPr="00AC15AE">
        <w:rPr>
          <w:rFonts w:ascii="Times New Roman" w:hAnsi="Times New Roman" w:cs="Times New Roman"/>
          <w:bCs/>
          <w:spacing w:val="-2"/>
          <w:sz w:val="28"/>
          <w:szCs w:val="28"/>
          <w:shd w:val="clear" w:color="auto" w:fill="FFFFFF" w:themeFill="background1"/>
          <w:lang w:val="vi-VN"/>
        </w:rPr>
        <w:t xml:space="preserve"> phù hợp với chủ trương của Đảng, quy định của pháp luật hiện hành và yêu cầu thực tiễn trong công tác xây dựng, hoàn thiện hệ thống văn bản quy phạm pháp luật ở địa phương</w:t>
      </w:r>
      <w:r w:rsidR="00EA3BE5">
        <w:rPr>
          <w:rFonts w:ascii="Times New Roman" w:hAnsi="Times New Roman" w:cs="Times New Roman"/>
          <w:b/>
          <w:sz w:val="28"/>
          <w:szCs w:val="28"/>
        </w:rPr>
        <w:t>.</w:t>
      </w:r>
    </w:p>
    <w:p w14:paraId="44967123" w14:textId="77777777" w:rsidR="00445572" w:rsidRPr="007148D0" w:rsidRDefault="00445572" w:rsidP="00445572">
      <w:pPr>
        <w:spacing w:before="120" w:after="0" w:line="240" w:lineRule="auto"/>
        <w:ind w:firstLine="720"/>
        <w:jc w:val="both"/>
        <w:rPr>
          <w:rFonts w:ascii="Times New Roman" w:hAnsi="Times New Roman" w:cs="Times New Roman"/>
          <w:b/>
          <w:sz w:val="28"/>
          <w:szCs w:val="28"/>
        </w:rPr>
      </w:pPr>
      <w:r w:rsidRPr="007148D0">
        <w:rPr>
          <w:rFonts w:ascii="Times New Roman" w:hAnsi="Times New Roman" w:cs="Times New Roman"/>
          <w:b/>
          <w:sz w:val="28"/>
          <w:szCs w:val="28"/>
        </w:rPr>
        <w:t xml:space="preserve">2. Cơ sở thực tiễn </w:t>
      </w:r>
    </w:p>
    <w:p w14:paraId="5A7F1392" w14:textId="77777777" w:rsidR="00445572" w:rsidRPr="00766B84" w:rsidRDefault="00445572" w:rsidP="00445572">
      <w:pPr>
        <w:widowControl w:val="0"/>
        <w:spacing w:before="120" w:after="0" w:line="240" w:lineRule="auto"/>
        <w:ind w:firstLine="720"/>
        <w:jc w:val="both"/>
        <w:rPr>
          <w:rFonts w:ascii="Times New Roman" w:hAnsi="Times New Roman" w:cs="Times New Roman"/>
          <w:sz w:val="28"/>
          <w:szCs w:val="28"/>
        </w:rPr>
      </w:pPr>
      <w:r w:rsidRPr="00766B84">
        <w:rPr>
          <w:rFonts w:ascii="Times New Roman" w:hAnsi="Times New Roman" w:cs="Times New Roman"/>
          <w:sz w:val="28"/>
          <w:szCs w:val="28"/>
        </w:rPr>
        <w:lastRenderedPageBreak/>
        <w:t>Từ ngày 01 tháng 7 năm 2025, chính quyền địa phương cấp xã thực hiện nhiều nhiệm vụ quản lý nhà nước trực tiếp hơn theo mô hình chính quyền địa phương 02 cấp. Cùng với đó, yêu cầu xây dựng, ban hành văn bản quy phạm pháp luật ở cấp xã được đặt ra thường xuyên hơn, đòi hỏi quy trình tham mưu, soạn thảo, lấy ý kiến, thẩm định, thẩm tra, trình, thông qua và ban hành văn bản phải được thực hiện chặt chẽ, đúng quy định.</w:t>
      </w:r>
    </w:p>
    <w:p w14:paraId="581EA94B" w14:textId="77777777" w:rsidR="00445572" w:rsidRPr="00895007" w:rsidRDefault="00445572" w:rsidP="00445572">
      <w:pPr>
        <w:pStyle w:val="BodyText"/>
        <w:tabs>
          <w:tab w:val="left" w:pos="738"/>
        </w:tabs>
        <w:spacing w:before="120"/>
        <w:ind w:left="0" w:firstLine="720"/>
      </w:pPr>
      <w:r>
        <w:t xml:space="preserve">Thực tiễn cho thấy, để nâng cao chất lượng văn bản quy phạm pháp luật ở cấp xã, cần có cơ sở cụ thể để bố trí, sử dụng và thanh toán kinh phí cho từng nhiệm vụ, hoạt động trong quá trình xây dựng văn bản. </w:t>
      </w:r>
      <w:r w:rsidRPr="00772F84">
        <w:rPr>
          <w:lang w:val="vi-VN"/>
        </w:rPr>
        <w:t xml:space="preserve">Ngày 20/4/2025, Hội đồng nhân dân thành phố đã ban hành </w:t>
      </w:r>
      <w:r w:rsidRPr="00D63D4B">
        <w:t xml:space="preserve">Nghị quyết số 05/2026/NQ-HĐND </w:t>
      </w:r>
      <w:r w:rsidRPr="00772F84">
        <w:rPr>
          <w:lang w:val="vi-VN"/>
        </w:rPr>
        <w:t>q</w:t>
      </w:r>
      <w:r w:rsidRPr="00D63D4B">
        <w:t>uy định nội dung chi, mức chi kinh phí bảo đảm cho công tác xây dựng văn bản quy phạm pháp luật trên địa bàn thành phố Hải Phòng</w:t>
      </w:r>
      <w:r w:rsidRPr="00772F84">
        <w:rPr>
          <w:lang w:val="vi-VN"/>
        </w:rPr>
        <w:t>.</w:t>
      </w:r>
      <w:r w:rsidRPr="00B055EC">
        <w:rPr>
          <w:lang w:val="vi-VN"/>
        </w:rPr>
        <w:t xml:space="preserve"> </w:t>
      </w:r>
    </w:p>
    <w:p w14:paraId="2B51999C" w14:textId="77777777" w:rsidR="00445572" w:rsidRDefault="00445572" w:rsidP="00445572">
      <w:pPr>
        <w:pStyle w:val="BodyText"/>
        <w:tabs>
          <w:tab w:val="left" w:pos="738"/>
        </w:tabs>
        <w:spacing w:before="120"/>
        <w:ind w:left="0" w:firstLine="720"/>
      </w:pPr>
      <w:r>
        <w:t xml:space="preserve">Việc ban hành Nghị quyết nhằm cụ thể hóa quy định của Hội đồng nhân dân thành phố Hải Phòng về nội dung chi, mức chi </w:t>
      </w:r>
      <w:r w:rsidR="00EA3BE5" w:rsidRPr="00895007">
        <w:t xml:space="preserve">kinh phí bảo đảm </w:t>
      </w:r>
      <w:r>
        <w:t xml:space="preserve">cho </w:t>
      </w:r>
      <w:r w:rsidR="00EA3BE5" w:rsidRPr="00895007">
        <w:t>công tác</w:t>
      </w:r>
      <w:r>
        <w:t xml:space="preserve"> xây dựng văn bản quy phạm pháp luật</w:t>
      </w:r>
      <w:r w:rsidR="00EA3BE5" w:rsidRPr="00895007">
        <w:t xml:space="preserve"> của Hội đồng nhân dân phường và UBND phường</w:t>
      </w:r>
      <w:r>
        <w:t xml:space="preserve">, tạo cơ sở pháp lý thống nhất cho việc lập dự toán, quản lý, sử dụng và thanh quyết toán kinh phí; bảo đảm công khai, minh bạch, tiết kiệm, hiệu quả trong quản lý ngân sách nhà nước tại địa phương. Đồng thời, tăng cường hiệu quả quản lý nhà nước trong các lĩnh vực tư pháp, tài chính và tạo thuận lợi cho cơ quan, tổ chức, cá nhân trong nghiên cứu, áp dụng văn bản quy phạm pháp luật. </w:t>
      </w:r>
    </w:p>
    <w:p w14:paraId="747EB6B5" w14:textId="77777777" w:rsidR="00445572" w:rsidRPr="00895007" w:rsidRDefault="00E00A4F" w:rsidP="00445572">
      <w:pPr>
        <w:pStyle w:val="BodyText"/>
        <w:tabs>
          <w:tab w:val="left" w:pos="738"/>
        </w:tabs>
        <w:spacing w:before="120"/>
        <w:ind w:left="0" w:firstLine="720"/>
      </w:pPr>
      <w:r w:rsidRPr="00895007">
        <w:t>Căn cứ cơ sở chính trịm pháp lý và cơ sở thực tiễn nêu trên</w:t>
      </w:r>
      <w:r w:rsidR="00445572">
        <w:t xml:space="preserve">, việc Ủy ban nhân dân </w:t>
      </w:r>
      <w:r w:rsidR="00445572" w:rsidRPr="00895007">
        <w:t xml:space="preserve">phường </w:t>
      </w:r>
      <w:r w:rsidR="00445572">
        <w:t xml:space="preserve">trình Hội đồng nhân dân </w:t>
      </w:r>
      <w:r w:rsidR="00445572" w:rsidRPr="00895007">
        <w:t>phường</w:t>
      </w:r>
      <w:r w:rsidR="00445572">
        <w:t xml:space="preserve"> ban hành Nghị quyết quy định nội dung chi, mức chi </w:t>
      </w:r>
      <w:r w:rsidR="00EA3BE5" w:rsidRPr="00895007">
        <w:t xml:space="preserve">kinh phí bảo đảm </w:t>
      </w:r>
      <w:r w:rsidR="00445572">
        <w:t xml:space="preserve">cho </w:t>
      </w:r>
      <w:r w:rsidR="00EA3BE5" w:rsidRPr="00895007">
        <w:t>công tác</w:t>
      </w:r>
      <w:r w:rsidR="00445572">
        <w:t xml:space="preserve"> xây dựng văn bản quy phạm pháp luật đối với Nghị quyết của Hội đồng nhân dân và Quyết định của UBND </w:t>
      </w:r>
      <w:r w:rsidR="00445572" w:rsidRPr="00895007">
        <w:t>phường</w:t>
      </w:r>
      <w:r w:rsidR="00445572">
        <w:t xml:space="preserve"> là cần thiết và phù hợp với </w:t>
      </w:r>
      <w:r w:rsidRPr="00895007">
        <w:t>quy định của pháp luật hiện hành</w:t>
      </w:r>
      <w:r w:rsidR="00445572">
        <w:t>.</w:t>
      </w:r>
    </w:p>
    <w:p w14:paraId="3C343112"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
        </w:rPr>
      </w:pPr>
      <w:r w:rsidRPr="00895007">
        <w:rPr>
          <w:rFonts w:ascii="Times New Roman" w:hAnsi="Times New Roman" w:cs="Times New Roman"/>
          <w:b/>
          <w:sz w:val="28"/>
          <w:szCs w:val="28"/>
          <w:lang w:val="vi"/>
        </w:rPr>
        <w:t xml:space="preserve">II. MỤC ĐÍCH BAN HÀNH, QUAN ĐIỂM XÂY DỰNG </w:t>
      </w:r>
      <w:r w:rsidR="00E00A4F" w:rsidRPr="00895007">
        <w:rPr>
          <w:rFonts w:ascii="Times New Roman" w:hAnsi="Times New Roman" w:cs="Times New Roman"/>
          <w:b/>
          <w:sz w:val="28"/>
          <w:szCs w:val="28"/>
          <w:lang w:val="vi"/>
        </w:rPr>
        <w:t>NGHỊ QUYẾT</w:t>
      </w:r>
    </w:p>
    <w:p w14:paraId="394B47FF"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
        </w:rPr>
      </w:pPr>
      <w:r w:rsidRPr="00895007">
        <w:rPr>
          <w:rFonts w:ascii="Times New Roman" w:hAnsi="Times New Roman" w:cs="Times New Roman"/>
          <w:b/>
          <w:sz w:val="28"/>
          <w:szCs w:val="28"/>
          <w:lang w:val="vi"/>
        </w:rPr>
        <w:t xml:space="preserve">1. Mục đích ban hành </w:t>
      </w:r>
    </w:p>
    <w:p w14:paraId="1815CDEB"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
        </w:rPr>
      </w:pPr>
      <w:r w:rsidRPr="00895007">
        <w:rPr>
          <w:rFonts w:ascii="Times New Roman" w:hAnsi="Times New Roman" w:cs="Times New Roman"/>
          <w:sz w:val="28"/>
          <w:szCs w:val="28"/>
          <w:lang w:val="vi"/>
        </w:rPr>
        <w:t>Việc ban hành Nghị quyết nhằm:</w:t>
      </w:r>
    </w:p>
    <w:p w14:paraId="17896067"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
        </w:rPr>
      </w:pPr>
      <w:r w:rsidRPr="00895007">
        <w:rPr>
          <w:rFonts w:ascii="Times New Roman" w:hAnsi="Times New Roman" w:cs="Times New Roman"/>
          <w:sz w:val="28"/>
          <w:szCs w:val="28"/>
          <w:lang w:val="vi"/>
        </w:rPr>
        <w:t>- Thực hiện trách nhiệm được giao tại khoản 2 Điều 5 Nghị định số 289/2025/NĐ-CP và khoản 2 Điều 5 Nghị quyết số 05/2026/NQ-HĐND ngày 20 tháng 04 năm 2026 của Hội đồng nhân dân thành phố Hải Phòng, để hoàn thiện cơ chế tài chính bảo đảm cho công tác xây dựng, hoàn thiện hệ thống văn bản quy phạm pháp luật của phường; Tạo căn cứ thống nhất để lập dự toán, quản lý, sử dụng, thanh toán, quyết toán kinh phí xây dựng vn bản quy phạm pháp luật thuộc thẩm quyền của Hội đồng nhân dân và Ủy ban nhân dân phường Lê Chân.</w:t>
      </w:r>
    </w:p>
    <w:p w14:paraId="0C441375"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
        </w:rPr>
      </w:pPr>
      <w:r w:rsidRPr="00895007">
        <w:rPr>
          <w:rFonts w:ascii="Times New Roman" w:hAnsi="Times New Roman" w:cs="Times New Roman"/>
          <w:sz w:val="28"/>
          <w:szCs w:val="28"/>
          <w:lang w:val="vi"/>
        </w:rPr>
        <w:t>- Góp phần bảo đảm điều kiện kinh phí cho công tác xây dựng văn bản quy phạm pháp luật ở cấp xã, nâng cao chất lượng tham mưu, soạn thảo, thẩm định, thẩm tra, trình, thông qua và ban hành văn</w:t>
      </w:r>
      <w:r w:rsidRPr="00895007">
        <w:rPr>
          <w:rFonts w:cs="Times New Roman"/>
          <w:szCs w:val="28"/>
          <w:lang w:val="vi"/>
        </w:rPr>
        <w:t xml:space="preserve"> bản</w:t>
      </w:r>
      <w:r w:rsidRPr="00895007">
        <w:rPr>
          <w:rFonts w:ascii="Times New Roman" w:hAnsi="Times New Roman" w:cs="Times New Roman"/>
          <w:sz w:val="28"/>
          <w:szCs w:val="28"/>
          <w:lang w:val="vi"/>
        </w:rPr>
        <w:t xml:space="preserve">đáp ứng yêu cầu đổi mới theo chỉ đạo của </w:t>
      </w:r>
      <w:r w:rsidRPr="00895007">
        <w:rPr>
          <w:rFonts w:ascii="Times New Roman" w:hAnsi="Times New Roman" w:cs="Times New Roman"/>
          <w:sz w:val="28"/>
          <w:szCs w:val="28"/>
          <w:lang w:val="vi"/>
        </w:rPr>
        <w:lastRenderedPageBreak/>
        <w:t xml:space="preserve">Bộ Chính trị tại Nghị quyết số 66 NQ/TW, đồng thời tạo cơ sở pháp lý thống nhất trong xây dựng, ban hành văn bản quy phạm pháp luật của địa phương. Qua đó, bảo đảm nguồn lực để nâng cao chất lượng xây dựng pháp luật, phục vụ yêu cầu quản lý nhà nước, điều hành phát triển kinh tế - xã hội và thi hành pháp luật của phường. </w:t>
      </w:r>
    </w:p>
    <w:p w14:paraId="2AAB2049"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
        </w:rPr>
      </w:pPr>
      <w:r w:rsidRPr="00895007">
        <w:rPr>
          <w:rFonts w:ascii="Times New Roman" w:hAnsi="Times New Roman" w:cs="Times New Roman"/>
          <w:b/>
          <w:sz w:val="28"/>
          <w:szCs w:val="28"/>
          <w:lang w:val="vi"/>
        </w:rPr>
        <w:t xml:space="preserve">2. Quan điểm xây dựng dự thảo </w:t>
      </w:r>
    </w:p>
    <w:p w14:paraId="02024D84"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
        </w:rPr>
      </w:pPr>
      <w:r w:rsidRPr="00895007">
        <w:rPr>
          <w:rFonts w:ascii="Times New Roman" w:hAnsi="Times New Roman" w:cs="Times New Roman"/>
          <w:sz w:val="28"/>
          <w:szCs w:val="28"/>
          <w:lang w:val="vi"/>
        </w:rPr>
        <w:t xml:space="preserve">- Việc xây dựng Nghị quyết phải bám sát đường lối, chủ trương, chính sách của Đảng và các văn bản quy phạm pháp luật hiện hành của Nhà nước, bám sát quan điểm chỉ đạo “đầu tư cho công tác xây dựng chính sách, pháp luật là đầu tư cho phát triển” tại Nghị quyết số 66-NQ/TW. </w:t>
      </w:r>
    </w:p>
    <w:p w14:paraId="2D646EE3"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
        </w:rPr>
      </w:pPr>
      <w:r w:rsidRPr="00895007">
        <w:rPr>
          <w:rFonts w:ascii="Times New Roman" w:hAnsi="Times New Roman" w:cs="Times New Roman"/>
          <w:sz w:val="28"/>
          <w:szCs w:val="28"/>
          <w:lang w:val="vi"/>
        </w:rPr>
        <w:t xml:space="preserve">- Đảm bảo phù hợp về thẩm quyền, nội dung Nghị quyết với các quy định của pháp luật và tình hình thực tế, khả năng cân đối ngân sách của </w:t>
      </w:r>
      <w:r w:rsidR="00E00A4F" w:rsidRPr="00895007">
        <w:rPr>
          <w:rFonts w:ascii="Times New Roman" w:hAnsi="Times New Roman" w:cs="Times New Roman"/>
          <w:sz w:val="28"/>
          <w:szCs w:val="28"/>
          <w:lang w:val="vi"/>
        </w:rPr>
        <w:t>địa phương,</w:t>
      </w:r>
      <w:r w:rsidRPr="00895007">
        <w:rPr>
          <w:rFonts w:ascii="Times New Roman" w:hAnsi="Times New Roman" w:cs="Times New Roman"/>
          <w:sz w:val="28"/>
          <w:szCs w:val="28"/>
          <w:lang w:val="vi"/>
        </w:rPr>
        <w:t xml:space="preserve"> bảo đảm khả thi, hiệu quả</w:t>
      </w:r>
      <w:r w:rsidR="00E00A4F" w:rsidRPr="00895007">
        <w:rPr>
          <w:rFonts w:ascii="Times New Roman" w:hAnsi="Times New Roman" w:cs="Times New Roman"/>
          <w:sz w:val="28"/>
          <w:szCs w:val="28"/>
          <w:lang w:val="vi"/>
        </w:rPr>
        <w:t>.</w:t>
      </w:r>
    </w:p>
    <w:p w14:paraId="00FEBB36"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
        </w:rPr>
      </w:pPr>
      <w:r w:rsidRPr="00895007">
        <w:rPr>
          <w:rFonts w:ascii="Times New Roman" w:hAnsi="Times New Roman" w:cs="Times New Roman"/>
          <w:sz w:val="28"/>
          <w:szCs w:val="28"/>
          <w:lang w:val="vi"/>
        </w:rPr>
        <w:t>- Thực hiện đúng trình tự, thủ tục theo quy định Luật Ban hành văn bản quy phạm pháp luật số 64/2025/QH15 được sửa đổi, bổ sung bởi Luật số 87/2025/QH15 và Nghị định số 78/2025/NĐ-CP ngày 01/4/2025 của Chính phủ, Nghị định số 187/2025/NĐ-CP ngày 01/7/2025 của Chính phủ.</w:t>
      </w:r>
    </w:p>
    <w:p w14:paraId="4760A856"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
        </w:rPr>
      </w:pPr>
      <w:r w:rsidRPr="00895007">
        <w:rPr>
          <w:rFonts w:ascii="Times New Roman" w:hAnsi="Times New Roman" w:cs="Times New Roman"/>
          <w:b/>
          <w:sz w:val="28"/>
          <w:szCs w:val="28"/>
          <w:lang w:val="vi"/>
        </w:rPr>
        <w:t>III. QUÁ TRÌNH XÂY DỰNG DỰ THẢO VĂN BẢN</w:t>
      </w:r>
    </w:p>
    <w:p w14:paraId="6226BB0A"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
        </w:rPr>
      </w:pPr>
      <w:r w:rsidRPr="00895007">
        <w:rPr>
          <w:rFonts w:ascii="Times New Roman" w:hAnsi="Times New Roman" w:cs="Times New Roman"/>
          <w:b/>
          <w:sz w:val="28"/>
          <w:szCs w:val="28"/>
          <w:lang w:val="vi"/>
        </w:rPr>
        <w:t xml:space="preserve">1. Quá trình đăng ký xây dựng Nghị quyết </w:t>
      </w:r>
    </w:p>
    <w:p w14:paraId="02E26519" w14:textId="092D06DA" w:rsidR="00445572" w:rsidRPr="00895007" w:rsidRDefault="00445572" w:rsidP="00445572">
      <w:pPr>
        <w:spacing w:before="120" w:after="0" w:line="240" w:lineRule="auto"/>
        <w:ind w:firstLine="720"/>
        <w:jc w:val="both"/>
        <w:rPr>
          <w:rFonts w:ascii="Times New Roman" w:hAnsi="Times New Roman" w:cs="Times New Roman"/>
          <w:sz w:val="28"/>
          <w:szCs w:val="28"/>
          <w:lang w:val="vi"/>
        </w:rPr>
      </w:pPr>
      <w:r w:rsidRPr="00895007">
        <w:rPr>
          <w:rFonts w:ascii="Times New Roman" w:hAnsi="Times New Roman" w:cs="Times New Roman"/>
          <w:sz w:val="28"/>
          <w:szCs w:val="28"/>
          <w:lang w:val="vi"/>
        </w:rPr>
        <w:t xml:space="preserve">- Ngày </w:t>
      </w:r>
      <w:r w:rsidR="00895007" w:rsidRPr="00895007">
        <w:rPr>
          <w:rFonts w:ascii="Times New Roman" w:hAnsi="Times New Roman" w:cs="Times New Roman"/>
          <w:sz w:val="28"/>
          <w:szCs w:val="28"/>
          <w:lang w:val="vi"/>
        </w:rPr>
        <w:t>16</w:t>
      </w:r>
      <w:r w:rsidRPr="00895007">
        <w:rPr>
          <w:rFonts w:ascii="Times New Roman" w:hAnsi="Times New Roman" w:cs="Times New Roman"/>
          <w:sz w:val="28"/>
          <w:szCs w:val="28"/>
          <w:lang w:val="vi"/>
        </w:rPr>
        <w:t xml:space="preserve">/7/2026, Văn phòng HĐND và UBND phường đã tham mưu cho Ủy ban nhân dân phường xây dựng tờ trình số </w:t>
      </w:r>
      <w:r w:rsidR="00895007" w:rsidRPr="00895007">
        <w:rPr>
          <w:rFonts w:ascii="Times New Roman" w:hAnsi="Times New Roman" w:cs="Times New Roman"/>
          <w:sz w:val="28"/>
          <w:szCs w:val="28"/>
          <w:lang w:val="vi"/>
        </w:rPr>
        <w:t>10</w:t>
      </w:r>
      <w:r w:rsidR="00895007" w:rsidRPr="00B94F75">
        <w:rPr>
          <w:rFonts w:ascii="Times New Roman" w:hAnsi="Times New Roman" w:cs="Times New Roman"/>
          <w:sz w:val="28"/>
          <w:szCs w:val="28"/>
          <w:lang w:val="vi"/>
        </w:rPr>
        <w:t>2</w:t>
      </w:r>
      <w:r w:rsidRPr="00895007">
        <w:rPr>
          <w:rFonts w:ascii="Times New Roman" w:hAnsi="Times New Roman" w:cs="Times New Roman"/>
          <w:sz w:val="28"/>
          <w:szCs w:val="28"/>
          <w:lang w:val="vi"/>
        </w:rPr>
        <w:t xml:space="preserve">/TTr-UBND trình Thường trực Hội đồng nhân dân phường xem xét, phê duyệt đăng ký xây dựng Nghị quyết của Hội đồng nhân dân xã quy định nội dung chi, mức chi cho từng hoạt động trong xây dựng văn bản quy phạm pháp luật của HĐND và UBND phường. </w:t>
      </w:r>
    </w:p>
    <w:p w14:paraId="424D2A3A" w14:textId="5E688DD4" w:rsidR="00445572" w:rsidRPr="00895007" w:rsidRDefault="00445572" w:rsidP="00445572">
      <w:pPr>
        <w:spacing w:before="120" w:after="0" w:line="240" w:lineRule="auto"/>
        <w:ind w:firstLine="720"/>
        <w:jc w:val="both"/>
        <w:rPr>
          <w:rFonts w:ascii="Times New Roman" w:hAnsi="Times New Roman" w:cs="Times New Roman"/>
          <w:sz w:val="28"/>
          <w:szCs w:val="28"/>
          <w:lang w:val="vi"/>
        </w:rPr>
      </w:pPr>
      <w:r w:rsidRPr="00895007">
        <w:rPr>
          <w:rFonts w:ascii="Times New Roman" w:hAnsi="Times New Roman" w:cs="Times New Roman"/>
          <w:sz w:val="28"/>
          <w:szCs w:val="28"/>
          <w:lang w:val="vi"/>
        </w:rPr>
        <w:t xml:space="preserve">- Ngày </w:t>
      </w:r>
      <w:r w:rsidR="00895007" w:rsidRPr="00895007">
        <w:rPr>
          <w:rFonts w:ascii="Times New Roman" w:hAnsi="Times New Roman" w:cs="Times New Roman"/>
          <w:sz w:val="28"/>
          <w:szCs w:val="28"/>
          <w:lang w:val="vi"/>
        </w:rPr>
        <w:t>17/</w:t>
      </w:r>
      <w:r w:rsidRPr="00895007">
        <w:rPr>
          <w:rFonts w:ascii="Times New Roman" w:hAnsi="Times New Roman" w:cs="Times New Roman"/>
          <w:sz w:val="28"/>
          <w:szCs w:val="28"/>
          <w:lang w:val="vi"/>
        </w:rPr>
        <w:t>7/2026,</w:t>
      </w:r>
      <w:r w:rsidR="00895007" w:rsidRPr="00895007">
        <w:rPr>
          <w:rFonts w:ascii="Times New Roman" w:hAnsi="Times New Roman" w:cs="Times New Roman"/>
          <w:sz w:val="28"/>
          <w:szCs w:val="28"/>
          <w:lang w:val="vi"/>
        </w:rPr>
        <w:t xml:space="preserve"> </w:t>
      </w:r>
      <w:r w:rsidRPr="00895007">
        <w:rPr>
          <w:rFonts w:ascii="Times New Roman" w:hAnsi="Times New Roman" w:cs="Times New Roman"/>
          <w:sz w:val="28"/>
          <w:szCs w:val="28"/>
          <w:lang w:val="vi"/>
        </w:rPr>
        <w:t>Thường trực HĐND phường đã ban hành Văn bản số      TTHĐND-VP về chấp thuận đăng ký xây dựng Nghị quyết quy định nội dung chi, mức chi cho từng hoạt động trong xây dựng văn bản quy phạm pháp luật của HĐND và UBND xã.</w:t>
      </w:r>
    </w:p>
    <w:p w14:paraId="2559CB1E" w14:textId="77777777" w:rsidR="00445572" w:rsidRPr="003D3AF1" w:rsidRDefault="00445572" w:rsidP="00445572">
      <w:pPr>
        <w:spacing w:before="120" w:after="0" w:line="240" w:lineRule="auto"/>
        <w:ind w:firstLine="720"/>
        <w:jc w:val="both"/>
        <w:rPr>
          <w:rFonts w:ascii="Times New Roman" w:hAnsi="Times New Roman" w:cs="Times New Roman"/>
          <w:b/>
          <w:sz w:val="28"/>
          <w:szCs w:val="28"/>
        </w:rPr>
      </w:pPr>
      <w:r w:rsidRPr="003D3AF1">
        <w:rPr>
          <w:rFonts w:ascii="Times New Roman" w:hAnsi="Times New Roman" w:cs="Times New Roman"/>
          <w:b/>
          <w:sz w:val="28"/>
          <w:szCs w:val="28"/>
        </w:rPr>
        <w:t>2. Quá trình xây dựng Nghị Quyết</w:t>
      </w:r>
    </w:p>
    <w:p w14:paraId="00D1F26D" w14:textId="3E1521B0" w:rsidR="00445572" w:rsidRPr="00516C4A" w:rsidRDefault="00445572" w:rsidP="00445572">
      <w:pPr>
        <w:widowControl w:val="0"/>
        <w:spacing w:before="120" w:after="0" w:line="240" w:lineRule="auto"/>
        <w:ind w:firstLine="720"/>
        <w:jc w:val="both"/>
        <w:rPr>
          <w:rFonts w:ascii="Times New Roman" w:hAnsi="Times New Roman" w:cs="Times New Roman"/>
          <w:sz w:val="28"/>
          <w:szCs w:val="28"/>
        </w:rPr>
      </w:pPr>
      <w:r w:rsidRPr="00516C4A">
        <w:rPr>
          <w:rFonts w:ascii="Times New Roman" w:hAnsi="Times New Roman" w:cs="Times New Roman"/>
          <w:sz w:val="28"/>
          <w:szCs w:val="28"/>
        </w:rPr>
        <w:t xml:space="preserve">- Ngày </w:t>
      </w:r>
      <w:r w:rsidR="00895007">
        <w:rPr>
          <w:rFonts w:ascii="Times New Roman" w:hAnsi="Times New Roman" w:cs="Times New Roman"/>
          <w:sz w:val="28"/>
          <w:szCs w:val="28"/>
        </w:rPr>
        <w:t>18</w:t>
      </w:r>
      <w:r>
        <w:rPr>
          <w:rFonts w:ascii="Times New Roman" w:hAnsi="Times New Roman" w:cs="Times New Roman"/>
          <w:sz w:val="28"/>
          <w:szCs w:val="28"/>
        </w:rPr>
        <w:t>/7</w:t>
      </w:r>
      <w:r w:rsidRPr="00516C4A">
        <w:rPr>
          <w:rFonts w:ascii="Times New Roman" w:hAnsi="Times New Roman" w:cs="Times New Roman"/>
          <w:sz w:val="28"/>
          <w:szCs w:val="28"/>
        </w:rPr>
        <w:t xml:space="preserve">/2026, Chủ tịch UBND </w:t>
      </w:r>
      <w:r>
        <w:rPr>
          <w:rFonts w:ascii="Times New Roman" w:hAnsi="Times New Roman" w:cs="Times New Roman"/>
          <w:sz w:val="28"/>
          <w:szCs w:val="28"/>
        </w:rPr>
        <w:t>phường</w:t>
      </w:r>
      <w:r w:rsidRPr="00516C4A">
        <w:rPr>
          <w:rFonts w:ascii="Times New Roman" w:hAnsi="Times New Roman" w:cs="Times New Roman"/>
          <w:sz w:val="28"/>
          <w:szCs w:val="28"/>
        </w:rPr>
        <w:t xml:space="preserve"> có Công văn số </w:t>
      </w:r>
      <w:r w:rsidR="00895007">
        <w:rPr>
          <w:rFonts w:ascii="Times New Roman" w:hAnsi="Times New Roman" w:cs="Times New Roman"/>
          <w:sz w:val="28"/>
          <w:szCs w:val="28"/>
        </w:rPr>
        <w:t>3838</w:t>
      </w:r>
      <w:r w:rsidRPr="00516C4A">
        <w:rPr>
          <w:rFonts w:ascii="Times New Roman" w:hAnsi="Times New Roman" w:cs="Times New Roman"/>
          <w:sz w:val="28"/>
          <w:szCs w:val="28"/>
        </w:rPr>
        <w:t xml:space="preserve">/UBND-VP về việc xây dựng dự thảo Nghị quyết của Hội đồng nhân dân </w:t>
      </w:r>
      <w:r>
        <w:rPr>
          <w:rFonts w:ascii="Times New Roman" w:hAnsi="Times New Roman" w:cs="Times New Roman"/>
          <w:sz w:val="28"/>
          <w:szCs w:val="28"/>
        </w:rPr>
        <w:t>phường</w:t>
      </w:r>
      <w:r w:rsidRPr="00516C4A">
        <w:rPr>
          <w:rFonts w:ascii="Times New Roman" w:hAnsi="Times New Roman" w:cs="Times New Roman"/>
          <w:sz w:val="28"/>
          <w:szCs w:val="28"/>
        </w:rPr>
        <w:t xml:space="preserve"> quy định nội dung chi, mức chi kinh phí bảo đảm cho công tác xây dựng văn bản quy phạm pháp luật của HĐND và UBND </w:t>
      </w:r>
      <w:r>
        <w:rPr>
          <w:rFonts w:ascii="Times New Roman" w:hAnsi="Times New Roman" w:cs="Times New Roman"/>
          <w:sz w:val="28"/>
          <w:szCs w:val="28"/>
        </w:rPr>
        <w:t>phường</w:t>
      </w:r>
      <w:r w:rsidRPr="00516C4A">
        <w:rPr>
          <w:rFonts w:ascii="Times New Roman" w:hAnsi="Times New Roman" w:cs="Times New Roman"/>
          <w:sz w:val="28"/>
          <w:szCs w:val="28"/>
        </w:rPr>
        <w:t>, trong đó phân công nhiệm vụ</w:t>
      </w:r>
      <w:r>
        <w:rPr>
          <w:rFonts w:ascii="Times New Roman" w:hAnsi="Times New Roman" w:cs="Times New Roman"/>
          <w:sz w:val="28"/>
          <w:szCs w:val="28"/>
        </w:rPr>
        <w:t xml:space="preserve"> cho Văn </w:t>
      </w:r>
      <w:r w:rsidRPr="00516C4A">
        <w:rPr>
          <w:rFonts w:ascii="Times New Roman" w:hAnsi="Times New Roman" w:cs="Times New Roman"/>
          <w:sz w:val="28"/>
          <w:szCs w:val="28"/>
        </w:rPr>
        <w:t xml:space="preserve"> phòng HĐND và UBND là cơ quan chủ trì soạn thảo, cơ quan, đơn vị có liên quan có trách nhiệm phối hợp soạn thảo dự thảo Nghị quyết; </w:t>
      </w:r>
    </w:p>
    <w:p w14:paraId="114DFFBD" w14:textId="77777777" w:rsidR="00445572" w:rsidRDefault="00445572" w:rsidP="00445572">
      <w:pPr>
        <w:widowControl w:val="0"/>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Ngày       /7/2026 </w:t>
      </w:r>
      <w:r w:rsidRPr="009E3056">
        <w:rPr>
          <w:rFonts w:ascii="Times New Roman" w:hAnsi="Times New Roman" w:cs="Times New Roman"/>
          <w:sz w:val="28"/>
          <w:szCs w:val="28"/>
        </w:rPr>
        <w:t xml:space="preserve">Văn phòng HĐND và UBND </w:t>
      </w:r>
      <w:r>
        <w:rPr>
          <w:rFonts w:ascii="Times New Roman" w:hAnsi="Times New Roman" w:cs="Times New Roman"/>
          <w:sz w:val="28"/>
          <w:szCs w:val="28"/>
        </w:rPr>
        <w:t>phường</w:t>
      </w:r>
      <w:r w:rsidRPr="009E3056">
        <w:rPr>
          <w:rFonts w:ascii="Times New Roman" w:hAnsi="Times New Roman" w:cs="Times New Roman"/>
          <w:sz w:val="28"/>
          <w:szCs w:val="28"/>
        </w:rPr>
        <w:t xml:space="preserve"> có Công văn số</w:t>
      </w:r>
      <w:r>
        <w:rPr>
          <w:rFonts w:ascii="Times New Roman" w:hAnsi="Times New Roman" w:cs="Times New Roman"/>
          <w:sz w:val="28"/>
          <w:szCs w:val="28"/>
        </w:rPr>
        <w:t xml:space="preserve">     </w:t>
      </w:r>
      <w:r w:rsidRPr="009E3056">
        <w:rPr>
          <w:rFonts w:ascii="Times New Roman" w:hAnsi="Times New Roman" w:cs="Times New Roman"/>
          <w:sz w:val="28"/>
          <w:szCs w:val="28"/>
        </w:rPr>
        <w:t xml:space="preserve">/CV-VP gửi </w:t>
      </w:r>
      <w:r>
        <w:rPr>
          <w:rFonts w:ascii="Times New Roman" w:hAnsi="Times New Roman" w:cs="Times New Roman"/>
          <w:sz w:val="28"/>
          <w:szCs w:val="28"/>
        </w:rPr>
        <w:t xml:space="preserve">Hồ sơ dự thảo Nghị quyết đến Ủy ban Mặt trận Tổ quốc Việt Nam phường để nghiên cứu phản biện; gửi  </w:t>
      </w:r>
      <w:r w:rsidRPr="009E3056">
        <w:rPr>
          <w:rFonts w:ascii="Times New Roman" w:hAnsi="Times New Roman" w:cs="Times New Roman"/>
          <w:sz w:val="28"/>
          <w:szCs w:val="28"/>
        </w:rPr>
        <w:t xml:space="preserve">các cơ quan, đơn vị có liên quan để lấy ý kiến </w:t>
      </w:r>
      <w:r w:rsidRPr="009E3056">
        <w:rPr>
          <w:rFonts w:ascii="Times New Roman" w:hAnsi="Times New Roman" w:cs="Times New Roman"/>
          <w:sz w:val="28"/>
          <w:szCs w:val="28"/>
        </w:rPr>
        <w:lastRenderedPageBreak/>
        <w:t>tham gia hồ sơ dự thảo Nghị quyế</w:t>
      </w:r>
      <w:r>
        <w:rPr>
          <w:rFonts w:ascii="Times New Roman" w:hAnsi="Times New Roman" w:cs="Times New Roman"/>
          <w:sz w:val="28"/>
          <w:szCs w:val="28"/>
        </w:rPr>
        <w:t>t.</w:t>
      </w:r>
      <w:r w:rsidRPr="009E3056">
        <w:rPr>
          <w:rFonts w:ascii="Times New Roman" w:hAnsi="Times New Roman" w:cs="Times New Roman"/>
          <w:sz w:val="28"/>
          <w:szCs w:val="28"/>
        </w:rPr>
        <w:t xml:space="preserve"> </w:t>
      </w:r>
    </w:p>
    <w:p w14:paraId="7858BBB7" w14:textId="71C12320" w:rsidR="00445572" w:rsidRDefault="007A0C44" w:rsidP="00445572">
      <w:pPr>
        <w:widowControl w:val="0"/>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45572" w:rsidRPr="009E3056">
        <w:rPr>
          <w:rFonts w:ascii="Times New Roman" w:hAnsi="Times New Roman" w:cs="Times New Roman"/>
          <w:sz w:val="28"/>
          <w:szCs w:val="28"/>
        </w:rPr>
        <w:t xml:space="preserve">Đồng thời, Văn phòng HĐND và UBND </w:t>
      </w:r>
      <w:r w:rsidR="00E00A4F">
        <w:rPr>
          <w:rFonts w:ascii="Times New Roman" w:hAnsi="Times New Roman" w:cs="Times New Roman"/>
          <w:sz w:val="28"/>
          <w:szCs w:val="28"/>
        </w:rPr>
        <w:t>phường</w:t>
      </w:r>
      <w:r w:rsidR="00445572" w:rsidRPr="009E3056">
        <w:rPr>
          <w:rFonts w:ascii="Times New Roman" w:hAnsi="Times New Roman" w:cs="Times New Roman"/>
          <w:sz w:val="28"/>
          <w:szCs w:val="28"/>
        </w:rPr>
        <w:t xml:space="preserve"> có Công văn số</w:t>
      </w:r>
      <w:r w:rsidR="00445572">
        <w:rPr>
          <w:rFonts w:ascii="Times New Roman" w:hAnsi="Times New Roman" w:cs="Times New Roman"/>
          <w:sz w:val="28"/>
          <w:szCs w:val="28"/>
        </w:rPr>
        <w:t xml:space="preserve">      /CV-VP ngày  </w:t>
      </w:r>
      <w:r>
        <w:rPr>
          <w:rFonts w:ascii="Times New Roman" w:hAnsi="Times New Roman" w:cs="Times New Roman"/>
          <w:sz w:val="28"/>
          <w:szCs w:val="28"/>
        </w:rPr>
        <w:t xml:space="preserve"> </w:t>
      </w:r>
      <w:r w:rsidR="00445572">
        <w:rPr>
          <w:rFonts w:ascii="Times New Roman" w:hAnsi="Times New Roman" w:cs="Times New Roman"/>
          <w:sz w:val="28"/>
          <w:szCs w:val="28"/>
        </w:rPr>
        <w:t>/7</w:t>
      </w:r>
      <w:r w:rsidR="00445572" w:rsidRPr="009E3056">
        <w:rPr>
          <w:rFonts w:ascii="Times New Roman" w:hAnsi="Times New Roman" w:cs="Times New Roman"/>
          <w:sz w:val="28"/>
          <w:szCs w:val="28"/>
        </w:rPr>
        <w:t xml:space="preserve">/2026 gửi Ban biên tập Cổng thông tin điện tử </w:t>
      </w:r>
      <w:r w:rsidR="00445572">
        <w:rPr>
          <w:rFonts w:ascii="Times New Roman" w:hAnsi="Times New Roman" w:cs="Times New Roman"/>
          <w:sz w:val="28"/>
          <w:szCs w:val="28"/>
        </w:rPr>
        <w:t>phường</w:t>
      </w:r>
      <w:r w:rsidR="00445572" w:rsidRPr="009E3056">
        <w:rPr>
          <w:rFonts w:ascii="Times New Roman" w:hAnsi="Times New Roman" w:cs="Times New Roman"/>
          <w:sz w:val="28"/>
          <w:szCs w:val="28"/>
        </w:rPr>
        <w:t xml:space="preserve"> để thực hiện đăng </w:t>
      </w:r>
      <w:r w:rsidR="00445572">
        <w:rPr>
          <w:rFonts w:ascii="Times New Roman" w:hAnsi="Times New Roman" w:cs="Times New Roman"/>
          <w:sz w:val="28"/>
          <w:szCs w:val="28"/>
        </w:rPr>
        <w:t xml:space="preserve">tải </w:t>
      </w:r>
      <w:r w:rsidR="00445572" w:rsidRPr="009E3056">
        <w:rPr>
          <w:rFonts w:ascii="Times New Roman" w:hAnsi="Times New Roman" w:cs="Times New Roman"/>
          <w:sz w:val="28"/>
          <w:szCs w:val="28"/>
        </w:rPr>
        <w:t xml:space="preserve">hồ sơ dự thảo văn bản trên Cổng thông tin điện tử </w:t>
      </w:r>
      <w:r w:rsidR="00445572">
        <w:rPr>
          <w:rFonts w:ascii="Times New Roman" w:hAnsi="Times New Roman" w:cs="Times New Roman"/>
          <w:sz w:val="28"/>
          <w:szCs w:val="28"/>
        </w:rPr>
        <w:t>phường</w:t>
      </w:r>
      <w:r w:rsidR="00B94F75">
        <w:rPr>
          <w:rFonts w:ascii="Times New Roman" w:hAnsi="Times New Roman" w:cs="Times New Roman"/>
          <w:sz w:val="28"/>
          <w:szCs w:val="28"/>
        </w:rPr>
        <w:t>.</w:t>
      </w:r>
      <w:r w:rsidR="00445572" w:rsidRPr="009E3056">
        <w:rPr>
          <w:rFonts w:ascii="Times New Roman" w:hAnsi="Times New Roman" w:cs="Times New Roman"/>
          <w:sz w:val="28"/>
          <w:szCs w:val="28"/>
        </w:rPr>
        <w:t xml:space="preserve"> </w:t>
      </w:r>
    </w:p>
    <w:p w14:paraId="7F2660D0" w14:textId="77777777" w:rsidR="00445572" w:rsidRPr="009E3056" w:rsidRDefault="00445572" w:rsidP="00445572">
      <w:pPr>
        <w:widowControl w:val="0"/>
        <w:spacing w:before="120" w:after="0" w:line="240" w:lineRule="auto"/>
        <w:ind w:firstLine="720"/>
        <w:jc w:val="both"/>
        <w:rPr>
          <w:rFonts w:ascii="Times New Roman" w:hAnsi="Times New Roman" w:cs="Times New Roman"/>
          <w:sz w:val="28"/>
          <w:szCs w:val="28"/>
        </w:rPr>
      </w:pPr>
      <w:r w:rsidRPr="009E3056">
        <w:rPr>
          <w:rFonts w:ascii="Times New Roman" w:hAnsi="Times New Roman" w:cs="Times New Roman"/>
          <w:sz w:val="28"/>
          <w:szCs w:val="28"/>
        </w:rPr>
        <w:t xml:space="preserve">- Trên cơ sở tổng hợp ý kiến tham gia của các cơ quan, đơn vị, Văn phòng HĐND và UBND </w:t>
      </w:r>
      <w:r w:rsidR="00E00A4F">
        <w:rPr>
          <w:rFonts w:ascii="Times New Roman" w:hAnsi="Times New Roman" w:cs="Times New Roman"/>
          <w:sz w:val="28"/>
          <w:szCs w:val="28"/>
        </w:rPr>
        <w:t>phường</w:t>
      </w:r>
      <w:r w:rsidRPr="009E3056">
        <w:rPr>
          <w:rFonts w:ascii="Times New Roman" w:hAnsi="Times New Roman" w:cs="Times New Roman"/>
          <w:sz w:val="28"/>
          <w:szCs w:val="28"/>
        </w:rPr>
        <w:t xml:space="preserve"> có báo cáo tổng hợp, tiếp thu, giải trình ý kiến tham gia của các cơ quan, đơn vị; chỉnh lý, hoàn thiện dự thảo; thực hiện đăng tải công khai Bản tổng hợp ý kiến, tiếp thu, giải trình ý kiến tham gia đối với dự thảo trên Cổng thông tin điện tử của </w:t>
      </w:r>
      <w:r w:rsidR="00E00A4F">
        <w:rPr>
          <w:rFonts w:ascii="Times New Roman" w:hAnsi="Times New Roman" w:cs="Times New Roman"/>
          <w:sz w:val="28"/>
          <w:szCs w:val="28"/>
        </w:rPr>
        <w:t>phường</w:t>
      </w:r>
      <w:r w:rsidRPr="009E3056">
        <w:rPr>
          <w:rFonts w:ascii="Times New Roman" w:hAnsi="Times New Roman" w:cs="Times New Roman"/>
          <w:sz w:val="28"/>
          <w:szCs w:val="28"/>
        </w:rPr>
        <w:t>.</w:t>
      </w:r>
    </w:p>
    <w:p w14:paraId="7E5D016C" w14:textId="77777777" w:rsidR="00445572" w:rsidRPr="005D075D"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3D3AF1">
        <w:rPr>
          <w:rFonts w:ascii="Times New Roman" w:hAnsi="Times New Roman" w:cs="Times New Roman"/>
          <w:b/>
          <w:sz w:val="28"/>
          <w:szCs w:val="28"/>
          <w:lang w:val="vi-VN"/>
        </w:rPr>
        <w:t>5.</w:t>
      </w:r>
      <w:r w:rsidRPr="005D075D">
        <w:rPr>
          <w:rFonts w:ascii="Times New Roman" w:hAnsi="Times New Roman" w:cs="Times New Roman"/>
          <w:sz w:val="28"/>
          <w:szCs w:val="28"/>
          <w:lang w:val="vi-VN"/>
        </w:rPr>
        <w:t xml:space="preserve"> </w:t>
      </w:r>
      <w:r w:rsidRPr="005D075D">
        <w:rPr>
          <w:rFonts w:ascii="Times New Roman" w:hAnsi="Times New Roman" w:cs="Times New Roman"/>
          <w:sz w:val="28"/>
          <w:szCs w:val="28"/>
        </w:rPr>
        <w:t>Văn phòng HĐND và UBND</w:t>
      </w:r>
      <w:r w:rsidRPr="005D075D">
        <w:rPr>
          <w:rFonts w:ascii="Times New Roman" w:hAnsi="Times New Roman" w:cs="Times New Roman"/>
          <w:sz w:val="28"/>
          <w:szCs w:val="28"/>
          <w:lang w:val="vi-VN"/>
        </w:rPr>
        <w:t xml:space="preserve"> thực hiện thẩm định theo quy định của Luật Ban hành văn bản quy phạm pháp luật số 64/2025/QH15 (được sửa đổi, bổ sung bởi Luật số 87/2025/QH15), Báo cáo thẩm định số </w:t>
      </w:r>
      <w:r w:rsidRPr="005D075D">
        <w:rPr>
          <w:rFonts w:ascii="Times New Roman" w:hAnsi="Times New Roman" w:cs="Times New Roman"/>
          <w:sz w:val="28"/>
          <w:szCs w:val="28"/>
        </w:rPr>
        <w:t xml:space="preserve">      </w:t>
      </w:r>
      <w:r w:rsidRPr="005D075D">
        <w:rPr>
          <w:rFonts w:ascii="Times New Roman" w:hAnsi="Times New Roman" w:cs="Times New Roman"/>
          <w:sz w:val="28"/>
          <w:szCs w:val="28"/>
          <w:lang w:val="vi-VN"/>
        </w:rPr>
        <w:t>/BC-</w:t>
      </w:r>
      <w:r w:rsidRPr="005D075D">
        <w:rPr>
          <w:rFonts w:ascii="Times New Roman" w:hAnsi="Times New Roman" w:cs="Times New Roman"/>
          <w:sz w:val="28"/>
          <w:szCs w:val="28"/>
        </w:rPr>
        <w:t>VP</w:t>
      </w:r>
      <w:r w:rsidRPr="005D075D">
        <w:rPr>
          <w:rFonts w:ascii="Times New Roman" w:hAnsi="Times New Roman" w:cs="Times New Roman"/>
          <w:sz w:val="28"/>
          <w:szCs w:val="28"/>
          <w:lang w:val="vi-VN"/>
        </w:rPr>
        <w:t xml:space="preserve"> ngày </w:t>
      </w:r>
      <w:r w:rsidRPr="005D075D">
        <w:rPr>
          <w:rFonts w:ascii="Times New Roman" w:hAnsi="Times New Roman" w:cs="Times New Roman"/>
          <w:sz w:val="28"/>
          <w:szCs w:val="28"/>
        </w:rPr>
        <w:t xml:space="preserve">    </w:t>
      </w:r>
      <w:r w:rsidRPr="005D075D">
        <w:rPr>
          <w:rFonts w:ascii="Times New Roman" w:hAnsi="Times New Roman" w:cs="Times New Roman"/>
          <w:sz w:val="28"/>
          <w:szCs w:val="28"/>
          <w:lang w:val="vi-VN"/>
        </w:rPr>
        <w:t>/</w:t>
      </w:r>
      <w:r w:rsidRPr="005D075D">
        <w:rPr>
          <w:rFonts w:ascii="Times New Roman" w:hAnsi="Times New Roman" w:cs="Times New Roman"/>
          <w:sz w:val="28"/>
          <w:szCs w:val="28"/>
        </w:rPr>
        <w:t>7</w:t>
      </w:r>
      <w:r w:rsidRPr="005D075D">
        <w:rPr>
          <w:rFonts w:ascii="Times New Roman" w:hAnsi="Times New Roman" w:cs="Times New Roman"/>
          <w:sz w:val="28"/>
          <w:szCs w:val="28"/>
          <w:lang w:val="vi-VN"/>
        </w:rPr>
        <w:t>/202</w:t>
      </w:r>
      <w:r w:rsidRPr="005D075D">
        <w:rPr>
          <w:rFonts w:ascii="Times New Roman" w:hAnsi="Times New Roman" w:cs="Times New Roman"/>
          <w:sz w:val="28"/>
          <w:szCs w:val="28"/>
        </w:rPr>
        <w:t>6</w:t>
      </w:r>
      <w:r w:rsidRPr="005D075D">
        <w:rPr>
          <w:rFonts w:ascii="Times New Roman" w:hAnsi="Times New Roman" w:cs="Times New Roman"/>
          <w:sz w:val="28"/>
          <w:szCs w:val="28"/>
          <w:lang w:val="vi-VN"/>
        </w:rPr>
        <w:t xml:space="preserve">. </w:t>
      </w:r>
    </w:p>
    <w:p w14:paraId="510C81CC" w14:textId="77777777" w:rsidR="00445572" w:rsidRPr="009E3056"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3D3AF1">
        <w:rPr>
          <w:rFonts w:ascii="Times New Roman" w:hAnsi="Times New Roman" w:cs="Times New Roman"/>
          <w:b/>
          <w:sz w:val="28"/>
          <w:szCs w:val="28"/>
          <w:lang w:val="vi-VN"/>
        </w:rPr>
        <w:t>6.</w:t>
      </w:r>
      <w:r w:rsidRPr="005D075D">
        <w:rPr>
          <w:rFonts w:ascii="Times New Roman" w:hAnsi="Times New Roman" w:cs="Times New Roman"/>
          <w:sz w:val="28"/>
          <w:szCs w:val="28"/>
          <w:lang w:val="vi-VN"/>
        </w:rPr>
        <w:t xml:space="preserve"> Ngày </w:t>
      </w:r>
      <w:r w:rsidRPr="00895007">
        <w:rPr>
          <w:rFonts w:ascii="Times New Roman" w:hAnsi="Times New Roman" w:cs="Times New Roman"/>
          <w:sz w:val="28"/>
          <w:szCs w:val="28"/>
          <w:lang w:val="vi-VN"/>
        </w:rPr>
        <w:t xml:space="preserve">     </w:t>
      </w:r>
      <w:r w:rsidRPr="005D075D">
        <w:rPr>
          <w:rFonts w:ascii="Times New Roman" w:hAnsi="Times New Roman" w:cs="Times New Roman"/>
          <w:sz w:val="28"/>
          <w:szCs w:val="28"/>
          <w:lang w:val="vi-VN"/>
        </w:rPr>
        <w:t>/</w:t>
      </w:r>
      <w:r w:rsidRPr="00895007">
        <w:rPr>
          <w:rFonts w:ascii="Times New Roman" w:hAnsi="Times New Roman" w:cs="Times New Roman"/>
          <w:sz w:val="28"/>
          <w:szCs w:val="28"/>
          <w:lang w:val="vi-VN"/>
        </w:rPr>
        <w:t>7</w:t>
      </w:r>
      <w:r w:rsidRPr="005D075D">
        <w:rPr>
          <w:rFonts w:ascii="Times New Roman" w:hAnsi="Times New Roman" w:cs="Times New Roman"/>
          <w:sz w:val="28"/>
          <w:szCs w:val="28"/>
          <w:lang w:val="vi-VN"/>
        </w:rPr>
        <w:t>/202</w:t>
      </w:r>
      <w:r w:rsidRPr="00895007">
        <w:rPr>
          <w:rFonts w:ascii="Times New Roman" w:hAnsi="Times New Roman" w:cs="Times New Roman"/>
          <w:sz w:val="28"/>
          <w:szCs w:val="28"/>
          <w:lang w:val="vi-VN"/>
        </w:rPr>
        <w:t>6</w:t>
      </w:r>
      <w:r w:rsidRPr="005D075D">
        <w:rPr>
          <w:rFonts w:ascii="Times New Roman" w:hAnsi="Times New Roman" w:cs="Times New Roman"/>
          <w:sz w:val="28"/>
          <w:szCs w:val="28"/>
          <w:lang w:val="vi-VN"/>
        </w:rPr>
        <w:t xml:space="preserve">, </w:t>
      </w:r>
      <w:r w:rsidRPr="00895007">
        <w:rPr>
          <w:rFonts w:ascii="Times New Roman" w:hAnsi="Times New Roman" w:cs="Times New Roman"/>
          <w:sz w:val="28"/>
          <w:szCs w:val="28"/>
          <w:lang w:val="vi-VN"/>
        </w:rPr>
        <w:t>Văn phòng HĐND và UBND</w:t>
      </w:r>
      <w:r w:rsidRPr="005D075D">
        <w:rPr>
          <w:rFonts w:ascii="Times New Roman" w:hAnsi="Times New Roman" w:cs="Times New Roman"/>
          <w:sz w:val="28"/>
          <w:szCs w:val="28"/>
          <w:lang w:val="vi-VN"/>
        </w:rPr>
        <w:t xml:space="preserve"> hoàn thiện hồ sơ và trình Ủy ban nhân dân </w:t>
      </w:r>
      <w:r w:rsidRPr="00895007">
        <w:rPr>
          <w:rFonts w:ascii="Times New Roman" w:hAnsi="Times New Roman" w:cs="Times New Roman"/>
          <w:sz w:val="28"/>
          <w:szCs w:val="28"/>
          <w:lang w:val="vi-VN"/>
        </w:rPr>
        <w:t>phường</w:t>
      </w:r>
      <w:r w:rsidRPr="005D075D">
        <w:rPr>
          <w:rFonts w:ascii="Times New Roman" w:hAnsi="Times New Roman" w:cs="Times New Roman"/>
          <w:sz w:val="28"/>
          <w:szCs w:val="28"/>
          <w:lang w:val="vi-VN"/>
        </w:rPr>
        <w:t xml:space="preserve"> tại </w:t>
      </w:r>
      <w:r w:rsidRPr="00895007">
        <w:rPr>
          <w:rFonts w:ascii="Times New Roman" w:hAnsi="Times New Roman" w:cs="Times New Roman"/>
          <w:sz w:val="28"/>
          <w:szCs w:val="28"/>
          <w:lang w:val="vi-VN"/>
        </w:rPr>
        <w:t>T</w:t>
      </w:r>
      <w:r w:rsidRPr="005D075D">
        <w:rPr>
          <w:rFonts w:ascii="Times New Roman" w:hAnsi="Times New Roman" w:cs="Times New Roman"/>
          <w:sz w:val="28"/>
          <w:szCs w:val="28"/>
          <w:lang w:val="vi-VN"/>
        </w:rPr>
        <w:t xml:space="preserve">ờ trình số </w:t>
      </w:r>
      <w:r w:rsidRPr="00895007">
        <w:rPr>
          <w:rFonts w:ascii="Times New Roman" w:hAnsi="Times New Roman" w:cs="Times New Roman"/>
          <w:sz w:val="28"/>
          <w:szCs w:val="28"/>
          <w:lang w:val="vi-VN"/>
        </w:rPr>
        <w:t>……</w:t>
      </w:r>
      <w:r w:rsidRPr="005D075D">
        <w:rPr>
          <w:rFonts w:ascii="Times New Roman" w:hAnsi="Times New Roman" w:cs="Times New Roman"/>
          <w:sz w:val="28"/>
          <w:szCs w:val="28"/>
          <w:lang w:val="vi-VN"/>
        </w:rPr>
        <w:t>/TTr-</w:t>
      </w:r>
      <w:r w:rsidRPr="00895007">
        <w:rPr>
          <w:rFonts w:ascii="Times New Roman" w:hAnsi="Times New Roman" w:cs="Times New Roman"/>
          <w:sz w:val="28"/>
          <w:szCs w:val="28"/>
          <w:lang w:val="vi-VN"/>
        </w:rPr>
        <w:t>VP</w:t>
      </w:r>
      <w:r w:rsidRPr="005D075D">
        <w:rPr>
          <w:rFonts w:ascii="Times New Roman" w:hAnsi="Times New Roman" w:cs="Times New Roman"/>
          <w:sz w:val="28"/>
          <w:szCs w:val="28"/>
          <w:lang w:val="vi-VN"/>
        </w:rPr>
        <w:t xml:space="preserve"> về dự thảo Nghị quyết quy định nội dung chi,</w:t>
      </w:r>
      <w:r w:rsidRPr="00895007">
        <w:rPr>
          <w:rFonts w:ascii="Times New Roman" w:hAnsi="Times New Roman" w:cs="Times New Roman"/>
          <w:sz w:val="28"/>
          <w:szCs w:val="28"/>
          <w:lang w:val="vi-VN"/>
        </w:rPr>
        <w:t xml:space="preserve"> </w:t>
      </w:r>
      <w:r w:rsidRPr="005D075D">
        <w:rPr>
          <w:rFonts w:ascii="Times New Roman" w:hAnsi="Times New Roman" w:cs="Times New Roman"/>
          <w:sz w:val="28"/>
          <w:szCs w:val="28"/>
          <w:lang w:val="vi-VN"/>
        </w:rPr>
        <w:t xml:space="preserve">mức chi </w:t>
      </w:r>
      <w:r w:rsidR="002C6E5B" w:rsidRPr="00895007">
        <w:rPr>
          <w:rFonts w:ascii="Times New Roman" w:hAnsi="Times New Roman" w:cs="Times New Roman"/>
          <w:sz w:val="28"/>
          <w:szCs w:val="28"/>
          <w:lang w:val="vi-VN"/>
        </w:rPr>
        <w:t xml:space="preserve">kinh phí bảo đảm cho </w:t>
      </w:r>
      <w:r w:rsidRPr="005D075D">
        <w:rPr>
          <w:rFonts w:ascii="Times New Roman" w:hAnsi="Times New Roman" w:cs="Times New Roman"/>
          <w:sz w:val="28"/>
          <w:szCs w:val="28"/>
          <w:lang w:val="vi-VN"/>
        </w:rPr>
        <w:t>công tác xây dựng văn bản quy phạm pháp luật của</w:t>
      </w:r>
      <w:r w:rsidRPr="00895007">
        <w:rPr>
          <w:rFonts w:ascii="Times New Roman" w:hAnsi="Times New Roman" w:cs="Times New Roman"/>
          <w:sz w:val="28"/>
          <w:szCs w:val="28"/>
          <w:lang w:val="vi-VN"/>
        </w:rPr>
        <w:t xml:space="preserve"> </w:t>
      </w:r>
      <w:r w:rsidRPr="005D075D">
        <w:rPr>
          <w:rFonts w:ascii="Times New Roman" w:hAnsi="Times New Roman" w:cs="Times New Roman"/>
          <w:sz w:val="28"/>
          <w:szCs w:val="28"/>
          <w:lang w:val="vi-VN"/>
        </w:rPr>
        <w:t xml:space="preserve">Hội đồng nhân dân và Ủy ban nhân dân phường </w:t>
      </w:r>
      <w:r w:rsidRPr="00895007">
        <w:rPr>
          <w:rFonts w:ascii="Times New Roman" w:hAnsi="Times New Roman" w:cs="Times New Roman"/>
          <w:sz w:val="28"/>
          <w:szCs w:val="28"/>
          <w:lang w:val="vi-VN"/>
        </w:rPr>
        <w:t>Lê Chân.</w:t>
      </w:r>
    </w:p>
    <w:p w14:paraId="67DC48CC"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b/>
          <w:sz w:val="28"/>
          <w:szCs w:val="28"/>
          <w:lang w:val="vi-VN"/>
        </w:rPr>
        <w:t>IV. BỐ CỤC VÀ NỘI DUNG CƠ BẢN CỦA DỰ THẢO NGHỊ QUYẾT</w:t>
      </w:r>
      <w:r w:rsidRPr="00895007">
        <w:rPr>
          <w:rFonts w:ascii="Times New Roman" w:hAnsi="Times New Roman" w:cs="Times New Roman"/>
          <w:sz w:val="28"/>
          <w:szCs w:val="28"/>
          <w:lang w:val="vi-VN"/>
        </w:rPr>
        <w:t xml:space="preserve"> </w:t>
      </w:r>
    </w:p>
    <w:p w14:paraId="08E1A436"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VN"/>
        </w:rPr>
      </w:pPr>
      <w:r w:rsidRPr="00895007">
        <w:rPr>
          <w:rFonts w:ascii="Times New Roman" w:hAnsi="Times New Roman" w:cs="Times New Roman"/>
          <w:b/>
          <w:sz w:val="28"/>
          <w:szCs w:val="28"/>
          <w:lang w:val="vi-VN"/>
        </w:rPr>
        <w:t xml:space="preserve">1. Phạm vi điều chỉnh, đối tượng áp dụng </w:t>
      </w:r>
    </w:p>
    <w:p w14:paraId="536566E2" w14:textId="77777777" w:rsidR="002C6E5B" w:rsidRPr="00895007" w:rsidRDefault="002C6E5B"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 Phạm vi điều chỉnh: </w:t>
      </w:r>
      <w:r w:rsidR="00445572" w:rsidRPr="00895007">
        <w:rPr>
          <w:rFonts w:ascii="Times New Roman" w:hAnsi="Times New Roman" w:cs="Times New Roman"/>
          <w:sz w:val="28"/>
          <w:szCs w:val="28"/>
          <w:lang w:val="vi-VN"/>
        </w:rPr>
        <w:t xml:space="preserve">Nghị quyết này quy định nội dung chi, mức chi </w:t>
      </w:r>
      <w:r w:rsidRPr="00895007">
        <w:rPr>
          <w:rFonts w:ascii="Times New Roman" w:hAnsi="Times New Roman" w:cs="Times New Roman"/>
          <w:sz w:val="28"/>
          <w:szCs w:val="28"/>
          <w:lang w:val="vi-VN"/>
        </w:rPr>
        <w:t xml:space="preserve">kinh phí đảm bảo </w:t>
      </w:r>
      <w:r w:rsidR="00445572" w:rsidRPr="00895007">
        <w:rPr>
          <w:rFonts w:ascii="Times New Roman" w:hAnsi="Times New Roman" w:cs="Times New Roman"/>
          <w:sz w:val="28"/>
          <w:szCs w:val="28"/>
          <w:lang w:val="vi-VN"/>
        </w:rPr>
        <w:t xml:space="preserve">cho </w:t>
      </w:r>
      <w:r w:rsidRPr="00895007">
        <w:rPr>
          <w:rFonts w:ascii="Times New Roman" w:hAnsi="Times New Roman" w:cs="Times New Roman"/>
          <w:sz w:val="28"/>
          <w:szCs w:val="28"/>
          <w:lang w:val="vi-VN"/>
        </w:rPr>
        <w:t>công tác</w:t>
      </w:r>
      <w:r w:rsidR="00445572" w:rsidRPr="00895007">
        <w:rPr>
          <w:rFonts w:ascii="Times New Roman" w:hAnsi="Times New Roman" w:cs="Times New Roman"/>
          <w:sz w:val="28"/>
          <w:szCs w:val="28"/>
          <w:lang w:val="vi-VN"/>
        </w:rPr>
        <w:t xml:space="preserve"> xây dựng văn bản quy phạm pháp luật đối với Nghị quyết của Hội đồng nhân dân phường và Quyết định của Ủy ban nhân dân phường. </w:t>
      </w:r>
    </w:p>
    <w:p w14:paraId="7428DFF0" w14:textId="77777777" w:rsidR="00445572" w:rsidRPr="00895007" w:rsidRDefault="002C6E5B"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 Đối tượng áp dụng: </w:t>
      </w:r>
      <w:r w:rsidR="00445572" w:rsidRPr="00895007">
        <w:rPr>
          <w:rFonts w:ascii="Times New Roman" w:hAnsi="Times New Roman" w:cs="Times New Roman"/>
          <w:sz w:val="28"/>
          <w:szCs w:val="28"/>
          <w:lang w:val="vi-VN"/>
        </w:rPr>
        <w:t xml:space="preserve">Các cơ quan, tổ chức, cá nhân có liên quan trong việc lập dự toán, quản lý, sử dụng và thanh quyết toán kinh phí xây dựng văn bản quy phạm pháp luật của HĐND và UBND phường Lê Chân. </w:t>
      </w:r>
    </w:p>
    <w:p w14:paraId="5F23F358"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VN"/>
        </w:rPr>
      </w:pPr>
      <w:r w:rsidRPr="00895007">
        <w:rPr>
          <w:rFonts w:ascii="Times New Roman" w:hAnsi="Times New Roman" w:cs="Times New Roman"/>
          <w:b/>
          <w:sz w:val="28"/>
          <w:szCs w:val="28"/>
          <w:lang w:val="vi-VN"/>
        </w:rPr>
        <w:t xml:space="preserve">2. Bố cục của dự thảo Nghị quyết </w:t>
      </w:r>
    </w:p>
    <w:p w14:paraId="013B6C3C"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Dự thảo Nghị quyết gồm 06 Điều, cụ thể:</w:t>
      </w:r>
    </w:p>
    <w:p w14:paraId="5FB3F789"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 Điều 1. Phạm vi điều chỉnh và đối tượng áp dụng </w:t>
      </w:r>
    </w:p>
    <w:p w14:paraId="162C3663"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Điều 2. Nguyên tắc quản lý, sử dụng kinh phí </w:t>
      </w:r>
    </w:p>
    <w:p w14:paraId="392F3D52"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Điều 3. Nội dung chi, mức chi cho từng nhiệm vụ, hoạt động trong công tác xây dựng văn bản quy phạm pháp luật của HĐND và UBND phường. </w:t>
      </w:r>
    </w:p>
    <w:p w14:paraId="645045F5"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Điều 4. Nguồn kinh phí và phương thức thực hiện thanh toán </w:t>
      </w:r>
    </w:p>
    <w:p w14:paraId="7698B9AB"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Điều 5. Hiệu lực thi hành </w:t>
      </w:r>
    </w:p>
    <w:p w14:paraId="5C17C403"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Điều 6. Tổ chức thực hiện</w:t>
      </w:r>
    </w:p>
    <w:p w14:paraId="16C7A0B4"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VN"/>
        </w:rPr>
      </w:pPr>
      <w:r w:rsidRPr="00895007">
        <w:rPr>
          <w:rFonts w:ascii="Times New Roman" w:hAnsi="Times New Roman" w:cs="Times New Roman"/>
          <w:b/>
          <w:sz w:val="28"/>
          <w:szCs w:val="28"/>
          <w:lang w:val="vi-VN"/>
        </w:rPr>
        <w:t xml:space="preserve">3. Nội dung cơ bản </w:t>
      </w:r>
    </w:p>
    <w:p w14:paraId="036CC54D"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a) Dự thảo Nghị quyết quy định nguyên tắc quản lý, sử dụng kinh phí theo </w:t>
      </w:r>
      <w:r w:rsidRPr="00895007">
        <w:rPr>
          <w:rFonts w:ascii="Times New Roman" w:hAnsi="Times New Roman" w:cs="Times New Roman"/>
          <w:sz w:val="28"/>
          <w:szCs w:val="28"/>
          <w:lang w:val="vi-VN"/>
        </w:rPr>
        <w:lastRenderedPageBreak/>
        <w:t>hướng mức chi là mức chi tối đa; việc thanh toán thực hiện theo phương thức khoán chi đối với từng nhiệm vụ, hoạt động, sản phẩm hoàn thành; kinh phí được quản lý, sử dụng đúng mục đích, đúng nhiệm vụ, đúng sản phẩm, bảo đảm công khai, minh bạch, tiết kiệm, hiệu quả.</w:t>
      </w:r>
    </w:p>
    <w:p w14:paraId="7ED9DF61"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Dự thảo quy định cụ thể tổng mức chi và cơ cấu định mức khoán chi đối với từng loại văn bản.</w:t>
      </w:r>
    </w:p>
    <w:p w14:paraId="075B863A"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b) Đối với Nghị quyết của Hội đồng nhân dân phường, gồm:</w:t>
      </w:r>
    </w:p>
    <w:p w14:paraId="5D390775"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Nghị quyết mới hoặc Nghị quyết thay thế Nghị quyết hiện hành: tổng mức chi 30 triệu đồng/văn bản.</w:t>
      </w:r>
    </w:p>
    <w:p w14:paraId="6FDFE9AB"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Nghị quyết sửa đổi, bổ sung từ 02 Nghị quyết trở lên: tổng mức chi 30 triệu đồng/văn bản.</w:t>
      </w:r>
    </w:p>
    <w:p w14:paraId="7C1440F9"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Nghị quyết sửa đổi, bổ sung 01 Nghị quyết: tổng mức chi 18 triệu đồng/văn bản.</w:t>
      </w:r>
    </w:p>
    <w:p w14:paraId="300D9A67"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Nghị quyết bãi bỏ một phần hoặc toàn bộ Nghị quyết: tổng mức chi 9 triệu đồng/văn bản.</w:t>
      </w:r>
    </w:p>
    <w:p w14:paraId="14E92455"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c) Đối với Quyết định của Ủy ban nhân dân phường:</w:t>
      </w:r>
    </w:p>
    <w:p w14:paraId="4F238C39"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Quyết định mới hoặc Quyết định thay thế Quyết định hiện hành: tổng mức chi 20 triệu đồng/văn bản.</w:t>
      </w:r>
    </w:p>
    <w:p w14:paraId="21C73B27"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Quyết định sửa đổi, bổ sung từ 02 Quyết định trở lên: tổng mức chi 20 triệu đồng/văn bản.</w:t>
      </w:r>
    </w:p>
    <w:p w14:paraId="733515D7"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Quyết định sửa đổi, bổ sung 01 Quyết định: tổng mức chi 12 triệu đồng/văn bản.</w:t>
      </w:r>
    </w:p>
    <w:p w14:paraId="5693CEAB"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Quyết định bãi bỏ một phần hoặc toàn bộ Quyết định: tổng mức chi 6 triệu đồng/văn bản.</w:t>
      </w:r>
    </w:p>
    <w:p w14:paraId="7F6C4FCF" w14:textId="77777777" w:rsidR="00445572" w:rsidRPr="00895007" w:rsidRDefault="00445572" w:rsidP="00445572">
      <w:pPr>
        <w:widowControl w:val="0"/>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pacing w:val="-2"/>
          <w:sz w:val="28"/>
          <w:szCs w:val="28"/>
          <w:lang w:val="vi-VN"/>
        </w:rPr>
        <w:t>d) Dự thảo đồng thời quy định thẩm quyền quyết định, điều chỉnh nội dung chi, mức chi cụ thể trong phạm vi tổng mức chi được giao; quy định việc lập dự toán, quản lý, sử dụng, thanh toán, quyết toán kinh phí; nguồn kinh phí thực hiện; điều khoản chuyển tiếp; trách nhiệm tổ chức thực hiện và hiệu lực thi hành</w:t>
      </w:r>
      <w:r w:rsidRPr="00895007">
        <w:rPr>
          <w:rFonts w:ascii="Times New Roman" w:hAnsi="Times New Roman" w:cs="Times New Roman"/>
          <w:sz w:val="28"/>
          <w:szCs w:val="28"/>
          <w:lang w:val="vi-VN"/>
        </w:rPr>
        <w:t>.</w:t>
      </w:r>
    </w:p>
    <w:p w14:paraId="793EA24B"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Dự thảo Nghị quyết không đặt ra nội dung phân quyền, phân cấp mới; chỉ cụ thể hóa nhiệm vụ được Hội đồng nhân dân thành phố giao cho Hội đồng nhân dân cấp xã quy định nội dung chi, mức chi cho từng hoạt động trong xây dựng văn bản quy phạm pháp luật thuộc thẩm quyền của Hội đồng nhân dân và Ủy ban nhân dân cấp xã.</w:t>
      </w:r>
    </w:p>
    <w:p w14:paraId="72E51F3D"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VN"/>
        </w:rPr>
      </w:pPr>
      <w:r w:rsidRPr="00895007">
        <w:rPr>
          <w:rFonts w:ascii="Times New Roman" w:hAnsi="Times New Roman" w:cs="Times New Roman"/>
          <w:b/>
          <w:sz w:val="28"/>
          <w:szCs w:val="28"/>
          <w:lang w:val="vi-VN"/>
        </w:rPr>
        <w:t>V. DỰ KIẾN NGUỒN LỰC, ĐIỀU KIỆN BẢO ĐẢM CHO VIỆC THI HÀNH VĂN BẢN VÀ THỜI GIAN TRÌNH THÔNG QUA</w:t>
      </w:r>
    </w:p>
    <w:p w14:paraId="5AEC5B13"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VN"/>
        </w:rPr>
      </w:pPr>
      <w:r w:rsidRPr="00895007">
        <w:rPr>
          <w:rFonts w:ascii="Times New Roman" w:hAnsi="Times New Roman" w:cs="Times New Roman"/>
          <w:b/>
          <w:sz w:val="28"/>
          <w:szCs w:val="28"/>
          <w:lang w:val="vi-VN"/>
        </w:rPr>
        <w:t xml:space="preserve">1. Kinh phí thực hiện </w:t>
      </w:r>
    </w:p>
    <w:p w14:paraId="386EC1BE"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lastRenderedPageBreak/>
        <w:t xml:space="preserve">a) Dự kiến nguồn lực để thi hành Nghị quyết: </w:t>
      </w:r>
    </w:p>
    <w:p w14:paraId="0C0B67B3"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Sau khi Nghị quyết được ban hành, dự kiến kinh phí thực hiện được giao trong dự toán theo quy định của Luật Ngân sách nhà nước. </w:t>
      </w:r>
    </w:p>
    <w:p w14:paraId="2C95F10E"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b) Điều kiện bảo đảm cho việc thi hành Nghị quyết bao gồm: </w:t>
      </w:r>
    </w:p>
    <w:p w14:paraId="0F4D7450"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 Tuyên truyền, phổ biến Nghị quyết: các cơ quan, tổ chức, đơn vị trong phạm vi chức năng, nhiệm vụ thực hiện phổ biến, tuyên truyền các nội dung của Nghị quyết và các quy định liên quan. </w:t>
      </w:r>
    </w:p>
    <w:p w14:paraId="2973ECD1"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 Kinh phí phổ biến, tuyên truyền Nghị quyết sử dụng nguồn kinh phí chi thường xuyên đã giao trong dự toán chi ngân sách nhà nước của các cơ quan, tổ chức, đơn vị. </w:t>
      </w:r>
    </w:p>
    <w:p w14:paraId="5F50D9E7" w14:textId="77777777" w:rsidR="00445572" w:rsidRPr="00895007" w:rsidRDefault="00445572" w:rsidP="00445572">
      <w:pPr>
        <w:spacing w:before="120" w:after="0" w:line="240" w:lineRule="auto"/>
        <w:ind w:firstLine="720"/>
        <w:jc w:val="both"/>
        <w:rPr>
          <w:rFonts w:ascii="Times New Roman" w:hAnsi="Times New Roman" w:cs="Times New Roman"/>
          <w:b/>
          <w:sz w:val="28"/>
          <w:szCs w:val="28"/>
          <w:lang w:val="vi-VN"/>
        </w:rPr>
      </w:pPr>
      <w:r w:rsidRPr="00895007">
        <w:rPr>
          <w:rFonts w:ascii="Times New Roman" w:hAnsi="Times New Roman" w:cs="Times New Roman"/>
          <w:b/>
          <w:sz w:val="28"/>
          <w:szCs w:val="28"/>
          <w:lang w:val="vi-VN"/>
        </w:rPr>
        <w:t xml:space="preserve">2. Về nhân lực </w:t>
      </w:r>
    </w:p>
    <w:p w14:paraId="3BC453CD"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Nghị quyết sau khi được thông qua và ban hành, các cơ quan, tổ chức, đơn vị thuộc đối tượng áp dụng có trách nhiệm sử dụng nguồn nhân lực hiện có; không phát sinh thêm bộ máy, biên chế; không phát sinh thủ tục hành chính; không có tác động liên quan đến cơ hội, điều kiện, năng lực thực hiện và thụ hưởng các quyền và lợi ích của mỗi giới.</w:t>
      </w:r>
    </w:p>
    <w:p w14:paraId="75CFB3FD"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b/>
          <w:sz w:val="28"/>
          <w:szCs w:val="28"/>
          <w:lang w:val="vi-VN"/>
        </w:rPr>
        <w:t>3. Dự kiến thời gian trình HĐND phường</w:t>
      </w:r>
      <w:r w:rsidRPr="00895007">
        <w:rPr>
          <w:rFonts w:ascii="Times New Roman" w:hAnsi="Times New Roman" w:cs="Times New Roman"/>
          <w:sz w:val="28"/>
          <w:szCs w:val="28"/>
          <w:lang w:val="vi-VN"/>
        </w:rPr>
        <w:t xml:space="preserve"> </w:t>
      </w:r>
    </w:p>
    <w:p w14:paraId="3C38ECEB"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 xml:space="preserve">Tại kỳ họp </w:t>
      </w:r>
      <w:r w:rsidR="00384FB6" w:rsidRPr="00895007">
        <w:rPr>
          <w:rFonts w:ascii="Times New Roman" w:hAnsi="Times New Roman" w:cs="Times New Roman"/>
          <w:sz w:val="28"/>
          <w:szCs w:val="28"/>
          <w:lang w:val="vi-VN"/>
        </w:rPr>
        <w:t>gần nhất trong năm</w:t>
      </w:r>
      <w:r w:rsidRPr="00895007">
        <w:rPr>
          <w:rFonts w:ascii="Times New Roman" w:hAnsi="Times New Roman" w:cs="Times New Roman"/>
          <w:sz w:val="28"/>
          <w:szCs w:val="28"/>
          <w:lang w:val="vi-VN"/>
        </w:rPr>
        <w:t xml:space="preserve"> của Hội đồng nhân dân phường. </w:t>
      </w:r>
    </w:p>
    <w:p w14:paraId="6EE5BE86"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Cơ quan trình dự thảo: Ủy ban nhân dân phường (Giao Văn phòng HĐND và UBND phường xây dựng dự thảo).</w:t>
      </w:r>
    </w:p>
    <w:p w14:paraId="7ECAFBA2" w14:textId="77777777" w:rsidR="00445572" w:rsidRPr="00895007" w:rsidRDefault="00445572" w:rsidP="00445572">
      <w:pPr>
        <w:spacing w:before="120" w:after="0" w:line="240" w:lineRule="auto"/>
        <w:ind w:firstLine="720"/>
        <w:jc w:val="both"/>
        <w:rPr>
          <w:rFonts w:ascii="Times New Roman" w:hAnsi="Times New Roman" w:cs="Times New Roman"/>
          <w:sz w:val="28"/>
          <w:szCs w:val="28"/>
          <w:lang w:val="vi-VN"/>
        </w:rPr>
      </w:pPr>
      <w:r w:rsidRPr="00895007">
        <w:rPr>
          <w:rFonts w:ascii="Times New Roman" w:hAnsi="Times New Roman" w:cs="Times New Roman"/>
          <w:sz w:val="28"/>
          <w:szCs w:val="28"/>
          <w:lang w:val="vi-VN"/>
        </w:rPr>
        <w:t>Trên đây là Tờ trình của Ủy ban nhân dân phường trình Hội đồng nhân dân phường ban hành Nghị quyết quy định nội dung chi, mức chi</w:t>
      </w:r>
      <w:r w:rsidR="00384FB6" w:rsidRPr="00895007">
        <w:rPr>
          <w:rFonts w:ascii="Times New Roman" w:hAnsi="Times New Roman" w:cs="Times New Roman"/>
          <w:sz w:val="28"/>
          <w:szCs w:val="28"/>
          <w:lang w:val="vi-VN"/>
        </w:rPr>
        <w:t xml:space="preserve"> kinh phí bảo đảm</w:t>
      </w:r>
      <w:r w:rsidRPr="00895007">
        <w:rPr>
          <w:rFonts w:ascii="Times New Roman" w:hAnsi="Times New Roman" w:cs="Times New Roman"/>
          <w:sz w:val="28"/>
          <w:szCs w:val="28"/>
          <w:lang w:val="vi-VN"/>
        </w:rPr>
        <w:t xml:space="preserve"> cho công tác xây dựng văn bản quy phạm pháp luật đối với Nghị quyết của Hội đồng nhân dân và Quyết định của Ủy ban nhân dân phường Lê Chân, kính trình Hội đồng nhân dân phường xem xét, quyết định./.  </w:t>
      </w:r>
    </w:p>
    <w:p w14:paraId="4C2477DA" w14:textId="77777777" w:rsidR="00384FB6" w:rsidRPr="00895007" w:rsidRDefault="00384FB6" w:rsidP="00384FB6">
      <w:pPr>
        <w:spacing w:before="120" w:after="0" w:line="240" w:lineRule="auto"/>
        <w:ind w:firstLine="720"/>
        <w:jc w:val="both"/>
        <w:rPr>
          <w:rFonts w:ascii="Times New Roman" w:hAnsi="Times New Roman" w:cs="Times New Roman"/>
          <w:i/>
          <w:sz w:val="28"/>
          <w:szCs w:val="28"/>
          <w:lang w:val="vi-VN"/>
        </w:rPr>
      </w:pPr>
      <w:r w:rsidRPr="00895007">
        <w:rPr>
          <w:rFonts w:ascii="Times New Roman" w:hAnsi="Times New Roman" w:cs="Times New Roman"/>
          <w:i/>
          <w:sz w:val="28"/>
          <w:szCs w:val="28"/>
          <w:lang w:val="vi-VN"/>
        </w:rPr>
        <w:t>(Xin gửi kèm theo:</w:t>
      </w:r>
    </w:p>
    <w:p w14:paraId="2E16C5BB" w14:textId="77777777" w:rsidR="00384FB6" w:rsidRPr="00895007" w:rsidRDefault="00384FB6" w:rsidP="00384FB6">
      <w:pPr>
        <w:spacing w:before="120" w:after="0" w:line="240" w:lineRule="auto"/>
        <w:ind w:firstLine="720"/>
        <w:jc w:val="both"/>
        <w:rPr>
          <w:rFonts w:ascii="Times New Roman" w:hAnsi="Times New Roman" w:cs="Times New Roman"/>
          <w:i/>
          <w:sz w:val="28"/>
          <w:szCs w:val="28"/>
          <w:lang w:val="vi-VN"/>
        </w:rPr>
      </w:pPr>
      <w:r w:rsidRPr="00895007">
        <w:rPr>
          <w:rFonts w:ascii="Times New Roman" w:hAnsi="Times New Roman" w:cs="Times New Roman"/>
          <w:i/>
          <w:sz w:val="28"/>
          <w:szCs w:val="28"/>
          <w:lang w:val="vi-VN"/>
        </w:rPr>
        <w:t>- Dự thảo Nghị quyết quy định nội dung chi, mức chi kinh phí bảo đảm cho công tác xây dựng văn bản quy phạm pháp luật của Hội đồng nhân dân và Ủy ban nhân dân phường Lê Chân.</w:t>
      </w:r>
    </w:p>
    <w:p w14:paraId="3AAC611D" w14:textId="77777777" w:rsidR="00384FB6" w:rsidRPr="00895007" w:rsidRDefault="00384FB6" w:rsidP="00384FB6">
      <w:pPr>
        <w:spacing w:before="120" w:after="0" w:line="240" w:lineRule="auto"/>
        <w:ind w:firstLine="720"/>
        <w:jc w:val="both"/>
        <w:rPr>
          <w:rFonts w:ascii="Times New Roman" w:hAnsi="Times New Roman" w:cs="Times New Roman"/>
          <w:i/>
          <w:sz w:val="28"/>
          <w:szCs w:val="28"/>
          <w:lang w:val="vi-VN"/>
        </w:rPr>
      </w:pPr>
      <w:r w:rsidRPr="00895007">
        <w:rPr>
          <w:rFonts w:ascii="Times New Roman" w:hAnsi="Times New Roman" w:cs="Times New Roman"/>
          <w:i/>
          <w:sz w:val="28"/>
          <w:szCs w:val="28"/>
          <w:lang w:val="vi-VN"/>
        </w:rPr>
        <w:t xml:space="preserve">- </w:t>
      </w:r>
      <w:r w:rsidR="001708D6" w:rsidRPr="00895007">
        <w:rPr>
          <w:rFonts w:ascii="Times New Roman" w:hAnsi="Times New Roman" w:cs="Times New Roman"/>
          <w:i/>
          <w:sz w:val="28"/>
          <w:szCs w:val="28"/>
          <w:lang w:val="vi-VN"/>
        </w:rPr>
        <w:t>Báo cáo thẩm định dự thảo Nghị quyết.</w:t>
      </w:r>
    </w:p>
    <w:p w14:paraId="021668A2" w14:textId="77777777" w:rsidR="001708D6" w:rsidRPr="00895007" w:rsidRDefault="001708D6" w:rsidP="00384FB6">
      <w:pPr>
        <w:spacing w:before="120" w:after="0" w:line="240" w:lineRule="auto"/>
        <w:ind w:firstLine="720"/>
        <w:jc w:val="both"/>
        <w:rPr>
          <w:rFonts w:ascii="Times New Roman" w:hAnsi="Times New Roman" w:cs="Times New Roman"/>
          <w:i/>
          <w:sz w:val="28"/>
          <w:szCs w:val="28"/>
          <w:lang w:val="vi-VN"/>
        </w:rPr>
      </w:pPr>
      <w:r w:rsidRPr="00895007">
        <w:rPr>
          <w:rFonts w:ascii="Times New Roman" w:hAnsi="Times New Roman" w:cs="Times New Roman"/>
          <w:i/>
          <w:sz w:val="28"/>
          <w:szCs w:val="28"/>
          <w:lang w:val="vi-VN"/>
        </w:rPr>
        <w:t>- Báo cáo giải trình, tiếp thu ý kiến thẩm định, ý kiến góp ý đối với dự thảo Nghị quyết.</w:t>
      </w:r>
    </w:p>
    <w:p w14:paraId="30B8D330" w14:textId="77777777" w:rsidR="001708D6" w:rsidRPr="00895007" w:rsidRDefault="001708D6" w:rsidP="00384FB6">
      <w:pPr>
        <w:spacing w:before="120" w:after="0" w:line="240" w:lineRule="auto"/>
        <w:ind w:firstLine="720"/>
        <w:jc w:val="both"/>
        <w:rPr>
          <w:rFonts w:ascii="Times New Roman" w:hAnsi="Times New Roman" w:cs="Times New Roman"/>
          <w:i/>
          <w:sz w:val="28"/>
          <w:szCs w:val="28"/>
          <w:lang w:val="vi-VN"/>
        </w:rPr>
      </w:pPr>
      <w:r w:rsidRPr="00895007">
        <w:rPr>
          <w:rFonts w:ascii="Times New Roman" w:hAnsi="Times New Roman" w:cs="Times New Roman"/>
          <w:i/>
          <w:sz w:val="28"/>
          <w:szCs w:val="28"/>
          <w:lang w:val="vi-VN"/>
        </w:rPr>
        <w:t>- Bản tổng hợp, giải trình, tiếp thu ý kiến góp ý).</w:t>
      </w:r>
    </w:p>
    <w:p w14:paraId="3D8AA518" w14:textId="77777777" w:rsidR="00445572" w:rsidRPr="00895007" w:rsidRDefault="00445572" w:rsidP="00445572">
      <w:pPr>
        <w:spacing w:before="120" w:after="0" w:line="240" w:lineRule="auto"/>
        <w:ind w:firstLine="720"/>
        <w:jc w:val="both"/>
        <w:rPr>
          <w:rFonts w:ascii="Times New Roman" w:hAnsi="Times New Roman" w:cs="Times New Roman"/>
          <w:sz w:val="16"/>
          <w:szCs w:val="28"/>
          <w:lang w:val="vi-VN"/>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7"/>
      </w:tblGrid>
      <w:tr w:rsidR="00445572" w14:paraId="72950A52" w14:textId="77777777" w:rsidTr="00191C02">
        <w:tc>
          <w:tcPr>
            <w:tcW w:w="5812" w:type="dxa"/>
          </w:tcPr>
          <w:p w14:paraId="0AEC4D3C" w14:textId="77777777" w:rsidR="00445572" w:rsidRPr="00895007" w:rsidRDefault="00445572" w:rsidP="00191C02">
            <w:pPr>
              <w:jc w:val="both"/>
              <w:rPr>
                <w:rFonts w:ascii="Times New Roman" w:hAnsi="Times New Roman" w:cs="Times New Roman"/>
                <w:b/>
                <w:i/>
                <w:sz w:val="24"/>
                <w:szCs w:val="28"/>
                <w:lang w:val="vi-VN"/>
              </w:rPr>
            </w:pPr>
            <w:r w:rsidRPr="00895007">
              <w:rPr>
                <w:rFonts w:ascii="Times New Roman" w:hAnsi="Times New Roman" w:cs="Times New Roman"/>
                <w:b/>
                <w:i/>
                <w:sz w:val="24"/>
                <w:szCs w:val="28"/>
                <w:lang w:val="vi-VN"/>
              </w:rPr>
              <w:t>Nơi nhận</w:t>
            </w:r>
          </w:p>
          <w:p w14:paraId="265B9D29" w14:textId="77777777" w:rsidR="00445572" w:rsidRPr="00895007" w:rsidRDefault="00445572" w:rsidP="00191C02">
            <w:pPr>
              <w:widowControl w:val="0"/>
              <w:rPr>
                <w:rFonts w:ascii="Times New Roman" w:hAnsi="Times New Roman" w:cs="Times New Roman"/>
                <w:lang w:val="vi-VN"/>
              </w:rPr>
            </w:pPr>
            <w:r w:rsidRPr="00895007">
              <w:rPr>
                <w:rFonts w:ascii="Times New Roman" w:hAnsi="Times New Roman" w:cs="Times New Roman"/>
                <w:lang w:val="vi-VN"/>
              </w:rPr>
              <w:t>- Như trên;</w:t>
            </w:r>
          </w:p>
          <w:p w14:paraId="23A907BC" w14:textId="77777777" w:rsidR="00445572" w:rsidRPr="00895007" w:rsidRDefault="00445572" w:rsidP="00191C02">
            <w:pPr>
              <w:widowControl w:val="0"/>
              <w:rPr>
                <w:rFonts w:ascii="Times New Roman" w:hAnsi="Times New Roman" w:cs="Times New Roman"/>
                <w:lang w:val="vi-VN"/>
              </w:rPr>
            </w:pPr>
            <w:r w:rsidRPr="00895007">
              <w:rPr>
                <w:rFonts w:ascii="Times New Roman" w:hAnsi="Times New Roman" w:cs="Times New Roman"/>
                <w:lang w:val="vi-VN"/>
              </w:rPr>
              <w:lastRenderedPageBreak/>
              <w:t>- Thường trực Đảng ủy phường;</w:t>
            </w:r>
          </w:p>
          <w:p w14:paraId="269A88F8" w14:textId="77777777" w:rsidR="00445572" w:rsidRPr="00895007" w:rsidRDefault="00445572" w:rsidP="00191C02">
            <w:pPr>
              <w:widowControl w:val="0"/>
              <w:rPr>
                <w:rFonts w:ascii="Times New Roman" w:hAnsi="Times New Roman" w:cs="Times New Roman"/>
                <w:lang w:val="vi-VN"/>
              </w:rPr>
            </w:pPr>
            <w:r w:rsidRPr="00895007">
              <w:rPr>
                <w:rFonts w:ascii="Times New Roman" w:hAnsi="Times New Roman" w:cs="Times New Roman"/>
                <w:lang w:val="vi-VN"/>
              </w:rPr>
              <w:t>- Thường trực HĐND phường;</w:t>
            </w:r>
          </w:p>
          <w:p w14:paraId="11856B7D" w14:textId="77777777" w:rsidR="00445572" w:rsidRPr="00895007" w:rsidRDefault="00445572" w:rsidP="00191C02">
            <w:pPr>
              <w:widowControl w:val="0"/>
              <w:rPr>
                <w:rFonts w:ascii="Times New Roman" w:hAnsi="Times New Roman" w:cs="Times New Roman"/>
                <w:lang w:val="vi-VN"/>
              </w:rPr>
            </w:pPr>
            <w:r w:rsidRPr="00895007">
              <w:rPr>
                <w:rFonts w:ascii="Times New Roman" w:hAnsi="Times New Roman" w:cs="Times New Roman"/>
                <w:lang w:val="vi-VN"/>
              </w:rPr>
              <w:t>- Chủ tịch, các Phó Chủ tịch UBND phường;</w:t>
            </w:r>
          </w:p>
          <w:p w14:paraId="46794246" w14:textId="77777777" w:rsidR="00445572" w:rsidRPr="00895007" w:rsidRDefault="00445572" w:rsidP="00191C02">
            <w:pPr>
              <w:widowControl w:val="0"/>
              <w:rPr>
                <w:rFonts w:ascii="Times New Roman" w:hAnsi="Times New Roman" w:cs="Times New Roman"/>
                <w:lang w:val="vi-VN"/>
              </w:rPr>
            </w:pPr>
            <w:r w:rsidRPr="00895007">
              <w:rPr>
                <w:rFonts w:ascii="Times New Roman" w:hAnsi="Times New Roman" w:cs="Times New Roman"/>
                <w:lang w:val="vi-VN"/>
              </w:rPr>
              <w:t>- Các Ban HĐND phường;</w:t>
            </w:r>
          </w:p>
          <w:p w14:paraId="34F0432F" w14:textId="77777777" w:rsidR="00445572" w:rsidRPr="00895007" w:rsidRDefault="00445572" w:rsidP="00191C02">
            <w:pPr>
              <w:widowControl w:val="0"/>
              <w:rPr>
                <w:rFonts w:ascii="Times New Roman" w:hAnsi="Times New Roman" w:cs="Times New Roman"/>
                <w:lang w:val="vi-VN"/>
              </w:rPr>
            </w:pPr>
            <w:r w:rsidRPr="00895007">
              <w:rPr>
                <w:rFonts w:ascii="Times New Roman" w:hAnsi="Times New Roman" w:cs="Times New Roman"/>
                <w:lang w:val="vi-VN"/>
              </w:rPr>
              <w:t>- Các phòng, cơ quan, đơn vị thuộc phường;</w:t>
            </w:r>
          </w:p>
          <w:p w14:paraId="004E2E0E" w14:textId="77777777" w:rsidR="00445572" w:rsidRDefault="00445572" w:rsidP="00191C02">
            <w:pPr>
              <w:jc w:val="both"/>
              <w:rPr>
                <w:rFonts w:ascii="Times New Roman" w:hAnsi="Times New Roman" w:cs="Times New Roman"/>
                <w:sz w:val="28"/>
                <w:szCs w:val="28"/>
              </w:rPr>
            </w:pPr>
            <w:r w:rsidRPr="003D3AF1">
              <w:rPr>
                <w:rFonts w:ascii="Times New Roman" w:hAnsi="Times New Roman" w:cs="Times New Roman"/>
              </w:rPr>
              <w:t>- Lưu: VT.</w:t>
            </w:r>
          </w:p>
        </w:tc>
        <w:tc>
          <w:tcPr>
            <w:tcW w:w="3827" w:type="dxa"/>
          </w:tcPr>
          <w:p w14:paraId="5249899B" w14:textId="77777777" w:rsidR="00445572" w:rsidRPr="00EB5D14" w:rsidRDefault="00445572" w:rsidP="00191C02">
            <w:pPr>
              <w:jc w:val="center"/>
              <w:rPr>
                <w:rFonts w:ascii="Times New Roman" w:hAnsi="Times New Roman" w:cs="Times New Roman"/>
                <w:b/>
                <w:sz w:val="28"/>
                <w:szCs w:val="28"/>
              </w:rPr>
            </w:pPr>
            <w:r w:rsidRPr="00EB5D14">
              <w:rPr>
                <w:rFonts w:ascii="Times New Roman" w:hAnsi="Times New Roman" w:cs="Times New Roman"/>
                <w:b/>
                <w:sz w:val="28"/>
                <w:szCs w:val="28"/>
              </w:rPr>
              <w:lastRenderedPageBreak/>
              <w:t>TM. ỦY BAN NHÂN DÂN</w:t>
            </w:r>
          </w:p>
          <w:p w14:paraId="6A30D3D4" w14:textId="77777777" w:rsidR="00445572" w:rsidRPr="00EB5D14" w:rsidRDefault="00445572" w:rsidP="00191C02">
            <w:pPr>
              <w:jc w:val="center"/>
              <w:rPr>
                <w:rFonts w:ascii="Times New Roman" w:hAnsi="Times New Roman" w:cs="Times New Roman"/>
                <w:b/>
                <w:sz w:val="28"/>
                <w:szCs w:val="28"/>
              </w:rPr>
            </w:pPr>
            <w:r w:rsidRPr="00EB5D14">
              <w:rPr>
                <w:rFonts w:ascii="Times New Roman" w:hAnsi="Times New Roman" w:cs="Times New Roman"/>
                <w:b/>
                <w:sz w:val="28"/>
                <w:szCs w:val="28"/>
              </w:rPr>
              <w:t>CHỦ TỊCH</w:t>
            </w:r>
          </w:p>
          <w:p w14:paraId="6E3B500B" w14:textId="77777777" w:rsidR="00445572" w:rsidRPr="00EB5D14" w:rsidRDefault="00445572" w:rsidP="00191C02">
            <w:pPr>
              <w:jc w:val="center"/>
              <w:rPr>
                <w:rFonts w:ascii="Times New Roman" w:hAnsi="Times New Roman" w:cs="Times New Roman"/>
                <w:b/>
                <w:sz w:val="28"/>
                <w:szCs w:val="28"/>
              </w:rPr>
            </w:pPr>
          </w:p>
          <w:p w14:paraId="747AA2A4" w14:textId="77777777" w:rsidR="00445572" w:rsidRDefault="00445572" w:rsidP="00191C02">
            <w:pPr>
              <w:rPr>
                <w:rFonts w:ascii="Times New Roman" w:hAnsi="Times New Roman" w:cs="Times New Roman"/>
                <w:b/>
                <w:sz w:val="28"/>
                <w:szCs w:val="28"/>
              </w:rPr>
            </w:pPr>
          </w:p>
          <w:p w14:paraId="1FBE561B" w14:textId="77777777" w:rsidR="00445572" w:rsidRPr="00EB5D14" w:rsidRDefault="00445572" w:rsidP="00191C02">
            <w:pPr>
              <w:rPr>
                <w:rFonts w:ascii="Times New Roman" w:hAnsi="Times New Roman" w:cs="Times New Roman"/>
                <w:b/>
                <w:sz w:val="28"/>
                <w:szCs w:val="28"/>
              </w:rPr>
            </w:pPr>
          </w:p>
          <w:p w14:paraId="63FA0C45" w14:textId="77777777" w:rsidR="00445572" w:rsidRPr="00EB5D14" w:rsidRDefault="00445572" w:rsidP="00191C02">
            <w:pPr>
              <w:jc w:val="center"/>
              <w:rPr>
                <w:rFonts w:ascii="Times New Roman" w:hAnsi="Times New Roman" w:cs="Times New Roman"/>
                <w:b/>
                <w:sz w:val="28"/>
                <w:szCs w:val="28"/>
              </w:rPr>
            </w:pPr>
          </w:p>
          <w:p w14:paraId="0AB59154" w14:textId="77777777" w:rsidR="00445572" w:rsidRDefault="00445572" w:rsidP="00191C02">
            <w:pPr>
              <w:jc w:val="center"/>
              <w:rPr>
                <w:rFonts w:ascii="Times New Roman" w:hAnsi="Times New Roman" w:cs="Times New Roman"/>
                <w:sz w:val="28"/>
                <w:szCs w:val="28"/>
              </w:rPr>
            </w:pPr>
            <w:r w:rsidRPr="00EB5D14">
              <w:rPr>
                <w:rFonts w:ascii="Times New Roman" w:hAnsi="Times New Roman" w:cs="Times New Roman"/>
                <w:b/>
                <w:sz w:val="28"/>
                <w:szCs w:val="28"/>
              </w:rPr>
              <w:t>Phạm Văn Tân</w:t>
            </w:r>
          </w:p>
        </w:tc>
      </w:tr>
    </w:tbl>
    <w:p w14:paraId="5AB9DE94" w14:textId="77777777" w:rsidR="00445572" w:rsidRDefault="00445572" w:rsidP="00445572">
      <w:pPr>
        <w:spacing w:before="120" w:after="0"/>
        <w:ind w:firstLine="720"/>
        <w:jc w:val="both"/>
        <w:rPr>
          <w:rFonts w:ascii="Times New Roman" w:hAnsi="Times New Roman" w:cs="Times New Roman"/>
          <w:sz w:val="28"/>
          <w:szCs w:val="28"/>
        </w:rPr>
      </w:pPr>
    </w:p>
    <w:p w14:paraId="279CB819" w14:textId="77777777" w:rsidR="00445572" w:rsidRDefault="00445572" w:rsidP="00445572">
      <w:pPr>
        <w:jc w:val="both"/>
        <w:rPr>
          <w:rFonts w:ascii="Times New Roman" w:hAnsi="Times New Roman" w:cs="Times New Roman"/>
          <w:sz w:val="28"/>
          <w:szCs w:val="28"/>
        </w:rPr>
      </w:pPr>
    </w:p>
    <w:p w14:paraId="424F52E0" w14:textId="77777777" w:rsidR="00445572" w:rsidRDefault="00445572" w:rsidP="00445572">
      <w:pPr>
        <w:jc w:val="both"/>
        <w:rPr>
          <w:rFonts w:ascii="Times New Roman" w:hAnsi="Times New Roman" w:cs="Times New Roman"/>
          <w:sz w:val="28"/>
          <w:szCs w:val="28"/>
        </w:rPr>
      </w:pPr>
    </w:p>
    <w:p w14:paraId="782B3343" w14:textId="77777777" w:rsidR="00445572" w:rsidRDefault="00445572" w:rsidP="00445572">
      <w:pPr>
        <w:jc w:val="both"/>
        <w:rPr>
          <w:rFonts w:ascii="Times New Roman" w:hAnsi="Times New Roman" w:cs="Times New Roman"/>
          <w:sz w:val="28"/>
          <w:szCs w:val="28"/>
        </w:rPr>
      </w:pPr>
    </w:p>
    <w:p w14:paraId="2C5A9404" w14:textId="77777777" w:rsidR="00445572" w:rsidRDefault="00445572" w:rsidP="00445572">
      <w:pPr>
        <w:jc w:val="both"/>
        <w:rPr>
          <w:rFonts w:ascii="Times New Roman" w:hAnsi="Times New Roman" w:cs="Times New Roman"/>
          <w:sz w:val="28"/>
          <w:szCs w:val="28"/>
        </w:rPr>
      </w:pPr>
    </w:p>
    <w:p w14:paraId="29ED2EE7" w14:textId="77777777" w:rsidR="00445572" w:rsidRDefault="00445572" w:rsidP="00445572">
      <w:pPr>
        <w:jc w:val="both"/>
        <w:rPr>
          <w:rFonts w:ascii="Times New Roman" w:hAnsi="Times New Roman" w:cs="Times New Roman"/>
          <w:sz w:val="28"/>
          <w:szCs w:val="28"/>
        </w:rPr>
      </w:pPr>
    </w:p>
    <w:p w14:paraId="0B2D1868" w14:textId="77777777" w:rsidR="00445572" w:rsidRDefault="00445572" w:rsidP="00445572">
      <w:pPr>
        <w:tabs>
          <w:tab w:val="left" w:pos="4395"/>
        </w:tabs>
        <w:jc w:val="both"/>
        <w:rPr>
          <w:rFonts w:ascii="Times New Roman" w:hAnsi="Times New Roman" w:cs="Times New Roman"/>
          <w:sz w:val="28"/>
          <w:szCs w:val="28"/>
        </w:rPr>
        <w:sectPr w:rsidR="00445572" w:rsidSect="00191C02">
          <w:footerReference w:type="default" r:id="rId7"/>
          <w:pgSz w:w="12240" w:h="15840"/>
          <w:pgMar w:top="1134" w:right="1134" w:bottom="1134" w:left="1701" w:header="720" w:footer="720" w:gutter="0"/>
          <w:cols w:space="720"/>
          <w:docGrid w:linePitch="360"/>
        </w:sectPr>
      </w:pPr>
    </w:p>
    <w:p w14:paraId="5C0E0201" w14:textId="77777777" w:rsidR="00445572" w:rsidRPr="001F21FD" w:rsidRDefault="00445572" w:rsidP="00445572">
      <w:pPr>
        <w:jc w:val="both"/>
        <w:rPr>
          <w:rFonts w:ascii="Times New Roman" w:hAnsi="Times New Roman" w:cs="Times New Roman"/>
          <w:sz w:val="28"/>
          <w:szCs w:val="28"/>
        </w:rPr>
      </w:pPr>
    </w:p>
    <w:p w14:paraId="206FD15B" w14:textId="77777777" w:rsidR="00445572" w:rsidRDefault="00445572" w:rsidP="00445572"/>
    <w:p w14:paraId="7CBF6699" w14:textId="77777777" w:rsidR="00267083" w:rsidRDefault="00267083"/>
    <w:sectPr w:rsidR="00267083" w:rsidSect="00191C02">
      <w:pgSz w:w="12240" w:h="15840"/>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8BEC" w14:textId="77777777" w:rsidR="00074C41" w:rsidRDefault="00074C41">
      <w:pPr>
        <w:spacing w:after="0" w:line="240" w:lineRule="auto"/>
      </w:pPr>
      <w:r>
        <w:separator/>
      </w:r>
    </w:p>
  </w:endnote>
  <w:endnote w:type="continuationSeparator" w:id="0">
    <w:p w14:paraId="3E0A42A8" w14:textId="77777777" w:rsidR="00074C41" w:rsidRDefault="0007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553943"/>
      <w:docPartObj>
        <w:docPartGallery w:val="Page Numbers (Bottom of Page)"/>
        <w:docPartUnique/>
      </w:docPartObj>
    </w:sdtPr>
    <w:sdtEndPr>
      <w:rPr>
        <w:noProof/>
      </w:rPr>
    </w:sdtEndPr>
    <w:sdtContent>
      <w:p w14:paraId="77218B7F" w14:textId="77777777" w:rsidR="00191C02" w:rsidRDefault="00191C02">
        <w:pPr>
          <w:pStyle w:val="Footer"/>
          <w:jc w:val="center"/>
        </w:pPr>
        <w:r>
          <w:fldChar w:fldCharType="begin"/>
        </w:r>
        <w:r>
          <w:instrText xml:space="preserve"> PAGE   \* MERGEFORMAT </w:instrText>
        </w:r>
        <w:r>
          <w:fldChar w:fldCharType="separate"/>
        </w:r>
        <w:r w:rsidR="005B441C">
          <w:rPr>
            <w:noProof/>
          </w:rPr>
          <w:t>8</w:t>
        </w:r>
        <w:r>
          <w:rPr>
            <w:noProof/>
          </w:rPr>
          <w:fldChar w:fldCharType="end"/>
        </w:r>
      </w:p>
    </w:sdtContent>
  </w:sdt>
  <w:p w14:paraId="5CF17295" w14:textId="77777777" w:rsidR="00191C02" w:rsidRDefault="00191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C4CF" w14:textId="77777777" w:rsidR="00074C41" w:rsidRDefault="00074C41">
      <w:pPr>
        <w:spacing w:after="0" w:line="240" w:lineRule="auto"/>
      </w:pPr>
      <w:r>
        <w:separator/>
      </w:r>
    </w:p>
  </w:footnote>
  <w:footnote w:type="continuationSeparator" w:id="0">
    <w:p w14:paraId="18720A9D" w14:textId="77777777" w:rsidR="00074C41" w:rsidRDefault="00074C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72"/>
    <w:rsid w:val="00074C41"/>
    <w:rsid w:val="001708D6"/>
    <w:rsid w:val="00191C02"/>
    <w:rsid w:val="001C0904"/>
    <w:rsid w:val="00267083"/>
    <w:rsid w:val="002C5ECB"/>
    <w:rsid w:val="002C6E5B"/>
    <w:rsid w:val="002D607D"/>
    <w:rsid w:val="00384FB6"/>
    <w:rsid w:val="00445572"/>
    <w:rsid w:val="00494EAC"/>
    <w:rsid w:val="005B441C"/>
    <w:rsid w:val="007A0C44"/>
    <w:rsid w:val="00890B14"/>
    <w:rsid w:val="00895007"/>
    <w:rsid w:val="00B66D02"/>
    <w:rsid w:val="00B84D89"/>
    <w:rsid w:val="00B94F75"/>
    <w:rsid w:val="00C03363"/>
    <w:rsid w:val="00E00A4F"/>
    <w:rsid w:val="00EA3BE5"/>
    <w:rsid w:val="00EB782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64FE"/>
  <w15:chartTrackingRefBased/>
  <w15:docId w15:val="{0F39E512-CC7A-4B64-98F5-BF20B22A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45572"/>
    <w:pPr>
      <w:widowControl w:val="0"/>
      <w:autoSpaceDE w:val="0"/>
      <w:autoSpaceDN w:val="0"/>
      <w:spacing w:before="80" w:after="0" w:line="240" w:lineRule="auto"/>
      <w:ind w:left="162" w:firstLine="707"/>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45572"/>
    <w:rPr>
      <w:rFonts w:ascii="Times New Roman" w:eastAsia="Times New Roman" w:hAnsi="Times New Roman" w:cs="Times New Roman"/>
      <w:sz w:val="28"/>
      <w:szCs w:val="28"/>
      <w:lang w:val="vi"/>
    </w:rPr>
  </w:style>
  <w:style w:type="paragraph" w:styleId="Footer">
    <w:name w:val="footer"/>
    <w:basedOn w:val="Normal"/>
    <w:link w:val="FooterChar"/>
    <w:uiPriority w:val="99"/>
    <w:unhideWhenUsed/>
    <w:rsid w:val="00445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572"/>
  </w:style>
  <w:style w:type="paragraph" w:styleId="ListParagraph">
    <w:name w:val="List Paragraph"/>
    <w:basedOn w:val="Normal"/>
    <w:uiPriority w:val="34"/>
    <w:qFormat/>
    <w:rsid w:val="00384FB6"/>
    <w:pPr>
      <w:ind w:left="720"/>
      <w:contextualSpacing/>
    </w:pPr>
  </w:style>
  <w:style w:type="paragraph" w:styleId="Header">
    <w:name w:val="header"/>
    <w:basedOn w:val="Normal"/>
    <w:link w:val="HeaderChar"/>
    <w:uiPriority w:val="99"/>
    <w:unhideWhenUsed/>
    <w:rsid w:val="00895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97AB3-F8C8-4A70-9CC0-47E94C70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7</cp:revision>
  <dcterms:created xsi:type="dcterms:W3CDTF">2026-07-18T15:39:00Z</dcterms:created>
  <dcterms:modified xsi:type="dcterms:W3CDTF">2026-07-24T03:16:00Z</dcterms:modified>
</cp:coreProperties>
</file>