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906"/>
        <w:tblW w:w="9648" w:type="dxa"/>
        <w:tblLook w:val="04A0" w:firstRow="1" w:lastRow="0" w:firstColumn="1" w:lastColumn="0" w:noHBand="0" w:noVBand="1"/>
      </w:tblPr>
      <w:tblGrid>
        <w:gridCol w:w="3539"/>
        <w:gridCol w:w="6109"/>
      </w:tblGrid>
      <w:tr w:rsidR="00C36B20" w:rsidRPr="00746C6A" w14:paraId="2E6EB29B" w14:textId="77777777" w:rsidTr="004278C1">
        <w:tc>
          <w:tcPr>
            <w:tcW w:w="3539" w:type="dxa"/>
          </w:tcPr>
          <w:p w14:paraId="16242175" w14:textId="77777777" w:rsidR="00C36B20" w:rsidRPr="00746C6A" w:rsidRDefault="00C36B20" w:rsidP="004278C1">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t>HỘI ĐỒNG NHÂN DÂN</w:t>
            </w:r>
            <w:r w:rsidRPr="00746C6A">
              <w:rPr>
                <w:rFonts w:ascii="Times New Roman" w:eastAsia="Arial" w:hAnsi="Times New Roman" w:cs="Times New Roman"/>
                <w:b/>
                <w:sz w:val="26"/>
                <w:szCs w:val="26"/>
                <w:lang w:val="vi-VN"/>
              </w:rPr>
              <w:br/>
              <w:t>THÀNH PHỐ HẢI PHÒNG</w:t>
            </w:r>
          </w:p>
          <w:p w14:paraId="032439BC" w14:textId="77777777" w:rsidR="00C36B20" w:rsidRPr="00746C6A" w:rsidRDefault="00C36B20" w:rsidP="004278C1">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59264" behindDoc="0" locked="0" layoutInCell="1" allowOverlap="1" wp14:anchorId="33F4BE9F" wp14:editId="4F41B21A">
                      <wp:simplePos x="0" y="0"/>
                      <wp:positionH relativeFrom="column">
                        <wp:posOffset>756285</wp:posOffset>
                      </wp:positionH>
                      <wp:positionV relativeFrom="paragraph">
                        <wp:posOffset>46990</wp:posOffset>
                      </wp:positionV>
                      <wp:extent cx="526415" cy="0"/>
                      <wp:effectExtent l="7620" t="13335" r="8890" b="571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690165E" id="_x0000_t32" coordsize="21600,21600" o:spt="32" o:oned="t" path="m,l21600,21600e" filled="f">
                      <v:path arrowok="t" fillok="f" o:connecttype="none"/>
                      <o:lock v:ext="edit" shapetype="t"/>
                    </v:shapetype>
                    <v:shape id="Straight Arrow Connector 4" o:spid="_x0000_s1026" type="#_x0000_t32" style="position:absolute;margin-left:59.55pt;margin-top:3.7pt;width:41.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"/>
                  </w:pict>
                </mc:Fallback>
              </mc:AlternateContent>
            </w:r>
          </w:p>
        </w:tc>
        <w:tc>
          <w:tcPr>
            <w:tcW w:w="6109" w:type="dxa"/>
          </w:tcPr>
          <w:p w14:paraId="1FC78591" w14:textId="77777777" w:rsidR="00C36B20" w:rsidRPr="00746C6A" w:rsidRDefault="00C36B20" w:rsidP="004278C1">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445BBBDB" w14:textId="77777777" w:rsidR="00C36B20" w:rsidRPr="00746C6A" w:rsidRDefault="00C36B20" w:rsidP="004278C1">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0E42A989" w14:textId="77777777" w:rsidR="00C36B20" w:rsidRPr="00746C6A" w:rsidRDefault="00C36B20" w:rsidP="004278C1">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60288" behindDoc="0" locked="0" layoutInCell="1" allowOverlap="1" wp14:anchorId="265A6F35" wp14:editId="7668FCF9">
                      <wp:simplePos x="0" y="0"/>
                      <wp:positionH relativeFrom="column">
                        <wp:posOffset>822325</wp:posOffset>
                      </wp:positionH>
                      <wp:positionV relativeFrom="paragraph">
                        <wp:posOffset>32384</wp:posOffset>
                      </wp:positionV>
                      <wp:extent cx="212407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310C928" id="Straight Arrow Connector 3" o:spid="_x0000_s1026" type="#_x0000_t32" style="position:absolute;margin-left:64.75pt;margin-top:2.55pt;width:167.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"/>
                  </w:pict>
                </mc:Fallback>
              </mc:AlternateContent>
            </w:r>
          </w:p>
        </w:tc>
      </w:tr>
      <w:tr w:rsidR="00C36B20" w:rsidRPr="00746C6A" w14:paraId="5B7D5682" w14:textId="77777777" w:rsidTr="004278C1">
        <w:tc>
          <w:tcPr>
            <w:tcW w:w="3539" w:type="dxa"/>
          </w:tcPr>
          <w:p w14:paraId="67C6A2DF" w14:textId="601B157F" w:rsidR="00C36B20" w:rsidRPr="00746C6A" w:rsidRDefault="00C36B20" w:rsidP="004278C1">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sidR="00532DAD">
              <w:rPr>
                <w:rFonts w:ascii="Times New Roman" w:eastAsia="Arial" w:hAnsi="Times New Roman" w:cs="Times New Roman"/>
                <w:sz w:val="26"/>
                <w:szCs w:val="26"/>
                <w:lang w:val="vi-VN"/>
              </w:rPr>
              <w:t xml:space="preserve">: </w:t>
            </w:r>
            <w:r w:rsidR="00C54FC0">
              <w:rPr>
                <w:rFonts w:ascii="Times New Roman" w:eastAsia="Arial" w:hAnsi="Times New Roman" w:cs="Times New Roman"/>
                <w:sz w:val="26"/>
                <w:szCs w:val="26"/>
              </w:rPr>
              <w:t>10</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4A63388D" w14:textId="62E241EF" w:rsidR="00C36B20" w:rsidRPr="00746C6A" w:rsidRDefault="00C36B20" w:rsidP="004278C1">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sidR="00532DAD">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sidR="00532DAD">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7171F46E" w14:textId="77777777" w:rsidR="00CB7D36" w:rsidRPr="00CB7D36" w:rsidRDefault="004278C1" w:rsidP="00445319">
      <w:pPr>
        <w:spacing w:after="0" w:line="276" w:lineRule="auto"/>
        <w:jc w:val="center"/>
        <w:rPr>
          <w:rFonts w:ascii="Times New Roman" w:eastAsia="Arial" w:hAnsi="Times New Roman" w:cs="Times New Roman"/>
          <w:b/>
          <w:sz w:val="28"/>
          <w:szCs w:val="28"/>
        </w:rPr>
      </w:pPr>
      <w:r w:rsidRPr="00CB7D36">
        <w:rPr>
          <w:rFonts w:ascii="Times New Roman" w:eastAsia="Arial" w:hAnsi="Times New Roman" w:cs="Times New Roman"/>
          <w:b/>
          <w:sz w:val="28"/>
          <w:szCs w:val="28"/>
          <w:lang w:val="vi-VN"/>
        </w:rPr>
        <w:t xml:space="preserve">PHỤ LỤC </w:t>
      </w:r>
    </w:p>
    <w:p w14:paraId="04F6739D" w14:textId="29268DBA" w:rsidR="00445319" w:rsidRPr="00CB7D36" w:rsidRDefault="00CB7D36" w:rsidP="00445319">
      <w:pPr>
        <w:spacing w:after="0" w:line="276" w:lineRule="auto"/>
        <w:jc w:val="center"/>
        <w:rPr>
          <w:rFonts w:ascii="Times New Roman" w:eastAsia="Arial" w:hAnsi="Times New Roman" w:cs="Times New Roman"/>
          <w:b/>
          <w:i/>
          <w:iCs/>
          <w:sz w:val="24"/>
          <w:szCs w:val="24"/>
        </w:rPr>
      </w:pPr>
      <w:r w:rsidRPr="00CB7D36">
        <w:rPr>
          <w:rFonts w:ascii="Times New Roman" w:eastAsia="Arial" w:hAnsi="Times New Roman" w:cs="Times New Roman"/>
          <w:b/>
          <w:i/>
          <w:iCs/>
          <w:sz w:val="24"/>
          <w:szCs w:val="24"/>
        </w:rPr>
        <w:t>(Kèm theo Công văn số</w:t>
      </w:r>
      <w:r w:rsidR="004278C1" w:rsidRPr="00CB7D36">
        <w:rPr>
          <w:rFonts w:ascii="Times New Roman" w:eastAsia="Arial" w:hAnsi="Times New Roman" w:cs="Times New Roman"/>
          <w:b/>
          <w:i/>
          <w:iCs/>
          <w:sz w:val="24"/>
          <w:szCs w:val="24"/>
        </w:rPr>
        <w:t xml:space="preserve">        /CV- HĐPHPBGDPL</w:t>
      </w:r>
      <w:r w:rsidRPr="00CB7D36">
        <w:rPr>
          <w:rFonts w:ascii="Times New Roman" w:eastAsia="Arial" w:hAnsi="Times New Roman" w:cs="Times New Roman"/>
          <w:b/>
          <w:i/>
          <w:iCs/>
          <w:sz w:val="24"/>
          <w:szCs w:val="24"/>
        </w:rPr>
        <w:t xml:space="preserve"> của Hội đồng phối hợp PBGDPL)</w:t>
      </w:r>
    </w:p>
    <w:p w14:paraId="726C9888" w14:textId="2D97FE3A" w:rsidR="00C36B20" w:rsidRPr="00746C6A" w:rsidRDefault="00C36B20" w:rsidP="00C36B20">
      <w:pPr>
        <w:spacing w:after="0" w:line="276" w:lineRule="auto"/>
        <w:jc w:val="center"/>
        <w:rPr>
          <w:rFonts w:ascii="Times New Roman" w:eastAsia="Arial" w:hAnsi="Times New Roman" w:cs="Times New Roman"/>
          <w:b/>
          <w:bCs/>
          <w:sz w:val="28"/>
          <w:szCs w:val="28"/>
          <w:lang w:val="vi-VN"/>
        </w:rPr>
      </w:pPr>
    </w:p>
    <w:p w14:paraId="4B249B68" w14:textId="53E52008" w:rsidR="00C36B20" w:rsidRDefault="00C36B20" w:rsidP="00584EA7">
      <w:pPr>
        <w:spacing w:after="0" w:line="240" w:lineRule="auto"/>
        <w:rPr>
          <w:rFonts w:ascii="Times New Roman" w:eastAsia="Arial" w:hAnsi="Times New Roman" w:cs="Times New Roman"/>
          <w:b/>
          <w:bCs/>
          <w:sz w:val="14"/>
          <w:szCs w:val="14"/>
          <w:lang w:val="vi-VN"/>
        </w:rPr>
      </w:pPr>
    </w:p>
    <w:p w14:paraId="180AB4EA" w14:textId="77777777" w:rsidR="00445319" w:rsidRPr="00746C6A" w:rsidRDefault="00445319" w:rsidP="00C36B20">
      <w:pPr>
        <w:spacing w:after="0" w:line="240" w:lineRule="auto"/>
        <w:jc w:val="center"/>
        <w:rPr>
          <w:rFonts w:ascii="Times New Roman" w:eastAsia="Arial" w:hAnsi="Times New Roman" w:cs="Times New Roman"/>
          <w:b/>
          <w:bCs/>
          <w:sz w:val="14"/>
          <w:szCs w:val="14"/>
          <w:lang w:val="vi-VN"/>
        </w:rPr>
      </w:pPr>
    </w:p>
    <w:p w14:paraId="58FA219B" w14:textId="1F79C524" w:rsidR="00C36B20" w:rsidRPr="00C54FC0" w:rsidRDefault="00C36B20" w:rsidP="00C36B20">
      <w:pPr>
        <w:spacing w:after="0" w:line="240" w:lineRule="auto"/>
        <w:jc w:val="center"/>
        <w:rPr>
          <w:rFonts w:ascii="Times New Roman" w:eastAsia="Arial" w:hAnsi="Times New Roman" w:cs="Times New Roman"/>
          <w:b/>
          <w:sz w:val="28"/>
          <w:szCs w:val="28"/>
          <w:lang w:val="vi-VN"/>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00C54FC0" w:rsidRPr="00C54FC0">
        <w:rPr>
          <w:rFonts w:ascii="Times New Roman" w:hAnsi="Times New Roman" w:cs="Times New Roman"/>
          <w:b/>
          <w:sz w:val="28"/>
          <w:szCs w:val="28"/>
        </w:rPr>
        <w:t>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0EE80A68" w14:textId="77777777" w:rsidR="00C36B20" w:rsidRPr="00C54FC0" w:rsidRDefault="00C36B20" w:rsidP="00C36B20">
      <w:pPr>
        <w:keepNext/>
        <w:widowControl w:val="0"/>
        <w:spacing w:before="100" w:after="0" w:line="240" w:lineRule="auto"/>
        <w:jc w:val="center"/>
        <w:rPr>
          <w:rFonts w:ascii="Times New Roman" w:eastAsia="Arial" w:hAnsi="Times New Roman" w:cs="Times New Roman"/>
          <w:b/>
          <w:sz w:val="28"/>
          <w:szCs w:val="28"/>
          <w:lang w:val="vi-VN"/>
        </w:rPr>
      </w:pPr>
    </w:p>
    <w:p w14:paraId="79EA461A"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Luật Tổ chức chính quyền địa phương số 72/2025/QH15; </w:t>
      </w:r>
    </w:p>
    <w:p w14:paraId="579B9ED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Căn cứ Luật Ban hành văn bản quy phạm pháp luật số 64/2025/QH15 được sửa đổi, bổ sung bởi Luật số 87/2025/QH15;</w:t>
      </w:r>
    </w:p>
    <w:p w14:paraId="76A6598D"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 Căn cứ Luật Đất đai số 31/2024/QH15 được sửa đổi, bổ sung một số điều bởi Luật số 43/2024/QH15; </w:t>
      </w:r>
    </w:p>
    <w:p w14:paraId="5330BA19" w14:textId="66C66D0F"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Căn cứ Nghị quyết số 254/2025/QH15 ngày 11 tháng 12 năm 2025 của Quốc hội quy định một số cơ chế, chính sách tháo gỡ khó khăn, vướng mắc trong tổ chức thi hành Luật Đất đai;</w:t>
      </w:r>
    </w:p>
    <w:p w14:paraId="6552B56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71/2024/NĐ-CP ngày 27 tháng 6 năm 2024 của Chính phủ quy định về giá đất; </w:t>
      </w:r>
    </w:p>
    <w:p w14:paraId="00268A6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151/2025/NĐ-CP ngày 12 tháng 6 năm 2025 của Chính phủ quy định về phân định thẩm quyền của chính quyền địa phương 02 cấp, phân quyền, phân cấp trong lĩnh vực đất đai; </w:t>
      </w:r>
    </w:p>
    <w:p w14:paraId="1336F89D"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226/2025/NĐ-CP ngày 15 tháng 8 năm 2025 của Chính phủ quy định về việc sửa đổi, bổ sung một số điều của các Nghị định quy định chi tiết thi hành Luật Đất đai; </w:t>
      </w:r>
    </w:p>
    <w:p w14:paraId="0DC3FF22"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Căn cứ Nghị định số 49/2026/NĐ-CP ngày 31 tháng 01 năm 2026 của Chính phủ quy định chi tiết và hướng dẫn một số điều của Nghị quyết số 254/2025/QH15 của Quốc hội quy định một số cơ chế, chính sách tháo gỡ khó khăn, vướng mắc trong tổ chức thi hành Luật Đất đai; </w:t>
      </w:r>
    </w:p>
    <w:p w14:paraId="57AF2F67"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Xét Tờ trình số 181/TTr-UBND ngày 08 tháng 7 năm 2026 của Ủy ban nhân dân thành phố về việc ban hành Nghị quyết sửa đổi, bổ sung một số điều của Quy định tiêu chí xác định vị trí đối với từng loại đất, số lượng vị trí đất trong Bảng giá đất trên địa bàn thành phố ban hành kèm theo Nghị quyết số 33/2025/NQ-</w:t>
      </w:r>
      <w:r w:rsidRPr="00C54FC0">
        <w:rPr>
          <w:rFonts w:ascii="Times New Roman" w:hAnsi="Times New Roman" w:cs="Times New Roman"/>
          <w:i/>
          <w:sz w:val="28"/>
          <w:szCs w:val="28"/>
        </w:rPr>
        <w:lastRenderedPageBreak/>
        <w:t xml:space="preserve">HĐND ngày 10 tháng 12 năm 2025 của Hội đồng nhân dân thành 2 phố; Báo cáo thẩm tra của Ban Kinh tế - Ngân sách Hội đồng nhân dân thành phố và ý kiến thảo luận của đại biểu Hội đồng nhân dân thành phố tại kỳ họp; </w:t>
      </w:r>
    </w:p>
    <w:p w14:paraId="7930BE36" w14:textId="76BA659F"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Hội đồng nhân dân thành phố ban hành Nghị quyết 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4BC5BF0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Điều 1. Sửa đổi, bổ sung một số điều của Quy định tiêu chí xác định vị trí đối với từng loại đất, số lượng vị trí đất trong Bảng giá đất trên địa bàn thành phố ban hành kèm theo Nghị quyết số 33/2025/NQ-HĐND ngày 10 tháng 12 năm 2025 của Hội đồng nhân dân thành phố</w:t>
      </w:r>
    </w:p>
    <w:p w14:paraId="390D133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1. Sửa đổi một số điểm, khoản của Điều 10 như sau: </w:t>
      </w:r>
    </w:p>
    <w:p w14:paraId="5AD71FC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a) Sửa đổi điểm a khoản 2 như sau: </w:t>
      </w:r>
    </w:p>
    <w:p w14:paraId="457AAD6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“a) Trường hợp thửa đất thuộc vị trí 1 được chia 04 tuyến: </w:t>
      </w:r>
    </w:p>
    <w:p w14:paraId="027C14A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 tính từ chỉ giới vỉa hè đường phố giáp thửa đất hoặc mép hiện trạng đường giao thông đến hết 30m, giá đất được xác định bằng 100% mức giá đất vị trí 1 theo quy định; </w:t>
      </w:r>
    </w:p>
    <w:p w14:paraId="77092FA6"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II: trên 30m đến hết 100m, giá đất được xác định bằng 60% giá đất của tuyến I; </w:t>
      </w:r>
    </w:p>
    <w:p w14:paraId="30AEFD85"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Tuyến III: trên 100m đến hết 200m, giá đất được xác định bằng 50% giá đất của tuyến I;</w:t>
      </w:r>
    </w:p>
    <w:p w14:paraId="7F2710BA"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IV: trên 200m, giá đất được xác định bằng 40% giá đất của tuyến I.” </w:t>
      </w:r>
    </w:p>
    <w:p w14:paraId="27CCA2C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b) Sửa đổi điểm a khoản 3 như sau: </w:t>
      </w:r>
    </w:p>
    <w:p w14:paraId="6C37E029"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“a) Trường hợp thửa đất thuộc vị trí 1 được chia 04 tuyến: </w:t>
      </w:r>
    </w:p>
    <w:p w14:paraId="1FADEE3F"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 tính từ chỉ giới vỉa hè đường phố giáp thửa đất hoặc mép hiện trạng đường giao thông đến hết 30m, giá đất được xác định bằng 100% mức giá đất vị trí 1 theo quy định; </w:t>
      </w:r>
    </w:p>
    <w:p w14:paraId="1889B38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Tuyến II: trên 30m đến 100m, giá đất được xác định bằng 40% giá đất của tuyến I; </w:t>
      </w:r>
    </w:p>
    <w:p w14:paraId="75190731"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Tuyến III: trên 100m đến hết 200m, giá đất được xác định bằng 25% giá đất của tuyến I;</w:t>
      </w:r>
    </w:p>
    <w:p w14:paraId="1B32A506" w14:textId="77777777" w:rsidR="00C54FC0" w:rsidRPr="00C54FC0" w:rsidRDefault="00C54FC0" w:rsidP="00C36B20">
      <w:pPr>
        <w:shd w:val="clear" w:color="auto" w:fill="FFFFFF"/>
        <w:spacing w:before="100" w:after="100" w:line="276" w:lineRule="auto"/>
        <w:ind w:firstLine="709"/>
        <w:jc w:val="both"/>
        <w:rPr>
          <w:rFonts w:ascii="Times New Roman Italic" w:hAnsi="Times New Roman Italic" w:cs="Times New Roman"/>
          <w:i/>
          <w:spacing w:val="-4"/>
          <w:sz w:val="28"/>
          <w:szCs w:val="28"/>
        </w:rPr>
      </w:pPr>
      <w:r w:rsidRPr="00C54FC0">
        <w:rPr>
          <w:rFonts w:ascii="Times New Roman Italic" w:hAnsi="Times New Roman Italic" w:cs="Times New Roman"/>
          <w:i/>
          <w:spacing w:val="-4"/>
          <w:sz w:val="28"/>
          <w:szCs w:val="28"/>
        </w:rPr>
        <w:t xml:space="preserve">Tuyến IV: trên 200m, giá đất được xác định bằng 15% giá đất của tuyến I.” </w:t>
      </w:r>
    </w:p>
    <w:p w14:paraId="51ED4C5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c) Sửa đổi khoản 6 như sau: </w:t>
      </w:r>
    </w:p>
    <w:p w14:paraId="775A9453" w14:textId="1795F881"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lastRenderedPageBreak/>
        <w:t>“6. Trường hợp thửa đất tại nông thôn và đô thị có thể xác định vị trí theo nhiều tuyến đường có giá đất khác nhau thì vị trí được xác định theo tuyến đường gần nhất, trường hợp cùng vị trí thì lấy theo mức giá của tuyến đường có giá cao hơn.”</w:t>
      </w:r>
    </w:p>
    <w:p w14:paraId="42B17F41"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2. Sửa đổi khoản 2 Điều 11 như sau: </w:t>
      </w:r>
    </w:p>
    <w:p w14:paraId="777AB330"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i/>
          <w:sz w:val="28"/>
          <w:szCs w:val="28"/>
        </w:rPr>
      </w:pPr>
      <w:r w:rsidRPr="00C54FC0">
        <w:rPr>
          <w:rFonts w:ascii="Times New Roman" w:hAnsi="Times New Roman" w:cs="Times New Roman"/>
          <w:i/>
          <w:sz w:val="28"/>
          <w:szCs w:val="28"/>
        </w:rPr>
        <w:t xml:space="preserve">“2. Trường hợp thửa đất ở, đất thương mại dịch vụ tiếp giáp với nhiều đường, phố có tên trong Bảng giá đất thì vị trí và giá đất được xác định theo đường, phố có mức giá cao hơn; đồng thời mỗi đường, phố tiếp giáp tăng thêm được tính cộng thêm 10% vào giá trị thửa đất.” </w:t>
      </w:r>
    </w:p>
    <w:p w14:paraId="250034F2" w14:textId="39392635" w:rsidR="00C54FC0" w:rsidRPr="00C54FC0" w:rsidRDefault="00C54FC0" w:rsidP="00C36B20">
      <w:pPr>
        <w:shd w:val="clear" w:color="auto" w:fill="FFFFFF"/>
        <w:spacing w:before="100" w:after="100" w:line="276" w:lineRule="auto"/>
        <w:ind w:firstLine="709"/>
        <w:jc w:val="both"/>
        <w:rPr>
          <w:rFonts w:ascii="Times New Roman" w:hAnsi="Times New Roman" w:cs="Times New Roman"/>
          <w:spacing w:val="-6"/>
          <w:sz w:val="28"/>
          <w:szCs w:val="28"/>
        </w:rPr>
      </w:pPr>
      <w:r w:rsidRPr="00C54FC0">
        <w:rPr>
          <w:rFonts w:ascii="Times New Roman" w:hAnsi="Times New Roman" w:cs="Times New Roman"/>
          <w:spacing w:val="-6"/>
          <w:sz w:val="28"/>
          <w:szCs w:val="28"/>
        </w:rPr>
        <w:t>3. Bãi bỏ khoản 4 Điều 11 của Quy định ban hành kèm theo Nghị quyết số 33/2025/NQ-HĐND ngày 10 tháng 12 năm 2025 của Hội đồng nhân dân thành phố.</w:t>
      </w:r>
    </w:p>
    <w:p w14:paraId="0E49E6F3"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 xml:space="preserve">Điều 2. Hiệu lực thi hành </w:t>
      </w:r>
    </w:p>
    <w:p w14:paraId="2AC35304"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Nghị quyết này có hiệu lực kể từ ngày 08 tháng 8 năm 2026. </w:t>
      </w:r>
    </w:p>
    <w:p w14:paraId="1E9C8FDE"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b/>
          <w:sz w:val="28"/>
          <w:szCs w:val="28"/>
        </w:rPr>
      </w:pPr>
      <w:r w:rsidRPr="00C54FC0">
        <w:rPr>
          <w:rFonts w:ascii="Times New Roman" w:hAnsi="Times New Roman" w:cs="Times New Roman"/>
          <w:b/>
          <w:sz w:val="28"/>
          <w:szCs w:val="28"/>
        </w:rPr>
        <w:t xml:space="preserve">Điều 3. Tổ chức thực hiện </w:t>
      </w:r>
    </w:p>
    <w:p w14:paraId="1CFA1D77"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1. Giao Ủy ban nhân dân thành phố chỉ đạo tổ chức triển khai thực hiện Nghị quyết theo đúng quy định của pháp luật. </w:t>
      </w:r>
    </w:p>
    <w:p w14:paraId="07F9E146" w14:textId="77777777" w:rsidR="00C54FC0" w:rsidRPr="00C54FC0" w:rsidRDefault="00C54FC0" w:rsidP="00C36B20">
      <w:pPr>
        <w:shd w:val="clear" w:color="auto" w:fill="FFFFFF"/>
        <w:spacing w:before="100" w:after="100" w:line="276" w:lineRule="auto"/>
        <w:ind w:firstLine="709"/>
        <w:jc w:val="both"/>
        <w:rPr>
          <w:rFonts w:ascii="Times New Roman" w:hAnsi="Times New Roman" w:cs="Times New Roman"/>
          <w:sz w:val="28"/>
          <w:szCs w:val="28"/>
        </w:rPr>
      </w:pPr>
      <w:r w:rsidRPr="00C54FC0">
        <w:rPr>
          <w:rFonts w:ascii="Times New Roman" w:hAnsi="Times New Roman" w:cs="Times New Roman"/>
          <w:sz w:val="28"/>
          <w:szCs w:val="28"/>
        </w:rPr>
        <w:t xml:space="preserve">2. Thường trực Hội đồng nhân dân, các Ban của Hội đồng nhân dân, các Tổ đại biểu Hội đồng nhân dân và các đại biểu Hội đồng nhân dân thành phố giám sát việc thực hiện Nghị quyết. </w:t>
      </w:r>
    </w:p>
    <w:p w14:paraId="739A4AA3" w14:textId="1843FB65" w:rsidR="00C36B20" w:rsidRPr="00C54FC0" w:rsidRDefault="00C54FC0" w:rsidP="00C36B20">
      <w:pPr>
        <w:shd w:val="clear" w:color="auto" w:fill="FFFFFF"/>
        <w:spacing w:before="100" w:after="100" w:line="276" w:lineRule="auto"/>
        <w:ind w:firstLine="709"/>
        <w:jc w:val="both"/>
        <w:rPr>
          <w:rFonts w:ascii="Times New Roman" w:eastAsia="Times New Roman" w:hAnsi="Times New Roman" w:cs="Times New Roman"/>
          <w:i/>
          <w:sz w:val="28"/>
          <w:szCs w:val="28"/>
          <w:lang w:eastAsia="vi-VN"/>
        </w:rPr>
      </w:pPr>
      <w:r w:rsidRPr="00C54FC0">
        <w:rPr>
          <w:rFonts w:ascii="Times New Roman" w:hAnsi="Times New Roman" w:cs="Times New Roman"/>
          <w:i/>
          <w:sz w:val="28"/>
          <w:szCs w:val="28"/>
        </w:rPr>
        <w:t>Nghị quyết này đã được Hội đồng nhân dân thành phố Hải Phòng khóa XVII, Kỳ họp thứ 3 thông qua ngày 28 tháng 7 năm 2026./.</w:t>
      </w:r>
    </w:p>
    <w:tbl>
      <w:tblPr>
        <w:tblW w:w="9360" w:type="dxa"/>
        <w:tblCellMar>
          <w:left w:w="10" w:type="dxa"/>
          <w:right w:w="10" w:type="dxa"/>
        </w:tblCellMar>
        <w:tblLook w:val="04A0" w:firstRow="1" w:lastRow="0" w:firstColumn="1" w:lastColumn="0" w:noHBand="0" w:noVBand="1"/>
      </w:tblPr>
      <w:tblGrid>
        <w:gridCol w:w="4536"/>
        <w:gridCol w:w="4824"/>
      </w:tblGrid>
      <w:tr w:rsidR="00C36B20" w:rsidRPr="00746C6A" w14:paraId="0D9E5395" w14:textId="77777777" w:rsidTr="00006A49">
        <w:trPr>
          <w:trHeight w:val="1398"/>
        </w:trPr>
        <w:tc>
          <w:tcPr>
            <w:tcW w:w="4536" w:type="dxa"/>
            <w:tcBorders>
              <w:top w:val="nil"/>
              <w:left w:val="nil"/>
              <w:bottom w:val="nil"/>
              <w:right w:val="nil"/>
            </w:tcBorders>
            <w:hideMark/>
          </w:tcPr>
          <w:p w14:paraId="012E36FF" w14:textId="77777777" w:rsidR="00C36B20" w:rsidRPr="00931968" w:rsidRDefault="00C36B20"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34B420A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Thường vụ Quốc hội; </w:t>
            </w:r>
          </w:p>
          <w:p w14:paraId="7B48CA9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Chính phủ; </w:t>
            </w:r>
          </w:p>
          <w:p w14:paraId="745F303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Công tác đại biểu (Quốc hội); </w:t>
            </w:r>
          </w:p>
          <w:p w14:paraId="376FD779"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Văn phòng Quốc hội, Văn phòng Chính phủ; </w:t>
            </w:r>
          </w:p>
          <w:p w14:paraId="1172CAB1"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Cục KTVB và QLXLVPHC- Bộ Tư pháp; </w:t>
            </w:r>
          </w:p>
          <w:p w14:paraId="7362301E"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Bộ Tài chính, Bộ Nông nghiệp và Môi trường; </w:t>
            </w:r>
          </w:p>
          <w:p w14:paraId="6CA5A30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TT Thành ủy, TT HĐND, UBND thành phố; </w:t>
            </w:r>
          </w:p>
          <w:p w14:paraId="2CC27A1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Đoàn Đại biểu Quốc hội thành phố; </w:t>
            </w:r>
          </w:p>
          <w:p w14:paraId="79171167"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Ủy ban MTTQVN thành phố; </w:t>
            </w:r>
          </w:p>
          <w:p w14:paraId="782BDF74"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Các Ban HĐND thành phố; </w:t>
            </w:r>
          </w:p>
          <w:p w14:paraId="17180EE5"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Đại biểu HĐND thành phố; </w:t>
            </w:r>
          </w:p>
          <w:p w14:paraId="4B510C33"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VP: Thành ủy, Đoàn ĐBQH và HĐND, UBND thành phố; </w:t>
            </w:r>
          </w:p>
          <w:p w14:paraId="6893FBC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Các Sở, ban, ngành, đoàn thể thành phố; </w:t>
            </w:r>
          </w:p>
          <w:p w14:paraId="57501C44"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TT ĐU, TT HĐND, UBND cấp xã; </w:t>
            </w:r>
          </w:p>
          <w:p w14:paraId="73FE8AA2" w14:textId="77777777" w:rsidR="00C54FC0" w:rsidRPr="00C54FC0" w:rsidRDefault="00C54FC0" w:rsidP="00006A49">
            <w:pPr>
              <w:spacing w:after="0" w:line="240" w:lineRule="auto"/>
              <w:jc w:val="both"/>
              <w:rPr>
                <w:rFonts w:ascii="Times New Roman" w:hAnsi="Times New Roman" w:cs="Times New Roman"/>
              </w:rPr>
            </w:pPr>
            <w:r w:rsidRPr="00C54FC0">
              <w:rPr>
                <w:rFonts w:ascii="Times New Roman" w:hAnsi="Times New Roman" w:cs="Times New Roman"/>
              </w:rPr>
              <w:t xml:space="preserve">- Báo và PTTH HP, Công báo TP, Cổng TTĐT TP; </w:t>
            </w:r>
          </w:p>
          <w:p w14:paraId="220479E1" w14:textId="0719507B" w:rsidR="00C36B20" w:rsidRPr="00746C6A" w:rsidRDefault="00C54FC0" w:rsidP="00006A49">
            <w:pPr>
              <w:spacing w:after="0" w:line="240" w:lineRule="auto"/>
              <w:jc w:val="both"/>
              <w:rPr>
                <w:rFonts w:ascii="Times New Roman" w:eastAsia="Times New Roman" w:hAnsi="Times New Roman" w:cs="Times New Roman"/>
                <w:sz w:val="28"/>
                <w:szCs w:val="28"/>
              </w:rPr>
            </w:pPr>
            <w:r w:rsidRPr="00C54FC0">
              <w:rPr>
                <w:rFonts w:ascii="Times New Roman" w:hAnsi="Times New Roman" w:cs="Times New Roman"/>
              </w:rPr>
              <w:t>- Lưu: VT, HSKH.</w:t>
            </w:r>
          </w:p>
        </w:tc>
        <w:tc>
          <w:tcPr>
            <w:tcW w:w="4824" w:type="dxa"/>
            <w:tcBorders>
              <w:top w:val="nil"/>
              <w:left w:val="nil"/>
              <w:bottom w:val="nil"/>
              <w:right w:val="nil"/>
            </w:tcBorders>
          </w:tcPr>
          <w:p w14:paraId="20C47FB0" w14:textId="77777777" w:rsidR="00C36B20" w:rsidRDefault="00C36B20"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519F6A23" w14:textId="6BB7AF02" w:rsidR="00931968" w:rsidRPr="00746C6A" w:rsidRDefault="00931968"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2FB6A9D6" w14:textId="77777777" w:rsidR="00C36B20" w:rsidRPr="00746C6A" w:rsidRDefault="00C36B20"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0DF930A2" w14:textId="77777777" w:rsidR="00C36B20" w:rsidRPr="00746C6A" w:rsidRDefault="00C36B20" w:rsidP="00C36B20">
      <w:pPr>
        <w:tabs>
          <w:tab w:val="left" w:pos="3290"/>
        </w:tabs>
        <w:spacing w:after="0" w:line="240" w:lineRule="auto"/>
        <w:rPr>
          <w:rFonts w:ascii="Times New Roman" w:eastAsia="Arial" w:hAnsi="Times New Roman" w:cs="Times New Roman"/>
          <w:sz w:val="28"/>
          <w:szCs w:val="28"/>
          <w:lang w:val="sq-AL"/>
        </w:rPr>
      </w:pPr>
    </w:p>
    <w:p w14:paraId="70289EC4" w14:textId="18F8F9C9" w:rsidR="00563A09" w:rsidRDefault="00563A09">
      <w:r>
        <w:br w:type="page"/>
      </w:r>
    </w:p>
    <w:tbl>
      <w:tblPr>
        <w:tblW w:w="10031" w:type="dxa"/>
        <w:tblLook w:val="04A0" w:firstRow="1" w:lastRow="0" w:firstColumn="1" w:lastColumn="0" w:noHBand="0" w:noVBand="1"/>
      </w:tblPr>
      <w:tblGrid>
        <w:gridCol w:w="3652"/>
        <w:gridCol w:w="6379"/>
      </w:tblGrid>
      <w:tr w:rsidR="00563A09" w:rsidRPr="00563A09" w14:paraId="3464AD76" w14:textId="77777777" w:rsidTr="00006A49">
        <w:tc>
          <w:tcPr>
            <w:tcW w:w="3652" w:type="dxa"/>
          </w:tcPr>
          <w:p w14:paraId="3A508420" w14:textId="77777777"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Times New Roman" w:hAnsi="Times New Roman" w:cs="Times New Roman"/>
                <w:b/>
                <w:bCs/>
                <w:sz w:val="26"/>
                <w:szCs w:val="26"/>
              </w:rPr>
              <w:lastRenderedPageBreak/>
              <w:t>HỘI ĐỒNG NHÂN DÂN</w:t>
            </w:r>
            <w:r w:rsidRPr="00563A09">
              <w:rPr>
                <w:rFonts w:ascii="Times New Roman" w:eastAsia="Times New Roman" w:hAnsi="Times New Roman" w:cs="Times New Roman"/>
                <w:b/>
                <w:bCs/>
                <w:sz w:val="26"/>
                <w:szCs w:val="26"/>
              </w:rPr>
              <w:br/>
              <w:t>THÀNH PHỐ HẢI PHÒNG</w:t>
            </w:r>
          </w:p>
          <w:p w14:paraId="3DE9823D" w14:textId="110C5CA9" w:rsidR="00563A09" w:rsidRPr="00563A09" w:rsidRDefault="00563A09" w:rsidP="00563A09">
            <w:pPr>
              <w:spacing w:after="0" w:line="240" w:lineRule="auto"/>
              <w:jc w:val="center"/>
              <w:rPr>
                <w:rFonts w:ascii="Times New Roman" w:eastAsia="Calibri" w:hAnsi="Times New Roman" w:cs="Times New Roman"/>
                <w:sz w:val="28"/>
                <w:szCs w:val="28"/>
              </w:rPr>
            </w:pPr>
            <w:r w:rsidRPr="00563A09">
              <w:rPr>
                <w:rFonts w:ascii="Times New Roman" w:eastAsia="Calibri" w:hAnsi="Times New Roman" w:cs="Times New Roman"/>
                <w:noProof/>
              </w:rPr>
              <mc:AlternateContent>
                <mc:Choice Requires="wps">
                  <w:drawing>
                    <wp:anchor distT="4294967295" distB="4294967295" distL="114300" distR="114300" simplePos="0" relativeHeight="251662336" behindDoc="0" locked="0" layoutInCell="1" allowOverlap="1" wp14:anchorId="5EC036A9" wp14:editId="3139CA23">
                      <wp:simplePos x="0" y="0"/>
                      <wp:positionH relativeFrom="column">
                        <wp:posOffset>603885</wp:posOffset>
                      </wp:positionH>
                      <wp:positionV relativeFrom="paragraph">
                        <wp:posOffset>36829</wp:posOffset>
                      </wp:positionV>
                      <wp:extent cx="881380" cy="0"/>
                      <wp:effectExtent l="0" t="0" r="330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5689C74" id="Straight Arrow Connector 2" o:spid="_x0000_s1026" type="#_x0000_t32" style="position:absolute;margin-left:47.55pt;margin-top:2.9pt;width:69.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"/>
                  </w:pict>
                </mc:Fallback>
              </mc:AlternateContent>
            </w:r>
            <w:r w:rsidRPr="00563A09">
              <w:rPr>
                <w:rFonts w:ascii="Times New Roman" w:eastAsia="Times New Roman" w:hAnsi="Times New Roman" w:cs="Times New Roman"/>
                <w:b/>
                <w:bCs/>
                <w:sz w:val="26"/>
                <w:szCs w:val="26"/>
              </w:rPr>
              <w:br/>
            </w:r>
            <w:r w:rsidRPr="00563A09">
              <w:rPr>
                <w:rFonts w:ascii="Times New Roman" w:eastAsia="Calibri" w:hAnsi="Times New Roman" w:cs="Times New Roman"/>
                <w:sz w:val="28"/>
                <w:szCs w:val="28"/>
              </w:rPr>
              <w:t>Số: 11/2026/NQ-HĐND</w:t>
            </w:r>
          </w:p>
        </w:tc>
        <w:tc>
          <w:tcPr>
            <w:tcW w:w="6379" w:type="dxa"/>
          </w:tcPr>
          <w:p w14:paraId="423623FE" w14:textId="77777777"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Times New Roman" w:hAnsi="Times New Roman" w:cs="Times New Roman"/>
                <w:b/>
                <w:bCs/>
                <w:sz w:val="26"/>
                <w:szCs w:val="26"/>
              </w:rPr>
              <w:t>CỘNG HÒA XÃ HỘI CHỦ NGHĨA VIỆT NAM</w:t>
            </w:r>
            <w:r w:rsidRPr="00563A09">
              <w:rPr>
                <w:rFonts w:ascii="Times New Roman" w:eastAsia="Times New Roman" w:hAnsi="Times New Roman" w:cs="Times New Roman"/>
                <w:b/>
                <w:bCs/>
                <w:sz w:val="26"/>
                <w:szCs w:val="26"/>
              </w:rPr>
              <w:br/>
            </w:r>
            <w:r w:rsidRPr="00563A09">
              <w:rPr>
                <w:rFonts w:ascii="Times New Roman" w:eastAsia="Times New Roman" w:hAnsi="Times New Roman" w:cs="Times New Roman"/>
                <w:b/>
                <w:bCs/>
                <w:sz w:val="28"/>
                <w:szCs w:val="28"/>
              </w:rPr>
              <w:t>Độc lập - Tự do - Hạnh phúc</w:t>
            </w:r>
          </w:p>
          <w:p w14:paraId="320FAC34" w14:textId="08F08C9F" w:rsidR="00563A09" w:rsidRPr="00563A09" w:rsidRDefault="00563A09" w:rsidP="00563A09">
            <w:pPr>
              <w:spacing w:after="0" w:line="240" w:lineRule="auto"/>
              <w:jc w:val="center"/>
              <w:rPr>
                <w:rFonts w:ascii="Times New Roman" w:eastAsia="Times New Roman" w:hAnsi="Times New Roman" w:cs="Times New Roman"/>
                <w:b/>
                <w:bCs/>
                <w:sz w:val="26"/>
                <w:szCs w:val="26"/>
              </w:rPr>
            </w:pPr>
            <w:r w:rsidRPr="00563A09">
              <w:rPr>
                <w:rFonts w:ascii="Times New Roman" w:eastAsia="Calibri" w:hAnsi="Times New Roman" w:cs="Times New Roman"/>
                <w:noProof/>
              </w:rPr>
              <mc:AlternateContent>
                <mc:Choice Requires="wps">
                  <w:drawing>
                    <wp:anchor distT="4294967295" distB="4294967295" distL="114300" distR="114300" simplePos="0" relativeHeight="251663360" behindDoc="0" locked="0" layoutInCell="1" allowOverlap="1" wp14:anchorId="0EFDD13B" wp14:editId="43254C65">
                      <wp:simplePos x="0" y="0"/>
                      <wp:positionH relativeFrom="column">
                        <wp:posOffset>868045</wp:posOffset>
                      </wp:positionH>
                      <wp:positionV relativeFrom="paragraph">
                        <wp:posOffset>16509</wp:posOffset>
                      </wp:positionV>
                      <wp:extent cx="2208530"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9E9B81A"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iz95wEAAMU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">
                      <o:lock v:ext="edit" shapetype="f"/>
                    </v:line>
                  </w:pict>
                </mc:Fallback>
              </mc:AlternateContent>
            </w:r>
          </w:p>
          <w:p w14:paraId="1E4E1412" w14:textId="77777777" w:rsidR="00563A09" w:rsidRPr="00563A09" w:rsidRDefault="00563A09" w:rsidP="00563A09">
            <w:pPr>
              <w:spacing w:after="0" w:line="240" w:lineRule="auto"/>
              <w:jc w:val="center"/>
              <w:rPr>
                <w:rFonts w:ascii="Times New Roman" w:eastAsia="Calibri" w:hAnsi="Times New Roman" w:cs="Times New Roman"/>
                <w:sz w:val="28"/>
                <w:szCs w:val="28"/>
              </w:rPr>
            </w:pPr>
            <w:r w:rsidRPr="00563A09">
              <w:rPr>
                <w:rFonts w:ascii="Times New Roman" w:eastAsia="Times New Roman" w:hAnsi="Times New Roman" w:cs="Times New Roman"/>
                <w:i/>
                <w:iCs/>
                <w:sz w:val="28"/>
                <w:szCs w:val="28"/>
              </w:rPr>
              <w:t>Hải Phòng, ngày 28 tháng 7 năm 2026</w:t>
            </w:r>
          </w:p>
        </w:tc>
      </w:tr>
    </w:tbl>
    <w:p w14:paraId="155F672E" w14:textId="77777777" w:rsidR="00563A09" w:rsidRPr="00563A09" w:rsidRDefault="00563A09" w:rsidP="00563A09">
      <w:pPr>
        <w:spacing w:after="200" w:line="276" w:lineRule="auto"/>
        <w:rPr>
          <w:rFonts w:ascii="Times New Roman" w:eastAsia="Calibri" w:hAnsi="Times New Roman" w:cs="Times New Roman"/>
          <w:b/>
          <w:sz w:val="28"/>
          <w:szCs w:val="28"/>
        </w:rPr>
      </w:pPr>
      <w:r w:rsidRPr="00563A09">
        <w:rPr>
          <w:rFonts w:ascii="Times New Roman" w:eastAsia="Calibri" w:hAnsi="Times New Roman" w:cs="Times New Roman"/>
          <w:b/>
          <w:sz w:val="28"/>
          <w:szCs w:val="28"/>
        </w:rPr>
        <w:t xml:space="preserve"> </w:t>
      </w:r>
    </w:p>
    <w:p w14:paraId="080604FD" w14:textId="77777777" w:rsidR="00563A09" w:rsidRPr="00563A09" w:rsidRDefault="00563A09" w:rsidP="00563A09">
      <w:pPr>
        <w:spacing w:before="120" w:after="0" w:line="240" w:lineRule="auto"/>
        <w:jc w:val="center"/>
        <w:rPr>
          <w:rFonts w:ascii="Times New Roman" w:eastAsia="Calibri" w:hAnsi="Times New Roman" w:cs="Times New Roman"/>
          <w:b/>
          <w:sz w:val="28"/>
          <w:szCs w:val="28"/>
        </w:rPr>
      </w:pPr>
      <w:r w:rsidRPr="00563A09">
        <w:rPr>
          <w:rFonts w:ascii="Times New Roman" w:eastAsia="Calibri" w:hAnsi="Times New Roman" w:cs="Times New Roman"/>
          <w:b/>
          <w:sz w:val="28"/>
          <w:szCs w:val="28"/>
        </w:rPr>
        <w:t>NGHỊ QUYẾT</w:t>
      </w:r>
    </w:p>
    <w:p w14:paraId="69FA1701" w14:textId="77777777" w:rsidR="00563A09" w:rsidRPr="00563A09" w:rsidRDefault="00563A09" w:rsidP="00563A09">
      <w:pPr>
        <w:spacing w:after="0" w:line="240" w:lineRule="auto"/>
        <w:jc w:val="center"/>
        <w:rPr>
          <w:rFonts w:ascii="Times New Roman" w:eastAsia="Calibri" w:hAnsi="Times New Roman" w:cs="Times New Roman"/>
          <w:b/>
          <w:sz w:val="28"/>
          <w:szCs w:val="28"/>
        </w:rPr>
      </w:pPr>
      <w:r w:rsidRPr="00563A09">
        <w:rPr>
          <w:rFonts w:ascii="Times New Roman" w:eastAsia="Calibri" w:hAnsi="Times New Roman" w:cs="Times New Roman"/>
          <w:b/>
          <w:sz w:val="28"/>
          <w:szCs w:val="28"/>
        </w:rPr>
        <w:t>Quy định mức tối đa, mức tối thiểu của hệ số điều chỉnh mức biến động thị trường về giá đất trên địa bàn thành phố Hải Phòng</w:t>
      </w:r>
      <w:r w:rsidRPr="00563A09">
        <w:rPr>
          <w:rFonts w:ascii="Times New Roman" w:eastAsia="Calibri" w:hAnsi="Times New Roman" w:cs="Times New Roman"/>
          <w:b/>
          <w:sz w:val="28"/>
          <w:szCs w:val="28"/>
        </w:rPr>
        <w:tab/>
      </w:r>
    </w:p>
    <w:p w14:paraId="3A516AF0" w14:textId="77777777" w:rsidR="00563A09" w:rsidRPr="00563A09" w:rsidRDefault="00563A09" w:rsidP="00563A09">
      <w:pPr>
        <w:spacing w:after="40" w:line="340" w:lineRule="exact"/>
        <w:ind w:firstLine="720"/>
        <w:jc w:val="both"/>
        <w:rPr>
          <w:rFonts w:ascii="Times New Roman" w:eastAsia="Calibri" w:hAnsi="Times New Roman" w:cs="Times New Roman"/>
          <w:i/>
          <w:sz w:val="28"/>
          <w:szCs w:val="28"/>
          <w:lang w:val="af-ZA"/>
        </w:rPr>
      </w:pPr>
    </w:p>
    <w:p w14:paraId="60805067"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Tổ chức chính quyền địa phương số 72/2025/QH15; </w:t>
      </w:r>
    </w:p>
    <w:p w14:paraId="359969BE"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597A6E32"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Luật Đất đai số 31/2024/QH15 được sửa đổi, bổ sung một số điều bởi Luật số 43/2024/QH15; </w:t>
      </w:r>
    </w:p>
    <w:p w14:paraId="48E25BA4"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quyết số 254/2025/QH15 ngày 11 tháng 12 năm 2025 của Quốc hội quy định một số cơ chế, chính sách tháo gỡ khó khăn, vướng mắc trong tổ chức thi hành Luật Đất đai; </w:t>
      </w:r>
    </w:p>
    <w:p w14:paraId="2EE27680"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71/2024/NĐ-CP ngày 27 tháng 6 năm 2024 của Chính phủ quy định về giá đất; Căn cứ Nghị định số 151/2025/NĐ-CP ngày 20 tháng 6 năm 2025 của Chính phủ quy định về phân định thẩm quyền của chính quyền địa phương 02 cấp, phân quyền, phân cấp trong lĩnh vực đất đai; </w:t>
      </w:r>
    </w:p>
    <w:p w14:paraId="40E8D0C3"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226/2025/NĐ-CP ngày 15 tháng 8 năm 2025 của Chính phủ quy định về việc sửa đổi, bổ sung một số điều của các Nghị định quy định chi tiết thi hành Luật Đất đai; </w:t>
      </w:r>
    </w:p>
    <w:p w14:paraId="3E9D8E86"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Căn cứ Nghị định số 49/2026/NĐ-CP ngày 31 tháng 01 năm 2026 của Chính phủ Quy định chi tiết và hướng dẫn một số điều của Nghị quyết số 254/2025/QH15 của Quốc hội; </w:t>
      </w:r>
    </w:p>
    <w:p w14:paraId="3D7181AC"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 xml:space="preserve">Xét Tờ trình số 180/TTr-UBND ngày 08 tháng 7 năm 2026 của Ủy ban nhân dân thành phố về việc đề nghị ban hành Nghị quyết Quy định mức tối đa, mức tối thiểu của hệ số điều chỉnh mức biến động thị trường về giá đất trên địa bàn thành phố Hải Phòng; Báo cáo thẩm tra của Ban Kinh tế - Ngân sách Hội đồng nhân dân thành phố và ý kiến thảo luận của đại biểu Hội đồng nhân dân thành phố tại kỳ họp; </w:t>
      </w:r>
    </w:p>
    <w:p w14:paraId="468878E7"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i/>
          <w:sz w:val="28"/>
          <w:szCs w:val="28"/>
        </w:rPr>
      </w:pPr>
      <w:r w:rsidRPr="00563A09">
        <w:rPr>
          <w:rFonts w:ascii="Times New Roman" w:eastAsia="Calibri" w:hAnsi="Times New Roman" w:cs="Times New Roman"/>
          <w:i/>
          <w:sz w:val="28"/>
          <w:szCs w:val="28"/>
        </w:rPr>
        <w:t>Hội đồng nhân dân thành phố Hải Phòng ban hành Nghị quyết quy định mức tối đa, mức tối thiểu của hệ số điều chỉnh mức biến động thị trường về giá đất trên địa bàn thành phố Hải Phòng.</w:t>
      </w:r>
    </w:p>
    <w:p w14:paraId="7C931273" w14:textId="77777777" w:rsidR="00563A09" w:rsidRPr="00563A09" w:rsidRDefault="00563A09" w:rsidP="00563A09">
      <w:pPr>
        <w:widowControl w:val="0"/>
        <w:spacing w:after="40" w:line="340" w:lineRule="exact"/>
        <w:ind w:firstLine="720"/>
        <w:jc w:val="both"/>
        <w:rPr>
          <w:rFonts w:ascii="Times New Roman" w:eastAsia="Times New Roman" w:hAnsi="Times New Roman" w:cs="Times New Roman"/>
          <w:sz w:val="28"/>
          <w:szCs w:val="28"/>
          <w:lang w:val="nl-NL"/>
        </w:rPr>
      </w:pPr>
      <w:r w:rsidRPr="00563A09">
        <w:rPr>
          <w:rFonts w:ascii="Times New Roman" w:eastAsia="Times New Roman" w:hAnsi="Times New Roman" w:cs="Times New Roman"/>
          <w:b/>
          <w:bCs/>
          <w:sz w:val="28"/>
          <w:szCs w:val="28"/>
          <w:lang w:val="nl-NL"/>
        </w:rPr>
        <w:t xml:space="preserve">Điều 1. </w:t>
      </w:r>
      <w:r w:rsidRPr="00563A09">
        <w:rPr>
          <w:rFonts w:ascii="Times New Roman" w:eastAsia="Times New Roman" w:hAnsi="Times New Roman" w:cs="Times New Roman"/>
          <w:b/>
          <w:sz w:val="28"/>
          <w:szCs w:val="28"/>
          <w:lang w:val="vi-VN"/>
        </w:rPr>
        <w:t>Phạm vi điều</w:t>
      </w:r>
      <w:r w:rsidRPr="00563A09">
        <w:rPr>
          <w:rFonts w:ascii="Times New Roman" w:eastAsia="Times New Roman" w:hAnsi="Times New Roman" w:cs="Times New Roman"/>
          <w:b/>
          <w:sz w:val="28"/>
          <w:szCs w:val="28"/>
          <w:lang w:val="nl-NL"/>
        </w:rPr>
        <w:t xml:space="preserve"> chỉnh</w:t>
      </w:r>
      <w:r w:rsidRPr="00563A09">
        <w:rPr>
          <w:rFonts w:ascii="Times New Roman" w:eastAsia="Times New Roman" w:hAnsi="Times New Roman" w:cs="Times New Roman"/>
          <w:sz w:val="28"/>
          <w:szCs w:val="28"/>
          <w:lang w:val="nl-NL"/>
        </w:rPr>
        <w:t xml:space="preserve"> </w:t>
      </w:r>
    </w:p>
    <w:p w14:paraId="3137D27E" w14:textId="77777777" w:rsidR="00563A09" w:rsidRPr="00563A09" w:rsidRDefault="00563A09" w:rsidP="00563A09">
      <w:pPr>
        <w:widowControl w:val="0"/>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Nghị quyết này quy định mức tối đa, mức tối thiểu của hệ số điều chỉnh mức biến động thị trường về giá đất trên địa bàn thành phố Hải Phòng theo quy định tại điểm a khoản 2 Điều 6 Nghị định số 49/2026/NĐ-CP của Chính phủ quy định chi tiết và hướng dẫn một số điều của Nghị quyết số 254/2025/QH15 của </w:t>
      </w:r>
      <w:r w:rsidRPr="00563A09">
        <w:rPr>
          <w:rFonts w:ascii="Times New Roman" w:eastAsia="Calibri" w:hAnsi="Times New Roman" w:cs="Times New Roman"/>
          <w:sz w:val="28"/>
          <w:szCs w:val="28"/>
        </w:rPr>
        <w:lastRenderedPageBreak/>
        <w:t>Quốc hội Quy định một số cơ chế, chính sách tháo gỡ khó khăn, vướng mắc trong tổ chức thi hành Luật Đất đai.</w:t>
      </w:r>
    </w:p>
    <w:p w14:paraId="45930A68" w14:textId="77777777" w:rsidR="00563A09" w:rsidRPr="00563A09" w:rsidRDefault="00563A09" w:rsidP="00563A09">
      <w:pPr>
        <w:widowControl w:val="0"/>
        <w:spacing w:after="40" w:line="340" w:lineRule="exact"/>
        <w:ind w:firstLine="720"/>
        <w:jc w:val="both"/>
        <w:rPr>
          <w:rFonts w:ascii="Times New Roman" w:eastAsia="Times New Roman" w:hAnsi="Times New Roman" w:cs="Times New Roman"/>
          <w:b/>
          <w:sz w:val="28"/>
          <w:szCs w:val="28"/>
          <w:lang w:val="nl-NL"/>
        </w:rPr>
      </w:pPr>
      <w:r w:rsidRPr="00563A09">
        <w:rPr>
          <w:rFonts w:ascii="Times New Roman" w:eastAsia="Times New Roman" w:hAnsi="Times New Roman" w:cs="Times New Roman"/>
          <w:b/>
          <w:bCs/>
          <w:sz w:val="28"/>
          <w:szCs w:val="28"/>
        </w:rPr>
        <w:t>Điều 2.</w:t>
      </w:r>
      <w:r w:rsidRPr="00563A09">
        <w:rPr>
          <w:rFonts w:ascii="Times New Roman" w:eastAsia="Times New Roman" w:hAnsi="Times New Roman" w:cs="Times New Roman"/>
          <w:b/>
          <w:sz w:val="28"/>
          <w:szCs w:val="28"/>
          <w:lang w:val="vi-VN"/>
        </w:rPr>
        <w:t xml:space="preserve"> Đối tượng áp dụng</w:t>
      </w:r>
    </w:p>
    <w:p w14:paraId="3503216E"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Nghị quyết này áp dụng đối với cơ quan thực hiện chức năng quản lý nhà nước về đất đai; tổ chức có chức năng tư vấn xác định giá đất, cá nhân hành nghề tư vấn xác định giá đất và các tổ chức, cá nhân khác có liên quan.</w:t>
      </w:r>
    </w:p>
    <w:p w14:paraId="54265725"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b/>
          <w:sz w:val="28"/>
          <w:szCs w:val="28"/>
        </w:rPr>
        <w:t>Điều 3. Mức tối đa, mức tối thiểu của hệ số điều chỉnh mức biến động thị trường về giá đất trên địa bàn thành phố Hải Phòng</w:t>
      </w:r>
      <w:r w:rsidRPr="00563A09">
        <w:rPr>
          <w:rFonts w:ascii="Times New Roman" w:eastAsia="Calibri" w:hAnsi="Times New Roman" w:cs="Times New Roman"/>
          <w:sz w:val="28"/>
          <w:szCs w:val="28"/>
        </w:rPr>
        <w:t xml:space="preserve"> </w:t>
      </w:r>
    </w:p>
    <w:p w14:paraId="5DEA0CA4"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Mức tối đa, mức tối thiểu của hệ số điều chỉnh mức biến động thị trường về giá đất trên địa bàn thành phố Hải Phòng của các loại đất tương ứng với khu vực, vị trí đã quy định trong Bảng giá đất hiện hành, cụ thể như sau:</w:t>
      </w:r>
    </w:p>
    <w:p w14:paraId="76F3E67C"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 1. Mức tối đa của hệ số điều chỉnh mức biến động thị trường: K = 3; </w:t>
      </w:r>
    </w:p>
    <w:p w14:paraId="05DE2D5E"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2. Mức tối thiểu của hệ số điều chỉnh mức biến động thị trường: K = 0,8. </w:t>
      </w:r>
    </w:p>
    <w:p w14:paraId="377F2E9D"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b/>
          <w:sz w:val="28"/>
          <w:szCs w:val="28"/>
        </w:rPr>
        <w:t xml:space="preserve">Điều 4. Hiệu lực thi hành </w:t>
      </w:r>
    </w:p>
    <w:p w14:paraId="252C111B"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Nghị quyết này có hiệu lực thi hành từ ngày 08 tháng 8 năm 2026. </w:t>
      </w:r>
    </w:p>
    <w:p w14:paraId="26990B02" w14:textId="77777777" w:rsidR="00563A09" w:rsidRPr="00563A09" w:rsidRDefault="00563A09" w:rsidP="00563A09">
      <w:pPr>
        <w:spacing w:after="40" w:line="340" w:lineRule="exact"/>
        <w:ind w:firstLine="720"/>
        <w:jc w:val="both"/>
        <w:rPr>
          <w:rFonts w:ascii="Times New Roman" w:eastAsia="Calibri" w:hAnsi="Times New Roman" w:cs="Times New Roman"/>
          <w:b/>
          <w:sz w:val="28"/>
          <w:szCs w:val="28"/>
        </w:rPr>
      </w:pPr>
      <w:r w:rsidRPr="00563A09">
        <w:rPr>
          <w:rFonts w:ascii="Times New Roman" w:eastAsia="Calibri" w:hAnsi="Times New Roman" w:cs="Times New Roman"/>
          <w:b/>
          <w:sz w:val="28"/>
          <w:szCs w:val="28"/>
        </w:rPr>
        <w:t>Điều 5. Tổ chức thực hiện</w:t>
      </w:r>
    </w:p>
    <w:p w14:paraId="5848092B"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 1. Giao Ủy ban nhân dân thành phố chỉ đạo tổ chức triển khai thực hiện Nghị quyết theo đúng quy định của pháp luật. </w:t>
      </w:r>
    </w:p>
    <w:p w14:paraId="5E948E5C" w14:textId="77777777" w:rsidR="00563A09" w:rsidRPr="00563A09" w:rsidRDefault="00563A09" w:rsidP="00563A09">
      <w:pPr>
        <w:spacing w:after="40" w:line="340" w:lineRule="exact"/>
        <w:ind w:firstLine="720"/>
        <w:jc w:val="both"/>
        <w:rPr>
          <w:rFonts w:ascii="Times New Roman" w:eastAsia="Calibri" w:hAnsi="Times New Roman" w:cs="Times New Roman"/>
          <w:sz w:val="28"/>
          <w:szCs w:val="28"/>
        </w:rPr>
      </w:pPr>
      <w:r w:rsidRPr="00563A09">
        <w:rPr>
          <w:rFonts w:ascii="Times New Roman" w:eastAsia="Calibri" w:hAnsi="Times New Roman" w:cs="Times New Roman"/>
          <w:sz w:val="28"/>
          <w:szCs w:val="28"/>
        </w:rPr>
        <w:t xml:space="preserve">2. Thường trực Hội đồng nhân dân, các Ban của Hội đồng nhân dân, các Tổ đại biểu Hội đồng nhân dân và các đại biểu Hội đồng nhân dân thành phố giám sát việc triển khai thực hiện Nghị quyết. </w:t>
      </w:r>
    </w:p>
    <w:p w14:paraId="0426542A" w14:textId="77777777" w:rsidR="00563A09" w:rsidRPr="00563A09" w:rsidRDefault="00563A09" w:rsidP="00563A09">
      <w:pPr>
        <w:spacing w:after="40" w:line="340" w:lineRule="exact"/>
        <w:ind w:firstLine="720"/>
        <w:jc w:val="both"/>
        <w:rPr>
          <w:rFonts w:ascii="Times New Roman" w:eastAsia="Times New Roman" w:hAnsi="Times New Roman" w:cs="Times New Roman"/>
          <w:i/>
          <w:sz w:val="28"/>
          <w:szCs w:val="28"/>
          <w:lang w:val="nl-NL"/>
        </w:rPr>
      </w:pPr>
      <w:r w:rsidRPr="00563A09">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63A09" w:rsidRPr="00563A09" w14:paraId="365488F8" w14:textId="77777777" w:rsidTr="00006A49">
        <w:tc>
          <w:tcPr>
            <w:tcW w:w="5328" w:type="dxa"/>
            <w:tcMar>
              <w:top w:w="0" w:type="dxa"/>
              <w:left w:w="108" w:type="dxa"/>
              <w:bottom w:w="0" w:type="dxa"/>
              <w:right w:w="108" w:type="dxa"/>
            </w:tcMar>
            <w:hideMark/>
          </w:tcPr>
          <w:p w14:paraId="4D778295"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Times New Roman" w:hAnsi="Times New Roman" w:cs="Times New Roman"/>
                <w:b/>
                <w:bCs/>
                <w:i/>
                <w:iCs/>
                <w:sz w:val="24"/>
                <w:szCs w:val="26"/>
                <w:lang w:val="nl-NL"/>
              </w:rPr>
              <w:t>Nơi nhận:</w:t>
            </w:r>
            <w:r w:rsidRPr="00563A09">
              <w:rPr>
                <w:rFonts w:ascii="Times New Roman" w:eastAsia="Times New Roman" w:hAnsi="Times New Roman" w:cs="Times New Roman"/>
                <w:b/>
                <w:bCs/>
                <w:i/>
                <w:iCs/>
                <w:sz w:val="26"/>
                <w:szCs w:val="28"/>
                <w:lang w:val="nl-NL"/>
              </w:rPr>
              <w:br/>
            </w:r>
            <w:r w:rsidRPr="00563A09">
              <w:rPr>
                <w:rFonts w:ascii="Times New Roman" w:eastAsia="Calibri" w:hAnsi="Times New Roman" w:cs="Times New Roman"/>
              </w:rPr>
              <w:t xml:space="preserve">- Ủy ban Thường vụ Quốc hội; </w:t>
            </w:r>
          </w:p>
          <w:p w14:paraId="7CD97839"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Chính phủ; </w:t>
            </w:r>
          </w:p>
          <w:p w14:paraId="3DE62AB4"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Ủy ban Công tác đại biểu (Quốc hội); </w:t>
            </w:r>
          </w:p>
          <w:p w14:paraId="420108F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Văn phòng Quốc hội, Văn phòng Chính phủ; </w:t>
            </w:r>
          </w:p>
          <w:p w14:paraId="3CC0DF5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Cục KTVB và QLXLVPHC- Bộ Tư pháp; </w:t>
            </w:r>
          </w:p>
          <w:p w14:paraId="4E43F121"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Bộ Tài chính, Bộ Nông nghiệp và Môi trường; </w:t>
            </w:r>
          </w:p>
          <w:p w14:paraId="1F865C80"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TT Thành ủy, TT HĐND, UBND thành phố;</w:t>
            </w:r>
          </w:p>
          <w:p w14:paraId="0097685B"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Đoàn Đại biểu Quốc hội thành phố; </w:t>
            </w:r>
          </w:p>
          <w:p w14:paraId="4B8B13F8"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Ủy ban MTTQVN thành phố; </w:t>
            </w:r>
          </w:p>
          <w:p w14:paraId="3189F1AE"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Các Ban HĐND thành phố;</w:t>
            </w:r>
          </w:p>
          <w:p w14:paraId="14096453"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Đại biểu HĐND thành phố; </w:t>
            </w:r>
          </w:p>
          <w:p w14:paraId="475A7BE6"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VP: Thành ủy, Đoàn ĐBQH và HĐND, UBND thành phố; </w:t>
            </w:r>
          </w:p>
          <w:p w14:paraId="755005C9"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Các Sở, ban, ngành, đoàn thể thành phố; </w:t>
            </w:r>
          </w:p>
          <w:p w14:paraId="19FAEB0E"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TT ĐU, TT HĐND, UBND cấp xã;</w:t>
            </w:r>
          </w:p>
          <w:p w14:paraId="4A183574" w14:textId="77777777" w:rsidR="00563A09" w:rsidRPr="00563A09" w:rsidRDefault="00563A09" w:rsidP="00563A09">
            <w:pPr>
              <w:spacing w:after="0" w:line="240" w:lineRule="auto"/>
              <w:rPr>
                <w:rFonts w:ascii="Times New Roman" w:eastAsia="Calibri" w:hAnsi="Times New Roman" w:cs="Times New Roman"/>
              </w:rPr>
            </w:pPr>
            <w:r w:rsidRPr="00563A09">
              <w:rPr>
                <w:rFonts w:ascii="Times New Roman" w:eastAsia="Calibri" w:hAnsi="Times New Roman" w:cs="Times New Roman"/>
              </w:rPr>
              <w:t xml:space="preserve"> - Báo và PTTH HP, Công báo TP, Cổng TTĐT TP; </w:t>
            </w:r>
          </w:p>
          <w:p w14:paraId="1DC773EA" w14:textId="77777777" w:rsidR="00563A09" w:rsidRPr="00563A09" w:rsidRDefault="00563A09" w:rsidP="00563A09">
            <w:pPr>
              <w:spacing w:after="0" w:line="240" w:lineRule="auto"/>
              <w:rPr>
                <w:rFonts w:ascii="Times New Roman" w:eastAsia="Times New Roman" w:hAnsi="Times New Roman" w:cs="Times New Roman"/>
                <w:sz w:val="28"/>
                <w:szCs w:val="28"/>
                <w:lang w:val="nl-NL"/>
              </w:rPr>
            </w:pPr>
            <w:r w:rsidRPr="00563A09">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07B6AA82"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b/>
                <w:bCs/>
                <w:sz w:val="28"/>
                <w:szCs w:val="28"/>
                <w:lang w:val="nl-NL"/>
              </w:rPr>
            </w:pPr>
            <w:r w:rsidRPr="00563A09">
              <w:rPr>
                <w:rFonts w:ascii="Times New Roman" w:eastAsia="Times New Roman" w:hAnsi="Times New Roman" w:cs="Times New Roman"/>
                <w:b/>
                <w:bCs/>
                <w:sz w:val="28"/>
                <w:szCs w:val="28"/>
                <w:lang w:val="nl-NL"/>
              </w:rPr>
              <w:t>CHỦ TỊCH</w:t>
            </w:r>
            <w:r w:rsidRPr="00563A09">
              <w:rPr>
                <w:rFonts w:ascii="Times New Roman" w:eastAsia="Times New Roman" w:hAnsi="Times New Roman" w:cs="Times New Roman"/>
                <w:b/>
                <w:bCs/>
                <w:sz w:val="28"/>
                <w:szCs w:val="28"/>
                <w:lang w:val="nl-NL"/>
              </w:rPr>
              <w:br/>
            </w:r>
          </w:p>
          <w:p w14:paraId="05B7F02F"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b/>
                <w:bCs/>
                <w:sz w:val="28"/>
                <w:szCs w:val="28"/>
                <w:lang w:val="nl-NL"/>
              </w:rPr>
            </w:pPr>
            <w:r w:rsidRPr="00563A09">
              <w:rPr>
                <w:rFonts w:ascii="Times New Roman" w:eastAsia="Times New Roman" w:hAnsi="Times New Roman" w:cs="Times New Roman"/>
                <w:b/>
                <w:bCs/>
                <w:sz w:val="28"/>
                <w:szCs w:val="28"/>
                <w:lang w:val="nl-NL"/>
              </w:rPr>
              <w:t>(Đã ký)</w:t>
            </w:r>
            <w:r w:rsidRPr="00563A09">
              <w:rPr>
                <w:rFonts w:ascii="Times New Roman" w:eastAsia="Times New Roman" w:hAnsi="Times New Roman" w:cs="Times New Roman"/>
                <w:b/>
                <w:bCs/>
                <w:sz w:val="28"/>
                <w:szCs w:val="28"/>
                <w:lang w:val="nl-NL"/>
              </w:rPr>
              <w:br/>
            </w:r>
          </w:p>
          <w:p w14:paraId="7C85DBF7" w14:textId="77777777" w:rsidR="00563A09" w:rsidRPr="00563A09" w:rsidRDefault="00563A09" w:rsidP="00563A09">
            <w:pPr>
              <w:spacing w:before="120" w:after="100" w:afterAutospacing="1" w:line="240" w:lineRule="auto"/>
              <w:jc w:val="center"/>
              <w:rPr>
                <w:rFonts w:ascii="Times New Roman" w:eastAsia="Times New Roman" w:hAnsi="Times New Roman" w:cs="Times New Roman"/>
                <w:sz w:val="28"/>
                <w:szCs w:val="28"/>
                <w:lang w:val="nl-NL"/>
              </w:rPr>
            </w:pPr>
            <w:r w:rsidRPr="00563A09">
              <w:rPr>
                <w:rFonts w:ascii="Times New Roman" w:eastAsia="Times New Roman" w:hAnsi="Times New Roman" w:cs="Times New Roman"/>
                <w:b/>
                <w:bCs/>
                <w:sz w:val="28"/>
                <w:szCs w:val="28"/>
                <w:lang w:val="nl-NL"/>
              </w:rPr>
              <w:br/>
              <w:t>Lê Văn Hiệu</w:t>
            </w:r>
          </w:p>
        </w:tc>
      </w:tr>
    </w:tbl>
    <w:p w14:paraId="64175DD8" w14:textId="77777777" w:rsidR="00563A09" w:rsidRPr="00563A09" w:rsidRDefault="00563A09" w:rsidP="00563A09">
      <w:pPr>
        <w:spacing w:before="40" w:after="40" w:line="340" w:lineRule="exact"/>
        <w:jc w:val="both"/>
        <w:rPr>
          <w:rFonts w:ascii="Times New Roman" w:eastAsia="Times New Roman" w:hAnsi="Times New Roman" w:cs="Times New Roman"/>
          <w:b/>
          <w:bCs/>
          <w:sz w:val="26"/>
          <w:szCs w:val="26"/>
        </w:rPr>
      </w:pPr>
    </w:p>
    <w:p w14:paraId="22934374" w14:textId="4D3714C3" w:rsidR="00563A09" w:rsidRDefault="00563A09">
      <w:r>
        <w:br w:type="page"/>
      </w:r>
    </w:p>
    <w:tbl>
      <w:tblPr>
        <w:tblW w:w="10031" w:type="dxa"/>
        <w:tblLook w:val="04A0" w:firstRow="1" w:lastRow="0" w:firstColumn="1" w:lastColumn="0" w:noHBand="0" w:noVBand="1"/>
      </w:tblPr>
      <w:tblGrid>
        <w:gridCol w:w="3652"/>
        <w:gridCol w:w="6379"/>
      </w:tblGrid>
      <w:tr w:rsidR="000E7EAF" w:rsidRPr="000E7EAF" w14:paraId="1DA17CA5" w14:textId="77777777" w:rsidTr="00006A49">
        <w:tc>
          <w:tcPr>
            <w:tcW w:w="3652" w:type="dxa"/>
          </w:tcPr>
          <w:p w14:paraId="4D51CA6B" w14:textId="77777777"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Times New Roman" w:hAnsi="Times New Roman" w:cs="Times New Roman"/>
                <w:b/>
                <w:bCs/>
                <w:sz w:val="26"/>
                <w:szCs w:val="26"/>
              </w:rPr>
              <w:lastRenderedPageBreak/>
              <w:t>HỘI ĐỒNG NHÂN DÂN</w:t>
            </w:r>
            <w:r w:rsidRPr="000E7EAF">
              <w:rPr>
                <w:rFonts w:ascii="Times New Roman" w:eastAsia="Times New Roman" w:hAnsi="Times New Roman" w:cs="Times New Roman"/>
                <w:b/>
                <w:bCs/>
                <w:sz w:val="26"/>
                <w:szCs w:val="26"/>
              </w:rPr>
              <w:br/>
              <w:t>THÀNH PHỐ HẢI PHÒNG</w:t>
            </w:r>
          </w:p>
          <w:p w14:paraId="55CF435C" w14:textId="6000CBC8" w:rsidR="000E7EAF" w:rsidRPr="000E7EAF" w:rsidRDefault="000E7EAF" w:rsidP="000E7EAF">
            <w:pPr>
              <w:spacing w:after="0" w:line="240" w:lineRule="auto"/>
              <w:jc w:val="center"/>
              <w:rPr>
                <w:rFonts w:ascii="Times New Roman" w:eastAsia="Calibri" w:hAnsi="Times New Roman" w:cs="Times New Roman"/>
                <w:sz w:val="28"/>
                <w:szCs w:val="28"/>
              </w:rPr>
            </w:pPr>
            <w:r w:rsidRPr="000E7EAF">
              <w:rPr>
                <w:rFonts w:ascii="Times New Roman" w:eastAsia="Calibri" w:hAnsi="Times New Roman" w:cs="Times New Roman"/>
                <w:noProof/>
              </w:rPr>
              <mc:AlternateContent>
                <mc:Choice Requires="wps">
                  <w:drawing>
                    <wp:anchor distT="4294967295" distB="4294967295" distL="114300" distR="114300" simplePos="0" relativeHeight="251665408" behindDoc="0" locked="0" layoutInCell="1" allowOverlap="1" wp14:anchorId="4952EEF9" wp14:editId="436049EC">
                      <wp:simplePos x="0" y="0"/>
                      <wp:positionH relativeFrom="column">
                        <wp:posOffset>603885</wp:posOffset>
                      </wp:positionH>
                      <wp:positionV relativeFrom="paragraph">
                        <wp:posOffset>36829</wp:posOffset>
                      </wp:positionV>
                      <wp:extent cx="881380" cy="0"/>
                      <wp:effectExtent l="0" t="0" r="3302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2712B35" id="Straight Arrow Connector 6" o:spid="_x0000_s1026" type="#_x0000_t32" style="position:absolute;margin-left:47.55pt;margin-top:2.9pt;width:69.4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IMo/YHQAQAAigMAAA4A&#10;AAAAAAAAAAAAAAAALgIAAGRycy9lMm9Eb2MueG1sUEsBAi0AFAAGAAgAAAAhAHGVZXXbAAAABgEA&#10;AA8AAAAAAAAAAAAAAAAAKgQAAGRycy9kb3ducmV2LnhtbFBLBQYAAAAABAAEAPMAAAAyBQAAAAA=&#10;"/>
                  </w:pict>
                </mc:Fallback>
              </mc:AlternateContent>
            </w:r>
            <w:r w:rsidRPr="000E7EAF">
              <w:rPr>
                <w:rFonts w:ascii="Times New Roman" w:eastAsia="Times New Roman" w:hAnsi="Times New Roman" w:cs="Times New Roman"/>
                <w:b/>
                <w:bCs/>
                <w:sz w:val="26"/>
                <w:szCs w:val="26"/>
              </w:rPr>
              <w:br/>
            </w:r>
            <w:r w:rsidRPr="000E7EAF">
              <w:rPr>
                <w:rFonts w:ascii="Times New Roman" w:eastAsia="Calibri" w:hAnsi="Times New Roman" w:cs="Times New Roman"/>
                <w:sz w:val="28"/>
                <w:szCs w:val="28"/>
              </w:rPr>
              <w:t>Số: 12/2026/NQ-HĐND</w:t>
            </w:r>
          </w:p>
        </w:tc>
        <w:tc>
          <w:tcPr>
            <w:tcW w:w="6379" w:type="dxa"/>
          </w:tcPr>
          <w:p w14:paraId="0B580E1F" w14:textId="77777777"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Times New Roman" w:hAnsi="Times New Roman" w:cs="Times New Roman"/>
                <w:b/>
                <w:bCs/>
                <w:sz w:val="26"/>
                <w:szCs w:val="26"/>
              </w:rPr>
              <w:t>CỘNG HÒA XÃ HỘI CHỦ NGHĨA VIỆT NAM</w:t>
            </w:r>
            <w:r w:rsidRPr="000E7EAF">
              <w:rPr>
                <w:rFonts w:ascii="Times New Roman" w:eastAsia="Times New Roman" w:hAnsi="Times New Roman" w:cs="Times New Roman"/>
                <w:b/>
                <w:bCs/>
                <w:sz w:val="26"/>
                <w:szCs w:val="26"/>
              </w:rPr>
              <w:br/>
            </w:r>
            <w:r w:rsidRPr="000E7EAF">
              <w:rPr>
                <w:rFonts w:ascii="Times New Roman" w:eastAsia="Times New Roman" w:hAnsi="Times New Roman" w:cs="Times New Roman"/>
                <w:b/>
                <w:bCs/>
                <w:sz w:val="28"/>
                <w:szCs w:val="28"/>
              </w:rPr>
              <w:t>Độc lập - Tự do - Hạnh phúc</w:t>
            </w:r>
          </w:p>
          <w:p w14:paraId="4C226BBD" w14:textId="7E316FBB" w:rsidR="000E7EAF" w:rsidRPr="000E7EAF" w:rsidRDefault="000E7EAF" w:rsidP="000E7EAF">
            <w:pPr>
              <w:spacing w:after="0" w:line="240" w:lineRule="auto"/>
              <w:jc w:val="center"/>
              <w:rPr>
                <w:rFonts w:ascii="Times New Roman" w:eastAsia="Times New Roman" w:hAnsi="Times New Roman" w:cs="Times New Roman"/>
                <w:b/>
                <w:bCs/>
                <w:sz w:val="26"/>
                <w:szCs w:val="26"/>
              </w:rPr>
            </w:pPr>
            <w:r w:rsidRPr="000E7EAF">
              <w:rPr>
                <w:rFonts w:ascii="Times New Roman" w:eastAsia="Calibri" w:hAnsi="Times New Roman" w:cs="Times New Roman"/>
                <w:noProof/>
              </w:rPr>
              <mc:AlternateContent>
                <mc:Choice Requires="wps">
                  <w:drawing>
                    <wp:anchor distT="4294967295" distB="4294967295" distL="114300" distR="114300" simplePos="0" relativeHeight="251666432" behindDoc="0" locked="0" layoutInCell="1" allowOverlap="1" wp14:anchorId="0DA6A698" wp14:editId="51567E20">
                      <wp:simplePos x="0" y="0"/>
                      <wp:positionH relativeFrom="column">
                        <wp:posOffset>868045</wp:posOffset>
                      </wp:positionH>
                      <wp:positionV relativeFrom="paragraph">
                        <wp:posOffset>16509</wp:posOffset>
                      </wp:positionV>
                      <wp:extent cx="2208530" cy="0"/>
                      <wp:effectExtent l="0" t="0" r="2032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12A0010"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10B5wEAAMU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">
                      <o:lock v:ext="edit" shapetype="f"/>
                    </v:line>
                  </w:pict>
                </mc:Fallback>
              </mc:AlternateContent>
            </w:r>
          </w:p>
          <w:p w14:paraId="5F8C1F81" w14:textId="77777777" w:rsidR="000E7EAF" w:rsidRPr="000E7EAF" w:rsidRDefault="000E7EAF" w:rsidP="000E7EAF">
            <w:pPr>
              <w:spacing w:after="0" w:line="240" w:lineRule="auto"/>
              <w:jc w:val="center"/>
              <w:rPr>
                <w:rFonts w:ascii="Times New Roman" w:eastAsia="Calibri" w:hAnsi="Times New Roman" w:cs="Times New Roman"/>
                <w:sz w:val="28"/>
                <w:szCs w:val="28"/>
              </w:rPr>
            </w:pPr>
            <w:r w:rsidRPr="000E7EAF">
              <w:rPr>
                <w:rFonts w:ascii="Times New Roman" w:eastAsia="Times New Roman" w:hAnsi="Times New Roman" w:cs="Times New Roman"/>
                <w:i/>
                <w:iCs/>
                <w:sz w:val="28"/>
                <w:szCs w:val="28"/>
              </w:rPr>
              <w:t>Hải Phòng, ngày 28 tháng 7 năm 2026</w:t>
            </w:r>
          </w:p>
        </w:tc>
      </w:tr>
    </w:tbl>
    <w:p w14:paraId="5737852E" w14:textId="77777777" w:rsidR="000E7EAF" w:rsidRPr="000E7EAF" w:rsidRDefault="000E7EAF" w:rsidP="000E7EAF">
      <w:pPr>
        <w:spacing w:after="200" w:line="276" w:lineRule="auto"/>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 </w:t>
      </w:r>
    </w:p>
    <w:p w14:paraId="07FD1B3E" w14:textId="77777777" w:rsidR="000E7EAF" w:rsidRPr="000E7EAF" w:rsidRDefault="000E7EAF" w:rsidP="000E7EAF">
      <w:pPr>
        <w:spacing w:before="120" w:after="0" w:line="240" w:lineRule="auto"/>
        <w:jc w:val="center"/>
        <w:rPr>
          <w:rFonts w:ascii="Times New Roman" w:eastAsia="Calibri" w:hAnsi="Times New Roman" w:cs="Times New Roman"/>
          <w:b/>
          <w:sz w:val="28"/>
          <w:szCs w:val="28"/>
        </w:rPr>
      </w:pPr>
      <w:r w:rsidRPr="000E7EAF">
        <w:rPr>
          <w:rFonts w:ascii="Times New Roman" w:eastAsia="Calibri" w:hAnsi="Times New Roman" w:cs="Times New Roman"/>
          <w:b/>
          <w:sz w:val="28"/>
          <w:szCs w:val="28"/>
        </w:rPr>
        <w:t>NGHỊ QUYẾT</w:t>
      </w:r>
    </w:p>
    <w:p w14:paraId="140AD1B9" w14:textId="77777777" w:rsidR="000E7EAF" w:rsidRPr="000E7EAF" w:rsidRDefault="000E7EAF" w:rsidP="000E7EAF">
      <w:pPr>
        <w:spacing w:after="40" w:line="340" w:lineRule="exact"/>
        <w:ind w:firstLine="720"/>
        <w:jc w:val="center"/>
        <w:rPr>
          <w:rFonts w:ascii="Times New Roman" w:eastAsia="Calibri" w:hAnsi="Times New Roman" w:cs="Times New Roman"/>
          <w:b/>
          <w:sz w:val="28"/>
          <w:szCs w:val="28"/>
        </w:rPr>
      </w:pPr>
      <w:r w:rsidRPr="000E7EAF">
        <w:rPr>
          <w:rFonts w:ascii="Times New Roman" w:eastAsia="Calibri" w:hAnsi="Times New Roman" w:cs="Times New Roman"/>
          <w:b/>
          <w:sz w:val="28"/>
          <w:szCs w:val="28"/>
        </w:rPr>
        <w:t>Quy định về lệ phí đăng ký kinh doanh trên địa bàn thành phố Hải Phòng</w:t>
      </w:r>
    </w:p>
    <w:p w14:paraId="7E1C6285" w14:textId="77777777" w:rsidR="000E7EAF" w:rsidRPr="000E7EAF" w:rsidRDefault="000E7EAF" w:rsidP="000E7EAF">
      <w:pPr>
        <w:spacing w:after="40" w:line="340" w:lineRule="exact"/>
        <w:ind w:firstLine="720"/>
        <w:jc w:val="center"/>
        <w:rPr>
          <w:rFonts w:ascii="Times New Roman" w:eastAsia="Calibri" w:hAnsi="Times New Roman" w:cs="Times New Roman"/>
          <w:b/>
          <w:i/>
          <w:sz w:val="28"/>
          <w:szCs w:val="28"/>
          <w:lang w:val="af-ZA"/>
        </w:rPr>
      </w:pPr>
    </w:p>
    <w:p w14:paraId="21FC90FD"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Tổ chức chính quyền địa phương số 72/2025/QH15; </w:t>
      </w:r>
    </w:p>
    <w:p w14:paraId="7152F95F"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1735ABF3"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Luật Phí và lệ phí số 97/2015/QH13; Căn cứ Luật Hợp tác xã số 17/2023/QH15; </w:t>
      </w:r>
    </w:p>
    <w:p w14:paraId="01123544"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Nghị định số 362/2025/NĐ-CP ngày 31/12/2025 của Chính phủ quy định chi tiết một số điều và biện pháp để tổ chức, hướng dẫn thi hành luật Phí và lệ phí; </w:t>
      </w:r>
    </w:p>
    <w:p w14:paraId="329216B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Căn cứ Nghị định số 168/2025/NĐ-CP ngày 30/6/2025 của Chính phủ về đăng ký doanh nghiệp; Căn cứ Thông tư số 85/2019/TT-BTC ngày 29/11/2019 của Bộ trưởng Bộ Tài chính về việc hướng dẫn về phí và lệ phí thuộc thẩm quyền quyết định của Hội đồng nhân dân cấp tỉnh, thành phố trực thuộc Trung ương được sửa đổi, bổ sung bởi Thông tư số 106/2021/TT-BTC ngày 26/11/2021 của Bộ trưởng Bộ Tài chính; </w:t>
      </w:r>
    </w:p>
    <w:p w14:paraId="297E605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 xml:space="preserve">Xét Tờ trình số 165/TTr-UBND ngày 30/6/2026 của Ủy ban nhân dân thành phố; Báo cáo thẩm tra số 80/BC-KTNS ngày 25 tháng 7 năm 2026 của Ban Kinh tế - Ngân sách Hội đồng nhân dân thành phố và ý kiến thảo luận của đại biểu Hội đồng nhân dân thành phố tại kỳ họp; </w:t>
      </w:r>
    </w:p>
    <w:p w14:paraId="7042EA9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i/>
          <w:sz w:val="28"/>
          <w:szCs w:val="28"/>
        </w:rPr>
      </w:pPr>
      <w:r w:rsidRPr="000E7EAF">
        <w:rPr>
          <w:rFonts w:ascii="Times New Roman" w:eastAsia="Calibri" w:hAnsi="Times New Roman" w:cs="Times New Roman"/>
          <w:i/>
          <w:sz w:val="28"/>
          <w:szCs w:val="28"/>
        </w:rPr>
        <w:t>Hội đồng nhân dân thành phố ban hành Nghị quyết quy định về lệ phí đăng ký kinh doanh trên địa bàn thành phố Hải Phòng.</w:t>
      </w:r>
    </w:p>
    <w:p w14:paraId="522EAA83" w14:textId="77777777" w:rsidR="000E7EAF" w:rsidRPr="000E7EAF" w:rsidRDefault="000E7EAF" w:rsidP="000E7EAF">
      <w:pPr>
        <w:widowControl w:val="0"/>
        <w:spacing w:after="40" w:line="340" w:lineRule="exact"/>
        <w:ind w:firstLine="720"/>
        <w:jc w:val="both"/>
        <w:rPr>
          <w:rFonts w:ascii="Times New Roman" w:eastAsia="Times New Roman" w:hAnsi="Times New Roman" w:cs="Times New Roman"/>
          <w:b/>
          <w:sz w:val="28"/>
          <w:szCs w:val="28"/>
          <w:lang w:val="nl-NL"/>
        </w:rPr>
      </w:pPr>
      <w:r w:rsidRPr="000E7EAF">
        <w:rPr>
          <w:rFonts w:ascii="Times New Roman" w:eastAsia="Times New Roman" w:hAnsi="Times New Roman" w:cs="Times New Roman"/>
          <w:b/>
          <w:bCs/>
          <w:sz w:val="28"/>
          <w:szCs w:val="28"/>
          <w:lang w:val="nl-NL"/>
        </w:rPr>
        <w:t xml:space="preserve">Điều 1. </w:t>
      </w:r>
      <w:r w:rsidRPr="000E7EAF">
        <w:rPr>
          <w:rFonts w:ascii="Times New Roman" w:eastAsia="Calibri" w:hAnsi="Times New Roman" w:cs="Times New Roman"/>
          <w:b/>
          <w:sz w:val="28"/>
          <w:szCs w:val="28"/>
        </w:rPr>
        <w:t>Phạm vi điều chỉnh và đối tượng áp dụng</w:t>
      </w:r>
    </w:p>
    <w:p w14:paraId="63504B5D"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1. Phạm vi điều chỉnh</w:t>
      </w:r>
    </w:p>
    <w:p w14:paraId="1A681E95"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 Nghị quyết này quy định mức thu lệ phí đăng ký kinh doanh đối với hộ kinh doanh, hợp tác xã, liên hiệp hợp tác xã trên địa bàn thành phố Hải Phòng khi thực hiện đăng ký thành lập, đăng ký thay đổi nội dung, cấp lại giấy chứng nhận đăng ký hộ kinh doanh, giấy chứng nhận đăng ký hợp tác xã, giấy chứng nhận đăng ký liên hiệp hợp tác xã (bao gồm cả giấy chứng nhận đăng ký hoạt động chi </w:t>
      </w:r>
      <w:r w:rsidRPr="001A3CC0">
        <w:rPr>
          <w:rFonts w:ascii="Times New Roman" w:eastAsia="Calibri" w:hAnsi="Times New Roman" w:cs="Times New Roman"/>
          <w:spacing w:val="-6"/>
          <w:sz w:val="28"/>
          <w:szCs w:val="28"/>
        </w:rPr>
        <w:t>nhánh, văn phòng đại diện, địa điểm kinh doanh của hợp tác xã, liên hiệp hợp tác xã).</w:t>
      </w:r>
      <w:r w:rsidRPr="000E7EAF">
        <w:rPr>
          <w:rFonts w:ascii="Times New Roman" w:eastAsia="Calibri" w:hAnsi="Times New Roman" w:cs="Times New Roman"/>
          <w:sz w:val="28"/>
          <w:szCs w:val="28"/>
        </w:rPr>
        <w:t xml:space="preserve"> </w:t>
      </w:r>
    </w:p>
    <w:p w14:paraId="2769EDE8"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Đối tượng áp dụng </w:t>
      </w:r>
    </w:p>
    <w:p w14:paraId="25D8A477"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a) Đối tượng nộp lệ phí: Cá nhân, thành viên hộ gia đình khi đăng ký hộ kinh doanh; tổ chức, cá nhân, hộ gia đình khi đăng ký hợp tác xã, liên hiệp hợp tác xã.</w:t>
      </w:r>
    </w:p>
    <w:p w14:paraId="032A3224"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b) Đơn vị thu lệ phí: Cơ quan quản lý nhà nước có thẩm quyền cấp giấy chứng nhận đăng ký kinh doanh.</w:t>
      </w:r>
    </w:p>
    <w:p w14:paraId="04D23871" w14:textId="77777777" w:rsidR="000E7EAF" w:rsidRPr="000E7EAF" w:rsidRDefault="000E7EAF" w:rsidP="000E7EAF">
      <w:pPr>
        <w:widowControl w:val="0"/>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c) Các tổ chức, cá nhân có liên quan.</w:t>
      </w:r>
    </w:p>
    <w:p w14:paraId="0FCC04B9"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2. Mức thu lệ phí đăng ký kinh doanh </w:t>
      </w:r>
    </w:p>
    <w:p w14:paraId="20DDE41F"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Mức thu lệ phí đăng ký kinh doanh đối với hộ kinh doanh, hợp tác xã, liên hiệp hợp tác xã: 0 đồng/01 lần cấp.</w:t>
      </w:r>
    </w:p>
    <w:p w14:paraId="7B854952"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3. Hiệu lực thi hành </w:t>
      </w:r>
    </w:p>
    <w:p w14:paraId="435ABEFF"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1. Nghị quyết này có hiệu lực thi hành kể từ ngày 08 tháng 8 năm 2026 đến hết ngày 31 tháng 12 năm 2031. </w:t>
      </w:r>
    </w:p>
    <w:p w14:paraId="0B5E0399"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Bãi bỏ khoản 12 Điều 1 và Phụ lục 12 ban hành kèm theo Nghị quyết số 45/2018/NQ-HĐND ngày 10/12/2018 của Hội đồng nhân dân thành phố Hải Phòng về việc quy định một số loại phí, lệ phí trên địa bàn thành phố Hải Phòng. </w:t>
      </w:r>
    </w:p>
    <w:p w14:paraId="30BCB895"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3. Bãi bỏ số thứ tự 4 Mục II Phụ lục ban hành kèm theo Nghị quyết số 08/2025/NQ-HĐND ngày 26/6/2025 của Hội đồng nhân dân tỉnh Hải Dương quy định mức thu, chế độ thu, nộp, quản lý và sử dụng phí, lệ phí thuộc thẩm quyền quyết định của Hội đồng nhân dân tỉnh. </w:t>
      </w:r>
    </w:p>
    <w:p w14:paraId="53020837" w14:textId="77777777" w:rsidR="000E7EAF" w:rsidRPr="000E7EAF" w:rsidRDefault="000E7EAF" w:rsidP="000E7EAF">
      <w:pPr>
        <w:spacing w:after="40" w:line="340" w:lineRule="exact"/>
        <w:ind w:firstLine="720"/>
        <w:jc w:val="both"/>
        <w:rPr>
          <w:rFonts w:ascii="Times New Roman" w:eastAsia="Calibri" w:hAnsi="Times New Roman" w:cs="Times New Roman"/>
          <w:b/>
          <w:sz w:val="28"/>
          <w:szCs w:val="28"/>
        </w:rPr>
      </w:pPr>
      <w:r w:rsidRPr="000E7EAF">
        <w:rPr>
          <w:rFonts w:ascii="Times New Roman" w:eastAsia="Calibri" w:hAnsi="Times New Roman" w:cs="Times New Roman"/>
          <w:b/>
          <w:sz w:val="28"/>
          <w:szCs w:val="28"/>
        </w:rPr>
        <w:t xml:space="preserve">Điều 4. Tổ chức thực hiện </w:t>
      </w:r>
    </w:p>
    <w:p w14:paraId="100208E4"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1. Giao Ủy ban nhân dân thành phố tổ chức triển khai thực hiện Nghị quyết. </w:t>
      </w:r>
    </w:p>
    <w:p w14:paraId="391BBD50" w14:textId="77777777" w:rsidR="000E7EAF" w:rsidRPr="000E7EAF" w:rsidRDefault="000E7EAF" w:rsidP="000E7EAF">
      <w:pPr>
        <w:spacing w:after="40" w:line="340" w:lineRule="exact"/>
        <w:ind w:firstLine="720"/>
        <w:jc w:val="both"/>
        <w:rPr>
          <w:rFonts w:ascii="Times New Roman" w:eastAsia="Calibri" w:hAnsi="Times New Roman" w:cs="Times New Roman"/>
          <w:sz w:val="28"/>
          <w:szCs w:val="28"/>
        </w:rPr>
      </w:pPr>
      <w:r w:rsidRPr="000E7EAF">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783A7F86" w14:textId="77777777" w:rsidR="000E7EAF" w:rsidRPr="000E7EAF" w:rsidRDefault="000E7EAF" w:rsidP="000E7EAF">
      <w:pPr>
        <w:spacing w:after="40" w:line="340" w:lineRule="exact"/>
        <w:ind w:firstLine="720"/>
        <w:jc w:val="both"/>
        <w:rPr>
          <w:rFonts w:ascii="Times New Roman" w:eastAsia="Times New Roman" w:hAnsi="Times New Roman" w:cs="Times New Roman"/>
          <w:i/>
          <w:sz w:val="28"/>
          <w:szCs w:val="28"/>
          <w:lang w:val="nl-NL"/>
        </w:rPr>
      </w:pPr>
      <w:r w:rsidRPr="000E7EAF">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0E7EAF" w:rsidRPr="000E7EAF" w14:paraId="6AE205C4" w14:textId="77777777" w:rsidTr="00006A49">
        <w:tc>
          <w:tcPr>
            <w:tcW w:w="5328" w:type="dxa"/>
            <w:tcMar>
              <w:top w:w="0" w:type="dxa"/>
              <w:left w:w="108" w:type="dxa"/>
              <w:bottom w:w="0" w:type="dxa"/>
              <w:right w:w="108" w:type="dxa"/>
            </w:tcMar>
            <w:hideMark/>
          </w:tcPr>
          <w:p w14:paraId="773B333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Times New Roman" w:hAnsi="Times New Roman" w:cs="Times New Roman"/>
                <w:b/>
                <w:bCs/>
                <w:i/>
                <w:iCs/>
                <w:sz w:val="24"/>
                <w:szCs w:val="26"/>
                <w:lang w:val="nl-NL"/>
              </w:rPr>
              <w:t>Nơi nhận:</w:t>
            </w:r>
            <w:r w:rsidRPr="000E7EAF">
              <w:rPr>
                <w:rFonts w:ascii="Times New Roman" w:eastAsia="Times New Roman" w:hAnsi="Times New Roman" w:cs="Times New Roman"/>
                <w:b/>
                <w:bCs/>
                <w:i/>
                <w:iCs/>
                <w:sz w:val="26"/>
                <w:szCs w:val="28"/>
                <w:lang w:val="nl-NL"/>
              </w:rPr>
              <w:br/>
            </w:r>
            <w:r w:rsidRPr="000E7EAF">
              <w:rPr>
                <w:rFonts w:ascii="Times New Roman" w:eastAsia="Calibri" w:hAnsi="Times New Roman" w:cs="Times New Roman"/>
              </w:rPr>
              <w:t xml:space="preserve">- Ủy ban TVQH, Chính phủ; </w:t>
            </w:r>
          </w:p>
          <w:p w14:paraId="352972DE"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VP: Quốc hội, Chính phủ;</w:t>
            </w:r>
          </w:p>
          <w:p w14:paraId="1228820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 Ủy ban Công tác đại biểu (Quốc hội); </w:t>
            </w:r>
          </w:p>
          <w:p w14:paraId="3711C034"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Bộ Tài chính; </w:t>
            </w:r>
          </w:p>
          <w:p w14:paraId="3F076D6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Cục KTVB&amp;TCTHPL (Bộ Tư pháp); </w:t>
            </w:r>
          </w:p>
          <w:p w14:paraId="1AFD9C9B"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TTTU, TT HĐND, UBND TP; </w:t>
            </w:r>
          </w:p>
          <w:p w14:paraId="0E6DAE0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Đoàn ĐBQH HP; </w:t>
            </w:r>
          </w:p>
          <w:p w14:paraId="20B9A2C7"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Ủy ban MTTQVN TP;</w:t>
            </w:r>
          </w:p>
          <w:p w14:paraId="0CA65F2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 Các Ban của HĐND TP; </w:t>
            </w:r>
          </w:p>
          <w:p w14:paraId="659DDB4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Đại biểu HĐND TP; </w:t>
            </w:r>
          </w:p>
          <w:p w14:paraId="73F1E06C"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VP: TU, ĐĐBQH và HĐND, UBND TP; </w:t>
            </w:r>
          </w:p>
          <w:p w14:paraId="213B80D4"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sở, ban, ngành, đoàn thể TP; </w:t>
            </w:r>
          </w:p>
          <w:p w14:paraId="02CA0695"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TTĐU, TTHĐND, UBND cấp xã; </w:t>
            </w:r>
          </w:p>
          <w:p w14:paraId="1B6B3322"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Báo và PTTHHP, Công báo TP, Cổng TTĐT TP; </w:t>
            </w:r>
          </w:p>
          <w:p w14:paraId="7A95713F" w14:textId="77777777" w:rsidR="000E7EAF" w:rsidRPr="000E7EAF" w:rsidRDefault="000E7EAF" w:rsidP="000E7EAF">
            <w:pPr>
              <w:spacing w:after="0" w:line="240" w:lineRule="auto"/>
              <w:rPr>
                <w:rFonts w:ascii="Times New Roman" w:eastAsia="Calibri" w:hAnsi="Times New Roman" w:cs="Times New Roman"/>
              </w:rPr>
            </w:pPr>
            <w:r w:rsidRPr="000E7EAF">
              <w:rPr>
                <w:rFonts w:ascii="Times New Roman" w:eastAsia="Calibri" w:hAnsi="Times New Roman" w:cs="Times New Roman"/>
              </w:rPr>
              <w:t xml:space="preserve">- Các CV VP ĐĐBQH và HĐND TP; </w:t>
            </w:r>
          </w:p>
          <w:p w14:paraId="5226832F" w14:textId="77777777" w:rsidR="000E7EAF" w:rsidRPr="000E7EAF" w:rsidRDefault="000E7EAF" w:rsidP="000E7EAF">
            <w:pPr>
              <w:spacing w:after="0" w:line="240" w:lineRule="auto"/>
              <w:rPr>
                <w:rFonts w:ascii="Times New Roman" w:eastAsia="Times New Roman" w:hAnsi="Times New Roman" w:cs="Times New Roman"/>
                <w:sz w:val="28"/>
                <w:szCs w:val="28"/>
                <w:lang w:val="nl-NL"/>
              </w:rPr>
            </w:pPr>
            <w:r w:rsidRPr="000E7EAF">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2A83814F"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b/>
                <w:bCs/>
                <w:sz w:val="28"/>
                <w:szCs w:val="28"/>
                <w:lang w:val="nl-NL"/>
              </w:rPr>
            </w:pPr>
            <w:r w:rsidRPr="000E7EAF">
              <w:rPr>
                <w:rFonts w:ascii="Times New Roman" w:eastAsia="Times New Roman" w:hAnsi="Times New Roman" w:cs="Times New Roman"/>
                <w:b/>
                <w:bCs/>
                <w:sz w:val="28"/>
                <w:szCs w:val="28"/>
                <w:lang w:val="nl-NL"/>
              </w:rPr>
              <w:t>CHỦ TỊCH</w:t>
            </w:r>
            <w:r w:rsidRPr="000E7EAF">
              <w:rPr>
                <w:rFonts w:ascii="Times New Roman" w:eastAsia="Times New Roman" w:hAnsi="Times New Roman" w:cs="Times New Roman"/>
                <w:b/>
                <w:bCs/>
                <w:sz w:val="28"/>
                <w:szCs w:val="28"/>
                <w:lang w:val="nl-NL"/>
              </w:rPr>
              <w:br/>
            </w:r>
          </w:p>
          <w:p w14:paraId="1204885F"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b/>
                <w:bCs/>
                <w:sz w:val="28"/>
                <w:szCs w:val="28"/>
                <w:lang w:val="nl-NL"/>
              </w:rPr>
            </w:pPr>
            <w:r w:rsidRPr="000E7EAF">
              <w:rPr>
                <w:rFonts w:ascii="Times New Roman" w:eastAsia="Times New Roman" w:hAnsi="Times New Roman" w:cs="Times New Roman"/>
                <w:b/>
                <w:bCs/>
                <w:sz w:val="28"/>
                <w:szCs w:val="28"/>
                <w:lang w:val="nl-NL"/>
              </w:rPr>
              <w:t>(Đã ký)</w:t>
            </w:r>
            <w:r w:rsidRPr="000E7EAF">
              <w:rPr>
                <w:rFonts w:ascii="Times New Roman" w:eastAsia="Times New Roman" w:hAnsi="Times New Roman" w:cs="Times New Roman"/>
                <w:b/>
                <w:bCs/>
                <w:sz w:val="28"/>
                <w:szCs w:val="28"/>
                <w:lang w:val="nl-NL"/>
              </w:rPr>
              <w:br/>
            </w:r>
          </w:p>
          <w:p w14:paraId="52F061BA" w14:textId="77777777" w:rsidR="000E7EAF" w:rsidRPr="000E7EAF" w:rsidRDefault="000E7EAF" w:rsidP="000E7EAF">
            <w:pPr>
              <w:spacing w:before="120" w:after="100" w:afterAutospacing="1" w:line="240" w:lineRule="auto"/>
              <w:jc w:val="center"/>
              <w:rPr>
                <w:rFonts w:ascii="Times New Roman" w:eastAsia="Times New Roman" w:hAnsi="Times New Roman" w:cs="Times New Roman"/>
                <w:sz w:val="28"/>
                <w:szCs w:val="28"/>
                <w:lang w:val="nl-NL"/>
              </w:rPr>
            </w:pPr>
            <w:r w:rsidRPr="000E7EAF">
              <w:rPr>
                <w:rFonts w:ascii="Times New Roman" w:eastAsia="Times New Roman" w:hAnsi="Times New Roman" w:cs="Times New Roman"/>
                <w:b/>
                <w:bCs/>
                <w:sz w:val="28"/>
                <w:szCs w:val="28"/>
                <w:lang w:val="nl-NL"/>
              </w:rPr>
              <w:br/>
              <w:t>Lê Văn Hiệu</w:t>
            </w:r>
          </w:p>
        </w:tc>
      </w:tr>
    </w:tbl>
    <w:p w14:paraId="7C04314D" w14:textId="77777777" w:rsidR="000E7EAF" w:rsidRPr="000E7EAF" w:rsidRDefault="000E7EAF" w:rsidP="000E7EAF">
      <w:pPr>
        <w:spacing w:before="40" w:after="40" w:line="340" w:lineRule="exact"/>
        <w:jc w:val="both"/>
        <w:rPr>
          <w:rFonts w:ascii="Times New Roman" w:eastAsia="Times New Roman" w:hAnsi="Times New Roman" w:cs="Times New Roman"/>
          <w:b/>
          <w:bCs/>
          <w:sz w:val="26"/>
          <w:szCs w:val="26"/>
        </w:rPr>
      </w:pPr>
    </w:p>
    <w:p w14:paraId="552462F7" w14:textId="76807B7A" w:rsidR="000E7EAF" w:rsidRDefault="000E7EAF">
      <w:r>
        <w:br w:type="page"/>
      </w:r>
    </w:p>
    <w:tbl>
      <w:tblPr>
        <w:tblW w:w="10031" w:type="dxa"/>
        <w:tblLook w:val="04A0" w:firstRow="1" w:lastRow="0" w:firstColumn="1" w:lastColumn="0" w:noHBand="0" w:noVBand="1"/>
      </w:tblPr>
      <w:tblGrid>
        <w:gridCol w:w="3652"/>
        <w:gridCol w:w="6379"/>
      </w:tblGrid>
      <w:tr w:rsidR="00483CB0" w:rsidRPr="00483CB0" w14:paraId="77090E51" w14:textId="77777777" w:rsidTr="00006A49">
        <w:tc>
          <w:tcPr>
            <w:tcW w:w="3652" w:type="dxa"/>
          </w:tcPr>
          <w:p w14:paraId="18E6B654"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HỘI ĐỒNG NHÂN DÂN</w:t>
            </w:r>
            <w:r w:rsidRPr="00483CB0">
              <w:rPr>
                <w:rFonts w:ascii="Times New Roman" w:eastAsia="Times New Roman" w:hAnsi="Times New Roman" w:cs="Times New Roman"/>
                <w:b/>
                <w:bCs/>
                <w:sz w:val="26"/>
                <w:szCs w:val="26"/>
              </w:rPr>
              <w:br/>
              <w:t>THÀNH PHỐ HẢI PHÒNG</w:t>
            </w:r>
          </w:p>
          <w:p w14:paraId="65ED746D" w14:textId="560F344E"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68480" behindDoc="0" locked="0" layoutInCell="1" allowOverlap="1" wp14:anchorId="38BF6337" wp14:editId="3EE79A17">
                      <wp:simplePos x="0" y="0"/>
                      <wp:positionH relativeFrom="column">
                        <wp:posOffset>603885</wp:posOffset>
                      </wp:positionH>
                      <wp:positionV relativeFrom="paragraph">
                        <wp:posOffset>36829</wp:posOffset>
                      </wp:positionV>
                      <wp:extent cx="881380" cy="0"/>
                      <wp:effectExtent l="0" t="0" r="3302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14342E7" id="Straight Arrow Connector 9" o:spid="_x0000_s1026" type="#_x0000_t32" style="position:absolute;margin-left:47.55pt;margin-top:2.9pt;width:69.4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"/>
                  </w:pict>
                </mc:Fallback>
              </mc:AlternateContent>
            </w:r>
            <w:r w:rsidRPr="00483CB0">
              <w:rPr>
                <w:rFonts w:ascii="Times New Roman" w:eastAsia="Times New Roman" w:hAnsi="Times New Roman" w:cs="Times New Roman"/>
                <w:b/>
                <w:bCs/>
                <w:sz w:val="26"/>
                <w:szCs w:val="26"/>
              </w:rPr>
              <w:br/>
            </w:r>
            <w:r w:rsidRPr="00483CB0">
              <w:rPr>
                <w:rFonts w:ascii="Times New Roman" w:eastAsia="Calibri" w:hAnsi="Times New Roman" w:cs="Times New Roman"/>
                <w:sz w:val="28"/>
                <w:szCs w:val="28"/>
              </w:rPr>
              <w:t>Số: 13/2026/NQ-HĐND</w:t>
            </w:r>
          </w:p>
        </w:tc>
        <w:tc>
          <w:tcPr>
            <w:tcW w:w="6379" w:type="dxa"/>
          </w:tcPr>
          <w:p w14:paraId="6198777A"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CỘNG HÒA XÃ HỘI CHỦ NGHĨA VIỆT NAM</w:t>
            </w:r>
            <w:r w:rsidRPr="00483CB0">
              <w:rPr>
                <w:rFonts w:ascii="Times New Roman" w:eastAsia="Times New Roman" w:hAnsi="Times New Roman" w:cs="Times New Roman"/>
                <w:b/>
                <w:bCs/>
                <w:sz w:val="26"/>
                <w:szCs w:val="26"/>
              </w:rPr>
              <w:br/>
            </w:r>
            <w:r w:rsidRPr="00483CB0">
              <w:rPr>
                <w:rFonts w:ascii="Times New Roman" w:eastAsia="Times New Roman" w:hAnsi="Times New Roman" w:cs="Times New Roman"/>
                <w:b/>
                <w:bCs/>
                <w:sz w:val="28"/>
                <w:szCs w:val="28"/>
              </w:rPr>
              <w:t>Độc lập - Tự do - Hạnh phúc</w:t>
            </w:r>
          </w:p>
          <w:p w14:paraId="312C6328" w14:textId="31D2EA0C"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69504" behindDoc="0" locked="0" layoutInCell="1" allowOverlap="1" wp14:anchorId="214DFC9D" wp14:editId="7D153659">
                      <wp:simplePos x="0" y="0"/>
                      <wp:positionH relativeFrom="column">
                        <wp:posOffset>868045</wp:posOffset>
                      </wp:positionH>
                      <wp:positionV relativeFrom="paragraph">
                        <wp:posOffset>16509</wp:posOffset>
                      </wp:positionV>
                      <wp:extent cx="2208530" cy="0"/>
                      <wp:effectExtent l="0" t="0" r="2032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F11EB09"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Ks0aDOgBAADFAwAADgAAAAAAAAAAAAAAAAAuAgAAZHJzL2Uyb0RvYy54bWxQSwEC&#10;LQAUAAYACAAAACEAvv+SF9oAAAAHAQAADwAAAAAAAAAAAAAAAABCBAAAZHJzL2Rvd25yZXYueG1s&#10;UEsFBgAAAAAEAAQA8wAAAEkFAAAAAA==&#10;">
                      <o:lock v:ext="edit" shapetype="f"/>
                    </v:line>
                  </w:pict>
                </mc:Fallback>
              </mc:AlternateContent>
            </w:r>
          </w:p>
          <w:p w14:paraId="0EE4B539"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Times New Roman" w:hAnsi="Times New Roman" w:cs="Times New Roman"/>
                <w:i/>
                <w:iCs/>
                <w:sz w:val="28"/>
                <w:szCs w:val="28"/>
              </w:rPr>
              <w:t>Hải Phòng, ngày 28 tháng 7 năm 2026</w:t>
            </w:r>
          </w:p>
        </w:tc>
      </w:tr>
    </w:tbl>
    <w:p w14:paraId="317725A0" w14:textId="77777777" w:rsidR="00483CB0" w:rsidRPr="00483CB0" w:rsidRDefault="00483CB0" w:rsidP="00483CB0">
      <w:pPr>
        <w:spacing w:after="200" w:line="276" w:lineRule="auto"/>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 </w:t>
      </w:r>
    </w:p>
    <w:p w14:paraId="42EB29B1" w14:textId="77777777" w:rsidR="00483CB0" w:rsidRPr="00483CB0" w:rsidRDefault="00483CB0" w:rsidP="00483CB0">
      <w:pPr>
        <w:spacing w:before="120" w:after="0" w:line="240" w:lineRule="auto"/>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NGHỊ QUYẾT</w:t>
      </w:r>
    </w:p>
    <w:p w14:paraId="52AB387A"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Bãi bỏ một số Nghị quyết quy phạm pháp luật do Hội đồng nhân dân thành phố ban hành</w:t>
      </w:r>
      <w:r w:rsidRPr="00483CB0">
        <w:rPr>
          <w:rFonts w:ascii="Times New Roman" w:eastAsia="Calibri" w:hAnsi="Times New Roman" w:cs="Times New Roman"/>
          <w:b/>
        </w:rPr>
        <w:t xml:space="preserve"> </w:t>
      </w:r>
      <w:r w:rsidRPr="00483CB0">
        <w:rPr>
          <w:rFonts w:ascii="Times New Roman" w:eastAsia="Calibri" w:hAnsi="Times New Roman" w:cs="Times New Roman"/>
          <w:b/>
          <w:sz w:val="28"/>
          <w:szCs w:val="28"/>
        </w:rPr>
        <w:t>thuộc lĩnh vực tài chính</w:t>
      </w:r>
    </w:p>
    <w:p w14:paraId="0DA27D9C" w14:textId="3AC3F89A"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noProof/>
          <w:sz w:val="28"/>
          <w:szCs w:val="28"/>
        </w:rPr>
        <mc:AlternateContent>
          <mc:Choice Requires="wps">
            <w:drawing>
              <wp:anchor distT="0" distB="0" distL="114300" distR="114300" simplePos="0" relativeHeight="251670528" behindDoc="0" locked="0" layoutInCell="1" allowOverlap="1" wp14:anchorId="47E0DF63" wp14:editId="75CFAA44">
                <wp:simplePos x="0" y="0"/>
                <wp:positionH relativeFrom="column">
                  <wp:posOffset>2515235</wp:posOffset>
                </wp:positionH>
                <wp:positionV relativeFrom="paragraph">
                  <wp:posOffset>76200</wp:posOffset>
                </wp:positionV>
                <wp:extent cx="1314450" cy="0"/>
                <wp:effectExtent l="952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D815CF7" id="Straight Arrow Connector 7" o:spid="_x0000_s1026" type="#_x0000_t32" style="position:absolute;margin-left:198.05pt;margin-top:6pt;width:10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"/>
            </w:pict>
          </mc:Fallback>
        </mc:AlternateContent>
      </w:r>
    </w:p>
    <w:p w14:paraId="2DB9829E"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Tổ chức chính quyền địa phương số 72/2025/QH15; </w:t>
      </w:r>
    </w:p>
    <w:p w14:paraId="40D4C309"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3D4B0FB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Căn cứ Luật Quản lý, sử dụng tài sản công số 15/2017/QH14 được sửa đổi, bổ sung bởi Luật số 64/2020/QH14, Luật số 07/2022/QH15, Luật số 24/2023/QH15, Luật số 31/2024/QH15, Luật số 43/2024/QH15, Luật số 56/2024/QH15 và Luật số 90/2025/QH15; Căn cứ Luật Đấu thầu số 22/2023/QH15;</w:t>
      </w:r>
    </w:p>
    <w:p w14:paraId="03A73C26"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Ngân sách nhà nước số 89/2025/QH15; </w:t>
      </w:r>
    </w:p>
    <w:p w14:paraId="41BB2EA8"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186/2025/NĐ-CP ngày 01 tháng 7 năm 2025 của Chính phủ Quy định chi tiết một số điều của Luật Quản lý, sử dụng tài sản công; Căn cứ Nghị định số 214/2025/NĐ-CP ngày 04 tháng 8 năm 2025 của Chính phủ Quy định chi tiết một số điều và biện pháp thi hành Luật Đấu thầu về lựa chọn nhà thầu; </w:t>
      </w:r>
    </w:p>
    <w:p w14:paraId="44F9CD5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45/2026/NĐ-CP ngày 26 tháng 01 năm 2026 của Chính phủ quy định quản lý đầu tư ứng dụng công nghệ thông tin sử dụng nguồn vốn ngân sách nhà nước; </w:t>
      </w:r>
    </w:p>
    <w:p w14:paraId="3E47EC3B"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104/2026/NĐ-CP ngày 31 tháng 3 năm 2026 của Chính phủ quy định việc lập dự toán, phân bổ, giao dự toán, quản lý, sử dụng và quyết toán kinh phí chi thường xuyên để thực hiện các nhiệm vụ quy định tại Điều 40 Luật Ngân sách nhà nước; </w:t>
      </w:r>
    </w:p>
    <w:p w14:paraId="683E7AE8"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Xét Tờ trình số 168/TTr-UBND ngày 01 tháng 7 năm 2026 của Ủy ban nhân dân thành phố về việc ban hành Nghị quyết của Hội đồng nhân dân thành phố bãi bỏ một số Nghị quyết quy phạm pháp luật do Hội đồng nhân dân thành phố ban hành thuộc lĩnh vực tài chính; Báo cáo thẩm tra số 65/BC-KTNS ngày 25 tháng 7 năm 2026 của Ban Kinh tế - Ngân sách Hội đồng nhân dân thành phố; ý kiến thảo luận của đại biểu Hội đồng nhân dân thành phố tại kỳ họp; </w:t>
      </w:r>
    </w:p>
    <w:p w14:paraId="3FFE1091" w14:textId="77777777" w:rsidR="00483CB0" w:rsidRPr="00483CB0" w:rsidRDefault="00483CB0" w:rsidP="00483CB0">
      <w:pPr>
        <w:widowControl w:val="0"/>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Hội đồng nhân dân thành phố Hải Phòng ban hành Nghị quyết bãi bỏ một  số Nghị quyết quy phạm pháp luật do Hội đồng nhân dân thành phố ban hành thuộc lĩnh vực tài chính. </w:t>
      </w:r>
    </w:p>
    <w:p w14:paraId="10CE4EF0"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Điều 1. Bãi bỏ toàn bộ 02 Nghị quyết do Hội đồng nhân dân thành phố ban hành thuộc lĩnh vực tài chính, cụ thể: </w:t>
      </w:r>
    </w:p>
    <w:p w14:paraId="55B712DF"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1. Nghị quyết số 11/2025/NQ-HĐND ngày 25 tháng 7 năm 2025 của Hội đồng nhân dân thành phố Hải Phòng quy định thẩm quyền quyết định mua sắm hàng hóa, dịch vụ và đầu tư, mua sắm các hoạt động ứng dụng công nghệ thông tin. </w:t>
      </w:r>
    </w:p>
    <w:p w14:paraId="6B5BCC00"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2. Nghị quyết số 12/2025/NQ-HĐND ngày 25 tháng 7 năm 2025 của Hội đồng nhân dân thành phố Hải Phòng quy định thẩm quyền quyết định phê duyệt nhiệm vụ và dự toán kinh phí thực hiện mua sắm, sửa chữa, cải tạo, nâng cấp tài sản, trang thiết bị; thuê hàng hóa, dịch vụ; sửa chữa, cải tạo, nâng cấp, mở rộng, xây dựng mới hạng mục công trình trong các dự án đã đầu tư xây dựng.</w:t>
      </w:r>
    </w:p>
    <w:p w14:paraId="3BAE17C8"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Điều 2. Hiệu lực thi hành </w:t>
      </w:r>
    </w:p>
    <w:p w14:paraId="20D33032"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Nghị quyết này có hiệu lực thi hành kể từ ngày 08 tháng 8 năm 2026. </w:t>
      </w:r>
    </w:p>
    <w:p w14:paraId="60ECAE27"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b/>
          <w:sz w:val="28"/>
          <w:szCs w:val="28"/>
        </w:rPr>
        <w:t>Điều 3. Tổ chức thực hiện</w:t>
      </w:r>
    </w:p>
    <w:p w14:paraId="72E1ECA6"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 1. Giao Ủy ban nhân dân thành phố chỉ đạo, tổ chức triển khai thực hiện Nghị quyết đảm bảo đúng các quy định của pháp luật. </w:t>
      </w:r>
    </w:p>
    <w:p w14:paraId="60409E61"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Hội đồng nhân dân thành phố và đại biểu Hội đồng nhân dân thành phố giám sát việc thực hiện Nghị quyết. </w:t>
      </w:r>
    </w:p>
    <w:p w14:paraId="2A08D5AB" w14:textId="77777777" w:rsidR="00483CB0" w:rsidRPr="00483CB0" w:rsidRDefault="00483CB0" w:rsidP="00483CB0">
      <w:pPr>
        <w:spacing w:after="40" w:line="340" w:lineRule="exact"/>
        <w:ind w:firstLine="720"/>
        <w:jc w:val="both"/>
        <w:rPr>
          <w:rFonts w:ascii="Times New Roman" w:eastAsia="Times New Roman" w:hAnsi="Times New Roman" w:cs="Times New Roman"/>
          <w:i/>
          <w:sz w:val="28"/>
          <w:szCs w:val="28"/>
          <w:lang w:val="nl-NL"/>
        </w:rPr>
      </w:pPr>
      <w:r w:rsidRPr="00483CB0">
        <w:rPr>
          <w:rFonts w:ascii="Times New Roman" w:eastAsia="Calibri" w:hAnsi="Times New Roman" w:cs="Times New Roman"/>
          <w:i/>
          <w:sz w:val="28"/>
          <w:szCs w:val="28"/>
        </w:rPr>
        <w:t>Nghị quyết này đã được Hội đồng nhân dân thành phố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483CB0" w:rsidRPr="00483CB0" w14:paraId="277007EA" w14:textId="77777777" w:rsidTr="00006A49">
        <w:tc>
          <w:tcPr>
            <w:tcW w:w="5328" w:type="dxa"/>
            <w:tcMar>
              <w:top w:w="0" w:type="dxa"/>
              <w:left w:w="108" w:type="dxa"/>
              <w:bottom w:w="0" w:type="dxa"/>
              <w:right w:w="108" w:type="dxa"/>
            </w:tcMar>
            <w:hideMark/>
          </w:tcPr>
          <w:p w14:paraId="2FF9C03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Times New Roman" w:hAnsi="Times New Roman" w:cs="Times New Roman"/>
                <w:b/>
                <w:bCs/>
                <w:i/>
                <w:iCs/>
                <w:sz w:val="24"/>
                <w:szCs w:val="26"/>
                <w:lang w:val="nl-NL"/>
              </w:rPr>
              <w:t>Nơi nhận:</w:t>
            </w:r>
            <w:r w:rsidRPr="00483CB0">
              <w:rPr>
                <w:rFonts w:ascii="Times New Roman" w:eastAsia="Times New Roman" w:hAnsi="Times New Roman" w:cs="Times New Roman"/>
                <w:b/>
                <w:bCs/>
                <w:i/>
                <w:iCs/>
                <w:sz w:val="26"/>
                <w:szCs w:val="28"/>
                <w:lang w:val="nl-NL"/>
              </w:rPr>
              <w:br/>
            </w:r>
            <w:r w:rsidRPr="00483CB0">
              <w:rPr>
                <w:rFonts w:ascii="Times New Roman" w:eastAsia="Calibri" w:hAnsi="Times New Roman" w:cs="Times New Roman"/>
              </w:rPr>
              <w:t xml:space="preserve">- Ủy ban TVQH, Chính phủ; </w:t>
            </w:r>
          </w:p>
          <w:p w14:paraId="1B4FAF3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Ủy ban Công tác đại biểu (Quốc hội); </w:t>
            </w:r>
          </w:p>
          <w:p w14:paraId="5B016B0E"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VP: Quốc hội, Chính phủ; </w:t>
            </w:r>
          </w:p>
          <w:p w14:paraId="6074DA0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Bộ Tài chính; </w:t>
            </w:r>
          </w:p>
          <w:p w14:paraId="7DDCB4CD"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Cục KTVB&amp;TCTHPL (Bộ Tư pháp); </w:t>
            </w:r>
          </w:p>
          <w:p w14:paraId="17110526"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TTTU, TT HĐND, UBND TP; </w:t>
            </w:r>
          </w:p>
          <w:p w14:paraId="02FF5335"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Đoàn ĐBQH HP; </w:t>
            </w:r>
          </w:p>
          <w:p w14:paraId="1827C7E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Ủy ban MTTQVN TP;</w:t>
            </w:r>
          </w:p>
          <w:p w14:paraId="492CFD3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 Các Ban của HĐND TP; </w:t>
            </w:r>
          </w:p>
          <w:p w14:paraId="5DFA9047"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Đại biểu HĐND TP; </w:t>
            </w:r>
          </w:p>
          <w:p w14:paraId="707DCC35"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TU, ĐĐBQH và HĐND, UBND TP; </w:t>
            </w:r>
          </w:p>
          <w:p w14:paraId="250FF3FC"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Các sở, ban, ngành, đoàn thể TP;</w:t>
            </w:r>
          </w:p>
          <w:p w14:paraId="700FBF38"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 TTĐU, TTHĐND, UBND cấp xã; </w:t>
            </w:r>
          </w:p>
          <w:p w14:paraId="2727BBC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Báo và PTTHHP, Công báo TP, Cổng TTĐT TP; </w:t>
            </w:r>
          </w:p>
          <w:p w14:paraId="3A5BCBFC" w14:textId="77777777" w:rsidR="00483CB0" w:rsidRPr="00483CB0" w:rsidRDefault="00483CB0" w:rsidP="00483CB0">
            <w:pPr>
              <w:spacing w:after="0" w:line="240" w:lineRule="auto"/>
              <w:rPr>
                <w:rFonts w:ascii="Times New Roman" w:eastAsia="Times New Roman" w:hAnsi="Times New Roman" w:cs="Times New Roman"/>
                <w:sz w:val="28"/>
                <w:szCs w:val="28"/>
                <w:lang w:val="nl-NL"/>
              </w:rPr>
            </w:pPr>
            <w:r w:rsidRPr="00483CB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6EAD64B3"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CHỦ TỊCH</w:t>
            </w:r>
            <w:r w:rsidRPr="00483CB0">
              <w:rPr>
                <w:rFonts w:ascii="Times New Roman" w:eastAsia="Times New Roman" w:hAnsi="Times New Roman" w:cs="Times New Roman"/>
                <w:b/>
                <w:bCs/>
                <w:sz w:val="28"/>
                <w:szCs w:val="28"/>
                <w:lang w:val="nl-NL"/>
              </w:rPr>
              <w:br/>
            </w:r>
          </w:p>
          <w:p w14:paraId="0CFD2549"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(Đã ký)</w:t>
            </w:r>
            <w:r w:rsidRPr="00483CB0">
              <w:rPr>
                <w:rFonts w:ascii="Times New Roman" w:eastAsia="Times New Roman" w:hAnsi="Times New Roman" w:cs="Times New Roman"/>
                <w:b/>
                <w:bCs/>
                <w:sz w:val="28"/>
                <w:szCs w:val="28"/>
                <w:lang w:val="nl-NL"/>
              </w:rPr>
              <w:br/>
            </w:r>
          </w:p>
          <w:p w14:paraId="668C178A"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Lê Văn Hiệu</w:t>
            </w:r>
          </w:p>
        </w:tc>
      </w:tr>
    </w:tbl>
    <w:p w14:paraId="0FEC5C60" w14:textId="77777777" w:rsidR="00483CB0" w:rsidRPr="00483CB0" w:rsidRDefault="00483CB0" w:rsidP="00483CB0">
      <w:pPr>
        <w:spacing w:before="40" w:after="40" w:line="340" w:lineRule="exact"/>
        <w:jc w:val="both"/>
        <w:rPr>
          <w:rFonts w:ascii="Times New Roman" w:eastAsia="Times New Roman" w:hAnsi="Times New Roman" w:cs="Times New Roman"/>
          <w:b/>
          <w:bCs/>
          <w:sz w:val="26"/>
          <w:szCs w:val="26"/>
        </w:rPr>
      </w:pPr>
    </w:p>
    <w:p w14:paraId="3A0DE085" w14:textId="7BFB1294" w:rsidR="00483CB0" w:rsidRDefault="00483CB0">
      <w:r>
        <w:br w:type="page"/>
      </w:r>
    </w:p>
    <w:tbl>
      <w:tblPr>
        <w:tblW w:w="10031" w:type="dxa"/>
        <w:tblLook w:val="04A0" w:firstRow="1" w:lastRow="0" w:firstColumn="1" w:lastColumn="0" w:noHBand="0" w:noVBand="1"/>
      </w:tblPr>
      <w:tblGrid>
        <w:gridCol w:w="3652"/>
        <w:gridCol w:w="6379"/>
      </w:tblGrid>
      <w:tr w:rsidR="00483CB0" w:rsidRPr="00483CB0" w14:paraId="7CB3F3AE" w14:textId="77777777" w:rsidTr="001A3CC0">
        <w:trPr>
          <w:trHeight w:val="1417"/>
        </w:trPr>
        <w:tc>
          <w:tcPr>
            <w:tcW w:w="3652" w:type="dxa"/>
          </w:tcPr>
          <w:p w14:paraId="3FDC7BB4"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HỘI ĐỒNG NHÂN DÂN</w:t>
            </w:r>
            <w:r w:rsidRPr="00483CB0">
              <w:rPr>
                <w:rFonts w:ascii="Times New Roman" w:eastAsia="Times New Roman" w:hAnsi="Times New Roman" w:cs="Times New Roman"/>
                <w:b/>
                <w:bCs/>
                <w:sz w:val="26"/>
                <w:szCs w:val="26"/>
              </w:rPr>
              <w:br/>
              <w:t>THÀNH PHỐ HẢI PHÒNG</w:t>
            </w:r>
          </w:p>
          <w:p w14:paraId="0882780B"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72576" behindDoc="0" locked="0" layoutInCell="1" allowOverlap="1" wp14:anchorId="4B0377A6" wp14:editId="5F120A0C">
                      <wp:simplePos x="0" y="0"/>
                      <wp:positionH relativeFrom="column">
                        <wp:posOffset>603885</wp:posOffset>
                      </wp:positionH>
                      <wp:positionV relativeFrom="paragraph">
                        <wp:posOffset>36829</wp:posOffset>
                      </wp:positionV>
                      <wp:extent cx="881380" cy="0"/>
                      <wp:effectExtent l="0" t="0" r="1397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ECDBB9C" id="Straight Arrow Connector 10" o:spid="_x0000_s1026" type="#_x0000_t32" style="position:absolute;margin-left:47.55pt;margin-top:2.9pt;width:69.4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2M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ObZsTweBp7RNhHY&#10;rk/iExGOYo3es45IgkNYrzHEmtPWfkOZsTr6bXhC9TMKj+sefGdK38+nwFiznFH9lpKNGLjqbvyK&#10;mmNgn7CId2xpyJAsiziWGZ1uMzLHJBQ/Lhaz9wtuVV1dFdTXvEAxfTE4iHxpZLzwuBGYlSpweIop&#10;dwX1NSEX9fhonSv74LwYG/nxbn5XEiI6q7Mzh0XqdmtH4gB5o8pXKLLndRjh3usC1hvQny/3BNad&#10;71zc+YsyWYyzrDvUpw1dFeORly4v65l36rVdsl9+otUvA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NZmLYzQAQAAjAMAAA4A&#10;AAAAAAAAAAAAAAAALgIAAGRycy9lMm9Eb2MueG1sUEsBAi0AFAAGAAgAAAAhAHGVZXXbAAAABgEA&#10;AA8AAAAAAAAAAAAAAAAAKgQAAGRycy9kb3ducmV2LnhtbFBLBQYAAAAABAAEAPMAAAAyBQAAAAA=&#10;"/>
                  </w:pict>
                </mc:Fallback>
              </mc:AlternateContent>
            </w:r>
            <w:r w:rsidRPr="00483CB0">
              <w:rPr>
                <w:rFonts w:ascii="Times New Roman" w:eastAsia="Times New Roman" w:hAnsi="Times New Roman" w:cs="Times New Roman"/>
                <w:b/>
                <w:bCs/>
                <w:sz w:val="26"/>
                <w:szCs w:val="26"/>
              </w:rPr>
              <w:br/>
            </w:r>
            <w:r w:rsidRPr="00483CB0">
              <w:rPr>
                <w:rFonts w:ascii="Times New Roman" w:eastAsia="Calibri" w:hAnsi="Times New Roman" w:cs="Times New Roman"/>
                <w:sz w:val="28"/>
                <w:szCs w:val="28"/>
              </w:rPr>
              <w:t>Số: 14/2026/NQ-HĐND</w:t>
            </w:r>
          </w:p>
        </w:tc>
        <w:tc>
          <w:tcPr>
            <w:tcW w:w="6379" w:type="dxa"/>
          </w:tcPr>
          <w:p w14:paraId="1043F4B2"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Times New Roman" w:hAnsi="Times New Roman" w:cs="Times New Roman"/>
                <w:b/>
                <w:bCs/>
                <w:sz w:val="26"/>
                <w:szCs w:val="26"/>
              </w:rPr>
              <w:t>CỘNG HÒA XÃ HỘI CHỦ NGHĨA VIỆT NAM</w:t>
            </w:r>
            <w:r w:rsidRPr="00483CB0">
              <w:rPr>
                <w:rFonts w:ascii="Times New Roman" w:eastAsia="Times New Roman" w:hAnsi="Times New Roman" w:cs="Times New Roman"/>
                <w:b/>
                <w:bCs/>
                <w:sz w:val="26"/>
                <w:szCs w:val="26"/>
              </w:rPr>
              <w:br/>
            </w:r>
            <w:r w:rsidRPr="00483CB0">
              <w:rPr>
                <w:rFonts w:ascii="Times New Roman" w:eastAsia="Times New Roman" w:hAnsi="Times New Roman" w:cs="Times New Roman"/>
                <w:b/>
                <w:bCs/>
                <w:sz w:val="28"/>
                <w:szCs w:val="28"/>
              </w:rPr>
              <w:t>Độc lập - Tự do - Hạnh phúc</w:t>
            </w:r>
          </w:p>
          <w:p w14:paraId="1A0F1B12" w14:textId="77777777" w:rsidR="00483CB0" w:rsidRPr="00483CB0" w:rsidRDefault="00483CB0" w:rsidP="00483CB0">
            <w:pPr>
              <w:spacing w:after="0" w:line="240" w:lineRule="auto"/>
              <w:jc w:val="center"/>
              <w:rPr>
                <w:rFonts w:ascii="Times New Roman" w:eastAsia="Times New Roman" w:hAnsi="Times New Roman" w:cs="Times New Roman"/>
                <w:b/>
                <w:bCs/>
                <w:sz w:val="26"/>
                <w:szCs w:val="26"/>
              </w:rPr>
            </w:pPr>
            <w:r w:rsidRPr="00483CB0">
              <w:rPr>
                <w:rFonts w:ascii="Times New Roman" w:eastAsia="Calibri" w:hAnsi="Times New Roman" w:cs="Times New Roman"/>
                <w:noProof/>
              </w:rPr>
              <mc:AlternateContent>
                <mc:Choice Requires="wps">
                  <w:drawing>
                    <wp:anchor distT="4294967295" distB="4294967295" distL="114300" distR="114300" simplePos="0" relativeHeight="251673600" behindDoc="0" locked="0" layoutInCell="1" allowOverlap="1" wp14:anchorId="52185A08" wp14:editId="0B42BF6C">
                      <wp:simplePos x="0" y="0"/>
                      <wp:positionH relativeFrom="column">
                        <wp:posOffset>868045</wp:posOffset>
                      </wp:positionH>
                      <wp:positionV relativeFrom="paragraph">
                        <wp:posOffset>16509</wp:posOffset>
                      </wp:positionV>
                      <wp:extent cx="2208530" cy="0"/>
                      <wp:effectExtent l="0" t="0" r="2032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A77C746" id="Straight Connector 11"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RiT6AEAAMc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2NEYk+gBAADHAwAADgAAAAAAAAAAAAAAAAAuAgAAZHJzL2Uyb0RvYy54bWxQSwEC&#10;LQAUAAYACAAAACEAvv+SF9oAAAAHAQAADwAAAAAAAAAAAAAAAABCBAAAZHJzL2Rvd25yZXYueG1s&#10;UEsFBgAAAAAEAAQA8wAAAEkFAAAAAA==&#10;">
                      <o:lock v:ext="edit" shapetype="f"/>
                    </v:line>
                  </w:pict>
                </mc:Fallback>
              </mc:AlternateContent>
            </w:r>
          </w:p>
          <w:p w14:paraId="508E432D" w14:textId="77777777" w:rsidR="00483CB0" w:rsidRPr="00483CB0" w:rsidRDefault="00483CB0" w:rsidP="00483CB0">
            <w:pPr>
              <w:spacing w:after="0" w:line="240" w:lineRule="auto"/>
              <w:jc w:val="center"/>
              <w:rPr>
                <w:rFonts w:ascii="Times New Roman" w:eastAsia="Calibri" w:hAnsi="Times New Roman" w:cs="Times New Roman"/>
                <w:sz w:val="28"/>
                <w:szCs w:val="28"/>
              </w:rPr>
            </w:pPr>
            <w:r w:rsidRPr="00483CB0">
              <w:rPr>
                <w:rFonts w:ascii="Times New Roman" w:eastAsia="Times New Roman" w:hAnsi="Times New Roman" w:cs="Times New Roman"/>
                <w:i/>
                <w:iCs/>
                <w:sz w:val="28"/>
                <w:szCs w:val="28"/>
              </w:rPr>
              <w:t>Hải Phòng, ngày 28 tháng 7 năm 2026</w:t>
            </w:r>
          </w:p>
        </w:tc>
      </w:tr>
    </w:tbl>
    <w:p w14:paraId="54029B26" w14:textId="33D70D89" w:rsidR="00483CB0" w:rsidRPr="00483CB0" w:rsidRDefault="00483CB0" w:rsidP="00E56926">
      <w:pPr>
        <w:spacing w:before="120" w:after="0" w:line="240" w:lineRule="auto"/>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NGHỊ QUYẾT</w:t>
      </w:r>
    </w:p>
    <w:p w14:paraId="0306F373"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r w:rsidRPr="00483CB0">
        <w:rPr>
          <w:rFonts w:ascii="Times New Roman" w:eastAsia="Calibri" w:hAnsi="Times New Roman" w:cs="Times New Roman"/>
          <w:b/>
          <w:sz w:val="28"/>
          <w:szCs w:val="28"/>
        </w:rPr>
        <w:t>Quy định mức thu lệ phí trước bạ lần đầu đối với ô tô chở người từ 9 chỗ ngồi trở xuống trên địa bàn thành phố Hải Phòng</w:t>
      </w:r>
    </w:p>
    <w:p w14:paraId="3CB632CF" w14:textId="77777777" w:rsidR="00483CB0" w:rsidRPr="00483CB0" w:rsidRDefault="00483CB0" w:rsidP="00483CB0">
      <w:pPr>
        <w:widowControl w:val="0"/>
        <w:spacing w:after="40" w:line="340" w:lineRule="exact"/>
        <w:ind w:firstLine="720"/>
        <w:jc w:val="center"/>
        <w:rPr>
          <w:rFonts w:ascii="Times New Roman" w:eastAsia="Calibri" w:hAnsi="Times New Roman" w:cs="Times New Roman"/>
          <w:b/>
          <w:sz w:val="28"/>
          <w:szCs w:val="28"/>
        </w:rPr>
      </w:pPr>
    </w:p>
    <w:p w14:paraId="34C7F33D"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Tổ chức chính quyền địa phương số 72/2025/QH15; </w:t>
      </w:r>
    </w:p>
    <w:p w14:paraId="75CB32F0"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Căn cứ Luật Ngân sách nhà nước số 89/2025/QH15; </w:t>
      </w:r>
    </w:p>
    <w:p w14:paraId="0F6E21D8"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Luật Phí và lệ phí số 97/2015/QH13; </w:t>
      </w:r>
    </w:p>
    <w:p w14:paraId="0F150A4D"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10/2022/NĐ-CP ngày 15 tháng 01 năm 2022 của Chính phủ quy định về lệ phí trước bạ; Nghị định số 175/2025/NĐ-CP ngày 30/6/2025 của Chính phủ sửa đổi, bổ sung một số điều của Nghị định số 10/2022/NĐ-CP ngày 15/01/2022 của Chính phủ; </w:t>
      </w:r>
    </w:p>
    <w:p w14:paraId="3538F39B"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Căn cứ Nghị định số 362/2025/NĐ-CP ngày 31 tháng 12 năm 2025 của Chính phủ quy định chi tiết một số điều và biện pháp để tổ chức, hướng dẫn thi hành Luật Phí và lệ phí; </w:t>
      </w:r>
    </w:p>
    <w:p w14:paraId="64E64DA9"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Xét Tờ trình số 167/TTr-UBND ngày 30 tháng 6 năm 2026 của Ủy ban nhân dân thành phố về ban hành Nghị quyết quy định mức thu lệ phí trước bạ lần đầu đối với ô tô chở người từ 9 chỗ ngồi trở xuống trên địa bàn thành phố Hải Phòng; Báo cáo thẩm tra số 68/BC-KTNS ngày 25 tháng 7 năm 2025 của Ban Kinh tế - Ngân sách Hội đồng nhân dân thành phố; ý kiến thảo luận của đại biểu Hội đồng nhân nhân thành phố tại kỳ họp; </w:t>
      </w:r>
    </w:p>
    <w:p w14:paraId="723E29C1"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 xml:space="preserve">Hội đồng nhân dân thành phố ban hành Nghị quyết quy định mức thu lệ phí trước bạ lần đầu đối với ô tô chở người từ 9 chỗ ngồi trở xuống trên địa bàn thành phố Hải Phòng. </w:t>
      </w:r>
    </w:p>
    <w:p w14:paraId="55D4B764" w14:textId="77777777" w:rsidR="00483CB0" w:rsidRPr="00483CB0" w:rsidRDefault="00483CB0" w:rsidP="00483CB0">
      <w:pPr>
        <w:spacing w:after="40" w:line="340" w:lineRule="exact"/>
        <w:ind w:firstLine="720"/>
        <w:jc w:val="both"/>
        <w:rPr>
          <w:rFonts w:ascii="Times New Roman" w:eastAsia="Calibri" w:hAnsi="Times New Roman" w:cs="Times New Roman"/>
          <w:spacing w:val="-2"/>
          <w:sz w:val="28"/>
          <w:szCs w:val="28"/>
        </w:rPr>
      </w:pPr>
      <w:r w:rsidRPr="00E56926">
        <w:rPr>
          <w:rFonts w:ascii="Times New Roman" w:eastAsia="Calibri" w:hAnsi="Times New Roman" w:cs="Times New Roman"/>
          <w:b/>
          <w:spacing w:val="-6"/>
          <w:sz w:val="28"/>
          <w:szCs w:val="28"/>
        </w:rPr>
        <w:t>Điều 1.</w:t>
      </w:r>
      <w:r w:rsidRPr="00E56926">
        <w:rPr>
          <w:rFonts w:ascii="Times New Roman" w:eastAsia="Calibri" w:hAnsi="Times New Roman" w:cs="Times New Roman"/>
          <w:spacing w:val="-6"/>
          <w:sz w:val="28"/>
          <w:szCs w:val="28"/>
        </w:rPr>
        <w:t xml:space="preserve"> Mức thu lệ phí trước bạ lần đầu đối với ô tô chở người từ 9 chỗ ngồi trở xuống (bao gồm cả xe pick-up chở người) trên địa bàn thành phố Hải Phòng là 12%.</w:t>
      </w:r>
    </w:p>
    <w:p w14:paraId="5C8C4EEB"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sz w:val="28"/>
          <w:szCs w:val="28"/>
        </w:rPr>
        <w:t xml:space="preserve"> </w:t>
      </w:r>
      <w:r w:rsidRPr="00483CB0">
        <w:rPr>
          <w:rFonts w:ascii="Times New Roman" w:eastAsia="Calibri" w:hAnsi="Times New Roman" w:cs="Times New Roman"/>
          <w:b/>
          <w:sz w:val="28"/>
          <w:szCs w:val="28"/>
        </w:rPr>
        <w:t xml:space="preserve">Điều 2. Hiệu lực thi hành </w:t>
      </w:r>
    </w:p>
    <w:p w14:paraId="0DBC742D"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1. Nghị quyết này có hiệu lực thi hành từ ngày 08 tháng 8 năm 2026</w:t>
      </w:r>
    </w:p>
    <w:p w14:paraId="11C19DEB"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2. Bãi bỏ khoản 5 Điều 1 và Phụ lục số 05 ban hành kèm theo Nghị quyết số 12/2018/NQ-HĐND ngày 12/7/2018 của Hội đồng nhân dân thành phố Hải Phòng về việc quy định một số loại phí, lệ phí thuộc thẩm quyền Hội đồng nhân dân thành phố trên địa bàn thành phố Hải Phòng.</w:t>
      </w:r>
    </w:p>
    <w:p w14:paraId="4BD4035B" w14:textId="77777777" w:rsidR="00483CB0" w:rsidRPr="00483CB0" w:rsidRDefault="00483CB0" w:rsidP="00483CB0">
      <w:pPr>
        <w:spacing w:after="40" w:line="340" w:lineRule="exact"/>
        <w:ind w:firstLine="720"/>
        <w:jc w:val="both"/>
        <w:rPr>
          <w:rFonts w:ascii="Times New Roman" w:eastAsia="Calibri" w:hAnsi="Times New Roman" w:cs="Times New Roman"/>
          <w:b/>
          <w:sz w:val="28"/>
          <w:szCs w:val="28"/>
        </w:rPr>
      </w:pPr>
      <w:r w:rsidRPr="00483CB0">
        <w:rPr>
          <w:rFonts w:ascii="Times New Roman" w:eastAsia="Calibri" w:hAnsi="Times New Roman" w:cs="Times New Roman"/>
          <w:b/>
          <w:sz w:val="28"/>
          <w:szCs w:val="28"/>
        </w:rPr>
        <w:t xml:space="preserve"> Điều 3. Tổ chức thực hiện</w:t>
      </w:r>
    </w:p>
    <w:p w14:paraId="1F91A2BC"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1. Giao Ủy ban nhân dân thành phố chỉ đạo, tổ chức triển khai thực hiện Nghị quyết đảm bảo đúng các quy định của pháp luật. </w:t>
      </w:r>
    </w:p>
    <w:p w14:paraId="311CD69F" w14:textId="77777777" w:rsidR="00483CB0" w:rsidRPr="00483CB0" w:rsidRDefault="00483CB0" w:rsidP="00483CB0">
      <w:pPr>
        <w:spacing w:after="40" w:line="340" w:lineRule="exact"/>
        <w:ind w:firstLine="720"/>
        <w:jc w:val="both"/>
        <w:rPr>
          <w:rFonts w:ascii="Times New Roman" w:eastAsia="Calibri" w:hAnsi="Times New Roman" w:cs="Times New Roman"/>
          <w:sz w:val="28"/>
          <w:szCs w:val="28"/>
        </w:rPr>
      </w:pPr>
      <w:r w:rsidRPr="00483CB0">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3A6260D0" w14:textId="77777777" w:rsidR="00483CB0" w:rsidRPr="00483CB0" w:rsidRDefault="00483CB0" w:rsidP="00483CB0">
      <w:pPr>
        <w:spacing w:after="40" w:line="340" w:lineRule="exact"/>
        <w:ind w:firstLine="720"/>
        <w:jc w:val="both"/>
        <w:rPr>
          <w:rFonts w:ascii="Times New Roman" w:eastAsia="Calibri" w:hAnsi="Times New Roman" w:cs="Times New Roman"/>
          <w:i/>
          <w:sz w:val="28"/>
          <w:szCs w:val="28"/>
        </w:rPr>
      </w:pPr>
      <w:r w:rsidRPr="00483CB0">
        <w:rPr>
          <w:rFonts w:ascii="Times New Roman" w:eastAsia="Calibri" w:hAnsi="Times New Roman" w:cs="Times New Roman"/>
          <w:i/>
          <w:sz w:val="28"/>
          <w:szCs w:val="28"/>
        </w:rPr>
        <w:t>Nghị quyết này đã được Hội đồng nhân dân thành phố khoá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483CB0" w:rsidRPr="00483CB0" w14:paraId="7829702A" w14:textId="77777777" w:rsidTr="00006A49">
        <w:tc>
          <w:tcPr>
            <w:tcW w:w="5328" w:type="dxa"/>
            <w:tcMar>
              <w:top w:w="0" w:type="dxa"/>
              <w:left w:w="108" w:type="dxa"/>
              <w:bottom w:w="0" w:type="dxa"/>
              <w:right w:w="108" w:type="dxa"/>
            </w:tcMar>
            <w:hideMark/>
          </w:tcPr>
          <w:p w14:paraId="6B28D73D"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Times New Roman" w:hAnsi="Times New Roman" w:cs="Times New Roman"/>
                <w:b/>
                <w:bCs/>
                <w:i/>
                <w:iCs/>
                <w:lang w:val="nl-NL"/>
              </w:rPr>
              <w:t>Nơi nhận:</w:t>
            </w:r>
            <w:r w:rsidRPr="00483CB0">
              <w:rPr>
                <w:rFonts w:ascii="Times New Roman" w:eastAsia="Times New Roman" w:hAnsi="Times New Roman" w:cs="Times New Roman"/>
                <w:b/>
                <w:bCs/>
                <w:i/>
                <w:iCs/>
                <w:lang w:val="nl-NL"/>
              </w:rPr>
              <w:br/>
            </w:r>
            <w:r w:rsidRPr="00483CB0">
              <w:rPr>
                <w:rFonts w:ascii="Times New Roman" w:eastAsia="Calibri" w:hAnsi="Times New Roman" w:cs="Times New Roman"/>
              </w:rPr>
              <w:t xml:space="preserve">- Ủy ban Thường vụ Quốc hội, Chính phủ; </w:t>
            </w:r>
          </w:p>
          <w:p w14:paraId="18D62A8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Quốc hội, Chính phủ; </w:t>
            </w:r>
          </w:p>
          <w:p w14:paraId="6B2A887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Ủy ban Công tác đại biểu Quốc hội; </w:t>
            </w:r>
          </w:p>
          <w:p w14:paraId="59C2D82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Bộ Tài chính; </w:t>
            </w:r>
          </w:p>
          <w:p w14:paraId="22EB71F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Vụ pháp chế (Bộ TC); </w:t>
            </w:r>
          </w:p>
          <w:p w14:paraId="3D7EE43F"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Cục KTVB và TCTHPL (Bộ TP); </w:t>
            </w:r>
          </w:p>
          <w:p w14:paraId="4807197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TTTU, TT HĐND, UBND TP; </w:t>
            </w:r>
          </w:p>
          <w:p w14:paraId="5369604B"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Đoàn ĐBQH Hải Phòng; </w:t>
            </w:r>
          </w:p>
          <w:p w14:paraId="0CA00A92"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Uỷ ban MTTQVN TP; </w:t>
            </w:r>
          </w:p>
          <w:p w14:paraId="72C2370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Đại biểu HĐND TP; </w:t>
            </w:r>
          </w:p>
          <w:p w14:paraId="1FC656B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Sở, ban, ngành, đoàn thể TP; </w:t>
            </w:r>
          </w:p>
          <w:p w14:paraId="16F9B3D4"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VP: Thành ủy, Đoàn ĐBQH&amp;HĐND, UBND TP; </w:t>
            </w:r>
          </w:p>
          <w:p w14:paraId="04747D79"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TT ĐU, HĐND, UBND cấp xã; </w:t>
            </w:r>
          </w:p>
          <w:p w14:paraId="03FE39F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CVP, các PCVP Đoàn ĐBQH và HĐND TP; </w:t>
            </w:r>
          </w:p>
          <w:p w14:paraId="4B0181C1"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Báo và PTTH HP, Công báo HP, Cổng TTĐT TP; </w:t>
            </w:r>
          </w:p>
          <w:p w14:paraId="13DBB397" w14:textId="77777777" w:rsidR="00483CB0" w:rsidRPr="00483CB0" w:rsidRDefault="00483CB0" w:rsidP="00483CB0">
            <w:pPr>
              <w:spacing w:after="0" w:line="240" w:lineRule="auto"/>
              <w:rPr>
                <w:rFonts w:ascii="Times New Roman" w:eastAsia="Calibri" w:hAnsi="Times New Roman" w:cs="Times New Roman"/>
              </w:rPr>
            </w:pPr>
            <w:r w:rsidRPr="00483CB0">
              <w:rPr>
                <w:rFonts w:ascii="Times New Roman" w:eastAsia="Calibri" w:hAnsi="Times New Roman" w:cs="Times New Roman"/>
              </w:rPr>
              <w:t xml:space="preserve">- Các CV VP ĐĐBQH và HĐND TP; </w:t>
            </w:r>
          </w:p>
          <w:p w14:paraId="6E855F99" w14:textId="77777777" w:rsidR="00483CB0" w:rsidRPr="00483CB0" w:rsidRDefault="00483CB0" w:rsidP="00483CB0">
            <w:pPr>
              <w:spacing w:after="0" w:line="240" w:lineRule="auto"/>
              <w:rPr>
                <w:rFonts w:ascii="Times New Roman" w:eastAsia="Times New Roman" w:hAnsi="Times New Roman" w:cs="Times New Roman"/>
                <w:lang w:val="nl-NL"/>
              </w:rPr>
            </w:pPr>
            <w:r w:rsidRPr="00483CB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0DB1762F"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CHỦ TỊCH</w:t>
            </w:r>
            <w:r w:rsidRPr="00483CB0">
              <w:rPr>
                <w:rFonts w:ascii="Times New Roman" w:eastAsia="Times New Roman" w:hAnsi="Times New Roman" w:cs="Times New Roman"/>
                <w:b/>
                <w:bCs/>
                <w:sz w:val="28"/>
                <w:szCs w:val="28"/>
                <w:lang w:val="nl-NL"/>
              </w:rPr>
              <w:br/>
            </w:r>
          </w:p>
          <w:p w14:paraId="6C0F9774"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sz w:val="28"/>
                <w:szCs w:val="28"/>
                <w:lang w:val="nl-NL"/>
              </w:rPr>
            </w:pPr>
            <w:r w:rsidRPr="00483CB0">
              <w:rPr>
                <w:rFonts w:ascii="Times New Roman" w:eastAsia="Times New Roman" w:hAnsi="Times New Roman" w:cs="Times New Roman"/>
                <w:b/>
                <w:bCs/>
                <w:sz w:val="28"/>
                <w:szCs w:val="28"/>
                <w:lang w:val="nl-NL"/>
              </w:rPr>
              <w:t>(Đã ký)</w:t>
            </w:r>
            <w:r w:rsidRPr="00483CB0">
              <w:rPr>
                <w:rFonts w:ascii="Times New Roman" w:eastAsia="Times New Roman" w:hAnsi="Times New Roman" w:cs="Times New Roman"/>
                <w:b/>
                <w:bCs/>
                <w:sz w:val="28"/>
                <w:szCs w:val="28"/>
                <w:lang w:val="nl-NL"/>
              </w:rPr>
              <w:br/>
            </w:r>
          </w:p>
          <w:p w14:paraId="2D3227B1" w14:textId="77777777" w:rsidR="00483CB0" w:rsidRPr="00483CB0" w:rsidRDefault="00483CB0" w:rsidP="00483CB0">
            <w:pPr>
              <w:spacing w:before="120" w:after="100" w:afterAutospacing="1" w:line="240" w:lineRule="auto"/>
              <w:jc w:val="center"/>
              <w:rPr>
                <w:rFonts w:ascii="Times New Roman" w:eastAsia="Times New Roman" w:hAnsi="Times New Roman" w:cs="Times New Roman"/>
                <w:b/>
                <w:bCs/>
                <w:lang w:val="nl-NL"/>
              </w:rPr>
            </w:pPr>
            <w:r w:rsidRPr="00483CB0">
              <w:rPr>
                <w:rFonts w:ascii="Times New Roman" w:eastAsia="Times New Roman" w:hAnsi="Times New Roman" w:cs="Times New Roman"/>
                <w:b/>
                <w:bCs/>
                <w:sz w:val="28"/>
                <w:szCs w:val="28"/>
                <w:lang w:val="nl-NL"/>
              </w:rPr>
              <w:t>Lê Văn Hiệu</w:t>
            </w:r>
          </w:p>
        </w:tc>
      </w:tr>
    </w:tbl>
    <w:p w14:paraId="68C0E44E" w14:textId="77777777" w:rsidR="00483CB0" w:rsidRPr="00483CB0" w:rsidRDefault="00483CB0" w:rsidP="00483CB0">
      <w:pPr>
        <w:spacing w:before="40" w:after="40" w:line="340" w:lineRule="exact"/>
        <w:jc w:val="both"/>
        <w:rPr>
          <w:rFonts w:ascii="Times New Roman" w:eastAsia="Times New Roman" w:hAnsi="Times New Roman" w:cs="Times New Roman"/>
          <w:b/>
          <w:bCs/>
        </w:rPr>
      </w:pPr>
    </w:p>
    <w:p w14:paraId="6A04AE00" w14:textId="4F7C0753" w:rsidR="00483CB0" w:rsidRDefault="00483CB0">
      <w:r>
        <w:br w:type="page"/>
      </w:r>
    </w:p>
    <w:tbl>
      <w:tblPr>
        <w:tblW w:w="10031" w:type="dxa"/>
        <w:tblLook w:val="04A0" w:firstRow="1" w:lastRow="0" w:firstColumn="1" w:lastColumn="0" w:noHBand="0" w:noVBand="1"/>
      </w:tblPr>
      <w:tblGrid>
        <w:gridCol w:w="3652"/>
        <w:gridCol w:w="6379"/>
      </w:tblGrid>
      <w:tr w:rsidR="00533BE0" w:rsidRPr="00533BE0" w14:paraId="22C0254D" w14:textId="77777777" w:rsidTr="00006A49">
        <w:tc>
          <w:tcPr>
            <w:tcW w:w="3652" w:type="dxa"/>
          </w:tcPr>
          <w:p w14:paraId="2EB7AC2E"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HỘI ĐỒNG NHÂN DÂN</w:t>
            </w:r>
            <w:r w:rsidRPr="00533BE0">
              <w:rPr>
                <w:rFonts w:ascii="Times New Roman" w:eastAsia="Times New Roman" w:hAnsi="Times New Roman" w:cs="Times New Roman"/>
                <w:b/>
                <w:bCs/>
                <w:sz w:val="26"/>
                <w:szCs w:val="26"/>
              </w:rPr>
              <w:br/>
              <w:t>THÀNH PHỐ HẢI PHÒNG</w:t>
            </w:r>
          </w:p>
          <w:p w14:paraId="57551FFD"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5648" behindDoc="0" locked="0" layoutInCell="1" allowOverlap="1" wp14:anchorId="48C175C4" wp14:editId="40CFB52C">
                      <wp:simplePos x="0" y="0"/>
                      <wp:positionH relativeFrom="column">
                        <wp:posOffset>603885</wp:posOffset>
                      </wp:positionH>
                      <wp:positionV relativeFrom="paragraph">
                        <wp:posOffset>36829</wp:posOffset>
                      </wp:positionV>
                      <wp:extent cx="881380" cy="0"/>
                      <wp:effectExtent l="0" t="0" r="1397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B5186AC" id="Straight Arrow Connector 12" o:spid="_x0000_s1026" type="#_x0000_t32" style="position:absolute;margin-left:47.55pt;margin-top:2.9pt;width:69.4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fN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ObZzaXwMPCMtonA&#10;dn0Sn4hwFGv0nnVEEhzCeo0h1py29hvKjNXRb8MTqp9ReFz34DtT+n4+Bcaa5Yzqt5RsxMBVd+NX&#10;1BwD+4RFvGNLQ4ZkWcSxzOh0m5E5JqH4cbGYvV/wJNXVVUF9zQsU0xeDg8iXRsYLjxuBWakCh6eY&#10;cldQXxNyUY+P1rmyD86LsZEf7+Z3JSGiszo7c1ikbrd2JA6QN6p8hSJ7XocR7r0uYL0B/flyT2Dd&#10;+c7Fnb8ok8U4y7pDfdrQVTEeeenysp55p17bJfvlJ1r9Ag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B70p83QAQAAjAMAAA4A&#10;AAAAAAAAAAAAAAAALgIAAGRycy9lMm9Eb2MueG1sUEsBAi0AFAAGAAgAAAAhAHGVZXXbAAAABgEA&#10;AA8AAAAAAAAAAAAAAAAAKgQAAGRycy9kb3ducmV2LnhtbFBLBQYAAAAABAAEAPMAAAAyBQAAAAA=&#10;"/>
                  </w:pict>
                </mc:Fallback>
              </mc:AlternateContent>
            </w:r>
            <w:r w:rsidRPr="00533BE0">
              <w:rPr>
                <w:rFonts w:ascii="Times New Roman" w:eastAsia="Times New Roman" w:hAnsi="Times New Roman" w:cs="Times New Roman"/>
                <w:b/>
                <w:bCs/>
                <w:sz w:val="26"/>
                <w:szCs w:val="26"/>
              </w:rPr>
              <w:br/>
            </w:r>
            <w:r w:rsidRPr="00533BE0">
              <w:rPr>
                <w:rFonts w:ascii="Times New Roman" w:eastAsia="Calibri" w:hAnsi="Times New Roman" w:cs="Times New Roman"/>
                <w:sz w:val="28"/>
                <w:szCs w:val="28"/>
              </w:rPr>
              <w:t>Số: 15/2026/NQ-HĐND</w:t>
            </w:r>
          </w:p>
        </w:tc>
        <w:tc>
          <w:tcPr>
            <w:tcW w:w="6379" w:type="dxa"/>
          </w:tcPr>
          <w:p w14:paraId="77B902BD"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CỘNG HÒA XÃ HỘI CHỦ NGHĨA VIỆT NAM</w:t>
            </w:r>
            <w:r w:rsidRPr="00533BE0">
              <w:rPr>
                <w:rFonts w:ascii="Times New Roman" w:eastAsia="Times New Roman" w:hAnsi="Times New Roman" w:cs="Times New Roman"/>
                <w:b/>
                <w:bCs/>
                <w:sz w:val="26"/>
                <w:szCs w:val="26"/>
              </w:rPr>
              <w:br/>
            </w:r>
            <w:r w:rsidRPr="00533BE0">
              <w:rPr>
                <w:rFonts w:ascii="Times New Roman" w:eastAsia="Times New Roman" w:hAnsi="Times New Roman" w:cs="Times New Roman"/>
                <w:b/>
                <w:bCs/>
                <w:sz w:val="28"/>
                <w:szCs w:val="28"/>
              </w:rPr>
              <w:t>Độc lập - Tự do - Hạnh phúc</w:t>
            </w:r>
          </w:p>
          <w:p w14:paraId="0FAAFC4E"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6672" behindDoc="0" locked="0" layoutInCell="1" allowOverlap="1" wp14:anchorId="7B663212" wp14:editId="1A9BDB9F">
                      <wp:simplePos x="0" y="0"/>
                      <wp:positionH relativeFrom="column">
                        <wp:posOffset>868045</wp:posOffset>
                      </wp:positionH>
                      <wp:positionV relativeFrom="paragraph">
                        <wp:posOffset>16509</wp:posOffset>
                      </wp:positionV>
                      <wp:extent cx="2208530" cy="0"/>
                      <wp:effectExtent l="0" t="0" r="2032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3CDBAB2" id="Straight Connector 13"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PHGjj/pAQAAxwMAAA4AAAAAAAAAAAAAAAAALgIAAGRycy9lMm9Eb2MueG1sUEsB&#10;Ai0AFAAGAAgAAAAhAL7/khfaAAAABwEAAA8AAAAAAAAAAAAAAAAAQwQAAGRycy9kb3ducmV2Lnht&#10;bFBLBQYAAAAABAAEAPMAAABKBQAAAAA=&#10;">
                      <o:lock v:ext="edit" shapetype="f"/>
                    </v:line>
                  </w:pict>
                </mc:Fallback>
              </mc:AlternateContent>
            </w:r>
          </w:p>
          <w:p w14:paraId="2D9E08B0"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Times New Roman" w:hAnsi="Times New Roman" w:cs="Times New Roman"/>
                <w:i/>
                <w:iCs/>
                <w:sz w:val="28"/>
                <w:szCs w:val="28"/>
              </w:rPr>
              <w:t>Hải Phòng, ngày 28 tháng 7 năm 2026</w:t>
            </w:r>
          </w:p>
        </w:tc>
      </w:tr>
    </w:tbl>
    <w:p w14:paraId="4063BAE3" w14:textId="77777777" w:rsidR="00533BE0" w:rsidRPr="00533BE0" w:rsidRDefault="00533BE0" w:rsidP="00533BE0">
      <w:pPr>
        <w:spacing w:after="200" w:line="276" w:lineRule="auto"/>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w:t>
      </w:r>
    </w:p>
    <w:p w14:paraId="4D056DFB" w14:textId="77777777" w:rsidR="00533BE0" w:rsidRPr="00533BE0" w:rsidRDefault="00533BE0" w:rsidP="00533BE0">
      <w:pPr>
        <w:spacing w:before="120" w:after="0" w:line="240" w:lineRule="auto"/>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NGHỊ QUYẾT</w:t>
      </w:r>
    </w:p>
    <w:p w14:paraId="64591604"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Quy định một số chế độ, định mức chi tài chính bảo đảm </w:t>
      </w:r>
    </w:p>
    <w:p w14:paraId="48AE7D81"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hoạt động của Hội đồng nhân dân các cấp thành phố Hải Phòng</w:t>
      </w:r>
    </w:p>
    <w:p w14:paraId="6911A6D6" w14:textId="77777777" w:rsidR="00533BE0" w:rsidRPr="00533BE0" w:rsidRDefault="00533BE0" w:rsidP="00533BE0">
      <w:pPr>
        <w:widowControl w:val="0"/>
        <w:spacing w:after="40" w:line="340" w:lineRule="exact"/>
        <w:ind w:firstLine="720"/>
        <w:jc w:val="center"/>
        <w:rPr>
          <w:rFonts w:ascii="Times New Roman" w:eastAsia="Calibri" w:hAnsi="Times New Roman" w:cs="Times New Roman"/>
          <w:b/>
          <w:sz w:val="28"/>
          <w:szCs w:val="28"/>
        </w:rPr>
      </w:pPr>
      <w:r w:rsidRPr="00533BE0">
        <w:rPr>
          <w:rFonts w:ascii="Times New Roman" w:eastAsia="Calibri" w:hAnsi="Times New Roman" w:cs="Times New Roman"/>
          <w:b/>
          <w:noProof/>
          <w:sz w:val="28"/>
          <w:szCs w:val="28"/>
        </w:rPr>
        <mc:AlternateContent>
          <mc:Choice Requires="wps">
            <w:drawing>
              <wp:anchor distT="0" distB="0" distL="114300" distR="114300" simplePos="0" relativeHeight="251677696" behindDoc="0" locked="0" layoutInCell="1" allowOverlap="1" wp14:anchorId="684518A2" wp14:editId="3DCEEFB2">
                <wp:simplePos x="0" y="0"/>
                <wp:positionH relativeFrom="column">
                  <wp:posOffset>2543810</wp:posOffset>
                </wp:positionH>
                <wp:positionV relativeFrom="paragraph">
                  <wp:posOffset>50800</wp:posOffset>
                </wp:positionV>
                <wp:extent cx="15240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1524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38728983" id="Straight Connector 1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00.3pt,4pt" to="320.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"/>
            </w:pict>
          </mc:Fallback>
        </mc:AlternateContent>
      </w:r>
    </w:p>
    <w:p w14:paraId="653A4BF0"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Tổ chức chính quyền địa phương số 72/2025/QH15; </w:t>
      </w:r>
    </w:p>
    <w:p w14:paraId="08801B1F"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Ban hành văn bản quy phạm pháp luật số 64/2025/QH15 được sửa đổi, bổ sung bởi Luật số 87/2025/QH15; </w:t>
      </w:r>
    </w:p>
    <w:p w14:paraId="359D1B13"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Căn cứ Luật Ngân sách nhà nước số 89/2025/QH15; </w:t>
      </w:r>
    </w:p>
    <w:p w14:paraId="67248530"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Căn cứ Nghị quyết số 1206/2016/NQ-UBTVQH13 ngày 13 tháng 5 năm 2016 của Ủy ban Thường vụ Quốc hội quy định chế độ, chính sách và các điều kiện bảo đảm hoạt động của đại biểu Hội đồng nhân dân;</w:t>
      </w:r>
    </w:p>
    <w:p w14:paraId="7F1661BE"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Xét Tờ trình số 05/TTr-KTNS ngày 21 tháng 7 năm 2026 của Ban Kinh tế - Ngân sách Hội đồng nhân dân thành phố về việc đề nghị ban hành Nghị quyết quy định một số chế độ, định mức chi tài chính bảo đảm hoạt động của Hội đồng nhân dân các cấp thành phố Hải Phòng; Báo cáo thẩm tra số 70/BC-BPC ngày 24 tháng 7 năm 2026 của Ban Pháp chế Hội đồng nhân dân thành phố; ý kiến thảo luận của đại biểu Hội đồng nhân dân thành phố tại kỳ họp;</w:t>
      </w:r>
    </w:p>
    <w:p w14:paraId="4E909DB6" w14:textId="1741D728" w:rsidR="00533BE0" w:rsidRPr="00E56926" w:rsidRDefault="00533BE0" w:rsidP="00E56926">
      <w:pPr>
        <w:spacing w:after="4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 Hội đồng nhân dân thành phố ban hành Nghị quyết quy định một số chế độ, định mức chi tài chính bảo đảm hoạt động của Hội đồng nhân dân các cấp thành phố Hải Phò</w:t>
      </w:r>
      <w:r w:rsidR="00E56926">
        <w:rPr>
          <w:rFonts w:ascii="Times New Roman" w:eastAsia="Calibri" w:hAnsi="Times New Roman" w:cs="Times New Roman"/>
          <w:i/>
          <w:sz w:val="28"/>
          <w:szCs w:val="28"/>
        </w:rPr>
        <w:t xml:space="preserve">ng. </w:t>
      </w:r>
    </w:p>
    <w:p w14:paraId="1CFF3FA9"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1.</w:t>
      </w:r>
      <w:r w:rsidRPr="00533BE0">
        <w:rPr>
          <w:rFonts w:ascii="Times New Roman" w:eastAsia="Calibri" w:hAnsi="Times New Roman" w:cs="Times New Roman"/>
          <w:sz w:val="28"/>
          <w:szCs w:val="28"/>
        </w:rPr>
        <w:t xml:space="preserve"> Ban hành kèm theo Nghị quyết này Quy định một số chế độ, định mức chi tài chính bảo đảm hoạt động của Hội đồng nhân dân các cấp thành phố Hải Phòng. </w:t>
      </w:r>
    </w:p>
    <w:p w14:paraId="073A097E"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2. Điều khoản thi hành</w:t>
      </w:r>
      <w:r w:rsidRPr="00533BE0">
        <w:rPr>
          <w:rFonts w:ascii="Times New Roman" w:eastAsia="Calibri" w:hAnsi="Times New Roman" w:cs="Times New Roman"/>
          <w:sz w:val="28"/>
          <w:szCs w:val="28"/>
        </w:rPr>
        <w:t xml:space="preserve"> </w:t>
      </w:r>
    </w:p>
    <w:p w14:paraId="588AEB1B"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Nghị quyết này có hiệu lực thi hành kể từ ngày 08 tháng 8 năm 2026. </w:t>
      </w:r>
    </w:p>
    <w:p w14:paraId="646A5DD2"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Nghị quyết này thay thế Nghị quyết số 16/2021/NQ-HĐND ngày 10 tháng 12 năm 2021 của Hội đồng nhân dân thành phố Hải Phòng quy định một số chế độ, định mức chi tài chính phục vụ hoạt động của Hội đồng nhân dân các cấp thành phố Hải Phòng. </w:t>
      </w:r>
    </w:p>
    <w:p w14:paraId="5F9E3A85"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b/>
          <w:sz w:val="28"/>
          <w:szCs w:val="28"/>
        </w:rPr>
        <w:t>Điều 3. Tổ chức thực hiện</w:t>
      </w:r>
      <w:r w:rsidRPr="00533BE0">
        <w:rPr>
          <w:rFonts w:ascii="Times New Roman" w:eastAsia="Calibri" w:hAnsi="Times New Roman" w:cs="Times New Roman"/>
          <w:sz w:val="28"/>
          <w:szCs w:val="28"/>
        </w:rPr>
        <w:t xml:space="preserve"> </w:t>
      </w:r>
    </w:p>
    <w:p w14:paraId="5437FC79"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Thường trực Hội đồng nhân dân, Ủy ban nhân dân các cấp và các cơ quan, đơn vị, cá nhân có liên quan thực hiện Nghị quyết. </w:t>
      </w:r>
    </w:p>
    <w:p w14:paraId="02DD86FA" w14:textId="77777777" w:rsidR="00533BE0" w:rsidRPr="00533BE0" w:rsidRDefault="00533BE0" w:rsidP="00533BE0">
      <w:pPr>
        <w:spacing w:after="4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Thường trực Hội đồng nhân dân, các Ban của Hội đồng nhân dân, các Tổ đại biểu Hội đồng nhân dân và đại biểu Hội đồng nhân dân thành phố giám sát việc thực hiện Nghị quyết. </w:t>
      </w:r>
    </w:p>
    <w:p w14:paraId="078FD035" w14:textId="77777777" w:rsidR="00533BE0" w:rsidRPr="00533BE0" w:rsidRDefault="00533BE0" w:rsidP="00533BE0">
      <w:pPr>
        <w:spacing w:before="240" w:after="4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33BE0" w:rsidRPr="00533BE0" w14:paraId="2ED3FF55" w14:textId="77777777" w:rsidTr="00006A49">
        <w:tc>
          <w:tcPr>
            <w:tcW w:w="5328" w:type="dxa"/>
            <w:tcMar>
              <w:top w:w="0" w:type="dxa"/>
              <w:left w:w="108" w:type="dxa"/>
              <w:bottom w:w="0" w:type="dxa"/>
              <w:right w:w="108" w:type="dxa"/>
            </w:tcMar>
            <w:hideMark/>
          </w:tcPr>
          <w:p w14:paraId="33333B40"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Times New Roman" w:hAnsi="Times New Roman" w:cs="Times New Roman"/>
                <w:b/>
                <w:bCs/>
                <w:i/>
                <w:iCs/>
                <w:sz w:val="24"/>
                <w:szCs w:val="24"/>
                <w:lang w:val="nl-NL"/>
              </w:rPr>
              <w:t>Nơi nhận:</w:t>
            </w:r>
            <w:r w:rsidRPr="00533BE0">
              <w:rPr>
                <w:rFonts w:ascii="Times New Roman" w:eastAsia="Times New Roman" w:hAnsi="Times New Roman" w:cs="Times New Roman"/>
                <w:b/>
                <w:bCs/>
                <w:i/>
                <w:iCs/>
                <w:sz w:val="24"/>
                <w:szCs w:val="24"/>
                <w:lang w:val="nl-NL"/>
              </w:rPr>
              <w:br/>
            </w:r>
            <w:r w:rsidRPr="00533BE0">
              <w:rPr>
                <w:rFonts w:ascii="Times New Roman" w:eastAsia="Calibri" w:hAnsi="Times New Roman" w:cs="Times New Roman"/>
              </w:rPr>
              <w:t xml:space="preserve">- Ủy ban Thường vụ Quốc hội; </w:t>
            </w:r>
          </w:p>
          <w:p w14:paraId="4F74E75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Chính phủ; </w:t>
            </w:r>
          </w:p>
          <w:p w14:paraId="52DC1B8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Ủy ban Công tác đại biểu (Quốc hội); </w:t>
            </w:r>
          </w:p>
          <w:p w14:paraId="6118280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Văn phòng: Quốc hội, Chính phủ; </w:t>
            </w:r>
          </w:p>
          <w:p w14:paraId="76C4CAFE"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Cục KTVB và TCTHPL (Bộ Tư pháp); </w:t>
            </w:r>
          </w:p>
          <w:p w14:paraId="76AC576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Vụ Pháp chế (Bộ Tài chính); </w:t>
            </w:r>
          </w:p>
          <w:p w14:paraId="4CA2D2D4"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 TU, TT HĐND, UBND thành phố; </w:t>
            </w:r>
          </w:p>
          <w:p w14:paraId="1D7EEDF4"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Đoàn ĐBQH thành phố; </w:t>
            </w:r>
          </w:p>
          <w:p w14:paraId="297B6270"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UBMTTQVN thành phố; </w:t>
            </w:r>
          </w:p>
          <w:p w14:paraId="7D7C306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đại biểu HĐND thành phố; </w:t>
            </w:r>
          </w:p>
          <w:p w14:paraId="20592DAB"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Các Văn phòng: TU, ĐĐBQH và HĐND, UBND TP;</w:t>
            </w:r>
          </w:p>
          <w:p w14:paraId="1839BB96"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Các sở, ban, ngành, đoàn thể thành phố;</w:t>
            </w:r>
          </w:p>
          <w:p w14:paraId="79DE2163"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Kho bạc Nhà nước khu vực III; </w:t>
            </w:r>
          </w:p>
          <w:p w14:paraId="59B3C02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 ĐU, TT HĐND, UBND các xã, phường, đặc khu; </w:t>
            </w:r>
          </w:p>
          <w:p w14:paraId="5FDECB37"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Báo và PTTH HP, Công báo HP, Cổng TTĐT TP; </w:t>
            </w:r>
          </w:p>
          <w:p w14:paraId="0126E848" w14:textId="77777777" w:rsidR="00533BE0" w:rsidRPr="00533BE0" w:rsidRDefault="00533BE0" w:rsidP="00533BE0">
            <w:pPr>
              <w:spacing w:after="0" w:line="240" w:lineRule="auto"/>
              <w:rPr>
                <w:rFonts w:ascii="Times New Roman" w:eastAsia="Times New Roman" w:hAnsi="Times New Roman" w:cs="Times New Roman"/>
                <w:lang w:val="nl-NL"/>
              </w:rPr>
            </w:pPr>
            <w:r w:rsidRPr="00533BE0">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4CA9C9D4"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CHỦ TỊCH</w:t>
            </w:r>
            <w:r w:rsidRPr="00533BE0">
              <w:rPr>
                <w:rFonts w:ascii="Times New Roman" w:eastAsia="Times New Roman" w:hAnsi="Times New Roman" w:cs="Times New Roman"/>
                <w:b/>
                <w:bCs/>
                <w:sz w:val="28"/>
                <w:szCs w:val="28"/>
                <w:lang w:val="nl-NL"/>
              </w:rPr>
              <w:br/>
            </w:r>
          </w:p>
          <w:p w14:paraId="28B0A249"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(Đã ký)</w:t>
            </w:r>
            <w:r w:rsidRPr="00533BE0">
              <w:rPr>
                <w:rFonts w:ascii="Times New Roman" w:eastAsia="Times New Roman" w:hAnsi="Times New Roman" w:cs="Times New Roman"/>
                <w:b/>
                <w:bCs/>
                <w:sz w:val="28"/>
                <w:szCs w:val="28"/>
                <w:lang w:val="nl-NL"/>
              </w:rPr>
              <w:br/>
            </w:r>
          </w:p>
          <w:p w14:paraId="1B4E886A"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lang w:val="nl-NL"/>
              </w:rPr>
            </w:pPr>
            <w:r w:rsidRPr="00533BE0">
              <w:rPr>
                <w:rFonts w:ascii="Times New Roman" w:eastAsia="Times New Roman" w:hAnsi="Times New Roman" w:cs="Times New Roman"/>
                <w:b/>
                <w:bCs/>
                <w:sz w:val="28"/>
                <w:szCs w:val="28"/>
                <w:lang w:val="nl-NL"/>
              </w:rPr>
              <w:t>Lê Văn Hiệu</w:t>
            </w:r>
          </w:p>
        </w:tc>
      </w:tr>
    </w:tbl>
    <w:p w14:paraId="15F73BE5" w14:textId="77777777" w:rsidR="00533BE0" w:rsidRPr="00533BE0" w:rsidRDefault="00533BE0" w:rsidP="00533BE0">
      <w:pPr>
        <w:spacing w:before="40" w:after="40" w:line="340" w:lineRule="exact"/>
        <w:jc w:val="both"/>
        <w:rPr>
          <w:rFonts w:ascii="Times New Roman" w:eastAsia="Times New Roman" w:hAnsi="Times New Roman" w:cs="Times New Roman"/>
          <w:b/>
          <w:bCs/>
        </w:rPr>
      </w:pPr>
    </w:p>
    <w:p w14:paraId="6431D0CB" w14:textId="09F34B82" w:rsidR="00533BE0" w:rsidRDefault="00533BE0">
      <w:r>
        <w:br w:type="page"/>
      </w:r>
    </w:p>
    <w:tbl>
      <w:tblPr>
        <w:tblW w:w="10031" w:type="dxa"/>
        <w:tblLook w:val="04A0" w:firstRow="1" w:lastRow="0" w:firstColumn="1" w:lastColumn="0" w:noHBand="0" w:noVBand="1"/>
      </w:tblPr>
      <w:tblGrid>
        <w:gridCol w:w="3652"/>
        <w:gridCol w:w="6379"/>
      </w:tblGrid>
      <w:tr w:rsidR="00533BE0" w:rsidRPr="00533BE0" w14:paraId="6905C76A" w14:textId="77777777" w:rsidTr="00006A49">
        <w:tc>
          <w:tcPr>
            <w:tcW w:w="3652" w:type="dxa"/>
          </w:tcPr>
          <w:p w14:paraId="264035F3"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HỘI ĐỒNG NHÂN DÂN</w:t>
            </w:r>
            <w:r w:rsidRPr="00533BE0">
              <w:rPr>
                <w:rFonts w:ascii="Times New Roman" w:eastAsia="Times New Roman" w:hAnsi="Times New Roman" w:cs="Times New Roman"/>
                <w:b/>
                <w:bCs/>
                <w:sz w:val="26"/>
                <w:szCs w:val="26"/>
              </w:rPr>
              <w:br/>
              <w:t>THÀNH PHỐ HẢI PHÒNG</w:t>
            </w:r>
          </w:p>
          <w:p w14:paraId="086264AD"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79744" behindDoc="0" locked="0" layoutInCell="1" allowOverlap="1" wp14:anchorId="62D2E95C" wp14:editId="504F6C87">
                      <wp:simplePos x="0" y="0"/>
                      <wp:positionH relativeFrom="column">
                        <wp:posOffset>603885</wp:posOffset>
                      </wp:positionH>
                      <wp:positionV relativeFrom="paragraph">
                        <wp:posOffset>36829</wp:posOffset>
                      </wp:positionV>
                      <wp:extent cx="881380" cy="0"/>
                      <wp:effectExtent l="0" t="0" r="1397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22D379E" id="Straight Arrow Connector 15" o:spid="_x0000_s1026" type="#_x0000_t32" style="position:absolute;margin-left:47.55pt;margin-top:2.9pt;width:69.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CIK/S/QAQAAjAMAAA4A&#10;AAAAAAAAAAAAAAAALgIAAGRycy9lMm9Eb2MueG1sUEsBAi0AFAAGAAgAAAAhAHGVZXXbAAAABgEA&#10;AA8AAAAAAAAAAAAAAAAAKgQAAGRycy9kb3ducmV2LnhtbFBLBQYAAAAABAAEAPMAAAAyBQAAAAA=&#10;"/>
                  </w:pict>
                </mc:Fallback>
              </mc:AlternateContent>
            </w:r>
            <w:r w:rsidRPr="00533BE0">
              <w:rPr>
                <w:rFonts w:ascii="Times New Roman" w:eastAsia="Times New Roman" w:hAnsi="Times New Roman" w:cs="Times New Roman"/>
                <w:b/>
                <w:bCs/>
                <w:sz w:val="26"/>
                <w:szCs w:val="26"/>
              </w:rPr>
              <w:br/>
            </w:r>
            <w:r w:rsidRPr="00533BE0">
              <w:rPr>
                <w:rFonts w:ascii="Times New Roman" w:eastAsia="Calibri" w:hAnsi="Times New Roman" w:cs="Times New Roman"/>
                <w:sz w:val="28"/>
                <w:szCs w:val="28"/>
              </w:rPr>
              <w:t>Số: 16/2026/NQ-HĐND</w:t>
            </w:r>
          </w:p>
        </w:tc>
        <w:tc>
          <w:tcPr>
            <w:tcW w:w="6379" w:type="dxa"/>
          </w:tcPr>
          <w:p w14:paraId="41BCF992"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Times New Roman" w:hAnsi="Times New Roman" w:cs="Times New Roman"/>
                <w:b/>
                <w:bCs/>
                <w:sz w:val="26"/>
                <w:szCs w:val="26"/>
              </w:rPr>
              <w:t>CỘNG HÒA XÃ HỘI CHỦ NGHĨA VIỆT NAM</w:t>
            </w:r>
            <w:r w:rsidRPr="00533BE0">
              <w:rPr>
                <w:rFonts w:ascii="Times New Roman" w:eastAsia="Times New Roman" w:hAnsi="Times New Roman" w:cs="Times New Roman"/>
                <w:b/>
                <w:bCs/>
                <w:sz w:val="26"/>
                <w:szCs w:val="26"/>
              </w:rPr>
              <w:br/>
            </w:r>
            <w:r w:rsidRPr="00533BE0">
              <w:rPr>
                <w:rFonts w:ascii="Times New Roman" w:eastAsia="Times New Roman" w:hAnsi="Times New Roman" w:cs="Times New Roman"/>
                <w:b/>
                <w:bCs/>
                <w:sz w:val="28"/>
                <w:szCs w:val="28"/>
              </w:rPr>
              <w:t>Độc lập - Tự do - Hạnh phúc</w:t>
            </w:r>
          </w:p>
          <w:p w14:paraId="09BF1CC6" w14:textId="77777777" w:rsidR="00533BE0" w:rsidRPr="00533BE0" w:rsidRDefault="00533BE0" w:rsidP="00533BE0">
            <w:pPr>
              <w:spacing w:after="0" w:line="240" w:lineRule="auto"/>
              <w:jc w:val="center"/>
              <w:rPr>
                <w:rFonts w:ascii="Times New Roman" w:eastAsia="Times New Roman" w:hAnsi="Times New Roman" w:cs="Times New Roman"/>
                <w:b/>
                <w:bCs/>
                <w:sz w:val="26"/>
                <w:szCs w:val="26"/>
              </w:rPr>
            </w:pPr>
            <w:r w:rsidRPr="00533BE0">
              <w:rPr>
                <w:rFonts w:ascii="Times New Roman" w:eastAsia="Calibri" w:hAnsi="Times New Roman" w:cs="Times New Roman"/>
                <w:noProof/>
              </w:rPr>
              <mc:AlternateContent>
                <mc:Choice Requires="wps">
                  <w:drawing>
                    <wp:anchor distT="4294967295" distB="4294967295" distL="114300" distR="114300" simplePos="0" relativeHeight="251680768" behindDoc="0" locked="0" layoutInCell="1" allowOverlap="1" wp14:anchorId="1203456C" wp14:editId="228AF390">
                      <wp:simplePos x="0" y="0"/>
                      <wp:positionH relativeFrom="column">
                        <wp:posOffset>868045</wp:posOffset>
                      </wp:positionH>
                      <wp:positionV relativeFrom="paragraph">
                        <wp:posOffset>16509</wp:posOffset>
                      </wp:positionV>
                      <wp:extent cx="2208530" cy="0"/>
                      <wp:effectExtent l="0" t="0" r="2032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F42DB4C" id="Straight Connector 16"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FZmIAbpAQAAxwMAAA4AAAAAAAAAAAAAAAAALgIAAGRycy9lMm9Eb2MueG1sUEsB&#10;Ai0AFAAGAAgAAAAhAL7/khfaAAAABwEAAA8AAAAAAAAAAAAAAAAAQwQAAGRycy9kb3ducmV2Lnht&#10;bFBLBQYAAAAABAAEAPMAAABKBQAAAAA=&#10;">
                      <o:lock v:ext="edit" shapetype="f"/>
                    </v:line>
                  </w:pict>
                </mc:Fallback>
              </mc:AlternateContent>
            </w:r>
          </w:p>
          <w:p w14:paraId="03BF9D64" w14:textId="77777777" w:rsidR="00533BE0" w:rsidRPr="00533BE0" w:rsidRDefault="00533BE0" w:rsidP="00533BE0">
            <w:pPr>
              <w:spacing w:after="0" w:line="240" w:lineRule="auto"/>
              <w:jc w:val="center"/>
              <w:rPr>
                <w:rFonts w:ascii="Times New Roman" w:eastAsia="Calibri" w:hAnsi="Times New Roman" w:cs="Times New Roman"/>
                <w:sz w:val="28"/>
                <w:szCs w:val="28"/>
              </w:rPr>
            </w:pPr>
            <w:r w:rsidRPr="00533BE0">
              <w:rPr>
                <w:rFonts w:ascii="Times New Roman" w:eastAsia="Times New Roman" w:hAnsi="Times New Roman" w:cs="Times New Roman"/>
                <w:i/>
                <w:iCs/>
                <w:sz w:val="28"/>
                <w:szCs w:val="28"/>
              </w:rPr>
              <w:t>Hải Phòng, ngày 28 tháng 7 năm 2026</w:t>
            </w:r>
          </w:p>
        </w:tc>
      </w:tr>
    </w:tbl>
    <w:p w14:paraId="1DC00F4B" w14:textId="77777777" w:rsidR="00533BE0" w:rsidRPr="00533BE0" w:rsidRDefault="00533BE0" w:rsidP="00533BE0">
      <w:pPr>
        <w:spacing w:after="200" w:line="276" w:lineRule="auto"/>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w:t>
      </w:r>
    </w:p>
    <w:p w14:paraId="6C17654B" w14:textId="77777777" w:rsidR="00533BE0" w:rsidRPr="00533BE0" w:rsidRDefault="00533BE0" w:rsidP="00533BE0">
      <w:pPr>
        <w:spacing w:before="120" w:after="0" w:line="240" w:lineRule="auto"/>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NGHỊ QUYẾT</w:t>
      </w:r>
    </w:p>
    <w:p w14:paraId="5895DF29" w14:textId="77777777" w:rsidR="00533BE0" w:rsidRPr="00533BE0" w:rsidRDefault="00533BE0" w:rsidP="00E56926">
      <w:pPr>
        <w:spacing w:after="40" w:line="340" w:lineRule="exact"/>
        <w:jc w:val="center"/>
        <w:rPr>
          <w:rFonts w:ascii="Times New Roman" w:eastAsia="Calibri" w:hAnsi="Times New Roman" w:cs="Times New Roman"/>
          <w:b/>
          <w:sz w:val="28"/>
          <w:szCs w:val="28"/>
        </w:rPr>
      </w:pPr>
      <w:r w:rsidRPr="00533BE0">
        <w:rPr>
          <w:rFonts w:ascii="Times New Roman" w:eastAsia="Calibri" w:hAnsi="Times New Roman" w:cs="Times New Roman"/>
          <w:b/>
          <w:sz w:val="28"/>
          <w:szCs w:val="28"/>
        </w:rPr>
        <w:t>Quy định mức miễn, giảm tiền thuê đất đối với cơ sở thực hiện xã hội hóa và dự án phi lợi nhuận trên địa bàn thành phố Hải Phòng</w:t>
      </w:r>
    </w:p>
    <w:p w14:paraId="089F1DE9"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Tổ chức chính quyền địa phương số 72/2025/QH15; </w:t>
      </w:r>
    </w:p>
    <w:p w14:paraId="5B4B2A57"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6DA43C5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Căn cứ Luật Đất đai số 31/2024/QH15 được sửa đổi, bổ sung bởi Luật số 43/2024/QH15;</w:t>
      </w:r>
    </w:p>
    <w:p w14:paraId="50ACF083"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Luật Đầu tư số 143/2025/QH15; </w:t>
      </w:r>
    </w:p>
    <w:p w14:paraId="1593AFED"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103/2024/NĐ-CP ngày 30 tháng 7 năm 2024 của Chính phủ quy định về tiền sử dụng đất, tiền thuê đất; </w:t>
      </w:r>
    </w:p>
    <w:p w14:paraId="5DD0E4D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230/2025/NĐ-CP ngày 19 tháng 8 năm 2025 của Chính phủ quy định các trường hợp khác được miễn, giảm tiền sử dụng đất, tiền thuê đất theo quy định tại khoản 2 Điều 157 Luật Đất đai năm 2024; </w:t>
      </w:r>
    </w:p>
    <w:p w14:paraId="31E92DAF"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Căn cứ Nghị định số 96/2026/NĐ-CP ngày 31 tháng 3 năm 2026 của Chính phủ quy định chi tiết và hướng dẫn thi hành một số điều của Luật Đầu tư; </w:t>
      </w:r>
    </w:p>
    <w:p w14:paraId="598A50EA"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 xml:space="preserve">Xét Tờ trình số 173/TTr-UBND ngày 03 tháng 7 năm 2026 của Ủy ban nhân dân thành phố về việc ban hành Nghị quyết của Hội đồng nhân dân thành phố quy định mức miễn, giảm tiền thuê đất đối với cơ sở thực hiện xã hội hóa và dự án phi lợi nhuận trên địa bàn thành phố Hải Phòng; Báo cáo thẩm tra của Ban Đô thị Hội đồng nhân dân thành phố; ý kiến thảo luận của đại biểu Hội đồng nhân dân thành phố tại kỳ họp; </w:t>
      </w:r>
    </w:p>
    <w:p w14:paraId="2A4EFFA5"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i/>
          <w:sz w:val="28"/>
          <w:szCs w:val="28"/>
        </w:rPr>
        <w:t>Hội đồng nhân dân thành phố ban hành Nghị quyết quy định mức miễn, giảm tiền thuê đất đối với cơ sở thực hiện xã hội hóa và dự án phi lợi nhuận trên địa bàn thành phố Hải Phòng.</w:t>
      </w:r>
    </w:p>
    <w:p w14:paraId="33B2203A"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 Điều 1. Phạm vi điều chỉnh </w:t>
      </w:r>
    </w:p>
    <w:p w14:paraId="538B2F4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Nghị quyết này quy định mức miễn, giảm tiền thuê đất trên địa bàn thành phố Hải Phòng đối với:</w:t>
      </w:r>
    </w:p>
    <w:p w14:paraId="1DA0B6D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Dự án sử dụng đất vào mục đích sản xuất, kinh doanh thuộc lĩnh vực ưu đãi đầu tư (ngành, nghề ưu đãi đầu tư) hoặc tại địa bàn ưu đãi đầu tư theo quy định của pháp luật về đầu tư và pháp luật có liên quan (trừ trường hợp sử dụng đất xây dựng nhà ở thương mại, sử dụng đất thương mại, dịch vụ) đáp ứng một trong hai điều kiện: Dự án thuộc danh mục các loại hình, tiêu chí quy mô, tiêu chuẩn xã hội hóa do Thủ tướng Chính phủ quyết định; dự án phi lợi nhuận theo quy định tại khoản 15 Điều 38 Nghị định số 103/2024/NĐ-CP. </w:t>
      </w:r>
    </w:p>
    <w:p w14:paraId="3992407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Cơ sở thực hiện xã hội hóa được hưởng chính sách khuyến khích phát triển xã hội hóa tại Nghị định số 69/2008/NĐ-CP ngày 30 tháng 5 năm 2008 của Chính phủ về chính sách khuyến khích xã hội hóa đối với các hoạt động trong lĩnh vực giáo dục, dạy nghề, y tế, văn hóa, thể thao, môi trường, được sửa đổi, bổ sung bởi Nghị định số 59/2014/NĐ-CP và các Quyết định của Thủ tướng Chính phủ quy định danh mục chi tiết các loại hình, tiêu chí, quy mô, tiêu chuẩn của các cơ sở thực hiện xã hội hóa trong lĩnh vực giáo dục - đào tạo, dạy nghề, y tế, văn hóa, thể thao, môi trường (ngoại trừ dự án được miễn, giảm tiền thuê đất theo quy định tại điểm a khoản 1 Điều 157 Luật Đất đai năm 2024). </w:t>
      </w:r>
    </w:p>
    <w:p w14:paraId="3AC045E9"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2. Đối tượng áp dụng </w:t>
      </w:r>
    </w:p>
    <w:p w14:paraId="7D46E15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Cơ quan nhà nước, tổ chức, cá nhân có liên quan đến các dự án sử dụng đất được Nhà nước cho thuê đất theo quy định tại Nghị quyết này. </w:t>
      </w:r>
    </w:p>
    <w:p w14:paraId="233EF34A"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3. Chế độ ưu đãi miễn, giảm tiền thuê đất </w:t>
      </w:r>
    </w:p>
    <w:p w14:paraId="410811F5"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Dự án sử dụng đất vào mục đích sản xuất, kinh doanh tại địa bàn đặc khu Cát Hải, đặc khu Bạch Long Vĩ thuộc danh mục các loại hình, tiêu chí quy mô, tiêu chuẩn xã hội hóa do Thủ tướng Chính phủ quyết định (trừ trường hợp sử dụng đất xây dựng nhà ở thương mại, sử dụng đất thương mại, dịch vụ) được hưởng ưu đãi miễn tiền thuê đất theo các khu vực như sau: </w:t>
      </w:r>
    </w:p>
    <w:p w14:paraId="6DA5C70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Miễn tiền thuê đất cho toàn bộ thời hạn thuê đối với dự án sử dụng đất tại địa bàn đặc khu Cát Hải và đặc khu Bạch Long Vĩ, trừ trường hợp quy định tại điểm b khoản này. </w:t>
      </w:r>
    </w:p>
    <w:p w14:paraId="0BD2693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b) Đối với các dự án trên địa bàn tại các tổ dân phố thuộc đặc khu Cát Hải, gồm Hà Sen, Cái Bèo, Cát Bà, Hùng Sơn, Gia Lộc, Hòa Quang, Đôn Lương: Miễn tiền thuê đất cho toàn bộ thời hạn thuê đối với các dự án đầu tư loại hình xã hội hóa: Cơ sở giáo dục mầm non; Trường phổ thông có nhiều cấp học; Bệnh viện đa khoa; Cơ sở chăm sóc người cao tuổi; Bảo tàng ngoài công lập, bảo tàng nhiếp ảnh ngoài công lập, bảo tàng mỹ thuật ngoài công lập; Cơ sở trình diễn/ diễn xướng dân gian. </w:t>
      </w:r>
    </w:p>
    <w:p w14:paraId="221BF41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Dự án sử dụng đất vào mục đích sản xuất, kinh doanh thuộc lĩnh vực ưu đãi đầu tư (ngành, nghề ưu đãi đầu tư) theo quy định của pháp luật về đầu tư và pháp luật có liên quan (trừ trường hợp sử dụng đất xây dựng nhà ở thương mại, sử dụng đất thương mại, dịch vụ) thuộc danh mục các loại hình, tiêu chí quy mô, tiêu chuẩn xã hội hóa do Thủ tướng Chính phủ quyết định được hưởng ưu đãi miễn tiền thuê đất như sau: </w:t>
      </w:r>
    </w:p>
    <w:p w14:paraId="257019A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Miễn tiền thuê đất cho toàn bộ thời hạn thuê đối với dự án sử dụng đất tại khu vực các xã. </w:t>
      </w:r>
    </w:p>
    <w:p w14:paraId="58941851"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b) Miễn tiền thuê đất theo quy định tại Phụ lục kèm theo Nghị quyết này đối với dự án sử dụng đất tại các phường, theo các khu vực như sau: </w:t>
      </w:r>
    </w:p>
    <w:p w14:paraId="4475CBAB"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 Gồm các phường: Ngô Quyền, Gia Viên, Hồng An, Hồng Bàng, Lê Chân, An Biên, Hải An (Trừ Tổ dân phố Nam Hải 1, 2; Tràng Cát 1, 2, 3, 4, 5), Đông Hải (Trừ Tổ dân phố Xâm Bồ 1, Xâm Bồ 2, Lương Xâm). </w:t>
      </w:r>
    </w:p>
    <w:p w14:paraId="76133CB4"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II: Gồm các phường: Thủy Nguyên, Thiên Hương, Hòa Bình, Nam Triệu, Bạch Đằng, Lưu Kiếm, Lê Ích Mộc, Kiến An, Phù Liễn, Đồ Sơn, Nam Đồ Sơn, Dương Kinh, Hưng Đạo, Hải An (gồm: Tổ dân phố Nam Hải 1, 2; Tràng Cát 1, 2, 3, 4, 5), Đông Hải (gồm: Tổ dân phố Xâm Bồ 1, Xâm Bồ 2, Lương Xâm). </w:t>
      </w:r>
    </w:p>
    <w:p w14:paraId="5B0CC09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Khu vực III: Gồm các phường: Hải Dương, Lê Thanh Nghị, Thành Đông, Nam Đồng, Tân Hưng, Việt Hòa, Thạch Khôi, Tứ Minh, Ái Quốc, Chu Văn An, Chí Linh, Trần Hưng Đạo, Nguyễn Trãi, Trần Nhân Tông, Lê Đại Hành, Kinh Môn, Nguyễn Đại Năng, Trần Liễu, Bắc An Phụ, Phạm Sư Mạnh, Nhị Chiểu. </w:t>
      </w:r>
    </w:p>
    <w:p w14:paraId="1344928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3. Dự án phi lợi nhuận sử dụng đất vào mục đích sản xuất, kinh doanh thuộc lĩnh vực ưu đãi đầu tư (ngành, nghề ưu đãi đầu tư) hoặc tại địa bàn ưu đãi đầu tư theo quy định của pháp luật về đầu tư và pháp luật có liên quan (trừ trường hợp sử dụng đất xây dựng nhà ở thương mại, sử dụng đất thương mại, dịch vụ) được miễn tiền thuê đất cho toàn bộ thời hạn thuê. </w:t>
      </w:r>
    </w:p>
    <w:p w14:paraId="48B7328B"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4. Cơ sở thực hiện xã hội hóa thuộc phạm vi quy định tại khoản 2 Điều 1 được miễn tiền thuê đất 20 năm, sau thời gian được miễn tiền thuê đất của thời gian xây dựng cơ bản. </w:t>
      </w:r>
    </w:p>
    <w:p w14:paraId="371AD9FC"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4. Quy định về chuyển tiếp </w:t>
      </w:r>
    </w:p>
    <w:p w14:paraId="1C296A1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1. Trường hợp dự án đang được hưởng chính sách ưu đãi miễn tiền thuê đất cao hơn quy định của Nghị quyết này thì tiếp tục được hưởng chính sách ưu đãi miễn tiền thuê đất cho thời gian thuê đất còn lại.</w:t>
      </w:r>
    </w:p>
    <w:p w14:paraId="7BD6FFF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Trường hợp dự án đang được hưởng mức ưu đãi miễn tiền thuê đất thấp hơn quy định tại Nghị quyết này thì được hưởng chính sách ưu đãi miễn tiền thuê đất quy định tại Nghị quyết này đối với thời hạn ưu đãi còn lại kể từ ngày Nghị quyết này có hiệu lực thi hành. </w:t>
      </w:r>
    </w:p>
    <w:p w14:paraId="022789BF"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3. Trường hợp dự án đến ngày Nghị quyết này có hiệu lực thi hành mà đã hết thời gian được hưởng ưu đãi thì không được áp dụng chính sách ưu đãi miễn tiền thuê đất theo quy định tại Nghị quyết này.</w:t>
      </w:r>
    </w:p>
    <w:p w14:paraId="41DC092D"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 4. Trường hợp đến ngày Nghị quyết này có hiệu lực thi hành mà cơ sở thực hiện xã hội hóa chưa được hưởng ưu đãi theo quy định của pháp luật về đầu tư và xã hội hóa thì được xem xét áp dụng chính sách ưu đãi quy định tại Nghị quyết này. Thời gian miễn tiền thuê đất được tính bằng thời hạn ưu đãi theo quy định tại Nghị quyết này sau khi trừ đi thời gian kể từ ngày được Nhà nước cho thuê đất đến ngày Nghị quyết này có hiệu lực thi hành. </w:t>
      </w:r>
    </w:p>
    <w:p w14:paraId="3158E44F"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5. Hiệu lực thi hành </w:t>
      </w:r>
    </w:p>
    <w:p w14:paraId="3A3B76D4"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Nghị quyết có hiệu lực thi hành từ ngày 08 tháng 8 năm 2026 đến hết ngày 31 tháng 12 năm 2030. </w:t>
      </w:r>
    </w:p>
    <w:p w14:paraId="164A6B79"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2. Các Nghị quyết sau hết hiệu lực thi hành kể từ ngày Nghị quyết này có hiệu lực thi hành: </w:t>
      </w:r>
    </w:p>
    <w:p w14:paraId="4009CD3C"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a) Nghị quyết số 16/2024/NQ-HĐND ngày 06 tháng 12 năm 2024 của Hội đồng nhân dân thành phố Hải Phòng quy định chế độ ưu đãi miễn tiền thuê đất tại thành phố Hải Phòng đối với dự án thuộc danh mục các loại hình, tiêu chí quy mô, tiêu chuẩn xã hội hóa, dự án phi lợi nhuận; </w:t>
      </w:r>
    </w:p>
    <w:p w14:paraId="53134D30"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b) Nghị quyết số 29/2024/NQ-HĐND ngày 11 tháng 12 năm 2024 của Hội đồng nhân dân tỉnh Hải Dương quy định chế độ ưu đãi miễn tiền thuê đất đối với các dự án sử dụng đất vào mục đích sản xuất kinh doanh thuộc ngành, nghề ưu đãi đầu tư đáp ứng điều kiện loại hình, tiêu chí quy mô, tiêu chuẩn xã hội hóa hoặc dự án phi lợi nhuận trên địa bàn tỉnh Hải Dương. </w:t>
      </w:r>
    </w:p>
    <w:p w14:paraId="268514D6" w14:textId="77777777" w:rsidR="00533BE0" w:rsidRPr="00533BE0" w:rsidRDefault="00533BE0" w:rsidP="00E56926">
      <w:pPr>
        <w:spacing w:before="120" w:after="120" w:line="340" w:lineRule="exact"/>
        <w:ind w:firstLine="720"/>
        <w:jc w:val="both"/>
        <w:rPr>
          <w:rFonts w:ascii="Times New Roman" w:eastAsia="Calibri" w:hAnsi="Times New Roman" w:cs="Times New Roman"/>
          <w:b/>
          <w:sz w:val="28"/>
          <w:szCs w:val="28"/>
        </w:rPr>
      </w:pPr>
      <w:r w:rsidRPr="00533BE0">
        <w:rPr>
          <w:rFonts w:ascii="Times New Roman" w:eastAsia="Calibri" w:hAnsi="Times New Roman" w:cs="Times New Roman"/>
          <w:b/>
          <w:sz w:val="28"/>
          <w:szCs w:val="28"/>
        </w:rPr>
        <w:t xml:space="preserve">Điều 6. Tổ chức thực hiện </w:t>
      </w:r>
    </w:p>
    <w:p w14:paraId="5A7D2CE2" w14:textId="77777777" w:rsidR="00533BE0" w:rsidRPr="00533BE0" w:rsidRDefault="00533BE0" w:rsidP="00E56926">
      <w:pPr>
        <w:spacing w:before="120" w:after="120" w:line="340" w:lineRule="exact"/>
        <w:ind w:firstLine="720"/>
        <w:jc w:val="both"/>
        <w:rPr>
          <w:rFonts w:ascii="Times New Roman" w:eastAsia="Calibri" w:hAnsi="Times New Roman" w:cs="Times New Roman"/>
          <w:sz w:val="28"/>
          <w:szCs w:val="28"/>
        </w:rPr>
      </w:pPr>
      <w:r w:rsidRPr="00533BE0">
        <w:rPr>
          <w:rFonts w:ascii="Times New Roman" w:eastAsia="Calibri" w:hAnsi="Times New Roman" w:cs="Times New Roman"/>
          <w:sz w:val="28"/>
          <w:szCs w:val="28"/>
        </w:rPr>
        <w:t xml:space="preserve">1. Giao Ủy ban nhân dân thành phố chỉ đạo tổ chức thực hiện Nghị quyết đúng quy định. </w:t>
      </w:r>
    </w:p>
    <w:p w14:paraId="0F2FBD76" w14:textId="77777777" w:rsidR="00533BE0" w:rsidRPr="00533BE0" w:rsidRDefault="00533BE0" w:rsidP="00E56926">
      <w:pPr>
        <w:spacing w:before="120" w:after="120" w:line="340" w:lineRule="exact"/>
        <w:ind w:firstLine="720"/>
        <w:jc w:val="both"/>
        <w:rPr>
          <w:rFonts w:ascii="Times New Roman" w:eastAsia="Calibri" w:hAnsi="Times New Roman" w:cs="Times New Roman"/>
          <w:i/>
          <w:sz w:val="28"/>
          <w:szCs w:val="28"/>
        </w:rPr>
      </w:pPr>
      <w:r w:rsidRPr="00533BE0">
        <w:rPr>
          <w:rFonts w:ascii="Times New Roman" w:eastAsia="Calibri" w:hAnsi="Times New Roman" w:cs="Times New Roman"/>
          <w:sz w:val="28"/>
          <w:szCs w:val="28"/>
        </w:rPr>
        <w:t>2. Giao Thường trực Hội đồng nhân dân thành phố, các Ban của Hội đồng nhân dân thành phố, các Tổ đại biểu Hội đồng nhân dân thành phố, đại biểu Hội đồng nhân dân thành phố giám sát việc thực hiện Nghị quyết. 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533BE0" w:rsidRPr="00533BE0" w14:paraId="4A9220BD" w14:textId="77777777" w:rsidTr="00006A49">
        <w:tc>
          <w:tcPr>
            <w:tcW w:w="5328" w:type="dxa"/>
            <w:tcMar>
              <w:top w:w="0" w:type="dxa"/>
              <w:left w:w="108" w:type="dxa"/>
              <w:bottom w:w="0" w:type="dxa"/>
              <w:right w:w="108" w:type="dxa"/>
            </w:tcMar>
            <w:hideMark/>
          </w:tcPr>
          <w:p w14:paraId="358405CD"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Times New Roman" w:hAnsi="Times New Roman" w:cs="Times New Roman"/>
                <w:b/>
                <w:bCs/>
                <w:i/>
                <w:iCs/>
                <w:sz w:val="24"/>
                <w:szCs w:val="24"/>
                <w:lang w:val="nl-NL"/>
              </w:rPr>
              <w:t>Nơi nhận:</w:t>
            </w:r>
            <w:r w:rsidRPr="00533BE0">
              <w:rPr>
                <w:rFonts w:ascii="Times New Roman" w:eastAsia="Times New Roman" w:hAnsi="Times New Roman" w:cs="Times New Roman"/>
                <w:b/>
                <w:bCs/>
                <w:i/>
                <w:iCs/>
                <w:sz w:val="24"/>
                <w:szCs w:val="24"/>
                <w:lang w:val="nl-NL"/>
              </w:rPr>
              <w:br/>
            </w:r>
            <w:r w:rsidRPr="00533BE0">
              <w:rPr>
                <w:rFonts w:ascii="Times New Roman" w:eastAsia="Calibri" w:hAnsi="Times New Roman" w:cs="Times New Roman"/>
              </w:rPr>
              <w:t xml:space="preserve">- Ủy ban Thường vụ Quốc hội, Chính phủ; </w:t>
            </w:r>
          </w:p>
          <w:p w14:paraId="24DF4A36"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VP: Quốc hội, Chính phủ; </w:t>
            </w:r>
          </w:p>
          <w:p w14:paraId="252ED10F"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bộ: Tài chính, Tư pháp; </w:t>
            </w:r>
          </w:p>
          <w:p w14:paraId="10170551"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Cục KTVB&amp;TCTHPL (Bộ Tư pháp); </w:t>
            </w:r>
          </w:p>
          <w:p w14:paraId="5E33B83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TTTU, TT HĐND, UBND thành phố; </w:t>
            </w:r>
          </w:p>
          <w:p w14:paraId="012FBE67"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Đoàn ĐBQH Hải Phòng; </w:t>
            </w:r>
          </w:p>
          <w:p w14:paraId="1FA81869"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Ủy ban MTTQVN thành phố; </w:t>
            </w:r>
          </w:p>
          <w:p w14:paraId="0EBD475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Ban của HĐND thành phố; </w:t>
            </w:r>
          </w:p>
          <w:p w14:paraId="0E65C53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Đại biểu HĐND thành phố;</w:t>
            </w:r>
          </w:p>
          <w:p w14:paraId="714C3F9C"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 Các VP: TU, ĐĐBQH và HĐND, UBND thành phố; </w:t>
            </w:r>
          </w:p>
          <w:p w14:paraId="15313DB2"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Các sở, ban, ngành, đoàn thể thành phố; </w:t>
            </w:r>
          </w:p>
          <w:p w14:paraId="1D1894D5" w14:textId="77777777" w:rsidR="00533BE0" w:rsidRPr="00533BE0" w:rsidRDefault="00533BE0" w:rsidP="00533BE0">
            <w:pPr>
              <w:spacing w:after="0" w:line="240" w:lineRule="auto"/>
              <w:rPr>
                <w:rFonts w:ascii="Times New Roman" w:eastAsia="Calibri" w:hAnsi="Times New Roman" w:cs="Times New Roman"/>
              </w:rPr>
            </w:pPr>
            <w:r w:rsidRPr="00533BE0">
              <w:rPr>
                <w:rFonts w:ascii="Times New Roman" w:eastAsia="Calibri" w:hAnsi="Times New Roman" w:cs="Times New Roman"/>
              </w:rPr>
              <w:t xml:space="preserve">- Công báo HP, Cổng TTĐT TP, Báo và PTTH HP; </w:t>
            </w:r>
          </w:p>
          <w:p w14:paraId="53126793" w14:textId="77777777" w:rsidR="00533BE0" w:rsidRPr="00533BE0" w:rsidRDefault="00533BE0" w:rsidP="00533BE0">
            <w:pPr>
              <w:spacing w:after="0" w:line="240" w:lineRule="auto"/>
              <w:rPr>
                <w:rFonts w:ascii="Times New Roman" w:eastAsia="Times New Roman" w:hAnsi="Times New Roman" w:cs="Times New Roman"/>
                <w:lang w:val="nl-NL"/>
              </w:rPr>
            </w:pPr>
            <w:r w:rsidRPr="00533BE0">
              <w:rPr>
                <w:rFonts w:ascii="Times New Roman" w:eastAsia="Calibri" w:hAnsi="Times New Roman" w:cs="Times New Roman"/>
              </w:rPr>
              <w:t>- Lưu: HSKH.</w:t>
            </w:r>
          </w:p>
        </w:tc>
        <w:tc>
          <w:tcPr>
            <w:tcW w:w="4453" w:type="dxa"/>
            <w:tcMar>
              <w:top w:w="0" w:type="dxa"/>
              <w:left w:w="108" w:type="dxa"/>
              <w:bottom w:w="0" w:type="dxa"/>
              <w:right w:w="108" w:type="dxa"/>
            </w:tcMar>
            <w:hideMark/>
          </w:tcPr>
          <w:p w14:paraId="041C5516"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CHỦ TỊCH</w:t>
            </w:r>
            <w:r w:rsidRPr="00533BE0">
              <w:rPr>
                <w:rFonts w:ascii="Times New Roman" w:eastAsia="Times New Roman" w:hAnsi="Times New Roman" w:cs="Times New Roman"/>
                <w:b/>
                <w:bCs/>
                <w:sz w:val="28"/>
                <w:szCs w:val="28"/>
                <w:lang w:val="nl-NL"/>
              </w:rPr>
              <w:br/>
            </w:r>
          </w:p>
          <w:p w14:paraId="4DF8E8EF"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sz w:val="28"/>
                <w:szCs w:val="28"/>
                <w:lang w:val="nl-NL"/>
              </w:rPr>
            </w:pPr>
            <w:r w:rsidRPr="00533BE0">
              <w:rPr>
                <w:rFonts w:ascii="Times New Roman" w:eastAsia="Times New Roman" w:hAnsi="Times New Roman" w:cs="Times New Roman"/>
                <w:b/>
                <w:bCs/>
                <w:sz w:val="28"/>
                <w:szCs w:val="28"/>
                <w:lang w:val="nl-NL"/>
              </w:rPr>
              <w:t>(Đã ký)</w:t>
            </w:r>
            <w:r w:rsidRPr="00533BE0">
              <w:rPr>
                <w:rFonts w:ascii="Times New Roman" w:eastAsia="Times New Roman" w:hAnsi="Times New Roman" w:cs="Times New Roman"/>
                <w:b/>
                <w:bCs/>
                <w:sz w:val="28"/>
                <w:szCs w:val="28"/>
                <w:lang w:val="nl-NL"/>
              </w:rPr>
              <w:br/>
            </w:r>
          </w:p>
          <w:p w14:paraId="610CFEA6" w14:textId="77777777" w:rsidR="00533BE0" w:rsidRPr="00533BE0" w:rsidRDefault="00533BE0" w:rsidP="00533BE0">
            <w:pPr>
              <w:spacing w:before="120" w:after="100" w:afterAutospacing="1" w:line="240" w:lineRule="auto"/>
              <w:jc w:val="center"/>
              <w:rPr>
                <w:rFonts w:ascii="Times New Roman" w:eastAsia="Times New Roman" w:hAnsi="Times New Roman" w:cs="Times New Roman"/>
                <w:b/>
                <w:bCs/>
                <w:lang w:val="nl-NL"/>
              </w:rPr>
            </w:pPr>
            <w:r w:rsidRPr="00533BE0">
              <w:rPr>
                <w:rFonts w:ascii="Times New Roman" w:eastAsia="Times New Roman" w:hAnsi="Times New Roman" w:cs="Times New Roman"/>
                <w:b/>
                <w:bCs/>
                <w:sz w:val="28"/>
                <w:szCs w:val="28"/>
                <w:lang w:val="nl-NL"/>
              </w:rPr>
              <w:t>Lê Văn Hiệu</w:t>
            </w:r>
          </w:p>
        </w:tc>
      </w:tr>
    </w:tbl>
    <w:p w14:paraId="62FEC4DB" w14:textId="77777777" w:rsidR="00533BE0" w:rsidRPr="00533BE0" w:rsidRDefault="00533BE0" w:rsidP="00533BE0">
      <w:pPr>
        <w:spacing w:before="40" w:after="40" w:line="340" w:lineRule="exact"/>
        <w:jc w:val="both"/>
        <w:rPr>
          <w:rFonts w:ascii="Times New Roman" w:eastAsia="Times New Roman" w:hAnsi="Times New Roman" w:cs="Times New Roman"/>
          <w:b/>
          <w:bCs/>
        </w:rPr>
      </w:pPr>
    </w:p>
    <w:p w14:paraId="55A4757E" w14:textId="3B2523E7" w:rsidR="00006A49" w:rsidRDefault="00006A49">
      <w:r>
        <w:br w:type="page"/>
      </w:r>
    </w:p>
    <w:tbl>
      <w:tblPr>
        <w:tblW w:w="10031" w:type="dxa"/>
        <w:tblLook w:val="04A0" w:firstRow="1" w:lastRow="0" w:firstColumn="1" w:lastColumn="0" w:noHBand="0" w:noVBand="1"/>
      </w:tblPr>
      <w:tblGrid>
        <w:gridCol w:w="3652"/>
        <w:gridCol w:w="6379"/>
      </w:tblGrid>
      <w:tr w:rsidR="00006A49" w:rsidRPr="001458DD" w14:paraId="1F2D2663" w14:textId="77777777" w:rsidTr="00006A49">
        <w:tc>
          <w:tcPr>
            <w:tcW w:w="3652" w:type="dxa"/>
          </w:tcPr>
          <w:p w14:paraId="6E7FFAD5" w14:textId="77777777" w:rsidR="00006A49" w:rsidRPr="001458DD" w:rsidRDefault="00006A49" w:rsidP="00006A49">
            <w:pPr>
              <w:spacing w:after="0" w:line="240" w:lineRule="auto"/>
              <w:jc w:val="center"/>
              <w:rPr>
                <w:rFonts w:ascii="Times New Roman" w:eastAsia="Times New Roman" w:hAnsi="Times New Roman"/>
                <w:b/>
                <w:bCs/>
                <w:sz w:val="26"/>
                <w:szCs w:val="26"/>
              </w:rPr>
            </w:pPr>
            <w:r w:rsidRPr="001458DD">
              <w:rPr>
                <w:rFonts w:ascii="Times New Roman" w:eastAsia="Times New Roman" w:hAnsi="Times New Roman"/>
                <w:b/>
                <w:bCs/>
                <w:sz w:val="26"/>
                <w:szCs w:val="26"/>
              </w:rPr>
              <w:t>HỘI ĐỒNG NHÂN DÂN</w:t>
            </w:r>
            <w:r w:rsidRPr="001458DD">
              <w:rPr>
                <w:rFonts w:ascii="Times New Roman" w:eastAsia="Times New Roman" w:hAnsi="Times New Roman"/>
                <w:b/>
                <w:bCs/>
                <w:sz w:val="26"/>
                <w:szCs w:val="26"/>
              </w:rPr>
              <w:br/>
              <w:t>THÀNH PHỐ HẢI PHÒNG</w:t>
            </w:r>
          </w:p>
          <w:p w14:paraId="3EC6B736" w14:textId="7CA758B8" w:rsidR="00006A49" w:rsidRPr="001458DD" w:rsidRDefault="00006A49" w:rsidP="00006A49">
            <w:pPr>
              <w:spacing w:after="0" w:line="240" w:lineRule="auto"/>
              <w:jc w:val="center"/>
              <w:rPr>
                <w:rFonts w:ascii="Times New Roman" w:hAnsi="Times New Roman"/>
                <w:sz w:val="28"/>
                <w:szCs w:val="28"/>
              </w:rPr>
            </w:pPr>
            <w:r>
              <w:rPr>
                <w:rFonts w:ascii="Times New Roman" w:hAnsi="Times New Roman"/>
                <w:noProof/>
              </w:rPr>
              <mc:AlternateContent>
                <mc:Choice Requires="wps">
                  <w:drawing>
                    <wp:anchor distT="4294967295" distB="4294967295" distL="114300" distR="114300" simplePos="0" relativeHeight="251682816" behindDoc="0" locked="0" layoutInCell="1" allowOverlap="1" wp14:anchorId="2496F64A" wp14:editId="4E733C24">
                      <wp:simplePos x="0" y="0"/>
                      <wp:positionH relativeFrom="column">
                        <wp:posOffset>603885</wp:posOffset>
                      </wp:positionH>
                      <wp:positionV relativeFrom="paragraph">
                        <wp:posOffset>36829</wp:posOffset>
                      </wp:positionV>
                      <wp:extent cx="881380" cy="0"/>
                      <wp:effectExtent l="0" t="0" r="1397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5264595" id="Straight Arrow Connector 17" o:spid="_x0000_s1026" type="#_x0000_t32" style="position:absolute;margin-left:47.55pt;margin-top:2.9pt;width:69.4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OqYd27QAQAAjAMAAA4A&#10;AAAAAAAAAAAAAAAALgIAAGRycy9lMm9Eb2MueG1sUEsBAi0AFAAGAAgAAAAhAHGVZXXbAAAABgEA&#10;AA8AAAAAAAAAAAAAAAAAKgQAAGRycy9kb3ducmV2LnhtbFBLBQYAAAAABAAEAPMAAAAyBQAAAAA=&#10;"/>
                  </w:pict>
                </mc:Fallback>
              </mc:AlternateContent>
            </w:r>
            <w:r w:rsidRPr="001458DD">
              <w:rPr>
                <w:rFonts w:ascii="Times New Roman" w:eastAsia="Times New Roman" w:hAnsi="Times New Roman"/>
                <w:b/>
                <w:bCs/>
                <w:sz w:val="26"/>
                <w:szCs w:val="26"/>
              </w:rPr>
              <w:br/>
            </w:r>
            <w:r w:rsidRPr="001458DD">
              <w:rPr>
                <w:rFonts w:ascii="Times New Roman" w:hAnsi="Times New Roman"/>
                <w:sz w:val="28"/>
                <w:szCs w:val="28"/>
              </w:rPr>
              <w:t>Số</w:t>
            </w:r>
            <w:r>
              <w:rPr>
                <w:rFonts w:ascii="Times New Roman" w:hAnsi="Times New Roman"/>
                <w:sz w:val="28"/>
                <w:szCs w:val="28"/>
              </w:rPr>
              <w:t>: 1</w:t>
            </w:r>
            <w:r w:rsidR="00CB7D36">
              <w:rPr>
                <w:rFonts w:ascii="Times New Roman" w:hAnsi="Times New Roman"/>
                <w:sz w:val="28"/>
                <w:szCs w:val="28"/>
              </w:rPr>
              <w:t>7</w:t>
            </w:r>
            <w:r w:rsidRPr="001458DD">
              <w:rPr>
                <w:rFonts w:ascii="Times New Roman" w:hAnsi="Times New Roman"/>
                <w:sz w:val="28"/>
                <w:szCs w:val="28"/>
              </w:rPr>
              <w:t>/2026/NQ-HĐND</w:t>
            </w:r>
          </w:p>
        </w:tc>
        <w:tc>
          <w:tcPr>
            <w:tcW w:w="6379" w:type="dxa"/>
          </w:tcPr>
          <w:p w14:paraId="686F79F1" w14:textId="77777777" w:rsidR="00006A49" w:rsidRPr="001458DD" w:rsidRDefault="00006A49" w:rsidP="00006A49">
            <w:pPr>
              <w:spacing w:after="0" w:line="240" w:lineRule="auto"/>
              <w:jc w:val="center"/>
              <w:rPr>
                <w:rFonts w:ascii="Times New Roman" w:eastAsia="Times New Roman" w:hAnsi="Times New Roman"/>
                <w:b/>
                <w:bCs/>
                <w:sz w:val="26"/>
                <w:szCs w:val="26"/>
              </w:rPr>
            </w:pPr>
            <w:r w:rsidRPr="001458DD">
              <w:rPr>
                <w:rFonts w:ascii="Times New Roman" w:eastAsia="Times New Roman" w:hAnsi="Times New Roman"/>
                <w:b/>
                <w:bCs/>
                <w:sz w:val="26"/>
                <w:szCs w:val="26"/>
              </w:rPr>
              <w:t>CỘNG HÒA XÃ HỘI CHỦ NGHĨA VIỆT NAM</w:t>
            </w:r>
            <w:r w:rsidRPr="001458DD">
              <w:rPr>
                <w:rFonts w:ascii="Times New Roman" w:eastAsia="Times New Roman" w:hAnsi="Times New Roman"/>
                <w:b/>
                <w:bCs/>
                <w:sz w:val="26"/>
                <w:szCs w:val="26"/>
              </w:rPr>
              <w:br/>
            </w:r>
            <w:r w:rsidRPr="001458DD">
              <w:rPr>
                <w:rFonts w:ascii="Times New Roman" w:eastAsia="Times New Roman" w:hAnsi="Times New Roman"/>
                <w:b/>
                <w:bCs/>
                <w:sz w:val="28"/>
                <w:szCs w:val="28"/>
              </w:rPr>
              <w:t>Độc lập - Tự do - Hạnh phúc</w:t>
            </w:r>
          </w:p>
          <w:p w14:paraId="17A5FEE6" w14:textId="77777777" w:rsidR="00006A49" w:rsidRPr="001458DD" w:rsidRDefault="00006A49" w:rsidP="00006A49">
            <w:pPr>
              <w:spacing w:after="0" w:line="240" w:lineRule="auto"/>
              <w:jc w:val="center"/>
              <w:rPr>
                <w:rFonts w:ascii="Times New Roman" w:eastAsia="Times New Roman" w:hAnsi="Times New Roman"/>
                <w:b/>
                <w:bCs/>
                <w:sz w:val="26"/>
                <w:szCs w:val="26"/>
              </w:rPr>
            </w:pPr>
            <w:r>
              <w:rPr>
                <w:rFonts w:ascii="Times New Roman" w:hAnsi="Times New Roman"/>
                <w:noProof/>
              </w:rPr>
              <mc:AlternateContent>
                <mc:Choice Requires="wps">
                  <w:drawing>
                    <wp:anchor distT="4294967295" distB="4294967295" distL="114300" distR="114300" simplePos="0" relativeHeight="251683840" behindDoc="0" locked="0" layoutInCell="1" allowOverlap="1" wp14:anchorId="35D700F4" wp14:editId="144C5C3F">
                      <wp:simplePos x="0" y="0"/>
                      <wp:positionH relativeFrom="column">
                        <wp:posOffset>868045</wp:posOffset>
                      </wp:positionH>
                      <wp:positionV relativeFrom="paragraph">
                        <wp:posOffset>16509</wp:posOffset>
                      </wp:positionV>
                      <wp:extent cx="2208530" cy="0"/>
                      <wp:effectExtent l="0" t="0" r="2032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E343849" id="Straight Connector 18"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">
                      <o:lock v:ext="edit" shapetype="f"/>
                    </v:line>
                  </w:pict>
                </mc:Fallback>
              </mc:AlternateContent>
            </w:r>
          </w:p>
          <w:p w14:paraId="56308A0E" w14:textId="77777777" w:rsidR="00006A49" w:rsidRPr="001458DD" w:rsidRDefault="00006A49" w:rsidP="00006A49">
            <w:pPr>
              <w:spacing w:after="0" w:line="240" w:lineRule="auto"/>
              <w:jc w:val="center"/>
              <w:rPr>
                <w:rFonts w:ascii="Times New Roman" w:hAnsi="Times New Roman"/>
                <w:sz w:val="28"/>
                <w:szCs w:val="28"/>
              </w:rPr>
            </w:pPr>
            <w:r w:rsidRPr="001458DD">
              <w:rPr>
                <w:rFonts w:ascii="Times New Roman" w:eastAsia="Times New Roman" w:hAnsi="Times New Roman"/>
                <w:i/>
                <w:iCs/>
                <w:sz w:val="28"/>
                <w:szCs w:val="28"/>
              </w:rPr>
              <w:t>Hải Phòng, ngày 28 tháng 7 năm 2026</w:t>
            </w:r>
          </w:p>
        </w:tc>
      </w:tr>
    </w:tbl>
    <w:p w14:paraId="22265BA4" w14:textId="77777777" w:rsidR="00006A49" w:rsidRPr="001458DD" w:rsidRDefault="00006A49" w:rsidP="00006A49">
      <w:pPr>
        <w:rPr>
          <w:rFonts w:ascii="Times New Roman" w:hAnsi="Times New Roman"/>
          <w:b/>
          <w:sz w:val="28"/>
          <w:szCs w:val="28"/>
        </w:rPr>
      </w:pPr>
      <w:r w:rsidRPr="001458DD">
        <w:rPr>
          <w:rFonts w:ascii="Times New Roman" w:hAnsi="Times New Roman"/>
          <w:b/>
          <w:sz w:val="28"/>
          <w:szCs w:val="28"/>
        </w:rPr>
        <w:t xml:space="preserve"> </w:t>
      </w:r>
    </w:p>
    <w:p w14:paraId="3496547B" w14:textId="77777777" w:rsidR="00006A49" w:rsidRPr="001458DD" w:rsidRDefault="00006A49" w:rsidP="00006A49">
      <w:pPr>
        <w:spacing w:before="120" w:after="0" w:line="240" w:lineRule="auto"/>
        <w:jc w:val="center"/>
        <w:rPr>
          <w:rFonts w:ascii="Times New Roman" w:hAnsi="Times New Roman"/>
          <w:b/>
          <w:sz w:val="28"/>
          <w:szCs w:val="28"/>
        </w:rPr>
      </w:pPr>
      <w:r w:rsidRPr="001458DD">
        <w:rPr>
          <w:rFonts w:ascii="Times New Roman" w:hAnsi="Times New Roman"/>
          <w:b/>
          <w:sz w:val="28"/>
          <w:szCs w:val="28"/>
        </w:rPr>
        <w:t>NGHỊ QUYẾT</w:t>
      </w:r>
    </w:p>
    <w:p w14:paraId="0633CB7A" w14:textId="77777777" w:rsidR="00006A49" w:rsidRDefault="00006A49" w:rsidP="00006A49">
      <w:pPr>
        <w:spacing w:before="240" w:after="40" w:line="340" w:lineRule="exact"/>
        <w:ind w:firstLine="720"/>
        <w:jc w:val="center"/>
        <w:rPr>
          <w:rFonts w:ascii="Times New Roman" w:hAnsi="Times New Roman"/>
          <w:b/>
          <w:sz w:val="28"/>
          <w:szCs w:val="28"/>
        </w:rPr>
      </w:pPr>
      <w:r w:rsidRPr="00291201">
        <w:rPr>
          <w:rFonts w:ascii="Times New Roman" w:hAnsi="Times New Roman"/>
          <w:b/>
          <w:sz w:val="28"/>
          <w:szCs w:val="28"/>
        </w:rPr>
        <w:t>Bãi bỏ Nghị quyết số 06/2016/NQ-HĐND ngày 29/3/2016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w:t>
      </w:r>
    </w:p>
    <w:p w14:paraId="0C11C42A" w14:textId="77777777" w:rsidR="00006A49" w:rsidRPr="00291201" w:rsidRDefault="00006A49" w:rsidP="00006A49">
      <w:pPr>
        <w:spacing w:before="120" w:after="40" w:line="360" w:lineRule="exact"/>
        <w:ind w:firstLine="720"/>
        <w:jc w:val="center"/>
        <w:rPr>
          <w:rFonts w:ascii="Times New Roman" w:hAnsi="Times New Roman"/>
          <w:b/>
          <w:sz w:val="28"/>
          <w:szCs w:val="28"/>
        </w:rPr>
      </w:pPr>
    </w:p>
    <w:p w14:paraId="209F459E"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Tổ chức chính quyền địa phương số 72/2025/QH15; </w:t>
      </w:r>
    </w:p>
    <w:p w14:paraId="193E8762"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Ban hành văn bản quy phạm pháp luật số 64/2025/QH15 được sửa đổi, bổ sung bởi Luật số 87/2025/QH15; </w:t>
      </w:r>
    </w:p>
    <w:p w14:paraId="0EDC6AEF"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Luật Đất đai số 31/2024/QH15 được sửa đổi, bổ sung bởi Luật số 43/2024/QH15; </w:t>
      </w:r>
    </w:p>
    <w:p w14:paraId="38FF0C5F"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quyết số 190/2025/QH15 ngày 19 tháng 02 năm 2025 của Quốc hội quy định về xử lý một số vấn đề liên quan đến sắp xếp, tổ chức bộ máy nhà nước; </w:t>
      </w:r>
    </w:p>
    <w:p w14:paraId="2B8A5F2C"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7671D979"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14:paraId="08B0E388"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Xét Tờ trình số 178/TTr-UBND ngày 06 tháng 7 năm 2026 của Ủy ban nhân dân thành phố đề nghị ban hành Nghị quyết bãi bỏ Nghị quyết số 06/2016/NQHĐND ngày 29 tháng 3 năm 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 Báo cáo thẩm tra của Ban Đô thị Hội đồng nhân dân thành phố và ý kiến thảo luận của đại biểu Hội đồng nhân dân tại kỳ họp; </w:t>
      </w:r>
    </w:p>
    <w:p w14:paraId="05159387" w14:textId="77777777" w:rsidR="00006A49" w:rsidRPr="00291201" w:rsidRDefault="00006A49" w:rsidP="00006A49">
      <w:pPr>
        <w:spacing w:before="120" w:after="0" w:line="360" w:lineRule="exact"/>
        <w:ind w:firstLine="720"/>
        <w:jc w:val="both"/>
        <w:rPr>
          <w:rFonts w:ascii="Times New Roman" w:hAnsi="Times New Roman"/>
          <w:i/>
          <w:sz w:val="28"/>
          <w:szCs w:val="28"/>
        </w:rPr>
      </w:pPr>
      <w:r w:rsidRPr="00291201">
        <w:rPr>
          <w:rFonts w:ascii="Times New Roman" w:hAnsi="Times New Roman"/>
          <w:i/>
          <w:sz w:val="28"/>
          <w:szCs w:val="28"/>
        </w:rPr>
        <w:t xml:space="preserve">Hội đồng nhân dân thành phố ban hành Nghị quyết bãi bỏ Nghị quyết số 06/2016/NQ-HĐND ngày 29 tháng 3 năm 2016 của Hội đồng nhân dân thành phố Hải Phòng về nhiệm vụ, giải pháp thu hồi diện tích đất đã giao, cho thuê 2 không đúng đối tượng, không đúng thẩm quyền, chậm đưa đất vào sử dụng hoặc sử dụng không đúng mục đích gây lãng phí tài nguyên đất. </w:t>
      </w:r>
    </w:p>
    <w:p w14:paraId="27C96195" w14:textId="77777777" w:rsidR="00006A49" w:rsidRPr="00291201" w:rsidRDefault="00006A49" w:rsidP="00006A49">
      <w:pPr>
        <w:spacing w:before="120" w:line="360" w:lineRule="exact"/>
        <w:ind w:firstLine="720"/>
        <w:jc w:val="both"/>
        <w:rPr>
          <w:rFonts w:ascii="Times New Roman" w:hAnsi="Times New Roman"/>
          <w:sz w:val="28"/>
          <w:szCs w:val="28"/>
        </w:rPr>
      </w:pPr>
      <w:r w:rsidRPr="00291201">
        <w:rPr>
          <w:rFonts w:ascii="Times New Roman" w:hAnsi="Times New Roman"/>
          <w:b/>
          <w:sz w:val="28"/>
          <w:szCs w:val="28"/>
        </w:rPr>
        <w:t>Điều 1.</w:t>
      </w:r>
      <w:r w:rsidRPr="00291201">
        <w:rPr>
          <w:rFonts w:ascii="Times New Roman" w:hAnsi="Times New Roman"/>
          <w:sz w:val="28"/>
          <w:szCs w:val="28"/>
        </w:rPr>
        <w:t xml:space="preserve"> Bãi bỏ toàn bộ Nghị quyết số 06/2016/NQ-HĐND ngày 29 tháng 3 năm 2016 của Hội đồng nhân dân thành phố Hải Phòng về nhiệm vụ, giải pháp thu hồi diện tích đất đã giao, cho thuê không đúng đối tượng, không đúng thẩm quyền, chậm đưa đất vào sử dụng hoặc sử dụng không đúng mục đích gây lãng phí tài nguyên đất. </w:t>
      </w:r>
    </w:p>
    <w:p w14:paraId="73B16C2A" w14:textId="77777777" w:rsidR="00006A49" w:rsidRPr="00291201" w:rsidRDefault="00006A49" w:rsidP="00006A49">
      <w:pPr>
        <w:spacing w:before="120" w:after="0" w:line="360" w:lineRule="exact"/>
        <w:ind w:firstLine="720"/>
        <w:jc w:val="both"/>
        <w:rPr>
          <w:rFonts w:ascii="Times New Roman" w:hAnsi="Times New Roman"/>
          <w:b/>
          <w:sz w:val="28"/>
          <w:szCs w:val="28"/>
        </w:rPr>
      </w:pPr>
      <w:r w:rsidRPr="00291201">
        <w:rPr>
          <w:rFonts w:ascii="Times New Roman" w:hAnsi="Times New Roman"/>
          <w:b/>
          <w:sz w:val="28"/>
          <w:szCs w:val="28"/>
        </w:rPr>
        <w:t xml:space="preserve">Điều 2. Điều khoản thi hành </w:t>
      </w:r>
    </w:p>
    <w:p w14:paraId="788F7BB1" w14:textId="77777777" w:rsidR="00006A49" w:rsidRPr="00291201" w:rsidRDefault="00006A49" w:rsidP="00006A49">
      <w:pPr>
        <w:spacing w:before="120" w:after="0" w:line="360" w:lineRule="exact"/>
        <w:ind w:firstLine="720"/>
        <w:jc w:val="both"/>
        <w:rPr>
          <w:rFonts w:ascii="Times New Roman" w:hAnsi="Times New Roman"/>
          <w:sz w:val="28"/>
          <w:szCs w:val="28"/>
        </w:rPr>
      </w:pPr>
      <w:r w:rsidRPr="00291201">
        <w:rPr>
          <w:rFonts w:ascii="Times New Roman" w:hAnsi="Times New Roman"/>
          <w:sz w:val="28"/>
          <w:szCs w:val="28"/>
        </w:rPr>
        <w:t xml:space="preserve">Nghị quyết này có hiệu lực thi hành kể từ ngày 28 tháng 7 năm 2026. </w:t>
      </w:r>
    </w:p>
    <w:p w14:paraId="33893FFE" w14:textId="77777777" w:rsidR="00006A49" w:rsidRPr="00291201" w:rsidRDefault="00006A49" w:rsidP="00006A49">
      <w:pPr>
        <w:spacing w:before="120" w:after="0" w:line="360" w:lineRule="exact"/>
        <w:ind w:firstLine="720"/>
        <w:jc w:val="both"/>
        <w:rPr>
          <w:rFonts w:ascii="Times New Roman" w:hAnsi="Times New Roman"/>
          <w:b/>
          <w:sz w:val="28"/>
          <w:szCs w:val="28"/>
        </w:rPr>
      </w:pPr>
      <w:r w:rsidRPr="00291201">
        <w:rPr>
          <w:rFonts w:ascii="Times New Roman" w:hAnsi="Times New Roman"/>
          <w:b/>
          <w:sz w:val="28"/>
          <w:szCs w:val="28"/>
        </w:rPr>
        <w:t xml:space="preserve">Điều 3. Tổ chức thực hiện </w:t>
      </w:r>
    </w:p>
    <w:p w14:paraId="3368D581" w14:textId="77777777" w:rsidR="00006A49" w:rsidRPr="00291201" w:rsidRDefault="00006A49" w:rsidP="00006A49">
      <w:pPr>
        <w:spacing w:before="120" w:after="0" w:line="360" w:lineRule="exact"/>
        <w:ind w:firstLine="720"/>
        <w:jc w:val="both"/>
        <w:rPr>
          <w:rFonts w:ascii="Times New Roman" w:hAnsi="Times New Roman"/>
          <w:sz w:val="28"/>
          <w:szCs w:val="28"/>
        </w:rPr>
      </w:pPr>
      <w:r w:rsidRPr="00291201">
        <w:rPr>
          <w:rFonts w:ascii="Times New Roman" w:hAnsi="Times New Roman"/>
          <w:sz w:val="28"/>
          <w:szCs w:val="28"/>
        </w:rPr>
        <w:t xml:space="preserve">1. Giao Ủy ban nhân dân thành phố Hải Phòng tổ chức triển khai thực hiện Nghị quyết. </w:t>
      </w:r>
    </w:p>
    <w:p w14:paraId="57D394B9" w14:textId="77777777" w:rsidR="00006A49" w:rsidRPr="00291201" w:rsidRDefault="00006A49" w:rsidP="00006A49">
      <w:pPr>
        <w:spacing w:before="120" w:line="360" w:lineRule="exact"/>
        <w:ind w:firstLine="720"/>
        <w:jc w:val="both"/>
        <w:rPr>
          <w:rFonts w:ascii="Times New Roman" w:hAnsi="Times New Roman"/>
          <w:i/>
          <w:sz w:val="28"/>
          <w:szCs w:val="28"/>
        </w:rPr>
      </w:pPr>
      <w:r w:rsidRPr="00291201">
        <w:rPr>
          <w:rFonts w:ascii="Times New Roman" w:hAnsi="Times New Roman"/>
          <w:sz w:val="28"/>
          <w:szCs w:val="28"/>
        </w:rPr>
        <w:t>2. Giao Thường trực Hội đồng nhân dân, các Ban của Hội đồng nhân dân, các Tổ đại biểu Hội đồng nhân dân và đại biểu Hội đồng nhân dân thành phố giám sát việc thực hiện Nghị quyết. Nghị quyết này đã được Hội đồng nhân dân thành phố Hải Phòng khóa XVII, Kỳ họp thứ 3 thông qua ngày 28 tháng 7 năm 2026./</w:t>
      </w:r>
      <w:r>
        <w:rPr>
          <w:rFonts w:ascii="Times New Roman" w:hAnsi="Times New Roman"/>
          <w:sz w:val="28"/>
          <w:szCs w:val="28"/>
        </w:rPr>
        <w:t>.</w:t>
      </w:r>
    </w:p>
    <w:tbl>
      <w:tblPr>
        <w:tblW w:w="9781" w:type="dxa"/>
        <w:tblCellMar>
          <w:left w:w="0" w:type="dxa"/>
          <w:right w:w="0" w:type="dxa"/>
        </w:tblCellMar>
        <w:tblLook w:val="04A0" w:firstRow="1" w:lastRow="0" w:firstColumn="1" w:lastColumn="0" w:noHBand="0" w:noVBand="1"/>
      </w:tblPr>
      <w:tblGrid>
        <w:gridCol w:w="5328"/>
        <w:gridCol w:w="4453"/>
      </w:tblGrid>
      <w:tr w:rsidR="00006A49" w:rsidRPr="0069064D" w14:paraId="31AB2726" w14:textId="77777777" w:rsidTr="00006A49">
        <w:tc>
          <w:tcPr>
            <w:tcW w:w="5328" w:type="dxa"/>
            <w:tcMar>
              <w:top w:w="0" w:type="dxa"/>
              <w:left w:w="108" w:type="dxa"/>
              <w:bottom w:w="0" w:type="dxa"/>
              <w:right w:w="108" w:type="dxa"/>
            </w:tcMar>
            <w:hideMark/>
          </w:tcPr>
          <w:p w14:paraId="6AFD5565" w14:textId="77777777" w:rsidR="00006A49" w:rsidRPr="00291201" w:rsidRDefault="00006A49" w:rsidP="00006A49">
            <w:pPr>
              <w:spacing w:after="0" w:line="240" w:lineRule="auto"/>
              <w:rPr>
                <w:rFonts w:ascii="Times New Roman" w:hAnsi="Times New Roman"/>
              </w:rPr>
            </w:pPr>
            <w:r w:rsidRPr="00D66920">
              <w:rPr>
                <w:rFonts w:ascii="Times New Roman" w:eastAsia="Times New Roman" w:hAnsi="Times New Roman"/>
                <w:b/>
                <w:bCs/>
                <w:i/>
                <w:iCs/>
                <w:sz w:val="24"/>
                <w:szCs w:val="24"/>
                <w:lang w:val="nl-NL"/>
              </w:rPr>
              <w:t>Nơi nhận:</w:t>
            </w:r>
            <w:r w:rsidRPr="00D66920">
              <w:rPr>
                <w:rFonts w:ascii="Times New Roman" w:eastAsia="Times New Roman" w:hAnsi="Times New Roman"/>
                <w:b/>
                <w:bCs/>
                <w:i/>
                <w:iCs/>
                <w:sz w:val="24"/>
                <w:szCs w:val="24"/>
                <w:lang w:val="nl-NL"/>
              </w:rPr>
              <w:br/>
            </w:r>
            <w:r w:rsidRPr="00291201">
              <w:rPr>
                <w:rFonts w:ascii="Times New Roman" w:hAnsi="Times New Roman"/>
              </w:rPr>
              <w:t>- Ủy ban Thường vụ Quốc hội, Chính phủ;</w:t>
            </w:r>
          </w:p>
          <w:p w14:paraId="13C1FBE1"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Ủy ban Công tác đại biểu (Quốc hội); </w:t>
            </w:r>
          </w:p>
          <w:p w14:paraId="13E8A7B4"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VP: Quốc hội, Chính phủ; </w:t>
            </w:r>
          </w:p>
          <w:p w14:paraId="5F766A5F"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Bộ: Nông nghiệp và Môi trường, Tài chính, Xây dựng, Tư pháp; </w:t>
            </w:r>
          </w:p>
          <w:p w14:paraId="5CDBB160"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Cục KTVB&amp;TCTHPL (Bộ Tư pháp); </w:t>
            </w:r>
          </w:p>
          <w:p w14:paraId="73309B2B"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Vụ Pháp chế (Bộ Nông nghiệp và Môi trường); </w:t>
            </w:r>
          </w:p>
          <w:p w14:paraId="2ABDC505"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TTTU, TT HĐND, UBND TP;</w:t>
            </w:r>
          </w:p>
          <w:p w14:paraId="4D3C2928"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Đoàn ĐBQH Hải Phòng; </w:t>
            </w:r>
          </w:p>
          <w:p w14:paraId="1803C34B"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Ủy ban MTTQVN thành phố; </w:t>
            </w:r>
          </w:p>
          <w:p w14:paraId="6367CCF7"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Ban của HĐND thành phố; </w:t>
            </w:r>
          </w:p>
          <w:p w14:paraId="202F0CD4"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Các đại biểu HĐND TP khóa XVII;</w:t>
            </w:r>
          </w:p>
          <w:p w14:paraId="480BE679"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 Các VP: TU, ĐĐBQH &amp; HĐND, UBND TP; </w:t>
            </w:r>
          </w:p>
          <w:p w14:paraId="0B959869"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Các sở, ban, ngành, đoàn thể TP; </w:t>
            </w:r>
          </w:p>
          <w:p w14:paraId="0504AF91"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TTĐU, TT HĐND, UBND cấp xã; </w:t>
            </w:r>
          </w:p>
          <w:p w14:paraId="1FD002BA" w14:textId="77777777" w:rsidR="00006A49" w:rsidRPr="00291201" w:rsidRDefault="00006A49" w:rsidP="00006A49">
            <w:pPr>
              <w:spacing w:after="0" w:line="240" w:lineRule="auto"/>
              <w:rPr>
                <w:rFonts w:ascii="Times New Roman" w:hAnsi="Times New Roman"/>
              </w:rPr>
            </w:pPr>
            <w:r w:rsidRPr="00291201">
              <w:rPr>
                <w:rFonts w:ascii="Times New Roman" w:hAnsi="Times New Roman"/>
              </w:rPr>
              <w:t xml:space="preserve">- Báo và PTTH HP, Công báo TP, Cổng TTĐT TP; </w:t>
            </w:r>
          </w:p>
          <w:p w14:paraId="0A056421" w14:textId="77777777" w:rsidR="00006A49" w:rsidRPr="0069064D" w:rsidRDefault="00006A49" w:rsidP="00006A49">
            <w:pPr>
              <w:spacing w:after="0" w:line="240" w:lineRule="auto"/>
              <w:rPr>
                <w:rFonts w:ascii="Times New Roman" w:eastAsia="Times New Roman" w:hAnsi="Times New Roman"/>
                <w:lang w:val="nl-NL"/>
              </w:rPr>
            </w:pPr>
            <w:r w:rsidRPr="00291201">
              <w:rPr>
                <w:rFonts w:ascii="Times New Roman" w:hAnsi="Times New Roman"/>
              </w:rPr>
              <w:t>- Lưu HSKH.</w:t>
            </w:r>
          </w:p>
        </w:tc>
        <w:tc>
          <w:tcPr>
            <w:tcW w:w="4453" w:type="dxa"/>
            <w:tcMar>
              <w:top w:w="0" w:type="dxa"/>
              <w:left w:w="108" w:type="dxa"/>
              <w:bottom w:w="0" w:type="dxa"/>
              <w:right w:w="108" w:type="dxa"/>
            </w:tcMar>
            <w:hideMark/>
          </w:tcPr>
          <w:p w14:paraId="0BDEEF34" w14:textId="77777777" w:rsidR="00006A49" w:rsidRDefault="00006A49" w:rsidP="00006A49">
            <w:pPr>
              <w:spacing w:before="120" w:after="100" w:afterAutospacing="1" w:line="240" w:lineRule="auto"/>
              <w:jc w:val="center"/>
              <w:rPr>
                <w:rFonts w:ascii="Times New Roman" w:eastAsia="Times New Roman" w:hAnsi="Times New Roman"/>
                <w:b/>
                <w:bCs/>
                <w:sz w:val="28"/>
                <w:szCs w:val="28"/>
                <w:lang w:val="nl-NL"/>
              </w:rPr>
            </w:pPr>
            <w:r w:rsidRPr="0069064D">
              <w:rPr>
                <w:rFonts w:ascii="Times New Roman" w:eastAsia="Times New Roman" w:hAnsi="Times New Roman"/>
                <w:b/>
                <w:bCs/>
                <w:sz w:val="28"/>
                <w:szCs w:val="28"/>
                <w:lang w:val="nl-NL"/>
              </w:rPr>
              <w:t>CHỦ TỊCH</w:t>
            </w:r>
            <w:r w:rsidRPr="0069064D">
              <w:rPr>
                <w:rFonts w:ascii="Times New Roman" w:eastAsia="Times New Roman" w:hAnsi="Times New Roman"/>
                <w:b/>
                <w:bCs/>
                <w:sz w:val="28"/>
                <w:szCs w:val="28"/>
                <w:lang w:val="nl-NL"/>
              </w:rPr>
              <w:br/>
            </w:r>
          </w:p>
          <w:p w14:paraId="028B4DA0" w14:textId="77777777" w:rsidR="00006A49" w:rsidRPr="0069064D" w:rsidRDefault="00006A49" w:rsidP="00006A49">
            <w:pPr>
              <w:spacing w:before="120" w:after="100" w:afterAutospacing="1" w:line="240" w:lineRule="auto"/>
              <w:jc w:val="center"/>
              <w:rPr>
                <w:rFonts w:ascii="Times New Roman" w:eastAsia="Times New Roman" w:hAnsi="Times New Roman"/>
                <w:b/>
                <w:bCs/>
                <w:sz w:val="28"/>
                <w:szCs w:val="28"/>
                <w:lang w:val="nl-NL"/>
              </w:rPr>
            </w:pPr>
            <w:r w:rsidRPr="0069064D">
              <w:rPr>
                <w:rFonts w:ascii="Times New Roman" w:eastAsia="Times New Roman" w:hAnsi="Times New Roman"/>
                <w:b/>
                <w:bCs/>
                <w:sz w:val="28"/>
                <w:szCs w:val="28"/>
                <w:lang w:val="nl-NL"/>
              </w:rPr>
              <w:t>(Đã ký)</w:t>
            </w:r>
            <w:r w:rsidRPr="0069064D">
              <w:rPr>
                <w:rFonts w:ascii="Times New Roman" w:eastAsia="Times New Roman" w:hAnsi="Times New Roman"/>
                <w:b/>
                <w:bCs/>
                <w:sz w:val="28"/>
                <w:szCs w:val="28"/>
                <w:lang w:val="nl-NL"/>
              </w:rPr>
              <w:br/>
            </w:r>
          </w:p>
          <w:p w14:paraId="352D9B4A" w14:textId="77777777" w:rsidR="00006A49" w:rsidRPr="0069064D" w:rsidRDefault="00006A49" w:rsidP="00006A49">
            <w:pPr>
              <w:spacing w:before="120" w:after="100" w:afterAutospacing="1" w:line="240" w:lineRule="auto"/>
              <w:jc w:val="center"/>
              <w:rPr>
                <w:rFonts w:ascii="Times New Roman" w:eastAsia="Times New Roman" w:hAnsi="Times New Roman"/>
                <w:b/>
                <w:bCs/>
                <w:lang w:val="nl-NL"/>
              </w:rPr>
            </w:pPr>
            <w:r w:rsidRPr="0069064D">
              <w:rPr>
                <w:rFonts w:ascii="Times New Roman" w:eastAsia="Times New Roman" w:hAnsi="Times New Roman"/>
                <w:b/>
                <w:bCs/>
                <w:sz w:val="28"/>
                <w:szCs w:val="28"/>
                <w:lang w:val="nl-NL"/>
              </w:rPr>
              <w:t>Lê Văn Hiệu</w:t>
            </w:r>
          </w:p>
        </w:tc>
      </w:tr>
    </w:tbl>
    <w:p w14:paraId="0E09AF4E" w14:textId="77777777" w:rsidR="00006A49" w:rsidRPr="0069064D" w:rsidRDefault="00006A49" w:rsidP="00006A49">
      <w:pPr>
        <w:spacing w:before="40" w:after="40" w:line="340" w:lineRule="exact"/>
        <w:jc w:val="both"/>
        <w:rPr>
          <w:rFonts w:ascii="Times New Roman" w:eastAsia="Times New Roman" w:hAnsi="Times New Roman"/>
          <w:b/>
          <w:bCs/>
        </w:rPr>
      </w:pPr>
    </w:p>
    <w:p w14:paraId="1ADF332E" w14:textId="22E9806D" w:rsidR="00006A49" w:rsidRDefault="00006A49">
      <w:r>
        <w:br w:type="page"/>
      </w:r>
    </w:p>
    <w:tbl>
      <w:tblPr>
        <w:tblW w:w="9648" w:type="dxa"/>
        <w:tblLook w:val="04A0" w:firstRow="1" w:lastRow="0" w:firstColumn="1" w:lastColumn="0" w:noHBand="0" w:noVBand="1"/>
      </w:tblPr>
      <w:tblGrid>
        <w:gridCol w:w="3539"/>
        <w:gridCol w:w="6109"/>
      </w:tblGrid>
      <w:tr w:rsidR="00006A49" w:rsidRPr="00746C6A" w14:paraId="7D5A4EB5" w14:textId="77777777" w:rsidTr="00006A49">
        <w:tc>
          <w:tcPr>
            <w:tcW w:w="3539" w:type="dxa"/>
          </w:tcPr>
          <w:p w14:paraId="43CE6386"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t>HỘI ĐỒNG NHÂN DÂN</w:t>
            </w:r>
            <w:r w:rsidRPr="00746C6A">
              <w:rPr>
                <w:rFonts w:ascii="Times New Roman" w:eastAsia="Arial" w:hAnsi="Times New Roman" w:cs="Times New Roman"/>
                <w:b/>
                <w:sz w:val="26"/>
                <w:szCs w:val="26"/>
                <w:lang w:val="vi-VN"/>
              </w:rPr>
              <w:br/>
              <w:t>THÀNH PHỐ HẢI PHÒNG</w:t>
            </w:r>
          </w:p>
          <w:p w14:paraId="5FCCD21C"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85888" behindDoc="0" locked="0" layoutInCell="1" allowOverlap="1" wp14:anchorId="5BA2176D" wp14:editId="7469A6C2">
                      <wp:simplePos x="0" y="0"/>
                      <wp:positionH relativeFrom="column">
                        <wp:posOffset>756285</wp:posOffset>
                      </wp:positionH>
                      <wp:positionV relativeFrom="paragraph">
                        <wp:posOffset>46990</wp:posOffset>
                      </wp:positionV>
                      <wp:extent cx="526415" cy="0"/>
                      <wp:effectExtent l="7620" t="13335" r="8890" b="571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5155306" id="Straight Arrow Connector 19" o:spid="_x0000_s1026" type="#_x0000_t32" style="position:absolute;margin-left:59.55pt;margin-top:3.7pt;width:41.4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uTgJQIAAEs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"/>
                  </w:pict>
                </mc:Fallback>
              </mc:AlternateContent>
            </w:r>
          </w:p>
        </w:tc>
        <w:tc>
          <w:tcPr>
            <w:tcW w:w="6109" w:type="dxa"/>
          </w:tcPr>
          <w:p w14:paraId="4FA5727C" w14:textId="77777777" w:rsidR="00006A49" w:rsidRPr="00746C6A" w:rsidRDefault="00006A49" w:rsidP="00006A49">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1925D19F" w14:textId="77777777" w:rsidR="00006A49" w:rsidRPr="00746C6A" w:rsidRDefault="00006A49" w:rsidP="00006A49">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5AE77AAE"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86912" behindDoc="0" locked="0" layoutInCell="1" allowOverlap="1" wp14:anchorId="142F4B7A" wp14:editId="756F497B">
                      <wp:simplePos x="0" y="0"/>
                      <wp:positionH relativeFrom="column">
                        <wp:posOffset>822325</wp:posOffset>
                      </wp:positionH>
                      <wp:positionV relativeFrom="paragraph">
                        <wp:posOffset>32384</wp:posOffset>
                      </wp:positionV>
                      <wp:extent cx="2124075" cy="0"/>
                      <wp:effectExtent l="0" t="0" r="0" b="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791F316" id="Straight Arrow Connector 20" o:spid="_x0000_s1026" type="#_x0000_t32" style="position:absolute;margin-left:64.75pt;margin-top:2.55pt;width:167.25pt;height:0;z-index:251686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"/>
                  </w:pict>
                </mc:Fallback>
              </mc:AlternateContent>
            </w:r>
          </w:p>
        </w:tc>
      </w:tr>
      <w:tr w:rsidR="00006A49" w:rsidRPr="00746C6A" w14:paraId="0F39F91B" w14:textId="77777777" w:rsidTr="00006A49">
        <w:tc>
          <w:tcPr>
            <w:tcW w:w="3539" w:type="dxa"/>
          </w:tcPr>
          <w:p w14:paraId="0C8A6C5E"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Pr>
                <w:rFonts w:ascii="Times New Roman" w:eastAsia="Arial" w:hAnsi="Times New Roman" w:cs="Times New Roman"/>
                <w:sz w:val="26"/>
                <w:szCs w:val="26"/>
                <w:lang w:val="vi-VN"/>
              </w:rPr>
              <w:t xml:space="preserve">: </w:t>
            </w:r>
            <w:r>
              <w:rPr>
                <w:rFonts w:ascii="Times New Roman" w:eastAsia="Arial" w:hAnsi="Times New Roman" w:cs="Times New Roman"/>
                <w:sz w:val="26"/>
                <w:szCs w:val="26"/>
              </w:rPr>
              <w:t>18</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356C1A4E" w14:textId="77777777" w:rsidR="00006A49" w:rsidRPr="00746C6A" w:rsidRDefault="00006A49" w:rsidP="00006A49">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3E164153" w14:textId="77777777" w:rsidR="00006A49" w:rsidRPr="00746C6A" w:rsidRDefault="00006A49" w:rsidP="00006A49">
      <w:pPr>
        <w:spacing w:after="0" w:line="276" w:lineRule="auto"/>
        <w:jc w:val="center"/>
        <w:rPr>
          <w:rFonts w:ascii="Times New Roman" w:eastAsia="Arial" w:hAnsi="Times New Roman" w:cs="Times New Roman"/>
          <w:b/>
          <w:bCs/>
          <w:sz w:val="28"/>
          <w:szCs w:val="28"/>
          <w:lang w:val="vi-VN"/>
        </w:rPr>
      </w:pPr>
    </w:p>
    <w:p w14:paraId="76D4CFB0" w14:textId="77777777" w:rsidR="00006A49" w:rsidRPr="00746C6A" w:rsidRDefault="00006A49" w:rsidP="00006A49">
      <w:pPr>
        <w:spacing w:after="0" w:line="240" w:lineRule="auto"/>
        <w:jc w:val="center"/>
        <w:rPr>
          <w:rFonts w:ascii="Times New Roman" w:eastAsia="Arial" w:hAnsi="Times New Roman" w:cs="Times New Roman"/>
          <w:b/>
          <w:bCs/>
          <w:sz w:val="14"/>
          <w:szCs w:val="14"/>
          <w:lang w:val="vi-VN"/>
        </w:rPr>
      </w:pPr>
    </w:p>
    <w:p w14:paraId="5D30782A" w14:textId="77777777" w:rsidR="00006A49" w:rsidRPr="00931968" w:rsidRDefault="00006A49" w:rsidP="00006A49">
      <w:pPr>
        <w:spacing w:after="0" w:line="240" w:lineRule="auto"/>
        <w:jc w:val="center"/>
        <w:rPr>
          <w:rFonts w:ascii="Times New Roman" w:eastAsia="Arial" w:hAnsi="Times New Roman" w:cs="Times New Roman"/>
          <w:b/>
          <w:sz w:val="28"/>
          <w:szCs w:val="28"/>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Pr="00931968">
        <w:rPr>
          <w:rFonts w:ascii="Times New Roman" w:eastAsia="Arial" w:hAnsi="Times New Roman" w:cs="Times New Roman"/>
          <w:b/>
          <w:sz w:val="28"/>
          <w:szCs w:val="28"/>
          <w:lang w:val="vi-VN"/>
        </w:rPr>
        <w:t>Quy định chính sách hỗ trợ di dời khẩn cấp đối với các hộ gia đình, cá nhân đang sử dụng nhà tại các chung cư cũ nguy hiểm và hỗ trợ tiền thuê nhà tại các chung cư thuộc tài sản công trên địa bàn thành phố Hải Phòng</w:t>
      </w:r>
    </w:p>
    <w:p w14:paraId="277ECC62" w14:textId="77777777" w:rsidR="00006A49" w:rsidRPr="00931968" w:rsidRDefault="00006A49" w:rsidP="00006A49">
      <w:pPr>
        <w:spacing w:after="0" w:line="240" w:lineRule="auto"/>
        <w:jc w:val="center"/>
        <w:rPr>
          <w:rFonts w:ascii="Times New Roman" w:eastAsia="Arial" w:hAnsi="Times New Roman" w:cs="Times New Roman"/>
          <w:b/>
          <w:sz w:val="28"/>
          <w:szCs w:val="28"/>
          <w:lang w:val="vi-VN"/>
        </w:rPr>
      </w:pPr>
    </w:p>
    <w:p w14:paraId="46739F5F" w14:textId="77777777" w:rsidR="00006A49" w:rsidRPr="00931968" w:rsidRDefault="00006A49" w:rsidP="00006A49">
      <w:pPr>
        <w:keepNext/>
        <w:widowControl w:val="0"/>
        <w:spacing w:before="100" w:after="0" w:line="240" w:lineRule="auto"/>
        <w:jc w:val="center"/>
        <w:rPr>
          <w:rFonts w:ascii="Times New Roman" w:eastAsia="Arial" w:hAnsi="Times New Roman" w:cs="Times New Roman"/>
          <w:sz w:val="28"/>
          <w:szCs w:val="28"/>
          <w:lang w:val="vi-VN"/>
        </w:rPr>
      </w:pPr>
    </w:p>
    <w:p w14:paraId="5CB5DC3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Luật Tổ chức chính quyền địa phương số 72/2025/QH15;</w:t>
      </w:r>
    </w:p>
    <w:p w14:paraId="47CD5E74"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Luật Ban hành văn bản quy phạm pháp luật số 64/2025/QH15 được sửa đổi, bổ sung bởi Luật số 87/2025/QH15;</w:t>
      </w:r>
    </w:p>
    <w:p w14:paraId="2CAD5E6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 xml:space="preserve">Căn cứ Luật Ngân sách nhà nước số 89/2025/QH15; </w:t>
      </w:r>
    </w:p>
    <w:p w14:paraId="120AB211" w14:textId="77777777" w:rsidR="00006A49" w:rsidRPr="00931968" w:rsidRDefault="00006A49" w:rsidP="00006A49">
      <w:pPr>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t>Căn cứ Luật Nhà ở số 27/2023/QH15; Luật sửa đổi, bổ sung một số điều của Luật số 31/2024/QH15, Luật số 27/2023/QH15, Luật số 29/2023/QH15 và Luật số 32/2024/QH15;</w:t>
      </w:r>
    </w:p>
    <w:p w14:paraId="3F5DEF32" w14:textId="77777777" w:rsidR="00006A49" w:rsidRPr="00931968" w:rsidRDefault="00006A49" w:rsidP="00006A49">
      <w:pPr>
        <w:spacing w:before="100" w:after="100" w:line="276" w:lineRule="auto"/>
        <w:ind w:firstLine="709"/>
        <w:jc w:val="both"/>
        <w:rPr>
          <w:rFonts w:ascii="Times New Roman" w:eastAsia="Arial" w:hAnsi="Times New Roman" w:cs="Times New Roman"/>
          <w:i/>
          <w:iCs/>
          <w:sz w:val="28"/>
          <w:szCs w:val="28"/>
        </w:rPr>
      </w:pPr>
      <w:r w:rsidRPr="00931968">
        <w:rPr>
          <w:rFonts w:ascii="Times New Roman" w:eastAsia="Arial" w:hAnsi="Times New Roman" w:cs="Times New Roman"/>
          <w:i/>
          <w:iCs/>
          <w:sz w:val="28"/>
          <w:szCs w:val="28"/>
        </w:rPr>
        <w:t>Căn cứ Pháp lệnh Ưu đãi người có công với cách mạng số 02/2020/UBTVQH14;</w:t>
      </w:r>
    </w:p>
    <w:p w14:paraId="11AE33C6"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95/2024/NĐ-CP ngày 24 tháng 7 năm 2024 của Chính phủ quy định chi tiết một số điều của Luật Nhà ở;</w:t>
      </w:r>
    </w:p>
    <w:p w14:paraId="6304E7E7"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98/2024/NĐ-CP ngày 25 tháng 7 năm 2024 của Chính phủ quy định chi tiết một số điều của Luật Nhà ở về cải tạo, xây dựng lại nhà chung cư;</w:t>
      </w:r>
    </w:p>
    <w:p w14:paraId="4E4172DE"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100/2024/NĐ-CP ngày 26 tháng 7 năm 2024 của Chính phủ quy định chi tiết một số điều của Luật Nhà ở về phát triển và quản lý nhà ở xã hội (được sửa đổi, bổ sung bởi Nghị định số 54/2026/NĐ-CP ngày 09 tháng 02 năm 2026 của Chính phủ);</w:t>
      </w:r>
    </w:p>
    <w:p w14:paraId="3FE08258"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20/2021/NĐ-CP ngày 15 tháng 3 năm 2021 của Chính phủ quy định chính sách trợ giúp xã hội đối với đối tượng bảo trợ xã hội;</w:t>
      </w:r>
    </w:p>
    <w:p w14:paraId="22F53FB0" w14:textId="77777777" w:rsidR="00006A49" w:rsidRPr="00931968" w:rsidRDefault="00006A49" w:rsidP="00006A49">
      <w:pPr>
        <w:spacing w:before="100" w:after="100" w:line="276" w:lineRule="auto"/>
        <w:ind w:firstLine="709"/>
        <w:jc w:val="both"/>
        <w:rPr>
          <w:rFonts w:ascii="Times New Roman" w:eastAsia="Arial" w:hAnsi="Times New Roman" w:cs="Times New Roman"/>
          <w:i/>
          <w:sz w:val="28"/>
          <w:szCs w:val="28"/>
        </w:rPr>
      </w:pPr>
      <w:r w:rsidRPr="00931968">
        <w:rPr>
          <w:rFonts w:ascii="Times New Roman" w:eastAsia="Arial" w:hAnsi="Times New Roman" w:cs="Times New Roman"/>
          <w:i/>
          <w:iCs/>
          <w:sz w:val="28"/>
          <w:szCs w:val="28"/>
        </w:rPr>
        <w:t>Căn cứ Nghị định số 131/2021/NĐ-CP ngày 30 tháng 12 năm 2021 của Chính phủ quy định chi tiết và biện pháp thi hành Pháp lệnh Ưu đãi người có công với cách mạng;</w:t>
      </w:r>
    </w:p>
    <w:p w14:paraId="359914FC" w14:textId="77777777" w:rsidR="00006A49" w:rsidRPr="00931968" w:rsidRDefault="00006A49" w:rsidP="00006A49">
      <w:pPr>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t>Xét Tờ trình số 193/TTr-UBND ngày 22 tháng 7 năm 2026 của Ủy ban nhân dân thành phố; Báo cáo thẩm tra của Ban Đô thị Hội đồng nhân dân thành phố; ý kiến thảo luận của đại biểu Hội đồng nhân dân thành phố tại kỳ họp.</w:t>
      </w:r>
    </w:p>
    <w:p w14:paraId="4CC6DD6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931968">
        <w:rPr>
          <w:rFonts w:ascii="Times New Roman" w:hAnsi="Times New Roman" w:cs="Times New Roman"/>
          <w:i/>
          <w:sz w:val="28"/>
          <w:szCs w:val="28"/>
        </w:rPr>
        <w:t>Hội đồng nhân dân thành phố ban hành Nghị quyết quy định chính sách hỗ trợ di dời khẩn cấp đối với các hộ gia đình, cá nhân đang sử dụng nhà tại các chung cư cũ nguy hiểm và hỗ trợ tiền thuê nhà tại các chung cư thuộc tài sản công trên địa bàn thành phố Hải Phòng.</w:t>
      </w:r>
    </w:p>
    <w:p w14:paraId="04290B7F"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b/>
          <w:bCs/>
          <w:sz w:val="28"/>
          <w:szCs w:val="28"/>
          <w:lang w:val="it-IT" w:eastAsia="vi-VN"/>
        </w:rPr>
      </w:pPr>
      <w:r w:rsidRPr="00931968">
        <w:rPr>
          <w:rFonts w:ascii="Times New Roman" w:eastAsia="Times New Roman" w:hAnsi="Times New Roman" w:cs="Times New Roman"/>
          <w:b/>
          <w:bCs/>
          <w:sz w:val="28"/>
          <w:szCs w:val="28"/>
          <w:lang w:val="it-IT" w:eastAsia="vi-VN"/>
        </w:rPr>
        <w:t>Điều 1. Phạm vi điều chỉnh và đối tượng áp dụng</w:t>
      </w:r>
    </w:p>
    <w:p w14:paraId="35AAAE6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1. Phạm vi điều chỉnh </w:t>
      </w:r>
    </w:p>
    <w:p w14:paraId="6FF15FC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Nghị quyết này quy định chính sách hỗ trợ di dời khẩn cấp đối với các hộ gia đình, cá nhân đang sử dụng nhà tại khu vực các chung cư cũ nguy hiểm và hỗ </w:t>
      </w:r>
      <w:r w:rsidRPr="00A8046E">
        <w:rPr>
          <w:rFonts w:ascii="Times New Roman" w:hAnsi="Times New Roman" w:cs="Times New Roman"/>
          <w:spacing w:val="-4"/>
          <w:sz w:val="28"/>
          <w:szCs w:val="28"/>
        </w:rPr>
        <w:t>trợ tiền thuê nhà tại các chung cư thuộc tài sản công trên địa bàn thành phố, trong đó:</w:t>
      </w:r>
    </w:p>
    <w:p w14:paraId="19F48EF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Chung cư cũ nguy hiểm (thuộc phạm vi chính sách hỗ trợ di dời khẩn cấp) là nhà ở cũ tại các nhà chung cư bị hư hỏng do cháy, nổ, thiên tai, địch họa không còn đủ điều kiện bảo đảm an toàn để tiếp tục sử dụng phải phá dỡ theo điểm a, b khoản 2 Điều 59 Luật Nhà ở số 27/2023/QH15; </w:t>
      </w:r>
    </w:p>
    <w:p w14:paraId="561D77C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Chung cư thuộc tài sản công (thuộc phạm vi chính sách hỗ trợ tiền thuê nhà) là nhà ở tại các nhà chung cư sau: Chung cư 5 tầng Khúc Thừa Dụ, Chung cư 5 tầng Kênh Dương, Chung cư 7 tầng Vĩnh Niệm (phường An Biên); Chung cư U19 Lam Sơn (phường Lê Chân); Chung cư 9 tầng Đông Khê, Chung cư 9 tầng Lô 27 Lê Hồng Phong, Chung cư N1-N2 Lê Lợi, Chung cư Đ2 Đồng Quốc Bình, Chung cư HH1-HH2 và HH3-HH4 Đồng Quốc Bình (phường Gia Viên); Chung cư 5 tầng Khu T Cát Bi (phường Hải An); Chung cư 75 Lý Thánh Tông (phường Đồ Sơn); Khu nhà ở chung cư Đông Ngô Quyền, Nhà ở xã hội tại Khu dân cư phía Đông Ngô Quyền (phường Lê Thanh Nghị); Khu chung cư Tạ Quang Bửu (phường Thành Đông) và và các chung cư khác được xác định là thuộc tài sản công do Ủy ban nhân dân thành phố là đại diện chủ sở hữu theo quy định của pháp luật sau ngày Nghị quyết này có hiệu lực. </w:t>
      </w:r>
    </w:p>
    <w:p w14:paraId="4388727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Đối tượng áp dụng </w:t>
      </w:r>
    </w:p>
    <w:p w14:paraId="649C3E62"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Chính sách hỗ trợ di dời khẩn cấp áp dụng cho các hộ gia đình, cá nhân đang thực tế sử dụng nhà ở trong các chung cư cũ nguy hiểm phải di dời theo khoản 1 Điều 73 Luật Nhà ở số 27/2023/QH15 và các hộ gia đình, cá nhân có nhà ở, công trình xây dựng thuộc khu vực xung quanh liền kề; </w:t>
      </w:r>
    </w:p>
    <w:p w14:paraId="591218C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Chính sách hỗ trợ tiền thuê nhà áp dụng cho người có công với cách mạng, hộ nghèo, hộ cận nghèo và các đối tượng bảo trợ xã hội hưởng trợ cấp xã hội hàng tháng có hợp đồng thuê nhà ở, đang thực tế sử dụng nhà ở tại các chung cư thuộc tài sản công; </w:t>
      </w:r>
    </w:p>
    <w:p w14:paraId="264E838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Đơn vị, tổ chức được giao quản lý, vận hành chung cư; </w:t>
      </w:r>
    </w:p>
    <w:p w14:paraId="2D19CDE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d) Các cơ quan, tổ chức, đơn vị, cá nhân khác có liên quan.</w:t>
      </w:r>
    </w:p>
    <w:p w14:paraId="51FDFA27"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2. Về chính sách hỗ trợ di dời khẩn cấp đối với các hộ gia đình, cá nhân đang sử dụng nhà tại các chung cư cũ nguy hiểm</w:t>
      </w:r>
    </w:p>
    <w:p w14:paraId="17728A14"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1. Nội dung hỗ trợ</w:t>
      </w:r>
    </w:p>
    <w:p w14:paraId="2027E7E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Hỗ trợ kinh phí di dời cho tất cả các hộ gia đình, cá nhân đang thực tế sử dụng nhà ở trong chung cư nguy hiểm và các đối tượng có nhà ở, công trình xây dựng thuộc khu vực xung quanh liền kề tại thời điểm di dời khẩn cấp do cấp có thẩm quyền quyết định theo khoản 1 Điều 73 Luật Nhà ở số 27/2023/QH15. Trường hợp hộ gia đình, cá nhân đã được hỗ trợ kinh phí di dời theo Quyết định của cơ quan có thẩm quyền trước ngày Nghị quyết này có hiệu lực thì không được hỗ trợ kinh phí di dời theo quy định tại điểm này; </w:t>
      </w:r>
    </w:p>
    <w:p w14:paraId="35F92D9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Hỗ trợ kinh phí tự lo chỗ ở mới cho các hộ gia đình, cá nhân đang thực tế sử dụng nhà ở tại chung cư cũ thuộc diện phải di dời khẩn cấp do cấp có thẩm quyền quyết định theo khoản 1 Điều 73 Luật Nhà ở số 27/2023/QH15 và không có chỗ ở nào khác trong địa bàn cấp xã nơi có nhà ở phải di dời. </w:t>
      </w:r>
    </w:p>
    <w:p w14:paraId="3356C010"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Mức hỗ trợ </w:t>
      </w:r>
    </w:p>
    <w:p w14:paraId="2213073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Hỗ trợ kinh phí di dời một lần cho hộ gia đình, cá nhân với mức hỗ trợ 5.000.000 đồng/hộ gia đình, cá nhân; </w:t>
      </w:r>
    </w:p>
    <w:p w14:paraId="4F08CE4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Hỗ trợ kinh phí để các hộ gia đình, cá nhân tự lo chỗ ở mới với mức hỗ trợ 3.000.000 đồng/tháng/hộ gia đình, cá nhân. </w:t>
      </w:r>
    </w:p>
    <w:p w14:paraId="1FDE58F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3. Điều kiện được hưởng hỗ trợ kinh phí để các hộ gia đình, cá nhân tự lo chỗ ở mới Các hộ gia đình, cá nhân được hưởng hỗ trợ kinh phí tự lo chỗ ở mới phải đáp ứng một trong các điều kiện sau: </w:t>
      </w:r>
    </w:p>
    <w:p w14:paraId="3007565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Các trường hợp thuộc điểm a, b khoản 1 Điều 62 Nghị định số 95/2024/NĐ-CP của Chính phủ thì phải có đầy đủ giấy tờ chứng minh việc bố trí sử dụng nhà ở; </w:t>
      </w:r>
    </w:p>
    <w:p w14:paraId="24882F4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Thuộc trường hợp quy định tại điểm c khoản 1 Điều 62 Nghị định số 95/2024/NĐ-CP của Chính phủ và đáp ứng điều kiện quy định tại khoản 3 Điều 63 Nghị định số 95/2024/NĐ-CP của Chính phủ; </w:t>
      </w:r>
    </w:p>
    <w:p w14:paraId="178BAC2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Thuộc trường hợp quy định tại khoản 2 Điều 62 Nghị định số 95/2024/NĐ-CP của Chính phủ thì phải không thuộc diện đang có tranh chấp về quyền sử dụng nhà ở này; </w:t>
      </w:r>
    </w:p>
    <w:p w14:paraId="64587F2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d) Các trường hợp đã được Nhà nước thanh lý, hóa giá nhà ở thì phải có đầy đủ giấy tờ chứng minh việc thanh lý, hóa giá nhà ở và giấy tờ chứng minh việc chuyển quyền sở hữu nhà ở. </w:t>
      </w:r>
    </w:p>
    <w:p w14:paraId="3212E85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4. Thời gian hỗ trợ </w:t>
      </w:r>
    </w:p>
    <w:p w14:paraId="1A681E0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Thời gian hỗ trợ tự lo chỗ ở tối đa 24 tháng. </w:t>
      </w:r>
    </w:p>
    <w:p w14:paraId="2754FD3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b) Trường hợp hộ gia đình, cá nhân đã được hỗ trợ kinh phí tự lo chỗ ở mới theo quyết định của cơ quan có thẩm quyền trước ngày Nghị quyết này có hiệu lực thì thời gian được hưởng hỗ trợ kinh phí tự lo chỗ ở mới theo Nghị quyết này được xác định bằng thời hạn hỗ trợ tối đa quy định tại điểm a khoản này trừ đi thời gian đã được hỗ trợ theo quyết định trước đó.</w:t>
      </w:r>
    </w:p>
    <w:p w14:paraId="0283C8F5"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3. Về chính sách hỗ trợ tiền thuê nhà tại các chung cư thuộc tài sản công</w:t>
      </w:r>
    </w:p>
    <w:p w14:paraId="14C1108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1. Nội dung, mức hỗ trợ đối với đối tượng hộ gia đình người có công với cách mạng </w:t>
      </w:r>
    </w:p>
    <w:p w14:paraId="4DA40DB8"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a) Đối tượng được hỗ trợ 65% tiền thuê nhà ở:</w:t>
      </w:r>
    </w:p>
    <w:p w14:paraId="29AF344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 Người hoạt động kháng chiến giải phóng dân tộc, bảo vệ Tổ quốc, làm nghĩa vụ quốc tế; người được tặng hoặc người trong gia đình được tặng Huy chương kháng chiến. </w:t>
      </w:r>
    </w:p>
    <w:p w14:paraId="4176030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Đối tượng được hỗ trợ 70% tiền thuê nhà ở: </w:t>
      </w:r>
    </w:p>
    <w:p w14:paraId="675EFEF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21% đến 40%; người hoạt động cách mạng, kháng chiến, bảo vệ Tổ quốc, làm nghĩa vụ quốc tế bị địch bắt tù, đày; người được tặng hoặc người trong gia đình được tặng Kỷ niệm chương “Tổ quốc ghi công” hoặc Bằng “Có công với nước” trước Cách mạng tháng Tám năm 1945, người được tặng hoặc người trong gia đình được tặng Huân chương kháng chiến; thân nhân liệt sĩ. </w:t>
      </w:r>
    </w:p>
    <w:p w14:paraId="4267C78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c) Đối tượng được hỗ trợ 80% tiền thuê nhà ở: </w:t>
      </w:r>
    </w:p>
    <w:p w14:paraId="225F888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41% đến 60%. </w:t>
      </w:r>
    </w:p>
    <w:p w14:paraId="460552C6"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d) Đối tượng được hỗ trợ 90% tiền thuê nhà ở: </w:t>
      </w:r>
    </w:p>
    <w:p w14:paraId="5545447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Người hoạt động cách mạng từ ngày 01 tháng 01 năm 1945 đến ngày khởi nghĩa tháng Tám năm 1945; 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61% đến 80%. </w:t>
      </w:r>
    </w:p>
    <w:p w14:paraId="5D5FFDC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đ) Đối tượng được hỗ trợ 100% tiền thuê nhà ở: </w:t>
      </w:r>
    </w:p>
    <w:p w14:paraId="46972A0F"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Người hoạt động cách mạng trước ngày 01 tháng 01 năm 1945; Bà mẹ Việt Nam Anh hùng; Anh hùng Lực lượng vũ trang nhân dân, Anh hùng Lao động trong thời kỳ kháng chiến; thương binh, bao gồm cả thương binh loại B được công nhận trước ngày 31 tháng 12 năm 1993, người hưởng chính sách như thương binh, bệnh binh, người hoạt động kháng chiến bị nhiễm chất độc hóa học có tỷ lệ tổn thương cơ thể từ 81% trở lên; thân nhân liệt sĩ đang hưởng trợ cấp tuất nuôi dưỡng hàng tháng. </w:t>
      </w:r>
    </w:p>
    <w:p w14:paraId="303563D5"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Trường hợp thuộc diện được hỗ trợ 90% hoặc 80% tiền thuê nhà ở quy định tại điểm c, d khoản 1 Điều này hiện đang sống cô đơn, không nơi nương tựa. </w:t>
      </w:r>
    </w:p>
    <w:p w14:paraId="0B43A8D1"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2. Nội dung, mức hỗ trợ đối với đối tượng hộ nghèo, cận nghèo và các đối tượng bảo trợ xã hội hưởng trợ cấp xã hội thuộc diện được hưởng chính sách hỗ trợ về nhà ở xã hội </w:t>
      </w:r>
    </w:p>
    <w:p w14:paraId="3DB00383"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Hộ nghèo, cận nghèo theo quy định của pháp luật tại thời điểm thực hiện hỗ trợ và các đối tượng bảo trợ xã hội hưởng trợ cấp xã hội hàng tháng theo quy định của pháp luật thuộc diện được hưởng chính sách hỗ trợ về nhà ở xã hội được hỗ trợ 60% tiền thuê nhà ở phải nộp. </w:t>
      </w:r>
    </w:p>
    <w:p w14:paraId="24838B2A"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3. Điều kiện được hưởng hỗ trợ </w:t>
      </w:r>
    </w:p>
    <w:p w14:paraId="657E842D"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a) Đối tượng được hỗ trợ tiền thuê nhà ở phải là người có tên trong hợp đồng thuê nhà ở ký kết với đơn vị được giao quản lý vận hành nhà ở thuộc tài sản công (bao gồm người đại diện đứng tên trong hợp đồng và các thành viên khác có tên trong hợp đồng thuê nhà); </w:t>
      </w:r>
    </w:p>
    <w:p w14:paraId="41A19BD9"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 xml:space="preserve">b) Việc hỗ trợ tiền thuê nhà ở chỉ xét một lần cho đối tượng thuê; trường hợp thuê nhiều nhà ở thuộc tài sản công thì chỉ được hưởng hỗ trợ tiền thuê đối với một nhà ở; </w:t>
      </w:r>
    </w:p>
    <w:p w14:paraId="6FE4A414"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c) Trường hợp một người thuộc đối tượng được hưởng nhiều chế độ hỗ trợ tiền thuê nhà ở hoặc trường hợp trong một hộ gia đình có từ hai người trở lên đang thuê nhà ở thuộc diện được hỗ trợ tiền thuê nhà ở thì chỉ được hưởng một mức cao nhất cho cả hộ gia đình.</w:t>
      </w:r>
    </w:p>
    <w:p w14:paraId="317781B6"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4. Nguồn kinh phí thực hiện</w:t>
      </w:r>
    </w:p>
    <w:p w14:paraId="50B7F311"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Nguồn kinh phí thực hiện chính sách quy định tại Nghị quyết này do ngân sách nhà nước bảo đảm theo quy định của pháp luật về ngân sách nhà nước.</w:t>
      </w:r>
    </w:p>
    <w:p w14:paraId="3BF4A5BF"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b/>
          <w:bCs/>
          <w:sz w:val="28"/>
          <w:szCs w:val="28"/>
          <w:lang w:eastAsia="vi-VN"/>
        </w:rPr>
        <w:t>Điều 5. Tổ chức thực hiện</w:t>
      </w:r>
    </w:p>
    <w:p w14:paraId="338770A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eastAsia="Times New Roman" w:hAnsi="Times New Roman" w:cs="Times New Roman"/>
          <w:sz w:val="28"/>
          <w:szCs w:val="28"/>
          <w:lang w:eastAsia="vi-VN"/>
        </w:rPr>
        <w:t xml:space="preserve">1. </w:t>
      </w:r>
      <w:r w:rsidRPr="00931968">
        <w:rPr>
          <w:rFonts w:ascii="Times New Roman" w:hAnsi="Times New Roman" w:cs="Times New Roman"/>
          <w:sz w:val="28"/>
          <w:szCs w:val="28"/>
        </w:rPr>
        <w:t>Giao Ủy ban nhân dân thành phố tổ chức triển khai thực hiện Nghị quyết này; rà soát các quy định để bảo đảm việc thực hiện Nghị quyết theo đúng các quy định pháp luật hiện hành; bảo đảm công khai, minh bạch, tiết kiệm, tránh trục lợi, thất thoát, lãng phí.</w:t>
      </w:r>
    </w:p>
    <w:p w14:paraId="6DFA399E"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2. Giao Thường trực Hội đồng nhân dân thành phố, các Ban của Hội đồng nhân dân thành phố, các Tổ đại biểu và đại biểu Hội đồng nhân dân thành phố giám sát việc thực hiện Nghị quyết.</w:t>
      </w:r>
    </w:p>
    <w:p w14:paraId="33815903"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b/>
          <w:sz w:val="28"/>
          <w:szCs w:val="28"/>
          <w:lang w:eastAsia="vi-VN"/>
        </w:rPr>
      </w:pPr>
      <w:r w:rsidRPr="00931968">
        <w:rPr>
          <w:rFonts w:ascii="Times New Roman" w:eastAsia="Times New Roman" w:hAnsi="Times New Roman" w:cs="Times New Roman"/>
          <w:b/>
          <w:bCs/>
          <w:sz w:val="28"/>
          <w:szCs w:val="28"/>
          <w:lang w:eastAsia="vi-VN"/>
        </w:rPr>
        <w:t xml:space="preserve">Điều 6. </w:t>
      </w:r>
      <w:r w:rsidRPr="00931968">
        <w:rPr>
          <w:rFonts w:ascii="Times New Roman" w:hAnsi="Times New Roman" w:cs="Times New Roman"/>
          <w:b/>
          <w:sz w:val="28"/>
          <w:szCs w:val="28"/>
        </w:rPr>
        <w:t>Hiệu lực thi hành và điều khoản chuyển tiếp</w:t>
      </w:r>
    </w:p>
    <w:p w14:paraId="04409040"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sz w:val="28"/>
          <w:szCs w:val="28"/>
          <w:lang w:eastAsia="vi-VN"/>
        </w:rPr>
      </w:pPr>
      <w:r w:rsidRPr="00931968">
        <w:rPr>
          <w:rFonts w:ascii="Times New Roman" w:eastAsia="Times New Roman" w:hAnsi="Times New Roman" w:cs="Times New Roman"/>
          <w:sz w:val="28"/>
          <w:szCs w:val="28"/>
          <w:lang w:eastAsia="vi-VN"/>
        </w:rPr>
        <w:t>1. Nghị quyết này có hiệu lực thi hành từ ngày 08 tháng 8 năm 2026.</w:t>
      </w:r>
    </w:p>
    <w:p w14:paraId="3BEA97A7"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eastAsia="Times New Roman" w:hAnsi="Times New Roman" w:cs="Times New Roman"/>
          <w:sz w:val="28"/>
          <w:szCs w:val="28"/>
          <w:lang w:eastAsia="vi-VN"/>
        </w:rPr>
        <w:t xml:space="preserve">2. </w:t>
      </w:r>
      <w:r w:rsidRPr="00931968">
        <w:rPr>
          <w:rFonts w:ascii="Times New Roman" w:hAnsi="Times New Roman" w:cs="Times New Roman"/>
          <w:sz w:val="28"/>
          <w:szCs w:val="28"/>
        </w:rPr>
        <w:t>Nghị quyết số 25/2024/NQ-HĐND ngày 06 tháng 12 năm 2024 của Hội đồng nhân dân thành phố quy định chính sách hỗ trợ di dời khẩn cấp đối với các hộ gia đình, cá nhân đang sử dụng nhà tại các chung cư cũ nguy hiểm và hỗ trợ 6 tiền thuê nhà tại các chung cư thuộc tài sản công hết hiệu lực thi hành kể từ ngày Nghị quyết này có hiệu lực thi hành.</w:t>
      </w:r>
    </w:p>
    <w:p w14:paraId="31C8C88C" w14:textId="77777777" w:rsidR="00006A49" w:rsidRPr="00931968"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931968">
        <w:rPr>
          <w:rFonts w:ascii="Times New Roman" w:hAnsi="Times New Roman" w:cs="Times New Roman"/>
          <w:sz w:val="28"/>
          <w:szCs w:val="28"/>
        </w:rPr>
        <w:t>3. Hộ gia đình, cá nhân thuộc phạm vi, đối tượng, đủ điều kiện được hỗ trợ tiền thuê nhà, đã ký hợp đồng thuê nhà ở và đã phát sinh nghĩa vụ nộp tiền thuê nhà ở theo giá thuê được cấp có thẩm quyền phê duyệt trong thời gian từ ngày Nghị quyết số 25/2024/NQ-HĐND có hiệu lực thi hành đến trước ngày Nghị quyết này có hiệu lực thi hành mà chưa được hưởng hỗ trợ thì được giải quyết hỗ trợ đối với thời gian đó theo phạm vi, đối tượng, điều kiện và mức hỗ trợ quy định tại Nghị quyết số 25/2024/NQ-HĐND.</w:t>
      </w:r>
    </w:p>
    <w:p w14:paraId="7EC26564" w14:textId="77777777" w:rsidR="00006A49" w:rsidRPr="00931968" w:rsidRDefault="00006A49" w:rsidP="00006A49">
      <w:pPr>
        <w:shd w:val="clear" w:color="auto" w:fill="FFFFFF"/>
        <w:spacing w:before="100" w:after="100" w:line="276" w:lineRule="auto"/>
        <w:ind w:firstLine="709"/>
        <w:jc w:val="both"/>
        <w:rPr>
          <w:rFonts w:ascii="Times New Roman" w:eastAsia="Times New Roman" w:hAnsi="Times New Roman" w:cs="Times New Roman"/>
          <w:i/>
          <w:sz w:val="28"/>
          <w:szCs w:val="28"/>
          <w:lang w:eastAsia="vi-VN"/>
        </w:rPr>
      </w:pPr>
      <w:r w:rsidRPr="00931968">
        <w:rPr>
          <w:rFonts w:ascii="Times New Roman" w:hAnsi="Times New Roman" w:cs="Times New Roman"/>
          <w:i/>
          <w:sz w:val="28"/>
          <w:szCs w:val="28"/>
        </w:rPr>
        <w:t>Nghị quyết này đã được Hội đồng nhân dân thành phố Hải Phòng khóa XVII, kỳ họp thứ 3 thông qua ngày 28 tháng 7 năm 2026./.</w:t>
      </w:r>
    </w:p>
    <w:tbl>
      <w:tblPr>
        <w:tblW w:w="9360" w:type="dxa"/>
        <w:tblCellMar>
          <w:left w:w="10" w:type="dxa"/>
          <w:right w:w="10" w:type="dxa"/>
        </w:tblCellMar>
        <w:tblLook w:val="04A0" w:firstRow="1" w:lastRow="0" w:firstColumn="1" w:lastColumn="0" w:noHBand="0" w:noVBand="1"/>
      </w:tblPr>
      <w:tblGrid>
        <w:gridCol w:w="4536"/>
        <w:gridCol w:w="4824"/>
      </w:tblGrid>
      <w:tr w:rsidR="00006A49" w:rsidRPr="00746C6A" w14:paraId="29316B62" w14:textId="77777777" w:rsidTr="00006A49">
        <w:trPr>
          <w:trHeight w:val="1398"/>
        </w:trPr>
        <w:tc>
          <w:tcPr>
            <w:tcW w:w="4536" w:type="dxa"/>
            <w:tcBorders>
              <w:top w:val="nil"/>
              <w:left w:val="nil"/>
              <w:bottom w:val="nil"/>
              <w:right w:val="nil"/>
            </w:tcBorders>
            <w:hideMark/>
          </w:tcPr>
          <w:p w14:paraId="02B8B8EC" w14:textId="77777777" w:rsidR="00006A49" w:rsidRPr="00931968" w:rsidRDefault="00006A49"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039AF880"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Ủy ban Thường vụ Quốc hội, Chính phủ; </w:t>
            </w:r>
          </w:p>
          <w:p w14:paraId="6B3BF3E8"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VP: Quốc hội, Chính phủ; </w:t>
            </w:r>
          </w:p>
          <w:p w14:paraId="7608FEF5"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bộ: Xây dựng, Tài chính, Nội vụ, Tư pháp; </w:t>
            </w:r>
          </w:p>
          <w:p w14:paraId="5229FF74"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Cục KTVB&amp;TCTHPL (Bộ Tư pháp); </w:t>
            </w:r>
          </w:p>
          <w:p w14:paraId="3039E81F"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TTTU, TT HĐND, UBND thành phố; </w:t>
            </w:r>
          </w:p>
          <w:p w14:paraId="388AC514"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Đoàn ĐBQH Hải Phòng; </w:t>
            </w:r>
          </w:p>
          <w:p w14:paraId="3EB7659C"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Ủy ban MTTQVN thành phố; </w:t>
            </w:r>
          </w:p>
          <w:p w14:paraId="1CC1E73E"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Ban của HĐND thành phố; </w:t>
            </w:r>
          </w:p>
          <w:p w14:paraId="55D0F9A2"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Đại biểu HĐND thành phố; </w:t>
            </w:r>
          </w:p>
          <w:p w14:paraId="4D0599F6"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VP: TU, ĐĐBQH và HĐND, UBND thành phố; </w:t>
            </w:r>
          </w:p>
          <w:p w14:paraId="6AF05199"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Các sở, ban, ngành, đoàn thể thành phố; </w:t>
            </w:r>
          </w:p>
          <w:p w14:paraId="2077559E" w14:textId="77777777" w:rsidR="00006A49" w:rsidRPr="00931968" w:rsidRDefault="00006A49" w:rsidP="00006A49">
            <w:pPr>
              <w:spacing w:after="0" w:line="240" w:lineRule="auto"/>
              <w:jc w:val="both"/>
              <w:rPr>
                <w:rFonts w:ascii="Times New Roman" w:hAnsi="Times New Roman" w:cs="Times New Roman"/>
              </w:rPr>
            </w:pPr>
            <w:r w:rsidRPr="00931968">
              <w:rPr>
                <w:rFonts w:ascii="Times New Roman" w:hAnsi="Times New Roman" w:cs="Times New Roman"/>
              </w:rPr>
              <w:t xml:space="preserve">- Công báo HP, Cổng TTĐT TP, Báo và PTTH HP; </w:t>
            </w:r>
          </w:p>
          <w:p w14:paraId="1D1C4BC4" w14:textId="77777777" w:rsidR="00006A49" w:rsidRPr="00746C6A" w:rsidRDefault="00006A49" w:rsidP="00006A49">
            <w:pPr>
              <w:spacing w:after="0" w:line="240" w:lineRule="auto"/>
              <w:jc w:val="both"/>
              <w:rPr>
                <w:rFonts w:ascii="Times New Roman" w:eastAsia="Times New Roman" w:hAnsi="Times New Roman" w:cs="Times New Roman"/>
                <w:sz w:val="28"/>
                <w:szCs w:val="28"/>
              </w:rPr>
            </w:pPr>
            <w:r w:rsidRPr="00931968">
              <w:rPr>
                <w:rFonts w:ascii="Times New Roman" w:hAnsi="Times New Roman" w:cs="Times New Roman"/>
              </w:rPr>
              <w:t>- Lưu: HSKH.</w:t>
            </w:r>
          </w:p>
        </w:tc>
        <w:tc>
          <w:tcPr>
            <w:tcW w:w="4824" w:type="dxa"/>
            <w:tcBorders>
              <w:top w:val="nil"/>
              <w:left w:val="nil"/>
              <w:bottom w:val="nil"/>
              <w:right w:val="nil"/>
            </w:tcBorders>
          </w:tcPr>
          <w:p w14:paraId="61936EF9" w14:textId="77777777" w:rsidR="00006A49" w:rsidRDefault="00006A49"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70153F50" w14:textId="77777777" w:rsidR="00006A49" w:rsidRDefault="00006A49" w:rsidP="00006A49">
            <w:pPr>
              <w:spacing w:after="0" w:line="360" w:lineRule="auto"/>
              <w:jc w:val="center"/>
              <w:rPr>
                <w:rFonts w:ascii="Times New Roman" w:eastAsia="Times New Roman" w:hAnsi="Times New Roman" w:cs="Times New Roman"/>
                <w:b/>
                <w:bCs/>
                <w:sz w:val="28"/>
                <w:szCs w:val="28"/>
              </w:rPr>
            </w:pPr>
          </w:p>
          <w:p w14:paraId="7A2ADFBD"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59D64347" w14:textId="77777777" w:rsidR="00006A49" w:rsidRDefault="00006A49" w:rsidP="00006A49">
            <w:pPr>
              <w:spacing w:after="0" w:line="360" w:lineRule="auto"/>
              <w:jc w:val="center"/>
              <w:rPr>
                <w:rFonts w:ascii="Times New Roman" w:eastAsia="Times New Roman" w:hAnsi="Times New Roman" w:cs="Times New Roman"/>
                <w:sz w:val="28"/>
                <w:szCs w:val="28"/>
              </w:rPr>
            </w:pPr>
          </w:p>
          <w:p w14:paraId="0BDFF11C"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67F14885" w14:textId="77777777" w:rsidR="00006A49" w:rsidRPr="00746C6A" w:rsidRDefault="00006A49" w:rsidP="00006A49">
      <w:pPr>
        <w:tabs>
          <w:tab w:val="left" w:pos="3290"/>
        </w:tabs>
        <w:spacing w:after="0" w:line="240" w:lineRule="auto"/>
        <w:rPr>
          <w:rFonts w:ascii="Times New Roman" w:eastAsia="Arial" w:hAnsi="Times New Roman" w:cs="Times New Roman"/>
          <w:sz w:val="28"/>
          <w:szCs w:val="28"/>
          <w:lang w:val="sq-AL"/>
        </w:rPr>
      </w:pPr>
    </w:p>
    <w:p w14:paraId="2E77FFD1" w14:textId="77777777" w:rsidR="00006A49" w:rsidRPr="00746C6A" w:rsidRDefault="00006A49" w:rsidP="00006A49"/>
    <w:p w14:paraId="4C9DC52C" w14:textId="2EC3DC51" w:rsidR="00A8046E" w:rsidRDefault="00A8046E">
      <w:r>
        <w:br w:type="page"/>
      </w:r>
    </w:p>
    <w:p w14:paraId="2AE7D184" w14:textId="77777777" w:rsidR="00006A49" w:rsidRDefault="00006A49" w:rsidP="00006A49"/>
    <w:tbl>
      <w:tblPr>
        <w:tblW w:w="9648" w:type="dxa"/>
        <w:tblLook w:val="04A0" w:firstRow="1" w:lastRow="0" w:firstColumn="1" w:lastColumn="0" w:noHBand="0" w:noVBand="1"/>
      </w:tblPr>
      <w:tblGrid>
        <w:gridCol w:w="3539"/>
        <w:gridCol w:w="6109"/>
      </w:tblGrid>
      <w:tr w:rsidR="00006A49" w:rsidRPr="00746C6A" w14:paraId="73FC82C6" w14:textId="77777777" w:rsidTr="00006A49">
        <w:tc>
          <w:tcPr>
            <w:tcW w:w="3539" w:type="dxa"/>
          </w:tcPr>
          <w:p w14:paraId="334EC131"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b/>
                <w:sz w:val="26"/>
                <w:szCs w:val="26"/>
                <w:lang w:val="vi-VN"/>
              </w:rPr>
              <w:t>HỘI ĐỒNG NHÂN DÂN</w:t>
            </w:r>
            <w:r w:rsidRPr="00746C6A">
              <w:rPr>
                <w:rFonts w:ascii="Times New Roman" w:eastAsia="Arial" w:hAnsi="Times New Roman" w:cs="Times New Roman"/>
                <w:b/>
                <w:sz w:val="26"/>
                <w:szCs w:val="26"/>
                <w:lang w:val="vi-VN"/>
              </w:rPr>
              <w:br/>
              <w:t>THÀNH PHỐ HẢI PHÒNG</w:t>
            </w:r>
          </w:p>
          <w:p w14:paraId="6F564C77"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noProof/>
                <w:sz w:val="28"/>
              </w:rPr>
              <mc:AlternateContent>
                <mc:Choice Requires="wps">
                  <w:drawing>
                    <wp:anchor distT="4294967295" distB="4294967295" distL="114300" distR="114300" simplePos="0" relativeHeight="251688960" behindDoc="0" locked="0" layoutInCell="1" allowOverlap="1" wp14:anchorId="5525B793" wp14:editId="230057BF">
                      <wp:simplePos x="0" y="0"/>
                      <wp:positionH relativeFrom="column">
                        <wp:posOffset>756285</wp:posOffset>
                      </wp:positionH>
                      <wp:positionV relativeFrom="paragraph">
                        <wp:posOffset>46990</wp:posOffset>
                      </wp:positionV>
                      <wp:extent cx="526415" cy="0"/>
                      <wp:effectExtent l="7620" t="13335" r="8890" b="571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3DB6D99" id="Straight Arrow Connector 21" o:spid="_x0000_s1026" type="#_x0000_t32" style="position:absolute;margin-left:59.55pt;margin-top:3.7pt;width:41.4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"/>
                  </w:pict>
                </mc:Fallback>
              </mc:AlternateContent>
            </w:r>
          </w:p>
        </w:tc>
        <w:tc>
          <w:tcPr>
            <w:tcW w:w="6109" w:type="dxa"/>
          </w:tcPr>
          <w:p w14:paraId="5CC05F00" w14:textId="77777777" w:rsidR="00006A49" w:rsidRPr="00746C6A" w:rsidRDefault="00006A49" w:rsidP="00006A49">
            <w:pPr>
              <w:spacing w:after="0" w:line="240" w:lineRule="auto"/>
              <w:jc w:val="center"/>
              <w:rPr>
                <w:rFonts w:ascii="Times New Roman Bold" w:eastAsia="Arial" w:hAnsi="Times New Roman Bold" w:cs="Times New Roman"/>
                <w:b/>
                <w:sz w:val="26"/>
                <w:szCs w:val="26"/>
                <w:lang w:val="vi-VN"/>
              </w:rPr>
            </w:pPr>
            <w:r w:rsidRPr="00746C6A">
              <w:rPr>
                <w:rFonts w:ascii="Times New Roman Bold" w:eastAsia="Arial" w:hAnsi="Times New Roman Bold" w:cs="Times New Roman"/>
                <w:b/>
                <w:sz w:val="26"/>
                <w:szCs w:val="26"/>
                <w:lang w:val="vi-VN"/>
              </w:rPr>
              <w:t xml:space="preserve">CỘNG HÒA XÃ HỘI CHỦ NGHĨA VIỆT NAM </w:t>
            </w:r>
          </w:p>
          <w:p w14:paraId="5B0960E2" w14:textId="77777777" w:rsidR="00006A49" w:rsidRPr="00746C6A" w:rsidRDefault="00006A49" w:rsidP="00006A49">
            <w:pPr>
              <w:spacing w:after="0" w:line="240" w:lineRule="auto"/>
              <w:jc w:val="center"/>
              <w:rPr>
                <w:rFonts w:ascii="Times New Roman" w:eastAsia="Arial" w:hAnsi="Times New Roman" w:cs="Times New Roman"/>
                <w:b/>
                <w:sz w:val="28"/>
                <w:szCs w:val="28"/>
                <w:lang w:val="vi-VN"/>
              </w:rPr>
            </w:pPr>
            <w:r w:rsidRPr="00746C6A">
              <w:rPr>
                <w:rFonts w:ascii="Times New Roman" w:eastAsia="Arial" w:hAnsi="Times New Roman" w:cs="Times New Roman"/>
                <w:b/>
                <w:sz w:val="28"/>
                <w:szCs w:val="28"/>
                <w:lang w:val="vi-VN"/>
              </w:rPr>
              <w:t>Độc lập - Tự do - Hạnh phúc</w:t>
            </w:r>
          </w:p>
          <w:p w14:paraId="11D6AECC" w14:textId="77777777" w:rsidR="00006A49" w:rsidRPr="00746C6A" w:rsidRDefault="00006A49" w:rsidP="00006A49">
            <w:pPr>
              <w:spacing w:after="0" w:line="240" w:lineRule="auto"/>
              <w:rPr>
                <w:rFonts w:ascii="Times New Roman" w:eastAsia="Arial" w:hAnsi="Times New Roman" w:cs="Times New Roman"/>
                <w:sz w:val="28"/>
                <w:lang w:val="vi-VN"/>
              </w:rPr>
            </w:pPr>
            <w:r w:rsidRPr="00746C6A">
              <w:rPr>
                <w:rFonts w:ascii="Times New Roman" w:eastAsia="Arial" w:hAnsi="Times New Roman" w:cs="Times New Roman"/>
                <w:b/>
                <w:noProof/>
                <w:sz w:val="26"/>
                <w:szCs w:val="26"/>
              </w:rPr>
              <mc:AlternateContent>
                <mc:Choice Requires="wps">
                  <w:drawing>
                    <wp:anchor distT="4294967294" distB="4294967294" distL="114300" distR="114300" simplePos="0" relativeHeight="251689984" behindDoc="0" locked="0" layoutInCell="1" allowOverlap="1" wp14:anchorId="5F330FF4" wp14:editId="44F7EE1D">
                      <wp:simplePos x="0" y="0"/>
                      <wp:positionH relativeFrom="column">
                        <wp:posOffset>822325</wp:posOffset>
                      </wp:positionH>
                      <wp:positionV relativeFrom="paragraph">
                        <wp:posOffset>32384</wp:posOffset>
                      </wp:positionV>
                      <wp:extent cx="2124075" cy="0"/>
                      <wp:effectExtent l="0" t="0" r="0" b="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7744500A" id="Straight Arrow Connector 22" o:spid="_x0000_s1026" type="#_x0000_t32" style="position:absolute;margin-left:64.75pt;margin-top:2.55pt;width:167.25pt;height:0;z-index:251689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"/>
                  </w:pict>
                </mc:Fallback>
              </mc:AlternateContent>
            </w:r>
          </w:p>
        </w:tc>
      </w:tr>
      <w:tr w:rsidR="00006A49" w:rsidRPr="00746C6A" w14:paraId="7BEEA8BC" w14:textId="77777777" w:rsidTr="00006A49">
        <w:tc>
          <w:tcPr>
            <w:tcW w:w="3539" w:type="dxa"/>
          </w:tcPr>
          <w:p w14:paraId="3931EEC0" w14:textId="77777777" w:rsidR="00006A49" w:rsidRPr="00746C6A" w:rsidRDefault="00006A49" w:rsidP="00006A49">
            <w:pPr>
              <w:spacing w:after="0" w:line="240" w:lineRule="auto"/>
              <w:jc w:val="center"/>
              <w:rPr>
                <w:rFonts w:ascii="Times New Roman" w:eastAsia="Arial" w:hAnsi="Times New Roman" w:cs="Times New Roman"/>
                <w:b/>
                <w:sz w:val="26"/>
                <w:szCs w:val="26"/>
                <w:lang w:val="vi-VN"/>
              </w:rPr>
            </w:pPr>
            <w:r w:rsidRPr="00746C6A">
              <w:rPr>
                <w:rFonts w:ascii="Times New Roman" w:eastAsia="Arial" w:hAnsi="Times New Roman" w:cs="Times New Roman"/>
                <w:sz w:val="26"/>
                <w:szCs w:val="26"/>
                <w:lang w:val="vi-VN"/>
              </w:rPr>
              <w:t>Số</w:t>
            </w:r>
            <w:r>
              <w:rPr>
                <w:rFonts w:ascii="Times New Roman" w:eastAsia="Arial" w:hAnsi="Times New Roman" w:cs="Times New Roman"/>
                <w:sz w:val="26"/>
                <w:szCs w:val="26"/>
                <w:lang w:val="vi-VN"/>
              </w:rPr>
              <w:t xml:space="preserve">: </w:t>
            </w:r>
            <w:r>
              <w:rPr>
                <w:rFonts w:ascii="Times New Roman" w:eastAsia="Arial" w:hAnsi="Times New Roman" w:cs="Times New Roman"/>
                <w:sz w:val="26"/>
                <w:szCs w:val="26"/>
              </w:rPr>
              <w:t>19</w:t>
            </w:r>
            <w:r w:rsidRPr="00746C6A">
              <w:rPr>
                <w:rFonts w:ascii="Times New Roman" w:eastAsia="Arial" w:hAnsi="Times New Roman" w:cs="Times New Roman"/>
                <w:sz w:val="26"/>
                <w:szCs w:val="26"/>
                <w:lang w:val="vi-VN"/>
              </w:rPr>
              <w:t>/</w:t>
            </w:r>
            <w:r w:rsidRPr="00746C6A">
              <w:rPr>
                <w:rFonts w:ascii="Times New Roman" w:eastAsia="Arial" w:hAnsi="Times New Roman" w:cs="Times New Roman"/>
                <w:sz w:val="26"/>
                <w:szCs w:val="26"/>
              </w:rPr>
              <w:t>2026</w:t>
            </w:r>
            <w:r w:rsidRPr="00746C6A">
              <w:rPr>
                <w:rFonts w:ascii="Times New Roman" w:eastAsia="Arial" w:hAnsi="Times New Roman" w:cs="Times New Roman"/>
                <w:sz w:val="26"/>
                <w:szCs w:val="26"/>
                <w:lang w:val="vi-VN"/>
              </w:rPr>
              <w:t>/NQ-HĐND</w:t>
            </w:r>
          </w:p>
        </w:tc>
        <w:tc>
          <w:tcPr>
            <w:tcW w:w="6109" w:type="dxa"/>
          </w:tcPr>
          <w:p w14:paraId="4BA1094D" w14:textId="77777777" w:rsidR="00006A49" w:rsidRPr="00746C6A" w:rsidRDefault="00006A49" w:rsidP="00006A49">
            <w:pPr>
              <w:spacing w:after="0" w:line="240" w:lineRule="auto"/>
              <w:jc w:val="center"/>
              <w:rPr>
                <w:rFonts w:ascii="Times New Roman Bold" w:eastAsia="Arial" w:hAnsi="Times New Roman Bold" w:cs="Times New Roman"/>
                <w:b/>
                <w:sz w:val="26"/>
                <w:szCs w:val="26"/>
              </w:rPr>
            </w:pPr>
            <w:r w:rsidRPr="00746C6A">
              <w:rPr>
                <w:rFonts w:ascii="Times New Roman" w:eastAsia="Arial" w:hAnsi="Times New Roman" w:cs="Times New Roman"/>
                <w:i/>
                <w:sz w:val="26"/>
                <w:szCs w:val="26"/>
                <w:lang w:val="vi-VN"/>
              </w:rPr>
              <w:t xml:space="preserve">               Hải Phòng, ngày </w:t>
            </w:r>
            <w:r>
              <w:rPr>
                <w:rFonts w:ascii="Times New Roman" w:eastAsia="Arial" w:hAnsi="Times New Roman" w:cs="Times New Roman"/>
                <w:i/>
                <w:sz w:val="26"/>
                <w:szCs w:val="26"/>
              </w:rPr>
              <w:t>28</w:t>
            </w:r>
            <w:r w:rsidRPr="00746C6A">
              <w:rPr>
                <w:rFonts w:ascii="Times New Roman" w:eastAsia="Arial" w:hAnsi="Times New Roman" w:cs="Times New Roman"/>
                <w:i/>
                <w:sz w:val="26"/>
                <w:szCs w:val="26"/>
                <w:lang w:val="vi-VN"/>
              </w:rPr>
              <w:t xml:space="preserve"> tháng </w:t>
            </w:r>
            <w:r>
              <w:rPr>
                <w:rFonts w:ascii="Times New Roman" w:eastAsia="Arial" w:hAnsi="Times New Roman" w:cs="Times New Roman"/>
                <w:i/>
                <w:sz w:val="26"/>
                <w:szCs w:val="26"/>
              </w:rPr>
              <w:t>7</w:t>
            </w:r>
            <w:r w:rsidRPr="00746C6A">
              <w:rPr>
                <w:rFonts w:ascii="Times New Roman" w:eastAsia="Arial" w:hAnsi="Times New Roman" w:cs="Times New Roman"/>
                <w:i/>
                <w:sz w:val="26"/>
                <w:szCs w:val="26"/>
                <w:lang w:val="vi-VN"/>
              </w:rPr>
              <w:t xml:space="preserve"> năm </w:t>
            </w:r>
            <w:r w:rsidRPr="00746C6A">
              <w:rPr>
                <w:rFonts w:ascii="Times New Roman" w:eastAsia="Arial" w:hAnsi="Times New Roman" w:cs="Times New Roman"/>
                <w:i/>
                <w:sz w:val="26"/>
                <w:szCs w:val="26"/>
              </w:rPr>
              <w:t>2026</w:t>
            </w:r>
          </w:p>
        </w:tc>
      </w:tr>
    </w:tbl>
    <w:p w14:paraId="0DCC255E" w14:textId="77777777" w:rsidR="00006A49" w:rsidRPr="00746C6A" w:rsidRDefault="00006A49" w:rsidP="00006A49">
      <w:pPr>
        <w:spacing w:after="0" w:line="276" w:lineRule="auto"/>
        <w:jc w:val="center"/>
        <w:rPr>
          <w:rFonts w:ascii="Times New Roman" w:eastAsia="Arial" w:hAnsi="Times New Roman" w:cs="Times New Roman"/>
          <w:b/>
          <w:bCs/>
          <w:sz w:val="28"/>
          <w:szCs w:val="28"/>
          <w:lang w:val="vi-VN"/>
        </w:rPr>
      </w:pPr>
    </w:p>
    <w:p w14:paraId="6BC23E5E" w14:textId="77777777" w:rsidR="00006A49" w:rsidRPr="00746C6A" w:rsidRDefault="00006A49" w:rsidP="00006A49">
      <w:pPr>
        <w:spacing w:after="0" w:line="240" w:lineRule="auto"/>
        <w:jc w:val="center"/>
        <w:rPr>
          <w:rFonts w:ascii="Times New Roman" w:eastAsia="Arial" w:hAnsi="Times New Roman" w:cs="Times New Roman"/>
          <w:b/>
          <w:bCs/>
          <w:sz w:val="14"/>
          <w:szCs w:val="14"/>
          <w:lang w:val="vi-VN"/>
        </w:rPr>
      </w:pPr>
    </w:p>
    <w:p w14:paraId="15DF9755" w14:textId="77777777" w:rsidR="00006A49" w:rsidRPr="00460960" w:rsidRDefault="00006A49" w:rsidP="00006A49">
      <w:pPr>
        <w:spacing w:after="0" w:line="240" w:lineRule="auto"/>
        <w:jc w:val="center"/>
        <w:rPr>
          <w:rFonts w:ascii="Times New Roman" w:eastAsia="Arial" w:hAnsi="Times New Roman" w:cs="Times New Roman"/>
          <w:b/>
          <w:sz w:val="28"/>
          <w:szCs w:val="28"/>
          <w:lang w:val="vi-VN"/>
        </w:rPr>
      </w:pPr>
      <w:r w:rsidRPr="00931968">
        <w:rPr>
          <w:rFonts w:ascii="Times New Roman" w:eastAsia="Arial" w:hAnsi="Times New Roman" w:cs="Times New Roman"/>
          <w:b/>
          <w:bCs/>
          <w:sz w:val="28"/>
          <w:szCs w:val="28"/>
          <w:lang w:val="vi-VN"/>
        </w:rPr>
        <w:t>NGHỊ QUYẾT</w:t>
      </w:r>
      <w:r w:rsidRPr="00931968">
        <w:rPr>
          <w:rFonts w:ascii="Times New Roman" w:eastAsia="Arial" w:hAnsi="Times New Roman" w:cs="Times New Roman"/>
          <w:b/>
          <w:bCs/>
          <w:sz w:val="28"/>
          <w:szCs w:val="28"/>
          <w:lang w:val="vi-VN"/>
        </w:rPr>
        <w:br/>
      </w:r>
      <w:r w:rsidRPr="00460960">
        <w:rPr>
          <w:rFonts w:ascii="Times New Roman" w:hAnsi="Times New Roman" w:cs="Times New Roman"/>
          <w:b/>
          <w:sz w:val="28"/>
          <w:szCs w:val="28"/>
        </w:rPr>
        <w:t>Ban hành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2026-2030 trên địa bàn thành phố Hải Phòng</w:t>
      </w:r>
    </w:p>
    <w:p w14:paraId="3DBD6308" w14:textId="77777777" w:rsidR="00006A49" w:rsidRPr="00460960" w:rsidRDefault="00006A49" w:rsidP="00006A49">
      <w:pPr>
        <w:keepNext/>
        <w:widowControl w:val="0"/>
        <w:spacing w:before="100" w:after="0" w:line="240" w:lineRule="auto"/>
        <w:jc w:val="center"/>
        <w:rPr>
          <w:rFonts w:ascii="Times New Roman" w:eastAsia="Arial" w:hAnsi="Times New Roman" w:cs="Times New Roman"/>
          <w:sz w:val="28"/>
          <w:szCs w:val="28"/>
          <w:lang w:val="vi-VN"/>
        </w:rPr>
      </w:pPr>
    </w:p>
    <w:p w14:paraId="258D0AD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Tổ chức chính quyền địa phương số 72/2025/QH15; </w:t>
      </w:r>
    </w:p>
    <w:p w14:paraId="2EE69BC6"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Ban hành văn bản quy phạm pháp luật số 64/2025/QH15 được sửa đổi, bổ sung bởi Luật số 87/2025/QH15; </w:t>
      </w:r>
    </w:p>
    <w:p w14:paraId="5FF2CC73"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Ngân sách nhà nước số 89/2025/QH15; </w:t>
      </w:r>
    </w:p>
    <w:p w14:paraId="009A4999"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Luật Đầu tư công số 58/2024/QH15; </w:t>
      </w:r>
    </w:p>
    <w:p w14:paraId="3A0622B0" w14:textId="77777777" w:rsidR="00006A49"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quyết số 257/2025/QH15 ngày 11 tháng 12 năm 2025 của Quốc hội phê duyệt chủ trương đầu tư Chương trình mục tiêu quốc gia xây dựng nông thôn mới, giảm nghèo bền vững và phát triển kinh tế - xã hội vùng đồng bào dân tộc thiểu số và miền núi giai đoạn 2026-2035; </w:t>
      </w:r>
    </w:p>
    <w:p w14:paraId="186D84F2"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định số 85/2025/NĐ-CP ngày 08 tháng 4 năm 2025 của Chính phủ quy định chi tiết thi hành một số điều của Luật Đầu tư công; </w:t>
      </w:r>
    </w:p>
    <w:p w14:paraId="3C91F009"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Nghị định số 358/2025/NĐ-CP ngày 31 tháng 12 năm 2025 của Chính phủ quy định cơ chế quản lý, tổ chức thực hiện các chương trình mục tiêu quốc gia; </w:t>
      </w:r>
    </w:p>
    <w:p w14:paraId="45B264FB"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Quyết định số 51/2025/QĐ-TTg ngày 29 tháng 12 năm 2025 của Thủ tướng Chính phủ ban hành Bộ tiêu chí quốc gia về nông thôn mới giai đoạn 2026-2030; </w:t>
      </w:r>
    </w:p>
    <w:p w14:paraId="67D8D79C"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Căn cứ Quyết định số 16/2026/QĐ-TTg ngày 15 tháng 4 năm 2026 của Thủ tướng Chính phủ quy định nguyên tắc, tiêu chí, định mức phân bổ ngân sách trung ương và tỷ lệ đối ứng vốn ngân sách địa phương thực hiện Chương trình mục tiêu quốc gia xây dựng nông thôn mới, giảm nghèo bền vững và phát triển kinh tế - xã hội vùng đồng bào dân tộc thiểu số và miền núi giai đoạn 2026 – 2030;</w:t>
      </w:r>
    </w:p>
    <w:p w14:paraId="04D4612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Căn cứ Thông tư số 60/2026/TT-BTC ngày 31 tháng 5 năm 2026 của Bộ trưởng Bộ Tài chính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 </w:t>
      </w:r>
    </w:p>
    <w:p w14:paraId="629EE037"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Xét Tờ trình số 185/TTr-UBND ngày 13 tháng 7 năm 2026 của Ủy ban nhân dân thành phố về việc ban hành Nghị quyết Quy định nguyên tắc, tiêu chí, định mức phân bổ vốn ngân sách địa phương, cơ chế, chính sách thực hiện Chương trình mục tiêu quốc gia xây dựng nông thôn mới, giảm nghèo bền vững và phát triển kinh tế - xã hội vùng đồng bào dân tộc thiểu số và miền núi giai đoạn 2026 - 2030 trên địa bàn thành phố Hải Phòng; Báo cáo thẩm tra của Ban Đô thị Hội đồng nhân dân thành phố Hải Phòng và ý kiến thảo luận của đại biểu Hội đồng nhân dân tại kỳ họp; </w:t>
      </w:r>
    </w:p>
    <w:p w14:paraId="040C84C9"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Hội đồng nhân dân thành phố ban hành Nghị quyết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2026-2030 trên địa bàn thành phố Hải Phòng. </w:t>
      </w:r>
    </w:p>
    <w:p w14:paraId="6F4ECE96"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b/>
          <w:sz w:val="28"/>
          <w:szCs w:val="28"/>
        </w:rPr>
        <w:t>Điều 1.</w:t>
      </w:r>
      <w:r w:rsidRPr="00460960">
        <w:rPr>
          <w:rFonts w:ascii="Times New Roman" w:hAnsi="Times New Roman" w:cs="Times New Roman"/>
          <w:sz w:val="28"/>
          <w:szCs w:val="28"/>
        </w:rPr>
        <w:t xml:space="preserve"> Ban hành kèm theo Nghị quyết này Quy định nguyên tắc, tiêu chí, định mức phân bổ vốn ngân sách thành phố; cơ chế, chính sách thực hiện Chương trình mục tiêu quốc gia xây dựng nông thôn mới, giảm nghèo bền vững và phát triển kinh tế - xã hội vùng đồng bào dân tộc thiểu số và miền núi giai đoạn 2026 - 2030 trên địa bàn thành phố Hải Phòng (sau đây gọi tắt là Chương trình).</w:t>
      </w:r>
    </w:p>
    <w:p w14:paraId="3D5839D8"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b/>
          <w:sz w:val="28"/>
          <w:szCs w:val="28"/>
        </w:rPr>
        <w:t>Điều 2. Điều khoản thi hành</w:t>
      </w:r>
      <w:r w:rsidRPr="00460960">
        <w:rPr>
          <w:rFonts w:ascii="Times New Roman" w:hAnsi="Times New Roman" w:cs="Times New Roman"/>
          <w:sz w:val="28"/>
          <w:szCs w:val="28"/>
        </w:rPr>
        <w:t xml:space="preserve"> </w:t>
      </w:r>
    </w:p>
    <w:p w14:paraId="7CAFD5E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1. Nghị quyết này có hiệu lực kể từ ngày 08 tháng 8 năm 2026. </w:t>
      </w:r>
    </w:p>
    <w:p w14:paraId="00AEE9B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2. Các Nghị quyết sau đây hết hiệu lực kể từ ngày Nghị quyết này có hiệu lực thi hành: </w:t>
      </w:r>
    </w:p>
    <w:p w14:paraId="5149252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Nghị quyết số 02/2023/NQ-HĐND ngày 18 tháng 7 năm 2023 của Hội đồng nhân dân thành phố Hải Phòng về xây dựng nông thôn mới thành phố Hải Phòng giai đoạn 2021-2025; </w:t>
      </w:r>
    </w:p>
    <w:p w14:paraId="7E23969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Nghị quyết số 11/2024/NQ-HĐND ngày 04 tháng 10 năm 2024 của Hội đồng nhân dân thành phố Hải Phòng sửa đổi, bổ sung một số điều của Nghị quyết số 02/2023/NQ-HĐND ngày 18 tháng 7 năm 2023; </w:t>
      </w:r>
    </w:p>
    <w:p w14:paraId="36563950"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c) Nghị quyết số 05/2025/NQ-HĐND ngày 21 tháng 02 năm 2025 sửa đổi, bổ sung một số điều của Nghị quyết số 02/2023/NQ-HĐND ngày 18 tháng 7 năm 2023 của Hội đồng nhân dân thành phố Hải Phòng về xây dựng nông thôn mới thành phố Hải Phòng giai đoạn 2021-2025 và Nghị quyết số 11/2024/NQHĐND ngày 04 tháng 10 năm 2024 của Hội đồng nhân dân thành phố Hải Phòng sửa đổi, </w:t>
      </w:r>
      <w:r w:rsidRPr="0073023C">
        <w:rPr>
          <w:rFonts w:ascii="Times New Roman" w:hAnsi="Times New Roman" w:cs="Times New Roman"/>
          <w:spacing w:val="-8"/>
          <w:sz w:val="28"/>
          <w:szCs w:val="28"/>
        </w:rPr>
        <w:t>bổ sung một số điều của Nghị quyết số 02/2023/NQ-HĐND ngày 18 tháng 7 năm 2023;</w:t>
      </w:r>
      <w:r w:rsidRPr="00460960">
        <w:rPr>
          <w:rFonts w:ascii="Times New Roman" w:hAnsi="Times New Roman" w:cs="Times New Roman"/>
          <w:sz w:val="28"/>
          <w:szCs w:val="28"/>
        </w:rPr>
        <w:t xml:space="preserve"> </w:t>
      </w:r>
    </w:p>
    <w:p w14:paraId="24E18D1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d) Nghị quyết số 12/2023/NQ-HĐND ngày 29 tháng 9 năm 2023 của Hội đồng nhân dân tỉnh Hải Dương quy định về nguyên tắc, tiêu chí, định mức phân bổ vốn ngân sách địa phương thực hiện Chương trình mục tiêu quốc gia xây dựng nông thôn mới giai đoạn 2021-2025 trên địa bàn tỉnh Hải Dương; </w:t>
      </w:r>
    </w:p>
    <w:p w14:paraId="7BEEEC84"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3. Quy định chuyển tiếp </w:t>
      </w:r>
    </w:p>
    <w:p w14:paraId="17F48E80"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Đối với ngân sách nhà nước năm 2025 (bao gồm cả nguồn vốn các năm 2021, 2022, 2023 và năm 2024 được chuyển nguồn sang năm 2025) thuộc Chương trình mục tiêu quốc gia xây dựng nông thôn mới giai đoạn 2021-2025 trên địa bàn thành phố chưa thực hiện, được phép chuyển nguồn sang năm 2026 để tiếp tục thực hiện và đã được cấp có thẩm quyền phê duyệt, phân bổ hoặc các dự án thuộc Chương trình mục tiêu quốc gia xây dựng nông thôn mới triển khai thực hiện giai đoạn 2021-2025 chưa hoàn thành tại thời điểm Nghị quyết này có hiệu lực thi hành, chuyển tiếp sang giai đoạn 2026-2030, thì tiếp tục thực hiện theo các nghị quyết của Hội đồng nhân dân thành phố Hải Phòng và Hội đồng nhân dân tỉnh Hải Dương đã ban hành cho giai đoạn 2021-2025 và các quy định của pháp luật có liên quan. </w:t>
      </w:r>
    </w:p>
    <w:p w14:paraId="1C0B726F"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Đối với ngân sách nhà nước từ năm 2026 trở đi thực hiện Chương trình mục tiêu quốc gia xây dựng nông thôn mới, giảm nghèo bền vững và phát triển kinh tế - xã hội vùng đồng bào dân tộc thiểu số và miền núi giai đoạn 2026-2030 trên địa bàn thành phố mà chưa được cấp có thẩm quyền phê duyệt, phân bổ trước thời điểm Nghị quyết này có hiệu lực thi hành thì thực hiện theo quy định tại Nghị quyết này. </w:t>
      </w:r>
    </w:p>
    <w:p w14:paraId="7E31CD0F"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4. Trường hợp các văn bản được dẫn chiếu làm căn cứ quy định áp dụng tại Nghị quyết này được sửa đổi, bổ sung hoặc thay thế thì thực hiện theo các văn bản được sửa đổi, bổ sung, thay thế.</w:t>
      </w:r>
    </w:p>
    <w:p w14:paraId="5794B64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b/>
          <w:sz w:val="28"/>
          <w:szCs w:val="28"/>
        </w:rPr>
      </w:pPr>
      <w:r w:rsidRPr="00460960">
        <w:rPr>
          <w:rFonts w:ascii="Times New Roman" w:hAnsi="Times New Roman" w:cs="Times New Roman"/>
          <w:b/>
          <w:sz w:val="28"/>
          <w:szCs w:val="28"/>
        </w:rPr>
        <w:t>Điều 3. Tổ chức thực hiện</w:t>
      </w:r>
    </w:p>
    <w:p w14:paraId="7F20B48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 1. Giao Ủy ban nhân dân thành phố</w:t>
      </w:r>
    </w:p>
    <w:p w14:paraId="24BB765E"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a) Xây dựng kế hoạch triển khai thực hiện và chỉ đạo các cấp, các ngành triển khai, tổ chức thực hiện Nghị quyết đảm bảo đúng quy định của pháp luật. </w:t>
      </w:r>
    </w:p>
    <w:p w14:paraId="46B8B26A"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b) Tăng cường công tác kiểm tra, giám sát từ khâu lập dự án, triển khai thực hiện đến nghiệm thu, bàn giao, quản lý, khai thác, sử dụng các công trình. Thực hiện chế độ báo cáo Hội đồng nhân dân thành phố, Thường trực Hội đồng nhân dân thành phố về tình hình thực hiện Nghị quyết theo quy định. </w:t>
      </w:r>
    </w:p>
    <w:p w14:paraId="36A1642D"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sz w:val="28"/>
          <w:szCs w:val="28"/>
        </w:rPr>
      </w:pPr>
      <w:r w:rsidRPr="00460960">
        <w:rPr>
          <w:rFonts w:ascii="Times New Roman" w:hAnsi="Times New Roman" w:cs="Times New Roman"/>
          <w:sz w:val="28"/>
          <w:szCs w:val="28"/>
        </w:rPr>
        <w:t xml:space="preserve">2. Giao Thường trực Hội đồng nhân dân, các ban Hội đồng nhân dân, các Tổ đại biểu Hội đồng nhân dân và đại biểu Hội đồng nhân dân thành phố giám sát việc thực hiện Nghị quyết. </w:t>
      </w:r>
    </w:p>
    <w:p w14:paraId="688CD9C1" w14:textId="77777777" w:rsidR="00006A49" w:rsidRPr="00460960" w:rsidRDefault="00006A49" w:rsidP="00006A49">
      <w:pPr>
        <w:shd w:val="clear" w:color="auto" w:fill="FFFFFF"/>
        <w:spacing w:before="100" w:after="100" w:line="276" w:lineRule="auto"/>
        <w:ind w:firstLine="709"/>
        <w:jc w:val="both"/>
        <w:rPr>
          <w:rFonts w:ascii="Times New Roman" w:hAnsi="Times New Roman" w:cs="Times New Roman"/>
          <w:i/>
          <w:sz w:val="28"/>
          <w:szCs w:val="28"/>
        </w:rPr>
      </w:pPr>
      <w:r w:rsidRPr="00460960">
        <w:rPr>
          <w:rFonts w:ascii="Times New Roman" w:hAnsi="Times New Roman" w:cs="Times New Roman"/>
          <w:i/>
          <w:sz w:val="28"/>
          <w:szCs w:val="28"/>
        </w:rPr>
        <w:t xml:space="preserve"> Nghị quyết này đã được Hội đồng nhân dân thành phố Hải Phòng khóa XVII, kỳ họp thứ 3 thông qua ngày 28 tháng 7 năm 2026./</w:t>
      </w:r>
    </w:p>
    <w:tbl>
      <w:tblPr>
        <w:tblW w:w="9100" w:type="dxa"/>
        <w:tblCellMar>
          <w:left w:w="10" w:type="dxa"/>
          <w:right w:w="10" w:type="dxa"/>
        </w:tblCellMar>
        <w:tblLook w:val="04A0" w:firstRow="1" w:lastRow="0" w:firstColumn="1" w:lastColumn="0" w:noHBand="0" w:noVBand="1"/>
      </w:tblPr>
      <w:tblGrid>
        <w:gridCol w:w="5050"/>
        <w:gridCol w:w="4050"/>
      </w:tblGrid>
      <w:tr w:rsidR="00006A49" w:rsidRPr="00746C6A" w14:paraId="18FEB430" w14:textId="77777777" w:rsidTr="00006A49">
        <w:trPr>
          <w:trHeight w:val="1398"/>
        </w:trPr>
        <w:tc>
          <w:tcPr>
            <w:tcW w:w="5050" w:type="dxa"/>
            <w:tcBorders>
              <w:top w:val="nil"/>
              <w:left w:val="nil"/>
              <w:bottom w:val="nil"/>
              <w:right w:val="nil"/>
            </w:tcBorders>
            <w:hideMark/>
          </w:tcPr>
          <w:p w14:paraId="7E8A9EEC" w14:textId="77777777" w:rsidR="00006A49" w:rsidRPr="00931968" w:rsidRDefault="00006A49" w:rsidP="00006A49">
            <w:pPr>
              <w:spacing w:after="0" w:line="240" w:lineRule="auto"/>
              <w:rPr>
                <w:rFonts w:ascii="Times New Roman" w:eastAsia="Times New Roman" w:hAnsi="Times New Roman" w:cs="Times New Roman"/>
                <w:sz w:val="24"/>
                <w:szCs w:val="24"/>
              </w:rPr>
            </w:pPr>
            <w:r w:rsidRPr="00931968">
              <w:rPr>
                <w:rFonts w:ascii="Times New Roman" w:eastAsia="Times New Roman" w:hAnsi="Times New Roman" w:cs="Times New Roman"/>
                <w:b/>
                <w:bCs/>
                <w:i/>
                <w:iCs/>
                <w:sz w:val="24"/>
                <w:szCs w:val="24"/>
              </w:rPr>
              <w:t>Nơi nhận:</w:t>
            </w:r>
          </w:p>
          <w:p w14:paraId="26FFAD76"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Thường vụ Quốc hội, Chính phủ; </w:t>
            </w:r>
          </w:p>
          <w:p w14:paraId="39AE46BC"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Công tác đại biểu (Quốc hội); </w:t>
            </w:r>
          </w:p>
          <w:p w14:paraId="6DDC5CFB"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VP: Quốc hội, Chính phủ; </w:t>
            </w:r>
          </w:p>
          <w:p w14:paraId="39E7FC59"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Các bộ: Nông nghiệp và Môi trường; Tài chính, Nội vụ, Y tế, Tư pháp, Khoa học và Công nghệ;</w:t>
            </w:r>
          </w:p>
          <w:p w14:paraId="13C8C338"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 Vụ Pháp chế các bộ: Nông nghiệp và Môi trường, Nội vụ, Y tế, Tài chính; </w:t>
            </w:r>
          </w:p>
          <w:p w14:paraId="17F5E981"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Cục Kiểm tra VB và TCTHPL (Bộ Tư pháp); </w:t>
            </w:r>
          </w:p>
          <w:p w14:paraId="500BA924"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TT TU, TT HĐND TP, UBND TP; </w:t>
            </w:r>
          </w:p>
          <w:p w14:paraId="6A64BB84"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Đoàn ĐBQH Hải Phòng; </w:t>
            </w:r>
          </w:p>
          <w:p w14:paraId="357AB74E"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Ủy ban MTTQVN thành phố; </w:t>
            </w:r>
          </w:p>
          <w:p w14:paraId="3FD70AF2"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Các Ban của HĐND thành phố; </w:t>
            </w:r>
          </w:p>
          <w:p w14:paraId="37CBB710"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Các đại biểu HĐND TP khóa XVII; </w:t>
            </w:r>
          </w:p>
          <w:p w14:paraId="1D3AAFCA"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Các VP: TU, ĐĐBQH &amp; HĐND, UBND TP;</w:t>
            </w:r>
          </w:p>
          <w:p w14:paraId="6F769D17"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 Các sở, ban, ngành, đoàn thể TP; </w:t>
            </w:r>
          </w:p>
          <w:p w14:paraId="34756ADA"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TTĐU, TT HĐND, UBND cấp xã; </w:t>
            </w:r>
          </w:p>
          <w:p w14:paraId="1790EB77" w14:textId="77777777" w:rsidR="00006A49" w:rsidRPr="00460960" w:rsidRDefault="00006A49" w:rsidP="00006A49">
            <w:pPr>
              <w:spacing w:after="0" w:line="240" w:lineRule="auto"/>
              <w:jc w:val="both"/>
              <w:rPr>
                <w:rFonts w:ascii="Times New Roman" w:hAnsi="Times New Roman" w:cs="Times New Roman"/>
              </w:rPr>
            </w:pPr>
            <w:r w:rsidRPr="00460960">
              <w:rPr>
                <w:rFonts w:ascii="Times New Roman" w:hAnsi="Times New Roman" w:cs="Times New Roman"/>
              </w:rPr>
              <w:t xml:space="preserve">- Báo và PTTH HP, Công báo TP, Cổng TTĐT TP; </w:t>
            </w:r>
          </w:p>
          <w:p w14:paraId="2DA5E589" w14:textId="77777777" w:rsidR="00006A49" w:rsidRPr="00746C6A" w:rsidRDefault="00006A49" w:rsidP="00006A49">
            <w:pPr>
              <w:spacing w:after="0" w:line="240" w:lineRule="auto"/>
              <w:jc w:val="both"/>
              <w:rPr>
                <w:rFonts w:ascii="Times New Roman" w:eastAsia="Times New Roman" w:hAnsi="Times New Roman" w:cs="Times New Roman"/>
                <w:sz w:val="28"/>
                <w:szCs w:val="28"/>
              </w:rPr>
            </w:pPr>
            <w:r w:rsidRPr="00460960">
              <w:rPr>
                <w:rFonts w:ascii="Times New Roman" w:hAnsi="Times New Roman" w:cs="Times New Roman"/>
              </w:rPr>
              <w:t>- Lưu: VT, HSKH.</w:t>
            </w:r>
          </w:p>
        </w:tc>
        <w:tc>
          <w:tcPr>
            <w:tcW w:w="4050" w:type="dxa"/>
            <w:tcBorders>
              <w:top w:val="nil"/>
              <w:left w:val="nil"/>
              <w:bottom w:val="nil"/>
              <w:right w:val="nil"/>
            </w:tcBorders>
          </w:tcPr>
          <w:p w14:paraId="5063802D" w14:textId="77777777" w:rsidR="00006A49" w:rsidRDefault="00006A49" w:rsidP="00006A49">
            <w:pPr>
              <w:spacing w:after="0" w:line="360" w:lineRule="auto"/>
              <w:jc w:val="center"/>
              <w:rPr>
                <w:rFonts w:ascii="Times New Roman" w:eastAsia="Times New Roman" w:hAnsi="Times New Roman" w:cs="Times New Roman"/>
                <w:b/>
                <w:bCs/>
                <w:sz w:val="28"/>
                <w:szCs w:val="28"/>
              </w:rPr>
            </w:pPr>
            <w:r w:rsidRPr="00746C6A">
              <w:rPr>
                <w:rFonts w:ascii="Times New Roman" w:eastAsia="Times New Roman" w:hAnsi="Times New Roman" w:cs="Times New Roman"/>
                <w:b/>
                <w:bCs/>
                <w:sz w:val="28"/>
                <w:szCs w:val="28"/>
              </w:rPr>
              <w:t>CHỦ TỊCH</w:t>
            </w:r>
          </w:p>
          <w:p w14:paraId="14391C29" w14:textId="77777777" w:rsidR="00006A49" w:rsidRDefault="00006A49" w:rsidP="00006A49">
            <w:pPr>
              <w:spacing w:after="0" w:line="360" w:lineRule="auto"/>
              <w:jc w:val="center"/>
              <w:rPr>
                <w:rFonts w:ascii="Times New Roman" w:eastAsia="Times New Roman" w:hAnsi="Times New Roman" w:cs="Times New Roman"/>
                <w:b/>
                <w:bCs/>
                <w:sz w:val="28"/>
                <w:szCs w:val="28"/>
              </w:rPr>
            </w:pPr>
          </w:p>
          <w:p w14:paraId="6DFA1441"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(Đã ký)</w:t>
            </w:r>
          </w:p>
          <w:p w14:paraId="2DE7E6C5" w14:textId="77777777" w:rsidR="00006A49" w:rsidRDefault="00006A49" w:rsidP="00006A49">
            <w:pPr>
              <w:spacing w:after="0" w:line="360" w:lineRule="auto"/>
              <w:jc w:val="center"/>
              <w:rPr>
                <w:rFonts w:ascii="Times New Roman" w:eastAsia="Times New Roman" w:hAnsi="Times New Roman" w:cs="Times New Roman"/>
                <w:sz w:val="28"/>
                <w:szCs w:val="28"/>
              </w:rPr>
            </w:pPr>
          </w:p>
          <w:p w14:paraId="348CCF6F" w14:textId="77777777" w:rsidR="00006A49" w:rsidRPr="00746C6A" w:rsidRDefault="00006A49" w:rsidP="00006A49">
            <w:pPr>
              <w:spacing w:after="0" w:line="360" w:lineRule="auto"/>
              <w:jc w:val="center"/>
              <w:rPr>
                <w:rFonts w:ascii="Times New Roman" w:eastAsia="Times New Roman" w:hAnsi="Times New Roman" w:cs="Times New Roman"/>
                <w:sz w:val="28"/>
                <w:szCs w:val="28"/>
              </w:rPr>
            </w:pPr>
            <w:r w:rsidRPr="00746C6A">
              <w:rPr>
                <w:rFonts w:ascii="Times New Roman" w:eastAsia="Times New Roman" w:hAnsi="Times New Roman" w:cs="Times New Roman"/>
                <w:b/>
                <w:bCs/>
                <w:sz w:val="28"/>
                <w:szCs w:val="28"/>
              </w:rPr>
              <w:t>Lê Văn Hiệu</w:t>
            </w:r>
          </w:p>
        </w:tc>
      </w:tr>
    </w:tbl>
    <w:p w14:paraId="7E534743" w14:textId="77777777" w:rsidR="00006A49" w:rsidRPr="00746C6A" w:rsidRDefault="00006A49" w:rsidP="00006A49">
      <w:pPr>
        <w:tabs>
          <w:tab w:val="left" w:pos="3290"/>
        </w:tabs>
        <w:spacing w:after="0" w:line="240" w:lineRule="auto"/>
        <w:rPr>
          <w:rFonts w:ascii="Times New Roman" w:eastAsia="Arial" w:hAnsi="Times New Roman" w:cs="Times New Roman"/>
          <w:sz w:val="28"/>
          <w:szCs w:val="28"/>
          <w:lang w:val="sq-AL"/>
        </w:rPr>
      </w:pPr>
    </w:p>
    <w:p w14:paraId="5BE1CD86" w14:textId="77777777" w:rsidR="00006A49" w:rsidRPr="00746C6A" w:rsidRDefault="00006A49" w:rsidP="00006A49"/>
    <w:p w14:paraId="00967503" w14:textId="77777777" w:rsidR="00006A49" w:rsidRDefault="00006A49" w:rsidP="00006A49"/>
    <w:p w14:paraId="271393B6" w14:textId="77777777" w:rsidR="00006A49" w:rsidRDefault="00006A49" w:rsidP="00006A49"/>
    <w:p w14:paraId="3516799F" w14:textId="77777777" w:rsidR="00006A49" w:rsidRDefault="00006A49" w:rsidP="00006A49"/>
    <w:p w14:paraId="3A449933" w14:textId="77777777" w:rsidR="00006A49" w:rsidRDefault="00006A49" w:rsidP="00006A49"/>
    <w:p w14:paraId="74B5FFD8" w14:textId="77777777" w:rsidR="00006A49" w:rsidRDefault="00006A49" w:rsidP="00006A49"/>
    <w:p w14:paraId="0525008D" w14:textId="77777777" w:rsidR="00006A49" w:rsidRDefault="00006A49" w:rsidP="00006A49"/>
    <w:p w14:paraId="7792D718" w14:textId="77777777" w:rsidR="00006A49" w:rsidRDefault="00006A49" w:rsidP="00006A49"/>
    <w:p w14:paraId="5752A48F" w14:textId="77777777" w:rsidR="00006A49" w:rsidRDefault="00006A49" w:rsidP="00006A49"/>
    <w:p w14:paraId="187FF112" w14:textId="77777777" w:rsidR="00006A49" w:rsidRDefault="00006A49" w:rsidP="00006A49"/>
    <w:p w14:paraId="7F500153" w14:textId="77777777" w:rsidR="00006A49" w:rsidRDefault="00006A49" w:rsidP="00006A49"/>
    <w:p w14:paraId="3B4FB96D" w14:textId="77777777" w:rsidR="00006A49" w:rsidRDefault="00006A49" w:rsidP="00006A49"/>
    <w:p w14:paraId="7C895034" w14:textId="77777777" w:rsidR="00006A49" w:rsidRDefault="00006A49" w:rsidP="00006A49"/>
    <w:p w14:paraId="3AD6D147" w14:textId="36752D02" w:rsidR="00745B0C" w:rsidRDefault="00745B0C" w:rsidP="00006A49">
      <w:r>
        <w:br/>
      </w:r>
    </w:p>
    <w:p w14:paraId="484C7F31" w14:textId="77777777" w:rsidR="00745B0C" w:rsidRDefault="00745B0C">
      <w:r>
        <w:br w:type="page"/>
      </w:r>
    </w:p>
    <w:p w14:paraId="1D78983D" w14:textId="77777777" w:rsidR="00006A49" w:rsidRDefault="00006A49" w:rsidP="00006A49"/>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006A49" w:rsidRPr="00987185" w14:paraId="76271172" w14:textId="77777777" w:rsidTr="00006A49">
        <w:tc>
          <w:tcPr>
            <w:tcW w:w="3652" w:type="dxa"/>
          </w:tcPr>
          <w:p w14:paraId="5E276A55"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b/>
                <w:sz w:val="28"/>
                <w:szCs w:val="28"/>
                <w:lang w:val="it-IT"/>
              </w:rPr>
              <w:br w:type="page"/>
            </w:r>
            <w:r w:rsidRPr="00987185">
              <w:rPr>
                <w:rFonts w:ascii="Times New Roman Bold" w:hAnsi="Times New Roman Bold" w:cs="Times New Roman"/>
                <w:b/>
                <w:sz w:val="26"/>
                <w:szCs w:val="26"/>
                <w:lang w:val="vi-VN"/>
              </w:rPr>
              <w:t>HỘI ĐỒNG NHÂN DÂN</w:t>
            </w:r>
          </w:p>
          <w:p w14:paraId="29271B0B"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noProof/>
              </w:rPr>
              <mc:AlternateContent>
                <mc:Choice Requires="wps">
                  <w:drawing>
                    <wp:anchor distT="0" distB="0" distL="114300" distR="114300" simplePos="0" relativeHeight="251691008" behindDoc="0" locked="0" layoutInCell="1" allowOverlap="1" wp14:anchorId="7676ACA4" wp14:editId="41CA152D">
                      <wp:simplePos x="0" y="0"/>
                      <wp:positionH relativeFrom="column">
                        <wp:posOffset>594995</wp:posOffset>
                      </wp:positionH>
                      <wp:positionV relativeFrom="paragraph">
                        <wp:posOffset>215900</wp:posOffset>
                      </wp:positionV>
                      <wp:extent cx="900430" cy="0"/>
                      <wp:effectExtent l="0" t="0" r="13970" b="19050"/>
                      <wp:wrapNone/>
                      <wp:docPr id="23" name="Straight Connector 23"/>
                      <wp:cNvGraphicFramePr/>
                      <a:graphic xmlns:a="http://schemas.openxmlformats.org/drawingml/2006/main">
                        <a:graphicData uri="http://schemas.microsoft.com/office/word/2010/wordprocessingShape">
                          <wps:wsp>
                            <wps:cNvCnPr/>
                            <wps:spPr>
                              <a:xfrm>
                                <a:off x="0" y="0"/>
                                <a:ext cx="90043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DD0434F" id="Straight Connector 2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5pt,17pt" to="11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" strokecolor="windowText" strokeweight=".5pt">
                      <v:stroke joinstyle="miter"/>
                    </v:line>
                  </w:pict>
                </mc:Fallback>
              </mc:AlternateContent>
            </w:r>
            <w:r w:rsidRPr="00987185">
              <w:rPr>
                <w:rFonts w:ascii="Times New Roman Bold" w:hAnsi="Times New Roman Bold" w:cs="Times New Roman"/>
                <w:b/>
                <w:sz w:val="26"/>
                <w:szCs w:val="26"/>
                <w:lang w:val="vi-VN"/>
              </w:rPr>
              <w:t>THÀNH PHỐ HẢI PHÒNG</w:t>
            </w:r>
          </w:p>
          <w:p w14:paraId="5C453881"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p>
        </w:tc>
        <w:tc>
          <w:tcPr>
            <w:tcW w:w="5812" w:type="dxa"/>
          </w:tcPr>
          <w:p w14:paraId="66959FF3" w14:textId="77777777" w:rsidR="00006A49" w:rsidRPr="00987185" w:rsidRDefault="00006A49" w:rsidP="00006A49">
            <w:pPr>
              <w:tabs>
                <w:tab w:val="left" w:pos="993"/>
              </w:tabs>
              <w:spacing w:line="340" w:lineRule="exact"/>
              <w:jc w:val="center"/>
              <w:rPr>
                <w:rFonts w:ascii="Times New Roman Bold" w:hAnsi="Times New Roman Bold" w:cs="Times New Roman"/>
                <w:b/>
                <w:sz w:val="26"/>
                <w:szCs w:val="26"/>
                <w:lang w:val="vi-VN"/>
              </w:rPr>
            </w:pPr>
            <w:r w:rsidRPr="00987185">
              <w:rPr>
                <w:rFonts w:ascii="Times New Roman Bold" w:hAnsi="Times New Roman Bold" w:cs="Times New Roman"/>
                <w:b/>
                <w:sz w:val="26"/>
                <w:szCs w:val="26"/>
                <w:lang w:val="vi-VN"/>
              </w:rPr>
              <w:t>CỘNG HÒA XÃ HỘI CHỦ NGHĨA VIỆT NAM</w:t>
            </w:r>
          </w:p>
          <w:p w14:paraId="15262D7C"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r w:rsidRPr="00987185">
              <w:rPr>
                <w:rFonts w:ascii="Times New Roman Bold" w:hAnsi="Times New Roman Bold" w:cs="Times New Roman"/>
                <w:noProof/>
              </w:rPr>
              <mc:AlternateContent>
                <mc:Choice Requires="wps">
                  <w:drawing>
                    <wp:anchor distT="0" distB="0" distL="114300" distR="114300" simplePos="0" relativeHeight="251692032" behindDoc="0" locked="0" layoutInCell="1" allowOverlap="1" wp14:anchorId="009B3419" wp14:editId="5D2A40E7">
                      <wp:simplePos x="0" y="0"/>
                      <wp:positionH relativeFrom="column">
                        <wp:posOffset>775970</wp:posOffset>
                      </wp:positionH>
                      <wp:positionV relativeFrom="paragraph">
                        <wp:posOffset>225425</wp:posOffset>
                      </wp:positionV>
                      <wp:extent cx="1991995" cy="0"/>
                      <wp:effectExtent l="0" t="0" r="27305" b="19050"/>
                      <wp:wrapNone/>
                      <wp:docPr id="24" name="Straight Connector 24"/>
                      <wp:cNvGraphicFramePr/>
                      <a:graphic xmlns:a="http://schemas.openxmlformats.org/drawingml/2006/main">
                        <a:graphicData uri="http://schemas.microsoft.com/office/word/2010/wordprocessingShape">
                          <wps:wsp>
                            <wps:cNvCnPr/>
                            <wps:spPr>
                              <a:xfrm>
                                <a:off x="0" y="0"/>
                                <a:ext cx="199199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F2428BE" id="Straight Connector 2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1pt,17.75pt" to="21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" strokecolor="windowText" strokeweight=".5pt">
                      <v:stroke joinstyle="miter"/>
                    </v:line>
                  </w:pict>
                </mc:Fallback>
              </mc:AlternateContent>
            </w:r>
            <w:r w:rsidRPr="00987185">
              <w:rPr>
                <w:rFonts w:ascii="Times New Roman Bold" w:hAnsi="Times New Roman Bold" w:cs="Times New Roman"/>
                <w:b/>
                <w:sz w:val="28"/>
                <w:szCs w:val="28"/>
                <w:lang w:val="vi-VN"/>
              </w:rPr>
              <w:t>Độc lập - Tự do - Hạnh phúc</w:t>
            </w:r>
          </w:p>
          <w:p w14:paraId="74AB995A" w14:textId="77777777" w:rsidR="00006A49" w:rsidRPr="00987185" w:rsidRDefault="00006A49" w:rsidP="00006A49">
            <w:pPr>
              <w:tabs>
                <w:tab w:val="left" w:pos="993"/>
              </w:tabs>
              <w:spacing w:line="340" w:lineRule="exact"/>
              <w:jc w:val="center"/>
              <w:rPr>
                <w:rFonts w:ascii="Times New Roman Bold" w:hAnsi="Times New Roman Bold" w:cs="Times New Roman"/>
                <w:b/>
                <w:sz w:val="28"/>
                <w:szCs w:val="28"/>
                <w:lang w:val="vi-VN"/>
              </w:rPr>
            </w:pPr>
          </w:p>
        </w:tc>
      </w:tr>
    </w:tbl>
    <w:p w14:paraId="53D53714" w14:textId="77777777" w:rsidR="00006A49" w:rsidRDefault="00006A49" w:rsidP="00745B0C">
      <w:pPr>
        <w:rPr>
          <w:rFonts w:ascii="Times New Roman" w:hAnsi="Times New Roman" w:cs="Times New Roman"/>
          <w:b/>
          <w:sz w:val="28"/>
          <w:szCs w:val="28"/>
        </w:rPr>
      </w:pPr>
    </w:p>
    <w:p w14:paraId="35AECD10" w14:textId="77777777" w:rsidR="00006A49" w:rsidRPr="00987185" w:rsidRDefault="00006A49" w:rsidP="00006A49">
      <w:pPr>
        <w:jc w:val="center"/>
        <w:rPr>
          <w:rFonts w:ascii="Times New Roman" w:hAnsi="Times New Roman" w:cs="Times New Roman"/>
          <w:b/>
          <w:sz w:val="28"/>
          <w:szCs w:val="28"/>
        </w:rPr>
      </w:pPr>
      <w:r w:rsidRPr="00987185">
        <w:rPr>
          <w:rFonts w:ascii="Times New Roman" w:hAnsi="Times New Roman" w:cs="Times New Roman"/>
          <w:b/>
          <w:sz w:val="28"/>
          <w:szCs w:val="28"/>
        </w:rPr>
        <w:t>QUY ĐỊNH</w:t>
      </w:r>
    </w:p>
    <w:p w14:paraId="0DFDADA4" w14:textId="77777777" w:rsidR="00006A49" w:rsidRPr="00987185" w:rsidRDefault="00006A49" w:rsidP="00006A49">
      <w:pPr>
        <w:jc w:val="center"/>
        <w:rPr>
          <w:rFonts w:ascii="Times New Roman" w:hAnsi="Times New Roman" w:cs="Times New Roman"/>
          <w:b/>
          <w:sz w:val="28"/>
          <w:szCs w:val="28"/>
        </w:rPr>
      </w:pPr>
      <w:r w:rsidRPr="00987185">
        <w:rPr>
          <w:rFonts w:ascii="Times New Roman" w:hAnsi="Times New Roman" w:cs="Times New Roman"/>
          <w:b/>
          <w:sz w:val="28"/>
          <w:szCs w:val="28"/>
        </w:rPr>
        <w:t xml:space="preserve">Nguyên tắc, tiêu chí, định mức phân bổ vốn ngân sách thành phố; cơ chế, </w:t>
      </w:r>
      <w:r w:rsidRPr="00745B0C">
        <w:rPr>
          <w:rFonts w:ascii="Times New Roman Bold" w:hAnsi="Times New Roman Bold" w:cs="Times New Roman"/>
          <w:b/>
          <w:spacing w:val="-8"/>
          <w:sz w:val="28"/>
          <w:szCs w:val="28"/>
        </w:rPr>
        <w:t>chính sách thực hiện Chương trình mục tiêu quốc gia xây dựng nông thôn mới,</w:t>
      </w:r>
      <w:r w:rsidRPr="00987185">
        <w:rPr>
          <w:rFonts w:ascii="Times New Roman" w:hAnsi="Times New Roman" w:cs="Times New Roman"/>
          <w:b/>
          <w:sz w:val="28"/>
          <w:szCs w:val="28"/>
        </w:rPr>
        <w:t xml:space="preserve"> giảm nghèo bền vững và phát triển kinh tế - xã hội vùng đồng bào dân tộc thiểu số và miền núi giai đoạn 2026-2030 trên địa bàn thành phố Hải Phòng</w:t>
      </w:r>
    </w:p>
    <w:p w14:paraId="57FB2359" w14:textId="77777777" w:rsidR="00006A49" w:rsidRPr="00987185" w:rsidRDefault="00006A49" w:rsidP="00006A49">
      <w:pPr>
        <w:jc w:val="center"/>
        <w:rPr>
          <w:rFonts w:ascii="Times New Roman" w:hAnsi="Times New Roman" w:cs="Times New Roman"/>
          <w:i/>
          <w:sz w:val="28"/>
          <w:szCs w:val="28"/>
        </w:rPr>
      </w:pPr>
      <w:r w:rsidRPr="00987185">
        <w:rPr>
          <w:rFonts w:ascii="Times New Roman" w:hAnsi="Times New Roman" w:cs="Times New Roman"/>
          <w:i/>
          <w:sz w:val="28"/>
          <w:szCs w:val="28"/>
        </w:rPr>
        <w:t>(Ban hành kèm theo Nghị quyết số 19/2026/NQ-HĐND ngày 28/7/2026 của Hội đồng nhân dân thành phố Hải Phòng)</w:t>
      </w:r>
    </w:p>
    <w:p w14:paraId="58880511"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 xml:space="preserve">Điều 1. Phạm vi điều chỉnh </w:t>
      </w:r>
    </w:p>
    <w:p w14:paraId="7537410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Quy định này quy định: </w:t>
      </w:r>
    </w:p>
    <w:p w14:paraId="63C794C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Chi tiết khoản 2 Điều 3 Nghị quyết số 257/2025/QH15 phê duyệt chủ trương đầu tư Chương trình mục tiêu Quốc gia xây dựng nông thôn mới, giảm nghèo bền vững và phát triển kinh tế - xã hội vùng đồng bào dân tộc thiểu số và miền núi giai đoạn 2026 – 2035 (sau đây gọi tắt là Chương trình) về nguyên tắc, tiêu chí, định mức phân bổ vốn ngân sách thành phố thực hiện Chương trình trên địa bàn thành phố Hải Phòng. </w:t>
      </w:r>
    </w:p>
    <w:p w14:paraId="7AA4205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Cơ chế, chính sách thực hiện Chương trình trên địa bàn thành phố Hải Phòng. Điều 2. Đối tượng áp dụng Các sở, ban, ngành, cơ quan ở thành phố (sau đây gọi tắt là sở, ngành); các xã, phường, đặc khu; các đơn vị sử dụng vốn ngân sách nhà nước để thực hiện Chương trình và cơ quan, tổ chức, hộ gia đình, cá nhân có liên quan. </w:t>
      </w:r>
    </w:p>
    <w:p w14:paraId="057A69DA"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 xml:space="preserve">Điều 3. Nguyên tắc phân bổ vốn </w:t>
      </w:r>
    </w:p>
    <w:p w14:paraId="443B908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Đầu tư có trọng tâm, trọng điểm, hiệu quả, bền vững, không dàn trải; bố trí đủ vốn để hoàn thành dứt điểm từng công trình, dự án, nhiệm vụ theo tiến độ được phê duyệt, phát huy hiệu quả đầu tư và không để phát sinh nợ đọng xây dựng cơ bản. </w:t>
      </w:r>
    </w:p>
    <w:p w14:paraId="3C2598E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Ưu tiên cho các địa phương còn nhiều khó khăn, có số lượng tiêu chí, nội dung tiêu chí xây dựng nông thôn mới đạt thấp, trong kế hoạch xây dựng đạt chuẩn nông thôn mới (bao gồm phường, đặc khu hoàn thành nhiệm vụ xây dựng nông thôn mới), xây dựng đạt chuẩn nông thôn mới hiện đại hoặc các địa phương được thành phố lựa chọn thực hiện xây dựng điểm đạt chuẩn nông thôn mới, để hoàn thành các mục tiêu, tiêu chí theo lộ trình được cấp có thẩm quyền phê duyệt. </w:t>
      </w:r>
    </w:p>
    <w:p w14:paraId="0968101E"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3. Ngân sách thành phố bố trí vốn đầu tư hoặc hỗ trợ đầu tư đối với các dự án, công trình, nội dung, nhiệm vụ thuộc Chương trình. Ưu tiên vốn đầu tư các công trình, dự án thiết yếu phục vụ lợi ích công cộng, các công trình có tính chất liên xã, liên vùng, có ý nghĩa kết nối, lan tỏa, tạo động lực phát triển kinh tế - xã hội của khu vực nông thôn, có tác động trực tiếp đến phát triển kinh tế - xã hội, nâng cao chất lượng đời sống vật chất, tinh thần của nhân dân nhằm đáp ứng các tiêu chí xây dựng nông thôn mới, nông thôn mới hiện đại. </w:t>
      </w:r>
    </w:p>
    <w:p w14:paraId="783F10D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4. Chỉ phân bổ vốn đầu tư công ngân sách thành phố cho các địa phương thực hiện xây dựng nông thôn mới hoặc các địa phương thuộc địa bàn vùng đồng bào dân tộc thiểu số và miền núi theo quy định của cấp có thẩm quyền. </w:t>
      </w:r>
    </w:p>
    <w:p w14:paraId="2675B59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5. Tổng kinh phí chi thường xuyên bố trí cho các sở, ban, ngành thành phố và các địa phương thực hiện Chương trình được xác định căn cứ vào các nội dung sau: </w:t>
      </w:r>
    </w:p>
    <w:p w14:paraId="0CC41F3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Nhiệm vụ được cấp có thẩm quyền giao. </w:t>
      </w:r>
    </w:p>
    <w:p w14:paraId="5AEE9E7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Khối lượng nhiệm vụ, tiến độ thực hiện và nhu cầu kinh phí để thực hiện nhiệm vụ của Chương trình theo kế hoạch hằng năm đã được cấp có thẩm quyền phê duyệt. </w:t>
      </w:r>
    </w:p>
    <w:p w14:paraId="0F42A72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 Nội dung, tính chất và phạm vi của nhiệm vụ phù hợp với chức năng, nhiệm vụ và khả năng thực hiện của các sở, ban, ngành và các địa phương; bảo đảm không trùng lặp về nội dung chi, đối tượng thụ hưởng với nhiệm vụ đã phân cấp cho địa phương, nhiệm vụ thuộc các chương trình mục tiêu quốc gia, chương trình, dự án, đề án và các nhiệm vụ chi khác đã được bố trí kinh phí trong dự toán ngân sách nhà nước hằng năm. </w:t>
      </w:r>
    </w:p>
    <w:p w14:paraId="0B14690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d) Kết quả thực hiện nhiệm vụ và kết quả giải ngân kinh phí của các sở, ban, ngành thành phố và các địa phương của năm trước liền kề. </w:t>
      </w:r>
    </w:p>
    <w:p w14:paraId="290DF8C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6. Bảo đảm lồng ghép, phối hợp đồng bộ, hiệu quả giữa nguồn vốn Chương trình với nguồn vốn bố trí cho các dự án trong kế hoạch đầu tư công trung hạn, nguồn vốn thực hiện các chương trình mục tiêu quốc gia, các chương trình, đề án, dự án, nghị quyết của thành phố và các nguồn vốn hợp pháp khác nhằm tránh trùng lặp, chồng chéo, nâng cao hiệu quả sử dụng nguồn lực đầu tư. </w:t>
      </w:r>
    </w:p>
    <w:p w14:paraId="180EA05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Điều 4. Tiêu chí, định mức phân bổ vốn đầu tư công ngân sách thành phố </w:t>
      </w:r>
    </w:p>
    <w:p w14:paraId="042A41F0"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Ngân sách thành phố đầu tư 100% công trình đường liên xã (là đường xã nối từ trung tâm hành chính của xã với xã lân cận); công trình thủy lợi trọng điểm, xung yếu. </w:t>
      </w:r>
    </w:p>
    <w:p w14:paraId="6430523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Đối với các địa phương thực hiện xây dựng điểm đạt chuẩn nông thôn mới: Ngân sách thành phố bổ sung có mục tiêu cho ngân sách địa phương tối đa 100% tổng mức đầu tư các công trình, dự án nhằm hoàn thành các tiêu chí theo Bộ tiêu chí xã nông thôn mới giai đoạn 2026-2030. </w:t>
      </w:r>
    </w:p>
    <w:p w14:paraId="2CCF6432" w14:textId="77777777" w:rsidR="00006A49" w:rsidRPr="00987185" w:rsidRDefault="00006A49" w:rsidP="00006A49">
      <w:pPr>
        <w:pStyle w:val="NormalWeb"/>
        <w:spacing w:before="80" w:beforeAutospacing="0" w:after="80" w:afterAutospacing="0" w:line="360" w:lineRule="exact"/>
        <w:ind w:firstLine="720"/>
        <w:jc w:val="both"/>
        <w:rPr>
          <w:bCs/>
          <w:spacing w:val="-4"/>
          <w:sz w:val="28"/>
          <w:szCs w:val="28"/>
        </w:rPr>
      </w:pPr>
      <w:r w:rsidRPr="00987185">
        <w:rPr>
          <w:bCs/>
          <w:spacing w:val="-4"/>
          <w:sz w:val="28"/>
          <w:szCs w:val="28"/>
        </w:rPr>
        <w:t>3. Đối với các địa phương còn lại: Ngân sách thành phố bổ sung có mục tiêu về ngân sách địa phương theo tiêu chí và định mức như sau:</w:t>
      </w:r>
    </w:p>
    <w:p w14:paraId="2B43A5EF" w14:textId="77777777" w:rsidR="00006A49" w:rsidRPr="00987185" w:rsidRDefault="00006A49" w:rsidP="00006A49">
      <w:pPr>
        <w:pStyle w:val="NormalWeb"/>
        <w:spacing w:before="80" w:beforeAutospacing="0" w:after="80" w:afterAutospacing="0" w:line="360" w:lineRule="exact"/>
        <w:ind w:firstLine="720"/>
        <w:jc w:val="both"/>
        <w:rPr>
          <w:bCs/>
          <w:sz w:val="28"/>
          <w:szCs w:val="28"/>
        </w:rPr>
      </w:pPr>
      <w:r w:rsidRPr="00987185">
        <w:rPr>
          <w:bCs/>
          <w:sz w:val="28"/>
          <w:szCs w:val="28"/>
        </w:rPr>
        <w:t>a) Tiêu chí</w:t>
      </w:r>
    </w:p>
    <w:p w14:paraId="5D419E82" w14:textId="77777777" w:rsidR="00006A49" w:rsidRPr="00987185" w:rsidRDefault="00006A49" w:rsidP="00006A49">
      <w:pPr>
        <w:pStyle w:val="NormalWeb"/>
        <w:spacing w:before="80" w:beforeAutospacing="0" w:after="80" w:afterAutospacing="0"/>
        <w:ind w:firstLine="720"/>
        <w:jc w:val="both"/>
        <w:rPr>
          <w:bCs/>
          <w:sz w:val="6"/>
          <w:szCs w:val="28"/>
        </w:rPr>
      </w:pPr>
    </w:p>
    <w:tbl>
      <w:tblPr>
        <w:tblStyle w:val="TableGrid"/>
        <w:tblW w:w="9859" w:type="dxa"/>
        <w:jc w:val="center"/>
        <w:tblLook w:val="04A0" w:firstRow="1" w:lastRow="0" w:firstColumn="1" w:lastColumn="0" w:noHBand="0" w:noVBand="1"/>
      </w:tblPr>
      <w:tblGrid>
        <w:gridCol w:w="988"/>
        <w:gridCol w:w="7229"/>
        <w:gridCol w:w="1642"/>
      </w:tblGrid>
      <w:tr w:rsidR="00006A49" w:rsidRPr="00987185" w14:paraId="321BE1B8" w14:textId="77777777" w:rsidTr="00006A49">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96AD584"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STT</w:t>
            </w:r>
          </w:p>
        </w:tc>
        <w:tc>
          <w:tcPr>
            <w:tcW w:w="7229" w:type="dxa"/>
            <w:tcBorders>
              <w:top w:val="single" w:sz="4" w:space="0" w:color="auto"/>
              <w:left w:val="single" w:sz="4" w:space="0" w:color="auto"/>
              <w:bottom w:val="single" w:sz="4" w:space="0" w:color="auto"/>
              <w:right w:val="single" w:sz="4" w:space="0" w:color="auto"/>
            </w:tcBorders>
            <w:hideMark/>
          </w:tcPr>
          <w:p w14:paraId="528DFF32"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Tiêu chí</w:t>
            </w:r>
          </w:p>
          <w:p w14:paraId="2C83FDA1"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(đối với từng địa phương)</w:t>
            </w:r>
          </w:p>
        </w:tc>
        <w:tc>
          <w:tcPr>
            <w:tcW w:w="1642" w:type="dxa"/>
            <w:tcBorders>
              <w:top w:val="single" w:sz="4" w:space="0" w:color="auto"/>
              <w:left w:val="single" w:sz="4" w:space="0" w:color="auto"/>
              <w:bottom w:val="single" w:sz="4" w:space="0" w:color="auto"/>
              <w:right w:val="single" w:sz="4" w:space="0" w:color="auto"/>
            </w:tcBorders>
            <w:hideMark/>
          </w:tcPr>
          <w:p w14:paraId="5EA5C282"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Điểm tối đa</w:t>
            </w:r>
          </w:p>
          <w:p w14:paraId="1823D7D6"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(100 điểm)</w:t>
            </w:r>
          </w:p>
        </w:tc>
      </w:tr>
      <w:tr w:rsidR="00006A49" w:rsidRPr="00987185" w14:paraId="27E097AB"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2AF136D"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1</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18936A8"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Mức độ thiếu hụt tiêu chí nông thôn mới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802A0D3"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55</w:t>
            </w:r>
          </w:p>
        </w:tc>
      </w:tr>
      <w:tr w:rsidR="00006A49" w:rsidRPr="00987185" w14:paraId="61E7FE5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E274CD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4BCC10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Đường giao thông</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84533F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35</w:t>
            </w:r>
          </w:p>
        </w:tc>
      </w:tr>
      <w:tr w:rsidR="00006A49" w:rsidRPr="00987185" w14:paraId="5432791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1C147D56"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59191525"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50% trở lên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24D228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35</w:t>
            </w:r>
          </w:p>
        </w:tc>
      </w:tr>
      <w:tr w:rsidR="00006A49" w:rsidRPr="00987185" w14:paraId="2AD02D6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2F5B943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6750B77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40% đến dưới 50%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1E9A919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25</w:t>
            </w:r>
          </w:p>
        </w:tc>
      </w:tr>
      <w:tr w:rsidR="00006A49" w:rsidRPr="00987185" w14:paraId="4B3D4510"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0F6A1F83"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7547915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đến dưới 40%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59EE17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15</w:t>
            </w:r>
          </w:p>
        </w:tc>
      </w:tr>
      <w:tr w:rsidR="00006A49" w:rsidRPr="00987185" w14:paraId="12E8240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088F49B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7C0A945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lang w:val="vi-VN"/>
              </w:rPr>
              <w:t>Từ 5% đến d</w:t>
            </w:r>
            <w:r w:rsidRPr="00987185">
              <w:rPr>
                <w:sz w:val="26"/>
                <w:szCs w:val="26"/>
              </w:rPr>
              <w:t>ưới 30% tổng chiều dài đường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CEAB32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1566623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EBA1AB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49FF54F"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Trường học các cấp (mầm non, tiểu học, trung học cơ sở hoặc trường phổ thông có nhiều cấp học có cấp học cao nhất là trung học cơ sở)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792CA4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1ACAC043"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13D23405"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0222501A"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50% trở lên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967B65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32D35DBC"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6F3E8B9A"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4D7E74C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đến dưới 50%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753BF02"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6</w:t>
            </w:r>
          </w:p>
        </w:tc>
      </w:tr>
      <w:tr w:rsidR="00006A49" w:rsidRPr="00987185" w14:paraId="2874CE37"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tcPr>
          <w:p w14:paraId="71BFBD00" w14:textId="77777777" w:rsidR="00006A49" w:rsidRPr="00987185" w:rsidRDefault="00006A49" w:rsidP="00006A49">
            <w:pPr>
              <w:pStyle w:val="NormalWeb"/>
              <w:spacing w:before="0" w:beforeAutospacing="0" w:after="0" w:afterAutospacing="0" w:line="360" w:lineRule="atLeast"/>
              <w:jc w:val="center"/>
              <w:rPr>
                <w:bCs/>
                <w:sz w:val="26"/>
                <w:szCs w:val="26"/>
              </w:rPr>
            </w:pPr>
          </w:p>
        </w:tc>
        <w:tc>
          <w:tcPr>
            <w:tcW w:w="7229" w:type="dxa"/>
            <w:tcBorders>
              <w:top w:val="single" w:sz="4" w:space="0" w:color="auto"/>
              <w:left w:val="single" w:sz="4" w:space="0" w:color="auto"/>
              <w:bottom w:val="single" w:sz="4" w:space="0" w:color="auto"/>
              <w:right w:val="single" w:sz="4" w:space="0" w:color="auto"/>
            </w:tcBorders>
            <w:vAlign w:val="center"/>
            <w:hideMark/>
          </w:tcPr>
          <w:p w14:paraId="63C2A2AF"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10% đến dưới 30% số trường chưa đạt chuẩn quốc gia</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CE7ECD0"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w:t>
            </w:r>
          </w:p>
        </w:tc>
      </w:tr>
      <w:tr w:rsidR="00006A49" w:rsidRPr="00987185" w14:paraId="174680E4"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417E7F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c)</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42B2D0C"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Trạm y tế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76C0D4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5</w:t>
            </w:r>
          </w:p>
        </w:tc>
      </w:tr>
      <w:tr w:rsidR="00006A49" w:rsidRPr="00987185" w14:paraId="5E83CDA1"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6CB565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d)</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1BCF5B7"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 xml:space="preserve">Trung tâm văn hóa </w:t>
            </w:r>
            <w:r w:rsidRPr="00987185">
              <w:rPr>
                <w:sz w:val="26"/>
                <w:szCs w:val="26"/>
                <w:lang w:val="vi-VN"/>
              </w:rPr>
              <w:t>-</w:t>
            </w:r>
            <w:r w:rsidRPr="00987185">
              <w:rPr>
                <w:sz w:val="26"/>
                <w:szCs w:val="26"/>
              </w:rPr>
              <w:t xml:space="preserve"> thể thao xã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092B55B6"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w:t>
            </w:r>
          </w:p>
        </w:tc>
      </w:tr>
      <w:tr w:rsidR="00006A49" w:rsidRPr="00987185" w14:paraId="3B3B6D92"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1748145"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đ)</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D8FD72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Từ 30% trở lên số nhà văn hóa, khu thể thao thôn chưa đạt tiêu chí</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23D0D7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3</w:t>
            </w:r>
          </w:p>
        </w:tc>
      </w:tr>
      <w:tr w:rsidR="00006A49" w:rsidRPr="00987185" w14:paraId="12DD7910"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71E748DC"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2</w:t>
            </w:r>
          </w:p>
        </w:tc>
        <w:tc>
          <w:tcPr>
            <w:tcW w:w="7229" w:type="dxa"/>
            <w:tcBorders>
              <w:top w:val="single" w:sz="4" w:space="0" w:color="auto"/>
              <w:left w:val="single" w:sz="4" w:space="0" w:color="auto"/>
              <w:bottom w:val="single" w:sz="4" w:space="0" w:color="auto"/>
              <w:right w:val="single" w:sz="4" w:space="0" w:color="auto"/>
            </w:tcBorders>
            <w:vAlign w:val="center"/>
            <w:hideMark/>
          </w:tcPr>
          <w:p w14:paraId="50E3236C"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Theo đối tượng xã, phường, đặc khu</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D2B7AF"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15</w:t>
            </w:r>
          </w:p>
        </w:tc>
      </w:tr>
      <w:tr w:rsidR="00006A49" w:rsidRPr="00987185" w14:paraId="3CB27513"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557A0F0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69FBD43"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Xã nhóm 1, phường, đặc khu</w:t>
            </w:r>
          </w:p>
        </w:tc>
        <w:tc>
          <w:tcPr>
            <w:tcW w:w="1642" w:type="dxa"/>
            <w:tcBorders>
              <w:top w:val="single" w:sz="4" w:space="0" w:color="auto"/>
              <w:left w:val="single" w:sz="4" w:space="0" w:color="auto"/>
              <w:bottom w:val="single" w:sz="4" w:space="0" w:color="auto"/>
              <w:right w:val="single" w:sz="4" w:space="0" w:color="auto"/>
            </w:tcBorders>
            <w:vAlign w:val="center"/>
            <w:hideMark/>
          </w:tcPr>
          <w:p w14:paraId="792C89E1"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15</w:t>
            </w:r>
          </w:p>
        </w:tc>
      </w:tr>
      <w:tr w:rsidR="00006A49" w:rsidRPr="00987185" w14:paraId="7B91912F"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254228F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629E45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Xã nhóm 2</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028E2CC"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7125A06E"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A7BB98E"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3</w:t>
            </w:r>
          </w:p>
        </w:tc>
        <w:tc>
          <w:tcPr>
            <w:tcW w:w="7229" w:type="dxa"/>
            <w:tcBorders>
              <w:top w:val="single" w:sz="4" w:space="0" w:color="auto"/>
              <w:left w:val="single" w:sz="4" w:space="0" w:color="auto"/>
              <w:bottom w:val="single" w:sz="4" w:space="0" w:color="auto"/>
              <w:right w:val="single" w:sz="4" w:space="0" w:color="auto"/>
            </w:tcBorders>
            <w:vAlign w:val="center"/>
            <w:hideMark/>
          </w:tcPr>
          <w:p w14:paraId="178A2B45"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Theo mục tiêu xây dựng đạt chuẩn nông thôn mới, nông thôn mới hiện đại</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AAAAFC3"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20</w:t>
            </w:r>
          </w:p>
        </w:tc>
      </w:tr>
      <w:tr w:rsidR="00006A49" w:rsidRPr="00987185" w14:paraId="327EAFE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B889EEF"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53462425"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Địa phương xây dựng đạt chuẩn nông thôn mới hiện đại trong giai đoạn 2026-2030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44E579CE"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20</w:t>
            </w:r>
          </w:p>
        </w:tc>
      </w:tr>
      <w:tr w:rsidR="00006A49" w:rsidRPr="00987185" w14:paraId="5C99F101"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12FD3A4"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2D70B6D"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Địa phương xây dựng đạt chuẩn nông thôn mới trong giai đoạn 2026-2030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6EDE2E0F"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4494345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8BFA170"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sz w:val="26"/>
                <w:szCs w:val="26"/>
              </w:rPr>
              <w:t>4</w:t>
            </w:r>
          </w:p>
        </w:tc>
        <w:tc>
          <w:tcPr>
            <w:tcW w:w="7229" w:type="dxa"/>
            <w:tcBorders>
              <w:top w:val="single" w:sz="4" w:space="0" w:color="auto"/>
              <w:left w:val="single" w:sz="4" w:space="0" w:color="auto"/>
              <w:bottom w:val="single" w:sz="4" w:space="0" w:color="auto"/>
              <w:right w:val="single" w:sz="4" w:space="0" w:color="auto"/>
            </w:tcBorders>
            <w:vAlign w:val="center"/>
            <w:hideMark/>
          </w:tcPr>
          <w:p w14:paraId="0AA0F2A6" w14:textId="77777777" w:rsidR="00006A49" w:rsidRPr="00987185" w:rsidRDefault="00006A49" w:rsidP="00006A49">
            <w:pPr>
              <w:pStyle w:val="NormalWeb"/>
              <w:spacing w:before="0" w:beforeAutospacing="0" w:after="0" w:afterAutospacing="0" w:line="360" w:lineRule="atLeast"/>
              <w:jc w:val="both"/>
              <w:rPr>
                <w:b/>
                <w:sz w:val="26"/>
                <w:szCs w:val="26"/>
              </w:rPr>
            </w:pPr>
            <w:r w:rsidRPr="00987185">
              <w:rPr>
                <w:b/>
                <w:bCs/>
                <w:sz w:val="26"/>
                <w:szCs w:val="26"/>
              </w:rPr>
              <w:t>Tiêu chí ưu tiên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B897D2E" w14:textId="77777777" w:rsidR="00006A49" w:rsidRPr="00987185" w:rsidRDefault="00006A49" w:rsidP="00006A49">
            <w:pPr>
              <w:pStyle w:val="NormalWeb"/>
              <w:spacing w:before="0" w:beforeAutospacing="0" w:after="0" w:afterAutospacing="0" w:line="360" w:lineRule="atLeast"/>
              <w:jc w:val="center"/>
              <w:rPr>
                <w:b/>
                <w:sz w:val="26"/>
                <w:szCs w:val="26"/>
              </w:rPr>
            </w:pPr>
            <w:r w:rsidRPr="00987185">
              <w:rPr>
                <w:b/>
                <w:bCs/>
                <w:sz w:val="26"/>
                <w:szCs w:val="26"/>
              </w:rPr>
              <w:t>10</w:t>
            </w:r>
          </w:p>
        </w:tc>
      </w:tr>
      <w:tr w:rsidR="00006A49" w:rsidRPr="00987185" w14:paraId="16C22FFD"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4A9A7C9"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a)</w:t>
            </w:r>
          </w:p>
        </w:tc>
        <w:tc>
          <w:tcPr>
            <w:tcW w:w="7229" w:type="dxa"/>
            <w:tcBorders>
              <w:top w:val="single" w:sz="4" w:space="0" w:color="auto"/>
              <w:left w:val="single" w:sz="4" w:space="0" w:color="auto"/>
              <w:bottom w:val="single" w:sz="4" w:space="0" w:color="auto"/>
              <w:right w:val="single" w:sz="4" w:space="0" w:color="auto"/>
            </w:tcBorders>
            <w:vAlign w:val="center"/>
            <w:hideMark/>
          </w:tcPr>
          <w:p w14:paraId="7B966EE2"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15% trở lên</w:t>
            </w:r>
          </w:p>
        </w:tc>
        <w:tc>
          <w:tcPr>
            <w:tcW w:w="1642" w:type="dxa"/>
            <w:tcBorders>
              <w:top w:val="single" w:sz="4" w:space="0" w:color="auto"/>
              <w:left w:val="single" w:sz="4" w:space="0" w:color="auto"/>
              <w:bottom w:val="single" w:sz="4" w:space="0" w:color="auto"/>
              <w:right w:val="single" w:sz="4" w:space="0" w:color="auto"/>
            </w:tcBorders>
            <w:vAlign w:val="center"/>
            <w:hideMark/>
          </w:tcPr>
          <w:p w14:paraId="5528BC07"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10</w:t>
            </w:r>
          </w:p>
        </w:tc>
      </w:tr>
      <w:tr w:rsidR="00006A49" w:rsidRPr="00987185" w14:paraId="3049F2E6"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32B7AF6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b)</w:t>
            </w:r>
          </w:p>
        </w:tc>
        <w:tc>
          <w:tcPr>
            <w:tcW w:w="7229" w:type="dxa"/>
            <w:tcBorders>
              <w:top w:val="single" w:sz="4" w:space="0" w:color="auto"/>
              <w:left w:val="single" w:sz="4" w:space="0" w:color="auto"/>
              <w:bottom w:val="single" w:sz="4" w:space="0" w:color="auto"/>
              <w:right w:val="single" w:sz="4" w:space="0" w:color="auto"/>
            </w:tcBorders>
            <w:vAlign w:val="center"/>
            <w:hideMark/>
          </w:tcPr>
          <w:p w14:paraId="4BD13951"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10% đến dưới 15%</w:t>
            </w:r>
          </w:p>
        </w:tc>
        <w:tc>
          <w:tcPr>
            <w:tcW w:w="1642" w:type="dxa"/>
            <w:tcBorders>
              <w:top w:val="single" w:sz="4" w:space="0" w:color="auto"/>
              <w:left w:val="single" w:sz="4" w:space="0" w:color="auto"/>
              <w:bottom w:val="single" w:sz="4" w:space="0" w:color="auto"/>
              <w:right w:val="single" w:sz="4" w:space="0" w:color="auto"/>
            </w:tcBorders>
            <w:vAlign w:val="center"/>
            <w:hideMark/>
          </w:tcPr>
          <w:p w14:paraId="3490C107"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8</w:t>
            </w:r>
          </w:p>
        </w:tc>
      </w:tr>
      <w:tr w:rsidR="00006A49" w:rsidRPr="00987185" w14:paraId="6F246A86" w14:textId="77777777" w:rsidTr="00006A49">
        <w:trPr>
          <w:trHeight w:val="454"/>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FF834BA"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bCs/>
                <w:sz w:val="26"/>
                <w:szCs w:val="26"/>
              </w:rPr>
              <w:t>c)</w:t>
            </w:r>
          </w:p>
        </w:tc>
        <w:tc>
          <w:tcPr>
            <w:tcW w:w="7229" w:type="dxa"/>
            <w:tcBorders>
              <w:top w:val="single" w:sz="4" w:space="0" w:color="auto"/>
              <w:left w:val="single" w:sz="4" w:space="0" w:color="auto"/>
              <w:bottom w:val="single" w:sz="4" w:space="0" w:color="auto"/>
              <w:right w:val="single" w:sz="4" w:space="0" w:color="auto"/>
            </w:tcBorders>
            <w:vAlign w:val="center"/>
            <w:hideMark/>
          </w:tcPr>
          <w:p w14:paraId="100B8EE0" w14:textId="77777777" w:rsidR="00006A49" w:rsidRPr="00987185" w:rsidRDefault="00006A49" w:rsidP="00006A49">
            <w:pPr>
              <w:pStyle w:val="NormalWeb"/>
              <w:spacing w:before="0" w:beforeAutospacing="0" w:after="0" w:afterAutospacing="0" w:line="360" w:lineRule="atLeast"/>
              <w:jc w:val="both"/>
              <w:rPr>
                <w:bCs/>
                <w:sz w:val="26"/>
                <w:szCs w:val="26"/>
              </w:rPr>
            </w:pPr>
            <w:r w:rsidRPr="00987185">
              <w:rPr>
                <w:sz w:val="26"/>
                <w:szCs w:val="26"/>
              </w:rPr>
              <w:t>Tỷ lệ nguồn vốn xã hội hóa trong tổng mức đầu tư các công trình giao thông từ 5% đến dưới 10%</w:t>
            </w:r>
          </w:p>
        </w:tc>
        <w:tc>
          <w:tcPr>
            <w:tcW w:w="1642" w:type="dxa"/>
            <w:tcBorders>
              <w:top w:val="single" w:sz="4" w:space="0" w:color="auto"/>
              <w:left w:val="single" w:sz="4" w:space="0" w:color="auto"/>
              <w:bottom w:val="single" w:sz="4" w:space="0" w:color="auto"/>
              <w:right w:val="single" w:sz="4" w:space="0" w:color="auto"/>
            </w:tcBorders>
            <w:vAlign w:val="center"/>
            <w:hideMark/>
          </w:tcPr>
          <w:p w14:paraId="2674EFE8" w14:textId="77777777" w:rsidR="00006A49" w:rsidRPr="00987185" w:rsidRDefault="00006A49" w:rsidP="00006A49">
            <w:pPr>
              <w:pStyle w:val="NormalWeb"/>
              <w:spacing w:before="0" w:beforeAutospacing="0" w:after="0" w:afterAutospacing="0" w:line="360" w:lineRule="atLeast"/>
              <w:jc w:val="center"/>
              <w:rPr>
                <w:bCs/>
                <w:sz w:val="26"/>
                <w:szCs w:val="26"/>
              </w:rPr>
            </w:pPr>
            <w:r w:rsidRPr="00987185">
              <w:rPr>
                <w:sz w:val="26"/>
                <w:szCs w:val="26"/>
              </w:rPr>
              <w:t>5</w:t>
            </w:r>
          </w:p>
        </w:tc>
      </w:tr>
    </w:tbl>
    <w:p w14:paraId="63178F50" w14:textId="77777777" w:rsidR="00006A49" w:rsidRPr="00987185" w:rsidRDefault="00006A49" w:rsidP="00006A49">
      <w:pPr>
        <w:pStyle w:val="NormalWeb"/>
        <w:spacing w:before="120" w:beforeAutospacing="0" w:after="240" w:afterAutospacing="0" w:line="360" w:lineRule="exact"/>
        <w:ind w:firstLine="709"/>
        <w:jc w:val="both"/>
        <w:rPr>
          <w:sz w:val="28"/>
          <w:szCs w:val="28"/>
        </w:rPr>
      </w:pPr>
      <w:r w:rsidRPr="00987185">
        <w:rPr>
          <w:bCs/>
          <w:sz w:val="28"/>
          <w:szCs w:val="28"/>
        </w:rPr>
        <w:t>b) Định mức phân bổ cho 01 (một) địa phương</w:t>
      </w:r>
    </w:p>
    <w:tbl>
      <w:tblPr>
        <w:tblStyle w:val="TableGrid"/>
        <w:tblW w:w="9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393"/>
        <w:gridCol w:w="5002"/>
        <w:gridCol w:w="658"/>
        <w:gridCol w:w="1865"/>
      </w:tblGrid>
      <w:tr w:rsidR="00006A49" w:rsidRPr="00987185" w14:paraId="00BF1A88" w14:textId="77777777" w:rsidTr="00006A49">
        <w:trPr>
          <w:trHeight w:val="377"/>
        </w:trPr>
        <w:tc>
          <w:tcPr>
            <w:tcW w:w="1870" w:type="dxa"/>
            <w:vMerge w:val="restart"/>
            <w:vAlign w:val="center"/>
            <w:hideMark/>
          </w:tcPr>
          <w:p w14:paraId="19E1DAFD"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vốn phân bổ cho 01 địa phương</w:t>
            </w:r>
          </w:p>
        </w:tc>
        <w:tc>
          <w:tcPr>
            <w:tcW w:w="393" w:type="dxa"/>
            <w:vMerge w:val="restart"/>
            <w:vAlign w:val="center"/>
            <w:hideMark/>
          </w:tcPr>
          <w:p w14:paraId="089AD71B"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5002" w:type="dxa"/>
            <w:tcBorders>
              <w:top w:val="nil"/>
              <w:left w:val="nil"/>
              <w:bottom w:val="single" w:sz="4" w:space="0" w:color="auto"/>
              <w:right w:val="nil"/>
            </w:tcBorders>
            <w:vAlign w:val="center"/>
            <w:hideMark/>
          </w:tcPr>
          <w:p w14:paraId="373AED51"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 xml:space="preserve">Tổng vốn đầu tư công bố trí cho các </w:t>
            </w:r>
            <w:r w:rsidRPr="00987185">
              <w:rPr>
                <w:rFonts w:ascii="Times New Roman" w:eastAsia="Times New Roman" w:hAnsi="Times New Roman" w:cs="Times New Roman"/>
                <w:bCs/>
                <w:sz w:val="24"/>
                <w:szCs w:val="24"/>
              </w:rPr>
              <w:t>địa phương</w:t>
            </w:r>
          </w:p>
        </w:tc>
        <w:tc>
          <w:tcPr>
            <w:tcW w:w="658" w:type="dxa"/>
            <w:vMerge w:val="restart"/>
            <w:vAlign w:val="center"/>
            <w:hideMark/>
          </w:tcPr>
          <w:p w14:paraId="6AAF1357"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X</w:t>
            </w:r>
          </w:p>
        </w:tc>
        <w:tc>
          <w:tcPr>
            <w:tcW w:w="1865" w:type="dxa"/>
            <w:vMerge w:val="restart"/>
            <w:vAlign w:val="center"/>
            <w:hideMark/>
          </w:tcPr>
          <w:p w14:paraId="5985E56B"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Số điểm thực tế của 01 địa phương</w:t>
            </w:r>
          </w:p>
        </w:tc>
      </w:tr>
      <w:tr w:rsidR="00006A49" w:rsidRPr="00987185" w14:paraId="7D0A1218" w14:textId="77777777" w:rsidTr="00006A49">
        <w:tc>
          <w:tcPr>
            <w:tcW w:w="0" w:type="auto"/>
            <w:vMerge/>
            <w:vAlign w:val="center"/>
            <w:hideMark/>
          </w:tcPr>
          <w:p w14:paraId="3E699305" w14:textId="77777777" w:rsidR="00006A49" w:rsidRPr="00987185" w:rsidRDefault="00006A49" w:rsidP="00006A49">
            <w:pPr>
              <w:rPr>
                <w:rFonts w:ascii="Times New Roman" w:eastAsia="Times New Roman" w:hAnsi="Times New Roman" w:cs="Times New Roman"/>
                <w:sz w:val="24"/>
                <w:szCs w:val="24"/>
              </w:rPr>
            </w:pPr>
          </w:p>
        </w:tc>
        <w:tc>
          <w:tcPr>
            <w:tcW w:w="0" w:type="auto"/>
            <w:vMerge/>
            <w:vAlign w:val="center"/>
            <w:hideMark/>
          </w:tcPr>
          <w:p w14:paraId="733A08D2" w14:textId="77777777" w:rsidR="00006A49" w:rsidRPr="00987185" w:rsidRDefault="00006A49" w:rsidP="00006A49">
            <w:pPr>
              <w:rPr>
                <w:rFonts w:ascii="Times New Roman" w:eastAsia="Times New Roman" w:hAnsi="Times New Roman" w:cs="Times New Roman"/>
                <w:sz w:val="24"/>
                <w:szCs w:val="24"/>
              </w:rPr>
            </w:pPr>
          </w:p>
        </w:tc>
        <w:tc>
          <w:tcPr>
            <w:tcW w:w="5002" w:type="dxa"/>
            <w:tcBorders>
              <w:top w:val="single" w:sz="4" w:space="0" w:color="auto"/>
              <w:left w:val="nil"/>
              <w:bottom w:val="nil"/>
              <w:right w:val="nil"/>
            </w:tcBorders>
            <w:vAlign w:val="center"/>
            <w:hideMark/>
          </w:tcPr>
          <w:p w14:paraId="14715C13"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số điểm của các địa phương</w:t>
            </w:r>
          </w:p>
        </w:tc>
        <w:tc>
          <w:tcPr>
            <w:tcW w:w="0" w:type="auto"/>
            <w:vMerge/>
            <w:vAlign w:val="center"/>
            <w:hideMark/>
          </w:tcPr>
          <w:p w14:paraId="5BE5FB13" w14:textId="77777777" w:rsidR="00006A49" w:rsidRPr="00987185" w:rsidRDefault="00006A49" w:rsidP="00006A49">
            <w:pPr>
              <w:rPr>
                <w:rFonts w:ascii="Times New Roman" w:eastAsia="Times New Roman" w:hAnsi="Times New Roman" w:cs="Times New Roman"/>
                <w:sz w:val="24"/>
                <w:szCs w:val="24"/>
              </w:rPr>
            </w:pPr>
          </w:p>
        </w:tc>
        <w:tc>
          <w:tcPr>
            <w:tcW w:w="0" w:type="auto"/>
            <w:vMerge/>
            <w:vAlign w:val="center"/>
            <w:hideMark/>
          </w:tcPr>
          <w:p w14:paraId="20DDEE42" w14:textId="77777777" w:rsidR="00006A49" w:rsidRPr="00987185" w:rsidRDefault="00006A49" w:rsidP="00006A49">
            <w:pPr>
              <w:rPr>
                <w:rFonts w:ascii="Times New Roman" w:eastAsia="Times New Roman" w:hAnsi="Times New Roman" w:cs="Times New Roman"/>
                <w:sz w:val="24"/>
                <w:szCs w:val="24"/>
              </w:rPr>
            </w:pPr>
          </w:p>
        </w:tc>
      </w:tr>
    </w:tbl>
    <w:p w14:paraId="066524CC" w14:textId="77777777" w:rsidR="00006A49" w:rsidRPr="00987185" w:rsidRDefault="00006A49" w:rsidP="00006A49">
      <w:pPr>
        <w:pStyle w:val="NormalWeb"/>
        <w:spacing w:before="240" w:beforeAutospacing="0" w:after="240" w:afterAutospacing="0" w:line="360" w:lineRule="exact"/>
        <w:ind w:firstLine="709"/>
        <w:jc w:val="both"/>
        <w:rPr>
          <w:bCs/>
          <w:sz w:val="28"/>
          <w:szCs w:val="28"/>
        </w:rPr>
      </w:pPr>
      <w:r w:rsidRPr="00987185">
        <w:rPr>
          <w:bCs/>
          <w:sz w:val="28"/>
          <w:szCs w:val="28"/>
        </w:rPr>
        <w:t>Trong đó, tổng vốn đầu tư công bố trí cho các địa phương được xác định như sau:</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389"/>
        <w:gridCol w:w="1857"/>
        <w:gridCol w:w="412"/>
        <w:gridCol w:w="2054"/>
        <w:gridCol w:w="344"/>
        <w:gridCol w:w="2383"/>
      </w:tblGrid>
      <w:tr w:rsidR="00006A49" w:rsidRPr="00987185" w14:paraId="79A8A8F8" w14:textId="77777777" w:rsidTr="00006A49">
        <w:trPr>
          <w:trHeight w:val="997"/>
        </w:trPr>
        <w:tc>
          <w:tcPr>
            <w:tcW w:w="1775" w:type="dxa"/>
            <w:vAlign w:val="center"/>
            <w:hideMark/>
          </w:tcPr>
          <w:p w14:paraId="7141662C"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 xml:space="preserve">Tổng vốn đầu tư bố trí cho các </w:t>
            </w:r>
            <w:r w:rsidRPr="00987185">
              <w:rPr>
                <w:rFonts w:ascii="Times New Roman" w:eastAsia="Times New Roman" w:hAnsi="Times New Roman" w:cs="Times New Roman"/>
                <w:bCs/>
                <w:sz w:val="24"/>
                <w:szCs w:val="24"/>
              </w:rPr>
              <w:t>địa phương</w:t>
            </w:r>
          </w:p>
        </w:tc>
        <w:tc>
          <w:tcPr>
            <w:tcW w:w="389" w:type="dxa"/>
            <w:vAlign w:val="center"/>
            <w:hideMark/>
          </w:tcPr>
          <w:p w14:paraId="74F98B6F"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1857" w:type="dxa"/>
            <w:vAlign w:val="center"/>
            <w:hideMark/>
          </w:tcPr>
          <w:p w14:paraId="24671F6E"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Tổng vốn đầu tư bố trí cho Chương trình</w:t>
            </w:r>
          </w:p>
        </w:tc>
        <w:tc>
          <w:tcPr>
            <w:tcW w:w="412" w:type="dxa"/>
            <w:vAlign w:val="center"/>
            <w:hideMark/>
          </w:tcPr>
          <w:p w14:paraId="232D8D6A"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2054" w:type="dxa"/>
            <w:vAlign w:val="center"/>
            <w:hideMark/>
          </w:tcPr>
          <w:p w14:paraId="2596D5CE" w14:textId="77777777" w:rsidR="00006A49" w:rsidRPr="00987185" w:rsidRDefault="00006A49" w:rsidP="00006A49">
            <w:pPr>
              <w:pStyle w:val="NormalWeb"/>
              <w:spacing w:before="0" w:beforeAutospacing="0" w:after="0" w:afterAutospacing="0"/>
              <w:jc w:val="center"/>
              <w:rPr>
                <w:bCs/>
                <w:spacing w:val="-4"/>
              </w:rPr>
            </w:pPr>
            <w:r w:rsidRPr="00987185">
              <w:t>Tổng vốn đầu tư các công trình</w:t>
            </w:r>
            <w:r w:rsidRPr="00987185">
              <w:rPr>
                <w:bCs/>
              </w:rPr>
              <w:t xml:space="preserve"> </w:t>
            </w:r>
            <w:r w:rsidRPr="00987185">
              <w:rPr>
                <w:bCs/>
                <w:spacing w:val="-4"/>
              </w:rPr>
              <w:t>đường liên xã; công trình thủy lợi trọng điểm, xung yếu</w:t>
            </w:r>
          </w:p>
        </w:tc>
        <w:tc>
          <w:tcPr>
            <w:tcW w:w="344" w:type="dxa"/>
            <w:vAlign w:val="center"/>
            <w:hideMark/>
          </w:tcPr>
          <w:p w14:paraId="2694FF74" w14:textId="77777777" w:rsidR="00006A49" w:rsidRPr="00987185" w:rsidRDefault="00006A49" w:rsidP="00006A49">
            <w:pPr>
              <w:tabs>
                <w:tab w:val="left" w:pos="993"/>
              </w:tabs>
              <w:spacing w:before="120" w:after="120"/>
              <w:jc w:val="center"/>
              <w:rPr>
                <w:rFonts w:ascii="Times New Roman" w:eastAsia="Times New Roman" w:hAnsi="Times New Roman" w:cs="Times New Roman"/>
                <w:sz w:val="24"/>
                <w:szCs w:val="24"/>
              </w:rPr>
            </w:pPr>
            <w:r w:rsidRPr="00987185">
              <w:rPr>
                <w:rFonts w:ascii="Times New Roman" w:eastAsia="Times New Roman" w:hAnsi="Times New Roman" w:cs="Times New Roman"/>
                <w:sz w:val="24"/>
                <w:szCs w:val="24"/>
              </w:rPr>
              <w:t>-</w:t>
            </w:r>
          </w:p>
        </w:tc>
        <w:tc>
          <w:tcPr>
            <w:tcW w:w="2383" w:type="dxa"/>
            <w:vAlign w:val="center"/>
            <w:hideMark/>
          </w:tcPr>
          <w:p w14:paraId="3D18C0C9" w14:textId="77777777" w:rsidR="00006A49" w:rsidRPr="00987185" w:rsidRDefault="00006A49" w:rsidP="00006A49">
            <w:pPr>
              <w:tabs>
                <w:tab w:val="left" w:pos="993"/>
              </w:tabs>
              <w:spacing w:before="120" w:after="120"/>
              <w:jc w:val="center"/>
              <w:rPr>
                <w:rFonts w:ascii="Times New Roman" w:eastAsia="Times New Roman" w:hAnsi="Times New Roman" w:cs="Times New Roman"/>
                <w:spacing w:val="-2"/>
                <w:sz w:val="24"/>
                <w:szCs w:val="24"/>
              </w:rPr>
            </w:pPr>
            <w:r w:rsidRPr="00987185">
              <w:rPr>
                <w:rFonts w:ascii="Times New Roman" w:eastAsia="Times New Roman" w:hAnsi="Times New Roman" w:cs="Times New Roman"/>
                <w:spacing w:val="-2"/>
                <w:sz w:val="24"/>
                <w:szCs w:val="24"/>
              </w:rPr>
              <w:t>Tổng vốn đầu tư các công trình</w:t>
            </w:r>
            <w:r w:rsidRPr="00987185">
              <w:rPr>
                <w:rFonts w:ascii="Times New Roman" w:eastAsia="Times New Roman" w:hAnsi="Times New Roman" w:cs="Times New Roman"/>
                <w:bCs/>
                <w:spacing w:val="-2"/>
                <w:sz w:val="24"/>
                <w:szCs w:val="24"/>
              </w:rPr>
              <w:t xml:space="preserve"> tại </w:t>
            </w:r>
            <w:r w:rsidRPr="00987185">
              <w:rPr>
                <w:rFonts w:ascii="Times New Roman" w:eastAsia="Times New Roman" w:hAnsi="Times New Roman" w:cs="Times New Roman"/>
                <w:bCs/>
                <w:iCs/>
                <w:spacing w:val="-2"/>
                <w:sz w:val="24"/>
                <w:szCs w:val="24"/>
              </w:rPr>
              <w:t>các địa phương thực hiện xây dựng điểm đạt chuẩn nông thôn mới</w:t>
            </w:r>
          </w:p>
        </w:tc>
      </w:tr>
    </w:tbl>
    <w:p w14:paraId="56673D03" w14:textId="77777777" w:rsidR="00006A49" w:rsidRPr="00987185" w:rsidRDefault="00006A49" w:rsidP="00006A49">
      <w:pPr>
        <w:ind w:firstLine="720"/>
        <w:jc w:val="both"/>
        <w:rPr>
          <w:rFonts w:ascii="Times New Roman" w:hAnsi="Times New Roman" w:cs="Times New Roman"/>
          <w:b/>
          <w:sz w:val="28"/>
          <w:szCs w:val="28"/>
        </w:rPr>
      </w:pPr>
      <w:r w:rsidRPr="00987185">
        <w:rPr>
          <w:rFonts w:ascii="Times New Roman" w:hAnsi="Times New Roman" w:cs="Times New Roman"/>
          <w:b/>
          <w:sz w:val="28"/>
          <w:szCs w:val="28"/>
        </w:rPr>
        <w:t>Điều 5. Cơ chế thực hiện Chương trình</w:t>
      </w:r>
    </w:p>
    <w:p w14:paraId="519C6CF0"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 1. Cơ chế quản lý, tổ chức thực hiện Chương trình </w:t>
      </w:r>
    </w:p>
    <w:p w14:paraId="790C0CA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Thực hiện theo các quy định tại Nghị định số 358/2025/NĐ-CP quy định cơ chế quản lý, tổ chức thực hiện các chương trình mục tiêu quốc gia và quy định của pháp luật có liên quan. </w:t>
      </w:r>
    </w:p>
    <w:p w14:paraId="5E4E37D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Cơ chế phân bổ vốn ngân sách thành phố </w:t>
      </w:r>
    </w:p>
    <w:p w14:paraId="79C1E0FD"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Hội đồng nhân dân thành phố quyết định giao dự toán, phân bổ vốn ngân sách thành phố theo tổng vốn Chương trình giai đoạn và hằng năm; Ủy ban nhân dân thành phố giao dự toán, phân bổ vốn cho các sở, ngành, các chủ đầu tư công trình đường liên xã; công trình thủy lợi trọng điểm, xung yếu và cho các địa phương theo tổng vốn Chương trình (chi tiết chi đầu tư và chi thường xuyên). Hội đồng nhân dân cấp xã quyết định phân bổ chi tiết nội dung, hoạt động, lĩnh vực chi, danh mục dự án đầu tư công của Chương trình. </w:t>
      </w:r>
    </w:p>
    <w:p w14:paraId="1DE1439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Các sở, ngành, Ủy ban nhân dân cấp xã và các đơn vị sử dụng ngân sách nhà nước quyết định điều chỉnh kinh phí, vốn (bao gồm các khoản chi được giao dự toán hằng năm và các khoản chi được chuyển nguồn từ năm trước sang theo quy định) từ các nội dung, hoạt động đã hết nhiệm vụ chi để thực hiện các nội dung, hoạt động khác thuộc Chương trình bảo đảm không vượt tổng mức, không làm thay đổi cơ cấu chi đầu tư, chi thường xuyên đã được cấp có thẩm quyền giao. </w:t>
      </w:r>
    </w:p>
    <w:p w14:paraId="65EAF77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b) Các dự án thuộc Chương trình sử dụng nguồn vốn đầu tư công từ nguồn ngân sách thành phố phải được lập, thẩm định và trình cơ quan có thẩm quyền phê duyệt đầu tư theo quy định của pháp luật về đầu tư công hoặc thực hiện theo cơ chế đặc thù được Chính phủ ban hành trong tổ chức thực hiện dự án đầu tư xây dựng quy mô nhỏ, tính chất kỹ thuật đơn giản, có sự tham gia của người dân.</w:t>
      </w:r>
    </w:p>
    <w:p w14:paraId="02242A29"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3. Cơ chế hỗ trợ </w:t>
      </w:r>
    </w:p>
    <w:p w14:paraId="40721487"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Ngân sách thành phố hỗ trợ cho các địa phương thực hiện các mục tiêu, nội dung, nhiệm vụ của Chương trình giai đoạn 2026 - 2030, các địa phương bố trí vốn ngân sách xã, các nguồn vốn lồng ghép và huy động các nguồn lực hợp pháp để thực hiện hoàn thành Chương trình. </w:t>
      </w:r>
    </w:p>
    <w:p w14:paraId="738A4A4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Việc hỗ trợ bảo đảm nguyên tắc không trùng lặp giữa các nội dung thuộc Chương trình và các Chương trình mục tiêu quốc gia khác; đồng thời phù hợp với tổ chức hành chính hai cấp, phù hợp với khả năng cân đối ngân sách nhà nước và huy động xã hội hóa. </w:t>
      </w:r>
    </w:p>
    <w:p w14:paraId="1B5037F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c) Kinh phí quản lý, tổ chức thực hiện Chương trình được trích từ nguồn ngân sách nhà nước bố trí trực tiếp cho Chương trình. </w:t>
      </w:r>
    </w:p>
    <w:p w14:paraId="6F81001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d) Cơ chế thực hiện hoạt động hỗ trợ phát triển sản xuất thuộc Chương trình thực hiện theo quy định tại Chương V Nghị định số 358/2025/NĐ-CP và các cơ chế, chính sách hiện hành của trung ương và thành phố có liên quan. </w:t>
      </w:r>
    </w:p>
    <w:p w14:paraId="42ED2CA6"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 Nội dung chi nguồn chi thường xuyên: thực hiện theo Thông tư số 60/2026/TT-BTC hướng dẫn quản lý, sử dụng và quyết toán kinh phí chi thường xuyên ngân sách nhà nước thực hiện Chương trình mục tiêu quốc gia về xây dựng nông thôn mới, giảm nghèo bền vững và phát triển kinh tế xã hội vùng đồng bào dân tộc thiểu số và miền núi giai đoạn 2026 - 2035, giai đoạn I: từ năm 2026 đến năm 2030; các hướng dẫn của Bộ Tài chính cho giai đoạn 2026-2030 và các cơ chế, chính sách hiện hành khác của trung ương và thành phố. </w:t>
      </w:r>
    </w:p>
    <w:p w14:paraId="1FD6C26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4. Cơ chế đầu tư thực hiện các công trình, dự án thuộc Chương trình </w:t>
      </w:r>
    </w:p>
    <w:p w14:paraId="0CEDE5E8"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Chủ đầu tư các dự án thuộc Chương trình Đối với dự án xây dựng hạ tầng trên địa bàn 01 xã, phường, đặc khu: Tùy theo điều kiện thực tế, Ủy ban nhân dân cấp xã quyết định giao Phòng chuyên môn cấp xã hoặc Ban quản lý dự án đầu tư xây dựng cấp xã làm chủ đầu tư. Đối với dự án, công trình đường liên xã; công trình thủy lợi trọng điểm, xung yếu: Ủy ban nhân dân thành phố lựa chọn, giao đơn vị có đủ năng lực làm chủ đầu tư phù hợp với tính chất và quy mô dự án. </w:t>
      </w:r>
    </w:p>
    <w:p w14:paraId="1D99B6FF"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b) Cơ chế đầu tư Thực hiện theo quy định của Luật Đầu tư công, Luật Xây dựng, Luật Đấu thầu, Nghị định số 358/2025/NĐ-CP và các quy định pháp luật liên quan.</w:t>
      </w:r>
    </w:p>
    <w:p w14:paraId="2D0E139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 5. Cơ chế lồng ghép nguồn vốn, huy động các nguồn lực ngoài ngân sách</w:t>
      </w:r>
    </w:p>
    <w:p w14:paraId="1011DE6C"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Cơ chế lồng ghép nguồn vốn: Thực hiện theo quy định tại Điều 13 Nghị định số 358/2025/NĐ-CP. </w:t>
      </w:r>
    </w:p>
    <w:p w14:paraId="188E9DE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Cơ chế huy động các nguồn lực ngoài ngân sách: Thực hiện nguyên tắc "Nhà nước và Nhân dân cùng làm"; khuyến khích, tạo điều kiện huy động các nguồn lực hợp pháp từ doanh nghiệp, hợp tác xã, tổ chức, hộ gia đình, cá nhân và cộng đồng dân cư tham gia đầu tư, quản lý, khai thác, duy tu, bảo dưỡng công trình, góp phần nâng cao hiệu quả sử dụng vốn ngân sách nhà nước. Người dân không bị bắt buộc đóng góp. Chỉ huy động đóng góp của người dân bằng tiền, hiện vật hoặc ngày công lao động để thực hiện Chương trình trên tinh thần tự nguyện, công khai, minh bạch, rõ trách nhiệm giải trình theo quy định của pháp luật và không được huy động quá sức dân. Các khoản đóng góp bằng hiện vật và ngày công lao động được quy đổi giá trị để tính vào tổng mức đầu tư công trình nhưng không hạch toán thu - chi ngân sách nhà nước. </w:t>
      </w:r>
    </w:p>
    <w:p w14:paraId="324CFB31"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Điều 6. Chính sách trong thực hiện nâng cấp, mở rộng đường giao thông theo tiêu chí nông thôn mới, nông thôn mới hiện đại </w:t>
      </w:r>
    </w:p>
    <w:p w14:paraId="4E4D50D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1. Ngân sách nhà nước hỗ trợ bằng tiền đối với giá trị của tài sản, vật kiến trúc phải tháo dỡ gắn liền với đất của người sử dụng đất tự nguyện tặng cho quyền sử dụng đất để xây dựng, mở rộng công trình giao thông theo tiêu chí nông thôn mới, nông thôn mới hiện đại. Mức hỗ trợ bằng 100% giá trị thiệt hại của tài sản, vật kiến trúc được xác định theo đơn giá bồi thường, hỗ trợ, tái định cư khi Nhà nước thu hồi đất áp dụng trên địa bàn thành phố Hải Phòng tại thời điểm tặng cho quyền sử dụng đất. </w:t>
      </w:r>
    </w:p>
    <w:p w14:paraId="0722C08B"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2. Trường hợp diện tích đất ở còn lại sau khi hộ gia đình, cá nhân tặng cho quyền sử dụng đất để xây dựng, mở rộng công trình giao thông theo tiêu chí nông thôn mới, nông thôn mới hiện đại mà không đủ diện tích tối thiểu để tách thửa theo quy định của pháp luật đất đai mà người dân có nhu cầu tặng cho cả phần diện tích đất ở còn lại đó thì được hỗ trợ như sau: </w:t>
      </w:r>
    </w:p>
    <w:p w14:paraId="5B413AB5"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a) Ngân sách nhà nước hỗ trợ bằng tiền cho hộ gia đình, cá nhân tương ứng với giá trị toàn bộ diện tích đất đã tặng cho. </w:t>
      </w:r>
    </w:p>
    <w:p w14:paraId="70762404"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 xml:space="preserve">b) Mức hỗ trợ bằng 100% mức bồi thường về đất theo quy định của pháp luật đất đai tại thời điểm tặng cho quyền sử dụng đất về bồi thường khi Nhà nước thu hồi đất để thực hiện dự án phát triển kinh tế - xã hội vì lợi ích quốc gia, công cộng. </w:t>
      </w:r>
    </w:p>
    <w:p w14:paraId="7F50ADBA" w14:textId="77777777" w:rsidR="00006A49" w:rsidRPr="00987185" w:rsidRDefault="00006A49" w:rsidP="00006A49">
      <w:pPr>
        <w:ind w:firstLine="720"/>
        <w:jc w:val="both"/>
        <w:rPr>
          <w:rFonts w:ascii="Times New Roman" w:hAnsi="Times New Roman" w:cs="Times New Roman"/>
          <w:sz w:val="28"/>
          <w:szCs w:val="28"/>
        </w:rPr>
      </w:pPr>
      <w:r w:rsidRPr="00987185">
        <w:rPr>
          <w:rFonts w:ascii="Times New Roman" w:hAnsi="Times New Roman" w:cs="Times New Roman"/>
          <w:sz w:val="28"/>
          <w:szCs w:val="28"/>
        </w:rPr>
        <w:t>3. Nguồn ngân sách nhà nước hỗ trợ thực hiện chính sách quy định tại khoản 1, khoản 2 Điều này được tính trong chi phí giải phóng mặt bằng của các công trình, dự án nâng cấp, mở rộng đường giao thông theo tiêu chí nông thôn mới, nông thôn mới hiện đại.</w:t>
      </w:r>
    </w:p>
    <w:p w14:paraId="72F0901D" w14:textId="28B37EA6" w:rsidR="00006A49" w:rsidRDefault="00006A49">
      <w:r>
        <w:br w:type="page"/>
      </w:r>
    </w:p>
    <w:tbl>
      <w:tblPr>
        <w:tblW w:w="9498" w:type="dxa"/>
        <w:tblInd w:w="-142" w:type="dxa"/>
        <w:tblLayout w:type="fixed"/>
        <w:tblCellMar>
          <w:left w:w="0" w:type="dxa"/>
          <w:right w:w="0" w:type="dxa"/>
        </w:tblCellMar>
        <w:tblLook w:val="0000" w:firstRow="0" w:lastRow="0" w:firstColumn="0" w:lastColumn="0" w:noHBand="0" w:noVBand="0"/>
      </w:tblPr>
      <w:tblGrid>
        <w:gridCol w:w="4111"/>
        <w:gridCol w:w="5387"/>
      </w:tblGrid>
      <w:tr w:rsidR="00006A49" w:rsidRPr="00006A49" w14:paraId="32420B57" w14:textId="77777777" w:rsidTr="00006A49">
        <w:trPr>
          <w:cantSplit/>
          <w:trHeight w:val="906"/>
        </w:trPr>
        <w:tc>
          <w:tcPr>
            <w:tcW w:w="4111" w:type="dxa"/>
          </w:tcPr>
          <w:p w14:paraId="06139BC7"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b/>
                <w:bCs/>
                <w:sz w:val="26"/>
                <w:szCs w:val="26"/>
              </w:rPr>
              <w:t xml:space="preserve">HỘI ĐỒNG NHÂN DÂN </w:t>
            </w:r>
          </w:p>
          <w:p w14:paraId="394BDFB5"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b/>
                <w:bCs/>
                <w:sz w:val="26"/>
                <w:szCs w:val="26"/>
              </w:rPr>
              <w:t>THÀNH PHỐ HẢI PHÒNG</w:t>
            </w:r>
          </w:p>
          <w:p w14:paraId="2ED2085C" w14:textId="77777777" w:rsidR="00006A49" w:rsidRPr="00006A49" w:rsidRDefault="00006A49" w:rsidP="00006A49">
            <w:pPr>
              <w:autoSpaceDE w:val="0"/>
              <w:autoSpaceDN w:val="0"/>
              <w:spacing w:before="120" w:after="0" w:line="240" w:lineRule="auto"/>
              <w:jc w:val="center"/>
              <w:rPr>
                <w:rFonts w:ascii="Times New Roman" w:eastAsia="Times New Roman" w:hAnsi="Times New Roman" w:cs="Times New Roman"/>
                <w:sz w:val="26"/>
                <w:szCs w:val="26"/>
                <w:lang w:val="en-GB"/>
              </w:rPr>
            </w:pPr>
            <w:r w:rsidRPr="00006A49">
              <w:rPr>
                <w:rFonts w:ascii="Times New Roman" w:eastAsia="Times New Roman" w:hAnsi="Times New Roman" w:cs="Times New Roman"/>
                <w:noProof/>
                <w:sz w:val="26"/>
                <w:szCs w:val="26"/>
              </w:rPr>
              <mc:AlternateContent>
                <mc:Choice Requires="wps">
                  <w:drawing>
                    <wp:anchor distT="0" distB="0" distL="114300" distR="114300" simplePos="0" relativeHeight="251695104" behindDoc="0" locked="0" layoutInCell="1" allowOverlap="1" wp14:anchorId="07F20FBE" wp14:editId="6C52960E">
                      <wp:simplePos x="0" y="0"/>
                      <wp:positionH relativeFrom="column">
                        <wp:posOffset>905510</wp:posOffset>
                      </wp:positionH>
                      <wp:positionV relativeFrom="paragraph">
                        <wp:posOffset>63442</wp:posOffset>
                      </wp:positionV>
                      <wp:extent cx="752475" cy="0"/>
                      <wp:effectExtent l="0" t="0" r="0" b="0"/>
                      <wp:wrapNone/>
                      <wp:docPr id="2080630195" name="Straight Connector 3"/>
                      <wp:cNvGraphicFramePr/>
                      <a:graphic xmlns:a="http://schemas.openxmlformats.org/drawingml/2006/main">
                        <a:graphicData uri="http://schemas.microsoft.com/office/word/2010/wordprocessingShape">
                          <wps:wsp>
                            <wps:cNvCnPr/>
                            <wps:spPr>
                              <a:xfrm>
                                <a:off x="0" y="0"/>
                                <a:ext cx="7524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01F4E91D" id="Straight Connector 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71.3pt,5pt" to="130.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"/>
                  </w:pict>
                </mc:Fallback>
              </mc:AlternateContent>
            </w:r>
          </w:p>
          <w:p w14:paraId="4A977096"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sz w:val="26"/>
                <w:szCs w:val="26"/>
                <w:lang w:val="en-GB"/>
              </w:rPr>
            </w:pPr>
            <w:r w:rsidRPr="00006A49">
              <w:rPr>
                <w:rFonts w:ascii="Times New Roman" w:eastAsia="Times New Roman" w:hAnsi="Times New Roman" w:cs="Times New Roman"/>
                <w:sz w:val="28"/>
                <w:szCs w:val="26"/>
                <w:lang w:val="en-GB"/>
              </w:rPr>
              <w:t>Số: 20/2026/NQ-HĐND</w:t>
            </w:r>
          </w:p>
        </w:tc>
        <w:tc>
          <w:tcPr>
            <w:tcW w:w="5387" w:type="dxa"/>
          </w:tcPr>
          <w:p w14:paraId="2EC7090E"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pacing w:val="-7"/>
                <w:sz w:val="26"/>
                <w:szCs w:val="24"/>
              </w:rPr>
            </w:pPr>
            <w:r w:rsidRPr="00006A49">
              <w:rPr>
                <w:rFonts w:ascii="Times New Roman" w:eastAsia="Times New Roman" w:hAnsi="Times New Roman" w:cs="Times New Roman"/>
                <w:b/>
                <w:bCs/>
                <w:spacing w:val="-7"/>
                <w:sz w:val="26"/>
                <w:szCs w:val="24"/>
              </w:rPr>
              <w:t>CỘNG HÒA XÃ HỘI CHỦ NGHĨA VIỆT NAM</w:t>
            </w:r>
          </w:p>
          <w:p w14:paraId="24B31A68" w14:textId="77777777" w:rsidR="00006A49" w:rsidRPr="00006A49" w:rsidRDefault="00006A49" w:rsidP="00006A49">
            <w:pPr>
              <w:autoSpaceDE w:val="0"/>
              <w:autoSpaceDN w:val="0"/>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Độc lập - Tự do - Hạnh phúc</w:t>
            </w:r>
          </w:p>
          <w:p w14:paraId="0608C3BA" w14:textId="77777777" w:rsidR="00006A49" w:rsidRPr="00006A49" w:rsidRDefault="00006A49" w:rsidP="00006A49">
            <w:pPr>
              <w:spacing w:after="0" w:line="240" w:lineRule="auto"/>
              <w:rPr>
                <w:rFonts w:ascii="Times New Roman" w:eastAsia="Times New Roman" w:hAnsi="Times New Roman" w:cs="Times New Roman"/>
                <w:sz w:val="28"/>
                <w:szCs w:val="28"/>
              </w:rPr>
            </w:pPr>
            <w:r w:rsidRPr="00006A49">
              <w:rPr>
                <w:rFonts w:ascii="Times New Roman" w:eastAsia="Times New Roman" w:hAnsi="Times New Roman" w:cs="Times New Roman"/>
                <w:noProof/>
                <w:sz w:val="26"/>
                <w:szCs w:val="26"/>
              </w:rPr>
              <mc:AlternateContent>
                <mc:Choice Requires="wps">
                  <w:drawing>
                    <wp:anchor distT="0" distB="0" distL="114300" distR="114300" simplePos="0" relativeHeight="251694080" behindDoc="0" locked="0" layoutInCell="1" allowOverlap="1" wp14:anchorId="37539378" wp14:editId="1C4D2A27">
                      <wp:simplePos x="0" y="0"/>
                      <wp:positionH relativeFrom="column">
                        <wp:posOffset>717550</wp:posOffset>
                      </wp:positionH>
                      <wp:positionV relativeFrom="paragraph">
                        <wp:posOffset>22225</wp:posOffset>
                      </wp:positionV>
                      <wp:extent cx="1943735" cy="0"/>
                      <wp:effectExtent l="0" t="0" r="0" b="0"/>
                      <wp:wrapSquare wrapText="bothSides"/>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7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263CF29" id="Straight Connector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75pt" to="209.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">
                      <w10:wrap type="square"/>
                    </v:line>
                  </w:pict>
                </mc:Fallback>
              </mc:AlternateContent>
            </w:r>
          </w:p>
          <w:p w14:paraId="1949760A" w14:textId="77777777" w:rsidR="00006A49" w:rsidRPr="00006A49" w:rsidRDefault="00006A49" w:rsidP="00006A49">
            <w:pPr>
              <w:tabs>
                <w:tab w:val="left" w:pos="1215"/>
              </w:tabs>
              <w:autoSpaceDE w:val="0"/>
              <w:autoSpaceDN w:val="0"/>
              <w:spacing w:before="80" w:after="0" w:line="240" w:lineRule="auto"/>
              <w:jc w:val="center"/>
              <w:rPr>
                <w:rFonts w:ascii="Times New Roman" w:eastAsia="Times New Roman" w:hAnsi="Times New Roman" w:cs="Times New Roman"/>
                <w:b/>
                <w:bCs/>
                <w:sz w:val="26"/>
                <w:szCs w:val="26"/>
              </w:rPr>
            </w:pPr>
            <w:r w:rsidRPr="00006A49">
              <w:rPr>
                <w:rFonts w:ascii="Times New Roman" w:eastAsia="Times New Roman" w:hAnsi="Times New Roman" w:cs="Times New Roman"/>
                <w:i/>
                <w:iCs/>
                <w:sz w:val="26"/>
                <w:szCs w:val="26"/>
              </w:rPr>
              <w:t xml:space="preserve">    </w:t>
            </w:r>
            <w:r w:rsidRPr="00006A49">
              <w:rPr>
                <w:rFonts w:ascii="Times New Roman" w:eastAsia="Times New Roman" w:hAnsi="Times New Roman" w:cs="Times New Roman"/>
                <w:i/>
                <w:iCs/>
                <w:sz w:val="28"/>
                <w:szCs w:val="26"/>
              </w:rPr>
              <w:t>Hải Phòng, ngày 28 tháng 7 năm 2026</w:t>
            </w:r>
          </w:p>
        </w:tc>
      </w:tr>
    </w:tbl>
    <w:p w14:paraId="2AB9DACE" w14:textId="77777777" w:rsidR="00006A49" w:rsidRPr="00006A49" w:rsidRDefault="00006A49" w:rsidP="00006A49">
      <w:pPr>
        <w:spacing w:after="0" w:line="240" w:lineRule="auto"/>
        <w:rPr>
          <w:rFonts w:ascii="Times New Roman" w:eastAsia="Times New Roman" w:hAnsi="Times New Roman" w:cs="Times New Roman"/>
          <w:sz w:val="18"/>
          <w:szCs w:val="28"/>
        </w:rPr>
      </w:pPr>
    </w:p>
    <w:p w14:paraId="370BCE47" w14:textId="77777777" w:rsidR="00006A49" w:rsidRPr="00006A49" w:rsidRDefault="00006A49" w:rsidP="00006A49">
      <w:pPr>
        <w:tabs>
          <w:tab w:val="left" w:pos="851"/>
          <w:tab w:val="left" w:pos="2552"/>
        </w:tabs>
        <w:spacing w:after="0" w:line="240" w:lineRule="auto"/>
        <w:jc w:val="center"/>
        <w:rPr>
          <w:rFonts w:ascii="Times New Roman" w:eastAsia="Times New Roman" w:hAnsi="Times New Roman" w:cs="Times New Roman"/>
          <w:sz w:val="18"/>
          <w:szCs w:val="28"/>
        </w:rPr>
      </w:pPr>
    </w:p>
    <w:p w14:paraId="5AF55188" w14:textId="77777777" w:rsidR="00006A49" w:rsidRPr="00006A49" w:rsidRDefault="00006A49" w:rsidP="00006A49">
      <w:pPr>
        <w:spacing w:before="240"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NGHỊ QUYẾT</w:t>
      </w:r>
    </w:p>
    <w:p w14:paraId="1045C326"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Quy định tiêu chí đối với người nước ngoài là chuyên gia,</w:t>
      </w:r>
    </w:p>
    <w:p w14:paraId="5F5C3C21"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nhà khoa học, người có tài năng, nhà quản lý, người lao động</w:t>
      </w:r>
    </w:p>
    <w:p w14:paraId="707BA816"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có trình độ cao làm việc tại doanh nghiệp có trụ sở chính</w:t>
      </w:r>
    </w:p>
    <w:p w14:paraId="52EC359F" w14:textId="77777777" w:rsidR="00006A49" w:rsidRPr="00006A49" w:rsidRDefault="00006A49" w:rsidP="00006A49">
      <w:pPr>
        <w:spacing w:after="0" w:line="240" w:lineRule="auto"/>
        <w:jc w:val="center"/>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trong Khu thương mại tự do thành phố Hải Phòng</w:t>
      </w:r>
    </w:p>
    <w:p w14:paraId="4AD208AD" w14:textId="77777777" w:rsidR="00006A49" w:rsidRPr="00006A49" w:rsidRDefault="00006A49" w:rsidP="00006A49">
      <w:pPr>
        <w:tabs>
          <w:tab w:val="left" w:pos="567"/>
          <w:tab w:val="left" w:pos="851"/>
          <w:tab w:val="left" w:pos="2552"/>
        </w:tabs>
        <w:spacing w:before="80" w:after="0" w:line="264" w:lineRule="auto"/>
        <w:rPr>
          <w:rFonts w:ascii="Times New Roman" w:eastAsia="Times New Roman" w:hAnsi="Times New Roman" w:cs="Times New Roman"/>
          <w:b/>
          <w:spacing w:val="-2"/>
          <w:sz w:val="28"/>
          <w:szCs w:val="28"/>
        </w:rPr>
      </w:pPr>
    </w:p>
    <w:p w14:paraId="76A3AE9C"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rPr>
      </w:pPr>
      <w:r w:rsidRPr="00006A49">
        <w:rPr>
          <w:rFonts w:ascii="Times New Roman" w:eastAsia="Times New Roman" w:hAnsi="Times New Roman" w:cs="Times New Roman"/>
          <w:sz w:val="28"/>
          <w:szCs w:val="28"/>
        </w:rPr>
        <w:tab/>
      </w:r>
      <w:r w:rsidRPr="00006A49">
        <w:rPr>
          <w:rFonts w:ascii="Times New Roman" w:eastAsia="Times New Roman" w:hAnsi="Times New Roman" w:cs="Times New Roman"/>
          <w:i/>
          <w:sz w:val="28"/>
          <w:szCs w:val="28"/>
        </w:rPr>
        <w:t xml:space="preserve">Căn cứ Luật Tổ chức chính quyền địa phương số 72/2025/QH15;  </w:t>
      </w:r>
    </w:p>
    <w:p w14:paraId="006E87BE"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006A49">
        <w:rPr>
          <w:rFonts w:ascii="Times New Roman" w:eastAsia="Times New Roman" w:hAnsi="Times New Roman" w:cs="Times New Roman"/>
          <w:i/>
          <w:sz w:val="28"/>
          <w:szCs w:val="28"/>
        </w:rPr>
        <w:t>Căn cứ Luật Ban hành văn bản quy phạm pháp luật số 64/2025/QH15 được sửa đổi, bổ sung bởi Luật số 87/2025/QH15;</w:t>
      </w:r>
    </w:p>
    <w:p w14:paraId="2B5A3B3F" w14:textId="77777777" w:rsidR="00006A49" w:rsidRPr="00C04F88"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006A49">
        <w:rPr>
          <w:rFonts w:ascii="Times New Roman" w:eastAsia="Times New Roman" w:hAnsi="Times New Roman" w:cs="Times New Roman"/>
          <w:i/>
          <w:sz w:val="28"/>
          <w:szCs w:val="28"/>
        </w:rPr>
        <w:tab/>
      </w:r>
      <w:r w:rsidRPr="00C04F88">
        <w:rPr>
          <w:rFonts w:ascii="Times New Roman" w:eastAsia="Times New Roman" w:hAnsi="Times New Roman" w:cs="Times New Roman"/>
          <w:i/>
          <w:sz w:val="28"/>
          <w:szCs w:val="28"/>
        </w:rPr>
        <w:t xml:space="preserve">Căn cứ </w:t>
      </w:r>
      <w:bookmarkStart w:id="0" w:name="tvpllink_nbilipmzhq"/>
      <w:r w:rsidRPr="00C04F88">
        <w:rPr>
          <w:rFonts w:ascii="Times New Roman" w:eastAsia="Times New Roman" w:hAnsi="Times New Roman" w:cs="Times New Roman"/>
          <w:i/>
          <w:iCs/>
          <w:sz w:val="28"/>
          <w:szCs w:val="28"/>
          <w:shd w:val="clear" w:color="auto" w:fill="FFFFFF"/>
        </w:rPr>
        <w:fldChar w:fldCharType="begin"/>
      </w:r>
      <w:r w:rsidRPr="00C04F88">
        <w:rPr>
          <w:rFonts w:ascii="Times New Roman" w:eastAsia="Times New Roman" w:hAnsi="Times New Roman" w:cs="Times New Roman"/>
          <w:i/>
          <w:iCs/>
          <w:sz w:val="28"/>
          <w:szCs w:val="28"/>
          <w:shd w:val="clear" w:color="auto" w:fill="FFFFFF"/>
        </w:rPr>
        <w:instrText xml:space="preserve"> HYPERLINK "https://thuvienphapluat.vn/van-ban/Lao-dong-Tien-luong/Bo-Luat-lao-dong-2019-333670.aspx" \t "_blank" </w:instrText>
      </w:r>
      <w:r w:rsidRPr="00C04F88">
        <w:rPr>
          <w:rFonts w:ascii="Times New Roman" w:eastAsia="Times New Roman" w:hAnsi="Times New Roman" w:cs="Times New Roman"/>
          <w:i/>
          <w:iCs/>
          <w:sz w:val="28"/>
          <w:szCs w:val="28"/>
          <w:shd w:val="clear" w:color="auto" w:fill="FFFFFF"/>
        </w:rPr>
        <w:fldChar w:fldCharType="separate"/>
      </w:r>
      <w:r w:rsidRPr="00C04F88">
        <w:rPr>
          <w:rFonts w:ascii="Times New Roman" w:eastAsia="Times New Roman" w:hAnsi="Times New Roman" w:cs="Times New Roman"/>
          <w:i/>
          <w:iCs/>
          <w:sz w:val="28"/>
          <w:szCs w:val="28"/>
          <w:shd w:val="clear" w:color="auto" w:fill="FFFFFF"/>
        </w:rPr>
        <w:t>Bộ luật Lao động số 45/2019/QH14</w:t>
      </w:r>
      <w:r w:rsidRPr="00C04F88">
        <w:rPr>
          <w:rFonts w:ascii="Times New Roman" w:eastAsia="Times New Roman" w:hAnsi="Times New Roman" w:cs="Times New Roman"/>
          <w:i/>
          <w:iCs/>
          <w:sz w:val="28"/>
          <w:szCs w:val="28"/>
          <w:shd w:val="clear" w:color="auto" w:fill="FFFFFF"/>
        </w:rPr>
        <w:fldChar w:fldCharType="end"/>
      </w:r>
      <w:bookmarkEnd w:id="0"/>
      <w:r w:rsidRPr="00C04F88">
        <w:rPr>
          <w:rFonts w:ascii="Times New Roman" w:eastAsia="Times New Roman" w:hAnsi="Times New Roman" w:cs="Times New Roman"/>
          <w:i/>
          <w:iCs/>
          <w:sz w:val="28"/>
          <w:szCs w:val="28"/>
          <w:shd w:val="clear" w:color="auto" w:fill="FFFFFF"/>
        </w:rPr>
        <w:t>;</w:t>
      </w:r>
    </w:p>
    <w:p w14:paraId="3F9FB4B5" w14:textId="77777777" w:rsidR="00006A49" w:rsidRPr="00C04F88"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iCs/>
          <w:sz w:val="28"/>
          <w:szCs w:val="28"/>
          <w:shd w:val="clear" w:color="auto" w:fill="FFFFFF"/>
        </w:rPr>
      </w:pPr>
      <w:r w:rsidRPr="00C04F88">
        <w:rPr>
          <w:rFonts w:ascii="Times New Roman" w:eastAsia="Times New Roman" w:hAnsi="Times New Roman" w:cs="Times New Roman"/>
          <w:i/>
          <w:iCs/>
          <w:sz w:val="28"/>
          <w:szCs w:val="28"/>
          <w:shd w:val="clear" w:color="auto" w:fill="FFFFFF"/>
        </w:rPr>
        <w:t>Căn cứ Luật Doanh nghiệp số 59/2020/QH14 được sửa đổi, bổ sung bởi Luật số </w:t>
      </w:r>
      <w:bookmarkStart w:id="1" w:name="tvpllink_hxfwdozzgu"/>
      <w:r w:rsidRPr="00C04F88">
        <w:rPr>
          <w:rFonts w:ascii="Times New Roman" w:eastAsia="Times New Roman" w:hAnsi="Times New Roman" w:cs="Times New Roman"/>
          <w:i/>
          <w:iCs/>
          <w:sz w:val="28"/>
          <w:szCs w:val="28"/>
          <w:shd w:val="clear" w:color="auto" w:fill="FFFFFF"/>
        </w:rPr>
        <w:fldChar w:fldCharType="begin"/>
      </w:r>
      <w:r w:rsidRPr="00C04F88">
        <w:rPr>
          <w:rFonts w:ascii="Times New Roman" w:eastAsia="Times New Roman" w:hAnsi="Times New Roman" w:cs="Times New Roman"/>
          <w:i/>
          <w:iCs/>
          <w:sz w:val="28"/>
          <w:szCs w:val="28"/>
          <w:shd w:val="clear" w:color="auto" w:fill="FFFFFF"/>
        </w:rPr>
        <w:instrText xml:space="preserve"> HYPERLINK "https://thuvienphapluat.vn/van-ban/Dau-tu/Luat-sua-doi-Luat-Dau-tu-cong-Luat-Dau-tu-theo-phuong-thuc-doi-tac-cong-tu-486653.aspx" \t "_blank" </w:instrText>
      </w:r>
      <w:r w:rsidRPr="00C04F88">
        <w:rPr>
          <w:rFonts w:ascii="Times New Roman" w:eastAsia="Times New Roman" w:hAnsi="Times New Roman" w:cs="Times New Roman"/>
          <w:i/>
          <w:iCs/>
          <w:sz w:val="28"/>
          <w:szCs w:val="28"/>
          <w:shd w:val="clear" w:color="auto" w:fill="FFFFFF"/>
        </w:rPr>
        <w:fldChar w:fldCharType="separate"/>
      </w:r>
      <w:r w:rsidRPr="00C04F88">
        <w:rPr>
          <w:rFonts w:ascii="Times New Roman" w:eastAsia="Times New Roman" w:hAnsi="Times New Roman" w:cs="Times New Roman"/>
          <w:i/>
          <w:iCs/>
          <w:sz w:val="28"/>
          <w:szCs w:val="28"/>
          <w:shd w:val="clear" w:color="auto" w:fill="FFFFFF"/>
        </w:rPr>
        <w:t>03/2022/QH15</w:t>
      </w:r>
      <w:r w:rsidRPr="00C04F88">
        <w:rPr>
          <w:rFonts w:ascii="Times New Roman" w:eastAsia="Times New Roman" w:hAnsi="Times New Roman" w:cs="Times New Roman"/>
          <w:i/>
          <w:iCs/>
          <w:sz w:val="28"/>
          <w:szCs w:val="28"/>
          <w:shd w:val="clear" w:color="auto" w:fill="FFFFFF"/>
        </w:rPr>
        <w:fldChar w:fldCharType="end"/>
      </w:r>
      <w:bookmarkEnd w:id="1"/>
      <w:r w:rsidRPr="00C04F88">
        <w:rPr>
          <w:rFonts w:ascii="Times New Roman" w:eastAsia="Times New Roman" w:hAnsi="Times New Roman" w:cs="Times New Roman"/>
          <w:i/>
          <w:iCs/>
          <w:sz w:val="28"/>
          <w:szCs w:val="28"/>
          <w:shd w:val="clear" w:color="auto" w:fill="FFFFFF"/>
        </w:rPr>
        <w:t>, Luật số 76/2025/QH15;</w:t>
      </w:r>
    </w:p>
    <w:p w14:paraId="6CE45A68"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shd w:val="clear" w:color="auto" w:fill="FFFFFF"/>
        </w:rPr>
      </w:pPr>
      <w:r w:rsidRPr="00C04F88">
        <w:rPr>
          <w:rFonts w:ascii="Times New Roman" w:eastAsia="Times New Roman" w:hAnsi="Times New Roman" w:cs="Times New Roman"/>
          <w:i/>
          <w:sz w:val="28"/>
          <w:szCs w:val="28"/>
        </w:rPr>
        <w:tab/>
      </w:r>
      <w:r w:rsidRPr="00C04F88">
        <w:rPr>
          <w:rFonts w:ascii="Times New Roman" w:eastAsia="Times New Roman" w:hAnsi="Times New Roman" w:cs="Times New Roman"/>
          <w:i/>
          <w:sz w:val="28"/>
          <w:szCs w:val="28"/>
          <w:shd w:val="clear" w:color="auto" w:fill="FFFFFF"/>
        </w:rPr>
        <w:t xml:space="preserve">Căn cứ Nghị quyết </w:t>
      </w:r>
      <w:r w:rsidRPr="00006A49">
        <w:rPr>
          <w:rFonts w:ascii="Times New Roman" w:eastAsia="Times New Roman" w:hAnsi="Times New Roman" w:cs="Times New Roman"/>
          <w:i/>
          <w:sz w:val="28"/>
          <w:szCs w:val="28"/>
          <w:shd w:val="clear" w:color="auto" w:fill="FFFFFF"/>
        </w:rPr>
        <w:t>số 226/2025/QH15 ngày 27 tháng 6 năm 2025 của Quốc hội về thí điểm một số cơ chế, chính sách đặc thù phát triển thành phố Hải Phòng;</w:t>
      </w:r>
    </w:p>
    <w:p w14:paraId="0F6D376D"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shd w:val="clear" w:color="auto" w:fill="FFFFFF"/>
        </w:rPr>
      </w:pPr>
      <w:r w:rsidRPr="00006A49">
        <w:rPr>
          <w:rFonts w:ascii="Times New Roman" w:eastAsia="Times New Roman" w:hAnsi="Times New Roman" w:cs="Times New Roman"/>
          <w:i/>
          <w:sz w:val="28"/>
          <w:szCs w:val="28"/>
        </w:rPr>
        <w:tab/>
        <w:t xml:space="preserve">Căn cứ Nghị định số </w:t>
      </w:r>
      <w:r w:rsidRPr="00006A49">
        <w:rPr>
          <w:rFonts w:ascii="Times New Roman" w:eastAsia="Times New Roman" w:hAnsi="Times New Roman" w:cs="Times New Roman"/>
          <w:i/>
          <w:sz w:val="28"/>
          <w:szCs w:val="28"/>
          <w:shd w:val="clear" w:color="auto" w:fill="FFFFFF"/>
        </w:rPr>
        <w:t>219/2025/NĐ-CP ngày 07 tháng 8 năm 2025 của Chính phủ quy định về người lao động nước ngoài làm việc tại Việt Nam;</w:t>
      </w:r>
    </w:p>
    <w:p w14:paraId="6BF41CF2"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z w:val="28"/>
          <w:szCs w:val="28"/>
        </w:rPr>
      </w:pPr>
      <w:r w:rsidRPr="00006A49">
        <w:rPr>
          <w:rFonts w:ascii="Times New Roman" w:eastAsia="Times New Roman" w:hAnsi="Times New Roman" w:cs="Times New Roman"/>
          <w:i/>
          <w:sz w:val="28"/>
          <w:szCs w:val="28"/>
        </w:rPr>
        <w:t>Căn cứ Nghị định số 221/2025/NĐ-CP ngày 08 tháng 8 năm 2025 của Chính phủ quy định về việc miễn thị thực có thời hạn cho người nước ngoài thuộc diện đối tượng đặc biệt cần ưu đãi phục vụ phát triển kinh tế - xã hội;</w:t>
      </w:r>
    </w:p>
    <w:p w14:paraId="0F0773A4"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i/>
          <w:spacing w:val="-4"/>
          <w:sz w:val="28"/>
          <w:szCs w:val="28"/>
        </w:rPr>
      </w:pPr>
      <w:r w:rsidRPr="00006A49">
        <w:rPr>
          <w:rFonts w:ascii="Times New Roman" w:eastAsia="Times New Roman" w:hAnsi="Times New Roman" w:cs="Times New Roman"/>
          <w:i/>
          <w:spacing w:val="-4"/>
          <w:sz w:val="28"/>
          <w:szCs w:val="28"/>
          <w:shd w:val="clear" w:color="auto" w:fill="FFFFFF"/>
        </w:rPr>
        <w:tab/>
      </w:r>
      <w:r w:rsidRPr="00006A49">
        <w:rPr>
          <w:rFonts w:ascii="Times New Roman" w:eastAsia="Times New Roman" w:hAnsi="Times New Roman" w:cs="Times New Roman"/>
          <w:i/>
          <w:spacing w:val="-4"/>
          <w:sz w:val="28"/>
          <w:szCs w:val="28"/>
        </w:rPr>
        <w:t>Xét Tờ trình số 169/TTr-UBND ngày 01 tháng 7 năm 2026 của Ủy ban nhân dân thành phố; Báo cáo thẩm tra của Ban Văn hóa - Xã hội Hội đồng nhân dân thành phố và ý kiến của các đại biểu Hội đồng nhân dân thành phố tại kỳ họp;</w:t>
      </w:r>
    </w:p>
    <w:p w14:paraId="2BEC1AA5" w14:textId="77777777" w:rsidR="00006A49" w:rsidRPr="00006A49" w:rsidRDefault="00006A49" w:rsidP="00006A49">
      <w:pPr>
        <w:tabs>
          <w:tab w:val="left" w:pos="567"/>
          <w:tab w:val="left" w:pos="709"/>
        </w:tabs>
        <w:spacing w:before="120" w:after="0" w:line="360" w:lineRule="exact"/>
        <w:ind w:firstLine="709"/>
        <w:jc w:val="both"/>
        <w:rPr>
          <w:rFonts w:ascii="Times New Roman" w:eastAsia="Times New Roman" w:hAnsi="Times New Roman" w:cs="Times New Roman"/>
          <w:b/>
          <w:sz w:val="28"/>
          <w:szCs w:val="28"/>
        </w:rPr>
      </w:pPr>
      <w:r w:rsidRPr="00006A49">
        <w:rPr>
          <w:rFonts w:ascii="Times New Roman" w:eastAsia="Times New Roman" w:hAnsi="Times New Roman" w:cs="Times New Roman"/>
          <w:i/>
          <w:sz w:val="28"/>
          <w:szCs w:val="28"/>
        </w:rPr>
        <w:tab/>
        <w:t>Hội đồng nhân dân ban hành Nghị quyết quy định tiêu chí đối với người nước ngoài là chuyên gia, nhà khoa học, người có tài năng, nhà quản lý, người lao động có trình độ cao làm việc tại doanh nghiệp có trụ sở chính trong Khu thương mại tự do thành phố Hải Phòng.</w:t>
      </w:r>
      <w:r w:rsidRPr="00006A49">
        <w:rPr>
          <w:rFonts w:ascii="Times New Roman" w:eastAsia="Times New Roman" w:hAnsi="Times New Roman" w:cs="Times New Roman"/>
          <w:b/>
          <w:sz w:val="28"/>
          <w:szCs w:val="28"/>
        </w:rPr>
        <w:t xml:space="preserve">  </w:t>
      </w:r>
    </w:p>
    <w:p w14:paraId="1BC6EB09" w14:textId="77777777" w:rsidR="00006A49" w:rsidRPr="00006A49" w:rsidRDefault="00006A49" w:rsidP="00006A49">
      <w:pPr>
        <w:tabs>
          <w:tab w:val="left" w:pos="567"/>
          <w:tab w:val="left" w:pos="851"/>
          <w:tab w:val="left" w:pos="2552"/>
        </w:tabs>
        <w:spacing w:before="120" w:after="0" w:line="360" w:lineRule="exact"/>
        <w:jc w:val="both"/>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 xml:space="preserve"> </w:t>
      </w:r>
      <w:r w:rsidRPr="00006A49">
        <w:rPr>
          <w:rFonts w:ascii="Times New Roman" w:eastAsia="Times New Roman" w:hAnsi="Times New Roman" w:cs="Times New Roman"/>
          <w:b/>
          <w:sz w:val="28"/>
          <w:szCs w:val="28"/>
        </w:rPr>
        <w:tab/>
        <w:t xml:space="preserve">   Điều 1. Phạm vi điều chỉnh</w:t>
      </w:r>
    </w:p>
    <w:p w14:paraId="39336980" w14:textId="77777777" w:rsidR="00006A49" w:rsidRPr="00006A49" w:rsidRDefault="00006A49" w:rsidP="00006A49">
      <w:pPr>
        <w:tabs>
          <w:tab w:val="left" w:pos="567"/>
          <w:tab w:val="left" w:pos="851"/>
          <w:tab w:val="left" w:pos="2552"/>
        </w:tabs>
        <w:spacing w:before="120" w:after="0" w:line="360" w:lineRule="exact"/>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ab/>
      </w:r>
      <w:r w:rsidRPr="00006A49">
        <w:rPr>
          <w:rFonts w:ascii="Times New Roman" w:eastAsia="Times New Roman" w:hAnsi="Times New Roman" w:cs="Times New Roman"/>
          <w:sz w:val="28"/>
          <w:szCs w:val="28"/>
        </w:rPr>
        <w:t>Nghị quyết này quy định tiêu chí để xác định người nước ngoài là chuyên gia, nhà khoa học, người có tài năng, nhà quản lý, người lao động có trình độ cao làm việc tại doanh nghiệp có trụ sở chính trong Khu thương mại tự do thành phố 2 Hải Phòng làm cơ sở để áp dụng cơ chế, chính sách ưu đãi miễn thị thực và cấp thẻ tạm trú 10 năm.</w:t>
      </w:r>
    </w:p>
    <w:p w14:paraId="046313F1" w14:textId="77777777" w:rsidR="00006A49" w:rsidRPr="00006A49" w:rsidRDefault="00006A49" w:rsidP="00006A49">
      <w:pPr>
        <w:tabs>
          <w:tab w:val="left" w:pos="567"/>
          <w:tab w:val="left" w:pos="851"/>
          <w:tab w:val="left" w:pos="2552"/>
        </w:tabs>
        <w:spacing w:before="120" w:after="0" w:line="360" w:lineRule="exact"/>
        <w:ind w:firstLine="810"/>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Điều 2. Đối tượng áp dụng</w:t>
      </w:r>
    </w:p>
    <w:p w14:paraId="6800C01E" w14:textId="77777777" w:rsidR="00006A49" w:rsidRPr="00006A49" w:rsidRDefault="00006A49" w:rsidP="00006A49">
      <w:pPr>
        <w:shd w:val="clear" w:color="auto" w:fill="FFFFFF"/>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iCs/>
          <w:spacing w:val="-4"/>
          <w:sz w:val="28"/>
          <w:szCs w:val="28"/>
        </w:rPr>
        <w:t xml:space="preserve"> </w:t>
      </w:r>
      <w:r w:rsidRPr="00006A49">
        <w:rPr>
          <w:rFonts w:ascii="Times New Roman" w:eastAsia="Times New Roman" w:hAnsi="Times New Roman" w:cs="Times New Roman"/>
          <w:sz w:val="28"/>
          <w:szCs w:val="28"/>
        </w:rPr>
        <w:t xml:space="preserve">1. Người nước ngoài được xác định là chuyên gia, nhà khoa học, người có tài năng, nhà quản lý hoặc người lao động có trình độ cao làm việc tại doanh nghiệp có trụ sở chính trong Khu thương mại tự do thành phố Hải Phòng. </w:t>
      </w:r>
    </w:p>
    <w:p w14:paraId="7FD7283E" w14:textId="77777777" w:rsidR="00006A49" w:rsidRPr="00006A49" w:rsidRDefault="00006A49" w:rsidP="00006A49">
      <w:pPr>
        <w:shd w:val="clear" w:color="auto" w:fill="FFFFFF"/>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2. Các cơ quan, tổ chức, doanh nghiệp và cá nhân có liên quan.</w:t>
      </w:r>
      <w:r w:rsidRPr="00006A49">
        <w:rPr>
          <w:rFonts w:ascii="Times New Roman" w:eastAsia="Times New Roman" w:hAnsi="Times New Roman" w:cs="Times New Roman"/>
          <w:sz w:val="28"/>
          <w:szCs w:val="28"/>
        </w:rPr>
        <w:tab/>
        <w:t xml:space="preserve">  </w:t>
      </w:r>
    </w:p>
    <w:p w14:paraId="7C2FE18F" w14:textId="77777777" w:rsidR="00006A49" w:rsidRPr="00006A49" w:rsidRDefault="00006A49" w:rsidP="00006A49">
      <w:pPr>
        <w:spacing w:before="120" w:after="0" w:line="360" w:lineRule="exact"/>
        <w:jc w:val="both"/>
        <w:rPr>
          <w:rFonts w:ascii="Times New Roman" w:eastAsia="Times New Roman" w:hAnsi="Times New Roman" w:cs="Times New Roman"/>
          <w:sz w:val="28"/>
          <w:szCs w:val="28"/>
        </w:rPr>
      </w:pPr>
      <w:r w:rsidRPr="00006A49">
        <w:rPr>
          <w:rFonts w:ascii="Times New Roman" w:eastAsia="Times New Roman" w:hAnsi="Times New Roman" w:cs="Times New Roman"/>
          <w:b/>
          <w:sz w:val="28"/>
          <w:szCs w:val="28"/>
        </w:rPr>
        <w:t xml:space="preserve">      </w:t>
      </w:r>
      <w:r w:rsidRPr="00006A49">
        <w:rPr>
          <w:rFonts w:ascii="Times New Roman" w:eastAsia="Times New Roman" w:hAnsi="Times New Roman" w:cs="Times New Roman"/>
          <w:b/>
          <w:sz w:val="28"/>
          <w:szCs w:val="28"/>
        </w:rPr>
        <w:tab/>
        <w:t>Điều 3. Tiêu chí xác định chuyên gia, nhà khoa học, người có tài năng, nhà quản lý, người lao động có trình độ cao</w:t>
      </w:r>
    </w:p>
    <w:p w14:paraId="53ED21B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Tiêu chí xác định chuyên gia thuộc một trong các trường hợp sau: </w:t>
      </w:r>
    </w:p>
    <w:p w14:paraId="4B33193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Có bằng đại học trở lên hoặc tương đương và có ít nhất 02 năm kinh nghiệm phù hợp với vị trí công việc mà người lao động nước ngoài làm việc hoặc dự kiến làm việc tại Việt Nam; </w:t>
      </w:r>
    </w:p>
    <w:p w14:paraId="025AFB25"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Có bằng đại học trở lên trong chuyên ngành được đào tạo và có ít nhất 01 năm kinh nghiệm phù hợp với vị trí công việc mà người lao động nước ngoài làm việc hoặc dự kiến làm việc tại Việt Nam đối với chuyên gia làm việc trong lĩnh vực tài chính, khoa học, công nghệ, đổi mới sáng tạo, chuyển đổi số quốc gia hoặc lĩnh vực ưu tiên phát triển kinh tế - xã hội được bộ, cơ quan ngang bộ, Ủy </w:t>
      </w:r>
      <w:r w:rsidRPr="00A01287">
        <w:rPr>
          <w:rFonts w:ascii="Times New Roman" w:eastAsia="Times New Roman" w:hAnsi="Times New Roman" w:cs="Times New Roman"/>
          <w:spacing w:val="-6"/>
          <w:sz w:val="28"/>
          <w:szCs w:val="28"/>
        </w:rPr>
        <w:t>ban nhân dân cấp tỉnh xác định hoặc theo thỏa thuận hợp tác của Chính phủ Việt Nam.</w:t>
      </w:r>
      <w:r w:rsidRPr="00006A49">
        <w:rPr>
          <w:rFonts w:ascii="Times New Roman" w:eastAsia="Times New Roman" w:hAnsi="Times New Roman" w:cs="Times New Roman"/>
          <w:sz w:val="28"/>
          <w:szCs w:val="28"/>
        </w:rPr>
        <w:t xml:space="preserve"> </w:t>
      </w:r>
    </w:p>
    <w:p w14:paraId="77617BB3"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Tiêu chí xác định nhà khoa học thuộc một trong các trường hợp sau: </w:t>
      </w:r>
    </w:p>
    <w:p w14:paraId="71D38A3F"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Người có chức danh học hàm, học vị tiến sĩ được cơ quan, tổ chức có thẩm quyền trong nước, quốc tế công nhận, cấp bằng và có quốc tịch hoặc được đào tạo, làm việc tại các quốc gia OECD; </w:t>
      </w:r>
    </w:p>
    <w:p w14:paraId="5B6B8C58"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Người có chức danh học hàm, học vị tiến sĩ được cơ quan, tổ chức có thẩm quyền trong nước, quốc tế công nhận, cấp bằng và tham gia các đề tài nghiên cứu hoặc làm việc tại các cơ sở giáo dục đại học, viện nghiên cứu, cơ sở khoa học và công nghệ uy tín tại Việt Nam và quốc tế (Quy định tại Mục 1 Phụ lục I ban hành kèm theo Nghị quyết này); </w:t>
      </w:r>
    </w:p>
    <w:p w14:paraId="47F3F6BE"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c) Có sáng chế được công nhận hoặc bảo hộ của Cục Sở hữu trí tuệ, Bộ Khoa học và Công nghệ hoặc các cơ quan sở hữu trí tuệ uy tín thế giới (Quy định tại Mục 2 Phụ lục I ban hành kèm theo Nghị quyết này); </w:t>
      </w:r>
    </w:p>
    <w:p w14:paraId="754DAAA4"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d) Là tác giả chính của ít nhất 01 công trình khoa học được công bố trên các tạp chí thuộc danh mục tạp chí khoa học uy tín của Hội đồng Giáo sư nhà nước hoặc thuộc danh mục cơ sở dữ liệu tạp chí quốc tế uy tín: Web of Science, DOAJ (Directory of Open Access Journals), Scopus. </w:t>
      </w:r>
    </w:p>
    <w:p w14:paraId="3F984AB1"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3. Tiêu chí xác định người có tài năng thuộc một trong các trường hợp sau: </w:t>
      </w:r>
    </w:p>
    <w:p w14:paraId="50763E8B"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Đạt giải thưởng quốc tế uy tín về kinh tế - khoa học - kỹ thuật chuyên ngành hoặc giải thưởng, huy chương được công nhận tại các cuộc thi khoa học uy </w:t>
      </w:r>
      <w:r w:rsidRPr="00A01287">
        <w:rPr>
          <w:rFonts w:ascii="Times New Roman" w:eastAsia="Times New Roman" w:hAnsi="Times New Roman" w:cs="Times New Roman"/>
          <w:spacing w:val="-6"/>
          <w:sz w:val="28"/>
          <w:szCs w:val="28"/>
        </w:rPr>
        <w:t>tín toàn cầu (Quy định tại Mục 3, Mục 4 Phụ lục I ban hành kèm theo Nghị quyết này);</w:t>
      </w:r>
      <w:r w:rsidRPr="00006A49">
        <w:rPr>
          <w:rFonts w:ascii="Times New Roman" w:eastAsia="Times New Roman" w:hAnsi="Times New Roman" w:cs="Times New Roman"/>
          <w:sz w:val="28"/>
          <w:szCs w:val="28"/>
        </w:rPr>
        <w:t xml:space="preserve"> </w:t>
      </w:r>
    </w:p>
    <w:p w14:paraId="634A36F5"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b) Trường hợp đặc biệt, người có tài năng nhưng chưa đạt các giải thưởng, huy chương quy định tại điểm a khoản 3 Điều này do Chủ tịch Ủy ban nhân dân thành phố quyết định. </w:t>
      </w:r>
    </w:p>
    <w:p w14:paraId="312B3464"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4. Tiêu chí xác định nhà quản lý: Nhà quản lý là người quản lý doanh nghiệp theo quy định tại khoản 24 Điều 4 Luật Doanh nghiệp số 59/2020/QH14 hoặc là người đứng đầu, cấp phó của người đứng đầu của cơ quan, tổ chức theo quy định của pháp luật. </w:t>
      </w:r>
    </w:p>
    <w:p w14:paraId="61859C92"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5. Tiêu chí xác định người lao động có trình độ cao thuộc một trong các trường hợp sau: </w:t>
      </w:r>
    </w:p>
    <w:p w14:paraId="5DD46860"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a) Được đào tạo ít nhất 03 năm trong chuyên ngành thuộc Danh mục ngành, nghề, lĩnh vực ưu tiên và có ít nhất 05 năm kinh nghiệm phù hợp với vị trí công việc mà người lao động nước ngoài làm việc hoặc dự kiến làm việc tại Việt Nam trong Danh mục ngành, nghề, lĩnh vực ưu tiên theo Phụ lục II ban hành kèm theo Nghị quyết này; </w:t>
      </w:r>
    </w:p>
    <w:p w14:paraId="38B514D3" w14:textId="77777777" w:rsidR="00006A49" w:rsidRPr="00A01287" w:rsidRDefault="00006A49" w:rsidP="00006A49">
      <w:pPr>
        <w:spacing w:before="120" w:after="0" w:line="360" w:lineRule="exact"/>
        <w:ind w:firstLine="720"/>
        <w:jc w:val="both"/>
        <w:rPr>
          <w:rFonts w:ascii="Times New Roman" w:eastAsia="Times New Roman" w:hAnsi="Times New Roman" w:cs="Times New Roman"/>
          <w:spacing w:val="-6"/>
          <w:sz w:val="28"/>
          <w:szCs w:val="28"/>
        </w:rPr>
      </w:pPr>
      <w:r w:rsidRPr="00006A49">
        <w:rPr>
          <w:rFonts w:ascii="Times New Roman" w:eastAsia="Times New Roman" w:hAnsi="Times New Roman" w:cs="Times New Roman"/>
          <w:sz w:val="28"/>
          <w:szCs w:val="28"/>
        </w:rPr>
        <w:t xml:space="preserve">b) Có ít nhất 10 năm kinh nghiệm phù hợp với vị trí công việc mà người lao động nước ngoài làm việc hoặc dự kiến làm việc tại Việt Nam trong Danh </w:t>
      </w:r>
      <w:r w:rsidRPr="00A01287">
        <w:rPr>
          <w:rFonts w:ascii="Times New Roman" w:eastAsia="Times New Roman" w:hAnsi="Times New Roman" w:cs="Times New Roman"/>
          <w:spacing w:val="-6"/>
          <w:sz w:val="28"/>
          <w:szCs w:val="28"/>
        </w:rPr>
        <w:t xml:space="preserve">mục </w:t>
      </w:r>
      <w:r w:rsidRPr="00A01287">
        <w:rPr>
          <w:rFonts w:ascii="Times New Roman" w:eastAsia="Times New Roman" w:hAnsi="Times New Roman" w:cs="Times New Roman"/>
          <w:spacing w:val="-4"/>
          <w:sz w:val="28"/>
          <w:szCs w:val="28"/>
        </w:rPr>
        <w:t xml:space="preserve">ngành, nghề, lĩnh vực ưu tiên theo Phụ lục II ban hành kèm theo Nghị quyết này; </w:t>
      </w:r>
    </w:p>
    <w:p w14:paraId="15ECB65A"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c) Được phong tặng danh hiệu hoặc được cấp chứng chỉ nghề chuyên nghiệp đối với các đối tượng lao động tay nghề cao theo từng chuyên ngành được các Hiệp hội nghề quốc tế công nhận (Quy định tại Mục 5 Phụ lục I ban hành kèm theo Nghị quyết này). </w:t>
      </w:r>
    </w:p>
    <w:p w14:paraId="351C4A0D" w14:textId="77777777" w:rsidR="00006A49" w:rsidRPr="00006A49" w:rsidRDefault="00006A49" w:rsidP="00006A49">
      <w:pPr>
        <w:spacing w:before="120" w:after="0" w:line="360" w:lineRule="exact"/>
        <w:ind w:firstLine="720"/>
        <w:jc w:val="both"/>
        <w:rPr>
          <w:rFonts w:ascii="Times New Roman" w:eastAsia="Times New Roman" w:hAnsi="Times New Roman" w:cs="Times New Roman"/>
          <w:b/>
          <w:sz w:val="28"/>
          <w:szCs w:val="28"/>
        </w:rPr>
      </w:pPr>
      <w:r w:rsidRPr="00006A49">
        <w:rPr>
          <w:rFonts w:ascii="Times New Roman" w:eastAsia="Times New Roman" w:hAnsi="Times New Roman" w:cs="Times New Roman"/>
          <w:b/>
          <w:sz w:val="28"/>
          <w:szCs w:val="28"/>
        </w:rPr>
        <w:t xml:space="preserve">Điều 4. Hiệu lực thi hành </w:t>
      </w:r>
    </w:p>
    <w:p w14:paraId="1951A6C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Nghị quyết này có hiệu lực thi hành kể từ ngày 08 tháng 8 năm 2026.</w:t>
      </w:r>
    </w:p>
    <w:p w14:paraId="6C77A96F" w14:textId="77777777" w:rsidR="00006A49" w:rsidRPr="00006A49" w:rsidRDefault="00006A49" w:rsidP="00006A49">
      <w:pPr>
        <w:tabs>
          <w:tab w:val="right" w:pos="9070"/>
        </w:tabs>
        <w:spacing w:before="120" w:after="0" w:line="360" w:lineRule="exact"/>
        <w:ind w:firstLine="720"/>
        <w:jc w:val="both"/>
        <w:rPr>
          <w:rFonts w:ascii="Times New Roman" w:eastAsia="Times New Roman" w:hAnsi="Times New Roman" w:cs="Times New Roman"/>
          <w:b/>
          <w:sz w:val="28"/>
          <w:szCs w:val="28"/>
          <w:lang w:val="nl-NL"/>
        </w:rPr>
      </w:pPr>
      <w:bookmarkStart w:id="2" w:name="dieu_7"/>
      <w:bookmarkStart w:id="3" w:name="dieu_6"/>
      <w:r w:rsidRPr="00006A49">
        <w:rPr>
          <w:rFonts w:ascii="Times New Roman" w:eastAsia="Times New Roman" w:hAnsi="Times New Roman" w:cs="Times New Roman"/>
          <w:b/>
          <w:sz w:val="28"/>
          <w:szCs w:val="28"/>
          <w:lang w:val="nl-NL"/>
        </w:rPr>
        <w:t>Điều 5. Tổ chức thực hiện</w:t>
      </w:r>
      <w:r w:rsidRPr="00006A49">
        <w:rPr>
          <w:rFonts w:ascii="Times New Roman" w:eastAsia="Times New Roman" w:hAnsi="Times New Roman" w:cs="Times New Roman"/>
          <w:b/>
          <w:sz w:val="28"/>
          <w:szCs w:val="28"/>
          <w:lang w:val="nl-NL"/>
        </w:rPr>
        <w:tab/>
      </w:r>
    </w:p>
    <w:p w14:paraId="45ABE74F"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Giao Ủy ban nhân dân thành phố chỉ đạo tổ chức triển khai thực hiện Nghị quyết bảo đảm theo đúng quy định của pháp luật. </w:t>
      </w:r>
    </w:p>
    <w:p w14:paraId="6ED58F66" w14:textId="77777777" w:rsidR="00006A49" w:rsidRPr="00006A49" w:rsidRDefault="00006A49" w:rsidP="00006A49">
      <w:pPr>
        <w:spacing w:before="120" w:after="0" w:line="360" w:lineRule="exact"/>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Thường trực Hội đồng nhân dân, các Ban của Hội đồng nhân dân, các Tổ đại biểu và đại biểu Hội đồng nhân dân thành phố giám sát thực hiện Nghị quyết. </w:t>
      </w:r>
    </w:p>
    <w:p w14:paraId="11EB23C2" w14:textId="77777777" w:rsidR="00006A49" w:rsidRPr="00006A49" w:rsidRDefault="00006A49" w:rsidP="00006A49">
      <w:pPr>
        <w:spacing w:before="120" w:after="0" w:line="360" w:lineRule="exact"/>
        <w:ind w:firstLine="720"/>
        <w:jc w:val="both"/>
        <w:rPr>
          <w:rFonts w:ascii="Times New Roman" w:eastAsia="Times New Roman" w:hAnsi="Times New Roman" w:cs="Times New Roman"/>
          <w:i/>
          <w:sz w:val="28"/>
          <w:szCs w:val="28"/>
        </w:rPr>
      </w:pPr>
      <w:r w:rsidRPr="00006A49">
        <w:rPr>
          <w:rFonts w:ascii="Times New Roman" w:eastAsia="Times New Roman" w:hAnsi="Times New Roman" w:cs="Times New Roman"/>
          <w:i/>
          <w:sz w:val="28"/>
          <w:szCs w:val="28"/>
        </w:rPr>
        <w:t xml:space="preserve">Nghị quyết này đã được Hội đồng nhân dân thành phố Hải Phòng khóa XVII, Kỳ họp thứ 3 thông qua ngày 28 tháng 7 năm 2026./. </w:t>
      </w:r>
    </w:p>
    <w:bookmarkEnd w:id="2"/>
    <w:bookmarkEnd w:id="3"/>
    <w:p w14:paraId="04C78BF1" w14:textId="77777777" w:rsidR="00006A49" w:rsidRPr="00006A49" w:rsidRDefault="00006A49" w:rsidP="00006A49">
      <w:pPr>
        <w:spacing w:before="60" w:after="60" w:line="320" w:lineRule="exact"/>
        <w:ind w:firstLine="720"/>
        <w:jc w:val="both"/>
        <w:rPr>
          <w:rFonts w:ascii="Times New Roman" w:eastAsia="Times New Roman" w:hAnsi="Times New Roman" w:cs="Times New Roman"/>
          <w:color w:val="0000FF"/>
          <w:sz w:val="28"/>
          <w:szCs w:val="28"/>
          <w:u w:val="single"/>
          <w:lang w:val="nl-NL"/>
        </w:rPr>
      </w:pPr>
    </w:p>
    <w:tbl>
      <w:tblPr>
        <w:tblW w:w="9072" w:type="dxa"/>
        <w:tblLook w:val="01E0" w:firstRow="1" w:lastRow="1" w:firstColumn="1" w:lastColumn="1" w:noHBand="0" w:noVBand="0"/>
      </w:tblPr>
      <w:tblGrid>
        <w:gridCol w:w="4678"/>
        <w:gridCol w:w="4394"/>
      </w:tblGrid>
      <w:tr w:rsidR="00006A49" w:rsidRPr="00006A49" w14:paraId="256BACCE" w14:textId="77777777" w:rsidTr="00006A49">
        <w:trPr>
          <w:trHeight w:val="3532"/>
        </w:trPr>
        <w:tc>
          <w:tcPr>
            <w:tcW w:w="4678" w:type="dxa"/>
          </w:tcPr>
          <w:p w14:paraId="76505472" w14:textId="77777777" w:rsidR="00006A49" w:rsidRPr="00006A49" w:rsidRDefault="00006A49" w:rsidP="00006A49">
            <w:pPr>
              <w:spacing w:after="0" w:line="240" w:lineRule="auto"/>
              <w:ind w:right="885"/>
              <w:jc w:val="both"/>
              <w:rPr>
                <w:rFonts w:ascii="Times New Roman" w:eastAsia="Times New Roman" w:hAnsi="Times New Roman" w:cs="Times New Roman"/>
                <w:b/>
                <w:bCs/>
                <w:i/>
                <w:iCs/>
                <w:sz w:val="24"/>
                <w:szCs w:val="24"/>
                <w:lang w:val="nl-NL"/>
              </w:rPr>
            </w:pPr>
            <w:r w:rsidRPr="00006A49">
              <w:rPr>
                <w:rFonts w:ascii="Times New Roman" w:eastAsia="Times New Roman" w:hAnsi="Times New Roman" w:cs="Times New Roman"/>
                <w:b/>
                <w:bCs/>
                <w:i/>
                <w:iCs/>
                <w:sz w:val="24"/>
                <w:szCs w:val="24"/>
                <w:lang w:val="nl-NL"/>
              </w:rPr>
              <w:t>Nơi nhận:</w:t>
            </w:r>
          </w:p>
          <w:p w14:paraId="02C48697"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Ủy ban Thường vụ Quốc hội;</w:t>
            </w:r>
          </w:p>
          <w:p w14:paraId="486BF4FE"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 Chính phủ; </w:t>
            </w:r>
          </w:p>
          <w:p w14:paraId="70A29F92"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w:t>
            </w:r>
            <w:r w:rsidRPr="00E7586C">
              <w:rPr>
                <w:rFonts w:ascii="Times New Roman" w:eastAsia="Times New Roman" w:hAnsi="Times New Roman" w:cs="Times New Roman"/>
                <w:spacing w:val="-4"/>
                <w:sz w:val="24"/>
                <w:szCs w:val="24"/>
              </w:rPr>
              <w:t>Ủy ban Công tác đại biểu (Quốc hội);</w:t>
            </w:r>
            <w:r w:rsidRPr="00006A49">
              <w:rPr>
                <w:rFonts w:ascii="Times New Roman" w:eastAsia="Times New Roman" w:hAnsi="Times New Roman" w:cs="Times New Roman"/>
                <w:sz w:val="24"/>
                <w:szCs w:val="24"/>
              </w:rPr>
              <w:t xml:space="preserve"> </w:t>
            </w:r>
          </w:p>
          <w:p w14:paraId="29D09914"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VP: Quốc hội, Chính phủ; </w:t>
            </w:r>
          </w:p>
          <w:p w14:paraId="428D639D"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bộ: Nội vụ, Tài chính, Khoa học và Công nghệ; </w:t>
            </w:r>
          </w:p>
          <w:p w14:paraId="4533659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w:t>
            </w:r>
            <w:r w:rsidRPr="00E7586C">
              <w:rPr>
                <w:rFonts w:ascii="Times New Roman" w:eastAsia="Times New Roman" w:hAnsi="Times New Roman" w:cs="Times New Roman"/>
                <w:spacing w:val="-4"/>
                <w:sz w:val="24"/>
                <w:szCs w:val="24"/>
              </w:rPr>
              <w:t>Vụ Pháp chế các bộ: Nội vụ, Công an;</w:t>
            </w:r>
            <w:r w:rsidRPr="00006A49">
              <w:rPr>
                <w:rFonts w:ascii="Times New Roman" w:eastAsia="Times New Roman" w:hAnsi="Times New Roman" w:cs="Times New Roman"/>
                <w:sz w:val="24"/>
                <w:szCs w:val="24"/>
              </w:rPr>
              <w:t xml:space="preserve"> </w:t>
            </w:r>
          </w:p>
          <w:p w14:paraId="5FCD0661"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Cục Kiểm tra VB và TCTHPL (Bộ Tư pháp); </w:t>
            </w:r>
          </w:p>
          <w:p w14:paraId="577A9DBD"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TT TU, TT HĐND TP, UBND TP; - Đoàn ĐBQH TP; </w:t>
            </w:r>
          </w:p>
          <w:p w14:paraId="1602481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Ủy ban MTTQVN TP; </w:t>
            </w:r>
          </w:p>
          <w:p w14:paraId="70942119"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Ban HĐND TP; </w:t>
            </w:r>
          </w:p>
          <w:p w14:paraId="7DC6A341"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Đại biểu HĐND TP khóa XVII; </w:t>
            </w:r>
          </w:p>
          <w:p w14:paraId="4871F97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sở, ban, ngành, đoàn thể TP; </w:t>
            </w:r>
          </w:p>
          <w:p w14:paraId="577BFFA7"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Các VP: TU, Đoàn ĐBQH và HĐND TP, UBND TP; </w:t>
            </w:r>
          </w:p>
          <w:p w14:paraId="4B0B9710"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xml:space="preserve">- TT ĐU, TT HĐND, UBND cấp xã; - Báo và PTTH HP, Công báo HP, Cổng TTĐT TP; </w:t>
            </w:r>
          </w:p>
          <w:p w14:paraId="16AF2226" w14:textId="77777777" w:rsidR="00006A49" w:rsidRPr="00006A49" w:rsidRDefault="00006A49" w:rsidP="00006A49">
            <w:pPr>
              <w:spacing w:after="0" w:line="240" w:lineRule="auto"/>
              <w:ind w:right="885"/>
              <w:jc w:val="both"/>
              <w:rPr>
                <w:rFonts w:ascii="Times New Roman" w:eastAsia="Times New Roman" w:hAnsi="Times New Roman" w:cs="Times New Roman"/>
                <w:sz w:val="24"/>
                <w:szCs w:val="24"/>
              </w:rPr>
            </w:pPr>
            <w:r w:rsidRPr="00006A49">
              <w:rPr>
                <w:rFonts w:ascii="Times New Roman" w:eastAsia="Times New Roman" w:hAnsi="Times New Roman" w:cs="Times New Roman"/>
                <w:sz w:val="24"/>
                <w:szCs w:val="24"/>
              </w:rPr>
              <w:t>- Lưu: VT, HSKH.</w:t>
            </w:r>
          </w:p>
        </w:tc>
        <w:tc>
          <w:tcPr>
            <w:tcW w:w="4394" w:type="dxa"/>
          </w:tcPr>
          <w:p w14:paraId="57BDBD68"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CHỦ TỊCH</w:t>
            </w:r>
          </w:p>
          <w:p w14:paraId="25182210"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9DF8D24"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003662F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r w:rsidRPr="00006A49">
              <w:rPr>
                <w:rFonts w:ascii="Times New Roman" w:eastAsia="Times New Roman" w:hAnsi="Times New Roman" w:cs="Times New Roman"/>
                <w:b/>
                <w:bCs/>
                <w:sz w:val="28"/>
                <w:szCs w:val="28"/>
              </w:rPr>
              <w:t>(Đã ký)</w:t>
            </w:r>
          </w:p>
          <w:p w14:paraId="417E684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9726201"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242680CE" w14:textId="77777777" w:rsidR="00006A49" w:rsidRPr="00006A49" w:rsidRDefault="00006A49" w:rsidP="00006A49">
            <w:pPr>
              <w:spacing w:after="0" w:line="240" w:lineRule="auto"/>
              <w:jc w:val="center"/>
              <w:rPr>
                <w:rFonts w:ascii="Times New Roman" w:eastAsia="Times New Roman" w:hAnsi="Times New Roman" w:cs="Times New Roman"/>
                <w:b/>
                <w:bCs/>
                <w:sz w:val="28"/>
                <w:szCs w:val="28"/>
              </w:rPr>
            </w:pPr>
          </w:p>
          <w:p w14:paraId="74281A67" w14:textId="77777777" w:rsidR="00006A49" w:rsidRPr="00006A49" w:rsidRDefault="00006A49" w:rsidP="00006A49">
            <w:pPr>
              <w:spacing w:after="0" w:line="240" w:lineRule="auto"/>
              <w:jc w:val="center"/>
              <w:rPr>
                <w:rFonts w:ascii="Times New Roman" w:eastAsia="Times New Roman" w:hAnsi="Times New Roman" w:cs="Times New Roman"/>
                <w:b/>
                <w:bCs/>
                <w:sz w:val="30"/>
                <w:szCs w:val="30"/>
              </w:rPr>
            </w:pPr>
            <w:r w:rsidRPr="00006A49">
              <w:rPr>
                <w:rFonts w:ascii="Times New Roman" w:eastAsia="Times New Roman" w:hAnsi="Times New Roman" w:cs="Times New Roman"/>
                <w:b/>
                <w:bCs/>
                <w:sz w:val="30"/>
                <w:szCs w:val="30"/>
              </w:rPr>
              <w:t>Lê Văn Hiệu</w:t>
            </w:r>
          </w:p>
          <w:p w14:paraId="4189CAC4" w14:textId="77777777" w:rsidR="00006A49" w:rsidRPr="00006A49" w:rsidRDefault="00006A49" w:rsidP="00006A49">
            <w:pPr>
              <w:spacing w:after="0" w:line="240" w:lineRule="auto"/>
              <w:jc w:val="center"/>
              <w:rPr>
                <w:rFonts w:ascii="Times New Roman" w:eastAsia="Times New Roman" w:hAnsi="Times New Roman" w:cs="Times New Roman"/>
                <w:b/>
                <w:bCs/>
                <w:sz w:val="30"/>
                <w:szCs w:val="30"/>
              </w:rPr>
            </w:pPr>
          </w:p>
          <w:p w14:paraId="5E34AA07" w14:textId="77777777" w:rsidR="00006A49" w:rsidRPr="00006A49" w:rsidRDefault="00006A49" w:rsidP="00006A49">
            <w:pPr>
              <w:spacing w:after="0" w:line="240" w:lineRule="auto"/>
              <w:rPr>
                <w:rFonts w:ascii="Times New Roman" w:eastAsia="Times New Roman" w:hAnsi="Times New Roman" w:cs="Times New Roman"/>
                <w:b/>
                <w:sz w:val="28"/>
                <w:szCs w:val="28"/>
              </w:rPr>
            </w:pPr>
          </w:p>
        </w:tc>
      </w:tr>
    </w:tbl>
    <w:p w14:paraId="2ED121A5" w14:textId="77777777" w:rsidR="00006A49" w:rsidRPr="00006A49" w:rsidRDefault="00006A49" w:rsidP="00006A49">
      <w:pPr>
        <w:tabs>
          <w:tab w:val="left" w:pos="567"/>
          <w:tab w:val="left" w:pos="851"/>
          <w:tab w:val="left" w:pos="2552"/>
        </w:tabs>
        <w:spacing w:before="80" w:after="0" w:line="264" w:lineRule="auto"/>
        <w:jc w:val="center"/>
        <w:rPr>
          <w:rFonts w:ascii="Times New Roman Bold" w:eastAsia="Times New Roman" w:hAnsi="Times New Roman Bold" w:cs="Times New Roman"/>
          <w:b/>
          <w:i/>
          <w:spacing w:val="-2"/>
          <w:sz w:val="32"/>
          <w:szCs w:val="28"/>
        </w:rPr>
      </w:pPr>
    </w:p>
    <w:p w14:paraId="2804835F"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r w:rsidRPr="00006A49">
        <w:rPr>
          <w:rFonts w:ascii="Times New Roman Bold" w:eastAsia="Times New Roman" w:hAnsi="Times New Roman Bold" w:cs="Times New Roman"/>
          <w:b/>
          <w:spacing w:val="-2"/>
          <w:sz w:val="32"/>
          <w:szCs w:val="28"/>
        </w:rPr>
        <w:br w:type="page"/>
      </w:r>
    </w:p>
    <w:p w14:paraId="5030917A"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7249D779" w14:textId="77777777" w:rsidR="00006A49" w:rsidRPr="00006A49" w:rsidRDefault="00006A49" w:rsidP="00006A49">
      <w:pPr>
        <w:spacing w:before="60" w:after="0" w:line="240" w:lineRule="auto"/>
        <w:jc w:val="center"/>
        <w:rPr>
          <w:rFonts w:ascii="Times New Roman" w:eastAsia="Times New Roman" w:hAnsi="Times New Roman" w:cs="Times New Roman"/>
          <w:b/>
          <w:spacing w:val="-2"/>
          <w:sz w:val="28"/>
          <w:szCs w:val="28"/>
        </w:rPr>
      </w:pPr>
      <w:r w:rsidRPr="00006A49">
        <w:rPr>
          <w:rFonts w:ascii="Times New Roman" w:eastAsia="Times New Roman" w:hAnsi="Times New Roman" w:cs="Times New Roman"/>
          <w:b/>
          <w:spacing w:val="-2"/>
          <w:sz w:val="28"/>
          <w:szCs w:val="28"/>
        </w:rPr>
        <w:t>PHỤ LỤC I</w:t>
      </w:r>
    </w:p>
    <w:p w14:paraId="15DC3B37" w14:textId="77777777" w:rsidR="00006A49" w:rsidRPr="00006A49" w:rsidRDefault="00006A49" w:rsidP="00006A49">
      <w:pPr>
        <w:spacing w:before="60" w:after="0" w:line="240" w:lineRule="auto"/>
        <w:ind w:firstLine="720"/>
        <w:jc w:val="center"/>
        <w:rPr>
          <w:rFonts w:ascii="Times New Roman" w:eastAsia="Times New Roman" w:hAnsi="Times New Roman" w:cs="Times New Roman"/>
          <w:i/>
          <w:iCs/>
          <w:sz w:val="26"/>
          <w:szCs w:val="26"/>
          <w:lang w:val="en-GB"/>
        </w:rPr>
      </w:pPr>
      <w:r w:rsidRPr="00006A49">
        <w:rPr>
          <w:rFonts w:ascii="Times New Roman" w:eastAsia="Times New Roman" w:hAnsi="Times New Roman" w:cs="Times New Roman"/>
          <w:i/>
          <w:sz w:val="28"/>
          <w:szCs w:val="28"/>
        </w:rPr>
        <w:t>(Ban hành k</w:t>
      </w:r>
      <w:r w:rsidRPr="00006A49">
        <w:rPr>
          <w:rFonts w:ascii="Times New Roman" w:eastAsia="Times New Roman" w:hAnsi="Times New Roman" w:cs="Times New Roman"/>
          <w:i/>
          <w:iCs/>
          <w:sz w:val="28"/>
          <w:szCs w:val="28"/>
        </w:rPr>
        <w:t>èm theo Nghị quyết số 20</w:t>
      </w:r>
      <w:r w:rsidRPr="00006A49">
        <w:rPr>
          <w:rFonts w:ascii="Times New Roman" w:eastAsia="Times New Roman" w:hAnsi="Times New Roman" w:cs="Times New Roman"/>
          <w:i/>
          <w:iCs/>
          <w:sz w:val="28"/>
          <w:szCs w:val="28"/>
          <w:lang w:val="en-GB"/>
        </w:rPr>
        <w:t>/2026/NQ-HĐND ngày 28 tháng 7 năm 2026 của Hội đồng nhân dân thành phố</w:t>
      </w:r>
      <w:r w:rsidRPr="00006A49">
        <w:rPr>
          <w:rFonts w:ascii="Times New Roman" w:eastAsia="Times New Roman" w:hAnsi="Times New Roman" w:cs="Times New Roman"/>
          <w:i/>
          <w:iCs/>
          <w:sz w:val="26"/>
          <w:szCs w:val="26"/>
          <w:lang w:val="en-GB"/>
        </w:rPr>
        <w:t>)</w:t>
      </w:r>
    </w:p>
    <w:p w14:paraId="3CD86301"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545AF5C7" w14:textId="77777777" w:rsidR="00006A49" w:rsidRPr="00006A49" w:rsidRDefault="00006A49" w:rsidP="00006A49">
      <w:pPr>
        <w:spacing w:after="0" w:line="240" w:lineRule="auto"/>
        <w:ind w:firstLine="720"/>
        <w:jc w:val="both"/>
        <w:rPr>
          <w:rFonts w:ascii="Times New Roman" w:eastAsia="Times New Roman" w:hAnsi="Times New Roman" w:cs="Times New Roman"/>
          <w:i/>
          <w:iCs/>
          <w:sz w:val="28"/>
          <w:szCs w:val="28"/>
          <w:lang w:val="en-GB"/>
        </w:rPr>
      </w:pPr>
    </w:p>
    <w:p w14:paraId="4093BA05"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1. Cơ sở giáo dục đại học, viện nghiên cứu, cơ sở khoa học và công nghệ uy tín tại Việt Nam và quốc tế là các cơ sở, viện nghiên cứu có tên tại Top 10 Bảng xếp hạng đại học Việt Nam (VNUR) hoặc Top 500 bảng xếp hạng đại học thế giới của tổ chức Quacquarelli Symonds (QS World University Rankings) hoặc Top 1000 Bảng xếp hạng các tổ chức nghiên cứu và giáo dục đại học SCImago Institutions Rankings (SIR). </w:t>
      </w:r>
    </w:p>
    <w:p w14:paraId="7E542CC7"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2. Các cơ quan sở hữu trí tuệ uy tín thế giới gồm: USPTO (Văn phòng Sáng chế và Thương hiệu Hoa Kỳ); EPO (Cơ quan Sáng chế Châu Âu); JPO (Văn phòng Sáng chế Nhật Bản); CNIPA (Cơ quan Sở hữu Trí tuệ Quốc gia Trung Quốc); KIPO (Cơ quan Sở hữu Trí tuệ Hàn Quốc). </w:t>
      </w:r>
    </w:p>
    <w:p w14:paraId="7E46BBC2"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3. Giải thưởng quốc tế uy tín gồm: Giải Nobel (Nobel Prize); Giải thưởng Turing (ACM A.M. Turing Award); Huy chương Fields (Fields Medal); Giải Abel; Giải thưởng Công nghệ Thiên niên kỷ (Millennium Technology Prize); Giải Kavli (Kavli Prize); Giải thưởng Wolf (Wolf Prize); Giải thưởng Breakthrough (Breakthrough Prize); Giải Kyoto (Kyoto Prize); Giải thưởng VinFuture. </w:t>
      </w:r>
    </w:p>
    <w:p w14:paraId="7A9E1036" w14:textId="77777777" w:rsidR="00006A49" w:rsidRPr="00006A49" w:rsidRDefault="00006A49" w:rsidP="00006A49">
      <w:pPr>
        <w:spacing w:after="0" w:line="240"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4. Các cuộc thi khoa học uy tín toàn cầu gồm: Hội thi Khoa học Kỹ thuật Quốc tế (ISEF - International Science and Engineering Fair); Cuộc thi Phát minh và Đổi mới Thế giới (WIIF - World Invention Innovation Forum) hoặc các kỳ thi Olympic Khoa học Quốc tế (International Science Olympiads). </w:t>
      </w:r>
    </w:p>
    <w:p w14:paraId="1CE0E8DF" w14:textId="77777777" w:rsidR="00006A49" w:rsidRPr="00006A49" w:rsidRDefault="00006A49" w:rsidP="00006A49">
      <w:pPr>
        <w:spacing w:after="0" w:line="240" w:lineRule="auto"/>
        <w:ind w:firstLine="720"/>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5. Các Hiệp hội nghề quốc tế gồm: ACCA (Hiệp hội Kế toán Công chứng Anh Quốc); CFA Institute (Hiệp hội CFA); CMI (Viện Quản lý và Lãnh đạo); IABC (Hiệp hội Truyền thông Kinh doanh Quốc tế); IEEE (Viện Kỹ sư Điện và Điện tử); EC-Council (Hội đồng Quốc tế các Chuyên gia Thương mại Điện tử); ASCM (Hiệp hội Quản lý Chuỗi cung ứng); CILT (Viện Logistics và Vận tải Công chứng).</w:t>
      </w:r>
    </w:p>
    <w:p w14:paraId="7B527339"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51B4519"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2369F6F"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48F2684"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22C54A7B"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05C710D3"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40DD34B6"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013BFD97"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757C4AAA"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3C496088" w14:textId="77777777" w:rsidR="00006A49" w:rsidRPr="00006A49" w:rsidRDefault="00006A49" w:rsidP="00006A49">
      <w:pPr>
        <w:spacing w:before="60" w:after="0" w:line="240" w:lineRule="auto"/>
        <w:jc w:val="center"/>
        <w:rPr>
          <w:rFonts w:ascii="Times New Roman Bold" w:eastAsia="Times New Roman" w:hAnsi="Times New Roman Bold" w:cs="Times New Roman"/>
          <w:b/>
          <w:spacing w:val="-2"/>
          <w:sz w:val="32"/>
          <w:szCs w:val="28"/>
        </w:rPr>
      </w:pPr>
    </w:p>
    <w:p w14:paraId="660921B0" w14:textId="77777777" w:rsidR="00006A49" w:rsidRPr="00006A49" w:rsidRDefault="00006A49" w:rsidP="00006A49">
      <w:pPr>
        <w:spacing w:before="60" w:after="0" w:line="240" w:lineRule="auto"/>
        <w:jc w:val="center"/>
        <w:rPr>
          <w:rFonts w:ascii="Times New Roman" w:eastAsia="Times New Roman" w:hAnsi="Times New Roman" w:cs="Times New Roman"/>
          <w:b/>
          <w:spacing w:val="-2"/>
          <w:sz w:val="28"/>
          <w:szCs w:val="28"/>
        </w:rPr>
      </w:pPr>
      <w:r w:rsidRPr="00006A49">
        <w:rPr>
          <w:rFonts w:ascii="Times New Roman" w:eastAsia="Times New Roman" w:hAnsi="Times New Roman" w:cs="Times New Roman"/>
          <w:b/>
          <w:spacing w:val="-2"/>
          <w:sz w:val="28"/>
          <w:szCs w:val="28"/>
        </w:rPr>
        <w:t>PHỤ LỤC II</w:t>
      </w:r>
    </w:p>
    <w:p w14:paraId="075E4671" w14:textId="77777777" w:rsidR="00006A49" w:rsidRPr="00006A49" w:rsidRDefault="00006A49" w:rsidP="00006A49">
      <w:pPr>
        <w:spacing w:before="60" w:after="0" w:line="240" w:lineRule="auto"/>
        <w:ind w:firstLine="720"/>
        <w:jc w:val="center"/>
        <w:rPr>
          <w:rFonts w:ascii="Times New Roman" w:eastAsia="Times New Roman" w:hAnsi="Times New Roman" w:cs="Times New Roman"/>
          <w:i/>
          <w:iCs/>
          <w:sz w:val="26"/>
          <w:szCs w:val="26"/>
          <w:lang w:val="en-GB"/>
        </w:rPr>
      </w:pPr>
      <w:r w:rsidRPr="00006A49">
        <w:rPr>
          <w:rFonts w:ascii="Times New Roman" w:eastAsia="Times New Roman" w:hAnsi="Times New Roman" w:cs="Times New Roman"/>
          <w:i/>
          <w:sz w:val="28"/>
          <w:szCs w:val="28"/>
        </w:rPr>
        <w:t>(Ban hành k</w:t>
      </w:r>
      <w:r w:rsidRPr="00006A49">
        <w:rPr>
          <w:rFonts w:ascii="Times New Roman" w:eastAsia="Times New Roman" w:hAnsi="Times New Roman" w:cs="Times New Roman"/>
          <w:i/>
          <w:iCs/>
          <w:sz w:val="28"/>
          <w:szCs w:val="28"/>
        </w:rPr>
        <w:t>èm theo Nghị quyết số 20</w:t>
      </w:r>
      <w:r w:rsidRPr="00006A49">
        <w:rPr>
          <w:rFonts w:ascii="Times New Roman" w:eastAsia="Times New Roman" w:hAnsi="Times New Roman" w:cs="Times New Roman"/>
          <w:i/>
          <w:iCs/>
          <w:sz w:val="28"/>
          <w:szCs w:val="28"/>
          <w:lang w:val="en-GB"/>
        </w:rPr>
        <w:t>/2026/NQ-HĐND ngày 28 tháng 7 năm 2026 của Hội đồng nhân dân thành phố</w:t>
      </w:r>
      <w:r w:rsidRPr="00006A49">
        <w:rPr>
          <w:rFonts w:ascii="Times New Roman" w:eastAsia="Times New Roman" w:hAnsi="Times New Roman" w:cs="Times New Roman"/>
          <w:i/>
          <w:iCs/>
          <w:sz w:val="26"/>
          <w:szCs w:val="26"/>
          <w:lang w:val="en-GB"/>
        </w:rPr>
        <w:t>)</w:t>
      </w:r>
    </w:p>
    <w:p w14:paraId="46C106F0"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7633ED44"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tbl>
      <w:tblPr>
        <w:tblStyle w:val="TableGrid1"/>
        <w:tblW w:w="0" w:type="auto"/>
        <w:tblLook w:val="04A0" w:firstRow="1" w:lastRow="0" w:firstColumn="1" w:lastColumn="0" w:noHBand="0" w:noVBand="1"/>
      </w:tblPr>
      <w:tblGrid>
        <w:gridCol w:w="805"/>
        <w:gridCol w:w="8257"/>
      </w:tblGrid>
      <w:tr w:rsidR="00006A49" w:rsidRPr="00006A49" w14:paraId="3D904E8D" w14:textId="77777777" w:rsidTr="00006A49">
        <w:tc>
          <w:tcPr>
            <w:tcW w:w="805" w:type="dxa"/>
          </w:tcPr>
          <w:p w14:paraId="41223FDE" w14:textId="77777777" w:rsidR="00006A49" w:rsidRPr="00006A49" w:rsidRDefault="00006A49" w:rsidP="00006A49">
            <w:pPr>
              <w:spacing w:before="120" w:line="360" w:lineRule="exact"/>
              <w:jc w:val="center"/>
              <w:rPr>
                <w:rFonts w:ascii="Times New Roman" w:eastAsia="Times New Roman" w:hAnsi="Times New Roman" w:cs="Times New Roman"/>
                <w:b/>
                <w:iCs/>
                <w:sz w:val="28"/>
                <w:szCs w:val="28"/>
                <w:lang w:val="en-GB"/>
              </w:rPr>
            </w:pPr>
            <w:r w:rsidRPr="00006A49">
              <w:rPr>
                <w:rFonts w:ascii="Times New Roman" w:eastAsia="Times New Roman" w:hAnsi="Times New Roman" w:cs="Times New Roman"/>
                <w:b/>
                <w:iCs/>
                <w:sz w:val="28"/>
                <w:szCs w:val="28"/>
                <w:lang w:val="en-GB"/>
              </w:rPr>
              <w:t>STT</w:t>
            </w:r>
          </w:p>
        </w:tc>
        <w:tc>
          <w:tcPr>
            <w:tcW w:w="8257" w:type="dxa"/>
          </w:tcPr>
          <w:p w14:paraId="59F8EC5B" w14:textId="77777777" w:rsidR="00006A49" w:rsidRPr="00006A49" w:rsidRDefault="00006A49" w:rsidP="00006A49">
            <w:pPr>
              <w:spacing w:before="120" w:line="360" w:lineRule="exact"/>
              <w:jc w:val="center"/>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b/>
                <w:spacing w:val="-2"/>
                <w:sz w:val="28"/>
                <w:szCs w:val="28"/>
              </w:rPr>
              <w:t>Ngành, nghề, lĩnh vực ưu tiên</w:t>
            </w:r>
          </w:p>
        </w:tc>
      </w:tr>
      <w:tr w:rsidR="00006A49" w:rsidRPr="00006A49" w14:paraId="1D2A92B2" w14:textId="77777777" w:rsidTr="00006A49">
        <w:tc>
          <w:tcPr>
            <w:tcW w:w="805" w:type="dxa"/>
          </w:tcPr>
          <w:p w14:paraId="64225BD9"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1</w:t>
            </w:r>
          </w:p>
        </w:tc>
        <w:tc>
          <w:tcPr>
            <w:tcW w:w="8257" w:type="dxa"/>
          </w:tcPr>
          <w:p w14:paraId="152A91DD"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Đầu tư trong lĩnh vực công nghiệp mạch tích hợp bán dẫn, công nghệ thiết kế, chế tạo linh kiện, vi mạch điện tử tích hợp (IC), điện tử linh hoạt (PE), chip, vật liệu bán dẫn</w:t>
            </w:r>
          </w:p>
        </w:tc>
      </w:tr>
      <w:tr w:rsidR="00006A49" w:rsidRPr="00006A49" w14:paraId="270E6359" w14:textId="77777777" w:rsidTr="00006A49">
        <w:tc>
          <w:tcPr>
            <w:tcW w:w="805" w:type="dxa"/>
          </w:tcPr>
          <w:p w14:paraId="054A6E1D"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2</w:t>
            </w:r>
          </w:p>
        </w:tc>
        <w:tc>
          <w:tcPr>
            <w:tcW w:w="8257" w:type="dxa"/>
          </w:tcPr>
          <w:p w14:paraId="136F11E6"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thông tin, công nghệ vật liệu mới</w:t>
            </w:r>
          </w:p>
        </w:tc>
      </w:tr>
      <w:tr w:rsidR="00006A49" w:rsidRPr="00006A49" w14:paraId="2ED68260" w14:textId="77777777" w:rsidTr="00006A49">
        <w:tc>
          <w:tcPr>
            <w:tcW w:w="805" w:type="dxa"/>
          </w:tcPr>
          <w:p w14:paraId="6E06090C"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3</w:t>
            </w:r>
          </w:p>
        </w:tc>
        <w:tc>
          <w:tcPr>
            <w:tcW w:w="8257" w:type="dxa"/>
          </w:tcPr>
          <w:p w14:paraId="789608A4"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Phát triển đô thị thông minh, hạ tầng năng lượng, hạ tầng số, đầu tư xây dựng và kinh doanh kết cấu hạ tầng các khu chức năng, trung tâm hội chợ triển lãm hàng hóa, trung tâm logistics, trung tâm thương mại, cảng cạn, kho hàng hóa và dịch vụ logistics</w:t>
            </w:r>
          </w:p>
        </w:tc>
      </w:tr>
      <w:tr w:rsidR="00006A49" w:rsidRPr="00006A49" w14:paraId="476BE264" w14:textId="77777777" w:rsidTr="00006A49">
        <w:tc>
          <w:tcPr>
            <w:tcW w:w="805" w:type="dxa"/>
          </w:tcPr>
          <w:p w14:paraId="76546E05"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4</w:t>
            </w:r>
          </w:p>
        </w:tc>
        <w:tc>
          <w:tcPr>
            <w:tcW w:w="8257" w:type="dxa"/>
          </w:tcPr>
          <w:p w14:paraId="200DAB28"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sinh học, y dược, y tế công nghệ cao, sản xuất thiết bị y tế kỹ thuật số và Dịch vụ chăm sóc sức khỏe chất lượng cao quốc tế</w:t>
            </w:r>
          </w:p>
        </w:tc>
      </w:tr>
      <w:tr w:rsidR="00006A49" w:rsidRPr="00006A49" w14:paraId="50608FAE" w14:textId="77777777" w:rsidTr="00006A49">
        <w:tc>
          <w:tcPr>
            <w:tcW w:w="805" w:type="dxa"/>
          </w:tcPr>
          <w:p w14:paraId="10D8ED66"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5</w:t>
            </w:r>
          </w:p>
        </w:tc>
        <w:tc>
          <w:tcPr>
            <w:tcW w:w="8257" w:type="dxa"/>
          </w:tcPr>
          <w:p w14:paraId="6D181813"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Năng lượng sạch, năng lượng tái tạo, kỹ thuật môi trường</w:t>
            </w:r>
          </w:p>
        </w:tc>
      </w:tr>
      <w:tr w:rsidR="00006A49" w:rsidRPr="00006A49" w14:paraId="78043546" w14:textId="77777777" w:rsidTr="00006A49">
        <w:tc>
          <w:tcPr>
            <w:tcW w:w="805" w:type="dxa"/>
          </w:tcPr>
          <w:p w14:paraId="2374ECF1"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6</w:t>
            </w:r>
          </w:p>
        </w:tc>
        <w:tc>
          <w:tcPr>
            <w:tcW w:w="8257" w:type="dxa"/>
          </w:tcPr>
          <w:p w14:paraId="57B28E26"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Tài chính</w:t>
            </w:r>
          </w:p>
        </w:tc>
      </w:tr>
      <w:tr w:rsidR="00006A49" w:rsidRPr="00006A49" w14:paraId="3FA3E0F3" w14:textId="77777777" w:rsidTr="00006A49">
        <w:tc>
          <w:tcPr>
            <w:tcW w:w="805" w:type="dxa"/>
          </w:tcPr>
          <w:p w14:paraId="547CA6BB"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7</w:t>
            </w:r>
          </w:p>
        </w:tc>
        <w:tc>
          <w:tcPr>
            <w:tcW w:w="8257" w:type="dxa"/>
          </w:tcPr>
          <w:p w14:paraId="4D1527C7"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nghệ tự động hóa, công nghiệp hỗ trợ cho công nghiệp công nghệ cao; công nghiệp mũi nhọn</w:t>
            </w:r>
          </w:p>
        </w:tc>
      </w:tr>
      <w:tr w:rsidR="00006A49" w:rsidRPr="00006A49" w14:paraId="2D8609D4" w14:textId="77777777" w:rsidTr="00006A49">
        <w:tc>
          <w:tcPr>
            <w:tcW w:w="805" w:type="dxa"/>
          </w:tcPr>
          <w:p w14:paraId="0CF99416"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8</w:t>
            </w:r>
          </w:p>
        </w:tc>
        <w:tc>
          <w:tcPr>
            <w:tcW w:w="8257" w:type="dxa"/>
          </w:tcPr>
          <w:p w14:paraId="5DB2C03F"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Đầu tư xây dựng trung tâm đổi mới sáng tạo, trung tâm nghiên cứu và phát triển (R&amp;D)</w:t>
            </w:r>
          </w:p>
        </w:tc>
      </w:tr>
      <w:tr w:rsidR="00006A49" w:rsidRPr="00006A49" w14:paraId="59E6FECC" w14:textId="77777777" w:rsidTr="00006A49">
        <w:tc>
          <w:tcPr>
            <w:tcW w:w="805" w:type="dxa"/>
          </w:tcPr>
          <w:p w14:paraId="0A33D4CC"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9</w:t>
            </w:r>
          </w:p>
        </w:tc>
        <w:tc>
          <w:tcPr>
            <w:tcW w:w="8257" w:type="dxa"/>
          </w:tcPr>
          <w:p w14:paraId="0177543B"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Điều hành, quản lý chuỗi cung ứng toàn cầu</w:t>
            </w:r>
          </w:p>
        </w:tc>
      </w:tr>
      <w:tr w:rsidR="00006A49" w:rsidRPr="00006A49" w14:paraId="0E01FEC6" w14:textId="77777777" w:rsidTr="00006A49">
        <w:trPr>
          <w:trHeight w:val="116"/>
        </w:trPr>
        <w:tc>
          <w:tcPr>
            <w:tcW w:w="805" w:type="dxa"/>
          </w:tcPr>
          <w:p w14:paraId="0DC9CE20" w14:textId="77777777" w:rsidR="00006A49" w:rsidRPr="00006A49" w:rsidRDefault="00006A49" w:rsidP="00006A49">
            <w:pPr>
              <w:spacing w:before="120" w:line="360" w:lineRule="exact"/>
              <w:jc w:val="center"/>
              <w:rPr>
                <w:rFonts w:ascii="Times New Roman" w:eastAsia="Times New Roman" w:hAnsi="Times New Roman" w:cs="Times New Roman"/>
                <w:iCs/>
                <w:sz w:val="28"/>
                <w:szCs w:val="28"/>
                <w:lang w:val="en-GB"/>
              </w:rPr>
            </w:pPr>
            <w:r w:rsidRPr="00006A49">
              <w:rPr>
                <w:rFonts w:ascii="Times New Roman" w:eastAsia="Times New Roman" w:hAnsi="Times New Roman" w:cs="Times New Roman"/>
                <w:iCs/>
                <w:sz w:val="28"/>
                <w:szCs w:val="28"/>
                <w:lang w:val="en-GB"/>
              </w:rPr>
              <w:t>10</w:t>
            </w:r>
          </w:p>
        </w:tc>
        <w:tc>
          <w:tcPr>
            <w:tcW w:w="8257" w:type="dxa"/>
          </w:tcPr>
          <w:p w14:paraId="11F563CA" w14:textId="77777777" w:rsidR="00006A49" w:rsidRPr="00006A49" w:rsidRDefault="00006A49" w:rsidP="00006A49">
            <w:pPr>
              <w:spacing w:before="120" w:line="360" w:lineRule="exact"/>
              <w:jc w:val="both"/>
              <w:rPr>
                <w:rFonts w:ascii="Times New Roman" w:eastAsia="Times New Roman" w:hAnsi="Times New Roman" w:cs="Times New Roman"/>
                <w:i/>
                <w:iCs/>
                <w:sz w:val="28"/>
                <w:szCs w:val="28"/>
                <w:lang w:val="en-GB"/>
              </w:rPr>
            </w:pPr>
            <w:r w:rsidRPr="00006A49">
              <w:rPr>
                <w:rFonts w:ascii="Times New Roman" w:eastAsia="Times New Roman" w:hAnsi="Times New Roman" w:cs="Times New Roman"/>
                <w:sz w:val="28"/>
                <w:szCs w:val="28"/>
              </w:rPr>
              <w:t>Công nghiệp văn hóa</w:t>
            </w:r>
          </w:p>
        </w:tc>
      </w:tr>
    </w:tbl>
    <w:p w14:paraId="7D97A2DB" w14:textId="77777777" w:rsidR="00006A49" w:rsidRPr="00006A49" w:rsidRDefault="00006A49" w:rsidP="00006A49">
      <w:pPr>
        <w:spacing w:after="0" w:line="240" w:lineRule="auto"/>
        <w:ind w:firstLine="720"/>
        <w:jc w:val="center"/>
        <w:rPr>
          <w:rFonts w:ascii="Times New Roman" w:eastAsia="Times New Roman" w:hAnsi="Times New Roman" w:cs="Times New Roman"/>
          <w:i/>
          <w:iCs/>
          <w:sz w:val="26"/>
          <w:szCs w:val="26"/>
          <w:lang w:val="en-GB"/>
        </w:rPr>
      </w:pPr>
    </w:p>
    <w:p w14:paraId="3D4F9CDA" w14:textId="77777777" w:rsidR="00006A49" w:rsidRPr="00006A49" w:rsidRDefault="00006A49" w:rsidP="00006A49">
      <w:pPr>
        <w:spacing w:before="60" w:after="60" w:line="276" w:lineRule="auto"/>
        <w:ind w:firstLine="720"/>
        <w:jc w:val="both"/>
        <w:rPr>
          <w:rFonts w:ascii="Times New Roman" w:eastAsia="Times New Roman" w:hAnsi="Times New Roman" w:cs="Times New Roman"/>
          <w:sz w:val="28"/>
          <w:szCs w:val="28"/>
        </w:rPr>
      </w:pPr>
    </w:p>
    <w:p w14:paraId="32412340" w14:textId="77777777" w:rsidR="00006A49" w:rsidRPr="00006A49" w:rsidRDefault="00006A49" w:rsidP="00006A49">
      <w:pPr>
        <w:spacing w:before="60" w:after="60" w:line="276" w:lineRule="auto"/>
        <w:ind w:firstLine="720"/>
        <w:jc w:val="both"/>
        <w:rPr>
          <w:rFonts w:ascii="Times New Roman" w:eastAsia="Times New Roman" w:hAnsi="Times New Roman" w:cs="Times New Roman"/>
          <w:sz w:val="28"/>
          <w:szCs w:val="28"/>
        </w:rPr>
      </w:pPr>
      <w:r w:rsidRPr="00006A49">
        <w:rPr>
          <w:rFonts w:ascii="Times New Roman" w:eastAsia="Times New Roman" w:hAnsi="Times New Roman" w:cs="Times New Roman"/>
          <w:sz w:val="28"/>
          <w:szCs w:val="28"/>
        </w:rPr>
        <w:t xml:space="preserve"> </w:t>
      </w:r>
    </w:p>
    <w:p w14:paraId="090E5C2F" w14:textId="22AC8798" w:rsidR="00E7586C" w:rsidRDefault="00E7586C">
      <w:r>
        <w:br w:type="page"/>
      </w:r>
    </w:p>
    <w:tbl>
      <w:tblPr>
        <w:tblpPr w:leftFromText="180" w:rightFromText="180" w:horzAnchor="margin" w:tblpY="-720"/>
        <w:tblW w:w="9356" w:type="dxa"/>
        <w:tblLook w:val="01E0" w:firstRow="1" w:lastRow="1" w:firstColumn="1" w:lastColumn="1" w:noHBand="0" w:noVBand="0"/>
      </w:tblPr>
      <w:tblGrid>
        <w:gridCol w:w="3686"/>
        <w:gridCol w:w="5670"/>
      </w:tblGrid>
      <w:tr w:rsidR="00E7586C" w:rsidRPr="00E7586C" w14:paraId="01D77B5F" w14:textId="77777777" w:rsidTr="000F3765">
        <w:trPr>
          <w:trHeight w:val="717"/>
        </w:trPr>
        <w:tc>
          <w:tcPr>
            <w:tcW w:w="3686" w:type="dxa"/>
          </w:tcPr>
          <w:p w14:paraId="5D2731E0" w14:textId="77777777" w:rsidR="00E7586C" w:rsidRPr="00E7586C" w:rsidRDefault="00E7586C" w:rsidP="00E7586C">
            <w:pPr>
              <w:ind w:left="144" w:firstLine="168"/>
              <w:rPr>
                <w:rFonts w:ascii="Times New Roman" w:eastAsia="Calibri" w:hAnsi="Times New Roman" w:cs="Times New Roman"/>
                <w:b/>
                <w:bCs/>
                <w:sz w:val="24"/>
                <w:szCs w:val="24"/>
              </w:rPr>
            </w:pPr>
            <w:r w:rsidRPr="00E7586C">
              <w:rPr>
                <w:rFonts w:ascii="Calibri" w:eastAsia="Calibri" w:hAnsi="Calibri" w:cs="Times New Roman"/>
                <w:noProof/>
              </w:rPr>
              <mc:AlternateContent>
                <mc:Choice Requires="wps">
                  <w:drawing>
                    <wp:anchor distT="0" distB="0" distL="114300" distR="114300" simplePos="0" relativeHeight="251697152" behindDoc="0" locked="0" layoutInCell="1" allowOverlap="1" wp14:anchorId="56AEFC17" wp14:editId="1209ED2D">
                      <wp:simplePos x="0" y="0"/>
                      <wp:positionH relativeFrom="column">
                        <wp:posOffset>626745</wp:posOffset>
                      </wp:positionH>
                      <wp:positionV relativeFrom="paragraph">
                        <wp:posOffset>391160</wp:posOffset>
                      </wp:positionV>
                      <wp:extent cx="981075" cy="0"/>
                      <wp:effectExtent l="9525" t="8255" r="9525" b="1079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F57ABBB" id="Straight Arrow Connector 26" o:spid="_x0000_s1026" type="#_x0000_t32" style="position:absolute;margin-left:49.35pt;margin-top:30.8pt;width:77.2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aY3JQIAAEs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"/>
                  </w:pict>
                </mc:Fallback>
              </mc:AlternateContent>
            </w:r>
            <w:r w:rsidRPr="00E7586C">
              <w:rPr>
                <w:rFonts w:ascii="Times New Roman" w:eastAsia="Calibri" w:hAnsi="Times New Roman" w:cs="Times New Roman"/>
                <w:b/>
                <w:bCs/>
                <w:noProof/>
                <w:sz w:val="24"/>
                <w:szCs w:val="24"/>
              </w:rPr>
              <w:t>HỘI ĐỒNG</w:t>
            </w:r>
            <w:r w:rsidRPr="00E7586C">
              <w:rPr>
                <w:rFonts w:ascii="Times New Roman" w:eastAsia="Calibri" w:hAnsi="Times New Roman" w:cs="Times New Roman"/>
                <w:b/>
                <w:bCs/>
                <w:sz w:val="24"/>
                <w:szCs w:val="24"/>
              </w:rPr>
              <w:t xml:space="preserve"> NHÂN DÂN THÀNH PHỐ HẢI PHÒNG</w:t>
            </w:r>
          </w:p>
        </w:tc>
        <w:tc>
          <w:tcPr>
            <w:tcW w:w="5670" w:type="dxa"/>
          </w:tcPr>
          <w:p w14:paraId="43B13F55" w14:textId="77777777" w:rsidR="00E7586C" w:rsidRPr="00E7586C" w:rsidRDefault="00E7586C" w:rsidP="00E7586C">
            <w:pPr>
              <w:jc w:val="center"/>
              <w:rPr>
                <w:rFonts w:ascii="Calibri" w:eastAsia="Calibri" w:hAnsi="Calibri" w:cs="Times New Roman"/>
              </w:rPr>
            </w:pPr>
            <w:r w:rsidRPr="00E7586C">
              <w:rPr>
                <w:rFonts w:ascii="Times New Roman" w:eastAsia="Calibri" w:hAnsi="Times New Roman" w:cs="Times New Roman"/>
                <w:b/>
                <w:bCs/>
                <w:noProof/>
                <w:sz w:val="24"/>
                <w:szCs w:val="24"/>
              </w:rPr>
              <mc:AlternateContent>
                <mc:Choice Requires="wps">
                  <w:drawing>
                    <wp:anchor distT="0" distB="0" distL="114300" distR="114300" simplePos="0" relativeHeight="251698176" behindDoc="0" locked="0" layoutInCell="1" allowOverlap="1" wp14:anchorId="21DCA3A0" wp14:editId="287E0785">
                      <wp:simplePos x="0" y="0"/>
                      <wp:positionH relativeFrom="column">
                        <wp:posOffset>739775</wp:posOffset>
                      </wp:positionH>
                      <wp:positionV relativeFrom="paragraph">
                        <wp:posOffset>424815</wp:posOffset>
                      </wp:positionV>
                      <wp:extent cx="2202815" cy="0"/>
                      <wp:effectExtent l="5715" t="13335" r="10795" b="571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E7E568B" id="Straight Connector 27"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5pt,33.45pt" to="231.7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8mHgIAADg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"/>
                  </w:pict>
                </mc:Fallback>
              </mc:AlternateContent>
            </w:r>
            <w:r w:rsidRPr="00E7586C">
              <w:rPr>
                <w:rFonts w:ascii="Times New Roman" w:eastAsia="Calibri" w:hAnsi="Times New Roman" w:cs="Times New Roman"/>
                <w:b/>
                <w:bCs/>
                <w:sz w:val="24"/>
                <w:szCs w:val="24"/>
              </w:rPr>
              <w:t xml:space="preserve">       CỘNG HÒA XÃ HỘI CHỦ NGHĨA VIỆT NAM</w:t>
            </w:r>
            <w:r w:rsidRPr="00E7586C">
              <w:rPr>
                <w:rFonts w:ascii="Times New Roman" w:eastAsia="Calibri" w:hAnsi="Times New Roman" w:cs="Times New Roman"/>
                <w:b/>
                <w:bCs/>
                <w:sz w:val="24"/>
                <w:szCs w:val="24"/>
              </w:rPr>
              <w:br/>
            </w:r>
            <w:r w:rsidRPr="00E7586C">
              <w:rPr>
                <w:rFonts w:ascii="Calibri" w:eastAsia="Calibri" w:hAnsi="Calibri" w:cs="Times New Roman"/>
                <w:b/>
                <w:bCs/>
                <w:sz w:val="28"/>
                <w:szCs w:val="28"/>
              </w:rPr>
              <w:t xml:space="preserve">     </w:t>
            </w:r>
            <w:r w:rsidRPr="00E7586C">
              <w:rPr>
                <w:rFonts w:ascii="Times New Roman" w:eastAsia="Calibri" w:hAnsi="Times New Roman" w:cs="Times New Roman"/>
                <w:b/>
                <w:bCs/>
                <w:sz w:val="28"/>
                <w:szCs w:val="28"/>
              </w:rPr>
              <w:t>Độc lập - Tự do - Hạnh phúc</w:t>
            </w:r>
          </w:p>
        </w:tc>
      </w:tr>
      <w:tr w:rsidR="00E7586C" w:rsidRPr="00E7586C" w14:paraId="71B157A8" w14:textId="77777777" w:rsidTr="000F3765">
        <w:trPr>
          <w:trHeight w:val="424"/>
        </w:trPr>
        <w:tc>
          <w:tcPr>
            <w:tcW w:w="3686" w:type="dxa"/>
          </w:tcPr>
          <w:p w14:paraId="42A496AC" w14:textId="77777777" w:rsidR="00E7586C" w:rsidRPr="00E7586C" w:rsidRDefault="00E7586C" w:rsidP="00E7586C">
            <w:pPr>
              <w:spacing w:before="120" w:after="120" w:line="340" w:lineRule="exact"/>
              <w:ind w:hanging="346"/>
              <w:jc w:val="center"/>
              <w:rPr>
                <w:rFonts w:ascii="Times New Roman" w:eastAsia="Calibri" w:hAnsi="Times New Roman" w:cs="Times New Roman"/>
                <w:sz w:val="26"/>
                <w:szCs w:val="26"/>
              </w:rPr>
            </w:pPr>
            <w:r w:rsidRPr="00E7586C">
              <w:rPr>
                <w:rFonts w:ascii="Times New Roman" w:eastAsia="Calibri" w:hAnsi="Times New Roman" w:cs="Times New Roman"/>
                <w:sz w:val="26"/>
                <w:szCs w:val="26"/>
              </w:rPr>
              <w:t>Số: 21/2026/NQ-HĐND</w:t>
            </w:r>
          </w:p>
        </w:tc>
        <w:tc>
          <w:tcPr>
            <w:tcW w:w="5670" w:type="dxa"/>
          </w:tcPr>
          <w:p w14:paraId="3F350FF1" w14:textId="77777777" w:rsidR="00E7586C" w:rsidRPr="00E7586C" w:rsidRDefault="00E7586C" w:rsidP="00E7586C">
            <w:pPr>
              <w:spacing w:before="120" w:after="120" w:line="340" w:lineRule="exact"/>
              <w:jc w:val="center"/>
              <w:rPr>
                <w:rFonts w:ascii="Times New Roman" w:eastAsia="Calibri" w:hAnsi="Times New Roman" w:cs="Times New Roman"/>
                <w:i/>
                <w:iCs/>
                <w:sz w:val="28"/>
                <w:szCs w:val="28"/>
              </w:rPr>
            </w:pPr>
            <w:r w:rsidRPr="00E7586C">
              <w:rPr>
                <w:rFonts w:ascii="Calibri" w:eastAsia="Calibri" w:hAnsi="Calibri" w:cs="Times New Roman"/>
                <w:i/>
                <w:iCs/>
                <w:sz w:val="28"/>
                <w:szCs w:val="28"/>
              </w:rPr>
              <w:t xml:space="preserve">          </w:t>
            </w:r>
            <w:r w:rsidRPr="00E7586C">
              <w:rPr>
                <w:rFonts w:ascii="Times New Roman" w:eastAsia="Calibri" w:hAnsi="Times New Roman" w:cs="Times New Roman"/>
                <w:i/>
                <w:iCs/>
                <w:sz w:val="28"/>
                <w:szCs w:val="28"/>
              </w:rPr>
              <w:t>Hải Phòng, ngày 28 tháng 7 năm 2026</w:t>
            </w:r>
          </w:p>
        </w:tc>
      </w:tr>
    </w:tbl>
    <w:p w14:paraId="3B7CB055" w14:textId="77777777" w:rsidR="00E7586C" w:rsidRPr="00E7586C" w:rsidRDefault="00E7586C" w:rsidP="00E7586C">
      <w:pPr>
        <w:shd w:val="clear" w:color="auto" w:fill="FFFFFF"/>
        <w:spacing w:after="0" w:line="180" w:lineRule="atLeast"/>
        <w:jc w:val="center"/>
        <w:rPr>
          <w:rFonts w:ascii="Times New Roman" w:eastAsia="Times New Roman" w:hAnsi="Times New Roman" w:cs="Times New Roman"/>
          <w:b/>
          <w:bCs/>
          <w:sz w:val="10"/>
          <w:szCs w:val="10"/>
          <w:lang w:val="vi-VN"/>
        </w:rPr>
      </w:pPr>
    </w:p>
    <w:p w14:paraId="398580B9" w14:textId="77777777" w:rsidR="00E7586C" w:rsidRPr="00E7586C" w:rsidRDefault="00E7586C" w:rsidP="00E7586C">
      <w:pPr>
        <w:shd w:val="clear" w:color="auto" w:fill="FFFFFF"/>
        <w:spacing w:after="0" w:line="180" w:lineRule="atLeast"/>
        <w:rPr>
          <w:rFonts w:ascii="Times New Roman" w:eastAsia="Times New Roman" w:hAnsi="Times New Roman" w:cs="Times New Roman"/>
          <w:b/>
          <w:bCs/>
          <w:sz w:val="28"/>
          <w:szCs w:val="28"/>
        </w:rPr>
      </w:pPr>
      <w:r w:rsidRPr="00E7586C">
        <w:rPr>
          <w:rFonts w:ascii="Times New Roman" w:eastAsia="Times New Roman" w:hAnsi="Times New Roman" w:cs="Times New Roman"/>
          <w:b/>
          <w:bCs/>
          <w:sz w:val="28"/>
          <w:szCs w:val="28"/>
        </w:rPr>
        <w:t xml:space="preserve">  </w:t>
      </w:r>
    </w:p>
    <w:p w14:paraId="51A81CDC" w14:textId="77777777" w:rsidR="00E7586C" w:rsidRPr="00E7586C" w:rsidRDefault="00E7586C" w:rsidP="00E7586C">
      <w:pPr>
        <w:shd w:val="clear" w:color="auto" w:fill="FFFFFF"/>
        <w:spacing w:after="0" w:line="180" w:lineRule="atLeast"/>
        <w:jc w:val="center"/>
        <w:rPr>
          <w:rFonts w:ascii="Times New Roman" w:eastAsia="Times New Roman" w:hAnsi="Times New Roman" w:cs="Times New Roman"/>
          <w:sz w:val="28"/>
          <w:szCs w:val="28"/>
        </w:rPr>
      </w:pPr>
      <w:r w:rsidRPr="00E7586C">
        <w:rPr>
          <w:rFonts w:ascii="Times New Roman" w:eastAsia="Times New Roman" w:hAnsi="Times New Roman" w:cs="Times New Roman"/>
          <w:b/>
          <w:bCs/>
          <w:sz w:val="28"/>
          <w:szCs w:val="28"/>
        </w:rPr>
        <w:t xml:space="preserve"> </w:t>
      </w:r>
      <w:r w:rsidRPr="00E7586C">
        <w:rPr>
          <w:rFonts w:ascii="Times New Roman" w:eastAsia="Times New Roman" w:hAnsi="Times New Roman" w:cs="Times New Roman"/>
          <w:b/>
          <w:bCs/>
          <w:sz w:val="28"/>
          <w:szCs w:val="28"/>
          <w:lang w:val="vi-VN"/>
        </w:rPr>
        <w:t>NGHỊ QUYẾT</w:t>
      </w:r>
    </w:p>
    <w:p w14:paraId="39681417" w14:textId="77777777" w:rsidR="00E7586C" w:rsidRPr="00E7586C" w:rsidRDefault="00E7586C" w:rsidP="00E7586C">
      <w:pPr>
        <w:shd w:val="clear" w:color="auto" w:fill="FFFFFF"/>
        <w:spacing w:after="0" w:line="240" w:lineRule="auto"/>
        <w:ind w:firstLine="567"/>
        <w:jc w:val="center"/>
        <w:rPr>
          <w:rFonts w:ascii="Times New Roman" w:eastAsia="Times New Roman" w:hAnsi="Times New Roman" w:cs="Times New Roman"/>
          <w:b/>
          <w:sz w:val="28"/>
          <w:szCs w:val="28"/>
          <w:lang w:val="sv-SE"/>
        </w:rPr>
      </w:pPr>
      <w:r w:rsidRPr="00E7586C">
        <w:rPr>
          <w:rFonts w:ascii="Times New Roman" w:eastAsia="Times New Roman" w:hAnsi="Times New Roman" w:cs="Times New Roman"/>
          <w:b/>
          <w:sz w:val="28"/>
          <w:szCs w:val="28"/>
          <w:lang w:val="sv-SE"/>
        </w:rPr>
        <w:t xml:space="preserve">Quy định nội dung và mức chi thực hiện Đề án “Xây dựng xã hội học    </w:t>
      </w:r>
    </w:p>
    <w:p w14:paraId="68D78CF8" w14:textId="77777777" w:rsidR="00E7586C" w:rsidRPr="00E7586C" w:rsidRDefault="00E7586C" w:rsidP="00E7586C">
      <w:pPr>
        <w:shd w:val="clear" w:color="auto" w:fill="FFFFFF"/>
        <w:spacing w:after="0" w:line="240" w:lineRule="auto"/>
        <w:ind w:firstLine="567"/>
        <w:jc w:val="center"/>
        <w:rPr>
          <w:rFonts w:ascii="Times New Roman" w:eastAsia="Times New Roman" w:hAnsi="Times New Roman" w:cs="Times New Roman"/>
          <w:b/>
          <w:sz w:val="28"/>
          <w:szCs w:val="28"/>
          <w:lang w:val="sv-SE"/>
        </w:rPr>
      </w:pPr>
      <w:r w:rsidRPr="00E7586C">
        <w:rPr>
          <w:rFonts w:ascii="Times New Roman" w:eastAsia="Times New Roman" w:hAnsi="Times New Roman" w:cs="Times New Roman"/>
          <w:b/>
          <w:sz w:val="28"/>
          <w:szCs w:val="28"/>
          <w:lang w:val="sv-SE"/>
        </w:rPr>
        <w:t>tập giai đoạn 2021-</w:t>
      </w:r>
      <w:smartTag w:uri="urn:schemas-microsoft-com:office:smarttags" w:element="metricconverter">
        <w:smartTagPr>
          <w:attr w:name="ProductID" w:val="2030”"/>
        </w:smartTagPr>
        <w:r w:rsidRPr="00E7586C">
          <w:rPr>
            <w:rFonts w:ascii="Times New Roman" w:eastAsia="Times New Roman" w:hAnsi="Times New Roman" w:cs="Times New Roman"/>
            <w:b/>
            <w:sz w:val="28"/>
            <w:szCs w:val="28"/>
            <w:lang w:val="sv-SE"/>
          </w:rPr>
          <w:t>2030”</w:t>
        </w:r>
      </w:smartTag>
      <w:r w:rsidRPr="00E7586C">
        <w:rPr>
          <w:rFonts w:ascii="Times New Roman" w:eastAsia="Times New Roman" w:hAnsi="Times New Roman" w:cs="Times New Roman"/>
          <w:b/>
          <w:sz w:val="28"/>
          <w:szCs w:val="28"/>
          <w:lang w:val="sv-SE"/>
        </w:rPr>
        <w:t xml:space="preserve"> trên địa bàn thành phố Hải Phòng</w:t>
      </w:r>
    </w:p>
    <w:p w14:paraId="30480566" w14:textId="77777777" w:rsidR="00E7586C" w:rsidRPr="00E7586C" w:rsidRDefault="00E7586C" w:rsidP="00E7586C">
      <w:pPr>
        <w:shd w:val="clear" w:color="auto" w:fill="FFFFFF"/>
        <w:spacing w:after="0" w:line="240" w:lineRule="auto"/>
        <w:jc w:val="center"/>
        <w:rPr>
          <w:rFonts w:ascii="Times New Roman" w:eastAsia="Times New Roman" w:hAnsi="Times New Roman" w:cs="Times New Roman"/>
          <w:b/>
          <w:bCs/>
          <w:sz w:val="28"/>
          <w:szCs w:val="28"/>
        </w:rPr>
      </w:pPr>
    </w:p>
    <w:p w14:paraId="5603E4D5"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Tổ chức chính quyền địa phương số </w:t>
      </w:r>
      <w:hyperlink r:id="rId7" w:tgtFrame="_blank" w:history="1">
        <w:r w:rsidRPr="00E7586C">
          <w:rPr>
            <w:rFonts w:ascii="Times New Roman" w:eastAsia="Times New Roman" w:hAnsi="Times New Roman" w:cs="Times New Roman"/>
            <w:i/>
            <w:iCs/>
            <w:color w:val="222222"/>
            <w:sz w:val="28"/>
            <w:szCs w:val="28"/>
          </w:rPr>
          <w:t>72/2025/QH15</w:t>
        </w:r>
      </w:hyperlink>
      <w:r w:rsidRPr="00E7586C">
        <w:rPr>
          <w:rFonts w:ascii="Times New Roman" w:eastAsia="Times New Roman" w:hAnsi="Times New Roman" w:cs="Times New Roman"/>
          <w:i/>
          <w:iCs/>
          <w:color w:val="222222"/>
          <w:sz w:val="28"/>
          <w:szCs w:val="28"/>
        </w:rPr>
        <w:t>;</w:t>
      </w:r>
    </w:p>
    <w:p w14:paraId="6E6EA3DB"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Ban hành văn bản quy phạm pháp luật số </w:t>
      </w:r>
      <w:hyperlink r:id="rId8" w:tgtFrame="_blank" w:history="1">
        <w:r w:rsidRPr="00E7586C">
          <w:rPr>
            <w:rFonts w:ascii="Times New Roman" w:eastAsia="Times New Roman" w:hAnsi="Times New Roman" w:cs="Times New Roman"/>
            <w:i/>
            <w:iCs/>
            <w:color w:val="222222"/>
            <w:sz w:val="28"/>
            <w:szCs w:val="28"/>
          </w:rPr>
          <w:t>64/2025/QH15</w:t>
        </w:r>
      </w:hyperlink>
      <w:r w:rsidRPr="00E7586C">
        <w:rPr>
          <w:rFonts w:ascii="Times New Roman" w:eastAsia="Times New Roman" w:hAnsi="Times New Roman" w:cs="Times New Roman"/>
          <w:i/>
          <w:iCs/>
          <w:color w:val="222222"/>
          <w:sz w:val="28"/>
          <w:szCs w:val="28"/>
        </w:rPr>
        <w:t> được sửa đổi, bổ sung bởi Luật số </w:t>
      </w:r>
      <w:hyperlink r:id="rId9" w:tgtFrame="_blank" w:history="1">
        <w:r w:rsidRPr="00E7586C">
          <w:rPr>
            <w:rFonts w:ascii="Times New Roman" w:eastAsia="Times New Roman" w:hAnsi="Times New Roman" w:cs="Times New Roman"/>
            <w:i/>
            <w:iCs/>
            <w:color w:val="222222"/>
            <w:sz w:val="28"/>
            <w:szCs w:val="28"/>
          </w:rPr>
          <w:t>87/2025/QH15</w:t>
        </w:r>
      </w:hyperlink>
      <w:r w:rsidRPr="00E7586C">
        <w:rPr>
          <w:rFonts w:ascii="Times New Roman" w:eastAsia="Times New Roman" w:hAnsi="Times New Roman" w:cs="Times New Roman"/>
          <w:i/>
          <w:iCs/>
          <w:color w:val="222222"/>
          <w:sz w:val="28"/>
          <w:szCs w:val="28"/>
        </w:rPr>
        <w:t>;</w:t>
      </w:r>
    </w:p>
    <w:p w14:paraId="2590F8A7"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Luật Ngân sách nhà nước số </w:t>
      </w:r>
      <w:hyperlink r:id="rId10" w:tgtFrame="_blank" w:history="1">
        <w:r w:rsidRPr="00E7586C">
          <w:rPr>
            <w:rFonts w:ascii="Times New Roman" w:eastAsia="Times New Roman" w:hAnsi="Times New Roman" w:cs="Times New Roman"/>
            <w:i/>
            <w:iCs/>
            <w:color w:val="222222"/>
            <w:sz w:val="28"/>
            <w:szCs w:val="28"/>
          </w:rPr>
          <w:t>89/2025/QH15</w:t>
        </w:r>
      </w:hyperlink>
      <w:r w:rsidRPr="00E7586C">
        <w:rPr>
          <w:rFonts w:ascii="Times New Roman" w:eastAsia="Times New Roman" w:hAnsi="Times New Roman" w:cs="Times New Roman"/>
          <w:i/>
          <w:iCs/>
          <w:color w:val="222222"/>
          <w:sz w:val="28"/>
          <w:szCs w:val="28"/>
        </w:rPr>
        <w:t>;</w:t>
      </w:r>
    </w:p>
    <w:p w14:paraId="459FEE51" w14:textId="77777777" w:rsidR="00E7586C" w:rsidRPr="00E7586C" w:rsidRDefault="00E7586C" w:rsidP="00E7586C">
      <w:pPr>
        <w:spacing w:after="120" w:line="240" w:lineRule="auto"/>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Căn cứ Luật Giáo dục số 43/2019/QH14 được sửa đổi, bổ sung bởi Luật số 123/2025/QH15;</w:t>
      </w:r>
    </w:p>
    <w:p w14:paraId="2386767D"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Nghị định số </w:t>
      </w:r>
      <w:hyperlink r:id="rId11" w:tgtFrame="_blank" w:history="1">
        <w:r w:rsidRPr="00E7586C">
          <w:rPr>
            <w:rFonts w:ascii="Times New Roman" w:eastAsia="Times New Roman" w:hAnsi="Times New Roman" w:cs="Times New Roman"/>
            <w:i/>
            <w:iCs/>
            <w:color w:val="222222"/>
            <w:sz w:val="28"/>
            <w:szCs w:val="28"/>
          </w:rPr>
          <w:t>20/2014/NĐ-CP</w:t>
        </w:r>
      </w:hyperlink>
      <w:r w:rsidRPr="00E7586C">
        <w:rPr>
          <w:rFonts w:ascii="Times New Roman" w:eastAsia="Times New Roman" w:hAnsi="Times New Roman" w:cs="Times New Roman"/>
          <w:i/>
          <w:iCs/>
          <w:color w:val="222222"/>
          <w:sz w:val="28"/>
          <w:szCs w:val="28"/>
        </w:rPr>
        <w:t xml:space="preserve"> ngày 24 tháng 03 năm 2014 của Chính phủ về phổ cập giáo dục, xóa mù chữ; </w:t>
      </w:r>
    </w:p>
    <w:p w14:paraId="787C63D0"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Nghị định số </w:t>
      </w:r>
      <w:hyperlink r:id="rId12" w:tgtFrame="_blank" w:history="1">
        <w:r w:rsidRPr="00E7586C">
          <w:rPr>
            <w:rFonts w:ascii="Times New Roman" w:eastAsia="Times New Roman" w:hAnsi="Times New Roman" w:cs="Times New Roman"/>
            <w:i/>
            <w:iCs/>
            <w:color w:val="222222"/>
            <w:sz w:val="28"/>
            <w:szCs w:val="28"/>
          </w:rPr>
          <w:t>142/2025/NĐ-CP</w:t>
        </w:r>
      </w:hyperlink>
      <w:r w:rsidRPr="00E7586C">
        <w:rPr>
          <w:rFonts w:ascii="Times New Roman" w:eastAsia="Times New Roman" w:hAnsi="Times New Roman" w:cs="Times New Roman"/>
          <w:i/>
          <w:iCs/>
          <w:color w:val="222222"/>
          <w:sz w:val="28"/>
          <w:szCs w:val="28"/>
        </w:rPr>
        <w:t> của Chính phủ quy định về phân định thẩm quyền của chính quyền địa phương hai cấp trong lĩnh vực quản lý nhà nước của Bộ Giáo dục và Đào tạo;</w:t>
      </w:r>
    </w:p>
    <w:p w14:paraId="570E0A90"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Thực hiện Quyết định số 1373/QĐ-TTg ngày 30 tháng 7 năm 2021của  Thủ tướng Chính phủ phê duyệt Đề án “Xây dựng xã hội học tập giai đoạn 2021-2030”;</w:t>
      </w:r>
    </w:p>
    <w:p w14:paraId="50B814A6"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Thông tư số 33/2021/TT-BGDĐT ngày 26 tháng 11 năm 2021 của Bộ trưởng Bộ Giáo dục và Đào tạo ban hành Chương trình Xóa mù chữ;</w:t>
      </w:r>
    </w:p>
    <w:p w14:paraId="40FCF215" w14:textId="77777777" w:rsidR="00E7586C" w:rsidRPr="00E7586C" w:rsidRDefault="00E7586C" w:rsidP="00E7586C">
      <w:pPr>
        <w:spacing w:after="120" w:line="240" w:lineRule="auto"/>
        <w:ind w:firstLine="720"/>
        <w:jc w:val="both"/>
        <w:rPr>
          <w:rFonts w:ascii="Times New Roman" w:eastAsia="Times New Roman" w:hAnsi="Times New Roman" w:cs="Times New Roman"/>
          <w:i/>
          <w:iCs/>
          <w:color w:val="222222"/>
          <w:sz w:val="28"/>
          <w:szCs w:val="28"/>
        </w:rPr>
      </w:pPr>
      <w:r w:rsidRPr="00E7586C">
        <w:rPr>
          <w:rFonts w:ascii="Times New Roman" w:eastAsia="Times New Roman" w:hAnsi="Times New Roman" w:cs="Times New Roman"/>
          <w:i/>
          <w:iCs/>
          <w:color w:val="222222"/>
          <w:sz w:val="28"/>
          <w:szCs w:val="28"/>
        </w:rPr>
        <w:t>Căn cứ Thông tư số </w:t>
      </w:r>
      <w:hyperlink r:id="rId13" w:tgtFrame="_blank" w:history="1">
        <w:r w:rsidRPr="00E7586C">
          <w:rPr>
            <w:rFonts w:ascii="Times New Roman" w:eastAsia="Times New Roman" w:hAnsi="Times New Roman" w:cs="Times New Roman"/>
            <w:i/>
            <w:iCs/>
            <w:color w:val="222222"/>
            <w:sz w:val="28"/>
            <w:szCs w:val="28"/>
          </w:rPr>
          <w:t>17/2022/TT-BTC</w:t>
        </w:r>
      </w:hyperlink>
      <w:r w:rsidRPr="00E7586C">
        <w:rPr>
          <w:rFonts w:ascii="Times New Roman" w:eastAsia="Times New Roman" w:hAnsi="Times New Roman" w:cs="Times New Roman"/>
          <w:i/>
          <w:iCs/>
          <w:color w:val="222222"/>
          <w:sz w:val="28"/>
          <w:szCs w:val="28"/>
        </w:rPr>
        <w:t> ngày 08 tháng 3 năm 2022 của Bộ trưởng Bộ Tài chính về hướng dẫn quản lý và sử dụng kinh phí thực hiện Đề án “Xây dựng xã hội học tập giai đoạn 2021-2030”;</w:t>
      </w:r>
    </w:p>
    <w:p w14:paraId="42DFD7EF" w14:textId="77777777" w:rsidR="00E7586C" w:rsidRPr="00E7586C" w:rsidRDefault="00E7586C" w:rsidP="00E7586C">
      <w:pPr>
        <w:spacing w:after="120" w:line="240" w:lineRule="auto"/>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Xét Tờ trình số 159/TTr-UBND ngày 29 tháng 6 năm 2026 của Ủy ban nhân dân thành phố; Báo cáo thẩm tra của Ban Văn hóa - Xã hội Hội đồng nhân dân thành phố và ý kiến thảo luận của đại biểu Hội đồng nhân dân thành phố tại kỳ họp;</w:t>
      </w:r>
    </w:p>
    <w:p w14:paraId="206BD088"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i/>
          <w:iCs/>
          <w:color w:val="222222"/>
          <w:sz w:val="28"/>
          <w:szCs w:val="28"/>
        </w:rPr>
        <w:t>Hội đồng nhân dân thành phố ban hành Nghị quyết quy định nội dung và mức chi thực hiện Đề án “Xây dựng xã hội học tập giai đoạn 2021-2030” trên địa bàn thành phố Hải Phòng.</w:t>
      </w:r>
    </w:p>
    <w:p w14:paraId="632BA9AD"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1. Phạm vi điều chỉnh và đối tượng áp dụng</w:t>
      </w:r>
    </w:p>
    <w:p w14:paraId="1D193B80"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Phạm vi điều chỉnh </w:t>
      </w:r>
    </w:p>
    <w:p w14:paraId="6C0C555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Nghị quyết này quy định nội dung và mức chi thực hiện Đề án “Xây dựng xã hội học tập giai đoạn 2021-2030” (sau đây gọi là Đề án) trên địa bàn thành phố Hải Phòng; </w:t>
      </w:r>
    </w:p>
    <w:p w14:paraId="303210F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Nghị quyết không áp dụng đối với các Đề án nêu tại khoản 2 Điều 1 Thông tư số 17/2022/TT-BTC ngày 08 tháng 3 năm 2022 của Bộ trưởng Bộ Tài chính về hướng dẫn quản lý và sử dụng kinh phí thực hiện Đề án “Xây dựng xã hội học tập giai đoạn 2021-2030” (sau đây gọi là Thông tư số 17/2022/TT-BTC). </w:t>
      </w:r>
    </w:p>
    <w:p w14:paraId="0BC2B0D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Đối tượng áp dụng </w:t>
      </w:r>
    </w:p>
    <w:p w14:paraId="47064C3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Các cơ quan, tổ chức, cá nhân có liên quan đến quản lý, sử dụng kinh phí thực hiện Đề án trên địa bàn thành phố Hải Phòng. </w:t>
      </w:r>
    </w:p>
    <w:p w14:paraId="57A7CC33"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2. Nội dung và mức chi</w:t>
      </w:r>
    </w:p>
    <w:p w14:paraId="5B51AD06"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Chi công tác phổ biến, giáo dục pháp luật nâng cao nhận thức, trách nhiệm của các cấp, các ngành, các tổ chức, đoàn thể, các lực lượng xã hội về mục đích, ý nghĩa, vai trò và ích lợi của học tập suốt đời, xây dựng xã hội học tập; chi tổ chức Tuần lễ hưởng ứng học tập suốt đời hàng năm: Thực hiện theo quy định tại Nghị quyết số 08/2024/NQ-HĐND ngày 19 tháng 7 năm 2024 của Hội đồng nhân dân thành phố Hải Phòng quy định nội dung và mức chi thực hiện công tác phổ biến, giáo dục pháp luật, chuẩn tiếp cận pháp luật và hòa giải ở cơ sở trên địa bàn thành phố Hải Phòng. </w:t>
      </w:r>
    </w:p>
    <w:p w14:paraId="6767999E"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Chi công tác phí, chi thực hiện các nhiệm vụ kiểm tra, giám sát việc thực hiện Đề án tại địa phương, học tập kinh nghiệm mô hình xây dựng xã hội học tập hiệu quả trong nước theo quyết định của cơ quan có thẩm quyền; chi tổ chức các cuộc họp, hội nghị sơ kết, tổng kết ở các cấp: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14:paraId="0C7D2575"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3. Chi đào tạo, bồi dưỡng, tập huấn nâng cao năng lực chuyên môn, nghiệp vụ cho các đối tượng thuộc các hoạt động của Đề án; chi bồi dưỡng cho báo cáo viên, hướng dẫn viên tham gia giảng dạy tại Trung tâm học tập cộng đồng (bao gồm công tác chuẩn bị, soạn bài và báo cáo); chi đào tạo bồi dưỡng nâng cao năng lực quản lý của Trung tâm học tập cộng đồng: Thực hiện theo quy định tại Nghị quyết số 06/2026/NQ-HĐND ngày 20 tháng 4 năm 2026 của Hội đồng nhân dân thành phố Hải Phòng quy định mức chi cho công tác đào tạo, bồi dưỡng cán bộ, công chức, viên chức thành phố Hải Phòng.</w:t>
      </w:r>
    </w:p>
    <w:p w14:paraId="3812B1ED"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 4. Chi kiểm tra, đánh giá, xếp loại/công nhận các mô hình học tập, gồm: </w:t>
      </w:r>
    </w:p>
    <w:p w14:paraId="4040A25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Chi tổ chức các cuộc họp, hội nghị triển khai kế hoạch đánh giá, xếp loại/công nhận các mô hình học tập: Thực hiện theo quy định tại Nghị quyết số 10/2025/NQHĐND ngày 25 tháng 7 năm 2025 của Hội đồng nhân dân thành phố Hải Phòng quy định chế độ công tác phí, chế độ chi hội nghị sử dụng ngân sách địa phương; </w:t>
      </w:r>
    </w:p>
    <w:p w14:paraId="0A9FF9BC"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Chi điều tra nhu cầu học tập, thu thập minh chứng, chi tổng hợp số liệu, viết báo cáo đánh giá; căn cứ quy mô, tính chất của từng cuộc điều tra, Thủ trưởng đơn vị được giao chủ trì thực hiện kiểm tra, đánh giá, xếp loại/công nhận các mô hình học tập: Thực hiện theo quy định tại Nghị quyết số 14/2024/NQ-HĐND ngày 12 tháng 8 năm 2024 của Hội đồng nhân dân tỉnh Hải Dương ban hành Quy định nội dung, mức chi các cuộc điều tra thống kê trên địa bàn tỉnh Hải Dương. </w:t>
      </w:r>
    </w:p>
    <w:p w14:paraId="363C61E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5. Chi tiền điện đối với các lớp học tại Trung tâm học tập cộng đồng ban đêm; chi hỗ trợ tài liệu, sách giáo khoa, đồ dùng phục vụ công tác giảng dạy, học tập tại các Trung tâm học tập cộng đồng: Giám đốc Trung tâm học tập cộng đồng quyết định mức chi cụ thể trong phạm vi dự toán được giao của đơn vị để thực hiện và thanh toán theo hóa đơn thực tế phát sinh. </w:t>
      </w:r>
    </w:p>
    <w:p w14:paraId="45840AF8"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6. Chi cho công tác xóa mù chữ và phổ cập giáo dục: </w:t>
      </w:r>
    </w:p>
    <w:p w14:paraId="75A5AD3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Chi cho các hoạt động điều tra, khảo sát phục vụ công tác xóa mù chữ và phổ cập giáo dục mầm non, phổ cập giáo dục tiểu học và phổ cập giáo dục trung học cơ sở (sau đây viết tắt là phổ cập giáo dục): Thực hiện theo quy định tại Nghị quyết số 14/2024/NQ-HĐND ngày 12 tháng 8 năm 2024 của Hội đồng nhân dân tỉnh Hải Dương ban hành Quy định nội dung, mức chi các cuộc điều tra thống kê trên địa bàn tỉnh Hải Dương; </w:t>
      </w:r>
    </w:p>
    <w:p w14:paraId="6FF266F3"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Chi ngân sách nhà nước hỗ trợ kinh phí chi thắp sáng ban đêm (đối với các lớp học phổ cập, xóa mù chữ ban đêm, nếu có): Thanh toán theo chi phí và thời gian học thực tế, mức tối đa 250.000 đồng/lớp/tháng; chi hỗ trợ mua sổ sách theo dõi quá trình học tập: Thanh toán theo hóa đơn thực tế, mức tối đa 150.000 đồng/lớp/kỳ học; chi mua sách giáo khoa dùng chung đối với các lớp phổ cập, xóa mù chữ ban đêm: Đơn vị tổ chức cho trang bị, mua cho học viên theo dự toán được phê duyệt, bảo đảm đủ sách, tài liệu cho mỗi học viên tương ứng với chương trình học/kỳ học/năm học. Mức chi thực tế theo giá thị trường tại thời điểm mua và có chứng từ hợp pháp. Khuyến khích việc bảo quản, lưu trữ tại tủ sách đơn vị đối với sách giáo khoa, tài liệu có thể sử dụng lại nhiều lần; </w:t>
      </w:r>
    </w:p>
    <w:p w14:paraId="416467FF"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 Chi tuyên truyền, huy động người mù chữ, tái mù chữ đến lớp xóa mù chữ (nếu có): Hỗ trợ Ban chỉ đạo phổ cập giáo dục, xóa mù chữ cấp xã nơi học viên lớp xóa mù chữ cư trú mức 360.000 đồng/học viên/kỳ học hoàn thành; </w:t>
      </w:r>
    </w:p>
    <w:p w14:paraId="43F674E2"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d) Trong trường hợp huy động tình nguyện viên tham gia giảng dạy các lớp xóa mù chữ (nếu có): Ngân sách nhà nước thực hiện hỗ trợ chi phí ăn, ở, đi lại cho các đối tượng này theo chế độ công tác phí quy định tại Nghị quyết số 10/2025/NQHĐND ngày 25 tháng 7 năm 2025 của Hội đồng nhân dân thành phố Hải Phòng quy định chế độ công tác phí, chế độ chi hội nghị sử dụng ngân sách địa phương. </w:t>
      </w:r>
    </w:p>
    <w:p w14:paraId="60EED45F"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7. Những nội dung và mức chi khác không quy định tại Nghị quyết này, thực hiện theo quy định tại Thông tư số 17/2022/TT-BTC và các quy định pháp luật có liên quan. </w:t>
      </w:r>
    </w:p>
    <w:p w14:paraId="45562B49" w14:textId="77777777" w:rsidR="00E7586C" w:rsidRPr="00E7586C" w:rsidRDefault="00E7586C" w:rsidP="00E7586C">
      <w:pPr>
        <w:spacing w:after="120" w:line="240" w:lineRule="auto"/>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8. Trong trường hợp cùng đối tượng, cùng nội dung mà có nhiều chính sách hỗ trợ khác nhau thì chỉ được hưởng mức cao nhất.</w:t>
      </w:r>
    </w:p>
    <w:p w14:paraId="15C76324" w14:textId="77777777" w:rsidR="00E7586C" w:rsidRPr="00E7586C" w:rsidRDefault="00E7586C" w:rsidP="00E7586C">
      <w:pPr>
        <w:spacing w:after="120" w:line="240" w:lineRule="auto"/>
        <w:ind w:firstLine="720"/>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3. Nguồn kinh phí thực hiện</w:t>
      </w:r>
      <w:r w:rsidRPr="00E7586C">
        <w:rPr>
          <w:rFonts w:ascii="Times New Roman" w:eastAsia="Times New Roman" w:hAnsi="Times New Roman" w:cs="Times New Roman"/>
          <w:b/>
          <w:bCs/>
          <w:color w:val="222222"/>
          <w:sz w:val="28"/>
          <w:szCs w:val="28"/>
        </w:rPr>
        <w:tab/>
      </w:r>
    </w:p>
    <w:p w14:paraId="1D332AD5" w14:textId="77777777" w:rsidR="00E7586C" w:rsidRPr="00E7586C" w:rsidRDefault="00E7586C" w:rsidP="00E7586C">
      <w:pPr>
        <w:tabs>
          <w:tab w:val="left" w:pos="1050"/>
        </w:tabs>
        <w:spacing w:after="120" w:line="240" w:lineRule="auto"/>
        <w:ind w:firstLine="742"/>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Ngân sách địa phương bảo đảm theo phân cấp ngân sách hiện hành.</w:t>
      </w:r>
    </w:p>
    <w:p w14:paraId="4EFEDD2F" w14:textId="77777777" w:rsidR="00E7586C" w:rsidRPr="00E7586C" w:rsidRDefault="00E7586C" w:rsidP="00E7586C">
      <w:pPr>
        <w:tabs>
          <w:tab w:val="left" w:pos="1050"/>
        </w:tabs>
        <w:spacing w:after="120" w:line="240" w:lineRule="auto"/>
        <w:ind w:firstLine="742"/>
        <w:jc w:val="both"/>
        <w:rPr>
          <w:rFonts w:ascii="Times New Roman" w:eastAsia="Times New Roman" w:hAnsi="Times New Roman" w:cs="Times New Roman"/>
          <w:b/>
          <w:color w:val="222222"/>
          <w:sz w:val="28"/>
          <w:szCs w:val="28"/>
        </w:rPr>
      </w:pPr>
      <w:r w:rsidRPr="00E7586C">
        <w:rPr>
          <w:rFonts w:ascii="Times New Roman" w:eastAsia="Times New Roman" w:hAnsi="Times New Roman" w:cs="Times New Roman"/>
          <w:b/>
          <w:bCs/>
          <w:color w:val="222222"/>
          <w:sz w:val="28"/>
          <w:szCs w:val="28"/>
        </w:rPr>
        <w:t>Điều 4.</w:t>
      </w:r>
      <w:r w:rsidRPr="00E7586C">
        <w:rPr>
          <w:rFonts w:ascii="Times New Roman" w:eastAsia="Times New Roman" w:hAnsi="Times New Roman" w:cs="Times New Roman"/>
          <w:bCs/>
          <w:color w:val="222222"/>
          <w:sz w:val="28"/>
          <w:szCs w:val="28"/>
        </w:rPr>
        <w:t xml:space="preserve"> </w:t>
      </w:r>
      <w:r w:rsidRPr="00E7586C">
        <w:rPr>
          <w:rFonts w:ascii="Times New Roman" w:eastAsia="Times New Roman" w:hAnsi="Times New Roman" w:cs="Times New Roman"/>
          <w:b/>
          <w:bCs/>
          <w:color w:val="222222"/>
          <w:sz w:val="28"/>
          <w:szCs w:val="28"/>
        </w:rPr>
        <w:t>Hiệu lực thi hành</w:t>
      </w:r>
    </w:p>
    <w:p w14:paraId="22782992"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Nghị quyết này có hiệu lực thi hành kể từ ngày 08 tháng 8 năm 2026. </w:t>
      </w:r>
    </w:p>
    <w:p w14:paraId="76DF832D"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Nghị quyết này thay thế Nghị quyết số 09/2023/NQ-HĐND ngày 08 tháng 12 năm 2023 của Hội đồng nhân dân thành phố Hải Phòng quy định nội dung, mức chi thực hiện Đề án “Xây dựng xã hội học tập giai đoạn 2021-2030” trên địa bàn thành phố Hải Phòng. </w:t>
      </w:r>
    </w:p>
    <w:p w14:paraId="77B85DF0"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3. Trường hợp các văn bản quy phạm pháp luật được dẫn chiếu tại Nghị quyết này được sửa đổi, bổ sung hoặc thay thế bằng văn bản khác thì thực hiện theo văn bản sửa đổi, bổ sung hoặc thay thế đó.</w:t>
      </w:r>
    </w:p>
    <w:p w14:paraId="76F8C57B" w14:textId="77777777" w:rsidR="00E7586C" w:rsidRPr="00E7586C" w:rsidRDefault="00E7586C" w:rsidP="00E7586C">
      <w:pPr>
        <w:spacing w:after="120" w:line="240" w:lineRule="auto"/>
        <w:ind w:firstLine="756"/>
        <w:jc w:val="both"/>
        <w:rPr>
          <w:rFonts w:ascii="Times New Roman" w:eastAsia="Times New Roman" w:hAnsi="Times New Roman" w:cs="Times New Roman"/>
          <w:color w:val="222222"/>
          <w:sz w:val="28"/>
          <w:szCs w:val="28"/>
        </w:rPr>
      </w:pPr>
      <w:r w:rsidRPr="00E7586C">
        <w:rPr>
          <w:rFonts w:ascii="Times New Roman" w:eastAsia="Times New Roman" w:hAnsi="Times New Roman" w:cs="Times New Roman"/>
          <w:b/>
          <w:bCs/>
          <w:color w:val="222222"/>
          <w:sz w:val="28"/>
          <w:szCs w:val="28"/>
        </w:rPr>
        <w:t>Điều 5. Tổ chức thực hiện</w:t>
      </w:r>
    </w:p>
    <w:p w14:paraId="40BD0548"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1. Giao Ủy ban nhân dân thành phố tổ chức triển khai thực hiện Nghị quyết bảo đảm đúng quy định pháp luật.</w:t>
      </w:r>
    </w:p>
    <w:p w14:paraId="2E806FE7" w14:textId="77777777" w:rsidR="00E7586C" w:rsidRPr="00E7586C" w:rsidRDefault="00E7586C" w:rsidP="00E7586C">
      <w:pPr>
        <w:spacing w:after="120" w:line="240" w:lineRule="auto"/>
        <w:ind w:firstLine="756"/>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p>
    <w:p w14:paraId="1051B51B" w14:textId="77777777" w:rsidR="00E7586C" w:rsidRPr="00E7586C" w:rsidRDefault="00E7586C" w:rsidP="00E7586C">
      <w:pPr>
        <w:spacing w:after="120" w:line="240" w:lineRule="auto"/>
        <w:ind w:firstLine="756"/>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510" w:type="dxa"/>
        <w:tblInd w:w="-142" w:type="dxa"/>
        <w:tblLayout w:type="fixed"/>
        <w:tblCellMar>
          <w:left w:w="115" w:type="dxa"/>
          <w:right w:w="115" w:type="dxa"/>
        </w:tblCellMar>
        <w:tblLook w:val="0000" w:firstRow="0" w:lastRow="0" w:firstColumn="0" w:lastColumn="0" w:noHBand="0" w:noVBand="0"/>
      </w:tblPr>
      <w:tblGrid>
        <w:gridCol w:w="4974"/>
        <w:gridCol w:w="4536"/>
      </w:tblGrid>
      <w:tr w:rsidR="00E7586C" w:rsidRPr="00E7586C" w14:paraId="4384A4E8" w14:textId="77777777" w:rsidTr="000F3765">
        <w:tc>
          <w:tcPr>
            <w:tcW w:w="4974" w:type="dxa"/>
          </w:tcPr>
          <w:p w14:paraId="299D8B86" w14:textId="77777777" w:rsidR="00E7586C" w:rsidRPr="00E7586C" w:rsidRDefault="00E7586C" w:rsidP="00E7586C">
            <w:pPr>
              <w:spacing w:after="0"/>
              <w:jc w:val="both"/>
              <w:rPr>
                <w:rFonts w:ascii="Times New Roman" w:eastAsia="Calibri" w:hAnsi="Times New Roman" w:cs="Times New Roman"/>
                <w:b/>
                <w:i/>
                <w:sz w:val="10"/>
                <w:szCs w:val="10"/>
              </w:rPr>
            </w:pPr>
          </w:p>
          <w:p w14:paraId="1BFE6ECC" w14:textId="77777777" w:rsidR="00E7586C" w:rsidRPr="00E7586C" w:rsidRDefault="00E7586C" w:rsidP="00E7586C">
            <w:pPr>
              <w:spacing w:after="0"/>
              <w:ind w:left="-27" w:firstLine="40"/>
              <w:jc w:val="both"/>
              <w:rPr>
                <w:rFonts w:ascii="Times New Roman" w:eastAsia="Calibri" w:hAnsi="Times New Roman" w:cs="Times New Roman"/>
                <w:sz w:val="24"/>
                <w:szCs w:val="24"/>
              </w:rPr>
            </w:pPr>
            <w:r w:rsidRPr="00E7586C">
              <w:rPr>
                <w:rFonts w:ascii="Times New Roman" w:eastAsia="Calibri" w:hAnsi="Times New Roman" w:cs="Times New Roman"/>
                <w:b/>
                <w:i/>
                <w:sz w:val="24"/>
                <w:szCs w:val="24"/>
              </w:rPr>
              <w:t>Nơi nhận:</w:t>
            </w:r>
          </w:p>
          <w:p w14:paraId="0AED36CB"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Thường vụ Quốc hội; </w:t>
            </w:r>
          </w:p>
          <w:p w14:paraId="495BC371"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Chính phủ; </w:t>
            </w:r>
          </w:p>
          <w:p w14:paraId="60659AA5"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Công tác đại biểu (Quốc hội); </w:t>
            </w:r>
          </w:p>
          <w:p w14:paraId="34EA888E"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VP: Quốc hội, Chính phủ; </w:t>
            </w:r>
          </w:p>
          <w:p w14:paraId="2485768C"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Bộ: Giáo dục và Đào tạo, Tài chính; </w:t>
            </w:r>
          </w:p>
          <w:p w14:paraId="2F218CDC"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Vụ Pháp chế các Bộ: Giáo dục và Đào tạo, Tài chính; - Cục Kiểm tra VB và TCTHPL (Bộ Tư pháp); </w:t>
            </w:r>
          </w:p>
          <w:p w14:paraId="3525B002"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TTTU, TTHĐND TP, UBND TP; </w:t>
            </w:r>
          </w:p>
          <w:p w14:paraId="01DE1FA3"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Đoàn ĐBQH TP; </w:t>
            </w:r>
          </w:p>
          <w:p w14:paraId="41705AB3"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Ủy ban MTTQVN TP; </w:t>
            </w:r>
          </w:p>
          <w:p w14:paraId="0E545E7F"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Ban HĐND TP; </w:t>
            </w:r>
          </w:p>
          <w:p w14:paraId="55B9F3F8"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Đại biểu HĐND TP khóa XVII; </w:t>
            </w:r>
          </w:p>
          <w:p w14:paraId="59D15605"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sở, ban, ngành, đoàn thể TP; </w:t>
            </w:r>
          </w:p>
          <w:p w14:paraId="4EDDF15B"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Các VP: TU, Đoàn ĐBQH và HĐND TP, UBND TP; </w:t>
            </w:r>
          </w:p>
          <w:p w14:paraId="33810D58"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TT ĐU, TT HĐND, UBND cấp xã; </w:t>
            </w:r>
          </w:p>
          <w:p w14:paraId="78E9C846"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xml:space="preserve">- Báo và PTTH HP, Công báo HP, Cổng TTĐT TP; </w:t>
            </w:r>
          </w:p>
          <w:p w14:paraId="3BB5276E" w14:textId="77777777" w:rsidR="00E7586C" w:rsidRPr="00E7586C" w:rsidRDefault="00E7586C" w:rsidP="00E7586C">
            <w:pPr>
              <w:spacing w:after="0"/>
              <w:ind w:left="-27" w:firstLine="40"/>
              <w:jc w:val="both"/>
              <w:rPr>
                <w:rFonts w:ascii="Times New Roman" w:eastAsia="Calibri" w:hAnsi="Times New Roman" w:cs="Times New Roman"/>
              </w:rPr>
            </w:pPr>
            <w:r w:rsidRPr="00E7586C">
              <w:rPr>
                <w:rFonts w:ascii="Times New Roman" w:eastAsia="Calibri" w:hAnsi="Times New Roman" w:cs="Times New Roman"/>
              </w:rPr>
              <w:t>- Lưu: VT, HSKH.</w:t>
            </w:r>
          </w:p>
          <w:p w14:paraId="2FB6867F" w14:textId="77777777" w:rsidR="00E7586C" w:rsidRPr="00E7586C" w:rsidRDefault="00E7586C" w:rsidP="00E7586C">
            <w:pPr>
              <w:spacing w:after="0"/>
              <w:jc w:val="both"/>
              <w:rPr>
                <w:rFonts w:ascii="Calibri" w:eastAsia="Calibri" w:hAnsi="Calibri" w:cs="Times New Roman"/>
              </w:rPr>
            </w:pPr>
          </w:p>
        </w:tc>
        <w:tc>
          <w:tcPr>
            <w:tcW w:w="4536" w:type="dxa"/>
          </w:tcPr>
          <w:p w14:paraId="08528052"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CHỦ TỊCH</w:t>
            </w:r>
          </w:p>
          <w:p w14:paraId="60117685" w14:textId="77777777" w:rsidR="00E7586C" w:rsidRPr="00E7586C" w:rsidRDefault="00E7586C" w:rsidP="00E7586C">
            <w:pPr>
              <w:spacing w:after="0"/>
              <w:jc w:val="center"/>
              <w:rPr>
                <w:rFonts w:ascii="Times New Roman" w:eastAsia="Calibri" w:hAnsi="Times New Roman" w:cs="Times New Roman"/>
                <w:b/>
                <w:sz w:val="28"/>
                <w:szCs w:val="28"/>
              </w:rPr>
            </w:pPr>
          </w:p>
          <w:p w14:paraId="18FCB704" w14:textId="77777777" w:rsidR="00E7586C" w:rsidRPr="00E7586C" w:rsidRDefault="00E7586C" w:rsidP="00E7586C">
            <w:pPr>
              <w:spacing w:after="0"/>
              <w:jc w:val="center"/>
              <w:rPr>
                <w:rFonts w:ascii="Times New Roman" w:eastAsia="Calibri" w:hAnsi="Times New Roman" w:cs="Times New Roman"/>
                <w:b/>
                <w:sz w:val="28"/>
                <w:szCs w:val="28"/>
              </w:rPr>
            </w:pPr>
          </w:p>
          <w:p w14:paraId="3205E11B"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(Đã ký)</w:t>
            </w:r>
          </w:p>
          <w:p w14:paraId="26999BAE" w14:textId="77777777" w:rsidR="00E7586C" w:rsidRPr="00E7586C" w:rsidRDefault="00E7586C" w:rsidP="00E7586C">
            <w:pPr>
              <w:spacing w:after="0"/>
              <w:jc w:val="center"/>
              <w:rPr>
                <w:rFonts w:ascii="Times New Roman" w:eastAsia="Calibri" w:hAnsi="Times New Roman" w:cs="Times New Roman"/>
                <w:b/>
                <w:sz w:val="28"/>
                <w:szCs w:val="28"/>
              </w:rPr>
            </w:pPr>
          </w:p>
          <w:p w14:paraId="6DF63800" w14:textId="77777777" w:rsidR="00E7586C" w:rsidRPr="00E7586C" w:rsidRDefault="00E7586C" w:rsidP="00E7586C">
            <w:pPr>
              <w:spacing w:after="0"/>
              <w:jc w:val="center"/>
              <w:rPr>
                <w:rFonts w:ascii="Times New Roman" w:eastAsia="Calibri" w:hAnsi="Times New Roman" w:cs="Times New Roman"/>
                <w:b/>
                <w:sz w:val="28"/>
                <w:szCs w:val="28"/>
              </w:rPr>
            </w:pPr>
          </w:p>
          <w:p w14:paraId="19CF5761" w14:textId="77777777" w:rsidR="00E7586C" w:rsidRPr="00E7586C" w:rsidRDefault="00E7586C" w:rsidP="00E7586C">
            <w:pPr>
              <w:spacing w:after="0"/>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Lê Văn Hiệu</w:t>
            </w:r>
          </w:p>
          <w:p w14:paraId="4257F5FC" w14:textId="77777777" w:rsidR="00E7586C" w:rsidRPr="00E7586C" w:rsidRDefault="00E7586C" w:rsidP="00E7586C">
            <w:pPr>
              <w:spacing w:after="0"/>
              <w:jc w:val="center"/>
              <w:rPr>
                <w:rFonts w:ascii="Calibri" w:eastAsia="Calibri" w:hAnsi="Calibri" w:cs="Times New Roman"/>
                <w:b/>
              </w:rPr>
            </w:pPr>
          </w:p>
        </w:tc>
      </w:tr>
    </w:tbl>
    <w:p w14:paraId="52B72262" w14:textId="77777777" w:rsidR="00E7586C" w:rsidRPr="00E7586C" w:rsidRDefault="00E7586C" w:rsidP="00E7586C">
      <w:pPr>
        <w:rPr>
          <w:rFonts w:ascii="Calibri" w:eastAsia="Calibri" w:hAnsi="Calibri" w:cs="Times New Roman"/>
        </w:rPr>
      </w:pPr>
    </w:p>
    <w:p w14:paraId="4FDA9535" w14:textId="7B338F05" w:rsidR="00E7586C" w:rsidRDefault="00E7586C">
      <w:r>
        <w:br w:type="page"/>
      </w:r>
    </w:p>
    <w:tbl>
      <w:tblPr>
        <w:tblW w:w="10031" w:type="dxa"/>
        <w:tblLook w:val="04A0" w:firstRow="1" w:lastRow="0" w:firstColumn="1" w:lastColumn="0" w:noHBand="0" w:noVBand="1"/>
      </w:tblPr>
      <w:tblGrid>
        <w:gridCol w:w="3652"/>
        <w:gridCol w:w="6379"/>
      </w:tblGrid>
      <w:tr w:rsidR="00E7586C" w:rsidRPr="00E7586C" w14:paraId="39583909" w14:textId="77777777" w:rsidTr="000F3765">
        <w:tc>
          <w:tcPr>
            <w:tcW w:w="3652" w:type="dxa"/>
          </w:tcPr>
          <w:p w14:paraId="6E00AC33"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HỘI ĐỒNG NHÂN DÂN</w:t>
            </w:r>
            <w:r w:rsidRPr="00E7586C">
              <w:rPr>
                <w:rFonts w:ascii="Times New Roman" w:eastAsia="Times New Roman" w:hAnsi="Times New Roman" w:cs="Times New Roman"/>
                <w:b/>
                <w:bCs/>
                <w:sz w:val="26"/>
                <w:szCs w:val="26"/>
              </w:rPr>
              <w:br/>
              <w:t>THÀNH PHỐ HẢI PHÒNG</w:t>
            </w:r>
          </w:p>
          <w:p w14:paraId="2ADB0C47"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0224" behindDoc="0" locked="0" layoutInCell="1" allowOverlap="1" wp14:anchorId="218F1472" wp14:editId="09102206">
                      <wp:simplePos x="0" y="0"/>
                      <wp:positionH relativeFrom="column">
                        <wp:posOffset>603885</wp:posOffset>
                      </wp:positionH>
                      <wp:positionV relativeFrom="paragraph">
                        <wp:posOffset>36829</wp:posOffset>
                      </wp:positionV>
                      <wp:extent cx="881380" cy="0"/>
                      <wp:effectExtent l="0" t="0" r="13970"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46F33DC" id="Straight Arrow Connector 28" o:spid="_x0000_s1026" type="#_x0000_t32" style="position:absolute;margin-left:47.55pt;margin-top:2.9pt;width:69.4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K+Ld47QAQAAjAMAAA4A&#10;AAAAAAAAAAAAAAAALgIAAGRycy9lMm9Eb2MueG1sUEsBAi0AFAAGAAgAAAAhAHGVZXXbAAAABgEA&#10;AA8AAAAAAAAAAAAAAAAAKgQAAGRycy9kb3ducmV2LnhtbFBLBQYAAAAABAAEAPMAAAAyBQAAAAA=&#10;"/>
                  </w:pict>
                </mc:Fallback>
              </mc:AlternateContent>
            </w:r>
            <w:r w:rsidRPr="00E7586C">
              <w:rPr>
                <w:rFonts w:ascii="Times New Roman" w:eastAsia="Times New Roman" w:hAnsi="Times New Roman" w:cs="Times New Roman"/>
                <w:b/>
                <w:bCs/>
                <w:sz w:val="26"/>
                <w:szCs w:val="26"/>
              </w:rPr>
              <w:br/>
            </w:r>
            <w:r w:rsidRPr="00E7586C">
              <w:rPr>
                <w:rFonts w:ascii="Times New Roman" w:eastAsia="Calibri" w:hAnsi="Times New Roman" w:cs="Times New Roman"/>
                <w:sz w:val="28"/>
                <w:szCs w:val="28"/>
              </w:rPr>
              <w:t>Số: 22/2026/NQ-HĐND</w:t>
            </w:r>
          </w:p>
        </w:tc>
        <w:tc>
          <w:tcPr>
            <w:tcW w:w="6379" w:type="dxa"/>
          </w:tcPr>
          <w:p w14:paraId="3072BB10"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CỘNG HÒA XÃ HỘI CHỦ NGHĨA VIỆT NAM</w:t>
            </w:r>
            <w:r w:rsidRPr="00E7586C">
              <w:rPr>
                <w:rFonts w:ascii="Times New Roman" w:eastAsia="Times New Roman" w:hAnsi="Times New Roman" w:cs="Times New Roman"/>
                <w:b/>
                <w:bCs/>
                <w:sz w:val="26"/>
                <w:szCs w:val="26"/>
              </w:rPr>
              <w:br/>
            </w:r>
            <w:r w:rsidRPr="00E7586C">
              <w:rPr>
                <w:rFonts w:ascii="Times New Roman" w:eastAsia="Times New Roman" w:hAnsi="Times New Roman" w:cs="Times New Roman"/>
                <w:b/>
                <w:bCs/>
                <w:sz w:val="28"/>
                <w:szCs w:val="28"/>
              </w:rPr>
              <w:t>Độc lập - Tự do - Hạnh phúc</w:t>
            </w:r>
          </w:p>
          <w:p w14:paraId="3C7F224A"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1248" behindDoc="0" locked="0" layoutInCell="1" allowOverlap="1" wp14:anchorId="4AF5F408" wp14:editId="589FA50E">
                      <wp:simplePos x="0" y="0"/>
                      <wp:positionH relativeFrom="column">
                        <wp:posOffset>868045</wp:posOffset>
                      </wp:positionH>
                      <wp:positionV relativeFrom="paragraph">
                        <wp:posOffset>16509</wp:posOffset>
                      </wp:positionV>
                      <wp:extent cx="2208530" cy="0"/>
                      <wp:effectExtent l="0" t="0" r="2032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6B30767" id="Straight Connector 2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NkNesLpAQAAxwMAAA4AAAAAAAAAAAAAAAAALgIAAGRycy9lMm9Eb2MueG1sUEsB&#10;Ai0AFAAGAAgAAAAhAL7/khfaAAAABwEAAA8AAAAAAAAAAAAAAAAAQwQAAGRycy9kb3ducmV2Lnht&#10;bFBLBQYAAAAABAAEAPMAAABKBQAAAAA=&#10;">
                      <o:lock v:ext="edit" shapetype="f"/>
                    </v:line>
                  </w:pict>
                </mc:Fallback>
              </mc:AlternateContent>
            </w:r>
          </w:p>
          <w:p w14:paraId="745343AD"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Times New Roman" w:hAnsi="Times New Roman" w:cs="Times New Roman"/>
                <w:i/>
                <w:iCs/>
                <w:sz w:val="28"/>
                <w:szCs w:val="28"/>
              </w:rPr>
              <w:t>Hải Phòng, ngày 28 tháng 7 năm 2026</w:t>
            </w:r>
          </w:p>
        </w:tc>
      </w:tr>
    </w:tbl>
    <w:p w14:paraId="0890EB69" w14:textId="77777777" w:rsidR="00E7586C" w:rsidRPr="00E7586C" w:rsidRDefault="00E7586C" w:rsidP="00E7586C">
      <w:pPr>
        <w:spacing w:after="200" w:line="276" w:lineRule="auto"/>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 </w:t>
      </w:r>
    </w:p>
    <w:p w14:paraId="3AA3C627" w14:textId="77777777" w:rsidR="00E7586C" w:rsidRPr="00E7586C" w:rsidRDefault="00E7586C" w:rsidP="00E7586C">
      <w:pPr>
        <w:spacing w:before="120" w:after="0" w:line="240" w:lineRule="auto"/>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NGHỊ QUYẾT</w:t>
      </w:r>
    </w:p>
    <w:p w14:paraId="37F5AA0C" w14:textId="77777777" w:rsidR="00E7586C" w:rsidRPr="00E7586C" w:rsidRDefault="00E7586C" w:rsidP="00226695">
      <w:pPr>
        <w:spacing w:before="240" w:after="40" w:line="340" w:lineRule="exact"/>
        <w:jc w:val="center"/>
        <w:rPr>
          <w:rFonts w:ascii="Times New Roman Bold" w:eastAsia="Calibri" w:hAnsi="Times New Roman Bold" w:cs="Times New Roman"/>
          <w:b/>
          <w:spacing w:val="-8"/>
          <w:sz w:val="28"/>
          <w:szCs w:val="28"/>
        </w:rPr>
      </w:pPr>
      <w:r w:rsidRPr="00E7586C">
        <w:rPr>
          <w:rFonts w:ascii="Times New Roman Bold" w:eastAsia="Calibri" w:hAnsi="Times New Roman Bold" w:cs="Times New Roman"/>
          <w:b/>
          <w:spacing w:val="-8"/>
          <w:sz w:val="28"/>
          <w:szCs w:val="28"/>
        </w:rPr>
        <w:t>Đặt tên đường, phố và công trình công cộng trên địa bàn thành phố Hải Phòng</w:t>
      </w:r>
    </w:p>
    <w:p w14:paraId="66896D11"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p>
    <w:p w14:paraId="412A15CB"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Tổ chức chính quyền địa phương số 72/2025/QH15; </w:t>
      </w:r>
    </w:p>
    <w:p w14:paraId="0692E6D0"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4CAD79C7"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Nghị định số 91/2005/NĐ-CP ngày 11 tháng 7 năm 2005 của Chính phủ về việc ban hành Quy chế đặt tên, đổi tên đường, phố và công trình công cộng; </w:t>
      </w:r>
    </w:p>
    <w:p w14:paraId="36259452" w14:textId="77777777" w:rsidR="00E7586C" w:rsidRPr="00E7586C" w:rsidRDefault="00E7586C" w:rsidP="00E7586C">
      <w:pPr>
        <w:spacing w:before="80" w:after="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Thông tư số 36/2006/TT-BVHTT ngày 20 tháng 3 năm 2006 của Bộ Văn hóa – Thông tin về việc hướng dẫn thực hiện một số điều của Quy chế đặt tên, đổi tên đường, phố và công trình công cộng ban hành kèm theo Nghị định số 91/2005/NĐ-CP ngày 11 tháng 7 năm 2005 của Chính phủ; </w:t>
      </w:r>
    </w:p>
    <w:p w14:paraId="5AB7DD23" w14:textId="77777777" w:rsidR="00E7586C" w:rsidRPr="00E7586C" w:rsidRDefault="00E7586C" w:rsidP="00E7586C">
      <w:pPr>
        <w:spacing w:before="80" w:after="0" w:line="360" w:lineRule="exact"/>
        <w:ind w:firstLine="720"/>
        <w:jc w:val="both"/>
        <w:rPr>
          <w:rFonts w:ascii="Times New Roman" w:eastAsia="Calibri" w:hAnsi="Times New Roman" w:cs="Times New Roman"/>
          <w:i/>
          <w:spacing w:val="-4"/>
          <w:sz w:val="28"/>
          <w:szCs w:val="28"/>
        </w:rPr>
      </w:pPr>
      <w:r w:rsidRPr="00E7586C">
        <w:rPr>
          <w:rFonts w:ascii="Times New Roman" w:eastAsia="Calibri" w:hAnsi="Times New Roman" w:cs="Times New Roman"/>
          <w:i/>
          <w:spacing w:val="-4"/>
          <w:sz w:val="28"/>
          <w:szCs w:val="28"/>
        </w:rPr>
        <w:t xml:space="preserve">Xét Tờ trình số 189/TTr-UBND ngày 17 tháng 7 năm 2026 của Ủy ban nhân dân thành phố về việc đề nghị thông qua Nghị quyết về đặt tên đường, phố và công trình công cộng trên địa bàn thành phố Hải Phòng; Báo cáo thẩm tra của Ban Văn hóa - Xã hội Hội đồng nhân dân thành phố; ý kiến thảo luận của đại biểu Hội đồng nhân dân thành phố tại kỳ họp; Hội đồng nhân dân thành phố Hải Phòng ban hành Nghị quyết đặt tên đường, phố và công trình công cộng trên địa bàn thành phố Hải Phòng. </w:t>
      </w:r>
    </w:p>
    <w:p w14:paraId="5AAB6F44"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b/>
          <w:sz w:val="28"/>
          <w:szCs w:val="28"/>
        </w:rPr>
        <w:t>Điều 1.</w:t>
      </w:r>
      <w:r w:rsidRPr="00E7586C">
        <w:rPr>
          <w:rFonts w:ascii="Times New Roman" w:eastAsia="Calibri" w:hAnsi="Times New Roman" w:cs="Times New Roman"/>
          <w:sz w:val="28"/>
          <w:szCs w:val="28"/>
        </w:rPr>
        <w:t xml:space="preserve"> Đặt tên 33 đường, 62 phố và 03 công trình công cộng trên địa bàn thành phố Hải Phòng theo Phụ lục ban hành kèm theo Nghị quyết này. </w:t>
      </w:r>
    </w:p>
    <w:p w14:paraId="7DD85E96" w14:textId="77777777" w:rsidR="00E7586C" w:rsidRPr="00E7586C" w:rsidRDefault="00E7586C" w:rsidP="00E7586C">
      <w:pPr>
        <w:spacing w:before="8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2. Điều khoản thi hành </w:t>
      </w:r>
    </w:p>
    <w:p w14:paraId="70B1AD5B"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Nghị quyết này có hiệu lực từ ngày 08 tháng 8 năm 2026. </w:t>
      </w:r>
    </w:p>
    <w:p w14:paraId="6B54687A" w14:textId="77777777" w:rsidR="00E7586C" w:rsidRPr="00E7586C" w:rsidRDefault="00E7586C" w:rsidP="00E7586C">
      <w:pPr>
        <w:spacing w:before="8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3. Tổ chức thực hiện </w:t>
      </w:r>
    </w:p>
    <w:p w14:paraId="20390A3B" w14:textId="77777777" w:rsidR="00E7586C" w:rsidRPr="00E7586C" w:rsidRDefault="00E7586C" w:rsidP="00E7586C">
      <w:pPr>
        <w:spacing w:before="8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Giao Ủy ban nhân dân thành phố tổ chức thực hiện phân định ranh giới, gắn biển tên đường, phố, công trình công cộng và tuyên truyền để Nhân dân hiểu ý nghĩa tên đường, phố và công trình công cộng được đặt tên theo Nghị quyết này. </w:t>
      </w:r>
    </w:p>
    <w:p w14:paraId="474A414A"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sz w:val="28"/>
          <w:szCs w:val="28"/>
        </w:rPr>
        <w:t>2. Giao Thường trực Hội đồng nhân dân thành phố, các Ban của Hội đồng nhân dân thành phố, các Tổ đại biểu và đại biểu Hội đồng nhân dân thành phố giám sát việc thực hiện Nghị quyết. 2 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E7586C" w:rsidRPr="00E7586C" w14:paraId="5DCE3A5E" w14:textId="77777777" w:rsidTr="000F3765">
        <w:tc>
          <w:tcPr>
            <w:tcW w:w="5328" w:type="dxa"/>
            <w:tcMar>
              <w:top w:w="0" w:type="dxa"/>
              <w:left w:w="108" w:type="dxa"/>
              <w:bottom w:w="0" w:type="dxa"/>
              <w:right w:w="108" w:type="dxa"/>
            </w:tcMar>
            <w:hideMark/>
          </w:tcPr>
          <w:p w14:paraId="06B7952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Times New Roman" w:hAnsi="Times New Roman" w:cs="Times New Roman"/>
                <w:b/>
                <w:bCs/>
                <w:i/>
                <w:iCs/>
                <w:sz w:val="24"/>
                <w:szCs w:val="24"/>
                <w:lang w:val="nl-NL"/>
              </w:rPr>
              <w:t>Nơi nhận:</w:t>
            </w:r>
            <w:r w:rsidRPr="00E7586C">
              <w:rPr>
                <w:rFonts w:ascii="Times New Roman" w:eastAsia="Times New Roman" w:hAnsi="Times New Roman" w:cs="Times New Roman"/>
                <w:b/>
                <w:bCs/>
                <w:i/>
                <w:iCs/>
                <w:sz w:val="24"/>
                <w:szCs w:val="24"/>
                <w:lang w:val="nl-NL"/>
              </w:rPr>
              <w:br/>
            </w:r>
            <w:r w:rsidRPr="00E7586C">
              <w:rPr>
                <w:rFonts w:ascii="Times New Roman" w:eastAsia="Calibri" w:hAnsi="Times New Roman" w:cs="Times New Roman"/>
              </w:rPr>
              <w:t>- Ủy ban Thường vụ Quốc hội,</w:t>
            </w:r>
          </w:p>
          <w:p w14:paraId="4BE1571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Chính phủ; </w:t>
            </w:r>
          </w:p>
          <w:p w14:paraId="1ED65B4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Ủy ban Công tác đại biểu (Quốc hội); </w:t>
            </w:r>
          </w:p>
          <w:p w14:paraId="20798C4A"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Văn phòng: Quốc hội, Chính phủ; </w:t>
            </w:r>
          </w:p>
          <w:p w14:paraId="7207BB4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Bộ: Văn hóa, Thể thao và Du lịch, Tài chính, Nội vụ, Tư pháp; </w:t>
            </w:r>
          </w:p>
          <w:p w14:paraId="2DA7E503"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Cục Kiểm tra VB và TCTHPL (Bộ Tư pháp);</w:t>
            </w:r>
          </w:p>
          <w:p w14:paraId="1D097EA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TTTU, TT HĐND TP, UBND TP; </w:t>
            </w:r>
          </w:p>
          <w:p w14:paraId="104DA3D8"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Đoàn ĐBQH HP;</w:t>
            </w:r>
          </w:p>
          <w:p w14:paraId="0D9345A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Ủy ban MTTQ VN TP; </w:t>
            </w:r>
          </w:p>
          <w:p w14:paraId="65E3C346"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Các Ban HĐND TP;</w:t>
            </w:r>
          </w:p>
          <w:p w14:paraId="6DC749B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Đại biểu HĐND TP khóa XVII; </w:t>
            </w:r>
          </w:p>
          <w:p w14:paraId="1162EF68"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VP: TU, ĐĐBQH và HĐND TP, UBND TP; </w:t>
            </w:r>
          </w:p>
          <w:p w14:paraId="1B873609"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sở, ban, ngành, đoàn thể TP; </w:t>
            </w:r>
          </w:p>
          <w:p w14:paraId="2D30B529"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TT ĐU, TT HĐND, UBND cấp xã;</w:t>
            </w:r>
          </w:p>
          <w:p w14:paraId="40A2C11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Báo và PTTH HP, Công báo HP, Cổng TTĐT TP; </w:t>
            </w:r>
          </w:p>
          <w:p w14:paraId="3ED61EA4" w14:textId="77777777" w:rsidR="00E7586C" w:rsidRPr="00E7586C" w:rsidRDefault="00E7586C" w:rsidP="00E7586C">
            <w:pPr>
              <w:spacing w:after="0" w:line="240" w:lineRule="auto"/>
              <w:rPr>
                <w:rFonts w:ascii="Times New Roman" w:eastAsia="Times New Roman" w:hAnsi="Times New Roman" w:cs="Times New Roman"/>
                <w:lang w:val="nl-NL"/>
              </w:rPr>
            </w:pPr>
            <w:r w:rsidRPr="00E7586C">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37625584"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CHỦ TỊCH</w:t>
            </w:r>
            <w:r w:rsidRPr="00E7586C">
              <w:rPr>
                <w:rFonts w:ascii="Times New Roman" w:eastAsia="Times New Roman" w:hAnsi="Times New Roman" w:cs="Times New Roman"/>
                <w:b/>
                <w:bCs/>
                <w:sz w:val="28"/>
                <w:szCs w:val="28"/>
                <w:lang w:val="nl-NL"/>
              </w:rPr>
              <w:br/>
            </w:r>
          </w:p>
          <w:p w14:paraId="52777DEC"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(Đã ký)</w:t>
            </w:r>
            <w:r w:rsidRPr="00E7586C">
              <w:rPr>
                <w:rFonts w:ascii="Times New Roman" w:eastAsia="Times New Roman" w:hAnsi="Times New Roman" w:cs="Times New Roman"/>
                <w:b/>
                <w:bCs/>
                <w:sz w:val="28"/>
                <w:szCs w:val="28"/>
                <w:lang w:val="nl-NL"/>
              </w:rPr>
              <w:br/>
            </w:r>
          </w:p>
          <w:p w14:paraId="4D269FD3"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lang w:val="nl-NL"/>
              </w:rPr>
            </w:pPr>
            <w:r w:rsidRPr="00E7586C">
              <w:rPr>
                <w:rFonts w:ascii="Times New Roman" w:eastAsia="Times New Roman" w:hAnsi="Times New Roman" w:cs="Times New Roman"/>
                <w:b/>
                <w:bCs/>
                <w:sz w:val="28"/>
                <w:szCs w:val="28"/>
                <w:lang w:val="nl-NL"/>
              </w:rPr>
              <w:t>Lê Văn Hiệu</w:t>
            </w:r>
          </w:p>
        </w:tc>
      </w:tr>
    </w:tbl>
    <w:p w14:paraId="4BA20463" w14:textId="77777777" w:rsidR="00E7586C" w:rsidRPr="00E7586C" w:rsidRDefault="00E7586C" w:rsidP="00E7586C">
      <w:pPr>
        <w:spacing w:before="40" w:after="40" w:line="340" w:lineRule="exact"/>
        <w:jc w:val="both"/>
        <w:rPr>
          <w:rFonts w:ascii="Times New Roman" w:eastAsia="Times New Roman" w:hAnsi="Times New Roman" w:cs="Times New Roman"/>
          <w:b/>
          <w:bCs/>
        </w:rPr>
      </w:pPr>
    </w:p>
    <w:p w14:paraId="0402B678" w14:textId="1AD6C9EF" w:rsidR="00E7586C" w:rsidRDefault="00E7586C">
      <w:r>
        <w:br w:type="page"/>
      </w:r>
    </w:p>
    <w:tbl>
      <w:tblPr>
        <w:tblW w:w="10031" w:type="dxa"/>
        <w:tblLook w:val="04A0" w:firstRow="1" w:lastRow="0" w:firstColumn="1" w:lastColumn="0" w:noHBand="0" w:noVBand="1"/>
      </w:tblPr>
      <w:tblGrid>
        <w:gridCol w:w="3652"/>
        <w:gridCol w:w="6379"/>
      </w:tblGrid>
      <w:tr w:rsidR="00E7586C" w:rsidRPr="00E7586C" w14:paraId="31A26B45" w14:textId="77777777" w:rsidTr="000F3765">
        <w:tc>
          <w:tcPr>
            <w:tcW w:w="3652" w:type="dxa"/>
          </w:tcPr>
          <w:p w14:paraId="367E526F"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HỘI ĐỒNG NHÂN DÂN</w:t>
            </w:r>
            <w:r w:rsidRPr="00E7586C">
              <w:rPr>
                <w:rFonts w:ascii="Times New Roman" w:eastAsia="Times New Roman" w:hAnsi="Times New Roman" w:cs="Times New Roman"/>
                <w:b/>
                <w:bCs/>
                <w:sz w:val="26"/>
                <w:szCs w:val="26"/>
              </w:rPr>
              <w:br/>
              <w:t>THÀNH PHỐ HẢI PHÒNG</w:t>
            </w:r>
          </w:p>
          <w:p w14:paraId="272D3801"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3296" behindDoc="0" locked="0" layoutInCell="1" allowOverlap="1" wp14:anchorId="484BD80B" wp14:editId="20ABEA46">
                      <wp:simplePos x="0" y="0"/>
                      <wp:positionH relativeFrom="column">
                        <wp:posOffset>603885</wp:posOffset>
                      </wp:positionH>
                      <wp:positionV relativeFrom="paragraph">
                        <wp:posOffset>36829</wp:posOffset>
                      </wp:positionV>
                      <wp:extent cx="881380" cy="0"/>
                      <wp:effectExtent l="0" t="0" r="13970" b="1905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5EDB1F0" id="Straight Arrow Connector 30" o:spid="_x0000_s1026" type="#_x0000_t32" style="position:absolute;margin-left:47.55pt;margin-top:2.9pt;width:69.4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Mam0xnQAQAAjAMAAA4A&#10;AAAAAAAAAAAAAAAALgIAAGRycy9lMm9Eb2MueG1sUEsBAi0AFAAGAAgAAAAhAHGVZXXbAAAABgEA&#10;AA8AAAAAAAAAAAAAAAAAKgQAAGRycy9kb3ducmV2LnhtbFBLBQYAAAAABAAEAPMAAAAyBQAAAAA=&#10;"/>
                  </w:pict>
                </mc:Fallback>
              </mc:AlternateContent>
            </w:r>
            <w:r w:rsidRPr="00E7586C">
              <w:rPr>
                <w:rFonts w:ascii="Times New Roman" w:eastAsia="Times New Roman" w:hAnsi="Times New Roman" w:cs="Times New Roman"/>
                <w:b/>
                <w:bCs/>
                <w:sz w:val="26"/>
                <w:szCs w:val="26"/>
              </w:rPr>
              <w:br/>
            </w:r>
            <w:r w:rsidRPr="00E7586C">
              <w:rPr>
                <w:rFonts w:ascii="Times New Roman" w:eastAsia="Calibri" w:hAnsi="Times New Roman" w:cs="Times New Roman"/>
                <w:sz w:val="28"/>
                <w:szCs w:val="28"/>
              </w:rPr>
              <w:t>Số: 23/2026/NQ-HĐND</w:t>
            </w:r>
          </w:p>
        </w:tc>
        <w:tc>
          <w:tcPr>
            <w:tcW w:w="6379" w:type="dxa"/>
          </w:tcPr>
          <w:p w14:paraId="0CCA4ED7"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Times New Roman" w:hAnsi="Times New Roman" w:cs="Times New Roman"/>
                <w:b/>
                <w:bCs/>
                <w:sz w:val="26"/>
                <w:szCs w:val="26"/>
              </w:rPr>
              <w:t>CỘNG HÒA XÃ HỘI CHỦ NGHĨA VIỆT NAM</w:t>
            </w:r>
            <w:r w:rsidRPr="00E7586C">
              <w:rPr>
                <w:rFonts w:ascii="Times New Roman" w:eastAsia="Times New Roman" w:hAnsi="Times New Roman" w:cs="Times New Roman"/>
                <w:b/>
                <w:bCs/>
                <w:sz w:val="26"/>
                <w:szCs w:val="26"/>
              </w:rPr>
              <w:br/>
            </w:r>
            <w:r w:rsidRPr="00E7586C">
              <w:rPr>
                <w:rFonts w:ascii="Times New Roman" w:eastAsia="Times New Roman" w:hAnsi="Times New Roman" w:cs="Times New Roman"/>
                <w:b/>
                <w:bCs/>
                <w:sz w:val="28"/>
                <w:szCs w:val="28"/>
              </w:rPr>
              <w:t>Độc lập - Tự do - Hạnh phúc</w:t>
            </w:r>
          </w:p>
          <w:p w14:paraId="483F44BA" w14:textId="77777777" w:rsidR="00E7586C" w:rsidRPr="00E7586C" w:rsidRDefault="00E7586C" w:rsidP="00E7586C">
            <w:pPr>
              <w:spacing w:after="0" w:line="240" w:lineRule="auto"/>
              <w:jc w:val="center"/>
              <w:rPr>
                <w:rFonts w:ascii="Times New Roman" w:eastAsia="Times New Roman" w:hAnsi="Times New Roman" w:cs="Times New Roman"/>
                <w:b/>
                <w:bCs/>
                <w:sz w:val="26"/>
                <w:szCs w:val="26"/>
              </w:rPr>
            </w:pPr>
            <w:r w:rsidRPr="00E7586C">
              <w:rPr>
                <w:rFonts w:ascii="Times New Roman" w:eastAsia="Calibri" w:hAnsi="Times New Roman" w:cs="Times New Roman"/>
                <w:noProof/>
              </w:rPr>
              <mc:AlternateContent>
                <mc:Choice Requires="wps">
                  <w:drawing>
                    <wp:anchor distT="4294967295" distB="4294967295" distL="114300" distR="114300" simplePos="0" relativeHeight="251704320" behindDoc="0" locked="0" layoutInCell="1" allowOverlap="1" wp14:anchorId="7E4755D2" wp14:editId="11B443B1">
                      <wp:simplePos x="0" y="0"/>
                      <wp:positionH relativeFrom="column">
                        <wp:posOffset>868045</wp:posOffset>
                      </wp:positionH>
                      <wp:positionV relativeFrom="paragraph">
                        <wp:posOffset>16509</wp:posOffset>
                      </wp:positionV>
                      <wp:extent cx="2208530" cy="0"/>
                      <wp:effectExtent l="0" t="0" r="2032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F6EAEC3" id="Straight Connector 31"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KPfBtHpAQAAxwMAAA4AAAAAAAAAAAAAAAAALgIAAGRycy9lMm9Eb2MueG1sUEsB&#10;Ai0AFAAGAAgAAAAhAL7/khfaAAAABwEAAA8AAAAAAAAAAAAAAAAAQwQAAGRycy9kb3ducmV2Lnht&#10;bFBLBQYAAAAABAAEAPMAAABKBQAAAAA=&#10;">
                      <o:lock v:ext="edit" shapetype="f"/>
                    </v:line>
                  </w:pict>
                </mc:Fallback>
              </mc:AlternateContent>
            </w:r>
          </w:p>
          <w:p w14:paraId="3E3C7D5F" w14:textId="77777777" w:rsidR="00E7586C" w:rsidRPr="00E7586C" w:rsidRDefault="00E7586C" w:rsidP="00E7586C">
            <w:pPr>
              <w:spacing w:after="0" w:line="240" w:lineRule="auto"/>
              <w:jc w:val="center"/>
              <w:rPr>
                <w:rFonts w:ascii="Times New Roman" w:eastAsia="Calibri" w:hAnsi="Times New Roman" w:cs="Times New Roman"/>
                <w:sz w:val="28"/>
                <w:szCs w:val="28"/>
              </w:rPr>
            </w:pPr>
            <w:r w:rsidRPr="00E7586C">
              <w:rPr>
                <w:rFonts w:ascii="Times New Roman" w:eastAsia="Times New Roman" w:hAnsi="Times New Roman" w:cs="Times New Roman"/>
                <w:i/>
                <w:iCs/>
                <w:sz w:val="28"/>
                <w:szCs w:val="28"/>
              </w:rPr>
              <w:t>Hải Phòng, ngày 28 tháng 7 năm 2026</w:t>
            </w:r>
          </w:p>
        </w:tc>
      </w:tr>
    </w:tbl>
    <w:p w14:paraId="3EFA1407" w14:textId="77777777" w:rsidR="00E7586C" w:rsidRPr="00E7586C" w:rsidRDefault="00E7586C" w:rsidP="00E7586C">
      <w:pPr>
        <w:spacing w:after="200" w:line="276" w:lineRule="auto"/>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 </w:t>
      </w:r>
    </w:p>
    <w:p w14:paraId="1ADF21D8" w14:textId="77777777" w:rsidR="00E7586C" w:rsidRPr="00E7586C" w:rsidRDefault="00E7586C" w:rsidP="00E7586C">
      <w:pPr>
        <w:spacing w:before="120" w:after="0" w:line="240" w:lineRule="auto"/>
        <w:jc w:val="center"/>
        <w:rPr>
          <w:rFonts w:ascii="Times New Roman" w:eastAsia="Calibri" w:hAnsi="Times New Roman" w:cs="Times New Roman"/>
          <w:b/>
          <w:sz w:val="28"/>
          <w:szCs w:val="28"/>
        </w:rPr>
      </w:pPr>
      <w:r w:rsidRPr="00E7586C">
        <w:rPr>
          <w:rFonts w:ascii="Times New Roman" w:eastAsia="Calibri" w:hAnsi="Times New Roman" w:cs="Times New Roman"/>
          <w:b/>
          <w:sz w:val="28"/>
          <w:szCs w:val="28"/>
        </w:rPr>
        <w:t>NGHỊ QUYẾT</w:t>
      </w:r>
    </w:p>
    <w:p w14:paraId="7D221203" w14:textId="77777777" w:rsidR="00E7586C" w:rsidRPr="00E7586C" w:rsidRDefault="00E7586C" w:rsidP="00E7586C">
      <w:pPr>
        <w:spacing w:before="80" w:after="0" w:line="360" w:lineRule="exact"/>
        <w:ind w:firstLine="720"/>
        <w:jc w:val="center"/>
        <w:rPr>
          <w:rFonts w:ascii="Times New Roman" w:eastAsia="Calibri" w:hAnsi="Times New Roman" w:cs="Times New Roman"/>
          <w:b/>
          <w:i/>
          <w:sz w:val="28"/>
          <w:szCs w:val="28"/>
        </w:rPr>
      </w:pPr>
      <w:r w:rsidRPr="00E7586C">
        <w:rPr>
          <w:rFonts w:ascii="Times New Roman" w:eastAsia="Calibri" w:hAnsi="Times New Roman" w:cs="Times New Roman"/>
          <w:b/>
          <w:sz w:val="28"/>
          <w:szCs w:val="28"/>
        </w:rPr>
        <w:t>Quy định mức thu phí, lệ phí thuộc thẩm quyền của Hội đồng nhân dân thành phố đối với việc thực hiện thủ tục hành chính qua hình thức trực tuyến trên địa bàn thành phố Hải Phòng</w:t>
      </w:r>
    </w:p>
    <w:p w14:paraId="1F1A0649"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Tổ chức chính quyền địa phương số 72/2025/QH15; </w:t>
      </w:r>
    </w:p>
    <w:p w14:paraId="446FE879"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14364E84"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Ngân sách nhà nước số 89/2025/QH15; </w:t>
      </w:r>
    </w:p>
    <w:p w14:paraId="026EC84B"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Luật Phí và lệ phí số 97/2015/QH13; </w:t>
      </w:r>
    </w:p>
    <w:p w14:paraId="6F068A68"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Căn cứ Nghị định số 362/2025/NĐ-CP ngày 31 tháng 12 năm 2025 của Chính phủ quy định chi tiết một số điều và biện pháp để tổ chức, hướng dẫn thi hành Luật Phí và lệ phí; </w:t>
      </w:r>
    </w:p>
    <w:p w14:paraId="68F8BB95"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Xét Tờ trình số 176/TTr-UBND ngày 04 tháng 7 năm 2026 của Ủy ban nhân dân thành phố; Báo cáo thẩm tra của Ban Văn hóa - Xã hội Hội đồng nhân dân thành phố và ý kiến thảo luận của đại biểu Hội đồng nhân dân thành phố tại kỳ họp; </w:t>
      </w:r>
    </w:p>
    <w:p w14:paraId="29412104"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i/>
          <w:sz w:val="28"/>
          <w:szCs w:val="28"/>
        </w:rPr>
        <w:t xml:space="preserve">Hội đồng nhân dân thành phố ban hành Nghị quyết quy định mức thu phí, lệ phí thuộc thẩm quyền của Hội đồng nhân dân thành phố đối với việc thực hiện thủ tục hành chính qua hình thức trực tuyến trên địa bàn thành phố Hải Phòng. </w:t>
      </w:r>
    </w:p>
    <w:p w14:paraId="429C60C8"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1. Phạm vi điều chỉnh và đối tượng áp dụng </w:t>
      </w:r>
    </w:p>
    <w:p w14:paraId="0439B9B1"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Phạm vi điều chỉnh Nghị quyết này quy định mức thu phí, lệ phí thuộc thẩm quyền của Hội đồng nhân dân thành phố đối với việc thực hiện thủ tục hành chính qua hình thức trực tuyến trên địa bàn thành phố. </w:t>
      </w:r>
    </w:p>
    <w:p w14:paraId="3595776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Đối tượng áp dụng </w:t>
      </w:r>
    </w:p>
    <w:p w14:paraId="42122B18"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Các tổ chức, cá nhân có yêu cầu giải quyết thủ tục hành chính qua hình </w:t>
      </w:r>
      <w:r w:rsidRPr="00BE2575">
        <w:rPr>
          <w:rFonts w:ascii="Times New Roman" w:eastAsia="Calibri" w:hAnsi="Times New Roman" w:cs="Times New Roman"/>
          <w:spacing w:val="-6"/>
          <w:sz w:val="28"/>
          <w:szCs w:val="28"/>
        </w:rPr>
        <w:t>thức trực tuyến tại Cổng Dịch vụ công quốc gia hoặc Ứng dụng định danh quốc gia;</w:t>
      </w:r>
      <w:r w:rsidRPr="00E7586C">
        <w:rPr>
          <w:rFonts w:ascii="Times New Roman" w:eastAsia="Calibri" w:hAnsi="Times New Roman" w:cs="Times New Roman"/>
          <w:sz w:val="28"/>
          <w:szCs w:val="28"/>
        </w:rPr>
        <w:t xml:space="preserve"> các cơ quan, tổ chức thực hiện cung cấp dịch vụ công qua hình thức trực tuyến. </w:t>
      </w:r>
    </w:p>
    <w:p w14:paraId="4E0C038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Các cơ quan, tổ chức, cá nhân khác có liên quan đến việc thu, nộp, quản </w:t>
      </w:r>
      <w:r w:rsidRPr="00BE2575">
        <w:rPr>
          <w:rFonts w:ascii="Times New Roman" w:eastAsia="Calibri" w:hAnsi="Times New Roman" w:cs="Times New Roman"/>
          <w:spacing w:val="-6"/>
          <w:sz w:val="28"/>
          <w:szCs w:val="28"/>
        </w:rPr>
        <w:t>lý và sử dụng các loại phí, lệ phí thuộc thẩm quyền của Hội đồng nhân dân thành phố.</w:t>
      </w:r>
      <w:r w:rsidRPr="00E7586C">
        <w:rPr>
          <w:rFonts w:ascii="Times New Roman" w:eastAsia="Calibri" w:hAnsi="Times New Roman" w:cs="Times New Roman"/>
          <w:sz w:val="28"/>
          <w:szCs w:val="28"/>
        </w:rPr>
        <w:t xml:space="preserve"> </w:t>
      </w:r>
    </w:p>
    <w:p w14:paraId="3DF0E4CE"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b/>
          <w:sz w:val="28"/>
          <w:szCs w:val="28"/>
        </w:rPr>
        <w:t>Điều 2.</w:t>
      </w:r>
      <w:r w:rsidRPr="00E7586C">
        <w:rPr>
          <w:rFonts w:ascii="Times New Roman" w:eastAsia="Calibri" w:hAnsi="Times New Roman" w:cs="Times New Roman"/>
          <w:sz w:val="28"/>
          <w:szCs w:val="28"/>
        </w:rPr>
        <w:t xml:space="preserve"> Mức thu phí, lệ phí trong thực hiện thủ tục hành chính qua hình thức trực tuyến trên địa bàn thành phố </w:t>
      </w:r>
    </w:p>
    <w:p w14:paraId="5D868F98"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Mức thu bằng “0 đồng” đối với 04 loại lệ phí sau: </w:t>
      </w:r>
    </w:p>
    <w:p w14:paraId="0E3FB57B"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Lệ phí hộ tịch. </w:t>
      </w:r>
    </w:p>
    <w:p w14:paraId="3D21DB71" w14:textId="77777777" w:rsidR="00E7586C" w:rsidRPr="00BE2575" w:rsidRDefault="00E7586C" w:rsidP="00E7586C">
      <w:pPr>
        <w:spacing w:before="120" w:after="200" w:line="360" w:lineRule="exact"/>
        <w:ind w:firstLine="720"/>
        <w:jc w:val="both"/>
        <w:rPr>
          <w:rFonts w:ascii="Times New Roman" w:eastAsia="Calibri" w:hAnsi="Times New Roman" w:cs="Times New Roman"/>
          <w:spacing w:val="-4"/>
          <w:sz w:val="28"/>
          <w:szCs w:val="28"/>
        </w:rPr>
      </w:pPr>
      <w:r w:rsidRPr="00BE2575">
        <w:rPr>
          <w:rFonts w:ascii="Times New Roman" w:eastAsia="Calibri" w:hAnsi="Times New Roman" w:cs="Times New Roman"/>
          <w:spacing w:val="-4"/>
          <w:sz w:val="28"/>
          <w:szCs w:val="28"/>
        </w:rPr>
        <w:t xml:space="preserve">b) Lệ phí cấp giấy phép lao động cho người nước ngoài làm việc tại Việt Nam. </w:t>
      </w:r>
    </w:p>
    <w:p w14:paraId="56EC5AE3"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c) Lệ phí cấp giấy chứng nhận quyền sử dụng đất, quyền sở hữu tài sản gắn liền với đất trên địa bàn thành phố Hải Phòng. </w:t>
      </w:r>
    </w:p>
    <w:p w14:paraId="44679254"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d) Lệ phí cấp giấy phép xây dựng trên địa bàn thành phố Hải Phòng. </w:t>
      </w:r>
    </w:p>
    <w:p w14:paraId="54656E84"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Mức thu bằng “0 đồng” đối với 07 loại phí sau: </w:t>
      </w:r>
    </w:p>
    <w:p w14:paraId="524D9B2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Phí đăng ký giao dịch bảo đảm trên địa bàn thành phố. </w:t>
      </w:r>
    </w:p>
    <w:p w14:paraId="0646729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Phí thẩm định hồ sơ cấp giấy chứng nhận quyền sử dụng đất, quyền sở hữu tài sản gắn liền với đất trên địa bàn thành phố. </w:t>
      </w:r>
    </w:p>
    <w:p w14:paraId="57A73757"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c) Phí thẩm định cấp, cấp lại, điều chỉnh giấy phép môi trường.</w:t>
      </w:r>
    </w:p>
    <w:p w14:paraId="4502E3B1"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 d) Phí thẩm định báo cáo đánh giá tác động môi trường. </w:t>
      </w:r>
    </w:p>
    <w:p w14:paraId="1AE5C409"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đ) Phí thẩm định hồ sơ cấp giấy phép trong lĩnh vực tài nguyên nước trên địa bàn thành phố Hải Phòng. </w:t>
      </w:r>
    </w:p>
    <w:p w14:paraId="7B9E52BA"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e) Phí bình tuyển, công nhận cây mẹ, cây đầu dòng, vườn giống cây lâm nghiệp, rừng giống. </w:t>
      </w:r>
    </w:p>
    <w:p w14:paraId="03D89206" w14:textId="77777777" w:rsidR="00E7586C" w:rsidRPr="00BE2575" w:rsidRDefault="00E7586C" w:rsidP="00E7586C">
      <w:pPr>
        <w:spacing w:before="120" w:after="200" w:line="360" w:lineRule="exact"/>
        <w:ind w:firstLine="720"/>
        <w:jc w:val="both"/>
        <w:rPr>
          <w:rFonts w:ascii="Times New Roman" w:eastAsia="Calibri" w:hAnsi="Times New Roman" w:cs="Times New Roman"/>
          <w:spacing w:val="-4"/>
          <w:sz w:val="28"/>
          <w:szCs w:val="28"/>
        </w:rPr>
      </w:pPr>
      <w:r w:rsidRPr="00E7586C">
        <w:rPr>
          <w:rFonts w:ascii="Times New Roman" w:eastAsia="Calibri" w:hAnsi="Times New Roman" w:cs="Times New Roman"/>
          <w:sz w:val="28"/>
          <w:szCs w:val="28"/>
        </w:rPr>
        <w:t xml:space="preserve">g) Phí thẩm định cấp giấy chứng nhận đủ điều kiện kinh doanh hoạt động </w:t>
      </w:r>
      <w:r w:rsidRPr="00BE2575">
        <w:rPr>
          <w:rFonts w:ascii="Times New Roman" w:eastAsia="Calibri" w:hAnsi="Times New Roman" w:cs="Times New Roman"/>
          <w:spacing w:val="-4"/>
          <w:sz w:val="28"/>
          <w:szCs w:val="28"/>
        </w:rPr>
        <w:t xml:space="preserve">cơ sở thể thao, câu lạc bộ thể thao chuyên nghiệp trên địa bàn thành phố Hải Phòng. </w:t>
      </w:r>
    </w:p>
    <w:p w14:paraId="2666ABC0"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3. Hiệu lực thi hành và điều khoản chuyển tiếp </w:t>
      </w:r>
    </w:p>
    <w:p w14:paraId="4BD7A7B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Nghị quyết này có hiệu lực từ ngày 08 tháng 8 năm 2026. </w:t>
      </w:r>
    </w:p>
    <w:p w14:paraId="2B4ABFF9"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Các nghị quyết sau đây hết hiệu lực kể từ ngày Nghị quyết này có hiệu lực thi hành: </w:t>
      </w:r>
    </w:p>
    <w:p w14:paraId="6DB383C7"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a) Nghị quyết số 07/2025/NQ-HĐND ngày 10 tháng 6 năm 2025 của Hội đồng nhân dân tỉnh Hải Dương quy định mức thu phí, lệ phí đối với hoạt động cung cấp dịch vụ công trực tuyến trên địa bàn tỉnh Hải Dương; </w:t>
      </w:r>
    </w:p>
    <w:p w14:paraId="1AD35EB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b) Nghị quyết số 08/2025/NQ-HĐND ngày 17 tháng 6 năm 2025 của Hội đồng nhân dân thành phố Hải Phòng quy định mức thu phí, lệ phí thuộc thẩm quyền của Hội đồng nhân dân thành phố đối với việc thực hiện thủ tục hành chính trực tuyến trên địa bàn thành phố Hải Phòng. </w:t>
      </w:r>
    </w:p>
    <w:p w14:paraId="39E51182"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3. Quy định chuyển tiếp: </w:t>
      </w:r>
    </w:p>
    <w:p w14:paraId="23DD7435"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Đối với các thủ tục hành chính thực hiện nộp hồ sơ qua hình thức trực tuyến trước ngày Nghị quyết này có hiệu lực vẫn tiếp tục thực hiện theo quy định tại Nghị quyết số 07/2025/NQ-HĐND ngày 10 tháng 6 năm 2025 của Hội đồng nhân dân tỉnh Hải Dương và Nghị quyết số 08/2025/NQ-HĐND ngày 17 tháng 6 năm 2025 của Hội đồng nhân dân thành phố Hải Phòng. </w:t>
      </w:r>
    </w:p>
    <w:p w14:paraId="01BFCFC7" w14:textId="77777777" w:rsidR="00E7586C" w:rsidRPr="00E7586C" w:rsidRDefault="00E7586C" w:rsidP="00E7586C">
      <w:pPr>
        <w:spacing w:before="120" w:after="200" w:line="360" w:lineRule="exact"/>
        <w:ind w:firstLine="720"/>
        <w:jc w:val="both"/>
        <w:rPr>
          <w:rFonts w:ascii="Times New Roman" w:eastAsia="Calibri" w:hAnsi="Times New Roman" w:cs="Times New Roman"/>
          <w:b/>
          <w:sz w:val="28"/>
          <w:szCs w:val="28"/>
        </w:rPr>
      </w:pPr>
      <w:r w:rsidRPr="00E7586C">
        <w:rPr>
          <w:rFonts w:ascii="Times New Roman" w:eastAsia="Calibri" w:hAnsi="Times New Roman" w:cs="Times New Roman"/>
          <w:b/>
          <w:sz w:val="28"/>
          <w:szCs w:val="28"/>
        </w:rPr>
        <w:t xml:space="preserve">Điều 4. Tổ chức thực hiện </w:t>
      </w:r>
    </w:p>
    <w:p w14:paraId="3692B373"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1. Giao Ủy ban nhân dân thành phố chỉ đạo, tổ chức triển khai thực hiện Nghị quyết bảo đảm đúng quy định của pháp luật. </w:t>
      </w:r>
    </w:p>
    <w:p w14:paraId="34FB186C" w14:textId="77777777" w:rsidR="00E7586C" w:rsidRPr="00E7586C" w:rsidRDefault="00E7586C" w:rsidP="00E7586C">
      <w:pPr>
        <w:spacing w:before="120" w:after="200" w:line="360" w:lineRule="exact"/>
        <w:ind w:firstLine="720"/>
        <w:jc w:val="both"/>
        <w:rPr>
          <w:rFonts w:ascii="Times New Roman" w:eastAsia="Calibri" w:hAnsi="Times New Roman" w:cs="Times New Roman"/>
          <w:sz w:val="28"/>
          <w:szCs w:val="28"/>
        </w:rPr>
      </w:pPr>
      <w:r w:rsidRPr="00E7586C">
        <w:rPr>
          <w:rFonts w:ascii="Times New Roman" w:eastAsia="Calibri" w:hAnsi="Times New Roman" w:cs="Times New Roman"/>
          <w:sz w:val="28"/>
          <w:szCs w:val="28"/>
        </w:rPr>
        <w:t xml:space="preserve">2. Giao Thường trực Hội đồng nhân dân thành phố, các Ban của Hội đồng nhân dân thành phố, các Tổ đại biểu của Hội đồng nhân dân thành phố và đại biểu Hội đồng nhân dân thành phố giám sát việc thực hiện Nghị quyết. </w:t>
      </w:r>
    </w:p>
    <w:p w14:paraId="1FE4C951" w14:textId="77777777" w:rsidR="00E7586C" w:rsidRPr="00E7586C" w:rsidRDefault="00E7586C" w:rsidP="00E7586C">
      <w:pPr>
        <w:spacing w:before="120" w:after="200" w:line="360" w:lineRule="exact"/>
        <w:ind w:firstLine="720"/>
        <w:jc w:val="both"/>
        <w:rPr>
          <w:rFonts w:ascii="Times New Roman" w:eastAsia="Calibri" w:hAnsi="Times New Roman" w:cs="Times New Roman"/>
          <w:i/>
          <w:sz w:val="28"/>
          <w:szCs w:val="28"/>
        </w:rPr>
      </w:pPr>
      <w:r w:rsidRPr="00E7586C">
        <w:rPr>
          <w:rFonts w:ascii="Times New Roman" w:eastAsia="Calibri" w:hAnsi="Times New Roman" w:cs="Times New Roman"/>
          <w:sz w:val="28"/>
          <w:szCs w:val="28"/>
        </w:rPr>
        <w:t>Nghị quyết này đã được Hội đồng nhân dân thành phố Hải Phòng khoá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E7586C" w:rsidRPr="00E7586C" w14:paraId="28EFCD51" w14:textId="77777777" w:rsidTr="000F3765">
        <w:tc>
          <w:tcPr>
            <w:tcW w:w="5328" w:type="dxa"/>
            <w:tcMar>
              <w:top w:w="0" w:type="dxa"/>
              <w:left w:w="108" w:type="dxa"/>
              <w:bottom w:w="0" w:type="dxa"/>
              <w:right w:w="108" w:type="dxa"/>
            </w:tcMar>
            <w:hideMark/>
          </w:tcPr>
          <w:p w14:paraId="270BF95A"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Times New Roman" w:hAnsi="Times New Roman" w:cs="Times New Roman"/>
                <w:b/>
                <w:bCs/>
                <w:i/>
                <w:iCs/>
                <w:sz w:val="24"/>
                <w:szCs w:val="24"/>
                <w:lang w:val="nl-NL"/>
              </w:rPr>
              <w:t>Nơi nhận:</w:t>
            </w:r>
            <w:r w:rsidRPr="00E7586C">
              <w:rPr>
                <w:rFonts w:ascii="Times New Roman" w:eastAsia="Times New Roman" w:hAnsi="Times New Roman" w:cs="Times New Roman"/>
                <w:b/>
                <w:bCs/>
                <w:i/>
                <w:iCs/>
                <w:sz w:val="24"/>
                <w:szCs w:val="24"/>
                <w:lang w:val="nl-NL"/>
              </w:rPr>
              <w:br/>
            </w:r>
            <w:r w:rsidRPr="00E7586C">
              <w:rPr>
                <w:rFonts w:ascii="Times New Roman" w:eastAsia="Calibri" w:hAnsi="Times New Roman" w:cs="Times New Roman"/>
              </w:rPr>
              <w:t xml:space="preserve">- Ủy ban Thường vụ Quốc hội, </w:t>
            </w:r>
          </w:p>
          <w:p w14:paraId="1169ABC5"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Chính phủ; </w:t>
            </w:r>
          </w:p>
          <w:p w14:paraId="1DEF4F4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Các VP: Quốc hội, Chính phủ; </w:t>
            </w:r>
          </w:p>
          <w:p w14:paraId="00C11EC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Ủy ban Công tác đại biểu (Quốc hội);</w:t>
            </w:r>
          </w:p>
          <w:p w14:paraId="0BC7674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Các Bộ: Tài chính, Tư pháp, Khoa học và Công nghệ; </w:t>
            </w:r>
          </w:p>
          <w:p w14:paraId="7BD2E417"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Vụ pháp chế các Bộ: Tài chính, Tư pháp; </w:t>
            </w:r>
          </w:p>
          <w:p w14:paraId="64853A0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Cục KTVB và TC THPL (Bộ Tư pháp); </w:t>
            </w:r>
          </w:p>
          <w:p w14:paraId="660F3352"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TTTU, TT HĐND, UBND TP;</w:t>
            </w:r>
          </w:p>
          <w:p w14:paraId="7030AD66"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Đoàn ĐBQH Hải Phòng; </w:t>
            </w:r>
          </w:p>
          <w:p w14:paraId="16790F61"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Uỷ ban MTTQ VN TP; </w:t>
            </w:r>
          </w:p>
          <w:p w14:paraId="3D4FB050"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Đại biểu HĐND TP; </w:t>
            </w:r>
          </w:p>
          <w:p w14:paraId="352BD01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Các Sở, ban, ngành, đoàn thể TP;</w:t>
            </w:r>
          </w:p>
          <w:p w14:paraId="6CDBEDAE"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Các VP: Thành ủy, Đoàn ĐBQH&amp;HĐND, UBND TP;</w:t>
            </w:r>
          </w:p>
          <w:p w14:paraId="4C3A23CC"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TT ĐU, TT HĐND, UBND cấp xã;</w:t>
            </w:r>
          </w:p>
          <w:p w14:paraId="6D7C1F0D" w14:textId="77777777" w:rsidR="00E7586C" w:rsidRPr="00E7586C" w:rsidRDefault="00E7586C" w:rsidP="00E7586C">
            <w:pPr>
              <w:spacing w:after="0" w:line="240" w:lineRule="auto"/>
              <w:rPr>
                <w:rFonts w:ascii="Times New Roman" w:eastAsia="Calibri" w:hAnsi="Times New Roman" w:cs="Times New Roman"/>
              </w:rPr>
            </w:pPr>
            <w:r w:rsidRPr="00E7586C">
              <w:rPr>
                <w:rFonts w:ascii="Times New Roman" w:eastAsia="Calibri" w:hAnsi="Times New Roman" w:cs="Times New Roman"/>
              </w:rPr>
              <w:t xml:space="preserve"> - Báo và PTTH HP, Công báo HP, Cổng TTĐT TP; </w:t>
            </w:r>
          </w:p>
          <w:p w14:paraId="4DC01CAC" w14:textId="77777777" w:rsidR="00E7586C" w:rsidRPr="00E7586C" w:rsidRDefault="00E7586C" w:rsidP="00E7586C">
            <w:pPr>
              <w:spacing w:after="0" w:line="240" w:lineRule="auto"/>
              <w:rPr>
                <w:rFonts w:ascii="Times New Roman" w:eastAsia="Times New Roman" w:hAnsi="Times New Roman" w:cs="Times New Roman"/>
                <w:lang w:val="nl-NL"/>
              </w:rPr>
            </w:pPr>
            <w:r w:rsidRPr="00E7586C">
              <w:rPr>
                <w:rFonts w:ascii="Times New Roman" w:eastAsia="Calibri" w:hAnsi="Times New Roman" w:cs="Times New Roman"/>
              </w:rPr>
              <w:t>- Lưu: VT, HSKH.</w:t>
            </w:r>
          </w:p>
        </w:tc>
        <w:tc>
          <w:tcPr>
            <w:tcW w:w="4453" w:type="dxa"/>
            <w:tcMar>
              <w:top w:w="0" w:type="dxa"/>
              <w:left w:w="108" w:type="dxa"/>
              <w:bottom w:w="0" w:type="dxa"/>
              <w:right w:w="108" w:type="dxa"/>
            </w:tcMar>
            <w:hideMark/>
          </w:tcPr>
          <w:p w14:paraId="5E18E280"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CHỦ TỊCH</w:t>
            </w:r>
            <w:r w:rsidRPr="00E7586C">
              <w:rPr>
                <w:rFonts w:ascii="Times New Roman" w:eastAsia="Times New Roman" w:hAnsi="Times New Roman" w:cs="Times New Roman"/>
                <w:b/>
                <w:bCs/>
                <w:sz w:val="28"/>
                <w:szCs w:val="28"/>
                <w:lang w:val="nl-NL"/>
              </w:rPr>
              <w:br/>
            </w:r>
          </w:p>
          <w:p w14:paraId="7BB6378A"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sz w:val="28"/>
                <w:szCs w:val="28"/>
                <w:lang w:val="nl-NL"/>
              </w:rPr>
            </w:pPr>
            <w:r w:rsidRPr="00E7586C">
              <w:rPr>
                <w:rFonts w:ascii="Times New Roman" w:eastAsia="Times New Roman" w:hAnsi="Times New Roman" w:cs="Times New Roman"/>
                <w:b/>
                <w:bCs/>
                <w:sz w:val="28"/>
                <w:szCs w:val="28"/>
                <w:lang w:val="nl-NL"/>
              </w:rPr>
              <w:t>(Đã ký)</w:t>
            </w:r>
            <w:r w:rsidRPr="00E7586C">
              <w:rPr>
                <w:rFonts w:ascii="Times New Roman" w:eastAsia="Times New Roman" w:hAnsi="Times New Roman" w:cs="Times New Roman"/>
                <w:b/>
                <w:bCs/>
                <w:sz w:val="28"/>
                <w:szCs w:val="28"/>
                <w:lang w:val="nl-NL"/>
              </w:rPr>
              <w:br/>
            </w:r>
          </w:p>
          <w:p w14:paraId="187DB0AE" w14:textId="77777777" w:rsidR="00E7586C" w:rsidRPr="00E7586C" w:rsidRDefault="00E7586C" w:rsidP="00E7586C">
            <w:pPr>
              <w:spacing w:before="120" w:after="100" w:afterAutospacing="1" w:line="240" w:lineRule="auto"/>
              <w:jc w:val="center"/>
              <w:rPr>
                <w:rFonts w:ascii="Times New Roman" w:eastAsia="Times New Roman" w:hAnsi="Times New Roman" w:cs="Times New Roman"/>
                <w:b/>
                <w:bCs/>
                <w:lang w:val="nl-NL"/>
              </w:rPr>
            </w:pPr>
            <w:r w:rsidRPr="00E7586C">
              <w:rPr>
                <w:rFonts w:ascii="Times New Roman" w:eastAsia="Times New Roman" w:hAnsi="Times New Roman" w:cs="Times New Roman"/>
                <w:b/>
                <w:bCs/>
                <w:sz w:val="28"/>
                <w:szCs w:val="28"/>
                <w:lang w:val="nl-NL"/>
              </w:rPr>
              <w:t>Lê Văn Hiệu</w:t>
            </w:r>
          </w:p>
        </w:tc>
      </w:tr>
    </w:tbl>
    <w:p w14:paraId="12A4688E" w14:textId="77777777" w:rsidR="00E7586C" w:rsidRPr="00E7586C" w:rsidRDefault="00E7586C" w:rsidP="00E7586C">
      <w:pPr>
        <w:spacing w:before="40" w:after="40" w:line="340" w:lineRule="exact"/>
        <w:jc w:val="both"/>
        <w:rPr>
          <w:rFonts w:ascii="Times New Roman" w:eastAsia="Times New Roman" w:hAnsi="Times New Roman" w:cs="Times New Roman"/>
          <w:b/>
          <w:bCs/>
        </w:rPr>
      </w:pPr>
    </w:p>
    <w:p w14:paraId="3D0DA566" w14:textId="5FC64CD2" w:rsidR="003840E7" w:rsidRDefault="003840E7">
      <w:r>
        <w:br w:type="page"/>
      </w:r>
    </w:p>
    <w:tbl>
      <w:tblPr>
        <w:tblW w:w="10031" w:type="dxa"/>
        <w:tblLook w:val="04A0" w:firstRow="1" w:lastRow="0" w:firstColumn="1" w:lastColumn="0" w:noHBand="0" w:noVBand="1"/>
      </w:tblPr>
      <w:tblGrid>
        <w:gridCol w:w="3652"/>
        <w:gridCol w:w="6379"/>
      </w:tblGrid>
      <w:tr w:rsidR="003840E7" w:rsidRPr="003840E7" w14:paraId="070BAA13" w14:textId="77777777" w:rsidTr="000F3765">
        <w:tc>
          <w:tcPr>
            <w:tcW w:w="3652" w:type="dxa"/>
          </w:tcPr>
          <w:p w14:paraId="7E05701D"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Times New Roman" w:hAnsi="Times New Roman" w:cs="Times New Roman"/>
                <w:b/>
                <w:bCs/>
                <w:sz w:val="26"/>
                <w:szCs w:val="26"/>
              </w:rPr>
              <w:t>HỘI ĐỒNG NHÂN DÂN</w:t>
            </w:r>
            <w:r w:rsidRPr="003840E7">
              <w:rPr>
                <w:rFonts w:ascii="Times New Roman" w:eastAsia="Times New Roman" w:hAnsi="Times New Roman" w:cs="Times New Roman"/>
                <w:b/>
                <w:bCs/>
                <w:sz w:val="26"/>
                <w:szCs w:val="26"/>
              </w:rPr>
              <w:br/>
              <w:t>THÀNH PHỐ HẢI PHÒNG</w:t>
            </w:r>
          </w:p>
          <w:p w14:paraId="31AAFCAD" w14:textId="77777777" w:rsidR="003840E7" w:rsidRPr="003840E7" w:rsidRDefault="003840E7" w:rsidP="003840E7">
            <w:pPr>
              <w:spacing w:after="0" w:line="240" w:lineRule="auto"/>
              <w:jc w:val="center"/>
              <w:rPr>
                <w:rFonts w:ascii="Times New Roman" w:eastAsia="Calibri" w:hAnsi="Times New Roman" w:cs="Times New Roman"/>
                <w:sz w:val="28"/>
                <w:szCs w:val="28"/>
              </w:rPr>
            </w:pPr>
            <w:r w:rsidRPr="003840E7">
              <w:rPr>
                <w:rFonts w:ascii="Times New Roman" w:eastAsia="Calibri" w:hAnsi="Times New Roman" w:cs="Times New Roman"/>
                <w:noProof/>
              </w:rPr>
              <mc:AlternateContent>
                <mc:Choice Requires="wps">
                  <w:drawing>
                    <wp:anchor distT="4294967295" distB="4294967295" distL="114300" distR="114300" simplePos="0" relativeHeight="251706368" behindDoc="0" locked="0" layoutInCell="1" allowOverlap="1" wp14:anchorId="52A20488" wp14:editId="2C94B0BF">
                      <wp:simplePos x="0" y="0"/>
                      <wp:positionH relativeFrom="column">
                        <wp:posOffset>603885</wp:posOffset>
                      </wp:positionH>
                      <wp:positionV relativeFrom="paragraph">
                        <wp:posOffset>36829</wp:posOffset>
                      </wp:positionV>
                      <wp:extent cx="881380" cy="0"/>
                      <wp:effectExtent l="0" t="0" r="13970"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2D7F48F8" id="Straight Arrow Connector 32" o:spid="_x0000_s1026" type="#_x0000_t32" style="position:absolute;margin-left:47.55pt;margin-top:2.9pt;width:69.4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"/>
                  </w:pict>
                </mc:Fallback>
              </mc:AlternateContent>
            </w:r>
            <w:r w:rsidRPr="003840E7">
              <w:rPr>
                <w:rFonts w:ascii="Times New Roman" w:eastAsia="Times New Roman" w:hAnsi="Times New Roman" w:cs="Times New Roman"/>
                <w:b/>
                <w:bCs/>
                <w:sz w:val="26"/>
                <w:szCs w:val="26"/>
              </w:rPr>
              <w:br/>
            </w:r>
            <w:r w:rsidRPr="003840E7">
              <w:rPr>
                <w:rFonts w:ascii="Times New Roman" w:eastAsia="Calibri" w:hAnsi="Times New Roman" w:cs="Times New Roman"/>
                <w:sz w:val="28"/>
                <w:szCs w:val="28"/>
              </w:rPr>
              <w:t>Số: 24/2026/NQ-HĐND</w:t>
            </w:r>
          </w:p>
        </w:tc>
        <w:tc>
          <w:tcPr>
            <w:tcW w:w="6379" w:type="dxa"/>
          </w:tcPr>
          <w:p w14:paraId="07AC414F"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Times New Roman" w:hAnsi="Times New Roman" w:cs="Times New Roman"/>
                <w:b/>
                <w:bCs/>
                <w:sz w:val="26"/>
                <w:szCs w:val="26"/>
              </w:rPr>
              <w:t>CỘNG HÒA XÃ HỘI CHỦ NGHĨA VIỆT NAM</w:t>
            </w:r>
            <w:r w:rsidRPr="003840E7">
              <w:rPr>
                <w:rFonts w:ascii="Times New Roman" w:eastAsia="Times New Roman" w:hAnsi="Times New Roman" w:cs="Times New Roman"/>
                <w:b/>
                <w:bCs/>
                <w:sz w:val="26"/>
                <w:szCs w:val="26"/>
              </w:rPr>
              <w:br/>
            </w:r>
            <w:r w:rsidRPr="003840E7">
              <w:rPr>
                <w:rFonts w:ascii="Times New Roman" w:eastAsia="Times New Roman" w:hAnsi="Times New Roman" w:cs="Times New Roman"/>
                <w:b/>
                <w:bCs/>
                <w:sz w:val="28"/>
                <w:szCs w:val="28"/>
              </w:rPr>
              <w:t>Độc lập - Tự do - Hạnh phúc</w:t>
            </w:r>
          </w:p>
          <w:p w14:paraId="7652199C" w14:textId="77777777" w:rsidR="003840E7" w:rsidRPr="003840E7" w:rsidRDefault="003840E7" w:rsidP="003840E7">
            <w:pPr>
              <w:spacing w:after="0" w:line="240" w:lineRule="auto"/>
              <w:jc w:val="center"/>
              <w:rPr>
                <w:rFonts w:ascii="Times New Roman" w:eastAsia="Times New Roman" w:hAnsi="Times New Roman" w:cs="Times New Roman"/>
                <w:b/>
                <w:bCs/>
                <w:sz w:val="26"/>
                <w:szCs w:val="26"/>
              </w:rPr>
            </w:pPr>
            <w:r w:rsidRPr="003840E7">
              <w:rPr>
                <w:rFonts w:ascii="Times New Roman" w:eastAsia="Calibri" w:hAnsi="Times New Roman" w:cs="Times New Roman"/>
                <w:noProof/>
              </w:rPr>
              <mc:AlternateContent>
                <mc:Choice Requires="wps">
                  <w:drawing>
                    <wp:anchor distT="4294967295" distB="4294967295" distL="114300" distR="114300" simplePos="0" relativeHeight="251707392" behindDoc="0" locked="0" layoutInCell="1" allowOverlap="1" wp14:anchorId="5F4D52F8" wp14:editId="3474EE27">
                      <wp:simplePos x="0" y="0"/>
                      <wp:positionH relativeFrom="column">
                        <wp:posOffset>868045</wp:posOffset>
                      </wp:positionH>
                      <wp:positionV relativeFrom="paragraph">
                        <wp:posOffset>16509</wp:posOffset>
                      </wp:positionV>
                      <wp:extent cx="2208530" cy="0"/>
                      <wp:effectExtent l="0" t="0" r="2032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CF532F6" id="Straight Connector 33" o:spid="_x0000_s1026" style="position:absolute;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IrIkH3pAQAAxwMAAA4AAAAAAAAAAAAAAAAALgIAAGRycy9lMm9Eb2MueG1sUEsB&#10;Ai0AFAAGAAgAAAAhAL7/khfaAAAABwEAAA8AAAAAAAAAAAAAAAAAQwQAAGRycy9kb3ducmV2Lnht&#10;bFBLBQYAAAAABAAEAPMAAABKBQAAAAA=&#10;">
                      <o:lock v:ext="edit" shapetype="f"/>
                    </v:line>
                  </w:pict>
                </mc:Fallback>
              </mc:AlternateContent>
            </w:r>
          </w:p>
          <w:p w14:paraId="46AD726D" w14:textId="77777777" w:rsidR="003840E7" w:rsidRPr="003840E7" w:rsidRDefault="003840E7" w:rsidP="003840E7">
            <w:pPr>
              <w:spacing w:after="0" w:line="240" w:lineRule="auto"/>
              <w:jc w:val="center"/>
              <w:rPr>
                <w:rFonts w:ascii="Times New Roman" w:eastAsia="Calibri" w:hAnsi="Times New Roman" w:cs="Times New Roman"/>
                <w:sz w:val="28"/>
                <w:szCs w:val="28"/>
              </w:rPr>
            </w:pPr>
            <w:r w:rsidRPr="003840E7">
              <w:rPr>
                <w:rFonts w:ascii="Times New Roman" w:eastAsia="Times New Roman" w:hAnsi="Times New Roman" w:cs="Times New Roman"/>
                <w:i/>
                <w:iCs/>
                <w:sz w:val="28"/>
                <w:szCs w:val="28"/>
              </w:rPr>
              <w:t>Hải Phòng, ngày 28 tháng 7 năm 2026</w:t>
            </w:r>
          </w:p>
        </w:tc>
      </w:tr>
    </w:tbl>
    <w:p w14:paraId="658852A6" w14:textId="77777777" w:rsidR="003840E7" w:rsidRPr="003840E7" w:rsidRDefault="003840E7" w:rsidP="003840E7">
      <w:pPr>
        <w:spacing w:after="200" w:line="276" w:lineRule="auto"/>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 </w:t>
      </w:r>
    </w:p>
    <w:p w14:paraId="39D7898A" w14:textId="77777777" w:rsidR="003840E7" w:rsidRPr="003840E7" w:rsidRDefault="003840E7" w:rsidP="003840E7">
      <w:pPr>
        <w:spacing w:before="120" w:after="0" w:line="240" w:lineRule="auto"/>
        <w:jc w:val="center"/>
        <w:rPr>
          <w:rFonts w:ascii="Times New Roman" w:eastAsia="Calibri" w:hAnsi="Times New Roman" w:cs="Times New Roman"/>
          <w:b/>
          <w:sz w:val="28"/>
          <w:szCs w:val="28"/>
        </w:rPr>
      </w:pPr>
      <w:r w:rsidRPr="003840E7">
        <w:rPr>
          <w:rFonts w:ascii="Times New Roman" w:eastAsia="Calibri" w:hAnsi="Times New Roman" w:cs="Times New Roman"/>
          <w:b/>
          <w:sz w:val="28"/>
          <w:szCs w:val="28"/>
        </w:rPr>
        <w:t>NGHỊ QUYẾT</w:t>
      </w:r>
    </w:p>
    <w:p w14:paraId="1CC447CE" w14:textId="77777777" w:rsidR="003840E7" w:rsidRPr="003840E7" w:rsidRDefault="003840E7" w:rsidP="003840E7">
      <w:pPr>
        <w:spacing w:before="120" w:after="200" w:line="360" w:lineRule="exact"/>
        <w:ind w:firstLine="720"/>
        <w:jc w:val="center"/>
        <w:rPr>
          <w:rFonts w:ascii="Times New Roman" w:eastAsia="Calibri" w:hAnsi="Times New Roman" w:cs="Times New Roman"/>
          <w:b/>
          <w:sz w:val="28"/>
          <w:szCs w:val="28"/>
        </w:rPr>
      </w:pPr>
      <w:r w:rsidRPr="003840E7">
        <w:rPr>
          <w:rFonts w:ascii="Times New Roman" w:eastAsia="Calibri" w:hAnsi="Times New Roman" w:cs="Times New Roman"/>
          <w:b/>
          <w:sz w:val="28"/>
          <w:szCs w:val="28"/>
        </w:rPr>
        <w:t>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w:t>
      </w:r>
    </w:p>
    <w:p w14:paraId="3103670E"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Tổ chức chính quyền địa phương số 72/2025/QH15; </w:t>
      </w:r>
    </w:p>
    <w:p w14:paraId="6A9546EB"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Ban hành văn bản quy phạm pháp luật số 64/2025/QH15 được sửa đổi, bổ sung bởi Luật số 87/2025/QH15; </w:t>
      </w:r>
    </w:p>
    <w:p w14:paraId="7BCEA678"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Ngân sách nhà nước số 89/2025/QH15; </w:t>
      </w:r>
    </w:p>
    <w:p w14:paraId="41D54886"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Phòng, chống thiên tai số 33/2013/QH13 được sửa đổi, bổ sung bởi Luật số 60/2020/QH14 và Luật số 146/2025/QH15; </w:t>
      </w:r>
    </w:p>
    <w:p w14:paraId="2E4C0B2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Luật Phòng thủ dân sự số 18/2023/QH15 được sửa đổi, bổ sung bởi Luật số 98/2025/QH15; Căn cứ Luật Dân quân tự vệ số 48/2019/QH14 được sửa đổi, bổ sung bởi Luật số 98/2025/QH15; </w:t>
      </w:r>
    </w:p>
    <w:p w14:paraId="3653D1A6"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Nghị định số 72/2020/NĐ-CP ngày 30 tháng 6 năm 2020 của Chính phủ quy định chi tiết một số điều của Luật Dân quân tự vệ về tổ chức xây dựng lực lượng và chế độ, chính sách đối với Dân quân tự vệ được sửa đổi, bổ sung bởi Nghị định số 16/2025/NĐ-CP và Nghị định số 220/2025/NĐ-CP; </w:t>
      </w:r>
    </w:p>
    <w:p w14:paraId="489E8CEB"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Căn cứ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 được sửa đổi, bổ sung bởi Nghị định số 200/2025/NĐ-CP và Nghị định số 53/2026/NĐ-CP; </w:t>
      </w:r>
    </w:p>
    <w:p w14:paraId="0590F56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Xét Tờ trình số 170/TTr-UBND ngày 01 tháng 7 năm 2026 của Ủy ban nhân dân thành phố về việc ban hành Nghị quyết của Hội đồng nhân dân thành phố 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Báo cáo thẩm tra số 76/BC-BPC ngày 24 tháng 7 năm 2 2026 của Ban Pháp chế Hội đồng nhân dân thành phố; ý kiến thảo luận của đại biểu Hội đồng nhân dân thành phố tại kỳ họp; </w:t>
      </w:r>
    </w:p>
    <w:p w14:paraId="25225432" w14:textId="77777777" w:rsidR="003840E7" w:rsidRPr="003840E7" w:rsidRDefault="003840E7" w:rsidP="003840E7">
      <w:pPr>
        <w:spacing w:before="120" w:after="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 xml:space="preserve">Hội đồng nhân dân thành phố ban hành Nghị quyết quy định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104C05B"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1. Phạm vi điều chỉnh và đối tượng áp dụng </w:t>
      </w:r>
    </w:p>
    <w:p w14:paraId="1E5433C2"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Phạm vi điều chỉnh: </w:t>
      </w:r>
    </w:p>
    <w:p w14:paraId="1F526502"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Nghị quyết này quy định chi tiết điểm a khoản 1 Điều 33 Nghị định số 66/2021/NĐ-CP quy định chi tiết thi hành một số điều của Luật Phòng, chống thiên tai và Luật sửa đổi, bổ sung một số điều của Luật Phòng, chống thiên tai và Luật Đê điều được sửa đổi, bổ sung bởi Điều 12 Nghị định số 53/2026/NĐ-CP về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6F9B4C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Đối tượng áp dụng: </w:t>
      </w:r>
    </w:p>
    <w:p w14:paraId="2499E35B"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a)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trên địa bàn thành phố Hải Phòng; </w:t>
      </w:r>
    </w:p>
    <w:p w14:paraId="3EB3ED74"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b) Các sở, ban, ngành, cơ quan, đơn vị thuộc Ủy ban nhân dân thành phố, Ủy ban nhân dân các xã, phường, đặc khu và các tổ chức, cá nhân có liên quan trong việc thực hiện Nghị quyết này. </w:t>
      </w:r>
    </w:p>
    <w:p w14:paraId="17A95B5A"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2. Mức trợ cấp ngày công lao động </w:t>
      </w:r>
    </w:p>
    <w:p w14:paraId="572247D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Mức trợ cấp ngày công lao động đối với người tham gia lực lượng xung kích phòng, chống thiên tai cấp xã mà không hưởng lương từ ngân sách nhà nước trong thời gian được huy động làm nhiệm vụ phòng, chống thiên tai, tham gia tập huấn, huấn luyện, diễn tập phòng, chống thiên tai là 327.600 đồng/người/ngày. </w:t>
      </w:r>
    </w:p>
    <w:p w14:paraId="592BBDA7"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Nếu huấn luyện, diễn tập và làm nhiệm vụ phòng, chống thiên tai vào ban đêm (từ 22 giờ ngày hôm trước đến 06 giờ ngày hôm sau) được tính tăng thêm bằng 50% mức trợ cấp ngày công lao động quy định tại khoản 1 Điều này. </w:t>
      </w:r>
    </w:p>
    <w:p w14:paraId="7E179DBC"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3. Trường hợp một người thuộc nhiều đối tượng được hưởng chính sách hỗ trợ, mức trợ cấp hoặc được huy động thực hiện nhiều nhiệm vụ cùng một thời điểm thì chỉ được hưởng 01 (một) mức hỗ trợ cao nhất. </w:t>
      </w:r>
    </w:p>
    <w:p w14:paraId="6B0B2EFA"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3. Nguồn kinh phí </w:t>
      </w:r>
    </w:p>
    <w:p w14:paraId="27162C6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Quỹ Phòng, chống thiên tai thành phố. </w:t>
      </w:r>
    </w:p>
    <w:p w14:paraId="18B311F7"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Ngân sách địa phương bảo đảm theo phân cấp và các nguồn tài chính hợp pháp khác theo quy định của pháp luật. </w:t>
      </w:r>
    </w:p>
    <w:p w14:paraId="28C4E555" w14:textId="77777777" w:rsidR="003840E7" w:rsidRPr="003840E7" w:rsidRDefault="003840E7" w:rsidP="003840E7">
      <w:pPr>
        <w:spacing w:before="120" w:after="0" w:line="360" w:lineRule="exact"/>
        <w:ind w:firstLine="720"/>
        <w:jc w:val="both"/>
        <w:rPr>
          <w:rFonts w:ascii="Times New Roman" w:eastAsia="Calibri" w:hAnsi="Times New Roman" w:cs="Times New Roman"/>
          <w:b/>
          <w:sz w:val="28"/>
          <w:szCs w:val="28"/>
        </w:rPr>
      </w:pPr>
      <w:r w:rsidRPr="003840E7">
        <w:rPr>
          <w:rFonts w:ascii="Times New Roman" w:eastAsia="Calibri" w:hAnsi="Times New Roman" w:cs="Times New Roman"/>
          <w:b/>
          <w:sz w:val="28"/>
          <w:szCs w:val="28"/>
        </w:rPr>
        <w:t xml:space="preserve">Điều 4. Điều khoản thi hành </w:t>
      </w:r>
    </w:p>
    <w:p w14:paraId="249EB4F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Nghị quyết này có hiệu lực thi hành kể từ ngày 08 tháng 8 năm 2026. </w:t>
      </w:r>
    </w:p>
    <w:p w14:paraId="77920FD8"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2. Quy định chuyển tiếp: Chế độ, chính sách về trợ cấp ngày công lao động đối với người thuộc đối tượng quy định tại Điều 1 Nghị quyết này đang được cấp có thẩm quyền xem xét, giải quyết theo quy định của Nghị định số 66/2021/NĐ-CP nhưng đến thời điểm Nghị quyết này có hiệu lực thi hành chưa có quyết định của cấp có thẩm quyền thì được áp dụng theo quy định tại Nghị quyết này. </w:t>
      </w:r>
    </w:p>
    <w:p w14:paraId="3976CBAD"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b/>
          <w:sz w:val="28"/>
          <w:szCs w:val="28"/>
        </w:rPr>
        <w:t>Điều 5. Tổ chức thực hiện</w:t>
      </w:r>
      <w:r w:rsidRPr="003840E7">
        <w:rPr>
          <w:rFonts w:ascii="Times New Roman" w:eastAsia="Calibri" w:hAnsi="Times New Roman" w:cs="Times New Roman"/>
          <w:sz w:val="28"/>
          <w:szCs w:val="28"/>
        </w:rPr>
        <w:t xml:space="preserve"> </w:t>
      </w:r>
    </w:p>
    <w:p w14:paraId="1D708F94"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 xml:space="preserve">1. Giao Ủy ban nhân dân thành phố chỉ đạo tổ chức triển khai thực hiện Nghị quyết theo đúng quy định của pháp luật. </w:t>
      </w:r>
    </w:p>
    <w:p w14:paraId="0240F18B" w14:textId="77777777" w:rsidR="003840E7" w:rsidRPr="003840E7" w:rsidRDefault="003840E7" w:rsidP="003840E7">
      <w:pPr>
        <w:spacing w:before="120" w:after="0" w:line="360" w:lineRule="exact"/>
        <w:ind w:firstLine="720"/>
        <w:jc w:val="both"/>
        <w:rPr>
          <w:rFonts w:ascii="Times New Roman" w:eastAsia="Calibri" w:hAnsi="Times New Roman" w:cs="Times New Roman"/>
          <w:sz w:val="28"/>
          <w:szCs w:val="28"/>
        </w:rPr>
      </w:pPr>
      <w:r w:rsidRPr="003840E7">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p>
    <w:p w14:paraId="107F0DA2" w14:textId="77777777" w:rsidR="003840E7" w:rsidRPr="003840E7" w:rsidRDefault="003840E7" w:rsidP="003840E7">
      <w:pPr>
        <w:spacing w:before="120" w:after="200" w:line="360" w:lineRule="exact"/>
        <w:ind w:firstLine="720"/>
        <w:jc w:val="both"/>
        <w:rPr>
          <w:rFonts w:ascii="Times New Roman" w:eastAsia="Calibri" w:hAnsi="Times New Roman" w:cs="Times New Roman"/>
          <w:i/>
          <w:sz w:val="28"/>
          <w:szCs w:val="28"/>
        </w:rPr>
      </w:pPr>
      <w:r w:rsidRPr="003840E7">
        <w:rPr>
          <w:rFonts w:ascii="Times New Roman" w:eastAsia="Calibri" w:hAnsi="Times New Roman" w:cs="Times New Roman"/>
          <w:i/>
          <w:sz w:val="28"/>
          <w:szCs w:val="28"/>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328"/>
        <w:gridCol w:w="4453"/>
      </w:tblGrid>
      <w:tr w:rsidR="003840E7" w:rsidRPr="003840E7" w14:paraId="73D2B2E6" w14:textId="77777777" w:rsidTr="000F3765">
        <w:tc>
          <w:tcPr>
            <w:tcW w:w="5328" w:type="dxa"/>
            <w:tcMar>
              <w:top w:w="0" w:type="dxa"/>
              <w:left w:w="108" w:type="dxa"/>
              <w:bottom w:w="0" w:type="dxa"/>
              <w:right w:w="108" w:type="dxa"/>
            </w:tcMar>
            <w:hideMark/>
          </w:tcPr>
          <w:p w14:paraId="753AB2CD"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Times New Roman" w:hAnsi="Times New Roman" w:cs="Times New Roman"/>
                <w:b/>
                <w:bCs/>
                <w:i/>
                <w:iCs/>
                <w:sz w:val="24"/>
                <w:szCs w:val="24"/>
                <w:lang w:val="nl-NL"/>
              </w:rPr>
              <w:t>Nơi nhận:</w:t>
            </w:r>
            <w:r w:rsidRPr="003840E7">
              <w:rPr>
                <w:rFonts w:ascii="Times New Roman" w:eastAsia="Times New Roman" w:hAnsi="Times New Roman" w:cs="Times New Roman"/>
                <w:b/>
                <w:bCs/>
                <w:i/>
                <w:iCs/>
                <w:sz w:val="24"/>
                <w:szCs w:val="24"/>
                <w:lang w:val="nl-NL"/>
              </w:rPr>
              <w:br/>
            </w:r>
            <w:r w:rsidRPr="003840E7">
              <w:rPr>
                <w:rFonts w:ascii="Times New Roman" w:eastAsia="Calibri" w:hAnsi="Times New Roman" w:cs="Times New Roman"/>
              </w:rPr>
              <w:t xml:space="preserve">- Ủy ban Thường vụ Quốc hội; </w:t>
            </w:r>
          </w:p>
          <w:p w14:paraId="67EA6718"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Chính phủ; </w:t>
            </w:r>
          </w:p>
          <w:p w14:paraId="2681F10A"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Ủy ban Công tác đại biểu (Quốc hội); </w:t>
            </w:r>
          </w:p>
          <w:p w14:paraId="6208E6FF"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Văn phòng: Quốc hội, Chính phủ; </w:t>
            </w:r>
          </w:p>
          <w:p w14:paraId="0A92A0BA"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Cục KTVB và TCTHPL (Bộ Tư pháp); </w:t>
            </w:r>
          </w:p>
          <w:p w14:paraId="362CBC1D"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Vụ Pháp chế các Bộ: Tài chính, NN và MT;</w:t>
            </w:r>
          </w:p>
          <w:p w14:paraId="6D397561"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TT TU, TT HĐND, UBND thành phố;</w:t>
            </w:r>
          </w:p>
          <w:p w14:paraId="50590A11"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Đoàn ĐBQH thành phố;</w:t>
            </w:r>
          </w:p>
          <w:p w14:paraId="02E40386"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 UBMTTQVN thành phố; </w:t>
            </w:r>
          </w:p>
          <w:p w14:paraId="0067DAE4"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đại biểu HĐND thành phố; </w:t>
            </w:r>
          </w:p>
          <w:p w14:paraId="2B44FA94"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Văn phòng: TU, ĐĐBQH và HĐND, UBND TP; </w:t>
            </w:r>
          </w:p>
          <w:p w14:paraId="104DCE83"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Các sở, ban, ngành, đoàn thể thành phố; </w:t>
            </w:r>
          </w:p>
          <w:p w14:paraId="13F83D80"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xml:space="preserve">- TT ĐU, TT HĐND, UBND các xã, phường, đặc khu; </w:t>
            </w:r>
          </w:p>
          <w:p w14:paraId="355C1D09" w14:textId="77777777" w:rsidR="003840E7" w:rsidRPr="003840E7" w:rsidRDefault="003840E7" w:rsidP="003840E7">
            <w:pPr>
              <w:spacing w:after="0" w:line="240" w:lineRule="auto"/>
              <w:rPr>
                <w:rFonts w:ascii="Times New Roman" w:eastAsia="Calibri" w:hAnsi="Times New Roman" w:cs="Times New Roman"/>
              </w:rPr>
            </w:pPr>
            <w:r w:rsidRPr="003840E7">
              <w:rPr>
                <w:rFonts w:ascii="Times New Roman" w:eastAsia="Calibri" w:hAnsi="Times New Roman" w:cs="Times New Roman"/>
              </w:rPr>
              <w:t>- Báo và PTTH HP, Công báo HP, Cổng TTĐT TP;</w:t>
            </w:r>
          </w:p>
          <w:p w14:paraId="29D2AB54" w14:textId="77777777" w:rsidR="003840E7" w:rsidRPr="003840E7" w:rsidRDefault="003840E7" w:rsidP="003840E7">
            <w:pPr>
              <w:spacing w:after="0" w:line="240" w:lineRule="auto"/>
              <w:rPr>
                <w:rFonts w:ascii="Times New Roman" w:eastAsia="Times New Roman" w:hAnsi="Times New Roman" w:cs="Times New Roman"/>
                <w:lang w:val="nl-NL"/>
              </w:rPr>
            </w:pPr>
            <w:r w:rsidRPr="003840E7">
              <w:rPr>
                <w:rFonts w:ascii="Times New Roman" w:eastAsia="Calibri" w:hAnsi="Times New Roman" w:cs="Times New Roman"/>
              </w:rPr>
              <w:t xml:space="preserve"> - Lưu: VT, HSKH.</w:t>
            </w:r>
          </w:p>
        </w:tc>
        <w:tc>
          <w:tcPr>
            <w:tcW w:w="4453" w:type="dxa"/>
            <w:tcMar>
              <w:top w:w="0" w:type="dxa"/>
              <w:left w:w="108" w:type="dxa"/>
              <w:bottom w:w="0" w:type="dxa"/>
              <w:right w:w="108" w:type="dxa"/>
            </w:tcMar>
            <w:hideMark/>
          </w:tcPr>
          <w:p w14:paraId="12036CD1"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sz w:val="28"/>
                <w:szCs w:val="28"/>
                <w:lang w:val="nl-NL"/>
              </w:rPr>
            </w:pPr>
            <w:r w:rsidRPr="003840E7">
              <w:rPr>
                <w:rFonts w:ascii="Times New Roman" w:eastAsia="Times New Roman" w:hAnsi="Times New Roman" w:cs="Times New Roman"/>
                <w:b/>
                <w:bCs/>
                <w:sz w:val="28"/>
                <w:szCs w:val="28"/>
                <w:lang w:val="nl-NL"/>
              </w:rPr>
              <w:t>CHỦ TỊCH</w:t>
            </w:r>
            <w:r w:rsidRPr="003840E7">
              <w:rPr>
                <w:rFonts w:ascii="Times New Roman" w:eastAsia="Times New Roman" w:hAnsi="Times New Roman" w:cs="Times New Roman"/>
                <w:b/>
                <w:bCs/>
                <w:sz w:val="28"/>
                <w:szCs w:val="28"/>
                <w:lang w:val="nl-NL"/>
              </w:rPr>
              <w:br/>
            </w:r>
          </w:p>
          <w:p w14:paraId="2872435A"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sz w:val="28"/>
                <w:szCs w:val="28"/>
                <w:lang w:val="nl-NL"/>
              </w:rPr>
            </w:pPr>
            <w:r w:rsidRPr="003840E7">
              <w:rPr>
                <w:rFonts w:ascii="Times New Roman" w:eastAsia="Times New Roman" w:hAnsi="Times New Roman" w:cs="Times New Roman"/>
                <w:b/>
                <w:bCs/>
                <w:sz w:val="28"/>
                <w:szCs w:val="28"/>
                <w:lang w:val="nl-NL"/>
              </w:rPr>
              <w:t>(Đã ký)</w:t>
            </w:r>
            <w:r w:rsidRPr="003840E7">
              <w:rPr>
                <w:rFonts w:ascii="Times New Roman" w:eastAsia="Times New Roman" w:hAnsi="Times New Roman" w:cs="Times New Roman"/>
                <w:b/>
                <w:bCs/>
                <w:sz w:val="28"/>
                <w:szCs w:val="28"/>
                <w:lang w:val="nl-NL"/>
              </w:rPr>
              <w:br/>
            </w:r>
          </w:p>
          <w:p w14:paraId="428E9ABA" w14:textId="77777777" w:rsidR="003840E7" w:rsidRPr="003840E7" w:rsidRDefault="003840E7" w:rsidP="003840E7">
            <w:pPr>
              <w:spacing w:before="120" w:after="100" w:afterAutospacing="1" w:line="240" w:lineRule="auto"/>
              <w:jc w:val="center"/>
              <w:rPr>
                <w:rFonts w:ascii="Times New Roman" w:eastAsia="Times New Roman" w:hAnsi="Times New Roman" w:cs="Times New Roman"/>
                <w:b/>
                <w:bCs/>
                <w:lang w:val="nl-NL"/>
              </w:rPr>
            </w:pPr>
            <w:r w:rsidRPr="003840E7">
              <w:rPr>
                <w:rFonts w:ascii="Times New Roman" w:eastAsia="Times New Roman" w:hAnsi="Times New Roman" w:cs="Times New Roman"/>
                <w:b/>
                <w:bCs/>
                <w:sz w:val="28"/>
                <w:szCs w:val="28"/>
                <w:lang w:val="nl-NL"/>
              </w:rPr>
              <w:t>Lê Văn Hiệu</w:t>
            </w:r>
          </w:p>
        </w:tc>
      </w:tr>
    </w:tbl>
    <w:p w14:paraId="75261FE2" w14:textId="77777777" w:rsidR="003840E7" w:rsidRPr="003840E7" w:rsidRDefault="003840E7" w:rsidP="003840E7">
      <w:pPr>
        <w:spacing w:before="40" w:after="40" w:line="340" w:lineRule="exact"/>
        <w:jc w:val="both"/>
        <w:rPr>
          <w:rFonts w:ascii="Times New Roman" w:eastAsia="Times New Roman" w:hAnsi="Times New Roman" w:cs="Times New Roman"/>
          <w:b/>
          <w:bCs/>
        </w:rPr>
      </w:pPr>
    </w:p>
    <w:p w14:paraId="557DEB21" w14:textId="5E9CFF28" w:rsidR="003840E7" w:rsidRDefault="003840E7">
      <w:r>
        <w:br w:type="page"/>
      </w:r>
    </w:p>
    <w:p w14:paraId="1119D4A9"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iCs/>
          <w:sz w:val="20"/>
          <w:szCs w:val="28"/>
          <w:lang w:val="vi"/>
        </w:rPr>
      </w:pPr>
    </w:p>
    <w:p w14:paraId="2700015B" w14:textId="77777777" w:rsidR="003840E7" w:rsidRPr="003840E7" w:rsidRDefault="003840E7" w:rsidP="003840E7">
      <w:pPr>
        <w:widowControl w:val="0"/>
        <w:autoSpaceDE w:val="0"/>
        <w:autoSpaceDN w:val="0"/>
        <w:spacing w:before="183" w:after="0" w:line="240" w:lineRule="auto"/>
        <w:rPr>
          <w:rFonts w:ascii="Times New Roman" w:eastAsia="Times New Roman" w:hAnsi="Times New Roman" w:cs="Times New Roman"/>
          <w:iCs/>
          <w:sz w:val="20"/>
          <w:szCs w:val="28"/>
          <w:lang w:val="vi"/>
        </w:rPr>
      </w:pPr>
    </w:p>
    <w:tbl>
      <w:tblPr>
        <w:tblW w:w="0" w:type="auto"/>
        <w:tblInd w:w="105" w:type="dxa"/>
        <w:tblLayout w:type="fixed"/>
        <w:tblCellMar>
          <w:left w:w="0" w:type="dxa"/>
          <w:right w:w="0" w:type="dxa"/>
        </w:tblCellMar>
        <w:tblLook w:val="01E0" w:firstRow="1" w:lastRow="1" w:firstColumn="1" w:lastColumn="1" w:noHBand="0" w:noVBand="0"/>
      </w:tblPr>
      <w:tblGrid>
        <w:gridCol w:w="3582"/>
        <w:gridCol w:w="5601"/>
      </w:tblGrid>
      <w:tr w:rsidR="003840E7" w:rsidRPr="003840E7" w14:paraId="65520FE4" w14:textId="77777777" w:rsidTr="000F3765">
        <w:trPr>
          <w:trHeight w:val="708"/>
        </w:trPr>
        <w:tc>
          <w:tcPr>
            <w:tcW w:w="3582" w:type="dxa"/>
          </w:tcPr>
          <w:p w14:paraId="4640CF1C" w14:textId="77777777" w:rsidR="003840E7" w:rsidRPr="003840E7" w:rsidRDefault="003840E7" w:rsidP="003840E7">
            <w:pPr>
              <w:widowControl w:val="0"/>
              <w:autoSpaceDE w:val="0"/>
              <w:autoSpaceDN w:val="0"/>
              <w:spacing w:after="0" w:line="242" w:lineRule="auto"/>
              <w:ind w:left="50" w:firstLine="187"/>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HỘI ĐỒNG NHÂN DÂN THÀNH</w:t>
            </w:r>
            <w:r w:rsidRPr="003840E7">
              <w:rPr>
                <w:rFonts w:ascii="Times New Roman" w:eastAsia="Times New Roman" w:hAnsi="Times New Roman" w:cs="Times New Roman"/>
                <w:b/>
                <w:spacing w:val="-13"/>
                <w:sz w:val="28"/>
                <w:lang w:val="vi"/>
              </w:rPr>
              <w:t xml:space="preserve"> </w:t>
            </w:r>
            <w:r w:rsidRPr="003840E7">
              <w:rPr>
                <w:rFonts w:ascii="Times New Roman" w:eastAsia="Times New Roman" w:hAnsi="Times New Roman" w:cs="Times New Roman"/>
                <w:b/>
                <w:sz w:val="28"/>
                <w:lang w:val="vi"/>
              </w:rPr>
              <w:t>PHỐ</w:t>
            </w:r>
            <w:r w:rsidRPr="003840E7">
              <w:rPr>
                <w:rFonts w:ascii="Times New Roman" w:eastAsia="Times New Roman" w:hAnsi="Times New Roman" w:cs="Times New Roman"/>
                <w:b/>
                <w:spacing w:val="-13"/>
                <w:sz w:val="28"/>
                <w:lang w:val="vi"/>
              </w:rPr>
              <w:t xml:space="preserve"> </w:t>
            </w:r>
            <w:r w:rsidRPr="003840E7">
              <w:rPr>
                <w:rFonts w:ascii="Times New Roman" w:eastAsia="Times New Roman" w:hAnsi="Times New Roman" w:cs="Times New Roman"/>
                <w:b/>
                <w:sz w:val="28"/>
                <w:lang w:val="vi"/>
              </w:rPr>
              <w:t>HẢI</w:t>
            </w:r>
            <w:r w:rsidRPr="003840E7">
              <w:rPr>
                <w:rFonts w:ascii="Times New Roman" w:eastAsia="Times New Roman" w:hAnsi="Times New Roman" w:cs="Times New Roman"/>
                <w:b/>
                <w:spacing w:val="-12"/>
                <w:sz w:val="28"/>
                <w:lang w:val="vi"/>
              </w:rPr>
              <w:t xml:space="preserve"> </w:t>
            </w:r>
            <w:r w:rsidRPr="003840E7">
              <w:rPr>
                <w:rFonts w:ascii="Times New Roman" w:eastAsia="Times New Roman" w:hAnsi="Times New Roman" w:cs="Times New Roman"/>
                <w:b/>
                <w:sz w:val="28"/>
                <w:lang w:val="vi"/>
              </w:rPr>
              <w:t>PHÒNG</w:t>
            </w:r>
          </w:p>
        </w:tc>
        <w:tc>
          <w:tcPr>
            <w:tcW w:w="5601" w:type="dxa"/>
          </w:tcPr>
          <w:p w14:paraId="3F5630DA" w14:textId="77777777" w:rsidR="003840E7" w:rsidRPr="003840E7" w:rsidRDefault="003840E7" w:rsidP="003840E7">
            <w:pPr>
              <w:widowControl w:val="0"/>
              <w:autoSpaceDE w:val="0"/>
              <w:autoSpaceDN w:val="0"/>
              <w:spacing w:after="0" w:line="289" w:lineRule="exact"/>
              <w:ind w:left="79"/>
              <w:jc w:val="center"/>
              <w:rPr>
                <w:rFonts w:ascii="Times New Roman" w:eastAsia="Times New Roman" w:hAnsi="Times New Roman" w:cs="Times New Roman"/>
                <w:b/>
                <w:sz w:val="26"/>
                <w:lang w:val="vi"/>
              </w:rPr>
            </w:pPr>
            <w:r w:rsidRPr="003840E7">
              <w:rPr>
                <w:rFonts w:ascii="Times New Roman" w:eastAsia="Times New Roman" w:hAnsi="Times New Roman" w:cs="Times New Roman"/>
                <w:b/>
                <w:sz w:val="26"/>
                <w:lang w:val="vi"/>
              </w:rPr>
              <w:t>CỘNG</w:t>
            </w:r>
            <w:r w:rsidRPr="003840E7">
              <w:rPr>
                <w:rFonts w:ascii="Times New Roman" w:eastAsia="Times New Roman" w:hAnsi="Times New Roman" w:cs="Times New Roman"/>
                <w:b/>
                <w:spacing w:val="-8"/>
                <w:sz w:val="26"/>
                <w:lang w:val="vi"/>
              </w:rPr>
              <w:t xml:space="preserve"> </w:t>
            </w:r>
            <w:r w:rsidRPr="003840E7">
              <w:rPr>
                <w:rFonts w:ascii="Times New Roman" w:eastAsia="Times New Roman" w:hAnsi="Times New Roman" w:cs="Times New Roman"/>
                <w:b/>
                <w:sz w:val="26"/>
                <w:lang w:val="vi"/>
              </w:rPr>
              <w:t>HÒA</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XÃ</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HỘI</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z w:val="26"/>
                <w:lang w:val="vi"/>
              </w:rPr>
              <w:t>CHỦ</w:t>
            </w:r>
            <w:r w:rsidRPr="003840E7">
              <w:rPr>
                <w:rFonts w:ascii="Times New Roman" w:eastAsia="Times New Roman" w:hAnsi="Times New Roman" w:cs="Times New Roman"/>
                <w:b/>
                <w:spacing w:val="-7"/>
                <w:sz w:val="26"/>
                <w:lang w:val="vi"/>
              </w:rPr>
              <w:t xml:space="preserve"> </w:t>
            </w:r>
            <w:r w:rsidRPr="003840E7">
              <w:rPr>
                <w:rFonts w:ascii="Times New Roman" w:eastAsia="Times New Roman" w:hAnsi="Times New Roman" w:cs="Times New Roman"/>
                <w:b/>
                <w:sz w:val="26"/>
                <w:lang w:val="vi"/>
              </w:rPr>
              <w:t>NGHĨA</w:t>
            </w:r>
            <w:r w:rsidRPr="003840E7">
              <w:rPr>
                <w:rFonts w:ascii="Times New Roman" w:eastAsia="Times New Roman" w:hAnsi="Times New Roman" w:cs="Times New Roman"/>
                <w:b/>
                <w:spacing w:val="-8"/>
                <w:sz w:val="26"/>
                <w:lang w:val="vi"/>
              </w:rPr>
              <w:t xml:space="preserve"> </w:t>
            </w:r>
            <w:r w:rsidRPr="003840E7">
              <w:rPr>
                <w:rFonts w:ascii="Times New Roman" w:eastAsia="Times New Roman" w:hAnsi="Times New Roman" w:cs="Times New Roman"/>
                <w:b/>
                <w:sz w:val="26"/>
                <w:lang w:val="vi"/>
              </w:rPr>
              <w:t>VIỆT</w:t>
            </w:r>
            <w:r w:rsidRPr="003840E7">
              <w:rPr>
                <w:rFonts w:ascii="Times New Roman" w:eastAsia="Times New Roman" w:hAnsi="Times New Roman" w:cs="Times New Roman"/>
                <w:b/>
                <w:spacing w:val="-6"/>
                <w:sz w:val="26"/>
                <w:lang w:val="vi"/>
              </w:rPr>
              <w:t xml:space="preserve"> </w:t>
            </w:r>
            <w:r w:rsidRPr="003840E7">
              <w:rPr>
                <w:rFonts w:ascii="Times New Roman" w:eastAsia="Times New Roman" w:hAnsi="Times New Roman" w:cs="Times New Roman"/>
                <w:b/>
                <w:spacing w:val="-5"/>
                <w:sz w:val="26"/>
                <w:lang w:val="vi"/>
              </w:rPr>
              <w:t>NAM</w:t>
            </w:r>
          </w:p>
          <w:p w14:paraId="689CE034" w14:textId="77777777" w:rsidR="003840E7" w:rsidRPr="003840E7" w:rsidRDefault="003840E7" w:rsidP="003840E7">
            <w:pPr>
              <w:widowControl w:val="0"/>
              <w:autoSpaceDE w:val="0"/>
              <w:autoSpaceDN w:val="0"/>
              <w:spacing w:after="0" w:line="322" w:lineRule="exact"/>
              <w:ind w:left="88"/>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Độc</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lập</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Tự</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do</w:t>
            </w:r>
            <w:r w:rsidRPr="003840E7">
              <w:rPr>
                <w:rFonts w:ascii="Times New Roman" w:eastAsia="Times New Roman" w:hAnsi="Times New Roman" w:cs="Times New Roman"/>
                <w:b/>
                <w:spacing w:val="-1"/>
                <w:sz w:val="28"/>
                <w:lang w:val="vi"/>
              </w:rPr>
              <w:t xml:space="preserve"> </w:t>
            </w:r>
            <w:r w:rsidRPr="003840E7">
              <w:rPr>
                <w:rFonts w:ascii="Times New Roman" w:eastAsia="Times New Roman" w:hAnsi="Times New Roman" w:cs="Times New Roman"/>
                <w:b/>
                <w:sz w:val="28"/>
                <w:lang w:val="vi"/>
              </w:rPr>
              <w:t>-</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Hạnh</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pacing w:val="-4"/>
                <w:sz w:val="28"/>
                <w:lang w:val="vi"/>
              </w:rPr>
              <w:t>phúc</w:t>
            </w:r>
          </w:p>
        </w:tc>
      </w:tr>
      <w:tr w:rsidR="003840E7" w:rsidRPr="003840E7" w14:paraId="3B629B30" w14:textId="77777777" w:rsidTr="000F3765">
        <w:trPr>
          <w:trHeight w:val="541"/>
        </w:trPr>
        <w:tc>
          <w:tcPr>
            <w:tcW w:w="3582" w:type="dxa"/>
          </w:tcPr>
          <w:p w14:paraId="18389857" w14:textId="77777777" w:rsidR="003840E7" w:rsidRPr="003840E7" w:rsidRDefault="003840E7" w:rsidP="003840E7">
            <w:pPr>
              <w:widowControl w:val="0"/>
              <w:autoSpaceDE w:val="0"/>
              <w:autoSpaceDN w:val="0"/>
              <w:spacing w:after="0" w:line="20" w:lineRule="exact"/>
              <w:ind w:left="1040"/>
              <w:rPr>
                <w:rFonts w:ascii="Times New Roman" w:eastAsia="Times New Roman" w:hAnsi="Times New Roman" w:cs="Times New Roman"/>
                <w:sz w:val="2"/>
                <w:lang w:val="vi"/>
              </w:rPr>
            </w:pPr>
            <w:r w:rsidRPr="003840E7">
              <w:rPr>
                <w:rFonts w:ascii="Times New Roman" w:eastAsia="Times New Roman" w:hAnsi="Times New Roman" w:cs="Times New Roman"/>
                <w:noProof/>
                <w:sz w:val="2"/>
              </w:rPr>
              <mc:AlternateContent>
                <mc:Choice Requires="wpg">
                  <w:drawing>
                    <wp:inline distT="0" distB="0" distL="0" distR="0" wp14:anchorId="15EC3272" wp14:editId="21580147">
                      <wp:extent cx="905510" cy="9525"/>
                      <wp:effectExtent l="9525"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9525"/>
                                <a:chOff x="0" y="0"/>
                                <a:chExt cx="905510" cy="9525"/>
                              </a:xfrm>
                            </wpg:grpSpPr>
                            <wps:wsp>
                              <wps:cNvPr id="35" name="Graphic 2"/>
                              <wps:cNvSpPr/>
                              <wps:spPr>
                                <a:xfrm>
                                  <a:off x="0" y="4762"/>
                                  <a:ext cx="905510" cy="1270"/>
                                </a:xfrm>
                                <a:custGeom>
                                  <a:avLst/>
                                  <a:gdLst/>
                                  <a:ahLst/>
                                  <a:cxnLst/>
                                  <a:rect l="l" t="t" r="r" b="b"/>
                                  <a:pathLst>
                                    <a:path w="905510">
                                      <a:moveTo>
                                        <a:pt x="0" y="0"/>
                                      </a:moveTo>
                                      <a:lnTo>
                                        <a:pt x="90551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565E2A9" id="Group 34" o:spid="_x0000_s1026" style="width:71.3pt;height:.75pt;mso-position-horizontal-relative:char;mso-position-vertical-relative:line" coordsize="90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">
                      <v:shape id="Graphic 2" o:spid="_x0000_s1027" style="position:absolute;top:47;width:9055;height:13;visibility:visible;mso-wrap-style:square;v-text-anchor:top" coordsize="905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" path="m,l905510,e" filled="f">
                        <v:path arrowok="t"/>
                      </v:shape>
                      <w10:anchorlock/>
                    </v:group>
                  </w:pict>
                </mc:Fallback>
              </mc:AlternateContent>
            </w:r>
          </w:p>
          <w:p w14:paraId="4E38F468" w14:textId="77777777" w:rsidR="003840E7" w:rsidRPr="003840E7" w:rsidRDefault="003840E7" w:rsidP="003840E7">
            <w:pPr>
              <w:widowControl w:val="0"/>
              <w:tabs>
                <w:tab w:val="left" w:pos="1240"/>
              </w:tabs>
              <w:autoSpaceDE w:val="0"/>
              <w:autoSpaceDN w:val="0"/>
              <w:spacing w:before="219" w:after="0" w:line="302" w:lineRule="exact"/>
              <w:ind w:left="237"/>
              <w:rPr>
                <w:rFonts w:ascii="Times New Roman" w:eastAsia="Times New Roman" w:hAnsi="Times New Roman" w:cs="Times New Roman"/>
                <w:sz w:val="28"/>
                <w:lang w:val="vi"/>
              </w:rPr>
            </w:pPr>
            <w:r w:rsidRPr="003840E7">
              <w:rPr>
                <w:rFonts w:ascii="Times New Roman" w:eastAsia="Times New Roman" w:hAnsi="Times New Roman" w:cs="Times New Roman"/>
                <w:spacing w:val="-5"/>
                <w:sz w:val="28"/>
                <w:lang w:val="vi"/>
              </w:rPr>
              <w:t>Số</w:t>
            </w:r>
            <w:r w:rsidRPr="003840E7">
              <w:rPr>
                <w:rFonts w:ascii="Times New Roman" w:eastAsia="Times New Roman" w:hAnsi="Times New Roman" w:cs="Times New Roman"/>
                <w:spacing w:val="-5"/>
                <w:sz w:val="28"/>
              </w:rPr>
              <w:t>: 25</w:t>
            </w:r>
            <w:r w:rsidRPr="003840E7">
              <w:rPr>
                <w:rFonts w:ascii="Times New Roman" w:eastAsia="Times New Roman" w:hAnsi="Times New Roman" w:cs="Times New Roman"/>
                <w:spacing w:val="-2"/>
                <w:sz w:val="28"/>
                <w:lang w:val="vi"/>
              </w:rPr>
              <w:t>/2026/NQ-</w:t>
            </w:r>
            <w:r w:rsidRPr="003840E7">
              <w:rPr>
                <w:rFonts w:ascii="Times New Roman" w:eastAsia="Times New Roman" w:hAnsi="Times New Roman" w:cs="Times New Roman"/>
                <w:spacing w:val="-4"/>
                <w:sz w:val="28"/>
                <w:lang w:val="vi"/>
              </w:rPr>
              <w:t>HĐND</w:t>
            </w:r>
          </w:p>
        </w:tc>
        <w:tc>
          <w:tcPr>
            <w:tcW w:w="5601" w:type="dxa"/>
          </w:tcPr>
          <w:p w14:paraId="7A051976" w14:textId="77777777" w:rsidR="003840E7" w:rsidRPr="003840E7" w:rsidRDefault="003840E7" w:rsidP="003840E7">
            <w:pPr>
              <w:widowControl w:val="0"/>
              <w:autoSpaceDE w:val="0"/>
              <w:autoSpaceDN w:val="0"/>
              <w:spacing w:after="0" w:line="20" w:lineRule="exact"/>
              <w:ind w:left="1153"/>
              <w:rPr>
                <w:rFonts w:ascii="Times New Roman" w:eastAsia="Times New Roman" w:hAnsi="Times New Roman" w:cs="Times New Roman"/>
                <w:sz w:val="2"/>
                <w:lang w:val="vi"/>
              </w:rPr>
            </w:pPr>
            <w:r w:rsidRPr="003840E7">
              <w:rPr>
                <w:rFonts w:ascii="Times New Roman" w:eastAsia="Times New Roman" w:hAnsi="Times New Roman" w:cs="Times New Roman"/>
                <w:noProof/>
                <w:sz w:val="2"/>
              </w:rPr>
              <mc:AlternateContent>
                <mc:Choice Requires="wpg">
                  <w:drawing>
                    <wp:inline distT="0" distB="0" distL="0" distR="0" wp14:anchorId="4835CDAB" wp14:editId="532000E5">
                      <wp:extent cx="2170430" cy="9525"/>
                      <wp:effectExtent l="9525" t="0" r="1269"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0430" cy="9525"/>
                                <a:chOff x="0" y="0"/>
                                <a:chExt cx="2170430" cy="9525"/>
                              </a:xfrm>
                            </wpg:grpSpPr>
                            <wps:wsp>
                              <wps:cNvPr id="37" name="Graphic 4"/>
                              <wps:cNvSpPr/>
                              <wps:spPr>
                                <a:xfrm>
                                  <a:off x="0" y="4762"/>
                                  <a:ext cx="2170430" cy="1270"/>
                                </a:xfrm>
                                <a:custGeom>
                                  <a:avLst/>
                                  <a:gdLst/>
                                  <a:ahLst/>
                                  <a:cxnLst/>
                                  <a:rect l="l" t="t" r="r" b="b"/>
                                  <a:pathLst>
                                    <a:path w="2170430">
                                      <a:moveTo>
                                        <a:pt x="0" y="0"/>
                                      </a:moveTo>
                                      <a:lnTo>
                                        <a:pt x="217043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39AE4F7" id="Group 36" o:spid="_x0000_s1026" style="width:170.9pt;height:.75pt;mso-position-horizontal-relative:char;mso-position-vertical-relative:line" coordsize="217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">
                      <v:shape id="Graphic 4" o:spid="_x0000_s1027" style="position:absolute;top:47;width:21704;height:13;visibility:visible;mso-wrap-style:square;v-text-anchor:top" coordsize="2170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" path="m,l2170430,e" filled="f">
                        <v:path arrowok="t"/>
                      </v:shape>
                      <w10:anchorlock/>
                    </v:group>
                  </w:pict>
                </mc:Fallback>
              </mc:AlternateContent>
            </w:r>
          </w:p>
          <w:p w14:paraId="30AEC259" w14:textId="77777777" w:rsidR="003840E7" w:rsidRPr="003840E7" w:rsidRDefault="003840E7" w:rsidP="003840E7">
            <w:pPr>
              <w:widowControl w:val="0"/>
              <w:tabs>
                <w:tab w:val="left" w:pos="2828"/>
                <w:tab w:val="left" w:pos="3819"/>
              </w:tabs>
              <w:autoSpaceDE w:val="0"/>
              <w:autoSpaceDN w:val="0"/>
              <w:spacing w:before="199" w:after="0" w:line="302" w:lineRule="exact"/>
              <w:ind w:left="502"/>
              <w:jc w:val="center"/>
              <w:rPr>
                <w:rFonts w:ascii="Times New Roman" w:eastAsia="Times New Roman" w:hAnsi="Times New Roman" w:cs="Times New Roman"/>
                <w:i/>
                <w:sz w:val="28"/>
                <w:lang w:val="vi"/>
              </w:rPr>
            </w:pPr>
            <w:r w:rsidRPr="003840E7">
              <w:rPr>
                <w:rFonts w:ascii="Times New Roman" w:eastAsia="Times New Roman" w:hAnsi="Times New Roman" w:cs="Times New Roman"/>
                <w:i/>
                <w:sz w:val="28"/>
                <w:lang w:val="vi"/>
              </w:rPr>
              <w:t>Hải</w:t>
            </w:r>
            <w:r w:rsidRPr="003840E7">
              <w:rPr>
                <w:rFonts w:ascii="Times New Roman" w:eastAsia="Times New Roman" w:hAnsi="Times New Roman" w:cs="Times New Roman"/>
                <w:i/>
                <w:spacing w:val="-4"/>
                <w:sz w:val="28"/>
                <w:lang w:val="vi"/>
              </w:rPr>
              <w:t xml:space="preserve"> </w:t>
            </w:r>
            <w:r w:rsidRPr="003840E7">
              <w:rPr>
                <w:rFonts w:ascii="Times New Roman" w:eastAsia="Times New Roman" w:hAnsi="Times New Roman" w:cs="Times New Roman"/>
                <w:i/>
                <w:sz w:val="28"/>
                <w:lang w:val="vi"/>
              </w:rPr>
              <w:t>Phòng,</w:t>
            </w:r>
            <w:r w:rsidRPr="003840E7">
              <w:rPr>
                <w:rFonts w:ascii="Times New Roman" w:eastAsia="Times New Roman" w:hAnsi="Times New Roman" w:cs="Times New Roman"/>
                <w:i/>
                <w:spacing w:val="-5"/>
                <w:sz w:val="28"/>
                <w:lang w:val="vi"/>
              </w:rPr>
              <w:t xml:space="preserve"> </w:t>
            </w:r>
            <w:r w:rsidRPr="003840E7">
              <w:rPr>
                <w:rFonts w:ascii="Times New Roman" w:eastAsia="Times New Roman" w:hAnsi="Times New Roman" w:cs="Times New Roman"/>
                <w:i/>
                <w:spacing w:val="-4"/>
                <w:sz w:val="28"/>
                <w:lang w:val="vi"/>
              </w:rPr>
              <w:t>ngà</w:t>
            </w:r>
            <w:r w:rsidRPr="003840E7">
              <w:rPr>
                <w:rFonts w:ascii="Times New Roman" w:eastAsia="Times New Roman" w:hAnsi="Times New Roman" w:cs="Times New Roman"/>
                <w:i/>
                <w:spacing w:val="-4"/>
                <w:sz w:val="28"/>
              </w:rPr>
              <w:t xml:space="preserve">y 28 </w:t>
            </w:r>
            <w:r w:rsidRPr="003840E7">
              <w:rPr>
                <w:rFonts w:ascii="Times New Roman" w:eastAsia="Times New Roman" w:hAnsi="Times New Roman" w:cs="Times New Roman"/>
                <w:i/>
                <w:spacing w:val="-2"/>
                <w:sz w:val="28"/>
                <w:lang w:val="vi"/>
              </w:rPr>
              <w:t>tháng</w:t>
            </w:r>
            <w:r w:rsidRPr="003840E7">
              <w:rPr>
                <w:rFonts w:ascii="Times New Roman" w:eastAsia="Times New Roman" w:hAnsi="Times New Roman" w:cs="Times New Roman"/>
                <w:i/>
                <w:sz w:val="28"/>
              </w:rPr>
              <w:t xml:space="preserve"> 7 </w:t>
            </w:r>
            <w:r w:rsidRPr="003840E7">
              <w:rPr>
                <w:rFonts w:ascii="Times New Roman" w:eastAsia="Times New Roman" w:hAnsi="Times New Roman" w:cs="Times New Roman"/>
                <w:i/>
                <w:sz w:val="28"/>
                <w:lang w:val="vi"/>
              </w:rPr>
              <w:t>năm</w:t>
            </w:r>
            <w:r w:rsidRPr="003840E7">
              <w:rPr>
                <w:rFonts w:ascii="Times New Roman" w:eastAsia="Times New Roman" w:hAnsi="Times New Roman" w:cs="Times New Roman"/>
                <w:i/>
                <w:spacing w:val="-3"/>
                <w:sz w:val="28"/>
                <w:lang w:val="vi"/>
              </w:rPr>
              <w:t xml:space="preserve"> </w:t>
            </w:r>
            <w:r w:rsidRPr="003840E7">
              <w:rPr>
                <w:rFonts w:ascii="Times New Roman" w:eastAsia="Times New Roman" w:hAnsi="Times New Roman" w:cs="Times New Roman"/>
                <w:i/>
                <w:spacing w:val="-4"/>
                <w:sz w:val="28"/>
                <w:lang w:val="vi"/>
              </w:rPr>
              <w:t>2026</w:t>
            </w:r>
          </w:p>
        </w:tc>
      </w:tr>
    </w:tbl>
    <w:p w14:paraId="50E84585"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iCs/>
          <w:sz w:val="28"/>
          <w:szCs w:val="28"/>
          <w:lang w:val="vi"/>
        </w:rPr>
      </w:pPr>
    </w:p>
    <w:p w14:paraId="79BFEB49" w14:textId="77777777" w:rsidR="003840E7" w:rsidRPr="003840E7" w:rsidRDefault="003840E7" w:rsidP="003840E7">
      <w:pPr>
        <w:widowControl w:val="0"/>
        <w:autoSpaceDE w:val="0"/>
        <w:autoSpaceDN w:val="0"/>
        <w:spacing w:before="121" w:after="0" w:line="240" w:lineRule="auto"/>
        <w:rPr>
          <w:rFonts w:ascii="Times New Roman" w:eastAsia="Times New Roman" w:hAnsi="Times New Roman" w:cs="Times New Roman"/>
          <w:iCs/>
          <w:sz w:val="28"/>
          <w:szCs w:val="28"/>
          <w:lang w:val="vi"/>
        </w:rPr>
      </w:pPr>
    </w:p>
    <w:p w14:paraId="52B245E8" w14:textId="77777777" w:rsidR="003840E7" w:rsidRPr="003840E7" w:rsidRDefault="003840E7" w:rsidP="003840E7">
      <w:pPr>
        <w:widowControl w:val="0"/>
        <w:autoSpaceDE w:val="0"/>
        <w:autoSpaceDN w:val="0"/>
        <w:spacing w:before="1" w:after="0" w:line="322" w:lineRule="exact"/>
        <w:ind w:left="312" w:right="1298"/>
        <w:jc w:val="center"/>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NGHỊ</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pacing w:val="-2"/>
          <w:sz w:val="28"/>
          <w:szCs w:val="28"/>
          <w:lang w:val="vi"/>
        </w:rPr>
        <w:t>QUYẾT</w:t>
      </w:r>
    </w:p>
    <w:p w14:paraId="1C30AED3" w14:textId="77777777" w:rsidR="003840E7" w:rsidRPr="003840E7" w:rsidRDefault="003840E7" w:rsidP="003840E7">
      <w:pPr>
        <w:widowControl w:val="0"/>
        <w:autoSpaceDE w:val="0"/>
        <w:autoSpaceDN w:val="0"/>
        <w:spacing w:after="0" w:line="240" w:lineRule="auto"/>
        <w:ind w:left="311" w:right="1298"/>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Quy</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định</w:t>
      </w:r>
      <w:r w:rsidRPr="003840E7">
        <w:rPr>
          <w:rFonts w:ascii="Times New Roman" w:eastAsia="Times New Roman" w:hAnsi="Times New Roman" w:cs="Times New Roman"/>
          <w:b/>
          <w:spacing w:val="-4"/>
          <w:sz w:val="28"/>
          <w:lang w:val="vi"/>
        </w:rPr>
        <w:t xml:space="preserve"> </w:t>
      </w:r>
      <w:r w:rsidRPr="003840E7">
        <w:rPr>
          <w:rFonts w:ascii="Times New Roman" w:eastAsia="Times New Roman" w:hAnsi="Times New Roman" w:cs="Times New Roman"/>
          <w:b/>
          <w:sz w:val="28"/>
          <w:lang w:val="vi"/>
        </w:rPr>
        <w:t>tiêu</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chí</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thành</w:t>
      </w:r>
      <w:r w:rsidRPr="003840E7">
        <w:rPr>
          <w:rFonts w:ascii="Times New Roman" w:eastAsia="Times New Roman" w:hAnsi="Times New Roman" w:cs="Times New Roman"/>
          <w:b/>
          <w:spacing w:val="-4"/>
          <w:sz w:val="28"/>
          <w:lang w:val="vi"/>
        </w:rPr>
        <w:t xml:space="preserve"> </w:t>
      </w:r>
      <w:r w:rsidRPr="003840E7">
        <w:rPr>
          <w:rFonts w:ascii="Times New Roman" w:eastAsia="Times New Roman" w:hAnsi="Times New Roman" w:cs="Times New Roman"/>
          <w:b/>
          <w:sz w:val="28"/>
          <w:lang w:val="vi"/>
        </w:rPr>
        <w:t>lập</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Đội</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dân</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phòng</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và</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tiêu</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chí</w:t>
      </w:r>
      <w:r w:rsidRPr="003840E7">
        <w:rPr>
          <w:rFonts w:ascii="Times New Roman" w:eastAsia="Times New Roman" w:hAnsi="Times New Roman" w:cs="Times New Roman"/>
          <w:b/>
          <w:spacing w:val="-2"/>
          <w:sz w:val="28"/>
          <w:lang w:val="vi"/>
        </w:rPr>
        <w:t xml:space="preserve"> </w:t>
      </w:r>
      <w:r w:rsidRPr="003840E7">
        <w:rPr>
          <w:rFonts w:ascii="Times New Roman" w:eastAsia="Times New Roman" w:hAnsi="Times New Roman" w:cs="Times New Roman"/>
          <w:b/>
          <w:sz w:val="28"/>
          <w:lang w:val="vi"/>
        </w:rPr>
        <w:t>về</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số</w:t>
      </w:r>
      <w:r w:rsidRPr="003840E7">
        <w:rPr>
          <w:rFonts w:ascii="Times New Roman" w:eastAsia="Times New Roman" w:hAnsi="Times New Roman" w:cs="Times New Roman"/>
          <w:b/>
          <w:spacing w:val="-5"/>
          <w:sz w:val="28"/>
          <w:lang w:val="vi"/>
        </w:rPr>
        <w:t xml:space="preserve"> </w:t>
      </w:r>
      <w:r w:rsidRPr="003840E7">
        <w:rPr>
          <w:rFonts w:ascii="Times New Roman" w:eastAsia="Times New Roman" w:hAnsi="Times New Roman" w:cs="Times New Roman"/>
          <w:b/>
          <w:sz w:val="28"/>
          <w:lang w:val="vi"/>
        </w:rPr>
        <w:t>lượng thành viên Đội dân phòng trên địa bàn thành phố Hải Phòng</w:t>
      </w:r>
    </w:p>
    <w:p w14:paraId="12AF8A74" w14:textId="77777777" w:rsidR="003840E7" w:rsidRPr="003840E7" w:rsidRDefault="003840E7" w:rsidP="003840E7">
      <w:pPr>
        <w:widowControl w:val="0"/>
        <w:autoSpaceDE w:val="0"/>
        <w:autoSpaceDN w:val="0"/>
        <w:spacing w:after="0" w:line="240" w:lineRule="auto"/>
        <w:rPr>
          <w:rFonts w:ascii="Times New Roman" w:eastAsia="Times New Roman" w:hAnsi="Times New Roman" w:cs="Times New Roman"/>
          <w:b/>
          <w:iCs/>
          <w:sz w:val="4"/>
          <w:szCs w:val="28"/>
          <w:lang w:val="vi"/>
        </w:rPr>
      </w:pPr>
      <w:r w:rsidRPr="003840E7">
        <w:rPr>
          <w:rFonts w:ascii="Times New Roman" w:eastAsia="Times New Roman" w:hAnsi="Times New Roman" w:cs="Times New Roman"/>
          <w:b/>
          <w:iCs/>
          <w:noProof/>
          <w:sz w:val="4"/>
          <w:szCs w:val="28"/>
        </w:rPr>
        <mc:AlternateContent>
          <mc:Choice Requires="wps">
            <w:drawing>
              <wp:anchor distT="0" distB="0" distL="0" distR="0" simplePos="0" relativeHeight="251709440" behindDoc="1" locked="0" layoutInCell="1" allowOverlap="1" wp14:anchorId="0DCF40FD" wp14:editId="62FCDDAF">
                <wp:simplePos x="0" y="0"/>
                <wp:positionH relativeFrom="page">
                  <wp:posOffset>2876550</wp:posOffset>
                </wp:positionH>
                <wp:positionV relativeFrom="paragraph">
                  <wp:posOffset>44797</wp:posOffset>
                </wp:positionV>
                <wp:extent cx="2133600" cy="1270"/>
                <wp:effectExtent l="0" t="0" r="0" b="0"/>
                <wp:wrapTopAndBottom/>
                <wp:docPr id="3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8A769A9" id="Graphic 6" o:spid="_x0000_s1026" style="position:absolute;margin-left:226.5pt;margin-top:3.55pt;width:168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" path="m,l2133600,e" filled="f">
                <v:path arrowok="t"/>
                <w10:wrap type="topAndBottom" anchorx="page"/>
              </v:shape>
            </w:pict>
          </mc:Fallback>
        </mc:AlternateContent>
      </w:r>
    </w:p>
    <w:p w14:paraId="735F47A6" w14:textId="77777777" w:rsidR="003840E7" w:rsidRPr="003840E7" w:rsidRDefault="003840E7" w:rsidP="003840E7">
      <w:pPr>
        <w:widowControl w:val="0"/>
        <w:autoSpaceDE w:val="0"/>
        <w:autoSpaceDN w:val="0"/>
        <w:spacing w:before="129" w:after="0" w:line="240" w:lineRule="auto"/>
        <w:rPr>
          <w:rFonts w:ascii="Times New Roman" w:eastAsia="Times New Roman" w:hAnsi="Times New Roman" w:cs="Times New Roman"/>
          <w:b/>
          <w:iCs/>
          <w:sz w:val="28"/>
          <w:szCs w:val="28"/>
          <w:lang w:val="vi"/>
        </w:rPr>
      </w:pPr>
    </w:p>
    <w:p w14:paraId="294C9E65" w14:textId="77777777" w:rsidR="003840E7" w:rsidRPr="003840E7" w:rsidRDefault="003840E7" w:rsidP="00BE2575">
      <w:pPr>
        <w:widowControl w:val="0"/>
        <w:autoSpaceDE w:val="0"/>
        <w:autoSpaceDN w:val="0"/>
        <w:spacing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w:t>
      </w:r>
      <w:r w:rsidRPr="003840E7">
        <w:rPr>
          <w:rFonts w:ascii="Times New Roman" w:eastAsia="Times New Roman" w:hAnsi="Times New Roman" w:cs="Times New Roman"/>
          <w:i/>
          <w:iCs/>
          <w:spacing w:val="-5"/>
          <w:sz w:val="28"/>
          <w:szCs w:val="28"/>
          <w:lang w:val="vi"/>
        </w:rPr>
        <w:t xml:space="preserve"> </w:t>
      </w:r>
      <w:r w:rsidRPr="003840E7">
        <w:rPr>
          <w:rFonts w:ascii="Times New Roman" w:eastAsia="Times New Roman" w:hAnsi="Times New Roman" w:cs="Times New Roman"/>
          <w:i/>
          <w:iCs/>
          <w:sz w:val="28"/>
          <w:szCs w:val="28"/>
          <w:lang w:val="vi"/>
        </w:rPr>
        <w:t>cứ</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Luật</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Tổ</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chức</w:t>
      </w:r>
      <w:r w:rsidRPr="003840E7">
        <w:rPr>
          <w:rFonts w:ascii="Times New Roman" w:eastAsia="Times New Roman" w:hAnsi="Times New Roman" w:cs="Times New Roman"/>
          <w:i/>
          <w:iCs/>
          <w:spacing w:val="-5"/>
          <w:sz w:val="28"/>
          <w:szCs w:val="28"/>
          <w:lang w:val="vi"/>
        </w:rPr>
        <w:t xml:space="preserve"> </w:t>
      </w:r>
      <w:r w:rsidRPr="003840E7">
        <w:rPr>
          <w:rFonts w:ascii="Times New Roman" w:eastAsia="Times New Roman" w:hAnsi="Times New Roman" w:cs="Times New Roman"/>
          <w:i/>
          <w:iCs/>
          <w:sz w:val="28"/>
          <w:szCs w:val="28"/>
          <w:lang w:val="vi"/>
        </w:rPr>
        <w:t>Chính</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quyền</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địa</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phương số</w:t>
      </w:r>
      <w:r w:rsidRPr="003840E7">
        <w:rPr>
          <w:rFonts w:ascii="Times New Roman" w:eastAsia="Times New Roman" w:hAnsi="Times New Roman" w:cs="Times New Roman"/>
          <w:i/>
          <w:iCs/>
          <w:spacing w:val="-6"/>
          <w:sz w:val="28"/>
          <w:szCs w:val="28"/>
          <w:lang w:val="vi"/>
        </w:rPr>
        <w:t xml:space="preserve"> </w:t>
      </w:r>
      <w:r w:rsidRPr="003840E7">
        <w:rPr>
          <w:rFonts w:ascii="Times New Roman" w:eastAsia="Times New Roman" w:hAnsi="Times New Roman" w:cs="Times New Roman"/>
          <w:i/>
          <w:iCs/>
          <w:spacing w:val="-2"/>
          <w:sz w:val="28"/>
          <w:szCs w:val="28"/>
          <w:lang w:val="vi"/>
        </w:rPr>
        <w:t>72/2025/QH15;</w:t>
      </w:r>
    </w:p>
    <w:p w14:paraId="7B656287" w14:textId="77777777" w:rsidR="003840E7" w:rsidRPr="003840E7" w:rsidRDefault="003840E7" w:rsidP="00BE2575">
      <w:pPr>
        <w:widowControl w:val="0"/>
        <w:autoSpaceDE w:val="0"/>
        <w:autoSpaceDN w:val="0"/>
        <w:spacing w:before="120"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 cứ Luật Ban hành văn bản quy phạm pháp luật số 64/2025/QH15 được sửa đổi, bổ sung bởi Luật số 87/2025/QH15;</w:t>
      </w:r>
    </w:p>
    <w:p w14:paraId="7B81CD13" w14:textId="77777777" w:rsidR="003840E7" w:rsidRPr="003840E7" w:rsidRDefault="003840E7" w:rsidP="00BE2575">
      <w:pPr>
        <w:widowControl w:val="0"/>
        <w:autoSpaceDE w:val="0"/>
        <w:autoSpaceDN w:val="0"/>
        <w:spacing w:before="120"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Căn cứ Luật Phòng cháy, chữa cháy và cứu nạn, cứu hộ số </w:t>
      </w:r>
      <w:r w:rsidRPr="003840E7">
        <w:rPr>
          <w:rFonts w:ascii="Times New Roman" w:eastAsia="Times New Roman" w:hAnsi="Times New Roman" w:cs="Times New Roman"/>
          <w:i/>
          <w:iCs/>
          <w:spacing w:val="-2"/>
          <w:sz w:val="28"/>
          <w:szCs w:val="28"/>
          <w:lang w:val="vi"/>
        </w:rPr>
        <w:t>55/2024/QH15;</w:t>
      </w:r>
    </w:p>
    <w:p w14:paraId="3DA551CE" w14:textId="77777777" w:rsidR="003840E7" w:rsidRPr="003840E7" w:rsidRDefault="003840E7" w:rsidP="00BE2575">
      <w:pPr>
        <w:widowControl w:val="0"/>
        <w:autoSpaceDE w:val="0"/>
        <w:autoSpaceDN w:val="0"/>
        <w:spacing w:before="119"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cứ</w:t>
      </w:r>
      <w:r w:rsidRPr="003840E7">
        <w:rPr>
          <w:rFonts w:ascii="Times New Roman" w:eastAsia="Times New Roman" w:hAnsi="Times New Roman" w:cs="Times New Roman"/>
          <w:i/>
          <w:iCs/>
          <w:spacing w:val="-3"/>
          <w:sz w:val="28"/>
          <w:szCs w:val="28"/>
          <w:lang w:val="vi"/>
        </w:rPr>
        <w:t xml:space="preserve"> </w:t>
      </w:r>
      <w:r w:rsidRPr="003840E7">
        <w:rPr>
          <w:rFonts w:ascii="Times New Roman" w:eastAsia="Times New Roman" w:hAnsi="Times New Roman" w:cs="Times New Roman"/>
          <w:i/>
          <w:iCs/>
          <w:sz w:val="28"/>
          <w:szCs w:val="28"/>
          <w:lang w:val="vi"/>
        </w:rPr>
        <w:t>Luật</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Ngân</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sách</w:t>
      </w:r>
      <w:r w:rsidRPr="003840E7">
        <w:rPr>
          <w:rFonts w:ascii="Times New Roman" w:eastAsia="Times New Roman" w:hAnsi="Times New Roman" w:cs="Times New Roman"/>
          <w:i/>
          <w:iCs/>
          <w:spacing w:val="-2"/>
          <w:sz w:val="28"/>
          <w:szCs w:val="28"/>
          <w:lang w:val="vi"/>
        </w:rPr>
        <w:t xml:space="preserve"> </w:t>
      </w:r>
      <w:r w:rsidRPr="003840E7">
        <w:rPr>
          <w:rFonts w:ascii="Times New Roman" w:eastAsia="Times New Roman" w:hAnsi="Times New Roman" w:cs="Times New Roman"/>
          <w:i/>
          <w:iCs/>
          <w:sz w:val="28"/>
          <w:szCs w:val="28"/>
          <w:lang w:val="vi"/>
        </w:rPr>
        <w:t>nhà</w:t>
      </w:r>
      <w:r w:rsidRPr="003840E7">
        <w:rPr>
          <w:rFonts w:ascii="Times New Roman" w:eastAsia="Times New Roman" w:hAnsi="Times New Roman" w:cs="Times New Roman"/>
          <w:i/>
          <w:iCs/>
          <w:spacing w:val="-1"/>
          <w:sz w:val="28"/>
          <w:szCs w:val="28"/>
          <w:lang w:val="vi"/>
        </w:rPr>
        <w:t xml:space="preserve"> </w:t>
      </w:r>
      <w:r w:rsidRPr="003840E7">
        <w:rPr>
          <w:rFonts w:ascii="Times New Roman" w:eastAsia="Times New Roman" w:hAnsi="Times New Roman" w:cs="Times New Roman"/>
          <w:i/>
          <w:iCs/>
          <w:sz w:val="28"/>
          <w:szCs w:val="28"/>
          <w:lang w:val="vi"/>
        </w:rPr>
        <w:t>nước</w:t>
      </w:r>
      <w:r w:rsidRPr="003840E7">
        <w:rPr>
          <w:rFonts w:ascii="Times New Roman" w:eastAsia="Times New Roman" w:hAnsi="Times New Roman" w:cs="Times New Roman"/>
          <w:i/>
          <w:iCs/>
          <w:spacing w:val="-4"/>
          <w:sz w:val="28"/>
          <w:szCs w:val="28"/>
          <w:lang w:val="vi"/>
        </w:rPr>
        <w:t xml:space="preserve"> </w:t>
      </w:r>
      <w:r w:rsidRPr="003840E7">
        <w:rPr>
          <w:rFonts w:ascii="Times New Roman" w:eastAsia="Times New Roman" w:hAnsi="Times New Roman" w:cs="Times New Roman"/>
          <w:i/>
          <w:iCs/>
          <w:sz w:val="28"/>
          <w:szCs w:val="28"/>
          <w:lang w:val="vi"/>
        </w:rPr>
        <w:t>số</w:t>
      </w:r>
      <w:r w:rsidRPr="003840E7">
        <w:rPr>
          <w:rFonts w:ascii="Times New Roman" w:eastAsia="Times New Roman" w:hAnsi="Times New Roman" w:cs="Times New Roman"/>
          <w:i/>
          <w:iCs/>
          <w:spacing w:val="-2"/>
          <w:sz w:val="28"/>
          <w:szCs w:val="28"/>
          <w:lang w:val="vi"/>
        </w:rPr>
        <w:t xml:space="preserve"> 89/2025/QH15;</w:t>
      </w:r>
    </w:p>
    <w:p w14:paraId="0A402814" w14:textId="77777777" w:rsidR="003840E7" w:rsidRPr="003840E7" w:rsidRDefault="003840E7" w:rsidP="00BE2575">
      <w:pPr>
        <w:widowControl w:val="0"/>
        <w:autoSpaceDE w:val="0"/>
        <w:autoSpaceDN w:val="0"/>
        <w:spacing w:before="122"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Căn cứ Nghị định số 105/2025/NĐ-CP ngày 15 tháng 5 năm 2025 của Chính phủ quy định chi tiết một số điều và biện pháp thi hành </w:t>
      </w:r>
      <w:bookmarkStart w:id="4" w:name="tvpllink_sejwphwsid_1"/>
      <w:bookmarkEnd w:id="4"/>
      <w:r w:rsidRPr="003840E7">
        <w:rPr>
          <w:rFonts w:ascii="Times New Roman" w:eastAsia="Times New Roman" w:hAnsi="Times New Roman" w:cs="Times New Roman"/>
          <w:i/>
          <w:iCs/>
          <w:sz w:val="28"/>
          <w:szCs w:val="28"/>
          <w:lang w:val="vi"/>
        </w:rPr>
        <w:fldChar w:fldCharType="begin"/>
      </w:r>
      <w:r w:rsidRPr="003840E7">
        <w:rPr>
          <w:rFonts w:ascii="Times New Roman" w:eastAsia="Times New Roman" w:hAnsi="Times New Roman" w:cs="Times New Roman"/>
          <w:i/>
          <w:iCs/>
          <w:sz w:val="28"/>
          <w:szCs w:val="28"/>
          <w:lang w:val="vi"/>
        </w:rPr>
        <w:instrText xml:space="preserve"> HYPERLINK "https://thuvienphapluat.vn/van-ban/Xay-dung-Do-thi/Luat-Phong-chay-chua-chay-cuu-nan-cuu-ho-2024-so-55-2024-QH15-621347.aspx" \h </w:instrText>
      </w:r>
      <w:r w:rsidRPr="003840E7">
        <w:rPr>
          <w:rFonts w:ascii="Times New Roman" w:eastAsia="Times New Roman" w:hAnsi="Times New Roman" w:cs="Times New Roman"/>
          <w:i/>
          <w:iCs/>
          <w:sz w:val="28"/>
          <w:szCs w:val="28"/>
          <w:lang w:val="vi"/>
        </w:rPr>
        <w:fldChar w:fldCharType="separate"/>
      </w:r>
      <w:r w:rsidRPr="003840E7">
        <w:rPr>
          <w:rFonts w:ascii="Times New Roman" w:eastAsia="Times New Roman" w:hAnsi="Times New Roman" w:cs="Times New Roman"/>
          <w:i/>
          <w:iCs/>
          <w:sz w:val="28"/>
          <w:szCs w:val="28"/>
          <w:lang w:val="vi"/>
        </w:rPr>
        <w:t>Luật Phòng cháy,</w:t>
      </w:r>
      <w:r w:rsidRPr="003840E7">
        <w:rPr>
          <w:rFonts w:ascii="Times New Roman" w:eastAsia="Times New Roman" w:hAnsi="Times New Roman" w:cs="Times New Roman"/>
          <w:i/>
          <w:iCs/>
          <w:sz w:val="28"/>
          <w:szCs w:val="28"/>
          <w:lang w:val="vi"/>
        </w:rPr>
        <w:fldChar w:fldCharType="end"/>
      </w:r>
      <w:r w:rsidRPr="003840E7">
        <w:rPr>
          <w:rFonts w:ascii="Times New Roman" w:eastAsia="Times New Roman" w:hAnsi="Times New Roman" w:cs="Times New Roman"/>
          <w:i/>
          <w:iCs/>
          <w:sz w:val="28"/>
          <w:szCs w:val="28"/>
          <w:lang w:val="vi"/>
        </w:rPr>
        <w:t xml:space="preserve"> </w:t>
      </w:r>
      <w:hyperlink r:id="rId14">
        <w:r w:rsidRPr="003840E7">
          <w:rPr>
            <w:rFonts w:ascii="Times New Roman" w:eastAsia="Times New Roman" w:hAnsi="Times New Roman" w:cs="Times New Roman"/>
            <w:i/>
            <w:iCs/>
            <w:sz w:val="28"/>
            <w:szCs w:val="28"/>
            <w:lang w:val="vi"/>
          </w:rPr>
          <w:t>chữa cháy và cứu nạn, cứu hộ</w:t>
        </w:r>
      </w:hyperlink>
      <w:r w:rsidRPr="003840E7">
        <w:rPr>
          <w:rFonts w:ascii="Times New Roman" w:eastAsia="Times New Roman" w:hAnsi="Times New Roman" w:cs="Times New Roman"/>
          <w:i/>
          <w:iCs/>
          <w:sz w:val="28"/>
          <w:szCs w:val="28"/>
          <w:lang w:val="vi"/>
        </w:rPr>
        <w:t>;</w:t>
      </w:r>
    </w:p>
    <w:p w14:paraId="5A4E2B61" w14:textId="77777777" w:rsidR="003840E7" w:rsidRPr="003840E7" w:rsidRDefault="003840E7" w:rsidP="00BE2575">
      <w:pPr>
        <w:widowControl w:val="0"/>
        <w:autoSpaceDE w:val="0"/>
        <w:autoSpaceDN w:val="0"/>
        <w:spacing w:before="119" w:after="0" w:line="240" w:lineRule="auto"/>
        <w:ind w:firstLine="710"/>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Căn cứ Thông tư số 36/2025/TT-BCA ngày 15 tháng 5 năm 2025 của Bộ Công an quy định chi tiết một số điều và biện pháp thi hành Luật Phòng cháy, chữa cháy và cứu nạn, cứu hộ và Nghị định số 105/2025/NĐ-CP ngày 15 tháng 5 năm 2025 của Chính phủ quy định chi tiết một số điều và biện pháp thi hành Luật Phòng cháy, chữa cháy và cứu nạn, cứu hộ;</w:t>
      </w:r>
    </w:p>
    <w:p w14:paraId="03E31736" w14:textId="77777777" w:rsidR="003840E7" w:rsidRPr="003840E7" w:rsidRDefault="003840E7" w:rsidP="00BE2575">
      <w:pPr>
        <w:widowControl w:val="0"/>
        <w:autoSpaceDE w:val="0"/>
        <w:autoSpaceDN w:val="0"/>
        <w:spacing w:before="121" w:after="0" w:line="240" w:lineRule="auto"/>
        <w:ind w:firstLine="710"/>
        <w:jc w:val="both"/>
        <w:rPr>
          <w:rFonts w:ascii="Times New Roman" w:eastAsia="Times New Roman" w:hAnsi="Times New Roman" w:cs="Times New Roman"/>
          <w:i/>
          <w:iCs/>
          <w:sz w:val="28"/>
          <w:szCs w:val="28"/>
        </w:rPr>
      </w:pPr>
      <w:r w:rsidRPr="003840E7">
        <w:rPr>
          <w:rFonts w:ascii="Times New Roman" w:eastAsia="Times New Roman" w:hAnsi="Times New Roman" w:cs="Times New Roman"/>
          <w:i/>
          <w:iCs/>
          <w:sz w:val="28"/>
          <w:szCs w:val="28"/>
          <w:lang w:val="vi"/>
        </w:rPr>
        <w:t>Xét Tờ trình số 154/TTr-UBND ngày 27 tháng 6 năm 2026 của Ủy ban nhân dân thành phố về đề nghị ban hành Nghị quyết của Hội đồng nhân dân thành phố quy định tiêu chí thành lập Đội dân phòng và tiêu chí về số lượng thành viên Đội dân phòng trên địa bàn thành phố Hải Phòng; Báo cáo thẩm tra số 66/BC-BPC ngày 24 tháng 7 năm 2026 của Ban Pháp chế Hội đồng nhân dân thành phố; ý kiến thảo luận của đại biểu Hội đồng nhân dân thành phố tại kỳ họp;</w:t>
      </w:r>
    </w:p>
    <w:p w14:paraId="39FE2678" w14:textId="77777777" w:rsidR="003840E7" w:rsidRPr="003840E7" w:rsidRDefault="003840E7" w:rsidP="00BE2575">
      <w:pPr>
        <w:widowControl w:val="0"/>
        <w:autoSpaceDE w:val="0"/>
        <w:autoSpaceDN w:val="0"/>
        <w:spacing w:before="121" w:after="0" w:line="240" w:lineRule="auto"/>
        <w:ind w:left="2" w:right="3" w:firstLine="707"/>
        <w:jc w:val="both"/>
        <w:rPr>
          <w:rFonts w:ascii="Times New Roman" w:eastAsia="Times New Roman" w:hAnsi="Times New Roman" w:cs="Times New Roman"/>
          <w:i/>
          <w:iCs/>
          <w:sz w:val="28"/>
          <w:szCs w:val="28"/>
          <w:lang w:val="vi"/>
        </w:rPr>
      </w:pPr>
      <w:r w:rsidRPr="003840E7">
        <w:rPr>
          <w:rFonts w:ascii="Times New Roman" w:eastAsia="Times New Roman" w:hAnsi="Times New Roman" w:cs="Times New Roman"/>
          <w:i/>
          <w:iCs/>
          <w:sz w:val="28"/>
          <w:szCs w:val="28"/>
          <w:lang w:val="vi"/>
        </w:rPr>
        <w:t xml:space="preserve">Hội đồng nhân dân thành phố ban hành Nghị quyết </w:t>
      </w:r>
      <w:r w:rsidRPr="003840E7">
        <w:rPr>
          <w:rFonts w:ascii="Times New Roman" w:eastAsia="Times New Roman" w:hAnsi="Times New Roman" w:cs="Times New Roman"/>
          <w:i/>
          <w:iCs/>
          <w:sz w:val="28"/>
          <w:szCs w:val="28"/>
        </w:rPr>
        <w:t>q</w:t>
      </w:r>
      <w:r w:rsidRPr="003840E7">
        <w:rPr>
          <w:rFonts w:ascii="Times New Roman" w:eastAsia="Times New Roman" w:hAnsi="Times New Roman" w:cs="Times New Roman"/>
          <w:i/>
          <w:iCs/>
          <w:sz w:val="28"/>
          <w:szCs w:val="28"/>
          <w:lang w:val="vi"/>
        </w:rPr>
        <w:t>uy định tiêu chí thành lập Đội dân phòng và tiêu chí về số lượng thành viên Đội dân phòng trên địa bàn thành phố Hải Phòng.</w:t>
      </w:r>
    </w:p>
    <w:p w14:paraId="661697BE" w14:textId="77777777" w:rsidR="003840E7" w:rsidRPr="003840E7" w:rsidRDefault="003840E7" w:rsidP="003840E7">
      <w:pPr>
        <w:widowControl w:val="0"/>
        <w:autoSpaceDE w:val="0"/>
        <w:autoSpaceDN w:val="0"/>
        <w:spacing w:before="124" w:after="0" w:line="240" w:lineRule="auto"/>
        <w:ind w:left="710"/>
        <w:jc w:val="both"/>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1.</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Phạm</w:t>
      </w:r>
      <w:r w:rsidRPr="003840E7">
        <w:rPr>
          <w:rFonts w:ascii="Times New Roman" w:eastAsia="Times New Roman" w:hAnsi="Times New Roman" w:cs="Times New Roman"/>
          <w:b/>
          <w:bCs/>
          <w:spacing w:val="-7"/>
          <w:sz w:val="28"/>
          <w:szCs w:val="28"/>
          <w:lang w:val="vi"/>
        </w:rPr>
        <w:t xml:space="preserve"> </w:t>
      </w:r>
      <w:r w:rsidRPr="003840E7">
        <w:rPr>
          <w:rFonts w:ascii="Times New Roman" w:eastAsia="Times New Roman" w:hAnsi="Times New Roman" w:cs="Times New Roman"/>
          <w:b/>
          <w:bCs/>
          <w:sz w:val="28"/>
          <w:szCs w:val="28"/>
          <w:lang w:val="vi"/>
        </w:rPr>
        <w:t>vi</w:t>
      </w:r>
      <w:r w:rsidRPr="003840E7">
        <w:rPr>
          <w:rFonts w:ascii="Times New Roman" w:eastAsia="Times New Roman" w:hAnsi="Times New Roman" w:cs="Times New Roman"/>
          <w:b/>
          <w:bCs/>
          <w:spacing w:val="-1"/>
          <w:sz w:val="28"/>
          <w:szCs w:val="28"/>
          <w:lang w:val="vi"/>
        </w:rPr>
        <w:t xml:space="preserve"> </w:t>
      </w: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2"/>
          <w:sz w:val="28"/>
          <w:szCs w:val="28"/>
          <w:lang w:val="vi"/>
        </w:rPr>
        <w:t xml:space="preserve"> chỉnh</w:t>
      </w:r>
    </w:p>
    <w:p w14:paraId="0BC83F2D" w14:textId="77777777" w:rsidR="003840E7" w:rsidRPr="003840E7" w:rsidRDefault="003840E7" w:rsidP="00BE2575">
      <w:pPr>
        <w:widowControl w:val="0"/>
        <w:autoSpaceDE w:val="0"/>
        <w:autoSpaceDN w:val="0"/>
        <w:spacing w:before="115" w:after="0" w:line="242" w:lineRule="auto"/>
        <w:ind w:left="2" w:right="3" w:firstLine="707"/>
        <w:jc w:val="both"/>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Nghị quyết này quy định về tiêu chí thành lập Đội dân phòng và tiêu chí về số lượng thành viên Đội dân phòng trên địa bàn thành phố Hải Phòng.</w:t>
      </w:r>
    </w:p>
    <w:p w14:paraId="1C2C4B16" w14:textId="77777777" w:rsidR="003840E7" w:rsidRPr="003840E7" w:rsidRDefault="003840E7" w:rsidP="003840E7">
      <w:pPr>
        <w:widowControl w:val="0"/>
        <w:autoSpaceDE w:val="0"/>
        <w:autoSpaceDN w:val="0"/>
        <w:spacing w:after="0" w:line="242" w:lineRule="auto"/>
        <w:jc w:val="both"/>
        <w:rPr>
          <w:rFonts w:ascii="Times New Roman" w:eastAsia="Times New Roman" w:hAnsi="Times New Roman" w:cs="Times New Roman"/>
          <w:sz w:val="28"/>
          <w:lang w:val="vi"/>
        </w:rPr>
        <w:sectPr w:rsidR="003840E7" w:rsidRPr="003840E7" w:rsidSect="001A3CC0">
          <w:pgSz w:w="11910" w:h="16850"/>
          <w:pgMar w:top="1134" w:right="1134" w:bottom="1134" w:left="1701" w:header="720" w:footer="720" w:gutter="0"/>
          <w:cols w:space="720"/>
        </w:sectPr>
      </w:pPr>
    </w:p>
    <w:p w14:paraId="6A494522" w14:textId="77777777" w:rsidR="003840E7" w:rsidRPr="003840E7" w:rsidRDefault="003840E7" w:rsidP="003840E7">
      <w:pPr>
        <w:widowControl w:val="0"/>
        <w:autoSpaceDE w:val="0"/>
        <w:autoSpaceDN w:val="0"/>
        <w:spacing w:before="59" w:after="0" w:line="240" w:lineRule="auto"/>
        <w:ind w:left="313" w:right="1298"/>
        <w:jc w:val="center"/>
        <w:rPr>
          <w:rFonts w:ascii="Times New Roman" w:eastAsia="Times New Roman" w:hAnsi="Times New Roman" w:cs="Times New Roman"/>
          <w:sz w:val="28"/>
          <w:lang w:val="vi"/>
        </w:rPr>
      </w:pPr>
      <w:r w:rsidRPr="003840E7">
        <w:rPr>
          <w:rFonts w:ascii="Times New Roman" w:eastAsia="Times New Roman" w:hAnsi="Times New Roman" w:cs="Times New Roman"/>
          <w:spacing w:val="-10"/>
          <w:sz w:val="28"/>
          <w:lang w:val="vi"/>
        </w:rPr>
        <w:t>2</w:t>
      </w:r>
    </w:p>
    <w:p w14:paraId="17EE27C2" w14:textId="77777777" w:rsidR="003840E7" w:rsidRPr="003840E7" w:rsidRDefault="003840E7" w:rsidP="003840E7">
      <w:pPr>
        <w:widowControl w:val="0"/>
        <w:autoSpaceDE w:val="0"/>
        <w:autoSpaceDN w:val="0"/>
        <w:spacing w:before="124" w:after="0" w:line="240" w:lineRule="auto"/>
        <w:rPr>
          <w:rFonts w:ascii="Times New Roman" w:eastAsia="Times New Roman" w:hAnsi="Times New Roman" w:cs="Times New Roman"/>
          <w:iCs/>
          <w:sz w:val="28"/>
          <w:szCs w:val="28"/>
          <w:lang w:val="vi"/>
        </w:rPr>
      </w:pPr>
    </w:p>
    <w:p w14:paraId="2678015D" w14:textId="77777777" w:rsidR="003840E7" w:rsidRPr="003840E7" w:rsidRDefault="003840E7" w:rsidP="003840E7">
      <w:pPr>
        <w:widowControl w:val="0"/>
        <w:autoSpaceDE w:val="0"/>
        <w:autoSpaceDN w:val="0"/>
        <w:spacing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2.</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Đối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tượng</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áp</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pacing w:val="-4"/>
          <w:sz w:val="28"/>
          <w:szCs w:val="28"/>
          <w:lang w:val="vi"/>
        </w:rPr>
        <w:t>dụng</w:t>
      </w:r>
    </w:p>
    <w:p w14:paraId="64D915FD" w14:textId="77777777" w:rsidR="003840E7" w:rsidRPr="003840E7" w:rsidRDefault="003840E7" w:rsidP="003840E7">
      <w:pPr>
        <w:widowControl w:val="0"/>
        <w:numPr>
          <w:ilvl w:val="0"/>
          <w:numId w:val="2"/>
        </w:numPr>
        <w:tabs>
          <w:tab w:val="left" w:pos="989"/>
        </w:tabs>
        <w:autoSpaceDE w:val="0"/>
        <w:autoSpaceDN w:val="0"/>
        <w:spacing w:before="115" w:after="0" w:line="240" w:lineRule="auto"/>
        <w:ind w:left="989" w:hanging="279"/>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Lực</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lượng</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phòng</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trên</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địa</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bàn</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phố</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Hải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pacing w:val="-2"/>
          <w:sz w:val="28"/>
          <w:lang w:val="vi"/>
        </w:rPr>
        <w:t>Phòng.</w:t>
      </w:r>
    </w:p>
    <w:p w14:paraId="772D7681" w14:textId="77777777" w:rsidR="003840E7" w:rsidRPr="003840E7" w:rsidRDefault="003840E7" w:rsidP="003840E7">
      <w:pPr>
        <w:widowControl w:val="0"/>
        <w:numPr>
          <w:ilvl w:val="0"/>
          <w:numId w:val="2"/>
        </w:numPr>
        <w:tabs>
          <w:tab w:val="left" w:pos="1004"/>
        </w:tabs>
        <w:autoSpaceDE w:val="0"/>
        <w:autoSpaceDN w:val="0"/>
        <w:spacing w:before="120" w:after="0" w:line="240" w:lineRule="auto"/>
        <w:ind w:left="2" w:firstLine="707"/>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Các cơ quan quản lý nhà nước, cơ quan, tổ chức, cá nhân có liên quan đến tổ chức, hoạt động của lực lượng dân phòng.</w:t>
      </w:r>
    </w:p>
    <w:p w14:paraId="26282CC6" w14:textId="77777777" w:rsidR="003840E7" w:rsidRPr="003840E7" w:rsidRDefault="003840E7" w:rsidP="003840E7">
      <w:pPr>
        <w:widowControl w:val="0"/>
        <w:autoSpaceDE w:val="0"/>
        <w:autoSpaceDN w:val="0"/>
        <w:spacing w:before="124"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3.</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Tiêu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chí</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thành</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lập</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Đội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dân</w:t>
      </w:r>
      <w:r w:rsidRPr="003840E7">
        <w:rPr>
          <w:rFonts w:ascii="Times New Roman" w:eastAsia="Times New Roman" w:hAnsi="Times New Roman" w:cs="Times New Roman"/>
          <w:b/>
          <w:bCs/>
          <w:spacing w:val="-2"/>
          <w:sz w:val="28"/>
          <w:szCs w:val="28"/>
          <w:lang w:val="vi"/>
        </w:rPr>
        <w:t xml:space="preserve"> phòng</w:t>
      </w:r>
    </w:p>
    <w:p w14:paraId="6E4A6FC9" w14:textId="77777777" w:rsidR="003840E7" w:rsidRPr="003840E7" w:rsidRDefault="003840E7" w:rsidP="003840E7">
      <w:pPr>
        <w:widowControl w:val="0"/>
        <w:autoSpaceDE w:val="0"/>
        <w:autoSpaceDN w:val="0"/>
        <w:spacing w:before="117" w:after="0" w:line="240" w:lineRule="auto"/>
        <w:ind w:left="710"/>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Mỗi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thôn,</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tổ</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phố</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lập</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01</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Đội</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pacing w:val="-2"/>
          <w:sz w:val="28"/>
          <w:lang w:val="vi"/>
        </w:rPr>
        <w:t>phòng.</w:t>
      </w:r>
    </w:p>
    <w:p w14:paraId="38AF5347" w14:textId="77777777" w:rsidR="003840E7" w:rsidRPr="003840E7" w:rsidRDefault="003840E7" w:rsidP="003840E7">
      <w:pPr>
        <w:widowControl w:val="0"/>
        <w:autoSpaceDE w:val="0"/>
        <w:autoSpaceDN w:val="0"/>
        <w:spacing w:before="125"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6"/>
          <w:sz w:val="28"/>
          <w:szCs w:val="28"/>
          <w:lang w:val="vi"/>
        </w:rPr>
        <w:t xml:space="preserve"> </w:t>
      </w:r>
      <w:r w:rsidRPr="003840E7">
        <w:rPr>
          <w:rFonts w:ascii="Times New Roman" w:eastAsia="Times New Roman" w:hAnsi="Times New Roman" w:cs="Times New Roman"/>
          <w:b/>
          <w:bCs/>
          <w:sz w:val="28"/>
          <w:szCs w:val="28"/>
          <w:lang w:val="vi"/>
        </w:rPr>
        <w:t>4.</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Tiêu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chí</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số</w:t>
      </w:r>
      <w:r w:rsidRPr="003840E7">
        <w:rPr>
          <w:rFonts w:ascii="Times New Roman" w:eastAsia="Times New Roman" w:hAnsi="Times New Roman" w:cs="Times New Roman"/>
          <w:b/>
          <w:bCs/>
          <w:spacing w:val="-1"/>
          <w:sz w:val="28"/>
          <w:szCs w:val="28"/>
          <w:lang w:val="vi"/>
        </w:rPr>
        <w:t xml:space="preserve"> </w:t>
      </w:r>
      <w:r w:rsidRPr="003840E7">
        <w:rPr>
          <w:rFonts w:ascii="Times New Roman" w:eastAsia="Times New Roman" w:hAnsi="Times New Roman" w:cs="Times New Roman"/>
          <w:b/>
          <w:bCs/>
          <w:sz w:val="28"/>
          <w:szCs w:val="28"/>
          <w:lang w:val="vi"/>
        </w:rPr>
        <w:t>lượng</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z w:val="28"/>
          <w:szCs w:val="28"/>
          <w:lang w:val="vi"/>
        </w:rPr>
        <w:t>thành</w:t>
      </w:r>
      <w:r w:rsidRPr="003840E7">
        <w:rPr>
          <w:rFonts w:ascii="Times New Roman" w:eastAsia="Times New Roman" w:hAnsi="Times New Roman" w:cs="Times New Roman"/>
          <w:b/>
          <w:bCs/>
          <w:spacing w:val="-7"/>
          <w:sz w:val="28"/>
          <w:szCs w:val="28"/>
          <w:lang w:val="vi"/>
        </w:rPr>
        <w:t xml:space="preserve"> </w:t>
      </w:r>
      <w:r w:rsidRPr="003840E7">
        <w:rPr>
          <w:rFonts w:ascii="Times New Roman" w:eastAsia="Times New Roman" w:hAnsi="Times New Roman" w:cs="Times New Roman"/>
          <w:b/>
          <w:bCs/>
          <w:sz w:val="28"/>
          <w:szCs w:val="28"/>
          <w:lang w:val="vi"/>
        </w:rPr>
        <w:t>viên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Đội</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dân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pacing w:val="-2"/>
          <w:sz w:val="28"/>
          <w:szCs w:val="28"/>
          <w:lang w:val="vi"/>
        </w:rPr>
        <w:t>phòng</w:t>
      </w:r>
    </w:p>
    <w:p w14:paraId="391A9BF1" w14:textId="77777777" w:rsidR="003840E7" w:rsidRPr="003840E7" w:rsidRDefault="003840E7" w:rsidP="003840E7">
      <w:pPr>
        <w:widowControl w:val="0"/>
        <w:autoSpaceDE w:val="0"/>
        <w:autoSpaceDN w:val="0"/>
        <w:spacing w:before="115" w:after="0" w:line="240" w:lineRule="auto"/>
        <w:ind w:left="2" w:firstLine="707"/>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Mỗi thôn, tổ dân phố được bố trí Đội dân phòng với 15 thành viên, gồm: 01 đội trưởng, 01 đội phó, 13 đội viên.</w:t>
      </w:r>
    </w:p>
    <w:p w14:paraId="4CDD3B86" w14:textId="77777777" w:rsidR="003840E7" w:rsidRPr="003840E7" w:rsidRDefault="003840E7" w:rsidP="003840E7">
      <w:pPr>
        <w:widowControl w:val="0"/>
        <w:autoSpaceDE w:val="0"/>
        <w:autoSpaceDN w:val="0"/>
        <w:spacing w:before="124" w:after="0" w:line="240" w:lineRule="auto"/>
        <w:ind w:left="710"/>
        <w:outlineLvl w:val="0"/>
        <w:rPr>
          <w:rFonts w:ascii="Times New Roman" w:eastAsia="Times New Roman" w:hAnsi="Times New Roman" w:cs="Times New Roman"/>
          <w:b/>
          <w:bCs/>
          <w:sz w:val="28"/>
          <w:szCs w:val="28"/>
          <w:lang w:val="vi"/>
        </w:rPr>
      </w:pP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5.</w:t>
      </w:r>
      <w:r w:rsidRPr="003840E7">
        <w:rPr>
          <w:rFonts w:ascii="Times New Roman" w:eastAsia="Times New Roman" w:hAnsi="Times New Roman" w:cs="Times New Roman"/>
          <w:b/>
          <w:bCs/>
          <w:spacing w:val="-4"/>
          <w:sz w:val="28"/>
          <w:szCs w:val="28"/>
          <w:lang w:val="vi"/>
        </w:rPr>
        <w:t xml:space="preserve"> </w:t>
      </w:r>
      <w:r w:rsidRPr="003840E7">
        <w:rPr>
          <w:rFonts w:ascii="Times New Roman" w:eastAsia="Times New Roman" w:hAnsi="Times New Roman" w:cs="Times New Roman"/>
          <w:b/>
          <w:bCs/>
          <w:sz w:val="28"/>
          <w:szCs w:val="28"/>
          <w:lang w:val="vi"/>
        </w:rPr>
        <w:t>Điều</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khoản</w:t>
      </w:r>
      <w:r w:rsidRPr="003840E7">
        <w:rPr>
          <w:rFonts w:ascii="Times New Roman" w:eastAsia="Times New Roman" w:hAnsi="Times New Roman" w:cs="Times New Roman"/>
          <w:b/>
          <w:bCs/>
          <w:spacing w:val="-3"/>
          <w:sz w:val="28"/>
          <w:szCs w:val="28"/>
          <w:lang w:val="vi"/>
        </w:rPr>
        <w:t xml:space="preserve"> </w:t>
      </w:r>
      <w:r w:rsidRPr="003840E7">
        <w:rPr>
          <w:rFonts w:ascii="Times New Roman" w:eastAsia="Times New Roman" w:hAnsi="Times New Roman" w:cs="Times New Roman"/>
          <w:b/>
          <w:bCs/>
          <w:sz w:val="28"/>
          <w:szCs w:val="28"/>
          <w:lang w:val="vi"/>
        </w:rPr>
        <w:t>thi</w:t>
      </w:r>
      <w:r w:rsidRPr="003840E7">
        <w:rPr>
          <w:rFonts w:ascii="Times New Roman" w:eastAsia="Times New Roman" w:hAnsi="Times New Roman" w:cs="Times New Roman"/>
          <w:b/>
          <w:bCs/>
          <w:spacing w:val="-2"/>
          <w:sz w:val="28"/>
          <w:szCs w:val="28"/>
          <w:lang w:val="vi"/>
        </w:rPr>
        <w:t xml:space="preserve"> </w:t>
      </w:r>
      <w:r w:rsidRPr="003840E7">
        <w:rPr>
          <w:rFonts w:ascii="Times New Roman" w:eastAsia="Times New Roman" w:hAnsi="Times New Roman" w:cs="Times New Roman"/>
          <w:b/>
          <w:bCs/>
          <w:spacing w:val="-4"/>
          <w:sz w:val="28"/>
          <w:szCs w:val="28"/>
          <w:lang w:val="vi"/>
        </w:rPr>
        <w:t>hành</w:t>
      </w:r>
    </w:p>
    <w:p w14:paraId="5E416EC0" w14:textId="77777777" w:rsidR="003840E7" w:rsidRPr="003840E7" w:rsidRDefault="003840E7" w:rsidP="003840E7">
      <w:pPr>
        <w:widowControl w:val="0"/>
        <w:numPr>
          <w:ilvl w:val="0"/>
          <w:numId w:val="1"/>
        </w:numPr>
        <w:tabs>
          <w:tab w:val="left" w:pos="989"/>
        </w:tabs>
        <w:autoSpaceDE w:val="0"/>
        <w:autoSpaceDN w:val="0"/>
        <w:spacing w:before="115" w:after="0" w:line="240" w:lineRule="auto"/>
        <w:ind w:left="989" w:hanging="279"/>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Nghị</w:t>
      </w:r>
      <w:r w:rsidRPr="003840E7">
        <w:rPr>
          <w:rFonts w:ascii="Times New Roman" w:eastAsia="Times New Roman" w:hAnsi="Times New Roman" w:cs="Times New Roman"/>
          <w:spacing w:val="-3"/>
          <w:sz w:val="28"/>
          <w:lang w:val="vi"/>
        </w:rPr>
        <w:t xml:space="preserve"> </w:t>
      </w:r>
      <w:r w:rsidRPr="003840E7">
        <w:rPr>
          <w:rFonts w:ascii="Times New Roman" w:eastAsia="Times New Roman" w:hAnsi="Times New Roman" w:cs="Times New Roman"/>
          <w:sz w:val="28"/>
          <w:lang w:val="vi"/>
        </w:rPr>
        <w:t>quyết này</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có</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hiệu</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lực</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kể</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lang w:val="vi"/>
        </w:rPr>
        <w:t>từ</w:t>
      </w:r>
      <w:r w:rsidRPr="003840E7">
        <w:rPr>
          <w:rFonts w:ascii="Times New Roman" w:eastAsia="Times New Roman" w:hAnsi="Times New Roman" w:cs="Times New Roman"/>
          <w:spacing w:val="-2"/>
          <w:sz w:val="28"/>
          <w:lang w:val="vi"/>
        </w:rPr>
        <w:t xml:space="preserve"> </w:t>
      </w:r>
      <w:r w:rsidRPr="003840E7">
        <w:rPr>
          <w:rFonts w:ascii="Times New Roman" w:eastAsia="Times New Roman" w:hAnsi="Times New Roman" w:cs="Times New Roman"/>
          <w:sz w:val="28"/>
          <w:lang w:val="vi"/>
        </w:rPr>
        <w:t>ngày</w:t>
      </w:r>
      <w:r w:rsidRPr="003840E7">
        <w:rPr>
          <w:rFonts w:ascii="Times New Roman" w:eastAsia="Times New Roman" w:hAnsi="Times New Roman" w:cs="Times New Roman"/>
          <w:spacing w:val="-4"/>
          <w:sz w:val="28"/>
          <w:lang w:val="vi"/>
        </w:rPr>
        <w:t xml:space="preserve"> </w:t>
      </w:r>
      <w:r w:rsidRPr="003840E7">
        <w:rPr>
          <w:rFonts w:ascii="Times New Roman" w:eastAsia="Times New Roman" w:hAnsi="Times New Roman" w:cs="Times New Roman"/>
          <w:sz w:val="28"/>
        </w:rPr>
        <w:t>08</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 xml:space="preserve">tháng </w:t>
      </w:r>
      <w:r w:rsidRPr="003840E7">
        <w:rPr>
          <w:rFonts w:ascii="Times New Roman" w:eastAsia="Times New Roman" w:hAnsi="Times New Roman" w:cs="Times New Roman"/>
          <w:sz w:val="28"/>
        </w:rPr>
        <w:t>8</w:t>
      </w:r>
      <w:r w:rsidRPr="003840E7">
        <w:rPr>
          <w:rFonts w:ascii="Times New Roman" w:eastAsia="Times New Roman" w:hAnsi="Times New Roman" w:cs="Times New Roman"/>
          <w:spacing w:val="-5"/>
          <w:sz w:val="28"/>
          <w:lang w:val="vi"/>
        </w:rPr>
        <w:t xml:space="preserve"> </w:t>
      </w:r>
      <w:r w:rsidRPr="003840E7">
        <w:rPr>
          <w:rFonts w:ascii="Times New Roman" w:eastAsia="Times New Roman" w:hAnsi="Times New Roman" w:cs="Times New Roman"/>
          <w:sz w:val="28"/>
          <w:lang w:val="vi"/>
        </w:rPr>
        <w:t>năm</w:t>
      </w:r>
      <w:r w:rsidRPr="003840E7">
        <w:rPr>
          <w:rFonts w:ascii="Times New Roman" w:eastAsia="Times New Roman" w:hAnsi="Times New Roman" w:cs="Times New Roman"/>
          <w:spacing w:val="-6"/>
          <w:sz w:val="28"/>
          <w:lang w:val="vi"/>
        </w:rPr>
        <w:t xml:space="preserve"> </w:t>
      </w:r>
      <w:r w:rsidRPr="003840E7">
        <w:rPr>
          <w:rFonts w:ascii="Times New Roman" w:eastAsia="Times New Roman" w:hAnsi="Times New Roman" w:cs="Times New Roman"/>
          <w:spacing w:val="-2"/>
          <w:sz w:val="28"/>
          <w:lang w:val="vi"/>
        </w:rPr>
        <w:t>2026.</w:t>
      </w:r>
    </w:p>
    <w:p w14:paraId="0F42AB3F" w14:textId="77777777" w:rsidR="003840E7" w:rsidRPr="003840E7" w:rsidRDefault="003840E7" w:rsidP="003840E7">
      <w:pPr>
        <w:widowControl w:val="0"/>
        <w:numPr>
          <w:ilvl w:val="0"/>
          <w:numId w:val="1"/>
        </w:numPr>
        <w:tabs>
          <w:tab w:val="left" w:pos="993"/>
        </w:tabs>
        <w:autoSpaceDE w:val="0"/>
        <w:autoSpaceDN w:val="0"/>
        <w:spacing w:before="120" w:after="0" w:line="240" w:lineRule="auto"/>
        <w:ind w:left="2" w:firstLine="707"/>
        <w:jc w:val="both"/>
        <w:rPr>
          <w:rFonts w:ascii="Times New Roman" w:eastAsia="Times New Roman" w:hAnsi="Times New Roman" w:cs="Times New Roman"/>
          <w:sz w:val="28"/>
          <w:szCs w:val="28"/>
          <w:lang w:val="vi"/>
        </w:rPr>
      </w:pPr>
      <w:r w:rsidRPr="003840E7">
        <w:rPr>
          <w:rFonts w:ascii="Times New Roman" w:eastAsia="Times New Roman" w:hAnsi="Times New Roman" w:cs="Times New Roman"/>
          <w:sz w:val="28"/>
          <w:szCs w:val="28"/>
          <w:lang w:val="vi"/>
        </w:rPr>
        <w:t>Giao Ủy ban nhân dân thành phố chỉ đạo tổ chức triển khai thực hiện Nghị quyết theo đúng quy định của pháp luật.</w:t>
      </w:r>
    </w:p>
    <w:p w14:paraId="0BB04E28" w14:textId="77777777" w:rsidR="003840E7" w:rsidRPr="003840E7" w:rsidRDefault="003840E7" w:rsidP="003840E7">
      <w:pPr>
        <w:widowControl w:val="0"/>
        <w:numPr>
          <w:ilvl w:val="0"/>
          <w:numId w:val="1"/>
        </w:numPr>
        <w:tabs>
          <w:tab w:val="left" w:pos="993"/>
        </w:tabs>
        <w:autoSpaceDE w:val="0"/>
        <w:autoSpaceDN w:val="0"/>
        <w:spacing w:before="120" w:after="240" w:line="240" w:lineRule="auto"/>
        <w:ind w:left="2" w:firstLine="707"/>
        <w:jc w:val="both"/>
        <w:rPr>
          <w:rFonts w:ascii="Times New Roman" w:eastAsia="Times New Roman" w:hAnsi="Times New Roman" w:cs="Times New Roman"/>
          <w:sz w:val="28"/>
          <w:lang w:val="vi"/>
        </w:rPr>
      </w:pPr>
      <w:r w:rsidRPr="003840E7">
        <w:rPr>
          <w:rFonts w:ascii="Times New Roman" w:eastAsia="Times New Roman" w:hAnsi="Times New Roman" w:cs="Times New Roman"/>
          <w:sz w:val="28"/>
          <w:lang w:val="vi"/>
        </w:rPr>
        <w:t>Thường</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trực Hội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đồng</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nhân</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dân</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thành</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phố, các Ban của Hội</w:t>
      </w:r>
      <w:r w:rsidRPr="003840E7">
        <w:rPr>
          <w:rFonts w:ascii="Times New Roman" w:eastAsia="Times New Roman" w:hAnsi="Times New Roman" w:cs="Times New Roman"/>
          <w:spacing w:val="-1"/>
          <w:sz w:val="28"/>
          <w:lang w:val="vi"/>
        </w:rPr>
        <w:t xml:space="preserve"> </w:t>
      </w:r>
      <w:r w:rsidRPr="003840E7">
        <w:rPr>
          <w:rFonts w:ascii="Times New Roman" w:eastAsia="Times New Roman" w:hAnsi="Times New Roman" w:cs="Times New Roman"/>
          <w:sz w:val="28"/>
          <w:lang w:val="vi"/>
        </w:rPr>
        <w:t xml:space="preserve">đồng nhân dân, các Tổ đại biểu Hội đồng nhân dân </w:t>
      </w:r>
      <w:r w:rsidRPr="003840E7">
        <w:rPr>
          <w:rFonts w:ascii="Times New Roman" w:eastAsia="Times New Roman" w:hAnsi="Times New Roman" w:cs="Times New Roman"/>
          <w:sz w:val="28"/>
        </w:rPr>
        <w:t>và</w:t>
      </w:r>
      <w:r w:rsidRPr="003840E7">
        <w:rPr>
          <w:rFonts w:ascii="Times New Roman" w:eastAsia="Times New Roman" w:hAnsi="Times New Roman" w:cs="Times New Roman"/>
          <w:sz w:val="28"/>
          <w:lang w:val="vi"/>
        </w:rPr>
        <w:t xml:space="preserve"> đại biểu Hội đồng nhân dân thành phố giám sát việc thực hiện Nghị quyết.</w:t>
      </w:r>
    </w:p>
    <w:p w14:paraId="05B305D7" w14:textId="77777777" w:rsidR="003840E7" w:rsidRPr="003840E7" w:rsidRDefault="003840E7" w:rsidP="003840E7">
      <w:pPr>
        <w:widowControl w:val="0"/>
        <w:autoSpaceDE w:val="0"/>
        <w:autoSpaceDN w:val="0"/>
        <w:spacing w:before="138" w:after="240" w:line="240" w:lineRule="auto"/>
        <w:ind w:firstLine="720"/>
        <w:rPr>
          <w:rFonts w:ascii="Times New Roman" w:eastAsia="Times New Roman" w:hAnsi="Times New Roman" w:cs="Times New Roman"/>
          <w:iCs/>
          <w:sz w:val="20"/>
          <w:szCs w:val="28"/>
          <w:lang w:val="vi"/>
        </w:rPr>
      </w:pPr>
      <w:r w:rsidRPr="003840E7">
        <w:rPr>
          <w:rFonts w:ascii="Times New Roman" w:eastAsia="Times New Roman" w:hAnsi="Times New Roman" w:cs="Times New Roman"/>
          <w:i/>
          <w:iCs/>
          <w:sz w:val="28"/>
          <w:szCs w:val="28"/>
          <w:lang w:val="vi"/>
        </w:rPr>
        <w:t>Nghị quyết này đã được Hội đồng nhân dân thành phố Hải Phòng khóa XVII, Kỳ họp thứ 3 thông qua ngày 28 tháng 7 năm 2026./</w:t>
      </w:r>
    </w:p>
    <w:tbl>
      <w:tblPr>
        <w:tblW w:w="0" w:type="auto"/>
        <w:tblInd w:w="91" w:type="dxa"/>
        <w:tblLayout w:type="fixed"/>
        <w:tblCellMar>
          <w:left w:w="0" w:type="dxa"/>
          <w:right w:w="0" w:type="dxa"/>
        </w:tblCellMar>
        <w:tblLook w:val="01E0" w:firstRow="1" w:lastRow="1" w:firstColumn="1" w:lastColumn="1" w:noHBand="0" w:noVBand="0"/>
      </w:tblPr>
      <w:tblGrid>
        <w:gridCol w:w="5309"/>
        <w:gridCol w:w="3672"/>
      </w:tblGrid>
      <w:tr w:rsidR="000F3765" w:rsidRPr="003840E7" w14:paraId="241B3A5C" w14:textId="77777777" w:rsidTr="000F3765">
        <w:trPr>
          <w:trHeight w:val="4596"/>
        </w:trPr>
        <w:tc>
          <w:tcPr>
            <w:tcW w:w="5309" w:type="dxa"/>
          </w:tcPr>
          <w:p w14:paraId="3FF3AA26"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b/>
                <w:i/>
                <w:sz w:val="24"/>
              </w:rPr>
            </w:pPr>
            <w:r w:rsidRPr="003840E7">
              <w:rPr>
                <w:rFonts w:ascii="Times New Roman" w:eastAsia="Times New Roman" w:hAnsi="Times New Roman" w:cs="Times New Roman"/>
                <w:b/>
                <w:i/>
                <w:sz w:val="24"/>
                <w:lang w:val="vi"/>
              </w:rPr>
              <w:t xml:space="preserve">Nơi </w:t>
            </w:r>
            <w:r w:rsidRPr="003840E7">
              <w:rPr>
                <w:rFonts w:ascii="Times New Roman" w:eastAsia="Times New Roman" w:hAnsi="Times New Roman" w:cs="Times New Roman"/>
                <w:b/>
                <w:i/>
                <w:spacing w:val="-2"/>
                <w:sz w:val="24"/>
                <w:lang w:val="vi"/>
              </w:rPr>
              <w:t>nhận:</w:t>
            </w:r>
          </w:p>
          <w:p w14:paraId="01D3519E"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Ủy ban Thường vụ Quốc hội; </w:t>
            </w:r>
          </w:p>
          <w:p w14:paraId="22EEDDC3"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Chính phủ; </w:t>
            </w:r>
          </w:p>
          <w:p w14:paraId="40BE40A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Ủy ban Công tác đại biểu (Quốc hội); </w:t>
            </w:r>
          </w:p>
          <w:p w14:paraId="5DC2599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Văn phòng: Quốc hội, Chính phủ; </w:t>
            </w:r>
          </w:p>
          <w:p w14:paraId="03F32443"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Cục KTVB và TCTHPL (Bộ Tư pháp); </w:t>
            </w:r>
          </w:p>
          <w:p w14:paraId="21C2D93C"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Cục Pháp chế và CCHCTP (Bộ Công an); </w:t>
            </w:r>
          </w:p>
          <w:p w14:paraId="4B14A3CB"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Vụ Pháp chế (Bộ Tài chính); </w:t>
            </w:r>
          </w:p>
          <w:p w14:paraId="71DC8A25"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TT TU, TT HĐND, UBND thành phố; </w:t>
            </w:r>
          </w:p>
          <w:p w14:paraId="34ACA0C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Đoàn ĐBQH thành phố; </w:t>
            </w:r>
          </w:p>
          <w:p w14:paraId="5D9FFAEE"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UBMTTQVN thành phố; </w:t>
            </w:r>
          </w:p>
          <w:p w14:paraId="5D6A6F1A"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đại biểu HĐND thành phố; </w:t>
            </w:r>
          </w:p>
          <w:p w14:paraId="57350ED6"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Văn phòng: TU, ĐĐBQH và HĐND, UBND TP; </w:t>
            </w:r>
          </w:p>
          <w:p w14:paraId="29871224"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Các sở, ban, ngành, đoàn thể thành phố; </w:t>
            </w:r>
          </w:p>
          <w:p w14:paraId="3DCFC638"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TT ĐU, TT HĐND, UBND các xã, phường, đặc khu;</w:t>
            </w:r>
          </w:p>
          <w:p w14:paraId="66F435B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rPr>
            </w:pPr>
            <w:r w:rsidRPr="003840E7">
              <w:rPr>
                <w:rFonts w:ascii="Times New Roman" w:eastAsia="Times New Roman" w:hAnsi="Times New Roman" w:cs="Times New Roman"/>
                <w:lang w:val="vi"/>
              </w:rPr>
              <w:t xml:space="preserve"> - Báo và PTTH HP, Công báo HP, Cổng TTĐT TP; </w:t>
            </w:r>
          </w:p>
          <w:p w14:paraId="41BCE852" w14:textId="77777777" w:rsidR="000F3765" w:rsidRPr="003840E7" w:rsidRDefault="000F3765" w:rsidP="003840E7">
            <w:pPr>
              <w:widowControl w:val="0"/>
              <w:autoSpaceDE w:val="0"/>
              <w:autoSpaceDN w:val="0"/>
              <w:spacing w:after="0" w:line="264" w:lineRule="exact"/>
              <w:ind w:left="50"/>
              <w:rPr>
                <w:rFonts w:ascii="Times New Roman" w:eastAsia="Times New Roman" w:hAnsi="Times New Roman" w:cs="Times New Roman"/>
                <w:b/>
                <w:i/>
                <w:sz w:val="24"/>
                <w:lang w:val="vi"/>
              </w:rPr>
            </w:pPr>
            <w:r w:rsidRPr="003840E7">
              <w:rPr>
                <w:rFonts w:ascii="Times New Roman" w:eastAsia="Times New Roman" w:hAnsi="Times New Roman" w:cs="Times New Roman"/>
                <w:lang w:val="vi"/>
              </w:rPr>
              <w:t>- Lưu: VT, HSKH.</w:t>
            </w:r>
          </w:p>
        </w:tc>
        <w:tc>
          <w:tcPr>
            <w:tcW w:w="3672" w:type="dxa"/>
          </w:tcPr>
          <w:p w14:paraId="072978E5" w14:textId="77777777" w:rsidR="000F3765" w:rsidRPr="003840E7" w:rsidRDefault="000F3765" w:rsidP="003840E7">
            <w:pPr>
              <w:widowControl w:val="0"/>
              <w:autoSpaceDE w:val="0"/>
              <w:autoSpaceDN w:val="0"/>
              <w:spacing w:after="0" w:line="313" w:lineRule="exact"/>
              <w:ind w:left="1001"/>
              <w:jc w:val="center"/>
              <w:rPr>
                <w:rFonts w:ascii="Times New Roman" w:eastAsia="Times New Roman" w:hAnsi="Times New Roman" w:cs="Times New Roman"/>
                <w:b/>
                <w:sz w:val="28"/>
              </w:rPr>
            </w:pPr>
          </w:p>
          <w:p w14:paraId="5D0F9A45" w14:textId="77777777" w:rsidR="000F3765" w:rsidRPr="003840E7" w:rsidRDefault="000F3765" w:rsidP="003840E7">
            <w:pPr>
              <w:widowControl w:val="0"/>
              <w:autoSpaceDE w:val="0"/>
              <w:autoSpaceDN w:val="0"/>
              <w:spacing w:after="0" w:line="313" w:lineRule="exact"/>
              <w:ind w:left="1001"/>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CHỦ</w:t>
            </w:r>
            <w:r w:rsidRPr="003840E7">
              <w:rPr>
                <w:rFonts w:ascii="Times New Roman" w:eastAsia="Times New Roman" w:hAnsi="Times New Roman" w:cs="Times New Roman"/>
                <w:b/>
                <w:spacing w:val="-4"/>
                <w:sz w:val="28"/>
                <w:lang w:val="vi"/>
              </w:rPr>
              <w:t xml:space="preserve"> TỊCH</w:t>
            </w:r>
          </w:p>
          <w:p w14:paraId="3A9E21EF"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5F8891A2"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b/>
                <w:sz w:val="28"/>
              </w:rPr>
            </w:pPr>
            <w:r w:rsidRPr="003840E7">
              <w:rPr>
                <w:rFonts w:ascii="Times New Roman" w:eastAsia="Times New Roman" w:hAnsi="Times New Roman" w:cs="Times New Roman"/>
                <w:sz w:val="28"/>
              </w:rPr>
              <w:t xml:space="preserve">          </w:t>
            </w:r>
            <w:r w:rsidRPr="003840E7">
              <w:rPr>
                <w:rFonts w:ascii="Times New Roman" w:eastAsia="Times New Roman" w:hAnsi="Times New Roman" w:cs="Times New Roman"/>
                <w:b/>
                <w:sz w:val="28"/>
              </w:rPr>
              <w:t>(Đã ký)</w:t>
            </w:r>
          </w:p>
          <w:p w14:paraId="1547DC74"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00E11780" w14:textId="77777777" w:rsidR="000F3765" w:rsidRPr="003840E7" w:rsidRDefault="000F3765" w:rsidP="003840E7">
            <w:pPr>
              <w:widowControl w:val="0"/>
              <w:autoSpaceDE w:val="0"/>
              <w:autoSpaceDN w:val="0"/>
              <w:spacing w:after="0" w:line="240" w:lineRule="auto"/>
              <w:jc w:val="center"/>
              <w:rPr>
                <w:rFonts w:ascii="Times New Roman" w:eastAsia="Times New Roman" w:hAnsi="Times New Roman" w:cs="Times New Roman"/>
                <w:sz w:val="28"/>
                <w:lang w:val="vi"/>
              </w:rPr>
            </w:pPr>
          </w:p>
          <w:p w14:paraId="564F364E" w14:textId="77777777" w:rsidR="000F3765" w:rsidRPr="003840E7" w:rsidRDefault="000F3765" w:rsidP="003840E7">
            <w:pPr>
              <w:widowControl w:val="0"/>
              <w:autoSpaceDE w:val="0"/>
              <w:autoSpaceDN w:val="0"/>
              <w:spacing w:before="321" w:after="0" w:line="240" w:lineRule="auto"/>
              <w:jc w:val="center"/>
              <w:rPr>
                <w:rFonts w:ascii="Times New Roman" w:eastAsia="Times New Roman" w:hAnsi="Times New Roman" w:cs="Times New Roman"/>
                <w:sz w:val="28"/>
                <w:lang w:val="vi"/>
              </w:rPr>
            </w:pPr>
          </w:p>
          <w:p w14:paraId="37E34001" w14:textId="77777777" w:rsidR="000F3765" w:rsidRPr="003840E7" w:rsidRDefault="000F3765" w:rsidP="003840E7">
            <w:pPr>
              <w:widowControl w:val="0"/>
              <w:autoSpaceDE w:val="0"/>
              <w:autoSpaceDN w:val="0"/>
              <w:spacing w:after="0" w:line="240" w:lineRule="auto"/>
              <w:ind w:left="944"/>
              <w:jc w:val="center"/>
              <w:rPr>
                <w:rFonts w:ascii="Times New Roman" w:eastAsia="Times New Roman" w:hAnsi="Times New Roman" w:cs="Times New Roman"/>
                <w:b/>
                <w:sz w:val="28"/>
                <w:lang w:val="vi"/>
              </w:rPr>
            </w:pPr>
            <w:r w:rsidRPr="003840E7">
              <w:rPr>
                <w:rFonts w:ascii="Times New Roman" w:eastAsia="Times New Roman" w:hAnsi="Times New Roman" w:cs="Times New Roman"/>
                <w:b/>
                <w:sz w:val="28"/>
                <w:lang w:val="vi"/>
              </w:rPr>
              <w:t>Lê</w:t>
            </w:r>
            <w:r w:rsidRPr="003840E7">
              <w:rPr>
                <w:rFonts w:ascii="Times New Roman" w:eastAsia="Times New Roman" w:hAnsi="Times New Roman" w:cs="Times New Roman"/>
                <w:b/>
                <w:spacing w:val="-3"/>
                <w:sz w:val="28"/>
                <w:lang w:val="vi"/>
              </w:rPr>
              <w:t xml:space="preserve"> </w:t>
            </w:r>
            <w:r w:rsidRPr="003840E7">
              <w:rPr>
                <w:rFonts w:ascii="Times New Roman" w:eastAsia="Times New Roman" w:hAnsi="Times New Roman" w:cs="Times New Roman"/>
                <w:b/>
                <w:sz w:val="28"/>
                <w:lang w:val="vi"/>
              </w:rPr>
              <w:t>Văn</w:t>
            </w:r>
            <w:r w:rsidRPr="003840E7">
              <w:rPr>
                <w:rFonts w:ascii="Times New Roman" w:eastAsia="Times New Roman" w:hAnsi="Times New Roman" w:cs="Times New Roman"/>
                <w:b/>
                <w:spacing w:val="-1"/>
                <w:sz w:val="28"/>
                <w:lang w:val="vi"/>
              </w:rPr>
              <w:t xml:space="preserve"> </w:t>
            </w:r>
            <w:r w:rsidRPr="003840E7">
              <w:rPr>
                <w:rFonts w:ascii="Times New Roman" w:eastAsia="Times New Roman" w:hAnsi="Times New Roman" w:cs="Times New Roman"/>
                <w:b/>
                <w:spacing w:val="-4"/>
                <w:sz w:val="28"/>
                <w:lang w:val="vi"/>
              </w:rPr>
              <w:t>Hiệu</w:t>
            </w:r>
          </w:p>
        </w:tc>
      </w:tr>
    </w:tbl>
    <w:p w14:paraId="47F59CA3" w14:textId="38F25766" w:rsidR="000F3765" w:rsidRDefault="000F3765"/>
    <w:p w14:paraId="440FAE75" w14:textId="77777777" w:rsidR="000F3765" w:rsidRDefault="000F3765">
      <w:r>
        <w:br w:type="page"/>
      </w:r>
    </w:p>
    <w:tbl>
      <w:tblPr>
        <w:tblW w:w="9474" w:type="dxa"/>
        <w:tblBorders>
          <w:insideH w:val="single" w:sz="4" w:space="0" w:color="auto"/>
          <w:insideV w:val="single" w:sz="4" w:space="0" w:color="auto"/>
        </w:tblBorders>
        <w:tblLook w:val="01E0" w:firstRow="1" w:lastRow="1" w:firstColumn="1" w:lastColumn="1" w:noHBand="0" w:noVBand="0"/>
      </w:tblPr>
      <w:tblGrid>
        <w:gridCol w:w="3794"/>
        <w:gridCol w:w="5680"/>
      </w:tblGrid>
      <w:tr w:rsidR="000F3765" w:rsidRPr="000F3765" w14:paraId="08086D17" w14:textId="77777777" w:rsidTr="000F3765">
        <w:tc>
          <w:tcPr>
            <w:tcW w:w="3794" w:type="dxa"/>
            <w:tcBorders>
              <w:top w:val="nil"/>
              <w:left w:val="nil"/>
              <w:bottom w:val="nil"/>
              <w:right w:val="nil"/>
            </w:tcBorders>
          </w:tcPr>
          <w:p w14:paraId="787B438B" w14:textId="77777777" w:rsidR="000F3765" w:rsidRPr="000F3765" w:rsidRDefault="000F3765" w:rsidP="000F3765">
            <w:pPr>
              <w:spacing w:after="0" w:line="320" w:lineRule="exact"/>
              <w:jc w:val="center"/>
              <w:rPr>
                <w:rFonts w:ascii="Times New Roman" w:eastAsia="Times New Roman" w:hAnsi="Times New Roman" w:cs="Times New Roman"/>
                <w:b/>
                <w:bCs/>
                <w:sz w:val="26"/>
                <w:szCs w:val="26"/>
                <w:lang w:val="nl-NL"/>
              </w:rPr>
            </w:pPr>
            <w:r w:rsidRPr="000F3765">
              <w:rPr>
                <w:rFonts w:ascii="Times New Roman" w:eastAsia="Times New Roman" w:hAnsi="Times New Roman" w:cs="Times New Roman"/>
                <w:b/>
                <w:bCs/>
                <w:sz w:val="26"/>
                <w:szCs w:val="26"/>
                <w:lang w:val="nl-NL"/>
              </w:rPr>
              <w:t>HỘI ĐỒNG NHÂN DÂN</w:t>
            </w:r>
          </w:p>
          <w:p w14:paraId="2BDB1393" w14:textId="77777777" w:rsidR="000F3765" w:rsidRPr="000F3765" w:rsidRDefault="000F3765" w:rsidP="000F3765">
            <w:pPr>
              <w:spacing w:after="0" w:line="320" w:lineRule="exact"/>
              <w:ind w:left="176" w:hanging="176"/>
              <w:jc w:val="center"/>
              <w:rPr>
                <w:rFonts w:ascii="Times New Roman" w:eastAsia="Times New Roman" w:hAnsi="Times New Roman" w:cs="Times New Roman"/>
                <w:b/>
                <w:bCs/>
                <w:sz w:val="24"/>
                <w:szCs w:val="24"/>
                <w:lang w:val="nl-NL"/>
              </w:rPr>
            </w:pPr>
            <w:r w:rsidRPr="000F3765">
              <w:rPr>
                <w:rFonts w:ascii="Times New Roman" w:eastAsia="Times New Roman" w:hAnsi="Times New Roman" w:cs="Times New Roman"/>
                <w:b/>
                <w:bCs/>
                <w:sz w:val="26"/>
                <w:szCs w:val="26"/>
                <w:lang w:val="nl-NL"/>
              </w:rPr>
              <w:t>THÀNH PHỐ HẢI PHÒNG</w:t>
            </w:r>
          </w:p>
          <w:p w14:paraId="0E8AAD6C" w14:textId="77777777" w:rsidR="000F3765" w:rsidRPr="000F3765" w:rsidRDefault="000F3765" w:rsidP="000F3765">
            <w:pPr>
              <w:spacing w:before="240" w:after="0" w:line="240" w:lineRule="auto"/>
              <w:jc w:val="center"/>
              <w:rPr>
                <w:rFonts w:ascii="Times New Roman" w:eastAsia="Times New Roman" w:hAnsi="Times New Roman" w:cs="Times New Roman"/>
                <w:sz w:val="28"/>
                <w:szCs w:val="24"/>
                <w:lang w:val="nl-NL"/>
              </w:rPr>
            </w:pPr>
            <w:r w:rsidRPr="000F3765">
              <w:rPr>
                <w:rFonts w:ascii="Times New Roman" w:eastAsia="Times New Roman" w:hAnsi="Times New Roman" w:cs="Times New Roman"/>
                <w:b/>
                <w:bCs/>
                <w:noProof/>
                <w:sz w:val="24"/>
                <w:szCs w:val="24"/>
              </w:rPr>
              <mc:AlternateContent>
                <mc:Choice Requires="wps">
                  <w:drawing>
                    <wp:anchor distT="0" distB="0" distL="114300" distR="114300" simplePos="0" relativeHeight="251711488" behindDoc="0" locked="0" layoutInCell="1" allowOverlap="1" wp14:anchorId="2A9932FF" wp14:editId="52462323">
                      <wp:simplePos x="0" y="0"/>
                      <wp:positionH relativeFrom="column">
                        <wp:posOffset>751205</wp:posOffset>
                      </wp:positionH>
                      <wp:positionV relativeFrom="paragraph">
                        <wp:posOffset>12065</wp:posOffset>
                      </wp:positionV>
                      <wp:extent cx="723265" cy="0"/>
                      <wp:effectExtent l="8255" t="12065" r="11430" b="6985"/>
                      <wp:wrapNone/>
                      <wp:docPr id="156330903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2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B274DB6" id="Straight Connector 4"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5pt,.95pt" to="11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"/>
                  </w:pict>
                </mc:Fallback>
              </mc:AlternateContent>
            </w:r>
            <w:r w:rsidRPr="000F3765">
              <w:rPr>
                <w:rFonts w:ascii="Times New Roman" w:eastAsia="Times New Roman" w:hAnsi="Times New Roman" w:cs="Times New Roman"/>
                <w:sz w:val="28"/>
                <w:szCs w:val="24"/>
                <w:lang w:val="nl-NL"/>
              </w:rPr>
              <w:t>Số: 26/2026/NQ-HĐND</w:t>
            </w:r>
          </w:p>
        </w:tc>
        <w:tc>
          <w:tcPr>
            <w:tcW w:w="5680" w:type="dxa"/>
            <w:tcBorders>
              <w:top w:val="nil"/>
              <w:left w:val="nil"/>
              <w:bottom w:val="nil"/>
              <w:right w:val="nil"/>
            </w:tcBorders>
          </w:tcPr>
          <w:p w14:paraId="792BB27E"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lang w:val="nl-NL"/>
              </w:rPr>
            </w:pPr>
            <w:r w:rsidRPr="000F3765">
              <w:rPr>
                <w:rFonts w:ascii="Times New Roman" w:eastAsia="Times New Roman" w:hAnsi="Times New Roman" w:cs="Times New Roman"/>
                <w:b/>
                <w:bCs/>
                <w:sz w:val="26"/>
                <w:szCs w:val="26"/>
                <w:lang w:val="nl-NL"/>
              </w:rPr>
              <w:t>CỘNG HÒA XÃ HỘI CHỦ NGHĨA VIỆT NAM</w:t>
            </w:r>
          </w:p>
          <w:p w14:paraId="1C6B76B3" w14:textId="77777777" w:rsidR="000F3765" w:rsidRPr="000F3765" w:rsidRDefault="000F3765" w:rsidP="000F3765">
            <w:pPr>
              <w:spacing w:after="0" w:line="240" w:lineRule="auto"/>
              <w:jc w:val="center"/>
              <w:rPr>
                <w:rFonts w:ascii="Times New Roman" w:eastAsia="Times New Roman" w:hAnsi="Times New Roman" w:cs="Times New Roman"/>
                <w:b/>
                <w:bCs/>
                <w:sz w:val="28"/>
                <w:szCs w:val="24"/>
                <w:lang w:val="nl-NL"/>
              </w:rPr>
            </w:pPr>
            <w:r w:rsidRPr="000F3765">
              <w:rPr>
                <w:rFonts w:ascii="Times New Roman" w:eastAsia="Times New Roman" w:hAnsi="Times New Roman" w:cs="Times New Roman"/>
                <w:b/>
                <w:bCs/>
                <w:sz w:val="28"/>
                <w:szCs w:val="24"/>
                <w:lang w:val="nl-NL"/>
              </w:rPr>
              <w:t>Độc lập - Tự do - Hạnh phúc</w:t>
            </w:r>
          </w:p>
          <w:p w14:paraId="61B56C4B" w14:textId="77777777" w:rsidR="000F3765" w:rsidRPr="000F3765" w:rsidRDefault="000F3765" w:rsidP="000F3765">
            <w:pPr>
              <w:spacing w:before="240" w:after="0" w:line="336" w:lineRule="auto"/>
              <w:jc w:val="center"/>
              <w:rPr>
                <w:rFonts w:ascii="Times New Roman" w:eastAsia="Times New Roman" w:hAnsi="Times New Roman" w:cs="Times New Roman"/>
                <w:sz w:val="28"/>
                <w:szCs w:val="24"/>
                <w:lang w:val="nl-NL"/>
              </w:rPr>
            </w:pPr>
            <w:r w:rsidRPr="000F3765">
              <w:rPr>
                <w:rFonts w:ascii="Times New Roman" w:eastAsia="Times New Roman" w:hAnsi="Times New Roman" w:cs="Times New Roman"/>
                <w:i/>
                <w:iCs/>
                <w:noProof/>
                <w:sz w:val="28"/>
                <w:szCs w:val="24"/>
              </w:rPr>
              <mc:AlternateContent>
                <mc:Choice Requires="wps">
                  <w:drawing>
                    <wp:anchor distT="0" distB="0" distL="114300" distR="114300" simplePos="0" relativeHeight="251712512" behindDoc="0" locked="0" layoutInCell="1" allowOverlap="1" wp14:anchorId="67BEC446" wp14:editId="1C7CAFC3">
                      <wp:simplePos x="0" y="0"/>
                      <wp:positionH relativeFrom="column">
                        <wp:posOffset>696595</wp:posOffset>
                      </wp:positionH>
                      <wp:positionV relativeFrom="paragraph">
                        <wp:posOffset>22860</wp:posOffset>
                      </wp:positionV>
                      <wp:extent cx="2072005" cy="0"/>
                      <wp:effectExtent l="10795" t="13335" r="12700" b="5715"/>
                      <wp:wrapNone/>
                      <wp:docPr id="60014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F1B0FBE" id="Straight Connector 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85pt,1.8pt" to="2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01IwIAAD0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"/>
                  </w:pict>
                </mc:Fallback>
              </mc:AlternateContent>
            </w:r>
            <w:r w:rsidRPr="000F3765">
              <w:rPr>
                <w:rFonts w:ascii="Times New Roman" w:eastAsia="Times New Roman" w:hAnsi="Times New Roman" w:cs="Times New Roman"/>
                <w:i/>
                <w:iCs/>
                <w:sz w:val="28"/>
                <w:szCs w:val="24"/>
                <w:lang w:val="nl-NL"/>
              </w:rPr>
              <w:t>Hải Phòng, ngày 28 tháng 7 năm 2026</w:t>
            </w:r>
          </w:p>
        </w:tc>
      </w:tr>
    </w:tbl>
    <w:p w14:paraId="464DB7CA" w14:textId="77777777" w:rsidR="000F3765" w:rsidRPr="000F3765" w:rsidRDefault="000F3765" w:rsidP="000F3765">
      <w:pPr>
        <w:shd w:val="clear" w:color="auto" w:fill="FFFFFF"/>
        <w:spacing w:after="0" w:line="240" w:lineRule="auto"/>
        <w:jc w:val="center"/>
        <w:rPr>
          <w:rFonts w:ascii="Times New Roman" w:eastAsia="Times New Roman" w:hAnsi="Times New Roman" w:cs="Times New Roman"/>
          <w:b/>
          <w:bCs/>
          <w:sz w:val="28"/>
          <w:szCs w:val="28"/>
          <w:lang w:val="nl-NL" w:eastAsia="en-GB"/>
        </w:rPr>
      </w:pPr>
      <w:r w:rsidRPr="000F3765">
        <w:rPr>
          <w:rFonts w:ascii="Times New Roman" w:eastAsia="Times New Roman" w:hAnsi="Times New Roman" w:cs="Times New Roman"/>
          <w:b/>
          <w:bCs/>
          <w:sz w:val="28"/>
          <w:szCs w:val="28"/>
          <w:lang w:val="nl-NL" w:eastAsia="en-GB"/>
        </w:rPr>
        <w:t xml:space="preserve">     </w:t>
      </w:r>
    </w:p>
    <w:p w14:paraId="2E908F35" w14:textId="77777777" w:rsidR="000F3765" w:rsidRPr="000F3765" w:rsidRDefault="000F3765" w:rsidP="000F3765">
      <w:pPr>
        <w:shd w:val="clear" w:color="auto" w:fill="FFFFFF"/>
        <w:spacing w:before="240" w:after="0" w:line="240" w:lineRule="auto"/>
        <w:jc w:val="center"/>
        <w:rPr>
          <w:rFonts w:ascii="Times New Roman" w:eastAsia="Times New Roman" w:hAnsi="Times New Roman" w:cs="Times New Roman"/>
          <w:b/>
          <w:bCs/>
          <w:sz w:val="28"/>
          <w:szCs w:val="28"/>
          <w:lang w:val="nl-NL" w:eastAsia="en-GB"/>
        </w:rPr>
      </w:pPr>
      <w:r w:rsidRPr="000F3765">
        <w:rPr>
          <w:rFonts w:ascii="Times New Roman" w:eastAsia="Times New Roman" w:hAnsi="Times New Roman" w:cs="Times New Roman"/>
          <w:b/>
          <w:bCs/>
          <w:sz w:val="28"/>
          <w:szCs w:val="28"/>
          <w:lang w:val="nl-NL" w:eastAsia="en-GB"/>
        </w:rPr>
        <w:t>NGHỊ QUYẾT</w:t>
      </w:r>
    </w:p>
    <w:p w14:paraId="7AD2C163" w14:textId="77777777" w:rsidR="000F3765" w:rsidRPr="000F3765" w:rsidRDefault="000F3765" w:rsidP="000F3765">
      <w:pPr>
        <w:spacing w:after="0" w:line="240" w:lineRule="auto"/>
        <w:jc w:val="center"/>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rPr>
        <w:t>Quy định</w:t>
      </w:r>
      <w:r w:rsidRPr="000F3765">
        <w:rPr>
          <w:rFonts w:ascii="Times New Roman" w:eastAsia="Times New Roman" w:hAnsi="Times New Roman" w:cs="Times New Roman"/>
          <w:b/>
          <w:bCs/>
          <w:sz w:val="28"/>
          <w:szCs w:val="28"/>
          <w:lang w:val="nl-NL"/>
        </w:rPr>
        <w:t xml:space="preserve"> </w:t>
      </w:r>
      <w:r w:rsidRPr="000F3765">
        <w:rPr>
          <w:rFonts w:ascii="Times New Roman" w:eastAsia="Times New Roman" w:hAnsi="Times New Roman" w:cs="Times New Roman"/>
          <w:b/>
          <w:sz w:val="28"/>
          <w:szCs w:val="28"/>
          <w:lang w:val="nl-NL"/>
        </w:rPr>
        <w:t>chính sách hỗ trợ đối với công chức, viên chức làm việc                              tại Bộ phận Một cửa các cấp trên địa bàn thành phố Hải Phòng</w:t>
      </w:r>
    </w:p>
    <w:p w14:paraId="0251EAB4" w14:textId="77777777" w:rsidR="000F3765" w:rsidRPr="000F3765" w:rsidRDefault="000F3765" w:rsidP="000F3765">
      <w:pPr>
        <w:shd w:val="clear" w:color="auto" w:fill="FFFFFF"/>
        <w:spacing w:after="0" w:line="240" w:lineRule="auto"/>
        <w:jc w:val="center"/>
        <w:rPr>
          <w:rFonts w:ascii="Times New Roman" w:eastAsia="Times New Roman" w:hAnsi="Times New Roman" w:cs="Times New Roman"/>
          <w:b/>
          <w:bCs/>
          <w:sz w:val="28"/>
          <w:szCs w:val="28"/>
          <w:lang w:val="en-GB" w:eastAsia="en-GB"/>
        </w:rPr>
      </w:pPr>
      <w:r w:rsidRPr="000F3765">
        <w:rPr>
          <w:rFonts w:ascii="Times New Roman" w:eastAsia="Times New Roman" w:hAnsi="Times New Roman" w:cs="Times New Roman"/>
          <w:b/>
          <w:bCs/>
          <w:noProof/>
          <w:sz w:val="28"/>
          <w:szCs w:val="28"/>
        </w:rPr>
        <mc:AlternateContent>
          <mc:Choice Requires="wps">
            <w:drawing>
              <wp:anchor distT="0" distB="0" distL="114300" distR="114300" simplePos="0" relativeHeight="251713536" behindDoc="0" locked="0" layoutInCell="1" allowOverlap="1" wp14:anchorId="766F88C1" wp14:editId="2FDE47CE">
                <wp:simplePos x="0" y="0"/>
                <wp:positionH relativeFrom="column">
                  <wp:posOffset>2179955</wp:posOffset>
                </wp:positionH>
                <wp:positionV relativeFrom="paragraph">
                  <wp:posOffset>19050</wp:posOffset>
                </wp:positionV>
                <wp:extent cx="1426210" cy="0"/>
                <wp:effectExtent l="12065" t="8890" r="9525" b="10160"/>
                <wp:wrapNone/>
                <wp:docPr id="144705161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6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C6F17F7" id="Straight Connector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5pt,1.5pt" to="28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"/>
            </w:pict>
          </mc:Fallback>
        </mc:AlternateContent>
      </w:r>
    </w:p>
    <w:p w14:paraId="1BA5B90F" w14:textId="77777777" w:rsidR="000F3765" w:rsidRPr="000F3765" w:rsidRDefault="000F3765" w:rsidP="000F3765">
      <w:pPr>
        <w:autoSpaceDE w:val="0"/>
        <w:autoSpaceDN w:val="0"/>
        <w:adjustRightInd w:val="0"/>
        <w:spacing w:before="60" w:after="60" w:line="360" w:lineRule="exact"/>
        <w:ind w:firstLine="709"/>
        <w:rPr>
          <w:rFonts w:ascii="Times New Roman" w:eastAsia="Times New Roman" w:hAnsi="Times New Roman" w:cs="Times New Roman"/>
          <w:i/>
          <w:iCs/>
          <w:sz w:val="28"/>
          <w:szCs w:val="28"/>
          <w:lang w:val="vi-VN" w:eastAsia="vi-VN"/>
        </w:rPr>
      </w:pPr>
      <w:r w:rsidRPr="000F3765">
        <w:rPr>
          <w:rFonts w:ascii="Times New Roman" w:eastAsia="Times New Roman" w:hAnsi="Times New Roman" w:cs="Times New Roman"/>
          <w:i/>
          <w:iCs/>
          <w:sz w:val="28"/>
          <w:szCs w:val="28"/>
          <w:lang w:val="vi-VN" w:eastAsia="vi-VN"/>
        </w:rPr>
        <w:t xml:space="preserve">Căn cứ Luật Tổ chức chính quyền địa phương số 72/2025/QH15; </w:t>
      </w:r>
    </w:p>
    <w:p w14:paraId="3FB93ABC" w14:textId="77777777" w:rsidR="000F3765" w:rsidRPr="000F3765" w:rsidRDefault="000F3765" w:rsidP="000F3765">
      <w:pPr>
        <w:autoSpaceDE w:val="0"/>
        <w:autoSpaceDN w:val="0"/>
        <w:adjustRightInd w:val="0"/>
        <w:spacing w:before="60" w:after="60" w:line="360" w:lineRule="exact"/>
        <w:ind w:firstLine="709"/>
        <w:rPr>
          <w:rFonts w:ascii="Times New Roman" w:eastAsia="Times New Roman" w:hAnsi="Times New Roman" w:cs="Times New Roman"/>
          <w:i/>
          <w:iCs/>
          <w:sz w:val="28"/>
          <w:szCs w:val="28"/>
          <w:lang w:val="vi-VN" w:eastAsia="vi-VN"/>
        </w:rPr>
      </w:pPr>
      <w:r w:rsidRPr="000F3765">
        <w:rPr>
          <w:rFonts w:ascii="Times New Roman" w:eastAsia="Times New Roman" w:hAnsi="Times New Roman" w:cs="Times New Roman"/>
          <w:i/>
          <w:iCs/>
          <w:sz w:val="28"/>
          <w:szCs w:val="28"/>
          <w:lang w:val="vi-VN" w:eastAsia="vi-VN"/>
        </w:rPr>
        <w:t xml:space="preserve">Căn cứ Luật Ban hành văn bản quy phạm pháp luật số 64/2025/QH15 được sửa đổi, bổ sung bởi Luật số 87/2025/QH15; </w:t>
      </w:r>
    </w:p>
    <w:p w14:paraId="400F1750"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iCs/>
          <w:sz w:val="28"/>
          <w:szCs w:val="28"/>
        </w:rPr>
        <w:t xml:space="preserve">Căn cứ Luật Ngân sách nhà nước số 89/2025/QH15; </w:t>
      </w:r>
    </w:p>
    <w:p w14:paraId="1DFE29D0"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lang w:val="nl-NL"/>
        </w:rPr>
      </w:pPr>
      <w:r w:rsidRPr="000F3765">
        <w:rPr>
          <w:rFonts w:ascii="Times New Roman" w:eastAsia="Times New Roman" w:hAnsi="Times New Roman" w:cs="Times New Roman"/>
          <w:i/>
          <w:iCs/>
          <w:sz w:val="28"/>
          <w:szCs w:val="28"/>
          <w:lang w:val="nl-NL"/>
        </w:rPr>
        <w:t xml:space="preserve">Căn cứ Nghị định số 78/2025/NĐ-CP ngày 01 tháng 4 năm 2025 của Chính phủ quy định chi tiết một số điều và biện pháp để tổ chức, hướng dẫn thi hành Luật Ban hành văn bản quy phạm pháp luật; </w:t>
      </w:r>
    </w:p>
    <w:p w14:paraId="3A96CA8F"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iCs/>
          <w:sz w:val="28"/>
          <w:szCs w:val="28"/>
        </w:rPr>
        <w:t>Căn cứ Nghị định số 118/2025/NĐ-CP ngày 09 tháng 6 năm 2025 của Chính phủ về thực hiện thủ tục hành chính theo cơ chế Một cửa, Một cửa liên thông tại Bộ phận Một cửa và Cổng Dịch vụ công quốc gia;</w:t>
      </w:r>
    </w:p>
    <w:p w14:paraId="45E59A0E" w14:textId="77777777" w:rsidR="000F3765" w:rsidRPr="000F3765" w:rsidRDefault="000F3765" w:rsidP="000F3765">
      <w:pPr>
        <w:widowControl w:val="0"/>
        <w:spacing w:before="60" w:after="60" w:line="360" w:lineRule="exact"/>
        <w:ind w:firstLine="709"/>
        <w:jc w:val="both"/>
        <w:rPr>
          <w:rFonts w:ascii="Times New Roman" w:eastAsia="Times New Roman" w:hAnsi="Times New Roman" w:cs="Times New Roman"/>
          <w:i/>
          <w:iCs/>
          <w:sz w:val="28"/>
          <w:szCs w:val="28"/>
        </w:rPr>
      </w:pPr>
      <w:r w:rsidRPr="000F3765">
        <w:rPr>
          <w:rFonts w:ascii="Times New Roman" w:eastAsia="Times New Roman" w:hAnsi="Times New Roman" w:cs="Times New Roman"/>
          <w:i/>
          <w:sz w:val="28"/>
          <w:szCs w:val="28"/>
        </w:rPr>
        <w:t>Căn cứ Thông tư 03/2025/TT-VPCP ngày 15 tháng 9 năm 2025 của Văn phòng Chính phủ hướng dẫn thi hành một số nội dung của Nghị định số 118/2025/NĐ-CP ngày 09 tháng 6 năm 2025 của Chính phủ về thực hiện thủ tục hành chính theo cơ chế một cửa, một cửa liên thông tại Bộ phận Một cửa và Cổng Dịch vụ công quốc gia;</w:t>
      </w:r>
    </w:p>
    <w:p w14:paraId="1453D73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i/>
          <w:sz w:val="28"/>
          <w:szCs w:val="28"/>
        </w:rPr>
      </w:pPr>
      <w:r w:rsidRPr="000F3765">
        <w:rPr>
          <w:rFonts w:ascii="Times New Roman" w:eastAsia="Times New Roman" w:hAnsi="Times New Roman" w:cs="Times New Roman"/>
          <w:i/>
          <w:sz w:val="28"/>
          <w:szCs w:val="28"/>
        </w:rPr>
        <w:t>Xét Tờ trình số 179/TTr-UBND ngày 06 tháng 7 năm 2026 của Ủy ban nhân dân thành phố về việc đề nghị ban hành Nghị quyết quy định chính sách hỗ trợ đối với công chức, viên chức làm việc tại Bộ phận Một cửa các cấp trên địa bàn thành phố Hải Phòng; Báo cáo thẩm tra số 74/BC-BPC ngày 24 tháng 7 năm 2026 của Ban Pháp chế Hội đồng nhân dân thành phố; ý kiến thảo luận của đại biểu Hội đồng nhân dân thành phố tại kỳ họp;</w:t>
      </w:r>
    </w:p>
    <w:p w14:paraId="6F74216F" w14:textId="77777777" w:rsidR="000F3765" w:rsidRPr="000F3765" w:rsidRDefault="000F3765" w:rsidP="000F3765">
      <w:pPr>
        <w:spacing w:before="60" w:after="60" w:line="360" w:lineRule="exact"/>
        <w:ind w:firstLine="709"/>
        <w:jc w:val="both"/>
        <w:rPr>
          <w:rFonts w:ascii="Times New Roman" w:eastAsia="Times New Roman" w:hAnsi="Times New Roman" w:cs="Times New Roman"/>
          <w:i/>
          <w:iCs/>
          <w:color w:val="000000"/>
          <w:sz w:val="28"/>
          <w:szCs w:val="28"/>
        </w:rPr>
      </w:pPr>
      <w:r w:rsidRPr="000F3765">
        <w:rPr>
          <w:rFonts w:ascii="Times New Roman" w:eastAsia="Times New Roman" w:hAnsi="Times New Roman" w:cs="Times New Roman"/>
          <w:i/>
          <w:iCs/>
          <w:color w:val="000000"/>
          <w:sz w:val="28"/>
          <w:szCs w:val="28"/>
        </w:rPr>
        <w:t xml:space="preserve">Hội đồng nhân dân thành phố ban hành Nghị quyết </w:t>
      </w:r>
      <w:r w:rsidRPr="000F3765">
        <w:rPr>
          <w:rFonts w:ascii="Times New Roman" w:eastAsia="Times New Roman" w:hAnsi="Times New Roman" w:cs="Times New Roman"/>
          <w:bCs/>
          <w:i/>
          <w:sz w:val="28"/>
          <w:szCs w:val="28"/>
        </w:rPr>
        <w:t>quy định</w:t>
      </w:r>
      <w:r w:rsidRPr="000F3765">
        <w:rPr>
          <w:rFonts w:ascii="Times New Roman" w:eastAsia="Times New Roman" w:hAnsi="Times New Roman" w:cs="Times New Roman"/>
          <w:bCs/>
          <w:i/>
          <w:sz w:val="28"/>
          <w:szCs w:val="28"/>
          <w:lang w:val="nl-NL"/>
        </w:rPr>
        <w:t xml:space="preserve"> </w:t>
      </w:r>
      <w:r w:rsidRPr="000F3765">
        <w:rPr>
          <w:rFonts w:ascii="Times New Roman" w:eastAsia="Times New Roman" w:hAnsi="Times New Roman" w:cs="Times New Roman"/>
          <w:i/>
          <w:iCs/>
          <w:sz w:val="28"/>
          <w:szCs w:val="28"/>
        </w:rPr>
        <w:t>chính sách hỗ trợ đối với công chức, viên chức làm việc tại Bộ phận Một cửa các cấp trên địa bàn thành phố Hải Phòng</w:t>
      </w:r>
      <w:r w:rsidRPr="000F3765">
        <w:rPr>
          <w:rFonts w:ascii="Times New Roman" w:eastAsia="Times New Roman" w:hAnsi="Times New Roman" w:cs="Times New Roman"/>
          <w:i/>
          <w:iCs/>
          <w:color w:val="000000"/>
          <w:sz w:val="28"/>
          <w:szCs w:val="28"/>
        </w:rPr>
        <w:t>.</w:t>
      </w:r>
    </w:p>
    <w:p w14:paraId="553391F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1. Phạm vi điều chỉnh</w:t>
      </w:r>
    </w:p>
    <w:p w14:paraId="36738746"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Nghị quyết này quy định chính sách hỗ trợ đối với công chức, viên chức làm việc tại Bộ phận Một cửa các cấp (gồm Trung tâm Phục vụ hành chính công thành phố và Trung tâm Phục vụ hành chính công các xã, phường, đặc khu) trên địa bàn thành phố Hải Phòng. </w:t>
      </w:r>
    </w:p>
    <w:p w14:paraId="09195A68" w14:textId="77777777" w:rsidR="000F3765" w:rsidRPr="000F3765" w:rsidRDefault="000F3765" w:rsidP="000F3765">
      <w:pPr>
        <w:spacing w:before="60" w:after="60" w:line="360" w:lineRule="exact"/>
        <w:ind w:firstLine="709"/>
        <w:jc w:val="both"/>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t>Điều 2. Đối tượng áp dụng</w:t>
      </w:r>
    </w:p>
    <w:p w14:paraId="2CADF052"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1. Công chức, viên chức làm việc tại Bộ phận Một cửa các cấp trên địa bàn thành phố Hải Phòng, gồm:</w:t>
      </w:r>
    </w:p>
    <w:p w14:paraId="27E9378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a) Công chức, viên chức thuộc Trung tâm Phục vụ hành chính công thành phố; công chức của các cơ quan chuyên môn, tổ chức hành chính khác thuộc Ủy ban nhân dân thành phố được cử đến làm việc tại Trung tâm Phục vụ hành chính công thành phố; </w:t>
      </w:r>
    </w:p>
    <w:p w14:paraId="390429A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b) Công chức thuộc biên chế của Trung tâm Phục vụ hành chính công các xã, phường, đặc khu (cấp xã); công chức thuộc các phòng chuyên môn thuộc Ủy ban nhân dân cấp xã được cử đến làm việc tại Trung tâm Phục vụ hành chính công cấp xã; </w:t>
      </w:r>
    </w:p>
    <w:p w14:paraId="6FBEF648"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c) Viên chức thuộc Văn phòng Đăng ký đất đai thuộc Sở Nông nghiệp và Môi trường được cử đến làm việc tại Trung tâm Phục vụ hành chính công thành phố và Trung tâm Phục vụ hành chính công cấp xã. </w:t>
      </w:r>
    </w:p>
    <w:p w14:paraId="0BFB29B6"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2. Cơ quan, tổ chức, cá nhân có liên quan đến việc thực hiện chính sách hỗ trợ đối với công chức, viên chức làm việc tại Bộ phận Một cửa các cấp trên địa bàn thành phố Hải Phòng.</w:t>
      </w:r>
    </w:p>
    <w:p w14:paraId="3D7BE0D7"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b/>
          <w:bCs/>
          <w:sz w:val="28"/>
          <w:szCs w:val="28"/>
        </w:rPr>
        <w:t xml:space="preserve">Điều 3. </w:t>
      </w:r>
      <w:r w:rsidRPr="000F3765">
        <w:rPr>
          <w:rFonts w:ascii="Times New Roman" w:eastAsia="Times New Roman" w:hAnsi="Times New Roman" w:cs="Times New Roman"/>
          <w:b/>
          <w:sz w:val="28"/>
          <w:szCs w:val="28"/>
        </w:rPr>
        <w:t>Điều kiện hỗ trợ, chính sách hỗ trợ đối với công chức, viên chức làm việc tại Bộ phận Một cửa các cấp trên địa bàn thành phố</w:t>
      </w:r>
    </w:p>
    <w:p w14:paraId="546D7B03"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1. Điều kiện hỗ trợ: </w:t>
      </w:r>
    </w:p>
    <w:p w14:paraId="0714F2F1"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a) Công chức, viên chức được cử đến làm việc tại Bộ phận Một cửa các cấp trên địa bàn thành phố Hải Phòng phải đảm bảo tiêu chuẩn và thời hạn làm việc theo quy định tại khoản 2, khoản 4 Điều 11 Nghị định số 118/2025/NĐ-CP; </w:t>
      </w:r>
    </w:p>
    <w:p w14:paraId="49B8BAA7"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b) Đối với công chức, viên chức được cử đến làm việc tại Trung tâm Phục vụ hành chính công thành phố: Danh sách công chức, viên chức được hỗ trợ theo Quyết định của Chủ tịch Ủy ban nhân dân thành phố phê duyệt danh sách nhân sự hoặc thay đổi nhân sự được cử đến làm việc tại Trung tâm Phục vụ hành chính công thành phố; </w:t>
      </w:r>
    </w:p>
    <w:p w14:paraId="4EDD6DDC"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c) Đối với công chức, viên chức được cử đến làm việc tại Trung tâm Phục vụ hành chính công cấp xã: Danh sách công chức, viên chức được hỗ trợ theo Quyết định của Giám đốc Trung tâm Phục vụ hành chính công cấp xã về việc phê duyệt danh sách nhân sự hoặc thay đổi nhân sự được cử đến làm việc tại Trung tâm Phục vụ hành chính công cấp xã. </w:t>
      </w:r>
    </w:p>
    <w:p w14:paraId="1FCC7EEB"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2. Mức hỗ trợ hằng tháng: </w:t>
      </w:r>
    </w:p>
    <w:p w14:paraId="032DC9BA"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a) Công chức, viên chức làm việc tại Trung tâm Phục vụ hành chính công thành phố: 2.000.000 đồng/người/tháng. </w:t>
      </w:r>
    </w:p>
    <w:p w14:paraId="0EA09B92"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 xml:space="preserve">b) Công chức, viên chức làm việc tại Trung tâm Phục vụ hành chính công cấp xã: 1.200.000 đồng/người/tháng. </w:t>
      </w:r>
    </w:p>
    <w:p w14:paraId="427CEFF5"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en-GB" w:eastAsia="en-GB"/>
        </w:rPr>
      </w:pPr>
      <w:r w:rsidRPr="000F3765">
        <w:rPr>
          <w:rFonts w:ascii="Times New Roman" w:eastAsia="Times New Roman" w:hAnsi="Times New Roman" w:cs="Times New Roman"/>
          <w:sz w:val="28"/>
          <w:szCs w:val="28"/>
          <w:lang w:val="en-GB" w:eastAsia="en-GB"/>
        </w:rPr>
        <w:t>3. Hỗ trợ kinh phí may đồng phục: 3.000.000 đồng/người/năm.</w:t>
      </w:r>
    </w:p>
    <w:p w14:paraId="4E0E5229"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4. Mức hỗ trợ đối với công chức, viên chức làm việc tại Bộ phận Một cửa các cấp trên địa bàn thành phố không dùng để tính đóng, hưởng chế độ bảo hiểm xã hội và bảo hiểm y tế. </w:t>
      </w:r>
    </w:p>
    <w:p w14:paraId="1672C5AA"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4. Nguồn kinh phí thực hiện</w:t>
      </w:r>
    </w:p>
    <w:p w14:paraId="4C15CB45"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Nguồn ngân sách nhà nước, nguồn của đơn vị sự nghiệp và các nguồn tài chính hợp pháp khác theo quy định của pháp luật hiện hành.</w:t>
      </w:r>
    </w:p>
    <w:p w14:paraId="7B23FEF6" w14:textId="77777777" w:rsidR="000F3765" w:rsidRPr="000F3765" w:rsidRDefault="000F3765" w:rsidP="000F3765">
      <w:pPr>
        <w:spacing w:before="60" w:after="60" w:line="360" w:lineRule="exact"/>
        <w:ind w:firstLine="709"/>
        <w:jc w:val="both"/>
        <w:rPr>
          <w:rFonts w:ascii="Times New Roman" w:eastAsia="Times New Roman" w:hAnsi="Times New Roman" w:cs="Times New Roman"/>
          <w:sz w:val="28"/>
          <w:szCs w:val="28"/>
          <w:lang w:val="nl-NL"/>
        </w:rPr>
      </w:pPr>
      <w:r w:rsidRPr="000F3765">
        <w:rPr>
          <w:rFonts w:ascii="Times New Roman" w:eastAsia="Times New Roman" w:hAnsi="Times New Roman" w:cs="Times New Roman"/>
          <w:b/>
          <w:sz w:val="28"/>
          <w:szCs w:val="28"/>
          <w:lang w:val="nl-NL"/>
        </w:rPr>
        <w:t>Điều 5.</w:t>
      </w:r>
      <w:r w:rsidRPr="000F3765">
        <w:rPr>
          <w:rFonts w:ascii="Times New Roman" w:eastAsia="Times New Roman" w:hAnsi="Times New Roman" w:cs="Times New Roman"/>
          <w:sz w:val="28"/>
          <w:szCs w:val="28"/>
          <w:lang w:val="nl-NL"/>
        </w:rPr>
        <w:t xml:space="preserve"> </w:t>
      </w:r>
      <w:r w:rsidRPr="000F3765">
        <w:rPr>
          <w:rFonts w:ascii="Times New Roman" w:eastAsia="Times New Roman" w:hAnsi="Times New Roman" w:cs="Times New Roman"/>
          <w:b/>
          <w:sz w:val="28"/>
          <w:szCs w:val="28"/>
          <w:lang w:val="nl-NL"/>
        </w:rPr>
        <w:t>Điều khoản thi hành</w:t>
      </w:r>
      <w:r w:rsidRPr="000F3765">
        <w:rPr>
          <w:rFonts w:ascii="Times New Roman" w:eastAsia="Times New Roman" w:hAnsi="Times New Roman" w:cs="Times New Roman"/>
          <w:sz w:val="28"/>
          <w:szCs w:val="28"/>
          <w:lang w:val="nl-NL"/>
        </w:rPr>
        <w:t xml:space="preserve"> </w:t>
      </w:r>
    </w:p>
    <w:p w14:paraId="2EF92EF6"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1. Nghị quyết này có hiệu lực thi hành kể từ ngày 08 tháng 8 năm 2026. 2. Nghị quyết này thay thế Nghị quyết số 33/2024/NQ-HĐND ngày 11 tháng 12 năm 2024 của Hội đồng nhân dân tỉnh Hải Dương quy định chính sách hỗ trợ đối với </w:t>
      </w:r>
      <w:r w:rsidRPr="00A344DA">
        <w:rPr>
          <w:rFonts w:ascii="Times New Roman" w:eastAsia="Times New Roman" w:hAnsi="Times New Roman" w:cs="Times New Roman"/>
          <w:spacing w:val="-8"/>
          <w:sz w:val="28"/>
          <w:szCs w:val="28"/>
        </w:rPr>
        <w:t>công chức, viên chức làm việc tại Bộ phận Một cửa các cấp trên địa bàn tỉnh Hải Dương.</w:t>
      </w:r>
    </w:p>
    <w:p w14:paraId="288B5621" w14:textId="77777777" w:rsidR="000F3765" w:rsidRPr="000F3765" w:rsidRDefault="000F3765" w:rsidP="000F3765">
      <w:pPr>
        <w:shd w:val="clear" w:color="auto" w:fill="FFFFFF"/>
        <w:spacing w:before="60" w:after="60" w:line="360" w:lineRule="exact"/>
        <w:ind w:firstLine="709"/>
        <w:jc w:val="both"/>
        <w:rPr>
          <w:rFonts w:ascii="Times New Roman" w:eastAsia="Times New Roman" w:hAnsi="Times New Roman" w:cs="Times New Roman"/>
          <w:b/>
          <w:sz w:val="28"/>
          <w:szCs w:val="28"/>
        </w:rPr>
      </w:pPr>
      <w:r w:rsidRPr="000F3765">
        <w:rPr>
          <w:rFonts w:ascii="Times New Roman" w:eastAsia="Times New Roman" w:hAnsi="Times New Roman" w:cs="Times New Roman"/>
          <w:b/>
          <w:sz w:val="28"/>
          <w:szCs w:val="28"/>
        </w:rPr>
        <w:t>Điều 6. Tổ chức thực hiện</w:t>
      </w:r>
    </w:p>
    <w:p w14:paraId="047403C3"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 xml:space="preserve">1. Giao Ủy ban nhân dân thành phố chỉ đạo tổ chức triển khai thực hiện Nghị quyết theo đúng quy định của pháp luật. </w:t>
      </w:r>
    </w:p>
    <w:p w14:paraId="71C10629"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2. Thường trực Hội đồng nhân dân, các Ban của Hội đồng nhân dân, các Tổ đại biểu Hội đồng nhân dân và đại biểu Hội đồng nhân dân thành phố giám sát việc thực hiện Nghị quyết.</w:t>
      </w:r>
    </w:p>
    <w:p w14:paraId="15164730" w14:textId="77777777" w:rsidR="000F3765" w:rsidRPr="000F3765" w:rsidRDefault="000F3765" w:rsidP="000F3765">
      <w:pPr>
        <w:spacing w:before="60" w:after="120" w:line="360" w:lineRule="exact"/>
        <w:ind w:firstLine="709"/>
        <w:jc w:val="both"/>
        <w:rPr>
          <w:rFonts w:ascii="Times New Roman" w:eastAsia="Times New Roman" w:hAnsi="Times New Roman" w:cs="Times New Roman"/>
          <w:i/>
          <w:spacing w:val="-4"/>
          <w:sz w:val="28"/>
          <w:szCs w:val="28"/>
          <w:lang w:val="nl-NL"/>
        </w:rPr>
      </w:pPr>
      <w:r w:rsidRPr="000F3765">
        <w:rPr>
          <w:rFonts w:ascii="Times New Roman" w:eastAsia="Times New Roman" w:hAnsi="Times New Roman" w:cs="Times New Roman"/>
          <w:i/>
          <w:sz w:val="28"/>
          <w:szCs w:val="20"/>
        </w:rPr>
        <w:t>Nghị quyết này đã được Hội đồng nhân dân thành phố Hải Phòng khóa XVII, Kỳ họp thứ 3 thông qua ngày 28 tháng 7 năm 2026./.</w:t>
      </w:r>
    </w:p>
    <w:tbl>
      <w:tblPr>
        <w:tblW w:w="8963" w:type="dxa"/>
        <w:tblInd w:w="108" w:type="dxa"/>
        <w:tblLook w:val="01E0" w:firstRow="1" w:lastRow="1" w:firstColumn="1" w:lastColumn="1" w:noHBand="0" w:noVBand="0"/>
      </w:tblPr>
      <w:tblGrid>
        <w:gridCol w:w="4427"/>
        <w:gridCol w:w="4536"/>
      </w:tblGrid>
      <w:tr w:rsidR="000F3765" w:rsidRPr="000F3765" w14:paraId="00714044" w14:textId="77777777" w:rsidTr="000F3765">
        <w:tc>
          <w:tcPr>
            <w:tcW w:w="4427" w:type="dxa"/>
          </w:tcPr>
          <w:p w14:paraId="12B5AC52" w14:textId="77777777" w:rsidR="000F3765" w:rsidRPr="000F3765" w:rsidRDefault="000F3765" w:rsidP="000F3765">
            <w:pPr>
              <w:spacing w:before="120" w:after="60" w:line="240" w:lineRule="auto"/>
              <w:ind w:left="-108"/>
              <w:jc w:val="both"/>
              <w:rPr>
                <w:rFonts w:ascii="Times New Roman" w:eastAsia="Times New Roman" w:hAnsi="Times New Roman" w:cs="Times New Roman"/>
                <w:b/>
                <w:i/>
                <w:sz w:val="24"/>
                <w:szCs w:val="24"/>
                <w:lang w:val="nb-NO"/>
              </w:rPr>
            </w:pPr>
            <w:r w:rsidRPr="000F3765">
              <w:rPr>
                <w:rFonts w:ascii="Times New Roman" w:eastAsia="Times New Roman" w:hAnsi="Times New Roman" w:cs="Times New Roman"/>
                <w:b/>
                <w:i/>
                <w:sz w:val="24"/>
                <w:szCs w:val="24"/>
                <w:lang w:val="nb-NO"/>
              </w:rPr>
              <w:t>Nơi nhận:</w:t>
            </w:r>
          </w:p>
          <w:p w14:paraId="5EA07BE3"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Ủy ban Thường vụ Quốc hội; - Chính phủ; </w:t>
            </w:r>
          </w:p>
          <w:p w14:paraId="4DBD92D9"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Ủy ban Công tác đại biểu (Quốc hội); </w:t>
            </w:r>
          </w:p>
          <w:p w14:paraId="7CB7716F"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Văn phòng: Quốc hội, Chính phủ; </w:t>
            </w:r>
          </w:p>
          <w:p w14:paraId="2487B107"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Cục KTVB và TCTHPL (Bộ Tư pháp); - Vụ Pháp chế các Bộ: Nội vụ, Tài chính, NN và MT; </w:t>
            </w:r>
          </w:p>
          <w:p w14:paraId="049F1D35"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TT TU, TT HĐND, UBND thành phố; - Đoàn ĐBQH thành phố; </w:t>
            </w:r>
          </w:p>
          <w:p w14:paraId="67302E8D"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UBMTTQVN thành phố; - Các đại biểu HĐND thành phố; </w:t>
            </w:r>
          </w:p>
          <w:p w14:paraId="3E76CF2F"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Các Văn phòng: TU, ĐĐBQH và HĐND, UBND TP; - Các sở, ban, ngành, đoàn thể thành phố; </w:t>
            </w:r>
          </w:p>
          <w:p w14:paraId="6EF7107E"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TT ĐU, TT HĐND, UBND các xã, phường, đặc khu; </w:t>
            </w:r>
          </w:p>
          <w:p w14:paraId="1740AA7C"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xml:space="preserve">- Báo và PTTH HP, Công báo HP, Cổng TTĐT TP; </w:t>
            </w:r>
          </w:p>
          <w:p w14:paraId="26D92280" w14:textId="77777777" w:rsidR="000F3765" w:rsidRPr="000F3765" w:rsidRDefault="000F3765" w:rsidP="000F3765">
            <w:pPr>
              <w:spacing w:after="0" w:line="240" w:lineRule="auto"/>
              <w:ind w:left="-108"/>
              <w:jc w:val="both"/>
              <w:rPr>
                <w:rFonts w:ascii="Times New Roman" w:eastAsia="Times New Roman" w:hAnsi="Times New Roman" w:cs="Times New Roman"/>
              </w:rPr>
            </w:pPr>
            <w:r w:rsidRPr="000F3765">
              <w:rPr>
                <w:rFonts w:ascii="Times New Roman" w:eastAsia="Times New Roman" w:hAnsi="Times New Roman" w:cs="Times New Roman"/>
              </w:rPr>
              <w:t>- Lưu: VT, HSKH</w:t>
            </w:r>
          </w:p>
        </w:tc>
        <w:tc>
          <w:tcPr>
            <w:tcW w:w="4536" w:type="dxa"/>
          </w:tcPr>
          <w:p w14:paraId="730D5EF7"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lang w:val="vi-VN"/>
              </w:rPr>
              <w:t>CHỦ TỊCH</w:t>
            </w:r>
          </w:p>
          <w:p w14:paraId="63011B18"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3C79612E"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1791E60C"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rPr>
              <w:t>(Đã ký)</w:t>
            </w:r>
          </w:p>
          <w:p w14:paraId="53332703"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p>
          <w:p w14:paraId="6C6C70F5" w14:textId="77777777" w:rsidR="000F3765" w:rsidRPr="000F3765" w:rsidRDefault="000F3765" w:rsidP="000F3765">
            <w:pPr>
              <w:spacing w:before="120" w:after="0" w:line="240" w:lineRule="auto"/>
              <w:ind w:firstLine="567"/>
              <w:jc w:val="center"/>
              <w:rPr>
                <w:rFonts w:ascii="Times New Roman" w:eastAsia="Times New Roman" w:hAnsi="Times New Roman" w:cs="Times New Roman"/>
                <w:b/>
                <w:sz w:val="28"/>
                <w:szCs w:val="20"/>
              </w:rPr>
            </w:pPr>
            <w:r w:rsidRPr="000F3765">
              <w:rPr>
                <w:rFonts w:ascii="Times New Roman" w:eastAsia="Times New Roman" w:hAnsi="Times New Roman" w:cs="Times New Roman"/>
                <w:b/>
                <w:sz w:val="28"/>
                <w:szCs w:val="20"/>
              </w:rPr>
              <w:t>Lê Văn Hiệu</w:t>
            </w:r>
          </w:p>
          <w:p w14:paraId="1736632A" w14:textId="77777777" w:rsidR="000F3765" w:rsidRPr="000F3765" w:rsidRDefault="000F3765" w:rsidP="000F3765">
            <w:pPr>
              <w:spacing w:after="0" w:line="240" w:lineRule="auto"/>
              <w:ind w:firstLine="567"/>
              <w:rPr>
                <w:rFonts w:ascii="Times New Roman" w:eastAsia="Times New Roman" w:hAnsi="Times New Roman" w:cs="Times New Roman"/>
                <w:i/>
                <w:sz w:val="24"/>
                <w:szCs w:val="20"/>
                <w:lang w:val="vi-VN"/>
              </w:rPr>
            </w:pPr>
          </w:p>
          <w:p w14:paraId="1C86F4FD" w14:textId="77777777" w:rsidR="000F3765" w:rsidRPr="000F3765" w:rsidRDefault="000F3765" w:rsidP="000F3765">
            <w:pPr>
              <w:spacing w:after="0" w:line="240" w:lineRule="auto"/>
              <w:ind w:firstLine="567"/>
              <w:rPr>
                <w:rFonts w:ascii="Times New Roman" w:eastAsia="Times New Roman" w:hAnsi="Times New Roman" w:cs="Times New Roman"/>
                <w:b/>
                <w:sz w:val="24"/>
                <w:szCs w:val="20"/>
                <w:lang w:val="vi-VN"/>
              </w:rPr>
            </w:pPr>
          </w:p>
        </w:tc>
      </w:tr>
    </w:tbl>
    <w:p w14:paraId="0DC3C640" w14:textId="04B6F8E6" w:rsidR="000F3765" w:rsidRPr="000F3765" w:rsidRDefault="000F3765" w:rsidP="000F3765">
      <w:pPr>
        <w:spacing w:after="0" w:line="240" w:lineRule="auto"/>
        <w:rPr>
          <w:rFonts w:ascii="Times New Roman" w:eastAsia="Times New Roman" w:hAnsi="Times New Roman" w:cs="Times New Roman"/>
          <w:sz w:val="28"/>
          <w:szCs w:val="20"/>
        </w:rPr>
      </w:pPr>
    </w:p>
    <w:tbl>
      <w:tblPr>
        <w:tblW w:w="10031" w:type="dxa"/>
        <w:tblLook w:val="04A0" w:firstRow="1" w:lastRow="0" w:firstColumn="1" w:lastColumn="0" w:noHBand="0" w:noVBand="1"/>
      </w:tblPr>
      <w:tblGrid>
        <w:gridCol w:w="3652"/>
        <w:gridCol w:w="6379"/>
      </w:tblGrid>
      <w:tr w:rsidR="000F3765" w:rsidRPr="000F3765" w14:paraId="4AF04365" w14:textId="77777777" w:rsidTr="000F3765">
        <w:tc>
          <w:tcPr>
            <w:tcW w:w="3652" w:type="dxa"/>
          </w:tcPr>
          <w:p w14:paraId="5BD0F9BF"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Times New Roman" w:hAnsi="Times New Roman" w:cs="Times New Roman"/>
                <w:b/>
                <w:bCs/>
                <w:sz w:val="26"/>
                <w:szCs w:val="26"/>
              </w:rPr>
              <w:t>HỘI ĐỒNG NHÂN DÂN</w:t>
            </w:r>
            <w:r w:rsidRPr="000F3765">
              <w:rPr>
                <w:rFonts w:ascii="Times New Roman" w:eastAsia="Times New Roman" w:hAnsi="Times New Roman" w:cs="Times New Roman"/>
                <w:b/>
                <w:bCs/>
                <w:sz w:val="26"/>
                <w:szCs w:val="26"/>
              </w:rPr>
              <w:br/>
              <w:t>THÀNH PHỐ HẢI PHÒNG</w:t>
            </w:r>
          </w:p>
          <w:p w14:paraId="7B09F9B0" w14:textId="3A58D99E" w:rsidR="000F3765" w:rsidRPr="000F3765" w:rsidRDefault="000F3765" w:rsidP="000F3765">
            <w:pPr>
              <w:spacing w:after="0" w:line="240" w:lineRule="auto"/>
              <w:jc w:val="center"/>
              <w:rPr>
                <w:rFonts w:ascii="Times New Roman" w:eastAsia="Calibri" w:hAnsi="Times New Roman" w:cs="Times New Roman"/>
                <w:sz w:val="28"/>
                <w:szCs w:val="28"/>
              </w:rPr>
            </w:pPr>
            <w:r w:rsidRPr="000F3765">
              <w:rPr>
                <w:rFonts w:ascii="Times New Roman" w:eastAsia="Calibri" w:hAnsi="Times New Roman" w:cs="Times New Roman"/>
                <w:noProof/>
              </w:rPr>
              <mc:AlternateContent>
                <mc:Choice Requires="wps">
                  <w:drawing>
                    <wp:anchor distT="4294967295" distB="4294967295" distL="114300" distR="114300" simplePos="0" relativeHeight="251715584" behindDoc="0" locked="0" layoutInCell="1" allowOverlap="1" wp14:anchorId="334A6534" wp14:editId="2724658F">
                      <wp:simplePos x="0" y="0"/>
                      <wp:positionH relativeFrom="column">
                        <wp:posOffset>603885</wp:posOffset>
                      </wp:positionH>
                      <wp:positionV relativeFrom="paragraph">
                        <wp:posOffset>36829</wp:posOffset>
                      </wp:positionV>
                      <wp:extent cx="881380" cy="0"/>
                      <wp:effectExtent l="0" t="0" r="33020" b="1905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1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2DE960C" id="Straight Arrow Connector 41" o:spid="_x0000_s1026" type="#_x0000_t32" style="position:absolute;margin-left:47.55pt;margin-top:2.9pt;width:69.4pt;height:0;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"/>
                  </w:pict>
                </mc:Fallback>
              </mc:AlternateContent>
            </w:r>
            <w:r w:rsidRPr="000F3765">
              <w:rPr>
                <w:rFonts w:ascii="Times New Roman" w:eastAsia="Times New Roman" w:hAnsi="Times New Roman" w:cs="Times New Roman"/>
                <w:b/>
                <w:bCs/>
                <w:sz w:val="26"/>
                <w:szCs w:val="26"/>
              </w:rPr>
              <w:br/>
            </w:r>
            <w:r w:rsidRPr="000F3765">
              <w:rPr>
                <w:rFonts w:ascii="Times New Roman" w:eastAsia="Calibri" w:hAnsi="Times New Roman" w:cs="Times New Roman"/>
                <w:sz w:val="28"/>
                <w:szCs w:val="28"/>
              </w:rPr>
              <w:t>Số: 27/2026/NQ-HĐND</w:t>
            </w:r>
          </w:p>
        </w:tc>
        <w:tc>
          <w:tcPr>
            <w:tcW w:w="6379" w:type="dxa"/>
          </w:tcPr>
          <w:p w14:paraId="48BCC4F5" w14:textId="77777777"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Times New Roman" w:hAnsi="Times New Roman" w:cs="Times New Roman"/>
                <w:b/>
                <w:bCs/>
                <w:sz w:val="26"/>
                <w:szCs w:val="26"/>
              </w:rPr>
              <w:t>CỘNG HÒA XÃ HỘI CHỦ NGHĨA VIỆT NAM</w:t>
            </w:r>
            <w:r w:rsidRPr="000F3765">
              <w:rPr>
                <w:rFonts w:ascii="Times New Roman" w:eastAsia="Times New Roman" w:hAnsi="Times New Roman" w:cs="Times New Roman"/>
                <w:b/>
                <w:bCs/>
                <w:sz w:val="26"/>
                <w:szCs w:val="26"/>
              </w:rPr>
              <w:br/>
            </w:r>
            <w:r w:rsidRPr="000F3765">
              <w:rPr>
                <w:rFonts w:ascii="Times New Roman" w:eastAsia="Times New Roman" w:hAnsi="Times New Roman" w:cs="Times New Roman"/>
                <w:b/>
                <w:bCs/>
                <w:sz w:val="28"/>
                <w:szCs w:val="28"/>
              </w:rPr>
              <w:t>Độc lập - Tự do - Hạnh phúc</w:t>
            </w:r>
          </w:p>
          <w:p w14:paraId="0CDCB3C3" w14:textId="5DAEFCFA" w:rsidR="000F3765" w:rsidRPr="000F3765" w:rsidRDefault="000F3765" w:rsidP="000F3765">
            <w:pPr>
              <w:spacing w:after="0" w:line="240" w:lineRule="auto"/>
              <w:jc w:val="center"/>
              <w:rPr>
                <w:rFonts w:ascii="Times New Roman" w:eastAsia="Times New Roman" w:hAnsi="Times New Roman" w:cs="Times New Roman"/>
                <w:b/>
                <w:bCs/>
                <w:sz w:val="26"/>
                <w:szCs w:val="26"/>
              </w:rPr>
            </w:pPr>
            <w:r w:rsidRPr="000F3765">
              <w:rPr>
                <w:rFonts w:ascii="Times New Roman" w:eastAsia="Calibri" w:hAnsi="Times New Roman" w:cs="Times New Roman"/>
                <w:noProof/>
              </w:rPr>
              <mc:AlternateContent>
                <mc:Choice Requires="wps">
                  <w:drawing>
                    <wp:anchor distT="4294967295" distB="4294967295" distL="114300" distR="114300" simplePos="0" relativeHeight="251717632" behindDoc="0" locked="0" layoutInCell="1" allowOverlap="1" wp14:anchorId="48193BA8" wp14:editId="71081232">
                      <wp:simplePos x="0" y="0"/>
                      <wp:positionH relativeFrom="column">
                        <wp:posOffset>868045</wp:posOffset>
                      </wp:positionH>
                      <wp:positionV relativeFrom="paragraph">
                        <wp:posOffset>16509</wp:posOffset>
                      </wp:positionV>
                      <wp:extent cx="2208530" cy="0"/>
                      <wp:effectExtent l="0" t="0" r="2032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C1EAE66" id="Straight Connector 40"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5pt,1.3pt" to="242.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">
                      <o:lock v:ext="edit" shapetype="f"/>
                    </v:line>
                  </w:pict>
                </mc:Fallback>
              </mc:AlternateContent>
            </w:r>
          </w:p>
          <w:p w14:paraId="09E901A1" w14:textId="77777777" w:rsidR="000F3765" w:rsidRPr="000F3765" w:rsidRDefault="000F3765" w:rsidP="000F3765">
            <w:pPr>
              <w:spacing w:after="0" w:line="240" w:lineRule="auto"/>
              <w:jc w:val="center"/>
              <w:rPr>
                <w:rFonts w:ascii="Times New Roman" w:eastAsia="Calibri" w:hAnsi="Times New Roman" w:cs="Times New Roman"/>
                <w:sz w:val="28"/>
                <w:szCs w:val="28"/>
              </w:rPr>
            </w:pPr>
            <w:r w:rsidRPr="000F3765">
              <w:rPr>
                <w:rFonts w:ascii="Times New Roman" w:eastAsia="Times New Roman" w:hAnsi="Times New Roman" w:cs="Times New Roman"/>
                <w:i/>
                <w:iCs/>
                <w:sz w:val="28"/>
                <w:szCs w:val="28"/>
              </w:rPr>
              <w:t>Hải Phòng, ngày 28 tháng 7 năm 2026</w:t>
            </w:r>
          </w:p>
        </w:tc>
      </w:tr>
    </w:tbl>
    <w:p w14:paraId="7E566596" w14:textId="77777777" w:rsidR="000F3765" w:rsidRPr="000F3765" w:rsidRDefault="000F3765" w:rsidP="000F3765">
      <w:pPr>
        <w:spacing w:after="200" w:line="276" w:lineRule="auto"/>
        <w:rPr>
          <w:rFonts w:ascii="Times New Roman" w:eastAsia="Calibri" w:hAnsi="Times New Roman" w:cs="Times New Roman"/>
          <w:b/>
          <w:sz w:val="28"/>
          <w:szCs w:val="28"/>
        </w:rPr>
      </w:pPr>
      <w:r w:rsidRPr="000F3765">
        <w:rPr>
          <w:rFonts w:ascii="Times New Roman" w:eastAsia="Calibri" w:hAnsi="Times New Roman" w:cs="Times New Roman"/>
          <w:b/>
          <w:sz w:val="28"/>
          <w:szCs w:val="28"/>
        </w:rPr>
        <w:t xml:space="preserve"> </w:t>
      </w:r>
    </w:p>
    <w:p w14:paraId="53841AE9" w14:textId="77777777" w:rsidR="000F3765" w:rsidRPr="000F3765" w:rsidRDefault="000F3765" w:rsidP="000F3765">
      <w:pPr>
        <w:spacing w:before="120"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b/>
          <w:sz w:val="28"/>
          <w:szCs w:val="28"/>
        </w:rPr>
        <w:t>NGHỊ QUYẾT</w:t>
      </w:r>
    </w:p>
    <w:p w14:paraId="0E093A62" w14:textId="77777777"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Times New Roman" w:hAnsi="Times New Roman" w:cs="Times New Roman"/>
          <w:b/>
          <w:sz w:val="28"/>
          <w:szCs w:val="28"/>
        </w:rPr>
        <w:t xml:space="preserve">Quy định </w:t>
      </w:r>
      <w:r w:rsidRPr="000F3765">
        <w:rPr>
          <w:rFonts w:ascii="Times New Roman" w:eastAsia="Calibri" w:hAnsi="Times New Roman" w:cs="Times New Roman"/>
          <w:b/>
          <w:sz w:val="28"/>
          <w:szCs w:val="28"/>
        </w:rPr>
        <w:t>chính sách hỗ trợ đối với người hoạt động không chuyên trách</w:t>
      </w:r>
    </w:p>
    <w:p w14:paraId="13117DFF" w14:textId="77777777"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b/>
          <w:sz w:val="28"/>
          <w:szCs w:val="28"/>
        </w:rPr>
        <w:t xml:space="preserve"> ở thôn, tổ dân phố nghỉ ngay kể từ khi kiện toàn, cơ cấu lại để nâng cao chất lượng đội ngũ ở thôn, tổ dân phố trên địa bàn thành phố Hải Phòng</w:t>
      </w:r>
    </w:p>
    <w:p w14:paraId="211B628D" w14:textId="2FE5FFB1" w:rsidR="000F3765" w:rsidRPr="000F3765" w:rsidRDefault="000F3765" w:rsidP="000F3765">
      <w:pPr>
        <w:spacing w:after="0" w:line="240" w:lineRule="auto"/>
        <w:jc w:val="center"/>
        <w:rPr>
          <w:rFonts w:ascii="Times New Roman" w:eastAsia="Calibri" w:hAnsi="Times New Roman" w:cs="Times New Roman"/>
          <w:b/>
          <w:sz w:val="28"/>
          <w:szCs w:val="28"/>
        </w:rPr>
      </w:pPr>
      <w:r w:rsidRPr="000F3765">
        <w:rPr>
          <w:rFonts w:ascii="Times New Roman" w:eastAsia="Calibri" w:hAnsi="Times New Roman" w:cs="Times New Roman"/>
          <w:noProof/>
          <w:sz w:val="28"/>
          <w:szCs w:val="28"/>
        </w:rPr>
        <mc:AlternateContent>
          <mc:Choice Requires="wps">
            <w:drawing>
              <wp:anchor distT="4294967295" distB="4294967295" distL="114300" distR="114300" simplePos="0" relativeHeight="251716608" behindDoc="0" locked="0" layoutInCell="1" allowOverlap="1" wp14:anchorId="0B12659D" wp14:editId="7596A933">
                <wp:simplePos x="0" y="0"/>
                <wp:positionH relativeFrom="column">
                  <wp:posOffset>2411095</wp:posOffset>
                </wp:positionH>
                <wp:positionV relativeFrom="paragraph">
                  <wp:posOffset>20954</wp:posOffset>
                </wp:positionV>
                <wp:extent cx="1202690" cy="0"/>
                <wp:effectExtent l="0" t="0" r="35560" b="1905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269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CCA339F" id="Straight Arrow Connector 39" o:spid="_x0000_s1026" type="#_x0000_t32" style="position:absolute;margin-left:189.85pt;margin-top:1.65pt;width:94.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"/>
            </w:pict>
          </mc:Fallback>
        </mc:AlternateContent>
      </w:r>
      <w:r w:rsidRPr="000F3765">
        <w:rPr>
          <w:rFonts w:ascii="Times New Roman" w:eastAsia="Calibri" w:hAnsi="Times New Roman" w:cs="Times New Roman"/>
          <w:b/>
          <w:sz w:val="28"/>
          <w:szCs w:val="28"/>
        </w:rPr>
        <w:tab/>
      </w:r>
    </w:p>
    <w:p w14:paraId="32A07691" w14:textId="77777777" w:rsidR="000F3765" w:rsidRPr="000F3765" w:rsidRDefault="000F3765" w:rsidP="000F3765">
      <w:pPr>
        <w:spacing w:after="40" w:line="340" w:lineRule="exact"/>
        <w:ind w:firstLine="720"/>
        <w:jc w:val="both"/>
        <w:rPr>
          <w:rFonts w:ascii="Times New Roman" w:eastAsia="Calibri" w:hAnsi="Times New Roman" w:cs="Times New Roman"/>
          <w:i/>
          <w:sz w:val="28"/>
          <w:szCs w:val="28"/>
          <w:lang w:val="af-ZA"/>
        </w:rPr>
      </w:pPr>
      <w:r w:rsidRPr="000F3765">
        <w:rPr>
          <w:rFonts w:ascii="Times New Roman" w:eastAsia="Calibri" w:hAnsi="Times New Roman" w:cs="Times New Roman"/>
          <w:i/>
          <w:sz w:val="28"/>
          <w:szCs w:val="28"/>
          <w:lang w:val="af-ZA"/>
        </w:rPr>
        <w:t xml:space="preserve">Căn cứ Luật Tổ chức chính quyền địa phương số 72/2025/QH15; </w:t>
      </w:r>
    </w:p>
    <w:p w14:paraId="50F16D1F" w14:textId="77777777" w:rsidR="000F3765" w:rsidRPr="000F3765" w:rsidRDefault="000F3765" w:rsidP="000F3765">
      <w:pPr>
        <w:spacing w:after="40" w:line="340" w:lineRule="exact"/>
        <w:ind w:firstLine="720"/>
        <w:jc w:val="both"/>
        <w:rPr>
          <w:rFonts w:ascii="Times New Roman" w:eastAsia="Calibri" w:hAnsi="Times New Roman" w:cs="Times New Roman"/>
          <w:i/>
          <w:sz w:val="28"/>
          <w:szCs w:val="28"/>
          <w:lang w:val="af-ZA"/>
        </w:rPr>
      </w:pPr>
      <w:r w:rsidRPr="000F3765">
        <w:rPr>
          <w:rFonts w:ascii="Times New Roman" w:eastAsia="Calibri" w:hAnsi="Times New Roman" w:cs="Times New Roman"/>
          <w:i/>
          <w:sz w:val="28"/>
          <w:szCs w:val="28"/>
          <w:lang w:val="af-ZA"/>
        </w:rPr>
        <w:t>Căn cứ Luật Ban hành văn bản quy phạm pháp luật số 64/2025/QH15 được sửa đổi, bổ sung bởi Luật số 87/2025/QH15;</w:t>
      </w:r>
    </w:p>
    <w:p w14:paraId="58F40CEF" w14:textId="77777777" w:rsidR="000F3765" w:rsidRPr="000F3765" w:rsidRDefault="000F3765" w:rsidP="000F3765">
      <w:pPr>
        <w:spacing w:after="40" w:line="340" w:lineRule="exact"/>
        <w:ind w:firstLine="720"/>
        <w:jc w:val="both"/>
        <w:rPr>
          <w:rFonts w:ascii="Times New Roman" w:eastAsia="Calibri" w:hAnsi="Times New Roman" w:cs="Times New Roman"/>
          <w:i/>
          <w:spacing w:val="4"/>
          <w:sz w:val="28"/>
          <w:szCs w:val="28"/>
          <w:lang w:val="af-ZA"/>
        </w:rPr>
      </w:pPr>
      <w:r w:rsidRPr="000F3765">
        <w:rPr>
          <w:rFonts w:ascii="Times New Roman" w:eastAsia="Calibri" w:hAnsi="Times New Roman" w:cs="Times New Roman"/>
          <w:i/>
          <w:spacing w:val="4"/>
          <w:sz w:val="28"/>
          <w:szCs w:val="28"/>
          <w:lang w:val="af-ZA"/>
        </w:rPr>
        <w:t>Căn cứ Luật Ngân sách nhà nước số 89/2025/QH15;</w:t>
      </w:r>
    </w:p>
    <w:p w14:paraId="25A12263"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rPr>
      </w:pPr>
      <w:r w:rsidRPr="000F3765">
        <w:rPr>
          <w:rFonts w:ascii="Times New Roman" w:eastAsia="Arial" w:hAnsi="Times New Roman" w:cs="Times New Roman"/>
          <w:i/>
          <w:iCs/>
          <w:sz w:val="28"/>
          <w:szCs w:val="28"/>
        </w:rPr>
        <w:t>Căn cứ Nghị định số </w:t>
      </w:r>
      <w:hyperlink r:id="rId15" w:tgtFrame="_blank" w:history="1">
        <w:r w:rsidRPr="000F3765">
          <w:rPr>
            <w:rFonts w:ascii="Times New Roman" w:eastAsia="Arial" w:hAnsi="Times New Roman" w:cs="Times New Roman"/>
            <w:i/>
            <w:iCs/>
            <w:color w:val="0000FF"/>
            <w:sz w:val="28"/>
            <w:szCs w:val="28"/>
            <w:u w:val="single"/>
          </w:rPr>
          <w:t>135/2020/NĐ-CP</w:t>
        </w:r>
      </w:hyperlink>
      <w:r w:rsidRPr="000F3765">
        <w:rPr>
          <w:rFonts w:ascii="Times New Roman" w:eastAsia="Arial" w:hAnsi="Times New Roman" w:cs="Times New Roman"/>
          <w:i/>
          <w:iCs/>
          <w:sz w:val="28"/>
          <w:szCs w:val="28"/>
        </w:rPr>
        <w:t xml:space="preserve"> ngày 18 tháng 11 năm 2020 của Chính phủ quy định về tuổi nghỉ hưu;</w:t>
      </w:r>
      <w:r w:rsidRPr="000F3765">
        <w:rPr>
          <w:rFonts w:ascii="Times New Roman" w:eastAsia="Calibri" w:hAnsi="Times New Roman" w:cs="Times New Roman"/>
          <w:i/>
          <w:iCs/>
          <w:sz w:val="28"/>
          <w:szCs w:val="28"/>
        </w:rPr>
        <w:t xml:space="preserve"> </w:t>
      </w:r>
    </w:p>
    <w:p w14:paraId="31B10995"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rPr>
      </w:pPr>
      <w:r w:rsidRPr="000F3765">
        <w:rPr>
          <w:rFonts w:ascii="Times New Roman" w:eastAsia="Calibri" w:hAnsi="Times New Roman" w:cs="Times New Roman"/>
          <w:i/>
          <w:iCs/>
          <w:sz w:val="28"/>
          <w:szCs w:val="28"/>
        </w:rPr>
        <w:t xml:space="preserve">Căn cứ Nghị định số 154/2025/NĐ-CP ngày 15 tháng 6 năm 2025 của Chính phủ quy định về tinh giản biên chế; </w:t>
      </w:r>
      <w:r w:rsidRPr="000F3765">
        <w:rPr>
          <w:rFonts w:ascii="Times New Roman" w:eastAsia="Calibri" w:hAnsi="Times New Roman" w:cs="Times New Roman"/>
          <w:i/>
          <w:iCs/>
          <w:sz w:val="28"/>
          <w:szCs w:val="28"/>
        </w:rPr>
        <w:tab/>
      </w:r>
    </w:p>
    <w:p w14:paraId="6FC955E5" w14:textId="77777777" w:rsidR="000F3765" w:rsidRPr="000F3765" w:rsidRDefault="000F3765" w:rsidP="000F3765">
      <w:pPr>
        <w:shd w:val="clear" w:color="auto" w:fill="FFFFFF"/>
        <w:spacing w:after="40" w:line="340" w:lineRule="exact"/>
        <w:ind w:firstLine="720"/>
        <w:jc w:val="both"/>
        <w:rPr>
          <w:rFonts w:ascii="Times New Roman" w:eastAsia="Calibri" w:hAnsi="Times New Roman" w:cs="Times New Roman"/>
          <w:i/>
          <w:iCs/>
          <w:sz w:val="28"/>
          <w:szCs w:val="28"/>
          <w:lang w:val="nl-NL"/>
        </w:rPr>
      </w:pPr>
      <w:r w:rsidRPr="000F3765">
        <w:rPr>
          <w:rFonts w:ascii="Times New Roman" w:eastAsia="Calibri" w:hAnsi="Times New Roman" w:cs="Times New Roman"/>
          <w:i/>
          <w:iCs/>
          <w:sz w:val="28"/>
          <w:szCs w:val="28"/>
          <w:lang w:val="vi-VN"/>
        </w:rPr>
        <w:t>Căn cứ Nghị định số </w:t>
      </w:r>
      <w:hyperlink r:id="rId16" w:tgtFrame="_blank" w:tooltip="Nghị định 29/2013/NĐ-CP" w:history="1">
        <w:r w:rsidRPr="000F3765">
          <w:rPr>
            <w:rFonts w:ascii="Times New Roman" w:eastAsia="Calibri" w:hAnsi="Times New Roman" w:cs="Times New Roman"/>
            <w:i/>
            <w:iCs/>
            <w:sz w:val="28"/>
            <w:szCs w:val="28"/>
            <w:lang w:val="nl-NL"/>
          </w:rPr>
          <w:t>185</w:t>
        </w:r>
        <w:r w:rsidRPr="000F3765">
          <w:rPr>
            <w:rFonts w:ascii="Times New Roman" w:eastAsia="Calibri" w:hAnsi="Times New Roman" w:cs="Times New Roman"/>
            <w:i/>
            <w:iCs/>
            <w:sz w:val="28"/>
            <w:szCs w:val="28"/>
            <w:lang w:val="vi-VN"/>
          </w:rPr>
          <w:t>/202</w:t>
        </w:r>
        <w:r w:rsidRPr="000F3765">
          <w:rPr>
            <w:rFonts w:ascii="Times New Roman" w:eastAsia="Calibri" w:hAnsi="Times New Roman" w:cs="Times New Roman"/>
            <w:i/>
            <w:iCs/>
            <w:sz w:val="28"/>
            <w:szCs w:val="28"/>
            <w:lang w:val="nl-NL"/>
          </w:rPr>
          <w:t>6</w:t>
        </w:r>
        <w:r w:rsidRPr="000F3765">
          <w:rPr>
            <w:rFonts w:ascii="Times New Roman" w:eastAsia="Calibri" w:hAnsi="Times New Roman" w:cs="Times New Roman"/>
            <w:i/>
            <w:iCs/>
            <w:sz w:val="28"/>
            <w:szCs w:val="28"/>
            <w:lang w:val="vi-VN"/>
          </w:rPr>
          <w:t>/NĐ-CP</w:t>
        </w:r>
      </w:hyperlink>
      <w:r w:rsidRPr="000F3765">
        <w:rPr>
          <w:rFonts w:ascii="Times New Roman" w:eastAsia="Calibri" w:hAnsi="Times New Roman" w:cs="Times New Roman"/>
          <w:i/>
          <w:iCs/>
          <w:sz w:val="28"/>
          <w:szCs w:val="28"/>
          <w:lang w:val="vi-VN"/>
        </w:rPr>
        <w:t xml:space="preserve"> ngày </w:t>
      </w:r>
      <w:r w:rsidRPr="000F3765">
        <w:rPr>
          <w:rFonts w:ascii="Times New Roman" w:eastAsia="Calibri" w:hAnsi="Times New Roman" w:cs="Times New Roman"/>
          <w:i/>
          <w:iCs/>
          <w:sz w:val="28"/>
          <w:szCs w:val="28"/>
          <w:lang w:val="nl-NL"/>
        </w:rPr>
        <w:t xml:space="preserve">26 tháng 5 năm </w:t>
      </w:r>
      <w:r w:rsidRPr="000F3765">
        <w:rPr>
          <w:rFonts w:ascii="Times New Roman" w:eastAsia="Calibri" w:hAnsi="Times New Roman" w:cs="Times New Roman"/>
          <w:i/>
          <w:iCs/>
          <w:sz w:val="28"/>
          <w:szCs w:val="28"/>
          <w:lang w:val="vi-VN"/>
        </w:rPr>
        <w:t>202</w:t>
      </w:r>
      <w:r w:rsidRPr="000F3765">
        <w:rPr>
          <w:rFonts w:ascii="Times New Roman" w:eastAsia="Calibri" w:hAnsi="Times New Roman" w:cs="Times New Roman"/>
          <w:i/>
          <w:iCs/>
          <w:sz w:val="28"/>
          <w:szCs w:val="28"/>
          <w:lang w:val="nl-NL"/>
        </w:rPr>
        <w:t xml:space="preserve">6 </w:t>
      </w:r>
      <w:r w:rsidRPr="000F3765">
        <w:rPr>
          <w:rFonts w:ascii="Times New Roman" w:eastAsia="Calibri" w:hAnsi="Times New Roman" w:cs="Times New Roman"/>
          <w:i/>
          <w:iCs/>
          <w:sz w:val="28"/>
          <w:szCs w:val="28"/>
          <w:lang w:val="vi-VN"/>
        </w:rPr>
        <w:t xml:space="preserve">của Chính phủ quy định về </w:t>
      </w:r>
      <w:r w:rsidRPr="000F3765">
        <w:rPr>
          <w:rFonts w:ascii="Times New Roman" w:eastAsia="Calibri" w:hAnsi="Times New Roman" w:cs="Times New Roman"/>
          <w:i/>
          <w:iCs/>
          <w:sz w:val="28"/>
          <w:szCs w:val="28"/>
          <w:lang w:val="nl-NL"/>
        </w:rPr>
        <w:t>tổ chức, hoạt động của thôn, tổ dân phố và chế độ, chính sách đối với</w:t>
      </w:r>
      <w:r w:rsidRPr="000F3765">
        <w:rPr>
          <w:rFonts w:ascii="Times New Roman" w:eastAsia="Calibri" w:hAnsi="Times New Roman" w:cs="Times New Roman"/>
          <w:i/>
          <w:iCs/>
          <w:sz w:val="28"/>
          <w:szCs w:val="28"/>
          <w:lang w:val="vi-VN"/>
        </w:rPr>
        <w:t xml:space="preserve"> người hoạt động không chuyên trách ở thôn, </w:t>
      </w:r>
      <w:r w:rsidRPr="000F3765">
        <w:rPr>
          <w:rFonts w:ascii="Times New Roman" w:eastAsia="Calibri" w:hAnsi="Times New Roman" w:cs="Times New Roman"/>
          <w:i/>
          <w:iCs/>
          <w:sz w:val="28"/>
          <w:szCs w:val="28"/>
          <w:lang w:val="nl-NL"/>
        </w:rPr>
        <w:t>tổ dân phố</w:t>
      </w:r>
      <w:r w:rsidRPr="000F3765">
        <w:rPr>
          <w:rFonts w:ascii="Times New Roman" w:eastAsia="Calibri" w:hAnsi="Times New Roman" w:cs="Times New Roman"/>
          <w:i/>
          <w:iCs/>
          <w:sz w:val="28"/>
          <w:szCs w:val="28"/>
          <w:lang w:val="vi-VN"/>
        </w:rPr>
        <w:t>;</w:t>
      </w:r>
    </w:p>
    <w:p w14:paraId="19F117F2" w14:textId="77777777" w:rsidR="000F3765" w:rsidRPr="000F3765" w:rsidRDefault="000F3765" w:rsidP="000F3765">
      <w:pPr>
        <w:widowControl w:val="0"/>
        <w:spacing w:after="40" w:line="340" w:lineRule="exact"/>
        <w:ind w:firstLine="720"/>
        <w:jc w:val="both"/>
        <w:rPr>
          <w:rFonts w:ascii="Times New Roman" w:eastAsia="Calibri" w:hAnsi="Times New Roman" w:cs="Times New Roman"/>
          <w:i/>
          <w:sz w:val="28"/>
          <w:szCs w:val="28"/>
          <w:lang w:val="nl-NL"/>
        </w:rPr>
      </w:pPr>
      <w:r w:rsidRPr="000F3765">
        <w:rPr>
          <w:rFonts w:ascii="Times New Roman" w:eastAsia="Calibri" w:hAnsi="Times New Roman" w:cs="Times New Roman"/>
          <w:i/>
          <w:sz w:val="28"/>
          <w:szCs w:val="28"/>
        </w:rPr>
        <w:t>Xét Tờ trình số 192/TTr-UBND ngày 18 tháng 7 năm 2026 của Ủy ban nhân dân thành phố về đề nghị ban hành Nghị quyết của Hội đồng nhân dân thành phố quy định chính sách hỗ trợ đối với người hoạt động không chuyên trách ở thôn, tổ dân phố nghỉ ngay kể từ khi kiện toàn, cơ cấu lại để nâng cao chất lượng đội ngũ ở thôn, tổ dân phố trên địa bàn thành phố Hải Phòng; Báo cáo thẩm tra số 72/BC-BPC ngày 24 tháng 7 năm 2026 của Ban Pháp chế Hội đồng nhân dân thành phố; ý kiến thảo luận của đại biểu Hội đồng nhân dân thành phố tại kỳ họp;</w:t>
      </w:r>
      <w:r w:rsidRPr="000F3765">
        <w:rPr>
          <w:rFonts w:ascii="Times New Roman" w:eastAsia="Calibri" w:hAnsi="Times New Roman" w:cs="Times New Roman"/>
          <w:i/>
          <w:sz w:val="28"/>
          <w:szCs w:val="28"/>
          <w:lang w:val="nl-NL"/>
        </w:rPr>
        <w:t xml:space="preserve"> </w:t>
      </w:r>
    </w:p>
    <w:p w14:paraId="51306C2A" w14:textId="77777777" w:rsidR="000F3765" w:rsidRPr="000F3765" w:rsidRDefault="000F3765" w:rsidP="000F3765">
      <w:pPr>
        <w:widowControl w:val="0"/>
        <w:spacing w:after="40" w:line="340" w:lineRule="exact"/>
        <w:ind w:firstLine="720"/>
        <w:jc w:val="both"/>
        <w:rPr>
          <w:rFonts w:ascii="Times New Roman" w:eastAsia="Calibri" w:hAnsi="Times New Roman" w:cs="Times New Roman"/>
          <w:i/>
          <w:sz w:val="28"/>
          <w:szCs w:val="28"/>
          <w:lang w:val="nl-NL"/>
        </w:rPr>
      </w:pPr>
      <w:r w:rsidRPr="000F3765">
        <w:rPr>
          <w:rFonts w:ascii="Times New Roman" w:eastAsia="Calibri" w:hAnsi="Times New Roman" w:cs="Times New Roman"/>
          <w:i/>
          <w:sz w:val="28"/>
          <w:szCs w:val="28"/>
          <w:lang w:val="nl-NL"/>
        </w:rPr>
        <w:t>Hội đồng nhân dân thành phố ban hành Nghị quyết q</w:t>
      </w:r>
      <w:r w:rsidRPr="000F3765">
        <w:rPr>
          <w:rFonts w:ascii="Times New Roman" w:eastAsia="Calibri" w:hAnsi="Times New Roman" w:cs="Times New Roman"/>
          <w:bCs/>
          <w:i/>
          <w:sz w:val="28"/>
          <w:szCs w:val="28"/>
          <w:lang w:val="nl-NL"/>
        </w:rPr>
        <w:t xml:space="preserve">uy định </w:t>
      </w:r>
      <w:r w:rsidRPr="000F3765">
        <w:rPr>
          <w:rFonts w:ascii="Times New Roman" w:eastAsia="Calibri" w:hAnsi="Times New Roman" w:cs="Times New Roman"/>
          <w:bCs/>
          <w:i/>
          <w:iCs/>
          <w:sz w:val="28"/>
          <w:szCs w:val="28"/>
        </w:rPr>
        <w:t>chính sách hỗ trợ đối với người hoạt động không chuyên trách ở thôn, tổ dân phố nghỉ ngay kể từ khi kiện toàn, cơ cấu lại để nâng cao chất lượng đội ngũ ở thôn, tổ dân phố trên địa bàn thành phố Hải Phòng</w:t>
      </w:r>
      <w:r w:rsidRPr="000F3765">
        <w:rPr>
          <w:rFonts w:ascii="Times New Roman" w:eastAsia="Calibri" w:hAnsi="Times New Roman" w:cs="Times New Roman"/>
          <w:i/>
          <w:sz w:val="28"/>
          <w:szCs w:val="28"/>
          <w:lang w:val="nl-NL"/>
        </w:rPr>
        <w:t>.</w:t>
      </w:r>
    </w:p>
    <w:p w14:paraId="49B26B83"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sz w:val="28"/>
          <w:szCs w:val="28"/>
          <w:lang w:val="nl-NL"/>
        </w:rPr>
      </w:pPr>
      <w:r w:rsidRPr="000F3765">
        <w:rPr>
          <w:rFonts w:ascii="Times New Roman" w:eastAsia="Times New Roman" w:hAnsi="Times New Roman" w:cs="Times New Roman"/>
          <w:b/>
          <w:bCs/>
          <w:sz w:val="28"/>
          <w:szCs w:val="28"/>
          <w:lang w:val="nl-NL"/>
        </w:rPr>
        <w:t xml:space="preserve">Điều 1. </w:t>
      </w:r>
      <w:r w:rsidRPr="000F3765">
        <w:rPr>
          <w:rFonts w:ascii="Times New Roman" w:eastAsia="Times New Roman" w:hAnsi="Times New Roman" w:cs="Times New Roman"/>
          <w:b/>
          <w:sz w:val="28"/>
          <w:szCs w:val="28"/>
          <w:lang w:val="vi-VN"/>
        </w:rPr>
        <w:t>Phạm vi điều</w:t>
      </w:r>
      <w:r w:rsidRPr="000F3765">
        <w:rPr>
          <w:rFonts w:ascii="Times New Roman" w:eastAsia="Times New Roman" w:hAnsi="Times New Roman" w:cs="Times New Roman"/>
          <w:b/>
          <w:sz w:val="28"/>
          <w:szCs w:val="28"/>
          <w:lang w:val="nl-NL"/>
        </w:rPr>
        <w:t xml:space="preserve"> chỉnh</w:t>
      </w:r>
      <w:r w:rsidRPr="000F3765">
        <w:rPr>
          <w:rFonts w:ascii="Times New Roman" w:eastAsia="Times New Roman" w:hAnsi="Times New Roman" w:cs="Times New Roman"/>
          <w:sz w:val="28"/>
          <w:szCs w:val="28"/>
          <w:lang w:val="nl-NL"/>
        </w:rPr>
        <w:t xml:space="preserve"> </w:t>
      </w:r>
    </w:p>
    <w:p w14:paraId="5CD35BC7"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b/>
          <w:bCs/>
          <w:sz w:val="28"/>
          <w:szCs w:val="28"/>
        </w:rPr>
      </w:pPr>
      <w:r w:rsidRPr="000F3765">
        <w:rPr>
          <w:rFonts w:ascii="Times New Roman" w:eastAsia="Calibri" w:hAnsi="Times New Roman" w:cs="Times New Roman"/>
          <w:sz w:val="28"/>
          <w:szCs w:val="28"/>
        </w:rPr>
        <w:t>Nghị quyết này quy định chính sách hỗ trợ đối với người hoạt động không chuyên trách ở thôn, tổ dân phố nghỉ ngay kể từ khi kiện toàn, cơ cấu lại để nâng cao chất lượng đội ngũ ở thôn, tổ dân phố trên địa bàn thành phố Hải Phòng</w:t>
      </w:r>
      <w:r w:rsidRPr="000F3765">
        <w:rPr>
          <w:rFonts w:ascii="Times New Roman" w:eastAsia="Times New Roman" w:hAnsi="Times New Roman" w:cs="Times New Roman"/>
          <w:b/>
          <w:bCs/>
          <w:sz w:val="28"/>
          <w:szCs w:val="28"/>
        </w:rPr>
        <w:t>.</w:t>
      </w:r>
    </w:p>
    <w:p w14:paraId="3374BD4E"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rPr>
        <w:t>Điều 2.</w:t>
      </w:r>
      <w:r w:rsidRPr="000F3765">
        <w:rPr>
          <w:rFonts w:ascii="Times New Roman" w:eastAsia="Times New Roman" w:hAnsi="Times New Roman" w:cs="Times New Roman"/>
          <w:b/>
          <w:sz w:val="28"/>
          <w:szCs w:val="28"/>
          <w:lang w:val="vi-VN"/>
        </w:rPr>
        <w:t xml:space="preserve"> Đối tượng áp dụng</w:t>
      </w:r>
    </w:p>
    <w:p w14:paraId="208F3546"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1. Người hoạt động không chuyên trách ở thôn, tổ dân phố đang công tác được cơ quan có thẩm quyền ban hành quyết định cho nghỉ việc ngay trong khoảng thời gian từ ngày 17/6/2026 đến hết ngày 31/7/2026 do không đảm bảo điều kiện, tiêu chuẩn theo quy định của thành phố để nâng cao chất lượng đội ngũ (không bao gồm đối tượng dôi dư do sắp xếp, tổ chức lại thôn, tổ dân phố hưởng chính sách, chế độ theo quy định tại Điều 10 Nghị định số 154/2025/NĐ-CP). </w:t>
      </w:r>
    </w:p>
    <w:p w14:paraId="30FB9366" w14:textId="77777777" w:rsidR="000F3765" w:rsidRPr="000F3765" w:rsidRDefault="000F3765" w:rsidP="000F3765">
      <w:pPr>
        <w:spacing w:after="40" w:line="340" w:lineRule="exact"/>
        <w:ind w:firstLine="720"/>
        <w:jc w:val="both"/>
        <w:rPr>
          <w:rFonts w:ascii="Times New Roman" w:eastAsia="Arial" w:hAnsi="Times New Roman" w:cs="Times New Roman"/>
          <w:b/>
          <w:bCs/>
          <w:spacing w:val="-4"/>
          <w:sz w:val="28"/>
          <w:szCs w:val="28"/>
        </w:rPr>
      </w:pPr>
      <w:r w:rsidRPr="000F3765">
        <w:rPr>
          <w:rFonts w:ascii="Times New Roman" w:eastAsia="Calibri" w:hAnsi="Times New Roman" w:cs="Times New Roman"/>
          <w:sz w:val="28"/>
          <w:szCs w:val="28"/>
        </w:rPr>
        <w:t xml:space="preserve">2. Ủy ban nhân dân các xã, phường, đặc khu; các cơ quan, tổ chức, cá nhân </w:t>
      </w:r>
      <w:r w:rsidRPr="00643525">
        <w:rPr>
          <w:rFonts w:ascii="Times New Roman" w:eastAsia="Calibri" w:hAnsi="Times New Roman" w:cs="Times New Roman"/>
          <w:spacing w:val="-4"/>
          <w:sz w:val="28"/>
          <w:szCs w:val="28"/>
        </w:rPr>
        <w:t>có liên quan đến việc thẩm định, chi trả và quyết toán kinh phí thực hiện chính sách.</w:t>
      </w:r>
      <w:r w:rsidRPr="000F3765">
        <w:rPr>
          <w:rFonts w:ascii="Times New Roman" w:eastAsia="Arial" w:hAnsi="Times New Roman" w:cs="Times New Roman"/>
          <w:b/>
          <w:bCs/>
          <w:spacing w:val="-4"/>
          <w:sz w:val="28"/>
          <w:szCs w:val="28"/>
        </w:rPr>
        <w:t xml:space="preserve"> </w:t>
      </w:r>
    </w:p>
    <w:p w14:paraId="3E528925" w14:textId="77777777" w:rsidR="000F3765" w:rsidRPr="000F3765" w:rsidRDefault="000F3765" w:rsidP="000F3765">
      <w:pPr>
        <w:spacing w:after="40" w:line="340" w:lineRule="exact"/>
        <w:ind w:firstLine="720"/>
        <w:jc w:val="both"/>
        <w:rPr>
          <w:rFonts w:ascii="Times New Roman" w:eastAsia="Arial" w:hAnsi="Times New Roman" w:cs="Times New Roman"/>
          <w:spacing w:val="-4"/>
          <w:sz w:val="28"/>
          <w:szCs w:val="28"/>
        </w:rPr>
      </w:pPr>
      <w:r w:rsidRPr="000F3765">
        <w:rPr>
          <w:rFonts w:ascii="Times New Roman" w:eastAsia="Arial" w:hAnsi="Times New Roman" w:cs="Times New Roman"/>
          <w:b/>
          <w:bCs/>
          <w:spacing w:val="-4"/>
          <w:sz w:val="28"/>
          <w:szCs w:val="28"/>
        </w:rPr>
        <w:t>Điều 3.</w:t>
      </w:r>
      <w:r w:rsidRPr="000F3765">
        <w:rPr>
          <w:rFonts w:ascii="Times New Roman" w:eastAsia="Arial" w:hAnsi="Times New Roman" w:cs="Times New Roman"/>
          <w:b/>
          <w:spacing w:val="-4"/>
          <w:sz w:val="28"/>
          <w:szCs w:val="28"/>
        </w:rPr>
        <w:t xml:space="preserve"> Chính sách hỗ trợ</w:t>
      </w:r>
    </w:p>
    <w:p w14:paraId="7F642927"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Người hoạt động không chuyên trách ở thôn, tổ dân phố quy định tại khoản 1 Điều 2 Nghị quyết này được hưởng chính sách hỗ trợ như sau: 1. Người hoạt động không chuyên trách ở thôn, tổ dân phố chưa đến tuổi nghỉ hưu theo quy định tại Phụ lục I, Phụ lục II ban hành kèm theo Nghị định số 135/2020/NĐ-CP (không bao gồm đối tượng quy định tại khoản 2, khoản 3 Điều này) thì được hưởng các chế độ sau: </w:t>
      </w:r>
    </w:p>
    <w:p w14:paraId="408BBFC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a) Đối với người có dưới 05 năm công tác thì được hưởng các chế độ sau: Được hưởng trợ cấp một lần bằng 0,8 lần mức phụ cấp hàng tháng hiện hưởng nhân với số tháng công tác.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4C48B31F"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b) Đối với người có từ đủ 05 năm công tác trở lên và có tuổi đời còn dưới 05 năm đến tuổi nghỉ hưu thì được hưởng các chế độ sau: Được hưởng trợ cấp một lần bằng 0,8 lần mức phụ cấp hàng tháng hiện hưởng nhân với số tháng nghỉ sớm so với tuổi nghỉ hưu.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1C0C7BD7"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c) Đối với người có từ đủ 05 năm công tác trở lên và có tuổi đời từ đủ 05 năm trở lên đến tuổi nghỉ hưu thì được hưởng các chế độ sau: Được hưởng trợ cấp một lần bằng 0,8 lần mức phụ cấp hàng tháng hiện hưởng nhân với 60 tháng. Được hưởng trợ cấp bằng 1,5 lần mức phụ cấp hàng tháng hiện hưởng cho mỗi năm công tác. Được trợ cấp 03 tháng phụ cấp hàng tháng hiện hưởng để tìm việc làm. Được bảo lưu thời gian đóng bảo hiểm xã hội bắt buộc hoặc hưởng bảo hiểm xã hội một lần theo quy định của pháp luật về bảo hiểm xã hội. </w:t>
      </w:r>
    </w:p>
    <w:p w14:paraId="25F796D6"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2. Đối với cán bộ, công chức cấp xã do sắp xếp đơn vị hành chính cấp xã giai đoạn 2023 - 2025 nên được bố trí sang làm người hoạt động không chuyên trách ở thôn, tổ dân phố thì được hưởng các chế độ như quy định tại khoản 1 Điều này nhưng tiền lương tháng hiện hưởng để tính trợ cấp là tiền lương tháng liền kề của chức danh cán bộ, công chức cấp xã trước khi được bố trí sang làm người hoạt động không chuyên trách ở thôn, tổ dân phố. </w:t>
      </w:r>
    </w:p>
    <w:p w14:paraId="26625E4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3. Người hoạt động không chuyên trách ở thôn, tổ dân phố đã đủ tuổi nghỉ hưu theo quy định tại Phụ lục I, Phụ lục II ban hành kèm theo Nghị định số 135/2020/NĐ-CP hoặc đang hưởng chế độ hưu trí, chế độ mất sức lao động thì được hưởng trợ cấp một lần bằng 15 tháng phụ cấp hàng tháng hiện hưởng. </w:t>
      </w:r>
    </w:p>
    <w:p w14:paraId="26C73E55"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4. Người hoạt động không chuyên trách ở thôn, tổ dân phố được hưởng chính sách theo quy định tại khoản 1, 2, 3 Điều này nếu được bầu cử, tuyển dụng lại vào các cơ quan, tổ chức, đơn vị hưởng lương từ ngân sách nhà nước hoặc bố trí làm người hoạt động không chuyên trách ở thôn, tổ dân phố trong thời gian 60 tháng kể từ ngày cơ quan có thẩm quyền quyết định cho nghỉ việc thì phải hoàn trả lại số tiền trợ cấp đã nhận cho cơ quan, tổ chức, đơn vị đã chi trả trợ cấp. </w:t>
      </w:r>
    </w:p>
    <w:p w14:paraId="44AEFE5F" w14:textId="77777777" w:rsidR="000F3765" w:rsidRPr="000F3765" w:rsidRDefault="000F3765" w:rsidP="000F3765">
      <w:pPr>
        <w:spacing w:after="40" w:line="340" w:lineRule="exact"/>
        <w:ind w:firstLine="720"/>
        <w:jc w:val="both"/>
        <w:rPr>
          <w:rFonts w:ascii="Times New Roman" w:eastAsia="Arial" w:hAnsi="Times New Roman" w:cs="Times New Roman"/>
          <w:spacing w:val="-4"/>
          <w:sz w:val="28"/>
          <w:szCs w:val="28"/>
        </w:rPr>
      </w:pPr>
      <w:r w:rsidRPr="000F3765">
        <w:rPr>
          <w:rFonts w:ascii="Times New Roman" w:eastAsia="Calibri" w:hAnsi="Times New Roman" w:cs="Times New Roman"/>
          <w:sz w:val="28"/>
          <w:szCs w:val="28"/>
        </w:rPr>
        <w:t>5. Cách xác định thời gian, tiền lương và phụ cấp để tính hưởng mức hỗ trợ theo quy định tại các khoản 1, 2, 3 Điều này được thực hiện theo quy định tại Điều 5 Nghị định số 154/2025/NĐ-CP.</w:t>
      </w:r>
    </w:p>
    <w:p w14:paraId="086164E5" w14:textId="77777777" w:rsidR="000F3765" w:rsidRPr="000F3765" w:rsidRDefault="000F3765" w:rsidP="000F3765">
      <w:pPr>
        <w:spacing w:after="40" w:line="340" w:lineRule="exact"/>
        <w:jc w:val="both"/>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sz w:val="28"/>
          <w:szCs w:val="28"/>
          <w:lang w:val="nl-NL"/>
        </w:rPr>
        <w:tab/>
      </w:r>
      <w:r w:rsidRPr="000F3765">
        <w:rPr>
          <w:rFonts w:ascii="Times New Roman" w:eastAsia="Times New Roman" w:hAnsi="Times New Roman" w:cs="Times New Roman"/>
          <w:b/>
          <w:bCs/>
          <w:sz w:val="28"/>
          <w:szCs w:val="28"/>
          <w:lang w:val="nl-NL"/>
        </w:rPr>
        <w:t xml:space="preserve">Điều 4. </w:t>
      </w:r>
      <w:r w:rsidRPr="000F3765">
        <w:rPr>
          <w:rFonts w:ascii="Times New Roman" w:eastAsia="Times New Roman" w:hAnsi="Times New Roman" w:cs="Times New Roman"/>
          <w:b/>
          <w:sz w:val="28"/>
          <w:szCs w:val="28"/>
          <w:lang w:val="nl-NL"/>
        </w:rPr>
        <w:t>Kinh phí thực hiện</w:t>
      </w:r>
    </w:p>
    <w:p w14:paraId="1B686BA0" w14:textId="77777777" w:rsidR="000F3765" w:rsidRPr="000F3765" w:rsidRDefault="000F3765" w:rsidP="000F3765">
      <w:pPr>
        <w:spacing w:after="40" w:line="340" w:lineRule="exact"/>
        <w:ind w:firstLine="720"/>
        <w:jc w:val="both"/>
        <w:rPr>
          <w:rFonts w:ascii="Times New Roman" w:eastAsia="Times New Roman" w:hAnsi="Times New Roman" w:cs="Times New Roman"/>
          <w:b/>
          <w:bCs/>
          <w:sz w:val="28"/>
          <w:szCs w:val="28"/>
          <w:lang w:val="nl-NL"/>
        </w:rPr>
      </w:pPr>
      <w:r w:rsidRPr="000F3765">
        <w:rPr>
          <w:rFonts w:ascii="Times New Roman" w:eastAsia="Calibri" w:hAnsi="Times New Roman" w:cs="Times New Roman"/>
          <w:sz w:val="28"/>
          <w:szCs w:val="28"/>
        </w:rPr>
        <w:t>Kinh phí thực hiện chính sách hỗ trợ đối với người hoạt động không chuyên trách ở thôn, tổ dân phố nghỉ ngay kể từ khi kiện toàn, cơ cấu lại để nâng cao chất lượng đội ngũ người hoạt động không chuyên trách ở thôn, tổ dân phố tại Nghị quyết này do ngân sách thành phố bảo đảm theo quy định của Luật Ngân sách nhà nước và phân cấp ngân sách hiện hành.</w:t>
      </w:r>
    </w:p>
    <w:p w14:paraId="0FF5A914" w14:textId="77777777" w:rsidR="000F3765" w:rsidRPr="000F3765" w:rsidRDefault="000F3765" w:rsidP="000F3765">
      <w:pPr>
        <w:spacing w:after="40" w:line="340" w:lineRule="exact"/>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sz w:val="28"/>
          <w:szCs w:val="28"/>
          <w:lang w:val="nl-NL"/>
        </w:rPr>
        <w:tab/>
      </w:r>
      <w:r w:rsidRPr="000F3765">
        <w:rPr>
          <w:rFonts w:ascii="Times New Roman" w:eastAsia="Times New Roman" w:hAnsi="Times New Roman" w:cs="Times New Roman"/>
          <w:b/>
          <w:bCs/>
          <w:sz w:val="28"/>
          <w:szCs w:val="28"/>
          <w:lang w:val="nl-NL"/>
        </w:rPr>
        <w:t xml:space="preserve">Điều 5. </w:t>
      </w:r>
      <w:r w:rsidRPr="000F3765">
        <w:rPr>
          <w:rFonts w:ascii="Times New Roman" w:eastAsia="Times New Roman" w:hAnsi="Times New Roman" w:cs="Times New Roman"/>
          <w:b/>
          <w:sz w:val="28"/>
          <w:szCs w:val="28"/>
          <w:lang w:val="nl-NL"/>
        </w:rPr>
        <w:t>Hiệu lực thi hành</w:t>
      </w:r>
    </w:p>
    <w:p w14:paraId="5E641079" w14:textId="77777777" w:rsidR="000F3765" w:rsidRPr="000F3765" w:rsidRDefault="000F3765" w:rsidP="000F3765">
      <w:pPr>
        <w:widowControl w:val="0"/>
        <w:spacing w:after="40" w:line="340" w:lineRule="exact"/>
        <w:ind w:firstLine="720"/>
        <w:jc w:val="both"/>
        <w:rPr>
          <w:rFonts w:ascii="Times New Roman" w:eastAsia="Times New Roman" w:hAnsi="Times New Roman" w:cs="Times New Roman"/>
          <w:sz w:val="28"/>
          <w:szCs w:val="28"/>
        </w:rPr>
      </w:pPr>
      <w:r w:rsidRPr="000F3765">
        <w:rPr>
          <w:rFonts w:ascii="Times New Roman" w:eastAsia="Times New Roman" w:hAnsi="Times New Roman" w:cs="Times New Roman"/>
          <w:sz w:val="28"/>
          <w:szCs w:val="28"/>
        </w:rPr>
        <w:t>Nghị quyết này có hiệu lực thi hành kể từ ngày 28 tháng 7 năm 2026.</w:t>
      </w:r>
    </w:p>
    <w:p w14:paraId="3FD8D23D" w14:textId="77777777" w:rsidR="000F3765" w:rsidRPr="000F3765" w:rsidRDefault="000F3765" w:rsidP="000F3765">
      <w:pPr>
        <w:spacing w:after="40" w:line="340" w:lineRule="exact"/>
        <w:jc w:val="both"/>
        <w:rPr>
          <w:rFonts w:ascii="Times New Roman" w:eastAsia="Times New Roman" w:hAnsi="Times New Roman" w:cs="Times New Roman"/>
          <w:b/>
          <w:sz w:val="28"/>
          <w:szCs w:val="28"/>
          <w:lang w:val="nl-NL"/>
        </w:rPr>
      </w:pPr>
      <w:r w:rsidRPr="000F3765">
        <w:rPr>
          <w:rFonts w:ascii="Times New Roman" w:eastAsia="Times New Roman" w:hAnsi="Times New Roman" w:cs="Times New Roman"/>
          <w:b/>
          <w:bCs/>
          <w:sz w:val="28"/>
          <w:szCs w:val="28"/>
          <w:lang w:val="nl-NL"/>
        </w:rPr>
        <w:tab/>
        <w:t xml:space="preserve">Điều 6. </w:t>
      </w:r>
      <w:r w:rsidRPr="000F3765">
        <w:rPr>
          <w:rFonts w:ascii="Times New Roman" w:eastAsia="Times New Roman" w:hAnsi="Times New Roman" w:cs="Times New Roman"/>
          <w:b/>
          <w:sz w:val="28"/>
          <w:szCs w:val="28"/>
          <w:lang w:val="nl-NL"/>
        </w:rPr>
        <w:t>Tổ chức thực hiện</w:t>
      </w:r>
    </w:p>
    <w:p w14:paraId="7C0657A8" w14:textId="77777777" w:rsidR="000F3765" w:rsidRPr="000F3765" w:rsidRDefault="000F3765" w:rsidP="000F3765">
      <w:pPr>
        <w:spacing w:after="40" w:line="340" w:lineRule="exact"/>
        <w:ind w:firstLine="720"/>
        <w:jc w:val="both"/>
        <w:rPr>
          <w:rFonts w:ascii="Times New Roman" w:eastAsia="Calibri" w:hAnsi="Times New Roman" w:cs="Times New Roman"/>
          <w:sz w:val="28"/>
          <w:szCs w:val="28"/>
        </w:rPr>
      </w:pPr>
      <w:r w:rsidRPr="000F3765">
        <w:rPr>
          <w:rFonts w:ascii="Times New Roman" w:eastAsia="Calibri" w:hAnsi="Times New Roman" w:cs="Times New Roman"/>
          <w:sz w:val="28"/>
          <w:szCs w:val="28"/>
        </w:rPr>
        <w:t xml:space="preserve">1. Giao Ủy ban nhân dân thành phố chỉ đạo tổ chức triển khai thực hiện Nghị quyết theo đúng quy định của pháp luật. </w:t>
      </w:r>
    </w:p>
    <w:p w14:paraId="1A5DBEA5" w14:textId="77777777" w:rsidR="000F3765" w:rsidRPr="000F3765" w:rsidRDefault="000F3765" w:rsidP="000F3765">
      <w:pPr>
        <w:spacing w:after="40" w:line="340" w:lineRule="exact"/>
        <w:ind w:firstLine="720"/>
        <w:jc w:val="both"/>
        <w:rPr>
          <w:rFonts w:ascii="Times New Roman" w:eastAsia="Times New Roman" w:hAnsi="Times New Roman" w:cs="Times New Roman"/>
          <w:sz w:val="28"/>
          <w:szCs w:val="28"/>
          <w:lang w:val="nl-NL"/>
        </w:rPr>
      </w:pPr>
      <w:r w:rsidRPr="000F3765">
        <w:rPr>
          <w:rFonts w:ascii="Times New Roman" w:eastAsia="Calibri" w:hAnsi="Times New Roman" w:cs="Times New Roman"/>
          <w:sz w:val="28"/>
          <w:szCs w:val="28"/>
        </w:rPr>
        <w:t>2. Thường trực Hội đồng nhân dân, các Ban của Hội đồng nhân dân, các Tổ đại biểu Hội đồng nhân dân và đại biểu Hội đồng nhân dân thành phố giám sát việc thực hiện Nghị quyết</w:t>
      </w:r>
      <w:r w:rsidRPr="000F3765">
        <w:rPr>
          <w:rFonts w:ascii="Times New Roman" w:eastAsia="Times New Roman" w:hAnsi="Times New Roman" w:cs="Times New Roman"/>
          <w:sz w:val="28"/>
          <w:szCs w:val="28"/>
          <w:lang w:val="nl-NL"/>
        </w:rPr>
        <w:t>.</w:t>
      </w:r>
    </w:p>
    <w:p w14:paraId="1967881A" w14:textId="77777777" w:rsidR="000F3765" w:rsidRPr="000F3765" w:rsidRDefault="000F3765" w:rsidP="000F3765">
      <w:pPr>
        <w:spacing w:after="40" w:line="340" w:lineRule="exact"/>
        <w:ind w:firstLine="720"/>
        <w:jc w:val="both"/>
        <w:rPr>
          <w:rFonts w:ascii="Times New Roman" w:eastAsia="Times New Roman" w:hAnsi="Times New Roman" w:cs="Times New Roman"/>
          <w:i/>
          <w:sz w:val="28"/>
          <w:szCs w:val="28"/>
          <w:lang w:val="nl-NL"/>
        </w:rPr>
      </w:pPr>
      <w:r w:rsidRPr="000F3765">
        <w:rPr>
          <w:rFonts w:ascii="Times New Roman" w:eastAsia="Times New Roman" w:hAnsi="Times New Roman" w:cs="Times New Roman"/>
          <w:i/>
          <w:sz w:val="28"/>
          <w:szCs w:val="28"/>
          <w:lang w:val="nl-NL"/>
        </w:rPr>
        <w:t>Nghị quyết này đã được Hội đồng nhân dân thành phố Hải Phòng khóa XVII, kỳ họp thứ 3 thông qua ngày 28 tháng 7 năm 2026./.</w:t>
      </w:r>
    </w:p>
    <w:tbl>
      <w:tblPr>
        <w:tblW w:w="9781" w:type="dxa"/>
        <w:tblCellMar>
          <w:left w:w="0" w:type="dxa"/>
          <w:right w:w="0" w:type="dxa"/>
        </w:tblCellMar>
        <w:tblLook w:val="04A0" w:firstRow="1" w:lastRow="0" w:firstColumn="1" w:lastColumn="0" w:noHBand="0" w:noVBand="1"/>
      </w:tblPr>
      <w:tblGrid>
        <w:gridCol w:w="5954"/>
        <w:gridCol w:w="3827"/>
      </w:tblGrid>
      <w:tr w:rsidR="000F3765" w:rsidRPr="000F3765" w14:paraId="09DA2CB9" w14:textId="77777777" w:rsidTr="00320E48">
        <w:trPr>
          <w:trHeight w:val="3424"/>
        </w:trPr>
        <w:tc>
          <w:tcPr>
            <w:tcW w:w="5954" w:type="dxa"/>
            <w:tcMar>
              <w:top w:w="0" w:type="dxa"/>
              <w:left w:w="108" w:type="dxa"/>
              <w:bottom w:w="0" w:type="dxa"/>
              <w:right w:w="108" w:type="dxa"/>
            </w:tcMar>
            <w:hideMark/>
          </w:tcPr>
          <w:p w14:paraId="33DCFDDA"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Times New Roman" w:hAnsi="Times New Roman" w:cs="Times New Roman"/>
                <w:b/>
                <w:bCs/>
                <w:i/>
                <w:iCs/>
                <w:sz w:val="24"/>
                <w:szCs w:val="26"/>
                <w:lang w:val="nl-NL"/>
              </w:rPr>
              <w:t>Nơi nhận:</w:t>
            </w:r>
            <w:r w:rsidRPr="000F3765">
              <w:rPr>
                <w:rFonts w:ascii="Times New Roman" w:eastAsia="Times New Roman" w:hAnsi="Times New Roman" w:cs="Times New Roman"/>
                <w:b/>
                <w:bCs/>
                <w:i/>
                <w:iCs/>
                <w:sz w:val="26"/>
                <w:szCs w:val="28"/>
                <w:lang w:val="nl-NL"/>
              </w:rPr>
              <w:br/>
            </w:r>
            <w:r w:rsidRPr="000F3765">
              <w:rPr>
                <w:rFonts w:ascii="Times New Roman" w:eastAsia="Calibri" w:hAnsi="Times New Roman" w:cs="Times New Roman"/>
              </w:rPr>
              <w:t>- Ủy ban Thường vụ Quốc hội;</w:t>
            </w:r>
          </w:p>
          <w:p w14:paraId="400354B5"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Chính phủ; </w:t>
            </w:r>
          </w:p>
          <w:p w14:paraId="5AD58CA7"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Ủy ban Công tác đại biểu (Quốc hội);</w:t>
            </w:r>
          </w:p>
          <w:p w14:paraId="4D81C7E5"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Văn phòng: Quốc hội, Chính phủ; </w:t>
            </w:r>
          </w:p>
          <w:p w14:paraId="06DE853F"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Cục KTVB và TCTHPL (Bộ Tư pháp);</w:t>
            </w:r>
          </w:p>
          <w:p w14:paraId="21AA6854"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Vụ Pháp chế các Bộ: Nội vụ, Tài chính; </w:t>
            </w:r>
          </w:p>
          <w:p w14:paraId="217118F6"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TT TU, TT HĐND, UBND thành phố; </w:t>
            </w:r>
          </w:p>
          <w:p w14:paraId="0AD762EC"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Đoàn ĐBQH thành phố; </w:t>
            </w:r>
          </w:p>
          <w:p w14:paraId="03FAAB24"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UBMTTQVN thành phố; </w:t>
            </w:r>
          </w:p>
          <w:p w14:paraId="4284286B"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Các đại biểu HĐND thành phố; </w:t>
            </w:r>
          </w:p>
          <w:p w14:paraId="630F6E61"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Các Văn phòng: TU, ĐĐBQH và HĐND, UBND TP; </w:t>
            </w:r>
          </w:p>
          <w:p w14:paraId="620A7373"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Các sở, ban, ngành, đoàn thể thành phố;</w:t>
            </w:r>
          </w:p>
          <w:p w14:paraId="45FBF86A" w14:textId="77777777" w:rsidR="000F3765" w:rsidRPr="000F376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 TT ĐU, TT HĐND, UBND các xã, phường, đặc khu; </w:t>
            </w:r>
          </w:p>
          <w:p w14:paraId="3A62E05D" w14:textId="3E3C789A" w:rsidR="000F3765" w:rsidRPr="00643525" w:rsidRDefault="000F3765" w:rsidP="000F3765">
            <w:pPr>
              <w:spacing w:after="0" w:line="240" w:lineRule="auto"/>
              <w:rPr>
                <w:rFonts w:ascii="Times New Roman" w:eastAsia="Calibri" w:hAnsi="Times New Roman" w:cs="Times New Roman"/>
              </w:rPr>
            </w:pPr>
            <w:r w:rsidRPr="000F3765">
              <w:rPr>
                <w:rFonts w:ascii="Times New Roman" w:eastAsia="Calibri" w:hAnsi="Times New Roman" w:cs="Times New Roman"/>
              </w:rPr>
              <w:t xml:space="preserve">- Báo và PTTH HP, Công báo HP, Cổng TTĐT TP; </w:t>
            </w:r>
          </w:p>
        </w:tc>
        <w:tc>
          <w:tcPr>
            <w:tcW w:w="3827" w:type="dxa"/>
            <w:tcMar>
              <w:top w:w="0" w:type="dxa"/>
              <w:left w:w="108" w:type="dxa"/>
              <w:bottom w:w="0" w:type="dxa"/>
              <w:right w:w="108" w:type="dxa"/>
            </w:tcMar>
            <w:hideMark/>
          </w:tcPr>
          <w:p w14:paraId="7E4635E9"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t>CHỦ TỊCH</w:t>
            </w:r>
            <w:r w:rsidRPr="000F3765">
              <w:rPr>
                <w:rFonts w:ascii="Times New Roman" w:eastAsia="Times New Roman" w:hAnsi="Times New Roman" w:cs="Times New Roman"/>
                <w:b/>
                <w:bCs/>
                <w:sz w:val="28"/>
                <w:szCs w:val="28"/>
                <w:lang w:val="nl-NL"/>
              </w:rPr>
              <w:br/>
            </w:r>
          </w:p>
          <w:p w14:paraId="668F1B96"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b/>
                <w:bCs/>
                <w:sz w:val="28"/>
                <w:szCs w:val="28"/>
                <w:lang w:val="nl-NL"/>
              </w:rPr>
            </w:pPr>
            <w:r w:rsidRPr="000F3765">
              <w:rPr>
                <w:rFonts w:ascii="Times New Roman" w:eastAsia="Times New Roman" w:hAnsi="Times New Roman" w:cs="Times New Roman"/>
                <w:b/>
                <w:bCs/>
                <w:sz w:val="28"/>
                <w:szCs w:val="28"/>
                <w:lang w:val="nl-NL"/>
              </w:rPr>
              <w:t>(Đã ký)</w:t>
            </w:r>
            <w:r w:rsidRPr="000F3765">
              <w:rPr>
                <w:rFonts w:ascii="Times New Roman" w:eastAsia="Times New Roman" w:hAnsi="Times New Roman" w:cs="Times New Roman"/>
                <w:b/>
                <w:bCs/>
                <w:sz w:val="28"/>
                <w:szCs w:val="28"/>
                <w:lang w:val="nl-NL"/>
              </w:rPr>
              <w:br/>
            </w:r>
          </w:p>
          <w:p w14:paraId="1B2231B8" w14:textId="77777777" w:rsidR="000F3765" w:rsidRPr="000F3765" w:rsidRDefault="000F3765" w:rsidP="000F3765">
            <w:pPr>
              <w:spacing w:before="120" w:after="100" w:afterAutospacing="1" w:line="240" w:lineRule="auto"/>
              <w:jc w:val="center"/>
              <w:rPr>
                <w:rFonts w:ascii="Times New Roman" w:eastAsia="Times New Roman" w:hAnsi="Times New Roman" w:cs="Times New Roman"/>
                <w:sz w:val="28"/>
                <w:szCs w:val="28"/>
                <w:lang w:val="nl-NL"/>
              </w:rPr>
            </w:pPr>
            <w:r w:rsidRPr="000F3765">
              <w:rPr>
                <w:rFonts w:ascii="Times New Roman" w:eastAsia="Times New Roman" w:hAnsi="Times New Roman" w:cs="Times New Roman"/>
                <w:b/>
                <w:bCs/>
                <w:sz w:val="28"/>
                <w:szCs w:val="28"/>
                <w:lang w:val="nl-NL"/>
              </w:rPr>
              <w:br/>
              <w:t>Lê Văn Hiệu</w:t>
            </w:r>
          </w:p>
        </w:tc>
      </w:tr>
    </w:tbl>
    <w:p w14:paraId="11F2769F" w14:textId="77777777" w:rsidR="000F3765" w:rsidRPr="00320E48" w:rsidRDefault="000F3765" w:rsidP="00320E48">
      <w:pPr>
        <w:spacing w:after="0" w:line="240" w:lineRule="auto"/>
        <w:jc w:val="both"/>
        <w:rPr>
          <w:rFonts w:ascii="Times New Roman" w:eastAsia="Times New Roman" w:hAnsi="Times New Roman" w:cs="Times New Roman"/>
          <w:b/>
          <w:bCs/>
          <w:sz w:val="2"/>
          <w:szCs w:val="2"/>
        </w:rPr>
      </w:pPr>
    </w:p>
    <w:sectPr w:rsidR="000F3765" w:rsidRPr="00320E48" w:rsidSect="00006A49">
      <w:headerReference w:type="default" r:id="rId17"/>
      <w:pgSz w:w="11907" w:h="16840" w:code="9"/>
      <w:pgMar w:top="1134" w:right="1134" w:bottom="1134" w:left="1701" w:header="85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94B8D" w14:textId="77777777" w:rsidR="002301EA" w:rsidRDefault="002301EA">
      <w:pPr>
        <w:spacing w:after="0" w:line="240" w:lineRule="auto"/>
      </w:pPr>
      <w:r>
        <w:separator/>
      </w:r>
    </w:p>
  </w:endnote>
  <w:endnote w:type="continuationSeparator" w:id="0">
    <w:p w14:paraId="13E98899" w14:textId="77777777" w:rsidR="002301EA" w:rsidRDefault="0023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5DC5A" w14:textId="77777777" w:rsidR="002301EA" w:rsidRDefault="002301EA">
      <w:pPr>
        <w:spacing w:after="0" w:line="240" w:lineRule="auto"/>
      </w:pPr>
      <w:r>
        <w:separator/>
      </w:r>
    </w:p>
  </w:footnote>
  <w:footnote w:type="continuationSeparator" w:id="0">
    <w:p w14:paraId="23117E0C" w14:textId="77777777" w:rsidR="002301EA" w:rsidRDefault="00230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AC52" w14:textId="4065AB4B" w:rsidR="00584EA7" w:rsidRPr="00D75E73" w:rsidRDefault="00584EA7">
    <w:pPr>
      <w:pStyle w:val="Header"/>
      <w:jc w:val="center"/>
      <w:rPr>
        <w:rFonts w:ascii="Times New Roman" w:hAnsi="Times New Roman" w:cs="Times New Roman"/>
        <w:sz w:val="28"/>
        <w:szCs w:val="28"/>
      </w:rPr>
    </w:pPr>
    <w:r w:rsidRPr="00D75E73">
      <w:rPr>
        <w:rFonts w:ascii="Times New Roman" w:hAnsi="Times New Roman" w:cs="Times New Roman"/>
        <w:sz w:val="28"/>
        <w:szCs w:val="28"/>
      </w:rPr>
      <w:fldChar w:fldCharType="begin"/>
    </w:r>
    <w:r w:rsidRPr="00D75E73">
      <w:rPr>
        <w:rFonts w:ascii="Times New Roman" w:hAnsi="Times New Roman" w:cs="Times New Roman"/>
        <w:sz w:val="28"/>
        <w:szCs w:val="28"/>
      </w:rPr>
      <w:instrText xml:space="preserve"> PAGE   \* MERGEFORMAT </w:instrText>
    </w:r>
    <w:r w:rsidRPr="00D75E73">
      <w:rPr>
        <w:rFonts w:ascii="Times New Roman" w:hAnsi="Times New Roman" w:cs="Times New Roman"/>
        <w:sz w:val="28"/>
        <w:szCs w:val="28"/>
      </w:rPr>
      <w:fldChar w:fldCharType="separate"/>
    </w:r>
    <w:r w:rsidR="004278C1">
      <w:rPr>
        <w:rFonts w:ascii="Times New Roman" w:hAnsi="Times New Roman" w:cs="Times New Roman"/>
        <w:noProof/>
        <w:sz w:val="28"/>
        <w:szCs w:val="28"/>
      </w:rPr>
      <w:t>61</w:t>
    </w:r>
    <w:r w:rsidRPr="00D75E73">
      <w:rPr>
        <w:rFonts w:ascii="Times New Roman" w:hAnsi="Times New Roman" w:cs="Times New Roman"/>
        <w:noProof/>
        <w:sz w:val="28"/>
        <w:szCs w:val="28"/>
      </w:rPr>
      <w:fldChar w:fldCharType="end"/>
    </w:r>
  </w:p>
  <w:p w14:paraId="41BB9F1B" w14:textId="77777777" w:rsidR="00584EA7" w:rsidRDefault="00584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50163"/>
    <w:multiLevelType w:val="hybridMultilevel"/>
    <w:tmpl w:val="E5C659DA"/>
    <w:lvl w:ilvl="0" w:tplc="8AAC6A52">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E08BF66">
      <w:numFmt w:val="bullet"/>
      <w:lvlText w:val="•"/>
      <w:lvlJc w:val="left"/>
      <w:pPr>
        <w:ind w:left="1906" w:hanging="281"/>
      </w:pPr>
      <w:rPr>
        <w:rFonts w:hint="default"/>
        <w:lang w:val="vi" w:eastAsia="en-US" w:bidi="ar-SA"/>
      </w:rPr>
    </w:lvl>
    <w:lvl w:ilvl="2" w:tplc="3F8A0524">
      <w:numFmt w:val="bullet"/>
      <w:lvlText w:val="•"/>
      <w:lvlJc w:val="left"/>
      <w:pPr>
        <w:ind w:left="2813" w:hanging="281"/>
      </w:pPr>
      <w:rPr>
        <w:rFonts w:hint="default"/>
        <w:lang w:val="vi" w:eastAsia="en-US" w:bidi="ar-SA"/>
      </w:rPr>
    </w:lvl>
    <w:lvl w:ilvl="3" w:tplc="778CB478">
      <w:numFmt w:val="bullet"/>
      <w:lvlText w:val="•"/>
      <w:lvlJc w:val="left"/>
      <w:pPr>
        <w:ind w:left="3719" w:hanging="281"/>
      </w:pPr>
      <w:rPr>
        <w:rFonts w:hint="default"/>
        <w:lang w:val="vi" w:eastAsia="en-US" w:bidi="ar-SA"/>
      </w:rPr>
    </w:lvl>
    <w:lvl w:ilvl="4" w:tplc="EE90CF90">
      <w:numFmt w:val="bullet"/>
      <w:lvlText w:val="•"/>
      <w:lvlJc w:val="left"/>
      <w:pPr>
        <w:ind w:left="4626" w:hanging="281"/>
      </w:pPr>
      <w:rPr>
        <w:rFonts w:hint="default"/>
        <w:lang w:val="vi" w:eastAsia="en-US" w:bidi="ar-SA"/>
      </w:rPr>
    </w:lvl>
    <w:lvl w:ilvl="5" w:tplc="4F92E534">
      <w:numFmt w:val="bullet"/>
      <w:lvlText w:val="•"/>
      <w:lvlJc w:val="left"/>
      <w:pPr>
        <w:ind w:left="5532" w:hanging="281"/>
      </w:pPr>
      <w:rPr>
        <w:rFonts w:hint="default"/>
        <w:lang w:val="vi" w:eastAsia="en-US" w:bidi="ar-SA"/>
      </w:rPr>
    </w:lvl>
    <w:lvl w:ilvl="6" w:tplc="79E4B78E">
      <w:numFmt w:val="bullet"/>
      <w:lvlText w:val="•"/>
      <w:lvlJc w:val="left"/>
      <w:pPr>
        <w:ind w:left="6439" w:hanging="281"/>
      </w:pPr>
      <w:rPr>
        <w:rFonts w:hint="default"/>
        <w:lang w:val="vi" w:eastAsia="en-US" w:bidi="ar-SA"/>
      </w:rPr>
    </w:lvl>
    <w:lvl w:ilvl="7" w:tplc="5EE03C3A">
      <w:numFmt w:val="bullet"/>
      <w:lvlText w:val="•"/>
      <w:lvlJc w:val="left"/>
      <w:pPr>
        <w:ind w:left="7345" w:hanging="281"/>
      </w:pPr>
      <w:rPr>
        <w:rFonts w:hint="default"/>
        <w:lang w:val="vi" w:eastAsia="en-US" w:bidi="ar-SA"/>
      </w:rPr>
    </w:lvl>
    <w:lvl w:ilvl="8" w:tplc="0F0A767A">
      <w:numFmt w:val="bullet"/>
      <w:lvlText w:val="•"/>
      <w:lvlJc w:val="left"/>
      <w:pPr>
        <w:ind w:left="8252" w:hanging="281"/>
      </w:pPr>
      <w:rPr>
        <w:rFonts w:hint="default"/>
        <w:lang w:val="vi" w:eastAsia="en-US" w:bidi="ar-SA"/>
      </w:rPr>
    </w:lvl>
  </w:abstractNum>
  <w:abstractNum w:abstractNumId="1" w15:restartNumberingAfterBreak="0">
    <w:nsid w:val="45633C94"/>
    <w:multiLevelType w:val="hybridMultilevel"/>
    <w:tmpl w:val="4E3606EC"/>
    <w:lvl w:ilvl="0" w:tplc="102CC748">
      <w:start w:val="1"/>
      <w:numFmt w:val="decimal"/>
      <w:lvlText w:val="%1."/>
      <w:lvlJc w:val="left"/>
      <w:pPr>
        <w:ind w:left="990"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C860C738">
      <w:numFmt w:val="bullet"/>
      <w:lvlText w:val="•"/>
      <w:lvlJc w:val="left"/>
      <w:pPr>
        <w:ind w:left="1906" w:hanging="281"/>
      </w:pPr>
      <w:rPr>
        <w:rFonts w:hint="default"/>
        <w:lang w:val="vi" w:eastAsia="en-US" w:bidi="ar-SA"/>
      </w:rPr>
    </w:lvl>
    <w:lvl w:ilvl="2" w:tplc="344E1244">
      <w:numFmt w:val="bullet"/>
      <w:lvlText w:val="•"/>
      <w:lvlJc w:val="left"/>
      <w:pPr>
        <w:ind w:left="2813" w:hanging="281"/>
      </w:pPr>
      <w:rPr>
        <w:rFonts w:hint="default"/>
        <w:lang w:val="vi" w:eastAsia="en-US" w:bidi="ar-SA"/>
      </w:rPr>
    </w:lvl>
    <w:lvl w:ilvl="3" w:tplc="2E32BB42">
      <w:numFmt w:val="bullet"/>
      <w:lvlText w:val="•"/>
      <w:lvlJc w:val="left"/>
      <w:pPr>
        <w:ind w:left="3719" w:hanging="281"/>
      </w:pPr>
      <w:rPr>
        <w:rFonts w:hint="default"/>
        <w:lang w:val="vi" w:eastAsia="en-US" w:bidi="ar-SA"/>
      </w:rPr>
    </w:lvl>
    <w:lvl w:ilvl="4" w:tplc="892A7D0E">
      <w:numFmt w:val="bullet"/>
      <w:lvlText w:val="•"/>
      <w:lvlJc w:val="left"/>
      <w:pPr>
        <w:ind w:left="4626" w:hanging="281"/>
      </w:pPr>
      <w:rPr>
        <w:rFonts w:hint="default"/>
        <w:lang w:val="vi" w:eastAsia="en-US" w:bidi="ar-SA"/>
      </w:rPr>
    </w:lvl>
    <w:lvl w:ilvl="5" w:tplc="136A4BBE">
      <w:numFmt w:val="bullet"/>
      <w:lvlText w:val="•"/>
      <w:lvlJc w:val="left"/>
      <w:pPr>
        <w:ind w:left="5532" w:hanging="281"/>
      </w:pPr>
      <w:rPr>
        <w:rFonts w:hint="default"/>
        <w:lang w:val="vi" w:eastAsia="en-US" w:bidi="ar-SA"/>
      </w:rPr>
    </w:lvl>
    <w:lvl w:ilvl="6" w:tplc="240C3904">
      <w:numFmt w:val="bullet"/>
      <w:lvlText w:val="•"/>
      <w:lvlJc w:val="left"/>
      <w:pPr>
        <w:ind w:left="6439" w:hanging="281"/>
      </w:pPr>
      <w:rPr>
        <w:rFonts w:hint="default"/>
        <w:lang w:val="vi" w:eastAsia="en-US" w:bidi="ar-SA"/>
      </w:rPr>
    </w:lvl>
    <w:lvl w:ilvl="7" w:tplc="D27A3468">
      <w:numFmt w:val="bullet"/>
      <w:lvlText w:val="•"/>
      <w:lvlJc w:val="left"/>
      <w:pPr>
        <w:ind w:left="7345" w:hanging="281"/>
      </w:pPr>
      <w:rPr>
        <w:rFonts w:hint="default"/>
        <w:lang w:val="vi" w:eastAsia="en-US" w:bidi="ar-SA"/>
      </w:rPr>
    </w:lvl>
    <w:lvl w:ilvl="8" w:tplc="F1922E72">
      <w:numFmt w:val="bullet"/>
      <w:lvlText w:val="•"/>
      <w:lvlJc w:val="left"/>
      <w:pPr>
        <w:ind w:left="8252" w:hanging="281"/>
      </w:pPr>
      <w:rPr>
        <w:rFonts w:hint="default"/>
        <w:lang w:val="vi"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B20"/>
    <w:rsid w:val="00006A49"/>
    <w:rsid w:val="000E2922"/>
    <w:rsid w:val="000E7EAF"/>
    <w:rsid w:val="000F3765"/>
    <w:rsid w:val="001A3CC0"/>
    <w:rsid w:val="00226695"/>
    <w:rsid w:val="002301EA"/>
    <w:rsid w:val="002654BF"/>
    <w:rsid w:val="00320E48"/>
    <w:rsid w:val="00330869"/>
    <w:rsid w:val="003840E7"/>
    <w:rsid w:val="003A6F45"/>
    <w:rsid w:val="003F1EA0"/>
    <w:rsid w:val="004278C1"/>
    <w:rsid w:val="00445319"/>
    <w:rsid w:val="00483CB0"/>
    <w:rsid w:val="00516250"/>
    <w:rsid w:val="00532DAD"/>
    <w:rsid w:val="00533BE0"/>
    <w:rsid w:val="00563A09"/>
    <w:rsid w:val="00565760"/>
    <w:rsid w:val="00584EA7"/>
    <w:rsid w:val="005D696B"/>
    <w:rsid w:val="00643525"/>
    <w:rsid w:val="0073023C"/>
    <w:rsid w:val="00735A50"/>
    <w:rsid w:val="00745B0C"/>
    <w:rsid w:val="008A67CD"/>
    <w:rsid w:val="00931968"/>
    <w:rsid w:val="00A01287"/>
    <w:rsid w:val="00A344DA"/>
    <w:rsid w:val="00A8046E"/>
    <w:rsid w:val="00BD3527"/>
    <w:rsid w:val="00BE2575"/>
    <w:rsid w:val="00C04F88"/>
    <w:rsid w:val="00C36B20"/>
    <w:rsid w:val="00C54FC0"/>
    <w:rsid w:val="00CB7D36"/>
    <w:rsid w:val="00DC1766"/>
    <w:rsid w:val="00E56926"/>
    <w:rsid w:val="00E7586C"/>
    <w:rsid w:val="00ED3239"/>
    <w:rsid w:val="00F66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1F8FCF"/>
  <w15:docId w15:val="{CE39CC1B-F1A0-497E-B008-485AA8BE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B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B20"/>
  </w:style>
  <w:style w:type="table" w:styleId="TableGrid">
    <w:name w:val="Table Grid"/>
    <w:basedOn w:val="TableNormal"/>
    <w:uiPriority w:val="59"/>
    <w:rsid w:val="00006A49"/>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Char Char Char Char,Char Char1 Char,Char Char5 Char,Char Char Char1,Char Char Char Char Char Char Char Char Char Char Char1,Char Char Char Char Char Char Char Char Char Char Char Char,Обычный (веб)1 Char,Обычный (веб) Знак Char"/>
    <w:link w:val="NormalWeb"/>
    <w:uiPriority w:val="99"/>
    <w:locked/>
    <w:rsid w:val="00006A49"/>
    <w:rPr>
      <w:rFonts w:ascii="Times New Roman" w:eastAsia="Times New Roman" w:hAnsi="Times New Roman" w:cs="Times New Roman"/>
      <w:sz w:val="24"/>
      <w:szCs w:val="24"/>
    </w:rPr>
  </w:style>
  <w:style w:type="paragraph" w:styleId="NormalWeb">
    <w:name w:val="Normal (Web)"/>
    <w:aliases w:val="Char Char Char,Char Char1,Char Char5,Char Char,Char Char Char Char Char Char Char Char Char Char,Char Char Char Char Char Char Char Char Char Char Char,Обычный (веб)1,Обычный (веб) Знак,Обычный (веб) Знак1,webb"/>
    <w:basedOn w:val="Normal"/>
    <w:link w:val="NormalWebChar"/>
    <w:uiPriority w:val="99"/>
    <w:unhideWhenUsed/>
    <w:qFormat/>
    <w:rsid w:val="00006A4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06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E2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hanh-chinh/luat-ban-hanh-van-ban-quy-pham-phap-luat-2025-so-64-2025-qh15-391363-d1.html" TargetMode="External"/><Relationship Id="rId13" Type="http://schemas.openxmlformats.org/officeDocument/2006/relationships/hyperlink" Target="https://luatvietnam.vn/tai-chinh/thong-tu-17-2022-tt-btc-218011-d1.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uatvietnam.vn/co-cau-to-chuc/luat-to-chuc-chinh-quyen-dia-phuong-2025-so-72-2025-qh15-403006-d1.html" TargetMode="External"/><Relationship Id="rId12" Type="http://schemas.openxmlformats.org/officeDocument/2006/relationships/hyperlink" Target="https://luatvietnam.vn/hanh-chinh/nghi-dinh-142-2025-nd-cp-phan-dinh-tham-quyen-chinh-quyen-dia-phuong-trong-quan-ly-giao-duc-402761-d1.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uvienphapluat.vn/van-ban/bo-may-hanh-chinh/nghi-dinh-29-2013-nd-cp-sua-doi-nghi-dinh-92-2009-nd-cp-chuc-danh-so-luong-180933.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vietnam.vn/giao-duc/nghi-dinh-20-2014-nd-cp-chinh-phu-85647-d1.html" TargetMode="External"/><Relationship Id="rId5" Type="http://schemas.openxmlformats.org/officeDocument/2006/relationships/footnotes" Target="footnotes.xml"/><Relationship Id="rId15" Type="http://schemas.openxmlformats.org/officeDocument/2006/relationships/hyperlink" Target="https://thuvienphapluat.vn/van-ban/lao-dong-tien-luong/nghi-dinh-135-2020-nd-cp-tuoi-nghi-huu-445512.aspx" TargetMode="External"/><Relationship Id="rId10" Type="http://schemas.openxmlformats.org/officeDocument/2006/relationships/hyperlink" Target="https://luatvietnam.vn/tai-chinh/luat-ngan-sach-nha-nuoc-2025-so-89-2025-qh15-405621-d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uatvietnam.vn/hanh-chinh/luat-ban-hanh-van-ban-quy-pham-phap-luat-sua-doi-2025-so-87-2025-qh15-403951-d1.html" TargetMode="External"/><Relationship Id="rId14" Type="http://schemas.openxmlformats.org/officeDocument/2006/relationships/hyperlink" Target="https://thuvienphapluat.vn/van-ban/Xay-dung-Do-thi/Luat-Phong-chay-chua-chay-cuu-nan-cuu-ho-2024-so-55-2024-QH15-62134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18304</Words>
  <Characters>104333</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2026-08-17T14:48:00Z</dcterms:created>
  <dcterms:modified xsi:type="dcterms:W3CDTF">2026-08-17T14:48:00Z</dcterms:modified>
</cp:coreProperties>
</file>