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CEC" w:rsidRPr="0008289A" w:rsidRDefault="008F5ED5" w:rsidP="0008289A">
      <w:pPr>
        <w:spacing w:beforeLines="40" w:before="96" w:afterLines="40" w:after="96" w:line="360" w:lineRule="exact"/>
        <w:jc w:val="center"/>
        <w:rPr>
          <w:color w:val="000000" w:themeColor="text1"/>
        </w:rPr>
      </w:pPr>
      <w:bookmarkStart w:id="0" w:name="_GoBack"/>
      <w:bookmarkEnd w:id="0"/>
      <w:r w:rsidRPr="0008289A">
        <w:rPr>
          <w:b/>
          <w:color w:val="000000" w:themeColor="text1"/>
          <w:sz w:val="32"/>
        </w:rPr>
        <w:t>ĐỀ CƯƠNG TUYÊN TRUYỀN</w:t>
      </w:r>
    </w:p>
    <w:p w:rsidR="00E54CEC" w:rsidRPr="0008289A" w:rsidRDefault="008F5ED5" w:rsidP="0008289A">
      <w:pPr>
        <w:spacing w:beforeLines="40" w:before="96" w:afterLines="40" w:after="96" w:line="360" w:lineRule="exact"/>
        <w:jc w:val="center"/>
        <w:rPr>
          <w:b/>
          <w:color w:val="000000" w:themeColor="text1"/>
        </w:rPr>
      </w:pPr>
      <w:r w:rsidRPr="0008289A">
        <w:rPr>
          <w:b/>
          <w:color w:val="000000" w:themeColor="text1"/>
        </w:rPr>
        <w:t>Nghị quyết số 19-NQ/TW, ngày 28/7/2026 của Ban Chấp hành Trung ương Đảng khóa XIV</w:t>
      </w:r>
      <w:r w:rsidR="00D2104E" w:rsidRPr="0008289A">
        <w:rPr>
          <w:b/>
          <w:color w:val="000000" w:themeColor="text1"/>
        </w:rPr>
        <w:t xml:space="preserve"> về đổi mới mô hình phát triển Việt Nam</w:t>
      </w:r>
      <w:r w:rsidRPr="0008289A">
        <w:rPr>
          <w:b/>
          <w:color w:val="000000" w:themeColor="text1"/>
        </w:rPr>
        <w:t xml:space="preserve">, Chương trình hành động số 33-CTr/TW, ngày 28/7/2026 của Bộ Chính trị và Chương trình hành động số 34-CTr/TU, ngày 30/8/2026 của Ban Chấp hành Đảng bộ thành phố </w:t>
      </w:r>
    </w:p>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rPr>
        <w:t>-----</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I. BỐI CẢNH, SỰ CẦN THIẾT VÀ Ý NGHĨA BAN HÀNH NGHỊ QUYẾT</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1. Nhận thức về mô hình phát triển đất nước</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Mô hình phát triển đất nước là cấu trúc tổng thể sự phát triển của một quốc gia, bao gồm hệ quan điểm, triết lý phát triển; hệ mục tiêu phát triển; các yếu tố nền tảng; các trụ cột phát triển chủ yếu; hệ thống động lực và cơ chế vận hành; cách thức Nhà nước - thị trường - xã hội tương tác để đạt được các mục tiêu đề ra cho từng giai đoạn. Mô hình phát triển đất nước gồm mô hình tổng thể và các mô hình thành phần trên các lĩnh vực kinh tế, xã hội, văn hóa - con người, môi trường, quốc phòng - an ninh, đối ngoại - hội nhập quốc tế và quản trị quốc gia.</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Không có một mô hình phát triển chung áp dụng cho mọi quốc gia hay mọi giai đoạn lịch sử; mô hình phát triển luôn vận động, điều chỉnh, đổi mới để thích ứng với yêu cầu phát triển mới. Mỗi quốc gia lựa chọn mô hình phát triển phù hợp với điều kiện lịch sử, trình độ phát triển, thể chế chính trị và bối cảnh quốc tế của từng thời kỳ.</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2. Thành tựu và hạn chế của mô hình phát triển qua 40 năm đổi mới</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Sau 40 năm đổi mới, 35 năm thực hiện Cương lĩnh xây dựng đất nước trong thời kỳ quá độ lên chủ nghĩa xã hội, dưới sự lãnh đạo của Đảng, đất nước ta đã đạt được nhiều thành tựu to lớn, có ý nghĩa lịch sử; cơ đồ, tiềm lực, vị thế và uy tín quốc tế không ngừng được nâng cao; trở thành nước có thu nhập trung bình cao; đời sống của Nhân dân được cải thiện rõ rệt. Năm 2025, quy mô GDP đạt 514 tỷ USD, đứng thứ 32 thế giới, thứ tư trong khu vực ASEAN; Việt Nam nằm trong nhóm 15 quốc gia có quy mô thương mại lớn nhất thế giới; tổng thu nhập quốc dân (GNI) bình quân đầu người đạt 4.970 USD.</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 xml:space="preserve">Tuy nhiên, quá trình đổi mới mô hình phát triển đất nước còn chậm; tăng trưởng kinh tế vẫn chủ yếu theo chiều rộng, dựa nhiều vào vốn, tài nguyên và lao động chi phí thấp; năng suất lao động, năng lực khoa học, công nghệ và đổi mới sáng tạo còn thấp; năng lực tự chủ chiến lược còn hạn chế; văn hóa chưa thực sự trở thành nguồn lực và động lực nội sinh của phát triển; an sinh xã hội, an ninh con người còn một số mặt chưa vững chắc; hiệu quả quản lý môi trường, thích ứng với </w:t>
      </w:r>
      <w:r w:rsidRPr="0008289A">
        <w:rPr>
          <w:color w:val="000000" w:themeColor="text1"/>
        </w:rPr>
        <w:lastRenderedPageBreak/>
        <w:t>biến đổi khí hậu và quản lý, sử dụng tài nguyên chưa cao; đổi mới quản trị quốc gia chưa đáp ứng được yêu cầu phát triển.</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3. Bối cảnh mới và yêu cầu đặt ra</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Thế giới đang trải qua những thay đổi mang tính thời đại, tạo ra nhiều thuận lợi, thời cơ nhưng cũng đan xen nhiều khó khăn, thách thức. Sự phát triển đột phá của khoa học, công nghệ, nhất là công nghệ số, trí tuệ nhân tạo đang làm thay đổi căn bản phương thức sản xuất, quản trị quốc gia, ngành và doanh nghiệp; khoa học, công nghệ, đổi mới sáng tạo trở thành nền tảng của năng lực cạnh tranh quốc gia, của tự chủ chiến lược và an ninh phát triển.</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Ở trong nước, Đảng đã ban hành nhiều chủ trương, quyết sách, mục tiêu chiến lược, đột phá, nhất là mục tiêu phấn đấu tăng trưởng “2 con số”, đòi hỏi phải đổi mới mạnh mẽ, toàn diện về mô hình phát triển đất nước trong thời gian tới. Để hiện thực hóa khát vọng đưa Việt Nam trở thành quốc gia phát triển, thu nhập cao vào năm 2045; xác lập nền tảng cho tầm nhìn 100 năm phát triển tiếp theo của đất nước dưới sự lãnh đạo của Đảng (2030 - 2130), Hội nghị lần thứ ba Ban Chấp hành Trung ương Đảng khóa XIV đã ban hành Nghị quyết số 19-NQ/TW về đổi mới mô hình phát triển Việt Nam.</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4. Ý nghĩa của Nghị quyết</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Nghị quyết số 19-NQ/TW có ý nghĩa rất quan trọng, là bước cụ thể hóa các định hướng chiến lược, quyết sách lớn trong Nghị quyết Đại hội XIV của Đảng; đưa ra khung chỉnh thể thống nhất về mô hình phát triển đất nước; tạo sự kết nối, nâng tầm các nghị quyết của Bộ Chính trị đã ban hành thời gian qua nhằm hiện thực hóa mục tiêu phát triển đất nước đến năm 2045. Nghị quyết được xây dựng trên cơ sở kế thừa những thành tựu lý luận và thực tiễn qua 40 năm đổi mới, tổng kết thực tiễn mô hình phát triển qua các giai đoạn, tham khảo có chọn lọc kinh nghiệm quốc tế và phân tích, dự báo bối cảnh trong nước, quốc tế.</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II. NHỮNG NỘI DUNG CƠ BẢN CỦA NGHỊ QUYẾT SỐ 19-NQ/TW</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1. Quan điểm chỉ đạo</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Nghị quyết xác định 05 quan điểm chỉ đạo:</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Thứ nhất,</w:t>
      </w:r>
      <w:r w:rsidRPr="0008289A">
        <w:rPr>
          <w:color w:val="000000" w:themeColor="text1"/>
        </w:rPr>
        <w:t xml:space="preserve"> đổi mới mô hình phát triển gắn với xây dựng và hoàn thiện hệ sinh thái phát triển là nhiệm vụ chiến lược, có ý nghĩa lịch sử để xây dựng thành công chủ nghĩa xã hội ở Việt Nam; kiên định, vận dụng và phát triển sáng tạo chủ nghĩa Mác - Lênin, tư tưởng Hồ Chí Minh; kiên định mục tiêu độc lập dân tộc và chủ nghĩa xã hội; kiên định đường lối đổi mới của Đảng; kiên định các nguyên tắc tổ chức và hoạt động của Đảng; bảo đảm sự lãnh đạo toàn diện, tuyệt đối, trực tiếp của Đảng, phát huy vai trò kiến tạo phát triển của Nhà nước; khơi dậy sức mạnh đại đoàn kết toàn dân tộc, tăng cường vai trò giám sát, phản biện và tạo sự đồng thuận xã hội của Mặt trận Tổ quốc Việt Nam và các tổ chức chính trị - xã hội.</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lastRenderedPageBreak/>
        <w:t>Thứ hai,</w:t>
      </w:r>
      <w:r w:rsidRPr="0008289A">
        <w:rPr>
          <w:color w:val="000000" w:themeColor="text1"/>
        </w:rPr>
        <w:t xml:space="preserve"> đổi mới mô hình phát triển trước hết là tạo đột phá về thể chế, đổi mới phương thức tổ chức, quản trị và vận hành quốc gia tạo ra năng lực phát triển mới; chuyển đổi sang </w:t>
      </w:r>
      <w:r w:rsidRPr="0008289A">
        <w:rPr>
          <w:b/>
          <w:color w:val="000000" w:themeColor="text1"/>
        </w:rPr>
        <w:t>mô hình phát triển tự cường, sáng tạo, nhân văn, bền vững và hội nhập</w:t>
      </w:r>
      <w:r w:rsidRPr="0008289A">
        <w:rPr>
          <w:color w:val="000000" w:themeColor="text1"/>
        </w:rPr>
        <w:t>; lấy con người làm chủ thể trung tâm, mục tiêu, động lực và phát triển; nâng cao sức mạnh tổng hợp, tiềm lực quốc gia, chất lượng đời sống và hạnh phúc của Nhân dân làm mục tiêu xuyên suốt; khoa học, công nghệ, đổi mới sáng tạo, chuyển đổi số và trí tuệ nhân tạo quốc gia là động lực chính; lấy nâng cao năng suất lao động, hiệu quả huy động, phân bổ nguồn lực quốc gia là những nguyên tắc trung tâm; lấy phát triển để ổn định, ổn định để phát triển, bảo đảm phát triển kinh tế nhanh, bền vững, bao trùm; gắn chặt xây dựng với bảo vệ Tổ quốc; kết hợp phát triển kinh tế với củng cố quốc phòng, an ninh, đẩy mạnh đối ngoại trong tất cả các khâu từ hoạch định chiến lược đến quy hoạch và phân bổ nguồn lực; bảo đảm quốc phòng, an ninh, đối ngoại đồng hành và thúc đẩy phát triển.</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Thứ ba,</w:t>
      </w:r>
      <w:r w:rsidRPr="0008289A">
        <w:rPr>
          <w:color w:val="000000" w:themeColor="text1"/>
        </w:rPr>
        <w:t xml:space="preserve"> đổi mới mô hình phát triển được vận hành đồng bộ theo cơ chế </w:t>
      </w:r>
      <w:r w:rsidRPr="0008289A">
        <w:rPr>
          <w:b/>
          <w:color w:val="000000" w:themeColor="text1"/>
        </w:rPr>
        <w:t>“Đảng lãnh đạo, Nhà nước quản lý, Nhân dân làm chủ”</w:t>
      </w:r>
      <w:r w:rsidRPr="0008289A">
        <w:rPr>
          <w:color w:val="000000" w:themeColor="text1"/>
        </w:rPr>
        <w:t>; dựa trên nền quản trị quốc gia hiện đại và mối quan hệ hài hòa, hiệu quả giữa Nhà nước, thị trường và xã hội; tổ chức phát triển trong không gian tích hợp, đa tầng, liên thông, tạo liên kết và lan tỏa. Xác định nhiệm vụ phát triển kinh tế, xã hội gắn với bảo vệ môi trường là trung tâm; xây dựng Đảng và hệ thống chính trị trong sạch, vững mạnh toàn diện là then chốt; phát triển văn hóa và con người là nền tảng, là nguồn lực và động lực nội sinh, sức mạnh mềm quốc gia; tăng cường quốc phòng, an ninh và đẩy mạnh đối ngoại, hội nhập quốc tế là trọng yếu, thường xuyên.</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Thứ tư,</w:t>
      </w:r>
      <w:r w:rsidRPr="0008289A">
        <w:rPr>
          <w:color w:val="000000" w:themeColor="text1"/>
        </w:rPr>
        <w:t xml:space="preserve"> đổi mới mô hình phát triển với tầm nhìn dài hạn và khát vọng phát triển đất nước giàu mạnh, dân chủ, phồn vinh, văn minh, hạnh phúc; xây dựng xã hội kỷ cương, an toàn, văn minh, hài hòa, phát triển. Mô hình phát triển mới khai thác, phát huy tối đa tiềm năng, lợi thế, truyền thống, bản sắc, niềm tin và sức mạnh đại đoàn kết toàn dân tộc; khơi dậy ý chí, sức sáng tạo và khát vọng cống hiến của con người Việt Nam; huy động và sử dụng hiệu quả mọi nguồn lực phát triển, trong đó, nội lực là quyết định, ngoại lực là quan trọng, đột phá; kết hợp sức mạnh dân tộc với sức mạnh thời đại; nâng cao năng lực tự chủ chiến lược, sức chống chịu, khả năng thích ứng, tự phục hồi và quản trị rủi ro; không ngừng bồi đắp năng lực quốc gia, bảo đảm đất nước phát triển nhanh, bền vững và trường tồn.</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Thứ năm,</w:t>
      </w:r>
      <w:r w:rsidRPr="0008289A">
        <w:rPr>
          <w:color w:val="000000" w:themeColor="text1"/>
        </w:rPr>
        <w:t xml:space="preserve"> đổi mới mô hình phát triển được thực hiện đồng bộ, toàn diện và phù hợp với từng giai đoạn; bảo đảm gắn kết hữu cơ các trụ cột phát triển thành một thể thống nhất. Lấy đổi mới thể chế và quản trị quốc gia là khâu đột phá; chuyển từ tư duy quản lý, kiểm soát sang kiến tạo, dẫn dắt phát triển; quản trị theo mục tiêu, không gian phát triển, phối hợp liên thông, dựa trên dữ liệu, phản ứng chính sách và đo lường bằng kết quả, tác động phát triển; lấy hiệu quả điều phối, </w:t>
      </w:r>
      <w:r w:rsidRPr="0008289A">
        <w:rPr>
          <w:color w:val="000000" w:themeColor="text1"/>
        </w:rPr>
        <w:lastRenderedPageBreak/>
        <w:t>chất lượng phục vụ nhân dân, doanh nghiệp và năng lực giải quyết vấn đề làm thước đo.</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2. Mục tiêu, tầm nhìn</w:t>
      </w:r>
    </w:p>
    <w:p w:rsidR="00E54CEC" w:rsidRPr="0008289A" w:rsidRDefault="008F5ED5" w:rsidP="0008289A">
      <w:pPr>
        <w:spacing w:beforeLines="40" w:before="96" w:afterLines="40" w:after="96" w:line="360" w:lineRule="exact"/>
        <w:ind w:firstLine="720"/>
        <w:jc w:val="both"/>
        <w:rPr>
          <w:color w:val="000000" w:themeColor="text1"/>
        </w:rPr>
      </w:pPr>
      <w:r w:rsidRPr="0008289A">
        <w:rPr>
          <w:b/>
          <w:i/>
          <w:color w:val="000000" w:themeColor="text1"/>
        </w:rPr>
        <w:t>2.1. Mục tiêu đến năm 2030</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Hoàn thành các nền tảng cho mô hình phát triển mới trên các lĩnh vực, phù hợp với trình độ phát triển của nước đang phát triển có công nghiệp hiện đại, thu nhập trung bình cao. Tạo đột phá về xây dựng, hoàn thiện thể chế và thực hiện quản trị quốc gia hiện đại; về khoa học, công nghệ, đổi mới sáng tạo, hạ tầng chiến lược, hạ tầng năng lực tri thức quốc gia, nguồn nhân lực chất lượng cao và các doanh nghiệp dẫn dắt; thực hiện thắng lợi Nghị quyết Đại hội XIV của Đảng.</w:t>
      </w:r>
    </w:p>
    <w:p w:rsidR="00E54CEC" w:rsidRPr="0008289A" w:rsidRDefault="008F5ED5" w:rsidP="0008289A">
      <w:pPr>
        <w:spacing w:beforeLines="40" w:before="96" w:afterLines="40" w:after="96" w:line="360" w:lineRule="exact"/>
        <w:ind w:firstLine="720"/>
        <w:jc w:val="both"/>
        <w:rPr>
          <w:color w:val="000000" w:themeColor="text1"/>
        </w:rPr>
      </w:pPr>
      <w:r w:rsidRPr="0008289A">
        <w:rPr>
          <w:b/>
          <w:i/>
          <w:color w:val="000000" w:themeColor="text1"/>
        </w:rPr>
        <w:t>2.2. Mục tiêu đến năm 2035</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Hoàn thành cơ bản quá trình chuyển đổi sang Mô hình phát triển đất nước tự cường, sáng tạo, nhân văn, bền vững và hội nhập; hình thành đồng bộ mô hình thành phần trên các lĩnh vực, cụ thể:</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 xml:space="preserve">(1) </w:t>
      </w:r>
      <w:r w:rsidRPr="0008289A">
        <w:rPr>
          <w:b/>
          <w:color w:val="000000" w:themeColor="text1"/>
        </w:rPr>
        <w:t>Mô hình kinh tế hiệu quả cao, sáng tạo, xanh, tự chủ, bao trùm và hội nhập:</w:t>
      </w:r>
      <w:r w:rsidRPr="0008289A">
        <w:rPr>
          <w:color w:val="000000" w:themeColor="text1"/>
        </w:rPr>
        <w:t xml:space="preserve"> chuyển mạnh từ tăng trưởng chủ yếu dựa vào vốn, lao động, tài nguyên và gia công sang tăng trưởng dựa trên khoa học, công nghệ, đổi mới sáng tạo, chuyển đổi số và năng suất lao động cao; nền kinh tế thị trường định hướng xã hội chủ nghĩa phát triển đầy đủ, đồng bộ, hiện đại, hội nhập; lực lượng sản xuất mới trở thành động lực chủ yếu của tăng trưởng; kinh tế xanh, kinh tế số, kinh tế dữ liệu, kinh tế tuần hoàn, kinh tế cácbon thấp và khai thác hiệu quả các không gian phát triển mới trở thành cấu trúc quan trọng đặc trưng của nền kinh tế.</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 xml:space="preserve">(2) </w:t>
      </w:r>
      <w:r w:rsidRPr="0008289A">
        <w:rPr>
          <w:b/>
          <w:color w:val="000000" w:themeColor="text1"/>
        </w:rPr>
        <w:t>Mô hình phát triển xã hội hiện đại, toàn diện, bao trùm và bền vững:</w:t>
      </w:r>
      <w:r w:rsidRPr="0008289A">
        <w:rPr>
          <w:color w:val="000000" w:themeColor="text1"/>
        </w:rPr>
        <w:t xml:space="preserve"> chuyển từ quản lý xã hội theo phương thức hành chính truyền thống và xử lý hậu quả phát sinh sang kết hợp hài hòa, hiệu quả với quản trị phát triển và kiến tạo xã hội chủ động, dựa trên dữ liệu, dự báo và phòng ngừa từ sớm, từ xa; an ninh con người được bảo đảm toàn diện; hệ thống an sinh xã hội đa dạng, đa tầng, toàn diện, hiện đại, bao trùm, bền vững.</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 xml:space="preserve">(3) </w:t>
      </w:r>
      <w:r w:rsidRPr="0008289A">
        <w:rPr>
          <w:b/>
          <w:color w:val="000000" w:themeColor="text1"/>
        </w:rPr>
        <w:t>Mô hình phát triển văn hóa, con người toàn diện, hiện đại, sáng tạo, giàu bản sắc và nhân văn:</w:t>
      </w:r>
      <w:r w:rsidRPr="0008289A">
        <w:rPr>
          <w:color w:val="000000" w:themeColor="text1"/>
        </w:rPr>
        <w:t xml:space="preserve"> văn hóa là nền tảng tinh thần, nguồn lực và động lực nội sinh, năng lực sáng tạo, sức mạnh mềm cho phát triển nhanh, bền vững; con người Việt Nam phát triển toàn diện về trí tuệ, đạo đức, thể chất, có bản lĩnh văn hóa, năng lực số, năng lực sáng tạo, ý thức thượng tôn pháp luật, kỷ luật và trách nhiệm; có lòng nhân ái, tinh thần dân tộc và khát vọng cống hiến.</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 xml:space="preserve">(4) </w:t>
      </w:r>
      <w:r w:rsidRPr="0008289A">
        <w:rPr>
          <w:b/>
          <w:color w:val="000000" w:themeColor="text1"/>
        </w:rPr>
        <w:t>Mô hình phát triển môi trường sinh thái hiện đại, thông minh, bền vững, thích ứng:</w:t>
      </w:r>
      <w:r w:rsidRPr="0008289A">
        <w:rPr>
          <w:color w:val="000000" w:themeColor="text1"/>
        </w:rPr>
        <w:t xml:space="preserve"> cải thiện chất lượng môi trường sống; kinh tế - xã hội phát triển trong khả năng chịu tải của môi trường; chủ động phòng, chống thiên tai, dịch </w:t>
      </w:r>
      <w:r w:rsidRPr="0008289A">
        <w:rPr>
          <w:color w:val="000000" w:themeColor="text1"/>
        </w:rPr>
        <w:lastRenderedPageBreak/>
        <w:t>bệnh, thích ứng với biến đổi khí hậu; quản trị tài nguyên, môi trường dựa trên nền tảng số, dữ liệu liên thông.</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 xml:space="preserve">(5) </w:t>
      </w:r>
      <w:r w:rsidRPr="0008289A">
        <w:rPr>
          <w:b/>
          <w:color w:val="000000" w:themeColor="text1"/>
        </w:rPr>
        <w:t>Mô hình quốc phòng - an ninh toàn dân, toàn diện, tự chủ, chính quy, tinh nhuệ, hiện đại:</w:t>
      </w:r>
      <w:r w:rsidRPr="0008289A">
        <w:rPr>
          <w:color w:val="000000" w:themeColor="text1"/>
        </w:rPr>
        <w:t xml:space="preserve"> nâng cao năng lực bảo vệ Tổ quốc từ sớm, từ xa trên cả không gian truyền thống và các không gian, lĩnh vực mới; giữ vững độc lập, chủ quyền, thống nhất, toàn vẹn lãnh thổ, chế độ xã hội chủ nghĩa và môi trường hòa bình, ổn định, an toàn cho phát triển; công nghiệp quốc phòng, an ninh tự lực, tự cường, lưỡng dụng, hiện đại có sự tham gia phù hợp của khu vực tư nhân trong nước.</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 xml:space="preserve">(6) </w:t>
      </w:r>
      <w:r w:rsidRPr="0008289A">
        <w:rPr>
          <w:b/>
          <w:color w:val="000000" w:themeColor="text1"/>
        </w:rPr>
        <w:t>Mô hình đối ngoại và hội nhập quốc tế chủ động, toàn diện, hiệu quả, bản sắc và kiến tạo phát triển:</w:t>
      </w:r>
      <w:r w:rsidRPr="0008289A">
        <w:rPr>
          <w:color w:val="000000" w:themeColor="text1"/>
        </w:rPr>
        <w:t xml:space="preserve"> mở rộng không gian phát triển, thu hút nguồn lực, tri thức, công nghệ tiên tiến; tham gia sâu hơn vào chuỗi giá trị, chuỗi cung ứng, mạng lưới đổi mới sáng tạo toàn cầu.</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 xml:space="preserve">(7) </w:t>
      </w:r>
      <w:r w:rsidRPr="0008289A">
        <w:rPr>
          <w:b/>
          <w:color w:val="000000" w:themeColor="text1"/>
        </w:rPr>
        <w:t>Mô hình quản trị quốc gia dân chủ, hiện đại, thông minh, minh bạch, hiệu lực, hiệu quả:</w:t>
      </w:r>
      <w:r w:rsidRPr="0008289A">
        <w:rPr>
          <w:color w:val="000000" w:themeColor="text1"/>
        </w:rPr>
        <w:t xml:space="preserve"> chuyển từ quản lý hành chính, nặng về tiền kiểm và kiểm soát sang quản trị phát triển dựa trên pháp quyền, dữ liệu, phân cấp, phân quyền gắn với trách nhiệm giải trình, kỷ luật thực thi và kiểm soát quyền lực.</w:t>
      </w:r>
    </w:p>
    <w:p w:rsidR="00E54CEC" w:rsidRPr="0008289A" w:rsidRDefault="008F5ED5" w:rsidP="0008289A">
      <w:pPr>
        <w:spacing w:beforeLines="40" w:before="96" w:afterLines="40" w:after="96" w:line="360" w:lineRule="exact"/>
        <w:ind w:firstLine="720"/>
        <w:jc w:val="both"/>
        <w:rPr>
          <w:color w:val="000000" w:themeColor="text1"/>
        </w:rPr>
      </w:pPr>
      <w:r w:rsidRPr="0008289A">
        <w:rPr>
          <w:b/>
          <w:i/>
          <w:color w:val="000000" w:themeColor="text1"/>
        </w:rPr>
        <w:t>2.3. Mục tiêu đến năm 2045</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Hoàn thành chuyển đổi sang mô hình phát triển đất nước tự cường, sáng tạo, nhân văn, bền vững, hội nhập và các mô hình thành phần được vận hành đồng bộ, hài hòa, hiệu quả. Việt Nam trở thành quốc gia phát triển, thu nhập cao, vững bước đi lên chủ nghĩa xã hội; kinh tế phát triển chủ yếu dựa trên tri thức, khoa học, công nghệ, đổi mới sáng tạo, kinh tế xanh, kinh tế tuần hoàn, tự chủ chiến lược và hội nhập sâu rộng; làm chủ các công nghệ chiến lược quan trọng; xã hội trật tự, kỷ cương, an toàn, văn minh, hài hòa, phát triển; văn hóa và con người trở thành sức mạnh nội sinh, sức mạnh mềm và nền tảng phát triển quốc gia; môi trường sinh thái bền vững; quốc phòng, an ninh hiện đại, tự cường; đối ngoại, hội nhập quốc tế chủ động, hiệu quả, nâng cao vị thế, uy tín quốc gia, đóng góp tích cực vào hòa bình, phát triển bền vững, văn minh chung của nhân loại.</w:t>
      </w:r>
    </w:p>
    <w:p w:rsidR="00E54CEC" w:rsidRPr="0008289A" w:rsidRDefault="008F5ED5" w:rsidP="0008289A">
      <w:pPr>
        <w:spacing w:beforeLines="40" w:before="96" w:afterLines="40" w:after="96" w:line="360" w:lineRule="exact"/>
        <w:ind w:firstLine="720"/>
        <w:jc w:val="both"/>
        <w:rPr>
          <w:color w:val="000000" w:themeColor="text1"/>
        </w:rPr>
      </w:pPr>
      <w:r w:rsidRPr="0008289A">
        <w:rPr>
          <w:b/>
          <w:i/>
          <w:color w:val="000000" w:themeColor="text1"/>
        </w:rPr>
        <w:t>2.4. Định hướng tầm nhìn đến năm 2130</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Việt Nam trở thành quốc gia xã hội chủ nghĩa phát triển trình độ cao, văn minh, hiện đại, bản sắc, có năng lực sáng tạo và sức sống trường tồn; nền kinh tế xanh, sáng tạo, trung tâm sản xuất thông minh hàng đầu của châu Á; có vị thế quan trọng trong trật tự toàn cầu về tri thức, công nghệ, kinh tế, quốc phòng, an ninh; xã hội văn minh, thịnh vượng, công bằng, bao trùm, hạnh phúc; văn hóa giàu bản sắc, con người phát triển toàn diện; đủ năng lực thích ứng với thay đổi của thời đại và có đóng góp xứng đáng cho nhân loại.</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3. Nhiệm vụ, giải pháp chủ yếu</w:t>
      </w:r>
    </w:p>
    <w:p w:rsidR="00E54CEC" w:rsidRPr="0008289A" w:rsidRDefault="008F5ED5" w:rsidP="0008289A">
      <w:pPr>
        <w:spacing w:beforeLines="40" w:before="96" w:afterLines="40" w:after="96" w:line="360" w:lineRule="exact"/>
        <w:ind w:firstLine="720"/>
        <w:jc w:val="both"/>
        <w:rPr>
          <w:color w:val="000000" w:themeColor="text1"/>
        </w:rPr>
      </w:pPr>
      <w:r w:rsidRPr="0008289A">
        <w:rPr>
          <w:b/>
          <w:i/>
          <w:color w:val="000000" w:themeColor="text1"/>
        </w:rPr>
        <w:lastRenderedPageBreak/>
        <w:t>3.1. Về thể chế, quản trị quốc gia và hoàn thiện hệ thống chính trị</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 xml:space="preserve">Nâng cao năng lực lãnh đạo, cầm quyền và sức chiến đấu của Đảng; đổi mới toàn diện công tác cán bộ, coi đánh giá cán bộ là khâu đột phá, lấy hiệu quả công việc làm thước đo chủ yếu; khuyến khích và bảo vệ cán bộ năng động, sáng tạo, dám nghĩ, dám làm, dám chịu trách nhiệm vì lợi ích chung. Đổi mới căn bản công tác xây dựng và triển khai nghị quyết, bảo đảm thống nhất từ chủ trương đến hành động, từ mục tiêu đến kết quả. Hoàn thiện Nhà nước pháp quyền xã hội chủ nghĩa của Nhân dân, do Nhân dân, vì Nhân dân do Đảng Cộng sản Việt Nam lãnh đạo; đổi mới mối quan hệ Nhà nước - thị trường - xã hội; chấm dứt tư duy “không quản được thì cấm”, chuyển mạnh từ “tiền kiểm” sang “hậu kiểm thông minh”; hoàn thiện </w:t>
      </w:r>
      <w:r w:rsidR="0008289A" w:rsidRPr="0008289A">
        <w:rPr>
          <w:color w:val="000000" w:themeColor="text1"/>
          <w:lang w:val="vi-VN"/>
        </w:rPr>
        <w:t>hệ</w:t>
      </w:r>
      <w:r w:rsidRPr="0008289A">
        <w:rPr>
          <w:color w:val="000000" w:themeColor="text1"/>
        </w:rPr>
        <w:t xml:space="preserve"> thống văn bản quy phạm pháp luật về thử nghiệm có kiểm soát; hoàn thiện khung pháp lý về trí tuệ nhân tạo và công nghệ số. Xây dựng Chính phủ số, dữ liệu dùng chung; tổ chức bộ máy tinh gọn, hiệu năng, hiệu lực, hiệu quả theo nguyên tắc mỗi việc chỉ giao một cơ quan đầu mối chủ trì; vận hành hiệu quả mô hình chính quyền địa phương hai cấp; </w:t>
      </w:r>
      <w:r w:rsidR="0008289A" w:rsidRPr="0008289A">
        <w:rPr>
          <w:color w:val="000000" w:themeColor="text1"/>
          <w:lang w:val="vi-VN"/>
        </w:rPr>
        <w:t>triển</w:t>
      </w:r>
      <w:r w:rsidRPr="0008289A">
        <w:rPr>
          <w:color w:val="000000" w:themeColor="text1"/>
        </w:rPr>
        <w:t xml:space="preserve"> khai thí điểm, tổng kết, nhân rộng mô hình xã, phường xã hội chủ nghĩa tại một số địa phương.</w:t>
      </w:r>
    </w:p>
    <w:p w:rsidR="00E54CEC" w:rsidRPr="0008289A" w:rsidRDefault="008F5ED5" w:rsidP="0008289A">
      <w:pPr>
        <w:spacing w:beforeLines="40" w:before="96" w:afterLines="40" w:after="96" w:line="360" w:lineRule="exact"/>
        <w:ind w:firstLine="720"/>
        <w:jc w:val="both"/>
        <w:rPr>
          <w:color w:val="000000" w:themeColor="text1"/>
        </w:rPr>
      </w:pPr>
      <w:r w:rsidRPr="0008289A">
        <w:rPr>
          <w:b/>
          <w:i/>
          <w:color w:val="000000" w:themeColor="text1"/>
        </w:rPr>
        <w:t>3.2. Về kinh tế</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Xác lập mô hình tăng trưởng mới dựa trên năng suất, khoa học, công nghệ, đổi mới sáng tạo, chuyển đổi số, chuyển đổi xanh và nguồn nhân lực chất lượng cao. Tổ chức lại không gian phát triển quốc gia theo hướng đa tầng, đa cực, liên kết đồng bộ đất liền - vùng biển - vùng trời - lòng đất - không gian số. Xây dựng Việt Nam trở thành quốc gia mạnh về biển, giàu từ biển và có năng lực cạnh tranh hàng đầu khu vực trong các ngành công nghiệp biển; phát triển kinh tế không gian tầm thấp, không gian vũ trụ, không gian ngầm. Phát triển đồng bộ các thị trường nhân tố sản xuất; đổi mới căn bản cơ chế huy động, phân bổ và sử dụng nguồn lực, lấy hiệu quả và tác động phát triển làm thước đo. Phát triển nhanh lực lượng sản xuất mới, hiện đại; dữ liệu là tư liệu sản xuất mới và tài nguyên chiến lược; xây dựng chiến lược công nghiệp hóa, hiện đại hóa thế hệ mới. Phát triển hệ sinh thái doanh nghiệp; phát triển kinh tế nhà nước thực sự giữ vai trò chủ đạo trong bảo đảm ổn định kinh tế vĩ mô, các cân đối lớn, định hướng chiến lược và dẫn dắt nền kinh tế; phát triển kinh tế tư nhân trở thành một động lực quan trọng nhất; củng cố, phát triển kinh tế tập thể, kinh tế hợp tác. Phát triển hạ tầng chiến lược đồng bộ, hiện đại; tái cấu trúc hệ sinh thái đổi mới sáng tạo quốc gia lấy doanh nghiệp làm trung tâm; đẩy mạnh đô thị hóa, phát triển đô thị thành động lực tăng trưởng quan trọng.</w:t>
      </w:r>
    </w:p>
    <w:p w:rsidR="00E54CEC" w:rsidRPr="0008289A" w:rsidRDefault="008F5ED5" w:rsidP="0008289A">
      <w:pPr>
        <w:spacing w:beforeLines="40" w:before="96" w:afterLines="40" w:after="96" w:line="360" w:lineRule="exact"/>
        <w:ind w:firstLine="720"/>
        <w:jc w:val="both"/>
        <w:rPr>
          <w:color w:val="000000" w:themeColor="text1"/>
        </w:rPr>
      </w:pPr>
      <w:r w:rsidRPr="0008289A">
        <w:rPr>
          <w:b/>
          <w:i/>
          <w:color w:val="000000" w:themeColor="text1"/>
        </w:rPr>
        <w:t>3.3. Về xã hội</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 xml:space="preserve">Xây dựng xã hội kỷ cương, an toàn, văn minh, hài hòa, phát triển, có khả năng thích ứng và phục hồi; xây dựng nền an ninh con người chủ động, toàn diện, bao trùm. Xây dựng hệ thống an sinh xã hội hiện đại, đa tầng, bền vững, bao trùm, </w:t>
      </w:r>
      <w:r w:rsidRPr="0008289A">
        <w:rPr>
          <w:color w:val="000000" w:themeColor="text1"/>
        </w:rPr>
        <w:lastRenderedPageBreak/>
        <w:t>coi đầu tư cho an sinh là đầu tư cho phát triển. Chuyển dịch hệ thống y tế từ mô hình chữa bệnh sang phòng bệnh và chăm sóc sức khỏe toàn diện; bao phủ bảo hiểm y tế toàn dân, từng bước miễn viện phí theo lộ trình. Đổi mới quản trị phát triển nguồn nhân lực, hiện đại hóa thị trường lao động, bảo đảm không để ai bị bỏ lại phía sau.</w:t>
      </w:r>
    </w:p>
    <w:p w:rsidR="00E54CEC" w:rsidRPr="0008289A" w:rsidRDefault="008F5ED5" w:rsidP="0008289A">
      <w:pPr>
        <w:spacing w:beforeLines="40" w:before="96" w:afterLines="40" w:after="96" w:line="360" w:lineRule="exact"/>
        <w:ind w:firstLine="720"/>
        <w:jc w:val="both"/>
        <w:rPr>
          <w:color w:val="000000" w:themeColor="text1"/>
        </w:rPr>
      </w:pPr>
      <w:r w:rsidRPr="0008289A">
        <w:rPr>
          <w:b/>
          <w:i/>
          <w:color w:val="000000" w:themeColor="text1"/>
        </w:rPr>
        <w:t>3.4. Về văn hóa, con người</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Xây dựng nền văn hóa Việt Nam tiên tiến, đậm đà bản sắc dân tộc; triển khai đồng bộ hệ giá trị quốc gia, hệ giá trị văn hóa, hệ giá trị gia đình, chuẩn mực con người và chuẩn mực xã hội Việt Nam; phát triển công nghiệp văn hóa, kinh tế sáng tạo, tài sản hóa các giá trị văn hóa; xây dựng văn hóa số, bảo vệ chủ quyền văn hóa số quốc gia. Xây dựng nền giáo dục mở, liên thông, công bằng và thích ứng, lấy người học làm trung tâm; xây dựng xã hội học tập. Phát triển nguồn nhân lực chất lượng cao; xây dựng và triển khai Chiến lược quốc gia về thu hút và trọng dụng nhân tài. Chuyển tư duy từ quản lý quy mô, cơ cấu dân số sang phát triển vốn dân số quốc gia; chủ động thích ứng với già hóa dân số, phát triển “kinh tế bạc”.</w:t>
      </w:r>
    </w:p>
    <w:p w:rsidR="00E54CEC" w:rsidRPr="0008289A" w:rsidRDefault="008F5ED5" w:rsidP="0008289A">
      <w:pPr>
        <w:spacing w:beforeLines="40" w:before="96" w:afterLines="40" w:after="96" w:line="360" w:lineRule="exact"/>
        <w:ind w:firstLine="720"/>
        <w:jc w:val="both"/>
        <w:rPr>
          <w:color w:val="000000" w:themeColor="text1"/>
        </w:rPr>
      </w:pPr>
      <w:r w:rsidRPr="0008289A">
        <w:rPr>
          <w:b/>
          <w:i/>
          <w:color w:val="000000" w:themeColor="text1"/>
        </w:rPr>
        <w:t>3.5. Về môi trường sinh thái</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Coi quản trị tài nguyên, môi trường là trụ cột của phát triển bền vững gắn với bảo đảm an ninh năng lượng, an ninh nguồn nước, an ninh lương thực; thực hiện mục tiêu phát thải ròng bằng “0” vào năm 2050 theo lộ trình phù hợp; thúc đẩy kinh tế tuần hoàn, kinh tế cácbon thấp. Phát triển và vận hành đầy đủ thị trường tín chỉ cácbon, tín dụng xanh, trái phiếu xanh. Xây dựng nền tảng quản trị tài nguyên, môi trường dựa trên dữ liệu; từng bước hạch toán vốn tự nhiên. Chủ động phòng ngừa, kiểm soát ô nhiễm; chuyển từ ứng phó bị động sang quản trị rủi ro chủ động; phát triển công nghiệp môi trường thành ngành kinh tế chiến lược.</w:t>
      </w:r>
    </w:p>
    <w:p w:rsidR="00E54CEC" w:rsidRPr="0008289A" w:rsidRDefault="008F5ED5" w:rsidP="0008289A">
      <w:pPr>
        <w:spacing w:beforeLines="40" w:before="96" w:afterLines="40" w:after="96" w:line="360" w:lineRule="exact"/>
        <w:ind w:firstLine="720"/>
        <w:jc w:val="both"/>
        <w:rPr>
          <w:color w:val="000000" w:themeColor="text1"/>
        </w:rPr>
      </w:pPr>
      <w:r w:rsidRPr="0008289A">
        <w:rPr>
          <w:b/>
          <w:i/>
          <w:color w:val="000000" w:themeColor="text1"/>
        </w:rPr>
        <w:t>3.6. Về quốc phòng, an ninh</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Hoàn thiện thể chế, pháp luật về quốc phòng, an ninh thích ứng với các hình thái chiến tranh mới và các không gian chiến lược mới; xây dựng nền quốc phòng toàn dân, nền an ninh nhân dân vững mạnh, gắn thế trận quốc phòng số, thế trận an ninh số với thế trận lòng dân; xây dựng Quân đội nhân dân, Công an nhân dân cách mạng, chính quy, tinh nhuệ, hiện đại. Đột phá phát triển công nghiệp quốc phòng, an ninh tự chủ, lưỡng dụng, hiện đại; bảo đảm tự chủ chiến lược về công nghệ và dữ liệu; bảo vệ vững chắc an ninh quốc gia trên mọi lĩnh vực, trong đó có an ninh các không gian mới; xây dựng khung chiến lược quốc gia về an ninh con người.</w:t>
      </w:r>
    </w:p>
    <w:p w:rsidR="00E54CEC" w:rsidRPr="0008289A" w:rsidRDefault="008F5ED5" w:rsidP="0008289A">
      <w:pPr>
        <w:spacing w:beforeLines="40" w:before="96" w:afterLines="40" w:after="96" w:line="360" w:lineRule="exact"/>
        <w:ind w:firstLine="720"/>
        <w:jc w:val="both"/>
        <w:rPr>
          <w:color w:val="000000" w:themeColor="text1"/>
        </w:rPr>
      </w:pPr>
      <w:r w:rsidRPr="0008289A">
        <w:rPr>
          <w:b/>
          <w:i/>
          <w:color w:val="000000" w:themeColor="text1"/>
        </w:rPr>
        <w:t>3.7. Về đối ngoại và hội nhập quốc tế</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 xml:space="preserve">Xây dựng nền đối ngoại, ngoại giao toàn diện, hiện đại, chuyên nghiệp; kiên định đường lối đối ngoại độc lập, tự chủ, tự cường, đa phương hóa, đa dạng hóa; bảo đảm cao nhất lợi ích quốc gia - dân tộc trên cơ sở luật pháp quốc tế. Lấy ngoại giao kinh tế làm trọng tâm; triển khai ngoại giao về công nghệ, số, văn hóa, môi </w:t>
      </w:r>
      <w:r w:rsidRPr="0008289A">
        <w:rPr>
          <w:color w:val="000000" w:themeColor="text1"/>
        </w:rPr>
        <w:lastRenderedPageBreak/>
        <w:t>trường và khí hậu. Nâng tầm đối ngoại đa phương; nâng cao năng lực đối ngoại, hội nhập của chính quyền địa phương, doanh nghiệp; đa dạng hóa đối tác, thị trường, chuỗi cung ứng; phát huy nguồn lực của cộng đồng người Việt Nam ở nước ngoài.</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III. NỘI DUNG CHỦ YẾU CỦA CHƯƠNG TRÌNH HÀNH ĐỘNG SỐ 33-CTr/TW CỦA BỘ CHÍNH TRỊ</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1. Mục đích, yêu cầu</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Tạo sự thống nhất cao về nhận thức, chuyển biến mạnh mẽ trong hành động của cả hệ thống chính trị và xã hội về đổi mới mô hình phát triển đất nước; nêu cao trách nhiệm, quyết tâm chính trị của các cấp ủy, tổ chức đảng, sớm cụ thể hóa Nghị quyết thành chương trình, kế hoạch hành động cụ thể; phân công rõ trách nhiệm, rõ nguồn lực, tiến độ và các điều kiện cần thiết để thực hiện.</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2. Chỉ tiêu cụ thể</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 xml:space="preserve">Bộ Chính trị xác định </w:t>
      </w:r>
      <w:r w:rsidRPr="0008289A">
        <w:rPr>
          <w:b/>
          <w:color w:val="000000" w:themeColor="text1"/>
        </w:rPr>
        <w:t>40 chỉ tiêu</w:t>
      </w:r>
      <w:r w:rsidRPr="0008289A">
        <w:rPr>
          <w:color w:val="000000" w:themeColor="text1"/>
        </w:rPr>
        <w:t xml:space="preserve"> cụ thể để đánh giá kết quả đổi mới mô hình phát triển đất nước đến năm 2030, 2035 và 2045. Một số chỉ tiêu chủ yếu giai đoạn 2026 - 2030: tốc độ tăng trưởng GDP bình quân từ 10%/năm trở lên; GDP bình quân đầu người (theo giá hiện hành, đến cuối kỳ) đạt 8.500 USD; tỷ trọng đóng góp của năng suất các nhân tố tổng hợp (TFP) vào tăng trưởng trên 55%; tốc độ tăng năng suất lao động bình quân 8,5%/năm; tỷ trọng giá trị tăng thêm của kinh tế số trong GDP (đến cuối kỳ) từ 30% trở lên; kinh phí chi cho nghiên cứu và phát triển đạt 2% GDP, trong đó tỷ trọng kinh phí từ xã hội trên 60%; chỉ số hài lòng của người dân đối với sự phục vụ của cơ quan hành chính nhà nước (SIPAS) trung bình cả nước đạt trên 88%. Các cấp ủy, tổ chức đảng có trách nhiệm cụ thể hóa các chỉ tiêu theo ngành, lĩnh vực trong chương trình, kế hoạch hành động của mình.</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3. Nhiệm vụ trọng tâm</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 Các cấp ủy, tổ chức đảng, cơ quan nhà nước, Mặt trận Tổ quốc và các tổ chức chính trị - xã hội từ Trung ương đến cơ sở lãnh đạo, chỉ đạo nghiên cứu ban hành chương trình, kế hoạch thực hiện Nghị quyết, cụ thể hóa thành chỉ tiêu, thứ tự ưu tiên, tiến độ, phân bổ nguồn lực, sản phẩm đầu ra, gắn với trách nhiệm người đứng đầu, bảo đảm: đến năm 2030 hoàn thành tạo lập các nền tảng cho mô hình phát triển mới; đến năm 2035 hoàn thành cơ bản quá trình chuyển đổi; đến năm 2045 hình thành mô hình phát triển Việt Nam tự cường, sáng tạo, nhân văn, bền vững, hội nhập và vận hành đồng bộ, hài hòa, hiệu quả các mô hình phát triển thành phần trên các lĩnh vực.</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 Khẩn trương thể chế hóa Nghị quyết; đẩy mạnh kiểm tra, giám sát; kịp thời phát hiện, tuyên truyền, nhân rộng các mô hình mới, cách làm hay, hiệu quả cao; chấn chỉnh những nơi thực hiện chưa tốt.</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lastRenderedPageBreak/>
        <w:t>- Tập trung chỉ đạo thực hiện quyết liệt, toàn diện, đồng bộ Nghị quyết, gắn với thực hiện Nghị quyết Đại hội XIV của Đảng và các nghị quyết chiến lược về phát triển kinh tế - xã hội, bảo đảm quốc phòng, an ninh và xây dựng, chỉnh đốn Đảng.</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4. Nhiệm vụ cụ thể</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Chương trình hành động phân công nhiệm vụ cụ thể cho Đảng ủy Quốc hội, Đảng ủy Chính phủ, Đảng ủy Mặt trận Tổ quốc và các đoàn thể Trung ương, Ban Chính sách, chiến lược Trung ương, đảng ủy các bộ, ngành, cơ quan trung ương có liên quan, Đảng ủy Học viện Chính trị quốc gia Hồ Chí Minh và các tỉnh ủy, thành ủy, đảng ủy trực thuộc Trung ương; kèm theo danh mục các nhiệm vụ, giải pháp quan trọng (51 nhiệm vụ, giải pháp). Các tỉnh ủy, thành ủy có trách nhiệm xây dựng, ban hành chương trình hành động, kế hoạch tổ chức thực hiện Nghị quyết và tập trung chỉ đạo khắc phục những hạn chế, tháo gỡ khó khăn, vướng mắc trong đổi mới mô hình phát triển.</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IV. NỘI DUNG CHỦ YẾU CỦA CHƯƠNG TRÌNH HÀNH ĐỘNG SỐ 34-CTr/TU CỦA BAN CHẤP HÀNH ĐẢNG BỘ THÀNH PHỐ</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1. Mục đích, yêu cầu</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Quán triệt sâu sắc, tạo sự đồng thuận, thống nhất cao về nhận thức, quyết tâm chính trị và hành động trong toàn Đảng bộ, hệ thống chính trị, doanh nghiệp và Nhân dân thành phố; cụ thể hóa các quan điểm, mục tiêu, chỉ tiêu, nhiệm vụ, giải pháp của Nghị quyết số 19-NQ/TW và Chương trình hành động số 33-CTr/TW phù hợp với chức năng, nhiệm vụ, tiềm năng, lợi thế và điều kiện thực tiễn của thành phố. Tổ chức thực hiện với tinh thần quyết tâm cao, nỗ lực lớn; phân công “rõ người, rõ việc, rõ thời gian, rõ trách nhiệm, rõ sản phẩm, rõ thẩm quyền”, gắn với chất lượng và hiệu quả.</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2. Mục tiêu tổng quát</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Xây dựng Hải Phòng trở thành cực tăng trưởng quan trọng của vùng đồng bằng sông Hồng và cả nước; đi đầu trong công nghiệp hóa, hiện đại hóa, chuyển đổi số và đổi mới sáng tạo. Tập trung phát triển kinh tế xanh, kinh tế tuần hoàn, kinh tế số, nâng cao năng suất lao động, năng lực cạnh tranh và không ngừng cải thiện môi trường đầu tư kinh doanh. Chú trọng phát triển văn hóa, con người, bảo đảm an sinh xã hội, nâng cao chất lượng sống của người dân; bảo vệ vững chắc môi trường sinh thái; góp phần quan trọng hiện thực hóa khát vọng vào năm 2045 Việt Nam trở thành quốc gia phát triển, thu nhập cao, đồng thời bảo đảm vững chắc quốc phòng, an ninh, giữ vững chủ quyền biển đảo và môi trường hòa bình, ổn định cho phát triển đất nước.</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3. Một số chỉ tiêu chủ yếu</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lastRenderedPageBreak/>
        <w:t xml:space="preserve">Thành ủy xác định </w:t>
      </w:r>
      <w:r w:rsidRPr="0008289A">
        <w:rPr>
          <w:b/>
          <w:color w:val="000000" w:themeColor="text1"/>
        </w:rPr>
        <w:t>50 chỉ tiêu</w:t>
      </w:r>
      <w:r w:rsidRPr="0008289A">
        <w:rPr>
          <w:color w:val="000000" w:themeColor="text1"/>
        </w:rPr>
        <w:t xml:space="preserve"> cụ thể, trong đó một số chỉ tiêu chủ yếu giai đoạn 2026 - 2030:</w:t>
      </w:r>
    </w:p>
    <w:tbl>
      <w:tblPr>
        <w:tblStyle w:val="TableGrid"/>
        <w:tblW w:w="9354" w:type="dxa"/>
        <w:tblLayout w:type="fixed"/>
        <w:tblLook w:val="04A0" w:firstRow="1" w:lastRow="0" w:firstColumn="1" w:lastColumn="0" w:noHBand="0" w:noVBand="1"/>
      </w:tblPr>
      <w:tblGrid>
        <w:gridCol w:w="624"/>
        <w:gridCol w:w="5272"/>
        <w:gridCol w:w="3458"/>
      </w:tblGrid>
      <w:tr w:rsidR="0008289A" w:rsidRPr="0008289A">
        <w:tc>
          <w:tcPr>
            <w:tcW w:w="624" w:type="dxa"/>
          </w:tcPr>
          <w:p w:rsidR="00E54CEC" w:rsidRPr="0008289A" w:rsidRDefault="008F5ED5" w:rsidP="0008289A">
            <w:pPr>
              <w:spacing w:beforeLines="40" w:before="96" w:afterLines="40" w:after="96" w:line="360" w:lineRule="exact"/>
              <w:jc w:val="center"/>
              <w:rPr>
                <w:color w:val="000000" w:themeColor="text1"/>
              </w:rPr>
            </w:pPr>
            <w:r w:rsidRPr="0008289A">
              <w:rPr>
                <w:b/>
                <w:color w:val="000000" w:themeColor="text1"/>
                <w:sz w:val="26"/>
              </w:rPr>
              <w:t>TT</w:t>
            </w:r>
          </w:p>
        </w:tc>
        <w:tc>
          <w:tcPr>
            <w:tcW w:w="5272" w:type="dxa"/>
          </w:tcPr>
          <w:p w:rsidR="00E54CEC" w:rsidRPr="0008289A" w:rsidRDefault="008F5ED5" w:rsidP="0008289A">
            <w:pPr>
              <w:spacing w:beforeLines="40" w:before="96" w:afterLines="40" w:after="96" w:line="360" w:lineRule="exact"/>
              <w:jc w:val="center"/>
              <w:rPr>
                <w:color w:val="000000" w:themeColor="text1"/>
              </w:rPr>
            </w:pPr>
            <w:r w:rsidRPr="0008289A">
              <w:rPr>
                <w:b/>
                <w:color w:val="000000" w:themeColor="text1"/>
                <w:sz w:val="26"/>
              </w:rPr>
              <w:t>Chỉ tiêu</w:t>
            </w:r>
          </w:p>
        </w:tc>
        <w:tc>
          <w:tcPr>
            <w:tcW w:w="3458" w:type="dxa"/>
          </w:tcPr>
          <w:p w:rsidR="00E54CEC" w:rsidRPr="0008289A" w:rsidRDefault="008F5ED5" w:rsidP="0008289A">
            <w:pPr>
              <w:spacing w:beforeLines="40" w:before="96" w:afterLines="40" w:after="96" w:line="360" w:lineRule="exact"/>
              <w:jc w:val="center"/>
              <w:rPr>
                <w:color w:val="000000" w:themeColor="text1"/>
              </w:rPr>
            </w:pPr>
            <w:r w:rsidRPr="0008289A">
              <w:rPr>
                <w:b/>
                <w:color w:val="000000" w:themeColor="text1"/>
                <w:sz w:val="26"/>
              </w:rPr>
              <w:t>Giai đoạn 2026 - 2030</w:t>
            </w:r>
          </w:p>
        </w:tc>
      </w:tr>
      <w:tr w:rsidR="0008289A" w:rsidRPr="0008289A">
        <w:tc>
          <w:tcPr>
            <w:tcW w:w="624"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1</w:t>
            </w:r>
          </w:p>
        </w:tc>
        <w:tc>
          <w:tcPr>
            <w:tcW w:w="5272" w:type="dxa"/>
          </w:tcPr>
          <w:p w:rsidR="00E54CEC" w:rsidRPr="0008289A" w:rsidRDefault="008F5ED5" w:rsidP="0008289A">
            <w:pPr>
              <w:spacing w:beforeLines="40" w:before="96" w:afterLines="40" w:after="96" w:line="360" w:lineRule="exact"/>
              <w:rPr>
                <w:color w:val="000000" w:themeColor="text1"/>
              </w:rPr>
            </w:pPr>
            <w:r w:rsidRPr="0008289A">
              <w:rPr>
                <w:color w:val="000000" w:themeColor="text1"/>
                <w:sz w:val="26"/>
              </w:rPr>
              <w:t>Tốc độ tăng trưởng GRDP bình quân/năm</w:t>
            </w:r>
          </w:p>
        </w:tc>
        <w:tc>
          <w:tcPr>
            <w:tcW w:w="3458"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Từ 13% trở lên, phấn đấu 14%</w:t>
            </w:r>
          </w:p>
        </w:tc>
      </w:tr>
      <w:tr w:rsidR="0008289A" w:rsidRPr="0008289A">
        <w:tc>
          <w:tcPr>
            <w:tcW w:w="624"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2</w:t>
            </w:r>
          </w:p>
        </w:tc>
        <w:tc>
          <w:tcPr>
            <w:tcW w:w="5272" w:type="dxa"/>
          </w:tcPr>
          <w:p w:rsidR="00E54CEC" w:rsidRPr="0008289A" w:rsidRDefault="008F5ED5" w:rsidP="0008289A">
            <w:pPr>
              <w:spacing w:beforeLines="40" w:before="96" w:afterLines="40" w:after="96" w:line="360" w:lineRule="exact"/>
              <w:rPr>
                <w:color w:val="000000" w:themeColor="text1"/>
              </w:rPr>
            </w:pPr>
            <w:r w:rsidRPr="0008289A">
              <w:rPr>
                <w:color w:val="000000" w:themeColor="text1"/>
                <w:sz w:val="26"/>
              </w:rPr>
              <w:t>GRDP bình quân đầu người (giá hiện hành, cuối kỳ)</w:t>
            </w:r>
          </w:p>
        </w:tc>
        <w:tc>
          <w:tcPr>
            <w:tcW w:w="3458"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11.247 USD</w:t>
            </w:r>
          </w:p>
        </w:tc>
      </w:tr>
      <w:tr w:rsidR="0008289A" w:rsidRPr="0008289A">
        <w:tc>
          <w:tcPr>
            <w:tcW w:w="624"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3</w:t>
            </w:r>
          </w:p>
        </w:tc>
        <w:tc>
          <w:tcPr>
            <w:tcW w:w="5272" w:type="dxa"/>
          </w:tcPr>
          <w:p w:rsidR="00E54CEC" w:rsidRPr="0008289A" w:rsidRDefault="008F5ED5" w:rsidP="0008289A">
            <w:pPr>
              <w:spacing w:beforeLines="40" w:before="96" w:afterLines="40" w:after="96" w:line="360" w:lineRule="exact"/>
              <w:rPr>
                <w:color w:val="000000" w:themeColor="text1"/>
              </w:rPr>
            </w:pPr>
            <w:r w:rsidRPr="0008289A">
              <w:rPr>
                <w:color w:val="000000" w:themeColor="text1"/>
                <w:sz w:val="26"/>
              </w:rPr>
              <w:t>Tỷ trọng đóng góp của TFP vào tăng trưởng GRDP</w:t>
            </w:r>
          </w:p>
        </w:tc>
        <w:tc>
          <w:tcPr>
            <w:tcW w:w="3458"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57%</w:t>
            </w:r>
          </w:p>
        </w:tc>
      </w:tr>
      <w:tr w:rsidR="0008289A" w:rsidRPr="0008289A">
        <w:tc>
          <w:tcPr>
            <w:tcW w:w="624"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4</w:t>
            </w:r>
          </w:p>
        </w:tc>
        <w:tc>
          <w:tcPr>
            <w:tcW w:w="5272" w:type="dxa"/>
          </w:tcPr>
          <w:p w:rsidR="00E54CEC" w:rsidRPr="0008289A" w:rsidRDefault="008F5ED5" w:rsidP="0008289A">
            <w:pPr>
              <w:spacing w:beforeLines="40" w:before="96" w:afterLines="40" w:after="96" w:line="360" w:lineRule="exact"/>
              <w:rPr>
                <w:color w:val="000000" w:themeColor="text1"/>
              </w:rPr>
            </w:pPr>
            <w:r w:rsidRPr="0008289A">
              <w:rPr>
                <w:color w:val="000000" w:themeColor="text1"/>
                <w:sz w:val="26"/>
              </w:rPr>
              <w:t>Tốc độ tăng năng suất lao động bình quân/năm</w:t>
            </w:r>
          </w:p>
        </w:tc>
        <w:tc>
          <w:tcPr>
            <w:tcW w:w="3458"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11%</w:t>
            </w:r>
          </w:p>
        </w:tc>
      </w:tr>
      <w:tr w:rsidR="0008289A" w:rsidRPr="0008289A">
        <w:tc>
          <w:tcPr>
            <w:tcW w:w="624"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5</w:t>
            </w:r>
          </w:p>
        </w:tc>
        <w:tc>
          <w:tcPr>
            <w:tcW w:w="5272" w:type="dxa"/>
          </w:tcPr>
          <w:p w:rsidR="00E54CEC" w:rsidRPr="0008289A" w:rsidRDefault="008F5ED5" w:rsidP="0008289A">
            <w:pPr>
              <w:spacing w:beforeLines="40" w:before="96" w:afterLines="40" w:after="96" w:line="360" w:lineRule="exact"/>
              <w:rPr>
                <w:color w:val="000000" w:themeColor="text1"/>
              </w:rPr>
            </w:pPr>
            <w:r w:rsidRPr="0008289A">
              <w:rPr>
                <w:color w:val="000000" w:themeColor="text1"/>
                <w:sz w:val="26"/>
              </w:rPr>
              <w:t>Tỷ trọng giá trị tăng thêm của kinh tế số trong GRDP (cuối kỳ)</w:t>
            </w:r>
          </w:p>
        </w:tc>
        <w:tc>
          <w:tcPr>
            <w:tcW w:w="3458"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Từ 35% trở lên</w:t>
            </w:r>
          </w:p>
        </w:tc>
      </w:tr>
      <w:tr w:rsidR="0008289A" w:rsidRPr="0008289A">
        <w:tc>
          <w:tcPr>
            <w:tcW w:w="624"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6</w:t>
            </w:r>
          </w:p>
        </w:tc>
        <w:tc>
          <w:tcPr>
            <w:tcW w:w="5272" w:type="dxa"/>
          </w:tcPr>
          <w:p w:rsidR="00E54CEC" w:rsidRPr="0008289A" w:rsidRDefault="008F5ED5" w:rsidP="0008289A">
            <w:pPr>
              <w:spacing w:beforeLines="40" w:before="96" w:afterLines="40" w:after="96" w:line="360" w:lineRule="exact"/>
              <w:rPr>
                <w:color w:val="000000" w:themeColor="text1"/>
              </w:rPr>
            </w:pPr>
            <w:r w:rsidRPr="0008289A">
              <w:rPr>
                <w:color w:val="000000" w:themeColor="text1"/>
                <w:sz w:val="26"/>
              </w:rPr>
              <w:t>Kinh phí chi cho nghiên cứu và phát triển so với GRDP</w:t>
            </w:r>
          </w:p>
        </w:tc>
        <w:tc>
          <w:tcPr>
            <w:tcW w:w="3458"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2%, trong đó trên 60% từ xã hội</w:t>
            </w:r>
          </w:p>
        </w:tc>
      </w:tr>
      <w:tr w:rsidR="0008289A" w:rsidRPr="0008289A">
        <w:tc>
          <w:tcPr>
            <w:tcW w:w="624"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7</w:t>
            </w:r>
          </w:p>
        </w:tc>
        <w:tc>
          <w:tcPr>
            <w:tcW w:w="5272" w:type="dxa"/>
          </w:tcPr>
          <w:p w:rsidR="00E54CEC" w:rsidRPr="0008289A" w:rsidRDefault="008F5ED5" w:rsidP="0008289A">
            <w:pPr>
              <w:spacing w:beforeLines="40" w:before="96" w:afterLines="40" w:after="96" w:line="360" w:lineRule="exact"/>
              <w:rPr>
                <w:color w:val="000000" w:themeColor="text1"/>
                <w:lang w:val="fr-FR"/>
              </w:rPr>
            </w:pPr>
            <w:r w:rsidRPr="0008289A">
              <w:rPr>
                <w:color w:val="000000" w:themeColor="text1"/>
                <w:sz w:val="26"/>
                <w:lang w:val="fr-FR"/>
              </w:rPr>
              <w:t>Chỉ số DTI, PCI, PAR Index, PGI</w:t>
            </w:r>
          </w:p>
        </w:tc>
        <w:tc>
          <w:tcPr>
            <w:tcW w:w="3458" w:type="dxa"/>
          </w:tcPr>
          <w:p w:rsidR="00E54CEC" w:rsidRPr="0008289A" w:rsidRDefault="008F5ED5" w:rsidP="0008289A">
            <w:pPr>
              <w:spacing w:beforeLines="40" w:before="96" w:afterLines="40" w:after="96" w:line="360" w:lineRule="exact"/>
              <w:jc w:val="center"/>
              <w:rPr>
                <w:color w:val="000000" w:themeColor="text1"/>
                <w:lang w:val="fr-FR"/>
              </w:rPr>
            </w:pPr>
            <w:r w:rsidRPr="0008289A">
              <w:rPr>
                <w:color w:val="000000" w:themeColor="text1"/>
                <w:sz w:val="26"/>
                <w:lang w:val="fr-FR"/>
              </w:rPr>
              <w:t>Nhóm 5 địa phương dẫn đầu cả nước, phấn đấu trong nhóm 3 địa phương</w:t>
            </w:r>
          </w:p>
        </w:tc>
      </w:tr>
      <w:tr w:rsidR="0008289A" w:rsidRPr="0008289A">
        <w:tc>
          <w:tcPr>
            <w:tcW w:w="624"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8</w:t>
            </w:r>
          </w:p>
        </w:tc>
        <w:tc>
          <w:tcPr>
            <w:tcW w:w="5272" w:type="dxa"/>
          </w:tcPr>
          <w:p w:rsidR="00E54CEC" w:rsidRPr="0008289A" w:rsidRDefault="008F5ED5" w:rsidP="0008289A">
            <w:pPr>
              <w:spacing w:beforeLines="40" w:before="96" w:afterLines="40" w:after="96" w:line="360" w:lineRule="exact"/>
              <w:rPr>
                <w:color w:val="000000" w:themeColor="text1"/>
              </w:rPr>
            </w:pPr>
            <w:r w:rsidRPr="0008289A">
              <w:rPr>
                <w:color w:val="000000" w:themeColor="text1"/>
                <w:sz w:val="26"/>
              </w:rPr>
              <w:t>Chỉ số hài lòng của người dân (SIPAS)</w:t>
            </w:r>
          </w:p>
        </w:tc>
        <w:tc>
          <w:tcPr>
            <w:tcW w:w="3458"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89 - 91%</w:t>
            </w:r>
          </w:p>
        </w:tc>
      </w:tr>
      <w:tr w:rsidR="0008289A" w:rsidRPr="0008289A">
        <w:tc>
          <w:tcPr>
            <w:tcW w:w="624"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9</w:t>
            </w:r>
          </w:p>
        </w:tc>
        <w:tc>
          <w:tcPr>
            <w:tcW w:w="5272" w:type="dxa"/>
          </w:tcPr>
          <w:p w:rsidR="00E54CEC" w:rsidRPr="0008289A" w:rsidRDefault="008F5ED5" w:rsidP="0008289A">
            <w:pPr>
              <w:spacing w:beforeLines="40" w:before="96" w:afterLines="40" w:after="96" w:line="360" w:lineRule="exact"/>
              <w:rPr>
                <w:color w:val="000000" w:themeColor="text1"/>
              </w:rPr>
            </w:pPr>
            <w:r w:rsidRPr="0008289A">
              <w:rPr>
                <w:color w:val="000000" w:themeColor="text1"/>
                <w:sz w:val="26"/>
              </w:rPr>
              <w:t>Tỷ lệ người học các ngành STEM</w:t>
            </w:r>
          </w:p>
        </w:tc>
        <w:tc>
          <w:tcPr>
            <w:tcW w:w="3458"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Từ 50% tổng số sinh viên</w:t>
            </w:r>
          </w:p>
        </w:tc>
      </w:tr>
      <w:tr w:rsidR="0008289A" w:rsidRPr="0008289A">
        <w:tc>
          <w:tcPr>
            <w:tcW w:w="624"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10</w:t>
            </w:r>
          </w:p>
        </w:tc>
        <w:tc>
          <w:tcPr>
            <w:tcW w:w="5272" w:type="dxa"/>
          </w:tcPr>
          <w:p w:rsidR="00E54CEC" w:rsidRPr="0008289A" w:rsidRDefault="008F5ED5" w:rsidP="0008289A">
            <w:pPr>
              <w:spacing w:beforeLines="40" w:before="96" w:afterLines="40" w:after="96" w:line="360" w:lineRule="exact"/>
              <w:rPr>
                <w:color w:val="000000" w:themeColor="text1"/>
              </w:rPr>
            </w:pPr>
            <w:r w:rsidRPr="0008289A">
              <w:rPr>
                <w:color w:val="000000" w:themeColor="text1"/>
                <w:sz w:val="26"/>
              </w:rPr>
              <w:t>Tỷ lệ dân số tham gia bảo hiểm y tế</w:t>
            </w:r>
          </w:p>
        </w:tc>
        <w:tc>
          <w:tcPr>
            <w:tcW w:w="3458"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100%</w:t>
            </w:r>
          </w:p>
        </w:tc>
      </w:tr>
      <w:tr w:rsidR="0008289A" w:rsidRPr="0008289A">
        <w:tc>
          <w:tcPr>
            <w:tcW w:w="624"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11</w:t>
            </w:r>
          </w:p>
        </w:tc>
        <w:tc>
          <w:tcPr>
            <w:tcW w:w="5272" w:type="dxa"/>
          </w:tcPr>
          <w:p w:rsidR="00E54CEC" w:rsidRPr="0008289A" w:rsidRDefault="008F5ED5" w:rsidP="0008289A">
            <w:pPr>
              <w:spacing w:beforeLines="40" w:before="96" w:afterLines="40" w:after="96" w:line="360" w:lineRule="exact"/>
              <w:rPr>
                <w:color w:val="000000" w:themeColor="text1"/>
              </w:rPr>
            </w:pPr>
            <w:r w:rsidRPr="0008289A">
              <w:rPr>
                <w:color w:val="000000" w:themeColor="text1"/>
                <w:sz w:val="26"/>
              </w:rPr>
              <w:t>Tuổi thọ trung bình (cuối kỳ)</w:t>
            </w:r>
          </w:p>
        </w:tc>
        <w:tc>
          <w:tcPr>
            <w:tcW w:w="3458" w:type="dxa"/>
          </w:tcPr>
          <w:p w:rsidR="00E54CEC" w:rsidRPr="0008289A" w:rsidRDefault="008F5ED5" w:rsidP="0008289A">
            <w:pPr>
              <w:spacing w:beforeLines="40" w:before="96" w:afterLines="40" w:after="96" w:line="360" w:lineRule="exact"/>
              <w:jc w:val="center"/>
              <w:rPr>
                <w:color w:val="000000" w:themeColor="text1"/>
              </w:rPr>
            </w:pPr>
            <w:r w:rsidRPr="0008289A">
              <w:rPr>
                <w:color w:val="000000" w:themeColor="text1"/>
                <w:sz w:val="26"/>
              </w:rPr>
              <w:t>Khoảng 75,9 tuổi</w:t>
            </w:r>
          </w:p>
        </w:tc>
      </w:tr>
    </w:tbl>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4. Nhiệm vụ, giải pháp chủ yếu</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 xml:space="preserve">Thành ủy lựa chọn, cụ thể hóa, tích hợp thành </w:t>
      </w:r>
      <w:r w:rsidRPr="0008289A">
        <w:rPr>
          <w:b/>
          <w:color w:val="000000" w:themeColor="text1"/>
        </w:rPr>
        <w:t>55 nhiệm vụ, giải pháp trọng tâm</w:t>
      </w:r>
      <w:r w:rsidRPr="0008289A">
        <w:rPr>
          <w:color w:val="000000" w:themeColor="text1"/>
        </w:rPr>
        <w:t xml:space="preserve"> phù hợp với điều kiện thực tiễn của Hải Phòng và xác định </w:t>
      </w:r>
      <w:r w:rsidRPr="0008289A">
        <w:rPr>
          <w:b/>
          <w:color w:val="000000" w:themeColor="text1"/>
        </w:rPr>
        <w:t>51 nhiệm vụ thành phố phối hợp với các cơ quan Trung ương</w:t>
      </w:r>
      <w:r w:rsidRPr="0008289A">
        <w:rPr>
          <w:color w:val="000000" w:themeColor="text1"/>
        </w:rPr>
        <w:t>, tập trung vào 08 nhóm nhiệm vụ, giải pháp:</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(1) Hoàn thiện thể chế, nâng cao chất lượng quản trị và hiệu lực, hiệu quả hoạt động của hệ thống chính trị:</w:t>
      </w:r>
      <w:r w:rsidRPr="0008289A">
        <w:rPr>
          <w:color w:val="000000" w:themeColor="text1"/>
        </w:rPr>
        <w:t xml:space="preserve"> đổi mới toàn diện công tác cán bộ, coi đánh giá cán bộ là khâu đột phá; đổi mới phương thức lãnh đạo, chỉ đạo, điều hành theo hướng quản trị hiện đại, dựa trên dữ liệu, mục tiêu và kết quả; hoàn thiện tổ chức bộ máy, đẩy mạnh phân cấp, phân quyền; rà soát, hoàn thiện hệ thống văn bản quy phạm pháp luật của thành phố, tháo gỡ các “điểm nghẽn”, tạo dư địa thúc đẩy tăng trưởng “02 con số”; nâng cao chất lượng phục vụ người dân, tổ chức </w:t>
      </w:r>
      <w:r w:rsidRPr="0008289A">
        <w:rPr>
          <w:color w:val="000000" w:themeColor="text1"/>
        </w:rPr>
        <w:lastRenderedPageBreak/>
        <w:t>trong giải quyết thủ tục hành chính, lấy sự hài lòng của người dân làm một trong những căn cứ quan trọng; chú trọng cải thiện môi trường đầu tư, kinh doanh, chủ động tháo gỡ khó khăn, vướng mắc cho doanh nghiệp.</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(2) Đổi mới mô hình tăng trưởng, cơ cấu lại nền kinh tế, phát triển các động lực tăng trưởng mới:</w:t>
      </w:r>
      <w:r w:rsidRPr="0008289A">
        <w:rPr>
          <w:color w:val="000000" w:themeColor="text1"/>
        </w:rPr>
        <w:t xml:space="preserve"> phát triển công nghiệp hiện đại, xanh, công nghệ cao; phát triển các khu công nghiệp, khu kinh tế và Khu thương mại tự do Hải Phòng theo mô hình hiện đại, xanh, thông minh; thu hút có chọn lọc FDI gắn với chuyển giao công nghệ; phát triển du lịch thành ngành kinh tế quan trọng, phát huy giá trị Cát Bà, Đồ Sơn, Côn Sơn - Kiếp Bạc; phát triển nông nghiệp sinh thái, hữu cơ, tuần hoàn; phát triển hệ sinh thái doanh nghiệp, nhất là doanh nghiệp công nghệ số.</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(3) Tổ chức lại không gian phát triển, nâng cao chất lượng quy hoạch, phát triển đô thị và kết cấu hạ tầng chiến lược:</w:t>
      </w:r>
      <w:r w:rsidRPr="0008289A">
        <w:rPr>
          <w:color w:val="000000" w:themeColor="text1"/>
        </w:rPr>
        <w:t xml:space="preserve"> hoàn thiện Quy hoạch chung thành phố Hải Phòng đến năm 2050, tầm nhìn đến năm 2075; phát triển đô thị hiện đại, xanh, thông minh, có bản sắc, theo định hướng giao thông công cộng (TOD); hoàn thiện kết cấu hạ tầng chiến lược về giao thông, cảng biển, logistics, năng lượng, hạ tầng số; tăng cường liên kết khu vực phía Đông - phía Tây, liên kết vùng; khai thác không gian biển, không gian ngầm, không gian tầm thấp, không gian số.</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(4) Phát triển khoa học, công nghệ, đổi mới sáng tạo, chuyển đổi số, dữ liệu và trí tuệ nhân tạo:</w:t>
      </w:r>
      <w:r w:rsidRPr="0008289A">
        <w:rPr>
          <w:color w:val="000000" w:themeColor="text1"/>
        </w:rPr>
        <w:t xml:space="preserve"> từng bước đưa Hải Phòng trở thành “Thành phố đổi mới sáng tạo”; triển khai chương trình khoa học và công nghệ biển, cảng biển thông minh, logistics số; phát triển thị trường khoa học và công nghệ, hệ sinh thái đổi mới sáng tạo lấy doanh nghiệp làm trung tâm; triển khai Chiến lược dữ liệu, nâng cấp Trung tâm Dữ liệu thành phố đạt chuẩn Tier III+.</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(5) Phát triển nguồn nhân lực chất lượng cao, văn hóa, con người và bảo đảm an sinh xã hội:</w:t>
      </w:r>
      <w:r w:rsidRPr="0008289A">
        <w:rPr>
          <w:color w:val="000000" w:themeColor="text1"/>
        </w:rPr>
        <w:t xml:space="preserve"> đẩy mạnh đào tạo nhân lực STEM, công nghệ thông tin, trí tuệ nhân tạo; đến năm 2030 phấn đấu có ít nhất 01 cơ sở giáo dục đại học trên địa bàn thành phố được xếp trong nhóm 05 cơ sở đào tạo nguồn nhân lực hàng hải, kinh tế biển chất lượng cao hàng đầu khu vực ASEAN; đẩy mạnh hợp tác “3 Nhà”; xây dựng môi trường văn hóa lành mạnh, con người Hải Phòng phát triển toàn diện; phát triển công nghiệp văn hóa; đổi mới mô hình bảo vệ, chăm sóc và nâng cao sức khỏe Nhân dân, thích ứng với già hóa dân số.</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(6) Phát triển xanh, kinh tế tuần hoàn, bảo vệ môi trường và chủ động thích ứng với biến đổi khí hậu:</w:t>
      </w:r>
      <w:r w:rsidRPr="0008289A">
        <w:rPr>
          <w:color w:val="000000" w:themeColor="text1"/>
        </w:rPr>
        <w:t xml:space="preserve"> phát triển năng lượng tái tạo, năng lượng mới; tăng cường phân loại, thu gom, tái chế chất thải, giảm mạnh chôn lấp trực tiếp; quản lý chặt chẽ các khu bảo tồn, di sản thiên nhiên; xây dựng hạ tầng và đô thị chống chịu với biến đổi khí hậu.</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lastRenderedPageBreak/>
        <w:t>(7) Củng cố quốc phòng, an ninh; xây dựng nền quốc phòng số, bảo đảm an ninh mạng; mở rộng đối ngoại và hội nhập quốc tế:</w:t>
      </w:r>
      <w:r w:rsidRPr="0008289A">
        <w:rPr>
          <w:color w:val="000000" w:themeColor="text1"/>
        </w:rPr>
        <w:t xml:space="preserve"> kết hợp chặt chẽ phát triển kinh tế - xã hội với củng cố quốc phòng, an ninh, bảo đảm an ninh biển; nâng cao năng lực an toàn, an ninh mạng; xây dựng lực lượng vũ trang thành phố thông minh, hiện đại; đẩy mạnh ngoại giao kinh tế, ngoại giao khoa học - công nghệ, thu hút các tập đoàn đa quốc gia, đối tác chiến lược.</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(8) Huy động, phân bổ và sử dụng hiệu quả các nguồn lực; tăng cường kiểm tra, giám sát và tổ chức thực hiện:</w:t>
      </w:r>
      <w:r w:rsidRPr="0008289A">
        <w:rPr>
          <w:color w:val="000000" w:themeColor="text1"/>
        </w:rPr>
        <w:t xml:space="preserve"> ưu tiên nguồn lực nhà nước cho các nhiệm vụ nền tảng, đột phá, có tính dẫn dắt; đẩy mạnh huy động nguồn lực xã hội, hợp tác công - tư; kiên quyết khắc phục đầu tư dàn trải, chậm tiến độ; gắn kết quả thực hiện với trách nhiệm người đứng đầu.</w:t>
      </w:r>
    </w:p>
    <w:p w:rsidR="00E54CEC" w:rsidRPr="0008289A" w:rsidRDefault="008F5ED5" w:rsidP="0008289A">
      <w:pPr>
        <w:spacing w:beforeLines="40" w:before="96" w:afterLines="40" w:after="96" w:line="360" w:lineRule="exact"/>
        <w:ind w:firstLine="720"/>
        <w:jc w:val="both"/>
        <w:rPr>
          <w:color w:val="000000" w:themeColor="text1"/>
        </w:rPr>
      </w:pPr>
      <w:r w:rsidRPr="0008289A">
        <w:rPr>
          <w:b/>
          <w:color w:val="000000" w:themeColor="text1"/>
        </w:rPr>
        <w:t>V. TRÁCH NHIỆM CỦA CÁN BỘ, ĐẢNG VIÊN VÀ CÁC TẦNG LỚP NHÂN DÂN</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 Mỗi cán bộ, đảng viên, trước hết là người đứng đầu, nhận thức sâu sắc đổi mới mô hình phát triển là nhiệm vụ chiến lược, có ý nghĩa lịch sử; gương mẫu, đổi mới tư duy, phương thức làm việc; năng động, sáng tạo, dám nghĩ, dám làm, dám chịu trách nhiệm vì lợi ích chung; chủ động học tập nâng cao kỹ năng số, năng lực ứng dụng khoa học, công nghệ; hoàn thành tốt nhiệm vụ được giao gắn với các chỉ tiêu, nhiệm vụ của Chương trình hành động số 34-CTr/TU.</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 Cộng đồng doanh nghiệp đẩy mạnh đổi mới công nghệ, đầu tư cho nghiên cứu và phát triển, chuyển đổi số, chuyển đổi xanh; nâng cao năng suất, chất lượng, năng lực cạnh tranh và khả năng tham gia chuỗi giá trị toàn cầu.</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 Các tầng lớp Nhân dân tích cực tham gia thực hiện, giám sát việc thực hiện Nghị quyết; chủ động học tập suốt đời, nâng cao kỹ năng, thích ứng với chuyển đổi số, chuyển đổi xanh; xây dựng lối sống văn minh, thượng tôn pháp luật, bảo vệ môi trường; nâng cao cảnh giác, không tin, không chia sẻ thông tin sai trái, xuyên tạc chủ trương, đường lối của Đảng, chính sách, pháp luật của Nhà nước.</w:t>
      </w:r>
    </w:p>
    <w:p w:rsidR="00E54CEC" w:rsidRPr="0008289A" w:rsidRDefault="008F5ED5" w:rsidP="0008289A">
      <w:pPr>
        <w:spacing w:beforeLines="40" w:before="96" w:afterLines="40" w:after="96" w:line="360" w:lineRule="exact"/>
        <w:ind w:firstLine="720"/>
        <w:jc w:val="both"/>
        <w:rPr>
          <w:color w:val="000000" w:themeColor="text1"/>
        </w:rPr>
      </w:pPr>
      <w:r w:rsidRPr="0008289A">
        <w:rPr>
          <w:color w:val="000000" w:themeColor="text1"/>
        </w:rPr>
        <w:t>Đổi mới mô hình phát triển là yêu cầu tất yếu, khách quan để đất nước vững bước tiến vào kỷ nguyên mới. Với truyền thống anh hùng, khát vọng vươn lên và quyết tâm chính trị cao, Đảng bộ, chính quyền và Nhân dân thành phố Hải Phòng quyết tâm thực hiện thắng lợi Nghị quyết số 19-NQ/TW, Chương trình hành động số 33-CTr/TW và Chương trình hành động số 34-CTr/TU, góp phần xây dựng thành phố phát triển nhanh, bền vững, hiện đại, văn minh, đóng góp xứng đáng vào mục tiêu chung của cả nước.</w:t>
      </w:r>
    </w:p>
    <w:p w:rsidR="00E54CEC" w:rsidRPr="0008289A" w:rsidRDefault="00E54CEC" w:rsidP="0008289A">
      <w:pPr>
        <w:spacing w:beforeLines="40" w:before="96" w:afterLines="40" w:after="96" w:line="360" w:lineRule="exact"/>
        <w:jc w:val="both"/>
        <w:rPr>
          <w:color w:val="000000" w:themeColor="text1"/>
        </w:rPr>
      </w:pPr>
    </w:p>
    <w:p w:rsidR="00E54CEC" w:rsidRPr="0008289A" w:rsidRDefault="008F5ED5" w:rsidP="0008289A">
      <w:pPr>
        <w:spacing w:beforeLines="40" w:before="96" w:afterLines="40" w:after="96" w:line="360" w:lineRule="exact"/>
        <w:jc w:val="right"/>
        <w:rPr>
          <w:color w:val="000000" w:themeColor="text1"/>
        </w:rPr>
      </w:pPr>
      <w:r w:rsidRPr="0008289A">
        <w:rPr>
          <w:b/>
          <w:color w:val="000000" w:themeColor="text1"/>
        </w:rPr>
        <w:t>BAN TUYÊN GIÁO THÀNH ỦY HẢI PHÒNG</w:t>
      </w:r>
    </w:p>
    <w:sectPr w:rsidR="00E54CEC" w:rsidRPr="0008289A" w:rsidSect="0008289A">
      <w:headerReference w:type="default" r:id="rId8"/>
      <w:pgSz w:w="11906" w:h="16838"/>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6127" w:rsidRDefault="00D46127">
      <w:pPr>
        <w:spacing w:after="0" w:line="240" w:lineRule="auto"/>
      </w:pPr>
      <w:r>
        <w:separator/>
      </w:r>
    </w:p>
  </w:endnote>
  <w:endnote w:type="continuationSeparator" w:id="0">
    <w:p w:rsidR="00D46127" w:rsidRDefault="00D46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6127" w:rsidRDefault="00D46127">
      <w:pPr>
        <w:spacing w:after="0" w:line="240" w:lineRule="auto"/>
      </w:pPr>
      <w:r>
        <w:separator/>
      </w:r>
    </w:p>
  </w:footnote>
  <w:footnote w:type="continuationSeparator" w:id="0">
    <w:p w:rsidR="00D46127" w:rsidRDefault="00D46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4CEC" w:rsidRDefault="008F5ED5">
    <w:pPr>
      <w:pStyle w:val="Header"/>
      <w:jc w:val="center"/>
    </w:pPr>
    <w:r>
      <w:fldChar w:fldCharType="begin"/>
    </w:r>
    <w:r>
      <w:instrText>PAGE</w:instrText>
    </w:r>
    <w:r>
      <w:fldChar w:fldCharType="separate"/>
    </w:r>
    <w:r w:rsidR="0008289A">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289A"/>
    <w:rsid w:val="0015074B"/>
    <w:rsid w:val="00156875"/>
    <w:rsid w:val="0029639D"/>
    <w:rsid w:val="002E0048"/>
    <w:rsid w:val="00326F90"/>
    <w:rsid w:val="00603158"/>
    <w:rsid w:val="0073042A"/>
    <w:rsid w:val="008F5ED5"/>
    <w:rsid w:val="00AA1D8D"/>
    <w:rsid w:val="00B47730"/>
    <w:rsid w:val="00CB0664"/>
    <w:rsid w:val="00D2104E"/>
    <w:rsid w:val="00D46127"/>
    <w:rsid w:val="00E54CE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509C78C7-1AAC-4250-A939-EF37E1DC4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line="259" w:lineRule="auto"/>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46D79-4754-4CB6-A9B1-5DB742F21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12</Pages>
  <Words>4568</Words>
  <Characters>26043</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30550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account</cp:lastModifiedBy>
  <cp:revision>5</cp:revision>
  <dcterms:created xsi:type="dcterms:W3CDTF">2013-12-23T23:15:00Z</dcterms:created>
  <dcterms:modified xsi:type="dcterms:W3CDTF">2026-10-12T07:06:00Z</dcterms:modified>
  <cp:category/>
</cp:coreProperties>
</file>