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2E65" w14:textId="3FEFF43D" w:rsidR="001E0113" w:rsidRPr="00C921E0" w:rsidRDefault="00C921E0" w:rsidP="00C921E0">
      <w:pPr>
        <w:tabs>
          <w:tab w:val="left" w:pos="6762"/>
        </w:tabs>
        <w:jc w:val="center"/>
        <w:rPr>
          <w:b/>
          <w:lang w:val="en-US"/>
        </w:rPr>
      </w:pPr>
      <w:r>
        <w:rPr>
          <w:b/>
          <w:lang w:val="en-US"/>
        </w:rPr>
        <w:t>PHỤ LỤC</w:t>
      </w:r>
    </w:p>
    <w:p w14:paraId="741663B0" w14:textId="76420361" w:rsidR="001E0113" w:rsidRDefault="00C921E0" w:rsidP="001E0113">
      <w:pPr>
        <w:tabs>
          <w:tab w:val="left" w:pos="6762"/>
        </w:tabs>
        <w:jc w:val="center"/>
        <w:rPr>
          <w:b/>
          <w:lang w:val="en-US"/>
        </w:rPr>
      </w:pPr>
      <w:r>
        <w:rPr>
          <w:b/>
          <w:lang w:val="en-US"/>
        </w:rPr>
        <w:t>CÁC NHIỆM VỤ</w:t>
      </w:r>
      <w:r w:rsidR="001E0113" w:rsidRPr="00133609">
        <w:rPr>
          <w:b/>
        </w:rPr>
        <w:t xml:space="preserve"> </w:t>
      </w:r>
      <w:r w:rsidR="001E0113">
        <w:rPr>
          <w:b/>
          <w:lang w:val="en-US"/>
        </w:rPr>
        <w:t>RÀ</w:t>
      </w:r>
      <w:r w:rsidR="001E0113" w:rsidRPr="00133609">
        <w:rPr>
          <w:b/>
        </w:rPr>
        <w:t xml:space="preserve"> SOÁT</w:t>
      </w:r>
      <w:r w:rsidR="001E0113">
        <w:rPr>
          <w:b/>
          <w:lang w:val="en-US"/>
        </w:rPr>
        <w:t>, ĐƠN GIẢN HÓA</w:t>
      </w:r>
      <w:r w:rsidR="001E0113" w:rsidRPr="00133609">
        <w:rPr>
          <w:b/>
        </w:rPr>
        <w:t xml:space="preserve"> THỦ TỤC HÀNH CHÍNH</w:t>
      </w:r>
    </w:p>
    <w:p w14:paraId="5839E99F" w14:textId="55C3B3B0" w:rsidR="001E0113" w:rsidRPr="00133609" w:rsidRDefault="00C921E0" w:rsidP="001E0113">
      <w:pPr>
        <w:tabs>
          <w:tab w:val="left" w:pos="6762"/>
        </w:tabs>
        <w:jc w:val="center"/>
        <w:rPr>
          <w:i/>
        </w:rPr>
      </w:pPr>
      <w:r>
        <w:rPr>
          <w:i/>
        </w:rPr>
        <w:t xml:space="preserve"> </w:t>
      </w:r>
      <w:r w:rsidR="001E0113">
        <w:rPr>
          <w:i/>
        </w:rPr>
        <w:t xml:space="preserve">(Ban hành kèm theo Kế hoạch số </w:t>
      </w:r>
      <w:r w:rsidR="00B11BFC">
        <w:rPr>
          <w:i/>
          <w:lang w:val="en-US"/>
        </w:rPr>
        <w:t>34</w:t>
      </w:r>
      <w:r w:rsidR="001E0113" w:rsidRPr="00133609">
        <w:rPr>
          <w:i/>
        </w:rPr>
        <w:t xml:space="preserve">/KH-UBND, ngày </w:t>
      </w:r>
      <w:r w:rsidR="00B11BFC">
        <w:rPr>
          <w:i/>
          <w:lang w:val="en-US"/>
        </w:rPr>
        <w:t>12</w:t>
      </w:r>
      <w:r w:rsidR="001E0113">
        <w:rPr>
          <w:i/>
        </w:rPr>
        <w:t xml:space="preserve"> tháng </w:t>
      </w:r>
      <w:r w:rsidR="00B11BFC">
        <w:rPr>
          <w:i/>
          <w:lang w:val="en-US"/>
        </w:rPr>
        <w:t>8</w:t>
      </w:r>
      <w:r w:rsidR="001E0113">
        <w:rPr>
          <w:i/>
          <w:lang w:val="en-US"/>
        </w:rPr>
        <w:t xml:space="preserve"> </w:t>
      </w:r>
      <w:r w:rsidR="001E0113" w:rsidRPr="00133609">
        <w:rPr>
          <w:i/>
        </w:rPr>
        <w:t>năm 20</w:t>
      </w:r>
      <w:r w:rsidR="001E0113">
        <w:rPr>
          <w:i/>
        </w:rPr>
        <w:t>2</w:t>
      </w:r>
      <w:r w:rsidR="0082507F">
        <w:rPr>
          <w:i/>
          <w:lang w:val="en-US"/>
        </w:rPr>
        <w:t>5</w:t>
      </w:r>
      <w:r w:rsidR="001E0113">
        <w:rPr>
          <w:i/>
          <w:lang w:val="en-US"/>
        </w:rPr>
        <w:t xml:space="preserve"> </w:t>
      </w:r>
      <w:r w:rsidR="001E0113" w:rsidRPr="00133609">
        <w:rPr>
          <w:i/>
        </w:rPr>
        <w:t>của U</w:t>
      </w:r>
      <w:r w:rsidR="001E0113">
        <w:rPr>
          <w:i/>
        </w:rPr>
        <w:t>B</w:t>
      </w:r>
      <w:r w:rsidR="001E0113" w:rsidRPr="00133609">
        <w:rPr>
          <w:i/>
        </w:rPr>
        <w:t xml:space="preserve">ND xã </w:t>
      </w:r>
      <w:r w:rsidR="00B11BFC">
        <w:rPr>
          <w:i/>
          <w:lang w:val="en-US"/>
        </w:rPr>
        <w:t>Chí Minh</w:t>
      </w:r>
      <w:r w:rsidR="001E0113" w:rsidRPr="00133609">
        <w:rPr>
          <w:i/>
        </w:rPr>
        <w:t>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708"/>
        <w:gridCol w:w="3118"/>
        <w:gridCol w:w="4002"/>
        <w:gridCol w:w="2235"/>
      </w:tblGrid>
      <w:tr w:rsidR="00C921E0" w:rsidRPr="003B54FB" w14:paraId="601ED30C" w14:textId="77777777" w:rsidTr="008B798E">
        <w:trPr>
          <w:trHeight w:val="742"/>
        </w:trPr>
        <w:tc>
          <w:tcPr>
            <w:tcW w:w="816" w:type="dxa"/>
            <w:vAlign w:val="center"/>
          </w:tcPr>
          <w:p w14:paraId="09CEBE30" w14:textId="2A9773F2" w:rsidR="00C921E0" w:rsidRPr="00C921E0" w:rsidRDefault="00C921E0" w:rsidP="00C921E0">
            <w:pPr>
              <w:tabs>
                <w:tab w:val="left" w:pos="6762"/>
              </w:tabs>
              <w:jc w:val="center"/>
              <w:rPr>
                <w:b/>
                <w:lang w:val="en-US"/>
              </w:rPr>
            </w:pPr>
            <w:r w:rsidRPr="00C921E0">
              <w:rPr>
                <w:b/>
                <w:lang w:val="en-US"/>
              </w:rPr>
              <w:t>STT</w:t>
            </w:r>
          </w:p>
        </w:tc>
        <w:tc>
          <w:tcPr>
            <w:tcW w:w="4708" w:type="dxa"/>
            <w:vAlign w:val="center"/>
          </w:tcPr>
          <w:p w14:paraId="5B62E0CC" w14:textId="00A91906" w:rsidR="00C921E0" w:rsidRPr="00C921E0" w:rsidRDefault="00C921E0" w:rsidP="00C921E0">
            <w:pPr>
              <w:tabs>
                <w:tab w:val="left" w:pos="6762"/>
              </w:tabs>
              <w:jc w:val="center"/>
              <w:rPr>
                <w:b/>
                <w:lang w:val="en-US"/>
              </w:rPr>
            </w:pPr>
            <w:r w:rsidRPr="00C921E0">
              <w:rPr>
                <w:b/>
                <w:lang w:val="en-US"/>
              </w:rPr>
              <w:t>Nội dung rà soát, đánh giá</w:t>
            </w:r>
          </w:p>
        </w:tc>
        <w:tc>
          <w:tcPr>
            <w:tcW w:w="3118" w:type="dxa"/>
            <w:vAlign w:val="center"/>
          </w:tcPr>
          <w:p w14:paraId="7B56D623" w14:textId="21AF3E8B" w:rsidR="00C921E0" w:rsidRPr="007647E7" w:rsidRDefault="007647E7" w:rsidP="00146D36">
            <w:pPr>
              <w:tabs>
                <w:tab w:val="left" w:pos="6762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Đơn vị</w:t>
            </w:r>
            <w:r w:rsidR="00C921E0" w:rsidRPr="003B54FB">
              <w:rPr>
                <w:b/>
              </w:rPr>
              <w:t xml:space="preserve"> </w:t>
            </w:r>
            <w:r w:rsidR="00C921E0">
              <w:rPr>
                <w:b/>
                <w:lang w:val="en-US"/>
              </w:rPr>
              <w:t>thực hiện</w:t>
            </w:r>
          </w:p>
        </w:tc>
        <w:tc>
          <w:tcPr>
            <w:tcW w:w="4002" w:type="dxa"/>
            <w:vAlign w:val="center"/>
          </w:tcPr>
          <w:p w14:paraId="404256F2" w14:textId="7C3AC435" w:rsidR="00C921E0" w:rsidRPr="003B54FB" w:rsidRDefault="00C921E0" w:rsidP="008B798E">
            <w:pPr>
              <w:tabs>
                <w:tab w:val="left" w:pos="6762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Sản phẩm/kết quả</w:t>
            </w:r>
          </w:p>
        </w:tc>
        <w:tc>
          <w:tcPr>
            <w:tcW w:w="2235" w:type="dxa"/>
          </w:tcPr>
          <w:p w14:paraId="7EC3326B" w14:textId="77777777" w:rsidR="00C921E0" w:rsidRDefault="00C921E0" w:rsidP="00146D36">
            <w:pPr>
              <w:tabs>
                <w:tab w:val="left" w:pos="6762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Thời gian </w:t>
            </w:r>
          </w:p>
          <w:p w14:paraId="4C0E6AAA" w14:textId="3A41861F" w:rsidR="00C921E0" w:rsidRPr="003B54FB" w:rsidRDefault="00C921E0" w:rsidP="00146D36">
            <w:pPr>
              <w:tabs>
                <w:tab w:val="left" w:pos="6762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hoàn thành</w:t>
            </w:r>
          </w:p>
        </w:tc>
      </w:tr>
      <w:tr w:rsidR="00C921E0" w:rsidRPr="003B54FB" w14:paraId="1A215039" w14:textId="77777777" w:rsidTr="00E83D68">
        <w:tc>
          <w:tcPr>
            <w:tcW w:w="816" w:type="dxa"/>
            <w:vAlign w:val="center"/>
          </w:tcPr>
          <w:p w14:paraId="199364A7" w14:textId="77777777" w:rsidR="00C921E0" w:rsidRPr="00E83D68" w:rsidRDefault="00C921E0" w:rsidP="00E83D68">
            <w:pPr>
              <w:spacing w:line="400" w:lineRule="atLeast"/>
              <w:ind w:hanging="37"/>
              <w:jc w:val="center"/>
              <w:rPr>
                <w:lang w:val="en-US"/>
              </w:rPr>
            </w:pPr>
            <w:r w:rsidRPr="00E83D68">
              <w:rPr>
                <w:lang w:val="en-US"/>
              </w:rPr>
              <w:t>1</w:t>
            </w:r>
          </w:p>
        </w:tc>
        <w:tc>
          <w:tcPr>
            <w:tcW w:w="4708" w:type="dxa"/>
          </w:tcPr>
          <w:p w14:paraId="468926B8" w14:textId="60BA7293" w:rsidR="00C921E0" w:rsidRDefault="00C921E0" w:rsidP="00146D36">
            <w:pPr>
              <w:spacing w:line="400" w:lineRule="atLeast"/>
              <w:jc w:val="both"/>
              <w:rPr>
                <w:b/>
                <w:lang w:val="en-US"/>
              </w:rPr>
            </w:pPr>
            <w:r w:rsidRPr="007804DD">
              <w:rPr>
                <w:b/>
              </w:rPr>
              <w:t xml:space="preserve"> </w:t>
            </w:r>
            <w:r w:rsidR="00E83D68">
              <w:rPr>
                <w:b/>
                <w:lang w:val="en-US"/>
              </w:rPr>
              <w:t>TTHC</w:t>
            </w:r>
            <w:r>
              <w:rPr>
                <w:b/>
                <w:lang w:val="en-US"/>
              </w:rPr>
              <w:t xml:space="preserve"> l</w:t>
            </w:r>
            <w:r w:rsidRPr="007804DD">
              <w:rPr>
                <w:b/>
              </w:rPr>
              <w:t xml:space="preserve">ĩnh vực </w:t>
            </w:r>
            <w:r>
              <w:rPr>
                <w:b/>
                <w:lang w:val="en-US"/>
              </w:rPr>
              <w:t>H</w:t>
            </w:r>
            <w:r w:rsidRPr="007804DD">
              <w:rPr>
                <w:b/>
              </w:rPr>
              <w:t>ộ tịch</w:t>
            </w:r>
            <w:r>
              <w:rPr>
                <w:b/>
                <w:lang w:val="en-US"/>
              </w:rPr>
              <w:t xml:space="preserve"> </w:t>
            </w:r>
          </w:p>
          <w:p w14:paraId="169F48B2" w14:textId="619D1CA1" w:rsidR="00C921E0" w:rsidRPr="00752B76" w:rsidRDefault="00C921E0" w:rsidP="00146D36">
            <w:pPr>
              <w:spacing w:line="400" w:lineRule="atLeast"/>
              <w:jc w:val="both"/>
              <w:rPr>
                <w:i/>
                <w:lang w:val="en-US"/>
              </w:rPr>
            </w:pPr>
            <w:r w:rsidRPr="00752B76">
              <w:rPr>
                <w:i/>
                <w:lang w:val="en-US"/>
              </w:rPr>
              <w:t>(Tập trung rà soát các TTHC thuộc lĩnh vực Hộ tịch bao gồm các TTHC có thể thực hiện gi</w:t>
            </w:r>
            <w:r>
              <w:rPr>
                <w:i/>
                <w:lang w:val="en-US"/>
              </w:rPr>
              <w:t>ải</w:t>
            </w:r>
            <w:r w:rsidRPr="00752B76">
              <w:rPr>
                <w:i/>
                <w:lang w:val="en-US"/>
              </w:rPr>
              <w:t xml:space="preserve"> quyết đồng th</w:t>
            </w:r>
            <w:r>
              <w:rPr>
                <w:i/>
                <w:lang w:val="en-US"/>
              </w:rPr>
              <w:t>ời</w:t>
            </w:r>
            <w:r w:rsidRPr="00752B76">
              <w:rPr>
                <w:i/>
                <w:lang w:val="en-US"/>
              </w:rPr>
              <w:t>, có thể rút ngắn thời gian giải quyết…)</w:t>
            </w:r>
          </w:p>
        </w:tc>
        <w:tc>
          <w:tcPr>
            <w:tcW w:w="3118" w:type="dxa"/>
            <w:vAlign w:val="center"/>
          </w:tcPr>
          <w:p w14:paraId="77B4A50F" w14:textId="26B4B727" w:rsidR="00C921E0" w:rsidRPr="00C921E0" w:rsidRDefault="007647E7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Văn phòng HĐND&amp;UBND</w:t>
            </w:r>
          </w:p>
          <w:p w14:paraId="682D2CD4" w14:textId="77777777" w:rsidR="00C921E0" w:rsidRPr="003B54FB" w:rsidRDefault="00C921E0" w:rsidP="00E83D68">
            <w:pPr>
              <w:jc w:val="center"/>
            </w:pPr>
          </w:p>
        </w:tc>
        <w:tc>
          <w:tcPr>
            <w:tcW w:w="4002" w:type="dxa"/>
            <w:vAlign w:val="center"/>
          </w:tcPr>
          <w:p w14:paraId="15CCF293" w14:textId="77777777" w:rsidR="00C921E0" w:rsidRPr="005E2C5B" w:rsidRDefault="00C921E0" w:rsidP="00E83D68">
            <w:pPr>
              <w:tabs>
                <w:tab w:val="left" w:pos="6762"/>
              </w:tabs>
              <w:jc w:val="both"/>
            </w:pPr>
            <w:r w:rsidRPr="005E2C5B">
              <w:t>Biểu mẫu rà soát, nội dung phương án đơn giản hóa TTHC; Báo cáo tổng hợp kết quả</w:t>
            </w:r>
          </w:p>
        </w:tc>
        <w:tc>
          <w:tcPr>
            <w:tcW w:w="2235" w:type="dxa"/>
            <w:vAlign w:val="center"/>
          </w:tcPr>
          <w:p w14:paraId="7282AC85" w14:textId="32EBB5C2" w:rsidR="00C921E0" w:rsidRPr="008F7B82" w:rsidRDefault="00C921E0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30/</w:t>
            </w:r>
            <w:r w:rsidR="0055679E">
              <w:rPr>
                <w:lang w:val="en-US"/>
              </w:rPr>
              <w:t>10</w:t>
            </w:r>
            <w:r>
              <w:rPr>
                <w:lang w:val="en-US"/>
              </w:rPr>
              <w:t>/2025</w:t>
            </w:r>
          </w:p>
        </w:tc>
      </w:tr>
      <w:tr w:rsidR="00C921E0" w:rsidRPr="003B54FB" w14:paraId="53E71B66" w14:textId="77777777" w:rsidTr="00E83D68">
        <w:tc>
          <w:tcPr>
            <w:tcW w:w="816" w:type="dxa"/>
            <w:vAlign w:val="center"/>
          </w:tcPr>
          <w:p w14:paraId="0B0F4F63" w14:textId="77777777" w:rsidR="00C921E0" w:rsidRPr="00E83D68" w:rsidRDefault="00C921E0" w:rsidP="00E83D68">
            <w:pPr>
              <w:spacing w:line="400" w:lineRule="atLeast"/>
              <w:jc w:val="center"/>
              <w:rPr>
                <w:lang w:val="en-US"/>
              </w:rPr>
            </w:pPr>
            <w:r w:rsidRPr="00E83D68">
              <w:rPr>
                <w:lang w:val="en-US"/>
              </w:rPr>
              <w:t>2</w:t>
            </w:r>
          </w:p>
        </w:tc>
        <w:tc>
          <w:tcPr>
            <w:tcW w:w="4708" w:type="dxa"/>
          </w:tcPr>
          <w:p w14:paraId="656530AD" w14:textId="0307C726" w:rsidR="00C921E0" w:rsidRDefault="00E83D68" w:rsidP="00146D36">
            <w:pPr>
              <w:spacing w:line="400" w:lineRule="atLeast"/>
              <w:jc w:val="both"/>
              <w:rPr>
                <w:b/>
              </w:rPr>
            </w:pPr>
            <w:r>
              <w:rPr>
                <w:b/>
                <w:lang w:val="en-US"/>
              </w:rPr>
              <w:t>TTHC</w:t>
            </w:r>
            <w:r w:rsidR="00C921E0" w:rsidRPr="007804DD">
              <w:rPr>
                <w:b/>
              </w:rPr>
              <w:t xml:space="preserve"> </w:t>
            </w:r>
            <w:r w:rsidR="00C921E0">
              <w:rPr>
                <w:b/>
                <w:lang w:val="en-US"/>
              </w:rPr>
              <w:t>l</w:t>
            </w:r>
            <w:r w:rsidR="00C921E0" w:rsidRPr="007804DD">
              <w:rPr>
                <w:b/>
              </w:rPr>
              <w:t xml:space="preserve">ĩnh vực </w:t>
            </w:r>
            <w:r w:rsidR="00C921E0" w:rsidRPr="00B618AB">
              <w:rPr>
                <w:b/>
              </w:rPr>
              <w:t>Tư pháp</w:t>
            </w:r>
          </w:p>
          <w:p w14:paraId="5C107DC3" w14:textId="69EA879B" w:rsidR="00C921E0" w:rsidRPr="00B618AB" w:rsidRDefault="00C921E0" w:rsidP="00146D36">
            <w:pPr>
              <w:spacing w:line="400" w:lineRule="atLeast"/>
              <w:jc w:val="both"/>
              <w:rPr>
                <w:b/>
              </w:rPr>
            </w:pPr>
            <w:r w:rsidRPr="00752B76">
              <w:rPr>
                <w:i/>
                <w:lang w:val="en-US"/>
              </w:rPr>
              <w:t xml:space="preserve">(Tập trung rà soát các TTHC thuộc lĩnh vực </w:t>
            </w:r>
            <w:r>
              <w:rPr>
                <w:i/>
                <w:lang w:val="en-US"/>
              </w:rPr>
              <w:t>chứng thực, đăng ký biện pháp đảm bảo</w:t>
            </w:r>
            <w:r w:rsidRPr="00752B76">
              <w:rPr>
                <w:i/>
                <w:lang w:val="en-US"/>
              </w:rPr>
              <w:t xml:space="preserve"> bao gồm các TTHC có thể thực hiện gi</w:t>
            </w:r>
            <w:r>
              <w:rPr>
                <w:i/>
                <w:lang w:val="en-US"/>
              </w:rPr>
              <w:t>ải</w:t>
            </w:r>
            <w:r w:rsidRPr="00752B76">
              <w:rPr>
                <w:i/>
                <w:lang w:val="en-US"/>
              </w:rPr>
              <w:t xml:space="preserve"> quyết đồng th</w:t>
            </w:r>
            <w:r>
              <w:rPr>
                <w:i/>
                <w:lang w:val="en-US"/>
              </w:rPr>
              <w:t>ời</w:t>
            </w:r>
            <w:r w:rsidRPr="00752B76">
              <w:rPr>
                <w:i/>
                <w:lang w:val="en-US"/>
              </w:rPr>
              <w:t>, có thể rút ngắn thời gian giải quyết…)</w:t>
            </w:r>
          </w:p>
        </w:tc>
        <w:tc>
          <w:tcPr>
            <w:tcW w:w="3118" w:type="dxa"/>
            <w:vAlign w:val="center"/>
          </w:tcPr>
          <w:p w14:paraId="18F57C3D" w14:textId="47706EEB" w:rsidR="007647E7" w:rsidRPr="00C921E0" w:rsidRDefault="007647E7" w:rsidP="007647E7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Văn phòng HĐND&amp;UBND</w:t>
            </w:r>
          </w:p>
          <w:p w14:paraId="71480904" w14:textId="77777777" w:rsidR="00C921E0" w:rsidRPr="003B54FB" w:rsidRDefault="00C921E0" w:rsidP="00E83D68">
            <w:pPr>
              <w:jc w:val="center"/>
            </w:pPr>
          </w:p>
        </w:tc>
        <w:tc>
          <w:tcPr>
            <w:tcW w:w="4002" w:type="dxa"/>
            <w:vAlign w:val="center"/>
          </w:tcPr>
          <w:p w14:paraId="4AD2A6D9" w14:textId="77777777" w:rsidR="00C921E0" w:rsidRPr="005E2C5B" w:rsidRDefault="00C921E0" w:rsidP="00E83D68">
            <w:pPr>
              <w:tabs>
                <w:tab w:val="left" w:pos="6762"/>
              </w:tabs>
              <w:jc w:val="both"/>
            </w:pPr>
            <w:r w:rsidRPr="005E2C5B">
              <w:t>Biểu mẫu rà soát, nội dung phương án đơn giản hóa TTHC; Báo cáo tổng hợp kết quả</w:t>
            </w:r>
          </w:p>
        </w:tc>
        <w:tc>
          <w:tcPr>
            <w:tcW w:w="2235" w:type="dxa"/>
            <w:vAlign w:val="center"/>
          </w:tcPr>
          <w:p w14:paraId="0E57A87A" w14:textId="1CCD0120" w:rsidR="00C921E0" w:rsidRPr="008F7B82" w:rsidRDefault="00C921E0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30/</w:t>
            </w:r>
            <w:r w:rsidR="0055679E">
              <w:rPr>
                <w:lang w:val="en-US"/>
              </w:rPr>
              <w:t>10</w:t>
            </w:r>
            <w:r>
              <w:rPr>
                <w:lang w:val="en-US"/>
              </w:rPr>
              <w:t>/2025</w:t>
            </w:r>
          </w:p>
        </w:tc>
      </w:tr>
      <w:tr w:rsidR="00C921E0" w:rsidRPr="003B54FB" w14:paraId="5E64E930" w14:textId="77777777" w:rsidTr="00E83D68">
        <w:tc>
          <w:tcPr>
            <w:tcW w:w="816" w:type="dxa"/>
            <w:vAlign w:val="center"/>
          </w:tcPr>
          <w:p w14:paraId="6412F20B" w14:textId="77777777" w:rsidR="00C921E0" w:rsidRPr="00E83D68" w:rsidRDefault="00C921E0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 w:rsidRPr="00E83D68">
              <w:rPr>
                <w:lang w:val="en-US"/>
              </w:rPr>
              <w:t>3</w:t>
            </w:r>
          </w:p>
        </w:tc>
        <w:tc>
          <w:tcPr>
            <w:tcW w:w="4708" w:type="dxa"/>
          </w:tcPr>
          <w:p w14:paraId="45DC6F9B" w14:textId="1A6DD46E" w:rsidR="00C921E0" w:rsidRDefault="00E83D68" w:rsidP="00146D36">
            <w:pPr>
              <w:tabs>
                <w:tab w:val="left" w:pos="6762"/>
              </w:tabs>
              <w:rPr>
                <w:b/>
              </w:rPr>
            </w:pPr>
            <w:r>
              <w:rPr>
                <w:b/>
                <w:lang w:val="en-US"/>
              </w:rPr>
              <w:t>TTHC</w:t>
            </w:r>
            <w:r w:rsidR="00C921E0" w:rsidRPr="007804DD">
              <w:rPr>
                <w:b/>
              </w:rPr>
              <w:t xml:space="preserve"> </w:t>
            </w:r>
            <w:r w:rsidR="00C921E0">
              <w:rPr>
                <w:b/>
                <w:lang w:val="en-US"/>
              </w:rPr>
              <w:t>l</w:t>
            </w:r>
            <w:r w:rsidR="00C921E0" w:rsidRPr="007804DD">
              <w:rPr>
                <w:b/>
              </w:rPr>
              <w:t xml:space="preserve">ĩnh vực </w:t>
            </w:r>
            <w:r w:rsidR="00C921E0">
              <w:rPr>
                <w:b/>
                <w:lang w:val="en-US"/>
              </w:rPr>
              <w:t>B</w:t>
            </w:r>
            <w:r w:rsidR="00C921E0" w:rsidRPr="007804DD">
              <w:rPr>
                <w:b/>
              </w:rPr>
              <w:t>ảo trợ xã hội</w:t>
            </w:r>
          </w:p>
          <w:p w14:paraId="39DE7D7B" w14:textId="01DBD798" w:rsidR="00C921E0" w:rsidRPr="007804DD" w:rsidRDefault="00C921E0" w:rsidP="008B798E">
            <w:pPr>
              <w:spacing w:line="400" w:lineRule="atLeast"/>
              <w:jc w:val="both"/>
              <w:rPr>
                <w:b/>
              </w:rPr>
            </w:pPr>
            <w:r w:rsidRPr="00752B76">
              <w:rPr>
                <w:i/>
                <w:lang w:val="en-US"/>
              </w:rPr>
              <w:t xml:space="preserve">(Tập trung rà soát các TTHC thuộc lĩnh vực </w:t>
            </w:r>
            <w:r>
              <w:rPr>
                <w:i/>
                <w:lang w:val="en-US"/>
              </w:rPr>
              <w:t>Bảo trợ xã hội</w:t>
            </w:r>
            <w:r w:rsidRPr="00752B76">
              <w:rPr>
                <w:i/>
                <w:lang w:val="en-US"/>
              </w:rPr>
              <w:t xml:space="preserve"> bao gồm các TTHC có thể thực hiện gi</w:t>
            </w:r>
            <w:r>
              <w:rPr>
                <w:i/>
                <w:lang w:val="en-US"/>
              </w:rPr>
              <w:t>ải</w:t>
            </w:r>
            <w:r w:rsidRPr="00752B76">
              <w:rPr>
                <w:i/>
                <w:lang w:val="en-US"/>
              </w:rPr>
              <w:t xml:space="preserve"> quyết đồng th</w:t>
            </w:r>
            <w:r>
              <w:rPr>
                <w:i/>
                <w:lang w:val="en-US"/>
              </w:rPr>
              <w:t>ời</w:t>
            </w:r>
            <w:r w:rsidRPr="00752B76">
              <w:rPr>
                <w:i/>
                <w:lang w:val="en-US"/>
              </w:rPr>
              <w:t>, có thể rút ngắn thời gian giải quyết…)</w:t>
            </w:r>
          </w:p>
        </w:tc>
        <w:tc>
          <w:tcPr>
            <w:tcW w:w="3118" w:type="dxa"/>
            <w:vAlign w:val="center"/>
          </w:tcPr>
          <w:p w14:paraId="27809C65" w14:textId="6A1875EA" w:rsidR="00C921E0" w:rsidRPr="00C921E0" w:rsidRDefault="007647E7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Phòng Văn hóa - Xã hội</w:t>
            </w:r>
          </w:p>
        </w:tc>
        <w:tc>
          <w:tcPr>
            <w:tcW w:w="4002" w:type="dxa"/>
            <w:vAlign w:val="center"/>
          </w:tcPr>
          <w:p w14:paraId="745937EA" w14:textId="77777777" w:rsidR="00C921E0" w:rsidRPr="003B54FB" w:rsidRDefault="00C921E0" w:rsidP="00E83D68">
            <w:pPr>
              <w:tabs>
                <w:tab w:val="left" w:pos="6762"/>
              </w:tabs>
              <w:jc w:val="both"/>
            </w:pPr>
            <w:r w:rsidRPr="005E2C5B">
              <w:t>Biểu mẫu rà soát, nội dung phương án đơn giản hóa TTHC; Báo cáo tổng hợp kết quả</w:t>
            </w:r>
          </w:p>
        </w:tc>
        <w:tc>
          <w:tcPr>
            <w:tcW w:w="2235" w:type="dxa"/>
            <w:vAlign w:val="center"/>
          </w:tcPr>
          <w:p w14:paraId="1DC30A0A" w14:textId="1C52DF9B" w:rsidR="00C921E0" w:rsidRPr="008F7B82" w:rsidRDefault="00C921E0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30/</w:t>
            </w:r>
            <w:r w:rsidR="0055679E">
              <w:rPr>
                <w:lang w:val="en-US"/>
              </w:rPr>
              <w:t>10</w:t>
            </w:r>
            <w:r>
              <w:rPr>
                <w:lang w:val="en-US"/>
              </w:rPr>
              <w:t>/2025</w:t>
            </w:r>
          </w:p>
        </w:tc>
      </w:tr>
      <w:tr w:rsidR="00C921E0" w:rsidRPr="003B54FB" w14:paraId="673112C1" w14:textId="77777777" w:rsidTr="00E83D68">
        <w:tc>
          <w:tcPr>
            <w:tcW w:w="816" w:type="dxa"/>
            <w:vAlign w:val="center"/>
          </w:tcPr>
          <w:p w14:paraId="6052C22F" w14:textId="77777777" w:rsidR="00C921E0" w:rsidRPr="00E83D68" w:rsidRDefault="00C921E0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 w:rsidRPr="00E83D68">
              <w:rPr>
                <w:lang w:val="en-US"/>
              </w:rPr>
              <w:t>4</w:t>
            </w:r>
          </w:p>
        </w:tc>
        <w:tc>
          <w:tcPr>
            <w:tcW w:w="4708" w:type="dxa"/>
          </w:tcPr>
          <w:p w14:paraId="61F0668E" w14:textId="5ED5A4F7" w:rsidR="00C921E0" w:rsidRPr="0055679E" w:rsidRDefault="00E83D68" w:rsidP="00146D36">
            <w:pPr>
              <w:tabs>
                <w:tab w:val="left" w:pos="6762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TTHC</w:t>
            </w:r>
            <w:r w:rsidR="00C921E0" w:rsidRPr="007804DD">
              <w:rPr>
                <w:b/>
              </w:rPr>
              <w:t xml:space="preserve"> </w:t>
            </w:r>
            <w:r w:rsidR="008B798E">
              <w:rPr>
                <w:b/>
                <w:lang w:val="en-US"/>
              </w:rPr>
              <w:t>l</w:t>
            </w:r>
            <w:r w:rsidR="00C921E0" w:rsidRPr="007804DD">
              <w:rPr>
                <w:b/>
              </w:rPr>
              <w:t xml:space="preserve">ĩnh vực </w:t>
            </w:r>
            <w:r w:rsidR="0055679E">
              <w:rPr>
                <w:b/>
                <w:lang w:val="en-US"/>
              </w:rPr>
              <w:t>Giáo dục trung học</w:t>
            </w:r>
          </w:p>
          <w:p w14:paraId="04460574" w14:textId="3B5AA0EA" w:rsidR="00C921E0" w:rsidRPr="007804DD" w:rsidRDefault="00C921E0" w:rsidP="008B798E">
            <w:pPr>
              <w:spacing w:line="400" w:lineRule="atLeast"/>
              <w:jc w:val="both"/>
              <w:rPr>
                <w:b/>
              </w:rPr>
            </w:pPr>
            <w:r w:rsidRPr="00752B76">
              <w:rPr>
                <w:i/>
                <w:lang w:val="en-US"/>
              </w:rPr>
              <w:t xml:space="preserve">(Nhiệm vụ trọng tâm: Tập trung rà soát các TTHC thuộc lĩnh vực </w:t>
            </w:r>
            <w:r w:rsidR="009763E5" w:rsidRPr="009763E5">
              <w:rPr>
                <w:i/>
                <w:lang w:val="en-US"/>
              </w:rPr>
              <w:t>Giáo dục trung học</w:t>
            </w:r>
            <w:r w:rsidRPr="00752B76">
              <w:rPr>
                <w:i/>
                <w:lang w:val="en-US"/>
              </w:rPr>
              <w:t xml:space="preserve"> bao gồm các TTHC có thể thực hiện </w:t>
            </w:r>
            <w:r w:rsidRPr="00752B76">
              <w:rPr>
                <w:i/>
                <w:lang w:val="en-US"/>
              </w:rPr>
              <w:lastRenderedPageBreak/>
              <w:t>gi</w:t>
            </w:r>
            <w:r>
              <w:rPr>
                <w:i/>
                <w:lang w:val="en-US"/>
              </w:rPr>
              <w:t>ải</w:t>
            </w:r>
            <w:r w:rsidRPr="00752B76">
              <w:rPr>
                <w:i/>
                <w:lang w:val="en-US"/>
              </w:rPr>
              <w:t xml:space="preserve"> quyết đồng th</w:t>
            </w:r>
            <w:r>
              <w:rPr>
                <w:i/>
                <w:lang w:val="en-US"/>
              </w:rPr>
              <w:t>ời</w:t>
            </w:r>
            <w:r w:rsidRPr="00752B76">
              <w:rPr>
                <w:i/>
                <w:lang w:val="en-US"/>
              </w:rPr>
              <w:t>, có thể rút ngắn thời gian giải quyết…)</w:t>
            </w:r>
          </w:p>
        </w:tc>
        <w:tc>
          <w:tcPr>
            <w:tcW w:w="3118" w:type="dxa"/>
            <w:vAlign w:val="center"/>
          </w:tcPr>
          <w:p w14:paraId="0D4BDADB" w14:textId="5092A999" w:rsidR="00C921E0" w:rsidRPr="008B798E" w:rsidRDefault="0055679E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Phòng Văn hóa - Xã hội</w:t>
            </w:r>
          </w:p>
        </w:tc>
        <w:tc>
          <w:tcPr>
            <w:tcW w:w="4002" w:type="dxa"/>
            <w:vAlign w:val="center"/>
          </w:tcPr>
          <w:p w14:paraId="54625418" w14:textId="77777777" w:rsidR="00C921E0" w:rsidRPr="003B54FB" w:rsidRDefault="00C921E0" w:rsidP="00E83D68">
            <w:pPr>
              <w:tabs>
                <w:tab w:val="left" w:pos="6762"/>
              </w:tabs>
              <w:jc w:val="both"/>
            </w:pPr>
            <w:r w:rsidRPr="005E2C5B">
              <w:t>Biểu mẫu rà soát, nội dung phương án đơn giản hóa TTHC; Báo cáo tổng hợp kết quả</w:t>
            </w:r>
          </w:p>
        </w:tc>
        <w:tc>
          <w:tcPr>
            <w:tcW w:w="2235" w:type="dxa"/>
            <w:vAlign w:val="center"/>
          </w:tcPr>
          <w:p w14:paraId="5B40FCDA" w14:textId="743123A8" w:rsidR="00C921E0" w:rsidRPr="003B54FB" w:rsidRDefault="00C921E0" w:rsidP="00E83D68">
            <w:pPr>
              <w:tabs>
                <w:tab w:val="left" w:pos="6762"/>
              </w:tabs>
              <w:jc w:val="center"/>
            </w:pPr>
            <w:r>
              <w:rPr>
                <w:lang w:val="en-US"/>
              </w:rPr>
              <w:t>30/</w:t>
            </w:r>
            <w:r w:rsidR="0055679E">
              <w:rPr>
                <w:lang w:val="en-US"/>
              </w:rPr>
              <w:t>10</w:t>
            </w:r>
            <w:r>
              <w:rPr>
                <w:lang w:val="en-US"/>
              </w:rPr>
              <w:t>/2025</w:t>
            </w:r>
          </w:p>
        </w:tc>
      </w:tr>
      <w:tr w:rsidR="00C921E0" w:rsidRPr="003B54FB" w14:paraId="7C550BBD" w14:textId="77777777" w:rsidTr="00E83D68">
        <w:tc>
          <w:tcPr>
            <w:tcW w:w="816" w:type="dxa"/>
            <w:vAlign w:val="center"/>
          </w:tcPr>
          <w:p w14:paraId="60A974F7" w14:textId="77777777" w:rsidR="00C921E0" w:rsidRPr="00E83D68" w:rsidRDefault="00C921E0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 w:rsidRPr="00E83D68">
              <w:rPr>
                <w:lang w:val="en-US"/>
              </w:rPr>
              <w:t>5</w:t>
            </w:r>
          </w:p>
        </w:tc>
        <w:tc>
          <w:tcPr>
            <w:tcW w:w="4708" w:type="dxa"/>
          </w:tcPr>
          <w:p w14:paraId="5FF9156D" w14:textId="2C3AE09F" w:rsidR="00C921E0" w:rsidRDefault="00C921E0" w:rsidP="00146D36">
            <w:pPr>
              <w:tabs>
                <w:tab w:val="left" w:pos="6762"/>
              </w:tabs>
              <w:rPr>
                <w:b/>
              </w:rPr>
            </w:pPr>
            <w:r w:rsidRPr="007804DD">
              <w:rPr>
                <w:b/>
              </w:rPr>
              <w:t xml:space="preserve"> </w:t>
            </w:r>
            <w:r w:rsidR="00E83D68">
              <w:rPr>
                <w:b/>
                <w:lang w:val="en-US"/>
              </w:rPr>
              <w:t>TTHC</w:t>
            </w:r>
            <w:r w:rsidRPr="007804DD">
              <w:rPr>
                <w:b/>
              </w:rPr>
              <w:t xml:space="preserve"> </w:t>
            </w:r>
            <w:r w:rsidR="008B798E">
              <w:rPr>
                <w:b/>
                <w:lang w:val="en-US"/>
              </w:rPr>
              <w:t>l</w:t>
            </w:r>
            <w:r w:rsidRPr="007804DD">
              <w:rPr>
                <w:b/>
              </w:rPr>
              <w:t xml:space="preserve">ĩnh vực </w:t>
            </w:r>
            <w:r w:rsidR="0055679E" w:rsidRPr="0055679E">
              <w:rPr>
                <w:b/>
              </w:rPr>
              <w:t>Thành lập và hoạt động của doanh nghiệp</w:t>
            </w:r>
          </w:p>
          <w:p w14:paraId="33512F89" w14:textId="0F4A7FF9" w:rsidR="00C921E0" w:rsidRPr="00D5541F" w:rsidRDefault="00C921E0" w:rsidP="008B798E">
            <w:pPr>
              <w:spacing w:line="400" w:lineRule="atLeast"/>
              <w:jc w:val="both"/>
              <w:rPr>
                <w:b/>
              </w:rPr>
            </w:pPr>
            <w:r w:rsidRPr="00752B76">
              <w:rPr>
                <w:i/>
                <w:lang w:val="en-US"/>
              </w:rPr>
              <w:t xml:space="preserve">(Nhiệm vụ trọng tâm: Tập trung rà soát các TTHC thuộc lĩnh vực </w:t>
            </w:r>
            <w:r w:rsidR="009763E5" w:rsidRPr="009763E5">
              <w:rPr>
                <w:i/>
                <w:lang w:val="en-US"/>
              </w:rPr>
              <w:t>Thành lập và hoạt động của doanh nghiệp</w:t>
            </w:r>
            <w:bookmarkStart w:id="0" w:name="_GoBack"/>
            <w:bookmarkEnd w:id="0"/>
            <w:r w:rsidRPr="00752B76">
              <w:rPr>
                <w:i/>
                <w:lang w:val="en-US"/>
              </w:rPr>
              <w:t xml:space="preserve"> bao gồm các TTHC có thể thực hiện gi</w:t>
            </w:r>
            <w:r>
              <w:rPr>
                <w:i/>
                <w:lang w:val="en-US"/>
              </w:rPr>
              <w:t>ải</w:t>
            </w:r>
            <w:r w:rsidRPr="00752B76">
              <w:rPr>
                <w:i/>
                <w:lang w:val="en-US"/>
              </w:rPr>
              <w:t xml:space="preserve"> quyết đồng th</w:t>
            </w:r>
            <w:r>
              <w:rPr>
                <w:i/>
                <w:lang w:val="en-US"/>
              </w:rPr>
              <w:t>ời</w:t>
            </w:r>
            <w:r w:rsidRPr="00752B76">
              <w:rPr>
                <w:i/>
                <w:lang w:val="en-US"/>
              </w:rPr>
              <w:t>, có thể rút ngắn thời gian giải quyết…)</w:t>
            </w:r>
          </w:p>
        </w:tc>
        <w:tc>
          <w:tcPr>
            <w:tcW w:w="3118" w:type="dxa"/>
            <w:vAlign w:val="center"/>
          </w:tcPr>
          <w:p w14:paraId="4C995956" w14:textId="5316F2A0" w:rsidR="00C921E0" w:rsidRPr="008B798E" w:rsidRDefault="0055679E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Phòng Kinh tế</w:t>
            </w:r>
          </w:p>
        </w:tc>
        <w:tc>
          <w:tcPr>
            <w:tcW w:w="4002" w:type="dxa"/>
            <w:vAlign w:val="center"/>
          </w:tcPr>
          <w:p w14:paraId="05ADB729" w14:textId="77777777" w:rsidR="00C921E0" w:rsidRPr="003B54FB" w:rsidRDefault="00C921E0" w:rsidP="00E83D68">
            <w:pPr>
              <w:tabs>
                <w:tab w:val="left" w:pos="6762"/>
              </w:tabs>
              <w:jc w:val="both"/>
            </w:pPr>
            <w:r w:rsidRPr="005E2C5B">
              <w:t>Biểu mẫu rà soát, nội dung phương án đơn giản hóa TTHC; Báo cáo tổng hợp kết quả</w:t>
            </w:r>
          </w:p>
        </w:tc>
        <w:tc>
          <w:tcPr>
            <w:tcW w:w="2235" w:type="dxa"/>
            <w:vAlign w:val="center"/>
          </w:tcPr>
          <w:p w14:paraId="745858D6" w14:textId="0C536293" w:rsidR="00C921E0" w:rsidRPr="003B54FB" w:rsidRDefault="00C921E0" w:rsidP="00E83D68">
            <w:pPr>
              <w:tabs>
                <w:tab w:val="left" w:pos="6762"/>
              </w:tabs>
              <w:jc w:val="center"/>
            </w:pPr>
            <w:r>
              <w:rPr>
                <w:lang w:val="en-US"/>
              </w:rPr>
              <w:t>30/</w:t>
            </w:r>
            <w:r w:rsidR="0055679E">
              <w:rPr>
                <w:lang w:val="en-US"/>
              </w:rPr>
              <w:t>10</w:t>
            </w:r>
            <w:r>
              <w:rPr>
                <w:lang w:val="en-US"/>
              </w:rPr>
              <w:t>/2025</w:t>
            </w:r>
          </w:p>
        </w:tc>
      </w:tr>
      <w:tr w:rsidR="00C921E0" w:rsidRPr="003B54FB" w14:paraId="6D1A7556" w14:textId="77777777" w:rsidTr="00E83D68">
        <w:tc>
          <w:tcPr>
            <w:tcW w:w="816" w:type="dxa"/>
            <w:vAlign w:val="center"/>
          </w:tcPr>
          <w:p w14:paraId="65B0578E" w14:textId="77777777" w:rsidR="00C921E0" w:rsidRPr="00E83D68" w:rsidRDefault="00C921E0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 w:rsidRPr="00E83D68">
              <w:rPr>
                <w:lang w:val="en-US"/>
              </w:rPr>
              <w:t>6</w:t>
            </w:r>
          </w:p>
        </w:tc>
        <w:tc>
          <w:tcPr>
            <w:tcW w:w="4708" w:type="dxa"/>
          </w:tcPr>
          <w:p w14:paraId="391BD334" w14:textId="6282FA53" w:rsidR="00C921E0" w:rsidRDefault="00E83D68" w:rsidP="00146D36">
            <w:pPr>
              <w:tabs>
                <w:tab w:val="left" w:pos="6762"/>
              </w:tabs>
              <w:rPr>
                <w:b/>
              </w:rPr>
            </w:pPr>
            <w:r>
              <w:rPr>
                <w:b/>
                <w:lang w:val="en-US"/>
              </w:rPr>
              <w:t>TTHC</w:t>
            </w:r>
            <w:r w:rsidR="00C921E0" w:rsidRPr="007804DD">
              <w:rPr>
                <w:b/>
              </w:rPr>
              <w:t xml:space="preserve"> </w:t>
            </w:r>
            <w:r w:rsidR="008B798E">
              <w:rPr>
                <w:b/>
                <w:lang w:val="en-US"/>
              </w:rPr>
              <w:t>l</w:t>
            </w:r>
            <w:r w:rsidR="00C921E0" w:rsidRPr="007804DD">
              <w:rPr>
                <w:b/>
              </w:rPr>
              <w:t>ĩnh vực Đất đai</w:t>
            </w:r>
          </w:p>
          <w:p w14:paraId="50A8B637" w14:textId="3974875B" w:rsidR="00C921E0" w:rsidRPr="007804DD" w:rsidRDefault="00C921E0" w:rsidP="008B798E">
            <w:pPr>
              <w:spacing w:line="400" w:lineRule="atLeast"/>
              <w:jc w:val="both"/>
              <w:rPr>
                <w:b/>
              </w:rPr>
            </w:pPr>
            <w:r w:rsidRPr="00752B76">
              <w:rPr>
                <w:i/>
                <w:lang w:val="en-US"/>
              </w:rPr>
              <w:t xml:space="preserve">(Nhiệm vụ trọng tâm: Tập trung rà soát các TTHC thuộc lĩnh vực </w:t>
            </w:r>
            <w:r>
              <w:rPr>
                <w:i/>
                <w:lang w:val="en-US"/>
              </w:rPr>
              <w:t>Đất đai</w:t>
            </w:r>
            <w:r w:rsidRPr="00752B76">
              <w:rPr>
                <w:i/>
                <w:lang w:val="en-US"/>
              </w:rPr>
              <w:t xml:space="preserve"> bao gồm các TTHC có thể thực hiện gi</w:t>
            </w:r>
            <w:r>
              <w:rPr>
                <w:i/>
                <w:lang w:val="en-US"/>
              </w:rPr>
              <w:t>ải</w:t>
            </w:r>
            <w:r w:rsidRPr="00752B76">
              <w:rPr>
                <w:i/>
                <w:lang w:val="en-US"/>
              </w:rPr>
              <w:t xml:space="preserve"> quyết đồng th</w:t>
            </w:r>
            <w:r>
              <w:rPr>
                <w:i/>
                <w:lang w:val="en-US"/>
              </w:rPr>
              <w:t>ời</w:t>
            </w:r>
            <w:r w:rsidRPr="00752B76">
              <w:rPr>
                <w:i/>
                <w:lang w:val="en-US"/>
              </w:rPr>
              <w:t>, có thể rút ngắn thời gian giải quyết…)</w:t>
            </w:r>
          </w:p>
        </w:tc>
        <w:tc>
          <w:tcPr>
            <w:tcW w:w="3118" w:type="dxa"/>
            <w:vAlign w:val="center"/>
          </w:tcPr>
          <w:p w14:paraId="73634F71" w14:textId="0E7161CA" w:rsidR="00C921E0" w:rsidRPr="008B798E" w:rsidRDefault="0055679E" w:rsidP="00E83D68">
            <w:pPr>
              <w:tabs>
                <w:tab w:val="left" w:pos="676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Phòng Kinh tế</w:t>
            </w:r>
          </w:p>
        </w:tc>
        <w:tc>
          <w:tcPr>
            <w:tcW w:w="4002" w:type="dxa"/>
            <w:vAlign w:val="center"/>
          </w:tcPr>
          <w:p w14:paraId="41354F5D" w14:textId="77777777" w:rsidR="00C921E0" w:rsidRPr="003B54FB" w:rsidRDefault="00C921E0" w:rsidP="00E83D68">
            <w:pPr>
              <w:tabs>
                <w:tab w:val="left" w:pos="6762"/>
              </w:tabs>
              <w:jc w:val="both"/>
            </w:pPr>
            <w:r w:rsidRPr="005E2C5B">
              <w:t>Biểu mẫu rà soát, nội dung phương án đơn giản hóa TTHC; Báo cáo tổng hợp kết quả</w:t>
            </w:r>
          </w:p>
        </w:tc>
        <w:tc>
          <w:tcPr>
            <w:tcW w:w="2235" w:type="dxa"/>
            <w:vAlign w:val="center"/>
          </w:tcPr>
          <w:p w14:paraId="35327E0C" w14:textId="476B8B3D" w:rsidR="00C921E0" w:rsidRPr="003B54FB" w:rsidRDefault="00C921E0" w:rsidP="00E83D68">
            <w:pPr>
              <w:tabs>
                <w:tab w:val="left" w:pos="6762"/>
              </w:tabs>
              <w:jc w:val="center"/>
            </w:pPr>
            <w:r>
              <w:rPr>
                <w:lang w:val="en-US"/>
              </w:rPr>
              <w:t>30/</w:t>
            </w:r>
            <w:r w:rsidR="0055679E">
              <w:rPr>
                <w:lang w:val="en-US"/>
              </w:rPr>
              <w:t>10</w:t>
            </w:r>
            <w:r>
              <w:rPr>
                <w:lang w:val="en-US"/>
              </w:rPr>
              <w:t>/2025</w:t>
            </w:r>
          </w:p>
        </w:tc>
      </w:tr>
    </w:tbl>
    <w:p w14:paraId="7B9D86C3" w14:textId="77777777" w:rsidR="001E0113" w:rsidRDefault="001E0113" w:rsidP="001E0113">
      <w:pPr>
        <w:tabs>
          <w:tab w:val="left" w:pos="6762"/>
        </w:tabs>
        <w:rPr>
          <w:b/>
          <w:i/>
          <w:u w:val="single"/>
          <w:lang w:val="en-US"/>
        </w:rPr>
      </w:pPr>
    </w:p>
    <w:p w14:paraId="6547EBFC" w14:textId="6676BD27" w:rsidR="001E0113" w:rsidRPr="00D41DF4" w:rsidRDefault="001E0113" w:rsidP="00E83D68">
      <w:pPr>
        <w:tabs>
          <w:tab w:val="left" w:pos="6762"/>
        </w:tabs>
        <w:jc w:val="both"/>
        <w:rPr>
          <w:lang w:val="en-US"/>
        </w:rPr>
      </w:pPr>
      <w:r w:rsidRPr="00D41DF4">
        <w:rPr>
          <w:b/>
          <w:i/>
          <w:u w:val="single"/>
          <w:lang w:val="en-US"/>
        </w:rPr>
        <w:t>Ghi chú:</w:t>
      </w:r>
      <w:r>
        <w:rPr>
          <w:lang w:val="en-US"/>
        </w:rPr>
        <w:t xml:space="preserve"> Ngoài những lĩnh vực, nội dung rà soát nêu trên, các </w:t>
      </w:r>
      <w:r w:rsidR="0055679E">
        <w:rPr>
          <w:lang w:val="en-US"/>
        </w:rPr>
        <w:t>Phòng</w:t>
      </w:r>
      <w:r>
        <w:rPr>
          <w:lang w:val="en-US"/>
        </w:rPr>
        <w:t xml:space="preserve"> chuyên môn chủ động lựa chọn TTHC ở các lĩnh vực thuộc thẩm quyền giải quyết hoặc tham mưu giải quyết có liên quan để rà soát, đánh giá và kiến nghị đơn giản hóa.</w:t>
      </w:r>
    </w:p>
    <w:p w14:paraId="13351A36" w14:textId="4E7F7950" w:rsidR="001E0113" w:rsidRPr="00D41DF4" w:rsidRDefault="001E0113" w:rsidP="00E83D68">
      <w:pPr>
        <w:jc w:val="both"/>
        <w:rPr>
          <w:lang w:val="en-US"/>
        </w:rPr>
      </w:pPr>
      <w:r w:rsidRPr="008F7B82">
        <w:rPr>
          <w:i/>
          <w:lang w:val="en-US"/>
        </w:rPr>
        <w:t>*Nhiệm vụ trọng tâm:</w:t>
      </w:r>
      <w:r>
        <w:rPr>
          <w:lang w:val="en-US"/>
        </w:rPr>
        <w:t xml:space="preserve"> Tập trung rà soát các TTHC thuộc các lĩnh vực, bao gồm các TTHC có thể thực hiện giải quyết</w:t>
      </w:r>
      <w:r w:rsidR="0055679E">
        <w:rPr>
          <w:lang w:val="en-US"/>
        </w:rPr>
        <w:t xml:space="preserve">, </w:t>
      </w:r>
      <w:r>
        <w:rPr>
          <w:lang w:val="en-US"/>
        </w:rPr>
        <w:t>đồng thời, có thể rút ngắn thời gian giải quyết….</w:t>
      </w:r>
    </w:p>
    <w:p w14:paraId="773B4029" w14:textId="77777777" w:rsidR="00117039" w:rsidRDefault="00117039"/>
    <w:sectPr w:rsidR="00117039" w:rsidSect="008002B7">
      <w:pgSz w:w="16840" w:h="11907" w:orient="landscape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13"/>
    <w:rsid w:val="00117039"/>
    <w:rsid w:val="001E0113"/>
    <w:rsid w:val="00355056"/>
    <w:rsid w:val="00445FF5"/>
    <w:rsid w:val="0055679E"/>
    <w:rsid w:val="007647E7"/>
    <w:rsid w:val="00784993"/>
    <w:rsid w:val="0082507F"/>
    <w:rsid w:val="008B798E"/>
    <w:rsid w:val="009763E5"/>
    <w:rsid w:val="00B11BFC"/>
    <w:rsid w:val="00B35F07"/>
    <w:rsid w:val="00C13D7F"/>
    <w:rsid w:val="00C50537"/>
    <w:rsid w:val="00C921E0"/>
    <w:rsid w:val="00E8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1324F"/>
  <w15:chartTrackingRefBased/>
  <w15:docId w15:val="{4630B8C2-C664-4348-84E1-777B004D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1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2024-01-25T08:24:00Z</dcterms:created>
  <dcterms:modified xsi:type="dcterms:W3CDTF">2025-09-16T08:18:00Z</dcterms:modified>
</cp:coreProperties>
</file>