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1" w:type="dxa"/>
        <w:tblInd w:w="-522" w:type="dxa"/>
        <w:tblLook w:val="04A0" w:firstRow="1" w:lastRow="0" w:firstColumn="1" w:lastColumn="0" w:noHBand="0" w:noVBand="1"/>
      </w:tblPr>
      <w:tblGrid>
        <w:gridCol w:w="4680"/>
        <w:gridCol w:w="5701"/>
      </w:tblGrid>
      <w:tr w:rsidR="00B20B83" w:rsidRPr="00774283" w:rsidTr="008D78AF">
        <w:trPr>
          <w:trHeight w:val="896"/>
        </w:trPr>
        <w:tc>
          <w:tcPr>
            <w:tcW w:w="4680" w:type="dxa"/>
          </w:tcPr>
          <w:bookmarkStart w:id="0" w:name="_GoBack"/>
          <w:bookmarkEnd w:id="0"/>
          <w:p w:rsidR="00B20B83" w:rsidRPr="00953B12" w:rsidRDefault="00B20B83" w:rsidP="008D78AF">
            <w:pPr>
              <w:spacing w:after="0" w:line="240" w:lineRule="auto"/>
              <w:jc w:val="center"/>
              <w:rPr>
                <w:b/>
                <w:sz w:val="26"/>
                <w:szCs w:val="26"/>
              </w:rPr>
            </w:pPr>
            <w:r w:rsidRPr="00953B12">
              <w:rPr>
                <w:b/>
                <w:noProof/>
                <w:sz w:val="26"/>
                <w:szCs w:val="26"/>
              </w:rPr>
              <mc:AlternateContent>
                <mc:Choice Requires="wps">
                  <w:drawing>
                    <wp:anchor distT="0" distB="0" distL="114300" distR="114300" simplePos="0" relativeHeight="251660288" behindDoc="0" locked="0" layoutInCell="1" allowOverlap="1" wp14:anchorId="7E8A9FD3" wp14:editId="27226501">
                      <wp:simplePos x="0" y="0"/>
                      <wp:positionH relativeFrom="column">
                        <wp:posOffset>1087755</wp:posOffset>
                      </wp:positionH>
                      <wp:positionV relativeFrom="paragraph">
                        <wp:posOffset>213360</wp:posOffset>
                      </wp:positionV>
                      <wp:extent cx="6629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B23D1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16.8pt" to="137.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OI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"/>
                  </w:pict>
                </mc:Fallback>
              </mc:AlternateContent>
            </w:r>
            <w:r w:rsidRPr="00953B12">
              <w:rPr>
                <w:b/>
                <w:sz w:val="26"/>
                <w:szCs w:val="26"/>
              </w:rPr>
              <w:t>BỘ TƯ PHÁP</w:t>
            </w:r>
          </w:p>
        </w:tc>
        <w:tc>
          <w:tcPr>
            <w:tcW w:w="5701" w:type="dxa"/>
          </w:tcPr>
          <w:p w:rsidR="00B20B83" w:rsidRPr="00774283" w:rsidRDefault="00B20B83" w:rsidP="008D78AF">
            <w:pPr>
              <w:spacing w:after="0" w:line="240" w:lineRule="auto"/>
              <w:ind w:left="-108"/>
              <w:jc w:val="center"/>
              <w:rPr>
                <w:b/>
                <w:sz w:val="26"/>
                <w:szCs w:val="26"/>
              </w:rPr>
            </w:pPr>
            <w:r w:rsidRPr="00774283">
              <w:rPr>
                <w:b/>
                <w:sz w:val="26"/>
                <w:szCs w:val="26"/>
              </w:rPr>
              <w:t>CỘNG HÒA XÃ HỘI CHỦ NGHĨA VIỆT NAM</w:t>
            </w:r>
          </w:p>
          <w:p w:rsidR="00B20B83" w:rsidRPr="00562BA3" w:rsidRDefault="00B20B83" w:rsidP="008D78AF">
            <w:pPr>
              <w:spacing w:after="0" w:line="240" w:lineRule="auto"/>
              <w:ind w:left="-108"/>
              <w:jc w:val="center"/>
              <w:rPr>
                <w:b/>
              </w:rPr>
            </w:pPr>
            <w:r>
              <w:rPr>
                <w:b/>
                <w:noProof/>
                <w:sz w:val="26"/>
                <w:szCs w:val="26"/>
              </w:rPr>
              <mc:AlternateContent>
                <mc:Choice Requires="wps">
                  <w:drawing>
                    <wp:anchor distT="0" distB="0" distL="114300" distR="114300" simplePos="0" relativeHeight="251659264" behindDoc="0" locked="0" layoutInCell="1" allowOverlap="1" wp14:anchorId="6D899ADF" wp14:editId="5307501A">
                      <wp:simplePos x="0" y="0"/>
                      <wp:positionH relativeFrom="column">
                        <wp:posOffset>619125</wp:posOffset>
                      </wp:positionH>
                      <wp:positionV relativeFrom="paragraph">
                        <wp:posOffset>236220</wp:posOffset>
                      </wp:positionV>
                      <wp:extent cx="2169795" cy="0"/>
                      <wp:effectExtent l="0" t="0" r="2095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A0235A" id="_x0000_t32" coordsize="21600,21600" o:spt="32" o:oned="t" path="m,l21600,21600e" filled="f">
                      <v:path arrowok="t" fillok="f" o:connecttype="none"/>
                      <o:lock v:ext="edit" shapetype="t"/>
                    </v:shapetype>
                    <v:shape id="AutoShape 2" o:spid="_x0000_s1026" type="#_x0000_t32" style="position:absolute;margin-left:48.75pt;margin-top:18.6pt;width:1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3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bz5cNyhhE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"/>
                  </w:pict>
                </mc:Fallback>
              </mc:AlternateContent>
            </w:r>
            <w:r w:rsidRPr="00774283">
              <w:rPr>
                <w:b/>
              </w:rPr>
              <w:t>Độc lập - Tự do - Hạnh phúc</w:t>
            </w:r>
          </w:p>
        </w:tc>
      </w:tr>
    </w:tbl>
    <w:p w:rsidR="000160A8" w:rsidRDefault="000160A8"/>
    <w:p w:rsidR="00B20B83" w:rsidRDefault="00B20B83" w:rsidP="00B20B83">
      <w:pPr>
        <w:jc w:val="center"/>
        <w:rPr>
          <w:b/>
        </w:rPr>
      </w:pPr>
      <w:r w:rsidRPr="00B20B83">
        <w:rPr>
          <w:b/>
        </w:rPr>
        <w:t>Phụ lục I</w:t>
      </w:r>
    </w:p>
    <w:p w:rsidR="00B20B83" w:rsidRPr="00B20B83" w:rsidRDefault="00B20B83" w:rsidP="00B20B83">
      <w:pPr>
        <w:jc w:val="center"/>
        <w:rPr>
          <w:b/>
        </w:rPr>
      </w:pPr>
      <w:r>
        <w:rPr>
          <w:b/>
        </w:rPr>
        <w:t>KẾT QUẢ XÂY DỰNG HỆ THỐNG THÔNG TIN GIẢI QUYẾT TTHC DÙNG CHUNG NGÀNH TƯ PHÁP</w:t>
      </w:r>
    </w:p>
    <w:p w:rsidR="00B20B83" w:rsidRPr="00B20B83" w:rsidRDefault="00B20B83">
      <w:pPr>
        <w:rPr>
          <w:i/>
        </w:rPr>
      </w:pPr>
      <w:r w:rsidRPr="00B20B83">
        <w:rPr>
          <w:i/>
        </w:rPr>
        <w:t>(</w:t>
      </w:r>
      <w:r>
        <w:rPr>
          <w:i/>
        </w:rPr>
        <w:t>Kèm theo Công văn số</w:t>
      </w:r>
      <w:r w:rsidR="006847A6">
        <w:rPr>
          <w:i/>
        </w:rPr>
        <w:t xml:space="preserve">  1150/BTP-CNTT ngày 28</w:t>
      </w:r>
      <w:r w:rsidR="004F12E6">
        <w:rPr>
          <w:i/>
        </w:rPr>
        <w:t>/02</w:t>
      </w:r>
      <w:r>
        <w:rPr>
          <w:i/>
        </w:rPr>
        <w:t>/202</w:t>
      </w:r>
      <w:r w:rsidR="004F12E6">
        <w:rPr>
          <w:i/>
        </w:rPr>
        <w:t>6</w:t>
      </w:r>
      <w:r>
        <w:rPr>
          <w:i/>
        </w:rPr>
        <w:t xml:space="preserve"> của Bộ Tư pháp</w:t>
      </w:r>
      <w:r w:rsidRPr="00B20B83">
        <w:rPr>
          <w:i/>
        </w:rPr>
        <w:t>)</w:t>
      </w:r>
    </w:p>
    <w:tbl>
      <w:tblPr>
        <w:tblW w:w="500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00"/>
        <w:gridCol w:w="3263"/>
        <w:gridCol w:w="5234"/>
      </w:tblGrid>
      <w:tr w:rsidR="004F12E6" w:rsidRPr="00740275" w:rsidTr="00FC0396">
        <w:tc>
          <w:tcPr>
            <w:tcW w:w="430" w:type="pct"/>
            <w:shd w:val="pct5" w:color="auto" w:fill="auto"/>
            <w:vAlign w:val="center"/>
          </w:tcPr>
          <w:p w:rsidR="004F12E6" w:rsidRPr="00740275" w:rsidRDefault="004F12E6" w:rsidP="00FC0396">
            <w:pPr>
              <w:keepLines/>
              <w:tabs>
                <w:tab w:val="left" w:pos="1134"/>
              </w:tabs>
              <w:adjustRightInd w:val="0"/>
              <w:spacing w:before="120" w:line="240" w:lineRule="auto"/>
              <w:jc w:val="center"/>
              <w:rPr>
                <w:rFonts w:cs="Times New Roman"/>
                <w:b/>
                <w:color w:val="000000" w:themeColor="text1"/>
                <w:sz w:val="26"/>
                <w:szCs w:val="26"/>
                <w:lang w:eastAsia="vi-VN"/>
              </w:rPr>
            </w:pPr>
            <w:r w:rsidRPr="00740275">
              <w:rPr>
                <w:rFonts w:cs="Times New Roman"/>
                <w:b/>
                <w:color w:val="000000" w:themeColor="text1"/>
                <w:sz w:val="26"/>
                <w:szCs w:val="26"/>
                <w:lang w:eastAsia="vi-VN"/>
              </w:rPr>
              <w:t>TT</w:t>
            </w:r>
          </w:p>
        </w:tc>
        <w:tc>
          <w:tcPr>
            <w:tcW w:w="1755" w:type="pct"/>
            <w:shd w:val="pct5" w:color="auto" w:fill="auto"/>
          </w:tcPr>
          <w:p w:rsidR="004F12E6" w:rsidRPr="00740275" w:rsidRDefault="004F12E6" w:rsidP="00FC0396">
            <w:pPr>
              <w:keepLines/>
              <w:tabs>
                <w:tab w:val="left" w:pos="1134"/>
              </w:tabs>
              <w:adjustRightInd w:val="0"/>
              <w:spacing w:before="120" w:line="240" w:lineRule="auto"/>
              <w:ind w:firstLine="70"/>
              <w:rPr>
                <w:rFonts w:cs="Times New Roman"/>
                <w:b/>
                <w:color w:val="000000" w:themeColor="text1"/>
                <w:sz w:val="26"/>
                <w:szCs w:val="26"/>
                <w:lang w:eastAsia="vi-VN"/>
              </w:rPr>
            </w:pPr>
            <w:r w:rsidRPr="00740275">
              <w:rPr>
                <w:rFonts w:cs="Times New Roman"/>
                <w:b/>
                <w:color w:val="000000" w:themeColor="text1"/>
                <w:sz w:val="26"/>
                <w:szCs w:val="26"/>
                <w:lang w:eastAsia="vi-VN"/>
              </w:rPr>
              <w:t>Thành phần</w:t>
            </w:r>
          </w:p>
        </w:tc>
        <w:tc>
          <w:tcPr>
            <w:tcW w:w="2815" w:type="pct"/>
            <w:shd w:val="pct5" w:color="auto" w:fill="auto"/>
          </w:tcPr>
          <w:p w:rsidR="004F12E6" w:rsidRPr="00740275" w:rsidRDefault="004F12E6" w:rsidP="00FC0396">
            <w:pPr>
              <w:keepLines/>
              <w:tabs>
                <w:tab w:val="left" w:pos="1134"/>
              </w:tabs>
              <w:adjustRightInd w:val="0"/>
              <w:spacing w:before="120" w:line="240" w:lineRule="auto"/>
              <w:rPr>
                <w:rFonts w:cs="Times New Roman"/>
                <w:b/>
                <w:color w:val="000000" w:themeColor="text1"/>
                <w:sz w:val="26"/>
                <w:szCs w:val="26"/>
                <w:lang w:eastAsia="vi-VN"/>
              </w:rPr>
            </w:pPr>
            <w:r w:rsidRPr="00740275">
              <w:rPr>
                <w:rFonts w:cs="Times New Roman"/>
                <w:b/>
                <w:color w:val="000000" w:themeColor="text1"/>
                <w:sz w:val="26"/>
                <w:szCs w:val="26"/>
                <w:lang w:eastAsia="vi-VN"/>
              </w:rPr>
              <w:t>Mô tả</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rPr>
                <w:rFonts w:cs="Times New Roman"/>
                <w:b/>
                <w:color w:val="000000" w:themeColor="text1"/>
                <w:sz w:val="26"/>
                <w:szCs w:val="26"/>
                <w:lang w:eastAsia="vi-VN"/>
              </w:rPr>
            </w:pPr>
            <w:r w:rsidRPr="00740275">
              <w:rPr>
                <w:rFonts w:cs="Times New Roman"/>
                <w:b/>
                <w:color w:val="000000" w:themeColor="text1"/>
                <w:sz w:val="26"/>
                <w:szCs w:val="26"/>
                <w:lang w:eastAsia="vi-VN"/>
              </w:rPr>
              <w:t>I</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
                <w:color w:val="000000" w:themeColor="text1"/>
                <w:sz w:val="26"/>
                <w:szCs w:val="26"/>
                <w:lang w:eastAsia="vi-VN"/>
              </w:rPr>
            </w:pPr>
            <w:r w:rsidRPr="00740275">
              <w:rPr>
                <w:rFonts w:cs="Times New Roman"/>
                <w:b/>
                <w:color w:val="000000" w:themeColor="text1"/>
                <w:sz w:val="26"/>
                <w:szCs w:val="26"/>
                <w:lang w:eastAsia="vi-VN"/>
              </w:rPr>
              <w:t>Tính năng, chức năng</w:t>
            </w:r>
          </w:p>
        </w:tc>
        <w:tc>
          <w:tcPr>
            <w:tcW w:w="2815" w:type="pct"/>
          </w:tcPr>
          <w:p w:rsidR="004F12E6" w:rsidRPr="00740275" w:rsidRDefault="004F12E6" w:rsidP="00FC0396">
            <w:pPr>
              <w:keepLines/>
              <w:tabs>
                <w:tab w:val="left" w:pos="1134"/>
              </w:tabs>
              <w:adjustRightInd w:val="0"/>
              <w:spacing w:before="120" w:line="240" w:lineRule="auto"/>
              <w:rPr>
                <w:rFonts w:cs="Times New Roman"/>
                <w:b/>
                <w:color w:val="000000" w:themeColor="text1"/>
                <w:sz w:val="26"/>
                <w:szCs w:val="26"/>
                <w:lang w:eastAsia="vi-VN"/>
              </w:rPr>
            </w:pP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rPr>
                <w:rFonts w:cs="Times New Roman"/>
                <w:color w:val="000000" w:themeColor="text1"/>
                <w:sz w:val="26"/>
                <w:szCs w:val="26"/>
                <w:lang w:eastAsia="vi-VN"/>
              </w:rPr>
            </w:pPr>
            <w:r w:rsidRPr="00740275">
              <w:rPr>
                <w:rFonts w:cs="Times New Roman"/>
                <w:color w:val="000000" w:themeColor="text1"/>
                <w:sz w:val="26"/>
                <w:szCs w:val="26"/>
                <w:lang w:eastAsia="vi-VN"/>
              </w:rPr>
              <w:t>1</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color w:val="000000" w:themeColor="text1"/>
                <w:sz w:val="26"/>
                <w:szCs w:val="26"/>
                <w:lang w:eastAsia="vi-VN"/>
              </w:rPr>
            </w:pPr>
            <w:r w:rsidRPr="00740275">
              <w:rPr>
                <w:rFonts w:cs="Times New Roman"/>
                <w:color w:val="000000" w:themeColor="text1"/>
                <w:sz w:val="26"/>
                <w:szCs w:val="26"/>
                <w:lang w:eastAsia="vi-VN"/>
              </w:rPr>
              <w:t>Đăng nhập bằng tài khoảng VNeID</w:t>
            </w:r>
          </w:p>
        </w:tc>
        <w:tc>
          <w:tcPr>
            <w:tcW w:w="2815" w:type="pct"/>
          </w:tcPr>
          <w:p w:rsidR="004F12E6" w:rsidRPr="00740275" w:rsidRDefault="004F12E6" w:rsidP="00FC0396">
            <w:pPr>
              <w:keepLines/>
              <w:tabs>
                <w:tab w:val="left" w:pos="1134"/>
              </w:tabs>
              <w:adjustRightInd w:val="0"/>
              <w:spacing w:before="120" w:line="240" w:lineRule="auto"/>
              <w:rPr>
                <w:rFonts w:cs="Times New Roman"/>
                <w:color w:val="000000" w:themeColor="text1"/>
                <w:sz w:val="26"/>
                <w:szCs w:val="26"/>
                <w:lang w:eastAsia="vi-VN"/>
              </w:rPr>
            </w:pPr>
            <w:r w:rsidRPr="00740275">
              <w:rPr>
                <w:rFonts w:cs="Times New Roman"/>
                <w:color w:val="000000" w:themeColor="text1"/>
                <w:sz w:val="26"/>
                <w:szCs w:val="26"/>
                <w:lang w:eastAsia="vi-VN"/>
              </w:rPr>
              <w:t>Tích hợp đăng nhập một lần, xác thực định danh điện tử bằng tài khoản VNeID.</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rPr>
              <w:t>2</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eastAsia="vi-VN"/>
              </w:rPr>
            </w:pPr>
            <w:r w:rsidRPr="00740275">
              <w:rPr>
                <w:rFonts w:cs="Times New Roman"/>
                <w:bCs/>
                <w:color w:val="000000" w:themeColor="text1"/>
                <w:sz w:val="26"/>
                <w:szCs w:val="26"/>
              </w:rPr>
              <w:t>Quản lý tài khoản</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Quản lý tài khoản. Quản lý nhóm người dùng, người dùng và thực hiện phân quyền</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rPr>
              <w:t>3</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eastAsia="vi-VN"/>
              </w:rPr>
            </w:pPr>
            <w:r w:rsidRPr="00740275">
              <w:rPr>
                <w:rFonts w:cs="Times New Roman"/>
                <w:bCs/>
                <w:color w:val="000000" w:themeColor="text1"/>
                <w:sz w:val="26"/>
                <w:szCs w:val="26"/>
              </w:rPr>
              <w:t>Quản lý danh mục, hồ sơ, biểu mẫu, thủ tục hành chính</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Quản lý các danh mục sử dụng tronng hệ thống</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Thiết lập 252 thủ tục hành chính thuộc thẩm quyền giải quyết cấp bộ, cấp tỉnh, cấp xã</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rPr>
            </w:pPr>
            <w:r w:rsidRPr="00740275">
              <w:rPr>
                <w:rFonts w:cs="Times New Roman"/>
                <w:bCs/>
                <w:color w:val="000000" w:themeColor="text1"/>
                <w:sz w:val="26"/>
                <w:szCs w:val="26"/>
              </w:rPr>
              <w:t>4</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Tiếp nhận và giải quyết thủ tục hành chính</w:t>
            </w:r>
          </w:p>
        </w:tc>
        <w:tc>
          <w:tcPr>
            <w:tcW w:w="2815" w:type="pct"/>
          </w:tcPr>
          <w:p w:rsidR="004F12E6" w:rsidRPr="00740275" w:rsidRDefault="004F12E6" w:rsidP="00FC0396">
            <w:pPr>
              <w:keepLines/>
              <w:tabs>
                <w:tab w:val="left" w:pos="1134"/>
              </w:tabs>
              <w:adjustRightInd w:val="0"/>
              <w:spacing w:before="120" w:line="240" w:lineRule="auto"/>
              <w:rPr>
                <w:rFonts w:cs="Times New Roman"/>
                <w:bCs/>
                <w:spacing w:val="-2"/>
                <w:sz w:val="26"/>
                <w:szCs w:val="26"/>
                <w:lang w:val="hr-HR"/>
              </w:rPr>
            </w:pPr>
            <w:r w:rsidRPr="00740275">
              <w:rPr>
                <w:rFonts w:cs="Times New Roman"/>
                <w:bCs/>
                <w:spacing w:val="-2"/>
                <w:sz w:val="26"/>
                <w:szCs w:val="26"/>
                <w:lang w:val="hr-HR"/>
              </w:rPr>
              <w:t>Thực hiện các công việc trong giải quyết TTHC gồm: tiếp nhận, phân công, thẩm định và phê duyệt, trả kết quả, hồ sơ thủ tục hành chính.</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spacing w:val="-2"/>
                <w:sz w:val="26"/>
                <w:szCs w:val="26"/>
                <w:lang w:val="hr-HR"/>
              </w:rPr>
              <w:t>Đáp ứng yêu cầu tiếp nhận hồ sơ phi địa giới hành chính</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rPr>
            </w:pPr>
            <w:r w:rsidRPr="00740275">
              <w:rPr>
                <w:rFonts w:cs="Times New Roman"/>
                <w:bCs/>
                <w:color w:val="000000" w:themeColor="text1"/>
                <w:sz w:val="26"/>
                <w:szCs w:val="26"/>
              </w:rPr>
              <w:t>5</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Quản lý số hóa hồ sơ, kết quả giải quyết TTHC</w:t>
            </w:r>
          </w:p>
        </w:tc>
        <w:tc>
          <w:tcPr>
            <w:tcW w:w="2815" w:type="pct"/>
          </w:tcPr>
          <w:p w:rsidR="004F12E6" w:rsidRPr="00740275" w:rsidRDefault="004F12E6" w:rsidP="00FC0396">
            <w:pPr>
              <w:keepLines/>
              <w:tabs>
                <w:tab w:val="left" w:pos="1134"/>
              </w:tabs>
              <w:adjustRightInd w:val="0"/>
              <w:spacing w:before="120" w:line="240" w:lineRule="auto"/>
              <w:rPr>
                <w:rFonts w:cs="Times New Roman"/>
                <w:bCs/>
                <w:spacing w:val="-2"/>
                <w:sz w:val="26"/>
                <w:szCs w:val="26"/>
                <w:lang w:val="hr-HR"/>
              </w:rPr>
            </w:pPr>
            <w:r w:rsidRPr="00740275">
              <w:rPr>
                <w:rFonts w:cs="Times New Roman"/>
                <w:bCs/>
                <w:spacing w:val="-2"/>
                <w:sz w:val="26"/>
                <w:szCs w:val="26"/>
                <w:lang w:val="hr-HR"/>
              </w:rPr>
              <w:t>Quản lý các file đính kèm, tạo lập dữ liệu điện tử</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6</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eastAsia="vi-VN"/>
              </w:rPr>
            </w:pPr>
            <w:r w:rsidRPr="00740275">
              <w:rPr>
                <w:rFonts w:cs="Times New Roman"/>
                <w:bCs/>
                <w:color w:val="000000" w:themeColor="text1"/>
                <w:sz w:val="26"/>
                <w:szCs w:val="26"/>
                <w:lang w:eastAsia="vi-VN"/>
              </w:rPr>
              <w:t>Kho dữ liệu điện tử của tổ chức và cá nhân</w:t>
            </w:r>
          </w:p>
        </w:tc>
        <w:tc>
          <w:tcPr>
            <w:tcW w:w="2815" w:type="pct"/>
          </w:tcPr>
          <w:p w:rsidR="004F12E6" w:rsidRPr="00740275" w:rsidRDefault="004F12E6" w:rsidP="00FC0396">
            <w:pPr>
              <w:keepLines/>
              <w:tabs>
                <w:tab w:val="left" w:pos="1134"/>
              </w:tabs>
              <w:adjustRightInd w:val="0"/>
              <w:spacing w:before="120" w:line="240" w:lineRule="auto"/>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Quản trị Kho quản lý dữ liệu của tổ chức và cá nhân</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7</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eastAsia="vi-VN"/>
              </w:rPr>
            </w:pPr>
            <w:r w:rsidRPr="00740275">
              <w:rPr>
                <w:rFonts w:cs="Times New Roman"/>
                <w:bCs/>
                <w:color w:val="000000" w:themeColor="text1"/>
                <w:sz w:val="26"/>
                <w:szCs w:val="26"/>
              </w:rPr>
              <w:t>Ký số và tích hợp với Cổng eSign</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Quản lý chứng thư chữ ký số của cơ quan, tổ chức. Kiểm tra hiệu lực chứng thư chữ ký số và tích hợp chữ ký số</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 Cán bộ ký số trong quá trình giải quyết TTTH</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 Người có thẩm quyền ký số phê duyệt</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 Văn thư ký số phát hành</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8</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eastAsia="vi-VN"/>
              </w:rPr>
            </w:pPr>
            <w:r w:rsidRPr="00740275">
              <w:rPr>
                <w:rFonts w:cs="Times New Roman"/>
                <w:bCs/>
                <w:color w:val="000000" w:themeColor="text1"/>
                <w:sz w:val="26"/>
                <w:szCs w:val="26"/>
              </w:rPr>
              <w:t>Báo cáo thống kê</w:t>
            </w:r>
          </w:p>
        </w:tc>
        <w:tc>
          <w:tcPr>
            <w:tcW w:w="2815" w:type="pct"/>
          </w:tcPr>
          <w:p w:rsidR="004F12E6" w:rsidRPr="00740275" w:rsidRDefault="004F12E6" w:rsidP="00FC0396">
            <w:pPr>
              <w:keepLines/>
              <w:tabs>
                <w:tab w:val="left" w:pos="1134"/>
              </w:tabs>
              <w:adjustRightInd w:val="0"/>
              <w:spacing w:before="120" w:line="240" w:lineRule="auto"/>
              <w:rPr>
                <w:rFonts w:cs="Times New Roman"/>
                <w:bCs/>
                <w:spacing w:val="-2"/>
                <w:sz w:val="26"/>
                <w:szCs w:val="26"/>
                <w:lang w:val="hr-HR"/>
              </w:rPr>
            </w:pPr>
            <w:r w:rsidRPr="00740275">
              <w:rPr>
                <w:rFonts w:cs="Times New Roman"/>
                <w:bCs/>
                <w:color w:val="000000" w:themeColor="text1"/>
                <w:sz w:val="26"/>
                <w:szCs w:val="26"/>
                <w:lang w:eastAsia="vi-VN"/>
              </w:rPr>
              <w:t>Gồm hệ thống báo cáo số liệu theo đơn vị,…</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9</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eastAsia="vi-VN"/>
              </w:rPr>
            </w:pPr>
            <w:r w:rsidRPr="00740275">
              <w:rPr>
                <w:rFonts w:cs="Times New Roman"/>
                <w:bCs/>
                <w:color w:val="000000" w:themeColor="text1"/>
                <w:sz w:val="26"/>
                <w:szCs w:val="26"/>
              </w:rPr>
              <w:t>Các tiện ích</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Hỗ trợ các tính năng như: in, tìm kiếm, thông báo và nhắc việc</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lastRenderedPageBreak/>
              <w:t>10</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SMS Brandname/Email</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Gửi  thống báo  tới người yêu cầu thực hiện TTHC qua tin nhắn SMS và email. Tuy nhiên, đối với phương thức SMS chưa thống nhất phương án chi trả kinh phí</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
                <w:bCs/>
                <w:color w:val="000000" w:themeColor="text1"/>
                <w:sz w:val="26"/>
                <w:szCs w:val="26"/>
                <w:lang w:eastAsia="vi-VN"/>
              </w:rPr>
            </w:pPr>
            <w:r w:rsidRPr="00740275">
              <w:rPr>
                <w:rFonts w:cs="Times New Roman"/>
                <w:b/>
                <w:bCs/>
                <w:color w:val="000000" w:themeColor="text1"/>
                <w:sz w:val="26"/>
                <w:szCs w:val="26"/>
                <w:lang w:eastAsia="vi-VN"/>
              </w:rPr>
              <w:t>II</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
                <w:bCs/>
                <w:color w:val="000000" w:themeColor="text1"/>
                <w:sz w:val="26"/>
                <w:szCs w:val="26"/>
              </w:rPr>
            </w:pPr>
            <w:r w:rsidRPr="00740275">
              <w:rPr>
                <w:rFonts w:cs="Times New Roman"/>
                <w:b/>
                <w:bCs/>
                <w:color w:val="000000" w:themeColor="text1"/>
                <w:sz w:val="26"/>
                <w:szCs w:val="26"/>
              </w:rPr>
              <w:t>Kết nối, chia sẻ</w:t>
            </w:r>
          </w:p>
        </w:tc>
        <w:tc>
          <w:tcPr>
            <w:tcW w:w="2815" w:type="pct"/>
          </w:tcPr>
          <w:p w:rsidR="004F12E6" w:rsidRPr="00740275" w:rsidRDefault="004F12E6" w:rsidP="00FC0396">
            <w:pPr>
              <w:keepLines/>
              <w:tabs>
                <w:tab w:val="left" w:pos="1134"/>
              </w:tabs>
              <w:adjustRightInd w:val="0"/>
              <w:spacing w:before="120" w:line="240" w:lineRule="auto"/>
              <w:rPr>
                <w:rFonts w:cs="Times New Roman"/>
                <w:b/>
                <w:bCs/>
                <w:color w:val="000000" w:themeColor="text1"/>
                <w:sz w:val="26"/>
                <w:szCs w:val="26"/>
                <w:lang w:eastAsia="vi-VN"/>
              </w:rPr>
            </w:pP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
                <w:bCs/>
                <w:color w:val="000000" w:themeColor="text1"/>
                <w:sz w:val="26"/>
                <w:szCs w:val="26"/>
                <w:lang w:eastAsia="vi-VN"/>
              </w:rPr>
            </w:pPr>
            <w:r w:rsidRPr="00740275">
              <w:rPr>
                <w:rFonts w:cs="Times New Roman"/>
                <w:b/>
                <w:bCs/>
                <w:color w:val="000000" w:themeColor="text1"/>
                <w:sz w:val="26"/>
                <w:szCs w:val="26"/>
                <w:lang w:eastAsia="vi-VN"/>
              </w:rPr>
              <w:t>II.1</w:t>
            </w:r>
          </w:p>
        </w:tc>
        <w:tc>
          <w:tcPr>
            <w:tcW w:w="1755" w:type="pct"/>
          </w:tcPr>
          <w:p w:rsidR="004F12E6" w:rsidRPr="00740275" w:rsidRDefault="004F12E6" w:rsidP="00FC0396">
            <w:pPr>
              <w:keepLines/>
              <w:tabs>
                <w:tab w:val="left" w:pos="1134"/>
              </w:tabs>
              <w:adjustRightInd w:val="0"/>
              <w:spacing w:before="120" w:line="240" w:lineRule="auto"/>
              <w:rPr>
                <w:rFonts w:cs="Times New Roman"/>
                <w:b/>
                <w:bCs/>
                <w:color w:val="000000" w:themeColor="text1"/>
                <w:sz w:val="26"/>
                <w:szCs w:val="26"/>
              </w:rPr>
            </w:pPr>
            <w:r w:rsidRPr="00740275">
              <w:rPr>
                <w:rFonts w:cs="Times New Roman"/>
                <w:b/>
                <w:bCs/>
                <w:color w:val="000000" w:themeColor="text1"/>
                <w:sz w:val="26"/>
                <w:szCs w:val="26"/>
              </w:rPr>
              <w:t>Hệ thống nền tảng</w:t>
            </w:r>
          </w:p>
        </w:tc>
        <w:tc>
          <w:tcPr>
            <w:tcW w:w="2815" w:type="pct"/>
          </w:tcPr>
          <w:p w:rsidR="004F12E6" w:rsidRPr="00740275" w:rsidRDefault="004F12E6" w:rsidP="00FC0396">
            <w:pPr>
              <w:keepLines/>
              <w:tabs>
                <w:tab w:val="left" w:pos="1134"/>
              </w:tabs>
              <w:adjustRightInd w:val="0"/>
              <w:spacing w:before="120" w:line="240" w:lineRule="auto"/>
              <w:rPr>
                <w:rFonts w:cs="Times New Roman"/>
                <w:b/>
                <w:bCs/>
                <w:color w:val="000000" w:themeColor="text1"/>
                <w:sz w:val="26"/>
                <w:szCs w:val="26"/>
                <w:lang w:eastAsia="vi-VN"/>
              </w:rPr>
            </w:pP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1</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Cổng Dịch vụ công quốc gia</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Đồng bộ hồ sơ TTHC, tiến độ, kết quả giải quyết TTHC lên Cổng Dịch vụ công quốc gia theo thời gian thực</w:t>
            </w:r>
          </w:p>
        </w:tc>
      </w:tr>
      <w:tr w:rsidR="004F12E6" w:rsidRPr="00740275" w:rsidTr="00FC0396">
        <w:trPr>
          <w:trHeight w:val="840"/>
        </w:trPr>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2</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sz w:val="26"/>
                <w:szCs w:val="26"/>
              </w:rPr>
              <w:t>Biên lai điện tử</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với Hệ thống biên lai điện tử của FPT, Viettel, VNPT.</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Các đơn vị thực hiện việc kê khai thông tin Biên lai điện tử sử dụng của đơn vị trên Hệ thống thông tin giải quyết TTHC dùng chung ngành Tư pháp</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3</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Cổng thanh toán tập trung</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với Nền tảng thanh toán tập trung trên Cổng Dịch vụ công quốc gia.</w:t>
            </w:r>
          </w:p>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Các đơn vị thiết lập thông tin Tải khoản thụ hưởng của đơn vị để thực hiện thu phí, lệ phí trực tuyến theo quy định</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4</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Dịch vụ bưu chính công ích</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với Hệ thống quản lý vận đơn của Tổng công ty Bưu điện Việt Nam để cung cấp dịch vụ tiếp nhận hồ sơ, trả kết quả qua bưu chính</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5</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Hệ thống giám sát, đo lường mức độ cung cấp và sử dụng dịch vụ Chính phủ số (EMC)</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Đồng bộ dữ liệu về Hệ thống EMC</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6</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Hệ thống điều phối giải quyết TTHC tạm thời</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với Hệ thống điều phối giải quyết TTHC tạm thời để cán bộ đăng nhập từ thống điều phối</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
                <w:bCs/>
                <w:color w:val="000000" w:themeColor="text1"/>
                <w:sz w:val="26"/>
                <w:szCs w:val="26"/>
                <w:lang w:eastAsia="vi-VN"/>
              </w:rPr>
            </w:pPr>
            <w:r w:rsidRPr="00740275">
              <w:rPr>
                <w:rFonts w:cs="Times New Roman"/>
                <w:b/>
                <w:bCs/>
                <w:color w:val="000000" w:themeColor="text1"/>
                <w:sz w:val="26"/>
                <w:szCs w:val="26"/>
                <w:lang w:eastAsia="vi-VN"/>
              </w:rPr>
              <w:t>II.2</w:t>
            </w:r>
          </w:p>
        </w:tc>
        <w:tc>
          <w:tcPr>
            <w:tcW w:w="4570" w:type="pct"/>
            <w:gridSpan w:val="2"/>
          </w:tcPr>
          <w:p w:rsidR="004F12E6" w:rsidRPr="00740275" w:rsidRDefault="004F12E6" w:rsidP="00FC0396">
            <w:pPr>
              <w:keepLines/>
              <w:tabs>
                <w:tab w:val="left" w:pos="1134"/>
              </w:tabs>
              <w:adjustRightInd w:val="0"/>
              <w:spacing w:before="120" w:line="240" w:lineRule="auto"/>
              <w:rPr>
                <w:rFonts w:cs="Times New Roman"/>
                <w:b/>
                <w:bCs/>
                <w:color w:val="000000" w:themeColor="text1"/>
                <w:sz w:val="26"/>
                <w:szCs w:val="26"/>
                <w:lang w:eastAsia="vi-VN"/>
              </w:rPr>
            </w:pPr>
            <w:r w:rsidRPr="00740275">
              <w:rPr>
                <w:rFonts w:cs="Times New Roman"/>
                <w:b/>
                <w:bCs/>
                <w:color w:val="000000" w:themeColor="text1"/>
                <w:sz w:val="26"/>
                <w:szCs w:val="26"/>
              </w:rPr>
              <w:t>Phần mềm chuyên ngành</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1</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Phần mềm quản lý, đăng ký hộ tịch dùng chung</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Đồng bộ hồ sơ và trạng thái, kết quả giải quyết hồ sơ hộ tịch</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
                <w:bCs/>
                <w:color w:val="000000" w:themeColor="text1"/>
                <w:sz w:val="26"/>
                <w:szCs w:val="26"/>
                <w:lang w:eastAsia="vi-VN"/>
              </w:rPr>
            </w:pPr>
            <w:r w:rsidRPr="00740275">
              <w:rPr>
                <w:rFonts w:cs="Times New Roman"/>
                <w:b/>
                <w:bCs/>
                <w:color w:val="000000" w:themeColor="text1"/>
                <w:sz w:val="26"/>
                <w:szCs w:val="26"/>
                <w:lang w:eastAsia="vi-VN"/>
              </w:rPr>
              <w:t>II.3</w:t>
            </w:r>
          </w:p>
        </w:tc>
        <w:tc>
          <w:tcPr>
            <w:tcW w:w="4570" w:type="pct"/>
            <w:gridSpan w:val="2"/>
          </w:tcPr>
          <w:p w:rsidR="004F12E6" w:rsidRPr="00740275" w:rsidRDefault="004F12E6" w:rsidP="00FC0396">
            <w:pPr>
              <w:keepLines/>
              <w:tabs>
                <w:tab w:val="left" w:pos="1134"/>
              </w:tabs>
              <w:adjustRightInd w:val="0"/>
              <w:spacing w:before="120" w:line="240" w:lineRule="auto"/>
              <w:rPr>
                <w:rFonts w:cs="Times New Roman"/>
                <w:b/>
                <w:bCs/>
                <w:color w:val="000000" w:themeColor="text1"/>
                <w:sz w:val="26"/>
                <w:szCs w:val="26"/>
                <w:lang w:eastAsia="vi-VN"/>
              </w:rPr>
            </w:pPr>
            <w:r w:rsidRPr="00740275">
              <w:rPr>
                <w:rFonts w:cs="Times New Roman"/>
                <w:b/>
                <w:bCs/>
                <w:color w:val="000000" w:themeColor="text1"/>
                <w:sz w:val="26"/>
                <w:szCs w:val="26"/>
              </w:rPr>
              <w:t>Cơ sở dữ liệu quốc gia, cơ sở dữ liệu chuyên ngành phục để tái sử dụng dữ liệu trong (NQ 66.7/2025/NQ-CP)</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t>1</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Cơ sở dữ liệu quốc gia về dân cư</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dữ liệu phục vụ thay thế thành phần hồ sơ bằng dữ liệu</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eastAsia="vi-VN"/>
              </w:rPr>
            </w:pPr>
            <w:r w:rsidRPr="00740275">
              <w:rPr>
                <w:rFonts w:cs="Times New Roman"/>
                <w:bCs/>
                <w:color w:val="000000" w:themeColor="text1"/>
                <w:sz w:val="26"/>
                <w:szCs w:val="26"/>
                <w:lang w:eastAsia="vi-VN"/>
              </w:rPr>
              <w:lastRenderedPageBreak/>
              <w:t>2</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rPr>
            </w:pPr>
            <w:r w:rsidRPr="00740275">
              <w:rPr>
                <w:rFonts w:cs="Times New Roman"/>
                <w:bCs/>
                <w:color w:val="000000" w:themeColor="text1"/>
                <w:sz w:val="26"/>
                <w:szCs w:val="26"/>
              </w:rPr>
              <w:t>Cơ sở dữ liệu hộ tịch điện tử</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dữ liệu phục vụ thay thế thành phần hồ sơ bằng dữ liệu</w:t>
            </w:r>
          </w:p>
        </w:tc>
      </w:tr>
      <w:tr w:rsidR="004F12E6" w:rsidRPr="00740275" w:rsidTr="00FC0396">
        <w:tc>
          <w:tcPr>
            <w:tcW w:w="430" w:type="pct"/>
            <w:vAlign w:val="center"/>
          </w:tcPr>
          <w:p w:rsidR="004F12E6" w:rsidRPr="00740275" w:rsidRDefault="004F12E6" w:rsidP="00FC0396">
            <w:pPr>
              <w:keepLines/>
              <w:tabs>
                <w:tab w:val="left" w:pos="1134"/>
              </w:tabs>
              <w:adjustRightInd w:val="0"/>
              <w:spacing w:before="120" w:line="240" w:lineRule="auto"/>
              <w:jc w:val="center"/>
              <w:textAlignment w:val="baseline"/>
              <w:rPr>
                <w:rFonts w:cs="Times New Roman"/>
                <w:bCs/>
                <w:color w:val="000000" w:themeColor="text1"/>
                <w:sz w:val="26"/>
                <w:szCs w:val="26"/>
                <w:lang w:val="vi-VN" w:eastAsia="vi-VN"/>
              </w:rPr>
            </w:pPr>
            <w:r w:rsidRPr="00740275">
              <w:rPr>
                <w:rFonts w:cs="Times New Roman"/>
                <w:bCs/>
                <w:color w:val="000000" w:themeColor="text1"/>
                <w:sz w:val="26"/>
                <w:szCs w:val="26"/>
                <w:lang w:val="vi-VN" w:eastAsia="vi-VN"/>
              </w:rPr>
              <w:t>3</w:t>
            </w:r>
          </w:p>
        </w:tc>
        <w:tc>
          <w:tcPr>
            <w:tcW w:w="1755" w:type="pct"/>
          </w:tcPr>
          <w:p w:rsidR="004F12E6" w:rsidRPr="00740275" w:rsidRDefault="004F12E6" w:rsidP="00FC0396">
            <w:pPr>
              <w:keepLines/>
              <w:tabs>
                <w:tab w:val="left" w:pos="1134"/>
              </w:tabs>
              <w:adjustRightInd w:val="0"/>
              <w:spacing w:before="120" w:line="240" w:lineRule="auto"/>
              <w:ind w:firstLine="70"/>
              <w:rPr>
                <w:rFonts w:cs="Times New Roman"/>
                <w:bCs/>
                <w:color w:val="000000" w:themeColor="text1"/>
                <w:sz w:val="26"/>
                <w:szCs w:val="26"/>
                <w:lang w:val="vi-VN"/>
              </w:rPr>
            </w:pPr>
            <w:r w:rsidRPr="00740275">
              <w:rPr>
                <w:rFonts w:cs="Times New Roman"/>
                <w:bCs/>
                <w:color w:val="000000" w:themeColor="text1"/>
                <w:sz w:val="26"/>
                <w:szCs w:val="26"/>
              </w:rPr>
              <w:t>Cơ</w:t>
            </w:r>
            <w:r w:rsidRPr="00740275">
              <w:rPr>
                <w:rFonts w:cs="Times New Roman"/>
                <w:bCs/>
                <w:color w:val="000000" w:themeColor="text1"/>
                <w:sz w:val="26"/>
                <w:szCs w:val="26"/>
                <w:lang w:val="vi-VN"/>
              </w:rPr>
              <w:t xml:space="preserve"> sở dữ liệu quốc gia về</w:t>
            </w:r>
            <w:r w:rsidR="000C1CDE">
              <w:rPr>
                <w:rFonts w:cs="Times New Roman"/>
                <w:bCs/>
                <w:color w:val="000000" w:themeColor="text1"/>
                <w:sz w:val="26"/>
                <w:szCs w:val="26"/>
                <w:lang w:val="vi-VN"/>
              </w:rPr>
              <w:t xml:space="preserve"> đăng ký doanh n</w:t>
            </w:r>
            <w:r w:rsidRPr="00740275">
              <w:rPr>
                <w:rFonts w:cs="Times New Roman"/>
                <w:bCs/>
                <w:color w:val="000000" w:themeColor="text1"/>
                <w:sz w:val="26"/>
                <w:szCs w:val="26"/>
                <w:lang w:val="vi-VN"/>
              </w:rPr>
              <w:t>ghiệp</w:t>
            </w:r>
          </w:p>
        </w:tc>
        <w:tc>
          <w:tcPr>
            <w:tcW w:w="2815" w:type="pct"/>
          </w:tcPr>
          <w:p w:rsidR="004F12E6" w:rsidRPr="00740275" w:rsidRDefault="004F12E6" w:rsidP="00FC0396">
            <w:pPr>
              <w:keepLines/>
              <w:tabs>
                <w:tab w:val="left" w:pos="1134"/>
              </w:tabs>
              <w:adjustRightInd w:val="0"/>
              <w:spacing w:before="120" w:line="240" w:lineRule="auto"/>
              <w:rPr>
                <w:rFonts w:cs="Times New Roman"/>
                <w:bCs/>
                <w:color w:val="000000" w:themeColor="text1"/>
                <w:sz w:val="26"/>
                <w:szCs w:val="26"/>
                <w:lang w:eastAsia="vi-VN"/>
              </w:rPr>
            </w:pPr>
            <w:r w:rsidRPr="00740275">
              <w:rPr>
                <w:rFonts w:cs="Times New Roman"/>
                <w:bCs/>
                <w:color w:val="000000" w:themeColor="text1"/>
                <w:sz w:val="26"/>
                <w:szCs w:val="26"/>
                <w:lang w:eastAsia="vi-VN"/>
              </w:rPr>
              <w:t>Kết nối dữ liệu phục vụ thay thế thành phần hồ sơ bằng dữ liệu</w:t>
            </w:r>
          </w:p>
        </w:tc>
      </w:tr>
    </w:tbl>
    <w:p w:rsidR="001D1254" w:rsidRDefault="001D1254" w:rsidP="001D1254">
      <w:pPr>
        <w:sectPr w:rsidR="001D1254" w:rsidSect="006A1D7E">
          <w:headerReference w:type="default" r:id="rId9"/>
          <w:pgSz w:w="11907" w:h="16840" w:code="9"/>
          <w:pgMar w:top="1134" w:right="1134" w:bottom="1134" w:left="1701" w:header="720" w:footer="720" w:gutter="0"/>
          <w:cols w:space="720"/>
          <w:titlePg/>
          <w:docGrid w:linePitch="381"/>
        </w:sectPr>
      </w:pPr>
    </w:p>
    <w:p w:rsidR="00D65BD4" w:rsidRPr="001D1254" w:rsidRDefault="001D1254" w:rsidP="001D1254">
      <w:pPr>
        <w:jc w:val="center"/>
        <w:rPr>
          <w:b/>
        </w:rPr>
      </w:pPr>
      <w:r w:rsidRPr="001D1254">
        <w:rPr>
          <w:b/>
        </w:rPr>
        <w:lastRenderedPageBreak/>
        <w:t>Phụ lục II</w:t>
      </w:r>
    </w:p>
    <w:p w:rsidR="001D1254" w:rsidRPr="001D1254" w:rsidRDefault="001D1254" w:rsidP="001D1254">
      <w:pPr>
        <w:jc w:val="center"/>
        <w:rPr>
          <w:b/>
        </w:rPr>
      </w:pPr>
      <w:r w:rsidRPr="001D1254">
        <w:rPr>
          <w:b/>
        </w:rPr>
        <w:t>KẾT QUẢ TRIỂN KHAI THỬ NGHIỆM TẠI ĐỊA PHƯƠNG</w:t>
      </w:r>
    </w:p>
    <w:p w:rsidR="001D1254" w:rsidRDefault="001D1254" w:rsidP="001D1254">
      <w:pPr>
        <w:jc w:val="center"/>
        <w:rPr>
          <w:i/>
        </w:rPr>
      </w:pPr>
      <w:r w:rsidRPr="00B20B83">
        <w:rPr>
          <w:i/>
        </w:rPr>
        <w:t>(</w:t>
      </w:r>
      <w:r>
        <w:rPr>
          <w:i/>
        </w:rPr>
        <w:t xml:space="preserve">Kèm theo Công văn </w:t>
      </w:r>
      <w:r w:rsidR="00276F80">
        <w:rPr>
          <w:i/>
        </w:rPr>
        <w:t>1150/BTP-CNTT ngày 28/02/2026</w:t>
      </w:r>
      <w:r>
        <w:rPr>
          <w:i/>
        </w:rPr>
        <w:t xml:space="preserve"> của Bộ Tư pháp</w:t>
      </w:r>
      <w:r w:rsidRPr="00B20B83">
        <w:rPr>
          <w:i/>
        </w:rPr>
        <w:t>)</w:t>
      </w:r>
    </w:p>
    <w:p w:rsidR="00377895" w:rsidRPr="00377895" w:rsidRDefault="00377895" w:rsidP="00377895">
      <w:pPr>
        <w:tabs>
          <w:tab w:val="clear" w:pos="567"/>
        </w:tabs>
        <w:ind w:firstLine="567"/>
        <w:jc w:val="left"/>
      </w:pPr>
      <w:r w:rsidRPr="00377895">
        <w:t>Số liệu từ ngày 15/12/2026 đến ngày 23/02/2026</w:t>
      </w:r>
    </w:p>
    <w:tbl>
      <w:tblPr>
        <w:tblW w:w="8620" w:type="dxa"/>
        <w:tblInd w:w="-5" w:type="dxa"/>
        <w:tblLook w:val="04A0" w:firstRow="1" w:lastRow="0" w:firstColumn="1" w:lastColumn="0" w:noHBand="0" w:noVBand="1"/>
      </w:tblPr>
      <w:tblGrid>
        <w:gridCol w:w="851"/>
        <w:gridCol w:w="2929"/>
        <w:gridCol w:w="1320"/>
        <w:gridCol w:w="1421"/>
        <w:gridCol w:w="2099"/>
      </w:tblGrid>
      <w:tr w:rsidR="004F12E6" w:rsidRPr="004F12E6" w:rsidTr="008F3DD3">
        <w:trPr>
          <w:trHeight w:val="660"/>
        </w:trPr>
        <w:tc>
          <w:tcPr>
            <w:tcW w:w="851"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F12E6" w:rsidRPr="004F12E6" w:rsidRDefault="004F12E6" w:rsidP="004F12E6">
            <w:pPr>
              <w:tabs>
                <w:tab w:val="clear" w:pos="567"/>
              </w:tabs>
              <w:spacing w:after="0" w:line="240" w:lineRule="auto"/>
              <w:jc w:val="center"/>
              <w:rPr>
                <w:rFonts w:eastAsia="Times New Roman" w:cs="Times New Roman"/>
                <w:b/>
                <w:bCs/>
                <w:color w:val="000000"/>
                <w:sz w:val="26"/>
                <w:szCs w:val="26"/>
              </w:rPr>
            </w:pPr>
            <w:r w:rsidRPr="004F12E6">
              <w:rPr>
                <w:rFonts w:eastAsia="Times New Roman" w:cs="Times New Roman"/>
                <w:b/>
                <w:bCs/>
                <w:color w:val="000000"/>
                <w:sz w:val="26"/>
                <w:szCs w:val="26"/>
              </w:rPr>
              <w:t>STT</w:t>
            </w:r>
          </w:p>
        </w:tc>
        <w:tc>
          <w:tcPr>
            <w:tcW w:w="2929" w:type="dxa"/>
            <w:tcBorders>
              <w:top w:val="single" w:sz="4" w:space="0" w:color="auto"/>
              <w:left w:val="nil"/>
              <w:bottom w:val="single" w:sz="4" w:space="0" w:color="auto"/>
              <w:right w:val="single" w:sz="4" w:space="0" w:color="auto"/>
            </w:tcBorders>
            <w:shd w:val="clear" w:color="000000" w:fill="B4C6E7"/>
            <w:vAlign w:val="center"/>
            <w:hideMark/>
          </w:tcPr>
          <w:p w:rsidR="004F12E6" w:rsidRPr="004F12E6" w:rsidRDefault="004F12E6" w:rsidP="004F12E6">
            <w:pPr>
              <w:tabs>
                <w:tab w:val="clear" w:pos="567"/>
              </w:tabs>
              <w:spacing w:after="0" w:line="240" w:lineRule="auto"/>
              <w:jc w:val="center"/>
              <w:rPr>
                <w:rFonts w:eastAsia="Times New Roman" w:cs="Times New Roman"/>
                <w:b/>
                <w:bCs/>
                <w:color w:val="000000"/>
                <w:sz w:val="26"/>
                <w:szCs w:val="26"/>
              </w:rPr>
            </w:pPr>
            <w:r w:rsidRPr="004F12E6">
              <w:rPr>
                <w:rFonts w:eastAsia="Times New Roman" w:cs="Times New Roman"/>
                <w:b/>
                <w:bCs/>
                <w:color w:val="000000"/>
                <w:sz w:val="26"/>
                <w:szCs w:val="26"/>
              </w:rPr>
              <w:t>Tên Tỉnh thành</w:t>
            </w:r>
          </w:p>
        </w:tc>
        <w:tc>
          <w:tcPr>
            <w:tcW w:w="1320" w:type="dxa"/>
            <w:tcBorders>
              <w:top w:val="single" w:sz="4" w:space="0" w:color="auto"/>
              <w:left w:val="nil"/>
              <w:bottom w:val="single" w:sz="4" w:space="0" w:color="auto"/>
              <w:right w:val="single" w:sz="4" w:space="0" w:color="auto"/>
            </w:tcBorders>
            <w:shd w:val="clear" w:color="000000" w:fill="B4C6E7"/>
            <w:vAlign w:val="center"/>
            <w:hideMark/>
          </w:tcPr>
          <w:p w:rsidR="004F12E6" w:rsidRPr="004F12E6" w:rsidRDefault="004F12E6" w:rsidP="004F12E6">
            <w:pPr>
              <w:tabs>
                <w:tab w:val="clear" w:pos="567"/>
              </w:tabs>
              <w:spacing w:after="0" w:line="240" w:lineRule="auto"/>
              <w:jc w:val="center"/>
              <w:rPr>
                <w:rFonts w:eastAsia="Times New Roman" w:cs="Times New Roman"/>
                <w:b/>
                <w:bCs/>
                <w:color w:val="000000"/>
                <w:sz w:val="26"/>
                <w:szCs w:val="26"/>
              </w:rPr>
            </w:pPr>
            <w:r w:rsidRPr="004F12E6">
              <w:rPr>
                <w:rFonts w:eastAsia="Times New Roman" w:cs="Times New Roman"/>
                <w:b/>
                <w:bCs/>
                <w:color w:val="000000"/>
                <w:sz w:val="26"/>
                <w:szCs w:val="26"/>
              </w:rPr>
              <w:t>Số đơn vị có hồ sơ</w:t>
            </w:r>
          </w:p>
        </w:tc>
        <w:tc>
          <w:tcPr>
            <w:tcW w:w="1421" w:type="dxa"/>
            <w:tcBorders>
              <w:top w:val="single" w:sz="4" w:space="0" w:color="auto"/>
              <w:left w:val="nil"/>
              <w:bottom w:val="single" w:sz="4" w:space="0" w:color="auto"/>
              <w:right w:val="single" w:sz="4" w:space="0" w:color="auto"/>
            </w:tcBorders>
            <w:shd w:val="clear" w:color="000000" w:fill="B4C6E7"/>
            <w:vAlign w:val="center"/>
            <w:hideMark/>
          </w:tcPr>
          <w:p w:rsidR="004F12E6" w:rsidRPr="004F12E6" w:rsidRDefault="004F12E6" w:rsidP="004F12E6">
            <w:pPr>
              <w:tabs>
                <w:tab w:val="clear" w:pos="567"/>
              </w:tabs>
              <w:spacing w:after="0" w:line="240" w:lineRule="auto"/>
              <w:jc w:val="center"/>
              <w:rPr>
                <w:rFonts w:eastAsia="Times New Roman" w:cs="Times New Roman"/>
                <w:b/>
                <w:bCs/>
                <w:color w:val="000000"/>
                <w:sz w:val="26"/>
                <w:szCs w:val="26"/>
              </w:rPr>
            </w:pPr>
            <w:r w:rsidRPr="004F12E6">
              <w:rPr>
                <w:rFonts w:eastAsia="Times New Roman" w:cs="Times New Roman"/>
                <w:b/>
                <w:bCs/>
                <w:color w:val="000000"/>
                <w:sz w:val="26"/>
                <w:szCs w:val="26"/>
              </w:rPr>
              <w:t xml:space="preserve">Số lượng hồ sơ </w:t>
            </w:r>
          </w:p>
        </w:tc>
        <w:tc>
          <w:tcPr>
            <w:tcW w:w="2099" w:type="dxa"/>
            <w:tcBorders>
              <w:top w:val="single" w:sz="4" w:space="0" w:color="auto"/>
              <w:left w:val="nil"/>
              <w:bottom w:val="single" w:sz="4" w:space="0" w:color="auto"/>
              <w:right w:val="single" w:sz="4" w:space="0" w:color="auto"/>
            </w:tcBorders>
            <w:shd w:val="clear" w:color="000000" w:fill="B4C6E7"/>
            <w:vAlign w:val="center"/>
            <w:hideMark/>
          </w:tcPr>
          <w:p w:rsidR="004F12E6" w:rsidRPr="004F12E6" w:rsidRDefault="004F12E6" w:rsidP="004F12E6">
            <w:pPr>
              <w:tabs>
                <w:tab w:val="clear" w:pos="567"/>
              </w:tabs>
              <w:spacing w:after="0" w:line="240" w:lineRule="auto"/>
              <w:jc w:val="center"/>
              <w:rPr>
                <w:rFonts w:eastAsia="Times New Roman" w:cs="Times New Roman"/>
                <w:b/>
                <w:bCs/>
                <w:color w:val="000000"/>
                <w:sz w:val="26"/>
                <w:szCs w:val="26"/>
              </w:rPr>
            </w:pPr>
            <w:r w:rsidRPr="004F12E6">
              <w:rPr>
                <w:rFonts w:eastAsia="Times New Roman" w:cs="Times New Roman"/>
                <w:b/>
                <w:bCs/>
                <w:color w:val="000000"/>
                <w:sz w:val="26"/>
                <w:szCs w:val="26"/>
              </w:rPr>
              <w:t>Số đơn vị đã  tài khoản</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Thành phố Cần Thơ</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73</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3.337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103</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Thành phố Đà Nẵng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71</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506</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3</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Thành phố Hà Nội</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77</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961</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126</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4</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Thành phố Hải Phòng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75</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341</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114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5</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Thành phố Hồ Chí Minh</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155</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1.843</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168</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6</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Thành phố Huế</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37</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572</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40</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7</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An Giang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52</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282</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102</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8</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Bắc Ninh</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76</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1.444</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99</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9</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Cà Mau</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28</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78</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10</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Cao Bằng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31</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128</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56</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11</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Đắk Lắk</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76</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526</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102</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12</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Điện Biên</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23</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194</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45</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13</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Đồng Nai</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68</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318</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95</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14</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Đồng Tháp</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76</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377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102</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15</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Gia Lai</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96</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605</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135</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16</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Hà Tĩnh</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58</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371</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69</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17</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Hưng Yên</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57</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475</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18</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Khánh Hòa</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54</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199</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65</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19</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Lai Châu</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35</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192</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38</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20</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Lâm Đồng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48</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163</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21</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Lạng Sơn</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54</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223</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65</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22</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Lào Cai</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62</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824</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99</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23</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Nghệ An</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109</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1.934</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130</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24</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Ninh Bình</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64</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287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129</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25</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Phú Thọ</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70</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257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148</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26</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Quảng Ngãi</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46</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122</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96</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27</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Quảng Ninh</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41</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421</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28</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Quảng Trị</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53</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454</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78</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29</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Sơn La</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45</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186</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75</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30</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Tây Ninh</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75</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528</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96</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31</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Thái Nguyên</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60</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287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92</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32</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Thanh Hóa</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113</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917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166</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33</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Tuyên Quang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112</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567</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center"/>
              <w:rPr>
                <w:rFonts w:eastAsia="Times New Roman" w:cs="Times New Roman"/>
                <w:color w:val="000000"/>
                <w:sz w:val="26"/>
                <w:szCs w:val="26"/>
              </w:rPr>
            </w:pPr>
            <w:r w:rsidRPr="004F12E6">
              <w:rPr>
                <w:rFonts w:eastAsia="Times New Roman" w:cs="Times New Roman"/>
                <w:color w:val="000000"/>
                <w:sz w:val="26"/>
                <w:szCs w:val="26"/>
              </w:rPr>
              <w:t>34</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Tỉnh Vĩnh Long</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104</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730</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color w:val="000000"/>
                <w:sz w:val="26"/>
                <w:szCs w:val="26"/>
              </w:rPr>
            </w:pPr>
            <w:r w:rsidRPr="004F12E6">
              <w:rPr>
                <w:rFonts w:eastAsia="Times New Roman" w:cs="Times New Roman"/>
                <w:color w:val="000000"/>
                <w:sz w:val="26"/>
                <w:szCs w:val="26"/>
              </w:rPr>
              <w:t>124</w:t>
            </w:r>
          </w:p>
        </w:tc>
      </w:tr>
      <w:tr w:rsidR="004F12E6" w:rsidRPr="004F12E6" w:rsidTr="008F3DD3">
        <w:trPr>
          <w:trHeight w:val="3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 </w:t>
            </w:r>
          </w:p>
        </w:tc>
        <w:tc>
          <w:tcPr>
            <w:tcW w:w="292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left"/>
              <w:rPr>
                <w:rFonts w:eastAsia="Times New Roman" w:cs="Times New Roman"/>
                <w:color w:val="000000"/>
                <w:sz w:val="26"/>
                <w:szCs w:val="26"/>
              </w:rPr>
            </w:pPr>
            <w:r w:rsidRPr="004F12E6">
              <w:rPr>
                <w:rFonts w:eastAsia="Times New Roman" w:cs="Times New Roman"/>
                <w:color w:val="000000"/>
                <w:sz w:val="26"/>
                <w:szCs w:val="26"/>
              </w:rPr>
              <w:t>Tổng</w:t>
            </w:r>
            <w:r>
              <w:rPr>
                <w:rFonts w:eastAsia="Times New Roman" w:cs="Times New Roman"/>
                <w:color w:val="000000"/>
                <w:sz w:val="26"/>
                <w:szCs w:val="26"/>
              </w:rPr>
              <w:t xml:space="preserve"> số</w:t>
            </w:r>
          </w:p>
        </w:tc>
        <w:tc>
          <w:tcPr>
            <w:tcW w:w="1320"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b/>
                <w:color w:val="000000"/>
                <w:sz w:val="26"/>
                <w:szCs w:val="26"/>
              </w:rPr>
            </w:pPr>
            <w:r w:rsidRPr="004F12E6">
              <w:rPr>
                <w:rFonts w:eastAsia="Times New Roman" w:cs="Times New Roman"/>
                <w:b/>
                <w:color w:val="000000"/>
                <w:sz w:val="26"/>
                <w:szCs w:val="26"/>
              </w:rPr>
              <w:t>2.274</w:t>
            </w:r>
          </w:p>
        </w:tc>
        <w:tc>
          <w:tcPr>
            <w:tcW w:w="1421"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b/>
                <w:color w:val="000000"/>
                <w:sz w:val="26"/>
                <w:szCs w:val="26"/>
              </w:rPr>
            </w:pPr>
            <w:r w:rsidRPr="004F12E6">
              <w:rPr>
                <w:rFonts w:eastAsia="Times New Roman" w:cs="Times New Roman"/>
                <w:b/>
                <w:color w:val="000000"/>
                <w:sz w:val="26"/>
                <w:szCs w:val="26"/>
              </w:rPr>
              <w:t>20.649</w:t>
            </w:r>
          </w:p>
        </w:tc>
        <w:tc>
          <w:tcPr>
            <w:tcW w:w="2099" w:type="dxa"/>
            <w:tcBorders>
              <w:top w:val="nil"/>
              <w:left w:val="nil"/>
              <w:bottom w:val="single" w:sz="4" w:space="0" w:color="auto"/>
              <w:right w:val="single" w:sz="4" w:space="0" w:color="auto"/>
            </w:tcBorders>
            <w:shd w:val="clear" w:color="auto" w:fill="auto"/>
            <w:noWrap/>
            <w:vAlign w:val="bottom"/>
            <w:hideMark/>
          </w:tcPr>
          <w:p w:rsidR="004F12E6" w:rsidRPr="004F12E6" w:rsidRDefault="004F12E6" w:rsidP="004F12E6">
            <w:pPr>
              <w:tabs>
                <w:tab w:val="clear" w:pos="567"/>
              </w:tabs>
              <w:spacing w:after="0" w:line="240" w:lineRule="auto"/>
              <w:jc w:val="right"/>
              <w:rPr>
                <w:rFonts w:eastAsia="Times New Roman" w:cs="Times New Roman"/>
                <w:b/>
                <w:color w:val="000000"/>
                <w:sz w:val="26"/>
                <w:szCs w:val="26"/>
              </w:rPr>
            </w:pPr>
            <w:r w:rsidRPr="004F12E6">
              <w:rPr>
                <w:rFonts w:eastAsia="Times New Roman" w:cs="Times New Roman"/>
                <w:b/>
                <w:color w:val="000000"/>
                <w:sz w:val="26"/>
                <w:szCs w:val="26"/>
              </w:rPr>
              <w:t>3.321</w:t>
            </w:r>
          </w:p>
        </w:tc>
      </w:tr>
    </w:tbl>
    <w:p w:rsidR="00214863" w:rsidRDefault="00214863" w:rsidP="00446A5E">
      <w:pPr>
        <w:tabs>
          <w:tab w:val="clear" w:pos="567"/>
        </w:tabs>
        <w:rPr>
          <w:b/>
        </w:rPr>
        <w:sectPr w:rsidR="00214863" w:rsidSect="006A1D7E">
          <w:headerReference w:type="default" r:id="rId10"/>
          <w:pgSz w:w="11907" w:h="16840" w:code="9"/>
          <w:pgMar w:top="1134" w:right="1134" w:bottom="1134" w:left="1701" w:header="720" w:footer="720" w:gutter="0"/>
          <w:pgNumType w:start="1"/>
          <w:cols w:space="720"/>
          <w:titlePg/>
          <w:docGrid w:linePitch="381"/>
        </w:sectPr>
      </w:pPr>
    </w:p>
    <w:p w:rsidR="00B3103B" w:rsidRPr="001D1254" w:rsidRDefault="00B3103B" w:rsidP="00B3103B">
      <w:pPr>
        <w:jc w:val="center"/>
        <w:rPr>
          <w:b/>
        </w:rPr>
      </w:pPr>
      <w:r w:rsidRPr="001D1254">
        <w:rPr>
          <w:b/>
        </w:rPr>
        <w:lastRenderedPageBreak/>
        <w:t>Phụ lụ</w:t>
      </w:r>
      <w:r w:rsidR="00904BC7">
        <w:rPr>
          <w:b/>
        </w:rPr>
        <w:t>c III</w:t>
      </w:r>
    </w:p>
    <w:p w:rsidR="00B3103B" w:rsidRPr="00B3103B" w:rsidRDefault="00B3103B" w:rsidP="00B3103B">
      <w:pPr>
        <w:tabs>
          <w:tab w:val="clear" w:pos="567"/>
        </w:tabs>
        <w:spacing w:after="200" w:line="276" w:lineRule="auto"/>
        <w:jc w:val="center"/>
        <w:rPr>
          <w:b/>
          <w:color w:val="000000"/>
          <w:szCs w:val="28"/>
        </w:rPr>
      </w:pPr>
      <w:r>
        <w:rPr>
          <w:b/>
          <w:color w:val="000000"/>
          <w:szCs w:val="28"/>
          <w:lang w:val="vi-VN"/>
        </w:rPr>
        <w:t xml:space="preserve">DANH </w:t>
      </w:r>
      <w:r>
        <w:rPr>
          <w:b/>
          <w:color w:val="000000"/>
          <w:szCs w:val="28"/>
        </w:rPr>
        <w:t>SÁCH CÁN BỘ HỖ TRỢ TRIỂN KHAI TẠI ĐỊA PHƯƠNG</w:t>
      </w:r>
    </w:p>
    <w:p w:rsidR="00B3103B" w:rsidRDefault="00B3103B" w:rsidP="00B3103B">
      <w:pPr>
        <w:jc w:val="center"/>
        <w:rPr>
          <w:i/>
        </w:rPr>
      </w:pPr>
      <w:r w:rsidRPr="00B20B83">
        <w:rPr>
          <w:i/>
        </w:rPr>
        <w:t>(</w:t>
      </w:r>
      <w:r>
        <w:rPr>
          <w:i/>
        </w:rPr>
        <w:t xml:space="preserve">Kèm theo Công văn số </w:t>
      </w:r>
      <w:r w:rsidR="00276F80">
        <w:rPr>
          <w:i/>
        </w:rPr>
        <w:t xml:space="preserve">1150/BTP-CNTT ngày 28/02/2026 </w:t>
      </w:r>
      <w:r>
        <w:rPr>
          <w:i/>
        </w:rPr>
        <w:t>của Bộ Tư pháp</w:t>
      </w:r>
      <w:r w:rsidRPr="00B20B83">
        <w:rPr>
          <w:i/>
        </w:rPr>
        <w:t>)</w:t>
      </w:r>
    </w:p>
    <w:p w:rsidR="00CA080A" w:rsidRDefault="00CA080A" w:rsidP="00CA080A">
      <w:pPr>
        <w:pStyle w:val="ListParagraph"/>
        <w:numPr>
          <w:ilvl w:val="0"/>
          <w:numId w:val="14"/>
        </w:numPr>
        <w:tabs>
          <w:tab w:val="clear" w:pos="567"/>
          <w:tab w:val="left" w:pos="851"/>
        </w:tabs>
        <w:spacing w:before="120" w:line="360" w:lineRule="exact"/>
        <w:contextualSpacing w:val="0"/>
      </w:pPr>
      <w:r>
        <w:t>Phụ trách triển khai:</w:t>
      </w:r>
    </w:p>
    <w:p w:rsidR="00CA080A" w:rsidRDefault="00CA080A" w:rsidP="00CA080A">
      <w:pPr>
        <w:pStyle w:val="ListParagraph"/>
        <w:tabs>
          <w:tab w:val="clear" w:pos="567"/>
          <w:tab w:val="left" w:pos="851"/>
        </w:tabs>
        <w:spacing w:before="120" w:line="360" w:lineRule="exact"/>
        <w:ind w:left="0" w:firstLine="567"/>
        <w:contextualSpacing w:val="0"/>
      </w:pPr>
      <w:r>
        <w:t>+ Phụ trách kỹ thuật</w:t>
      </w:r>
      <w:r w:rsidRPr="00FD3EDD">
        <w:t>: Bùi Văn Tình, điện thoại 0328511888</w:t>
      </w:r>
    </w:p>
    <w:p w:rsidR="00FE2669" w:rsidRDefault="00FE2669" w:rsidP="00FE2669">
      <w:pPr>
        <w:pStyle w:val="ListParagraph"/>
        <w:tabs>
          <w:tab w:val="clear" w:pos="567"/>
          <w:tab w:val="left" w:pos="851"/>
        </w:tabs>
        <w:spacing w:before="120" w:line="360" w:lineRule="exact"/>
        <w:ind w:left="0" w:firstLine="567"/>
        <w:contextualSpacing w:val="0"/>
      </w:pPr>
      <w:r>
        <w:t xml:space="preserve">+ Phụ trách hỗ trợ nghiệp vụ: </w:t>
      </w:r>
    </w:p>
    <w:p w:rsidR="00FE2669" w:rsidRDefault="00FE2669" w:rsidP="00FE2669">
      <w:pPr>
        <w:pStyle w:val="ListParagraph"/>
        <w:tabs>
          <w:tab w:val="clear" w:pos="567"/>
          <w:tab w:val="left" w:pos="851"/>
        </w:tabs>
        <w:spacing w:before="120" w:line="360" w:lineRule="exact"/>
        <w:ind w:left="0" w:firstLine="567"/>
        <w:contextualSpacing w:val="0"/>
      </w:pPr>
      <w:r>
        <w:t>(i). Cục Phổ biến, giáo dục pháp luật và Trợ giúp pháp lý: Lê Thị Kim Ngọc</w:t>
      </w:r>
    </w:p>
    <w:p w:rsidR="00FE2669" w:rsidRDefault="00FE2669" w:rsidP="00FE2669">
      <w:pPr>
        <w:pStyle w:val="ListParagraph"/>
        <w:tabs>
          <w:tab w:val="clear" w:pos="567"/>
          <w:tab w:val="left" w:pos="851"/>
        </w:tabs>
        <w:spacing w:before="120" w:line="360" w:lineRule="exact"/>
        <w:ind w:left="0" w:firstLine="567"/>
        <w:contextualSpacing w:val="0"/>
      </w:pPr>
      <w:r>
        <w:t>(ii). Cục Hành chính tư pháp: Hạp Thị Như Nguyệt Hoàng Tuấn Anh; Lê Thị Lan.</w:t>
      </w:r>
    </w:p>
    <w:p w:rsidR="00FE2669" w:rsidRDefault="00FE2669" w:rsidP="00FE2669">
      <w:pPr>
        <w:pStyle w:val="ListParagraph"/>
        <w:tabs>
          <w:tab w:val="clear" w:pos="567"/>
          <w:tab w:val="left" w:pos="851"/>
        </w:tabs>
        <w:spacing w:before="120" w:line="360" w:lineRule="exact"/>
        <w:ind w:left="0" w:firstLine="567"/>
        <w:contextualSpacing w:val="0"/>
      </w:pPr>
      <w:r>
        <w:t>(iii). Cục Quản lý Thi hành án dân sự: Đinh Văn Quang, Nguyễn Ngọc Anh, Phạm Thị Hiền.</w:t>
      </w:r>
    </w:p>
    <w:p w:rsidR="00FE2669" w:rsidRDefault="00FE2669" w:rsidP="00FE2669">
      <w:pPr>
        <w:pStyle w:val="ListParagraph"/>
        <w:tabs>
          <w:tab w:val="clear" w:pos="567"/>
          <w:tab w:val="left" w:pos="851"/>
        </w:tabs>
        <w:spacing w:before="120" w:line="360" w:lineRule="exact"/>
        <w:ind w:left="0" w:firstLine="567"/>
        <w:contextualSpacing w:val="0"/>
      </w:pPr>
      <w:r>
        <w:t xml:space="preserve">(iv). Cục Bổ trợ tư pháp: </w:t>
      </w:r>
      <w:r w:rsidRPr="00FE2669">
        <w:t>Vũ Hải Linh, Nguyễn Ngọc Trâm Anh, Phạm Thị Minh Ngọc, Vũ Phương Thanh, Hoàng Trung Hiếu, Bùi Thị Huyền, Nguyễn Thị Tú Anh.</w:t>
      </w:r>
    </w:p>
    <w:p w:rsidR="00FE2669" w:rsidRDefault="00FE2669" w:rsidP="00FE2669">
      <w:pPr>
        <w:pStyle w:val="ListParagraph"/>
        <w:tabs>
          <w:tab w:val="clear" w:pos="567"/>
          <w:tab w:val="left" w:pos="851"/>
        </w:tabs>
        <w:spacing w:before="120" w:line="360" w:lineRule="exact"/>
        <w:ind w:left="0" w:firstLine="567"/>
        <w:contextualSpacing w:val="0"/>
      </w:pPr>
      <w:r>
        <w:t xml:space="preserve">+ Phụ trách chung: </w:t>
      </w:r>
      <w:r w:rsidRPr="00FD3EDD">
        <w:t>Đỗ Thị Hảo, (024) 6273.9716</w:t>
      </w:r>
      <w:r w:rsidRPr="00FD3EDD">
        <w:rPr>
          <w:lang w:val="vi-VN"/>
        </w:rPr>
        <w:t>/0904882825</w:t>
      </w:r>
      <w:r w:rsidRPr="00FD3EDD">
        <w:t xml:space="preserve">, email </w:t>
      </w:r>
      <w:hyperlink r:id="rId11" w:history="1">
        <w:r w:rsidRPr="001039C7">
          <w:rPr>
            <w:rStyle w:val="Hyperlink"/>
          </w:rPr>
          <w:t>haodt@moj.gov.vn</w:t>
        </w:r>
      </w:hyperlink>
      <w:r>
        <w:t>;</w:t>
      </w:r>
    </w:p>
    <w:p w:rsidR="00CA080A" w:rsidRPr="00CA080A" w:rsidRDefault="00CA080A" w:rsidP="00CA080A">
      <w:pPr>
        <w:pStyle w:val="ListParagraph"/>
        <w:numPr>
          <w:ilvl w:val="0"/>
          <w:numId w:val="14"/>
        </w:numPr>
        <w:tabs>
          <w:tab w:val="clear" w:pos="567"/>
          <w:tab w:val="left" w:pos="851"/>
        </w:tabs>
        <w:spacing w:before="120" w:line="360" w:lineRule="exact"/>
        <w:contextualSpacing w:val="0"/>
      </w:pPr>
      <w:r>
        <w:t>Phụ trách hỗ trợ theo đơn vị:</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20"/>
        <w:gridCol w:w="4340"/>
        <w:gridCol w:w="1792"/>
      </w:tblGrid>
      <w:tr w:rsidR="00CA080A" w:rsidRPr="00CA080A" w:rsidTr="002376B6">
        <w:trPr>
          <w:trHeight w:val="735"/>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b/>
                <w:bCs/>
                <w:color w:val="000000"/>
                <w:sz w:val="26"/>
                <w:szCs w:val="26"/>
              </w:rPr>
            </w:pPr>
            <w:r w:rsidRPr="00CA080A">
              <w:rPr>
                <w:rFonts w:eastAsia="Times New Roman" w:cs="Times New Roman"/>
                <w:b/>
                <w:bCs/>
                <w:color w:val="000000"/>
                <w:sz w:val="26"/>
                <w:szCs w:val="26"/>
              </w:rPr>
              <w:t>STT</w:t>
            </w:r>
          </w:p>
        </w:tc>
        <w:tc>
          <w:tcPr>
            <w:tcW w:w="252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b/>
                <w:bCs/>
                <w:color w:val="000000"/>
                <w:sz w:val="26"/>
                <w:szCs w:val="26"/>
              </w:rPr>
            </w:pPr>
            <w:r w:rsidRPr="00CA080A">
              <w:rPr>
                <w:rFonts w:eastAsia="Times New Roman" w:cs="Times New Roman"/>
                <w:b/>
                <w:bCs/>
                <w:color w:val="000000"/>
                <w:sz w:val="26"/>
                <w:szCs w:val="26"/>
              </w:rPr>
              <w:t>Cán bộ phụ trách</w:t>
            </w:r>
          </w:p>
        </w:tc>
        <w:tc>
          <w:tcPr>
            <w:tcW w:w="4340" w:type="dxa"/>
            <w:shd w:val="clear" w:color="auto" w:fill="auto"/>
            <w:vAlign w:val="center"/>
            <w:hideMark/>
          </w:tcPr>
          <w:p w:rsidR="00CA080A" w:rsidRPr="00CA080A" w:rsidRDefault="005B4F79" w:rsidP="00CA080A">
            <w:pPr>
              <w:tabs>
                <w:tab w:val="clear" w:pos="567"/>
              </w:tabs>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Tỉnh, thành phố</w:t>
            </w:r>
          </w:p>
        </w:tc>
        <w:tc>
          <w:tcPr>
            <w:tcW w:w="194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b/>
                <w:bCs/>
                <w:color w:val="000000"/>
                <w:sz w:val="26"/>
                <w:szCs w:val="26"/>
              </w:rPr>
            </w:pPr>
            <w:r w:rsidRPr="00CA080A">
              <w:rPr>
                <w:rFonts w:eastAsia="Times New Roman" w:cs="Times New Roman"/>
                <w:b/>
                <w:bCs/>
                <w:color w:val="000000"/>
                <w:sz w:val="26"/>
                <w:szCs w:val="26"/>
              </w:rPr>
              <w:t>Số điện thoại</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Bùi Hồng Phúc</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Thành phố Hà Nội</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0966561162</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Nguyễn Đức Tài</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Lai Châu</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0849526868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3</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Phạm Tất Đạt</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Hà Tĩnh</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0941651157</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4</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Tạ Đức Hải</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Điện Biên</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0961906854</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5</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Phạm Duy Phúc Nguyên</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Đắk Lắk</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0352820003</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6</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Trần Thị Hường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Lạng Sơn</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0858022708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7</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Nguyễn Hoàng Hải</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Thành phố Huế</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0966012295</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8</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Phạm Công Liệu</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Bắc Ninh</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0969287951</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9</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Trần Huy Tuấn</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An Giang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 xml:space="preserve">0386493285        </w:t>
            </w:r>
          </w:p>
        </w:tc>
      </w:tr>
      <w:tr w:rsidR="00CA080A" w:rsidRPr="00CA080A" w:rsidTr="002376B6">
        <w:trPr>
          <w:trHeight w:val="9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lastRenderedPageBreak/>
              <w:t>10</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Trần Quang Trung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Tuyên Quang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0969588337</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11</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Cấn Thành Nam</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Thành phố Hải Phòng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0869935973</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12</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Quàng Thị Minh Hải</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Sơn La</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0347536376</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13</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Hoàng Phương Chi</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Hưng Yên</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0328517206</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14</w:t>
            </w:r>
          </w:p>
        </w:tc>
        <w:tc>
          <w:tcPr>
            <w:tcW w:w="2520" w:type="dxa"/>
            <w:shd w:val="clear" w:color="auto" w:fill="auto"/>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Lê Thị Quỳnh</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Thanh Hóa</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0989316405</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15</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Lương Huyền Trang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Cao Bằng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0963696008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16</w:t>
            </w:r>
          </w:p>
        </w:tc>
        <w:tc>
          <w:tcPr>
            <w:tcW w:w="2520" w:type="dxa"/>
            <w:shd w:val="clear" w:color="FFFFFF" w:fill="FFFFFF"/>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Hoàng Đức Trung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Thái Nguyên</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0367867314</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17</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 xml:space="preserve">Vũ Duy Thái </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Khánh Hòa</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0857376778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18</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Vũ Tùng Duy</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Nghệ An</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0762506738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19</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 xml:space="preserve">Hoàng Đình Trung </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Ninh Bình</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0394476202</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20</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Trần Mạnh Quân</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Thành phố Hồ Chí Minh</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0968033916</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21</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Nguyễn Tiến Đạt</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Quảng Trị</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0379109263</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22</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Lê Văn Giang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Phú Thọ</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0966470396</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23</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Đặng Thị Mai Hạnh</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Thành phố Đà Nẵng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0353835582</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24</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Nguyễn Trần Minh Tuấn</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Gia Lai</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0795101757</w:t>
            </w:r>
          </w:p>
        </w:tc>
      </w:tr>
      <w:tr w:rsidR="00CA080A" w:rsidRPr="00CA080A" w:rsidTr="002376B6">
        <w:trPr>
          <w:trHeight w:val="675"/>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25</w:t>
            </w:r>
          </w:p>
        </w:tc>
        <w:tc>
          <w:tcPr>
            <w:tcW w:w="2520" w:type="dxa"/>
            <w:shd w:val="clear" w:color="auto" w:fill="auto"/>
            <w:noWrap/>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Ngô Lã Hoàng Anh</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Quảng Ninh</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0345218669</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26</w:t>
            </w:r>
          </w:p>
        </w:tc>
        <w:tc>
          <w:tcPr>
            <w:tcW w:w="2520" w:type="dxa"/>
            <w:shd w:val="clear" w:color="auto" w:fill="auto"/>
            <w:noWrap/>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Lục Tiến Dương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Tây Ninh</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0866977822</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27</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Lưu Thế Mạnh</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Vĩnh Long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0328017121</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28</w:t>
            </w:r>
          </w:p>
        </w:tc>
        <w:tc>
          <w:tcPr>
            <w:tcW w:w="2520" w:type="dxa"/>
            <w:shd w:val="clear" w:color="auto" w:fill="auto"/>
            <w:noWrap/>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Soái Thanh Hùng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Quảng Ngãi</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0929646318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29</w:t>
            </w:r>
          </w:p>
        </w:tc>
        <w:tc>
          <w:tcPr>
            <w:tcW w:w="2520" w:type="dxa"/>
            <w:shd w:val="clear" w:color="auto" w:fill="auto"/>
            <w:noWrap/>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Vũ Văn Trường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Thành phố Cần Thơ</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0352548098</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30</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Mạc Thành Trung</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Cà Mau</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0869169181</w:t>
            </w:r>
          </w:p>
        </w:tc>
      </w:tr>
      <w:tr w:rsidR="00CA080A" w:rsidRPr="00CA080A" w:rsidTr="002376B6">
        <w:trPr>
          <w:trHeight w:val="630"/>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lastRenderedPageBreak/>
              <w:t>31</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Bùi Thị Hậu</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Đồng Tháp</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0943115431</w:t>
            </w:r>
          </w:p>
        </w:tc>
      </w:tr>
      <w:tr w:rsidR="00CA080A" w:rsidRPr="00CA080A" w:rsidTr="002376B6">
        <w:trPr>
          <w:trHeight w:val="465"/>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32</w:t>
            </w:r>
          </w:p>
        </w:tc>
        <w:tc>
          <w:tcPr>
            <w:tcW w:w="2520" w:type="dxa"/>
            <w:shd w:val="clear" w:color="auto" w:fill="auto"/>
            <w:noWrap/>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Trần Thị Thanh Hà</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Lâm Đồng</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0988540746</w:t>
            </w:r>
          </w:p>
        </w:tc>
      </w:tr>
      <w:tr w:rsidR="00CA080A" w:rsidRPr="00CA080A" w:rsidTr="002376B6">
        <w:trPr>
          <w:trHeight w:val="465"/>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33</w:t>
            </w:r>
          </w:p>
        </w:tc>
        <w:tc>
          <w:tcPr>
            <w:tcW w:w="2520" w:type="dxa"/>
            <w:shd w:val="clear" w:color="auto" w:fill="auto"/>
            <w:noWrap/>
            <w:vAlign w:val="center"/>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Trần Đình Quang</w:t>
            </w:r>
          </w:p>
        </w:tc>
        <w:tc>
          <w:tcPr>
            <w:tcW w:w="4340" w:type="dxa"/>
            <w:shd w:val="clear" w:color="auto" w:fill="auto"/>
            <w:noWrap/>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Lào Cai</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0987708193</w:t>
            </w:r>
          </w:p>
        </w:tc>
      </w:tr>
      <w:tr w:rsidR="00CA080A" w:rsidRPr="00CA080A" w:rsidTr="002376B6">
        <w:trPr>
          <w:trHeight w:val="465"/>
        </w:trPr>
        <w:tc>
          <w:tcPr>
            <w:tcW w:w="560" w:type="dxa"/>
            <w:shd w:val="clear" w:color="auto" w:fill="auto"/>
            <w:vAlign w:val="center"/>
            <w:hideMark/>
          </w:tcPr>
          <w:p w:rsidR="00CA080A" w:rsidRPr="00CA080A" w:rsidRDefault="00CA080A" w:rsidP="00CA080A">
            <w:pPr>
              <w:tabs>
                <w:tab w:val="clear" w:pos="567"/>
              </w:tabs>
              <w:spacing w:after="0" w:line="240" w:lineRule="auto"/>
              <w:jc w:val="center"/>
              <w:rPr>
                <w:rFonts w:eastAsia="Times New Roman" w:cs="Times New Roman"/>
                <w:color w:val="000000"/>
                <w:sz w:val="26"/>
                <w:szCs w:val="26"/>
              </w:rPr>
            </w:pPr>
            <w:r w:rsidRPr="00CA080A">
              <w:rPr>
                <w:rFonts w:eastAsia="Times New Roman" w:cs="Times New Roman"/>
                <w:color w:val="000000"/>
                <w:sz w:val="26"/>
                <w:szCs w:val="26"/>
              </w:rPr>
              <w:t>34</w:t>
            </w:r>
          </w:p>
        </w:tc>
        <w:tc>
          <w:tcPr>
            <w:tcW w:w="252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Nguyễn Thị Hồng Thắm</w:t>
            </w:r>
          </w:p>
        </w:tc>
        <w:tc>
          <w:tcPr>
            <w:tcW w:w="43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Tỉnh Đồng Nai</w:t>
            </w:r>
          </w:p>
        </w:tc>
        <w:tc>
          <w:tcPr>
            <w:tcW w:w="1940" w:type="dxa"/>
            <w:shd w:val="clear" w:color="auto" w:fill="auto"/>
            <w:vAlign w:val="bottom"/>
            <w:hideMark/>
          </w:tcPr>
          <w:p w:rsidR="00CA080A" w:rsidRPr="00CA080A" w:rsidRDefault="00CA080A" w:rsidP="00CA080A">
            <w:pPr>
              <w:tabs>
                <w:tab w:val="clear" w:pos="567"/>
              </w:tabs>
              <w:spacing w:after="0" w:line="240" w:lineRule="auto"/>
              <w:jc w:val="left"/>
              <w:rPr>
                <w:rFonts w:eastAsia="Times New Roman" w:cs="Times New Roman"/>
                <w:color w:val="000000"/>
                <w:sz w:val="26"/>
                <w:szCs w:val="26"/>
              </w:rPr>
            </w:pPr>
            <w:r w:rsidRPr="00CA080A">
              <w:rPr>
                <w:rFonts w:eastAsia="Times New Roman" w:cs="Times New Roman"/>
                <w:color w:val="000000"/>
                <w:sz w:val="26"/>
                <w:szCs w:val="26"/>
              </w:rPr>
              <w:t>0988676220</w:t>
            </w:r>
          </w:p>
        </w:tc>
      </w:tr>
    </w:tbl>
    <w:p w:rsidR="00446A5E" w:rsidRDefault="00446A5E" w:rsidP="00446A5E">
      <w:pPr>
        <w:tabs>
          <w:tab w:val="clear" w:pos="567"/>
        </w:tabs>
        <w:rPr>
          <w:b/>
        </w:rPr>
      </w:pPr>
    </w:p>
    <w:sectPr w:rsidR="00446A5E" w:rsidSect="006A1D7E">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3A4" w:rsidRDefault="006673A4" w:rsidP="002D5B75">
      <w:pPr>
        <w:spacing w:after="0" w:line="240" w:lineRule="auto"/>
      </w:pPr>
      <w:r>
        <w:separator/>
      </w:r>
    </w:p>
  </w:endnote>
  <w:endnote w:type="continuationSeparator" w:id="0">
    <w:p w:rsidR="006673A4" w:rsidRDefault="006673A4" w:rsidP="002D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3A4" w:rsidRDefault="006673A4" w:rsidP="002D5B75">
      <w:pPr>
        <w:spacing w:after="0" w:line="240" w:lineRule="auto"/>
      </w:pPr>
      <w:r>
        <w:separator/>
      </w:r>
    </w:p>
  </w:footnote>
  <w:footnote w:type="continuationSeparator" w:id="0">
    <w:p w:rsidR="006673A4" w:rsidRDefault="006673A4" w:rsidP="002D5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581195"/>
      <w:docPartObj>
        <w:docPartGallery w:val="Page Numbers (Top of Page)"/>
        <w:docPartUnique/>
      </w:docPartObj>
    </w:sdtPr>
    <w:sdtEndPr>
      <w:rPr>
        <w:noProof/>
      </w:rPr>
    </w:sdtEndPr>
    <w:sdtContent>
      <w:p w:rsidR="006A1D7E" w:rsidRDefault="006A1D7E">
        <w:pPr>
          <w:pStyle w:val="Header"/>
          <w:jc w:val="center"/>
        </w:pPr>
        <w:r>
          <w:fldChar w:fldCharType="begin"/>
        </w:r>
        <w:r>
          <w:instrText xml:space="preserve"> PAGE   \* MERGEFORMAT </w:instrText>
        </w:r>
        <w:r>
          <w:fldChar w:fldCharType="separate"/>
        </w:r>
        <w:r w:rsidR="00A61314">
          <w:rPr>
            <w:noProof/>
          </w:rPr>
          <w:t>2</w:t>
        </w:r>
        <w:r>
          <w:rPr>
            <w:noProof/>
          </w:rPr>
          <w:fldChar w:fldCharType="end"/>
        </w:r>
      </w:p>
    </w:sdtContent>
  </w:sdt>
  <w:p w:rsidR="006A1D7E" w:rsidRDefault="006A1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036334"/>
      <w:docPartObj>
        <w:docPartGallery w:val="Page Numbers (Top of Page)"/>
        <w:docPartUnique/>
      </w:docPartObj>
    </w:sdtPr>
    <w:sdtEndPr>
      <w:rPr>
        <w:noProof/>
      </w:rPr>
    </w:sdtEndPr>
    <w:sdtContent>
      <w:p w:rsidR="006A1D7E" w:rsidRDefault="006A1D7E">
        <w:pPr>
          <w:pStyle w:val="Header"/>
          <w:jc w:val="center"/>
        </w:pPr>
        <w:r>
          <w:fldChar w:fldCharType="begin"/>
        </w:r>
        <w:r>
          <w:instrText xml:space="preserve"> PAGE   \* MERGEFORMAT </w:instrText>
        </w:r>
        <w:r>
          <w:fldChar w:fldCharType="separate"/>
        </w:r>
        <w:r w:rsidR="00A61314">
          <w:rPr>
            <w:noProof/>
          </w:rPr>
          <w:t>3</w:t>
        </w:r>
        <w:r>
          <w:rPr>
            <w:noProof/>
          </w:rPr>
          <w:fldChar w:fldCharType="end"/>
        </w:r>
      </w:p>
    </w:sdtContent>
  </w:sdt>
  <w:p w:rsidR="006A1D7E" w:rsidRDefault="006A1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144F"/>
    <w:multiLevelType w:val="hybridMultilevel"/>
    <w:tmpl w:val="437C78B0"/>
    <w:lvl w:ilvl="0" w:tplc="5D841A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83A12F7"/>
    <w:multiLevelType w:val="hybridMultilevel"/>
    <w:tmpl w:val="1E5AB170"/>
    <w:lvl w:ilvl="0" w:tplc="A142D29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20963A5"/>
    <w:multiLevelType w:val="hybridMultilevel"/>
    <w:tmpl w:val="0FCC6236"/>
    <w:lvl w:ilvl="0" w:tplc="E62EFB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76764"/>
    <w:multiLevelType w:val="hybridMultilevel"/>
    <w:tmpl w:val="74E02324"/>
    <w:lvl w:ilvl="0" w:tplc="376ED43A">
      <w:start w:val="1"/>
      <w:numFmt w:val="upperRoman"/>
      <w:lvlText w:val="%1."/>
      <w:lvlJc w:val="left"/>
      <w:pPr>
        <w:ind w:left="1704" w:hanging="72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4">
    <w:nsid w:val="31DD3B2B"/>
    <w:multiLevelType w:val="hybridMultilevel"/>
    <w:tmpl w:val="396647BA"/>
    <w:lvl w:ilvl="0" w:tplc="343EB5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91E0146"/>
    <w:multiLevelType w:val="hybridMultilevel"/>
    <w:tmpl w:val="5A32AEF0"/>
    <w:lvl w:ilvl="0" w:tplc="B28AEE60">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nsid w:val="3D941C32"/>
    <w:multiLevelType w:val="hybridMultilevel"/>
    <w:tmpl w:val="B61031C0"/>
    <w:lvl w:ilvl="0" w:tplc="4AE465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F7240DA"/>
    <w:multiLevelType w:val="hybridMultilevel"/>
    <w:tmpl w:val="3F5870C6"/>
    <w:lvl w:ilvl="0" w:tplc="11344E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00377"/>
    <w:multiLevelType w:val="hybridMultilevel"/>
    <w:tmpl w:val="926A98D4"/>
    <w:lvl w:ilvl="0" w:tplc="639A71D6">
      <w:start w:val="1"/>
      <w:numFmt w:val="upperRoman"/>
      <w:lvlText w:val="%1."/>
      <w:lvlJc w:val="left"/>
      <w:pPr>
        <w:ind w:left="1280" w:hanging="720"/>
      </w:pPr>
      <w:rPr>
        <w:rFonts w:cstheme="minorBidi" w:hint="default"/>
        <w:b/>
        <w:bCs/>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50C61255"/>
    <w:multiLevelType w:val="hybridMultilevel"/>
    <w:tmpl w:val="BC9A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C151E"/>
    <w:multiLevelType w:val="hybridMultilevel"/>
    <w:tmpl w:val="25DA6870"/>
    <w:lvl w:ilvl="0" w:tplc="5B74C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2CA3C48"/>
    <w:multiLevelType w:val="hybridMultilevel"/>
    <w:tmpl w:val="BC9A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2171A"/>
    <w:multiLevelType w:val="hybridMultilevel"/>
    <w:tmpl w:val="BC9A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FE574A"/>
    <w:multiLevelType w:val="hybridMultilevel"/>
    <w:tmpl w:val="1DD84AFA"/>
    <w:lvl w:ilvl="0" w:tplc="FD287B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4BD4781"/>
    <w:multiLevelType w:val="hybridMultilevel"/>
    <w:tmpl w:val="3836ED7C"/>
    <w:lvl w:ilvl="0" w:tplc="D3D07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DBC6F15"/>
    <w:multiLevelType w:val="multilevel"/>
    <w:tmpl w:val="C366BACA"/>
    <w:lvl w:ilvl="0">
      <w:start w:val="1"/>
      <w:numFmt w:val="decimal"/>
      <w:lvlText w:val="%1."/>
      <w:lvlJc w:val="left"/>
      <w:pPr>
        <w:ind w:left="984" w:hanging="360"/>
      </w:pPr>
      <w:rPr>
        <w:rFonts w:hint="default"/>
      </w:rPr>
    </w:lvl>
    <w:lvl w:ilvl="1">
      <w:start w:val="1"/>
      <w:numFmt w:val="decimal"/>
      <w:isLgl/>
      <w:lvlText w:val="%1.%2"/>
      <w:lvlJc w:val="left"/>
      <w:pPr>
        <w:ind w:left="1074" w:hanging="45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num w:numId="1">
    <w:abstractNumId w:val="14"/>
  </w:num>
  <w:num w:numId="2">
    <w:abstractNumId w:val="15"/>
  </w:num>
  <w:num w:numId="3">
    <w:abstractNumId w:val="3"/>
  </w:num>
  <w:num w:numId="4">
    <w:abstractNumId w:val="7"/>
  </w:num>
  <w:num w:numId="5">
    <w:abstractNumId w:val="13"/>
  </w:num>
  <w:num w:numId="6">
    <w:abstractNumId w:val="0"/>
  </w:num>
  <w:num w:numId="7">
    <w:abstractNumId w:val="10"/>
  </w:num>
  <w:num w:numId="8">
    <w:abstractNumId w:val="4"/>
  </w:num>
  <w:num w:numId="9">
    <w:abstractNumId w:val="1"/>
  </w:num>
  <w:num w:numId="10">
    <w:abstractNumId w:val="6"/>
  </w:num>
  <w:num w:numId="11">
    <w:abstractNumId w:val="5"/>
  </w:num>
  <w:num w:numId="12">
    <w:abstractNumId w:val="8"/>
  </w:num>
  <w:num w:numId="13">
    <w:abstractNumId w:val="11"/>
  </w:num>
  <w:num w:numId="14">
    <w:abstractNumId w:val="2"/>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4"/>
    <w:rsid w:val="000160A8"/>
    <w:rsid w:val="000A7E2E"/>
    <w:rsid w:val="000C1CDE"/>
    <w:rsid w:val="000C304A"/>
    <w:rsid w:val="0012763A"/>
    <w:rsid w:val="00131FC2"/>
    <w:rsid w:val="00134FC6"/>
    <w:rsid w:val="001D1254"/>
    <w:rsid w:val="00212A72"/>
    <w:rsid w:val="00214863"/>
    <w:rsid w:val="002376B6"/>
    <w:rsid w:val="00276F80"/>
    <w:rsid w:val="002A0D3E"/>
    <w:rsid w:val="002B2AC2"/>
    <w:rsid w:val="002D5B75"/>
    <w:rsid w:val="00316738"/>
    <w:rsid w:val="00337FD3"/>
    <w:rsid w:val="00352957"/>
    <w:rsid w:val="00377895"/>
    <w:rsid w:val="003917B2"/>
    <w:rsid w:val="003C6342"/>
    <w:rsid w:val="003F6EE4"/>
    <w:rsid w:val="00446A5E"/>
    <w:rsid w:val="00474ED7"/>
    <w:rsid w:val="00485F06"/>
    <w:rsid w:val="004B2C24"/>
    <w:rsid w:val="004F12E6"/>
    <w:rsid w:val="005A6C83"/>
    <w:rsid w:val="005B4F79"/>
    <w:rsid w:val="006673A4"/>
    <w:rsid w:val="006847A6"/>
    <w:rsid w:val="006A1D7E"/>
    <w:rsid w:val="006F51C0"/>
    <w:rsid w:val="0077364F"/>
    <w:rsid w:val="00840C7A"/>
    <w:rsid w:val="008F3DD3"/>
    <w:rsid w:val="00904BC7"/>
    <w:rsid w:val="009318A1"/>
    <w:rsid w:val="00964585"/>
    <w:rsid w:val="009C118F"/>
    <w:rsid w:val="009D0D45"/>
    <w:rsid w:val="009E7D67"/>
    <w:rsid w:val="009F6F8D"/>
    <w:rsid w:val="00A61314"/>
    <w:rsid w:val="00A95750"/>
    <w:rsid w:val="00B20B83"/>
    <w:rsid w:val="00B3103B"/>
    <w:rsid w:val="00B6732D"/>
    <w:rsid w:val="00C01489"/>
    <w:rsid w:val="00C26ED9"/>
    <w:rsid w:val="00C4456A"/>
    <w:rsid w:val="00C45E57"/>
    <w:rsid w:val="00CA080A"/>
    <w:rsid w:val="00CA4759"/>
    <w:rsid w:val="00D517F1"/>
    <w:rsid w:val="00D65BD4"/>
    <w:rsid w:val="00E442A3"/>
    <w:rsid w:val="00E6330E"/>
    <w:rsid w:val="00E97CB6"/>
    <w:rsid w:val="00EE6391"/>
    <w:rsid w:val="00EF467D"/>
    <w:rsid w:val="00FA05E3"/>
    <w:rsid w:val="00FD043A"/>
    <w:rsid w:val="00FE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83"/>
    <w:pPr>
      <w:tabs>
        <w:tab w:val="left" w:pos="567"/>
      </w:tabs>
      <w:spacing w:after="120" w:line="340" w:lineRule="exact"/>
      <w:jc w:val="both"/>
    </w:pPr>
  </w:style>
  <w:style w:type="paragraph" w:styleId="Heading1">
    <w:name w:val="heading 1"/>
    <w:basedOn w:val="Normal"/>
    <w:next w:val="Normal"/>
    <w:link w:val="Heading1Char"/>
    <w:uiPriority w:val="9"/>
    <w:qFormat/>
    <w:rsid w:val="00214863"/>
    <w:pPr>
      <w:widowControl w:val="0"/>
      <w:spacing w:before="120" w:line="360" w:lineRule="exact"/>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14863"/>
    <w:pPr>
      <w:widowControl w:val="0"/>
      <w:spacing w:before="120" w:line="360" w:lineRule="exact"/>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214863"/>
    <w:pPr>
      <w:widowControl w:val="0"/>
      <w:spacing w:before="120" w:line="360" w:lineRule="exact"/>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214863"/>
    <w:pPr>
      <w:keepNext/>
      <w:keepLines/>
      <w:widowControl w:val="0"/>
      <w:spacing w:before="120" w:line="360" w:lineRule="exact"/>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214863"/>
    <w:pPr>
      <w:keepNext/>
      <w:keepLines/>
      <w:tabs>
        <w:tab w:val="clear" w:pos="567"/>
      </w:tabs>
      <w:spacing w:before="80" w:after="40" w:line="278" w:lineRule="auto"/>
      <w:jc w:val="left"/>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4863"/>
    <w:pPr>
      <w:keepNext/>
      <w:keepLines/>
      <w:widowControl w:val="0"/>
      <w:spacing w:before="40" w:after="0" w:line="360" w:lineRule="exac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4863"/>
    <w:pPr>
      <w:keepNext/>
      <w:keepLines/>
      <w:tabs>
        <w:tab w:val="clear" w:pos="567"/>
      </w:tab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4863"/>
    <w:pPr>
      <w:keepNext/>
      <w:keepLines/>
      <w:tabs>
        <w:tab w:val="clear" w:pos="567"/>
      </w:tab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4863"/>
    <w:pPr>
      <w:keepNext/>
      <w:keepLines/>
      <w:tabs>
        <w:tab w:val="clear" w:pos="567"/>
      </w:tab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
    <w:basedOn w:val="Normal"/>
    <w:link w:val="ListParagraphChar"/>
    <w:uiPriority w:val="34"/>
    <w:qFormat/>
    <w:rsid w:val="00446A5E"/>
    <w:pPr>
      <w:ind w:left="720"/>
      <w:contextualSpacing/>
    </w:pPr>
  </w:style>
  <w:style w:type="character" w:styleId="Hyperlink">
    <w:name w:val="Hyperlink"/>
    <w:basedOn w:val="DefaultParagraphFont"/>
    <w:uiPriority w:val="99"/>
    <w:unhideWhenUsed/>
    <w:rsid w:val="009C118F"/>
    <w:rPr>
      <w:color w:val="0563C1" w:themeColor="hyperlink"/>
      <w:u w:val="single"/>
    </w:rPr>
  </w:style>
  <w:style w:type="character" w:styleId="FollowedHyperlink">
    <w:name w:val="FollowedHyperlink"/>
    <w:basedOn w:val="DefaultParagraphFont"/>
    <w:uiPriority w:val="99"/>
    <w:semiHidden/>
    <w:unhideWhenUsed/>
    <w:rsid w:val="002D5B75"/>
    <w:rPr>
      <w:color w:val="954F72" w:themeColor="followedHyperlink"/>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qFormat/>
    <w:rsid w:val="002D5B75"/>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D5B75"/>
    <w:rPr>
      <w:sz w:val="20"/>
      <w:szCs w:val="20"/>
    </w:rPr>
  </w:style>
  <w:style w:type="character" w:styleId="FootnoteReference">
    <w:name w:val="footnote reference"/>
    <w:aliases w:val="Footnote,Footnote text,ftref,de nota al pie,Footnote text + 13 pt,Footnote Text1,BearingPoint,16 Point,Superscript 6 Point,fr,Footnote Text Char Char Char Char Char Char Ch Char Char Char Char Char Char C,Footnote + Arial,10 pt,4_,Ref"/>
    <w:basedOn w:val="DefaultParagraphFont"/>
    <w:link w:val="FootnoteChar1CharCharCharCharChar"/>
    <w:uiPriority w:val="99"/>
    <w:unhideWhenUsed/>
    <w:qFormat/>
    <w:rsid w:val="002D5B75"/>
    <w:rPr>
      <w:vertAlign w:val="superscript"/>
    </w:rPr>
  </w:style>
  <w:style w:type="paragraph" w:styleId="Header">
    <w:name w:val="header"/>
    <w:basedOn w:val="Normal"/>
    <w:link w:val="HeaderChar"/>
    <w:uiPriority w:val="99"/>
    <w:unhideWhenUsed/>
    <w:rsid w:val="006A1D7E"/>
    <w:pPr>
      <w:tabs>
        <w:tab w:val="clear" w:pos="567"/>
        <w:tab w:val="center" w:pos="4680"/>
        <w:tab w:val="right" w:pos="9360"/>
      </w:tabs>
      <w:spacing w:after="0" w:line="240" w:lineRule="auto"/>
    </w:pPr>
  </w:style>
  <w:style w:type="character" w:customStyle="1" w:styleId="HeaderChar">
    <w:name w:val="Header Char"/>
    <w:basedOn w:val="DefaultParagraphFont"/>
    <w:link w:val="Header"/>
    <w:uiPriority w:val="99"/>
    <w:rsid w:val="006A1D7E"/>
  </w:style>
  <w:style w:type="paragraph" w:styleId="Footer">
    <w:name w:val="footer"/>
    <w:basedOn w:val="Normal"/>
    <w:link w:val="FooterChar"/>
    <w:uiPriority w:val="99"/>
    <w:unhideWhenUsed/>
    <w:rsid w:val="006A1D7E"/>
    <w:pPr>
      <w:tabs>
        <w:tab w:val="clear" w:pos="567"/>
        <w:tab w:val="center" w:pos="4680"/>
        <w:tab w:val="right" w:pos="9360"/>
      </w:tabs>
      <w:spacing w:after="0" w:line="240" w:lineRule="auto"/>
    </w:pPr>
  </w:style>
  <w:style w:type="character" w:customStyle="1" w:styleId="FooterChar">
    <w:name w:val="Footer Char"/>
    <w:basedOn w:val="DefaultParagraphFont"/>
    <w:link w:val="Footer"/>
    <w:uiPriority w:val="99"/>
    <w:rsid w:val="006A1D7E"/>
  </w:style>
  <w:style w:type="paragraph" w:styleId="BalloonText">
    <w:name w:val="Balloon Text"/>
    <w:basedOn w:val="Normal"/>
    <w:link w:val="BalloonTextChar"/>
    <w:uiPriority w:val="99"/>
    <w:semiHidden/>
    <w:unhideWhenUsed/>
    <w:rsid w:val="00131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FC2"/>
    <w:rPr>
      <w:rFonts w:ascii="Segoe UI" w:hAnsi="Segoe UI" w:cs="Segoe UI"/>
      <w:sz w:val="18"/>
      <w:szCs w:val="18"/>
    </w:rPr>
  </w:style>
  <w:style w:type="character" w:customStyle="1" w:styleId="Heading1Char">
    <w:name w:val="Heading 1 Char"/>
    <w:basedOn w:val="DefaultParagraphFont"/>
    <w:link w:val="Heading1"/>
    <w:uiPriority w:val="9"/>
    <w:rsid w:val="00214863"/>
    <w:rPr>
      <w:rFonts w:eastAsiaTheme="majorEastAsia" w:cstheme="majorBidi"/>
      <w:b/>
      <w:bCs/>
      <w:szCs w:val="28"/>
    </w:rPr>
  </w:style>
  <w:style w:type="character" w:customStyle="1" w:styleId="Heading2Char">
    <w:name w:val="Heading 2 Char"/>
    <w:basedOn w:val="DefaultParagraphFont"/>
    <w:link w:val="Heading2"/>
    <w:uiPriority w:val="9"/>
    <w:rsid w:val="00214863"/>
    <w:rPr>
      <w:rFonts w:eastAsiaTheme="majorEastAsia" w:cstheme="majorBidi"/>
      <w:b/>
      <w:bCs/>
      <w:i/>
      <w:szCs w:val="26"/>
    </w:rPr>
  </w:style>
  <w:style w:type="character" w:customStyle="1" w:styleId="Heading3Char">
    <w:name w:val="Heading 3 Char"/>
    <w:basedOn w:val="DefaultParagraphFont"/>
    <w:link w:val="Heading3"/>
    <w:uiPriority w:val="9"/>
    <w:rsid w:val="00214863"/>
    <w:rPr>
      <w:rFonts w:eastAsiaTheme="majorEastAsia" w:cstheme="majorBidi"/>
      <w:b/>
      <w:bCs/>
      <w:i/>
    </w:rPr>
  </w:style>
  <w:style w:type="character" w:customStyle="1" w:styleId="Heading4Char">
    <w:name w:val="Heading 4 Char"/>
    <w:basedOn w:val="DefaultParagraphFont"/>
    <w:link w:val="Heading4"/>
    <w:uiPriority w:val="9"/>
    <w:rsid w:val="00214863"/>
    <w:rPr>
      <w:rFonts w:eastAsiaTheme="majorEastAsia" w:cstheme="majorBidi"/>
      <w:bCs/>
      <w:i/>
      <w:iCs/>
    </w:rPr>
  </w:style>
  <w:style w:type="character" w:customStyle="1" w:styleId="Heading5Char">
    <w:name w:val="Heading 5 Char"/>
    <w:basedOn w:val="DefaultParagraphFont"/>
    <w:link w:val="Heading5"/>
    <w:uiPriority w:val="9"/>
    <w:semiHidden/>
    <w:rsid w:val="00214863"/>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1486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14863"/>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14863"/>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14863"/>
    <w:rPr>
      <w:rFonts w:asciiTheme="minorHAnsi" w:eastAsiaTheme="majorEastAsia" w:hAnsiTheme="minorHAnsi" w:cstheme="majorBidi"/>
      <w:color w:val="272727" w:themeColor="text1" w:themeTint="D8"/>
      <w:kern w:val="2"/>
      <w:sz w:val="24"/>
      <w:szCs w:val="24"/>
      <w14:ligatures w14:val="standardContextual"/>
    </w:rPr>
  </w:style>
  <w:style w:type="paragraph" w:customStyle="1" w:styleId="DNormal">
    <w:name w:val="D_Normal"/>
    <w:basedOn w:val="Normal"/>
    <w:link w:val="DNormalChar"/>
    <w:autoRedefine/>
    <w:qFormat/>
    <w:rsid w:val="00214863"/>
    <w:pPr>
      <w:widowControl w:val="0"/>
      <w:tabs>
        <w:tab w:val="clear" w:pos="567"/>
      </w:tabs>
      <w:spacing w:before="120"/>
      <w:ind w:firstLine="567"/>
    </w:pPr>
    <w:rPr>
      <w:rFonts w:eastAsia="Calibri" w:cs="Times New Roman"/>
      <w:bCs/>
      <w:szCs w:val="28"/>
      <w:lang w:val="nl-NL" w:eastAsia="x-none"/>
    </w:rPr>
  </w:style>
  <w:style w:type="character" w:customStyle="1" w:styleId="DNormalChar">
    <w:name w:val="D_Normal Char"/>
    <w:link w:val="DNormal"/>
    <w:rsid w:val="00214863"/>
    <w:rPr>
      <w:rFonts w:eastAsia="Calibri" w:cs="Times New Roman"/>
      <w:bCs/>
      <w:szCs w:val="28"/>
      <w:lang w:val="nl-NL" w:eastAsia="x-none"/>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link w:val="FootnoteReference"/>
    <w:uiPriority w:val="99"/>
    <w:qFormat/>
    <w:rsid w:val="00214863"/>
    <w:pPr>
      <w:widowControl w:val="0"/>
      <w:tabs>
        <w:tab w:val="clear" w:pos="567"/>
      </w:tabs>
      <w:spacing w:after="160" w:line="240" w:lineRule="exact"/>
      <w:jc w:val="left"/>
    </w:pPr>
    <w:rPr>
      <w:vertAlign w:val="superscript"/>
    </w:rPr>
  </w:style>
  <w:style w:type="character" w:customStyle="1" w:styleId="text">
    <w:name w:val="text"/>
    <w:basedOn w:val="DefaultParagraphFont"/>
    <w:rsid w:val="00214863"/>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
    <w:link w:val="ListParagraph"/>
    <w:uiPriority w:val="34"/>
    <w:qFormat/>
    <w:locked/>
    <w:rsid w:val="00214863"/>
  </w:style>
  <w:style w:type="paragraph" w:customStyle="1" w:styleId="CharCharCharChar">
    <w:name w:val="Char Char Char Char"/>
    <w:basedOn w:val="Normal"/>
    <w:rsid w:val="00214863"/>
    <w:pPr>
      <w:tabs>
        <w:tab w:val="clear" w:pos="567"/>
      </w:tabs>
      <w:spacing w:before="60" w:after="160" w:line="240" w:lineRule="exact"/>
      <w:jc w:val="left"/>
    </w:pPr>
    <w:rPr>
      <w:rFonts w:ascii="Verdana" w:eastAsia="Times New Roman" w:hAnsi="Verdana" w:cs="Verdana"/>
      <w:noProof/>
      <w:color w:val="000000"/>
      <w:sz w:val="20"/>
      <w:szCs w:val="20"/>
      <w:lang w:val="vi-VN"/>
    </w:rPr>
  </w:style>
  <w:style w:type="paragraph" w:styleId="NormalWeb">
    <w:name w:val="Normal (Web)"/>
    <w:aliases w:val=" Char8"/>
    <w:basedOn w:val="Normal"/>
    <w:link w:val="NormalWebChar"/>
    <w:uiPriority w:val="99"/>
    <w:unhideWhenUsed/>
    <w:rsid w:val="00214863"/>
    <w:pPr>
      <w:tabs>
        <w:tab w:val="clear" w:pos="567"/>
      </w:tabs>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 Char8 Char"/>
    <w:link w:val="NormalWeb"/>
    <w:uiPriority w:val="99"/>
    <w:locked/>
    <w:rsid w:val="00214863"/>
    <w:rPr>
      <w:rFonts w:eastAsia="Times New Roman" w:cs="Times New Roman"/>
      <w:sz w:val="24"/>
      <w:szCs w:val="24"/>
    </w:rPr>
  </w:style>
  <w:style w:type="character" w:customStyle="1" w:styleId="object">
    <w:name w:val="object"/>
    <w:basedOn w:val="DefaultParagraphFont"/>
    <w:rsid w:val="00214863"/>
  </w:style>
  <w:style w:type="character" w:styleId="Strong">
    <w:name w:val="Strong"/>
    <w:basedOn w:val="DefaultParagraphFont"/>
    <w:uiPriority w:val="22"/>
    <w:qFormat/>
    <w:rsid w:val="00214863"/>
    <w:rPr>
      <w:b/>
      <w:bCs/>
    </w:rPr>
  </w:style>
  <w:style w:type="paragraph" w:styleId="Revision">
    <w:name w:val="Revision"/>
    <w:hidden/>
    <w:uiPriority w:val="99"/>
    <w:semiHidden/>
    <w:rsid w:val="00214863"/>
    <w:pPr>
      <w:spacing w:after="0" w:line="240" w:lineRule="auto"/>
    </w:pPr>
  </w:style>
  <w:style w:type="paragraph" w:customStyle="1" w:styleId="p1">
    <w:name w:val="p1"/>
    <w:basedOn w:val="Normal"/>
    <w:rsid w:val="00214863"/>
    <w:pPr>
      <w:tabs>
        <w:tab w:val="clear" w:pos="567"/>
      </w:tabs>
      <w:spacing w:after="0" w:line="240" w:lineRule="auto"/>
      <w:jc w:val="left"/>
    </w:pPr>
    <w:rPr>
      <w:rFonts w:ascii="Times" w:eastAsia="Times New Roman" w:hAnsi="Times" w:cs="Times New Roman"/>
      <w:color w:val="000000"/>
      <w:sz w:val="23"/>
      <w:szCs w:val="23"/>
    </w:rPr>
  </w:style>
  <w:style w:type="paragraph" w:customStyle="1" w:styleId="p2">
    <w:name w:val="p2"/>
    <w:basedOn w:val="Normal"/>
    <w:rsid w:val="00214863"/>
    <w:pPr>
      <w:tabs>
        <w:tab w:val="clear" w:pos="567"/>
      </w:tabs>
      <w:spacing w:after="0" w:line="240" w:lineRule="auto"/>
      <w:jc w:val="left"/>
    </w:pPr>
    <w:rPr>
      <w:rFonts w:ascii="Times" w:eastAsia="Times New Roman" w:hAnsi="Times" w:cs="Times New Roman"/>
      <w:color w:val="000000"/>
      <w:sz w:val="22"/>
    </w:rPr>
  </w:style>
  <w:style w:type="character" w:customStyle="1" w:styleId="s1">
    <w:name w:val="s1"/>
    <w:basedOn w:val="DefaultParagraphFont"/>
    <w:rsid w:val="00214863"/>
    <w:rPr>
      <w:rFonts w:ascii="Times" w:hAnsi="Times" w:hint="default"/>
      <w:sz w:val="22"/>
      <w:szCs w:val="22"/>
    </w:rPr>
  </w:style>
  <w:style w:type="character" w:customStyle="1" w:styleId="apple-converted-space">
    <w:name w:val="apple-converted-space"/>
    <w:basedOn w:val="DefaultParagraphFont"/>
    <w:rsid w:val="00214863"/>
  </w:style>
  <w:style w:type="character" w:customStyle="1" w:styleId="label-info">
    <w:name w:val="label-info"/>
    <w:basedOn w:val="DefaultParagraphFont"/>
    <w:rsid w:val="00214863"/>
  </w:style>
  <w:style w:type="paragraph" w:customStyle="1" w:styleId="msonormal0">
    <w:name w:val="msonormal"/>
    <w:basedOn w:val="Normal"/>
    <w:rsid w:val="00214863"/>
    <w:pPr>
      <w:tabs>
        <w:tab w:val="clear" w:pos="567"/>
      </w:tabs>
      <w:spacing w:before="100" w:beforeAutospacing="1" w:after="100" w:afterAutospacing="1" w:line="240" w:lineRule="auto"/>
      <w:jc w:val="left"/>
    </w:pPr>
    <w:rPr>
      <w:rFonts w:eastAsia="Times New Roman" w:cs="Times New Roman"/>
      <w:sz w:val="24"/>
      <w:szCs w:val="24"/>
    </w:rPr>
  </w:style>
  <w:style w:type="paragraph" w:customStyle="1" w:styleId="xl65">
    <w:name w:val="xl65"/>
    <w:basedOn w:val="Normal"/>
    <w:rsid w:val="00214863"/>
    <w:pPr>
      <w:pBdr>
        <w:top w:val="single" w:sz="8" w:space="0" w:color="000000"/>
        <w:left w:val="single" w:sz="8" w:space="0" w:color="000000"/>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66">
    <w:name w:val="xl66"/>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67">
    <w:name w:val="xl67"/>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left"/>
      <w:textAlignment w:val="top"/>
    </w:pPr>
    <w:rPr>
      <w:rFonts w:ascii="Arial" w:eastAsia="Times New Roman" w:hAnsi="Arial" w:cs="Arial"/>
      <w:sz w:val="24"/>
      <w:szCs w:val="24"/>
    </w:rPr>
  </w:style>
  <w:style w:type="paragraph" w:customStyle="1" w:styleId="xl68">
    <w:name w:val="xl68"/>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70">
    <w:name w:val="xl70"/>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left"/>
      <w:textAlignment w:val="top"/>
    </w:pPr>
    <w:rPr>
      <w:rFonts w:ascii="Arial" w:eastAsia="Times New Roman" w:hAnsi="Arial" w:cs="Arial"/>
      <w:sz w:val="24"/>
      <w:szCs w:val="24"/>
    </w:rPr>
  </w:style>
  <w:style w:type="paragraph" w:customStyle="1" w:styleId="xl71">
    <w:name w:val="xl71"/>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214863"/>
    <w:pPr>
      <w:pBdr>
        <w:top w:val="single" w:sz="8" w:space="0" w:color="CCCCCC"/>
        <w:left w:val="single" w:sz="8" w:space="0" w:color="CCCCCC"/>
        <w:bottom w:val="single" w:sz="8" w:space="0" w:color="000000"/>
        <w:right w:val="single" w:sz="8" w:space="0" w:color="000000"/>
      </w:pBdr>
      <w:shd w:val="clear" w:color="000000" w:fill="FFFF00"/>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73">
    <w:name w:val="xl73"/>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4">
    <w:name w:val="xl74"/>
    <w:basedOn w:val="Normal"/>
    <w:rsid w:val="00214863"/>
    <w:pPr>
      <w:pBdr>
        <w:top w:val="single" w:sz="8" w:space="0" w:color="auto"/>
        <w:left w:val="single" w:sz="8" w:space="0" w:color="auto"/>
        <w:bottom w:val="single" w:sz="8" w:space="0" w:color="auto"/>
        <w:right w:val="single" w:sz="8" w:space="0" w:color="auto"/>
      </w:pBdr>
      <w:tabs>
        <w:tab w:val="clear" w:pos="567"/>
      </w:tabs>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75">
    <w:name w:val="xl75"/>
    <w:basedOn w:val="Normal"/>
    <w:rsid w:val="00214863"/>
    <w:pPr>
      <w:pBdr>
        <w:top w:val="single" w:sz="8" w:space="0" w:color="auto"/>
        <w:bottom w:val="single" w:sz="8" w:space="0" w:color="auto"/>
        <w:right w:val="single" w:sz="8" w:space="0" w:color="auto"/>
      </w:pBdr>
      <w:tabs>
        <w:tab w:val="clear" w:pos="567"/>
      </w:tabs>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76">
    <w:name w:val="xl76"/>
    <w:basedOn w:val="Normal"/>
    <w:rsid w:val="00214863"/>
    <w:pPr>
      <w:pBdr>
        <w:top w:val="single" w:sz="8" w:space="0" w:color="auto"/>
        <w:bottom w:val="single" w:sz="8" w:space="0" w:color="auto"/>
        <w:right w:val="single" w:sz="8" w:space="0" w:color="auto"/>
      </w:pBdr>
      <w:tabs>
        <w:tab w:val="clear" w:pos="567"/>
      </w:tabs>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77">
    <w:name w:val="xl77"/>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ascii="Arial" w:eastAsia="Times New Roman" w:hAnsi="Arial" w:cs="Arial"/>
      <w:sz w:val="24"/>
      <w:szCs w:val="24"/>
    </w:rPr>
  </w:style>
  <w:style w:type="character" w:customStyle="1" w:styleId="FootnoteTextChar2">
    <w:name w:val="Footnote Text Char2"/>
    <w:aliases w:val="Footnote Text Char1 Char,Footnote Text Char Char Char Char Char Char1 Char,Footnote Text Char Char Char Char Char Char Ch Char1 Char,fn Char1 Char,Footnotes Char1 Char,Footnote ak Char1 Char,Footnotes Char Char Char1 Char,f Char Char"/>
    <w:uiPriority w:val="99"/>
    <w:locked/>
    <w:rsid w:val="00214863"/>
    <w:rPr>
      <w:rFonts w:ascii="Times New Roman" w:eastAsia="Times New Roman" w:hAnsi="Times New Roman" w:cs="Times New Roman"/>
      <w:kern w:val="0"/>
      <w:sz w:val="20"/>
      <w:szCs w:val="20"/>
      <w:lang w:val="x-none" w:eastAsia="x-none"/>
      <w14:ligatures w14:val="none"/>
    </w:rPr>
  </w:style>
  <w:style w:type="paragraph" w:customStyle="1" w:styleId="FootnoteChar1CharChar1Char">
    <w:name w:val="Footnote Char1 Char Char1 Char"/>
    <w:aliases w:val="Ref Char2 Char Char Char,de nota al pie Char2 Char Char Char,Footnote text Char1 Char Char Char,ftref Char1 Char Char1 Char,Footnote text + 13 pt Char1 Char Char Char,Footnote Text1 Char1 Char Char Char"/>
    <w:basedOn w:val="Normal"/>
    <w:uiPriority w:val="99"/>
    <w:qFormat/>
    <w:rsid w:val="00214863"/>
    <w:pPr>
      <w:tabs>
        <w:tab w:val="clear" w:pos="567"/>
      </w:tabs>
      <w:spacing w:after="160" w:line="240" w:lineRule="exact"/>
      <w:jc w:val="left"/>
    </w:pPr>
    <w:rPr>
      <w:rFonts w:asciiTheme="minorHAnsi" w:hAnsiTheme="minorHAnsi"/>
      <w:kern w:val="2"/>
      <w:sz w:val="20"/>
      <w:szCs w:val="24"/>
      <w:vertAlign w:val="superscript"/>
      <w14:ligatures w14:val="standardContextual"/>
    </w:rPr>
  </w:style>
  <w:style w:type="paragraph" w:styleId="EndnoteText">
    <w:name w:val="endnote text"/>
    <w:basedOn w:val="Normal"/>
    <w:link w:val="EndnoteTextChar"/>
    <w:uiPriority w:val="99"/>
    <w:semiHidden/>
    <w:unhideWhenUsed/>
    <w:rsid w:val="00214863"/>
    <w:pPr>
      <w:widowControl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214863"/>
    <w:rPr>
      <w:sz w:val="20"/>
      <w:szCs w:val="20"/>
    </w:rPr>
  </w:style>
  <w:style w:type="character" w:styleId="EndnoteReference">
    <w:name w:val="endnote reference"/>
    <w:basedOn w:val="DefaultParagraphFont"/>
    <w:uiPriority w:val="99"/>
    <w:semiHidden/>
    <w:unhideWhenUsed/>
    <w:rsid w:val="00214863"/>
    <w:rPr>
      <w:vertAlign w:val="superscript"/>
    </w:rPr>
  </w:style>
  <w:style w:type="paragraph" w:styleId="Title">
    <w:name w:val="Title"/>
    <w:basedOn w:val="Normal"/>
    <w:next w:val="Normal"/>
    <w:link w:val="TitleChar"/>
    <w:uiPriority w:val="10"/>
    <w:qFormat/>
    <w:rsid w:val="00214863"/>
    <w:pPr>
      <w:tabs>
        <w:tab w:val="clear" w:pos="567"/>
      </w:tabs>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86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14863"/>
    <w:pPr>
      <w:numPr>
        <w:ilvl w:val="1"/>
      </w:numPr>
      <w:tabs>
        <w:tab w:val="clear" w:pos="567"/>
      </w:tabs>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14863"/>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214863"/>
    <w:pPr>
      <w:tabs>
        <w:tab w:val="clear" w:pos="567"/>
      </w:tabs>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4863"/>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14863"/>
    <w:rPr>
      <w:i/>
      <w:iCs/>
      <w:color w:val="2E74B5" w:themeColor="accent1" w:themeShade="BF"/>
    </w:rPr>
  </w:style>
  <w:style w:type="paragraph" w:styleId="IntenseQuote">
    <w:name w:val="Intense Quote"/>
    <w:basedOn w:val="Normal"/>
    <w:next w:val="Normal"/>
    <w:link w:val="IntenseQuoteChar"/>
    <w:uiPriority w:val="30"/>
    <w:qFormat/>
    <w:rsid w:val="00214863"/>
    <w:pPr>
      <w:pBdr>
        <w:top w:val="single" w:sz="4" w:space="10" w:color="2E74B5" w:themeColor="accent1" w:themeShade="BF"/>
        <w:bottom w:val="single" w:sz="4" w:space="10" w:color="2E74B5" w:themeColor="accent1" w:themeShade="BF"/>
      </w:pBdr>
      <w:tabs>
        <w:tab w:val="clear" w:pos="567"/>
      </w:tabs>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863"/>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214863"/>
    <w:rPr>
      <w:b/>
      <w:bCs/>
      <w:smallCaps/>
      <w:color w:val="2E74B5" w:themeColor="accent1" w:themeShade="BF"/>
      <w:spacing w:val="5"/>
    </w:rPr>
  </w:style>
  <w:style w:type="paragraph" w:customStyle="1" w:styleId="xl63">
    <w:name w:val="xl63"/>
    <w:basedOn w:val="Normal"/>
    <w:rsid w:val="00212A72"/>
    <w:pPr>
      <w:pBdr>
        <w:top w:val="single" w:sz="4" w:space="0" w:color="auto"/>
        <w:left w:val="single" w:sz="4" w:space="0" w:color="auto"/>
        <w:bottom w:val="single" w:sz="4" w:space="0" w:color="auto"/>
        <w:right w:val="single" w:sz="4" w:space="0" w:color="auto"/>
      </w:pBdr>
      <w:shd w:val="clear" w:color="000000" w:fill="DDEBF7"/>
      <w:tabs>
        <w:tab w:val="clear" w:pos="567"/>
      </w:tabs>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
    <w:name w:val="xl64"/>
    <w:basedOn w:val="Normal"/>
    <w:rsid w:val="00212A72"/>
    <w:pPr>
      <w:tabs>
        <w:tab w:val="clear" w:pos="567"/>
      </w:tabs>
      <w:spacing w:before="100" w:beforeAutospacing="1" w:after="100" w:afterAutospacing="1" w:line="240" w:lineRule="auto"/>
      <w:jc w:val="left"/>
      <w:textAlignment w:val="center"/>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83"/>
    <w:pPr>
      <w:tabs>
        <w:tab w:val="left" w:pos="567"/>
      </w:tabs>
      <w:spacing w:after="120" w:line="340" w:lineRule="exact"/>
      <w:jc w:val="both"/>
    </w:pPr>
  </w:style>
  <w:style w:type="paragraph" w:styleId="Heading1">
    <w:name w:val="heading 1"/>
    <w:basedOn w:val="Normal"/>
    <w:next w:val="Normal"/>
    <w:link w:val="Heading1Char"/>
    <w:uiPriority w:val="9"/>
    <w:qFormat/>
    <w:rsid w:val="00214863"/>
    <w:pPr>
      <w:widowControl w:val="0"/>
      <w:spacing w:before="120" w:line="360" w:lineRule="exact"/>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14863"/>
    <w:pPr>
      <w:widowControl w:val="0"/>
      <w:spacing w:before="120" w:line="360" w:lineRule="exact"/>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214863"/>
    <w:pPr>
      <w:widowControl w:val="0"/>
      <w:spacing w:before="120" w:line="360" w:lineRule="exact"/>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214863"/>
    <w:pPr>
      <w:keepNext/>
      <w:keepLines/>
      <w:widowControl w:val="0"/>
      <w:spacing w:before="120" w:line="360" w:lineRule="exact"/>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214863"/>
    <w:pPr>
      <w:keepNext/>
      <w:keepLines/>
      <w:tabs>
        <w:tab w:val="clear" w:pos="567"/>
      </w:tabs>
      <w:spacing w:before="80" w:after="40" w:line="278" w:lineRule="auto"/>
      <w:jc w:val="left"/>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4863"/>
    <w:pPr>
      <w:keepNext/>
      <w:keepLines/>
      <w:widowControl w:val="0"/>
      <w:spacing w:before="40" w:after="0" w:line="360" w:lineRule="exac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4863"/>
    <w:pPr>
      <w:keepNext/>
      <w:keepLines/>
      <w:tabs>
        <w:tab w:val="clear" w:pos="567"/>
      </w:tab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4863"/>
    <w:pPr>
      <w:keepNext/>
      <w:keepLines/>
      <w:tabs>
        <w:tab w:val="clear" w:pos="567"/>
      </w:tab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4863"/>
    <w:pPr>
      <w:keepNext/>
      <w:keepLines/>
      <w:tabs>
        <w:tab w:val="clear" w:pos="567"/>
      </w:tab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
    <w:basedOn w:val="Normal"/>
    <w:link w:val="ListParagraphChar"/>
    <w:uiPriority w:val="34"/>
    <w:qFormat/>
    <w:rsid w:val="00446A5E"/>
    <w:pPr>
      <w:ind w:left="720"/>
      <w:contextualSpacing/>
    </w:pPr>
  </w:style>
  <w:style w:type="character" w:styleId="Hyperlink">
    <w:name w:val="Hyperlink"/>
    <w:basedOn w:val="DefaultParagraphFont"/>
    <w:uiPriority w:val="99"/>
    <w:unhideWhenUsed/>
    <w:rsid w:val="009C118F"/>
    <w:rPr>
      <w:color w:val="0563C1" w:themeColor="hyperlink"/>
      <w:u w:val="single"/>
    </w:rPr>
  </w:style>
  <w:style w:type="character" w:styleId="FollowedHyperlink">
    <w:name w:val="FollowedHyperlink"/>
    <w:basedOn w:val="DefaultParagraphFont"/>
    <w:uiPriority w:val="99"/>
    <w:semiHidden/>
    <w:unhideWhenUsed/>
    <w:rsid w:val="002D5B75"/>
    <w:rPr>
      <w:color w:val="954F72" w:themeColor="followedHyperlink"/>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qFormat/>
    <w:rsid w:val="002D5B75"/>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D5B75"/>
    <w:rPr>
      <w:sz w:val="20"/>
      <w:szCs w:val="20"/>
    </w:rPr>
  </w:style>
  <w:style w:type="character" w:styleId="FootnoteReference">
    <w:name w:val="footnote reference"/>
    <w:aliases w:val="Footnote,Footnote text,ftref,de nota al pie,Footnote text + 13 pt,Footnote Text1,BearingPoint,16 Point,Superscript 6 Point,fr,Footnote Text Char Char Char Char Char Char Ch Char Char Char Char Char Char C,Footnote + Arial,10 pt,4_,Ref"/>
    <w:basedOn w:val="DefaultParagraphFont"/>
    <w:link w:val="FootnoteChar1CharCharCharCharChar"/>
    <w:uiPriority w:val="99"/>
    <w:unhideWhenUsed/>
    <w:qFormat/>
    <w:rsid w:val="002D5B75"/>
    <w:rPr>
      <w:vertAlign w:val="superscript"/>
    </w:rPr>
  </w:style>
  <w:style w:type="paragraph" w:styleId="Header">
    <w:name w:val="header"/>
    <w:basedOn w:val="Normal"/>
    <w:link w:val="HeaderChar"/>
    <w:uiPriority w:val="99"/>
    <w:unhideWhenUsed/>
    <w:rsid w:val="006A1D7E"/>
    <w:pPr>
      <w:tabs>
        <w:tab w:val="clear" w:pos="567"/>
        <w:tab w:val="center" w:pos="4680"/>
        <w:tab w:val="right" w:pos="9360"/>
      </w:tabs>
      <w:spacing w:after="0" w:line="240" w:lineRule="auto"/>
    </w:pPr>
  </w:style>
  <w:style w:type="character" w:customStyle="1" w:styleId="HeaderChar">
    <w:name w:val="Header Char"/>
    <w:basedOn w:val="DefaultParagraphFont"/>
    <w:link w:val="Header"/>
    <w:uiPriority w:val="99"/>
    <w:rsid w:val="006A1D7E"/>
  </w:style>
  <w:style w:type="paragraph" w:styleId="Footer">
    <w:name w:val="footer"/>
    <w:basedOn w:val="Normal"/>
    <w:link w:val="FooterChar"/>
    <w:uiPriority w:val="99"/>
    <w:unhideWhenUsed/>
    <w:rsid w:val="006A1D7E"/>
    <w:pPr>
      <w:tabs>
        <w:tab w:val="clear" w:pos="567"/>
        <w:tab w:val="center" w:pos="4680"/>
        <w:tab w:val="right" w:pos="9360"/>
      </w:tabs>
      <w:spacing w:after="0" w:line="240" w:lineRule="auto"/>
    </w:pPr>
  </w:style>
  <w:style w:type="character" w:customStyle="1" w:styleId="FooterChar">
    <w:name w:val="Footer Char"/>
    <w:basedOn w:val="DefaultParagraphFont"/>
    <w:link w:val="Footer"/>
    <w:uiPriority w:val="99"/>
    <w:rsid w:val="006A1D7E"/>
  </w:style>
  <w:style w:type="paragraph" w:styleId="BalloonText">
    <w:name w:val="Balloon Text"/>
    <w:basedOn w:val="Normal"/>
    <w:link w:val="BalloonTextChar"/>
    <w:uiPriority w:val="99"/>
    <w:semiHidden/>
    <w:unhideWhenUsed/>
    <w:rsid w:val="00131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FC2"/>
    <w:rPr>
      <w:rFonts w:ascii="Segoe UI" w:hAnsi="Segoe UI" w:cs="Segoe UI"/>
      <w:sz w:val="18"/>
      <w:szCs w:val="18"/>
    </w:rPr>
  </w:style>
  <w:style w:type="character" w:customStyle="1" w:styleId="Heading1Char">
    <w:name w:val="Heading 1 Char"/>
    <w:basedOn w:val="DefaultParagraphFont"/>
    <w:link w:val="Heading1"/>
    <w:uiPriority w:val="9"/>
    <w:rsid w:val="00214863"/>
    <w:rPr>
      <w:rFonts w:eastAsiaTheme="majorEastAsia" w:cstheme="majorBidi"/>
      <w:b/>
      <w:bCs/>
      <w:szCs w:val="28"/>
    </w:rPr>
  </w:style>
  <w:style w:type="character" w:customStyle="1" w:styleId="Heading2Char">
    <w:name w:val="Heading 2 Char"/>
    <w:basedOn w:val="DefaultParagraphFont"/>
    <w:link w:val="Heading2"/>
    <w:uiPriority w:val="9"/>
    <w:rsid w:val="00214863"/>
    <w:rPr>
      <w:rFonts w:eastAsiaTheme="majorEastAsia" w:cstheme="majorBidi"/>
      <w:b/>
      <w:bCs/>
      <w:i/>
      <w:szCs w:val="26"/>
    </w:rPr>
  </w:style>
  <w:style w:type="character" w:customStyle="1" w:styleId="Heading3Char">
    <w:name w:val="Heading 3 Char"/>
    <w:basedOn w:val="DefaultParagraphFont"/>
    <w:link w:val="Heading3"/>
    <w:uiPriority w:val="9"/>
    <w:rsid w:val="00214863"/>
    <w:rPr>
      <w:rFonts w:eastAsiaTheme="majorEastAsia" w:cstheme="majorBidi"/>
      <w:b/>
      <w:bCs/>
      <w:i/>
    </w:rPr>
  </w:style>
  <w:style w:type="character" w:customStyle="1" w:styleId="Heading4Char">
    <w:name w:val="Heading 4 Char"/>
    <w:basedOn w:val="DefaultParagraphFont"/>
    <w:link w:val="Heading4"/>
    <w:uiPriority w:val="9"/>
    <w:rsid w:val="00214863"/>
    <w:rPr>
      <w:rFonts w:eastAsiaTheme="majorEastAsia" w:cstheme="majorBidi"/>
      <w:bCs/>
      <w:i/>
      <w:iCs/>
    </w:rPr>
  </w:style>
  <w:style w:type="character" w:customStyle="1" w:styleId="Heading5Char">
    <w:name w:val="Heading 5 Char"/>
    <w:basedOn w:val="DefaultParagraphFont"/>
    <w:link w:val="Heading5"/>
    <w:uiPriority w:val="9"/>
    <w:semiHidden/>
    <w:rsid w:val="00214863"/>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1486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14863"/>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14863"/>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14863"/>
    <w:rPr>
      <w:rFonts w:asciiTheme="minorHAnsi" w:eastAsiaTheme="majorEastAsia" w:hAnsiTheme="minorHAnsi" w:cstheme="majorBidi"/>
      <w:color w:val="272727" w:themeColor="text1" w:themeTint="D8"/>
      <w:kern w:val="2"/>
      <w:sz w:val="24"/>
      <w:szCs w:val="24"/>
      <w14:ligatures w14:val="standardContextual"/>
    </w:rPr>
  </w:style>
  <w:style w:type="paragraph" w:customStyle="1" w:styleId="DNormal">
    <w:name w:val="D_Normal"/>
    <w:basedOn w:val="Normal"/>
    <w:link w:val="DNormalChar"/>
    <w:autoRedefine/>
    <w:qFormat/>
    <w:rsid w:val="00214863"/>
    <w:pPr>
      <w:widowControl w:val="0"/>
      <w:tabs>
        <w:tab w:val="clear" w:pos="567"/>
      </w:tabs>
      <w:spacing w:before="120"/>
      <w:ind w:firstLine="567"/>
    </w:pPr>
    <w:rPr>
      <w:rFonts w:eastAsia="Calibri" w:cs="Times New Roman"/>
      <w:bCs/>
      <w:szCs w:val="28"/>
      <w:lang w:val="nl-NL" w:eastAsia="x-none"/>
    </w:rPr>
  </w:style>
  <w:style w:type="character" w:customStyle="1" w:styleId="DNormalChar">
    <w:name w:val="D_Normal Char"/>
    <w:link w:val="DNormal"/>
    <w:rsid w:val="00214863"/>
    <w:rPr>
      <w:rFonts w:eastAsia="Calibri" w:cs="Times New Roman"/>
      <w:bCs/>
      <w:szCs w:val="28"/>
      <w:lang w:val="nl-NL" w:eastAsia="x-none"/>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link w:val="FootnoteReference"/>
    <w:uiPriority w:val="99"/>
    <w:qFormat/>
    <w:rsid w:val="00214863"/>
    <w:pPr>
      <w:widowControl w:val="0"/>
      <w:tabs>
        <w:tab w:val="clear" w:pos="567"/>
      </w:tabs>
      <w:spacing w:after="160" w:line="240" w:lineRule="exact"/>
      <w:jc w:val="left"/>
    </w:pPr>
    <w:rPr>
      <w:vertAlign w:val="superscript"/>
    </w:rPr>
  </w:style>
  <w:style w:type="character" w:customStyle="1" w:styleId="text">
    <w:name w:val="text"/>
    <w:basedOn w:val="DefaultParagraphFont"/>
    <w:rsid w:val="00214863"/>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
    <w:link w:val="ListParagraph"/>
    <w:uiPriority w:val="34"/>
    <w:qFormat/>
    <w:locked/>
    <w:rsid w:val="00214863"/>
  </w:style>
  <w:style w:type="paragraph" w:customStyle="1" w:styleId="CharCharCharChar">
    <w:name w:val="Char Char Char Char"/>
    <w:basedOn w:val="Normal"/>
    <w:rsid w:val="00214863"/>
    <w:pPr>
      <w:tabs>
        <w:tab w:val="clear" w:pos="567"/>
      </w:tabs>
      <w:spacing w:before="60" w:after="160" w:line="240" w:lineRule="exact"/>
      <w:jc w:val="left"/>
    </w:pPr>
    <w:rPr>
      <w:rFonts w:ascii="Verdana" w:eastAsia="Times New Roman" w:hAnsi="Verdana" w:cs="Verdana"/>
      <w:noProof/>
      <w:color w:val="000000"/>
      <w:sz w:val="20"/>
      <w:szCs w:val="20"/>
      <w:lang w:val="vi-VN"/>
    </w:rPr>
  </w:style>
  <w:style w:type="paragraph" w:styleId="NormalWeb">
    <w:name w:val="Normal (Web)"/>
    <w:aliases w:val=" Char8"/>
    <w:basedOn w:val="Normal"/>
    <w:link w:val="NormalWebChar"/>
    <w:uiPriority w:val="99"/>
    <w:unhideWhenUsed/>
    <w:rsid w:val="00214863"/>
    <w:pPr>
      <w:tabs>
        <w:tab w:val="clear" w:pos="567"/>
      </w:tabs>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 Char8 Char"/>
    <w:link w:val="NormalWeb"/>
    <w:uiPriority w:val="99"/>
    <w:locked/>
    <w:rsid w:val="00214863"/>
    <w:rPr>
      <w:rFonts w:eastAsia="Times New Roman" w:cs="Times New Roman"/>
      <w:sz w:val="24"/>
      <w:szCs w:val="24"/>
    </w:rPr>
  </w:style>
  <w:style w:type="character" w:customStyle="1" w:styleId="object">
    <w:name w:val="object"/>
    <w:basedOn w:val="DefaultParagraphFont"/>
    <w:rsid w:val="00214863"/>
  </w:style>
  <w:style w:type="character" w:styleId="Strong">
    <w:name w:val="Strong"/>
    <w:basedOn w:val="DefaultParagraphFont"/>
    <w:uiPriority w:val="22"/>
    <w:qFormat/>
    <w:rsid w:val="00214863"/>
    <w:rPr>
      <w:b/>
      <w:bCs/>
    </w:rPr>
  </w:style>
  <w:style w:type="paragraph" w:styleId="Revision">
    <w:name w:val="Revision"/>
    <w:hidden/>
    <w:uiPriority w:val="99"/>
    <w:semiHidden/>
    <w:rsid w:val="00214863"/>
    <w:pPr>
      <w:spacing w:after="0" w:line="240" w:lineRule="auto"/>
    </w:pPr>
  </w:style>
  <w:style w:type="paragraph" w:customStyle="1" w:styleId="p1">
    <w:name w:val="p1"/>
    <w:basedOn w:val="Normal"/>
    <w:rsid w:val="00214863"/>
    <w:pPr>
      <w:tabs>
        <w:tab w:val="clear" w:pos="567"/>
      </w:tabs>
      <w:spacing w:after="0" w:line="240" w:lineRule="auto"/>
      <w:jc w:val="left"/>
    </w:pPr>
    <w:rPr>
      <w:rFonts w:ascii="Times" w:eastAsia="Times New Roman" w:hAnsi="Times" w:cs="Times New Roman"/>
      <w:color w:val="000000"/>
      <w:sz w:val="23"/>
      <w:szCs w:val="23"/>
    </w:rPr>
  </w:style>
  <w:style w:type="paragraph" w:customStyle="1" w:styleId="p2">
    <w:name w:val="p2"/>
    <w:basedOn w:val="Normal"/>
    <w:rsid w:val="00214863"/>
    <w:pPr>
      <w:tabs>
        <w:tab w:val="clear" w:pos="567"/>
      </w:tabs>
      <w:spacing w:after="0" w:line="240" w:lineRule="auto"/>
      <w:jc w:val="left"/>
    </w:pPr>
    <w:rPr>
      <w:rFonts w:ascii="Times" w:eastAsia="Times New Roman" w:hAnsi="Times" w:cs="Times New Roman"/>
      <w:color w:val="000000"/>
      <w:sz w:val="22"/>
    </w:rPr>
  </w:style>
  <w:style w:type="character" w:customStyle="1" w:styleId="s1">
    <w:name w:val="s1"/>
    <w:basedOn w:val="DefaultParagraphFont"/>
    <w:rsid w:val="00214863"/>
    <w:rPr>
      <w:rFonts w:ascii="Times" w:hAnsi="Times" w:hint="default"/>
      <w:sz w:val="22"/>
      <w:szCs w:val="22"/>
    </w:rPr>
  </w:style>
  <w:style w:type="character" w:customStyle="1" w:styleId="apple-converted-space">
    <w:name w:val="apple-converted-space"/>
    <w:basedOn w:val="DefaultParagraphFont"/>
    <w:rsid w:val="00214863"/>
  </w:style>
  <w:style w:type="character" w:customStyle="1" w:styleId="label-info">
    <w:name w:val="label-info"/>
    <w:basedOn w:val="DefaultParagraphFont"/>
    <w:rsid w:val="00214863"/>
  </w:style>
  <w:style w:type="paragraph" w:customStyle="1" w:styleId="msonormal0">
    <w:name w:val="msonormal"/>
    <w:basedOn w:val="Normal"/>
    <w:rsid w:val="00214863"/>
    <w:pPr>
      <w:tabs>
        <w:tab w:val="clear" w:pos="567"/>
      </w:tabs>
      <w:spacing w:before="100" w:beforeAutospacing="1" w:after="100" w:afterAutospacing="1" w:line="240" w:lineRule="auto"/>
      <w:jc w:val="left"/>
    </w:pPr>
    <w:rPr>
      <w:rFonts w:eastAsia="Times New Roman" w:cs="Times New Roman"/>
      <w:sz w:val="24"/>
      <w:szCs w:val="24"/>
    </w:rPr>
  </w:style>
  <w:style w:type="paragraph" w:customStyle="1" w:styleId="xl65">
    <w:name w:val="xl65"/>
    <w:basedOn w:val="Normal"/>
    <w:rsid w:val="00214863"/>
    <w:pPr>
      <w:pBdr>
        <w:top w:val="single" w:sz="8" w:space="0" w:color="000000"/>
        <w:left w:val="single" w:sz="8" w:space="0" w:color="000000"/>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66">
    <w:name w:val="xl66"/>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67">
    <w:name w:val="xl67"/>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left"/>
      <w:textAlignment w:val="top"/>
    </w:pPr>
    <w:rPr>
      <w:rFonts w:ascii="Arial" w:eastAsia="Times New Roman" w:hAnsi="Arial" w:cs="Arial"/>
      <w:sz w:val="24"/>
      <w:szCs w:val="24"/>
    </w:rPr>
  </w:style>
  <w:style w:type="paragraph" w:customStyle="1" w:styleId="xl68">
    <w:name w:val="xl68"/>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70">
    <w:name w:val="xl70"/>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left"/>
      <w:textAlignment w:val="top"/>
    </w:pPr>
    <w:rPr>
      <w:rFonts w:ascii="Arial" w:eastAsia="Times New Roman" w:hAnsi="Arial" w:cs="Arial"/>
      <w:sz w:val="24"/>
      <w:szCs w:val="24"/>
    </w:rPr>
  </w:style>
  <w:style w:type="paragraph" w:customStyle="1" w:styleId="xl71">
    <w:name w:val="xl71"/>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214863"/>
    <w:pPr>
      <w:pBdr>
        <w:top w:val="single" w:sz="8" w:space="0" w:color="CCCCCC"/>
        <w:left w:val="single" w:sz="8" w:space="0" w:color="CCCCCC"/>
        <w:bottom w:val="single" w:sz="8" w:space="0" w:color="000000"/>
        <w:right w:val="single" w:sz="8" w:space="0" w:color="000000"/>
      </w:pBdr>
      <w:shd w:val="clear" w:color="000000" w:fill="FFFF00"/>
      <w:tabs>
        <w:tab w:val="clear" w:pos="567"/>
      </w:tabs>
      <w:spacing w:before="100" w:beforeAutospacing="1" w:after="100" w:afterAutospacing="1" w:line="240" w:lineRule="auto"/>
      <w:jc w:val="center"/>
      <w:textAlignment w:val="top"/>
    </w:pPr>
    <w:rPr>
      <w:rFonts w:eastAsia="Times New Roman" w:cs="Times New Roman"/>
      <w:sz w:val="24"/>
      <w:szCs w:val="24"/>
    </w:rPr>
  </w:style>
  <w:style w:type="paragraph" w:customStyle="1" w:styleId="xl73">
    <w:name w:val="xl73"/>
    <w:basedOn w:val="Normal"/>
    <w:rsid w:val="00214863"/>
    <w:pPr>
      <w:pBdr>
        <w:top w:val="single" w:sz="8" w:space="0" w:color="CCCCCC"/>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4">
    <w:name w:val="xl74"/>
    <w:basedOn w:val="Normal"/>
    <w:rsid w:val="00214863"/>
    <w:pPr>
      <w:pBdr>
        <w:top w:val="single" w:sz="8" w:space="0" w:color="auto"/>
        <w:left w:val="single" w:sz="8" w:space="0" w:color="auto"/>
        <w:bottom w:val="single" w:sz="8" w:space="0" w:color="auto"/>
        <w:right w:val="single" w:sz="8" w:space="0" w:color="auto"/>
      </w:pBdr>
      <w:tabs>
        <w:tab w:val="clear" w:pos="567"/>
      </w:tabs>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75">
    <w:name w:val="xl75"/>
    <w:basedOn w:val="Normal"/>
    <w:rsid w:val="00214863"/>
    <w:pPr>
      <w:pBdr>
        <w:top w:val="single" w:sz="8" w:space="0" w:color="auto"/>
        <w:bottom w:val="single" w:sz="8" w:space="0" w:color="auto"/>
        <w:right w:val="single" w:sz="8" w:space="0" w:color="auto"/>
      </w:pBdr>
      <w:tabs>
        <w:tab w:val="clear" w:pos="567"/>
      </w:tabs>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76">
    <w:name w:val="xl76"/>
    <w:basedOn w:val="Normal"/>
    <w:rsid w:val="00214863"/>
    <w:pPr>
      <w:pBdr>
        <w:top w:val="single" w:sz="8" w:space="0" w:color="auto"/>
        <w:bottom w:val="single" w:sz="8" w:space="0" w:color="auto"/>
        <w:right w:val="single" w:sz="8" w:space="0" w:color="auto"/>
      </w:pBdr>
      <w:tabs>
        <w:tab w:val="clear" w:pos="567"/>
      </w:tabs>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77">
    <w:name w:val="xl77"/>
    <w:basedOn w:val="Normal"/>
    <w:rsid w:val="00214863"/>
    <w:pPr>
      <w:pBdr>
        <w:top w:val="single" w:sz="8" w:space="0" w:color="000000"/>
        <w:left w:val="single" w:sz="8" w:space="0" w:color="CCCCCC"/>
        <w:bottom w:val="single" w:sz="8" w:space="0" w:color="000000"/>
        <w:right w:val="single" w:sz="8" w:space="0" w:color="000000"/>
      </w:pBdr>
      <w:tabs>
        <w:tab w:val="clear" w:pos="567"/>
      </w:tabs>
      <w:spacing w:before="100" w:beforeAutospacing="1" w:after="100" w:afterAutospacing="1" w:line="240" w:lineRule="auto"/>
      <w:jc w:val="center"/>
      <w:textAlignment w:val="top"/>
    </w:pPr>
    <w:rPr>
      <w:rFonts w:ascii="Arial" w:eastAsia="Times New Roman" w:hAnsi="Arial" w:cs="Arial"/>
      <w:sz w:val="24"/>
      <w:szCs w:val="24"/>
    </w:rPr>
  </w:style>
  <w:style w:type="character" w:customStyle="1" w:styleId="FootnoteTextChar2">
    <w:name w:val="Footnote Text Char2"/>
    <w:aliases w:val="Footnote Text Char1 Char,Footnote Text Char Char Char Char Char Char1 Char,Footnote Text Char Char Char Char Char Char Ch Char1 Char,fn Char1 Char,Footnotes Char1 Char,Footnote ak Char1 Char,Footnotes Char Char Char1 Char,f Char Char"/>
    <w:uiPriority w:val="99"/>
    <w:locked/>
    <w:rsid w:val="00214863"/>
    <w:rPr>
      <w:rFonts w:ascii="Times New Roman" w:eastAsia="Times New Roman" w:hAnsi="Times New Roman" w:cs="Times New Roman"/>
      <w:kern w:val="0"/>
      <w:sz w:val="20"/>
      <w:szCs w:val="20"/>
      <w:lang w:val="x-none" w:eastAsia="x-none"/>
      <w14:ligatures w14:val="none"/>
    </w:rPr>
  </w:style>
  <w:style w:type="paragraph" w:customStyle="1" w:styleId="FootnoteChar1CharChar1Char">
    <w:name w:val="Footnote Char1 Char Char1 Char"/>
    <w:aliases w:val="Ref Char2 Char Char Char,de nota al pie Char2 Char Char Char,Footnote text Char1 Char Char Char,ftref Char1 Char Char1 Char,Footnote text + 13 pt Char1 Char Char Char,Footnote Text1 Char1 Char Char Char"/>
    <w:basedOn w:val="Normal"/>
    <w:uiPriority w:val="99"/>
    <w:qFormat/>
    <w:rsid w:val="00214863"/>
    <w:pPr>
      <w:tabs>
        <w:tab w:val="clear" w:pos="567"/>
      </w:tabs>
      <w:spacing w:after="160" w:line="240" w:lineRule="exact"/>
      <w:jc w:val="left"/>
    </w:pPr>
    <w:rPr>
      <w:rFonts w:asciiTheme="minorHAnsi" w:hAnsiTheme="minorHAnsi"/>
      <w:kern w:val="2"/>
      <w:sz w:val="20"/>
      <w:szCs w:val="24"/>
      <w:vertAlign w:val="superscript"/>
      <w14:ligatures w14:val="standardContextual"/>
    </w:rPr>
  </w:style>
  <w:style w:type="paragraph" w:styleId="EndnoteText">
    <w:name w:val="endnote text"/>
    <w:basedOn w:val="Normal"/>
    <w:link w:val="EndnoteTextChar"/>
    <w:uiPriority w:val="99"/>
    <w:semiHidden/>
    <w:unhideWhenUsed/>
    <w:rsid w:val="00214863"/>
    <w:pPr>
      <w:widowControl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214863"/>
    <w:rPr>
      <w:sz w:val="20"/>
      <w:szCs w:val="20"/>
    </w:rPr>
  </w:style>
  <w:style w:type="character" w:styleId="EndnoteReference">
    <w:name w:val="endnote reference"/>
    <w:basedOn w:val="DefaultParagraphFont"/>
    <w:uiPriority w:val="99"/>
    <w:semiHidden/>
    <w:unhideWhenUsed/>
    <w:rsid w:val="00214863"/>
    <w:rPr>
      <w:vertAlign w:val="superscript"/>
    </w:rPr>
  </w:style>
  <w:style w:type="paragraph" w:styleId="Title">
    <w:name w:val="Title"/>
    <w:basedOn w:val="Normal"/>
    <w:next w:val="Normal"/>
    <w:link w:val="TitleChar"/>
    <w:uiPriority w:val="10"/>
    <w:qFormat/>
    <w:rsid w:val="00214863"/>
    <w:pPr>
      <w:tabs>
        <w:tab w:val="clear" w:pos="567"/>
      </w:tabs>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86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14863"/>
    <w:pPr>
      <w:numPr>
        <w:ilvl w:val="1"/>
      </w:numPr>
      <w:tabs>
        <w:tab w:val="clear" w:pos="567"/>
      </w:tabs>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14863"/>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214863"/>
    <w:pPr>
      <w:tabs>
        <w:tab w:val="clear" w:pos="567"/>
      </w:tabs>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4863"/>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14863"/>
    <w:rPr>
      <w:i/>
      <w:iCs/>
      <w:color w:val="2E74B5" w:themeColor="accent1" w:themeShade="BF"/>
    </w:rPr>
  </w:style>
  <w:style w:type="paragraph" w:styleId="IntenseQuote">
    <w:name w:val="Intense Quote"/>
    <w:basedOn w:val="Normal"/>
    <w:next w:val="Normal"/>
    <w:link w:val="IntenseQuoteChar"/>
    <w:uiPriority w:val="30"/>
    <w:qFormat/>
    <w:rsid w:val="00214863"/>
    <w:pPr>
      <w:pBdr>
        <w:top w:val="single" w:sz="4" w:space="10" w:color="2E74B5" w:themeColor="accent1" w:themeShade="BF"/>
        <w:bottom w:val="single" w:sz="4" w:space="10" w:color="2E74B5" w:themeColor="accent1" w:themeShade="BF"/>
      </w:pBdr>
      <w:tabs>
        <w:tab w:val="clear" w:pos="567"/>
      </w:tabs>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863"/>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214863"/>
    <w:rPr>
      <w:b/>
      <w:bCs/>
      <w:smallCaps/>
      <w:color w:val="2E74B5" w:themeColor="accent1" w:themeShade="BF"/>
      <w:spacing w:val="5"/>
    </w:rPr>
  </w:style>
  <w:style w:type="paragraph" w:customStyle="1" w:styleId="xl63">
    <w:name w:val="xl63"/>
    <w:basedOn w:val="Normal"/>
    <w:rsid w:val="00212A72"/>
    <w:pPr>
      <w:pBdr>
        <w:top w:val="single" w:sz="4" w:space="0" w:color="auto"/>
        <w:left w:val="single" w:sz="4" w:space="0" w:color="auto"/>
        <w:bottom w:val="single" w:sz="4" w:space="0" w:color="auto"/>
        <w:right w:val="single" w:sz="4" w:space="0" w:color="auto"/>
      </w:pBdr>
      <w:shd w:val="clear" w:color="000000" w:fill="DDEBF7"/>
      <w:tabs>
        <w:tab w:val="clear" w:pos="567"/>
      </w:tabs>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
    <w:name w:val="xl64"/>
    <w:basedOn w:val="Normal"/>
    <w:rsid w:val="00212A72"/>
    <w:pPr>
      <w:tabs>
        <w:tab w:val="clear" w:pos="567"/>
      </w:tabs>
      <w:spacing w:before="100" w:beforeAutospacing="1" w:after="100" w:afterAutospacing="1" w:line="240" w:lineRule="auto"/>
      <w:jc w:val="left"/>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0095">
      <w:bodyDiv w:val="1"/>
      <w:marLeft w:val="0"/>
      <w:marRight w:val="0"/>
      <w:marTop w:val="0"/>
      <w:marBottom w:val="0"/>
      <w:divBdr>
        <w:top w:val="none" w:sz="0" w:space="0" w:color="auto"/>
        <w:left w:val="none" w:sz="0" w:space="0" w:color="auto"/>
        <w:bottom w:val="none" w:sz="0" w:space="0" w:color="auto"/>
        <w:right w:val="none" w:sz="0" w:space="0" w:color="auto"/>
      </w:divBdr>
    </w:div>
    <w:div w:id="554706929">
      <w:bodyDiv w:val="1"/>
      <w:marLeft w:val="0"/>
      <w:marRight w:val="0"/>
      <w:marTop w:val="0"/>
      <w:marBottom w:val="0"/>
      <w:divBdr>
        <w:top w:val="none" w:sz="0" w:space="0" w:color="auto"/>
        <w:left w:val="none" w:sz="0" w:space="0" w:color="auto"/>
        <w:bottom w:val="none" w:sz="0" w:space="0" w:color="auto"/>
        <w:right w:val="none" w:sz="0" w:space="0" w:color="auto"/>
      </w:divBdr>
    </w:div>
    <w:div w:id="1403020309">
      <w:bodyDiv w:val="1"/>
      <w:marLeft w:val="0"/>
      <w:marRight w:val="0"/>
      <w:marTop w:val="0"/>
      <w:marBottom w:val="0"/>
      <w:divBdr>
        <w:top w:val="none" w:sz="0" w:space="0" w:color="auto"/>
        <w:left w:val="none" w:sz="0" w:space="0" w:color="auto"/>
        <w:bottom w:val="none" w:sz="0" w:space="0" w:color="auto"/>
        <w:right w:val="none" w:sz="0" w:space="0" w:color="auto"/>
      </w:divBdr>
    </w:div>
    <w:div w:id="1746107159">
      <w:bodyDiv w:val="1"/>
      <w:marLeft w:val="0"/>
      <w:marRight w:val="0"/>
      <w:marTop w:val="0"/>
      <w:marBottom w:val="0"/>
      <w:divBdr>
        <w:top w:val="none" w:sz="0" w:space="0" w:color="auto"/>
        <w:left w:val="none" w:sz="0" w:space="0" w:color="auto"/>
        <w:bottom w:val="none" w:sz="0" w:space="0" w:color="auto"/>
        <w:right w:val="none" w:sz="0" w:space="0" w:color="auto"/>
      </w:divBdr>
    </w:div>
    <w:div w:id="1806197961">
      <w:bodyDiv w:val="1"/>
      <w:marLeft w:val="0"/>
      <w:marRight w:val="0"/>
      <w:marTop w:val="0"/>
      <w:marBottom w:val="0"/>
      <w:divBdr>
        <w:top w:val="none" w:sz="0" w:space="0" w:color="auto"/>
        <w:left w:val="none" w:sz="0" w:space="0" w:color="auto"/>
        <w:bottom w:val="none" w:sz="0" w:space="0" w:color="auto"/>
        <w:right w:val="none" w:sz="0" w:space="0" w:color="auto"/>
      </w:divBdr>
    </w:div>
    <w:div w:id="20364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odt@moj.gov.vn"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AA59C-5A23-49DD-85C3-6A485729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2026-01-15T08:14:00Z</cp:lastPrinted>
  <dcterms:created xsi:type="dcterms:W3CDTF">2026-03-09T01:11:00Z</dcterms:created>
  <dcterms:modified xsi:type="dcterms:W3CDTF">2026-03-09T01:11:00Z</dcterms:modified>
</cp:coreProperties>
</file>