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06"/>
        <w:tblW w:w="9889" w:type="dxa"/>
        <w:tblLook w:val="04A0" w:firstRow="1" w:lastRow="0" w:firstColumn="1" w:lastColumn="0" w:noHBand="0" w:noVBand="1"/>
      </w:tblPr>
      <w:tblGrid>
        <w:gridCol w:w="4251"/>
        <w:gridCol w:w="5638"/>
      </w:tblGrid>
      <w:tr w:rsidR="00B62DD8" w:rsidRPr="00B62DD8" w14:paraId="24FAE152" w14:textId="77777777" w:rsidTr="00C66ED7">
        <w:tc>
          <w:tcPr>
            <w:tcW w:w="4251" w:type="dxa"/>
          </w:tcPr>
          <w:p w14:paraId="098175DD" w14:textId="77777777" w:rsidR="00342877" w:rsidRPr="00B62DD8" w:rsidRDefault="00342877" w:rsidP="00342877">
            <w:pPr>
              <w:pStyle w:val="BodyText"/>
              <w:tabs>
                <w:tab w:val="left" w:pos="709"/>
              </w:tabs>
              <w:spacing w:line="320" w:lineRule="exact"/>
              <w:rPr>
                <w:rFonts w:ascii="Times New Roman" w:hAnsi="Times New Roman"/>
                <w:b w:val="0"/>
                <w:bCs/>
                <w:sz w:val="26"/>
              </w:rPr>
            </w:pPr>
            <w:r w:rsidRPr="00B62DD8">
              <w:rPr>
                <w:rFonts w:ascii="Times New Roman" w:hAnsi="Times New Roman"/>
                <w:b w:val="0"/>
                <w:bCs/>
                <w:sz w:val="26"/>
              </w:rPr>
              <w:t>UBND THÀNH PHỐ HẢI PHÒNG</w:t>
            </w:r>
          </w:p>
          <w:p w14:paraId="46934533" w14:textId="77777777" w:rsidR="00342877" w:rsidRPr="00B62DD8" w:rsidRDefault="00342877" w:rsidP="00342877">
            <w:pPr>
              <w:pStyle w:val="BodyText"/>
              <w:tabs>
                <w:tab w:val="left" w:pos="709"/>
              </w:tabs>
              <w:spacing w:line="320" w:lineRule="exact"/>
              <w:rPr>
                <w:rFonts w:ascii="Times New Roman" w:hAnsi="Times New Roman"/>
                <w:bCs/>
                <w:sz w:val="26"/>
                <w:lang w:val="fr-FR"/>
              </w:rPr>
            </w:pPr>
            <w:r w:rsidRPr="00B62DD8">
              <w:rPr>
                <w:rFonts w:ascii="Times New Roman" w:hAnsi="Times New Roman"/>
                <w:bCs/>
                <w:sz w:val="26"/>
                <w:lang w:val="fr-FR"/>
              </w:rPr>
              <w:t>SỞ Y TẾ</w:t>
            </w:r>
          </w:p>
          <w:p w14:paraId="1AD28BEC" w14:textId="09D289B1" w:rsidR="00342877" w:rsidRPr="00B62DD8" w:rsidRDefault="00E164AE" w:rsidP="00342877">
            <w:pPr>
              <w:pStyle w:val="BodyText"/>
              <w:tabs>
                <w:tab w:val="left" w:pos="709"/>
              </w:tabs>
              <w:spacing w:line="320" w:lineRule="exact"/>
              <w:rPr>
                <w:rFonts w:ascii="Times New Roman" w:hAnsi="Times New Roman"/>
                <w:b w:val="0"/>
                <w:bCs/>
                <w:lang w:val="fr-FR"/>
              </w:rPr>
            </w:pPr>
            <w:r w:rsidRPr="00B62DD8">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05D79BED" wp14:editId="2856178F">
                      <wp:simplePos x="0" y="0"/>
                      <wp:positionH relativeFrom="column">
                        <wp:posOffset>1061720</wp:posOffset>
                      </wp:positionH>
                      <wp:positionV relativeFrom="paragraph">
                        <wp:posOffset>4444</wp:posOffset>
                      </wp:positionV>
                      <wp:extent cx="38290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A0E8"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6pt,.35pt" to="11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"/>
                  </w:pict>
                </mc:Fallback>
              </mc:AlternateContent>
            </w:r>
          </w:p>
          <w:p w14:paraId="1A4EA0C6" w14:textId="77777777" w:rsidR="00342877" w:rsidRPr="00B62DD8" w:rsidRDefault="00342877" w:rsidP="00342877">
            <w:pPr>
              <w:pStyle w:val="BodyText"/>
              <w:tabs>
                <w:tab w:val="left" w:pos="709"/>
              </w:tabs>
              <w:spacing w:line="320" w:lineRule="exact"/>
              <w:rPr>
                <w:rFonts w:ascii="Times New Roman" w:hAnsi="Times New Roman"/>
                <w:bCs/>
                <w:lang w:val="fr-FR"/>
              </w:rPr>
            </w:pPr>
            <w:r w:rsidRPr="00B62DD8">
              <w:rPr>
                <w:rFonts w:ascii="Times New Roman" w:hAnsi="Times New Roman"/>
                <w:b w:val="0"/>
                <w:bCs/>
                <w:sz w:val="26"/>
                <w:szCs w:val="26"/>
                <w:lang w:val="fr-FR"/>
              </w:rPr>
              <w:t>Số:      /ĐA-SYT</w:t>
            </w:r>
          </w:p>
        </w:tc>
        <w:tc>
          <w:tcPr>
            <w:tcW w:w="5638" w:type="dxa"/>
          </w:tcPr>
          <w:p w14:paraId="557A7CB5" w14:textId="77777777" w:rsidR="00342877" w:rsidRPr="00B62DD8" w:rsidRDefault="00342877" w:rsidP="00342877">
            <w:pPr>
              <w:pStyle w:val="BodyText"/>
              <w:tabs>
                <w:tab w:val="left" w:pos="709"/>
              </w:tabs>
              <w:spacing w:line="320" w:lineRule="exact"/>
              <w:rPr>
                <w:rFonts w:ascii="Times New Roman" w:hAnsi="Times New Roman"/>
                <w:lang w:val="pt-BR"/>
              </w:rPr>
            </w:pPr>
            <w:r w:rsidRPr="00B62DD8">
              <w:rPr>
                <w:rFonts w:ascii="Times New Roman" w:hAnsi="Times New Roman"/>
                <w:lang w:val="pt-BR"/>
              </w:rPr>
              <w:t>CỘNG HÒA XÃ HỘI CHỦ NGHĨA VIỆT NAM</w:t>
            </w:r>
          </w:p>
          <w:p w14:paraId="570F0F1C" w14:textId="77777777" w:rsidR="00342877" w:rsidRPr="00B62DD8" w:rsidRDefault="00342877" w:rsidP="00342877">
            <w:pPr>
              <w:pStyle w:val="BodyText"/>
              <w:tabs>
                <w:tab w:val="left" w:pos="709"/>
              </w:tabs>
              <w:spacing w:line="320" w:lineRule="exact"/>
              <w:rPr>
                <w:rFonts w:ascii="Times New Roman" w:hAnsi="Times New Roman"/>
                <w:bCs/>
                <w:sz w:val="26"/>
                <w:lang w:val="pt-BR"/>
              </w:rPr>
            </w:pPr>
            <w:r w:rsidRPr="00B62DD8">
              <w:rPr>
                <w:rFonts w:ascii="Times New Roman" w:hAnsi="Times New Roman"/>
                <w:bCs/>
                <w:sz w:val="28"/>
                <w:lang w:val="pt-BR"/>
              </w:rPr>
              <w:t>Độc lập - Tự do - Hạnh phúc</w:t>
            </w:r>
          </w:p>
          <w:p w14:paraId="77C37977" w14:textId="75D93374" w:rsidR="00342877" w:rsidRPr="00B62DD8" w:rsidRDefault="00E164AE" w:rsidP="00342877">
            <w:pPr>
              <w:pStyle w:val="BodyText"/>
              <w:tabs>
                <w:tab w:val="left" w:pos="709"/>
              </w:tabs>
              <w:spacing w:line="320" w:lineRule="exact"/>
              <w:rPr>
                <w:rFonts w:ascii="Times New Roman" w:hAnsi="Times New Roman"/>
                <w:b w:val="0"/>
                <w:bCs/>
                <w:i/>
                <w:lang w:val="pt-BR"/>
              </w:rPr>
            </w:pPr>
            <w:r w:rsidRPr="00B62DD8">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3B857E7B" wp14:editId="529694D9">
                      <wp:simplePos x="0" y="0"/>
                      <wp:positionH relativeFrom="column">
                        <wp:posOffset>588645</wp:posOffset>
                      </wp:positionH>
                      <wp:positionV relativeFrom="paragraph">
                        <wp:posOffset>26034</wp:posOffset>
                      </wp:positionV>
                      <wp:extent cx="212725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9249" id="Line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2.05pt" to="21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"/>
                  </w:pict>
                </mc:Fallback>
              </mc:AlternateContent>
            </w:r>
          </w:p>
          <w:p w14:paraId="2117B156" w14:textId="51C607F7" w:rsidR="00342877" w:rsidRPr="00B62DD8" w:rsidRDefault="00342877" w:rsidP="006B2666">
            <w:pPr>
              <w:pStyle w:val="BodyText"/>
              <w:tabs>
                <w:tab w:val="left" w:pos="709"/>
              </w:tabs>
              <w:spacing w:line="320" w:lineRule="exact"/>
              <w:rPr>
                <w:rFonts w:ascii="Times New Roman" w:hAnsi="Times New Roman"/>
                <w:bCs/>
                <w:sz w:val="26"/>
                <w:szCs w:val="26"/>
              </w:rPr>
            </w:pPr>
            <w:r w:rsidRPr="00B62DD8">
              <w:rPr>
                <w:rFonts w:ascii="Times New Roman" w:hAnsi="Times New Roman"/>
                <w:b w:val="0"/>
                <w:bCs/>
                <w:i/>
                <w:sz w:val="28"/>
                <w:szCs w:val="26"/>
              </w:rPr>
              <w:t>Hải Phòng, ngày      tháng     năm 20</w:t>
            </w:r>
            <w:r w:rsidR="006B2666" w:rsidRPr="00B62DD8">
              <w:rPr>
                <w:rFonts w:ascii="Times New Roman" w:hAnsi="Times New Roman"/>
                <w:b w:val="0"/>
                <w:bCs/>
                <w:i/>
                <w:sz w:val="28"/>
                <w:szCs w:val="26"/>
              </w:rPr>
              <w:t>25</w:t>
            </w:r>
          </w:p>
        </w:tc>
      </w:tr>
    </w:tbl>
    <w:p w14:paraId="47A2DFA7" w14:textId="77777777" w:rsidR="00342877" w:rsidRPr="00B62DD8" w:rsidRDefault="00342877" w:rsidP="00342877">
      <w:pPr>
        <w:pStyle w:val="Bodytext20"/>
        <w:shd w:val="clear" w:color="auto" w:fill="auto"/>
        <w:tabs>
          <w:tab w:val="left" w:pos="709"/>
        </w:tabs>
        <w:spacing w:after="0" w:line="240" w:lineRule="auto"/>
        <w:ind w:left="-426" w:firstLine="142"/>
        <w:jc w:val="left"/>
        <w:rPr>
          <w:rStyle w:val="Bodytext2"/>
          <w:b/>
          <w:sz w:val="28"/>
          <w:szCs w:val="28"/>
          <w:lang w:eastAsia="vi-VN"/>
        </w:rPr>
      </w:pPr>
    </w:p>
    <w:p w14:paraId="437382AB" w14:textId="77777777" w:rsidR="00937FB6" w:rsidRPr="00B62DD8" w:rsidRDefault="00937FB6" w:rsidP="00342877">
      <w:pPr>
        <w:pStyle w:val="Bodytext20"/>
        <w:shd w:val="clear" w:color="auto" w:fill="auto"/>
        <w:tabs>
          <w:tab w:val="left" w:pos="709"/>
        </w:tabs>
        <w:spacing w:after="0" w:line="240" w:lineRule="auto"/>
        <w:ind w:left="-426" w:firstLine="142"/>
        <w:jc w:val="left"/>
        <w:rPr>
          <w:rStyle w:val="Bodytext2"/>
          <w:b/>
          <w:sz w:val="28"/>
          <w:szCs w:val="28"/>
          <w:lang w:eastAsia="vi-VN"/>
        </w:rPr>
      </w:pPr>
    </w:p>
    <w:p w14:paraId="4E6AF3D7" w14:textId="68A299A1" w:rsidR="00342877" w:rsidRPr="00B62DD8" w:rsidRDefault="00E164AE" w:rsidP="00342877">
      <w:pPr>
        <w:pStyle w:val="Bodytext20"/>
        <w:shd w:val="clear" w:color="auto" w:fill="auto"/>
        <w:tabs>
          <w:tab w:val="left" w:pos="709"/>
        </w:tabs>
        <w:spacing w:after="0" w:line="240" w:lineRule="auto"/>
        <w:ind w:left="-426" w:firstLine="142"/>
        <w:rPr>
          <w:b/>
          <w:sz w:val="28"/>
          <w:szCs w:val="28"/>
        </w:rPr>
      </w:pPr>
      <w:r w:rsidRPr="00B62DD8">
        <w:rPr>
          <w:b/>
          <w:noProof/>
          <w:sz w:val="28"/>
          <w:szCs w:val="28"/>
        </w:rPr>
        <mc:AlternateContent>
          <mc:Choice Requires="wps">
            <w:drawing>
              <wp:anchor distT="0" distB="0" distL="114300" distR="114300" simplePos="0" relativeHeight="251662336" behindDoc="0" locked="0" layoutInCell="1" allowOverlap="1" wp14:anchorId="0B52150B" wp14:editId="7FFEAF93">
                <wp:simplePos x="0" y="0"/>
                <wp:positionH relativeFrom="column">
                  <wp:posOffset>-372745</wp:posOffset>
                </wp:positionH>
                <wp:positionV relativeFrom="paragraph">
                  <wp:posOffset>-86360</wp:posOffset>
                </wp:positionV>
                <wp:extent cx="129540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04800"/>
                        </a:xfrm>
                        <a:prstGeom prst="rect">
                          <a:avLst/>
                        </a:prstGeom>
                        <a:solidFill>
                          <a:sysClr val="window" lastClr="FFFFFF"/>
                        </a:solidFill>
                        <a:ln w="6350">
                          <a:solidFill>
                            <a:prstClr val="black"/>
                          </a:solidFill>
                        </a:ln>
                        <a:effectLst/>
                      </wps:spPr>
                      <wps:txbx>
                        <w:txbxContent>
                          <w:p w14:paraId="3BE2DE93" w14:textId="77777777" w:rsidR="00342877" w:rsidRPr="004A5A45" w:rsidRDefault="00342877" w:rsidP="00342877">
                            <w:pPr>
                              <w:jc w:val="center"/>
                              <w:rPr>
                                <w:rFonts w:ascii="Times New Roman" w:hAnsi="Times New Roman"/>
                                <w:b/>
                              </w:rPr>
                            </w:pPr>
                            <w:r w:rsidRPr="004A5A45">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52150B" id="_x0000_t202" coordsize="21600,21600" o:spt="202" path="m,l,21600r21600,l21600,xe">
                <v:stroke joinstyle="miter"/>
                <v:path gradientshapeok="t" o:connecttype="rect"/>
              </v:shapetype>
              <v:shape id="Text Box 2" o:spid="_x0000_s1026" type="#_x0000_t202" style="position:absolute;left:0;text-align:left;margin-left:-29.35pt;margin-top:-6.8pt;width:10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" fillcolor="window" strokeweight=".5pt">
                <v:path arrowok="t"/>
                <v:textbox>
                  <w:txbxContent>
                    <w:p w14:paraId="3BE2DE93" w14:textId="77777777" w:rsidR="00342877" w:rsidRPr="004A5A45" w:rsidRDefault="00342877" w:rsidP="00342877">
                      <w:pPr>
                        <w:jc w:val="center"/>
                        <w:rPr>
                          <w:rFonts w:ascii="Times New Roman" w:hAnsi="Times New Roman"/>
                          <w:b/>
                        </w:rPr>
                      </w:pPr>
                      <w:r w:rsidRPr="004A5A45">
                        <w:rPr>
                          <w:rFonts w:ascii="Times New Roman" w:hAnsi="Times New Roman"/>
                          <w:b/>
                        </w:rPr>
                        <w:t>DỰ THẢO</w:t>
                      </w:r>
                    </w:p>
                  </w:txbxContent>
                </v:textbox>
              </v:shape>
            </w:pict>
          </mc:Fallback>
        </mc:AlternateContent>
      </w:r>
      <w:r w:rsidR="00342877" w:rsidRPr="00B62DD8">
        <w:rPr>
          <w:rStyle w:val="Bodytext2"/>
          <w:b/>
          <w:sz w:val="28"/>
          <w:szCs w:val="28"/>
          <w:lang w:eastAsia="vi-VN"/>
        </w:rPr>
        <w:t>ĐỀ ÁN</w:t>
      </w:r>
    </w:p>
    <w:p w14:paraId="560057B0" w14:textId="6630E0B0" w:rsidR="00767D88" w:rsidRPr="00B62DD8" w:rsidRDefault="00342877" w:rsidP="00767D88">
      <w:pPr>
        <w:jc w:val="center"/>
        <w:rPr>
          <w:rFonts w:ascii="Times New Roman" w:hAnsi="Times New Roman" w:cs="Times New Roman"/>
          <w:b/>
          <w:color w:val="auto"/>
          <w:sz w:val="28"/>
          <w:szCs w:val="28"/>
        </w:rPr>
      </w:pPr>
      <w:r w:rsidRPr="00B62DD8">
        <w:rPr>
          <w:rFonts w:ascii="Times New Roman" w:hAnsi="Times New Roman" w:cs="Times New Roman"/>
          <w:b/>
          <w:color w:val="auto"/>
          <w:sz w:val="28"/>
          <w:szCs w:val="28"/>
        </w:rPr>
        <w:t>Quy định chức năng, nhiệm vụ, quyền hạn và cơ cấu tổ chức</w:t>
      </w:r>
      <w:r w:rsidR="00767D88" w:rsidRPr="00B62DD8">
        <w:rPr>
          <w:rFonts w:ascii="Times New Roman" w:hAnsi="Times New Roman" w:cs="Times New Roman"/>
          <w:b/>
          <w:color w:val="auto"/>
          <w:sz w:val="28"/>
          <w:szCs w:val="28"/>
        </w:rPr>
        <w:t xml:space="preserve"> </w:t>
      </w:r>
      <w:r w:rsidRPr="00B62DD8">
        <w:rPr>
          <w:rFonts w:ascii="Times New Roman" w:hAnsi="Times New Roman" w:cs="Times New Roman"/>
          <w:b/>
          <w:color w:val="auto"/>
          <w:sz w:val="28"/>
          <w:szCs w:val="28"/>
        </w:rPr>
        <w:t xml:space="preserve">của </w:t>
      </w:r>
    </w:p>
    <w:p w14:paraId="01AC541D" w14:textId="4AE8B8BD" w:rsidR="00342877" w:rsidRPr="00B62DD8" w:rsidRDefault="00342877" w:rsidP="00956A56">
      <w:pPr>
        <w:jc w:val="center"/>
        <w:rPr>
          <w:rFonts w:ascii="Times New Roman" w:hAnsi="Times New Roman" w:cs="Times New Roman"/>
          <w:b/>
          <w:color w:val="auto"/>
          <w:sz w:val="28"/>
          <w:szCs w:val="28"/>
        </w:rPr>
      </w:pPr>
      <w:r w:rsidRPr="00B62DD8">
        <w:rPr>
          <w:rFonts w:ascii="Times New Roman" w:hAnsi="Times New Roman" w:cs="Times New Roman"/>
          <w:b/>
          <w:color w:val="auto"/>
          <w:sz w:val="28"/>
          <w:szCs w:val="28"/>
        </w:rPr>
        <w:t>Trung tâm Kiểm dịch y tế quốc tế</w:t>
      </w:r>
      <w:r w:rsidR="004857C5">
        <w:rPr>
          <w:rFonts w:ascii="Times New Roman" w:hAnsi="Times New Roman" w:cs="Times New Roman"/>
          <w:b/>
          <w:color w:val="auto"/>
          <w:sz w:val="28"/>
          <w:szCs w:val="28"/>
          <w:lang w:val="en-US"/>
        </w:rPr>
        <w:t xml:space="preserve"> </w:t>
      </w:r>
      <w:r w:rsidR="006A358C" w:rsidRPr="00B62DD8">
        <w:rPr>
          <w:rFonts w:ascii="Times New Roman" w:hAnsi="Times New Roman" w:cs="Times New Roman"/>
          <w:b/>
          <w:color w:val="auto"/>
          <w:sz w:val="28"/>
          <w:szCs w:val="28"/>
          <w:lang w:val="en-US"/>
        </w:rPr>
        <w:t>trực thuộc Sở Y tế</w:t>
      </w:r>
      <w:r w:rsidR="00767D88" w:rsidRPr="00B62DD8">
        <w:rPr>
          <w:rFonts w:ascii="Times New Roman" w:hAnsi="Times New Roman" w:cs="Times New Roman"/>
          <w:b/>
          <w:color w:val="auto"/>
          <w:sz w:val="28"/>
          <w:szCs w:val="28"/>
        </w:rPr>
        <w:t xml:space="preserve"> thành phố Hải Phòng</w:t>
      </w:r>
    </w:p>
    <w:p w14:paraId="4B23896B" w14:textId="5FCE6E42" w:rsidR="00342877" w:rsidRPr="00B62DD8" w:rsidRDefault="00956A56" w:rsidP="00956A56">
      <w:pPr>
        <w:pStyle w:val="Bodytext40"/>
        <w:shd w:val="clear" w:color="auto" w:fill="auto"/>
        <w:tabs>
          <w:tab w:val="left" w:pos="567"/>
          <w:tab w:val="left" w:pos="709"/>
        </w:tabs>
        <w:spacing w:line="240" w:lineRule="auto"/>
        <w:rPr>
          <w:rStyle w:val="Bodytext4"/>
          <w:b/>
          <w:bCs/>
          <w:sz w:val="10"/>
          <w:szCs w:val="10"/>
          <w:shd w:val="clear" w:color="auto" w:fill="auto"/>
        </w:rPr>
      </w:pPr>
      <w:r w:rsidRPr="00B62DD8">
        <w:rPr>
          <w:rStyle w:val="Bodytext4"/>
          <w:b/>
          <w:bCs/>
          <w:sz w:val="10"/>
          <w:szCs w:val="10"/>
          <w:shd w:val="clear" w:color="auto" w:fill="auto"/>
        </w:rPr>
        <w:t>_____________________________</w:t>
      </w:r>
    </w:p>
    <w:p w14:paraId="2D5BA025" w14:textId="5BC0EAFD" w:rsidR="00342877" w:rsidRPr="00B62DD8" w:rsidRDefault="00DB4FEB" w:rsidP="00937FB6">
      <w:pPr>
        <w:pStyle w:val="Bodytext40"/>
        <w:shd w:val="clear" w:color="auto" w:fill="auto"/>
        <w:tabs>
          <w:tab w:val="left" w:pos="-1418"/>
        </w:tabs>
        <w:spacing w:before="120" w:line="400" w:lineRule="exact"/>
        <w:ind w:firstLine="720"/>
        <w:jc w:val="both"/>
        <w:rPr>
          <w:rStyle w:val="Bodytext4"/>
          <w:lang w:val="fr-FR" w:eastAsia="vi-VN"/>
        </w:rPr>
      </w:pPr>
      <w:r w:rsidRPr="00B62DD8">
        <w:rPr>
          <w:rStyle w:val="Bodytext4"/>
          <w:lang w:val="fr-FR" w:eastAsia="vi-VN"/>
        </w:rPr>
        <w:t xml:space="preserve">Căn cứ </w:t>
      </w:r>
      <w:r w:rsidRPr="00B62DD8">
        <w:rPr>
          <w:b w:val="0"/>
        </w:rPr>
        <w:t xml:space="preserve">Quyết định số </w:t>
      </w:r>
      <w:r w:rsidR="0097344C" w:rsidRPr="00B62DD8">
        <w:rPr>
          <w:b w:val="0"/>
        </w:rPr>
        <w:t>61</w:t>
      </w:r>
      <w:r w:rsidRPr="00B62DD8">
        <w:rPr>
          <w:b w:val="0"/>
        </w:rPr>
        <w:t xml:space="preserve">/2025/QĐ-UBND ngày </w:t>
      </w:r>
      <w:r w:rsidR="0097344C" w:rsidRPr="00B62DD8">
        <w:rPr>
          <w:b w:val="0"/>
        </w:rPr>
        <w:t>01</w:t>
      </w:r>
      <w:r w:rsidRPr="00B62DD8">
        <w:rPr>
          <w:b w:val="0"/>
        </w:rPr>
        <w:t xml:space="preserve"> tháng </w:t>
      </w:r>
      <w:r w:rsidR="0097344C" w:rsidRPr="00B62DD8">
        <w:rPr>
          <w:b w:val="0"/>
        </w:rPr>
        <w:t>7</w:t>
      </w:r>
      <w:r w:rsidRPr="00B62DD8">
        <w:rPr>
          <w:b w:val="0"/>
        </w:rPr>
        <w:t xml:space="preserve"> năm 2025 của Ủy ban nhân dân thành phố Hải Phòng về việc Quy định chức năng, nhiệm vụ, quyền hạn và cơ cấu tổ chức của Sở Y tế thành phố Hải Phòng</w:t>
      </w:r>
      <w:r w:rsidR="00342877" w:rsidRPr="00B62DD8">
        <w:rPr>
          <w:rStyle w:val="Bodytext4"/>
          <w:lang w:val="fr-FR" w:eastAsia="vi-VN"/>
        </w:rPr>
        <w:t xml:space="preserve">; </w:t>
      </w:r>
    </w:p>
    <w:p w14:paraId="2F1B86DB" w14:textId="7729D516" w:rsidR="00342877" w:rsidRPr="00B62DD8" w:rsidRDefault="00342877" w:rsidP="00937FB6">
      <w:pPr>
        <w:pStyle w:val="Bodytext40"/>
        <w:shd w:val="clear" w:color="auto" w:fill="auto"/>
        <w:tabs>
          <w:tab w:val="left" w:pos="-1418"/>
        </w:tabs>
        <w:spacing w:before="120" w:line="400" w:lineRule="exact"/>
        <w:ind w:firstLine="720"/>
        <w:jc w:val="both"/>
        <w:rPr>
          <w:b w:val="0"/>
          <w:bCs w:val="0"/>
          <w:shd w:val="clear" w:color="auto" w:fill="FFFFFF"/>
          <w:lang w:val="fr-FR" w:eastAsia="vi-VN"/>
        </w:rPr>
      </w:pPr>
      <w:r w:rsidRPr="00B62DD8">
        <w:rPr>
          <w:rStyle w:val="Bodytext4"/>
          <w:lang w:val="fr-FR" w:eastAsia="vi-VN"/>
        </w:rPr>
        <w:t>Sở Y tế xây dựng Đề án Quy định chức năng, nhiệm vụ, quyền hạn và cơ cấu tổ chức bộ máy của Trung tâm Kiểm dịch y tế quốc tế, trực thuộc Sở Y tế</w:t>
      </w:r>
      <w:r w:rsidR="00F27C37" w:rsidRPr="00B62DD8">
        <w:rPr>
          <w:rStyle w:val="Bodytext4"/>
          <w:lang w:val="vi-VN" w:eastAsia="vi-VN"/>
        </w:rPr>
        <w:t xml:space="preserve"> thành phố Hải Phòng</w:t>
      </w:r>
      <w:r w:rsidRPr="00B62DD8">
        <w:rPr>
          <w:rStyle w:val="Bodytext4"/>
          <w:lang w:val="fr-FR" w:eastAsia="vi-VN"/>
        </w:rPr>
        <w:t>, cụ thể như sau:</w:t>
      </w:r>
    </w:p>
    <w:p w14:paraId="6C4B736A" w14:textId="77777777" w:rsidR="00003F13" w:rsidRPr="00B62DD8" w:rsidRDefault="00F1483A" w:rsidP="00937FB6">
      <w:pPr>
        <w:spacing w:before="120" w:line="400" w:lineRule="exact"/>
        <w:ind w:firstLine="720"/>
        <w:jc w:val="center"/>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rPr>
        <w:t>PHẦ</w:t>
      </w:r>
      <w:r w:rsidR="0097337A" w:rsidRPr="00B62DD8">
        <w:rPr>
          <w:rFonts w:ascii="Times New Roman" w:hAnsi="Times New Roman" w:cs="Times New Roman"/>
          <w:b/>
          <w:color w:val="auto"/>
          <w:sz w:val="28"/>
          <w:szCs w:val="28"/>
        </w:rPr>
        <w:t>N I</w:t>
      </w:r>
    </w:p>
    <w:p w14:paraId="2597A3B8" w14:textId="77777777" w:rsidR="004E3BF9" w:rsidRPr="00B62DD8" w:rsidRDefault="00F1483A" w:rsidP="00937FB6">
      <w:pPr>
        <w:spacing w:before="120" w:line="400" w:lineRule="exact"/>
        <w:jc w:val="center"/>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rPr>
        <w:t xml:space="preserve">THỰC TRẠNG CHỨC NĂNG, NHIỆM VỤ, QUYỀN HẠN VÀ TỔ CHỨC BỘ MÁY </w:t>
      </w:r>
      <w:r w:rsidR="002D5FAC" w:rsidRPr="00B62DD8">
        <w:rPr>
          <w:rFonts w:ascii="Times New Roman" w:hAnsi="Times New Roman" w:cs="Times New Roman"/>
          <w:b/>
          <w:color w:val="auto"/>
          <w:sz w:val="28"/>
          <w:szCs w:val="28"/>
        </w:rPr>
        <w:t>TRUNG TÂM KIỂM DỊCH Y TẾ QUỐC TẾ</w:t>
      </w:r>
    </w:p>
    <w:p w14:paraId="08FFF365" w14:textId="51C068FF" w:rsidR="00F66F94" w:rsidRPr="00B62DD8" w:rsidRDefault="00F66F94" w:rsidP="00767D88">
      <w:pPr>
        <w:spacing w:before="120" w:line="400" w:lineRule="exact"/>
        <w:ind w:firstLine="720"/>
        <w:jc w:val="both"/>
        <w:rPr>
          <w:rFonts w:ascii="Times New Roman" w:hAnsi="Times New Roman" w:cs="Times New Roman"/>
          <w:color w:val="auto"/>
          <w:sz w:val="28"/>
          <w:szCs w:val="28"/>
        </w:rPr>
      </w:pPr>
      <w:r w:rsidRPr="00B62DD8">
        <w:rPr>
          <w:rFonts w:ascii="Times New Roman" w:hAnsi="Times New Roman" w:cs="Times New Roman"/>
          <w:b/>
          <w:color w:val="auto"/>
          <w:sz w:val="28"/>
          <w:szCs w:val="28"/>
        </w:rPr>
        <w:t xml:space="preserve">1. </w:t>
      </w:r>
      <w:r w:rsidR="00767D88" w:rsidRPr="00B62DD8">
        <w:rPr>
          <w:rFonts w:ascii="Times New Roman" w:hAnsi="Times New Roman" w:cs="Times New Roman"/>
          <w:b/>
          <w:color w:val="auto"/>
          <w:sz w:val="28"/>
          <w:szCs w:val="28"/>
        </w:rPr>
        <w:t>Vị trí pháp lý; chức năng, nhiệm vụ, quyền hạn:</w:t>
      </w:r>
    </w:p>
    <w:p w14:paraId="5E2915D3" w14:textId="02BE475A" w:rsidR="00F66F94" w:rsidRPr="00B62DD8" w:rsidRDefault="00767D88" w:rsidP="00937FB6">
      <w:pPr>
        <w:spacing w:before="120" w:line="400" w:lineRule="exact"/>
        <w:ind w:firstLine="720"/>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rPr>
        <w:t>1.1 Vị trí pháp lý</w:t>
      </w:r>
    </w:p>
    <w:p w14:paraId="4B66CA1F" w14:textId="1FE5748E" w:rsidR="00A504A1" w:rsidRPr="00B62DD8" w:rsidRDefault="00A504A1" w:rsidP="00767D88">
      <w:pPr>
        <w:shd w:val="clear" w:color="auto" w:fill="FFFFFF"/>
        <w:spacing w:before="120" w:after="120" w:line="360" w:lineRule="exact"/>
        <w:ind w:firstLine="720"/>
        <w:jc w:val="both"/>
        <w:rPr>
          <w:rFonts w:ascii="Times New Roman" w:eastAsia="Times New Roman" w:hAnsi="Times New Roman" w:cs="Times New Roman"/>
          <w:color w:val="auto"/>
          <w:sz w:val="28"/>
          <w:szCs w:val="28"/>
          <w:lang w:val="es-MX" w:eastAsia="en-US"/>
        </w:rPr>
      </w:pPr>
      <w:bookmarkStart w:id="0" w:name="muc_2"/>
      <w:r w:rsidRPr="00B62DD8">
        <w:rPr>
          <w:rFonts w:ascii="Times New Roman" w:eastAsia="Calibri" w:hAnsi="Times New Roman" w:cs="Times New Roman"/>
          <w:color w:val="auto"/>
          <w:sz w:val="28"/>
          <w:szCs w:val="22"/>
          <w:lang w:val="en-US" w:eastAsia="en-US"/>
        </w:rPr>
        <w:t xml:space="preserve">Trung tâm Kiểm dịch y tế quốc tế là </w:t>
      </w:r>
      <w:r w:rsidRPr="00B62DD8">
        <w:rPr>
          <w:rFonts w:ascii="Times New Roman" w:hAnsi="Times New Roman" w:cs="Times New Roman"/>
          <w:color w:val="auto"/>
          <w:sz w:val="28"/>
          <w:szCs w:val="28"/>
          <w:lang w:val="nl-NL"/>
        </w:rPr>
        <w:t>đơn vị sự nghiệp công lập</w:t>
      </w:r>
      <w:r w:rsidR="00767D88" w:rsidRPr="00B62DD8">
        <w:rPr>
          <w:rFonts w:ascii="Times New Roman" w:hAnsi="Times New Roman" w:cs="Times New Roman"/>
          <w:color w:val="auto"/>
          <w:sz w:val="28"/>
          <w:szCs w:val="28"/>
        </w:rPr>
        <w:t xml:space="preserve"> tự bảo đảm chi thường xuyên và chi đầu tư (nhóm 1)</w:t>
      </w:r>
      <w:r w:rsidRPr="00B62DD8">
        <w:rPr>
          <w:rFonts w:ascii="Times New Roman" w:hAnsi="Times New Roman" w:cs="Times New Roman"/>
          <w:color w:val="auto"/>
          <w:sz w:val="28"/>
          <w:szCs w:val="28"/>
          <w:lang w:val="nl-NL"/>
        </w:rPr>
        <w:t>, trực thuộc Sở Y tế</w:t>
      </w:r>
      <w:r w:rsidR="00F27C37" w:rsidRPr="00B62DD8">
        <w:rPr>
          <w:rFonts w:ascii="Times New Roman" w:eastAsia="Calibri" w:hAnsi="Times New Roman" w:cs="Times New Roman"/>
          <w:color w:val="auto"/>
          <w:sz w:val="28"/>
          <w:szCs w:val="22"/>
          <w:lang w:val="en-US" w:eastAsia="en-US"/>
        </w:rPr>
        <w:t xml:space="preserve"> thành phố Hải Phòng</w:t>
      </w:r>
      <w:r w:rsidRPr="00B62DD8">
        <w:rPr>
          <w:rFonts w:ascii="Times New Roman" w:hAnsi="Times New Roman" w:cs="Times New Roman"/>
          <w:color w:val="auto"/>
          <w:sz w:val="28"/>
          <w:szCs w:val="28"/>
          <w:lang w:val="nl-NL"/>
        </w:rPr>
        <w:t>;</w:t>
      </w:r>
      <w:r w:rsidRPr="00B62DD8">
        <w:rPr>
          <w:rFonts w:ascii="Times New Roman" w:hAnsi="Times New Roman" w:cs="Times New Roman"/>
          <w:color w:val="auto"/>
          <w:sz w:val="28"/>
          <w:szCs w:val="28"/>
          <w:lang w:val="es-MX"/>
        </w:rPr>
        <w:t xml:space="preserve"> </w:t>
      </w:r>
      <w:r w:rsidRPr="00B62DD8">
        <w:rPr>
          <w:rFonts w:ascii="Times New Roman" w:eastAsia="Times New Roman" w:hAnsi="Times New Roman" w:cs="Times New Roman"/>
          <w:color w:val="auto"/>
          <w:sz w:val="28"/>
          <w:szCs w:val="28"/>
          <w:lang w:val="es-MX" w:eastAsia="en-US"/>
        </w:rPr>
        <w:t>chịu sự chỉ đạo, quản lý trực tiếp, toàn diện về chuyên môn, kỹ thuật, nghiệp vụ, tổ chức, nhân lực, hoạt động, tài chính và cơ sở vật chất của Sở Y tế; chịu sự chỉ đạo, hướng dẫn, kiểm tra về chuyên môn, kỹ thuật, nghiệp vụ của Bộ Y tế;</w:t>
      </w:r>
    </w:p>
    <w:p w14:paraId="4164F389" w14:textId="77777777" w:rsidR="00A504A1" w:rsidRPr="00B62DD8" w:rsidRDefault="00A504A1" w:rsidP="00767D88">
      <w:pPr>
        <w:spacing w:before="120" w:after="120" w:line="360" w:lineRule="exact"/>
        <w:ind w:firstLine="720"/>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s-MX"/>
        </w:rPr>
        <w:t>Trung tâm có tư cách pháp nhân, có trụ sở, con dấu, tài khoản riêng được mở tài khoản tại Kho bạc Nhà nước và Ngân hàng theo quy định của pháp luật.</w:t>
      </w:r>
    </w:p>
    <w:p w14:paraId="57DFFA40" w14:textId="067A11E6" w:rsidR="00767D88" w:rsidRPr="00B62DD8" w:rsidRDefault="00767D88" w:rsidP="00767D88">
      <w:pPr>
        <w:pStyle w:val="Bodytext40"/>
        <w:shd w:val="clear" w:color="auto" w:fill="auto"/>
        <w:tabs>
          <w:tab w:val="left" w:pos="567"/>
          <w:tab w:val="left" w:pos="709"/>
        </w:tabs>
        <w:spacing w:before="120" w:line="360" w:lineRule="exact"/>
        <w:ind w:firstLine="720"/>
        <w:jc w:val="both"/>
        <w:rPr>
          <w:b w:val="0"/>
          <w:spacing w:val="-6"/>
          <w:shd w:val="clear" w:color="auto" w:fill="FFFFFF"/>
          <w:lang w:val="vi-VN"/>
        </w:rPr>
      </w:pPr>
      <w:r w:rsidRPr="00B62DD8">
        <w:t>-</w:t>
      </w:r>
      <w:r w:rsidRPr="00B62DD8">
        <w:rPr>
          <w:rStyle w:val="Bodytext4"/>
          <w:spacing w:val="-6"/>
        </w:rPr>
        <w:t xml:space="preserve"> Mức độ tự chủ tài chính của </w:t>
      </w:r>
      <w:r w:rsidRPr="00B62DD8">
        <w:rPr>
          <w:rStyle w:val="Bodytext4"/>
          <w:spacing w:val="-6"/>
          <w:lang w:val="vi-VN"/>
        </w:rPr>
        <w:t>Trung tâm</w:t>
      </w:r>
      <w:r w:rsidRPr="00B62DD8">
        <w:rPr>
          <w:rStyle w:val="Bodytext4"/>
          <w:spacing w:val="-6"/>
        </w:rPr>
        <w:t xml:space="preserve"> trong giai đoạn tiếp theo được xác định theo quyết định giao quyền tự chủ tài chính của cấp có thẩm quyền.</w:t>
      </w:r>
    </w:p>
    <w:p w14:paraId="0DE3119F" w14:textId="18D00120" w:rsidR="00767D88" w:rsidRPr="00B62DD8" w:rsidRDefault="00767D88" w:rsidP="00767D88">
      <w:pPr>
        <w:tabs>
          <w:tab w:val="left" w:pos="709"/>
        </w:tabs>
        <w:spacing w:before="120" w:line="400" w:lineRule="exact"/>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eastAsia="en-US"/>
        </w:rPr>
        <w:tab/>
      </w:r>
      <w:r w:rsidRPr="00B62DD8">
        <w:rPr>
          <w:rFonts w:ascii="Times New Roman" w:eastAsia="Times New Roman" w:hAnsi="Times New Roman" w:cs="Times New Roman"/>
          <w:color w:val="auto"/>
          <w:sz w:val="28"/>
          <w:szCs w:val="28"/>
          <w:lang w:eastAsia="en-US"/>
        </w:rPr>
        <w:tab/>
      </w:r>
      <w:r w:rsidRPr="00B62DD8">
        <w:rPr>
          <w:rFonts w:ascii="Times New Roman" w:eastAsia="Times New Roman" w:hAnsi="Times New Roman" w:cs="Times New Roman"/>
          <w:color w:val="auto"/>
          <w:sz w:val="28"/>
          <w:szCs w:val="28"/>
          <w:lang w:val="en-US" w:eastAsia="en-US"/>
        </w:rPr>
        <w:t>Trụ sở của Trung tâm:</w:t>
      </w:r>
    </w:p>
    <w:p w14:paraId="5B27BD3A" w14:textId="4DB20CB2" w:rsidR="00767D88" w:rsidRPr="00B62DD8" w:rsidRDefault="00767D88" w:rsidP="00767D88">
      <w:pPr>
        <w:spacing w:before="120" w:line="40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val="en-US" w:eastAsia="en-US"/>
        </w:rPr>
        <w:t>- Trụ sở chính: số 2B Thất Khê, phường Hồng Bàng, thành phố Hải Phòng (được giao tại Quyết định số 2067/QĐ-UBND ngày 26/10/2000 của Uỷ ban nhân dân về việc Giao đất cho Sở Y tế Hải Phòng để xây dựng Trung tâm Kiểm dịch y tế quốc tế tại số 2, phố Thất Khê, phường Minh Khai, quận Hồng Bàng)</w:t>
      </w:r>
    </w:p>
    <w:p w14:paraId="3D54F173" w14:textId="429DE247" w:rsidR="00767D88" w:rsidRPr="00B62DD8" w:rsidRDefault="00767D88" w:rsidP="00767D88">
      <w:pPr>
        <w:spacing w:before="120" w:line="400" w:lineRule="exact"/>
        <w:ind w:firstLine="720"/>
        <w:jc w:val="both"/>
        <w:rPr>
          <w:rFonts w:ascii="Times New Roman" w:eastAsia="Times New Roman" w:hAnsi="Times New Roman" w:cs="Times New Roman"/>
          <w:color w:val="auto"/>
          <w:sz w:val="28"/>
          <w:szCs w:val="28"/>
          <w:lang w:eastAsia="en-US"/>
        </w:rPr>
      </w:pPr>
      <w:r w:rsidRPr="00B62DD8">
        <w:rPr>
          <w:rFonts w:ascii="Times New Roman" w:eastAsia="Times New Roman" w:hAnsi="Times New Roman" w:cs="Times New Roman"/>
          <w:color w:val="auto"/>
          <w:sz w:val="28"/>
          <w:szCs w:val="28"/>
          <w:lang w:val="en-US" w:eastAsia="en-US"/>
        </w:rPr>
        <w:lastRenderedPageBreak/>
        <w:t xml:space="preserve">- Trụ sở thứ hai: </w:t>
      </w:r>
      <w:r w:rsidRPr="00B62DD8">
        <w:rPr>
          <w:rFonts w:ascii="Times New Roman" w:hAnsi="Times New Roman"/>
          <w:color w:val="auto"/>
          <w:sz w:val="28"/>
          <w:szCs w:val="28"/>
        </w:rPr>
        <w:t xml:space="preserve">số 190 Cát Bi, </w:t>
      </w:r>
      <w:r w:rsidRPr="00B62DD8">
        <w:rPr>
          <w:rFonts w:ascii="Times New Roman" w:hAnsi="Times New Roman"/>
          <w:color w:val="auto"/>
          <w:sz w:val="28"/>
          <w:szCs w:val="28"/>
          <w:lang w:val="en-US"/>
        </w:rPr>
        <w:t xml:space="preserve">phường </w:t>
      </w:r>
      <w:r w:rsidRPr="00B62DD8">
        <w:rPr>
          <w:rFonts w:ascii="Times New Roman" w:hAnsi="Times New Roman"/>
          <w:color w:val="auto"/>
          <w:sz w:val="28"/>
          <w:szCs w:val="28"/>
        </w:rPr>
        <w:t>Hải An</w:t>
      </w:r>
      <w:r w:rsidRPr="00B62DD8">
        <w:rPr>
          <w:rFonts w:ascii="Times New Roman" w:hAnsi="Times New Roman"/>
          <w:color w:val="auto"/>
          <w:sz w:val="28"/>
          <w:szCs w:val="28"/>
          <w:lang w:val="en-US"/>
        </w:rPr>
        <w:t>, thành phố Hải Phòng</w:t>
      </w:r>
      <w:r w:rsidRPr="00B62DD8">
        <w:rPr>
          <w:rFonts w:ascii="Times New Roman" w:hAnsi="Times New Roman"/>
          <w:color w:val="auto"/>
          <w:sz w:val="28"/>
          <w:szCs w:val="28"/>
        </w:rPr>
        <w:t xml:space="preserve"> (được giao tại Quyết định số 3040/QĐ-UBND ngày 27/8/2024 của Uỷ ban nhân dân về việc điều chuyển cơ sở nhà, đất tại số 190 Cát Bi, qu</w:t>
      </w:r>
      <w:r w:rsidRPr="00B62DD8">
        <w:rPr>
          <w:rFonts w:ascii="Times New Roman" w:hAnsi="Times New Roman"/>
          <w:color w:val="auto"/>
          <w:sz w:val="28"/>
          <w:szCs w:val="28"/>
          <w:lang w:val="en-US"/>
        </w:rPr>
        <w:t>ậ</w:t>
      </w:r>
      <w:r w:rsidRPr="00B62DD8">
        <w:rPr>
          <w:rFonts w:ascii="Times New Roman" w:hAnsi="Times New Roman"/>
          <w:color w:val="auto"/>
          <w:sz w:val="28"/>
          <w:szCs w:val="28"/>
        </w:rPr>
        <w:t>n Hải An từ Trung tâm Kiểm soát bệnh tật thành phố sang Trung tâm Kiểm dịch y tế quốc tế quản lý sử dụng</w:t>
      </w:r>
      <w:r w:rsidRPr="00B62DD8">
        <w:rPr>
          <w:rFonts w:ascii="Times New Roman" w:hAnsi="Times New Roman"/>
          <w:color w:val="auto"/>
          <w:sz w:val="28"/>
          <w:szCs w:val="28"/>
          <w:lang w:val="en-US"/>
        </w:rPr>
        <w:t>)</w:t>
      </w:r>
    </w:p>
    <w:p w14:paraId="3133EDD5" w14:textId="1B81009F" w:rsidR="00DF16A5" w:rsidRPr="00B62DD8" w:rsidRDefault="00DF16A5" w:rsidP="00767D88">
      <w:pPr>
        <w:widowControl/>
        <w:tabs>
          <w:tab w:val="left" w:pos="709"/>
        </w:tabs>
        <w:spacing w:before="114" w:after="114" w:line="360" w:lineRule="exact"/>
        <w:jc w:val="both"/>
        <w:rPr>
          <w:rFonts w:ascii="Times New Roman" w:eastAsia="Calibri" w:hAnsi="Times New Roman" w:cs="Times New Roman"/>
          <w:b/>
          <w:bCs/>
          <w:color w:val="auto"/>
          <w:sz w:val="28"/>
          <w:szCs w:val="22"/>
          <w:lang w:eastAsia="en-US"/>
        </w:rPr>
      </w:pPr>
      <w:r w:rsidRPr="00B62DD8">
        <w:rPr>
          <w:rFonts w:ascii="Times New Roman" w:eastAsia="Calibri" w:hAnsi="Times New Roman" w:cs="Times New Roman"/>
          <w:color w:val="auto"/>
          <w:sz w:val="28"/>
          <w:szCs w:val="22"/>
          <w:lang w:eastAsia="en-US"/>
        </w:rPr>
        <w:tab/>
      </w:r>
      <w:r w:rsidR="00767D88" w:rsidRPr="00B62DD8">
        <w:rPr>
          <w:rFonts w:ascii="Times New Roman" w:eastAsia="Calibri" w:hAnsi="Times New Roman" w:cs="Times New Roman"/>
          <w:b/>
          <w:bCs/>
          <w:color w:val="auto"/>
          <w:sz w:val="28"/>
          <w:szCs w:val="22"/>
          <w:lang w:eastAsia="en-US"/>
        </w:rPr>
        <w:t>1.</w:t>
      </w:r>
      <w:r w:rsidRPr="00B62DD8">
        <w:rPr>
          <w:rFonts w:ascii="Times New Roman" w:eastAsia="Calibri" w:hAnsi="Times New Roman" w:cs="Times New Roman"/>
          <w:b/>
          <w:bCs/>
          <w:color w:val="auto"/>
          <w:sz w:val="28"/>
          <w:szCs w:val="22"/>
          <w:lang w:val="en-US" w:eastAsia="en-US"/>
        </w:rPr>
        <w:t>2. Chức năng</w:t>
      </w:r>
      <w:r w:rsidR="00767D88" w:rsidRPr="00B62DD8">
        <w:rPr>
          <w:rFonts w:ascii="Times New Roman" w:eastAsia="Calibri" w:hAnsi="Times New Roman" w:cs="Times New Roman"/>
          <w:b/>
          <w:bCs/>
          <w:color w:val="auto"/>
          <w:sz w:val="28"/>
          <w:szCs w:val="22"/>
          <w:lang w:eastAsia="en-US"/>
        </w:rPr>
        <w:t>, nhiệm vụ và quyền hạn:</w:t>
      </w:r>
    </w:p>
    <w:p w14:paraId="3A0CB10E" w14:textId="73C655A0" w:rsidR="00767D88" w:rsidRPr="00B62DD8" w:rsidRDefault="00767D88" w:rsidP="00767D88">
      <w:pPr>
        <w:widowControl/>
        <w:tabs>
          <w:tab w:val="left" w:pos="709"/>
        </w:tabs>
        <w:spacing w:before="114" w:after="114" w:line="360" w:lineRule="exact"/>
        <w:jc w:val="both"/>
        <w:rPr>
          <w:rFonts w:ascii="Times New Roman" w:eastAsia="Calibri" w:hAnsi="Times New Roman" w:cs="Times New Roman"/>
          <w:b/>
          <w:bCs/>
          <w:color w:val="auto"/>
          <w:sz w:val="28"/>
          <w:szCs w:val="22"/>
          <w:lang w:eastAsia="en-US"/>
        </w:rPr>
      </w:pPr>
      <w:r w:rsidRPr="00B62DD8">
        <w:rPr>
          <w:rFonts w:ascii="Times New Roman" w:eastAsia="Calibri" w:hAnsi="Times New Roman" w:cs="Times New Roman"/>
          <w:b/>
          <w:bCs/>
          <w:color w:val="auto"/>
          <w:sz w:val="28"/>
          <w:szCs w:val="22"/>
          <w:lang w:eastAsia="en-US"/>
        </w:rPr>
        <w:tab/>
      </w:r>
      <w:r w:rsidR="000851FD" w:rsidRPr="00B62DD8">
        <w:rPr>
          <w:rFonts w:ascii="Times New Roman" w:eastAsia="Calibri" w:hAnsi="Times New Roman" w:cs="Times New Roman"/>
          <w:b/>
          <w:bCs/>
          <w:color w:val="auto"/>
          <w:sz w:val="28"/>
          <w:szCs w:val="22"/>
          <w:lang w:eastAsia="en-US"/>
        </w:rPr>
        <w:t>*)</w:t>
      </w:r>
      <w:r w:rsidRPr="00B62DD8">
        <w:rPr>
          <w:rFonts w:ascii="Times New Roman" w:eastAsia="Calibri" w:hAnsi="Times New Roman" w:cs="Times New Roman"/>
          <w:b/>
          <w:bCs/>
          <w:color w:val="auto"/>
          <w:sz w:val="28"/>
          <w:szCs w:val="22"/>
          <w:lang w:eastAsia="en-US"/>
        </w:rPr>
        <w:t xml:space="preserve"> Chức năng:</w:t>
      </w:r>
    </w:p>
    <w:p w14:paraId="36D1E76D" w14:textId="5C3C1BA0" w:rsidR="00F17C8F" w:rsidRPr="00B62DD8" w:rsidRDefault="00DF16A5" w:rsidP="00767D88">
      <w:pPr>
        <w:widowControl/>
        <w:tabs>
          <w:tab w:val="left" w:pos="709"/>
        </w:tabs>
        <w:spacing w:before="114" w:after="114" w:line="360" w:lineRule="exact"/>
        <w:jc w:val="both"/>
        <w:rPr>
          <w:rFonts w:ascii="Times New Roman" w:eastAsia="Calibri" w:hAnsi="Times New Roman" w:cs="Times New Roman"/>
          <w:color w:val="auto"/>
          <w:sz w:val="28"/>
          <w:szCs w:val="22"/>
          <w:lang w:eastAsia="en-US"/>
        </w:rPr>
      </w:pPr>
      <w:r w:rsidRPr="00B62DD8">
        <w:rPr>
          <w:rFonts w:ascii="Times New Roman" w:eastAsia="Calibri" w:hAnsi="Times New Roman" w:cs="Times New Roman"/>
          <w:color w:val="auto"/>
          <w:sz w:val="28"/>
          <w:szCs w:val="22"/>
          <w:lang w:val="en-US" w:eastAsia="en-US"/>
        </w:rPr>
        <w:tab/>
        <w:t xml:space="preserve"> Trung tâm Kiểm dịch y tế quốc tế có chức năng tham mưu cho Giám đốc Sở Y tế và tổ chức triển khai thực hiện các nhiệm vụ chuyên môn kỹ thuật về kiểm dịch y tế trên địa bàn thành phố Hải Phòng.</w:t>
      </w:r>
    </w:p>
    <w:p w14:paraId="3CE4D220" w14:textId="73AD22D7" w:rsidR="002F47D4" w:rsidRPr="00B62DD8" w:rsidRDefault="002F47D4" w:rsidP="00937FB6">
      <w:pPr>
        <w:tabs>
          <w:tab w:val="left" w:pos="709"/>
        </w:tabs>
        <w:spacing w:before="120" w:line="400" w:lineRule="exact"/>
        <w:rPr>
          <w:rFonts w:ascii="Times New Roman" w:hAnsi="Times New Roman" w:cs="Times New Roman"/>
          <w:color w:val="auto"/>
          <w:sz w:val="28"/>
          <w:szCs w:val="28"/>
        </w:rPr>
      </w:pPr>
      <w:r w:rsidRPr="00B62DD8">
        <w:rPr>
          <w:rFonts w:asciiTheme="minorHAnsi" w:hAnsiTheme="minorHAnsi"/>
          <w:color w:val="auto"/>
        </w:rPr>
        <w:tab/>
      </w:r>
      <w:r w:rsidRPr="00B62DD8">
        <w:rPr>
          <w:rFonts w:ascii="Times New Roman" w:hAnsi="Times New Roman" w:cs="Times New Roman"/>
          <w:color w:val="auto"/>
          <w:sz w:val="28"/>
          <w:szCs w:val="28"/>
        </w:rPr>
        <w:t>Trung tâm chịu sự chỉ đạo, quản lý toàn diện của Sở Y tế</w:t>
      </w:r>
      <w:r w:rsidR="00A449F9" w:rsidRPr="00B62DD8">
        <w:rPr>
          <w:rFonts w:ascii="Times New Roman" w:eastAsia="Calibri" w:hAnsi="Times New Roman" w:cs="Times New Roman"/>
          <w:color w:val="auto"/>
          <w:sz w:val="28"/>
          <w:szCs w:val="22"/>
          <w:lang w:val="en-US" w:eastAsia="en-US"/>
        </w:rPr>
        <w:t xml:space="preserve"> thành phố Hải Phòng</w:t>
      </w:r>
      <w:r w:rsidRPr="00B62DD8">
        <w:rPr>
          <w:rFonts w:ascii="Times New Roman" w:hAnsi="Times New Roman" w:cs="Times New Roman"/>
          <w:color w:val="auto"/>
          <w:sz w:val="28"/>
          <w:szCs w:val="28"/>
        </w:rPr>
        <w:t xml:space="preserve">. Đồng thời, chịu sự chỉ đạo, hướng dẫn về chuyên môn, kỹ thuật của </w:t>
      </w:r>
      <w:r w:rsidR="00E87BD9" w:rsidRPr="00B62DD8">
        <w:rPr>
          <w:rFonts w:ascii="Times New Roman" w:hAnsi="Times New Roman" w:cs="Times New Roman"/>
          <w:color w:val="auto"/>
          <w:sz w:val="28"/>
          <w:szCs w:val="28"/>
          <w:lang w:val="en-US"/>
        </w:rPr>
        <w:t xml:space="preserve">Cục phòng bệnh - </w:t>
      </w:r>
      <w:r w:rsidRPr="00B62DD8">
        <w:rPr>
          <w:rFonts w:ascii="Times New Roman" w:hAnsi="Times New Roman" w:cs="Times New Roman"/>
          <w:color w:val="auto"/>
          <w:sz w:val="28"/>
          <w:szCs w:val="28"/>
        </w:rPr>
        <w:t xml:space="preserve">Bộ Y tế. </w:t>
      </w:r>
    </w:p>
    <w:p w14:paraId="41EC03FC" w14:textId="56D66932" w:rsidR="00F66F94" w:rsidRPr="00B62DD8" w:rsidRDefault="000851FD" w:rsidP="00937FB6">
      <w:pPr>
        <w:spacing w:before="120" w:line="400" w:lineRule="exact"/>
        <w:ind w:firstLine="720"/>
        <w:jc w:val="both"/>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rPr>
        <w:t>*</w:t>
      </w:r>
      <w:r w:rsidR="00F66F94" w:rsidRPr="00B62DD8">
        <w:rPr>
          <w:rFonts w:ascii="Times New Roman" w:hAnsi="Times New Roman" w:cs="Times New Roman"/>
          <w:b/>
          <w:color w:val="auto"/>
          <w:sz w:val="28"/>
          <w:szCs w:val="28"/>
        </w:rPr>
        <w:t xml:space="preserve">) </w:t>
      </w:r>
      <w:bookmarkEnd w:id="0"/>
      <w:r w:rsidR="00F66F94" w:rsidRPr="00B62DD8">
        <w:rPr>
          <w:rFonts w:ascii="Times New Roman" w:hAnsi="Times New Roman" w:cs="Times New Roman"/>
          <w:b/>
          <w:color w:val="auto"/>
          <w:sz w:val="28"/>
          <w:szCs w:val="28"/>
        </w:rPr>
        <w:t>Nhiệm vụ và quyền hạn</w:t>
      </w:r>
      <w:r w:rsidRPr="00B62DD8">
        <w:rPr>
          <w:rFonts w:ascii="Times New Roman" w:hAnsi="Times New Roman" w:cs="Times New Roman"/>
          <w:b/>
          <w:color w:val="auto"/>
          <w:sz w:val="28"/>
          <w:szCs w:val="28"/>
        </w:rPr>
        <w:t>:</w:t>
      </w:r>
    </w:p>
    <w:p w14:paraId="57744D04" w14:textId="5613692B"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heme="minorHAnsi" w:hAnsiTheme="minorHAnsi"/>
          <w:color w:val="auto"/>
        </w:rPr>
        <w:tab/>
      </w:r>
      <w:r w:rsidRPr="00B62DD8">
        <w:rPr>
          <w:rFonts w:ascii="Times New Roman" w:hAnsi="Times New Roman" w:cs="Times New Roman"/>
          <w:color w:val="auto"/>
          <w:sz w:val="28"/>
          <w:szCs w:val="28"/>
        </w:rPr>
        <w:t>1. Xây dựng kế hoạch triển khai thực hiện các nhiệm vụ chuyên môn kỹ thuật về kiểm dịch y tế trên cơ sở những quy định chung của pháp luật về kiểm dịch y tế và tình hình thực tế trên địa bàn thành phố trình Giám đốc Sở Y tế phê duyệt.</w:t>
      </w:r>
    </w:p>
    <w:p w14:paraId="23BB871E"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2. Tổ chức thực hiện các hoạt động sau:</w:t>
      </w:r>
    </w:p>
    <w:p w14:paraId="6C3B5C9E"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a) Tổ chức thực hiện công tác kiểm dịch y tế, giám sát thường xuyên các bệnh truyền nhiễm và các yếu tố nguy cơ gây ảnh hưởng đối với sức khoẻ cộng đồng theo quy định của pháp luật về kiểm dịch y tế; </w:t>
      </w:r>
    </w:p>
    <w:p w14:paraId="3C5D079E"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b) Kiểm tra y tế, thực hiện xử lý y tế và cấp giấy chứng nhận cho các đối tượng kiểm dịch y tế theo quy định hiện hành; </w:t>
      </w:r>
    </w:p>
    <w:p w14:paraId="57FA19BB"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c) </w:t>
      </w:r>
      <w:r w:rsidRPr="00B62DD8">
        <w:rPr>
          <w:rFonts w:ascii="Times New Roman" w:hAnsi="Times New Roman" w:cs="Times New Roman"/>
          <w:color w:val="auto"/>
          <w:sz w:val="28"/>
          <w:szCs w:val="28"/>
          <w:lang w:val="sv-SE"/>
        </w:rPr>
        <w:t xml:space="preserve">Phối hợp với cơ quan chức năng </w:t>
      </w:r>
      <w:r w:rsidRPr="00B62DD8">
        <w:rPr>
          <w:rFonts w:ascii="Times New Roman" w:hAnsi="Times New Roman" w:cs="Times New Roman"/>
          <w:color w:val="auto"/>
          <w:sz w:val="28"/>
          <w:szCs w:val="28"/>
        </w:rPr>
        <w:t>kiểm tra, giám sát việc thực hiện các biện pháp kiểm dịch y tế đối với các cơ sở cung ứng thực phẩm, đồ uống, nước sinh hoạt trong khu vực cửa khẩu;</w:t>
      </w:r>
    </w:p>
    <w:p w14:paraId="30B9F2E7"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d) Thực hiện các biện pháp phòng chống vật chủ, trung gian truyền bệnh, vật thể mang mầm bệnh truyền nhiễm, các yếu tố nguy cơ đối với sức khoẻ cộng đồng trong khu vực cửa khẩu theo quy định của pháp luật;</w:t>
      </w:r>
    </w:p>
    <w:p w14:paraId="68A844D5"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đ) Phối hợp với Trung tâm Kiểm soát bệnh tật và các cơ quan thông tin đại chúng trên địa bàn thành phố tổ chức triển khai thực hiện công tác thông tin, giáo dục, truyền thông về lĩnh vực kiểm dịch y tế; </w:t>
      </w:r>
    </w:p>
    <w:p w14:paraId="1A659312"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lastRenderedPageBreak/>
        <w:tab/>
        <w:t>e) Nghiên cứu, tham gia nghiên cứu khoa học và ứng dụng các tiến bộ khoa học, kỹ thuật về lĩnh vực kiểm dịch y tế; đào tạo, tham gia đào tạo nâng cao trình độ chuyên môn, kỹ thuật, nghiệp vụ, ngoại ngữ cho viên chức làm công tác kiểm dịch y tế;</w:t>
      </w:r>
    </w:p>
    <w:p w14:paraId="45C7DE66"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g) Phối hợp với các cơ quan liên quan, thực hiện công tác thanh tra, kiểm tra, đánh giá các hoạt động thuộc lĩnh vực kiểm dịch y tế trên địa bàn thành phố;</w:t>
      </w:r>
    </w:p>
    <w:p w14:paraId="1FABC620"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h) Triển khai thực hiện thu, nộp và quản lý giá dịch vụ kiểm dịch y tế theo quy định của pháp luật;</w:t>
      </w:r>
    </w:p>
    <w:p w14:paraId="3B7854D0" w14:textId="39F555F3" w:rsidR="00A504A1" w:rsidRPr="00B62DD8" w:rsidRDefault="004F3825" w:rsidP="00A504A1">
      <w:pPr>
        <w:pStyle w:val="BodyText"/>
        <w:spacing w:line="360" w:lineRule="exact"/>
        <w:jc w:val="both"/>
        <w:rPr>
          <w:rFonts w:ascii="Times New Roman" w:hAnsi="Times New Roman"/>
          <w:b w:val="0"/>
          <w:iCs/>
          <w:sz w:val="28"/>
          <w:szCs w:val="28"/>
        </w:rPr>
      </w:pPr>
      <w:r w:rsidRPr="00B62DD8">
        <w:rPr>
          <w:rFonts w:ascii="Times New Roman" w:hAnsi="Times New Roman"/>
          <w:sz w:val="28"/>
          <w:szCs w:val="28"/>
        </w:rPr>
        <w:tab/>
      </w:r>
      <w:r w:rsidR="00A504A1" w:rsidRPr="00B62DD8">
        <w:rPr>
          <w:rFonts w:ascii="Times New Roman" w:hAnsi="Times New Roman"/>
          <w:b w:val="0"/>
          <w:sz w:val="28"/>
          <w:szCs w:val="28"/>
        </w:rPr>
        <w:t xml:space="preserve">i) </w:t>
      </w:r>
      <w:r w:rsidR="00A504A1" w:rsidRPr="00B62DD8">
        <w:rPr>
          <w:rFonts w:ascii="Times New Roman" w:hAnsi="Times New Roman"/>
          <w:b w:val="0"/>
          <w:iCs/>
          <w:sz w:val="28"/>
          <w:szCs w:val="28"/>
        </w:rPr>
        <w:t xml:space="preserve">Thực hiện quản lý cán bộ, chế độ chính sách, khen thưởng, kỷ luật đối với viên chức và quản lý tài chính, tài sản của đơn vị </w:t>
      </w:r>
      <w:r w:rsidR="00A504A1" w:rsidRPr="00B62DD8">
        <w:rPr>
          <w:rFonts w:ascii="Times New Roman" w:hAnsi="Times New Roman"/>
          <w:b w:val="0"/>
          <w:sz w:val="28"/>
          <w:szCs w:val="28"/>
        </w:rPr>
        <w:t>theo phân cấp và theo quy định của pháp luật;</w:t>
      </w:r>
    </w:p>
    <w:p w14:paraId="72B40BB8" w14:textId="125A85CF"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k) Thực hiện các chế độ thống kê, báo cáo theo quy định của pháp luật;</w:t>
      </w:r>
    </w:p>
    <w:p w14:paraId="00327893" w14:textId="77777777" w:rsidR="004F3825" w:rsidRPr="00B62DD8" w:rsidRDefault="004F3825"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l) Thực hiện các nhiệm vụ, quyền hạn khác do Giám đốc Sở Y tế giao theo quy định của pháp luật.</w:t>
      </w:r>
    </w:p>
    <w:p w14:paraId="34176C1F" w14:textId="77777777" w:rsidR="00CE0F0E" w:rsidRPr="00B62DD8" w:rsidRDefault="00CE0F0E" w:rsidP="00CE0F0E">
      <w:pPr>
        <w:spacing w:before="120" w:line="360" w:lineRule="exact"/>
        <w:ind w:firstLine="720"/>
        <w:jc w:val="both"/>
        <w:rPr>
          <w:rFonts w:ascii="Times New Roman" w:hAnsi="Times New Roman" w:cs="Times New Roman"/>
          <w:b/>
          <w:color w:val="auto"/>
          <w:sz w:val="28"/>
          <w:szCs w:val="28"/>
          <w:lang w:val="sv-SE"/>
        </w:rPr>
      </w:pPr>
      <w:r w:rsidRPr="00B62DD8">
        <w:rPr>
          <w:rFonts w:ascii="Times New Roman" w:hAnsi="Times New Roman" w:cs="Times New Roman"/>
          <w:b/>
          <w:color w:val="auto"/>
          <w:sz w:val="28"/>
          <w:szCs w:val="28"/>
          <w:lang w:val="sv-SE"/>
        </w:rPr>
        <w:t>2. Kết quả hoạt động tài chính của Trung tâm trong 3 năm (2022-2024)</w:t>
      </w:r>
    </w:p>
    <w:tbl>
      <w:tblPr>
        <w:tblW w:w="942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119"/>
        <w:gridCol w:w="1417"/>
        <w:gridCol w:w="1417"/>
        <w:gridCol w:w="1417"/>
        <w:gridCol w:w="1417"/>
      </w:tblGrid>
      <w:tr w:rsidR="00B62DD8" w:rsidRPr="00B62DD8" w14:paraId="76F48F0F" w14:textId="77777777" w:rsidTr="004017DD">
        <w:trPr>
          <w:trHeight w:val="738"/>
          <w:tblHeader/>
        </w:trPr>
        <w:tc>
          <w:tcPr>
            <w:tcW w:w="633" w:type="dxa"/>
            <w:tcBorders>
              <w:top w:val="single" w:sz="4" w:space="0" w:color="auto"/>
              <w:left w:val="single" w:sz="4" w:space="0" w:color="auto"/>
              <w:bottom w:val="single" w:sz="4" w:space="0" w:color="auto"/>
              <w:right w:val="single" w:sz="4" w:space="0" w:color="auto"/>
            </w:tcBorders>
            <w:vAlign w:val="center"/>
          </w:tcPr>
          <w:p w14:paraId="019BB470"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TT</w:t>
            </w:r>
          </w:p>
        </w:tc>
        <w:tc>
          <w:tcPr>
            <w:tcW w:w="3119" w:type="dxa"/>
            <w:tcBorders>
              <w:top w:val="single" w:sz="4" w:space="0" w:color="auto"/>
              <w:left w:val="single" w:sz="4" w:space="0" w:color="auto"/>
              <w:bottom w:val="single" w:sz="4" w:space="0" w:color="auto"/>
              <w:right w:val="single" w:sz="4" w:space="0" w:color="auto"/>
            </w:tcBorders>
            <w:vAlign w:val="center"/>
          </w:tcPr>
          <w:p w14:paraId="4D65D1A0"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bCs/>
                <w:color w:val="auto"/>
                <w:sz w:val="28"/>
                <w:szCs w:val="28"/>
                <w:lang w:val="de-DE"/>
              </w:rPr>
              <w:t>CÁC CHỈ TIÊU HOẠT ĐỘNG</w:t>
            </w:r>
          </w:p>
        </w:tc>
        <w:tc>
          <w:tcPr>
            <w:tcW w:w="1417" w:type="dxa"/>
            <w:tcBorders>
              <w:top w:val="single" w:sz="4" w:space="0" w:color="auto"/>
              <w:left w:val="single" w:sz="4" w:space="0" w:color="auto"/>
              <w:bottom w:val="single" w:sz="4" w:space="0" w:color="auto"/>
              <w:right w:val="single" w:sz="4" w:space="0" w:color="auto"/>
            </w:tcBorders>
            <w:vAlign w:val="center"/>
          </w:tcPr>
          <w:p w14:paraId="5627D605"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bCs/>
                <w:color w:val="auto"/>
                <w:sz w:val="28"/>
                <w:szCs w:val="28"/>
              </w:rPr>
              <w:t>ĐƠN VỊ TÍNH</w:t>
            </w:r>
          </w:p>
        </w:tc>
        <w:tc>
          <w:tcPr>
            <w:tcW w:w="1417" w:type="dxa"/>
            <w:tcBorders>
              <w:top w:val="single" w:sz="4" w:space="0" w:color="auto"/>
              <w:left w:val="single" w:sz="4" w:space="0" w:color="auto"/>
              <w:bottom w:val="single" w:sz="4" w:space="0" w:color="auto"/>
              <w:right w:val="single" w:sz="4" w:space="0" w:color="auto"/>
            </w:tcBorders>
            <w:vAlign w:val="center"/>
          </w:tcPr>
          <w:p w14:paraId="514A5C86" w14:textId="77777777" w:rsidR="00CE0F0E" w:rsidRPr="00B62DD8" w:rsidRDefault="00CE0F0E" w:rsidP="004017DD">
            <w:pPr>
              <w:jc w:val="center"/>
              <w:rPr>
                <w:rFonts w:ascii="Times New Roman" w:hAnsi="Times New Roman" w:cs="Times New Roman"/>
                <w:b/>
                <w:bCs/>
                <w:color w:val="auto"/>
                <w:sz w:val="28"/>
                <w:szCs w:val="28"/>
                <w:lang w:val="en-US"/>
              </w:rPr>
            </w:pPr>
            <w:r w:rsidRPr="00B62DD8">
              <w:rPr>
                <w:rFonts w:ascii="Times New Roman" w:hAnsi="Times New Roman" w:cs="Times New Roman"/>
                <w:b/>
                <w:bCs/>
                <w:color w:val="auto"/>
                <w:sz w:val="28"/>
                <w:szCs w:val="28"/>
              </w:rPr>
              <w:t>THỰC HIỆN 20</w:t>
            </w:r>
            <w:r w:rsidRPr="00B62DD8">
              <w:rPr>
                <w:rFonts w:ascii="Times New Roman" w:hAnsi="Times New Roman" w:cs="Times New Roman"/>
                <w:b/>
                <w:bCs/>
                <w:color w:val="auto"/>
                <w:sz w:val="28"/>
                <w:szCs w:val="28"/>
                <w:lang w:val="en-US"/>
              </w:rPr>
              <w:t>22</w:t>
            </w:r>
          </w:p>
        </w:tc>
        <w:tc>
          <w:tcPr>
            <w:tcW w:w="1417" w:type="dxa"/>
            <w:tcBorders>
              <w:top w:val="single" w:sz="4" w:space="0" w:color="auto"/>
              <w:left w:val="single" w:sz="4" w:space="0" w:color="auto"/>
              <w:bottom w:val="single" w:sz="4" w:space="0" w:color="auto"/>
              <w:right w:val="single" w:sz="4" w:space="0" w:color="auto"/>
            </w:tcBorders>
            <w:vAlign w:val="center"/>
          </w:tcPr>
          <w:p w14:paraId="2CCC714C" w14:textId="77777777" w:rsidR="00CE0F0E" w:rsidRPr="00B62DD8" w:rsidRDefault="00CE0F0E" w:rsidP="004017DD">
            <w:pPr>
              <w:jc w:val="center"/>
              <w:rPr>
                <w:rFonts w:ascii="Times New Roman" w:hAnsi="Times New Roman" w:cs="Times New Roman"/>
                <w:b/>
                <w:bCs/>
                <w:color w:val="auto"/>
                <w:sz w:val="28"/>
                <w:szCs w:val="28"/>
                <w:lang w:val="en-US"/>
              </w:rPr>
            </w:pPr>
            <w:r w:rsidRPr="00B62DD8">
              <w:rPr>
                <w:rFonts w:ascii="Times New Roman" w:hAnsi="Times New Roman" w:cs="Times New Roman"/>
                <w:b/>
                <w:bCs/>
                <w:color w:val="auto"/>
                <w:sz w:val="28"/>
                <w:szCs w:val="28"/>
              </w:rPr>
              <w:t>THỰC HIỆN 202</w:t>
            </w:r>
            <w:r w:rsidRPr="00B62DD8">
              <w:rPr>
                <w:rFonts w:ascii="Times New Roman" w:hAnsi="Times New Roman" w:cs="Times New Roman"/>
                <w:b/>
                <w:bCs/>
                <w:color w:val="auto"/>
                <w:sz w:val="28"/>
                <w:szCs w:val="28"/>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14:paraId="3A234AAD" w14:textId="77777777" w:rsidR="00CE0F0E" w:rsidRPr="00B62DD8" w:rsidRDefault="00CE0F0E" w:rsidP="004017DD">
            <w:pPr>
              <w:jc w:val="center"/>
              <w:rPr>
                <w:rFonts w:ascii="Times New Roman" w:hAnsi="Times New Roman" w:cs="Times New Roman"/>
                <w:b/>
                <w:bCs/>
                <w:color w:val="auto"/>
                <w:sz w:val="28"/>
                <w:szCs w:val="28"/>
                <w:lang w:val="en-US"/>
              </w:rPr>
            </w:pPr>
            <w:r w:rsidRPr="00B62DD8">
              <w:rPr>
                <w:rFonts w:ascii="Times New Roman" w:hAnsi="Times New Roman" w:cs="Times New Roman"/>
                <w:b/>
                <w:bCs/>
                <w:color w:val="auto"/>
                <w:sz w:val="28"/>
                <w:szCs w:val="28"/>
              </w:rPr>
              <w:t xml:space="preserve"> THỰC HIỆN 202</w:t>
            </w:r>
            <w:r w:rsidRPr="00B62DD8">
              <w:rPr>
                <w:rFonts w:ascii="Times New Roman" w:hAnsi="Times New Roman" w:cs="Times New Roman"/>
                <w:b/>
                <w:bCs/>
                <w:color w:val="auto"/>
                <w:sz w:val="28"/>
                <w:szCs w:val="28"/>
                <w:lang w:val="en-US"/>
              </w:rPr>
              <w:t>4</w:t>
            </w:r>
          </w:p>
        </w:tc>
      </w:tr>
      <w:tr w:rsidR="00B62DD8" w:rsidRPr="00B62DD8" w14:paraId="5D1F5024"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1F2125D7"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I</w:t>
            </w:r>
          </w:p>
        </w:tc>
        <w:tc>
          <w:tcPr>
            <w:tcW w:w="3119" w:type="dxa"/>
            <w:tcBorders>
              <w:top w:val="single" w:sz="4" w:space="0" w:color="auto"/>
              <w:left w:val="single" w:sz="4" w:space="0" w:color="auto"/>
              <w:bottom w:val="single" w:sz="4" w:space="0" w:color="auto"/>
              <w:right w:val="single" w:sz="4" w:space="0" w:color="auto"/>
            </w:tcBorders>
            <w:vAlign w:val="center"/>
          </w:tcPr>
          <w:p w14:paraId="55B57874" w14:textId="77777777" w:rsidR="00CE0F0E" w:rsidRPr="00B62DD8" w:rsidRDefault="00CE0F0E" w:rsidP="004017DD">
            <w:pP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Doanh thu</w:t>
            </w:r>
          </w:p>
        </w:tc>
        <w:tc>
          <w:tcPr>
            <w:tcW w:w="1417" w:type="dxa"/>
            <w:tcBorders>
              <w:top w:val="single" w:sz="4" w:space="0" w:color="auto"/>
              <w:left w:val="single" w:sz="4" w:space="0" w:color="auto"/>
              <w:bottom w:val="single" w:sz="4" w:space="0" w:color="auto"/>
              <w:right w:val="single" w:sz="4" w:space="0" w:color="auto"/>
            </w:tcBorders>
            <w:vAlign w:val="center"/>
          </w:tcPr>
          <w:p w14:paraId="2DDAE1B1" w14:textId="77777777" w:rsidR="00CE0F0E" w:rsidRPr="00B62DD8" w:rsidRDefault="00CE0F0E" w:rsidP="004017DD">
            <w:pPr>
              <w:jc w:val="center"/>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41111E30"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43.852</w:t>
            </w:r>
          </w:p>
        </w:tc>
        <w:tc>
          <w:tcPr>
            <w:tcW w:w="1417" w:type="dxa"/>
            <w:tcBorders>
              <w:top w:val="single" w:sz="4" w:space="0" w:color="auto"/>
              <w:left w:val="single" w:sz="4" w:space="0" w:color="auto"/>
              <w:bottom w:val="single" w:sz="4" w:space="0" w:color="auto"/>
              <w:right w:val="single" w:sz="4" w:space="0" w:color="auto"/>
            </w:tcBorders>
            <w:vAlign w:val="center"/>
          </w:tcPr>
          <w:p w14:paraId="48BFFDF0"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37.689</w:t>
            </w:r>
          </w:p>
        </w:tc>
        <w:tc>
          <w:tcPr>
            <w:tcW w:w="1417" w:type="dxa"/>
            <w:tcBorders>
              <w:top w:val="single" w:sz="4" w:space="0" w:color="auto"/>
              <w:left w:val="single" w:sz="4" w:space="0" w:color="auto"/>
              <w:bottom w:val="single" w:sz="4" w:space="0" w:color="auto"/>
              <w:right w:val="single" w:sz="4" w:space="0" w:color="auto"/>
            </w:tcBorders>
            <w:vAlign w:val="center"/>
          </w:tcPr>
          <w:p w14:paraId="087DCC9D"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44.901</w:t>
            </w:r>
          </w:p>
        </w:tc>
      </w:tr>
      <w:tr w:rsidR="00B62DD8" w:rsidRPr="00B62DD8" w14:paraId="560D1C78"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15525C42"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II</w:t>
            </w:r>
          </w:p>
        </w:tc>
        <w:tc>
          <w:tcPr>
            <w:tcW w:w="3119" w:type="dxa"/>
            <w:tcBorders>
              <w:top w:val="single" w:sz="4" w:space="0" w:color="auto"/>
              <w:left w:val="single" w:sz="4" w:space="0" w:color="auto"/>
              <w:bottom w:val="single" w:sz="4" w:space="0" w:color="auto"/>
              <w:right w:val="single" w:sz="4" w:space="0" w:color="auto"/>
            </w:tcBorders>
            <w:vAlign w:val="center"/>
          </w:tcPr>
          <w:p w14:paraId="13AA0807" w14:textId="77777777" w:rsidR="00CE0F0E" w:rsidRPr="00B62DD8" w:rsidRDefault="00CE0F0E" w:rsidP="004017DD">
            <w:pP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 xml:space="preserve">Nộp NSNN </w:t>
            </w:r>
          </w:p>
        </w:tc>
        <w:tc>
          <w:tcPr>
            <w:tcW w:w="1417" w:type="dxa"/>
            <w:tcBorders>
              <w:top w:val="single" w:sz="4" w:space="0" w:color="auto"/>
              <w:left w:val="single" w:sz="4" w:space="0" w:color="auto"/>
              <w:bottom w:val="single" w:sz="4" w:space="0" w:color="auto"/>
              <w:right w:val="single" w:sz="4" w:space="0" w:color="auto"/>
            </w:tcBorders>
            <w:vAlign w:val="center"/>
          </w:tcPr>
          <w:p w14:paraId="7D02A2EC"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9312248"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892</w:t>
            </w:r>
          </w:p>
        </w:tc>
        <w:tc>
          <w:tcPr>
            <w:tcW w:w="1417" w:type="dxa"/>
            <w:tcBorders>
              <w:top w:val="single" w:sz="4" w:space="0" w:color="auto"/>
              <w:left w:val="single" w:sz="4" w:space="0" w:color="auto"/>
              <w:bottom w:val="single" w:sz="4" w:space="0" w:color="auto"/>
              <w:right w:val="single" w:sz="4" w:space="0" w:color="auto"/>
            </w:tcBorders>
            <w:vAlign w:val="center"/>
          </w:tcPr>
          <w:p w14:paraId="1CFD0963"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761</w:t>
            </w:r>
          </w:p>
        </w:tc>
        <w:tc>
          <w:tcPr>
            <w:tcW w:w="1417" w:type="dxa"/>
            <w:tcBorders>
              <w:top w:val="single" w:sz="4" w:space="0" w:color="auto"/>
              <w:left w:val="single" w:sz="4" w:space="0" w:color="auto"/>
              <w:bottom w:val="single" w:sz="4" w:space="0" w:color="auto"/>
              <w:right w:val="single" w:sz="4" w:space="0" w:color="auto"/>
            </w:tcBorders>
            <w:vAlign w:val="center"/>
          </w:tcPr>
          <w:p w14:paraId="325DDDA7"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900</w:t>
            </w:r>
          </w:p>
        </w:tc>
      </w:tr>
      <w:tr w:rsidR="00B62DD8" w:rsidRPr="00B62DD8" w14:paraId="072C2A74"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500A0867"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2BF124F8" w14:textId="77777777" w:rsidR="00CE0F0E" w:rsidRPr="00B62DD8" w:rsidRDefault="00CE0F0E" w:rsidP="004017DD">
            <w:pP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Chi thường xuyên</w:t>
            </w:r>
          </w:p>
        </w:tc>
        <w:tc>
          <w:tcPr>
            <w:tcW w:w="1417" w:type="dxa"/>
            <w:tcBorders>
              <w:top w:val="single" w:sz="4" w:space="0" w:color="auto"/>
              <w:left w:val="single" w:sz="4" w:space="0" w:color="auto"/>
              <w:bottom w:val="single" w:sz="4" w:space="0" w:color="auto"/>
              <w:right w:val="single" w:sz="4" w:space="0" w:color="auto"/>
            </w:tcBorders>
            <w:vAlign w:val="center"/>
          </w:tcPr>
          <w:p w14:paraId="5D2417DB"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4CB41DA0"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11.920</w:t>
            </w:r>
          </w:p>
        </w:tc>
        <w:tc>
          <w:tcPr>
            <w:tcW w:w="1417" w:type="dxa"/>
            <w:tcBorders>
              <w:top w:val="single" w:sz="4" w:space="0" w:color="auto"/>
              <w:left w:val="single" w:sz="4" w:space="0" w:color="auto"/>
              <w:bottom w:val="single" w:sz="4" w:space="0" w:color="auto"/>
              <w:right w:val="single" w:sz="4" w:space="0" w:color="auto"/>
            </w:tcBorders>
            <w:vAlign w:val="center"/>
          </w:tcPr>
          <w:p w14:paraId="34E160A3"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13.018</w:t>
            </w:r>
          </w:p>
        </w:tc>
        <w:tc>
          <w:tcPr>
            <w:tcW w:w="1417" w:type="dxa"/>
            <w:tcBorders>
              <w:top w:val="single" w:sz="4" w:space="0" w:color="auto"/>
              <w:left w:val="single" w:sz="4" w:space="0" w:color="auto"/>
              <w:bottom w:val="single" w:sz="4" w:space="0" w:color="auto"/>
              <w:right w:val="single" w:sz="4" w:space="0" w:color="auto"/>
            </w:tcBorders>
            <w:vAlign w:val="center"/>
          </w:tcPr>
          <w:p w14:paraId="45451B11"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15.041</w:t>
            </w:r>
          </w:p>
        </w:tc>
      </w:tr>
      <w:tr w:rsidR="00B62DD8" w:rsidRPr="00B62DD8" w14:paraId="6696D4C7"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44655E5C"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tcPr>
          <w:p w14:paraId="7FE1CE6D"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Tiền lương</w:t>
            </w:r>
          </w:p>
        </w:tc>
        <w:tc>
          <w:tcPr>
            <w:tcW w:w="1417" w:type="dxa"/>
            <w:tcBorders>
              <w:top w:val="single" w:sz="4" w:space="0" w:color="auto"/>
              <w:left w:val="single" w:sz="4" w:space="0" w:color="auto"/>
              <w:bottom w:val="single" w:sz="4" w:space="0" w:color="auto"/>
              <w:right w:val="single" w:sz="4" w:space="0" w:color="auto"/>
            </w:tcBorders>
            <w:vAlign w:val="center"/>
          </w:tcPr>
          <w:p w14:paraId="14B93817"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20A99403"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3.105</w:t>
            </w:r>
          </w:p>
        </w:tc>
        <w:tc>
          <w:tcPr>
            <w:tcW w:w="1417" w:type="dxa"/>
            <w:tcBorders>
              <w:top w:val="single" w:sz="4" w:space="0" w:color="auto"/>
              <w:left w:val="single" w:sz="4" w:space="0" w:color="auto"/>
              <w:bottom w:val="single" w:sz="4" w:space="0" w:color="auto"/>
              <w:right w:val="single" w:sz="4" w:space="0" w:color="auto"/>
            </w:tcBorders>
            <w:vAlign w:val="center"/>
          </w:tcPr>
          <w:p w14:paraId="249FFFC6"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3.404</w:t>
            </w:r>
          </w:p>
        </w:tc>
        <w:tc>
          <w:tcPr>
            <w:tcW w:w="1417" w:type="dxa"/>
            <w:tcBorders>
              <w:top w:val="single" w:sz="4" w:space="0" w:color="auto"/>
              <w:left w:val="single" w:sz="4" w:space="0" w:color="auto"/>
              <w:bottom w:val="single" w:sz="4" w:space="0" w:color="auto"/>
              <w:right w:val="single" w:sz="4" w:space="0" w:color="auto"/>
            </w:tcBorders>
            <w:vAlign w:val="center"/>
          </w:tcPr>
          <w:p w14:paraId="292409C0"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4.845</w:t>
            </w:r>
          </w:p>
        </w:tc>
      </w:tr>
      <w:tr w:rsidR="00B62DD8" w:rsidRPr="00B62DD8" w14:paraId="71700004"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436DC1D1"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2</w:t>
            </w:r>
          </w:p>
        </w:tc>
        <w:tc>
          <w:tcPr>
            <w:tcW w:w="3119" w:type="dxa"/>
            <w:tcBorders>
              <w:top w:val="single" w:sz="4" w:space="0" w:color="auto"/>
              <w:left w:val="single" w:sz="4" w:space="0" w:color="auto"/>
              <w:bottom w:val="single" w:sz="4" w:space="0" w:color="auto"/>
              <w:right w:val="single" w:sz="4" w:space="0" w:color="auto"/>
            </w:tcBorders>
            <w:vAlign w:val="center"/>
          </w:tcPr>
          <w:p w14:paraId="64B13B80"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Phụ cấp lương</w:t>
            </w:r>
          </w:p>
        </w:tc>
        <w:tc>
          <w:tcPr>
            <w:tcW w:w="1417" w:type="dxa"/>
            <w:tcBorders>
              <w:top w:val="single" w:sz="4" w:space="0" w:color="auto"/>
              <w:left w:val="single" w:sz="4" w:space="0" w:color="auto"/>
              <w:bottom w:val="single" w:sz="4" w:space="0" w:color="auto"/>
              <w:right w:val="single" w:sz="4" w:space="0" w:color="auto"/>
            </w:tcBorders>
            <w:vAlign w:val="center"/>
          </w:tcPr>
          <w:p w14:paraId="7E448FC3"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274C2C1E"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3.528</w:t>
            </w:r>
          </w:p>
        </w:tc>
        <w:tc>
          <w:tcPr>
            <w:tcW w:w="1417" w:type="dxa"/>
            <w:tcBorders>
              <w:top w:val="single" w:sz="4" w:space="0" w:color="auto"/>
              <w:left w:val="single" w:sz="4" w:space="0" w:color="auto"/>
              <w:bottom w:val="single" w:sz="4" w:space="0" w:color="auto"/>
              <w:right w:val="single" w:sz="4" w:space="0" w:color="auto"/>
            </w:tcBorders>
            <w:vAlign w:val="center"/>
          </w:tcPr>
          <w:p w14:paraId="3045538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4.771</w:t>
            </w:r>
          </w:p>
        </w:tc>
        <w:tc>
          <w:tcPr>
            <w:tcW w:w="1417" w:type="dxa"/>
            <w:tcBorders>
              <w:top w:val="single" w:sz="4" w:space="0" w:color="auto"/>
              <w:left w:val="single" w:sz="4" w:space="0" w:color="auto"/>
              <w:bottom w:val="single" w:sz="4" w:space="0" w:color="auto"/>
              <w:right w:val="single" w:sz="4" w:space="0" w:color="auto"/>
            </w:tcBorders>
            <w:vAlign w:val="center"/>
          </w:tcPr>
          <w:p w14:paraId="6EA2AA66"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3.882</w:t>
            </w:r>
          </w:p>
        </w:tc>
      </w:tr>
      <w:tr w:rsidR="00B62DD8" w:rsidRPr="00B62DD8" w14:paraId="3D86FFC9"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70BD881F"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321BF20B" w14:textId="77777777" w:rsidR="00CE0F0E" w:rsidRPr="00B62DD8" w:rsidRDefault="00CE0F0E" w:rsidP="004017DD">
            <w:pP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Tiền thưởng</w:t>
            </w:r>
          </w:p>
        </w:tc>
        <w:tc>
          <w:tcPr>
            <w:tcW w:w="1417" w:type="dxa"/>
            <w:tcBorders>
              <w:top w:val="single" w:sz="4" w:space="0" w:color="auto"/>
              <w:left w:val="single" w:sz="4" w:space="0" w:color="auto"/>
              <w:bottom w:val="single" w:sz="4" w:space="0" w:color="auto"/>
              <w:right w:val="single" w:sz="4" w:space="0" w:color="auto"/>
            </w:tcBorders>
            <w:vAlign w:val="center"/>
          </w:tcPr>
          <w:p w14:paraId="75214F4F"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19EC7633" w14:textId="77777777" w:rsidR="00CE0F0E" w:rsidRPr="00B62DD8" w:rsidRDefault="00CE0F0E" w:rsidP="004017DD">
            <w:pPr>
              <w:jc w:val="right"/>
              <w:rPr>
                <w:rFonts w:ascii="Times New Roman" w:hAnsi="Times New Roman" w:cs="Times New Roman"/>
                <w:color w:val="auto"/>
                <w:spacing w:val="6"/>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F7F369B" w14:textId="77777777" w:rsidR="00CE0F0E" w:rsidRPr="00B62DD8" w:rsidRDefault="00CE0F0E" w:rsidP="004017DD">
            <w:pPr>
              <w:jc w:val="right"/>
              <w:rPr>
                <w:rFonts w:ascii="Times New Roman" w:hAnsi="Times New Roman" w:cs="Times New Roman"/>
                <w:color w:val="auto"/>
                <w:spacing w:val="6"/>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E5E94FF"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136</w:t>
            </w:r>
          </w:p>
        </w:tc>
      </w:tr>
      <w:tr w:rsidR="00B62DD8" w:rsidRPr="00B62DD8" w14:paraId="3D0A6F1F"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7F0F9350"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13936757"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Các khoản đóng góp</w:t>
            </w:r>
          </w:p>
        </w:tc>
        <w:tc>
          <w:tcPr>
            <w:tcW w:w="1417" w:type="dxa"/>
            <w:tcBorders>
              <w:top w:val="single" w:sz="4" w:space="0" w:color="auto"/>
              <w:left w:val="single" w:sz="4" w:space="0" w:color="auto"/>
              <w:bottom w:val="single" w:sz="4" w:space="0" w:color="auto"/>
              <w:right w:val="single" w:sz="4" w:space="0" w:color="auto"/>
            </w:tcBorders>
            <w:vAlign w:val="center"/>
          </w:tcPr>
          <w:p w14:paraId="18F03113"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51976FC8"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667</w:t>
            </w:r>
          </w:p>
        </w:tc>
        <w:tc>
          <w:tcPr>
            <w:tcW w:w="1417" w:type="dxa"/>
            <w:tcBorders>
              <w:top w:val="single" w:sz="4" w:space="0" w:color="auto"/>
              <w:left w:val="single" w:sz="4" w:space="0" w:color="auto"/>
              <w:bottom w:val="single" w:sz="4" w:space="0" w:color="auto"/>
              <w:right w:val="single" w:sz="4" w:space="0" w:color="auto"/>
            </w:tcBorders>
            <w:vAlign w:val="center"/>
          </w:tcPr>
          <w:p w14:paraId="39A8293E"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777</w:t>
            </w:r>
          </w:p>
        </w:tc>
        <w:tc>
          <w:tcPr>
            <w:tcW w:w="1417" w:type="dxa"/>
            <w:tcBorders>
              <w:top w:val="single" w:sz="4" w:space="0" w:color="auto"/>
              <w:left w:val="single" w:sz="4" w:space="0" w:color="auto"/>
              <w:bottom w:val="single" w:sz="4" w:space="0" w:color="auto"/>
              <w:right w:val="single" w:sz="4" w:space="0" w:color="auto"/>
            </w:tcBorders>
            <w:vAlign w:val="center"/>
          </w:tcPr>
          <w:p w14:paraId="03430459"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1.033</w:t>
            </w:r>
          </w:p>
        </w:tc>
      </w:tr>
      <w:tr w:rsidR="00B62DD8" w:rsidRPr="00B62DD8" w14:paraId="050D87F1"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5455D938"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7C7B2BD5"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Các khoản thanh toán cho cá nhân</w:t>
            </w:r>
          </w:p>
        </w:tc>
        <w:tc>
          <w:tcPr>
            <w:tcW w:w="1417" w:type="dxa"/>
            <w:tcBorders>
              <w:top w:val="single" w:sz="4" w:space="0" w:color="auto"/>
              <w:left w:val="single" w:sz="4" w:space="0" w:color="auto"/>
              <w:bottom w:val="single" w:sz="4" w:space="0" w:color="auto"/>
              <w:right w:val="single" w:sz="4" w:space="0" w:color="auto"/>
            </w:tcBorders>
            <w:vAlign w:val="center"/>
          </w:tcPr>
          <w:p w14:paraId="1C4D7933"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32F65E1" w14:textId="77777777" w:rsidR="00CE0F0E" w:rsidRPr="00B62DD8" w:rsidRDefault="00CE0F0E" w:rsidP="004017DD">
            <w:pPr>
              <w:jc w:val="right"/>
              <w:rPr>
                <w:rFonts w:ascii="Times New Roman" w:hAnsi="Times New Roman" w:cs="Times New Roman"/>
                <w:color w:val="auto"/>
                <w:spacing w:val="6"/>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C64461A" w14:textId="77777777" w:rsidR="00CE0F0E" w:rsidRPr="00B62DD8" w:rsidRDefault="00CE0F0E" w:rsidP="004017DD">
            <w:pPr>
              <w:jc w:val="right"/>
              <w:rPr>
                <w:rFonts w:ascii="Times New Roman" w:hAnsi="Times New Roman" w:cs="Times New Roman"/>
                <w:color w:val="auto"/>
                <w:spacing w:val="6"/>
                <w:sz w:val="28"/>
                <w:szCs w:val="2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DE2135D"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2</w:t>
            </w:r>
          </w:p>
        </w:tc>
      </w:tr>
      <w:tr w:rsidR="00B62DD8" w:rsidRPr="00B62DD8" w14:paraId="4492F006"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7324E205"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6</w:t>
            </w:r>
          </w:p>
        </w:tc>
        <w:tc>
          <w:tcPr>
            <w:tcW w:w="3119" w:type="dxa"/>
            <w:tcBorders>
              <w:top w:val="single" w:sz="4" w:space="0" w:color="auto"/>
              <w:left w:val="single" w:sz="4" w:space="0" w:color="auto"/>
              <w:bottom w:val="single" w:sz="4" w:space="0" w:color="auto"/>
              <w:right w:val="single" w:sz="4" w:space="0" w:color="auto"/>
            </w:tcBorders>
            <w:vAlign w:val="center"/>
          </w:tcPr>
          <w:p w14:paraId="68FFBFDE"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Thanh toán dịch vụ công cộng</w:t>
            </w:r>
          </w:p>
        </w:tc>
        <w:tc>
          <w:tcPr>
            <w:tcW w:w="1417" w:type="dxa"/>
            <w:tcBorders>
              <w:top w:val="single" w:sz="4" w:space="0" w:color="auto"/>
              <w:left w:val="single" w:sz="4" w:space="0" w:color="auto"/>
              <w:bottom w:val="single" w:sz="4" w:space="0" w:color="auto"/>
              <w:right w:val="single" w:sz="4" w:space="0" w:color="auto"/>
            </w:tcBorders>
            <w:vAlign w:val="center"/>
          </w:tcPr>
          <w:p w14:paraId="367090C6"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176ECFB4"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698</w:t>
            </w:r>
          </w:p>
        </w:tc>
        <w:tc>
          <w:tcPr>
            <w:tcW w:w="1417" w:type="dxa"/>
            <w:tcBorders>
              <w:top w:val="single" w:sz="4" w:space="0" w:color="auto"/>
              <w:left w:val="single" w:sz="4" w:space="0" w:color="auto"/>
              <w:bottom w:val="single" w:sz="4" w:space="0" w:color="auto"/>
              <w:right w:val="single" w:sz="4" w:space="0" w:color="auto"/>
            </w:tcBorders>
            <w:vAlign w:val="center"/>
          </w:tcPr>
          <w:p w14:paraId="1122E2B8"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506</w:t>
            </w:r>
          </w:p>
        </w:tc>
        <w:tc>
          <w:tcPr>
            <w:tcW w:w="1417" w:type="dxa"/>
            <w:tcBorders>
              <w:top w:val="single" w:sz="4" w:space="0" w:color="auto"/>
              <w:left w:val="single" w:sz="4" w:space="0" w:color="auto"/>
              <w:bottom w:val="single" w:sz="4" w:space="0" w:color="auto"/>
              <w:right w:val="single" w:sz="4" w:space="0" w:color="auto"/>
            </w:tcBorders>
            <w:vAlign w:val="center"/>
          </w:tcPr>
          <w:p w14:paraId="02605469"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570</w:t>
            </w:r>
          </w:p>
        </w:tc>
      </w:tr>
      <w:tr w:rsidR="00B62DD8" w:rsidRPr="00B62DD8" w14:paraId="595E0A6A"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540EF2A5"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7</w:t>
            </w:r>
          </w:p>
        </w:tc>
        <w:tc>
          <w:tcPr>
            <w:tcW w:w="3119" w:type="dxa"/>
            <w:tcBorders>
              <w:top w:val="single" w:sz="4" w:space="0" w:color="auto"/>
              <w:left w:val="single" w:sz="4" w:space="0" w:color="auto"/>
              <w:bottom w:val="single" w:sz="4" w:space="0" w:color="auto"/>
              <w:right w:val="single" w:sz="4" w:space="0" w:color="auto"/>
            </w:tcBorders>
            <w:vAlign w:val="center"/>
          </w:tcPr>
          <w:p w14:paraId="5C7F73F7"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Vật tư văn phòng</w:t>
            </w:r>
          </w:p>
        </w:tc>
        <w:tc>
          <w:tcPr>
            <w:tcW w:w="1417" w:type="dxa"/>
            <w:tcBorders>
              <w:top w:val="single" w:sz="4" w:space="0" w:color="auto"/>
              <w:left w:val="single" w:sz="4" w:space="0" w:color="auto"/>
              <w:bottom w:val="single" w:sz="4" w:space="0" w:color="auto"/>
              <w:right w:val="single" w:sz="4" w:space="0" w:color="auto"/>
            </w:tcBorders>
            <w:vAlign w:val="center"/>
          </w:tcPr>
          <w:p w14:paraId="2090A446"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7FAC73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174</w:t>
            </w:r>
          </w:p>
        </w:tc>
        <w:tc>
          <w:tcPr>
            <w:tcW w:w="1417" w:type="dxa"/>
            <w:tcBorders>
              <w:top w:val="single" w:sz="4" w:space="0" w:color="auto"/>
              <w:left w:val="single" w:sz="4" w:space="0" w:color="auto"/>
              <w:bottom w:val="single" w:sz="4" w:space="0" w:color="auto"/>
              <w:right w:val="single" w:sz="4" w:space="0" w:color="auto"/>
            </w:tcBorders>
            <w:vAlign w:val="center"/>
          </w:tcPr>
          <w:p w14:paraId="1AB9E5F2"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734</w:t>
            </w:r>
          </w:p>
        </w:tc>
        <w:tc>
          <w:tcPr>
            <w:tcW w:w="1417" w:type="dxa"/>
            <w:tcBorders>
              <w:top w:val="single" w:sz="4" w:space="0" w:color="auto"/>
              <w:left w:val="single" w:sz="4" w:space="0" w:color="auto"/>
              <w:bottom w:val="single" w:sz="4" w:space="0" w:color="auto"/>
              <w:right w:val="single" w:sz="4" w:space="0" w:color="auto"/>
            </w:tcBorders>
            <w:vAlign w:val="center"/>
          </w:tcPr>
          <w:p w14:paraId="68B741A3"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305</w:t>
            </w:r>
          </w:p>
        </w:tc>
      </w:tr>
      <w:tr w:rsidR="00B62DD8" w:rsidRPr="00B62DD8" w14:paraId="0C63CCEE"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07C27C8C"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lastRenderedPageBreak/>
              <w:t>8</w:t>
            </w:r>
          </w:p>
        </w:tc>
        <w:tc>
          <w:tcPr>
            <w:tcW w:w="3119" w:type="dxa"/>
            <w:tcBorders>
              <w:top w:val="single" w:sz="4" w:space="0" w:color="auto"/>
              <w:left w:val="single" w:sz="4" w:space="0" w:color="auto"/>
              <w:bottom w:val="single" w:sz="4" w:space="0" w:color="auto"/>
              <w:right w:val="single" w:sz="4" w:space="0" w:color="auto"/>
            </w:tcBorders>
            <w:vAlign w:val="center"/>
          </w:tcPr>
          <w:p w14:paraId="4B30B9E3"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Thông tin, tuyên truyền, liên lạc</w:t>
            </w:r>
          </w:p>
        </w:tc>
        <w:tc>
          <w:tcPr>
            <w:tcW w:w="1417" w:type="dxa"/>
            <w:tcBorders>
              <w:top w:val="single" w:sz="4" w:space="0" w:color="auto"/>
              <w:left w:val="single" w:sz="4" w:space="0" w:color="auto"/>
              <w:bottom w:val="single" w:sz="4" w:space="0" w:color="auto"/>
              <w:right w:val="single" w:sz="4" w:space="0" w:color="auto"/>
            </w:tcBorders>
            <w:vAlign w:val="center"/>
          </w:tcPr>
          <w:p w14:paraId="275807B1"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772BDD0D"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170</w:t>
            </w:r>
          </w:p>
        </w:tc>
        <w:tc>
          <w:tcPr>
            <w:tcW w:w="1417" w:type="dxa"/>
            <w:tcBorders>
              <w:top w:val="single" w:sz="4" w:space="0" w:color="auto"/>
              <w:left w:val="single" w:sz="4" w:space="0" w:color="auto"/>
              <w:bottom w:val="single" w:sz="4" w:space="0" w:color="auto"/>
              <w:right w:val="single" w:sz="4" w:space="0" w:color="auto"/>
            </w:tcBorders>
            <w:vAlign w:val="center"/>
          </w:tcPr>
          <w:p w14:paraId="68CC2E10"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rPr>
              <w:t>1</w:t>
            </w:r>
            <w:r w:rsidRPr="00B62DD8">
              <w:rPr>
                <w:rFonts w:ascii="Times New Roman" w:hAnsi="Times New Roman" w:cs="Times New Roman"/>
                <w:color w:val="auto"/>
                <w:spacing w:val="6"/>
                <w:sz w:val="28"/>
                <w:szCs w:val="28"/>
                <w:lang w:val="en-US"/>
              </w:rPr>
              <w:t>54</w:t>
            </w:r>
          </w:p>
        </w:tc>
        <w:tc>
          <w:tcPr>
            <w:tcW w:w="1417" w:type="dxa"/>
            <w:tcBorders>
              <w:top w:val="single" w:sz="4" w:space="0" w:color="auto"/>
              <w:left w:val="single" w:sz="4" w:space="0" w:color="auto"/>
              <w:bottom w:val="single" w:sz="4" w:space="0" w:color="auto"/>
              <w:right w:val="single" w:sz="4" w:space="0" w:color="auto"/>
            </w:tcBorders>
            <w:vAlign w:val="center"/>
          </w:tcPr>
          <w:p w14:paraId="7C0FFCD7"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305</w:t>
            </w:r>
          </w:p>
        </w:tc>
      </w:tr>
      <w:tr w:rsidR="00B62DD8" w:rsidRPr="00B62DD8" w14:paraId="31AC65F6"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6BB96DA5"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9</w:t>
            </w:r>
          </w:p>
        </w:tc>
        <w:tc>
          <w:tcPr>
            <w:tcW w:w="3119" w:type="dxa"/>
            <w:tcBorders>
              <w:top w:val="single" w:sz="4" w:space="0" w:color="auto"/>
              <w:left w:val="single" w:sz="4" w:space="0" w:color="auto"/>
              <w:bottom w:val="single" w:sz="4" w:space="0" w:color="auto"/>
              <w:right w:val="single" w:sz="4" w:space="0" w:color="auto"/>
            </w:tcBorders>
            <w:vAlign w:val="center"/>
          </w:tcPr>
          <w:p w14:paraId="43B05312"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Hội nghị</w:t>
            </w:r>
          </w:p>
        </w:tc>
        <w:tc>
          <w:tcPr>
            <w:tcW w:w="1417" w:type="dxa"/>
            <w:tcBorders>
              <w:top w:val="single" w:sz="4" w:space="0" w:color="auto"/>
              <w:left w:val="single" w:sz="4" w:space="0" w:color="auto"/>
              <w:bottom w:val="single" w:sz="4" w:space="0" w:color="auto"/>
              <w:right w:val="single" w:sz="4" w:space="0" w:color="auto"/>
            </w:tcBorders>
            <w:vAlign w:val="center"/>
          </w:tcPr>
          <w:p w14:paraId="5E6FA464"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7C027BC6"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41</w:t>
            </w:r>
          </w:p>
        </w:tc>
        <w:tc>
          <w:tcPr>
            <w:tcW w:w="1417" w:type="dxa"/>
            <w:tcBorders>
              <w:top w:val="single" w:sz="4" w:space="0" w:color="auto"/>
              <w:left w:val="single" w:sz="4" w:space="0" w:color="auto"/>
              <w:bottom w:val="single" w:sz="4" w:space="0" w:color="auto"/>
              <w:right w:val="single" w:sz="4" w:space="0" w:color="auto"/>
            </w:tcBorders>
            <w:vAlign w:val="center"/>
          </w:tcPr>
          <w:p w14:paraId="065346E8"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3D3DC04"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47</w:t>
            </w:r>
          </w:p>
        </w:tc>
      </w:tr>
      <w:tr w:rsidR="00B62DD8" w:rsidRPr="00B62DD8" w14:paraId="62BB91FE"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3DD06669"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10</w:t>
            </w:r>
          </w:p>
        </w:tc>
        <w:tc>
          <w:tcPr>
            <w:tcW w:w="3119" w:type="dxa"/>
            <w:tcBorders>
              <w:top w:val="single" w:sz="4" w:space="0" w:color="auto"/>
              <w:left w:val="single" w:sz="4" w:space="0" w:color="auto"/>
              <w:bottom w:val="single" w:sz="4" w:space="0" w:color="auto"/>
              <w:right w:val="single" w:sz="4" w:space="0" w:color="auto"/>
            </w:tcBorders>
            <w:vAlign w:val="center"/>
          </w:tcPr>
          <w:p w14:paraId="7EF58E07"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Công tác phí</w:t>
            </w:r>
          </w:p>
        </w:tc>
        <w:tc>
          <w:tcPr>
            <w:tcW w:w="1417" w:type="dxa"/>
            <w:tcBorders>
              <w:top w:val="single" w:sz="4" w:space="0" w:color="auto"/>
              <w:left w:val="single" w:sz="4" w:space="0" w:color="auto"/>
              <w:bottom w:val="single" w:sz="4" w:space="0" w:color="auto"/>
              <w:right w:val="single" w:sz="4" w:space="0" w:color="auto"/>
            </w:tcBorders>
            <w:vAlign w:val="center"/>
          </w:tcPr>
          <w:p w14:paraId="2D56921D"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D3027D7"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169</w:t>
            </w:r>
          </w:p>
        </w:tc>
        <w:tc>
          <w:tcPr>
            <w:tcW w:w="1417" w:type="dxa"/>
            <w:tcBorders>
              <w:top w:val="single" w:sz="4" w:space="0" w:color="auto"/>
              <w:left w:val="single" w:sz="4" w:space="0" w:color="auto"/>
              <w:bottom w:val="single" w:sz="4" w:space="0" w:color="auto"/>
              <w:right w:val="single" w:sz="4" w:space="0" w:color="auto"/>
            </w:tcBorders>
            <w:vAlign w:val="center"/>
          </w:tcPr>
          <w:p w14:paraId="6B7563FB"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11897E36"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516</w:t>
            </w:r>
          </w:p>
        </w:tc>
      </w:tr>
      <w:tr w:rsidR="00B62DD8" w:rsidRPr="00B62DD8" w14:paraId="3DDB5732"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50DC95D7"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11</w:t>
            </w:r>
          </w:p>
        </w:tc>
        <w:tc>
          <w:tcPr>
            <w:tcW w:w="3119" w:type="dxa"/>
            <w:tcBorders>
              <w:top w:val="single" w:sz="4" w:space="0" w:color="auto"/>
              <w:left w:val="single" w:sz="4" w:space="0" w:color="auto"/>
              <w:bottom w:val="single" w:sz="4" w:space="0" w:color="auto"/>
              <w:right w:val="single" w:sz="4" w:space="0" w:color="auto"/>
            </w:tcBorders>
            <w:vAlign w:val="center"/>
          </w:tcPr>
          <w:p w14:paraId="396D2768"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Chi phí thuê mướn</w:t>
            </w:r>
          </w:p>
        </w:tc>
        <w:tc>
          <w:tcPr>
            <w:tcW w:w="1417" w:type="dxa"/>
            <w:tcBorders>
              <w:top w:val="single" w:sz="4" w:space="0" w:color="auto"/>
              <w:left w:val="single" w:sz="4" w:space="0" w:color="auto"/>
              <w:bottom w:val="single" w:sz="4" w:space="0" w:color="auto"/>
              <w:right w:val="single" w:sz="4" w:space="0" w:color="auto"/>
            </w:tcBorders>
            <w:vAlign w:val="center"/>
          </w:tcPr>
          <w:p w14:paraId="2B8D9381"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716083B8"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482</w:t>
            </w:r>
          </w:p>
        </w:tc>
        <w:tc>
          <w:tcPr>
            <w:tcW w:w="1417" w:type="dxa"/>
            <w:tcBorders>
              <w:top w:val="single" w:sz="4" w:space="0" w:color="auto"/>
              <w:left w:val="single" w:sz="4" w:space="0" w:color="auto"/>
              <w:bottom w:val="single" w:sz="4" w:space="0" w:color="auto"/>
              <w:right w:val="single" w:sz="4" w:space="0" w:color="auto"/>
            </w:tcBorders>
            <w:vAlign w:val="center"/>
          </w:tcPr>
          <w:p w14:paraId="1EAA0B1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rPr>
              <w:t>4</w:t>
            </w:r>
            <w:r w:rsidRPr="00B62DD8">
              <w:rPr>
                <w:rFonts w:ascii="Times New Roman" w:hAnsi="Times New Roman" w:cs="Times New Roman"/>
                <w:color w:val="auto"/>
                <w:spacing w:val="6"/>
                <w:sz w:val="28"/>
                <w:szCs w:val="28"/>
                <w:lang w:val="en-US"/>
              </w:rPr>
              <w:t>94</w:t>
            </w:r>
          </w:p>
        </w:tc>
        <w:tc>
          <w:tcPr>
            <w:tcW w:w="1417" w:type="dxa"/>
            <w:tcBorders>
              <w:top w:val="single" w:sz="4" w:space="0" w:color="auto"/>
              <w:left w:val="single" w:sz="4" w:space="0" w:color="auto"/>
              <w:bottom w:val="single" w:sz="4" w:space="0" w:color="auto"/>
              <w:right w:val="single" w:sz="4" w:space="0" w:color="auto"/>
            </w:tcBorders>
            <w:vAlign w:val="center"/>
          </w:tcPr>
          <w:p w14:paraId="7C78B597"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307</w:t>
            </w:r>
          </w:p>
        </w:tc>
      </w:tr>
      <w:tr w:rsidR="00B62DD8" w:rsidRPr="00B62DD8" w14:paraId="00FA6819" w14:textId="77777777" w:rsidTr="004017DD">
        <w:tc>
          <w:tcPr>
            <w:tcW w:w="633" w:type="dxa"/>
            <w:tcBorders>
              <w:top w:val="single" w:sz="4" w:space="0" w:color="auto"/>
              <w:left w:val="single" w:sz="4" w:space="0" w:color="auto"/>
              <w:bottom w:val="single" w:sz="4" w:space="0" w:color="auto"/>
              <w:right w:val="single" w:sz="4" w:space="0" w:color="auto"/>
            </w:tcBorders>
            <w:vAlign w:val="center"/>
          </w:tcPr>
          <w:p w14:paraId="22ACDE06"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rPr>
              <w:t>1</w:t>
            </w:r>
            <w:r w:rsidRPr="00B62DD8">
              <w:rPr>
                <w:rFonts w:ascii="Times New Roman" w:hAnsi="Times New Roman" w:cs="Times New Roman"/>
                <w:color w:val="auto"/>
                <w:spacing w:val="6"/>
                <w:sz w:val="28"/>
                <w:szCs w:val="28"/>
                <w:lang w:val="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5CCE633F"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Sửa chữa tài sản, duy tu, bảo dưỡng các công trình hạ tầng cơ sở</w:t>
            </w:r>
          </w:p>
        </w:tc>
        <w:tc>
          <w:tcPr>
            <w:tcW w:w="1417" w:type="dxa"/>
            <w:tcBorders>
              <w:top w:val="single" w:sz="4" w:space="0" w:color="auto"/>
              <w:left w:val="single" w:sz="4" w:space="0" w:color="auto"/>
              <w:bottom w:val="single" w:sz="4" w:space="0" w:color="auto"/>
              <w:right w:val="single" w:sz="4" w:space="0" w:color="auto"/>
            </w:tcBorders>
            <w:vAlign w:val="center"/>
          </w:tcPr>
          <w:p w14:paraId="74C24445"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5BC209D8"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163</w:t>
            </w:r>
          </w:p>
        </w:tc>
        <w:tc>
          <w:tcPr>
            <w:tcW w:w="1417" w:type="dxa"/>
            <w:tcBorders>
              <w:top w:val="single" w:sz="4" w:space="0" w:color="auto"/>
              <w:left w:val="single" w:sz="4" w:space="0" w:color="auto"/>
              <w:bottom w:val="single" w:sz="4" w:space="0" w:color="auto"/>
              <w:right w:val="single" w:sz="4" w:space="0" w:color="auto"/>
            </w:tcBorders>
            <w:vAlign w:val="center"/>
          </w:tcPr>
          <w:p w14:paraId="3E008A32" w14:textId="77777777" w:rsidR="00CE0F0E" w:rsidRPr="00B62DD8" w:rsidRDefault="00CE0F0E" w:rsidP="004017DD">
            <w:pPr>
              <w:jc w:val="right"/>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1</w:t>
            </w:r>
            <w:r w:rsidRPr="00B62DD8">
              <w:rPr>
                <w:rFonts w:ascii="Times New Roman" w:hAnsi="Times New Roman" w:cs="Times New Roman"/>
                <w:color w:val="auto"/>
                <w:spacing w:val="6"/>
                <w:sz w:val="28"/>
                <w:szCs w:val="28"/>
              </w:rPr>
              <w:t>42</w:t>
            </w:r>
          </w:p>
        </w:tc>
        <w:tc>
          <w:tcPr>
            <w:tcW w:w="1417" w:type="dxa"/>
            <w:tcBorders>
              <w:top w:val="single" w:sz="4" w:space="0" w:color="auto"/>
              <w:left w:val="single" w:sz="4" w:space="0" w:color="auto"/>
              <w:bottom w:val="single" w:sz="4" w:space="0" w:color="auto"/>
              <w:right w:val="single" w:sz="4" w:space="0" w:color="auto"/>
            </w:tcBorders>
            <w:vAlign w:val="center"/>
          </w:tcPr>
          <w:p w14:paraId="35C27B21"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64</w:t>
            </w:r>
          </w:p>
        </w:tc>
      </w:tr>
      <w:tr w:rsidR="00B62DD8" w:rsidRPr="00B62DD8" w14:paraId="69EF9025" w14:textId="77777777" w:rsidTr="004017DD">
        <w:tc>
          <w:tcPr>
            <w:tcW w:w="633" w:type="dxa"/>
            <w:tcBorders>
              <w:top w:val="single" w:sz="4" w:space="0" w:color="auto"/>
              <w:left w:val="single" w:sz="4" w:space="0" w:color="auto"/>
              <w:bottom w:val="single" w:sz="4" w:space="0" w:color="auto"/>
              <w:right w:val="single" w:sz="4" w:space="0" w:color="auto"/>
            </w:tcBorders>
            <w:vAlign w:val="center"/>
          </w:tcPr>
          <w:p w14:paraId="21784905"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13</w:t>
            </w:r>
          </w:p>
        </w:tc>
        <w:tc>
          <w:tcPr>
            <w:tcW w:w="3119" w:type="dxa"/>
            <w:tcBorders>
              <w:top w:val="single" w:sz="4" w:space="0" w:color="auto"/>
              <w:left w:val="single" w:sz="4" w:space="0" w:color="auto"/>
              <w:bottom w:val="single" w:sz="4" w:space="0" w:color="auto"/>
              <w:right w:val="single" w:sz="4" w:space="0" w:color="auto"/>
            </w:tcBorders>
            <w:vAlign w:val="center"/>
          </w:tcPr>
          <w:p w14:paraId="1E9618AA"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Mua sắm tài sản phục vụ công tác chuyên môn</w:t>
            </w:r>
          </w:p>
        </w:tc>
        <w:tc>
          <w:tcPr>
            <w:tcW w:w="1417" w:type="dxa"/>
            <w:tcBorders>
              <w:top w:val="single" w:sz="4" w:space="0" w:color="auto"/>
              <w:left w:val="single" w:sz="4" w:space="0" w:color="auto"/>
              <w:bottom w:val="single" w:sz="4" w:space="0" w:color="auto"/>
              <w:right w:val="single" w:sz="4" w:space="0" w:color="auto"/>
            </w:tcBorders>
            <w:vAlign w:val="center"/>
          </w:tcPr>
          <w:p w14:paraId="7F3CFA8C"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164CBAC"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181</w:t>
            </w:r>
          </w:p>
        </w:tc>
        <w:tc>
          <w:tcPr>
            <w:tcW w:w="1417" w:type="dxa"/>
            <w:tcBorders>
              <w:top w:val="single" w:sz="4" w:space="0" w:color="auto"/>
              <w:left w:val="single" w:sz="4" w:space="0" w:color="auto"/>
              <w:bottom w:val="single" w:sz="4" w:space="0" w:color="auto"/>
              <w:right w:val="single" w:sz="4" w:space="0" w:color="auto"/>
            </w:tcBorders>
            <w:vAlign w:val="center"/>
          </w:tcPr>
          <w:p w14:paraId="72E682FD"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156</w:t>
            </w:r>
          </w:p>
        </w:tc>
        <w:tc>
          <w:tcPr>
            <w:tcW w:w="1417" w:type="dxa"/>
            <w:tcBorders>
              <w:top w:val="single" w:sz="4" w:space="0" w:color="auto"/>
              <w:left w:val="single" w:sz="4" w:space="0" w:color="auto"/>
              <w:bottom w:val="single" w:sz="4" w:space="0" w:color="auto"/>
              <w:right w:val="single" w:sz="4" w:space="0" w:color="auto"/>
            </w:tcBorders>
            <w:vAlign w:val="center"/>
          </w:tcPr>
          <w:p w14:paraId="103C0745"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172</w:t>
            </w:r>
          </w:p>
        </w:tc>
      </w:tr>
      <w:tr w:rsidR="00B62DD8" w:rsidRPr="00B62DD8" w14:paraId="541B1E62" w14:textId="77777777" w:rsidTr="004017DD">
        <w:tc>
          <w:tcPr>
            <w:tcW w:w="633" w:type="dxa"/>
            <w:tcBorders>
              <w:top w:val="single" w:sz="4" w:space="0" w:color="auto"/>
              <w:left w:val="single" w:sz="4" w:space="0" w:color="auto"/>
              <w:bottom w:val="single" w:sz="4" w:space="0" w:color="auto"/>
              <w:right w:val="single" w:sz="4" w:space="0" w:color="auto"/>
            </w:tcBorders>
            <w:vAlign w:val="center"/>
          </w:tcPr>
          <w:p w14:paraId="2679D07B"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rPr>
              <w:t>1</w:t>
            </w:r>
            <w:r w:rsidRPr="00B62DD8">
              <w:rPr>
                <w:rFonts w:ascii="Times New Roman" w:hAnsi="Times New Roman" w:cs="Times New Roman"/>
                <w:color w:val="auto"/>
                <w:spacing w:val="6"/>
                <w:sz w:val="28"/>
                <w:szCs w:val="28"/>
                <w:lang w:val="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2A3FCDE2"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Chi phí nghiệp vụ chuyên môn</w:t>
            </w:r>
          </w:p>
        </w:tc>
        <w:tc>
          <w:tcPr>
            <w:tcW w:w="1417" w:type="dxa"/>
            <w:tcBorders>
              <w:top w:val="single" w:sz="4" w:space="0" w:color="auto"/>
              <w:left w:val="single" w:sz="4" w:space="0" w:color="auto"/>
              <w:bottom w:val="single" w:sz="4" w:space="0" w:color="auto"/>
              <w:right w:val="single" w:sz="4" w:space="0" w:color="auto"/>
            </w:tcBorders>
            <w:vAlign w:val="center"/>
          </w:tcPr>
          <w:p w14:paraId="6CCA30B7"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23BBBF9D"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1.892</w:t>
            </w:r>
          </w:p>
        </w:tc>
        <w:tc>
          <w:tcPr>
            <w:tcW w:w="1417" w:type="dxa"/>
            <w:tcBorders>
              <w:top w:val="single" w:sz="4" w:space="0" w:color="auto"/>
              <w:left w:val="single" w:sz="4" w:space="0" w:color="auto"/>
              <w:bottom w:val="single" w:sz="4" w:space="0" w:color="auto"/>
              <w:right w:val="single" w:sz="4" w:space="0" w:color="auto"/>
            </w:tcBorders>
            <w:vAlign w:val="center"/>
          </w:tcPr>
          <w:p w14:paraId="74B2A97F"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868</w:t>
            </w:r>
          </w:p>
        </w:tc>
        <w:tc>
          <w:tcPr>
            <w:tcW w:w="1417" w:type="dxa"/>
            <w:tcBorders>
              <w:top w:val="single" w:sz="4" w:space="0" w:color="auto"/>
              <w:left w:val="single" w:sz="4" w:space="0" w:color="auto"/>
              <w:bottom w:val="single" w:sz="4" w:space="0" w:color="auto"/>
              <w:right w:val="single" w:sz="4" w:space="0" w:color="auto"/>
            </w:tcBorders>
            <w:vAlign w:val="center"/>
          </w:tcPr>
          <w:p w14:paraId="051D6793"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810</w:t>
            </w:r>
          </w:p>
        </w:tc>
      </w:tr>
      <w:tr w:rsidR="00B62DD8" w:rsidRPr="00B62DD8" w14:paraId="483B2B8D"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2F698758"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rPr>
              <w:t>1</w:t>
            </w:r>
            <w:r w:rsidRPr="00B62DD8">
              <w:rPr>
                <w:rFonts w:ascii="Times New Roman" w:hAnsi="Times New Roman" w:cs="Times New Roman"/>
                <w:color w:val="auto"/>
                <w:spacing w:val="6"/>
                <w:sz w:val="28"/>
                <w:szCs w:val="28"/>
                <w:lang w:val="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7E7A0A77" w14:textId="77777777" w:rsidR="00CE0F0E" w:rsidRPr="00B62DD8" w:rsidRDefault="00CE0F0E" w:rsidP="004017DD">
            <w:pPr>
              <w:rPr>
                <w:rFonts w:ascii="Times New Roman" w:hAnsi="Times New Roman" w:cs="Times New Roman"/>
                <w:b/>
                <w:color w:val="auto"/>
                <w:spacing w:val="6"/>
                <w:sz w:val="28"/>
                <w:szCs w:val="28"/>
              </w:rPr>
            </w:pPr>
            <w:r w:rsidRPr="00B62DD8">
              <w:rPr>
                <w:rFonts w:ascii="Times New Roman" w:hAnsi="Times New Roman" w:cs="Times New Roman"/>
                <w:color w:val="auto"/>
                <w:spacing w:val="6"/>
                <w:sz w:val="28"/>
                <w:szCs w:val="28"/>
              </w:rPr>
              <w:t>Chi khác</w:t>
            </w:r>
          </w:p>
        </w:tc>
        <w:tc>
          <w:tcPr>
            <w:tcW w:w="1417" w:type="dxa"/>
            <w:tcBorders>
              <w:top w:val="single" w:sz="4" w:space="0" w:color="auto"/>
              <w:left w:val="single" w:sz="4" w:space="0" w:color="auto"/>
              <w:bottom w:val="single" w:sz="4" w:space="0" w:color="auto"/>
              <w:right w:val="single" w:sz="4" w:space="0" w:color="auto"/>
            </w:tcBorders>
            <w:vAlign w:val="center"/>
          </w:tcPr>
          <w:p w14:paraId="2AF06CB8"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487A17D"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650</w:t>
            </w:r>
          </w:p>
        </w:tc>
        <w:tc>
          <w:tcPr>
            <w:tcW w:w="1417" w:type="dxa"/>
            <w:tcBorders>
              <w:top w:val="single" w:sz="4" w:space="0" w:color="auto"/>
              <w:left w:val="single" w:sz="4" w:space="0" w:color="auto"/>
              <w:bottom w:val="single" w:sz="4" w:space="0" w:color="auto"/>
              <w:right w:val="single" w:sz="4" w:space="0" w:color="auto"/>
            </w:tcBorders>
            <w:vAlign w:val="center"/>
          </w:tcPr>
          <w:p w14:paraId="424B1FA9"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731</w:t>
            </w:r>
          </w:p>
        </w:tc>
        <w:tc>
          <w:tcPr>
            <w:tcW w:w="1417" w:type="dxa"/>
            <w:tcBorders>
              <w:top w:val="single" w:sz="4" w:space="0" w:color="auto"/>
              <w:left w:val="single" w:sz="4" w:space="0" w:color="auto"/>
              <w:bottom w:val="single" w:sz="4" w:space="0" w:color="auto"/>
              <w:right w:val="single" w:sz="4" w:space="0" w:color="auto"/>
            </w:tcBorders>
            <w:vAlign w:val="center"/>
          </w:tcPr>
          <w:p w14:paraId="570A7BC5"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2.047</w:t>
            </w:r>
          </w:p>
        </w:tc>
      </w:tr>
      <w:tr w:rsidR="00B62DD8" w:rsidRPr="00B62DD8" w14:paraId="6E588739"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2102AB26"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IV</w:t>
            </w:r>
          </w:p>
        </w:tc>
        <w:tc>
          <w:tcPr>
            <w:tcW w:w="3119" w:type="dxa"/>
            <w:tcBorders>
              <w:top w:val="single" w:sz="4" w:space="0" w:color="auto"/>
              <w:left w:val="single" w:sz="4" w:space="0" w:color="auto"/>
              <w:bottom w:val="single" w:sz="4" w:space="0" w:color="auto"/>
              <w:right w:val="single" w:sz="4" w:space="0" w:color="auto"/>
            </w:tcBorders>
            <w:vAlign w:val="center"/>
          </w:tcPr>
          <w:p w14:paraId="7E6C8BFF" w14:textId="77777777" w:rsidR="00CE0F0E" w:rsidRPr="00B62DD8" w:rsidRDefault="00CE0F0E" w:rsidP="004017DD">
            <w:pP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rPr>
              <w:t xml:space="preserve">Trích lập các quỹ </w:t>
            </w:r>
          </w:p>
        </w:tc>
        <w:tc>
          <w:tcPr>
            <w:tcW w:w="1417" w:type="dxa"/>
            <w:tcBorders>
              <w:top w:val="single" w:sz="4" w:space="0" w:color="auto"/>
              <w:left w:val="single" w:sz="4" w:space="0" w:color="auto"/>
              <w:bottom w:val="single" w:sz="4" w:space="0" w:color="auto"/>
              <w:right w:val="single" w:sz="4" w:space="0" w:color="auto"/>
            </w:tcBorders>
            <w:vAlign w:val="center"/>
          </w:tcPr>
          <w:p w14:paraId="2543A282" w14:textId="77777777" w:rsidR="00CE0F0E" w:rsidRPr="00B62DD8" w:rsidRDefault="00CE0F0E" w:rsidP="004017DD">
            <w:pPr>
              <w:jc w:val="center"/>
              <w:rPr>
                <w:rFonts w:ascii="Times New Roman" w:hAnsi="Times New Roman" w:cs="Times New Roman"/>
                <w:b/>
                <w:color w:val="auto"/>
                <w:spacing w:val="6"/>
                <w:sz w:val="28"/>
                <w:szCs w:val="28"/>
              </w:rPr>
            </w:pPr>
            <w:r w:rsidRPr="00B62DD8">
              <w:rPr>
                <w:rFonts w:ascii="Times New Roman" w:hAnsi="Times New Roman" w:cs="Times New Roman"/>
                <w:b/>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2EBE2C38"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31.040</w:t>
            </w:r>
          </w:p>
        </w:tc>
        <w:tc>
          <w:tcPr>
            <w:tcW w:w="1417" w:type="dxa"/>
            <w:tcBorders>
              <w:top w:val="single" w:sz="4" w:space="0" w:color="auto"/>
              <w:left w:val="single" w:sz="4" w:space="0" w:color="auto"/>
              <w:bottom w:val="single" w:sz="4" w:space="0" w:color="auto"/>
              <w:right w:val="single" w:sz="4" w:space="0" w:color="auto"/>
            </w:tcBorders>
            <w:vAlign w:val="center"/>
          </w:tcPr>
          <w:p w14:paraId="50B335C3"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rPr>
              <w:t>2</w:t>
            </w:r>
            <w:r w:rsidRPr="00B62DD8">
              <w:rPr>
                <w:rFonts w:ascii="Times New Roman" w:hAnsi="Times New Roman" w:cs="Times New Roman"/>
                <w:b/>
                <w:color w:val="auto"/>
                <w:spacing w:val="6"/>
                <w:sz w:val="28"/>
                <w:szCs w:val="28"/>
                <w:lang w:val="en-US"/>
              </w:rPr>
              <w:t>3</w:t>
            </w:r>
            <w:r w:rsidRPr="00B62DD8">
              <w:rPr>
                <w:rFonts w:ascii="Times New Roman" w:hAnsi="Times New Roman" w:cs="Times New Roman"/>
                <w:b/>
                <w:color w:val="auto"/>
                <w:spacing w:val="6"/>
                <w:sz w:val="28"/>
                <w:szCs w:val="28"/>
              </w:rPr>
              <w:t>.</w:t>
            </w:r>
            <w:r w:rsidRPr="00B62DD8">
              <w:rPr>
                <w:rFonts w:ascii="Times New Roman" w:hAnsi="Times New Roman" w:cs="Times New Roman"/>
                <w:b/>
                <w:color w:val="auto"/>
                <w:spacing w:val="6"/>
                <w:sz w:val="28"/>
                <w:szCs w:val="28"/>
                <w:lang w:val="en-US"/>
              </w:rPr>
              <w:t>933</w:t>
            </w:r>
          </w:p>
        </w:tc>
        <w:tc>
          <w:tcPr>
            <w:tcW w:w="1417" w:type="dxa"/>
            <w:tcBorders>
              <w:top w:val="single" w:sz="4" w:space="0" w:color="auto"/>
              <w:left w:val="single" w:sz="4" w:space="0" w:color="auto"/>
              <w:bottom w:val="single" w:sz="4" w:space="0" w:color="auto"/>
              <w:right w:val="single" w:sz="4" w:space="0" w:color="auto"/>
            </w:tcBorders>
            <w:vAlign w:val="center"/>
          </w:tcPr>
          <w:p w14:paraId="06225661" w14:textId="77777777" w:rsidR="00CE0F0E" w:rsidRPr="00B62DD8" w:rsidRDefault="00CE0F0E" w:rsidP="004017DD">
            <w:pPr>
              <w:jc w:val="right"/>
              <w:rPr>
                <w:rFonts w:ascii="Times New Roman" w:hAnsi="Times New Roman" w:cs="Times New Roman"/>
                <w:b/>
                <w:color w:val="auto"/>
                <w:spacing w:val="6"/>
                <w:sz w:val="28"/>
                <w:szCs w:val="28"/>
                <w:lang w:val="en-US"/>
              </w:rPr>
            </w:pPr>
            <w:r w:rsidRPr="00B62DD8">
              <w:rPr>
                <w:rFonts w:ascii="Times New Roman" w:hAnsi="Times New Roman" w:cs="Times New Roman"/>
                <w:b/>
                <w:color w:val="auto"/>
                <w:spacing w:val="6"/>
                <w:sz w:val="28"/>
                <w:szCs w:val="28"/>
                <w:lang w:val="en-US"/>
              </w:rPr>
              <w:t>28.957</w:t>
            </w:r>
          </w:p>
        </w:tc>
      </w:tr>
      <w:tr w:rsidR="00B62DD8" w:rsidRPr="00B62DD8" w14:paraId="0D7A123F"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55489A8E"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tcPr>
          <w:p w14:paraId="5D5E155F"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Quỹ phát triển hoạt động sự nghiệp</w:t>
            </w:r>
          </w:p>
        </w:tc>
        <w:tc>
          <w:tcPr>
            <w:tcW w:w="1417" w:type="dxa"/>
            <w:tcBorders>
              <w:top w:val="single" w:sz="4" w:space="0" w:color="auto"/>
              <w:left w:val="single" w:sz="4" w:space="0" w:color="auto"/>
              <w:bottom w:val="single" w:sz="4" w:space="0" w:color="auto"/>
              <w:right w:val="single" w:sz="4" w:space="0" w:color="auto"/>
            </w:tcBorders>
            <w:vAlign w:val="center"/>
          </w:tcPr>
          <w:p w14:paraId="7D66CAE7" w14:textId="77777777" w:rsidR="00CE0F0E" w:rsidRPr="00B62DD8" w:rsidRDefault="00CE0F0E" w:rsidP="004017DD">
            <w:pPr>
              <w:jc w:val="center"/>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B83079C"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9.200</w:t>
            </w:r>
          </w:p>
        </w:tc>
        <w:tc>
          <w:tcPr>
            <w:tcW w:w="1417" w:type="dxa"/>
            <w:tcBorders>
              <w:top w:val="single" w:sz="4" w:space="0" w:color="auto"/>
              <w:left w:val="single" w:sz="4" w:space="0" w:color="auto"/>
              <w:bottom w:val="single" w:sz="4" w:space="0" w:color="auto"/>
              <w:right w:val="single" w:sz="4" w:space="0" w:color="auto"/>
            </w:tcBorders>
            <w:vAlign w:val="center"/>
          </w:tcPr>
          <w:p w14:paraId="1CC7EA14"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7.320</w:t>
            </w:r>
          </w:p>
        </w:tc>
        <w:tc>
          <w:tcPr>
            <w:tcW w:w="1417" w:type="dxa"/>
            <w:tcBorders>
              <w:top w:val="single" w:sz="4" w:space="0" w:color="auto"/>
              <w:left w:val="single" w:sz="4" w:space="0" w:color="auto"/>
              <w:bottom w:val="single" w:sz="4" w:space="0" w:color="auto"/>
              <w:right w:val="single" w:sz="4" w:space="0" w:color="auto"/>
            </w:tcBorders>
            <w:vAlign w:val="center"/>
          </w:tcPr>
          <w:p w14:paraId="3C6BC53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8.707</w:t>
            </w:r>
          </w:p>
        </w:tc>
      </w:tr>
      <w:tr w:rsidR="00B62DD8" w:rsidRPr="00B62DD8" w14:paraId="162B3B71"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1F1ABC00"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2</w:t>
            </w:r>
          </w:p>
        </w:tc>
        <w:tc>
          <w:tcPr>
            <w:tcW w:w="3119" w:type="dxa"/>
            <w:tcBorders>
              <w:top w:val="single" w:sz="4" w:space="0" w:color="auto"/>
              <w:left w:val="single" w:sz="4" w:space="0" w:color="auto"/>
              <w:bottom w:val="single" w:sz="4" w:space="0" w:color="auto"/>
              <w:right w:val="single" w:sz="4" w:space="0" w:color="auto"/>
            </w:tcBorders>
            <w:vAlign w:val="center"/>
          </w:tcPr>
          <w:p w14:paraId="5FAB1FEB"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Quỹ bổ sung thu nhập</w:t>
            </w:r>
          </w:p>
        </w:tc>
        <w:tc>
          <w:tcPr>
            <w:tcW w:w="1417" w:type="dxa"/>
            <w:tcBorders>
              <w:top w:val="single" w:sz="4" w:space="0" w:color="auto"/>
              <w:left w:val="single" w:sz="4" w:space="0" w:color="auto"/>
              <w:bottom w:val="single" w:sz="4" w:space="0" w:color="auto"/>
              <w:right w:val="single" w:sz="4" w:space="0" w:color="auto"/>
            </w:tcBorders>
            <w:vAlign w:val="center"/>
          </w:tcPr>
          <w:p w14:paraId="42F464FF"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34D35052"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20.662</w:t>
            </w:r>
          </w:p>
        </w:tc>
        <w:tc>
          <w:tcPr>
            <w:tcW w:w="1417" w:type="dxa"/>
            <w:tcBorders>
              <w:top w:val="single" w:sz="4" w:space="0" w:color="auto"/>
              <w:left w:val="single" w:sz="4" w:space="0" w:color="auto"/>
              <w:bottom w:val="single" w:sz="4" w:space="0" w:color="auto"/>
              <w:right w:val="single" w:sz="4" w:space="0" w:color="auto"/>
            </w:tcBorders>
            <w:vAlign w:val="center"/>
          </w:tcPr>
          <w:p w14:paraId="29BD30C8"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14.988</w:t>
            </w:r>
          </w:p>
        </w:tc>
        <w:tc>
          <w:tcPr>
            <w:tcW w:w="1417" w:type="dxa"/>
            <w:tcBorders>
              <w:top w:val="single" w:sz="4" w:space="0" w:color="auto"/>
              <w:left w:val="single" w:sz="4" w:space="0" w:color="auto"/>
              <w:bottom w:val="single" w:sz="4" w:space="0" w:color="auto"/>
              <w:right w:val="single" w:sz="4" w:space="0" w:color="auto"/>
            </w:tcBorders>
            <w:vAlign w:val="center"/>
          </w:tcPr>
          <w:p w14:paraId="5A053E13"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18.527</w:t>
            </w:r>
          </w:p>
        </w:tc>
      </w:tr>
      <w:tr w:rsidR="00B62DD8" w:rsidRPr="00B62DD8" w14:paraId="5D32C839"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13941E0B"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3</w:t>
            </w:r>
          </w:p>
        </w:tc>
        <w:tc>
          <w:tcPr>
            <w:tcW w:w="3119" w:type="dxa"/>
            <w:tcBorders>
              <w:top w:val="single" w:sz="4" w:space="0" w:color="auto"/>
              <w:left w:val="single" w:sz="4" w:space="0" w:color="auto"/>
              <w:bottom w:val="single" w:sz="4" w:space="0" w:color="auto"/>
              <w:right w:val="single" w:sz="4" w:space="0" w:color="auto"/>
            </w:tcBorders>
            <w:vAlign w:val="center"/>
          </w:tcPr>
          <w:p w14:paraId="3451441E"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Quỹ phúc lợi</w:t>
            </w:r>
          </w:p>
        </w:tc>
        <w:tc>
          <w:tcPr>
            <w:tcW w:w="1417" w:type="dxa"/>
            <w:tcBorders>
              <w:top w:val="single" w:sz="4" w:space="0" w:color="auto"/>
              <w:left w:val="single" w:sz="4" w:space="0" w:color="auto"/>
              <w:bottom w:val="single" w:sz="4" w:space="0" w:color="auto"/>
              <w:right w:val="single" w:sz="4" w:space="0" w:color="auto"/>
            </w:tcBorders>
            <w:vAlign w:val="center"/>
          </w:tcPr>
          <w:p w14:paraId="2CAF0E9D"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52D05D19"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602</w:t>
            </w:r>
          </w:p>
        </w:tc>
        <w:tc>
          <w:tcPr>
            <w:tcW w:w="1417" w:type="dxa"/>
            <w:tcBorders>
              <w:top w:val="single" w:sz="4" w:space="0" w:color="auto"/>
              <w:left w:val="single" w:sz="4" w:space="0" w:color="auto"/>
              <w:bottom w:val="single" w:sz="4" w:space="0" w:color="auto"/>
              <w:right w:val="single" w:sz="4" w:space="0" w:color="auto"/>
            </w:tcBorders>
            <w:vAlign w:val="center"/>
          </w:tcPr>
          <w:p w14:paraId="1E906D8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743</w:t>
            </w:r>
          </w:p>
        </w:tc>
        <w:tc>
          <w:tcPr>
            <w:tcW w:w="1417" w:type="dxa"/>
            <w:tcBorders>
              <w:top w:val="single" w:sz="4" w:space="0" w:color="auto"/>
              <w:left w:val="single" w:sz="4" w:space="0" w:color="auto"/>
              <w:bottom w:val="single" w:sz="4" w:space="0" w:color="auto"/>
              <w:right w:val="single" w:sz="4" w:space="0" w:color="auto"/>
            </w:tcBorders>
            <w:vAlign w:val="center"/>
          </w:tcPr>
          <w:p w14:paraId="25C6F85D"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287</w:t>
            </w:r>
          </w:p>
        </w:tc>
      </w:tr>
      <w:tr w:rsidR="00B62DD8" w:rsidRPr="00B62DD8" w14:paraId="336F2408" w14:textId="77777777" w:rsidTr="004017DD">
        <w:trPr>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003814A4"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4</w:t>
            </w:r>
          </w:p>
        </w:tc>
        <w:tc>
          <w:tcPr>
            <w:tcW w:w="3119" w:type="dxa"/>
            <w:tcBorders>
              <w:top w:val="single" w:sz="4" w:space="0" w:color="auto"/>
              <w:left w:val="single" w:sz="4" w:space="0" w:color="auto"/>
              <w:bottom w:val="single" w:sz="4" w:space="0" w:color="auto"/>
              <w:right w:val="single" w:sz="4" w:space="0" w:color="auto"/>
            </w:tcBorders>
            <w:vAlign w:val="center"/>
          </w:tcPr>
          <w:p w14:paraId="027C9A91" w14:textId="77777777" w:rsidR="00CE0F0E" w:rsidRPr="00B62DD8" w:rsidRDefault="00CE0F0E" w:rsidP="004017DD">
            <w:pP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rPr>
              <w:t>Quỹ khen thưởng</w:t>
            </w:r>
          </w:p>
        </w:tc>
        <w:tc>
          <w:tcPr>
            <w:tcW w:w="1417" w:type="dxa"/>
            <w:tcBorders>
              <w:top w:val="single" w:sz="4" w:space="0" w:color="auto"/>
              <w:left w:val="single" w:sz="4" w:space="0" w:color="auto"/>
              <w:bottom w:val="single" w:sz="4" w:space="0" w:color="auto"/>
              <w:right w:val="single" w:sz="4" w:space="0" w:color="auto"/>
            </w:tcBorders>
            <w:vAlign w:val="center"/>
          </w:tcPr>
          <w:p w14:paraId="01426EFE" w14:textId="77777777" w:rsidR="00CE0F0E" w:rsidRPr="00B62DD8" w:rsidRDefault="00CE0F0E" w:rsidP="004017DD">
            <w:pPr>
              <w:jc w:val="center"/>
              <w:rPr>
                <w:rFonts w:ascii="Times New Roman" w:hAnsi="Times New Roman" w:cs="Times New Roman"/>
                <w:color w:val="auto"/>
                <w:spacing w:val="6"/>
                <w:sz w:val="28"/>
                <w:szCs w:val="28"/>
              </w:rPr>
            </w:pPr>
            <w:r w:rsidRPr="00B62DD8">
              <w:rPr>
                <w:rFonts w:ascii="Times New Roman" w:hAnsi="Times New Roman" w:cs="Times New Roman"/>
                <w:color w:val="auto"/>
                <w:spacing w:val="6"/>
                <w:sz w:val="28"/>
                <w:szCs w:val="28"/>
                <w:lang w:val="en-US"/>
              </w:rPr>
              <w:t>Triệu đồng</w:t>
            </w:r>
          </w:p>
        </w:tc>
        <w:tc>
          <w:tcPr>
            <w:tcW w:w="1417" w:type="dxa"/>
            <w:tcBorders>
              <w:top w:val="single" w:sz="4" w:space="0" w:color="auto"/>
              <w:left w:val="single" w:sz="4" w:space="0" w:color="auto"/>
              <w:bottom w:val="single" w:sz="4" w:space="0" w:color="auto"/>
              <w:right w:val="single" w:sz="4" w:space="0" w:color="auto"/>
            </w:tcBorders>
            <w:vAlign w:val="center"/>
          </w:tcPr>
          <w:p w14:paraId="6CA8BE9B"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576</w:t>
            </w:r>
          </w:p>
        </w:tc>
        <w:tc>
          <w:tcPr>
            <w:tcW w:w="1417" w:type="dxa"/>
            <w:tcBorders>
              <w:top w:val="single" w:sz="4" w:space="0" w:color="auto"/>
              <w:left w:val="single" w:sz="4" w:space="0" w:color="auto"/>
              <w:bottom w:val="single" w:sz="4" w:space="0" w:color="auto"/>
              <w:right w:val="single" w:sz="4" w:space="0" w:color="auto"/>
            </w:tcBorders>
            <w:vAlign w:val="center"/>
          </w:tcPr>
          <w:p w14:paraId="20A5310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882</w:t>
            </w:r>
          </w:p>
        </w:tc>
        <w:tc>
          <w:tcPr>
            <w:tcW w:w="1417" w:type="dxa"/>
            <w:tcBorders>
              <w:top w:val="single" w:sz="4" w:space="0" w:color="auto"/>
              <w:left w:val="single" w:sz="4" w:space="0" w:color="auto"/>
              <w:bottom w:val="single" w:sz="4" w:space="0" w:color="auto"/>
              <w:right w:val="single" w:sz="4" w:space="0" w:color="auto"/>
            </w:tcBorders>
            <w:vAlign w:val="center"/>
          </w:tcPr>
          <w:p w14:paraId="7C57128A" w14:textId="77777777" w:rsidR="00CE0F0E" w:rsidRPr="00B62DD8" w:rsidRDefault="00CE0F0E" w:rsidP="004017DD">
            <w:pPr>
              <w:jc w:val="right"/>
              <w:rPr>
                <w:rFonts w:ascii="Times New Roman" w:hAnsi="Times New Roman" w:cs="Times New Roman"/>
                <w:color w:val="auto"/>
                <w:spacing w:val="6"/>
                <w:sz w:val="28"/>
                <w:szCs w:val="28"/>
                <w:lang w:val="en-US"/>
              </w:rPr>
            </w:pPr>
            <w:r w:rsidRPr="00B62DD8">
              <w:rPr>
                <w:rFonts w:ascii="Times New Roman" w:hAnsi="Times New Roman" w:cs="Times New Roman"/>
                <w:color w:val="auto"/>
                <w:spacing w:val="6"/>
                <w:sz w:val="28"/>
                <w:szCs w:val="28"/>
                <w:lang w:val="en-US"/>
              </w:rPr>
              <w:t>1.436</w:t>
            </w:r>
          </w:p>
        </w:tc>
      </w:tr>
    </w:tbl>
    <w:p w14:paraId="4B817862" w14:textId="7F63387D" w:rsidR="00F66F94" w:rsidRPr="00B62DD8" w:rsidRDefault="00F66F94" w:rsidP="00937FB6">
      <w:pPr>
        <w:spacing w:before="120" w:line="400" w:lineRule="exact"/>
        <w:ind w:firstLine="720"/>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rPr>
        <w:t>3. Tổ chức bộ máy</w:t>
      </w:r>
    </w:p>
    <w:p w14:paraId="37141226" w14:textId="70A6F103" w:rsidR="004F3825" w:rsidRPr="00B62DD8" w:rsidRDefault="004F3825" w:rsidP="00956A56">
      <w:pPr>
        <w:tabs>
          <w:tab w:val="left" w:pos="709"/>
        </w:tabs>
        <w:spacing w:before="120" w:line="400" w:lineRule="exact"/>
        <w:jc w:val="both"/>
        <w:rPr>
          <w:rFonts w:ascii="Times New Roman" w:hAnsi="Times New Roman" w:cs="Times New Roman"/>
          <w:color w:val="auto"/>
          <w:sz w:val="28"/>
          <w:szCs w:val="28"/>
        </w:rPr>
      </w:pPr>
      <w:r w:rsidRPr="00B62DD8">
        <w:rPr>
          <w:rFonts w:asciiTheme="minorHAnsi" w:hAnsiTheme="minorHAnsi"/>
          <w:color w:val="auto"/>
        </w:rPr>
        <w:tab/>
      </w:r>
      <w:r w:rsidRPr="00B62DD8">
        <w:rPr>
          <w:rFonts w:ascii="Times New Roman" w:hAnsi="Times New Roman" w:cs="Times New Roman"/>
          <w:color w:val="auto"/>
          <w:sz w:val="28"/>
          <w:szCs w:val="28"/>
          <w:lang w:val="en-US"/>
        </w:rPr>
        <w:t>3.</w:t>
      </w:r>
      <w:r w:rsidRPr="00B62DD8">
        <w:rPr>
          <w:rFonts w:ascii="Times New Roman" w:hAnsi="Times New Roman" w:cs="Times New Roman"/>
          <w:color w:val="auto"/>
          <w:sz w:val="28"/>
          <w:szCs w:val="28"/>
        </w:rPr>
        <w:t>1. Cơ cấu tổ chức</w:t>
      </w:r>
    </w:p>
    <w:p w14:paraId="4AB254BD" w14:textId="77777777" w:rsidR="00A504A1" w:rsidRPr="00B62DD8" w:rsidRDefault="004F3825" w:rsidP="00A504A1">
      <w:pPr>
        <w:tabs>
          <w:tab w:val="left" w:pos="709"/>
        </w:tabs>
        <w:spacing w:before="120" w:after="120" w:line="360" w:lineRule="exact"/>
        <w:rPr>
          <w:rFonts w:ascii="Times New Roman" w:eastAsia="Calibri" w:hAnsi="Times New Roman" w:cs="Times New Roman"/>
          <w:color w:val="auto"/>
          <w:sz w:val="28"/>
          <w:szCs w:val="22"/>
          <w:lang w:val="en-US" w:eastAsia="en-US"/>
        </w:rPr>
      </w:pPr>
      <w:r w:rsidRPr="00B62DD8">
        <w:rPr>
          <w:rFonts w:ascii="Times New Roman" w:hAnsi="Times New Roman" w:cs="Times New Roman"/>
          <w:color w:val="auto"/>
          <w:sz w:val="28"/>
          <w:szCs w:val="28"/>
        </w:rPr>
        <w:tab/>
      </w:r>
      <w:r w:rsidR="00A504A1" w:rsidRPr="00B62DD8">
        <w:rPr>
          <w:rFonts w:ascii="Times New Roman" w:eastAsia="Calibri" w:hAnsi="Times New Roman" w:cs="Times New Roman"/>
          <w:color w:val="auto"/>
          <w:sz w:val="28"/>
          <w:szCs w:val="22"/>
          <w:lang w:val="en-US" w:eastAsia="en-US"/>
        </w:rPr>
        <w:t>1. Lãnh đạo trung tâm</w:t>
      </w:r>
    </w:p>
    <w:p w14:paraId="3669C2C8" w14:textId="6A093F6B" w:rsidR="00A504A1" w:rsidRPr="00423D83" w:rsidRDefault="00A504A1" w:rsidP="00A504A1">
      <w:pPr>
        <w:widowControl/>
        <w:spacing w:before="120" w:after="120" w:line="360" w:lineRule="exact"/>
        <w:ind w:firstLine="720"/>
        <w:jc w:val="both"/>
        <w:rPr>
          <w:rFonts w:ascii="Times New Roman" w:eastAsia="Times New Roman" w:hAnsi="Times New Roman" w:cs="Times New Roman"/>
          <w:color w:val="EE0000"/>
          <w:spacing w:val="-6"/>
          <w:sz w:val="28"/>
          <w:szCs w:val="28"/>
          <w:lang w:val="en-US"/>
        </w:rPr>
      </w:pPr>
      <w:r w:rsidRPr="00B62DD8">
        <w:rPr>
          <w:rFonts w:ascii="Times New Roman" w:hAnsi="Times New Roman" w:cs="Times New Roman"/>
          <w:iCs/>
          <w:color w:val="auto"/>
          <w:sz w:val="28"/>
          <w:szCs w:val="28"/>
        </w:rPr>
        <w:t>Trung tâm</w:t>
      </w:r>
      <w:r w:rsidRPr="00B62DD8">
        <w:rPr>
          <w:rFonts w:ascii="Times New Roman" w:hAnsi="Times New Roman" w:cs="Times New Roman"/>
          <w:iCs/>
          <w:color w:val="auto"/>
          <w:sz w:val="28"/>
          <w:szCs w:val="28"/>
          <w:lang w:val="en-US"/>
        </w:rPr>
        <w:t xml:space="preserve"> có</w:t>
      </w:r>
      <w:r w:rsidRPr="00B62DD8">
        <w:rPr>
          <w:rFonts w:ascii="Times New Roman" w:eastAsia="Times New Roman" w:hAnsi="Times New Roman" w:cs="Times New Roman"/>
          <w:color w:val="auto"/>
          <w:sz w:val="28"/>
          <w:szCs w:val="28"/>
        </w:rPr>
        <w:t xml:space="preserve"> Giám đốc và </w:t>
      </w:r>
      <w:r w:rsidR="00423D83" w:rsidRPr="00423D83">
        <w:rPr>
          <w:rFonts w:ascii="Times New Roman" w:eastAsia="Times New Roman" w:hAnsi="Times New Roman" w:cs="Times New Roman"/>
          <w:color w:val="EE0000"/>
          <w:sz w:val="28"/>
          <w:szCs w:val="28"/>
          <w:lang w:val="en-US"/>
        </w:rPr>
        <w:t>02</w:t>
      </w:r>
      <w:r w:rsidRPr="00B62DD8">
        <w:rPr>
          <w:rFonts w:ascii="Times New Roman" w:eastAsia="Times New Roman" w:hAnsi="Times New Roman" w:cs="Times New Roman"/>
          <w:color w:val="auto"/>
          <w:sz w:val="28"/>
          <w:szCs w:val="28"/>
        </w:rPr>
        <w:t xml:space="preserve"> </w:t>
      </w:r>
      <w:r w:rsidRPr="00423D83">
        <w:rPr>
          <w:rFonts w:ascii="Times New Roman" w:eastAsia="Times New Roman" w:hAnsi="Times New Roman" w:cs="Times New Roman"/>
          <w:color w:val="EE0000"/>
          <w:sz w:val="28"/>
          <w:szCs w:val="28"/>
        </w:rPr>
        <w:t>Phó Giám đốc</w:t>
      </w:r>
      <w:r w:rsidR="00423D83" w:rsidRPr="00423D83">
        <w:rPr>
          <w:rFonts w:ascii="Times New Roman" w:eastAsia="Times New Roman" w:hAnsi="Times New Roman" w:cs="Times New Roman"/>
          <w:color w:val="EE0000"/>
          <w:sz w:val="28"/>
          <w:szCs w:val="28"/>
          <w:lang w:val="en-US"/>
        </w:rPr>
        <w:t>.</w:t>
      </w:r>
    </w:p>
    <w:p w14:paraId="1262509F" w14:textId="77777777" w:rsidR="00A504A1" w:rsidRPr="00B62DD8" w:rsidRDefault="00A504A1" w:rsidP="00A504A1">
      <w:pPr>
        <w:widowControl/>
        <w:spacing w:before="120" w:after="120" w:line="360" w:lineRule="exact"/>
        <w:ind w:firstLine="720"/>
        <w:jc w:val="both"/>
        <w:rPr>
          <w:rFonts w:ascii="Times New Roman" w:eastAsia="Malgun Gothic" w:hAnsi="Times New Roman" w:cs="Times New Roman"/>
          <w:color w:val="auto"/>
          <w:sz w:val="28"/>
          <w:szCs w:val="28"/>
          <w:lang w:val="en-US"/>
        </w:rPr>
      </w:pPr>
      <w:r w:rsidRPr="00B62DD8">
        <w:rPr>
          <w:rFonts w:ascii="Times New Roman" w:eastAsia="Malgun Gothic" w:hAnsi="Times New Roman" w:cs="Times New Roman"/>
          <w:color w:val="auto"/>
          <w:sz w:val="28"/>
          <w:szCs w:val="28"/>
        </w:rPr>
        <w:t xml:space="preserve">Giám đốc là người đứng đầu </w:t>
      </w:r>
      <w:r w:rsidRPr="00B62DD8">
        <w:rPr>
          <w:rFonts w:ascii="Times New Roman" w:hAnsi="Times New Roman" w:cs="Times New Roman"/>
          <w:iCs/>
          <w:color w:val="auto"/>
          <w:sz w:val="28"/>
          <w:szCs w:val="28"/>
        </w:rPr>
        <w:t>Trung tâm</w:t>
      </w:r>
      <w:r w:rsidRPr="00B62DD8">
        <w:rPr>
          <w:rFonts w:ascii="Times New Roman" w:eastAsia="Malgun Gothic" w:hAnsi="Times New Roman" w:cs="Times New Roman"/>
          <w:color w:val="auto"/>
          <w:sz w:val="28"/>
          <w:szCs w:val="28"/>
        </w:rPr>
        <w:t xml:space="preserve">, chịu trách nhiệm trước </w:t>
      </w:r>
      <w:r w:rsidRPr="00B62DD8">
        <w:rPr>
          <w:rFonts w:ascii="Times New Roman" w:hAnsi="Times New Roman" w:cs="Times New Roman"/>
          <w:color w:val="auto"/>
          <w:sz w:val="28"/>
          <w:szCs w:val="28"/>
        </w:rPr>
        <w:t xml:space="preserve">Giám đốc Sở Y tế thành phố Hải Phòng và trước pháp luật </w:t>
      </w:r>
      <w:r w:rsidRPr="00B62DD8">
        <w:rPr>
          <w:rFonts w:ascii="Times New Roman" w:eastAsia="Malgun Gothic" w:hAnsi="Times New Roman" w:cs="Times New Roman"/>
          <w:color w:val="auto"/>
          <w:sz w:val="28"/>
          <w:szCs w:val="28"/>
        </w:rPr>
        <w:t xml:space="preserve">về toàn bộ hoạt động của </w:t>
      </w:r>
      <w:r w:rsidRPr="00B62DD8">
        <w:rPr>
          <w:rFonts w:ascii="Times New Roman" w:hAnsi="Times New Roman" w:cs="Times New Roman"/>
          <w:iCs/>
          <w:color w:val="auto"/>
          <w:sz w:val="28"/>
          <w:szCs w:val="28"/>
        </w:rPr>
        <w:t>Trung tâm</w:t>
      </w:r>
      <w:r w:rsidRPr="00B62DD8">
        <w:rPr>
          <w:rFonts w:ascii="Times New Roman" w:eastAsia="Malgun Gothic" w:hAnsi="Times New Roman" w:cs="Times New Roman"/>
          <w:color w:val="auto"/>
          <w:sz w:val="28"/>
          <w:szCs w:val="28"/>
        </w:rPr>
        <w:t>.</w:t>
      </w:r>
    </w:p>
    <w:p w14:paraId="60BB8EB2" w14:textId="77777777" w:rsidR="00A504A1" w:rsidRPr="00B62DD8" w:rsidRDefault="00A504A1" w:rsidP="00A504A1">
      <w:pPr>
        <w:spacing w:before="120" w:after="120" w:line="360" w:lineRule="exact"/>
        <w:ind w:firstLine="720"/>
        <w:jc w:val="both"/>
        <w:rPr>
          <w:rFonts w:ascii="Times New Roman" w:eastAsia="Times New Roman" w:hAnsi="Times New Roman" w:cs="Times New Roman"/>
          <w:color w:val="auto"/>
          <w:sz w:val="28"/>
          <w:szCs w:val="28"/>
          <w:shd w:val="clear" w:color="auto" w:fill="FFFFFF"/>
        </w:rPr>
      </w:pPr>
      <w:r w:rsidRPr="00B62DD8">
        <w:rPr>
          <w:rFonts w:ascii="Times New Roman" w:eastAsia="Times New Roman" w:hAnsi="Times New Roman" w:cs="Times New Roman"/>
          <w:color w:val="auto"/>
          <w:sz w:val="28"/>
          <w:szCs w:val="28"/>
          <w:shd w:val="clear" w:color="auto" w:fill="FFFFFF"/>
        </w:rPr>
        <w:t xml:space="preserve">Phó Giám đốc là người giúp Giám đốc chỉ đạo một số lĩnh vực công tác do Giám đốc phân công, chịu trách nhiệm trước Giám đốc và trước pháp luật về một số lĩnh vực được phân công phụ trách. Khi Giám đốc đi vắng, một Phó Giám đốc </w:t>
      </w:r>
      <w:r w:rsidRPr="00B62DD8">
        <w:rPr>
          <w:rFonts w:ascii="Times New Roman" w:eastAsia="Times New Roman" w:hAnsi="Times New Roman" w:cs="Times New Roman"/>
          <w:color w:val="auto"/>
          <w:sz w:val="28"/>
          <w:szCs w:val="28"/>
          <w:shd w:val="clear" w:color="auto" w:fill="FFFFFF"/>
        </w:rPr>
        <w:lastRenderedPageBreak/>
        <w:t xml:space="preserve">được Giám đốc ủy quyền điều hành các hoạt động của </w:t>
      </w:r>
      <w:r w:rsidRPr="00B62DD8">
        <w:rPr>
          <w:rFonts w:ascii="Times New Roman" w:hAnsi="Times New Roman" w:cs="Times New Roman"/>
          <w:iCs/>
          <w:color w:val="auto"/>
          <w:sz w:val="28"/>
          <w:szCs w:val="28"/>
        </w:rPr>
        <w:t>Trung tâm</w:t>
      </w:r>
      <w:r w:rsidRPr="00B62DD8">
        <w:rPr>
          <w:rFonts w:ascii="Times New Roman" w:eastAsia="Times New Roman" w:hAnsi="Times New Roman" w:cs="Times New Roman"/>
          <w:color w:val="auto"/>
          <w:sz w:val="28"/>
          <w:szCs w:val="28"/>
          <w:shd w:val="clear" w:color="auto" w:fill="FFFFFF"/>
        </w:rPr>
        <w:t>.</w:t>
      </w:r>
    </w:p>
    <w:p w14:paraId="165E1F94" w14:textId="77777777" w:rsidR="00A504A1" w:rsidRPr="00B62DD8" w:rsidRDefault="00A504A1" w:rsidP="00A504A1">
      <w:pPr>
        <w:tabs>
          <w:tab w:val="center" w:pos="709"/>
          <w:tab w:val="center" w:pos="6860"/>
        </w:tabs>
        <w:spacing w:before="120" w:after="120" w:line="360" w:lineRule="exact"/>
        <w:jc w:val="both"/>
        <w:rPr>
          <w:rFonts w:ascii="Times New Roman" w:eastAsia="Times New Roman" w:hAnsi="Times New Roman" w:cs="Times New Roman"/>
          <w:color w:val="auto"/>
          <w:sz w:val="28"/>
          <w:szCs w:val="28"/>
          <w:lang w:val="en-US"/>
        </w:rPr>
      </w:pPr>
      <w:r w:rsidRPr="00B62DD8">
        <w:rPr>
          <w:rFonts w:ascii="Times New Roman" w:eastAsia="Times New Roman" w:hAnsi="Times New Roman" w:cs="Times New Roman"/>
          <w:color w:val="auto"/>
          <w:sz w:val="28"/>
          <w:szCs w:val="28"/>
        </w:rPr>
        <w:tab/>
      </w:r>
      <w:r w:rsidRPr="00B62DD8">
        <w:rPr>
          <w:rFonts w:ascii="Times New Roman" w:eastAsia="Times New Roman" w:hAnsi="Times New Roman" w:cs="Times New Roman"/>
          <w:color w:val="auto"/>
          <w:sz w:val="28"/>
          <w:szCs w:val="28"/>
        </w:rPr>
        <w:tab/>
        <w:t xml:space="preserve">Việc bổ nhiệm, </w:t>
      </w:r>
      <w:r w:rsidRPr="00B62DD8">
        <w:rPr>
          <w:rFonts w:ascii="Times New Roman" w:hAnsi="Times New Roman" w:cs="Times New Roman"/>
          <w:color w:val="auto"/>
          <w:sz w:val="28"/>
          <w:szCs w:val="28"/>
        </w:rPr>
        <w:t xml:space="preserve">bổ nhiệm lại, </w:t>
      </w:r>
      <w:r w:rsidRPr="00B62DD8">
        <w:rPr>
          <w:rFonts w:ascii="Times New Roman" w:eastAsia="Times New Roman" w:hAnsi="Times New Roman" w:cs="Times New Roman"/>
          <w:color w:val="auto"/>
          <w:sz w:val="28"/>
          <w:szCs w:val="28"/>
        </w:rPr>
        <w:t xml:space="preserve">miễn nhiệm, điều động, luân chuyển, khen thưởng, kỷ luật, cho từ chức, nghỉ hưu và thực hiện các chế độ chính sách đối với Giám đốc, Phó Giám đốc </w:t>
      </w:r>
      <w:r w:rsidRPr="00B62DD8">
        <w:rPr>
          <w:rFonts w:ascii="Times New Roman" w:hAnsi="Times New Roman" w:cs="Times New Roman"/>
          <w:iCs/>
          <w:color w:val="auto"/>
          <w:sz w:val="28"/>
          <w:szCs w:val="28"/>
        </w:rPr>
        <w:t>Trung tâm</w:t>
      </w:r>
      <w:r w:rsidRPr="00B62DD8">
        <w:rPr>
          <w:rFonts w:ascii="Times New Roman" w:eastAsia="Times New Roman" w:hAnsi="Times New Roman" w:cs="Times New Roman"/>
          <w:color w:val="auto"/>
          <w:sz w:val="28"/>
          <w:szCs w:val="28"/>
        </w:rPr>
        <w:t xml:space="preserve"> thực hiện theo quy định của pháp luật và theo phân cấp của cấp có thẩm quyền.</w:t>
      </w:r>
      <w:r w:rsidRPr="00B62DD8">
        <w:rPr>
          <w:rFonts w:hAnsi="Times New Roman"/>
          <w:color w:val="auto"/>
          <w:sz w:val="28"/>
          <w:szCs w:val="28"/>
          <w:lang w:val="nl-NL"/>
        </w:rPr>
        <w:t xml:space="preserve"> </w:t>
      </w:r>
    </w:p>
    <w:p w14:paraId="7816B37D" w14:textId="34750A6E" w:rsidR="00956A56" w:rsidRPr="00B62DD8" w:rsidRDefault="00A504A1" w:rsidP="00A504A1">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n-US"/>
        </w:rPr>
        <w:tab/>
        <w:t>2.</w:t>
      </w:r>
      <w:r w:rsidR="00956A56" w:rsidRPr="00B62DD8">
        <w:rPr>
          <w:rFonts w:ascii="Times New Roman" w:hAnsi="Times New Roman" w:cs="Times New Roman"/>
          <w:color w:val="auto"/>
          <w:sz w:val="28"/>
          <w:szCs w:val="28"/>
        </w:rPr>
        <w:t xml:space="preserve"> Các khoa, phòng thuộc Trung tâm: trung tâm có 02 phòng, 04 khoa</w:t>
      </w:r>
    </w:p>
    <w:p w14:paraId="19F0CAEC" w14:textId="77777777" w:rsidR="00956A56" w:rsidRPr="00B62DD8" w:rsidRDefault="00956A56" w:rsidP="00956A56">
      <w:pPr>
        <w:tabs>
          <w:tab w:val="left" w:pos="709"/>
        </w:tabs>
        <w:spacing w:before="120" w:after="120"/>
        <w:ind w:left="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 Các phòng chức năng gồm:</w:t>
      </w:r>
    </w:p>
    <w:p w14:paraId="45A5887D" w14:textId="0463EE9B" w:rsidR="00956A56" w:rsidRPr="00B62DD8" w:rsidRDefault="00956A56" w:rsidP="00956A56">
      <w:pPr>
        <w:tabs>
          <w:tab w:val="left" w:pos="709"/>
        </w:tabs>
        <w:spacing w:before="120" w:after="120"/>
        <w:ind w:left="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Phòng Kế hoạch Tài chính</w:t>
      </w:r>
      <w:r w:rsidRPr="00B62DD8">
        <w:rPr>
          <w:rFonts w:ascii="Times New Roman" w:hAnsi="Times New Roman" w:cs="Times New Roman"/>
          <w:color w:val="auto"/>
          <w:sz w:val="28"/>
          <w:szCs w:val="28"/>
          <w:lang w:val="en-US"/>
        </w:rPr>
        <w:t>;</w:t>
      </w:r>
    </w:p>
    <w:p w14:paraId="7A720B8F" w14:textId="08C557B9" w:rsidR="00956A56" w:rsidRPr="00B62DD8" w:rsidRDefault="00956A56" w:rsidP="00956A56">
      <w:pPr>
        <w:tabs>
          <w:tab w:val="left" w:pos="709"/>
        </w:tabs>
        <w:spacing w:before="120" w:after="120"/>
        <w:ind w:left="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Phòng Tổ chức hành chính</w:t>
      </w:r>
      <w:r w:rsidRPr="00B62DD8">
        <w:rPr>
          <w:rFonts w:ascii="Times New Roman" w:hAnsi="Times New Roman" w:cs="Times New Roman"/>
          <w:color w:val="auto"/>
          <w:sz w:val="28"/>
          <w:szCs w:val="28"/>
          <w:lang w:val="en-US"/>
        </w:rPr>
        <w:t>.</w:t>
      </w:r>
    </w:p>
    <w:p w14:paraId="04325939" w14:textId="77777777" w:rsidR="00956A56" w:rsidRPr="00B62DD8" w:rsidRDefault="00956A56" w:rsidP="00956A56">
      <w:pPr>
        <w:tabs>
          <w:tab w:val="left" w:pos="709"/>
        </w:tabs>
        <w:spacing w:before="120" w:after="120"/>
        <w:ind w:left="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Các khoa chuyên môn gồm:</w:t>
      </w:r>
    </w:p>
    <w:p w14:paraId="1A95A551" w14:textId="77777777" w:rsidR="00956A56" w:rsidRPr="00B62DD8" w:rsidRDefault="00956A56" w:rsidP="00956A56">
      <w:pPr>
        <w:tabs>
          <w:tab w:val="left" w:pos="709"/>
        </w:tabs>
        <w:spacing w:before="120" w:after="120"/>
        <w:ind w:left="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Khoa Kiểm dịch y tế;</w:t>
      </w:r>
    </w:p>
    <w:p w14:paraId="79F3E472" w14:textId="2B6DCB26" w:rsidR="00956A56" w:rsidRPr="00B62DD8" w:rsidRDefault="00956A56" w:rsidP="00956A56">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 Khoa </w:t>
      </w:r>
      <w:r w:rsidR="00A449F9" w:rsidRPr="00B62DD8">
        <w:rPr>
          <w:rFonts w:ascii="Times New Roman" w:hAnsi="Times New Roman" w:cs="Times New Roman"/>
          <w:color w:val="auto"/>
          <w:sz w:val="28"/>
          <w:szCs w:val="28"/>
          <w:lang w:val="en-US"/>
        </w:rPr>
        <w:t>Tiêm chủng</w:t>
      </w:r>
      <w:r w:rsidRPr="00B62DD8">
        <w:rPr>
          <w:rFonts w:ascii="Times New Roman" w:hAnsi="Times New Roman" w:cs="Times New Roman"/>
          <w:color w:val="auto"/>
          <w:sz w:val="28"/>
          <w:szCs w:val="28"/>
        </w:rPr>
        <w:t>;</w:t>
      </w:r>
    </w:p>
    <w:p w14:paraId="1C8FE952" w14:textId="77777777" w:rsidR="00956A56" w:rsidRPr="00B62DD8" w:rsidRDefault="00956A56" w:rsidP="00956A56">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Khoa Xử lý y tế;</w:t>
      </w:r>
    </w:p>
    <w:p w14:paraId="57F6A4A9" w14:textId="77777777" w:rsidR="00956A56" w:rsidRPr="00B62DD8" w:rsidRDefault="00956A56" w:rsidP="00956A56">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Khoa Xét nghiệm.</w:t>
      </w:r>
    </w:p>
    <w:p w14:paraId="2C17D83D" w14:textId="2DE66238" w:rsidR="00956A56" w:rsidRPr="00B62DD8" w:rsidRDefault="00956A56" w:rsidP="00956A56">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r>
      <w:r w:rsidR="00A504A1" w:rsidRPr="00B62DD8">
        <w:rPr>
          <w:rFonts w:ascii="Times New Roman" w:hAnsi="Times New Roman" w:cs="Times New Roman"/>
          <w:color w:val="auto"/>
          <w:sz w:val="28"/>
          <w:szCs w:val="28"/>
          <w:lang w:val="en-US"/>
        </w:rPr>
        <w:t>3.</w:t>
      </w:r>
      <w:r w:rsidRPr="00B62DD8">
        <w:rPr>
          <w:rFonts w:ascii="Times New Roman" w:hAnsi="Times New Roman" w:cs="Times New Roman"/>
          <w:color w:val="auto"/>
          <w:sz w:val="28"/>
          <w:szCs w:val="28"/>
        </w:rPr>
        <w:t xml:space="preserve"> Về lãnh đạo các khoa, phòng: </w:t>
      </w:r>
    </w:p>
    <w:p w14:paraId="29CF64C4" w14:textId="49D5EDAF" w:rsidR="00956A56" w:rsidRPr="00B62DD8" w:rsidRDefault="00956A56" w:rsidP="00956A56">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Lãnh đạo các khoa, phòng thuộc Trung tâm bao gồm </w:t>
      </w:r>
      <w:r w:rsidR="00310EA0">
        <w:rPr>
          <w:rFonts w:ascii="Times New Roman" w:hAnsi="Times New Roman" w:cs="Times New Roman"/>
          <w:color w:val="EE0000"/>
          <w:sz w:val="28"/>
          <w:szCs w:val="28"/>
          <w:lang w:val="en-US"/>
        </w:rPr>
        <w:t>06</w:t>
      </w:r>
      <w:r w:rsidR="00423D83" w:rsidRPr="00423D83">
        <w:rPr>
          <w:rFonts w:ascii="Times New Roman" w:hAnsi="Times New Roman" w:cs="Times New Roman"/>
          <w:color w:val="EE0000"/>
          <w:sz w:val="28"/>
          <w:szCs w:val="28"/>
          <w:lang w:val="en-US"/>
        </w:rPr>
        <w:t xml:space="preserve"> </w:t>
      </w:r>
      <w:r w:rsidRPr="00423D83">
        <w:rPr>
          <w:rFonts w:ascii="Times New Roman" w:hAnsi="Times New Roman" w:cs="Times New Roman"/>
          <w:color w:val="EE0000"/>
          <w:sz w:val="28"/>
          <w:szCs w:val="28"/>
        </w:rPr>
        <w:t xml:space="preserve">Trưởng khoa, phòng và </w:t>
      </w:r>
      <w:r w:rsidR="00310EA0">
        <w:rPr>
          <w:rFonts w:ascii="Times New Roman" w:hAnsi="Times New Roman" w:cs="Times New Roman"/>
          <w:color w:val="EE0000"/>
          <w:sz w:val="28"/>
          <w:szCs w:val="28"/>
          <w:lang w:val="en-US"/>
        </w:rPr>
        <w:t>08</w:t>
      </w:r>
      <w:r w:rsidRPr="00423D83">
        <w:rPr>
          <w:rFonts w:ascii="Times New Roman" w:hAnsi="Times New Roman" w:cs="Times New Roman"/>
          <w:color w:val="EE0000"/>
          <w:sz w:val="28"/>
          <w:szCs w:val="28"/>
        </w:rPr>
        <w:t xml:space="preserve"> Phó trưởng khoa, phòng. </w:t>
      </w:r>
      <w:r w:rsidRPr="00B62DD8">
        <w:rPr>
          <w:rFonts w:ascii="Times New Roman" w:hAnsi="Times New Roman" w:cs="Times New Roman"/>
          <w:color w:val="auto"/>
          <w:sz w:val="28"/>
          <w:szCs w:val="28"/>
        </w:rPr>
        <w:t>Số lượng Phó trưởng khoa, phòng thực hiện theo quy định.</w:t>
      </w:r>
    </w:p>
    <w:p w14:paraId="14598D6B" w14:textId="53CF9C31" w:rsidR="00956A56" w:rsidRPr="00B62DD8" w:rsidRDefault="00956A56" w:rsidP="00956A56">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r>
      <w:r w:rsidR="00A504A1" w:rsidRPr="00B62DD8">
        <w:rPr>
          <w:rFonts w:ascii="Times New Roman" w:hAnsi="Times New Roman" w:cs="Times New Roman"/>
          <w:color w:val="auto"/>
          <w:sz w:val="28"/>
          <w:szCs w:val="28"/>
          <w:lang w:val="en-US"/>
        </w:rPr>
        <w:t>4</w:t>
      </w:r>
      <w:r w:rsidRPr="00B62DD8">
        <w:rPr>
          <w:rFonts w:ascii="Times New Roman" w:hAnsi="Times New Roman" w:cs="Times New Roman"/>
          <w:color w:val="auto"/>
          <w:sz w:val="28"/>
          <w:szCs w:val="28"/>
        </w:rPr>
        <w:t>. Vị trí việc làm và số lượng người làm việc</w:t>
      </w:r>
    </w:p>
    <w:p w14:paraId="13393642" w14:textId="6249598D" w:rsidR="00A504A1" w:rsidRPr="00B62DD8" w:rsidRDefault="00A504A1" w:rsidP="00A504A1">
      <w:pPr>
        <w:widowControl/>
        <w:spacing w:before="120" w:line="360" w:lineRule="exact"/>
        <w:ind w:firstLine="709"/>
        <w:jc w:val="both"/>
        <w:rPr>
          <w:rFonts w:ascii="Times New Roman" w:eastAsia="Times New Roman" w:hAnsi="Times New Roman" w:cs="Times New Roman"/>
          <w:color w:val="auto"/>
          <w:sz w:val="28"/>
          <w:szCs w:val="28"/>
          <w:shd w:val="clear" w:color="auto" w:fill="FFFFFF"/>
          <w:lang w:val="pt-BR" w:eastAsia="en-US"/>
        </w:rPr>
      </w:pPr>
      <w:r w:rsidRPr="00B62DD8">
        <w:rPr>
          <w:rFonts w:ascii="Times New Roman" w:eastAsia="Times New Roman" w:hAnsi="Times New Roman" w:cs="Times New Roman"/>
          <w:color w:val="auto"/>
          <w:sz w:val="28"/>
          <w:szCs w:val="28"/>
          <w:shd w:val="clear" w:color="auto" w:fill="FFFFFF"/>
          <w:lang w:val="pt-BR" w:eastAsia="en-US"/>
        </w:rPr>
        <w:t>- Về vị trí việc làm: Căn cứ vào quy định của pháp luật và văn bản hướng dẫn của cơ quan có thẩm quyền về vị trí việc làm và cơ cấu viên chức theo chức danh nghề nghiệp theo ngành, lĩnh vực</w:t>
      </w:r>
      <w:r w:rsidR="00423D83">
        <w:rPr>
          <w:rFonts w:ascii="Times New Roman" w:eastAsia="Times New Roman" w:hAnsi="Times New Roman" w:cs="Times New Roman"/>
          <w:color w:val="auto"/>
          <w:sz w:val="28"/>
          <w:szCs w:val="28"/>
          <w:shd w:val="clear" w:color="auto" w:fill="FFFFFF"/>
          <w:lang w:val="pt-BR" w:eastAsia="en-US"/>
        </w:rPr>
        <w:t>,</w:t>
      </w:r>
      <w:r w:rsidRPr="00B62DD8">
        <w:rPr>
          <w:rFonts w:ascii="Times New Roman" w:eastAsia="Times New Roman" w:hAnsi="Times New Roman" w:cs="Times New Roman"/>
          <w:color w:val="auto"/>
          <w:sz w:val="28"/>
          <w:szCs w:val="28"/>
          <w:shd w:val="clear" w:color="auto" w:fill="FFFFFF"/>
          <w:lang w:val="pt-BR" w:eastAsia="en-US"/>
        </w:rPr>
        <w:t xml:space="preserve"> Trung tâm phê duyệt vị trí việc làm và cơ cấu viên chức theo chức danh nghề nghiệp của đơn vị</w:t>
      </w:r>
      <w:r w:rsidR="00423D83">
        <w:rPr>
          <w:rFonts w:ascii="Times New Roman" w:eastAsia="Times New Roman" w:hAnsi="Times New Roman" w:cs="Times New Roman"/>
          <w:color w:val="auto"/>
          <w:sz w:val="28"/>
          <w:szCs w:val="28"/>
          <w:shd w:val="clear" w:color="auto" w:fill="FFFFFF"/>
          <w:lang w:val="pt-BR" w:eastAsia="en-US"/>
        </w:rPr>
        <w:t xml:space="preserve"> tại </w:t>
      </w:r>
      <w:r w:rsidR="00423D83" w:rsidRPr="00423D83">
        <w:rPr>
          <w:rFonts w:ascii="Times New Roman" w:eastAsia="Times New Roman" w:hAnsi="Times New Roman" w:cs="Times New Roman"/>
          <w:color w:val="EE0000"/>
          <w:sz w:val="28"/>
          <w:szCs w:val="28"/>
          <w:shd w:val="clear" w:color="auto" w:fill="FFFFFF"/>
          <w:lang w:val="pt-BR" w:eastAsia="en-US"/>
        </w:rPr>
        <w:t>Quyết định số 297/QĐ-KDYT ngày 25/6/2025</w:t>
      </w:r>
      <w:r w:rsidR="00423D83">
        <w:rPr>
          <w:rFonts w:ascii="Times New Roman" w:eastAsia="Times New Roman" w:hAnsi="Times New Roman" w:cs="Times New Roman"/>
          <w:color w:val="auto"/>
          <w:sz w:val="28"/>
          <w:szCs w:val="28"/>
          <w:shd w:val="clear" w:color="auto" w:fill="FFFFFF"/>
          <w:lang w:val="pt-BR" w:eastAsia="en-US"/>
        </w:rPr>
        <w:t xml:space="preserve"> </w:t>
      </w:r>
      <w:r w:rsidR="00423D83" w:rsidRPr="00423D83">
        <w:rPr>
          <w:rFonts w:ascii="Times New Roman" w:eastAsia="Times New Roman" w:hAnsi="Times New Roman" w:cs="Times New Roman"/>
          <w:color w:val="EE0000"/>
          <w:sz w:val="28"/>
          <w:szCs w:val="28"/>
          <w:shd w:val="clear" w:color="auto" w:fill="FFFFFF"/>
          <w:lang w:val="pt-BR" w:eastAsia="en-US"/>
        </w:rPr>
        <w:t xml:space="preserve">gồm 35 vị trí việc làm </w:t>
      </w:r>
      <w:r w:rsidR="00423D83">
        <w:rPr>
          <w:rFonts w:ascii="Times New Roman" w:eastAsia="Times New Roman" w:hAnsi="Times New Roman" w:cs="Times New Roman"/>
          <w:color w:val="auto"/>
          <w:sz w:val="28"/>
          <w:szCs w:val="28"/>
          <w:shd w:val="clear" w:color="auto" w:fill="FFFFFF"/>
          <w:lang w:val="pt-BR" w:eastAsia="en-US"/>
        </w:rPr>
        <w:t>(</w:t>
      </w:r>
      <w:r w:rsidR="00423D83" w:rsidRPr="00423D83">
        <w:rPr>
          <w:rFonts w:ascii="Times New Roman" w:eastAsia="Times New Roman" w:hAnsi="Times New Roman" w:cs="Times New Roman"/>
          <w:color w:val="EE0000"/>
          <w:sz w:val="28"/>
          <w:szCs w:val="28"/>
          <w:shd w:val="clear" w:color="auto" w:fill="FFFFFF"/>
          <w:lang w:val="pt-BR" w:eastAsia="en-US"/>
        </w:rPr>
        <w:t>05 vị trí việc làm</w:t>
      </w:r>
      <w:r w:rsidR="00423D83" w:rsidRPr="00423D83">
        <w:rPr>
          <w:color w:val="EE0000"/>
        </w:rPr>
        <w:t xml:space="preserve"> </w:t>
      </w:r>
      <w:r w:rsidR="00423D83" w:rsidRPr="00423D83">
        <w:rPr>
          <w:rFonts w:ascii="Times New Roman" w:eastAsia="Times New Roman" w:hAnsi="Times New Roman" w:cs="Times New Roman"/>
          <w:color w:val="EE0000"/>
          <w:sz w:val="28"/>
          <w:szCs w:val="28"/>
          <w:shd w:val="clear" w:color="auto" w:fill="FFFFFF"/>
          <w:lang w:val="pt-BR" w:eastAsia="en-US"/>
        </w:rPr>
        <w:t xml:space="preserve">lãnh đạo, quản lý, 13 </w:t>
      </w:r>
      <w:r w:rsidR="0062571F">
        <w:rPr>
          <w:rFonts w:ascii="Times New Roman" w:eastAsia="Times New Roman" w:hAnsi="Times New Roman" w:cs="Times New Roman"/>
          <w:color w:val="EE0000"/>
          <w:sz w:val="28"/>
          <w:szCs w:val="28"/>
          <w:shd w:val="clear" w:color="auto" w:fill="FFFFFF"/>
          <w:lang w:val="pt-BR" w:eastAsia="en-US"/>
        </w:rPr>
        <w:t>v</w:t>
      </w:r>
      <w:r w:rsidR="00423D83" w:rsidRPr="00423D83">
        <w:rPr>
          <w:rFonts w:ascii="Times New Roman" w:eastAsia="Times New Roman" w:hAnsi="Times New Roman" w:cs="Times New Roman"/>
          <w:color w:val="EE0000"/>
          <w:sz w:val="28"/>
          <w:szCs w:val="28"/>
          <w:shd w:val="clear" w:color="auto" w:fill="FFFFFF"/>
          <w:lang w:val="pt-BR" w:eastAsia="en-US"/>
        </w:rPr>
        <w:t>ị trí việc làm chức danh nghề nghiệp chuyên ngành, 13 vị trí việc làm chức danh nghề nghiệp chuyên môn dùng chung, 04 vị trí việc làm hỗ trợ, phục vụ</w:t>
      </w:r>
      <w:r w:rsidR="00423D83">
        <w:rPr>
          <w:rFonts w:ascii="Times New Roman" w:eastAsia="Times New Roman" w:hAnsi="Times New Roman" w:cs="Times New Roman"/>
          <w:color w:val="EE0000"/>
          <w:sz w:val="28"/>
          <w:szCs w:val="28"/>
          <w:shd w:val="clear" w:color="auto" w:fill="FFFFFF"/>
          <w:lang w:val="pt-BR" w:eastAsia="en-US"/>
        </w:rPr>
        <w:t>)</w:t>
      </w:r>
      <w:r w:rsidR="00423D83" w:rsidRPr="00423D83">
        <w:rPr>
          <w:rFonts w:ascii="Times New Roman" w:eastAsia="Times New Roman" w:hAnsi="Times New Roman" w:cs="Times New Roman"/>
          <w:color w:val="EE0000"/>
          <w:sz w:val="28"/>
          <w:szCs w:val="28"/>
          <w:shd w:val="clear" w:color="auto" w:fill="FFFFFF"/>
          <w:lang w:val="pt-BR" w:eastAsia="en-US"/>
        </w:rPr>
        <w:t>.</w:t>
      </w:r>
    </w:p>
    <w:p w14:paraId="57A01A26" w14:textId="338D0442" w:rsidR="00423D83" w:rsidRPr="00423D83" w:rsidRDefault="00A504A1" w:rsidP="00423D83">
      <w:pPr>
        <w:widowControl/>
        <w:spacing w:before="120" w:line="360" w:lineRule="exact"/>
        <w:ind w:firstLine="709"/>
        <w:jc w:val="both"/>
        <w:rPr>
          <w:rFonts w:ascii="Times New Roman" w:eastAsia="Times New Roman" w:hAnsi="Times New Roman" w:cs="Times New Roman"/>
          <w:color w:val="EE0000"/>
          <w:sz w:val="28"/>
          <w:szCs w:val="28"/>
          <w:shd w:val="clear" w:color="auto" w:fill="FFFFFF"/>
          <w:lang w:val="pt-BR" w:eastAsia="en-US"/>
        </w:rPr>
      </w:pPr>
      <w:r w:rsidRPr="00B62DD8">
        <w:rPr>
          <w:rFonts w:ascii="Times New Roman" w:eastAsia="Times New Roman" w:hAnsi="Times New Roman" w:cs="Times New Roman"/>
          <w:color w:val="auto"/>
          <w:sz w:val="28"/>
          <w:szCs w:val="28"/>
          <w:shd w:val="clear" w:color="auto" w:fill="FFFFFF"/>
          <w:lang w:val="pt-BR" w:eastAsia="en-US"/>
        </w:rPr>
        <w:t>- Số lượng người làm việc: Căn cứ vào quy định của pháp luật và văn bản hướng dẫn của cơ quan có thẩm quyền về định mức số người làm việc trong đơn vị sự nghiệp công lập theo ngành, lĩnh vực để lập kế hoạch số lượng người làm việc hàng năm; tổ chức thẩm định và trình Giám đốc Trung tâm quyết định phê duyệt.</w:t>
      </w:r>
      <w:r w:rsidR="00423D83">
        <w:rPr>
          <w:rFonts w:ascii="Times New Roman" w:eastAsia="Times New Roman" w:hAnsi="Times New Roman" w:cs="Times New Roman"/>
          <w:color w:val="auto"/>
          <w:sz w:val="28"/>
          <w:szCs w:val="28"/>
          <w:shd w:val="clear" w:color="auto" w:fill="FFFFFF"/>
          <w:lang w:val="pt-BR" w:eastAsia="en-US"/>
        </w:rPr>
        <w:t xml:space="preserve"> </w:t>
      </w:r>
      <w:r w:rsidR="00423D83" w:rsidRPr="00423D83">
        <w:rPr>
          <w:rFonts w:ascii="Times New Roman" w:eastAsia="Times New Roman" w:hAnsi="Times New Roman" w:cs="Times New Roman"/>
          <w:color w:val="EE0000"/>
          <w:sz w:val="28"/>
          <w:szCs w:val="28"/>
          <w:shd w:val="clear" w:color="auto" w:fill="FFFFFF"/>
          <w:lang w:val="pt-BR" w:eastAsia="en-US"/>
        </w:rPr>
        <w:t>Căn cứ Quyết định số 297/QĐ-KDYT ngày 25/6/2025 của Trung tâm Kiểm dịch y tế quốc tế phê duyệt vị trí việc làm, số lượng người làm việc và cơ cấu viên chức theo chức danh nghề nghiệp của Trung tâm Kiểm dịch y tế quốc tế, số lượng người làm việc năm 2025 của Trung tâm là 50 viên chức và 10 HĐLĐ hỗ trợ, phục vụ.</w:t>
      </w:r>
    </w:p>
    <w:p w14:paraId="14E33D19" w14:textId="3418091C" w:rsidR="00A504A1" w:rsidRPr="00B62DD8" w:rsidRDefault="00A504A1" w:rsidP="00A504A1">
      <w:pPr>
        <w:widowControl/>
        <w:spacing w:before="120" w:line="360" w:lineRule="exact"/>
        <w:ind w:firstLine="709"/>
        <w:jc w:val="both"/>
        <w:rPr>
          <w:rFonts w:ascii="Times New Roman" w:eastAsia="Times New Roman" w:hAnsi="Times New Roman" w:cs="Times New Roman"/>
          <w:color w:val="auto"/>
          <w:sz w:val="28"/>
          <w:szCs w:val="28"/>
          <w:shd w:val="clear" w:color="auto" w:fill="FFFFFF"/>
          <w:lang w:val="pt-BR" w:eastAsia="en-US"/>
        </w:rPr>
      </w:pPr>
    </w:p>
    <w:p w14:paraId="6CABA79E" w14:textId="77777777" w:rsidR="00A504A1" w:rsidRPr="00B62DD8" w:rsidRDefault="00A504A1" w:rsidP="00A504A1">
      <w:pPr>
        <w:widowControl/>
        <w:tabs>
          <w:tab w:val="center" w:pos="1276"/>
          <w:tab w:val="center" w:pos="6860"/>
        </w:tabs>
        <w:spacing w:before="120" w:line="360" w:lineRule="exact"/>
        <w:ind w:firstLine="709"/>
        <w:jc w:val="both"/>
        <w:rPr>
          <w:rFonts w:ascii="Times New Roman" w:eastAsia="Times New Roman" w:hAnsi="Times New Roman" w:cs="Times New Roman"/>
          <w:color w:val="auto"/>
          <w:sz w:val="28"/>
          <w:lang w:val="en-US" w:eastAsia="en-US"/>
        </w:rPr>
      </w:pPr>
      <w:r w:rsidRPr="00B62DD8">
        <w:rPr>
          <w:rFonts w:ascii="Times New Roman" w:eastAsia="Times New Roman" w:hAnsi="Times New Roman" w:cs="Times New Roman"/>
          <w:color w:val="auto"/>
          <w:sz w:val="28"/>
          <w:lang w:val="en-US" w:eastAsia="en-US"/>
        </w:rPr>
        <w:t>- Trung tâm được tuyển dụng, sử dụng, bổ nhiệm, miễn nhiệm, khen thưởng, kỷ luật và quản lý viên chức, người lao động theo quy định của pháp luật và các quyết định của Ủy ban nhân dân thành phố. Trung tâm được ký hợp đồng lao động để thực hiện nhiệm vụ theo quy định của pháp luật.</w:t>
      </w:r>
    </w:p>
    <w:p w14:paraId="244414D2" w14:textId="4FF14BC0" w:rsidR="00F66F94" w:rsidRPr="00B62DD8" w:rsidRDefault="00C35E11" w:rsidP="00937FB6">
      <w:pPr>
        <w:widowControl/>
        <w:spacing w:before="120" w:line="400" w:lineRule="exact"/>
        <w:ind w:left="578" w:hanging="720"/>
        <w:jc w:val="center"/>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lang w:val="en-US"/>
        </w:rPr>
        <w:t>P</w:t>
      </w:r>
      <w:r w:rsidR="00F66F94" w:rsidRPr="00B62DD8">
        <w:rPr>
          <w:rFonts w:ascii="Times New Roman" w:hAnsi="Times New Roman" w:cs="Times New Roman"/>
          <w:b/>
          <w:color w:val="auto"/>
          <w:sz w:val="28"/>
          <w:szCs w:val="28"/>
        </w:rPr>
        <w:t>HẦN II</w:t>
      </w:r>
    </w:p>
    <w:p w14:paraId="62DF735C" w14:textId="77777777" w:rsidR="00F66F94" w:rsidRPr="00B62DD8" w:rsidRDefault="00F66F94" w:rsidP="00937FB6">
      <w:pPr>
        <w:spacing w:before="120" w:line="400" w:lineRule="exact"/>
        <w:jc w:val="center"/>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rPr>
        <w:t>NỘI DUNG ĐỀ ÁN</w:t>
      </w:r>
    </w:p>
    <w:p w14:paraId="31597DAB" w14:textId="314AE6DD" w:rsidR="00F66F94" w:rsidRPr="00B62DD8" w:rsidRDefault="00F66F94" w:rsidP="00937FB6">
      <w:pPr>
        <w:spacing w:before="120" w:line="400" w:lineRule="exact"/>
        <w:jc w:val="both"/>
        <w:rPr>
          <w:rFonts w:ascii="Times New Roman" w:eastAsia="Times New Roman" w:hAnsi="Times New Roman" w:cs="Times New Roman"/>
          <w:b/>
          <w:color w:val="auto"/>
          <w:sz w:val="28"/>
          <w:szCs w:val="28"/>
          <w:lang w:val="en-US"/>
        </w:rPr>
      </w:pPr>
      <w:r w:rsidRPr="00B62DD8">
        <w:rPr>
          <w:rFonts w:ascii="Times New Roman" w:hAnsi="Times New Roman" w:cs="Times New Roman"/>
          <w:b/>
          <w:color w:val="auto"/>
          <w:sz w:val="28"/>
          <w:szCs w:val="28"/>
          <w:lang w:val="en-US"/>
        </w:rPr>
        <w:tab/>
      </w:r>
      <w:r w:rsidR="00A504A1" w:rsidRPr="00B62DD8">
        <w:rPr>
          <w:rFonts w:ascii="Times New Roman" w:hAnsi="Times New Roman" w:cs="Times New Roman"/>
          <w:b/>
          <w:color w:val="auto"/>
          <w:sz w:val="28"/>
          <w:szCs w:val="28"/>
          <w:lang w:val="en-US"/>
        </w:rPr>
        <w:t>I</w:t>
      </w:r>
      <w:r w:rsidRPr="00B62DD8">
        <w:rPr>
          <w:rFonts w:ascii="Times New Roman" w:eastAsia="Times New Roman" w:hAnsi="Times New Roman" w:cs="Times New Roman"/>
          <w:b/>
          <w:color w:val="auto"/>
          <w:sz w:val="28"/>
          <w:szCs w:val="28"/>
          <w:lang w:val="en-US"/>
        </w:rPr>
        <w:t xml:space="preserve">. </w:t>
      </w:r>
      <w:r w:rsidRPr="00B62DD8">
        <w:rPr>
          <w:rFonts w:ascii="Times New Roman" w:eastAsia="Times New Roman" w:hAnsi="Times New Roman" w:cs="Times New Roman"/>
          <w:b/>
          <w:color w:val="auto"/>
          <w:sz w:val="28"/>
          <w:szCs w:val="28"/>
        </w:rPr>
        <w:t>Sự cần thiết</w:t>
      </w:r>
      <w:r w:rsidR="00783323" w:rsidRPr="00B62DD8">
        <w:rPr>
          <w:rFonts w:ascii="Times New Roman" w:eastAsia="Times New Roman" w:hAnsi="Times New Roman" w:cs="Times New Roman"/>
          <w:b/>
          <w:color w:val="auto"/>
          <w:sz w:val="28"/>
          <w:szCs w:val="28"/>
          <w:lang w:val="en-US"/>
        </w:rPr>
        <w:t>,</w:t>
      </w:r>
      <w:r w:rsidRPr="00B62DD8">
        <w:rPr>
          <w:rFonts w:ascii="Times New Roman" w:eastAsia="Times New Roman" w:hAnsi="Times New Roman" w:cs="Times New Roman"/>
          <w:b/>
          <w:color w:val="auto"/>
          <w:sz w:val="28"/>
          <w:szCs w:val="28"/>
        </w:rPr>
        <w:t xml:space="preserve"> cơ sở pháp lý</w:t>
      </w:r>
      <w:r w:rsidR="00783323" w:rsidRPr="00B62DD8">
        <w:rPr>
          <w:rFonts w:ascii="Times New Roman" w:eastAsia="Times New Roman" w:hAnsi="Times New Roman" w:cs="Times New Roman"/>
          <w:b/>
          <w:color w:val="auto"/>
          <w:sz w:val="28"/>
          <w:szCs w:val="28"/>
          <w:lang w:val="en-US"/>
        </w:rPr>
        <w:t xml:space="preserve"> và cơ sở thực tiễn</w:t>
      </w:r>
    </w:p>
    <w:p w14:paraId="5136DC84" w14:textId="5F2BD00B" w:rsidR="00F66F94" w:rsidRPr="00B62DD8" w:rsidRDefault="00F66F94" w:rsidP="00937FB6">
      <w:pPr>
        <w:spacing w:before="120" w:line="400" w:lineRule="exact"/>
        <w:jc w:val="both"/>
        <w:rPr>
          <w:rFonts w:ascii="Times New Roman" w:eastAsia="Times New Roman" w:hAnsi="Times New Roman" w:cs="Times New Roman"/>
          <w:b/>
          <w:i/>
          <w:color w:val="auto"/>
          <w:sz w:val="28"/>
          <w:szCs w:val="28"/>
          <w:lang w:val="en-US"/>
        </w:rPr>
      </w:pPr>
      <w:r w:rsidRPr="00B62DD8">
        <w:rPr>
          <w:rFonts w:ascii="Times New Roman" w:eastAsia="Times New Roman" w:hAnsi="Times New Roman" w:cs="Times New Roman"/>
          <w:b/>
          <w:i/>
          <w:color w:val="auto"/>
          <w:sz w:val="28"/>
          <w:szCs w:val="28"/>
          <w:lang w:val="en-US"/>
        </w:rPr>
        <w:tab/>
      </w:r>
      <w:r w:rsidRPr="00B62DD8">
        <w:rPr>
          <w:rFonts w:ascii="Times New Roman" w:eastAsia="Times New Roman" w:hAnsi="Times New Roman" w:cs="Times New Roman"/>
          <w:b/>
          <w:i/>
          <w:color w:val="auto"/>
          <w:sz w:val="28"/>
          <w:szCs w:val="28"/>
        </w:rPr>
        <w:t>1. Sự cần thiết</w:t>
      </w:r>
    </w:p>
    <w:p w14:paraId="19B03B75" w14:textId="3EAE3B79" w:rsidR="004F3825" w:rsidRPr="00B62DD8" w:rsidRDefault="004F3825" w:rsidP="00937FB6">
      <w:pPr>
        <w:pStyle w:val="NormalWeb"/>
        <w:spacing w:before="120" w:beforeAutospacing="0" w:after="0" w:afterAutospacing="0" w:line="400" w:lineRule="exact"/>
        <w:ind w:firstLine="720"/>
        <w:jc w:val="both"/>
        <w:rPr>
          <w:sz w:val="28"/>
          <w:szCs w:val="28"/>
        </w:rPr>
      </w:pPr>
      <w:r w:rsidRPr="00B62DD8">
        <w:rPr>
          <w:sz w:val="28"/>
          <w:szCs w:val="28"/>
        </w:rPr>
        <w:t>Trung tâm Kiểm dịch y tế quốc tế được thành</w:t>
      </w:r>
      <w:r w:rsidR="000851FD" w:rsidRPr="00B62DD8">
        <w:rPr>
          <w:sz w:val="28"/>
          <w:szCs w:val="28"/>
          <w:lang w:val="vi-VN"/>
        </w:rPr>
        <w:t xml:space="preserve"> lập</w:t>
      </w:r>
      <w:r w:rsidRPr="00B62DD8">
        <w:rPr>
          <w:sz w:val="28"/>
          <w:szCs w:val="28"/>
        </w:rPr>
        <w:t xml:space="preserve"> theo Quyết định số 449/QĐ-UB ngày 22/3/1999 của Chủ tịch UBND thành phố Hải Phòng về việc thành lập Trung tâm Kiểm dịch y tế quốc tế trực thuộc Sở Y tế Hải Phòng. </w:t>
      </w:r>
    </w:p>
    <w:p w14:paraId="18E5C79B" w14:textId="77777777" w:rsidR="004F3825" w:rsidRPr="00B62DD8" w:rsidRDefault="004F3825" w:rsidP="00937FB6">
      <w:pPr>
        <w:pStyle w:val="NormalWeb"/>
        <w:shd w:val="clear" w:color="auto" w:fill="FFFFFF"/>
        <w:spacing w:before="120" w:beforeAutospacing="0" w:after="0" w:afterAutospacing="0" w:line="400" w:lineRule="exact"/>
        <w:ind w:firstLine="720"/>
        <w:jc w:val="both"/>
        <w:textAlignment w:val="baseline"/>
        <w:rPr>
          <w:sz w:val="28"/>
          <w:szCs w:val="28"/>
          <w:shd w:val="clear" w:color="auto" w:fill="FFFFFF"/>
        </w:rPr>
      </w:pPr>
      <w:r w:rsidRPr="00B62DD8">
        <w:rPr>
          <w:sz w:val="28"/>
          <w:szCs w:val="28"/>
        </w:rPr>
        <w:t>Trong những năm qua v</w:t>
      </w:r>
      <w:r w:rsidRPr="00B62DD8">
        <w:rPr>
          <w:sz w:val="28"/>
          <w:szCs w:val="28"/>
          <w:shd w:val="clear" w:color="auto" w:fill="FFFFFF"/>
        </w:rPr>
        <w:t xml:space="preserve">ới mục tiêu phát hiện sớm, chủ động ngăn chặn phòng chống kịp thời các bệnh truyền nhiễm nguy hiểm thuộc nhóm A và các bệnh mới nổi lây lan từ nước ngoài vào Việt Nam qua các cửa khẩu trên địa bàn thành phố Hải Phòng, Trung tâm </w:t>
      </w:r>
      <w:r w:rsidRPr="00B62DD8">
        <w:rPr>
          <w:sz w:val="28"/>
          <w:szCs w:val="28"/>
        </w:rPr>
        <w:t xml:space="preserve">Kiểm dịch y tế quốc tế </w:t>
      </w:r>
      <w:r w:rsidRPr="00B62DD8">
        <w:rPr>
          <w:sz w:val="28"/>
          <w:szCs w:val="28"/>
          <w:shd w:val="clear" w:color="auto" w:fill="FFFFFF"/>
        </w:rPr>
        <w:t>thành phố Hải Phòng</w:t>
      </w:r>
      <w:r w:rsidRPr="00B62DD8">
        <w:rPr>
          <w:sz w:val="28"/>
          <w:szCs w:val="28"/>
        </w:rPr>
        <w:t xml:space="preserve"> đã thực hiện tốt mọi nhiệm vụ được giao góp phần vào mục tiêu chung là chăm sóc và bảo vệ sức khoẻ cho nhân dân, đồng thời tạo điều kiện thuận lợi cho các hoạt động xuất nhập khẩu hàng hoá qua các cửa khẩu cảng biển Hải Phòng và sân bay quốc tế Cát Bi trên địa bàn nhằm phát triển kinh tế xã hội của thành phố Hải Phòng</w:t>
      </w:r>
      <w:r w:rsidRPr="00B62DD8">
        <w:rPr>
          <w:sz w:val="28"/>
          <w:szCs w:val="28"/>
          <w:shd w:val="clear" w:color="auto" w:fill="FFFFFF"/>
        </w:rPr>
        <w:t>.</w:t>
      </w:r>
    </w:p>
    <w:p w14:paraId="42273F74" w14:textId="266186D9" w:rsidR="004F3825" w:rsidRPr="00B62DD8" w:rsidRDefault="00E278A9" w:rsidP="00937FB6">
      <w:pPr>
        <w:tabs>
          <w:tab w:val="left" w:pos="2835"/>
        </w:tabs>
        <w:spacing w:before="120" w:line="400" w:lineRule="exact"/>
        <w:ind w:firstLine="720"/>
        <w:jc w:val="both"/>
        <w:rPr>
          <w:rFonts w:ascii="Times New Roman" w:hAnsi="Times New Roman"/>
          <w:color w:val="auto"/>
          <w:sz w:val="28"/>
          <w:szCs w:val="28"/>
        </w:rPr>
      </w:pPr>
      <w:r w:rsidRPr="00B62DD8">
        <w:rPr>
          <w:rFonts w:ascii="Times New Roman" w:hAnsi="Times New Roman"/>
          <w:color w:val="auto"/>
          <w:sz w:val="28"/>
          <w:szCs w:val="28"/>
          <w:shd w:val="clear" w:color="auto" w:fill="FFFFFF"/>
          <w:lang w:val="en-US"/>
        </w:rPr>
        <w:t>Do t</w:t>
      </w:r>
      <w:r w:rsidR="004F3825" w:rsidRPr="00B62DD8">
        <w:rPr>
          <w:rFonts w:ascii="Times New Roman" w:hAnsi="Times New Roman"/>
          <w:color w:val="auto"/>
          <w:sz w:val="28"/>
          <w:szCs w:val="28"/>
          <w:shd w:val="clear" w:color="auto" w:fill="FFFFFF"/>
        </w:rPr>
        <w:t>ình</w:t>
      </w:r>
      <w:r w:rsidR="004F3825" w:rsidRPr="00B62DD8">
        <w:rPr>
          <w:rFonts w:ascii="Times New Roman" w:hAnsi="Times New Roman"/>
          <w:color w:val="auto"/>
          <w:sz w:val="28"/>
          <w:szCs w:val="28"/>
        </w:rPr>
        <w:t xml:space="preserve"> hình dịch bệnh truyền nhiễm nguy hiểm trên thế giới và trong nước có diễn biến phức tạp, biến đổi không ngừng, khó dự báo. Do đó, để đáp ứng tốt hơn nữa trong công tác kiểm dịch y tế phòng chống dịch bệnh</w:t>
      </w:r>
      <w:r w:rsidRPr="00B62DD8">
        <w:rPr>
          <w:rFonts w:ascii="Times New Roman" w:hAnsi="Times New Roman"/>
          <w:color w:val="auto"/>
          <w:sz w:val="28"/>
          <w:szCs w:val="28"/>
          <w:lang w:val="en-US"/>
        </w:rPr>
        <w:t xml:space="preserve"> tại cửa khẩu</w:t>
      </w:r>
      <w:r w:rsidR="004F3825" w:rsidRPr="00B62DD8">
        <w:rPr>
          <w:rFonts w:ascii="Times New Roman" w:hAnsi="Times New Roman"/>
          <w:color w:val="auto"/>
          <w:sz w:val="28"/>
          <w:szCs w:val="28"/>
        </w:rPr>
        <w:t xml:space="preserve">, đồng thời </w:t>
      </w:r>
      <w:r w:rsidR="004F3825" w:rsidRPr="00B62DD8">
        <w:rPr>
          <w:rFonts w:ascii="Times New Roman" w:hAnsi="Times New Roman"/>
          <w:color w:val="auto"/>
          <w:sz w:val="28"/>
          <w:szCs w:val="28"/>
          <w:shd w:val="clear" w:color="auto" w:fill="FFFFFF"/>
        </w:rPr>
        <w:t xml:space="preserve">từng bước nâng cao chất lượng dịch vụ kiểm dịch y tế </w:t>
      </w:r>
      <w:r w:rsidR="004F3825" w:rsidRPr="00B62DD8">
        <w:rPr>
          <w:rFonts w:ascii="Times New Roman" w:hAnsi="Times New Roman"/>
          <w:color w:val="auto"/>
          <w:sz w:val="28"/>
          <w:szCs w:val="28"/>
        </w:rPr>
        <w:t xml:space="preserve">việc </w:t>
      </w:r>
      <w:r w:rsidRPr="00B62DD8">
        <w:rPr>
          <w:rFonts w:ascii="Times New Roman" w:hAnsi="Times New Roman"/>
          <w:color w:val="auto"/>
          <w:sz w:val="28"/>
          <w:szCs w:val="28"/>
          <w:lang w:val="en-US"/>
        </w:rPr>
        <w:t xml:space="preserve">trình </w:t>
      </w:r>
      <w:r w:rsidR="004F3825" w:rsidRPr="00B62DD8">
        <w:rPr>
          <w:rFonts w:ascii="Times New Roman" w:hAnsi="Times New Roman"/>
          <w:color w:val="auto"/>
          <w:sz w:val="28"/>
          <w:szCs w:val="28"/>
        </w:rPr>
        <w:t xml:space="preserve">Chủ tịch UBND thành phố Hải Phòng ban hành Quyết định </w:t>
      </w:r>
      <w:r w:rsidR="004F3825" w:rsidRPr="00B62DD8">
        <w:rPr>
          <w:rStyle w:val="Strong"/>
          <w:rFonts w:ascii="Times New Roman" w:hAnsi="Times New Roman"/>
          <w:b w:val="0"/>
          <w:color w:val="auto"/>
          <w:sz w:val="28"/>
          <w:szCs w:val="28"/>
        </w:rPr>
        <w:t>quy định chức năng, nhiệm vụ, quyền hạn</w:t>
      </w:r>
      <w:r w:rsidR="004F3825" w:rsidRPr="00B62DD8">
        <w:rPr>
          <w:rStyle w:val="Strong"/>
          <w:rFonts w:ascii="Times New Roman" w:hAnsi="Times New Roman"/>
          <w:color w:val="auto"/>
          <w:sz w:val="28"/>
          <w:szCs w:val="28"/>
        </w:rPr>
        <w:t xml:space="preserve"> </w:t>
      </w:r>
      <w:r w:rsidR="004F3825" w:rsidRPr="00B62DD8">
        <w:rPr>
          <w:rFonts w:ascii="Times New Roman" w:hAnsi="Times New Roman"/>
          <w:color w:val="auto"/>
          <w:sz w:val="28"/>
          <w:szCs w:val="28"/>
        </w:rPr>
        <w:t xml:space="preserve">và cơ cấu tổ chức của Trung tâm Kiểm dịch y tế quốc tế trực thuộc Sở Y tế </w:t>
      </w:r>
      <w:r w:rsidR="004F3825" w:rsidRPr="00B62DD8">
        <w:rPr>
          <w:rFonts w:ascii="Times New Roman" w:hAnsi="Times New Roman"/>
          <w:color w:val="auto"/>
          <w:sz w:val="28"/>
          <w:szCs w:val="28"/>
          <w:shd w:val="clear" w:color="auto" w:fill="FFFFFF"/>
        </w:rPr>
        <w:t>thành phố Hải Phòng</w:t>
      </w:r>
      <w:r w:rsidR="004F3825" w:rsidRPr="00B62DD8">
        <w:rPr>
          <w:rFonts w:ascii="Times New Roman" w:hAnsi="Times New Roman"/>
          <w:color w:val="auto"/>
          <w:sz w:val="28"/>
          <w:szCs w:val="28"/>
        </w:rPr>
        <w:t xml:space="preserve"> là rất cần thiết trong giai đoạn hiện nay để thuận lợi trong công tác lãnh đạo, chỉ đạo và tổ chức thực hiện công tác kiểm dịch y tế theo đúng quy định.</w:t>
      </w:r>
    </w:p>
    <w:p w14:paraId="375ECB6D" w14:textId="5BD92D07" w:rsidR="00F66F94" w:rsidRPr="00B62DD8" w:rsidRDefault="00F66F94" w:rsidP="00937FB6">
      <w:pPr>
        <w:spacing w:before="120" w:line="400" w:lineRule="exact"/>
        <w:jc w:val="both"/>
        <w:rPr>
          <w:rFonts w:ascii="Times New Roman" w:hAnsi="Times New Roman" w:cs="Times New Roman"/>
          <w:b/>
          <w:i/>
          <w:color w:val="auto"/>
          <w:sz w:val="28"/>
          <w:szCs w:val="28"/>
          <w:lang w:val="en-US"/>
        </w:rPr>
      </w:pPr>
      <w:r w:rsidRPr="00B62DD8">
        <w:rPr>
          <w:rFonts w:ascii="Times New Roman" w:hAnsi="Times New Roman" w:cs="Times New Roman"/>
          <w:b/>
          <w:i/>
          <w:color w:val="auto"/>
          <w:sz w:val="28"/>
          <w:szCs w:val="28"/>
          <w:lang w:val="en-US"/>
        </w:rPr>
        <w:tab/>
      </w:r>
      <w:r w:rsidRPr="00B62DD8">
        <w:rPr>
          <w:rFonts w:ascii="Times New Roman" w:hAnsi="Times New Roman" w:cs="Times New Roman"/>
          <w:b/>
          <w:i/>
          <w:color w:val="auto"/>
          <w:sz w:val="28"/>
          <w:szCs w:val="28"/>
        </w:rPr>
        <w:t>2. Cơ sở pháp lý</w:t>
      </w:r>
    </w:p>
    <w:p w14:paraId="437FBD8C" w14:textId="4FBD4307" w:rsidR="006309CD" w:rsidRPr="006309CD" w:rsidRDefault="006309CD" w:rsidP="006309CD">
      <w:pPr>
        <w:widowControl/>
        <w:spacing w:before="120" w:after="120"/>
        <w:ind w:firstLine="720"/>
        <w:jc w:val="both"/>
        <w:rPr>
          <w:rFonts w:ascii="Times New Roman" w:eastAsia="Calibri" w:hAnsi="Times New Roman" w:cs="Times New Roman"/>
          <w:iCs/>
          <w:color w:val="EE0000"/>
          <w:sz w:val="28"/>
          <w:szCs w:val="22"/>
          <w:lang w:val="en-US" w:eastAsia="en-US"/>
        </w:rPr>
      </w:pPr>
      <w:r w:rsidRPr="006309CD">
        <w:rPr>
          <w:rFonts w:ascii="Times New Roman" w:eastAsia="Calibri" w:hAnsi="Times New Roman" w:cs="Times New Roman"/>
          <w:iCs/>
          <w:color w:val="EE0000"/>
          <w:sz w:val="28"/>
          <w:szCs w:val="22"/>
          <w:lang w:val="en-US" w:eastAsia="en-US"/>
        </w:rPr>
        <w:t xml:space="preserve">Căn cứ Luật Tổ chức chính quyền địa phương số 72/2025/QH15 ngày </w:t>
      </w:r>
      <w:r w:rsidRPr="006309CD">
        <w:rPr>
          <w:rFonts w:ascii="Times New Roman" w:eastAsia="Calibri" w:hAnsi="Times New Roman" w:cs="Times New Roman"/>
          <w:iCs/>
          <w:color w:val="EE0000"/>
          <w:sz w:val="28"/>
          <w:szCs w:val="28"/>
          <w:lang w:val="en-US" w:eastAsia="en-US"/>
        </w:rPr>
        <w:t>16 tháng 6 năm 2025</w:t>
      </w:r>
      <w:r w:rsidRPr="006309CD">
        <w:rPr>
          <w:rFonts w:ascii="Times New Roman" w:eastAsia="Calibri" w:hAnsi="Times New Roman" w:cs="Times New Roman"/>
          <w:iCs/>
          <w:color w:val="EE0000"/>
          <w:sz w:val="28"/>
          <w:szCs w:val="22"/>
          <w:lang w:val="en-US" w:eastAsia="en-US"/>
        </w:rPr>
        <w:t>;</w:t>
      </w:r>
    </w:p>
    <w:p w14:paraId="21DBF832" w14:textId="77777777" w:rsidR="006309CD" w:rsidRPr="006309CD" w:rsidRDefault="006309CD" w:rsidP="006309CD">
      <w:pPr>
        <w:widowControl/>
        <w:spacing w:before="120" w:after="120"/>
        <w:ind w:firstLine="720"/>
        <w:jc w:val="both"/>
        <w:rPr>
          <w:rFonts w:ascii="Times New Roman" w:eastAsia="Calibri" w:hAnsi="Times New Roman" w:cs="Times New Roman"/>
          <w:iCs/>
          <w:color w:val="EE0000"/>
          <w:sz w:val="28"/>
          <w:szCs w:val="22"/>
          <w:lang w:val="en-US" w:eastAsia="en-US"/>
        </w:rPr>
      </w:pPr>
      <w:r w:rsidRPr="006309CD">
        <w:rPr>
          <w:rFonts w:ascii="Times New Roman" w:eastAsia="Calibri" w:hAnsi="Times New Roman" w:cs="Times New Roman"/>
          <w:iCs/>
          <w:color w:val="EE0000"/>
          <w:sz w:val="28"/>
          <w:szCs w:val="22"/>
          <w:lang w:val="en-US" w:eastAsia="en-US"/>
        </w:rPr>
        <w:lastRenderedPageBreak/>
        <w:t>Căn cứ Luật ban hành văn bản quy phạm pháp luật số 64/2025/QH15 ngày 19 tháng 02 năm 2025;</w:t>
      </w:r>
    </w:p>
    <w:p w14:paraId="4537B748" w14:textId="77777777" w:rsidR="006309CD" w:rsidRPr="006309CD" w:rsidRDefault="006309CD" w:rsidP="006309CD">
      <w:pPr>
        <w:widowControl/>
        <w:spacing w:before="120" w:after="120"/>
        <w:ind w:firstLine="720"/>
        <w:jc w:val="both"/>
        <w:rPr>
          <w:rFonts w:ascii="Times New Roman" w:eastAsia="Calibri" w:hAnsi="Times New Roman" w:cs="Times New Roman"/>
          <w:iCs/>
          <w:color w:val="EE0000"/>
          <w:sz w:val="28"/>
          <w:szCs w:val="22"/>
          <w:lang w:val="en-US" w:eastAsia="en-US"/>
        </w:rPr>
      </w:pPr>
      <w:r w:rsidRPr="006309CD">
        <w:rPr>
          <w:rFonts w:ascii="Times New Roman" w:eastAsia="Calibri" w:hAnsi="Times New Roman" w:cs="Times New Roman"/>
          <w:iCs/>
          <w:color w:val="EE0000"/>
          <w:sz w:val="28"/>
          <w:szCs w:val="22"/>
          <w:lang w:val="en-US" w:eastAsia="en-US"/>
        </w:rPr>
        <w:t>Căn cứ Luật Sửa đổi, bổ sung một số điều của Luật Ban hành văn bản quy phạm pháp luật số 87/2025/QH15 ngày 25 tháng 6 năm 2025;</w:t>
      </w:r>
    </w:p>
    <w:p w14:paraId="19C01F78" w14:textId="723549FB" w:rsidR="00A504A1" w:rsidRPr="006309CD" w:rsidRDefault="00A504A1" w:rsidP="006309CD">
      <w:pPr>
        <w:widowControl/>
        <w:spacing w:before="120" w:after="120"/>
        <w:ind w:firstLine="720"/>
        <w:jc w:val="both"/>
        <w:rPr>
          <w:rFonts w:ascii="Times New Roman" w:eastAsia="Calibri" w:hAnsi="Times New Roman" w:cs="Times New Roman"/>
          <w:iCs/>
          <w:color w:val="EE0000"/>
          <w:spacing w:val="-3"/>
          <w:sz w:val="28"/>
          <w:szCs w:val="28"/>
          <w:lang w:val="en-US" w:eastAsia="en-US"/>
        </w:rPr>
      </w:pPr>
      <w:r w:rsidRPr="006309CD">
        <w:rPr>
          <w:rFonts w:ascii="Times New Roman" w:eastAsia="Calibri" w:hAnsi="Times New Roman" w:cs="Times New Roman"/>
          <w:iCs/>
          <w:color w:val="EE0000"/>
          <w:spacing w:val="-3"/>
          <w:sz w:val="28"/>
          <w:szCs w:val="28"/>
          <w:lang w:val="en-US" w:eastAsia="en-US"/>
        </w:rPr>
        <w:t xml:space="preserve">Căn cứ Luật </w:t>
      </w:r>
      <w:r w:rsidR="006309CD" w:rsidRPr="006309CD">
        <w:rPr>
          <w:rFonts w:ascii="Times New Roman" w:eastAsia="Calibri" w:hAnsi="Times New Roman" w:cs="Times New Roman"/>
          <w:iCs/>
          <w:color w:val="EE0000"/>
          <w:spacing w:val="-3"/>
          <w:sz w:val="28"/>
          <w:szCs w:val="28"/>
          <w:lang w:val="en-US" w:eastAsia="en-US"/>
        </w:rPr>
        <w:t>P</w:t>
      </w:r>
      <w:r w:rsidRPr="006309CD">
        <w:rPr>
          <w:rFonts w:ascii="Times New Roman" w:eastAsia="Calibri" w:hAnsi="Times New Roman" w:cs="Times New Roman"/>
          <w:iCs/>
          <w:color w:val="EE0000"/>
          <w:spacing w:val="-3"/>
          <w:sz w:val="28"/>
          <w:szCs w:val="28"/>
          <w:lang w:val="en-US" w:eastAsia="en-US"/>
        </w:rPr>
        <w:t xml:space="preserve">hòng, chống bệnh truyền nhiễm </w:t>
      </w:r>
      <w:r w:rsidR="006309CD" w:rsidRPr="006309CD">
        <w:rPr>
          <w:rFonts w:ascii="Times New Roman" w:eastAsia="Calibri" w:hAnsi="Times New Roman" w:cs="Times New Roman"/>
          <w:iCs/>
          <w:color w:val="EE0000"/>
          <w:spacing w:val="-3"/>
          <w:sz w:val="28"/>
          <w:szCs w:val="28"/>
          <w:lang w:val="en-US" w:eastAsia="en-US"/>
        </w:rPr>
        <w:t xml:space="preserve">số </w:t>
      </w:r>
      <w:r w:rsidR="006309CD" w:rsidRPr="006309CD">
        <w:rPr>
          <w:rFonts w:ascii="Times New Roman" w:eastAsia="Calibri" w:hAnsi="Times New Roman" w:cs="Times New Roman"/>
          <w:iCs/>
          <w:color w:val="EE0000"/>
          <w:spacing w:val="-3"/>
          <w:sz w:val="28"/>
          <w:szCs w:val="28"/>
          <w:lang w:eastAsia="en-US"/>
        </w:rPr>
        <w:t>03/2007/QH12</w:t>
      </w:r>
      <w:r w:rsidR="006309CD" w:rsidRPr="006309CD">
        <w:rPr>
          <w:rFonts w:ascii="Times New Roman" w:eastAsia="Calibri" w:hAnsi="Times New Roman" w:cs="Times New Roman"/>
          <w:iCs/>
          <w:color w:val="EE0000"/>
          <w:spacing w:val="-3"/>
          <w:sz w:val="28"/>
          <w:szCs w:val="28"/>
          <w:lang w:val="en-US" w:eastAsia="en-US"/>
        </w:rPr>
        <w:t xml:space="preserve"> </w:t>
      </w:r>
      <w:r w:rsidRPr="006309CD">
        <w:rPr>
          <w:rFonts w:ascii="Times New Roman" w:eastAsia="Calibri" w:hAnsi="Times New Roman" w:cs="Times New Roman"/>
          <w:iCs/>
          <w:color w:val="EE0000"/>
          <w:spacing w:val="-3"/>
          <w:sz w:val="28"/>
          <w:szCs w:val="28"/>
          <w:lang w:val="en-US" w:eastAsia="en-US"/>
        </w:rPr>
        <w:t>ngày 21 tháng 11 năm 2007;</w:t>
      </w:r>
    </w:p>
    <w:p w14:paraId="7A83EEB2" w14:textId="77777777" w:rsidR="00A504A1" w:rsidRPr="00B62DD8" w:rsidRDefault="00A504A1" w:rsidP="00A504A1">
      <w:pPr>
        <w:spacing w:before="120" w:after="120"/>
        <w:ind w:firstLine="709"/>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en-US" w:eastAsia="en-US"/>
        </w:rPr>
        <w:t>Căn cứ Nghị định số 89/2018/NĐ-CP ngày 25 tháng 6 năm 2018 của Chính phủ Quy định chi tiết thi hành một số điều của Luật phòng chống bệnh truyền nhiễm về Kiểm dịch y tế biên giới;</w:t>
      </w:r>
    </w:p>
    <w:p w14:paraId="32691408" w14:textId="77777777" w:rsidR="00A504A1" w:rsidRPr="00B62DD8" w:rsidRDefault="00A504A1" w:rsidP="00A504A1">
      <w:pPr>
        <w:spacing w:before="120" w:after="120"/>
        <w:ind w:firstLine="709"/>
        <w:jc w:val="both"/>
        <w:rPr>
          <w:rFonts w:ascii="Times New Roman" w:hAnsi="Times New Roman" w:cs="Times New Roman"/>
          <w:iCs/>
          <w:color w:val="auto"/>
          <w:sz w:val="28"/>
          <w:szCs w:val="28"/>
          <w:lang w:val="da-DK" w:eastAsia="en-US"/>
        </w:rPr>
      </w:pPr>
      <w:r w:rsidRPr="00B62DD8">
        <w:rPr>
          <w:rFonts w:ascii="Times New Roman" w:hAnsi="Times New Roman" w:cs="Times New Roman"/>
          <w:iCs/>
          <w:color w:val="auto"/>
          <w:spacing w:val="-3"/>
          <w:sz w:val="28"/>
          <w:szCs w:val="28"/>
          <w:lang w:eastAsia="en-US"/>
        </w:rPr>
        <w:t xml:space="preserve">Căn cứ </w:t>
      </w:r>
      <w:r w:rsidRPr="00B62DD8">
        <w:rPr>
          <w:rFonts w:ascii="Times New Roman" w:hAnsi="Times New Roman" w:cs="Times New Roman"/>
          <w:iCs/>
          <w:color w:val="auto"/>
          <w:spacing w:val="-3"/>
          <w:sz w:val="28"/>
          <w:szCs w:val="28"/>
          <w:lang w:val="da-DK" w:eastAsia="en-US"/>
        </w:rPr>
        <w:t>Nghị định số 106/2020/NĐ-CP ngày 10 tháng 9 năm 2020 của Chính</w:t>
      </w:r>
      <w:r w:rsidRPr="00B62DD8">
        <w:rPr>
          <w:rFonts w:ascii="Times New Roman" w:hAnsi="Times New Roman" w:cs="Times New Roman"/>
          <w:iCs/>
          <w:color w:val="auto"/>
          <w:sz w:val="28"/>
          <w:szCs w:val="28"/>
          <w:lang w:val="da-DK" w:eastAsia="en-US"/>
        </w:rPr>
        <w:t xml:space="preserve"> phủ về vị trí việc làm và số lượng người làm việc trong đơn vị sự nghiệp công lập;</w:t>
      </w:r>
    </w:p>
    <w:p w14:paraId="04324A01" w14:textId="77777777" w:rsidR="00A504A1" w:rsidRDefault="00A504A1" w:rsidP="00A504A1">
      <w:pPr>
        <w:spacing w:before="120" w:after="120"/>
        <w:ind w:firstLine="709"/>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en-US" w:eastAsia="en-US"/>
        </w:rPr>
        <w:t>Căn cứ Nghị định 120/2020/NĐ-CP ngày 07 tháng 10 năm 2020 của Chính phủ quy định về thành lập, tổ chức lại, giải thể đơn vị sự nghiệp công lập;</w:t>
      </w:r>
    </w:p>
    <w:p w14:paraId="68D1183D" w14:textId="506EFF60" w:rsidR="006309CD" w:rsidRPr="006309CD" w:rsidRDefault="006309CD" w:rsidP="00A504A1">
      <w:pPr>
        <w:spacing w:before="120" w:after="120"/>
        <w:ind w:firstLine="709"/>
        <w:jc w:val="both"/>
        <w:rPr>
          <w:rFonts w:ascii="Times New Roman" w:eastAsia="Times New Roman" w:hAnsi="Times New Roman" w:cs="Times New Roman"/>
          <w:bCs/>
          <w:noProof/>
          <w:color w:val="EE0000"/>
          <w:spacing w:val="-2"/>
          <w:kern w:val="40"/>
          <w:sz w:val="28"/>
          <w:szCs w:val="28"/>
          <w:lang w:val="en-US"/>
        </w:rPr>
      </w:pPr>
      <w:bookmarkStart w:id="1" w:name="_Hlk207355128"/>
      <w:r w:rsidRPr="006309CD">
        <w:rPr>
          <w:rFonts w:ascii="Times New Roman" w:eastAsia="Calibri" w:hAnsi="Times New Roman" w:cs="Times New Roman"/>
          <w:iCs/>
          <w:color w:val="EE0000"/>
          <w:sz w:val="28"/>
          <w:szCs w:val="28"/>
          <w:lang w:val="en-US" w:eastAsia="en-US"/>
        </w:rPr>
        <w:t xml:space="preserve">Căn cứ </w:t>
      </w:r>
      <w:r w:rsidRPr="006309CD">
        <w:rPr>
          <w:rFonts w:ascii="Times New Roman" w:eastAsia="Times New Roman" w:hAnsi="Times New Roman" w:cs="Times New Roman"/>
          <w:bCs/>
          <w:noProof/>
          <w:color w:val="EE0000"/>
          <w:spacing w:val="-2"/>
          <w:kern w:val="40"/>
          <w:sz w:val="28"/>
          <w:szCs w:val="28"/>
        </w:rPr>
        <w:t>Nghị định số 78/2025/NĐ-CP ngày 01/4/2025 của Chính phủ quy định chi tiết một số điều và biện pháp để tổ chức, hướng dẫn thi hành Luật Ban hành văn bản quy phạm pháp luật</w:t>
      </w:r>
      <w:r w:rsidRPr="006309CD">
        <w:rPr>
          <w:rFonts w:ascii="Times New Roman" w:eastAsia="Times New Roman" w:hAnsi="Times New Roman" w:cs="Times New Roman"/>
          <w:bCs/>
          <w:noProof/>
          <w:color w:val="EE0000"/>
          <w:spacing w:val="-2"/>
          <w:kern w:val="40"/>
          <w:sz w:val="28"/>
          <w:szCs w:val="28"/>
          <w:lang w:val="en-US"/>
        </w:rPr>
        <w:t>;</w:t>
      </w:r>
    </w:p>
    <w:p w14:paraId="287E0C8E" w14:textId="13BA8562" w:rsidR="006309CD" w:rsidRPr="006309CD" w:rsidRDefault="006309CD" w:rsidP="00A504A1">
      <w:pPr>
        <w:spacing w:before="120" w:after="120"/>
        <w:ind w:firstLine="709"/>
        <w:jc w:val="both"/>
        <w:rPr>
          <w:rFonts w:ascii="Times New Roman" w:eastAsia="Calibri" w:hAnsi="Times New Roman" w:cs="Times New Roman"/>
          <w:iCs/>
          <w:color w:val="EE0000"/>
          <w:sz w:val="28"/>
          <w:szCs w:val="28"/>
          <w:lang w:val="en-US" w:eastAsia="en-US"/>
        </w:rPr>
      </w:pPr>
      <w:r w:rsidRPr="006309CD">
        <w:rPr>
          <w:rFonts w:ascii="Times New Roman" w:eastAsia="Times New Roman" w:hAnsi="Times New Roman" w:cs="Times New Roman"/>
          <w:bCs/>
          <w:noProof/>
          <w:color w:val="EE0000"/>
          <w:spacing w:val="-2"/>
          <w:kern w:val="40"/>
          <w:sz w:val="28"/>
          <w:szCs w:val="28"/>
          <w:lang w:val="en-US"/>
        </w:rPr>
        <w:t xml:space="preserve">Căn cứ </w:t>
      </w:r>
      <w:r w:rsidRPr="006309CD">
        <w:rPr>
          <w:rFonts w:ascii="Times New Roman" w:eastAsia="Times New Roman" w:hAnsi="Times New Roman" w:cs="Times New Roman"/>
          <w:bCs/>
          <w:noProof/>
          <w:color w:val="EE0000"/>
          <w:spacing w:val="-2"/>
          <w:kern w:val="40"/>
          <w:sz w:val="28"/>
          <w:szCs w:val="28"/>
        </w:rPr>
        <w:t xml:space="preserve">Nghị định số 187/2025/NĐ-CP ngày 01/7/2025 của Chính phủ sửa đổi, bổ sung một số điều của Nghị định số 78/2025/NĐ-CP ngày 01/4/2025 của Chính phủ </w:t>
      </w:r>
      <w:bookmarkStart w:id="2" w:name="loai_1_name"/>
      <w:r w:rsidRPr="006309CD">
        <w:rPr>
          <w:rFonts w:ascii="Times New Roman" w:eastAsia="Times New Roman" w:hAnsi="Times New Roman" w:cs="Times New Roman"/>
          <w:bCs/>
          <w:noProof/>
          <w:color w:val="EE0000"/>
          <w:spacing w:val="-2"/>
          <w:kern w:val="40"/>
          <w:sz w:val="28"/>
          <w:szCs w:val="28"/>
          <w:lang w:val="en"/>
        </w:rPr>
        <w:t>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w:t>
      </w:r>
      <w:bookmarkEnd w:id="2"/>
      <w:r w:rsidRPr="006309CD">
        <w:rPr>
          <w:rFonts w:ascii="Times New Roman" w:eastAsia="Times New Roman" w:hAnsi="Times New Roman" w:cs="Times New Roman"/>
          <w:bCs/>
          <w:noProof/>
          <w:color w:val="EE0000"/>
          <w:spacing w:val="-2"/>
          <w:kern w:val="40"/>
          <w:sz w:val="28"/>
          <w:szCs w:val="28"/>
          <w:lang w:val="en"/>
        </w:rPr>
        <w:t>;</w:t>
      </w:r>
    </w:p>
    <w:bookmarkEnd w:id="1"/>
    <w:p w14:paraId="184DCCB3" w14:textId="38E32400" w:rsidR="00A504A1" w:rsidRPr="00B62DD8" w:rsidRDefault="00DD4D45" w:rsidP="00A504A1">
      <w:pPr>
        <w:spacing w:before="120" w:after="120"/>
        <w:ind w:firstLine="567"/>
        <w:jc w:val="both"/>
        <w:rPr>
          <w:rFonts w:ascii="Times New Roman" w:hAnsi="Times New Roman" w:cs="Times New Roman"/>
          <w:iCs/>
          <w:color w:val="auto"/>
          <w:spacing w:val="-2"/>
          <w:sz w:val="28"/>
          <w:szCs w:val="28"/>
          <w:lang w:val="x-none" w:eastAsia="x-none"/>
        </w:rPr>
      </w:pPr>
      <w:r>
        <w:rPr>
          <w:rFonts w:ascii="Times New Roman" w:hAnsi="Times New Roman" w:cs="Times New Roman"/>
          <w:iCs/>
          <w:color w:val="auto"/>
          <w:spacing w:val="-2"/>
          <w:sz w:val="28"/>
          <w:szCs w:val="28"/>
          <w:lang w:eastAsia="x-none"/>
        </w:rPr>
        <w:tab/>
      </w:r>
      <w:r w:rsidR="00A504A1" w:rsidRPr="00B62DD8">
        <w:rPr>
          <w:rFonts w:ascii="Times New Roman" w:hAnsi="Times New Roman" w:cs="Times New Roman"/>
          <w:iCs/>
          <w:color w:val="auto"/>
          <w:spacing w:val="-2"/>
          <w:sz w:val="28"/>
          <w:szCs w:val="28"/>
          <w:lang w:val="x-none" w:eastAsia="x-none"/>
        </w:rPr>
        <w:t>Căn cứ Nghị định số 150/2025/NĐ-CP ngày 12 tháng 6 năm 2025 của Chính phủ quy định tổ chức các cơ quan chuyên môn thuộc UBND tỉnh, thành phố trực thuộc Trung ương và UBND xã, phường, đặc khu thuộc tỉnh, thành phố trực thuộc trung ương;</w:t>
      </w:r>
    </w:p>
    <w:p w14:paraId="7BB2BBAD" w14:textId="63DE7193" w:rsidR="00A504A1" w:rsidRDefault="00A504A1" w:rsidP="00A504A1">
      <w:pPr>
        <w:widowControl/>
        <w:spacing w:before="120" w:after="120"/>
        <w:ind w:firstLine="720"/>
        <w:jc w:val="both"/>
        <w:rPr>
          <w:rFonts w:ascii="Times New Roman" w:eastAsia="Calibri" w:hAnsi="Times New Roman" w:cs="Times New Roman"/>
          <w:iCs/>
          <w:color w:val="auto"/>
          <w:sz w:val="28"/>
          <w:szCs w:val="28"/>
          <w:lang w:val="nl-NL" w:eastAsia="en-US"/>
        </w:rPr>
      </w:pPr>
      <w:r w:rsidRPr="00B62DD8">
        <w:rPr>
          <w:rFonts w:ascii="Times New Roman" w:eastAsia="Calibri" w:hAnsi="Times New Roman" w:cs="Times New Roman"/>
          <w:iCs/>
          <w:color w:val="auto"/>
          <w:sz w:val="28"/>
          <w:szCs w:val="28"/>
          <w:lang w:val="nl-NL" w:eastAsia="en-US"/>
        </w:rPr>
        <w:t>Căn cứ Quyết định số 61/2025/QĐ-UBND ngày 01 tháng 7 năm 2025 của Ủy ban nhân dân thành phố Hải Phòng về việc Quy định chức năng, nhiệm vụ, quyền hạn và cơ cấu tổ chức của Sở Y tế thành phố Hải Phòng</w:t>
      </w:r>
      <w:r w:rsidR="00783323" w:rsidRPr="00B62DD8">
        <w:rPr>
          <w:rFonts w:ascii="Times New Roman" w:eastAsia="Calibri" w:hAnsi="Times New Roman" w:cs="Times New Roman"/>
          <w:iCs/>
          <w:color w:val="auto"/>
          <w:sz w:val="28"/>
          <w:szCs w:val="28"/>
          <w:lang w:val="nl-NL" w:eastAsia="en-US"/>
        </w:rPr>
        <w:t>.</w:t>
      </w:r>
    </w:p>
    <w:p w14:paraId="0CC7D947" w14:textId="77777777" w:rsidR="00900A9C" w:rsidRPr="00900A9C" w:rsidRDefault="00900A9C" w:rsidP="00900A9C">
      <w:pPr>
        <w:widowControl/>
        <w:pBdr>
          <w:top w:val="dotted" w:sz="4" w:space="0" w:color="FFFFFF"/>
          <w:left w:val="dotted" w:sz="4" w:space="9" w:color="FFFFFF"/>
          <w:bottom w:val="dotted" w:sz="4" w:space="0" w:color="FFFFFF"/>
          <w:right w:val="dotted" w:sz="4" w:space="0" w:color="FFFFFF"/>
        </w:pBdr>
        <w:spacing w:after="120" w:line="360" w:lineRule="exact"/>
        <w:ind w:firstLine="567"/>
        <w:jc w:val="both"/>
        <w:rPr>
          <w:rFonts w:ascii="Times New Roman" w:eastAsia="Times New Roman" w:hAnsi="Times New Roman" w:cs="Times New Roman"/>
          <w:iCs/>
          <w:color w:val="auto"/>
          <w:sz w:val="28"/>
          <w:szCs w:val="28"/>
          <w:lang w:val="da-DK" w:eastAsia="en-US"/>
        </w:rPr>
      </w:pPr>
      <w:r w:rsidRPr="00900A9C">
        <w:rPr>
          <w:rFonts w:ascii="Times New Roman" w:eastAsia="Times New Roman" w:hAnsi="Times New Roman" w:cs="Times New Roman"/>
          <w:iCs/>
          <w:color w:val="auto"/>
          <w:sz w:val="28"/>
          <w:szCs w:val="28"/>
          <w:lang w:val="da-DK" w:eastAsia="en-US"/>
        </w:rPr>
        <w:t>- Quyết định số 449/QĐ-UB ngày 22/3/1999 của Ủy ban nhân dân thành phố về việc thành lập Trung tâm Kiểm dịch y tế Quốc tế thuộc Sở Y tế Hải Phòng.</w:t>
      </w:r>
    </w:p>
    <w:p w14:paraId="69E72A05" w14:textId="77777777" w:rsidR="00900A9C" w:rsidRPr="00900A9C" w:rsidRDefault="00900A9C" w:rsidP="00900A9C">
      <w:pPr>
        <w:widowControl/>
        <w:pBdr>
          <w:top w:val="dotted" w:sz="4" w:space="0" w:color="FFFFFF"/>
          <w:left w:val="dotted" w:sz="4" w:space="9" w:color="FFFFFF"/>
          <w:bottom w:val="dotted" w:sz="4" w:space="0" w:color="FFFFFF"/>
          <w:right w:val="dotted" w:sz="4" w:space="0" w:color="FFFFFF"/>
        </w:pBdr>
        <w:spacing w:after="120" w:line="360" w:lineRule="exact"/>
        <w:ind w:firstLine="567"/>
        <w:jc w:val="both"/>
        <w:rPr>
          <w:rFonts w:ascii="Times New Roman" w:eastAsia="Times New Roman" w:hAnsi="Times New Roman" w:cs="Times New Roman"/>
          <w:iCs/>
          <w:color w:val="auto"/>
          <w:sz w:val="28"/>
          <w:szCs w:val="28"/>
          <w:lang w:val="da-DK" w:eastAsia="en-US"/>
        </w:rPr>
      </w:pPr>
      <w:r w:rsidRPr="00900A9C">
        <w:rPr>
          <w:rFonts w:ascii="Times New Roman" w:eastAsia="Times New Roman" w:hAnsi="Times New Roman" w:cs="Times New Roman"/>
          <w:iCs/>
          <w:color w:val="auto"/>
          <w:sz w:val="28"/>
          <w:szCs w:val="28"/>
          <w:lang w:val="da-DK" w:eastAsia="en-US"/>
        </w:rPr>
        <w:t>- Quyết định số 3242/QĐ-UBND ngày 13/8/2025 của Chủ tịch Ủy ban nhân dân thành phố Hải Phòng phê duyệt đăng ký xây dựng văn bản quy phạm pháp luật;</w:t>
      </w:r>
    </w:p>
    <w:p w14:paraId="6443E89E" w14:textId="77777777" w:rsidR="00900A9C" w:rsidRPr="00900A9C" w:rsidRDefault="00900A9C" w:rsidP="00900A9C">
      <w:pPr>
        <w:widowControl/>
        <w:pBdr>
          <w:top w:val="dotted" w:sz="4" w:space="0" w:color="FFFFFF"/>
          <w:left w:val="dotted" w:sz="4" w:space="9" w:color="FFFFFF"/>
          <w:bottom w:val="dotted" w:sz="4" w:space="0" w:color="FFFFFF"/>
          <w:right w:val="dotted" w:sz="4" w:space="0" w:color="FFFFFF"/>
        </w:pBdr>
        <w:spacing w:after="120" w:line="360" w:lineRule="exact"/>
        <w:ind w:firstLine="567"/>
        <w:jc w:val="both"/>
        <w:rPr>
          <w:rFonts w:ascii="Times New Roman" w:eastAsia="Times New Roman" w:hAnsi="Times New Roman" w:cs="Times New Roman"/>
          <w:color w:val="auto"/>
          <w:sz w:val="28"/>
          <w:szCs w:val="28"/>
          <w:lang w:val="nl-NL" w:eastAsia="en-US"/>
        </w:rPr>
      </w:pPr>
      <w:r w:rsidRPr="00900A9C">
        <w:rPr>
          <w:rFonts w:ascii="Times New Roman" w:eastAsia="Times New Roman" w:hAnsi="Times New Roman" w:cs="Times New Roman"/>
          <w:iCs/>
          <w:color w:val="auto"/>
          <w:sz w:val="28"/>
          <w:szCs w:val="28"/>
          <w:lang w:val="da-DK" w:eastAsia="en-US"/>
        </w:rPr>
        <w:t xml:space="preserve">- </w:t>
      </w:r>
      <w:r w:rsidRPr="00900A9C">
        <w:rPr>
          <w:rFonts w:ascii="Times New Roman" w:eastAsia="Times New Roman" w:hAnsi="Times New Roman" w:cs="Times New Roman"/>
          <w:color w:val="auto"/>
          <w:sz w:val="28"/>
          <w:szCs w:val="28"/>
          <w:lang w:val="nl-NL" w:eastAsia="en-US"/>
        </w:rPr>
        <w:t>Quyết định số 725/QĐ-UBND ngày 08/3/2022 của Ủy ban nhân dân thành phố Hải Phòng về việc Phân loại mức độ tự chủ tài chính giai đoạn 2022 – 2026 cho đơn vị sự nghiệp công lập khối thành phố;</w:t>
      </w:r>
    </w:p>
    <w:p w14:paraId="1C3FD755" w14:textId="77777777" w:rsidR="00900A9C" w:rsidRPr="00900A9C" w:rsidRDefault="00900A9C" w:rsidP="00900A9C">
      <w:pPr>
        <w:widowControl/>
        <w:pBdr>
          <w:top w:val="dotted" w:sz="4" w:space="0" w:color="FFFFFF"/>
          <w:left w:val="dotted" w:sz="4" w:space="9" w:color="FFFFFF"/>
          <w:bottom w:val="dotted" w:sz="4" w:space="0" w:color="FFFFFF"/>
          <w:right w:val="dotted" w:sz="4" w:space="0" w:color="FFFFFF"/>
        </w:pBdr>
        <w:spacing w:after="120" w:line="360" w:lineRule="exact"/>
        <w:ind w:firstLine="567"/>
        <w:jc w:val="both"/>
        <w:rPr>
          <w:rFonts w:ascii="Times New Roman" w:eastAsia="Times New Roman" w:hAnsi="Times New Roman" w:cs="Times New Roman"/>
          <w:iCs/>
          <w:color w:val="auto"/>
          <w:sz w:val="28"/>
          <w:szCs w:val="28"/>
          <w:lang w:val="da-DK" w:eastAsia="en-US"/>
        </w:rPr>
      </w:pPr>
      <w:r w:rsidRPr="00900A9C">
        <w:rPr>
          <w:rFonts w:ascii="Times New Roman" w:eastAsia="Times New Roman" w:hAnsi="Times New Roman" w:cs="Times New Roman"/>
          <w:color w:val="auto"/>
          <w:sz w:val="28"/>
          <w:szCs w:val="28"/>
          <w:lang w:val="nl-NL" w:eastAsia="en-US"/>
        </w:rPr>
        <w:lastRenderedPageBreak/>
        <w:t>- Quyết định số 2416/QĐ-UBND ngày 10/8/2023 của Ủy ban nhân dân thành phố Hải Phòng về việc giao quyền tự chủ tài chính cho Trung tâm Kiểm dịch y tế quốc tế giai đoạn 2023-2025;</w:t>
      </w:r>
    </w:p>
    <w:p w14:paraId="4D02A533" w14:textId="2740BC8C" w:rsidR="00900A9C" w:rsidRPr="00900A9C" w:rsidRDefault="00900A9C" w:rsidP="00900A9C">
      <w:pPr>
        <w:widowControl/>
        <w:pBdr>
          <w:top w:val="dotted" w:sz="4" w:space="0" w:color="FFFFFF"/>
          <w:left w:val="dotted" w:sz="4" w:space="9" w:color="FFFFFF"/>
          <w:bottom w:val="dotted" w:sz="4" w:space="0" w:color="FFFFFF"/>
          <w:right w:val="dotted" w:sz="4" w:space="0" w:color="FFFFFF"/>
        </w:pBdr>
        <w:spacing w:after="120" w:line="360" w:lineRule="exact"/>
        <w:ind w:firstLine="567"/>
        <w:jc w:val="both"/>
        <w:rPr>
          <w:rFonts w:ascii="Times New Roman" w:eastAsia="Times New Roman" w:hAnsi="Times New Roman" w:cs="Times New Roman"/>
          <w:iCs/>
          <w:color w:val="auto"/>
          <w:sz w:val="28"/>
          <w:szCs w:val="28"/>
          <w:lang w:val="da-DK" w:eastAsia="en-US"/>
        </w:rPr>
      </w:pPr>
      <w:r w:rsidRPr="00900A9C">
        <w:rPr>
          <w:rFonts w:ascii="Times New Roman" w:eastAsia="Times New Roman" w:hAnsi="Times New Roman" w:cs="Times New Roman"/>
          <w:iCs/>
          <w:color w:val="auto"/>
          <w:sz w:val="28"/>
          <w:szCs w:val="28"/>
          <w:lang w:val="da-DK" w:eastAsia="en-US"/>
        </w:rPr>
        <w:t>- Công văn số 2920/BYT-TCCB của Bộ Y tế ngày 15/5/2025 của Bộ Y tế về việc ban hành quy định chức năng, nhiệm vụ, định mức và vị trí việc làm của Trung tâm Kiểm dịch y tế quốc tế.</w:t>
      </w:r>
    </w:p>
    <w:p w14:paraId="1ABF1E35" w14:textId="058A8F02" w:rsidR="00783323" w:rsidRPr="00B62DD8" w:rsidRDefault="00783323" w:rsidP="00A504A1">
      <w:pPr>
        <w:widowControl/>
        <w:spacing w:before="120" w:after="120"/>
        <w:ind w:firstLine="720"/>
        <w:jc w:val="both"/>
        <w:rPr>
          <w:rFonts w:ascii="Times New Roman" w:eastAsia="Calibri" w:hAnsi="Times New Roman" w:cs="Times New Roman"/>
          <w:b/>
          <w:bCs/>
          <w:iCs/>
          <w:color w:val="auto"/>
          <w:sz w:val="28"/>
          <w:szCs w:val="28"/>
          <w:lang w:val="nl-NL" w:eastAsia="en-US"/>
        </w:rPr>
      </w:pPr>
      <w:r w:rsidRPr="00B62DD8">
        <w:rPr>
          <w:rFonts w:ascii="Times New Roman" w:eastAsia="Calibri" w:hAnsi="Times New Roman" w:cs="Times New Roman"/>
          <w:b/>
          <w:bCs/>
          <w:iCs/>
          <w:color w:val="auto"/>
          <w:sz w:val="28"/>
          <w:szCs w:val="28"/>
          <w:lang w:val="nl-NL" w:eastAsia="en-US"/>
        </w:rPr>
        <w:t>3. Cơ sở thực tiễn</w:t>
      </w:r>
    </w:p>
    <w:p w14:paraId="62F5AA0F" w14:textId="5AD37F14" w:rsidR="00644DCD" w:rsidRPr="00B62DD8" w:rsidRDefault="00644DCD" w:rsidP="00EC197B">
      <w:pPr>
        <w:widowControl/>
        <w:spacing w:before="120" w:after="120"/>
        <w:ind w:firstLine="720"/>
        <w:jc w:val="both"/>
        <w:rPr>
          <w:rFonts w:ascii="Times New Roman" w:eastAsia="Calibri" w:hAnsi="Times New Roman" w:cs="Times New Roman"/>
          <w:iCs/>
          <w:color w:val="auto"/>
          <w:sz w:val="28"/>
          <w:szCs w:val="28"/>
          <w:lang w:val="nl-NL" w:eastAsia="en-US"/>
        </w:rPr>
      </w:pPr>
      <w:r w:rsidRPr="00B62DD8">
        <w:rPr>
          <w:rFonts w:ascii="Times New Roman" w:eastAsia="Calibri" w:hAnsi="Times New Roman" w:cs="Times New Roman"/>
          <w:iCs/>
          <w:color w:val="auto"/>
          <w:sz w:val="28"/>
          <w:szCs w:val="28"/>
          <w:lang w:val="nl-NL" w:eastAsia="en-US"/>
        </w:rPr>
        <w:t xml:space="preserve">Công văn số 2920/BYT-TCCB </w:t>
      </w:r>
      <w:r w:rsidR="00EC197B" w:rsidRPr="00B62DD8">
        <w:rPr>
          <w:rFonts w:ascii="Times New Roman" w:eastAsia="Calibri" w:hAnsi="Times New Roman" w:cs="Times New Roman"/>
          <w:iCs/>
          <w:color w:val="auto"/>
          <w:sz w:val="28"/>
          <w:szCs w:val="28"/>
          <w:lang w:val="nl-NL" w:eastAsia="en-US"/>
        </w:rPr>
        <w:t xml:space="preserve">ngày 15/5/2025 </w:t>
      </w:r>
      <w:r w:rsidRPr="00B62DD8">
        <w:rPr>
          <w:rFonts w:ascii="Times New Roman" w:eastAsia="Calibri" w:hAnsi="Times New Roman" w:cs="Times New Roman"/>
          <w:iCs/>
          <w:color w:val="auto"/>
          <w:sz w:val="28"/>
          <w:szCs w:val="28"/>
          <w:lang w:val="nl-NL" w:eastAsia="en-US"/>
        </w:rPr>
        <w:t xml:space="preserve">của Bộ Y tế </w:t>
      </w:r>
      <w:r w:rsidR="00EC197B" w:rsidRPr="00B62DD8">
        <w:rPr>
          <w:rFonts w:ascii="Times New Roman" w:eastAsia="Calibri" w:hAnsi="Times New Roman" w:cs="Times New Roman"/>
          <w:iCs/>
          <w:color w:val="auto"/>
          <w:sz w:val="28"/>
          <w:szCs w:val="28"/>
          <w:lang w:val="nl-NL" w:eastAsia="en-US"/>
        </w:rPr>
        <w:t>về việc ban hành quy định chức năng, nhiệm vụ, định mức và vị trí việc làm của Trung tâm Kiểm dịch y tế quốc tế</w:t>
      </w:r>
      <w:r w:rsidRPr="00B62DD8">
        <w:rPr>
          <w:rFonts w:ascii="Times New Roman" w:eastAsia="Calibri" w:hAnsi="Times New Roman" w:cs="Times New Roman"/>
          <w:iCs/>
          <w:color w:val="auto"/>
          <w:sz w:val="28"/>
          <w:szCs w:val="28"/>
          <w:lang w:val="nl-NL" w:eastAsia="en-US"/>
        </w:rPr>
        <w:t>, Bộ Y tế hướng dẫn:</w:t>
      </w:r>
    </w:p>
    <w:p w14:paraId="0589EF13" w14:textId="75FB8DE1" w:rsidR="00644DCD" w:rsidRPr="00B62DD8" w:rsidRDefault="00644DCD" w:rsidP="00644DCD">
      <w:pPr>
        <w:widowControl/>
        <w:spacing w:before="120" w:after="120"/>
        <w:ind w:firstLine="720"/>
        <w:jc w:val="both"/>
        <w:rPr>
          <w:rFonts w:ascii="Times New Roman" w:eastAsia="Calibri" w:hAnsi="Times New Roman" w:cs="Times New Roman"/>
          <w:i/>
          <w:color w:val="auto"/>
          <w:sz w:val="28"/>
          <w:szCs w:val="28"/>
          <w:lang w:val="nl-NL" w:eastAsia="en-US"/>
        </w:rPr>
      </w:pPr>
      <w:r w:rsidRPr="00B62DD8">
        <w:rPr>
          <w:rFonts w:ascii="Times New Roman" w:eastAsia="Calibri" w:hAnsi="Times New Roman" w:cs="Times New Roman"/>
          <w:i/>
          <w:color w:val="auto"/>
          <w:sz w:val="28"/>
          <w:szCs w:val="28"/>
          <w:lang w:val="nl-NL" w:eastAsia="en-US"/>
        </w:rPr>
        <w:t xml:space="preserve">“1. Kiểm dịch y tế biên giới là một trong các hoạt động của lĩnh vực y tế dự phòng thuộc phạm vi quản lý nhà nước của ngành </w:t>
      </w:r>
      <w:r w:rsidR="00B95AE3" w:rsidRPr="00B62DD8">
        <w:rPr>
          <w:rFonts w:ascii="Times New Roman" w:eastAsia="Calibri" w:hAnsi="Times New Roman" w:cs="Times New Roman"/>
          <w:i/>
          <w:color w:val="auto"/>
          <w:sz w:val="28"/>
          <w:szCs w:val="28"/>
          <w:lang w:val="nl-NL" w:eastAsia="en-US"/>
        </w:rPr>
        <w:t xml:space="preserve">y </w:t>
      </w:r>
      <w:r w:rsidRPr="00B62DD8">
        <w:rPr>
          <w:rFonts w:ascii="Times New Roman" w:eastAsia="Calibri" w:hAnsi="Times New Roman" w:cs="Times New Roman"/>
          <w:i/>
          <w:color w:val="auto"/>
          <w:sz w:val="28"/>
          <w:szCs w:val="28"/>
          <w:lang w:val="nl-NL" w:eastAsia="en-US"/>
        </w:rPr>
        <w:t>tế. Nội dung hoạt động kiểm dịch y tế biên giới đươc quy định tại Nghị định số 89/2018/NĐ-CP ngày 25/6/2018 của Chính phủ quy định chi tiết thi hành một số điều của Luật phòng, chống bệnh truyền nhiễm về kiểm dịch y tế biên giới;</w:t>
      </w:r>
    </w:p>
    <w:p w14:paraId="41E10993" w14:textId="3AC74FD0" w:rsidR="00644DCD" w:rsidRPr="00B62DD8" w:rsidRDefault="00644DCD" w:rsidP="00644DCD">
      <w:pPr>
        <w:widowControl/>
        <w:spacing w:before="120" w:after="120"/>
        <w:ind w:firstLine="720"/>
        <w:jc w:val="both"/>
        <w:rPr>
          <w:rFonts w:ascii="Times New Roman" w:eastAsia="Calibri" w:hAnsi="Times New Roman" w:cs="Times New Roman"/>
          <w:i/>
          <w:color w:val="auto"/>
          <w:sz w:val="28"/>
          <w:szCs w:val="28"/>
          <w:lang w:val="nl-NL" w:eastAsia="en-US"/>
        </w:rPr>
      </w:pPr>
      <w:r w:rsidRPr="00B62DD8">
        <w:rPr>
          <w:rFonts w:ascii="Times New Roman" w:eastAsia="Calibri" w:hAnsi="Times New Roman" w:cs="Times New Roman"/>
          <w:i/>
          <w:color w:val="auto"/>
          <w:sz w:val="28"/>
          <w:szCs w:val="28"/>
          <w:lang w:val="nl-NL" w:eastAsia="en-US"/>
        </w:rPr>
        <w:t>2. Về thẩm quyền ban hành quy định chức năng, nhiệm vụ, quyền hạn và cơ cấu tổ chức của Trung tâm Kiểm dịch Y tế biên giới: Theo quy định tại khoản 2, Điều 24 Nghị định số 120/2020/NĐ-CP ngày 07/10/2020 của Chính phủ quy định về thành lập, tổ chức lại, giải thể đơn vị sự nghiệp công lập thì: Chủ tịch Ủy ban nhân dân cấp tỉnh có thẩm quyền và trách nhiệm quy định chức năng, nhiệm vụ, quyền hạn và cơ cấu tổ chức của đơn vị sự nghiệp công lập thuộc Sở Y tế.</w:t>
      </w:r>
    </w:p>
    <w:p w14:paraId="027836D1" w14:textId="1ECAF6BD" w:rsidR="00EC197B" w:rsidRPr="00B62DD8" w:rsidRDefault="00B95AE3" w:rsidP="00644DCD">
      <w:pPr>
        <w:widowControl/>
        <w:spacing w:before="120" w:after="120"/>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nl-NL" w:eastAsia="en-US"/>
        </w:rPr>
        <w:t>Kiểm dịch y tế biên giới là một trong các hoạt động của lĩnh vực y tế dự phòng thuộc phạm vi quản lý nhà nước của ngành y tế</w:t>
      </w:r>
      <w:r w:rsidR="00D77C85" w:rsidRPr="00B62DD8">
        <w:rPr>
          <w:rFonts w:ascii="Times New Roman" w:eastAsia="Calibri" w:hAnsi="Times New Roman" w:cs="Times New Roman"/>
          <w:iCs/>
          <w:color w:val="auto"/>
          <w:sz w:val="28"/>
          <w:szCs w:val="28"/>
          <w:lang w:val="nl-NL" w:eastAsia="en-US"/>
        </w:rPr>
        <w:t xml:space="preserve">. Căn cứ điều kiện thực tế ở địa phương, mô hình tổ chức </w:t>
      </w:r>
      <w:r w:rsidR="001E4999" w:rsidRPr="00B62DD8">
        <w:rPr>
          <w:rFonts w:ascii="Times New Roman" w:eastAsia="Calibri" w:hAnsi="Times New Roman" w:cs="Times New Roman"/>
          <w:iCs/>
          <w:color w:val="auto"/>
          <w:sz w:val="28"/>
          <w:szCs w:val="28"/>
          <w:lang w:eastAsia="en-US"/>
        </w:rPr>
        <w:t>Trung tâm Kiểm</w:t>
      </w:r>
      <w:r w:rsidR="001E4999" w:rsidRPr="00B62DD8">
        <w:rPr>
          <w:rFonts w:ascii="Times New Roman" w:eastAsia="Calibri" w:hAnsi="Times New Roman" w:cs="Times New Roman"/>
          <w:iCs/>
          <w:color w:val="auto"/>
          <w:sz w:val="28"/>
          <w:szCs w:val="28"/>
          <w:lang w:val="en-US" w:eastAsia="en-US"/>
        </w:rPr>
        <w:t xml:space="preserve"> </w:t>
      </w:r>
      <w:r w:rsidR="001E4999" w:rsidRPr="00B62DD8">
        <w:rPr>
          <w:rFonts w:ascii="Times New Roman" w:eastAsia="Calibri" w:hAnsi="Times New Roman" w:cs="Times New Roman"/>
          <w:iCs/>
          <w:color w:val="auto"/>
          <w:sz w:val="28"/>
          <w:szCs w:val="28"/>
          <w:lang w:eastAsia="en-US"/>
        </w:rPr>
        <w:t>dịch y tế quốc tế hoạt động độc lập với Trung tâm Kiểm soát bệnh</w:t>
      </w:r>
      <w:r w:rsidR="001E4999" w:rsidRPr="00B62DD8">
        <w:rPr>
          <w:rFonts w:ascii="Times New Roman" w:eastAsia="Calibri" w:hAnsi="Times New Roman" w:cs="Times New Roman"/>
          <w:iCs/>
          <w:color w:val="auto"/>
          <w:sz w:val="28"/>
          <w:szCs w:val="28"/>
          <w:lang w:val="en-US" w:eastAsia="en-US"/>
        </w:rPr>
        <w:t xml:space="preserve"> </w:t>
      </w:r>
      <w:r w:rsidR="001E4999" w:rsidRPr="00B62DD8">
        <w:rPr>
          <w:rFonts w:ascii="Times New Roman" w:eastAsia="Calibri" w:hAnsi="Times New Roman" w:cs="Times New Roman"/>
          <w:iCs/>
          <w:color w:val="auto"/>
          <w:sz w:val="28"/>
          <w:szCs w:val="28"/>
          <w:lang w:eastAsia="en-US"/>
        </w:rPr>
        <w:t>tật thành phố</w:t>
      </w:r>
      <w:r w:rsidR="001E4999" w:rsidRPr="00B62DD8">
        <w:rPr>
          <w:rFonts w:ascii="Times New Roman" w:eastAsia="Calibri" w:hAnsi="Times New Roman" w:cs="Times New Roman"/>
          <w:iCs/>
          <w:color w:val="auto"/>
          <w:sz w:val="28"/>
          <w:szCs w:val="28"/>
          <w:lang w:val="en-US" w:eastAsia="en-US"/>
        </w:rPr>
        <w:t xml:space="preserve"> hiện đang thực hiện tại 05 tỉnh</w:t>
      </w:r>
      <w:r w:rsidR="00347ED0" w:rsidRPr="00B62DD8">
        <w:rPr>
          <w:rFonts w:ascii="Times New Roman" w:eastAsia="Calibri" w:hAnsi="Times New Roman" w:cs="Times New Roman"/>
          <w:iCs/>
          <w:color w:val="auto"/>
          <w:sz w:val="28"/>
          <w:szCs w:val="28"/>
          <w:lang w:val="en-US" w:eastAsia="en-US"/>
        </w:rPr>
        <w:t>, thành phố</w:t>
      </w:r>
      <w:r w:rsidR="001E4999" w:rsidRPr="00B62DD8">
        <w:rPr>
          <w:rFonts w:ascii="Times New Roman" w:eastAsia="Calibri" w:hAnsi="Times New Roman" w:cs="Times New Roman"/>
          <w:iCs/>
          <w:color w:val="auto"/>
          <w:sz w:val="28"/>
          <w:szCs w:val="28"/>
          <w:lang w:val="en-US" w:eastAsia="en-US"/>
        </w:rPr>
        <w:t xml:space="preserve"> Quảng Ninh, Lạng Sơn, Lào Cai, Khánh Hòa</w:t>
      </w:r>
      <w:r w:rsidR="00491F2D" w:rsidRPr="00B62DD8">
        <w:rPr>
          <w:rFonts w:ascii="Times New Roman" w:eastAsia="Calibri" w:hAnsi="Times New Roman" w:cs="Times New Roman"/>
          <w:iCs/>
          <w:color w:val="auto"/>
          <w:sz w:val="28"/>
          <w:szCs w:val="28"/>
          <w:lang w:val="en-US" w:eastAsia="en-US"/>
        </w:rPr>
        <w:t>, Hải Phòng, cụ thể:</w:t>
      </w:r>
    </w:p>
    <w:p w14:paraId="2E90D6BB" w14:textId="38B7A6FE" w:rsidR="00783323" w:rsidRPr="00B62DD8" w:rsidRDefault="00C11DD1" w:rsidP="00644DCD">
      <w:pPr>
        <w:widowControl/>
        <w:spacing w:before="120" w:after="120"/>
        <w:ind w:firstLine="720"/>
        <w:jc w:val="both"/>
        <w:rPr>
          <w:rFonts w:ascii="Times New Roman" w:eastAsia="Calibri" w:hAnsi="Times New Roman" w:cs="Times New Roman"/>
          <w:iCs/>
          <w:color w:val="auto"/>
          <w:sz w:val="28"/>
          <w:szCs w:val="28"/>
          <w:lang w:val="nl-NL" w:eastAsia="en-US"/>
        </w:rPr>
      </w:pPr>
      <w:r w:rsidRPr="00B62DD8">
        <w:rPr>
          <w:rFonts w:ascii="Times New Roman" w:eastAsia="Calibri" w:hAnsi="Times New Roman" w:cs="Times New Roman"/>
          <w:iCs/>
          <w:color w:val="auto"/>
          <w:sz w:val="28"/>
          <w:szCs w:val="28"/>
          <w:lang w:val="nl-NL" w:eastAsia="en-US"/>
        </w:rPr>
        <w:t xml:space="preserve">(1) </w:t>
      </w:r>
      <w:r w:rsidR="005F4422" w:rsidRPr="00B62DD8">
        <w:rPr>
          <w:rFonts w:ascii="Times New Roman" w:eastAsia="Calibri" w:hAnsi="Times New Roman" w:cs="Times New Roman"/>
          <w:iCs/>
          <w:color w:val="auto"/>
          <w:sz w:val="28"/>
          <w:szCs w:val="28"/>
          <w:lang w:val="nl-NL" w:eastAsia="en-US"/>
        </w:rPr>
        <w:t>Quyết định số 4131/QĐ-UBND ngày 23/11/2021 của Ủy ban nhân dân tỉnh Quảng Ninh về việc quy định chức năng, nhiệm vụ, quyền hạn và cơ cấu tổ chức của Trung tâm Kiểm dịch y tế quốc tế trực thuộc Sở Y tế tinh Quảng Ninh;</w:t>
      </w:r>
    </w:p>
    <w:p w14:paraId="0DC39EC3" w14:textId="352D68BD" w:rsidR="005F4422" w:rsidRPr="00B62DD8" w:rsidRDefault="00C11DD1" w:rsidP="00A504A1">
      <w:pPr>
        <w:widowControl/>
        <w:spacing w:before="120" w:after="120"/>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nl-NL" w:eastAsia="en-US"/>
        </w:rPr>
        <w:t xml:space="preserve">(2) </w:t>
      </w:r>
      <w:r w:rsidR="005F4422" w:rsidRPr="00B62DD8">
        <w:rPr>
          <w:rFonts w:ascii="Times New Roman" w:eastAsia="Calibri" w:hAnsi="Times New Roman" w:cs="Times New Roman"/>
          <w:iCs/>
          <w:color w:val="auto"/>
          <w:sz w:val="28"/>
          <w:szCs w:val="28"/>
          <w:lang w:val="nl-NL" w:eastAsia="en-US"/>
        </w:rPr>
        <w:t xml:space="preserve">Quyết định số </w:t>
      </w:r>
      <w:r w:rsidR="005B58F1" w:rsidRPr="00B62DD8">
        <w:rPr>
          <w:rFonts w:ascii="Times New Roman" w:eastAsia="Calibri" w:hAnsi="Times New Roman" w:cs="Times New Roman"/>
          <w:iCs/>
          <w:color w:val="auto"/>
          <w:sz w:val="28"/>
          <w:szCs w:val="28"/>
          <w:lang w:val="nl-NL" w:eastAsia="en-US"/>
        </w:rPr>
        <w:t xml:space="preserve">932/QĐ-UBND ngày 19/6/2023 của Ủy ban nhân dân tỉnh Lạng Sơn quy định </w:t>
      </w:r>
      <w:r w:rsidR="00E961E9" w:rsidRPr="00B62DD8">
        <w:rPr>
          <w:rFonts w:ascii="Times New Roman" w:eastAsia="Calibri" w:hAnsi="Times New Roman" w:cs="Times New Roman"/>
          <w:iCs/>
          <w:color w:val="auto"/>
          <w:sz w:val="28"/>
          <w:szCs w:val="28"/>
          <w:lang w:eastAsia="en-US"/>
        </w:rPr>
        <w:t>chức năng, nhiệm vụ, quyền hạn và cơ cấu tổ chức</w:t>
      </w:r>
      <w:r w:rsidR="004F63DB" w:rsidRPr="00B62DD8">
        <w:rPr>
          <w:rFonts w:ascii="Times New Roman" w:eastAsia="Calibri" w:hAnsi="Times New Roman" w:cs="Times New Roman"/>
          <w:iCs/>
          <w:color w:val="auto"/>
          <w:sz w:val="28"/>
          <w:szCs w:val="28"/>
          <w:lang w:val="en-US" w:eastAsia="en-US"/>
        </w:rPr>
        <w:t xml:space="preserve"> </w:t>
      </w:r>
      <w:r w:rsidR="00E961E9" w:rsidRPr="00B62DD8">
        <w:rPr>
          <w:rFonts w:ascii="Times New Roman" w:eastAsia="Calibri" w:hAnsi="Times New Roman" w:cs="Times New Roman"/>
          <w:iCs/>
          <w:color w:val="auto"/>
          <w:sz w:val="28"/>
          <w:szCs w:val="28"/>
          <w:lang w:eastAsia="en-US"/>
        </w:rPr>
        <w:t>của Trung tâm Kiểm dịch y tế quốc tế trực thuộc Sở Y tế tỉnh Lạng Sơn</w:t>
      </w:r>
      <w:r w:rsidR="00E961E9" w:rsidRPr="00B62DD8">
        <w:rPr>
          <w:rFonts w:ascii="Times New Roman" w:eastAsia="Calibri" w:hAnsi="Times New Roman" w:cs="Times New Roman"/>
          <w:iCs/>
          <w:color w:val="auto"/>
          <w:sz w:val="28"/>
          <w:szCs w:val="28"/>
          <w:lang w:val="en-US" w:eastAsia="en-US"/>
        </w:rPr>
        <w:t>;</w:t>
      </w:r>
    </w:p>
    <w:p w14:paraId="292B4092" w14:textId="02379C19" w:rsidR="00E961E9" w:rsidRPr="00B62DD8" w:rsidRDefault="00C11DD1" w:rsidP="00E961E9">
      <w:pPr>
        <w:widowControl/>
        <w:spacing w:before="120" w:after="120"/>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nl-NL" w:eastAsia="en-US"/>
        </w:rPr>
        <w:t xml:space="preserve">(3) </w:t>
      </w:r>
      <w:r w:rsidR="00E961E9" w:rsidRPr="00B62DD8">
        <w:rPr>
          <w:rFonts w:ascii="Times New Roman" w:eastAsia="Calibri" w:hAnsi="Times New Roman" w:cs="Times New Roman"/>
          <w:iCs/>
          <w:color w:val="auto"/>
          <w:sz w:val="28"/>
          <w:szCs w:val="28"/>
          <w:lang w:val="nl-NL" w:eastAsia="en-US"/>
        </w:rPr>
        <w:t xml:space="preserve">Quyết định số 173/QĐ-UBND ngày 01/7/2025 của Ủy ban nhân dân tỉnh </w:t>
      </w:r>
      <w:r w:rsidR="006677CB" w:rsidRPr="00B62DD8">
        <w:rPr>
          <w:rFonts w:ascii="Times New Roman" w:eastAsia="Calibri" w:hAnsi="Times New Roman" w:cs="Times New Roman"/>
          <w:iCs/>
          <w:color w:val="auto"/>
          <w:sz w:val="28"/>
          <w:szCs w:val="28"/>
          <w:lang w:val="nl-NL" w:eastAsia="en-US"/>
        </w:rPr>
        <w:t>Lào Cai</w:t>
      </w:r>
      <w:r w:rsidR="00E961E9" w:rsidRPr="00B62DD8">
        <w:rPr>
          <w:rFonts w:ascii="Times New Roman" w:eastAsia="Calibri" w:hAnsi="Times New Roman" w:cs="Times New Roman"/>
          <w:iCs/>
          <w:color w:val="auto"/>
          <w:sz w:val="28"/>
          <w:szCs w:val="28"/>
          <w:lang w:val="nl-NL" w:eastAsia="en-US"/>
        </w:rPr>
        <w:t xml:space="preserve"> quy định </w:t>
      </w:r>
      <w:r w:rsidR="00E961E9" w:rsidRPr="00B62DD8">
        <w:rPr>
          <w:rFonts w:ascii="Times New Roman" w:eastAsia="Calibri" w:hAnsi="Times New Roman" w:cs="Times New Roman"/>
          <w:iCs/>
          <w:color w:val="auto"/>
          <w:sz w:val="28"/>
          <w:szCs w:val="28"/>
          <w:lang w:eastAsia="en-US"/>
        </w:rPr>
        <w:t>chức năng, nhiệm vụ, quyền hạn và cơ cấu tổ chức</w:t>
      </w:r>
      <w:r w:rsidR="00E961E9" w:rsidRPr="00B62DD8">
        <w:rPr>
          <w:rFonts w:ascii="Times New Roman" w:eastAsia="Calibri" w:hAnsi="Times New Roman" w:cs="Times New Roman"/>
          <w:iCs/>
          <w:color w:val="auto"/>
          <w:sz w:val="28"/>
          <w:szCs w:val="28"/>
          <w:lang w:eastAsia="en-US"/>
        </w:rPr>
        <w:br/>
        <w:t xml:space="preserve">của Trung tâm Kiểm dịch y tế quốc tế </w:t>
      </w:r>
      <w:r w:rsidR="006677CB" w:rsidRPr="00B62DD8">
        <w:rPr>
          <w:rFonts w:ascii="Times New Roman" w:eastAsia="Calibri" w:hAnsi="Times New Roman" w:cs="Times New Roman"/>
          <w:iCs/>
          <w:color w:val="auto"/>
          <w:sz w:val="28"/>
          <w:szCs w:val="28"/>
          <w:lang w:val="en-US" w:eastAsia="en-US"/>
        </w:rPr>
        <w:t xml:space="preserve">tỉnh Lào Cai </w:t>
      </w:r>
      <w:r w:rsidR="00E961E9" w:rsidRPr="00B62DD8">
        <w:rPr>
          <w:rFonts w:ascii="Times New Roman" w:eastAsia="Calibri" w:hAnsi="Times New Roman" w:cs="Times New Roman"/>
          <w:iCs/>
          <w:color w:val="auto"/>
          <w:sz w:val="28"/>
          <w:szCs w:val="28"/>
          <w:lang w:eastAsia="en-US"/>
        </w:rPr>
        <w:t xml:space="preserve">trực thuộc Sở Y tế tỉnh </w:t>
      </w:r>
      <w:r w:rsidR="006677CB" w:rsidRPr="00B62DD8">
        <w:rPr>
          <w:rFonts w:ascii="Times New Roman" w:eastAsia="Calibri" w:hAnsi="Times New Roman" w:cs="Times New Roman"/>
          <w:iCs/>
          <w:color w:val="auto"/>
          <w:sz w:val="28"/>
          <w:szCs w:val="28"/>
          <w:lang w:val="en-US" w:eastAsia="en-US"/>
        </w:rPr>
        <w:t>Lào Cai;</w:t>
      </w:r>
    </w:p>
    <w:p w14:paraId="70A44655" w14:textId="3097C7E1" w:rsidR="006677CB" w:rsidRPr="00B62DD8" w:rsidRDefault="00C11DD1" w:rsidP="006677CB">
      <w:pPr>
        <w:widowControl/>
        <w:spacing w:before="120" w:after="120"/>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nl-NL" w:eastAsia="en-US"/>
        </w:rPr>
        <w:t xml:space="preserve">(4) </w:t>
      </w:r>
      <w:r w:rsidR="006677CB" w:rsidRPr="00B62DD8">
        <w:rPr>
          <w:rFonts w:ascii="Times New Roman" w:eastAsia="Calibri" w:hAnsi="Times New Roman" w:cs="Times New Roman"/>
          <w:iCs/>
          <w:color w:val="auto"/>
          <w:sz w:val="28"/>
          <w:szCs w:val="28"/>
          <w:lang w:val="nl-NL" w:eastAsia="en-US"/>
        </w:rPr>
        <w:t xml:space="preserve">Quyết định số 651/QĐ-UBND ngày 09/8/2025 của Ủy ban nhân dân tỉnh Khánh Hòa </w:t>
      </w:r>
      <w:r w:rsidR="00B267FF" w:rsidRPr="00B62DD8">
        <w:rPr>
          <w:rFonts w:ascii="Times New Roman" w:eastAsia="Calibri" w:hAnsi="Times New Roman" w:cs="Times New Roman"/>
          <w:iCs/>
          <w:color w:val="auto"/>
          <w:sz w:val="28"/>
          <w:szCs w:val="28"/>
          <w:lang w:val="nl-NL" w:eastAsia="en-US"/>
        </w:rPr>
        <w:t>kiện toàn chức năng, nhiệm vụ, quyền hạn và cơ cấu tổ chức</w:t>
      </w:r>
      <w:r w:rsidR="006677CB" w:rsidRPr="00B62DD8">
        <w:rPr>
          <w:rFonts w:ascii="Times New Roman" w:eastAsia="Calibri" w:hAnsi="Times New Roman" w:cs="Times New Roman"/>
          <w:iCs/>
          <w:color w:val="auto"/>
          <w:sz w:val="28"/>
          <w:szCs w:val="28"/>
          <w:lang w:eastAsia="en-US"/>
        </w:rPr>
        <w:br/>
      </w:r>
      <w:r w:rsidR="006677CB" w:rsidRPr="00B62DD8">
        <w:rPr>
          <w:rFonts w:ascii="Times New Roman" w:eastAsia="Calibri" w:hAnsi="Times New Roman" w:cs="Times New Roman"/>
          <w:iCs/>
          <w:color w:val="auto"/>
          <w:sz w:val="28"/>
          <w:szCs w:val="28"/>
          <w:lang w:eastAsia="en-US"/>
        </w:rPr>
        <w:lastRenderedPageBreak/>
        <w:t xml:space="preserve">của Trung tâm Kiểm dịch y tế quốc tế </w:t>
      </w:r>
      <w:r w:rsidR="006677CB" w:rsidRPr="00B62DD8">
        <w:rPr>
          <w:rFonts w:ascii="Times New Roman" w:eastAsia="Calibri" w:hAnsi="Times New Roman" w:cs="Times New Roman"/>
          <w:iCs/>
          <w:color w:val="auto"/>
          <w:sz w:val="28"/>
          <w:szCs w:val="28"/>
          <w:lang w:val="nl-NL" w:eastAsia="en-US"/>
        </w:rPr>
        <w:t xml:space="preserve">Khánh Hòa </w:t>
      </w:r>
      <w:r w:rsidR="006677CB" w:rsidRPr="00B62DD8">
        <w:rPr>
          <w:rFonts w:ascii="Times New Roman" w:eastAsia="Calibri" w:hAnsi="Times New Roman" w:cs="Times New Roman"/>
          <w:iCs/>
          <w:color w:val="auto"/>
          <w:sz w:val="28"/>
          <w:szCs w:val="28"/>
          <w:lang w:eastAsia="en-US"/>
        </w:rPr>
        <w:t xml:space="preserve">trực thuộc Sở Y tế tỉnh </w:t>
      </w:r>
      <w:r w:rsidR="006677CB" w:rsidRPr="00B62DD8">
        <w:rPr>
          <w:rFonts w:ascii="Times New Roman" w:eastAsia="Calibri" w:hAnsi="Times New Roman" w:cs="Times New Roman"/>
          <w:iCs/>
          <w:color w:val="auto"/>
          <w:sz w:val="28"/>
          <w:szCs w:val="28"/>
          <w:lang w:val="nl-NL" w:eastAsia="en-US"/>
        </w:rPr>
        <w:t>Khánh Hòa</w:t>
      </w:r>
      <w:r w:rsidR="006677CB" w:rsidRPr="00B62DD8">
        <w:rPr>
          <w:rFonts w:ascii="Times New Roman" w:eastAsia="Calibri" w:hAnsi="Times New Roman" w:cs="Times New Roman"/>
          <w:iCs/>
          <w:color w:val="auto"/>
          <w:sz w:val="28"/>
          <w:szCs w:val="28"/>
          <w:lang w:val="en-US" w:eastAsia="en-US"/>
        </w:rPr>
        <w:t>;</w:t>
      </w:r>
    </w:p>
    <w:p w14:paraId="412ED903" w14:textId="060FB13B" w:rsidR="00491F2D" w:rsidRPr="00B62DD8" w:rsidRDefault="00C11DD1" w:rsidP="008F55AF">
      <w:pPr>
        <w:spacing w:before="120" w:line="400" w:lineRule="exact"/>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nl-NL" w:eastAsia="en-US"/>
        </w:rPr>
        <w:t xml:space="preserve">(5) Theo </w:t>
      </w:r>
      <w:r w:rsidR="00491F2D" w:rsidRPr="00B62DD8">
        <w:rPr>
          <w:rFonts w:ascii="Times New Roman" w:eastAsia="Calibri" w:hAnsi="Times New Roman" w:cs="Times New Roman"/>
          <w:iCs/>
          <w:color w:val="auto"/>
          <w:sz w:val="28"/>
          <w:szCs w:val="28"/>
          <w:lang w:val="nl-NL" w:eastAsia="en-US"/>
        </w:rPr>
        <w:t xml:space="preserve">Quyết định số 61/2025/QĐ-UBND ngày 01 tháng 7 năm 2025 của Ủy ban nhân dân thành phố Hải Phòng về việc </w:t>
      </w:r>
      <w:r w:rsidR="00F53A24" w:rsidRPr="00B62DD8">
        <w:rPr>
          <w:rFonts w:ascii="Times New Roman" w:eastAsia="Calibri" w:hAnsi="Times New Roman" w:cs="Times New Roman"/>
          <w:iCs/>
          <w:color w:val="auto"/>
          <w:sz w:val="28"/>
          <w:szCs w:val="28"/>
          <w:lang w:val="nl-NL" w:eastAsia="en-US"/>
        </w:rPr>
        <w:t>q</w:t>
      </w:r>
      <w:r w:rsidR="00491F2D" w:rsidRPr="00B62DD8">
        <w:rPr>
          <w:rFonts w:ascii="Times New Roman" w:eastAsia="Calibri" w:hAnsi="Times New Roman" w:cs="Times New Roman"/>
          <w:iCs/>
          <w:color w:val="auto"/>
          <w:sz w:val="28"/>
          <w:szCs w:val="28"/>
          <w:lang w:val="nl-NL" w:eastAsia="en-US"/>
        </w:rPr>
        <w:t>uy định chức năng, nhiệm vụ, quyền hạn và cơ cấu tổ chức của Sở Y tế thành phố Hải Phòng</w:t>
      </w:r>
      <w:r w:rsidR="00805200" w:rsidRPr="00B62DD8">
        <w:rPr>
          <w:rFonts w:ascii="Times New Roman" w:eastAsia="Calibri" w:hAnsi="Times New Roman" w:cs="Times New Roman"/>
          <w:iCs/>
          <w:color w:val="auto"/>
          <w:sz w:val="28"/>
          <w:szCs w:val="28"/>
          <w:lang w:val="nl-NL" w:eastAsia="en-US"/>
        </w:rPr>
        <w:t xml:space="preserve">, </w:t>
      </w:r>
      <w:r w:rsidR="00805200" w:rsidRPr="00B62DD8">
        <w:rPr>
          <w:rFonts w:ascii="Times New Roman" w:eastAsia="Calibri" w:hAnsi="Times New Roman" w:cs="Times New Roman"/>
          <w:iCs/>
          <w:color w:val="auto"/>
          <w:sz w:val="28"/>
          <w:szCs w:val="28"/>
          <w:lang w:eastAsia="en-US"/>
        </w:rPr>
        <w:t>Trung tâm Kiểm dịch y tế quốc tế là đơn vị sự nghiệp công lập trực thuộc Sở Y tế Hải Phòng, hoạt động độc</w:t>
      </w:r>
      <w:r w:rsidR="00805200" w:rsidRPr="00B62DD8">
        <w:rPr>
          <w:rFonts w:ascii="Times New Roman" w:eastAsia="Calibri" w:hAnsi="Times New Roman" w:cs="Times New Roman"/>
          <w:iCs/>
          <w:color w:val="auto"/>
          <w:sz w:val="28"/>
          <w:szCs w:val="28"/>
          <w:lang w:val="en-US" w:eastAsia="en-US"/>
        </w:rPr>
        <w:t xml:space="preserve"> </w:t>
      </w:r>
      <w:r w:rsidR="00805200" w:rsidRPr="00B62DD8">
        <w:rPr>
          <w:rFonts w:ascii="Times New Roman" w:eastAsia="Calibri" w:hAnsi="Times New Roman" w:cs="Times New Roman"/>
          <w:iCs/>
          <w:color w:val="auto"/>
          <w:sz w:val="28"/>
          <w:szCs w:val="28"/>
          <w:lang w:eastAsia="en-US"/>
        </w:rPr>
        <w:t>lập với</w:t>
      </w:r>
      <w:r w:rsidR="000A7DBE" w:rsidRPr="00B62DD8">
        <w:rPr>
          <w:rFonts w:ascii="Times New Roman" w:eastAsia="Calibri" w:hAnsi="Times New Roman" w:cs="Times New Roman"/>
          <w:iCs/>
          <w:color w:val="auto"/>
          <w:sz w:val="28"/>
          <w:szCs w:val="28"/>
          <w:lang w:val="en-US" w:eastAsia="en-US"/>
        </w:rPr>
        <w:t xml:space="preserve"> </w:t>
      </w:r>
      <w:r w:rsidR="00805200" w:rsidRPr="00B62DD8">
        <w:rPr>
          <w:rFonts w:ascii="Times New Roman" w:eastAsia="Calibri" w:hAnsi="Times New Roman" w:cs="Times New Roman"/>
          <w:iCs/>
          <w:color w:val="auto"/>
          <w:sz w:val="28"/>
          <w:szCs w:val="28"/>
          <w:lang w:eastAsia="en-US"/>
        </w:rPr>
        <w:t>Trung tâm Kiểm soát bệnh tật thành phố</w:t>
      </w:r>
      <w:r w:rsidR="000A7DBE" w:rsidRPr="00B62DD8">
        <w:rPr>
          <w:rFonts w:ascii="Times New Roman" w:eastAsia="Calibri" w:hAnsi="Times New Roman" w:cs="Times New Roman"/>
          <w:iCs/>
          <w:color w:val="auto"/>
          <w:sz w:val="28"/>
          <w:szCs w:val="28"/>
          <w:lang w:val="en-US" w:eastAsia="en-US"/>
        </w:rPr>
        <w:t>.</w:t>
      </w:r>
    </w:p>
    <w:p w14:paraId="56AAF4A8" w14:textId="08C32E90" w:rsidR="008814D3" w:rsidRPr="00B62DD8" w:rsidRDefault="00277376" w:rsidP="008814D3">
      <w:pPr>
        <w:spacing w:before="120" w:line="400" w:lineRule="exact"/>
        <w:ind w:firstLine="720"/>
        <w:jc w:val="both"/>
        <w:rPr>
          <w:rFonts w:ascii="Times New Roman" w:eastAsia="Calibri" w:hAnsi="Times New Roman" w:cs="Times New Roman"/>
          <w:iCs/>
          <w:color w:val="auto"/>
          <w:spacing w:val="-4"/>
          <w:sz w:val="28"/>
          <w:szCs w:val="28"/>
          <w:lang w:val="en-US" w:eastAsia="en-US"/>
        </w:rPr>
      </w:pPr>
      <w:r w:rsidRPr="00B62DD8">
        <w:rPr>
          <w:rFonts w:ascii="Times New Roman" w:eastAsia="Calibri" w:hAnsi="Times New Roman" w:cs="Times New Roman"/>
          <w:iCs/>
          <w:color w:val="auto"/>
          <w:spacing w:val="-4"/>
          <w:sz w:val="28"/>
          <w:szCs w:val="28"/>
          <w:lang w:val="en-US" w:eastAsia="en-US"/>
        </w:rPr>
        <w:t>Căn cứ đặc điểm địa bàn, t</w:t>
      </w:r>
      <w:r w:rsidR="008814D3" w:rsidRPr="00B62DD8">
        <w:rPr>
          <w:rFonts w:ascii="Times New Roman" w:eastAsia="Calibri" w:hAnsi="Times New Roman" w:cs="Times New Roman"/>
          <w:iCs/>
          <w:color w:val="auto"/>
          <w:spacing w:val="-4"/>
          <w:sz w:val="28"/>
          <w:szCs w:val="28"/>
          <w:lang w:val="en-US" w:eastAsia="en-US"/>
        </w:rPr>
        <w:t xml:space="preserve">hành phố Hải Phòng </w:t>
      </w:r>
      <w:r w:rsidR="0071211E" w:rsidRPr="00B62DD8">
        <w:rPr>
          <w:rFonts w:ascii="Times New Roman" w:eastAsia="Calibri" w:hAnsi="Times New Roman" w:cs="Times New Roman"/>
          <w:iCs/>
          <w:color w:val="auto"/>
          <w:spacing w:val="-4"/>
          <w:sz w:val="28"/>
          <w:szCs w:val="28"/>
          <w:lang w:val="en-US" w:eastAsia="en-US"/>
        </w:rPr>
        <w:t>là</w:t>
      </w:r>
      <w:r w:rsidR="008814D3" w:rsidRPr="00B62DD8">
        <w:rPr>
          <w:rFonts w:ascii="Times New Roman" w:eastAsia="Calibri" w:hAnsi="Times New Roman" w:cs="Times New Roman"/>
          <w:iCs/>
          <w:color w:val="auto"/>
          <w:spacing w:val="-4"/>
          <w:sz w:val="28"/>
          <w:szCs w:val="28"/>
          <w:lang w:val="en-US" w:eastAsia="en-US"/>
        </w:rPr>
        <w:t xml:space="preserve"> đầu mối giao thông trọng điểm quốc gia</w:t>
      </w:r>
      <w:r w:rsidR="0071211E" w:rsidRPr="00B62DD8">
        <w:rPr>
          <w:rFonts w:ascii="Times New Roman" w:eastAsia="Calibri" w:hAnsi="Times New Roman" w:cs="Times New Roman"/>
          <w:iCs/>
          <w:color w:val="auto"/>
          <w:spacing w:val="-4"/>
          <w:sz w:val="28"/>
          <w:szCs w:val="28"/>
          <w:lang w:val="en-US" w:eastAsia="en-US"/>
        </w:rPr>
        <w:t>,</w:t>
      </w:r>
      <w:r w:rsidR="008814D3" w:rsidRPr="00B62DD8">
        <w:rPr>
          <w:rFonts w:ascii="Times New Roman" w:eastAsia="Calibri" w:hAnsi="Times New Roman" w:cs="Times New Roman"/>
          <w:iCs/>
          <w:color w:val="auto"/>
          <w:spacing w:val="-4"/>
          <w:sz w:val="28"/>
          <w:szCs w:val="28"/>
          <w:lang w:val="en-US" w:eastAsia="en-US"/>
        </w:rPr>
        <w:t xml:space="preserve"> hội tụ đủ cả năm loại hình giao thông: đường bộ, đường sắt, đường hàng không, đường thủy nội địa và đường biển, đặc biệt là đầu mối của các tuyến giao thông hàng hải quốc tế luôn nhộn nhịp hoạt động vận tải và xuất nhập khẩu hàng hóa của khu vực phía Bắc. Trong đó, hai cửa ngõ của thành phố kết nối trực tiếp với quốc tế có lưu lượng phương tiện, hàng hoá và người xuất nhập cảnh liên tục tăng cao trong những năm qua là cảng biển Hải Phòng và sân bay quốc tế Cát Bi.</w:t>
      </w:r>
    </w:p>
    <w:p w14:paraId="7778C504" w14:textId="063E3AE4" w:rsidR="008814D3" w:rsidRPr="00B62DD8" w:rsidRDefault="008814D3" w:rsidP="008814D3">
      <w:pPr>
        <w:spacing w:before="120" w:line="400" w:lineRule="exact"/>
        <w:ind w:firstLine="720"/>
        <w:jc w:val="both"/>
        <w:rPr>
          <w:rFonts w:ascii="Times New Roman" w:eastAsia="Calibri" w:hAnsi="Times New Roman" w:cs="Times New Roman"/>
          <w:i/>
          <w:color w:val="auto"/>
          <w:sz w:val="28"/>
          <w:szCs w:val="28"/>
          <w:lang w:val="en-US" w:eastAsia="en-US"/>
        </w:rPr>
      </w:pPr>
      <w:r w:rsidRPr="00B62DD8">
        <w:rPr>
          <w:rFonts w:ascii="Times New Roman" w:eastAsia="Calibri" w:hAnsi="Times New Roman" w:cs="Times New Roman"/>
          <w:i/>
          <w:color w:val="auto"/>
          <w:sz w:val="28"/>
          <w:szCs w:val="28"/>
          <w:lang w:val="en-US" w:eastAsia="en-US"/>
        </w:rPr>
        <w:t>Về đường biển</w:t>
      </w:r>
    </w:p>
    <w:p w14:paraId="6718B4E1" w14:textId="0D08BA4A" w:rsidR="008814D3" w:rsidRPr="00B62DD8" w:rsidRDefault="008814D3" w:rsidP="00277376">
      <w:pPr>
        <w:spacing w:before="120" w:line="400" w:lineRule="exact"/>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en-US" w:eastAsia="en-US"/>
        </w:rPr>
        <w:t xml:space="preserve">Căn cứ Quyết định số 1579/QĐ-TTg ngày 22/9/2021 của Thủ tướng Chính phủ về việc Phê duyệt Quy hoạch tổng thể phát triển hệ thống cảng biển Việt Nam thời kỳ 2021 - 2030, tầm nhìn đến năm 2050 đã phân loại khu vực cảng biển Hải Phòng là nhóm 1, loại cảng biển đặc biệt. Theo đó, cảng biển Hải Phòng sẽ quy hoạch phát triển mạnh tại khu bến Lạch Huyện và Nam Đồ Sơn. </w:t>
      </w:r>
    </w:p>
    <w:p w14:paraId="39E000AB" w14:textId="22DF571E" w:rsidR="008814D3" w:rsidRPr="00B62DD8" w:rsidRDefault="008814D3" w:rsidP="008814D3">
      <w:pPr>
        <w:spacing w:before="120" w:line="400" w:lineRule="exact"/>
        <w:ind w:firstLine="720"/>
        <w:jc w:val="both"/>
        <w:rPr>
          <w:rFonts w:ascii="Times New Roman" w:eastAsia="Calibri" w:hAnsi="Times New Roman" w:cs="Times New Roman"/>
          <w:i/>
          <w:color w:val="auto"/>
          <w:sz w:val="28"/>
          <w:szCs w:val="28"/>
          <w:lang w:val="en-US" w:eastAsia="en-US"/>
        </w:rPr>
      </w:pPr>
      <w:r w:rsidRPr="00B62DD8">
        <w:rPr>
          <w:rFonts w:ascii="Times New Roman" w:eastAsia="Calibri" w:hAnsi="Times New Roman" w:cs="Times New Roman"/>
          <w:i/>
          <w:color w:val="auto"/>
          <w:sz w:val="28"/>
          <w:szCs w:val="28"/>
          <w:lang w:val="en-US" w:eastAsia="en-US"/>
        </w:rPr>
        <w:t>Về đường hàng không</w:t>
      </w:r>
    </w:p>
    <w:p w14:paraId="14A9E639" w14:textId="6D1DD025" w:rsidR="008814D3" w:rsidRPr="00B62DD8" w:rsidRDefault="008814D3" w:rsidP="008814D3">
      <w:pPr>
        <w:spacing w:before="120" w:line="400" w:lineRule="exact"/>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en-US" w:eastAsia="en-US"/>
        </w:rPr>
        <w:t>Theo quyết định số 864/QĐ-BGTVT ngày 10/7/2024 của Bộ Giao thông vận tải phê duyệt quy hoạch Cảng hàng không quốc tế (sân bay) Cát Bi thời kỳ 2021-2030, tầm nhìn đến năm 2050, Cảng hàng không quốc tế Cát Bi có tính chất sử dụng là sân bay dùng chung dân dụng và quân sự.</w:t>
      </w:r>
    </w:p>
    <w:p w14:paraId="0DA7FB48" w14:textId="7021DE08" w:rsidR="00277376" w:rsidRPr="00B62DD8" w:rsidRDefault="00E428A4" w:rsidP="008814D3">
      <w:pPr>
        <w:spacing w:before="120" w:line="400" w:lineRule="exact"/>
        <w:ind w:firstLine="720"/>
        <w:jc w:val="both"/>
        <w:rPr>
          <w:rFonts w:ascii="Times New Roman" w:eastAsia="Calibri" w:hAnsi="Times New Roman" w:cs="Times New Roman"/>
          <w:iCs/>
          <w:color w:val="auto"/>
          <w:sz w:val="28"/>
          <w:szCs w:val="28"/>
          <w:lang w:val="en-US" w:eastAsia="en-US"/>
        </w:rPr>
      </w:pPr>
      <w:r w:rsidRPr="00B62DD8">
        <w:rPr>
          <w:rFonts w:ascii="Times New Roman" w:eastAsia="Calibri" w:hAnsi="Times New Roman" w:cs="Times New Roman"/>
          <w:iCs/>
          <w:color w:val="auto"/>
          <w:sz w:val="28"/>
          <w:szCs w:val="28"/>
          <w:lang w:val="en-US" w:eastAsia="en-US"/>
        </w:rPr>
        <w:t>Tại Nghị quyết số 60-NQ/TW</w:t>
      </w:r>
      <w:r w:rsidR="005D2D84" w:rsidRPr="00B62DD8">
        <w:rPr>
          <w:rFonts w:ascii="Times New Roman" w:eastAsia="Calibri" w:hAnsi="Times New Roman" w:cs="Times New Roman"/>
          <w:iCs/>
          <w:color w:val="auto"/>
          <w:sz w:val="28"/>
          <w:szCs w:val="28"/>
          <w:lang w:val="en-US" w:eastAsia="en-US"/>
        </w:rPr>
        <w:t xml:space="preserve">, từ 01/7/2025 </w:t>
      </w:r>
      <w:r w:rsidR="005E4C39" w:rsidRPr="00B62DD8">
        <w:rPr>
          <w:rFonts w:ascii="Times New Roman" w:eastAsia="Calibri" w:hAnsi="Times New Roman" w:cs="Times New Roman"/>
          <w:iCs/>
          <w:color w:val="auto"/>
          <w:sz w:val="28"/>
          <w:szCs w:val="28"/>
          <w:lang w:val="en-US" w:eastAsia="en-US"/>
        </w:rPr>
        <w:t>thành phố Hải Phòng</w:t>
      </w:r>
      <w:r w:rsidR="005D2D84" w:rsidRPr="00B62DD8">
        <w:rPr>
          <w:rFonts w:ascii="Times New Roman" w:eastAsia="Calibri" w:hAnsi="Times New Roman" w:cs="Times New Roman"/>
          <w:iCs/>
          <w:color w:val="auto"/>
          <w:sz w:val="28"/>
          <w:szCs w:val="28"/>
          <w:lang w:val="en-US" w:eastAsia="en-US"/>
        </w:rPr>
        <w:t xml:space="preserve"> phát triển và mở rộng về dân số và quy mô kinh tế, </w:t>
      </w:r>
      <w:r w:rsidR="005E4C39" w:rsidRPr="00B62DD8">
        <w:rPr>
          <w:rFonts w:ascii="Times New Roman" w:eastAsia="Calibri" w:hAnsi="Times New Roman" w:cs="Times New Roman"/>
          <w:iCs/>
          <w:color w:val="auto"/>
          <w:sz w:val="28"/>
          <w:szCs w:val="28"/>
          <w:lang w:val="en-US" w:eastAsia="en-US"/>
        </w:rPr>
        <w:t>đặt ra thách thức</w:t>
      </w:r>
      <w:r w:rsidRPr="00B62DD8">
        <w:rPr>
          <w:rFonts w:ascii="Times New Roman" w:eastAsia="Calibri" w:hAnsi="Times New Roman" w:cs="Times New Roman"/>
          <w:iCs/>
          <w:color w:val="auto"/>
          <w:sz w:val="28"/>
          <w:szCs w:val="28"/>
          <w:lang w:val="en-US" w:eastAsia="en-US"/>
        </w:rPr>
        <w:t xml:space="preserve"> </w:t>
      </w:r>
      <w:r w:rsidR="008F24D6" w:rsidRPr="00B62DD8">
        <w:rPr>
          <w:rFonts w:ascii="Times New Roman" w:eastAsia="Calibri" w:hAnsi="Times New Roman" w:cs="Times New Roman"/>
          <w:iCs/>
          <w:color w:val="auto"/>
          <w:sz w:val="28"/>
          <w:szCs w:val="28"/>
          <w:lang w:val="en-US" w:eastAsia="en-US"/>
        </w:rPr>
        <w:t>đối với ngành y tế thành phố phải kịp thời ngăn ngừa và phòng chống</w:t>
      </w:r>
      <w:r w:rsidR="005E4C39" w:rsidRPr="00B62DD8">
        <w:rPr>
          <w:rFonts w:ascii="Times New Roman" w:eastAsia="Calibri" w:hAnsi="Times New Roman" w:cs="Times New Roman"/>
          <w:iCs/>
          <w:color w:val="auto"/>
          <w:sz w:val="28"/>
          <w:szCs w:val="28"/>
          <w:lang w:val="en-US" w:eastAsia="en-US"/>
        </w:rPr>
        <w:t xml:space="preserve"> </w:t>
      </w:r>
      <w:r w:rsidRPr="00B62DD8">
        <w:rPr>
          <w:rFonts w:ascii="Times New Roman" w:eastAsia="Calibri" w:hAnsi="Times New Roman" w:cs="Times New Roman"/>
          <w:iCs/>
          <w:color w:val="auto"/>
          <w:sz w:val="28"/>
          <w:szCs w:val="28"/>
          <w:lang w:val="en-US" w:eastAsia="en-US"/>
        </w:rPr>
        <w:t xml:space="preserve">dịch bệnh truyền nhiễm </w:t>
      </w:r>
      <w:r w:rsidR="008F24D6" w:rsidRPr="00B62DD8">
        <w:rPr>
          <w:rFonts w:ascii="Times New Roman" w:eastAsia="Calibri" w:hAnsi="Times New Roman" w:cs="Times New Roman"/>
          <w:iCs/>
          <w:color w:val="auto"/>
          <w:sz w:val="28"/>
          <w:szCs w:val="28"/>
          <w:lang w:val="en-US" w:eastAsia="en-US"/>
        </w:rPr>
        <w:t>xâm nhập vào thành phố qua các cửa khẩu cảng biển và sân bay quốc tế</w:t>
      </w:r>
      <w:r w:rsidR="00C908EA" w:rsidRPr="00B62DD8">
        <w:rPr>
          <w:rFonts w:ascii="Times New Roman" w:eastAsia="Calibri" w:hAnsi="Times New Roman" w:cs="Times New Roman"/>
          <w:iCs/>
          <w:color w:val="auto"/>
          <w:sz w:val="28"/>
          <w:szCs w:val="28"/>
          <w:lang w:val="en-US" w:eastAsia="en-US"/>
        </w:rPr>
        <w:t xml:space="preserve">. Vì vậy, Trung tâm Kiểm dịch y tế quốc tế hoạt động độc lập </w:t>
      </w:r>
      <w:r w:rsidR="00C908EA" w:rsidRPr="00B62DD8">
        <w:rPr>
          <w:rFonts w:ascii="Times New Roman" w:eastAsia="Calibri" w:hAnsi="Times New Roman" w:cs="Times New Roman"/>
          <w:iCs/>
          <w:color w:val="auto"/>
          <w:sz w:val="28"/>
          <w:szCs w:val="28"/>
          <w:lang w:eastAsia="en-US"/>
        </w:rPr>
        <w:t>với</w:t>
      </w:r>
      <w:r w:rsidR="00C908EA" w:rsidRPr="00B62DD8">
        <w:rPr>
          <w:rFonts w:ascii="Times New Roman" w:eastAsia="Calibri" w:hAnsi="Times New Roman" w:cs="Times New Roman"/>
          <w:iCs/>
          <w:color w:val="auto"/>
          <w:sz w:val="28"/>
          <w:szCs w:val="28"/>
          <w:lang w:val="en-US" w:eastAsia="en-US"/>
        </w:rPr>
        <w:t xml:space="preserve"> </w:t>
      </w:r>
      <w:r w:rsidR="00C908EA" w:rsidRPr="00B62DD8">
        <w:rPr>
          <w:rFonts w:ascii="Times New Roman" w:eastAsia="Calibri" w:hAnsi="Times New Roman" w:cs="Times New Roman"/>
          <w:iCs/>
          <w:color w:val="auto"/>
          <w:sz w:val="28"/>
          <w:szCs w:val="28"/>
          <w:lang w:eastAsia="en-US"/>
        </w:rPr>
        <w:t>Trung tâm Kiểm soát bệnh tật thành phố</w:t>
      </w:r>
      <w:r w:rsidR="00C908EA" w:rsidRPr="00B62DD8">
        <w:rPr>
          <w:rFonts w:ascii="Times New Roman" w:eastAsia="Calibri" w:hAnsi="Times New Roman" w:cs="Times New Roman"/>
          <w:iCs/>
          <w:color w:val="auto"/>
          <w:sz w:val="28"/>
          <w:szCs w:val="28"/>
          <w:lang w:val="en-US" w:eastAsia="en-US"/>
        </w:rPr>
        <w:t xml:space="preserve"> là phù hợp với thực tiễn tại thành phố Hải Phòng.</w:t>
      </w:r>
    </w:p>
    <w:p w14:paraId="438DCEB8" w14:textId="77777777" w:rsidR="003458B8" w:rsidRPr="00B62DD8" w:rsidRDefault="003458B8" w:rsidP="003458B8">
      <w:pPr>
        <w:spacing w:before="120" w:line="400" w:lineRule="exact"/>
        <w:ind w:firstLine="720"/>
        <w:jc w:val="both"/>
        <w:rPr>
          <w:rFonts w:ascii="Times New Roman" w:hAnsi="Times New Roman"/>
          <w:i/>
          <w:color w:val="auto"/>
          <w:spacing w:val="3"/>
          <w:sz w:val="28"/>
          <w:szCs w:val="28"/>
          <w:shd w:val="clear" w:color="auto" w:fill="FFFFFF"/>
        </w:rPr>
      </w:pPr>
      <w:r w:rsidRPr="00B62DD8">
        <w:rPr>
          <w:rFonts w:ascii="Times New Roman" w:hAnsi="Times New Roman"/>
          <w:color w:val="auto"/>
          <w:spacing w:val="3"/>
          <w:sz w:val="28"/>
          <w:szCs w:val="28"/>
          <w:shd w:val="clear" w:color="auto" w:fill="FFFFFF"/>
        </w:rPr>
        <w:t xml:space="preserve">Căn cứ định hướng tại </w:t>
      </w:r>
      <w:r w:rsidRPr="00B62DD8">
        <w:rPr>
          <w:rFonts w:ascii="Times New Roman" w:hAnsi="Times New Roman" w:cs="Times New Roman"/>
          <w:color w:val="auto"/>
          <w:spacing w:val="3"/>
          <w:sz w:val="28"/>
          <w:szCs w:val="28"/>
          <w:shd w:val="clear" w:color="auto" w:fill="FFFFFF"/>
        </w:rPr>
        <w:t xml:space="preserve">Nghị quyết số 19-NQ/TW ngày 25/10/2017 tại Hội nghị lần thứ sáu Ban chấp hành Trung ương khoá XII về tiếp tục đổi mới hệ </w:t>
      </w:r>
      <w:r w:rsidRPr="00B62DD8">
        <w:rPr>
          <w:rFonts w:ascii="Times New Roman" w:hAnsi="Times New Roman" w:cs="Times New Roman"/>
          <w:color w:val="auto"/>
          <w:spacing w:val="3"/>
          <w:sz w:val="28"/>
          <w:szCs w:val="28"/>
          <w:shd w:val="clear" w:color="auto" w:fill="FFFFFF"/>
        </w:rPr>
        <w:lastRenderedPageBreak/>
        <w:t>thống tổ chức và quản lý, nâng cao chất lượng và hiệu quả hoạt động của các đơn vị sự nghiệp công lập: mục tiêu đến năm 2025 “</w:t>
      </w:r>
      <w:r w:rsidRPr="00B62DD8">
        <w:rPr>
          <w:rFonts w:ascii="Times New Roman" w:hAnsi="Times New Roman" w:cs="Times New Roman"/>
          <w:i/>
          <w:color w:val="auto"/>
          <w:spacing w:val="3"/>
          <w:sz w:val="28"/>
          <w:szCs w:val="28"/>
          <w:shd w:val="clear" w:color="auto" w:fill="FFFFFF"/>
        </w:rPr>
        <w:t>Phấn đấu có tối thiểu 20% đơn vị tự chủ tài chính”</w:t>
      </w:r>
      <w:r w:rsidRPr="00B62DD8">
        <w:rPr>
          <w:rFonts w:ascii="Times New Roman" w:hAnsi="Times New Roman"/>
          <w:i/>
          <w:color w:val="auto"/>
          <w:spacing w:val="3"/>
          <w:sz w:val="28"/>
          <w:szCs w:val="28"/>
          <w:shd w:val="clear" w:color="auto" w:fill="FFFFFF"/>
        </w:rPr>
        <w:t xml:space="preserve">; </w:t>
      </w:r>
      <w:r w:rsidRPr="00B62DD8">
        <w:rPr>
          <w:rFonts w:ascii="Times New Roman" w:hAnsi="Times New Roman" w:cs="Times New Roman"/>
          <w:color w:val="auto"/>
          <w:spacing w:val="3"/>
          <w:sz w:val="28"/>
          <w:szCs w:val="28"/>
          <w:shd w:val="clear" w:color="auto" w:fill="FFFFFF"/>
        </w:rPr>
        <w:t>Công văn 24/CV-BCĐTKNQ18 ngày 18/12/2024 của Ban Chỉ đạo về tổng kết thực hiện Nghị quyết 18-NQ/TW của Chính phủ về việc định hướng, gợi ý một số nội dung về sắp xếp tổ chức các cơ quan chuyên muôn thuộc UBND cấp tỉnh, cấp huyện: “</w:t>
      </w:r>
      <w:r w:rsidRPr="00B62DD8">
        <w:rPr>
          <w:rFonts w:ascii="Times New Roman" w:hAnsi="Times New Roman" w:cs="Times New Roman"/>
          <w:i/>
          <w:color w:val="auto"/>
          <w:spacing w:val="3"/>
          <w:sz w:val="28"/>
          <w:szCs w:val="28"/>
          <w:shd w:val="clear" w:color="auto" w:fill="FFFFFF"/>
        </w:rPr>
        <w:t xml:space="preserve">Đối với các đơn vị sự nghiệp công lập ở cấp tỉnh: Căn cứ quan điểm, mục tiêu, yêu cầu của Nghị quyết số 19-NQ/TW ngày 25/10/2017 của Hội nghị Trung ương 6 khóa XII về tiếp tục đổi mới và quản lý, nâng cao chất lượng và hiệu quả hoạt động của các đơn vị sự nghiệp công lập, </w:t>
      </w:r>
      <w:r w:rsidRPr="00B62DD8">
        <w:rPr>
          <w:rFonts w:ascii="Times New Roman" w:hAnsi="Times New Roman" w:cs="Times New Roman"/>
          <w:i/>
          <w:color w:val="auto"/>
          <w:spacing w:val="3"/>
          <w:sz w:val="28"/>
          <w:szCs w:val="28"/>
          <w:u w:val="single"/>
          <w:shd w:val="clear" w:color="auto" w:fill="FFFFFF"/>
        </w:rPr>
        <w:t>đề nghị các địa phương thực hiện sắp xếp, tinh gọn đầu mối các đơn vị sự nghiệp công lập chưa tự chủ chi thường xuyên</w:t>
      </w:r>
      <w:r w:rsidRPr="00B62DD8">
        <w:rPr>
          <w:rFonts w:ascii="Times New Roman" w:hAnsi="Times New Roman" w:cs="Times New Roman"/>
          <w:i/>
          <w:color w:val="auto"/>
          <w:spacing w:val="3"/>
          <w:sz w:val="28"/>
          <w:szCs w:val="28"/>
          <w:shd w:val="clear" w:color="auto" w:fill="FFFFFF"/>
        </w:rPr>
        <w:t>”</w:t>
      </w:r>
    </w:p>
    <w:p w14:paraId="324050EC" w14:textId="77777777" w:rsidR="003458B8" w:rsidRPr="00B62DD8" w:rsidRDefault="003458B8" w:rsidP="003458B8">
      <w:pPr>
        <w:spacing w:before="120" w:line="400" w:lineRule="exact"/>
        <w:ind w:firstLine="720"/>
        <w:jc w:val="both"/>
        <w:rPr>
          <w:rFonts w:ascii="Times New Roman" w:eastAsia="Calibri" w:hAnsi="Times New Roman"/>
          <w:iCs/>
          <w:color w:val="auto"/>
          <w:sz w:val="28"/>
          <w:szCs w:val="28"/>
        </w:rPr>
      </w:pPr>
      <w:r w:rsidRPr="00B62DD8">
        <w:rPr>
          <w:rFonts w:ascii="Times New Roman" w:hAnsi="Times New Roman" w:cs="Times New Roman"/>
          <w:color w:val="auto"/>
          <w:spacing w:val="3"/>
          <w:sz w:val="28"/>
          <w:szCs w:val="28"/>
          <w:shd w:val="clear" w:color="auto" w:fill="FFFFFF"/>
        </w:rPr>
        <w:t>Trung tâm Kiểm dịch y tế quốc tế là đơn vị tự chủ chi thường xuyên và chi đầu tư</w:t>
      </w:r>
      <w:r w:rsidRPr="00B62DD8">
        <w:rPr>
          <w:rFonts w:ascii="Times New Roman" w:hAnsi="Times New Roman"/>
          <w:color w:val="auto"/>
          <w:spacing w:val="3"/>
          <w:sz w:val="28"/>
          <w:szCs w:val="28"/>
          <w:shd w:val="clear" w:color="auto" w:fill="FFFFFF"/>
        </w:rPr>
        <w:t>. Trung tâm hoạt động độc lập là phù hợp với chủ trương và định hướng tại các văn bản hiện hành.</w:t>
      </w:r>
    </w:p>
    <w:p w14:paraId="3665FD35" w14:textId="5BB4C678" w:rsidR="00F1483A" w:rsidRPr="00B62DD8" w:rsidRDefault="00F1483A" w:rsidP="00937FB6">
      <w:pPr>
        <w:spacing w:before="120" w:line="400" w:lineRule="exact"/>
        <w:jc w:val="both"/>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lang w:val="en-US"/>
        </w:rPr>
        <w:tab/>
      </w:r>
      <w:r w:rsidR="00A504A1" w:rsidRPr="00B62DD8">
        <w:rPr>
          <w:rFonts w:ascii="Times New Roman" w:hAnsi="Times New Roman" w:cs="Times New Roman"/>
          <w:b/>
          <w:color w:val="auto"/>
          <w:sz w:val="28"/>
          <w:szCs w:val="28"/>
          <w:lang w:val="en-US"/>
        </w:rPr>
        <w:t>II</w:t>
      </w:r>
      <w:r w:rsidRPr="00B62DD8">
        <w:rPr>
          <w:rFonts w:ascii="Times New Roman" w:hAnsi="Times New Roman" w:cs="Times New Roman"/>
          <w:b/>
          <w:color w:val="auto"/>
          <w:sz w:val="28"/>
          <w:szCs w:val="28"/>
        </w:rPr>
        <w:t>. Mục tiêu, phạm vi hoạt động và danh mục dịch vụ sự nghiệp công đơn vị thực hiện</w:t>
      </w:r>
    </w:p>
    <w:p w14:paraId="01AFB1A0" w14:textId="523EE97E" w:rsidR="003620D3" w:rsidRPr="00B62DD8" w:rsidRDefault="003620D3" w:rsidP="00937FB6">
      <w:pPr>
        <w:pStyle w:val="NormalWeb"/>
        <w:shd w:val="clear" w:color="auto" w:fill="FFFFFF"/>
        <w:spacing w:before="120" w:beforeAutospacing="0" w:after="0" w:afterAutospacing="0" w:line="400" w:lineRule="exact"/>
        <w:ind w:firstLine="709"/>
        <w:jc w:val="both"/>
        <w:rPr>
          <w:sz w:val="28"/>
          <w:szCs w:val="28"/>
        </w:rPr>
      </w:pPr>
      <w:r w:rsidRPr="00B62DD8">
        <w:rPr>
          <w:sz w:val="28"/>
          <w:szCs w:val="28"/>
        </w:rPr>
        <w:t>Trung tâm Kiểm dịch y tế quốc tế là tổ chức trực thuộc Sở Y tế, Thực hiện các công tác nghiệp vụ chuyên môn về kiểm dịch y tế đối với người, phương tiện vận tải nhập cảnh, xuất cảnh, quá cảnh, hàng hóa nhập khẩu, xuất khẩu, quá cảnh Việt Nam và thi thể, hài cốt, tro cốt, mẫu vi sinh y học, sản phẩm sinh học, mô, bộ phận cơ thể người vận chuyển qua biên giới Việt Nam; giám sát bệnh truyền nhiễm trong khu vực cửa khẩu.</w:t>
      </w:r>
    </w:p>
    <w:p w14:paraId="4C3DF2A8" w14:textId="77777777" w:rsidR="00F1483A" w:rsidRPr="00B62DD8" w:rsidRDefault="001727D1" w:rsidP="00937FB6">
      <w:pPr>
        <w:spacing w:before="120" w:line="400" w:lineRule="exact"/>
        <w:ind w:firstLine="7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Trung tâm có trách nhiệm thực hiện kiểm dịch y tế biên giới trong khu vực cửa khẩu tại vùng nước, vùng trời thuộc thành phố Hải Phòng </w:t>
      </w:r>
    </w:p>
    <w:p w14:paraId="7F930553" w14:textId="2647DC24" w:rsidR="00F1483A" w:rsidRPr="00B62DD8" w:rsidRDefault="00281349" w:rsidP="00937FB6">
      <w:pPr>
        <w:spacing w:before="120" w:line="400" w:lineRule="exact"/>
        <w:jc w:val="both"/>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lang w:val="en-US"/>
        </w:rPr>
        <w:tab/>
      </w:r>
      <w:r w:rsidR="00A504A1" w:rsidRPr="00B62DD8">
        <w:rPr>
          <w:rFonts w:ascii="Times New Roman" w:hAnsi="Times New Roman" w:cs="Times New Roman"/>
          <w:b/>
          <w:color w:val="auto"/>
          <w:sz w:val="28"/>
          <w:szCs w:val="28"/>
          <w:lang w:val="en-US"/>
        </w:rPr>
        <w:t>III</w:t>
      </w:r>
      <w:r w:rsidR="00F1483A" w:rsidRPr="00B62DD8">
        <w:rPr>
          <w:rFonts w:ascii="Times New Roman" w:hAnsi="Times New Roman" w:cs="Times New Roman"/>
          <w:b/>
          <w:color w:val="auto"/>
          <w:sz w:val="28"/>
          <w:szCs w:val="28"/>
        </w:rPr>
        <w:t>. Vị trí, chức năng, nhiệm vụ và cơ cấu tổ chứ</w:t>
      </w:r>
      <w:r w:rsidRPr="00B62DD8">
        <w:rPr>
          <w:rFonts w:ascii="Times New Roman" w:hAnsi="Times New Roman" w:cs="Times New Roman"/>
          <w:b/>
          <w:color w:val="auto"/>
          <w:sz w:val="28"/>
          <w:szCs w:val="28"/>
        </w:rPr>
        <w:t>c</w:t>
      </w:r>
    </w:p>
    <w:p w14:paraId="29F2B390" w14:textId="529062A2" w:rsidR="00145141" w:rsidRPr="00B62DD8" w:rsidRDefault="00145141" w:rsidP="00937FB6">
      <w:pPr>
        <w:spacing w:before="120" w:line="400" w:lineRule="exact"/>
        <w:jc w:val="both"/>
        <w:rPr>
          <w:rFonts w:ascii="Times New Roman" w:hAnsi="Times New Roman" w:cs="Times New Roman"/>
          <w:color w:val="auto"/>
          <w:sz w:val="28"/>
          <w:szCs w:val="28"/>
          <w:lang w:val="en-US"/>
        </w:rPr>
      </w:pPr>
      <w:r w:rsidRPr="00B62DD8">
        <w:rPr>
          <w:rFonts w:ascii="Times New Roman" w:hAnsi="Times New Roman" w:cs="Times New Roman"/>
          <w:b/>
          <w:i/>
          <w:color w:val="auto"/>
          <w:sz w:val="28"/>
          <w:szCs w:val="28"/>
          <w:lang w:val="en-US"/>
        </w:rPr>
        <w:tab/>
      </w:r>
      <w:r w:rsidRPr="00B62DD8">
        <w:rPr>
          <w:rFonts w:ascii="Times New Roman" w:hAnsi="Times New Roman" w:cs="Times New Roman"/>
          <w:color w:val="auto"/>
          <w:sz w:val="28"/>
          <w:szCs w:val="28"/>
          <w:lang w:val="en-US"/>
        </w:rPr>
        <w:t xml:space="preserve">- </w:t>
      </w:r>
      <w:r w:rsidR="002D5FAC" w:rsidRPr="00B62DD8">
        <w:rPr>
          <w:rFonts w:ascii="Times New Roman" w:hAnsi="Times New Roman" w:cs="Times New Roman"/>
          <w:color w:val="auto"/>
          <w:sz w:val="28"/>
          <w:szCs w:val="28"/>
          <w:lang w:val="en-US"/>
        </w:rPr>
        <w:t>Trung tâm Kiểm dịch y tế quốc tế</w:t>
      </w:r>
      <w:r w:rsidR="00A504A1" w:rsidRPr="00B62DD8">
        <w:rPr>
          <w:rFonts w:ascii="Times New Roman" w:hAnsi="Times New Roman" w:cs="Times New Roman"/>
          <w:color w:val="auto"/>
          <w:sz w:val="28"/>
          <w:szCs w:val="28"/>
          <w:lang w:val="en-US"/>
        </w:rPr>
        <w:t xml:space="preserve"> </w:t>
      </w:r>
      <w:r w:rsidRPr="00B62DD8">
        <w:rPr>
          <w:rFonts w:ascii="Times New Roman" w:hAnsi="Times New Roman" w:cs="Times New Roman"/>
          <w:color w:val="auto"/>
          <w:sz w:val="28"/>
          <w:szCs w:val="28"/>
          <w:lang w:val="en-US"/>
        </w:rPr>
        <w:t xml:space="preserve">là đơn vị sự nghiệp công lập trực thuộc Sở Y tế, có tư cách pháp nhân, trụ sở, con dấu, tài khoản riêng tại Kho bạc Nhà nước và Ngân hàng theo quy định của pháp luật (theo </w:t>
      </w:r>
      <w:r w:rsidR="00DD4B19" w:rsidRPr="00B62DD8">
        <w:rPr>
          <w:rFonts w:ascii="Times New Roman" w:hAnsi="Times New Roman" w:cs="Times New Roman"/>
          <w:color w:val="auto"/>
          <w:sz w:val="28"/>
          <w:szCs w:val="28"/>
          <w:lang w:val="en-US"/>
        </w:rPr>
        <w:t>Quyết định số 449/QĐ-UB ngày 22/3/1999 của UBND thành phố Hải Phòng về việc thành lập Trung tâm Kiểm dịch y tế quốc tế</w:t>
      </w:r>
      <w:r w:rsidRPr="00B62DD8">
        <w:rPr>
          <w:rFonts w:ascii="Times New Roman" w:hAnsi="Times New Roman" w:cs="Times New Roman"/>
          <w:color w:val="auto"/>
          <w:sz w:val="28"/>
          <w:szCs w:val="28"/>
          <w:lang w:val="en-US"/>
        </w:rPr>
        <w:t>).</w:t>
      </w:r>
    </w:p>
    <w:p w14:paraId="2953B13A" w14:textId="77777777" w:rsidR="00063792" w:rsidRPr="00B62DD8" w:rsidRDefault="00281349" w:rsidP="00937FB6">
      <w:pPr>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n-US"/>
        </w:rPr>
        <w:tab/>
      </w:r>
      <w:r w:rsidR="005D6B02" w:rsidRPr="00B62DD8">
        <w:rPr>
          <w:rFonts w:ascii="Times New Roman" w:hAnsi="Times New Roman" w:cs="Times New Roman"/>
          <w:color w:val="auto"/>
          <w:sz w:val="28"/>
          <w:szCs w:val="28"/>
        </w:rPr>
        <w:t>-</w:t>
      </w:r>
      <w:r w:rsidR="00F1483A" w:rsidRPr="00B62DD8">
        <w:rPr>
          <w:rFonts w:ascii="Times New Roman" w:hAnsi="Times New Roman" w:cs="Times New Roman"/>
          <w:color w:val="auto"/>
          <w:sz w:val="28"/>
          <w:szCs w:val="28"/>
        </w:rPr>
        <w:t xml:space="preserve"> Địa điểm hoạt độ</w:t>
      </w:r>
      <w:r w:rsidR="005D6B02" w:rsidRPr="00B62DD8">
        <w:rPr>
          <w:rFonts w:ascii="Times New Roman" w:hAnsi="Times New Roman" w:cs="Times New Roman"/>
          <w:color w:val="auto"/>
          <w:sz w:val="28"/>
          <w:szCs w:val="28"/>
        </w:rPr>
        <w:t xml:space="preserve">ng: </w:t>
      </w:r>
    </w:p>
    <w:p w14:paraId="5EDF6B7C" w14:textId="41B64E76" w:rsidR="00F1483A" w:rsidRPr="00B62DD8" w:rsidRDefault="00063792" w:rsidP="00937FB6">
      <w:pPr>
        <w:spacing w:before="120" w:line="400" w:lineRule="exact"/>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xml:space="preserve">+ </w:t>
      </w:r>
      <w:r w:rsidR="005D6B02" w:rsidRPr="00B62DD8">
        <w:rPr>
          <w:rFonts w:ascii="Times New Roman" w:hAnsi="Times New Roman" w:cs="Times New Roman"/>
          <w:color w:val="auto"/>
          <w:sz w:val="28"/>
          <w:szCs w:val="28"/>
          <w:lang w:val="en-US"/>
        </w:rPr>
        <w:t xml:space="preserve">Số </w:t>
      </w:r>
      <w:r w:rsidR="00DD4B19" w:rsidRPr="00B62DD8">
        <w:rPr>
          <w:rFonts w:ascii="Times New Roman" w:hAnsi="Times New Roman" w:cs="Times New Roman"/>
          <w:color w:val="auto"/>
          <w:sz w:val="28"/>
          <w:szCs w:val="28"/>
          <w:lang w:val="en-US"/>
        </w:rPr>
        <w:t>2B Thất Khê, phường Hồng Bàng</w:t>
      </w:r>
      <w:r w:rsidR="005D6B02" w:rsidRPr="00B62DD8">
        <w:rPr>
          <w:rFonts w:ascii="Times New Roman" w:hAnsi="Times New Roman" w:cs="Times New Roman"/>
          <w:color w:val="auto"/>
          <w:sz w:val="28"/>
          <w:szCs w:val="28"/>
          <w:lang w:val="en-US"/>
        </w:rPr>
        <w:t xml:space="preserve">, </w:t>
      </w:r>
      <w:r w:rsidRPr="00B62DD8">
        <w:rPr>
          <w:rFonts w:ascii="Times New Roman" w:hAnsi="Times New Roman" w:cs="Times New Roman"/>
          <w:color w:val="auto"/>
          <w:sz w:val="28"/>
          <w:szCs w:val="28"/>
          <w:lang w:val="en-US"/>
        </w:rPr>
        <w:t xml:space="preserve">TP </w:t>
      </w:r>
      <w:r w:rsidR="005D6B02" w:rsidRPr="00B62DD8">
        <w:rPr>
          <w:rFonts w:ascii="Times New Roman" w:hAnsi="Times New Roman" w:cs="Times New Roman"/>
          <w:color w:val="auto"/>
          <w:sz w:val="28"/>
          <w:szCs w:val="28"/>
          <w:lang w:val="en-US"/>
        </w:rPr>
        <w:t>Hải Phòng.</w:t>
      </w:r>
    </w:p>
    <w:p w14:paraId="326D9DA5" w14:textId="09ECD891" w:rsidR="00063792" w:rsidRPr="00B62DD8" w:rsidRDefault="00063792" w:rsidP="00937FB6">
      <w:pPr>
        <w:spacing w:before="120" w:line="400" w:lineRule="exact"/>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Số 190 Cát Bi, phường Hải An, TP Hải Phòng.</w:t>
      </w:r>
    </w:p>
    <w:p w14:paraId="3C2B5B86" w14:textId="77777777" w:rsidR="00DD4B19" w:rsidRPr="00B62DD8" w:rsidRDefault="00DD4B19" w:rsidP="00937FB6">
      <w:pPr>
        <w:spacing w:before="120" w:line="400" w:lineRule="exact"/>
        <w:ind w:firstLine="720"/>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n-US"/>
        </w:rPr>
        <w:lastRenderedPageBreak/>
        <w:t xml:space="preserve">- </w:t>
      </w:r>
      <w:r w:rsidR="001727D1" w:rsidRPr="00B62DD8">
        <w:rPr>
          <w:rFonts w:ascii="Times New Roman" w:hAnsi="Times New Roman" w:cs="Times New Roman"/>
          <w:color w:val="auto"/>
          <w:sz w:val="28"/>
          <w:szCs w:val="28"/>
        </w:rPr>
        <w:t>Trung tâm Kiểm dịch y tế quốc tế là đơn vị</w:t>
      </w:r>
      <w:r w:rsidR="001727D1" w:rsidRPr="00B62DD8">
        <w:rPr>
          <w:rFonts w:ascii="Times New Roman" w:hAnsi="Times New Roman" w:cs="Times New Roman"/>
          <w:color w:val="auto"/>
          <w:sz w:val="28"/>
          <w:szCs w:val="28"/>
          <w:lang w:val="en-US"/>
        </w:rPr>
        <w:t xml:space="preserve"> sự nghiệp hạng II. </w:t>
      </w:r>
    </w:p>
    <w:p w14:paraId="76A65966" w14:textId="02411FC5" w:rsidR="00A504A1" w:rsidRPr="00B62DD8" w:rsidRDefault="00DF16A5" w:rsidP="00DF16A5">
      <w:pPr>
        <w:spacing w:before="120" w:line="400" w:lineRule="exact"/>
        <w:ind w:firstLine="720"/>
        <w:jc w:val="both"/>
        <w:rPr>
          <w:rFonts w:ascii="Times New Roman" w:hAnsi="Times New Roman" w:cs="Times New Roman"/>
          <w:b/>
          <w:bCs/>
          <w:color w:val="auto"/>
          <w:sz w:val="28"/>
          <w:szCs w:val="28"/>
        </w:rPr>
      </w:pPr>
      <w:r w:rsidRPr="00B62DD8">
        <w:rPr>
          <w:rFonts w:ascii="Times New Roman" w:hAnsi="Times New Roman" w:cs="Times New Roman"/>
          <w:b/>
          <w:bCs/>
          <w:color w:val="auto"/>
          <w:sz w:val="28"/>
          <w:szCs w:val="28"/>
        </w:rPr>
        <w:t>1. Vị trí:</w:t>
      </w:r>
      <w:r w:rsidR="00A504A1" w:rsidRPr="00B62DD8">
        <w:rPr>
          <w:rFonts w:ascii="Times New Roman" w:eastAsia="Calibri" w:hAnsi="Times New Roman" w:cs="Times New Roman"/>
          <w:color w:val="auto"/>
          <w:sz w:val="28"/>
          <w:szCs w:val="22"/>
          <w:lang w:val="en-US" w:eastAsia="en-US"/>
        </w:rPr>
        <w:t xml:space="preserve"> </w:t>
      </w:r>
    </w:p>
    <w:p w14:paraId="66C0A838" w14:textId="6CA1AA66" w:rsidR="00A504A1" w:rsidRPr="00B62DD8" w:rsidRDefault="00A504A1" w:rsidP="00A504A1">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val="es-MX" w:eastAsia="en-US"/>
        </w:rPr>
      </w:pPr>
      <w:r w:rsidRPr="00B62DD8">
        <w:rPr>
          <w:rFonts w:ascii="Times New Roman" w:eastAsia="Calibri" w:hAnsi="Times New Roman" w:cs="Times New Roman"/>
          <w:color w:val="auto"/>
          <w:sz w:val="28"/>
          <w:szCs w:val="22"/>
          <w:lang w:val="en-US" w:eastAsia="en-US"/>
        </w:rPr>
        <w:t xml:space="preserve">Trung tâm Kiểm dịch y tế quốc tế là </w:t>
      </w:r>
      <w:r w:rsidRPr="00B62DD8">
        <w:rPr>
          <w:rFonts w:ascii="Times New Roman" w:hAnsi="Times New Roman" w:cs="Times New Roman"/>
          <w:color w:val="auto"/>
          <w:sz w:val="28"/>
          <w:szCs w:val="28"/>
          <w:lang w:val="nl-NL"/>
        </w:rPr>
        <w:t>đơn vị sự nghiệp công lập, trực thuộc Sở Y tế</w:t>
      </w:r>
      <w:r w:rsidR="00E139B5" w:rsidRPr="00B62DD8">
        <w:rPr>
          <w:rFonts w:ascii="Times New Roman" w:hAnsi="Times New Roman" w:cs="Times New Roman"/>
          <w:color w:val="auto"/>
          <w:sz w:val="28"/>
          <w:szCs w:val="28"/>
          <w:lang w:val="nl-NL"/>
        </w:rPr>
        <w:t xml:space="preserve"> thành phố Hải Phòng</w:t>
      </w:r>
      <w:r w:rsidRPr="00B62DD8">
        <w:rPr>
          <w:rFonts w:ascii="Times New Roman" w:hAnsi="Times New Roman" w:cs="Times New Roman"/>
          <w:color w:val="auto"/>
          <w:sz w:val="28"/>
          <w:szCs w:val="28"/>
          <w:lang w:val="nl-NL"/>
        </w:rPr>
        <w:t>;</w:t>
      </w:r>
      <w:r w:rsidRPr="00B62DD8">
        <w:rPr>
          <w:rFonts w:ascii="Times New Roman" w:hAnsi="Times New Roman" w:cs="Times New Roman"/>
          <w:color w:val="auto"/>
          <w:sz w:val="28"/>
          <w:szCs w:val="28"/>
          <w:lang w:val="es-MX"/>
        </w:rPr>
        <w:t xml:space="preserve"> </w:t>
      </w:r>
      <w:r w:rsidRPr="00B62DD8">
        <w:rPr>
          <w:rFonts w:ascii="Times New Roman" w:eastAsia="Times New Roman" w:hAnsi="Times New Roman" w:cs="Times New Roman"/>
          <w:color w:val="auto"/>
          <w:sz w:val="28"/>
          <w:szCs w:val="28"/>
          <w:lang w:val="es-MX" w:eastAsia="en-US"/>
        </w:rPr>
        <w:t>chịu sự chỉ đạo, quản lý trực tiếp, toàn diện về chuyên môn, kỹ thuật, nghiệp vụ, tổ chức, nhân lực, hoạt động, tài chính và cơ sở vật chất của Sở Y tế; chịu sự chỉ đạo, hướng dẫn, kiểm tra về chuyên môn, kỹ thuật, nghiệp vụ của Bộ Y tế</w:t>
      </w:r>
      <w:r w:rsidR="006309CD">
        <w:rPr>
          <w:rFonts w:ascii="Times New Roman" w:eastAsia="Times New Roman" w:hAnsi="Times New Roman" w:cs="Times New Roman"/>
          <w:color w:val="auto"/>
          <w:sz w:val="28"/>
          <w:szCs w:val="28"/>
          <w:lang w:val="es-MX" w:eastAsia="en-US"/>
        </w:rPr>
        <w:t>.</w:t>
      </w:r>
    </w:p>
    <w:p w14:paraId="08026A74" w14:textId="77777777" w:rsidR="00A504A1" w:rsidRPr="00B62DD8" w:rsidRDefault="00A504A1" w:rsidP="00A504A1">
      <w:pPr>
        <w:spacing w:before="120" w:after="120" w:line="360" w:lineRule="exact"/>
        <w:ind w:firstLine="720"/>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s-MX"/>
        </w:rPr>
        <w:t>Trung tâm có tư cách pháp nhân, có trụ sở, con dấu, tài khoản riêng được mở tài khoản tại Kho bạc Nhà nước và Ngân hàng theo quy định của pháp luật.</w:t>
      </w:r>
    </w:p>
    <w:p w14:paraId="19AA1A74" w14:textId="0C054860" w:rsidR="000851FD" w:rsidRPr="00B62DD8" w:rsidRDefault="000851FD" w:rsidP="000851FD">
      <w:pPr>
        <w:pStyle w:val="Bodytext40"/>
        <w:shd w:val="clear" w:color="auto" w:fill="auto"/>
        <w:tabs>
          <w:tab w:val="left" w:pos="567"/>
          <w:tab w:val="left" w:pos="709"/>
        </w:tabs>
        <w:spacing w:before="120" w:line="360" w:lineRule="exact"/>
        <w:ind w:firstLine="720"/>
        <w:jc w:val="both"/>
        <w:rPr>
          <w:b w:val="0"/>
          <w:spacing w:val="-6"/>
          <w:shd w:val="clear" w:color="auto" w:fill="FFFFFF"/>
          <w:lang w:val="vi-VN"/>
        </w:rPr>
      </w:pPr>
      <w:r w:rsidRPr="00B62DD8">
        <w:t>-</w:t>
      </w:r>
      <w:r w:rsidRPr="00B62DD8">
        <w:rPr>
          <w:rStyle w:val="Bodytext4"/>
          <w:spacing w:val="-6"/>
        </w:rPr>
        <w:t xml:space="preserve"> Mức độ tự chủ tự chủ tài chính của </w:t>
      </w:r>
      <w:r w:rsidR="00E139B5" w:rsidRPr="00B62DD8">
        <w:rPr>
          <w:rStyle w:val="Bodytext4"/>
          <w:spacing w:val="-6"/>
        </w:rPr>
        <w:t>Trung tâm</w:t>
      </w:r>
      <w:r w:rsidRPr="00B62DD8">
        <w:rPr>
          <w:rStyle w:val="Bodytext4"/>
          <w:spacing w:val="-6"/>
        </w:rPr>
        <w:t xml:space="preserve"> trong giai đoạn tiếp theo được xác định theo quyết định giao quyền tự chủ tài chính của cấp có thẩm quyền.</w:t>
      </w:r>
    </w:p>
    <w:p w14:paraId="713A1597" w14:textId="77777777" w:rsidR="00063792" w:rsidRPr="00B62DD8" w:rsidRDefault="00E07B0D" w:rsidP="00937FB6">
      <w:pPr>
        <w:spacing w:before="120" w:line="40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val="en-US" w:eastAsia="en-US"/>
        </w:rPr>
        <w:t>Trụ sở của Trung tâm</w:t>
      </w:r>
      <w:r w:rsidR="00063792" w:rsidRPr="00B62DD8">
        <w:rPr>
          <w:rFonts w:ascii="Times New Roman" w:eastAsia="Times New Roman" w:hAnsi="Times New Roman" w:cs="Times New Roman"/>
          <w:color w:val="auto"/>
          <w:sz w:val="28"/>
          <w:szCs w:val="28"/>
          <w:lang w:val="en-US" w:eastAsia="en-US"/>
        </w:rPr>
        <w:t>:</w:t>
      </w:r>
    </w:p>
    <w:p w14:paraId="0150F953" w14:textId="26C2E156" w:rsidR="00E07B0D" w:rsidRPr="00B62DD8" w:rsidRDefault="00CE63DC" w:rsidP="00937FB6">
      <w:pPr>
        <w:spacing w:before="120" w:line="40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val="en-US" w:eastAsia="en-US"/>
        </w:rPr>
        <w:t>+</w:t>
      </w:r>
      <w:r w:rsidR="00E07B0D" w:rsidRPr="00B62DD8">
        <w:rPr>
          <w:rFonts w:ascii="Times New Roman" w:eastAsia="Times New Roman" w:hAnsi="Times New Roman" w:cs="Times New Roman"/>
          <w:color w:val="auto"/>
          <w:sz w:val="28"/>
          <w:szCs w:val="28"/>
          <w:lang w:val="en-US" w:eastAsia="en-US"/>
        </w:rPr>
        <w:t xml:space="preserve"> </w:t>
      </w:r>
      <w:r w:rsidRPr="00B62DD8">
        <w:rPr>
          <w:rFonts w:ascii="Times New Roman" w:eastAsia="Times New Roman" w:hAnsi="Times New Roman" w:cs="Times New Roman"/>
          <w:color w:val="auto"/>
          <w:sz w:val="28"/>
          <w:szCs w:val="28"/>
          <w:lang w:val="en-US" w:eastAsia="en-US"/>
        </w:rPr>
        <w:t>S</w:t>
      </w:r>
      <w:r w:rsidR="00E07B0D" w:rsidRPr="00B62DD8">
        <w:rPr>
          <w:rFonts w:ascii="Times New Roman" w:eastAsia="Times New Roman" w:hAnsi="Times New Roman" w:cs="Times New Roman"/>
          <w:color w:val="auto"/>
          <w:sz w:val="28"/>
          <w:szCs w:val="28"/>
          <w:lang w:val="en-US" w:eastAsia="en-US"/>
        </w:rPr>
        <w:t>ố 2B Thất Khê, phường Hồng Bàng, thành phố Hải Phòng.</w:t>
      </w:r>
    </w:p>
    <w:p w14:paraId="25602639" w14:textId="1D4B61CF" w:rsidR="00CE63DC" w:rsidRPr="00B62DD8" w:rsidRDefault="00CE63DC" w:rsidP="00937FB6">
      <w:pPr>
        <w:spacing w:before="120" w:line="40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val="en-US" w:eastAsia="en-US"/>
        </w:rPr>
        <w:t xml:space="preserve">+ </w:t>
      </w:r>
      <w:r w:rsidRPr="00B62DD8">
        <w:rPr>
          <w:rFonts w:ascii="Times New Roman" w:hAnsi="Times New Roman" w:cs="Times New Roman"/>
          <w:color w:val="auto"/>
          <w:sz w:val="28"/>
          <w:szCs w:val="28"/>
          <w:lang w:val="en-US"/>
        </w:rPr>
        <w:t>Số 190 Cát Bi, phường Hải An, TP Hải Phòng</w:t>
      </w:r>
    </w:p>
    <w:p w14:paraId="0DA32D3D" w14:textId="5544DAE5" w:rsidR="00DF16A5" w:rsidRPr="00B62DD8" w:rsidRDefault="00E07B0D" w:rsidP="006309CD">
      <w:pPr>
        <w:tabs>
          <w:tab w:val="left" w:pos="709"/>
        </w:tabs>
        <w:spacing w:before="120" w:line="400" w:lineRule="exact"/>
        <w:rPr>
          <w:rFonts w:ascii="Times New Roman" w:eastAsia="Calibri" w:hAnsi="Times New Roman" w:cs="Times New Roman"/>
          <w:b/>
          <w:bCs/>
          <w:color w:val="auto"/>
          <w:sz w:val="28"/>
          <w:szCs w:val="22"/>
          <w:lang w:val="en-US" w:eastAsia="en-US"/>
        </w:rPr>
      </w:pPr>
      <w:r w:rsidRPr="00B62DD8">
        <w:rPr>
          <w:rFonts w:asciiTheme="minorHAnsi" w:hAnsiTheme="minorHAnsi"/>
          <w:color w:val="auto"/>
        </w:rPr>
        <w:tab/>
      </w:r>
      <w:r w:rsidR="00DF16A5" w:rsidRPr="00B62DD8">
        <w:rPr>
          <w:rFonts w:ascii="Times New Roman" w:hAnsi="Times New Roman" w:cs="Times New Roman"/>
          <w:color w:val="auto"/>
          <w:sz w:val="28"/>
          <w:szCs w:val="28"/>
        </w:rPr>
        <w:tab/>
      </w:r>
      <w:r w:rsidR="00DF16A5" w:rsidRPr="00B62DD8">
        <w:rPr>
          <w:rFonts w:ascii="Times New Roman" w:eastAsia="Calibri" w:hAnsi="Times New Roman" w:cs="Times New Roman"/>
          <w:b/>
          <w:bCs/>
          <w:color w:val="auto"/>
          <w:sz w:val="28"/>
          <w:szCs w:val="22"/>
          <w:lang w:val="en-US" w:eastAsia="en-US"/>
        </w:rPr>
        <w:t>2. Chức năng:</w:t>
      </w:r>
    </w:p>
    <w:p w14:paraId="4EABD7B9" w14:textId="1113026B" w:rsidR="00DF16A5" w:rsidRPr="00B62DD8" w:rsidRDefault="00DF16A5" w:rsidP="00DF16A5">
      <w:pPr>
        <w:widowControl/>
        <w:tabs>
          <w:tab w:val="left" w:pos="709"/>
        </w:tabs>
        <w:spacing w:before="114" w:after="114" w:line="360" w:lineRule="exact"/>
        <w:jc w:val="both"/>
        <w:rPr>
          <w:rFonts w:ascii="Times New Roman" w:eastAsia="Calibri" w:hAnsi="Times New Roman" w:cs="Times New Roman"/>
          <w:color w:val="auto"/>
          <w:sz w:val="28"/>
          <w:szCs w:val="22"/>
          <w:lang w:eastAsia="en-US"/>
        </w:rPr>
      </w:pPr>
      <w:r w:rsidRPr="00B62DD8">
        <w:rPr>
          <w:rFonts w:ascii="Times New Roman" w:eastAsia="Calibri" w:hAnsi="Times New Roman" w:cs="Times New Roman"/>
          <w:color w:val="auto"/>
          <w:sz w:val="28"/>
          <w:szCs w:val="22"/>
          <w:lang w:val="en-US" w:eastAsia="en-US"/>
        </w:rPr>
        <w:tab/>
        <w:t xml:space="preserve"> Trung tâm Kiểm dịch y tế quốc tế có chức năng tham mưu cho Giám đốc Sở Y tế và tổ chức triển khai thực hiện các nhiệm vụ chuyên môn kỹ thuật về kiểm dịch y tế trên địa bàn thành phố Hải Phòng.</w:t>
      </w:r>
    </w:p>
    <w:p w14:paraId="445FFB7E" w14:textId="27D80965" w:rsidR="00E07B0D" w:rsidRPr="00B62DD8" w:rsidRDefault="00DF16A5" w:rsidP="00937FB6">
      <w:pPr>
        <w:spacing w:before="120" w:line="400" w:lineRule="exact"/>
        <w:ind w:firstLine="720"/>
        <w:jc w:val="both"/>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rPr>
        <w:t>3.</w:t>
      </w:r>
      <w:r w:rsidR="00E07B0D" w:rsidRPr="00B62DD8">
        <w:rPr>
          <w:rFonts w:ascii="Times New Roman" w:hAnsi="Times New Roman" w:cs="Times New Roman"/>
          <w:b/>
          <w:color w:val="auto"/>
          <w:sz w:val="28"/>
          <w:szCs w:val="28"/>
        </w:rPr>
        <w:t xml:space="preserve"> Nhiệm vụ và quyền hạn</w:t>
      </w:r>
    </w:p>
    <w:p w14:paraId="313FDE70"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heme="minorHAnsi" w:hAnsiTheme="minorHAnsi"/>
          <w:color w:val="auto"/>
        </w:rPr>
        <w:tab/>
      </w:r>
      <w:r w:rsidRPr="00B62DD8">
        <w:rPr>
          <w:rFonts w:ascii="Times New Roman" w:hAnsi="Times New Roman" w:cs="Times New Roman"/>
          <w:color w:val="auto"/>
          <w:sz w:val="28"/>
          <w:szCs w:val="28"/>
        </w:rPr>
        <w:t>1. Xây dựng kế hoạch triển khai thực hiện các nhiệm vụ chuyên môn kỹ thuật về kiểm dịch y tế trên cơ sở những quy định chung của pháp luật về kiểm dịch y tế và tình hình thực tế trên địa bàn thành phố trình Giám đốc Sở Y tế phê duyệt.</w:t>
      </w:r>
    </w:p>
    <w:p w14:paraId="7A453FC2"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2. Tổ chức thực hiện các hoạt động sau:</w:t>
      </w:r>
    </w:p>
    <w:p w14:paraId="4DABE3D8"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a) Tổ chức thực hiện công tác kiểm dịch y tế, giám sát thường xuyên các bệnh truyền nhiễm và các yếu tố nguy cơ gây ảnh hưởng đối với sức khoẻ cộng đồng theo quy định của pháp luật về kiểm dịch y tế; </w:t>
      </w:r>
    </w:p>
    <w:p w14:paraId="5650C4BC"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b) Kiểm tra y tế, thực hiện xử lý y tế và cấp giấy chứng nhận cho các đối tượng kiểm dịch y tế theo quy định hiện hành; </w:t>
      </w:r>
    </w:p>
    <w:p w14:paraId="73985662"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c) </w:t>
      </w:r>
      <w:r w:rsidRPr="00B62DD8">
        <w:rPr>
          <w:rFonts w:ascii="Times New Roman" w:hAnsi="Times New Roman" w:cs="Times New Roman"/>
          <w:color w:val="auto"/>
          <w:sz w:val="28"/>
          <w:szCs w:val="28"/>
          <w:lang w:val="sv-SE"/>
        </w:rPr>
        <w:t xml:space="preserve">Phối hợp với cơ quan chức năng </w:t>
      </w:r>
      <w:r w:rsidRPr="00B62DD8">
        <w:rPr>
          <w:rFonts w:ascii="Times New Roman" w:hAnsi="Times New Roman" w:cs="Times New Roman"/>
          <w:color w:val="auto"/>
          <w:sz w:val="28"/>
          <w:szCs w:val="28"/>
        </w:rPr>
        <w:t>kiểm tra, giám sát việc thực hiện các biện pháp kiểm dịch y tế đối với các cơ sở cung ứng thực phẩm, đồ uống, nước sinh hoạt trong khu vực cửa khẩu;</w:t>
      </w:r>
    </w:p>
    <w:p w14:paraId="3636D1A2"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lastRenderedPageBreak/>
        <w:tab/>
        <w:t>d) Thực hiện các biện pháp phòng chống vật chủ, trung gian truyền bệnh, vật thể mang mầm bệnh truyền nhiễm, các yếu tố nguy cơ đối với sức khoẻ cộng đồng trong khu vực cửa khẩu theo quy định của pháp luật;</w:t>
      </w:r>
    </w:p>
    <w:p w14:paraId="7014FA35"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đ) Phối hợp với Trung tâm Kiểm soát bệnh tật và các cơ quan thông tin đại chúng trên địa bàn thành phố tổ chức triển khai thực hiện công tác thông tin, giáo dục, truyền thông về lĩnh vực kiểm dịch y tế; </w:t>
      </w:r>
    </w:p>
    <w:p w14:paraId="6FCFB298"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e) Nghiên cứu, tham gia nghiên cứu khoa học và ứng dụng các tiến bộ khoa học, kỹ thuật về lĩnh vực kiểm dịch y tế; đào tạo, tham gia đào tạo nâng cao trình độ chuyên môn, kỹ thuật, nghiệp vụ, ngoại ngữ cho viên chức làm công tác kiểm dịch y tế;</w:t>
      </w:r>
    </w:p>
    <w:p w14:paraId="0E036E6D"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g) Phối hợp với các cơ quan liên quan, thực hiện công tác thanh tra, kiểm tra, đánh giá các hoạt động thuộc lĩnh vực kiểm dịch y tế trên địa bàn thành phố;</w:t>
      </w:r>
    </w:p>
    <w:p w14:paraId="34B01328"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h) Triển khai thực hiện thu, nộp và quản lý giá dịch vụ kiểm dịch y tế theo quy định của pháp luật;</w:t>
      </w:r>
    </w:p>
    <w:p w14:paraId="4DD1606A" w14:textId="41417032" w:rsidR="00DF16A5" w:rsidRPr="00B62DD8" w:rsidRDefault="00E07B0D" w:rsidP="00DF16A5">
      <w:pPr>
        <w:pStyle w:val="BodyText"/>
        <w:spacing w:line="360" w:lineRule="exact"/>
        <w:jc w:val="both"/>
        <w:rPr>
          <w:rFonts w:ascii="Times New Roman" w:hAnsi="Times New Roman"/>
          <w:b w:val="0"/>
          <w:iCs/>
          <w:sz w:val="28"/>
          <w:szCs w:val="28"/>
        </w:rPr>
      </w:pPr>
      <w:r w:rsidRPr="00B62DD8">
        <w:rPr>
          <w:rFonts w:ascii="Times New Roman" w:hAnsi="Times New Roman"/>
          <w:sz w:val="28"/>
          <w:szCs w:val="28"/>
        </w:rPr>
        <w:tab/>
      </w:r>
      <w:r w:rsidR="00DF16A5" w:rsidRPr="00B62DD8">
        <w:rPr>
          <w:rFonts w:ascii="Times New Roman" w:hAnsi="Times New Roman"/>
          <w:b w:val="0"/>
          <w:sz w:val="28"/>
          <w:szCs w:val="28"/>
        </w:rPr>
        <w:t xml:space="preserve">i) </w:t>
      </w:r>
      <w:r w:rsidR="00DF16A5" w:rsidRPr="00B62DD8">
        <w:rPr>
          <w:rFonts w:ascii="Times New Roman" w:hAnsi="Times New Roman"/>
          <w:b w:val="0"/>
          <w:iCs/>
          <w:sz w:val="28"/>
          <w:szCs w:val="28"/>
        </w:rPr>
        <w:t xml:space="preserve">Thực hiện quản lý cán bộ, chế độ chính sách, khen thưởng, kỷ luật đối với viên chức và quản lý tài chính, tài sản của đơn vị </w:t>
      </w:r>
      <w:r w:rsidR="00DF16A5" w:rsidRPr="00B62DD8">
        <w:rPr>
          <w:rFonts w:ascii="Times New Roman" w:hAnsi="Times New Roman"/>
          <w:b w:val="0"/>
          <w:sz w:val="28"/>
          <w:szCs w:val="28"/>
        </w:rPr>
        <w:t>theo phân cấp và theo quy định của pháp luật;</w:t>
      </w:r>
    </w:p>
    <w:p w14:paraId="4338B47D" w14:textId="746C9FF1"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k) Thực hiện các chế độ thống kê, báo cáo theo quy định của pháp luật;</w:t>
      </w:r>
    </w:p>
    <w:p w14:paraId="7171054F" w14:textId="77777777" w:rsidR="00E07B0D" w:rsidRPr="00B62DD8" w:rsidRDefault="00E07B0D" w:rsidP="00937FB6">
      <w:pPr>
        <w:tabs>
          <w:tab w:val="left" w:pos="709"/>
        </w:tabs>
        <w:spacing w:before="120" w:line="400" w:lineRule="exact"/>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l) Thực hiện các nhiệm vụ, quyền hạn khác do Giám đốc Sở Y tế giao theo quy định của pháp luật.</w:t>
      </w:r>
    </w:p>
    <w:p w14:paraId="16CB2762" w14:textId="41B22E6C" w:rsidR="00F1483A" w:rsidRPr="00B62DD8" w:rsidRDefault="00281349" w:rsidP="00937FB6">
      <w:pPr>
        <w:spacing w:before="120" w:line="400" w:lineRule="exact"/>
        <w:jc w:val="both"/>
        <w:rPr>
          <w:rFonts w:ascii="Times New Roman" w:hAnsi="Times New Roman" w:cs="Times New Roman"/>
          <w:b/>
          <w:iCs/>
          <w:color w:val="auto"/>
          <w:sz w:val="28"/>
          <w:szCs w:val="28"/>
          <w:lang w:val="en-US"/>
        </w:rPr>
      </w:pPr>
      <w:r w:rsidRPr="00B62DD8">
        <w:rPr>
          <w:rFonts w:ascii="Times New Roman" w:hAnsi="Times New Roman" w:cs="Times New Roman"/>
          <w:b/>
          <w:i/>
          <w:color w:val="auto"/>
          <w:sz w:val="28"/>
          <w:szCs w:val="28"/>
          <w:lang w:val="en-US"/>
        </w:rPr>
        <w:tab/>
      </w:r>
      <w:r w:rsidR="00DF16A5" w:rsidRPr="00B62DD8">
        <w:rPr>
          <w:rFonts w:ascii="Times New Roman" w:hAnsi="Times New Roman" w:cs="Times New Roman"/>
          <w:b/>
          <w:iCs/>
          <w:color w:val="auto"/>
          <w:sz w:val="28"/>
          <w:szCs w:val="28"/>
        </w:rPr>
        <w:t>4</w:t>
      </w:r>
      <w:r w:rsidR="00F1483A" w:rsidRPr="00B62DD8">
        <w:rPr>
          <w:rFonts w:ascii="Times New Roman" w:hAnsi="Times New Roman" w:cs="Times New Roman"/>
          <w:b/>
          <w:iCs/>
          <w:color w:val="auto"/>
          <w:sz w:val="28"/>
          <w:szCs w:val="28"/>
        </w:rPr>
        <w:t>.</w:t>
      </w:r>
      <w:r w:rsidR="0028750B" w:rsidRPr="00B62DD8">
        <w:rPr>
          <w:rFonts w:ascii="Times New Roman" w:hAnsi="Times New Roman" w:cs="Times New Roman"/>
          <w:b/>
          <w:iCs/>
          <w:color w:val="auto"/>
          <w:sz w:val="28"/>
          <w:szCs w:val="28"/>
        </w:rPr>
        <w:t xml:space="preserve"> </w:t>
      </w:r>
      <w:r w:rsidR="00F1483A" w:rsidRPr="00B62DD8">
        <w:rPr>
          <w:rFonts w:ascii="Times New Roman" w:hAnsi="Times New Roman" w:cs="Times New Roman"/>
          <w:b/>
          <w:iCs/>
          <w:color w:val="auto"/>
          <w:sz w:val="28"/>
          <w:szCs w:val="28"/>
        </w:rPr>
        <w:t>Cơ cấu tổ chức bộ máy</w:t>
      </w:r>
    </w:p>
    <w:p w14:paraId="1AA03DC2" w14:textId="77777777" w:rsidR="00DF16A5" w:rsidRPr="00B62DD8" w:rsidRDefault="00281349" w:rsidP="00DF16A5">
      <w:pPr>
        <w:tabs>
          <w:tab w:val="left" w:pos="709"/>
        </w:tabs>
        <w:spacing w:before="120" w:after="120" w:line="360" w:lineRule="exact"/>
        <w:rPr>
          <w:rFonts w:ascii="Times New Roman" w:eastAsia="Calibri" w:hAnsi="Times New Roman" w:cs="Times New Roman"/>
          <w:color w:val="auto"/>
          <w:sz w:val="28"/>
          <w:szCs w:val="22"/>
          <w:lang w:val="en-US" w:eastAsia="en-US"/>
        </w:rPr>
      </w:pPr>
      <w:r w:rsidRPr="00B62DD8">
        <w:rPr>
          <w:rFonts w:ascii="Times New Roman" w:hAnsi="Times New Roman" w:cs="Times New Roman"/>
          <w:color w:val="auto"/>
          <w:sz w:val="28"/>
          <w:szCs w:val="28"/>
          <w:lang w:val="en-US"/>
        </w:rPr>
        <w:tab/>
      </w:r>
      <w:r w:rsidR="00DF16A5" w:rsidRPr="00B62DD8">
        <w:rPr>
          <w:rFonts w:ascii="Times New Roman" w:eastAsia="Calibri" w:hAnsi="Times New Roman" w:cs="Times New Roman"/>
          <w:color w:val="auto"/>
          <w:sz w:val="28"/>
          <w:szCs w:val="22"/>
          <w:lang w:val="en-US" w:eastAsia="en-US"/>
        </w:rPr>
        <w:t>1. Lãnh đạo trung tâm</w:t>
      </w:r>
    </w:p>
    <w:p w14:paraId="106DF001" w14:textId="77777777" w:rsidR="00DF16A5" w:rsidRPr="00B62DD8" w:rsidRDefault="00DF16A5" w:rsidP="00DF16A5">
      <w:pPr>
        <w:widowControl/>
        <w:spacing w:before="120" w:after="120" w:line="360" w:lineRule="exact"/>
        <w:ind w:firstLine="720"/>
        <w:jc w:val="both"/>
        <w:rPr>
          <w:rFonts w:ascii="Times New Roman" w:eastAsia="Times New Roman" w:hAnsi="Times New Roman" w:cs="Times New Roman"/>
          <w:color w:val="auto"/>
          <w:spacing w:val="-6"/>
          <w:sz w:val="28"/>
          <w:szCs w:val="28"/>
        </w:rPr>
      </w:pPr>
      <w:r w:rsidRPr="00B62DD8">
        <w:rPr>
          <w:rFonts w:ascii="Times New Roman" w:hAnsi="Times New Roman" w:cs="Times New Roman"/>
          <w:iCs/>
          <w:color w:val="auto"/>
          <w:sz w:val="28"/>
          <w:szCs w:val="28"/>
        </w:rPr>
        <w:t>Trung tâm</w:t>
      </w:r>
      <w:r w:rsidRPr="00B62DD8">
        <w:rPr>
          <w:rFonts w:ascii="Times New Roman" w:hAnsi="Times New Roman" w:cs="Times New Roman"/>
          <w:iCs/>
          <w:color w:val="auto"/>
          <w:sz w:val="28"/>
          <w:szCs w:val="28"/>
          <w:lang w:val="en-US"/>
        </w:rPr>
        <w:t xml:space="preserve"> có</w:t>
      </w:r>
      <w:r w:rsidRPr="00B62DD8">
        <w:rPr>
          <w:rFonts w:ascii="Times New Roman" w:eastAsia="Times New Roman" w:hAnsi="Times New Roman" w:cs="Times New Roman"/>
          <w:color w:val="auto"/>
          <w:sz w:val="28"/>
          <w:szCs w:val="28"/>
        </w:rPr>
        <w:t xml:space="preserve"> Giám đốc và các Phó Giám đốc. Số lượng </w:t>
      </w:r>
      <w:r w:rsidRPr="00B62DD8">
        <w:rPr>
          <w:rFonts w:ascii="Times New Roman" w:eastAsia="Times New Roman" w:hAnsi="Times New Roman" w:cs="Times New Roman"/>
          <w:color w:val="auto"/>
          <w:spacing w:val="-6"/>
          <w:sz w:val="28"/>
          <w:szCs w:val="28"/>
        </w:rPr>
        <w:t>Phó Giám đốc thực hiện theo quy định của pháp luật hiện hành.</w:t>
      </w:r>
    </w:p>
    <w:p w14:paraId="649D1680" w14:textId="77777777" w:rsidR="00DF16A5" w:rsidRPr="00B62DD8" w:rsidRDefault="00DF16A5" w:rsidP="00DF16A5">
      <w:pPr>
        <w:widowControl/>
        <w:spacing w:before="120" w:after="120" w:line="360" w:lineRule="exact"/>
        <w:ind w:firstLine="720"/>
        <w:jc w:val="both"/>
        <w:rPr>
          <w:rFonts w:ascii="Times New Roman" w:eastAsia="Malgun Gothic" w:hAnsi="Times New Roman" w:cs="Times New Roman"/>
          <w:color w:val="auto"/>
          <w:sz w:val="28"/>
          <w:szCs w:val="28"/>
          <w:lang w:val="en-US"/>
        </w:rPr>
      </w:pPr>
      <w:r w:rsidRPr="00B62DD8">
        <w:rPr>
          <w:rFonts w:ascii="Times New Roman" w:eastAsia="Malgun Gothic" w:hAnsi="Times New Roman" w:cs="Times New Roman"/>
          <w:color w:val="auto"/>
          <w:sz w:val="28"/>
          <w:szCs w:val="28"/>
        </w:rPr>
        <w:t xml:space="preserve">Giám đốc là người đứng đầu </w:t>
      </w:r>
      <w:r w:rsidRPr="00B62DD8">
        <w:rPr>
          <w:rFonts w:ascii="Times New Roman" w:hAnsi="Times New Roman" w:cs="Times New Roman"/>
          <w:iCs/>
          <w:color w:val="auto"/>
          <w:sz w:val="28"/>
          <w:szCs w:val="28"/>
        </w:rPr>
        <w:t>Trung tâm</w:t>
      </w:r>
      <w:r w:rsidRPr="00B62DD8">
        <w:rPr>
          <w:rFonts w:ascii="Times New Roman" w:eastAsia="Malgun Gothic" w:hAnsi="Times New Roman" w:cs="Times New Roman"/>
          <w:color w:val="auto"/>
          <w:sz w:val="28"/>
          <w:szCs w:val="28"/>
        </w:rPr>
        <w:t xml:space="preserve">, chịu trách nhiệm trước </w:t>
      </w:r>
      <w:r w:rsidRPr="00B62DD8">
        <w:rPr>
          <w:rFonts w:ascii="Times New Roman" w:hAnsi="Times New Roman" w:cs="Times New Roman"/>
          <w:color w:val="auto"/>
          <w:sz w:val="28"/>
          <w:szCs w:val="28"/>
        </w:rPr>
        <w:t xml:space="preserve">Giám đốc Sở Y tế thành phố Hải Phòng và trước pháp luật </w:t>
      </w:r>
      <w:r w:rsidRPr="00B62DD8">
        <w:rPr>
          <w:rFonts w:ascii="Times New Roman" w:eastAsia="Malgun Gothic" w:hAnsi="Times New Roman" w:cs="Times New Roman"/>
          <w:color w:val="auto"/>
          <w:sz w:val="28"/>
          <w:szCs w:val="28"/>
        </w:rPr>
        <w:t xml:space="preserve">về toàn bộ hoạt động của </w:t>
      </w:r>
      <w:r w:rsidRPr="00B62DD8">
        <w:rPr>
          <w:rFonts w:ascii="Times New Roman" w:hAnsi="Times New Roman" w:cs="Times New Roman"/>
          <w:iCs/>
          <w:color w:val="auto"/>
          <w:sz w:val="28"/>
          <w:szCs w:val="28"/>
        </w:rPr>
        <w:t>Trung tâm</w:t>
      </w:r>
      <w:r w:rsidRPr="00B62DD8">
        <w:rPr>
          <w:rFonts w:ascii="Times New Roman" w:eastAsia="Malgun Gothic" w:hAnsi="Times New Roman" w:cs="Times New Roman"/>
          <w:color w:val="auto"/>
          <w:sz w:val="28"/>
          <w:szCs w:val="28"/>
        </w:rPr>
        <w:t>.</w:t>
      </w:r>
    </w:p>
    <w:p w14:paraId="797518EB" w14:textId="77777777" w:rsidR="00DF16A5" w:rsidRPr="00B62DD8" w:rsidRDefault="00DF16A5" w:rsidP="00DF16A5">
      <w:pPr>
        <w:spacing w:before="120" w:after="120" w:line="360" w:lineRule="exact"/>
        <w:ind w:firstLine="720"/>
        <w:jc w:val="both"/>
        <w:rPr>
          <w:rFonts w:ascii="Times New Roman" w:eastAsia="Times New Roman" w:hAnsi="Times New Roman" w:cs="Times New Roman"/>
          <w:color w:val="auto"/>
          <w:sz w:val="28"/>
          <w:szCs w:val="28"/>
          <w:shd w:val="clear" w:color="auto" w:fill="FFFFFF"/>
        </w:rPr>
      </w:pPr>
      <w:r w:rsidRPr="00B62DD8">
        <w:rPr>
          <w:rFonts w:ascii="Times New Roman" w:eastAsia="Times New Roman" w:hAnsi="Times New Roman" w:cs="Times New Roman"/>
          <w:color w:val="auto"/>
          <w:sz w:val="28"/>
          <w:szCs w:val="28"/>
          <w:shd w:val="clear" w:color="auto" w:fill="FFFFFF"/>
        </w:rPr>
        <w:t xml:space="preserve">Phó Giám đốc là người giúp Giám đốc chỉ đạo một số lĩnh vực công tác do Giám đốc phân công, chịu trách nhiệm trước Giám đốc và trước pháp luật về một số lĩnh vực được phân công phụ trách. Khi Giám đốc đi vắng, một Phó Giám đốc được Giám đốc ủy quyền điều hành các hoạt động của </w:t>
      </w:r>
      <w:r w:rsidRPr="00B62DD8">
        <w:rPr>
          <w:rFonts w:ascii="Times New Roman" w:hAnsi="Times New Roman" w:cs="Times New Roman"/>
          <w:iCs/>
          <w:color w:val="auto"/>
          <w:sz w:val="28"/>
          <w:szCs w:val="28"/>
        </w:rPr>
        <w:t>Trung tâm</w:t>
      </w:r>
      <w:r w:rsidRPr="00B62DD8">
        <w:rPr>
          <w:rFonts w:ascii="Times New Roman" w:eastAsia="Times New Roman" w:hAnsi="Times New Roman" w:cs="Times New Roman"/>
          <w:color w:val="auto"/>
          <w:sz w:val="28"/>
          <w:szCs w:val="28"/>
          <w:shd w:val="clear" w:color="auto" w:fill="FFFFFF"/>
        </w:rPr>
        <w:t>.</w:t>
      </w:r>
    </w:p>
    <w:p w14:paraId="1C49E935" w14:textId="77777777" w:rsidR="00DF16A5" w:rsidRPr="00B62DD8" w:rsidRDefault="00DF16A5" w:rsidP="00DF16A5">
      <w:pPr>
        <w:tabs>
          <w:tab w:val="center" w:pos="709"/>
          <w:tab w:val="center" w:pos="6860"/>
        </w:tabs>
        <w:spacing w:before="120" w:after="120" w:line="360" w:lineRule="exact"/>
        <w:jc w:val="both"/>
        <w:rPr>
          <w:rFonts w:ascii="Times New Roman" w:eastAsia="Times New Roman" w:hAnsi="Times New Roman" w:cs="Times New Roman"/>
          <w:color w:val="auto"/>
          <w:sz w:val="28"/>
          <w:szCs w:val="28"/>
          <w:lang w:val="en-US"/>
        </w:rPr>
      </w:pPr>
      <w:r w:rsidRPr="00B62DD8">
        <w:rPr>
          <w:rFonts w:ascii="Times New Roman" w:eastAsia="Times New Roman" w:hAnsi="Times New Roman" w:cs="Times New Roman"/>
          <w:color w:val="auto"/>
          <w:sz w:val="28"/>
          <w:szCs w:val="28"/>
        </w:rPr>
        <w:tab/>
      </w:r>
      <w:r w:rsidRPr="00B62DD8">
        <w:rPr>
          <w:rFonts w:ascii="Times New Roman" w:eastAsia="Times New Roman" w:hAnsi="Times New Roman" w:cs="Times New Roman"/>
          <w:color w:val="auto"/>
          <w:sz w:val="28"/>
          <w:szCs w:val="28"/>
        </w:rPr>
        <w:tab/>
        <w:t xml:space="preserve">Việc bổ nhiệm, </w:t>
      </w:r>
      <w:r w:rsidRPr="00B62DD8">
        <w:rPr>
          <w:rFonts w:ascii="Times New Roman" w:hAnsi="Times New Roman" w:cs="Times New Roman"/>
          <w:color w:val="auto"/>
          <w:sz w:val="28"/>
          <w:szCs w:val="28"/>
        </w:rPr>
        <w:t xml:space="preserve">bổ nhiệm lại, </w:t>
      </w:r>
      <w:r w:rsidRPr="00B62DD8">
        <w:rPr>
          <w:rFonts w:ascii="Times New Roman" w:eastAsia="Times New Roman" w:hAnsi="Times New Roman" w:cs="Times New Roman"/>
          <w:color w:val="auto"/>
          <w:sz w:val="28"/>
          <w:szCs w:val="28"/>
        </w:rPr>
        <w:t xml:space="preserve">miễn nhiệm, điều động, luân chuyển, khen thưởng, kỷ luật, cho từ chức, nghỉ hưu và thực hiện các chế độ chính sách đối với </w:t>
      </w:r>
      <w:r w:rsidRPr="00B62DD8">
        <w:rPr>
          <w:rFonts w:ascii="Times New Roman" w:eastAsia="Times New Roman" w:hAnsi="Times New Roman" w:cs="Times New Roman"/>
          <w:color w:val="auto"/>
          <w:sz w:val="28"/>
          <w:szCs w:val="28"/>
        </w:rPr>
        <w:lastRenderedPageBreak/>
        <w:t xml:space="preserve">Giám đốc, Phó Giám đốc </w:t>
      </w:r>
      <w:r w:rsidRPr="00B62DD8">
        <w:rPr>
          <w:rFonts w:ascii="Times New Roman" w:hAnsi="Times New Roman" w:cs="Times New Roman"/>
          <w:iCs/>
          <w:color w:val="auto"/>
          <w:sz w:val="28"/>
          <w:szCs w:val="28"/>
        </w:rPr>
        <w:t>Trung tâm</w:t>
      </w:r>
      <w:r w:rsidRPr="00B62DD8">
        <w:rPr>
          <w:rFonts w:ascii="Times New Roman" w:eastAsia="Times New Roman" w:hAnsi="Times New Roman" w:cs="Times New Roman"/>
          <w:color w:val="auto"/>
          <w:sz w:val="28"/>
          <w:szCs w:val="28"/>
        </w:rPr>
        <w:t xml:space="preserve"> thực hiện theo quy định của pháp luật và theo phân cấp của cấp có thẩm quyền.</w:t>
      </w:r>
      <w:r w:rsidRPr="00B62DD8">
        <w:rPr>
          <w:rFonts w:hAnsi="Times New Roman"/>
          <w:color w:val="auto"/>
          <w:sz w:val="28"/>
          <w:szCs w:val="28"/>
          <w:lang w:val="nl-NL"/>
        </w:rPr>
        <w:t xml:space="preserve"> </w:t>
      </w:r>
    </w:p>
    <w:p w14:paraId="5A845737" w14:textId="77777777" w:rsidR="00DF16A5" w:rsidRPr="00B62DD8" w:rsidRDefault="00DF16A5" w:rsidP="00DF16A5">
      <w:pPr>
        <w:widowControl/>
        <w:tabs>
          <w:tab w:val="left" w:pos="709"/>
        </w:tabs>
        <w:spacing w:before="120" w:after="120" w:line="360" w:lineRule="exact"/>
        <w:ind w:left="709"/>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2. Các khoa, phòng thuộc Trung tâm: trung tâm có 02 phòng, 04 khoa</w:t>
      </w:r>
    </w:p>
    <w:p w14:paraId="2212C554" w14:textId="77777777" w:rsidR="00DF16A5" w:rsidRPr="00B62DD8" w:rsidRDefault="00DF16A5" w:rsidP="00DF16A5">
      <w:pPr>
        <w:widowControl/>
        <w:tabs>
          <w:tab w:val="left" w:pos="709"/>
        </w:tabs>
        <w:spacing w:before="120" w:after="120" w:line="360" w:lineRule="exact"/>
        <w:ind w:left="709"/>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 xml:space="preserve"> - Các phòng chức năng gồm:</w:t>
      </w:r>
    </w:p>
    <w:p w14:paraId="4528F404" w14:textId="77777777" w:rsidR="00DF16A5" w:rsidRPr="00B62DD8" w:rsidRDefault="00DF16A5" w:rsidP="00DF16A5">
      <w:pPr>
        <w:widowControl/>
        <w:tabs>
          <w:tab w:val="left" w:pos="709"/>
        </w:tabs>
        <w:spacing w:before="120" w:after="120" w:line="360" w:lineRule="exact"/>
        <w:ind w:left="709"/>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 Phòng Kế hoạch Tài chính</w:t>
      </w:r>
    </w:p>
    <w:p w14:paraId="4F2628C0" w14:textId="77777777" w:rsidR="00DF16A5" w:rsidRPr="00B62DD8" w:rsidRDefault="00DF16A5" w:rsidP="00DF16A5">
      <w:pPr>
        <w:widowControl/>
        <w:tabs>
          <w:tab w:val="left" w:pos="709"/>
        </w:tabs>
        <w:spacing w:before="120" w:after="120" w:line="360" w:lineRule="exact"/>
        <w:ind w:left="709"/>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 Phòng Tổ chức hành chính</w:t>
      </w:r>
    </w:p>
    <w:p w14:paraId="05F62BCA" w14:textId="77777777" w:rsidR="00DF16A5" w:rsidRPr="00B62DD8" w:rsidRDefault="00DF16A5" w:rsidP="00DF16A5">
      <w:pPr>
        <w:widowControl/>
        <w:tabs>
          <w:tab w:val="left" w:pos="709"/>
        </w:tabs>
        <w:spacing w:before="120" w:after="120" w:line="360" w:lineRule="exact"/>
        <w:ind w:left="709"/>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 Các khoa chuyên môn gồm:</w:t>
      </w:r>
    </w:p>
    <w:p w14:paraId="4FFA9649" w14:textId="77777777" w:rsidR="00DF16A5" w:rsidRPr="00B62DD8" w:rsidRDefault="00DF16A5" w:rsidP="00DF16A5">
      <w:pPr>
        <w:widowControl/>
        <w:tabs>
          <w:tab w:val="left" w:pos="709"/>
        </w:tabs>
        <w:spacing w:before="120" w:after="120" w:line="360" w:lineRule="exact"/>
        <w:ind w:left="709"/>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 Khoa Kiểm dịch y tế;</w:t>
      </w:r>
    </w:p>
    <w:p w14:paraId="5B64474F" w14:textId="7264ADBC" w:rsidR="00DF16A5" w:rsidRPr="00B62DD8" w:rsidRDefault="00DF16A5" w:rsidP="00DF16A5">
      <w:pPr>
        <w:widowControl/>
        <w:tabs>
          <w:tab w:val="left" w:pos="709"/>
        </w:tabs>
        <w:spacing w:before="120" w:after="120" w:line="360" w:lineRule="exact"/>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ab/>
        <w:t xml:space="preserve">+ Khoa </w:t>
      </w:r>
      <w:r w:rsidR="00324668" w:rsidRPr="00B62DD8">
        <w:rPr>
          <w:rFonts w:ascii="Times New Roman" w:eastAsia="Calibri" w:hAnsi="Times New Roman" w:cs="Times New Roman"/>
          <w:color w:val="auto"/>
          <w:sz w:val="28"/>
          <w:szCs w:val="22"/>
          <w:lang w:val="en-US" w:eastAsia="en-US"/>
        </w:rPr>
        <w:t>Tiêm chủng</w:t>
      </w:r>
      <w:r w:rsidRPr="00B62DD8">
        <w:rPr>
          <w:rFonts w:ascii="Times New Roman" w:eastAsia="Calibri" w:hAnsi="Times New Roman" w:cs="Times New Roman"/>
          <w:color w:val="auto"/>
          <w:sz w:val="28"/>
          <w:szCs w:val="22"/>
          <w:lang w:val="en-US" w:eastAsia="en-US"/>
        </w:rPr>
        <w:t>;</w:t>
      </w:r>
    </w:p>
    <w:p w14:paraId="311084E8" w14:textId="77777777" w:rsidR="00DF16A5" w:rsidRPr="00B62DD8" w:rsidRDefault="00DF16A5" w:rsidP="00DF16A5">
      <w:pPr>
        <w:widowControl/>
        <w:tabs>
          <w:tab w:val="left" w:pos="709"/>
        </w:tabs>
        <w:spacing w:before="120" w:after="120" w:line="360" w:lineRule="exact"/>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ab/>
        <w:t>+ Khoa Xử lý y tế;</w:t>
      </w:r>
    </w:p>
    <w:p w14:paraId="61C77EA3" w14:textId="77777777" w:rsidR="00DF16A5" w:rsidRPr="00B62DD8" w:rsidRDefault="00DF16A5" w:rsidP="00DF16A5">
      <w:pPr>
        <w:widowControl/>
        <w:tabs>
          <w:tab w:val="left" w:pos="709"/>
        </w:tabs>
        <w:spacing w:before="120" w:after="120" w:line="360" w:lineRule="exact"/>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ab/>
        <w:t>+ Khoa Xét nghiệm.</w:t>
      </w:r>
    </w:p>
    <w:p w14:paraId="3D52228F" w14:textId="77777777" w:rsidR="00DF16A5" w:rsidRPr="00B62DD8" w:rsidRDefault="00DF16A5" w:rsidP="00DF16A5">
      <w:pPr>
        <w:widowControl/>
        <w:tabs>
          <w:tab w:val="left" w:pos="709"/>
        </w:tabs>
        <w:spacing w:before="120" w:after="120" w:line="360" w:lineRule="exact"/>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ab/>
        <w:t xml:space="preserve">3. Về lãnh đạo các khoa, phòng: </w:t>
      </w:r>
    </w:p>
    <w:p w14:paraId="13049EA5" w14:textId="77777777" w:rsidR="00DF16A5" w:rsidRPr="00B62DD8" w:rsidRDefault="00DF16A5" w:rsidP="00DF16A5">
      <w:pPr>
        <w:widowControl/>
        <w:tabs>
          <w:tab w:val="left" w:pos="709"/>
        </w:tabs>
        <w:spacing w:before="120" w:after="120" w:line="360" w:lineRule="exact"/>
        <w:jc w:val="both"/>
        <w:rPr>
          <w:rFonts w:ascii="Times New Roman" w:eastAsia="Calibri" w:hAnsi="Times New Roman" w:cs="Times New Roman"/>
          <w:color w:val="auto"/>
          <w:sz w:val="28"/>
          <w:szCs w:val="22"/>
          <w:lang w:val="en-US" w:eastAsia="en-US"/>
        </w:rPr>
      </w:pPr>
      <w:r w:rsidRPr="00B62DD8">
        <w:rPr>
          <w:rFonts w:ascii="Times New Roman" w:eastAsia="Calibri" w:hAnsi="Times New Roman" w:cs="Times New Roman"/>
          <w:color w:val="auto"/>
          <w:sz w:val="28"/>
          <w:szCs w:val="22"/>
          <w:lang w:val="en-US" w:eastAsia="en-US"/>
        </w:rPr>
        <w:tab/>
        <w:t>Lãnh đạo các khoa, phòng thuộc Trung tâm bao gồm các Trưởng khoa, phòng và các Phó trưởng khoa, phòng. Số lượng Phó trưởng khoa, phòng thực hiện theo quy định.</w:t>
      </w:r>
    </w:p>
    <w:p w14:paraId="36801D4C" w14:textId="3346D97D" w:rsidR="0018580B" w:rsidRPr="00B62DD8" w:rsidRDefault="0018580B" w:rsidP="00DF16A5">
      <w:pPr>
        <w:tabs>
          <w:tab w:val="left" w:pos="709"/>
        </w:tabs>
        <w:spacing w:before="120" w:after="120"/>
        <w:rPr>
          <w:rFonts w:ascii="Times New Roman" w:hAnsi="Times New Roman" w:cs="Times New Roman"/>
          <w:color w:val="auto"/>
          <w:sz w:val="28"/>
          <w:szCs w:val="28"/>
        </w:rPr>
      </w:pPr>
      <w:r w:rsidRPr="00B62DD8">
        <w:rPr>
          <w:rFonts w:ascii="Times New Roman" w:hAnsi="Times New Roman" w:cs="Times New Roman"/>
          <w:color w:val="auto"/>
          <w:sz w:val="28"/>
          <w:szCs w:val="28"/>
        </w:rPr>
        <w:tab/>
        <w:t>2. Vị trí việc làm và số lượng người làm việc</w:t>
      </w:r>
    </w:p>
    <w:p w14:paraId="122165B2" w14:textId="77777777" w:rsidR="00161252" w:rsidRPr="00B62DD8" w:rsidRDefault="00161252" w:rsidP="00161252">
      <w:pPr>
        <w:widowControl/>
        <w:spacing w:before="120" w:line="360" w:lineRule="exact"/>
        <w:ind w:firstLine="709"/>
        <w:jc w:val="both"/>
        <w:rPr>
          <w:rFonts w:ascii="Times New Roman" w:eastAsia="Times New Roman" w:hAnsi="Times New Roman" w:cs="Times New Roman"/>
          <w:color w:val="auto"/>
          <w:sz w:val="28"/>
          <w:szCs w:val="28"/>
          <w:shd w:val="clear" w:color="auto" w:fill="FFFFFF"/>
          <w:lang w:val="pt-BR" w:eastAsia="en-US"/>
        </w:rPr>
      </w:pPr>
      <w:r w:rsidRPr="00B62DD8">
        <w:rPr>
          <w:rFonts w:ascii="Times New Roman" w:eastAsia="Times New Roman" w:hAnsi="Times New Roman" w:cs="Times New Roman"/>
          <w:color w:val="auto"/>
          <w:sz w:val="28"/>
          <w:szCs w:val="28"/>
          <w:shd w:val="clear" w:color="auto" w:fill="FFFFFF"/>
          <w:lang w:val="pt-BR" w:eastAsia="en-US"/>
        </w:rPr>
        <w:t>- Về vị trí việc làm: Căn cứ vào quy định của pháp luật và văn bản hướng dẫn của cơ quan có thẩm quyền về vị trí việc làm và cơ cấu viên chức theo chức danh nghề nghiệp theo ngành, lĩnh vực; Trung tâm xây dựng Đề án vị trí việc làm, tổ chức thẩm định và trình Giám đốc</w:t>
      </w:r>
      <w:r w:rsidRPr="00B62DD8">
        <w:rPr>
          <w:rFonts w:ascii="Times New Roman" w:eastAsia="Times New Roman" w:hAnsi="Times New Roman" w:cs="Times New Roman"/>
          <w:color w:val="auto"/>
          <w:sz w:val="28"/>
          <w:szCs w:val="28"/>
          <w:shd w:val="clear" w:color="auto" w:fill="FFFFFF"/>
          <w:lang w:eastAsia="en-US"/>
        </w:rPr>
        <w:t xml:space="preserve"> Trung tâm</w:t>
      </w:r>
      <w:r w:rsidRPr="00B62DD8">
        <w:rPr>
          <w:rFonts w:ascii="Times New Roman" w:eastAsia="Times New Roman" w:hAnsi="Times New Roman" w:cs="Times New Roman"/>
          <w:color w:val="auto"/>
          <w:sz w:val="28"/>
          <w:szCs w:val="28"/>
          <w:shd w:val="clear" w:color="auto" w:fill="FFFFFF"/>
          <w:lang w:val="pt-BR" w:eastAsia="en-US"/>
        </w:rPr>
        <w:t xml:space="preserve"> quyết định phê duyệt vị trí việc làm và cơ cấu viên chức theo chức danh nghề nghiệp của đơn vị.  </w:t>
      </w:r>
    </w:p>
    <w:p w14:paraId="26470920" w14:textId="77777777" w:rsidR="00161252" w:rsidRPr="00B62DD8" w:rsidRDefault="00161252" w:rsidP="00161252">
      <w:pPr>
        <w:widowControl/>
        <w:spacing w:before="120" w:line="360" w:lineRule="exact"/>
        <w:ind w:firstLine="709"/>
        <w:jc w:val="both"/>
        <w:rPr>
          <w:rFonts w:ascii="Times New Roman" w:eastAsia="Times New Roman" w:hAnsi="Times New Roman" w:cs="Times New Roman"/>
          <w:color w:val="auto"/>
          <w:sz w:val="28"/>
          <w:szCs w:val="28"/>
          <w:shd w:val="clear" w:color="auto" w:fill="FFFFFF"/>
          <w:lang w:val="pt-BR" w:eastAsia="en-US"/>
        </w:rPr>
      </w:pPr>
      <w:r w:rsidRPr="00B62DD8">
        <w:rPr>
          <w:rFonts w:ascii="Times New Roman" w:eastAsia="Times New Roman" w:hAnsi="Times New Roman" w:cs="Times New Roman"/>
          <w:color w:val="auto"/>
          <w:sz w:val="28"/>
          <w:szCs w:val="28"/>
          <w:shd w:val="clear" w:color="auto" w:fill="FFFFFF"/>
          <w:lang w:val="pt-BR" w:eastAsia="en-US"/>
        </w:rPr>
        <w:t>- Số lượng người làm việc: Căn cứ vào quy định của pháp luật và văn bản hướng dẫn của cơ quan có thẩm quyền về định mức số người làm việc trong đơn vị sự nghiệp công lập theo ngành, lĩnh vực để lập kế hoạch số lượng người làm việc hàng năm; tổ chức thẩm định và trình Giám đốc Trung tâm quyết định phê duyệt.</w:t>
      </w:r>
    </w:p>
    <w:p w14:paraId="0E35D197" w14:textId="77777777" w:rsidR="00161252" w:rsidRPr="00B62DD8" w:rsidRDefault="00161252" w:rsidP="00161252">
      <w:pPr>
        <w:widowControl/>
        <w:tabs>
          <w:tab w:val="center" w:pos="1276"/>
          <w:tab w:val="center" w:pos="6860"/>
        </w:tabs>
        <w:spacing w:before="120" w:line="360" w:lineRule="exact"/>
        <w:ind w:firstLine="709"/>
        <w:jc w:val="both"/>
        <w:rPr>
          <w:rFonts w:ascii="Times New Roman" w:eastAsia="Times New Roman" w:hAnsi="Times New Roman" w:cs="Times New Roman"/>
          <w:color w:val="auto"/>
          <w:sz w:val="28"/>
          <w:lang w:val="en-US" w:eastAsia="en-US"/>
        </w:rPr>
      </w:pPr>
      <w:r w:rsidRPr="00B62DD8">
        <w:rPr>
          <w:rFonts w:ascii="Times New Roman" w:eastAsia="Times New Roman" w:hAnsi="Times New Roman" w:cs="Times New Roman"/>
          <w:color w:val="auto"/>
          <w:sz w:val="28"/>
          <w:lang w:val="en-US" w:eastAsia="en-US"/>
        </w:rPr>
        <w:t>- Trung tâm được tuyển dụng, sử dụng, bổ nhiệm, miễn nhiệm, khen thưởng, kỷ luật và quản lý viên chức, người lao động theo quy định của pháp luật và các quyết định của Ủy ban nhân dân thành phố. Trung tâm được ký hợp đồng lao động để thực hiện nhiệm vụ theo quy định của pháp luật.</w:t>
      </w:r>
    </w:p>
    <w:p w14:paraId="5BDB0424" w14:textId="48500A91" w:rsidR="00F1483A" w:rsidRPr="00B62DD8" w:rsidRDefault="00E07B0D" w:rsidP="00937FB6">
      <w:pPr>
        <w:tabs>
          <w:tab w:val="left" w:pos="709"/>
        </w:tabs>
        <w:spacing w:before="120" w:line="400" w:lineRule="exact"/>
        <w:rPr>
          <w:rFonts w:ascii="Times New Roman" w:hAnsi="Times New Roman" w:cs="Times New Roman"/>
          <w:b/>
          <w:color w:val="auto"/>
          <w:sz w:val="28"/>
          <w:szCs w:val="28"/>
          <w:lang w:val="en-US"/>
        </w:rPr>
      </w:pPr>
      <w:r w:rsidRPr="00B62DD8">
        <w:rPr>
          <w:rFonts w:ascii="Times New Roman" w:hAnsi="Times New Roman" w:cs="Times New Roman"/>
          <w:color w:val="auto"/>
          <w:sz w:val="28"/>
          <w:szCs w:val="28"/>
        </w:rPr>
        <w:tab/>
      </w:r>
      <w:r w:rsidR="0028750B" w:rsidRPr="00B62DD8">
        <w:rPr>
          <w:rFonts w:ascii="Times New Roman" w:hAnsi="Times New Roman" w:cs="Times New Roman"/>
          <w:b/>
          <w:bCs/>
          <w:color w:val="auto"/>
          <w:sz w:val="28"/>
          <w:szCs w:val="28"/>
        </w:rPr>
        <w:t>5</w:t>
      </w:r>
      <w:r w:rsidR="00F1483A" w:rsidRPr="00B62DD8">
        <w:rPr>
          <w:rFonts w:ascii="Times New Roman" w:hAnsi="Times New Roman" w:cs="Times New Roman"/>
          <w:b/>
          <w:bCs/>
          <w:color w:val="auto"/>
          <w:sz w:val="28"/>
          <w:szCs w:val="28"/>
        </w:rPr>
        <w:t>.</w:t>
      </w:r>
      <w:r w:rsidR="00F1483A" w:rsidRPr="00B62DD8">
        <w:rPr>
          <w:rFonts w:ascii="Times New Roman" w:hAnsi="Times New Roman" w:cs="Times New Roman"/>
          <w:b/>
          <w:color w:val="auto"/>
          <w:sz w:val="28"/>
          <w:szCs w:val="28"/>
        </w:rPr>
        <w:t xml:space="preserve"> Cơ chế tài chính, cơ chế hoạt động và mức độ tự chủ</w:t>
      </w:r>
      <w:r w:rsidR="00417EA5" w:rsidRPr="00B62DD8">
        <w:rPr>
          <w:rFonts w:ascii="Times New Roman" w:hAnsi="Times New Roman" w:cs="Times New Roman"/>
          <w:b/>
          <w:color w:val="auto"/>
          <w:sz w:val="28"/>
          <w:szCs w:val="28"/>
        </w:rPr>
        <w:t xml:space="preserve"> tài chính</w:t>
      </w:r>
    </w:p>
    <w:p w14:paraId="7C3AC772" w14:textId="77777777" w:rsidR="00B45B60" w:rsidRPr="00B62DD8" w:rsidRDefault="00B45B60" w:rsidP="00937FB6">
      <w:pPr>
        <w:spacing w:before="120" w:line="400" w:lineRule="exact"/>
        <w:ind w:firstLine="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Trung tâm Kiểm dịch Y tế quốc tế</w:t>
      </w:r>
      <w:r w:rsidR="00F1483A" w:rsidRPr="00B62DD8">
        <w:rPr>
          <w:rFonts w:ascii="Times New Roman" w:hAnsi="Times New Roman" w:cs="Times New Roman"/>
          <w:color w:val="auto"/>
          <w:sz w:val="28"/>
          <w:szCs w:val="28"/>
        </w:rPr>
        <w:t xml:space="preserve"> thực hiện cơ chế vị tự chủ nhóm </w:t>
      </w:r>
      <w:r w:rsidRPr="00B62DD8">
        <w:rPr>
          <w:rFonts w:ascii="Times New Roman" w:hAnsi="Times New Roman" w:cs="Times New Roman"/>
          <w:color w:val="auto"/>
          <w:sz w:val="28"/>
          <w:szCs w:val="28"/>
          <w:lang w:val="en-US"/>
        </w:rPr>
        <w:t>1</w:t>
      </w:r>
      <w:r w:rsidR="00F1483A" w:rsidRPr="00B62DD8">
        <w:rPr>
          <w:rFonts w:ascii="Times New Roman" w:hAnsi="Times New Roman" w:cs="Times New Roman"/>
          <w:color w:val="auto"/>
          <w:sz w:val="28"/>
          <w:szCs w:val="28"/>
        </w:rPr>
        <w:t xml:space="preserve">: </w:t>
      </w:r>
      <w:r w:rsidRPr="00B62DD8">
        <w:rPr>
          <w:rFonts w:ascii="Times New Roman" w:hAnsi="Times New Roman" w:cs="Times New Roman"/>
          <w:color w:val="auto"/>
          <w:sz w:val="28"/>
          <w:szCs w:val="28"/>
          <w:lang w:val="en-US"/>
        </w:rPr>
        <w:t>Đơn vị sự nghiệp công tự bảo đảm chi thường xuyên và chi đầu tư.</w:t>
      </w:r>
    </w:p>
    <w:p w14:paraId="4178FF2A" w14:textId="5D95DF45" w:rsidR="0028750B" w:rsidRPr="00B62DD8" w:rsidRDefault="0028750B" w:rsidP="0028750B">
      <w:pPr>
        <w:spacing w:before="120" w:line="360" w:lineRule="exact"/>
        <w:ind w:firstLine="709"/>
        <w:jc w:val="both"/>
        <w:rPr>
          <w:rFonts w:ascii="Times New Roman" w:hAnsi="Times New Roman" w:cs="Times New Roman"/>
          <w:b/>
          <w:i/>
          <w:color w:val="auto"/>
          <w:sz w:val="28"/>
          <w:szCs w:val="28"/>
          <w:lang w:val="en-US"/>
        </w:rPr>
      </w:pPr>
      <w:r w:rsidRPr="00B62DD8">
        <w:rPr>
          <w:rFonts w:ascii="Times New Roman" w:hAnsi="Times New Roman" w:cs="Times New Roman"/>
          <w:b/>
          <w:i/>
          <w:color w:val="auto"/>
          <w:sz w:val="28"/>
          <w:szCs w:val="28"/>
        </w:rPr>
        <w:lastRenderedPageBreak/>
        <w:t>5.1. Nguồn tài chính của đơn vị</w:t>
      </w:r>
    </w:p>
    <w:p w14:paraId="59E1B97C"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Thực</w:t>
      </w:r>
      <w:r w:rsidRPr="00B62DD8">
        <w:rPr>
          <w:rFonts w:ascii="Times New Roman" w:hAnsi="Times New Roman" w:cs="Times New Roman"/>
          <w:color w:val="auto"/>
          <w:sz w:val="28"/>
          <w:szCs w:val="28"/>
          <w:lang w:val="en-US"/>
        </w:rPr>
        <w:t xml:space="preserve"> </w:t>
      </w:r>
      <w:r w:rsidRPr="00B62DD8">
        <w:rPr>
          <w:rFonts w:ascii="Times New Roman" w:hAnsi="Times New Roman" w:cs="Times New Roman"/>
          <w:color w:val="auto"/>
          <w:sz w:val="28"/>
          <w:szCs w:val="28"/>
        </w:rPr>
        <w:t>hiện theo quy định tại Điều 11 Nghị định 60/2021/NĐ-CP ngày 21/6/2021 của Chính phủ:</w:t>
      </w:r>
    </w:p>
    <w:p w14:paraId="4395B1F9"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Nguồn ngân sách nhà nước.</w:t>
      </w:r>
    </w:p>
    <w:p w14:paraId="60D974D2"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Nguồn thu hoạt động sự nghiệp</w:t>
      </w:r>
      <w:r w:rsidRPr="00B62DD8">
        <w:rPr>
          <w:rFonts w:ascii="Times New Roman" w:hAnsi="Times New Roman" w:cs="Times New Roman"/>
          <w:color w:val="auto"/>
          <w:sz w:val="28"/>
          <w:szCs w:val="28"/>
          <w:lang w:val="en-US"/>
        </w:rPr>
        <w:t>.</w:t>
      </w:r>
    </w:p>
    <w:p w14:paraId="1163948D"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Nguồn thu phí được để lại đơn vị sự nghiệp công để chi theo quy định của pháp luật về phí và lệ phí</w:t>
      </w:r>
      <w:r w:rsidRPr="00B62DD8">
        <w:rPr>
          <w:rFonts w:ascii="Times New Roman" w:hAnsi="Times New Roman" w:cs="Times New Roman"/>
          <w:color w:val="auto"/>
          <w:sz w:val="28"/>
          <w:szCs w:val="28"/>
          <w:lang w:val="en-US"/>
        </w:rPr>
        <w:t>.</w:t>
      </w:r>
    </w:p>
    <w:p w14:paraId="3446AD28"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Nguồn vốn vay, vốn viện trợ, tài trợ theo quy định của pháp luật</w:t>
      </w:r>
      <w:r w:rsidRPr="00B62DD8">
        <w:rPr>
          <w:rFonts w:ascii="Times New Roman" w:hAnsi="Times New Roman" w:cs="Times New Roman"/>
          <w:color w:val="auto"/>
          <w:sz w:val="28"/>
          <w:szCs w:val="28"/>
          <w:lang w:val="en-US"/>
        </w:rPr>
        <w:t>.</w:t>
      </w:r>
    </w:p>
    <w:p w14:paraId="166D9965"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Nguồn thu khác theo quy định của pháp luật (nếu có)</w:t>
      </w:r>
      <w:r w:rsidRPr="00B62DD8">
        <w:rPr>
          <w:rFonts w:ascii="Times New Roman" w:hAnsi="Times New Roman" w:cs="Times New Roman"/>
          <w:color w:val="auto"/>
          <w:sz w:val="28"/>
          <w:szCs w:val="28"/>
          <w:lang w:val="en-US"/>
        </w:rPr>
        <w:t>.</w:t>
      </w:r>
    </w:p>
    <w:p w14:paraId="05A28492" w14:textId="675E222E" w:rsidR="0028750B" w:rsidRPr="00B62DD8" w:rsidRDefault="0028750B" w:rsidP="0028750B">
      <w:pPr>
        <w:spacing w:before="120" w:line="360" w:lineRule="exact"/>
        <w:jc w:val="both"/>
        <w:rPr>
          <w:rFonts w:ascii="Times New Roman" w:hAnsi="Times New Roman" w:cs="Times New Roman"/>
          <w:b/>
          <w:i/>
          <w:color w:val="auto"/>
          <w:sz w:val="28"/>
          <w:szCs w:val="28"/>
          <w:lang w:val="en-US"/>
        </w:rPr>
      </w:pPr>
      <w:r w:rsidRPr="00B62DD8">
        <w:rPr>
          <w:rFonts w:ascii="Times New Roman" w:hAnsi="Times New Roman" w:cs="Times New Roman"/>
          <w:b/>
          <w:i/>
          <w:color w:val="auto"/>
          <w:sz w:val="28"/>
          <w:szCs w:val="28"/>
          <w:lang w:val="en-US"/>
        </w:rPr>
        <w:tab/>
      </w:r>
      <w:r w:rsidRPr="00B62DD8">
        <w:rPr>
          <w:rFonts w:ascii="Times New Roman" w:hAnsi="Times New Roman" w:cs="Times New Roman"/>
          <w:b/>
          <w:i/>
          <w:color w:val="auto"/>
          <w:sz w:val="28"/>
          <w:szCs w:val="28"/>
        </w:rPr>
        <w:t>5.2. Sử dụng nguồn tài chính</w:t>
      </w:r>
    </w:p>
    <w:p w14:paraId="46C49674" w14:textId="6F8DAAA3" w:rsidR="0028750B" w:rsidRPr="00B62DD8" w:rsidRDefault="0028750B" w:rsidP="0028750B">
      <w:pPr>
        <w:spacing w:before="120" w:line="36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Thực hiện theo quy định tại Điều</w:t>
      </w:r>
      <w:r w:rsidRPr="00B62DD8">
        <w:rPr>
          <w:rFonts w:ascii="Times New Roman" w:hAnsi="Times New Roman" w:cs="Times New Roman"/>
          <w:color w:val="auto"/>
          <w:sz w:val="28"/>
          <w:szCs w:val="28"/>
          <w:lang w:val="en-US"/>
        </w:rPr>
        <w:t xml:space="preserve"> </w:t>
      </w:r>
      <w:r w:rsidRPr="00B62DD8">
        <w:rPr>
          <w:rFonts w:ascii="Times New Roman" w:hAnsi="Times New Roman" w:cs="Times New Roman"/>
          <w:color w:val="auto"/>
          <w:sz w:val="28"/>
          <w:szCs w:val="28"/>
        </w:rPr>
        <w:t>12, 13, 14 Nghị định 60/2021/NĐ-CP ngày 21/6/2021 của Chính phủ</w:t>
      </w:r>
      <w:r w:rsidR="00EA1989">
        <w:rPr>
          <w:rFonts w:ascii="Times New Roman" w:hAnsi="Times New Roman" w:cs="Times New Roman"/>
          <w:color w:val="auto"/>
          <w:sz w:val="28"/>
          <w:szCs w:val="28"/>
          <w:lang w:val="en-US"/>
        </w:rPr>
        <w:t xml:space="preserve">, </w:t>
      </w:r>
      <w:r w:rsidR="00EA1989" w:rsidRPr="00EA1989">
        <w:rPr>
          <w:rFonts w:ascii="Times New Roman" w:hAnsi="Times New Roman" w:cs="Times New Roman"/>
          <w:color w:val="EE0000"/>
          <w:sz w:val="28"/>
          <w:szCs w:val="28"/>
          <w:lang w:val="en-US"/>
        </w:rPr>
        <w:t>sửa đổi bổ sung tại khoản 8, khoản 9 Điều 1 Nghị định số 111/2025/NĐ-CP ngày 22/5/2025 của Chính phủ</w:t>
      </w:r>
      <w:r w:rsidRPr="00B62DD8">
        <w:rPr>
          <w:rFonts w:ascii="Times New Roman" w:hAnsi="Times New Roman" w:cs="Times New Roman"/>
          <w:color w:val="auto"/>
          <w:sz w:val="28"/>
          <w:szCs w:val="28"/>
        </w:rPr>
        <w:t xml:space="preserve">: </w:t>
      </w:r>
    </w:p>
    <w:p w14:paraId="7ECCA991" w14:textId="2F5C09BC" w:rsidR="0028750B" w:rsidRPr="00B62DD8" w:rsidRDefault="0028750B" w:rsidP="0028750B">
      <w:pPr>
        <w:spacing w:before="120" w:line="36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Chi thường xuyên giao tự chủ, gồm: </w:t>
      </w:r>
      <w:r w:rsidR="00EA1989">
        <w:rPr>
          <w:rFonts w:ascii="Times New Roman" w:hAnsi="Times New Roman" w:cs="Times New Roman"/>
          <w:color w:val="auto"/>
          <w:sz w:val="28"/>
          <w:szCs w:val="28"/>
          <w:lang w:val="en-US"/>
        </w:rPr>
        <w:t>Chi tiền l</w:t>
      </w:r>
      <w:r w:rsidRPr="00B62DD8">
        <w:rPr>
          <w:rFonts w:ascii="Times New Roman" w:hAnsi="Times New Roman" w:cs="Times New Roman"/>
          <w:color w:val="auto"/>
          <w:sz w:val="28"/>
          <w:szCs w:val="28"/>
        </w:rPr>
        <w:t xml:space="preserve">ương và các khoản đóng góp theo lương; </w:t>
      </w:r>
      <w:r w:rsidR="00EA1989">
        <w:rPr>
          <w:rFonts w:ascii="Times New Roman" w:hAnsi="Times New Roman" w:cs="Times New Roman"/>
          <w:color w:val="auto"/>
          <w:sz w:val="28"/>
          <w:szCs w:val="28"/>
          <w:lang w:val="en-US"/>
        </w:rPr>
        <w:t>C</w:t>
      </w:r>
      <w:r w:rsidR="00EA1989" w:rsidRPr="00EA1989">
        <w:rPr>
          <w:rFonts w:ascii="Times New Roman" w:hAnsi="Times New Roman" w:cs="Times New Roman"/>
          <w:color w:val="auto"/>
          <w:sz w:val="28"/>
          <w:szCs w:val="28"/>
        </w:rPr>
        <w:t>hi tiền thưởng theo chế độ do Nhà nước quy định</w:t>
      </w:r>
      <w:r w:rsidR="00EA1989">
        <w:rPr>
          <w:rFonts w:ascii="Times New Roman" w:hAnsi="Times New Roman" w:cs="Times New Roman"/>
          <w:color w:val="auto"/>
          <w:sz w:val="28"/>
          <w:szCs w:val="28"/>
          <w:lang w:val="en-US"/>
        </w:rPr>
        <w:t>;</w:t>
      </w:r>
      <w:r w:rsidR="00EA1989" w:rsidRPr="00EA1989">
        <w:rPr>
          <w:rFonts w:ascii="Times New Roman" w:hAnsi="Times New Roman" w:cs="Times New Roman"/>
          <w:color w:val="auto"/>
          <w:sz w:val="28"/>
          <w:szCs w:val="28"/>
        </w:rPr>
        <w:t xml:space="preserve"> </w:t>
      </w:r>
      <w:r w:rsidRPr="00B62DD8">
        <w:rPr>
          <w:rFonts w:ascii="Times New Roman" w:hAnsi="Times New Roman" w:cs="Times New Roman"/>
          <w:color w:val="auto"/>
          <w:sz w:val="28"/>
          <w:szCs w:val="28"/>
        </w:rPr>
        <w:t>Chi hoạt động thường xuyên, quản lý…</w:t>
      </w:r>
    </w:p>
    <w:p w14:paraId="0C92202E"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Chi không thường xuyên không giao tự chủ và chi thực hiện nhiệm vụ khoa học và công nghệ</w:t>
      </w:r>
    </w:p>
    <w:p w14:paraId="5CE94BF7" w14:textId="24229501" w:rsidR="0028750B" w:rsidRPr="00B62DD8" w:rsidRDefault="0028750B" w:rsidP="0028750B">
      <w:pPr>
        <w:spacing w:before="120" w:line="36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Trích lập các: </w:t>
      </w:r>
      <w:r w:rsidR="00EA1989" w:rsidRPr="00EA1989">
        <w:rPr>
          <w:rFonts w:ascii="Times New Roman" w:hAnsi="Times New Roman" w:cs="Times New Roman"/>
          <w:color w:val="EE0000"/>
          <w:sz w:val="28"/>
          <w:szCs w:val="28"/>
          <w:lang w:val="en-US"/>
        </w:rPr>
        <w:t>Quỹ bổ sung thu nhập,</w:t>
      </w:r>
      <w:r w:rsidR="00EA1989">
        <w:rPr>
          <w:rFonts w:ascii="Times New Roman" w:hAnsi="Times New Roman" w:cs="Times New Roman"/>
          <w:color w:val="auto"/>
          <w:sz w:val="28"/>
          <w:szCs w:val="28"/>
          <w:lang w:val="en-US"/>
        </w:rPr>
        <w:t xml:space="preserve"> </w:t>
      </w:r>
      <w:r w:rsidRPr="00B62DD8">
        <w:rPr>
          <w:rFonts w:ascii="Times New Roman" w:hAnsi="Times New Roman" w:cs="Times New Roman"/>
          <w:color w:val="auto"/>
          <w:sz w:val="28"/>
          <w:szCs w:val="28"/>
        </w:rPr>
        <w:t>Quỹ phát triển hoạt động sự nghiệp; Quỹ khen thưởng, Quỹ phúc lợi, Nguồn cải cách tiền lương, Quỹ khác…</w:t>
      </w:r>
    </w:p>
    <w:p w14:paraId="7D1438F7" w14:textId="77777777" w:rsidR="0028750B" w:rsidRPr="00B62DD8" w:rsidRDefault="0028750B" w:rsidP="0028750B">
      <w:pPr>
        <w:spacing w:before="120" w:line="360" w:lineRule="exact"/>
        <w:ind w:firstLine="709"/>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 Chi đầu tư phát triển</w:t>
      </w:r>
      <w:r w:rsidRPr="00B62DD8">
        <w:rPr>
          <w:rFonts w:ascii="Times New Roman" w:hAnsi="Times New Roman" w:cs="Times New Roman"/>
          <w:color w:val="auto"/>
          <w:sz w:val="28"/>
          <w:szCs w:val="28"/>
          <w:lang w:val="en-US"/>
        </w:rPr>
        <w:t>.</w:t>
      </w:r>
    </w:p>
    <w:p w14:paraId="620010C0" w14:textId="69D7591A" w:rsidR="00F1483A" w:rsidRPr="00B62DD8" w:rsidRDefault="0028750B" w:rsidP="00937FB6">
      <w:pPr>
        <w:spacing w:before="120" w:line="400" w:lineRule="exact"/>
        <w:ind w:firstLine="709"/>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rPr>
        <w:t>6</w:t>
      </w:r>
      <w:r w:rsidR="00F1483A" w:rsidRPr="00B62DD8">
        <w:rPr>
          <w:rFonts w:ascii="Times New Roman" w:hAnsi="Times New Roman" w:cs="Times New Roman"/>
          <w:b/>
          <w:color w:val="auto"/>
          <w:sz w:val="28"/>
          <w:szCs w:val="28"/>
        </w:rPr>
        <w:t>. Báo cáo giải trình về việc đáp ứng các tiêu chí, điều kiện</w:t>
      </w:r>
    </w:p>
    <w:p w14:paraId="3D019141" w14:textId="77777777" w:rsidR="00AD1060" w:rsidRPr="00B62DD8" w:rsidRDefault="00AD1060" w:rsidP="00AD1060">
      <w:pPr>
        <w:spacing w:line="360" w:lineRule="exact"/>
        <w:ind w:firstLine="7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Trung tâm Kiểm dịch y tế quốc tế Hải Phòng được thành theo Quyết định số 449/QĐ-UB ngày 22/3/1999 của UBND thành phố Hải Phòng về việc thành lập Trung tâm Kiểm dịch y tế quốc tế. </w:t>
      </w:r>
    </w:p>
    <w:p w14:paraId="68004E56" w14:textId="0F5B34DD" w:rsidR="002F7142" w:rsidRPr="00B62DD8" w:rsidRDefault="00AD1060" w:rsidP="00AD1060">
      <w:pPr>
        <w:widowControl/>
        <w:spacing w:line="36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eastAsia="en-US"/>
        </w:rPr>
        <w:t xml:space="preserve">Từ năm 2006 đến </w:t>
      </w:r>
      <w:r w:rsidR="002F7142" w:rsidRPr="00B62DD8">
        <w:rPr>
          <w:rFonts w:ascii="Times New Roman" w:eastAsia="Times New Roman" w:hAnsi="Times New Roman" w:cs="Times New Roman"/>
          <w:color w:val="auto"/>
          <w:sz w:val="28"/>
          <w:szCs w:val="28"/>
          <w:lang w:val="en-US" w:eastAsia="en-US"/>
        </w:rPr>
        <w:t>2017</w:t>
      </w:r>
      <w:r w:rsidRPr="00B62DD8">
        <w:rPr>
          <w:rFonts w:ascii="Times New Roman" w:eastAsia="Times New Roman" w:hAnsi="Times New Roman" w:cs="Times New Roman"/>
          <w:color w:val="auto"/>
          <w:sz w:val="28"/>
          <w:szCs w:val="28"/>
          <w:lang w:eastAsia="en-US"/>
        </w:rPr>
        <w:t xml:space="preserve">, Trung tâm Kiểm dịch y tế quốc tế được UBND thành phố giao nhiệm vụ tự chủ về tài chính nhóm </w:t>
      </w:r>
      <w:r w:rsidR="002F7142" w:rsidRPr="00B62DD8">
        <w:rPr>
          <w:rFonts w:ascii="Times New Roman" w:eastAsia="Times New Roman" w:hAnsi="Times New Roman" w:cs="Times New Roman"/>
          <w:color w:val="auto"/>
          <w:sz w:val="28"/>
          <w:szCs w:val="28"/>
          <w:lang w:val="en-US" w:eastAsia="en-US"/>
        </w:rPr>
        <w:t>2</w:t>
      </w:r>
      <w:r w:rsidRPr="00B62DD8">
        <w:rPr>
          <w:rFonts w:ascii="Times New Roman" w:eastAsia="Times New Roman" w:hAnsi="Times New Roman" w:cs="Times New Roman"/>
          <w:color w:val="auto"/>
          <w:sz w:val="28"/>
          <w:szCs w:val="28"/>
          <w:lang w:eastAsia="en-US"/>
        </w:rPr>
        <w:t xml:space="preserve"> (tự đảm bảo chi thường xuyên</w:t>
      </w:r>
      <w:r w:rsidR="002F7142" w:rsidRPr="00B62DD8">
        <w:rPr>
          <w:rFonts w:ascii="Times New Roman" w:eastAsia="Times New Roman" w:hAnsi="Times New Roman" w:cs="Times New Roman"/>
          <w:color w:val="auto"/>
          <w:sz w:val="28"/>
          <w:szCs w:val="28"/>
          <w:lang w:val="en-US" w:eastAsia="en-US"/>
        </w:rPr>
        <w:t>)</w:t>
      </w:r>
      <w:r w:rsidRPr="00B62DD8">
        <w:rPr>
          <w:rFonts w:ascii="Times New Roman" w:eastAsia="Times New Roman" w:hAnsi="Times New Roman" w:cs="Times New Roman"/>
          <w:color w:val="auto"/>
          <w:sz w:val="28"/>
          <w:szCs w:val="28"/>
          <w:lang w:eastAsia="en-US"/>
        </w:rPr>
        <w:t xml:space="preserve">. </w:t>
      </w:r>
    </w:p>
    <w:p w14:paraId="7070B467" w14:textId="4F4626DC" w:rsidR="002F7142" w:rsidRPr="00B62DD8" w:rsidRDefault="002F7142" w:rsidP="002F7142">
      <w:pPr>
        <w:widowControl/>
        <w:spacing w:line="36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eastAsia="en-US"/>
        </w:rPr>
        <w:t xml:space="preserve">Từ năm </w:t>
      </w:r>
      <w:r w:rsidRPr="00B62DD8">
        <w:rPr>
          <w:rFonts w:ascii="Times New Roman" w:eastAsia="Times New Roman" w:hAnsi="Times New Roman" w:cs="Times New Roman"/>
          <w:color w:val="auto"/>
          <w:sz w:val="28"/>
          <w:szCs w:val="28"/>
          <w:lang w:val="en-US" w:eastAsia="en-US"/>
        </w:rPr>
        <w:t>2018</w:t>
      </w:r>
      <w:r w:rsidRPr="00B62DD8">
        <w:rPr>
          <w:rFonts w:ascii="Times New Roman" w:eastAsia="Times New Roman" w:hAnsi="Times New Roman" w:cs="Times New Roman"/>
          <w:color w:val="auto"/>
          <w:sz w:val="28"/>
          <w:szCs w:val="28"/>
          <w:lang w:eastAsia="en-US"/>
        </w:rPr>
        <w:t xml:space="preserve"> đến </w:t>
      </w:r>
      <w:r w:rsidRPr="00B62DD8">
        <w:rPr>
          <w:rFonts w:ascii="Times New Roman" w:eastAsia="Times New Roman" w:hAnsi="Times New Roman" w:cs="Times New Roman"/>
          <w:color w:val="auto"/>
          <w:sz w:val="28"/>
          <w:szCs w:val="28"/>
          <w:lang w:val="en-US" w:eastAsia="en-US"/>
        </w:rPr>
        <w:t>nay</w:t>
      </w:r>
      <w:r w:rsidRPr="00B62DD8">
        <w:rPr>
          <w:rFonts w:ascii="Times New Roman" w:eastAsia="Times New Roman" w:hAnsi="Times New Roman" w:cs="Times New Roman"/>
          <w:color w:val="auto"/>
          <w:sz w:val="28"/>
          <w:szCs w:val="28"/>
          <w:lang w:eastAsia="en-US"/>
        </w:rPr>
        <w:t xml:space="preserve">, Trung tâm Kiểm dịch y tế quốc tế được UBND thành phố giao nhiệm vụ tự chủ về tài chính nhóm 1 (tự đảm bảo chi thường xuyên và chi đầu tư). </w:t>
      </w:r>
    </w:p>
    <w:p w14:paraId="002E516B" w14:textId="5F76B4BB" w:rsidR="00AD1060" w:rsidRPr="00B62DD8" w:rsidRDefault="00AD1060" w:rsidP="00AD1060">
      <w:pPr>
        <w:widowControl/>
        <w:spacing w:line="360" w:lineRule="exact"/>
        <w:ind w:firstLine="720"/>
        <w:jc w:val="both"/>
        <w:rPr>
          <w:rFonts w:ascii="Times New Roman" w:eastAsia="Times New Roman" w:hAnsi="Times New Roman" w:cs="Times New Roman"/>
          <w:color w:val="auto"/>
          <w:sz w:val="28"/>
          <w:szCs w:val="28"/>
          <w:lang w:val="en-US" w:eastAsia="en-US"/>
        </w:rPr>
      </w:pPr>
      <w:r w:rsidRPr="00B62DD8">
        <w:rPr>
          <w:rFonts w:ascii="Times New Roman" w:eastAsia="Times New Roman" w:hAnsi="Times New Roman" w:cs="Times New Roman"/>
          <w:color w:val="auto"/>
          <w:sz w:val="28"/>
          <w:szCs w:val="28"/>
          <w:lang w:eastAsia="en-US"/>
        </w:rPr>
        <w:t>Hiện tại đang là đơn vị sự nghiệp Y tế hạng II trực thuộc Sở Y tế thành phố Hải Phòng. Từ khi thành lập và đi vào hoạt động đến nay, Trung tâm Kiểm dịch y tế quốc tế hoạt động theo chức năng, nhiệm vụ được quy định tại Quyết định số 449/QĐ-UBND của Ủy ban nhân dân thành phố Hải Phòng.</w:t>
      </w:r>
      <w:r w:rsidRPr="00B62DD8">
        <w:rPr>
          <w:rFonts w:ascii="Times New Roman" w:eastAsia="Times New Roman" w:hAnsi="Times New Roman" w:cs="Times New Roman"/>
          <w:color w:val="auto"/>
          <w:sz w:val="28"/>
          <w:szCs w:val="28"/>
          <w:lang w:val="en-US" w:eastAsia="en-US"/>
        </w:rPr>
        <w:t xml:space="preserve"> Theo đó, cơ cấu tổ </w:t>
      </w:r>
      <w:r w:rsidRPr="00B62DD8">
        <w:rPr>
          <w:rFonts w:ascii="Times New Roman" w:eastAsia="Times New Roman" w:hAnsi="Times New Roman" w:cs="Times New Roman"/>
          <w:color w:val="auto"/>
          <w:sz w:val="28"/>
          <w:szCs w:val="28"/>
          <w:lang w:val="en-US" w:eastAsia="en-US"/>
        </w:rPr>
        <w:lastRenderedPageBreak/>
        <w:t>chức của trung tâm bao gồm: Phòng Kế hoạch, tổng hợp; Phòng xuất nhập cảnh kiểm dịch y tế, đội xông hơi diệt chuột.</w:t>
      </w:r>
    </w:p>
    <w:p w14:paraId="0BF63171" w14:textId="13EF298A" w:rsidR="00AD1060" w:rsidRPr="00B62DD8" w:rsidRDefault="00AD1060" w:rsidP="00AD1060">
      <w:pPr>
        <w:widowControl/>
        <w:spacing w:before="120" w:after="120" w:line="259" w:lineRule="auto"/>
        <w:ind w:firstLine="709"/>
        <w:jc w:val="both"/>
        <w:rPr>
          <w:rFonts w:ascii="Times New Roman" w:hAnsi="Times New Roman" w:cs="Times New Roman"/>
          <w:color w:val="auto"/>
          <w:sz w:val="28"/>
          <w:szCs w:val="28"/>
        </w:rPr>
      </w:pPr>
      <w:r w:rsidRPr="00B62DD8">
        <w:rPr>
          <w:rFonts w:ascii="Times New Roman" w:eastAsia="Times New Roman" w:hAnsi="Times New Roman" w:cs="Times New Roman"/>
          <w:color w:val="auto"/>
          <w:sz w:val="28"/>
          <w:szCs w:val="28"/>
          <w:lang w:val="en-US" w:eastAsia="en-US"/>
        </w:rPr>
        <w:t>Căn cứ tình hình thực tiễn và nhu cầu về công tác kiểm dịch y tế quốc tế, ngày 28/12/2018,</w:t>
      </w:r>
      <w:r w:rsidR="008342E5" w:rsidRPr="00B62DD8">
        <w:rPr>
          <w:rFonts w:ascii="Times New Roman" w:eastAsia="Times New Roman" w:hAnsi="Times New Roman" w:cs="Times New Roman"/>
          <w:color w:val="auto"/>
          <w:sz w:val="28"/>
          <w:szCs w:val="28"/>
          <w:lang w:val="en-US" w:eastAsia="en-US"/>
        </w:rPr>
        <w:t xml:space="preserve"> </w:t>
      </w:r>
      <w:r w:rsidRPr="00B62DD8">
        <w:rPr>
          <w:rFonts w:ascii="Times New Roman" w:eastAsia="Times New Roman" w:hAnsi="Times New Roman" w:cs="Times New Roman"/>
          <w:color w:val="auto"/>
          <w:sz w:val="28"/>
          <w:szCs w:val="28"/>
          <w:lang w:val="en-US" w:eastAsia="en-US"/>
        </w:rPr>
        <w:t>Trung tâm ban hành Quyết định 350/QĐ-KDYT ngày 28/12/2018 về việc quy định chức năng, nhiệm vụ, quyền hạn và cơ cấu tổ chức của Trung tâm Kiểm dịch y tế quốc tế Hải Phòng. Theo đó, cơ cấu tổ chức của trung tâm bao gồm:</w:t>
      </w:r>
      <w:r w:rsidRPr="00B62DD8">
        <w:rPr>
          <w:rFonts w:ascii="Times New Roman" w:hAnsi="Times New Roman" w:cs="Times New Roman"/>
          <w:color w:val="auto"/>
          <w:sz w:val="28"/>
          <w:szCs w:val="28"/>
        </w:rPr>
        <w:t xml:space="preserve"> </w:t>
      </w:r>
    </w:p>
    <w:p w14:paraId="7ED37F09" w14:textId="77777777" w:rsidR="00AD1060" w:rsidRPr="00B62DD8" w:rsidRDefault="00AD1060" w:rsidP="00AD1060">
      <w:pPr>
        <w:tabs>
          <w:tab w:val="left" w:pos="709"/>
        </w:tabs>
        <w:spacing w:before="120" w:after="120"/>
        <w:ind w:left="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Phòng Kế hoạch </w:t>
      </w:r>
      <w:r w:rsidRPr="00B62DD8">
        <w:rPr>
          <w:rFonts w:ascii="Times New Roman" w:hAnsi="Times New Roman" w:cs="Times New Roman"/>
          <w:color w:val="auto"/>
          <w:sz w:val="28"/>
          <w:szCs w:val="28"/>
          <w:lang w:val="en-US"/>
        </w:rPr>
        <w:t xml:space="preserve">- </w:t>
      </w:r>
      <w:r w:rsidRPr="00B62DD8">
        <w:rPr>
          <w:rFonts w:ascii="Times New Roman" w:hAnsi="Times New Roman" w:cs="Times New Roman"/>
          <w:color w:val="auto"/>
          <w:sz w:val="28"/>
          <w:szCs w:val="28"/>
        </w:rPr>
        <w:t>Tài chính</w:t>
      </w:r>
    </w:p>
    <w:p w14:paraId="12BD7353" w14:textId="77777777" w:rsidR="00AD1060" w:rsidRPr="00B62DD8" w:rsidRDefault="00AD1060" w:rsidP="00AD1060">
      <w:pPr>
        <w:tabs>
          <w:tab w:val="left" w:pos="709"/>
        </w:tabs>
        <w:spacing w:before="120" w:after="120"/>
        <w:ind w:left="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Phòng Tổ chức </w:t>
      </w:r>
      <w:r w:rsidRPr="00B62DD8">
        <w:rPr>
          <w:rFonts w:ascii="Times New Roman" w:hAnsi="Times New Roman" w:cs="Times New Roman"/>
          <w:color w:val="auto"/>
          <w:sz w:val="28"/>
          <w:szCs w:val="28"/>
          <w:lang w:val="en-US"/>
        </w:rPr>
        <w:t>- H</w:t>
      </w:r>
      <w:r w:rsidRPr="00B62DD8">
        <w:rPr>
          <w:rFonts w:ascii="Times New Roman" w:hAnsi="Times New Roman" w:cs="Times New Roman"/>
          <w:color w:val="auto"/>
          <w:sz w:val="28"/>
          <w:szCs w:val="28"/>
        </w:rPr>
        <w:t>ành chính</w:t>
      </w:r>
    </w:p>
    <w:p w14:paraId="08FDF379" w14:textId="77777777" w:rsidR="00AD1060" w:rsidRPr="00B62DD8" w:rsidRDefault="00AD1060" w:rsidP="00AD1060">
      <w:pPr>
        <w:tabs>
          <w:tab w:val="left" w:pos="709"/>
        </w:tabs>
        <w:spacing w:before="120" w:after="120"/>
        <w:ind w:left="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Khoa Kiểm dịch y tế;</w:t>
      </w:r>
    </w:p>
    <w:p w14:paraId="117224E7"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xml:space="preserve">+ Khoa </w:t>
      </w:r>
      <w:r w:rsidRPr="00B62DD8">
        <w:rPr>
          <w:rFonts w:ascii="Times New Roman" w:hAnsi="Times New Roman" w:cs="Times New Roman"/>
          <w:color w:val="auto"/>
          <w:sz w:val="28"/>
          <w:szCs w:val="28"/>
          <w:lang w:val="en-US"/>
        </w:rPr>
        <w:t xml:space="preserve">Tiêm chủng - </w:t>
      </w:r>
      <w:r w:rsidRPr="00B62DD8">
        <w:rPr>
          <w:rFonts w:ascii="Times New Roman" w:hAnsi="Times New Roman" w:cs="Times New Roman"/>
          <w:color w:val="auto"/>
          <w:sz w:val="28"/>
          <w:szCs w:val="28"/>
        </w:rPr>
        <w:t>Quản lý sức khoẻ;</w:t>
      </w:r>
    </w:p>
    <w:p w14:paraId="62FE7161"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ab/>
        <w:t>+ Khoa Xử lý y tế;</w:t>
      </w:r>
    </w:p>
    <w:p w14:paraId="565090AC"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ab/>
        <w:t>+ Khoa Xét nghiệm.</w:t>
      </w:r>
    </w:p>
    <w:p w14:paraId="6BCAE8AE"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Ngày 04/11/2021, Trung tâm Kiểm dịch y tế quốc tế ban hành Quyết định số 1900/QĐ-KDYT về việc ban hành quy định chức năng, nhiệm vụ, quyền hạn và cơ cấu tổ chức của Trung tâm Kiểm dịch y tế quốc tế Hải Phòng. Theo đó, cơ cấu tổ chức của trung tâm bao gồm:</w:t>
      </w:r>
    </w:p>
    <w:p w14:paraId="624D3F03"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Phòng Kế hoạch – Tài chính</w:t>
      </w:r>
    </w:p>
    <w:p w14:paraId="48775432"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Phòng Tổ chức – Hành chính</w:t>
      </w:r>
    </w:p>
    <w:p w14:paraId="24E5D08B"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Khoa Kiểm dịch y tế</w:t>
      </w:r>
    </w:p>
    <w:p w14:paraId="1F7E17D3"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Khoa Quản lý sức khỏe</w:t>
      </w:r>
    </w:p>
    <w:p w14:paraId="4364BD63"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Khoa xử lý y tế</w:t>
      </w:r>
    </w:p>
    <w:p w14:paraId="0AC2609A" w14:textId="77777777" w:rsidR="00AD1060" w:rsidRPr="00B62DD8" w:rsidRDefault="00AD1060" w:rsidP="00AD1060">
      <w:pPr>
        <w:tabs>
          <w:tab w:val="left" w:pos="709"/>
        </w:tabs>
        <w:spacing w:before="120" w:after="1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lang w:val="en-US"/>
        </w:rPr>
        <w:tab/>
        <w:t>+ Khoa xét nghiệm.</w:t>
      </w:r>
    </w:p>
    <w:p w14:paraId="5E009B0E" w14:textId="20DC38DA" w:rsidR="00AD1060" w:rsidRPr="00B62DD8" w:rsidRDefault="00AD1060" w:rsidP="00AD1060">
      <w:pPr>
        <w:spacing w:line="360" w:lineRule="exact"/>
        <w:ind w:firstLine="720"/>
        <w:jc w:val="both"/>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t>Xuất phát từ căn cứ pháp lý và tình hình thực tiễn,</w:t>
      </w:r>
      <w:r w:rsidRPr="00B62DD8">
        <w:rPr>
          <w:rFonts w:ascii="Times New Roman" w:hAnsi="Times New Roman" w:cs="Times New Roman"/>
          <w:color w:val="auto"/>
          <w:sz w:val="28"/>
          <w:szCs w:val="28"/>
          <w:lang w:val="en-US"/>
        </w:rPr>
        <w:t xml:space="preserve"> việc thực hiện chức năng, nhiệm vụ quyền hạn và cơ cấu tổ chức theo Quyết định cũ không còn phù hợp.</w:t>
      </w:r>
      <w:r w:rsidR="00C05134" w:rsidRPr="00B62DD8">
        <w:rPr>
          <w:rFonts w:ascii="Times New Roman" w:hAnsi="Times New Roman" w:cs="Times New Roman"/>
          <w:color w:val="auto"/>
          <w:sz w:val="28"/>
          <w:szCs w:val="28"/>
          <w:lang w:val="en-US"/>
        </w:rPr>
        <w:t xml:space="preserve"> Đ</w:t>
      </w:r>
      <w:r w:rsidR="00C05134" w:rsidRPr="00B62DD8">
        <w:rPr>
          <w:rFonts w:ascii="Times New Roman" w:hAnsi="Times New Roman" w:cs="Times New Roman"/>
          <w:color w:val="auto"/>
          <w:sz w:val="28"/>
          <w:szCs w:val="28"/>
        </w:rPr>
        <w:t>ể chủ động kiểm soát, phòng, chống các dịch bệnh truyền nhiễm, không để xảy ra dịch</w:t>
      </w:r>
      <w:r w:rsidR="00C05134" w:rsidRPr="00B62DD8">
        <w:rPr>
          <w:rFonts w:ascii="Times New Roman" w:hAnsi="Times New Roman" w:cs="Times New Roman"/>
          <w:color w:val="auto"/>
          <w:sz w:val="28"/>
          <w:szCs w:val="28"/>
          <w:lang w:val="en-US"/>
        </w:rPr>
        <w:t xml:space="preserve"> bệnh truyền nhiễm xâm nhập vào </w:t>
      </w:r>
      <w:r w:rsidR="00C05134" w:rsidRPr="00B62DD8">
        <w:rPr>
          <w:rFonts w:ascii="Times New Roman" w:hAnsi="Times New Roman" w:cs="Times New Roman"/>
          <w:color w:val="auto"/>
          <w:sz w:val="28"/>
          <w:szCs w:val="28"/>
        </w:rPr>
        <w:t>thành phố,</w:t>
      </w:r>
      <w:r w:rsidR="00C05134" w:rsidRPr="00B62DD8">
        <w:rPr>
          <w:rFonts w:ascii="Times New Roman" w:hAnsi="Times New Roman" w:cs="Times New Roman"/>
          <w:color w:val="auto"/>
          <w:sz w:val="28"/>
          <w:szCs w:val="28"/>
          <w:lang w:val="en-US"/>
        </w:rPr>
        <w:t xml:space="preserve"> nằm trong </w:t>
      </w:r>
      <w:r w:rsidR="00C05134" w:rsidRPr="00B62DD8">
        <w:rPr>
          <w:rFonts w:ascii="Times New Roman" w:hAnsi="Times New Roman" w:cs="Times New Roman"/>
          <w:color w:val="auto"/>
          <w:sz w:val="28"/>
          <w:szCs w:val="28"/>
        </w:rPr>
        <w:t xml:space="preserve">định hướng trong chiến lược </w:t>
      </w:r>
      <w:r w:rsidR="00C05134" w:rsidRPr="00B62DD8">
        <w:rPr>
          <w:rFonts w:ascii="Times New Roman" w:hAnsi="Times New Roman" w:cs="Times New Roman"/>
          <w:color w:val="auto"/>
          <w:sz w:val="28"/>
          <w:szCs w:val="28"/>
          <w:lang w:val="sv-SE"/>
        </w:rPr>
        <w:t>chăm sóc, bảo vệ sức khoẻ nhân dân nói riêng và chiến lược phát triển ngành Y tế thành phố Hải Phòng nói chung</w:t>
      </w:r>
      <w:r w:rsidRPr="00B62DD8">
        <w:rPr>
          <w:rFonts w:ascii="Times New Roman" w:hAnsi="Times New Roman" w:cs="Times New Roman"/>
          <w:color w:val="auto"/>
          <w:sz w:val="28"/>
          <w:szCs w:val="28"/>
          <w:lang w:val="en-US"/>
        </w:rPr>
        <w:t>, tạo điều kiện để trung tâm có cơ sở thực hiện các nhiệm vụ chuyên môn theo đúng quy định của pháp luật,</w:t>
      </w:r>
      <w:r w:rsidRPr="00B62DD8">
        <w:rPr>
          <w:rFonts w:ascii="Times New Roman" w:hAnsi="Times New Roman" w:cs="Times New Roman"/>
          <w:color w:val="auto"/>
          <w:sz w:val="28"/>
          <w:szCs w:val="28"/>
        </w:rPr>
        <w:t xml:space="preserve"> dựa trên chức năng, nhiệm vụ, quyền hạn và tổ chức của Bộ Y tế, Sở Y tế xây dựng Quyết định của UBND thành phố về việc ban hành Quy định chức năng, nhiệm vụ, quyền hạn và cơ cấu tổ chức </w:t>
      </w:r>
      <w:r w:rsidRPr="00B62DD8">
        <w:rPr>
          <w:rFonts w:ascii="Times New Roman" w:eastAsia="Times New Roman" w:hAnsi="Times New Roman" w:cs="Times New Roman"/>
          <w:bCs/>
          <w:color w:val="auto"/>
          <w:sz w:val="28"/>
          <w:szCs w:val="28"/>
          <w:lang w:eastAsia="en-US"/>
        </w:rPr>
        <w:t>của</w:t>
      </w:r>
      <w:r w:rsidRPr="00B62DD8">
        <w:rPr>
          <w:rFonts w:ascii="Times New Roman" w:eastAsia="Times New Roman" w:hAnsi="Times New Roman" w:cs="Times New Roman"/>
          <w:bCs/>
          <w:color w:val="auto"/>
          <w:sz w:val="28"/>
          <w:szCs w:val="28"/>
          <w:lang w:val="pt-BR" w:eastAsia="en-US"/>
        </w:rPr>
        <w:t xml:space="preserve"> Trung tâm </w:t>
      </w:r>
      <w:r w:rsidRPr="00B62DD8">
        <w:rPr>
          <w:rFonts w:ascii="Times New Roman" w:eastAsia="Times New Roman" w:hAnsi="Times New Roman" w:cs="Times New Roman"/>
          <w:bCs/>
          <w:color w:val="auto"/>
          <w:sz w:val="28"/>
          <w:szCs w:val="28"/>
          <w:lang w:eastAsia="en-US"/>
        </w:rPr>
        <w:t xml:space="preserve">Kiểm dịch y tế quốc tế </w:t>
      </w:r>
      <w:r w:rsidRPr="00B62DD8">
        <w:rPr>
          <w:rFonts w:ascii="Times New Roman" w:hAnsi="Times New Roman" w:cs="Times New Roman"/>
          <w:color w:val="auto"/>
          <w:sz w:val="28"/>
          <w:szCs w:val="28"/>
        </w:rPr>
        <w:t>là cần thiết</w:t>
      </w:r>
      <w:r w:rsidRPr="00B62DD8">
        <w:rPr>
          <w:rFonts w:ascii="Times New Roman" w:hAnsi="Times New Roman" w:cs="Times New Roman"/>
          <w:color w:val="auto"/>
          <w:sz w:val="28"/>
          <w:szCs w:val="28"/>
          <w:lang w:val="en-US"/>
        </w:rPr>
        <w:t>.</w:t>
      </w:r>
    </w:p>
    <w:p w14:paraId="215E1A49" w14:textId="455B58EA" w:rsidR="00AD1060" w:rsidRPr="00B62DD8" w:rsidRDefault="00C05134" w:rsidP="00C05134">
      <w:pPr>
        <w:spacing w:before="120" w:line="400" w:lineRule="exact"/>
        <w:ind w:firstLine="709"/>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rPr>
        <w:t>Về cơ cấu tổ chức các khoa phòng sẽ bao gồm như sau:</w:t>
      </w:r>
    </w:p>
    <w:p w14:paraId="5D237F1B" w14:textId="72FC413D" w:rsidR="00F1483A" w:rsidRPr="00B62DD8" w:rsidRDefault="00F1483A" w:rsidP="00937FB6">
      <w:pPr>
        <w:spacing w:before="120" w:line="400" w:lineRule="exact"/>
        <w:ind w:firstLine="709"/>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rPr>
        <w:t xml:space="preserve">* </w:t>
      </w:r>
      <w:r w:rsidR="00AB0509" w:rsidRPr="00B62DD8">
        <w:rPr>
          <w:rFonts w:ascii="Times New Roman" w:hAnsi="Times New Roman" w:cs="Times New Roman"/>
          <w:b/>
          <w:color w:val="auto"/>
          <w:sz w:val="28"/>
          <w:szCs w:val="28"/>
          <w:lang w:val="en-US"/>
        </w:rPr>
        <w:t>0</w:t>
      </w:r>
      <w:r w:rsidR="0018580B" w:rsidRPr="00B62DD8">
        <w:rPr>
          <w:rFonts w:ascii="Times New Roman" w:hAnsi="Times New Roman" w:cs="Times New Roman"/>
          <w:b/>
          <w:color w:val="auto"/>
          <w:sz w:val="28"/>
          <w:szCs w:val="28"/>
          <w:lang w:val="en-US"/>
        </w:rPr>
        <w:t>2</w:t>
      </w:r>
      <w:r w:rsidRPr="00B62DD8">
        <w:rPr>
          <w:rFonts w:ascii="Times New Roman" w:hAnsi="Times New Roman" w:cs="Times New Roman"/>
          <w:b/>
          <w:color w:val="auto"/>
          <w:sz w:val="28"/>
          <w:szCs w:val="28"/>
        </w:rPr>
        <w:t xml:space="preserve"> phòng chức năng:</w:t>
      </w:r>
    </w:p>
    <w:tbl>
      <w:tblPr>
        <w:tblW w:w="9922" w:type="dxa"/>
        <w:tblInd w:w="392" w:type="dxa"/>
        <w:tblBorders>
          <w:insideH w:val="single" w:sz="4" w:space="0" w:color="auto"/>
        </w:tblBorders>
        <w:tblLook w:val="04A0" w:firstRow="1" w:lastRow="0" w:firstColumn="1" w:lastColumn="0" w:noHBand="0" w:noVBand="1"/>
      </w:tblPr>
      <w:tblGrid>
        <w:gridCol w:w="5953"/>
        <w:gridCol w:w="3969"/>
      </w:tblGrid>
      <w:tr w:rsidR="00B62DD8" w:rsidRPr="00B62DD8" w14:paraId="24D1C939" w14:textId="77777777" w:rsidTr="00F1483A">
        <w:tc>
          <w:tcPr>
            <w:tcW w:w="5953" w:type="dxa"/>
          </w:tcPr>
          <w:p w14:paraId="7A74FF4A" w14:textId="2BC311A6" w:rsidR="0042520B" w:rsidRPr="00B62DD8" w:rsidRDefault="00F1483A" w:rsidP="00937FB6">
            <w:pPr>
              <w:spacing w:before="120" w:line="400" w:lineRule="exact"/>
              <w:ind w:firstLine="709"/>
              <w:rPr>
                <w:rFonts w:ascii="Times New Roman" w:hAnsi="Times New Roman" w:cs="Times New Roman"/>
                <w:color w:val="auto"/>
                <w:sz w:val="28"/>
                <w:szCs w:val="28"/>
                <w:lang w:val="en-US"/>
              </w:rPr>
            </w:pPr>
            <w:r w:rsidRPr="00B62DD8">
              <w:rPr>
                <w:rFonts w:ascii="Times New Roman" w:hAnsi="Times New Roman" w:cs="Times New Roman"/>
                <w:color w:val="auto"/>
                <w:sz w:val="28"/>
                <w:szCs w:val="28"/>
              </w:rPr>
              <w:lastRenderedPageBreak/>
              <w:t xml:space="preserve">1. Phòng Kế hoạch </w:t>
            </w:r>
            <w:r w:rsidR="0018580B" w:rsidRPr="00B62DD8">
              <w:rPr>
                <w:rFonts w:ascii="Times New Roman" w:hAnsi="Times New Roman" w:cs="Times New Roman"/>
                <w:color w:val="auto"/>
                <w:sz w:val="28"/>
                <w:szCs w:val="28"/>
                <w:lang w:val="en-US"/>
              </w:rPr>
              <w:t>tài chính</w:t>
            </w:r>
          </w:p>
          <w:p w14:paraId="35D01BD5" w14:textId="1BE3F1DA" w:rsidR="0018580B" w:rsidRPr="00B62DD8" w:rsidRDefault="0018580B" w:rsidP="00937FB6">
            <w:pPr>
              <w:spacing w:before="120" w:line="400" w:lineRule="exact"/>
              <w:ind w:firstLine="709"/>
              <w:rPr>
                <w:rFonts w:ascii="Times New Roman" w:hAnsi="Times New Roman" w:cs="Times New Roman"/>
                <w:color w:val="auto"/>
                <w:lang w:val="en-US"/>
              </w:rPr>
            </w:pPr>
            <w:r w:rsidRPr="00B62DD8">
              <w:rPr>
                <w:rFonts w:ascii="Times New Roman" w:hAnsi="Times New Roman" w:cs="Times New Roman"/>
                <w:color w:val="auto"/>
                <w:sz w:val="28"/>
                <w:szCs w:val="28"/>
                <w:lang w:val="en-US"/>
              </w:rPr>
              <w:t>2. Phòng Tổ chức hành chính</w:t>
            </w:r>
          </w:p>
        </w:tc>
        <w:tc>
          <w:tcPr>
            <w:tcW w:w="3969" w:type="dxa"/>
          </w:tcPr>
          <w:p w14:paraId="0BC878DF" w14:textId="77777777" w:rsidR="00F1483A" w:rsidRPr="00B62DD8" w:rsidRDefault="00F1483A" w:rsidP="00937FB6">
            <w:pPr>
              <w:spacing w:before="120" w:line="400" w:lineRule="exact"/>
              <w:ind w:firstLine="709"/>
              <w:rPr>
                <w:rFonts w:ascii="Times New Roman" w:hAnsi="Times New Roman" w:cs="Times New Roman"/>
                <w:color w:val="auto"/>
              </w:rPr>
            </w:pPr>
          </w:p>
        </w:tc>
      </w:tr>
    </w:tbl>
    <w:p w14:paraId="1F214AC1" w14:textId="77777777" w:rsidR="00F1483A" w:rsidRPr="00B62DD8" w:rsidRDefault="00F1483A" w:rsidP="00937FB6">
      <w:pPr>
        <w:spacing w:before="120" w:line="400" w:lineRule="exact"/>
        <w:ind w:firstLine="709"/>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rPr>
        <w:t xml:space="preserve">* </w:t>
      </w:r>
      <w:r w:rsidR="00AB0509" w:rsidRPr="00B62DD8">
        <w:rPr>
          <w:rFonts w:ascii="Times New Roman" w:hAnsi="Times New Roman" w:cs="Times New Roman"/>
          <w:b/>
          <w:color w:val="auto"/>
          <w:sz w:val="28"/>
          <w:szCs w:val="28"/>
          <w:lang w:val="en-US"/>
        </w:rPr>
        <w:t>04</w:t>
      </w:r>
      <w:r w:rsidRPr="00B62DD8">
        <w:rPr>
          <w:rFonts w:ascii="Times New Roman" w:hAnsi="Times New Roman" w:cs="Times New Roman"/>
          <w:b/>
          <w:color w:val="auto"/>
          <w:sz w:val="28"/>
          <w:szCs w:val="28"/>
        </w:rPr>
        <w:t xml:space="preserve"> khoa</w:t>
      </w:r>
      <w:r w:rsidR="00AB0509" w:rsidRPr="00B62DD8">
        <w:rPr>
          <w:rFonts w:ascii="Times New Roman" w:hAnsi="Times New Roman" w:cs="Times New Roman"/>
          <w:b/>
          <w:color w:val="auto"/>
          <w:sz w:val="28"/>
          <w:szCs w:val="28"/>
          <w:lang w:val="en-US"/>
        </w:rPr>
        <w:t xml:space="preserve"> chuyên môn</w:t>
      </w:r>
      <w:r w:rsidRPr="00B62DD8">
        <w:rPr>
          <w:rFonts w:ascii="Times New Roman" w:hAnsi="Times New Roman" w:cs="Times New Roman"/>
          <w:b/>
          <w:color w:val="auto"/>
          <w:sz w:val="28"/>
          <w:szCs w:val="28"/>
        </w:rPr>
        <w:t xml:space="preserve">: </w:t>
      </w:r>
    </w:p>
    <w:tbl>
      <w:tblPr>
        <w:tblW w:w="12582" w:type="dxa"/>
        <w:tblInd w:w="392" w:type="dxa"/>
        <w:tblBorders>
          <w:insideH w:val="single" w:sz="4" w:space="0" w:color="auto"/>
        </w:tblBorders>
        <w:tblLook w:val="04A0" w:firstRow="1" w:lastRow="0" w:firstColumn="1" w:lastColumn="0" w:noHBand="0" w:noVBand="1"/>
      </w:tblPr>
      <w:tblGrid>
        <w:gridCol w:w="7938"/>
        <w:gridCol w:w="4644"/>
      </w:tblGrid>
      <w:tr w:rsidR="00B62DD8" w:rsidRPr="00B62DD8" w14:paraId="27439783" w14:textId="77777777" w:rsidTr="00C11B68">
        <w:tc>
          <w:tcPr>
            <w:tcW w:w="7938" w:type="dxa"/>
          </w:tcPr>
          <w:p w14:paraId="5B3D86AF" w14:textId="77777777" w:rsidR="00F1483A" w:rsidRPr="00B62DD8" w:rsidRDefault="00F1483A" w:rsidP="00937FB6">
            <w:pPr>
              <w:spacing w:before="120" w:line="400" w:lineRule="exact"/>
              <w:ind w:firstLine="709"/>
              <w:rPr>
                <w:rFonts w:ascii="Times New Roman" w:hAnsi="Times New Roman" w:cs="Times New Roman"/>
                <w:color w:val="auto"/>
                <w:lang w:val="en-US"/>
              </w:rPr>
            </w:pPr>
            <w:r w:rsidRPr="00B62DD8">
              <w:rPr>
                <w:rFonts w:ascii="Times New Roman" w:hAnsi="Times New Roman" w:cs="Times New Roman"/>
                <w:color w:val="auto"/>
                <w:sz w:val="28"/>
                <w:szCs w:val="28"/>
              </w:rPr>
              <w:t xml:space="preserve">1. Khoa </w:t>
            </w:r>
            <w:r w:rsidR="00CE7F4A" w:rsidRPr="00B62DD8">
              <w:rPr>
                <w:rFonts w:ascii="Times New Roman" w:hAnsi="Times New Roman" w:cs="Times New Roman"/>
                <w:color w:val="auto"/>
                <w:sz w:val="28"/>
                <w:szCs w:val="28"/>
                <w:lang w:val="en-US"/>
              </w:rPr>
              <w:t>Kiểm dịch y tế</w:t>
            </w:r>
          </w:p>
          <w:p w14:paraId="6264C6BB" w14:textId="77777777" w:rsidR="00F1483A" w:rsidRPr="00B62DD8" w:rsidRDefault="00F1483A" w:rsidP="00937FB6">
            <w:pPr>
              <w:spacing w:before="120" w:line="400" w:lineRule="exact"/>
              <w:ind w:firstLine="709"/>
              <w:rPr>
                <w:rFonts w:ascii="Times New Roman" w:hAnsi="Times New Roman" w:cs="Times New Roman"/>
                <w:color w:val="auto"/>
                <w:lang w:val="en-US"/>
              </w:rPr>
            </w:pPr>
            <w:r w:rsidRPr="00B62DD8">
              <w:rPr>
                <w:rFonts w:ascii="Times New Roman" w:hAnsi="Times New Roman" w:cs="Times New Roman"/>
                <w:color w:val="auto"/>
                <w:sz w:val="28"/>
                <w:szCs w:val="28"/>
              </w:rPr>
              <w:t xml:space="preserve">2. Khoa </w:t>
            </w:r>
            <w:r w:rsidR="00CE7F4A" w:rsidRPr="00B62DD8">
              <w:rPr>
                <w:rFonts w:ascii="Times New Roman" w:hAnsi="Times New Roman" w:cs="Times New Roman"/>
                <w:color w:val="auto"/>
                <w:sz w:val="28"/>
                <w:szCs w:val="28"/>
                <w:lang w:val="en-US"/>
              </w:rPr>
              <w:t>Xử lý y tế</w:t>
            </w:r>
          </w:p>
          <w:p w14:paraId="4F28E7FF" w14:textId="23FF9487" w:rsidR="00F1483A" w:rsidRPr="00B62DD8" w:rsidRDefault="00F1483A" w:rsidP="00937FB6">
            <w:pPr>
              <w:spacing w:before="120" w:line="400" w:lineRule="exact"/>
              <w:ind w:firstLine="709"/>
              <w:rPr>
                <w:rFonts w:ascii="Times New Roman" w:hAnsi="Times New Roman" w:cs="Times New Roman"/>
                <w:color w:val="auto"/>
                <w:lang w:val="en-US"/>
              </w:rPr>
            </w:pPr>
            <w:r w:rsidRPr="00B62DD8">
              <w:rPr>
                <w:rFonts w:ascii="Times New Roman" w:hAnsi="Times New Roman" w:cs="Times New Roman"/>
                <w:color w:val="auto"/>
                <w:sz w:val="28"/>
                <w:szCs w:val="28"/>
              </w:rPr>
              <w:t xml:space="preserve">3. Khoa </w:t>
            </w:r>
            <w:r w:rsidR="00CB7821" w:rsidRPr="00B62DD8">
              <w:rPr>
                <w:rFonts w:ascii="Times New Roman" w:hAnsi="Times New Roman" w:cs="Times New Roman"/>
                <w:color w:val="auto"/>
                <w:sz w:val="28"/>
                <w:szCs w:val="28"/>
                <w:lang w:val="en-US"/>
              </w:rPr>
              <w:t>Tiêm chủng</w:t>
            </w:r>
          </w:p>
          <w:p w14:paraId="6F590956" w14:textId="77777777" w:rsidR="00F1483A" w:rsidRPr="00B62DD8" w:rsidRDefault="00F1483A" w:rsidP="00937FB6">
            <w:pPr>
              <w:spacing w:before="120" w:line="400" w:lineRule="exact"/>
              <w:ind w:firstLine="709"/>
              <w:rPr>
                <w:rFonts w:ascii="Times New Roman" w:hAnsi="Times New Roman" w:cs="Times New Roman"/>
                <w:color w:val="auto"/>
                <w:lang w:val="en-US"/>
              </w:rPr>
            </w:pPr>
            <w:r w:rsidRPr="00B62DD8">
              <w:rPr>
                <w:rFonts w:ascii="Times New Roman" w:hAnsi="Times New Roman" w:cs="Times New Roman"/>
                <w:color w:val="auto"/>
                <w:sz w:val="28"/>
                <w:szCs w:val="28"/>
              </w:rPr>
              <w:t xml:space="preserve">4. Khoa </w:t>
            </w:r>
            <w:r w:rsidR="00CE7F4A" w:rsidRPr="00B62DD8">
              <w:rPr>
                <w:rFonts w:ascii="Times New Roman" w:hAnsi="Times New Roman" w:cs="Times New Roman"/>
                <w:color w:val="auto"/>
                <w:sz w:val="28"/>
                <w:szCs w:val="28"/>
                <w:lang w:val="en-US"/>
              </w:rPr>
              <w:t>Xét nghiệm</w:t>
            </w:r>
          </w:p>
        </w:tc>
        <w:tc>
          <w:tcPr>
            <w:tcW w:w="4644" w:type="dxa"/>
          </w:tcPr>
          <w:p w14:paraId="45C81111" w14:textId="77777777" w:rsidR="00F1483A" w:rsidRPr="00B62DD8" w:rsidRDefault="00F1483A" w:rsidP="00937FB6">
            <w:pPr>
              <w:spacing w:before="120" w:line="400" w:lineRule="exact"/>
              <w:ind w:firstLine="709"/>
              <w:rPr>
                <w:rFonts w:ascii="Times New Roman" w:hAnsi="Times New Roman" w:cs="Times New Roman"/>
                <w:color w:val="auto"/>
              </w:rPr>
            </w:pPr>
          </w:p>
        </w:tc>
      </w:tr>
    </w:tbl>
    <w:p w14:paraId="67184A5D" w14:textId="77777777" w:rsidR="00F1483A" w:rsidRPr="00B62DD8" w:rsidRDefault="005709C4" w:rsidP="00937FB6">
      <w:pPr>
        <w:spacing w:before="120" w:line="400" w:lineRule="exact"/>
        <w:ind w:firstLine="709"/>
        <w:jc w:val="both"/>
        <w:rPr>
          <w:rFonts w:ascii="Times New Roman" w:hAnsi="Times New Roman" w:cs="Times New Roman"/>
          <w:b/>
          <w:color w:val="auto"/>
          <w:sz w:val="28"/>
          <w:szCs w:val="28"/>
        </w:rPr>
      </w:pPr>
      <w:r w:rsidRPr="00B62DD8">
        <w:rPr>
          <w:rFonts w:ascii="Times New Roman" w:hAnsi="Times New Roman" w:cs="Times New Roman"/>
          <w:b/>
          <w:color w:val="auto"/>
          <w:sz w:val="28"/>
          <w:szCs w:val="28"/>
          <w:lang w:val="en-US"/>
        </w:rPr>
        <w:t>7</w:t>
      </w:r>
      <w:r w:rsidR="00F1483A" w:rsidRPr="00B62DD8">
        <w:rPr>
          <w:rFonts w:ascii="Times New Roman" w:hAnsi="Times New Roman" w:cs="Times New Roman"/>
          <w:b/>
          <w:color w:val="auto"/>
          <w:sz w:val="28"/>
          <w:szCs w:val="28"/>
        </w:rPr>
        <w:t>. Về nhân sự</w:t>
      </w:r>
    </w:p>
    <w:p w14:paraId="078906D9" w14:textId="1F08459E" w:rsidR="00F1483A" w:rsidRPr="00B62DD8" w:rsidRDefault="00DD62F8" w:rsidP="00DD62F8">
      <w:pPr>
        <w:shd w:val="clear" w:color="auto" w:fill="FFFFFF"/>
        <w:spacing w:before="120" w:line="360" w:lineRule="exact"/>
        <w:ind w:firstLine="709"/>
        <w:jc w:val="both"/>
        <w:rPr>
          <w:rFonts w:ascii="Times New Roman" w:hAnsi="Times New Roman"/>
          <w:color w:val="auto"/>
          <w:sz w:val="28"/>
        </w:rPr>
      </w:pPr>
      <w:r w:rsidRPr="00B62DD8">
        <w:rPr>
          <w:rFonts w:ascii="Times New Roman" w:hAnsi="Times New Roman"/>
          <w:color w:val="auto"/>
          <w:sz w:val="28"/>
          <w:lang w:val="en-US"/>
        </w:rPr>
        <w:t xml:space="preserve">Vị trí việc làm của </w:t>
      </w:r>
      <w:r w:rsidRPr="00B62DD8">
        <w:rPr>
          <w:rFonts w:ascii="Times New Roman" w:hAnsi="Times New Roman" w:cs="Times New Roman"/>
          <w:color w:val="auto"/>
          <w:spacing w:val="-4"/>
          <w:kern w:val="28"/>
          <w:sz w:val="28"/>
          <w:szCs w:val="28"/>
          <w:lang w:val="en-US"/>
        </w:rPr>
        <w:t>Trung tâm</w:t>
      </w:r>
      <w:r w:rsidRPr="00B62DD8">
        <w:rPr>
          <w:rFonts w:ascii="Times New Roman" w:hAnsi="Times New Roman" w:cs="Times New Roman"/>
          <w:color w:val="auto"/>
          <w:spacing w:val="-4"/>
          <w:kern w:val="28"/>
          <w:sz w:val="28"/>
          <w:szCs w:val="28"/>
        </w:rPr>
        <w:t xml:space="preserve"> </w:t>
      </w:r>
      <w:r w:rsidRPr="00B62DD8">
        <w:rPr>
          <w:rFonts w:ascii="Times New Roman" w:hAnsi="Times New Roman" w:cs="Times New Roman"/>
          <w:color w:val="auto"/>
          <w:spacing w:val="-4"/>
          <w:kern w:val="28"/>
          <w:sz w:val="28"/>
          <w:szCs w:val="28"/>
          <w:lang w:val="en-US"/>
        </w:rPr>
        <w:t>Kiểm dịch y tế quốc tế</w:t>
      </w:r>
      <w:r w:rsidRPr="00B62DD8">
        <w:rPr>
          <w:rFonts w:ascii="Times New Roman" w:hAnsi="Times New Roman"/>
          <w:color w:val="auto"/>
          <w:sz w:val="28"/>
          <w:lang w:val="en-US"/>
        </w:rPr>
        <w:t xml:space="preserve"> </w:t>
      </w:r>
      <w:r w:rsidRPr="00B62DD8">
        <w:rPr>
          <w:rFonts w:ascii="Times New Roman" w:hAnsi="Times New Roman"/>
          <w:color w:val="auto"/>
          <w:sz w:val="28"/>
        </w:rPr>
        <w:t xml:space="preserve">thành phố </w:t>
      </w:r>
      <w:r w:rsidRPr="00B62DD8">
        <w:rPr>
          <w:rFonts w:ascii="Times New Roman" w:hAnsi="Times New Roman"/>
          <w:color w:val="auto"/>
          <w:sz w:val="28"/>
          <w:lang w:val="en-US"/>
        </w:rPr>
        <w:t>Hải Phòng hiện đang thực hiện theo Quyết định số 2</w:t>
      </w:r>
      <w:r w:rsidRPr="00B62DD8">
        <w:rPr>
          <w:rFonts w:ascii="Times New Roman" w:hAnsi="Times New Roman"/>
          <w:color w:val="auto"/>
          <w:sz w:val="28"/>
        </w:rPr>
        <w:t>97</w:t>
      </w:r>
      <w:r w:rsidRPr="00B62DD8">
        <w:rPr>
          <w:rFonts w:ascii="Times New Roman" w:hAnsi="Times New Roman"/>
          <w:color w:val="auto"/>
          <w:sz w:val="28"/>
          <w:lang w:val="en-US"/>
        </w:rPr>
        <w:t>/QĐ-</w:t>
      </w:r>
      <w:r w:rsidRPr="00B62DD8">
        <w:rPr>
          <w:rFonts w:ascii="Times New Roman" w:hAnsi="Times New Roman"/>
          <w:color w:val="auto"/>
          <w:sz w:val="28"/>
        </w:rPr>
        <w:t>KDYT</w:t>
      </w:r>
      <w:r w:rsidRPr="00B62DD8">
        <w:rPr>
          <w:rFonts w:ascii="Times New Roman" w:hAnsi="Times New Roman"/>
          <w:color w:val="auto"/>
          <w:sz w:val="28"/>
          <w:lang w:val="en-US"/>
        </w:rPr>
        <w:t xml:space="preserve"> ngày </w:t>
      </w:r>
      <w:r w:rsidRPr="00B62DD8">
        <w:rPr>
          <w:rFonts w:ascii="Times New Roman" w:hAnsi="Times New Roman"/>
          <w:color w:val="auto"/>
          <w:sz w:val="28"/>
        </w:rPr>
        <w:t>25/6/2025</w:t>
      </w:r>
      <w:r w:rsidRPr="00B62DD8">
        <w:rPr>
          <w:rFonts w:ascii="Times New Roman" w:hAnsi="Times New Roman"/>
          <w:color w:val="auto"/>
          <w:sz w:val="28"/>
          <w:lang w:val="en-US"/>
        </w:rPr>
        <w:t xml:space="preserve"> của Giám đốc </w:t>
      </w:r>
      <w:r w:rsidRPr="00B62DD8">
        <w:rPr>
          <w:rFonts w:ascii="Times New Roman" w:hAnsi="Times New Roman" w:cs="Times New Roman"/>
          <w:color w:val="auto"/>
          <w:spacing w:val="-4"/>
          <w:kern w:val="28"/>
          <w:sz w:val="28"/>
          <w:szCs w:val="28"/>
          <w:lang w:val="en-US"/>
        </w:rPr>
        <w:t>Trung tâm</w:t>
      </w:r>
      <w:r w:rsidRPr="00B62DD8">
        <w:rPr>
          <w:rFonts w:ascii="Times New Roman" w:hAnsi="Times New Roman" w:cs="Times New Roman"/>
          <w:color w:val="auto"/>
          <w:spacing w:val="-4"/>
          <w:kern w:val="28"/>
          <w:sz w:val="28"/>
          <w:szCs w:val="28"/>
        </w:rPr>
        <w:t xml:space="preserve"> </w:t>
      </w:r>
      <w:r w:rsidRPr="00B62DD8">
        <w:rPr>
          <w:rFonts w:ascii="Times New Roman" w:hAnsi="Times New Roman" w:cs="Times New Roman"/>
          <w:color w:val="auto"/>
          <w:spacing w:val="-4"/>
          <w:kern w:val="28"/>
          <w:sz w:val="28"/>
          <w:szCs w:val="28"/>
          <w:lang w:val="en-US"/>
        </w:rPr>
        <w:t>Kiểm dịch y tế quốc tế</w:t>
      </w:r>
      <w:r w:rsidRPr="00B62DD8">
        <w:rPr>
          <w:rFonts w:ascii="Times New Roman" w:hAnsi="Times New Roman"/>
          <w:color w:val="auto"/>
          <w:sz w:val="28"/>
          <w:lang w:val="en-US"/>
        </w:rPr>
        <w:t xml:space="preserve"> về việc phê duyệt Đề án vị trí việc </w:t>
      </w:r>
      <w:r w:rsidR="00CB7821" w:rsidRPr="00B62DD8">
        <w:rPr>
          <w:rFonts w:ascii="Times New Roman" w:hAnsi="Times New Roman" w:cs="Times New Roman"/>
          <w:color w:val="auto"/>
          <w:spacing w:val="-4"/>
          <w:kern w:val="28"/>
          <w:sz w:val="28"/>
          <w:szCs w:val="28"/>
          <w:lang w:val="en-US"/>
        </w:rPr>
        <w:t>Trung tâm</w:t>
      </w:r>
      <w:r w:rsidR="00CB7821" w:rsidRPr="00B62DD8">
        <w:rPr>
          <w:rFonts w:ascii="Times New Roman" w:hAnsi="Times New Roman" w:cs="Times New Roman"/>
          <w:color w:val="auto"/>
          <w:spacing w:val="-4"/>
          <w:kern w:val="28"/>
          <w:sz w:val="28"/>
          <w:szCs w:val="28"/>
        </w:rPr>
        <w:t xml:space="preserve"> </w:t>
      </w:r>
      <w:r w:rsidR="00CB7821" w:rsidRPr="00B62DD8">
        <w:rPr>
          <w:rFonts w:ascii="Times New Roman" w:hAnsi="Times New Roman" w:cs="Times New Roman"/>
          <w:color w:val="auto"/>
          <w:spacing w:val="-4"/>
          <w:kern w:val="28"/>
          <w:sz w:val="28"/>
          <w:szCs w:val="28"/>
          <w:lang w:val="en-US"/>
        </w:rPr>
        <w:t>Kiểm dịch y tế quốc tế</w:t>
      </w:r>
      <w:r w:rsidR="00CB7821" w:rsidRPr="00B62DD8">
        <w:rPr>
          <w:rFonts w:ascii="Times New Roman" w:hAnsi="Times New Roman"/>
          <w:color w:val="auto"/>
          <w:sz w:val="28"/>
          <w:lang w:val="en-US"/>
        </w:rPr>
        <w:t xml:space="preserve"> </w:t>
      </w:r>
      <w:r w:rsidRPr="00B62DD8">
        <w:rPr>
          <w:rFonts w:ascii="Times New Roman" w:hAnsi="Times New Roman"/>
          <w:color w:val="auto"/>
          <w:sz w:val="28"/>
          <w:lang w:val="en-US"/>
        </w:rPr>
        <w:t xml:space="preserve">trực thuộc Sở Y tế Hải Phòng, </w:t>
      </w:r>
      <w:r w:rsidRPr="00B62DD8">
        <w:rPr>
          <w:rFonts w:ascii="Times New Roman" w:hAnsi="Times New Roman"/>
          <w:color w:val="auto"/>
          <w:sz w:val="28"/>
        </w:rPr>
        <w:t xml:space="preserve">gồm có </w:t>
      </w:r>
      <w:r w:rsidRPr="00B62DD8">
        <w:rPr>
          <w:rFonts w:ascii="Times New Roman" w:hAnsi="Times New Roman"/>
          <w:color w:val="auto"/>
          <w:sz w:val="28"/>
          <w:lang w:val="en-US"/>
        </w:rPr>
        <w:t>3</w:t>
      </w:r>
      <w:r w:rsidRPr="00B62DD8">
        <w:rPr>
          <w:rFonts w:ascii="Times New Roman" w:hAnsi="Times New Roman"/>
          <w:color w:val="auto"/>
          <w:sz w:val="28"/>
        </w:rPr>
        <w:t>5 vị trí việc làm</w:t>
      </w:r>
      <w:r w:rsidRPr="00B62DD8">
        <w:rPr>
          <w:rFonts w:ascii="Times New Roman" w:hAnsi="Times New Roman"/>
          <w:color w:val="auto"/>
          <w:sz w:val="28"/>
          <w:lang w:val="en-US"/>
        </w:rPr>
        <w:t xml:space="preserve">, </w:t>
      </w:r>
      <w:r w:rsidRPr="00B62DD8">
        <w:rPr>
          <w:rFonts w:ascii="Times New Roman" w:hAnsi="Times New Roman"/>
          <w:color w:val="auto"/>
          <w:sz w:val="28"/>
        </w:rPr>
        <w:t>cụ thể như sau:</w:t>
      </w:r>
    </w:p>
    <w:p w14:paraId="2ED86B1B" w14:textId="5C56EA25" w:rsidR="00CD317D" w:rsidRPr="00B62DD8" w:rsidRDefault="00F1483A" w:rsidP="00937FB6">
      <w:pPr>
        <w:shd w:val="clear" w:color="auto" w:fill="FFFFFF"/>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Vị trí việc làm gắn với công việc lãnh đạo, quản lý</w:t>
      </w:r>
      <w:r w:rsidR="006877D5" w:rsidRPr="00B62DD8">
        <w:rPr>
          <w:rFonts w:ascii="Times New Roman" w:hAnsi="Times New Roman" w:cs="Times New Roman"/>
          <w:color w:val="auto"/>
          <w:sz w:val="28"/>
          <w:szCs w:val="28"/>
        </w:rPr>
        <w:t xml:space="preserve">: </w:t>
      </w:r>
      <w:r w:rsidR="00EF08FB" w:rsidRPr="00B62DD8">
        <w:rPr>
          <w:rFonts w:ascii="Times New Roman" w:hAnsi="Times New Roman" w:cs="Times New Roman"/>
          <w:color w:val="auto"/>
          <w:sz w:val="28"/>
          <w:szCs w:val="28"/>
          <w:lang w:val="en-US"/>
        </w:rPr>
        <w:t>05</w:t>
      </w:r>
      <w:r w:rsidRPr="00B62DD8">
        <w:rPr>
          <w:rFonts w:ascii="Times New Roman" w:hAnsi="Times New Roman" w:cs="Times New Roman"/>
          <w:color w:val="auto"/>
          <w:sz w:val="28"/>
          <w:szCs w:val="28"/>
        </w:rPr>
        <w:t xml:space="preserve"> </w:t>
      </w:r>
      <w:r w:rsidR="008843D2" w:rsidRPr="00B62DD8">
        <w:rPr>
          <w:rFonts w:ascii="Times New Roman" w:hAnsi="Times New Roman" w:cs="Times New Roman"/>
          <w:color w:val="auto"/>
          <w:sz w:val="28"/>
          <w:szCs w:val="28"/>
          <w:lang w:val="en-US"/>
        </w:rPr>
        <w:t>vị trí</w:t>
      </w:r>
      <w:r w:rsidR="00DD62F8" w:rsidRPr="00B62DD8">
        <w:rPr>
          <w:rFonts w:ascii="Times New Roman" w:hAnsi="Times New Roman" w:cs="Times New Roman"/>
          <w:color w:val="auto"/>
          <w:sz w:val="28"/>
          <w:szCs w:val="28"/>
        </w:rPr>
        <w:t>, với tổng số người làm việc là 17 người.</w:t>
      </w:r>
    </w:p>
    <w:p w14:paraId="3F91AE18" w14:textId="00869BCB" w:rsidR="00F1483A" w:rsidRPr="00B62DD8" w:rsidRDefault="00F1483A" w:rsidP="00937FB6">
      <w:pPr>
        <w:shd w:val="clear" w:color="auto" w:fill="FFFFFF"/>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Vị trí việc làm </w:t>
      </w:r>
      <w:r w:rsidR="00C10EE1" w:rsidRPr="00B62DD8">
        <w:rPr>
          <w:rFonts w:ascii="Times New Roman" w:hAnsi="Times New Roman" w:cs="Times New Roman"/>
          <w:color w:val="auto"/>
          <w:sz w:val="28"/>
          <w:szCs w:val="28"/>
        </w:rPr>
        <w:t>chức danh nghề nghiệp chuyên ngành</w:t>
      </w:r>
      <w:r w:rsidRPr="00B62DD8">
        <w:rPr>
          <w:rFonts w:ascii="Times New Roman" w:hAnsi="Times New Roman" w:cs="Times New Roman"/>
          <w:color w:val="auto"/>
          <w:sz w:val="28"/>
          <w:szCs w:val="28"/>
        </w:rPr>
        <w:t xml:space="preserve">: </w:t>
      </w:r>
      <w:r w:rsidR="00EF08FB" w:rsidRPr="00B62DD8">
        <w:rPr>
          <w:rFonts w:ascii="Times New Roman" w:hAnsi="Times New Roman" w:cs="Times New Roman"/>
          <w:color w:val="auto"/>
          <w:sz w:val="28"/>
          <w:szCs w:val="28"/>
          <w:lang w:val="en-US"/>
        </w:rPr>
        <w:t>13</w:t>
      </w:r>
      <w:r w:rsidR="00081554" w:rsidRPr="00B62DD8">
        <w:rPr>
          <w:rFonts w:ascii="Times New Roman" w:hAnsi="Times New Roman" w:cs="Times New Roman"/>
          <w:color w:val="auto"/>
          <w:sz w:val="28"/>
          <w:szCs w:val="28"/>
        </w:rPr>
        <w:t xml:space="preserve"> </w:t>
      </w:r>
      <w:r w:rsidR="008843D2" w:rsidRPr="00B62DD8">
        <w:rPr>
          <w:rFonts w:ascii="Times New Roman" w:hAnsi="Times New Roman" w:cs="Times New Roman"/>
          <w:color w:val="auto"/>
          <w:sz w:val="28"/>
          <w:szCs w:val="28"/>
          <w:lang w:val="en-US"/>
        </w:rPr>
        <w:t>vị trí</w:t>
      </w:r>
      <w:r w:rsidR="00DD62F8" w:rsidRPr="00B62DD8">
        <w:rPr>
          <w:rFonts w:ascii="Times New Roman" w:hAnsi="Times New Roman" w:cs="Times New Roman"/>
          <w:color w:val="auto"/>
          <w:sz w:val="28"/>
          <w:szCs w:val="28"/>
        </w:rPr>
        <w:t>, với tổng số người làm việc là 25 người.</w:t>
      </w:r>
    </w:p>
    <w:p w14:paraId="52D0ACE7" w14:textId="45883043" w:rsidR="007A2942" w:rsidRPr="00B62DD8" w:rsidRDefault="00101612" w:rsidP="00937FB6">
      <w:pPr>
        <w:shd w:val="clear" w:color="auto" w:fill="FFFFFF"/>
        <w:spacing w:before="120" w:line="400" w:lineRule="exact"/>
        <w:ind w:firstLine="709"/>
        <w:jc w:val="both"/>
        <w:rPr>
          <w:rFonts w:ascii="Times New Roman" w:hAnsi="Times New Roman" w:cs="Times New Roman"/>
          <w:color w:val="auto"/>
          <w:spacing w:val="-4"/>
          <w:sz w:val="28"/>
          <w:szCs w:val="28"/>
        </w:rPr>
      </w:pPr>
      <w:r w:rsidRPr="00B62DD8">
        <w:rPr>
          <w:rFonts w:ascii="Times New Roman" w:hAnsi="Times New Roman" w:cs="Times New Roman"/>
          <w:color w:val="auto"/>
          <w:spacing w:val="-4"/>
          <w:sz w:val="28"/>
          <w:szCs w:val="28"/>
          <w:lang w:val="en-US"/>
        </w:rPr>
        <w:t xml:space="preserve">+ </w:t>
      </w:r>
      <w:r w:rsidR="00081554" w:rsidRPr="00B62DD8">
        <w:rPr>
          <w:rFonts w:ascii="Times New Roman" w:hAnsi="Times New Roman" w:cs="Times New Roman"/>
          <w:color w:val="auto"/>
          <w:spacing w:val="-4"/>
          <w:sz w:val="28"/>
          <w:szCs w:val="28"/>
        </w:rPr>
        <w:t>Vị trí việc làm</w:t>
      </w:r>
      <w:r w:rsidR="00081554" w:rsidRPr="00B62DD8">
        <w:rPr>
          <w:rFonts w:ascii="Times New Roman" w:hAnsi="Times New Roman" w:cs="Times New Roman"/>
          <w:color w:val="auto"/>
          <w:spacing w:val="-4"/>
          <w:sz w:val="28"/>
          <w:szCs w:val="28"/>
          <w:lang w:val="en-US"/>
        </w:rPr>
        <w:t xml:space="preserve"> chức danh nghề nghiệp chuyên môn dùng chung</w:t>
      </w:r>
      <w:r w:rsidRPr="00B62DD8">
        <w:rPr>
          <w:rFonts w:ascii="Times New Roman" w:hAnsi="Times New Roman" w:cs="Times New Roman"/>
          <w:color w:val="auto"/>
          <w:spacing w:val="-4"/>
          <w:sz w:val="28"/>
          <w:szCs w:val="28"/>
          <w:lang w:val="en-US"/>
        </w:rPr>
        <w:t xml:space="preserve">: </w:t>
      </w:r>
      <w:r w:rsidR="004255C5" w:rsidRPr="00B62DD8">
        <w:rPr>
          <w:rFonts w:ascii="Times New Roman" w:hAnsi="Times New Roman" w:cs="Times New Roman"/>
          <w:color w:val="auto"/>
          <w:spacing w:val="-4"/>
          <w:sz w:val="28"/>
          <w:szCs w:val="28"/>
          <w:lang w:val="en-US"/>
        </w:rPr>
        <w:t>13</w:t>
      </w:r>
      <w:r w:rsidRPr="00B62DD8">
        <w:rPr>
          <w:rFonts w:ascii="Times New Roman" w:hAnsi="Times New Roman" w:cs="Times New Roman"/>
          <w:color w:val="auto"/>
          <w:spacing w:val="-4"/>
          <w:sz w:val="28"/>
          <w:szCs w:val="28"/>
          <w:lang w:val="en-US"/>
        </w:rPr>
        <w:t xml:space="preserve"> </w:t>
      </w:r>
      <w:r w:rsidR="008843D2" w:rsidRPr="00B62DD8">
        <w:rPr>
          <w:rFonts w:ascii="Times New Roman" w:hAnsi="Times New Roman" w:cs="Times New Roman"/>
          <w:color w:val="auto"/>
          <w:sz w:val="28"/>
          <w:szCs w:val="28"/>
          <w:lang w:val="en-US"/>
        </w:rPr>
        <w:t>vị trí</w:t>
      </w:r>
      <w:r w:rsidR="00DD62F8" w:rsidRPr="00B62DD8">
        <w:rPr>
          <w:rFonts w:ascii="Times New Roman" w:hAnsi="Times New Roman" w:cs="Times New Roman"/>
          <w:color w:val="auto"/>
          <w:sz w:val="28"/>
          <w:szCs w:val="28"/>
        </w:rPr>
        <w:t>, với tổng số người làm việc là 08 người.</w:t>
      </w:r>
    </w:p>
    <w:p w14:paraId="2A86001F" w14:textId="54CEA859" w:rsidR="00F1483A" w:rsidRPr="00B62DD8" w:rsidRDefault="00F1483A" w:rsidP="00937FB6">
      <w:pPr>
        <w:shd w:val="clear" w:color="auto" w:fill="FFFFFF"/>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 Vị trí việc làm hỗ trợ phục vụ: </w:t>
      </w:r>
      <w:r w:rsidR="004255C5" w:rsidRPr="00B62DD8">
        <w:rPr>
          <w:rFonts w:ascii="Times New Roman" w:hAnsi="Times New Roman" w:cs="Times New Roman"/>
          <w:color w:val="auto"/>
          <w:sz w:val="28"/>
          <w:szCs w:val="28"/>
          <w:lang w:val="en-US"/>
        </w:rPr>
        <w:t>04</w:t>
      </w:r>
      <w:r w:rsidRPr="00B62DD8">
        <w:rPr>
          <w:rFonts w:ascii="Times New Roman" w:hAnsi="Times New Roman" w:cs="Times New Roman"/>
          <w:color w:val="auto"/>
          <w:sz w:val="28"/>
          <w:szCs w:val="28"/>
        </w:rPr>
        <w:t xml:space="preserve"> </w:t>
      </w:r>
      <w:r w:rsidR="008843D2" w:rsidRPr="00B62DD8">
        <w:rPr>
          <w:rFonts w:ascii="Times New Roman" w:hAnsi="Times New Roman" w:cs="Times New Roman"/>
          <w:color w:val="auto"/>
          <w:sz w:val="28"/>
          <w:szCs w:val="28"/>
          <w:lang w:val="en-US"/>
        </w:rPr>
        <w:t>vị trí</w:t>
      </w:r>
      <w:r w:rsidR="00DD62F8" w:rsidRPr="00B62DD8">
        <w:rPr>
          <w:rFonts w:ascii="Times New Roman" w:hAnsi="Times New Roman" w:cs="Times New Roman"/>
          <w:color w:val="auto"/>
          <w:sz w:val="28"/>
          <w:szCs w:val="28"/>
        </w:rPr>
        <w:t>, với tổng số người làm việc là 10 người.</w:t>
      </w:r>
    </w:p>
    <w:p w14:paraId="71BF75CF" w14:textId="77777777" w:rsidR="00F1483A" w:rsidRPr="00B62DD8" w:rsidRDefault="008F3CAA" w:rsidP="00937FB6">
      <w:pPr>
        <w:shd w:val="clear" w:color="auto" w:fill="FFFFFF"/>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n-US"/>
        </w:rPr>
        <w:t xml:space="preserve">- </w:t>
      </w:r>
      <w:r w:rsidR="00F1483A" w:rsidRPr="00B62DD8">
        <w:rPr>
          <w:rFonts w:ascii="Times New Roman" w:hAnsi="Times New Roman" w:cs="Times New Roman"/>
          <w:color w:val="auto"/>
          <w:sz w:val="28"/>
          <w:szCs w:val="28"/>
        </w:rPr>
        <w:t>Cơ cấu viên chức theo chức danh nghề nghiệp, bảo đảm phù hợp với chức năng nhiệm vụ, quyền hạn, kinh phí hoạt động, trụ sở làm việc, trang thiết bị và phương tiện làm việc cần thiết.</w:t>
      </w:r>
    </w:p>
    <w:p w14:paraId="59176A27" w14:textId="77777777" w:rsidR="00F1483A" w:rsidRPr="00B62DD8" w:rsidRDefault="00021AD2" w:rsidP="00937FB6">
      <w:pPr>
        <w:shd w:val="clear" w:color="auto" w:fill="FFFFFF"/>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lang w:val="en-US"/>
        </w:rPr>
        <w:t>Trung tâm</w:t>
      </w:r>
      <w:r w:rsidR="00F1483A" w:rsidRPr="00B62DD8">
        <w:rPr>
          <w:rFonts w:ascii="Times New Roman" w:hAnsi="Times New Roman" w:cs="Times New Roman"/>
          <w:color w:val="auto"/>
          <w:sz w:val="28"/>
          <w:szCs w:val="28"/>
        </w:rPr>
        <w:t xml:space="preserve"> được tuyển dụng, sử dụng, bổ nhiệm, miễn nhiệm, khen thưởng, kỷ luật và quản lý viên chức, người lao động theo quy định.</w:t>
      </w:r>
    </w:p>
    <w:p w14:paraId="72503FFE" w14:textId="77777777" w:rsidR="00F1483A" w:rsidRPr="00B62DD8" w:rsidRDefault="00F1483A" w:rsidP="00937FB6">
      <w:pPr>
        <w:shd w:val="clear" w:color="auto" w:fill="FFFFFF"/>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t xml:space="preserve">Giám đốc </w:t>
      </w:r>
      <w:r w:rsidR="00021AD2" w:rsidRPr="00B62DD8">
        <w:rPr>
          <w:rFonts w:ascii="Times New Roman" w:hAnsi="Times New Roman" w:cs="Times New Roman"/>
          <w:color w:val="auto"/>
          <w:sz w:val="28"/>
          <w:szCs w:val="28"/>
          <w:lang w:val="en-US"/>
        </w:rPr>
        <w:t>Trung tâm</w:t>
      </w:r>
      <w:r w:rsidRPr="00B62DD8">
        <w:rPr>
          <w:rFonts w:ascii="Times New Roman" w:hAnsi="Times New Roman" w:cs="Times New Roman"/>
          <w:color w:val="auto"/>
          <w:sz w:val="28"/>
          <w:szCs w:val="28"/>
        </w:rPr>
        <w:t xml:space="preserve"> được ký hợp đồng thuê, khoán đối với những công việc không cần bố trí lao động và các hình thức hợp tác khác với chuyên gia, nhà khoa học trong và ngoài nước theo quy định của pháp luật để đáp ứng yêu cầu chuyên môn của đơn vị.</w:t>
      </w:r>
    </w:p>
    <w:p w14:paraId="0BB3EDB6" w14:textId="77777777" w:rsidR="00145141" w:rsidRPr="00B62DD8" w:rsidRDefault="00FC1BB6" w:rsidP="00937FB6">
      <w:pPr>
        <w:spacing w:before="120" w:line="400" w:lineRule="exact"/>
        <w:ind w:firstLine="709"/>
        <w:jc w:val="both"/>
        <w:rPr>
          <w:rFonts w:ascii="Times New Roman" w:hAnsi="Times New Roman" w:cs="Times New Roman"/>
          <w:b/>
          <w:color w:val="auto"/>
          <w:sz w:val="28"/>
          <w:szCs w:val="28"/>
          <w:lang w:val="en-US"/>
        </w:rPr>
      </w:pPr>
      <w:r w:rsidRPr="00B62DD8">
        <w:rPr>
          <w:rFonts w:ascii="Times New Roman" w:hAnsi="Times New Roman" w:cs="Times New Roman"/>
          <w:b/>
          <w:color w:val="auto"/>
          <w:sz w:val="28"/>
          <w:szCs w:val="28"/>
          <w:lang w:val="en-US"/>
        </w:rPr>
        <w:t>8</w:t>
      </w:r>
      <w:r w:rsidR="00F1483A" w:rsidRPr="00B62DD8">
        <w:rPr>
          <w:rFonts w:ascii="Times New Roman" w:hAnsi="Times New Roman" w:cs="Times New Roman"/>
          <w:b/>
          <w:color w:val="auto"/>
          <w:sz w:val="28"/>
          <w:szCs w:val="28"/>
        </w:rPr>
        <w:t xml:space="preserve">. Phương án tổ chức thực hiện và lộ trình triển khai hoạt động </w:t>
      </w:r>
    </w:p>
    <w:p w14:paraId="10B30B1A" w14:textId="726C6559" w:rsidR="00F1483A" w:rsidRPr="00B62DD8" w:rsidRDefault="00F1483A" w:rsidP="00937FB6">
      <w:pPr>
        <w:spacing w:before="120" w:line="400" w:lineRule="exact"/>
        <w:ind w:firstLine="709"/>
        <w:jc w:val="both"/>
        <w:rPr>
          <w:rFonts w:ascii="Times New Roman" w:hAnsi="Times New Roman" w:cs="Times New Roman"/>
          <w:color w:val="auto"/>
          <w:sz w:val="28"/>
          <w:szCs w:val="28"/>
        </w:rPr>
      </w:pPr>
      <w:r w:rsidRPr="00B62DD8">
        <w:rPr>
          <w:rFonts w:ascii="Times New Roman" w:hAnsi="Times New Roman" w:cs="Times New Roman"/>
          <w:color w:val="auto"/>
          <w:sz w:val="28"/>
          <w:szCs w:val="28"/>
        </w:rPr>
        <w:lastRenderedPageBreak/>
        <w:t>Sau khi UBND thành phố phê duyệ</w:t>
      </w:r>
      <w:r w:rsidR="00AD7357" w:rsidRPr="00B62DD8">
        <w:rPr>
          <w:rFonts w:ascii="Times New Roman" w:hAnsi="Times New Roman" w:cs="Times New Roman"/>
          <w:color w:val="auto"/>
          <w:sz w:val="28"/>
          <w:szCs w:val="28"/>
        </w:rPr>
        <w:t>t</w:t>
      </w:r>
      <w:r w:rsidR="00B76D15" w:rsidRPr="00B62DD8">
        <w:rPr>
          <w:rFonts w:ascii="Times New Roman" w:hAnsi="Times New Roman" w:cs="Times New Roman"/>
          <w:color w:val="auto"/>
          <w:sz w:val="28"/>
          <w:szCs w:val="28"/>
          <w:lang w:val="en-US"/>
        </w:rPr>
        <w:t xml:space="preserve">, </w:t>
      </w:r>
      <w:r w:rsidR="00DD62F8" w:rsidRPr="00B62DD8">
        <w:rPr>
          <w:rFonts w:ascii="Times New Roman" w:hAnsi="Times New Roman" w:cs="Times New Roman"/>
          <w:color w:val="auto"/>
          <w:sz w:val="28"/>
          <w:szCs w:val="28"/>
        </w:rPr>
        <w:t xml:space="preserve">Sở Y tế sẽ chỉ đạo </w:t>
      </w:r>
      <w:r w:rsidR="002D5FAC" w:rsidRPr="00B62DD8">
        <w:rPr>
          <w:rFonts w:ascii="Times New Roman" w:hAnsi="Times New Roman" w:cs="Times New Roman"/>
          <w:color w:val="auto"/>
          <w:sz w:val="28"/>
          <w:szCs w:val="28"/>
        </w:rPr>
        <w:t>Trung tâm Kiểm dịch y tế quốc tế</w:t>
      </w:r>
      <w:r w:rsidRPr="00B62DD8">
        <w:rPr>
          <w:rFonts w:ascii="Times New Roman" w:hAnsi="Times New Roman" w:cs="Times New Roman"/>
          <w:color w:val="auto"/>
          <w:sz w:val="28"/>
          <w:szCs w:val="28"/>
        </w:rPr>
        <w:t xml:space="preserve"> căn cứ các quy định của pháp luật, nhiệm vụ, quyền hạn được giao để tổ chức thực hiện Quy đị</w:t>
      </w:r>
      <w:r w:rsidR="00AD7357" w:rsidRPr="00B62DD8">
        <w:rPr>
          <w:rFonts w:ascii="Times New Roman" w:hAnsi="Times New Roman" w:cs="Times New Roman"/>
          <w:color w:val="auto"/>
          <w:sz w:val="28"/>
          <w:szCs w:val="28"/>
        </w:rPr>
        <w:t xml:space="preserve">nh này: </w:t>
      </w:r>
      <w:r w:rsidR="00AD7357" w:rsidRPr="00B62DD8">
        <w:rPr>
          <w:rFonts w:ascii="Times New Roman" w:hAnsi="Times New Roman" w:cs="Times New Roman"/>
          <w:color w:val="auto"/>
          <w:sz w:val="28"/>
          <w:szCs w:val="28"/>
          <w:lang w:val="en-US"/>
        </w:rPr>
        <w:t>X</w:t>
      </w:r>
      <w:r w:rsidRPr="00B62DD8">
        <w:rPr>
          <w:rFonts w:ascii="Times New Roman" w:hAnsi="Times New Roman" w:cs="Times New Roman"/>
          <w:color w:val="auto"/>
          <w:sz w:val="28"/>
          <w:szCs w:val="28"/>
        </w:rPr>
        <w:t>ây dựng, ban hành Quy định nhiệm vụ, quyền hạn cụ thể của các khoa, phòng, đơn vị trực thuộ</w:t>
      </w:r>
      <w:r w:rsidR="00711BFF" w:rsidRPr="00B62DD8">
        <w:rPr>
          <w:rFonts w:ascii="Times New Roman" w:hAnsi="Times New Roman" w:cs="Times New Roman"/>
          <w:color w:val="auto"/>
          <w:sz w:val="28"/>
          <w:szCs w:val="28"/>
        </w:rPr>
        <w:t xml:space="preserve">c </w:t>
      </w:r>
      <w:r w:rsidR="005E6DA8" w:rsidRPr="00B62DD8">
        <w:rPr>
          <w:rFonts w:ascii="Times New Roman" w:hAnsi="Times New Roman" w:cs="Times New Roman"/>
          <w:color w:val="auto"/>
          <w:sz w:val="28"/>
          <w:szCs w:val="28"/>
          <w:lang w:val="en-US"/>
        </w:rPr>
        <w:t>Trung tâm</w:t>
      </w:r>
      <w:r w:rsidRPr="00B62DD8">
        <w:rPr>
          <w:rFonts w:ascii="Times New Roman" w:hAnsi="Times New Roman" w:cs="Times New Roman"/>
          <w:color w:val="auto"/>
          <w:sz w:val="28"/>
          <w:szCs w:val="28"/>
        </w:rPr>
        <w:t>; xây dựng Quy chế làm việc; mối quan hệ phối hợp công tác nội bộ củ</w:t>
      </w:r>
      <w:r w:rsidR="00711BFF" w:rsidRPr="00B62DD8">
        <w:rPr>
          <w:rFonts w:ascii="Times New Roman" w:hAnsi="Times New Roman" w:cs="Times New Roman"/>
          <w:color w:val="auto"/>
          <w:sz w:val="28"/>
          <w:szCs w:val="28"/>
        </w:rPr>
        <w:t xml:space="preserve">a </w:t>
      </w:r>
      <w:r w:rsidR="005E6DA8" w:rsidRPr="00B62DD8">
        <w:rPr>
          <w:rFonts w:ascii="Times New Roman" w:hAnsi="Times New Roman" w:cs="Times New Roman"/>
          <w:color w:val="auto"/>
          <w:sz w:val="28"/>
          <w:szCs w:val="28"/>
          <w:lang w:val="en-US"/>
        </w:rPr>
        <w:t>Trung tâm</w:t>
      </w:r>
      <w:r w:rsidRPr="00B62DD8">
        <w:rPr>
          <w:rFonts w:ascii="Times New Roman" w:hAnsi="Times New Roman" w:cs="Times New Roman"/>
          <w:color w:val="auto"/>
          <w:sz w:val="28"/>
          <w:szCs w:val="28"/>
        </w:rPr>
        <w:t xml:space="preserve"> và chỉ đạo, kiểm tra thực hiện.</w:t>
      </w:r>
    </w:p>
    <w:p w14:paraId="021147DC" w14:textId="253E4EC2" w:rsidR="00DD62F8" w:rsidRPr="00B62DD8" w:rsidRDefault="005A1CB1" w:rsidP="00DD62F8">
      <w:pPr>
        <w:pStyle w:val="Bodytext140"/>
        <w:shd w:val="clear" w:color="auto" w:fill="auto"/>
        <w:tabs>
          <w:tab w:val="left" w:pos="709"/>
        </w:tabs>
        <w:spacing w:before="120" w:line="360" w:lineRule="exact"/>
        <w:ind w:firstLine="709"/>
        <w:rPr>
          <w:rStyle w:val="Bodytext4"/>
          <w:b w:val="0"/>
          <w:sz w:val="28"/>
          <w:szCs w:val="28"/>
          <w:lang w:val="fr-FR" w:eastAsia="vi-VN"/>
        </w:rPr>
      </w:pPr>
      <w:r w:rsidRPr="00B62DD8">
        <w:rPr>
          <w:rStyle w:val="Bodytext14"/>
          <w:sz w:val="28"/>
          <w:szCs w:val="28"/>
          <w:lang w:eastAsia="vi-VN"/>
        </w:rPr>
        <w:t xml:space="preserve">Trên đây là Đề án </w:t>
      </w:r>
      <w:r w:rsidR="00AD7357" w:rsidRPr="00B62DD8">
        <w:rPr>
          <w:rStyle w:val="Bodytext4"/>
          <w:b w:val="0"/>
          <w:sz w:val="28"/>
          <w:szCs w:val="28"/>
          <w:lang w:val="fr-FR" w:eastAsia="vi-VN"/>
        </w:rPr>
        <w:t xml:space="preserve">Quy định chức năng, nhiệm vụ, quyền hạn và cơ cấu tổ chức bộ máy của </w:t>
      </w:r>
      <w:r w:rsidR="002D5FAC" w:rsidRPr="00B62DD8">
        <w:rPr>
          <w:rStyle w:val="Bodytext4"/>
          <w:b w:val="0"/>
          <w:sz w:val="28"/>
          <w:szCs w:val="28"/>
          <w:lang w:val="fr-FR" w:eastAsia="vi-VN"/>
        </w:rPr>
        <w:t>Trung tâm Kiểm dịch y tế quốc tế</w:t>
      </w:r>
      <w:r w:rsidRPr="00B62DD8">
        <w:rPr>
          <w:rStyle w:val="Bodytext14"/>
          <w:sz w:val="28"/>
          <w:szCs w:val="28"/>
          <w:lang w:eastAsia="vi-VN"/>
        </w:rPr>
        <w:t xml:space="preserve">, </w:t>
      </w:r>
      <w:r w:rsidR="00B82116" w:rsidRPr="00B62DD8">
        <w:rPr>
          <w:rStyle w:val="Bodytext14"/>
          <w:sz w:val="28"/>
          <w:szCs w:val="28"/>
          <w:lang w:eastAsia="vi-VN"/>
        </w:rPr>
        <w:t xml:space="preserve">trực thuộc Sở Y tế thành phố Hải Phòng. </w:t>
      </w:r>
      <w:r w:rsidR="00DD62F8" w:rsidRPr="00B62DD8">
        <w:rPr>
          <w:rStyle w:val="Bodytext14"/>
          <w:sz w:val="28"/>
          <w:szCs w:val="28"/>
          <w:lang w:eastAsia="vi-VN"/>
        </w:rPr>
        <w:t>Sở Y tế kính đề nghị Ủy ban nhân dân thành phố xem xét quyết định./.</w:t>
      </w:r>
    </w:p>
    <w:p w14:paraId="39AC044B" w14:textId="77777777" w:rsidR="00267A1E" w:rsidRPr="00B62DD8" w:rsidRDefault="00267A1E" w:rsidP="003C4666">
      <w:pPr>
        <w:pStyle w:val="Bodytext140"/>
        <w:shd w:val="clear" w:color="auto" w:fill="auto"/>
        <w:tabs>
          <w:tab w:val="left" w:pos="709"/>
        </w:tabs>
        <w:spacing w:line="240" w:lineRule="auto"/>
        <w:ind w:firstLine="709"/>
        <w:rPr>
          <w:rStyle w:val="Bodytext4"/>
          <w:b w:val="0"/>
          <w:bCs w:val="0"/>
          <w:sz w:val="14"/>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7"/>
        <w:gridCol w:w="3785"/>
      </w:tblGrid>
      <w:tr w:rsidR="00B90ACE" w:rsidRPr="00B62DD8" w14:paraId="1A1FE618" w14:textId="77777777" w:rsidTr="00C66ED7">
        <w:tc>
          <w:tcPr>
            <w:tcW w:w="5637" w:type="dxa"/>
          </w:tcPr>
          <w:p w14:paraId="54AD8756" w14:textId="77777777" w:rsidR="00B90ACE" w:rsidRPr="00B62DD8" w:rsidRDefault="00B90ACE" w:rsidP="00C66ED7">
            <w:pPr>
              <w:pStyle w:val="Bodytext150"/>
              <w:shd w:val="clear" w:color="auto" w:fill="auto"/>
              <w:tabs>
                <w:tab w:val="left" w:pos="709"/>
              </w:tabs>
              <w:spacing w:before="0" w:line="240" w:lineRule="auto"/>
              <w:rPr>
                <w:b w:val="0"/>
                <w:i w:val="0"/>
                <w:lang w:val="vi-VN"/>
              </w:rPr>
            </w:pPr>
            <w:r w:rsidRPr="00B62DD8">
              <w:rPr>
                <w:rStyle w:val="Bodytext15"/>
                <w:b/>
                <w:i/>
                <w:sz w:val="24"/>
                <w:szCs w:val="24"/>
                <w:lang w:val="vi-VN" w:eastAsia="vi-VN"/>
              </w:rPr>
              <w:t xml:space="preserve">Nơi nhận:            </w:t>
            </w:r>
          </w:p>
          <w:p w14:paraId="202DBE91" w14:textId="77777777" w:rsidR="00B90ACE" w:rsidRPr="00B62DD8" w:rsidRDefault="00B90ACE" w:rsidP="00C66ED7">
            <w:pPr>
              <w:pStyle w:val="Bodytext160"/>
              <w:tabs>
                <w:tab w:val="left" w:pos="423"/>
                <w:tab w:val="left" w:pos="709"/>
              </w:tabs>
              <w:spacing w:line="240" w:lineRule="auto"/>
              <w:rPr>
                <w:rStyle w:val="Bodytext16"/>
                <w:sz w:val="22"/>
                <w:szCs w:val="22"/>
                <w:lang w:eastAsia="vi-VN"/>
              </w:rPr>
            </w:pPr>
            <w:r w:rsidRPr="00B62DD8">
              <w:rPr>
                <w:rStyle w:val="Bodytext16"/>
                <w:sz w:val="22"/>
                <w:szCs w:val="22"/>
                <w:lang w:val="vi-VN" w:eastAsia="vi-VN"/>
              </w:rPr>
              <w:t xml:space="preserve">- </w:t>
            </w:r>
            <w:r w:rsidRPr="00B62DD8">
              <w:rPr>
                <w:rStyle w:val="Bodytext16"/>
                <w:sz w:val="22"/>
                <w:szCs w:val="22"/>
                <w:lang w:eastAsia="vi-VN"/>
              </w:rPr>
              <w:t>UBND TP (để b/c)</w:t>
            </w:r>
            <w:r w:rsidRPr="00B62DD8">
              <w:rPr>
                <w:rStyle w:val="Bodytext16"/>
                <w:sz w:val="22"/>
                <w:szCs w:val="22"/>
                <w:lang w:val="vi-VN" w:eastAsia="vi-VN"/>
              </w:rPr>
              <w:t>;</w:t>
            </w:r>
          </w:p>
          <w:p w14:paraId="15F48FBA" w14:textId="77777777" w:rsidR="00B90ACE" w:rsidRPr="00B62DD8" w:rsidRDefault="00B90ACE" w:rsidP="00C66ED7">
            <w:pPr>
              <w:pStyle w:val="Bodytext160"/>
              <w:tabs>
                <w:tab w:val="left" w:pos="423"/>
                <w:tab w:val="left" w:pos="709"/>
              </w:tabs>
              <w:spacing w:line="240" w:lineRule="auto"/>
              <w:rPr>
                <w:rStyle w:val="Bodytext16"/>
                <w:sz w:val="22"/>
                <w:szCs w:val="22"/>
                <w:lang w:val="vi-VN" w:eastAsia="vi-VN"/>
              </w:rPr>
            </w:pPr>
            <w:r w:rsidRPr="00B62DD8">
              <w:rPr>
                <w:rStyle w:val="Bodytext16"/>
                <w:sz w:val="22"/>
                <w:szCs w:val="22"/>
                <w:lang w:val="vi-VN" w:eastAsia="vi-VN"/>
              </w:rPr>
              <w:t>- Sở Nội vụ;</w:t>
            </w:r>
          </w:p>
          <w:p w14:paraId="66349B1B" w14:textId="7BB30A8E" w:rsidR="00DD62F8" w:rsidRPr="00B62DD8" w:rsidRDefault="00DD62F8" w:rsidP="00C66ED7">
            <w:pPr>
              <w:pStyle w:val="Bodytext160"/>
              <w:tabs>
                <w:tab w:val="left" w:pos="423"/>
                <w:tab w:val="left" w:pos="709"/>
              </w:tabs>
              <w:spacing w:line="240" w:lineRule="auto"/>
              <w:rPr>
                <w:rStyle w:val="Bodytext16"/>
                <w:sz w:val="22"/>
                <w:szCs w:val="22"/>
                <w:lang w:val="vi-VN"/>
              </w:rPr>
            </w:pPr>
            <w:r w:rsidRPr="00B62DD8">
              <w:rPr>
                <w:rStyle w:val="Bodytext16"/>
                <w:sz w:val="22"/>
                <w:szCs w:val="22"/>
                <w:lang w:val="vi-VN"/>
              </w:rPr>
              <w:t>- Giám đốc, các PGĐ SYT;</w:t>
            </w:r>
          </w:p>
          <w:p w14:paraId="50EFBE33" w14:textId="48608EA9" w:rsidR="00DD62F8" w:rsidRPr="00B62DD8" w:rsidRDefault="00DD62F8" w:rsidP="00C66ED7">
            <w:pPr>
              <w:pStyle w:val="Bodytext160"/>
              <w:tabs>
                <w:tab w:val="left" w:pos="423"/>
                <w:tab w:val="left" w:pos="709"/>
              </w:tabs>
              <w:spacing w:line="240" w:lineRule="auto"/>
              <w:rPr>
                <w:rStyle w:val="Bodytext16"/>
                <w:sz w:val="22"/>
                <w:szCs w:val="22"/>
                <w:lang w:val="vi-VN" w:eastAsia="vi-VN"/>
              </w:rPr>
            </w:pPr>
            <w:r w:rsidRPr="00B62DD8">
              <w:rPr>
                <w:rStyle w:val="Bodytext16"/>
                <w:sz w:val="22"/>
                <w:szCs w:val="22"/>
                <w:lang w:val="vi-VN"/>
              </w:rPr>
              <w:t>- Các phòng chuyên môn thuộc SYT;</w:t>
            </w:r>
          </w:p>
          <w:p w14:paraId="623A9E3F" w14:textId="77777777" w:rsidR="00B90ACE" w:rsidRPr="00B62DD8" w:rsidRDefault="00B90ACE" w:rsidP="00C66ED7">
            <w:pPr>
              <w:pStyle w:val="Bodytext160"/>
              <w:tabs>
                <w:tab w:val="left" w:pos="423"/>
                <w:tab w:val="left" w:pos="709"/>
              </w:tabs>
              <w:spacing w:line="240" w:lineRule="auto"/>
              <w:rPr>
                <w:rStyle w:val="Bodytext16"/>
                <w:sz w:val="22"/>
                <w:szCs w:val="22"/>
                <w:lang w:eastAsia="vi-VN"/>
              </w:rPr>
            </w:pPr>
            <w:r w:rsidRPr="00B62DD8">
              <w:rPr>
                <w:rStyle w:val="Bodytext16"/>
                <w:sz w:val="22"/>
                <w:szCs w:val="22"/>
                <w:lang w:eastAsia="vi-VN"/>
              </w:rPr>
              <w:t>- TT Kiểm dịch y tế quốc tế (để t/h);</w:t>
            </w:r>
          </w:p>
          <w:p w14:paraId="7DD5C241" w14:textId="086057CD" w:rsidR="00B90ACE" w:rsidRPr="00B62DD8" w:rsidRDefault="00B90ACE" w:rsidP="007A1587">
            <w:pPr>
              <w:pStyle w:val="Bodytext40"/>
              <w:shd w:val="clear" w:color="auto" w:fill="auto"/>
              <w:tabs>
                <w:tab w:val="left" w:pos="709"/>
                <w:tab w:val="left" w:pos="1059"/>
              </w:tabs>
              <w:spacing w:line="240" w:lineRule="auto"/>
              <w:jc w:val="both"/>
              <w:rPr>
                <w:rStyle w:val="Bodytext4"/>
                <w:bCs/>
                <w:shd w:val="clear" w:color="auto" w:fill="auto"/>
              </w:rPr>
            </w:pPr>
            <w:r w:rsidRPr="00B62DD8">
              <w:rPr>
                <w:rStyle w:val="Bodytext16"/>
                <w:sz w:val="22"/>
                <w:szCs w:val="22"/>
                <w:lang w:val="vi-VN" w:eastAsia="vi-VN"/>
              </w:rPr>
              <w:t>- Lưu: VT</w:t>
            </w:r>
            <w:r w:rsidR="00DD62F8" w:rsidRPr="00B62DD8">
              <w:rPr>
                <w:rStyle w:val="Bodytext16"/>
                <w:sz w:val="22"/>
                <w:szCs w:val="22"/>
                <w:lang w:val="vi-VN" w:eastAsia="vi-VN"/>
              </w:rPr>
              <w:t>, TCHC</w:t>
            </w:r>
            <w:r w:rsidR="00547F04" w:rsidRPr="00B62DD8">
              <w:rPr>
                <w:rStyle w:val="Bodytext16"/>
                <w:sz w:val="22"/>
                <w:szCs w:val="22"/>
                <w:lang w:eastAsia="vi-VN"/>
              </w:rPr>
              <w:t>.</w:t>
            </w:r>
          </w:p>
        </w:tc>
        <w:tc>
          <w:tcPr>
            <w:tcW w:w="4003" w:type="dxa"/>
          </w:tcPr>
          <w:p w14:paraId="0C8A42FC" w14:textId="77777777" w:rsidR="00B90ACE" w:rsidRPr="00B62DD8" w:rsidRDefault="00B90ACE" w:rsidP="00C66ED7">
            <w:pPr>
              <w:pStyle w:val="Bodytext40"/>
              <w:shd w:val="clear" w:color="auto" w:fill="auto"/>
              <w:tabs>
                <w:tab w:val="left" w:pos="709"/>
                <w:tab w:val="left" w:pos="1059"/>
              </w:tabs>
              <w:spacing w:line="240" w:lineRule="auto"/>
              <w:rPr>
                <w:rStyle w:val="Bodytext4"/>
                <w:b/>
                <w:bCs/>
                <w:shd w:val="clear" w:color="auto" w:fill="auto"/>
              </w:rPr>
            </w:pPr>
            <w:r w:rsidRPr="00B62DD8">
              <w:rPr>
                <w:rStyle w:val="Bodytext4"/>
                <w:b/>
                <w:bCs/>
                <w:shd w:val="clear" w:color="auto" w:fill="auto"/>
              </w:rPr>
              <w:t>GIÁM ĐỐC</w:t>
            </w:r>
          </w:p>
          <w:p w14:paraId="2F386B54" w14:textId="77777777" w:rsidR="00B90ACE" w:rsidRPr="00B62DD8" w:rsidRDefault="00B90ACE" w:rsidP="00C66ED7">
            <w:pPr>
              <w:pStyle w:val="Bodytext40"/>
              <w:shd w:val="clear" w:color="auto" w:fill="auto"/>
              <w:tabs>
                <w:tab w:val="left" w:pos="709"/>
                <w:tab w:val="left" w:pos="1059"/>
              </w:tabs>
              <w:spacing w:line="240" w:lineRule="auto"/>
              <w:rPr>
                <w:rStyle w:val="Bodytext4"/>
                <w:b/>
                <w:bCs/>
                <w:shd w:val="clear" w:color="auto" w:fill="auto"/>
              </w:rPr>
            </w:pPr>
          </w:p>
          <w:p w14:paraId="227A4EAF" w14:textId="77777777" w:rsidR="00B90ACE" w:rsidRPr="00B62DD8" w:rsidRDefault="00B90ACE" w:rsidP="00C66ED7">
            <w:pPr>
              <w:pStyle w:val="Bodytext40"/>
              <w:shd w:val="clear" w:color="auto" w:fill="auto"/>
              <w:tabs>
                <w:tab w:val="left" w:pos="709"/>
                <w:tab w:val="left" w:pos="1059"/>
              </w:tabs>
              <w:spacing w:line="240" w:lineRule="auto"/>
              <w:jc w:val="both"/>
              <w:rPr>
                <w:rStyle w:val="Bodytext4"/>
                <w:bCs/>
                <w:shd w:val="clear" w:color="auto" w:fill="auto"/>
              </w:rPr>
            </w:pPr>
          </w:p>
          <w:p w14:paraId="492948E5" w14:textId="77777777" w:rsidR="00B90ACE" w:rsidRPr="00B62DD8" w:rsidRDefault="00B90ACE" w:rsidP="00C66ED7">
            <w:pPr>
              <w:pStyle w:val="Bodytext40"/>
              <w:shd w:val="clear" w:color="auto" w:fill="auto"/>
              <w:tabs>
                <w:tab w:val="left" w:pos="709"/>
                <w:tab w:val="left" w:pos="1059"/>
              </w:tabs>
              <w:spacing w:line="240" w:lineRule="auto"/>
              <w:jc w:val="both"/>
              <w:rPr>
                <w:rStyle w:val="Bodytext4"/>
                <w:bCs/>
                <w:sz w:val="42"/>
                <w:shd w:val="clear" w:color="auto" w:fill="auto"/>
              </w:rPr>
            </w:pPr>
          </w:p>
          <w:p w14:paraId="615522AB" w14:textId="77777777" w:rsidR="00B90ACE" w:rsidRPr="00B62DD8" w:rsidRDefault="00B90ACE" w:rsidP="00C66ED7">
            <w:pPr>
              <w:pStyle w:val="Bodytext40"/>
              <w:shd w:val="clear" w:color="auto" w:fill="auto"/>
              <w:tabs>
                <w:tab w:val="left" w:pos="709"/>
                <w:tab w:val="left" w:pos="1059"/>
              </w:tabs>
              <w:spacing w:line="240" w:lineRule="auto"/>
              <w:rPr>
                <w:rStyle w:val="Bodytext4"/>
                <w:bCs/>
                <w:shd w:val="clear" w:color="auto" w:fill="auto"/>
              </w:rPr>
            </w:pPr>
            <w:r w:rsidRPr="00B62DD8">
              <w:rPr>
                <w:rStyle w:val="Bodytext17"/>
                <w:sz w:val="28"/>
                <w:lang w:eastAsia="vi-VN"/>
              </w:rPr>
              <w:t>Lê Minh Quang</w:t>
            </w:r>
          </w:p>
        </w:tc>
      </w:tr>
    </w:tbl>
    <w:p w14:paraId="653DC00D" w14:textId="77777777" w:rsidR="000C431B" w:rsidRPr="00B62DD8" w:rsidRDefault="000C431B" w:rsidP="0066555E">
      <w:pPr>
        <w:pStyle w:val="Bodytext150"/>
        <w:shd w:val="clear" w:color="auto" w:fill="auto"/>
        <w:tabs>
          <w:tab w:val="left" w:pos="709"/>
        </w:tabs>
        <w:spacing w:before="0" w:line="320" w:lineRule="exact"/>
        <w:rPr>
          <w:rStyle w:val="Bodytext4"/>
          <w:b/>
          <w:bCs/>
          <w:sz w:val="2"/>
          <w:shd w:val="clear" w:color="auto" w:fill="auto"/>
        </w:rPr>
      </w:pPr>
    </w:p>
    <w:sectPr w:rsidR="000C431B" w:rsidRPr="00B62DD8" w:rsidSect="00C850E3">
      <w:headerReference w:type="default" r:id="rId8"/>
      <w:footerReference w:type="first" r:id="rId9"/>
      <w:pgSz w:w="11907" w:h="16840" w:code="9"/>
      <w:pgMar w:top="1134" w:right="1134" w:bottom="1134" w:left="1701"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B6F1" w14:textId="77777777" w:rsidR="0031625A" w:rsidRDefault="0031625A" w:rsidP="005931F5">
      <w:r>
        <w:separator/>
      </w:r>
    </w:p>
  </w:endnote>
  <w:endnote w:type="continuationSeparator" w:id="0">
    <w:p w14:paraId="39392017" w14:textId="77777777" w:rsidR="0031625A" w:rsidRDefault="0031625A" w:rsidP="0059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B68F" w14:textId="77777777" w:rsidR="00B76D15" w:rsidRDefault="00B7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B4C6" w14:textId="77777777" w:rsidR="0031625A" w:rsidRDefault="0031625A" w:rsidP="005931F5">
      <w:r>
        <w:separator/>
      </w:r>
    </w:p>
  </w:footnote>
  <w:footnote w:type="continuationSeparator" w:id="0">
    <w:p w14:paraId="15EBBC0A" w14:textId="77777777" w:rsidR="0031625A" w:rsidRDefault="0031625A" w:rsidP="0059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725445"/>
      <w:docPartObj>
        <w:docPartGallery w:val="Page Numbers (Top of Page)"/>
        <w:docPartUnique/>
      </w:docPartObj>
    </w:sdtPr>
    <w:sdtEndPr>
      <w:rPr>
        <w:rFonts w:ascii="Times New Roman" w:hAnsi="Times New Roman" w:cs="Times New Roman"/>
        <w:noProof/>
      </w:rPr>
    </w:sdtEndPr>
    <w:sdtContent>
      <w:p w14:paraId="5636A897" w14:textId="77777777" w:rsidR="00004D9B" w:rsidRPr="00C850E3" w:rsidRDefault="00BA4C69">
        <w:pPr>
          <w:pStyle w:val="Header"/>
          <w:jc w:val="center"/>
          <w:rPr>
            <w:rFonts w:ascii="Times New Roman" w:hAnsi="Times New Roman" w:cs="Times New Roman"/>
          </w:rPr>
        </w:pPr>
        <w:r w:rsidRPr="00C850E3">
          <w:rPr>
            <w:rFonts w:ascii="Times New Roman" w:hAnsi="Times New Roman" w:cs="Times New Roman"/>
          </w:rPr>
          <w:fldChar w:fldCharType="begin"/>
        </w:r>
        <w:r w:rsidRPr="00C850E3">
          <w:rPr>
            <w:rFonts w:ascii="Times New Roman" w:hAnsi="Times New Roman" w:cs="Times New Roman"/>
          </w:rPr>
          <w:instrText xml:space="preserve"> PAGE   \* MERGEFORMAT </w:instrText>
        </w:r>
        <w:r w:rsidRPr="00C850E3">
          <w:rPr>
            <w:rFonts w:ascii="Times New Roman" w:hAnsi="Times New Roman" w:cs="Times New Roman"/>
          </w:rPr>
          <w:fldChar w:fldCharType="separate"/>
        </w:r>
        <w:r w:rsidR="00F05554">
          <w:rPr>
            <w:rFonts w:ascii="Times New Roman" w:hAnsi="Times New Roman" w:cs="Times New Roman"/>
            <w:noProof/>
          </w:rPr>
          <w:t>6</w:t>
        </w:r>
        <w:r w:rsidRPr="00C850E3">
          <w:rPr>
            <w:rFonts w:ascii="Times New Roman" w:hAnsi="Times New Roman" w:cs="Times New Roman"/>
            <w:noProof/>
          </w:rPr>
          <w:fldChar w:fldCharType="end"/>
        </w:r>
      </w:p>
    </w:sdtContent>
  </w:sdt>
  <w:p w14:paraId="09EE8A87" w14:textId="77777777" w:rsidR="00004D9B" w:rsidRDefault="0000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23"/>
    <w:multiLevelType w:val="multilevel"/>
    <w:tmpl w:val="0000002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19848D2"/>
    <w:multiLevelType w:val="hybridMultilevel"/>
    <w:tmpl w:val="A59028EC"/>
    <w:lvl w:ilvl="0" w:tplc="B5EA44B8">
      <w:start w:val="2"/>
      <w:numFmt w:val="upperRoman"/>
      <w:lvlText w:val="%1."/>
      <w:lvlJc w:val="left"/>
      <w:pPr>
        <w:ind w:left="1502" w:hanging="720"/>
      </w:pPr>
      <w:rPr>
        <w:rFonts w:hint="default"/>
        <w:b/>
        <w:color w:val="000000"/>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3" w15:restartNumberingAfterBreak="0">
    <w:nsid w:val="029D032E"/>
    <w:multiLevelType w:val="multilevel"/>
    <w:tmpl w:val="03984AF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15:restartNumberingAfterBreak="0">
    <w:nsid w:val="086241DD"/>
    <w:multiLevelType w:val="hybridMultilevel"/>
    <w:tmpl w:val="DBEEE478"/>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6296187"/>
    <w:multiLevelType w:val="hybridMultilevel"/>
    <w:tmpl w:val="A9325972"/>
    <w:lvl w:ilvl="0" w:tplc="D02E09C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A350EAD"/>
    <w:multiLevelType w:val="hybridMultilevel"/>
    <w:tmpl w:val="4E78A80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AF60FB5"/>
    <w:multiLevelType w:val="hybridMultilevel"/>
    <w:tmpl w:val="09963122"/>
    <w:lvl w:ilvl="0" w:tplc="4EF0D188">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E025986"/>
    <w:multiLevelType w:val="hybridMultilevel"/>
    <w:tmpl w:val="64626444"/>
    <w:lvl w:ilvl="0" w:tplc="103ADB20">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58231C3"/>
    <w:multiLevelType w:val="hybridMultilevel"/>
    <w:tmpl w:val="9A20463A"/>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97D5957"/>
    <w:multiLevelType w:val="hybridMultilevel"/>
    <w:tmpl w:val="3D8A54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CE636BA"/>
    <w:multiLevelType w:val="multilevel"/>
    <w:tmpl w:val="729E98A4"/>
    <w:lvl w:ilvl="0">
      <w:start w:val="1"/>
      <w:numFmt w:val="decimal"/>
      <w:lvlText w:val="%1."/>
      <w:lvlJc w:val="left"/>
      <w:pPr>
        <w:ind w:left="1140" w:hanging="360"/>
      </w:pPr>
      <w:rPr>
        <w:rFonts w:hint="default"/>
        <w:b/>
        <w:color w:val="000000"/>
      </w:rPr>
    </w:lvl>
    <w:lvl w:ilvl="1">
      <w:start w:val="1"/>
      <w:numFmt w:val="decimal"/>
      <w:isLgl/>
      <w:lvlText w:val="%1.%2."/>
      <w:lvlJc w:val="left"/>
      <w:pPr>
        <w:ind w:left="1500" w:hanging="720"/>
      </w:pPr>
      <w:rPr>
        <w:rFonts w:hint="default"/>
        <w:b/>
        <w:color w:val="000000"/>
      </w:rPr>
    </w:lvl>
    <w:lvl w:ilvl="2">
      <w:start w:val="1"/>
      <w:numFmt w:val="decimal"/>
      <w:isLgl/>
      <w:lvlText w:val="%1.%2.%3."/>
      <w:lvlJc w:val="left"/>
      <w:pPr>
        <w:ind w:left="1500" w:hanging="720"/>
      </w:pPr>
      <w:rPr>
        <w:rFonts w:hint="default"/>
        <w:b/>
        <w:color w:val="000000"/>
      </w:rPr>
    </w:lvl>
    <w:lvl w:ilvl="3">
      <w:start w:val="1"/>
      <w:numFmt w:val="decimal"/>
      <w:isLgl/>
      <w:lvlText w:val="%1.%2.%3.%4."/>
      <w:lvlJc w:val="left"/>
      <w:pPr>
        <w:ind w:left="1860" w:hanging="1080"/>
      </w:pPr>
      <w:rPr>
        <w:rFonts w:hint="default"/>
        <w:b/>
        <w:color w:val="000000"/>
      </w:rPr>
    </w:lvl>
    <w:lvl w:ilvl="4">
      <w:start w:val="1"/>
      <w:numFmt w:val="decimal"/>
      <w:isLgl/>
      <w:lvlText w:val="%1.%2.%3.%4.%5."/>
      <w:lvlJc w:val="left"/>
      <w:pPr>
        <w:ind w:left="1860" w:hanging="1080"/>
      </w:pPr>
      <w:rPr>
        <w:rFonts w:hint="default"/>
        <w:b/>
        <w:color w:val="000000"/>
      </w:rPr>
    </w:lvl>
    <w:lvl w:ilvl="5">
      <w:start w:val="1"/>
      <w:numFmt w:val="decimal"/>
      <w:isLgl/>
      <w:lvlText w:val="%1.%2.%3.%4.%5.%6."/>
      <w:lvlJc w:val="left"/>
      <w:pPr>
        <w:ind w:left="2220" w:hanging="1440"/>
      </w:pPr>
      <w:rPr>
        <w:rFonts w:hint="default"/>
        <w:b/>
        <w:color w:val="000000"/>
      </w:rPr>
    </w:lvl>
    <w:lvl w:ilvl="6">
      <w:start w:val="1"/>
      <w:numFmt w:val="decimal"/>
      <w:isLgl/>
      <w:lvlText w:val="%1.%2.%3.%4.%5.%6.%7."/>
      <w:lvlJc w:val="left"/>
      <w:pPr>
        <w:ind w:left="2580" w:hanging="1800"/>
      </w:pPr>
      <w:rPr>
        <w:rFonts w:hint="default"/>
        <w:b/>
        <w:color w:val="000000"/>
      </w:rPr>
    </w:lvl>
    <w:lvl w:ilvl="7">
      <w:start w:val="1"/>
      <w:numFmt w:val="decimal"/>
      <w:isLgl/>
      <w:lvlText w:val="%1.%2.%3.%4.%5.%6.%7.%8."/>
      <w:lvlJc w:val="left"/>
      <w:pPr>
        <w:ind w:left="2580" w:hanging="1800"/>
      </w:pPr>
      <w:rPr>
        <w:rFonts w:hint="default"/>
        <w:b/>
        <w:color w:val="000000"/>
      </w:rPr>
    </w:lvl>
    <w:lvl w:ilvl="8">
      <w:start w:val="1"/>
      <w:numFmt w:val="decimal"/>
      <w:isLgl/>
      <w:lvlText w:val="%1.%2.%3.%4.%5.%6.%7.%8.%9."/>
      <w:lvlJc w:val="left"/>
      <w:pPr>
        <w:ind w:left="2940" w:hanging="2160"/>
      </w:pPr>
      <w:rPr>
        <w:rFonts w:hint="default"/>
        <w:b/>
        <w:color w:val="000000"/>
      </w:rPr>
    </w:lvl>
  </w:abstractNum>
  <w:abstractNum w:abstractNumId="12" w15:restartNumberingAfterBreak="0">
    <w:nsid w:val="312A49AA"/>
    <w:multiLevelType w:val="hybridMultilevel"/>
    <w:tmpl w:val="07A6B658"/>
    <w:lvl w:ilvl="0" w:tplc="2D045736">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2273ABF"/>
    <w:multiLevelType w:val="hybridMultilevel"/>
    <w:tmpl w:val="D4D6CF6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3881724B"/>
    <w:multiLevelType w:val="hybridMultilevel"/>
    <w:tmpl w:val="6778E6B8"/>
    <w:lvl w:ilvl="0" w:tplc="EFDEE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F22EA"/>
    <w:multiLevelType w:val="hybridMultilevel"/>
    <w:tmpl w:val="4D3C8F44"/>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3AE949EB"/>
    <w:multiLevelType w:val="hybridMultilevel"/>
    <w:tmpl w:val="6624F936"/>
    <w:lvl w:ilvl="0" w:tplc="099020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F433FFF"/>
    <w:multiLevelType w:val="hybridMultilevel"/>
    <w:tmpl w:val="01BE33DE"/>
    <w:lvl w:ilvl="0" w:tplc="D6B68B3C">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41645D69"/>
    <w:multiLevelType w:val="hybridMultilevel"/>
    <w:tmpl w:val="9440E76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457D01A3"/>
    <w:multiLevelType w:val="hybridMultilevel"/>
    <w:tmpl w:val="B97A038C"/>
    <w:lvl w:ilvl="0" w:tplc="8752CD70">
      <w:numFmt w:val="bullet"/>
      <w:lvlText w:val="-"/>
      <w:lvlJc w:val="left"/>
      <w:pPr>
        <w:ind w:left="1185" w:hanging="360"/>
      </w:pPr>
      <w:rPr>
        <w:rFonts w:ascii="Times New Roman" w:eastAsiaTheme="minorHAnsi" w:hAnsi="Times New Roman" w:cs="Times New Roman" w:hint="default"/>
        <w:b/>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0" w15:restartNumberingAfterBreak="0">
    <w:nsid w:val="477F0CF7"/>
    <w:multiLevelType w:val="hybridMultilevel"/>
    <w:tmpl w:val="2A1CBB7C"/>
    <w:lvl w:ilvl="0" w:tplc="57666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0758E"/>
    <w:multiLevelType w:val="hybridMultilevel"/>
    <w:tmpl w:val="18EC8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C7AED"/>
    <w:multiLevelType w:val="hybridMultilevel"/>
    <w:tmpl w:val="1D640388"/>
    <w:lvl w:ilvl="0" w:tplc="4A3C4A6A">
      <w:start w:val="6"/>
      <w:numFmt w:val="bullet"/>
      <w:lvlText w:val="-"/>
      <w:lvlJc w:val="left"/>
      <w:pPr>
        <w:ind w:left="1425" w:hanging="360"/>
      </w:pPr>
      <w:rPr>
        <w:rFonts w:ascii="Times New Roman" w:eastAsiaTheme="minorHAnsi" w:hAnsi="Times New Roman" w:cs="Times New Roman" w:hint="default"/>
        <w:b w:val="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15:restartNumberingAfterBreak="0">
    <w:nsid w:val="615C4A85"/>
    <w:multiLevelType w:val="hybridMultilevel"/>
    <w:tmpl w:val="33303386"/>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4" w15:restartNumberingAfterBreak="0">
    <w:nsid w:val="646702C8"/>
    <w:multiLevelType w:val="hybridMultilevel"/>
    <w:tmpl w:val="3330338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78506F16"/>
    <w:multiLevelType w:val="hybridMultilevel"/>
    <w:tmpl w:val="CFEAD27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692807931">
    <w:abstractNumId w:val="0"/>
  </w:num>
  <w:num w:numId="2" w16cid:durableId="685325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9917375">
    <w:abstractNumId w:val="2"/>
  </w:num>
  <w:num w:numId="4" w16cid:durableId="667556480">
    <w:abstractNumId w:val="11"/>
  </w:num>
  <w:num w:numId="5" w16cid:durableId="1306667804">
    <w:abstractNumId w:val="3"/>
  </w:num>
  <w:num w:numId="6" w16cid:durableId="201523629">
    <w:abstractNumId w:val="14"/>
  </w:num>
  <w:num w:numId="7" w16cid:durableId="805975012">
    <w:abstractNumId w:val="25"/>
  </w:num>
  <w:num w:numId="8" w16cid:durableId="378166014">
    <w:abstractNumId w:val="6"/>
  </w:num>
  <w:num w:numId="9" w16cid:durableId="1162156495">
    <w:abstractNumId w:val="18"/>
  </w:num>
  <w:num w:numId="10" w16cid:durableId="1041636579">
    <w:abstractNumId w:val="15"/>
  </w:num>
  <w:num w:numId="11" w16cid:durableId="635523193">
    <w:abstractNumId w:val="9"/>
  </w:num>
  <w:num w:numId="12" w16cid:durableId="868185799">
    <w:abstractNumId w:val="8"/>
  </w:num>
  <w:num w:numId="13" w16cid:durableId="552153748">
    <w:abstractNumId w:val="7"/>
  </w:num>
  <w:num w:numId="14" w16cid:durableId="783155627">
    <w:abstractNumId w:val="22"/>
  </w:num>
  <w:num w:numId="15" w16cid:durableId="1365904350">
    <w:abstractNumId w:val="12"/>
  </w:num>
  <w:num w:numId="16" w16cid:durableId="722556090">
    <w:abstractNumId w:val="17"/>
  </w:num>
  <w:num w:numId="17" w16cid:durableId="1733036649">
    <w:abstractNumId w:val="13"/>
  </w:num>
  <w:num w:numId="18" w16cid:durableId="1209683627">
    <w:abstractNumId w:val="4"/>
  </w:num>
  <w:num w:numId="19" w16cid:durableId="307168166">
    <w:abstractNumId w:val="21"/>
  </w:num>
  <w:num w:numId="20" w16cid:durableId="2067800000">
    <w:abstractNumId w:val="19"/>
  </w:num>
  <w:num w:numId="21" w16cid:durableId="1477068105">
    <w:abstractNumId w:val="5"/>
  </w:num>
  <w:num w:numId="22" w16cid:durableId="1384326669">
    <w:abstractNumId w:val="10"/>
  </w:num>
  <w:num w:numId="23" w16cid:durableId="2055619312">
    <w:abstractNumId w:val="23"/>
  </w:num>
  <w:num w:numId="24" w16cid:durableId="320353843">
    <w:abstractNumId w:val="24"/>
  </w:num>
  <w:num w:numId="25" w16cid:durableId="160246001">
    <w:abstractNumId w:val="20"/>
  </w:num>
  <w:num w:numId="26" w16cid:durableId="83160305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9B"/>
    <w:rsid w:val="0000133B"/>
    <w:rsid w:val="00003993"/>
    <w:rsid w:val="00003EA1"/>
    <w:rsid w:val="00003F13"/>
    <w:rsid w:val="00004D9B"/>
    <w:rsid w:val="000056C8"/>
    <w:rsid w:val="000121DB"/>
    <w:rsid w:val="0001493B"/>
    <w:rsid w:val="00015CA8"/>
    <w:rsid w:val="00021AD2"/>
    <w:rsid w:val="00025EBF"/>
    <w:rsid w:val="00026948"/>
    <w:rsid w:val="0003128B"/>
    <w:rsid w:val="00034C09"/>
    <w:rsid w:val="0004166B"/>
    <w:rsid w:val="00043292"/>
    <w:rsid w:val="0004491D"/>
    <w:rsid w:val="00047DA6"/>
    <w:rsid w:val="00052DB9"/>
    <w:rsid w:val="0005686D"/>
    <w:rsid w:val="000569AD"/>
    <w:rsid w:val="00057571"/>
    <w:rsid w:val="00061CB5"/>
    <w:rsid w:val="00063792"/>
    <w:rsid w:val="000658AA"/>
    <w:rsid w:val="000665E9"/>
    <w:rsid w:val="000668C1"/>
    <w:rsid w:val="00066C2A"/>
    <w:rsid w:val="00067845"/>
    <w:rsid w:val="00070931"/>
    <w:rsid w:val="00070A85"/>
    <w:rsid w:val="00071F31"/>
    <w:rsid w:val="00073397"/>
    <w:rsid w:val="00073E53"/>
    <w:rsid w:val="000746A8"/>
    <w:rsid w:val="00081554"/>
    <w:rsid w:val="000851FD"/>
    <w:rsid w:val="000877A7"/>
    <w:rsid w:val="00090F8E"/>
    <w:rsid w:val="0009149E"/>
    <w:rsid w:val="00091589"/>
    <w:rsid w:val="00093E46"/>
    <w:rsid w:val="000962B8"/>
    <w:rsid w:val="000A0C47"/>
    <w:rsid w:val="000A1FCA"/>
    <w:rsid w:val="000A4DBB"/>
    <w:rsid w:val="000A613A"/>
    <w:rsid w:val="000A7DBE"/>
    <w:rsid w:val="000B28EF"/>
    <w:rsid w:val="000B5CA9"/>
    <w:rsid w:val="000B63EC"/>
    <w:rsid w:val="000B7DB0"/>
    <w:rsid w:val="000C1FAB"/>
    <w:rsid w:val="000C431B"/>
    <w:rsid w:val="000C55C3"/>
    <w:rsid w:val="000C77AE"/>
    <w:rsid w:val="000C78F6"/>
    <w:rsid w:val="000D6285"/>
    <w:rsid w:val="000E2133"/>
    <w:rsid w:val="000E22B1"/>
    <w:rsid w:val="000E238A"/>
    <w:rsid w:val="000E5BAE"/>
    <w:rsid w:val="000E7273"/>
    <w:rsid w:val="000F0831"/>
    <w:rsid w:val="000F711D"/>
    <w:rsid w:val="000F799B"/>
    <w:rsid w:val="00101612"/>
    <w:rsid w:val="0010176F"/>
    <w:rsid w:val="001021DD"/>
    <w:rsid w:val="001057F6"/>
    <w:rsid w:val="001069DF"/>
    <w:rsid w:val="00107D2B"/>
    <w:rsid w:val="00115436"/>
    <w:rsid w:val="00115F34"/>
    <w:rsid w:val="00120CA3"/>
    <w:rsid w:val="0012352E"/>
    <w:rsid w:val="00125F2F"/>
    <w:rsid w:val="001268F6"/>
    <w:rsid w:val="00142BC4"/>
    <w:rsid w:val="00142D20"/>
    <w:rsid w:val="001443A0"/>
    <w:rsid w:val="00145141"/>
    <w:rsid w:val="001454EF"/>
    <w:rsid w:val="00146967"/>
    <w:rsid w:val="00147BC8"/>
    <w:rsid w:val="001518AD"/>
    <w:rsid w:val="00161252"/>
    <w:rsid w:val="001727D1"/>
    <w:rsid w:val="00175C4B"/>
    <w:rsid w:val="001765B3"/>
    <w:rsid w:val="001801C0"/>
    <w:rsid w:val="001827FF"/>
    <w:rsid w:val="00182979"/>
    <w:rsid w:val="0018580B"/>
    <w:rsid w:val="00185FC7"/>
    <w:rsid w:val="0019066E"/>
    <w:rsid w:val="00191AF0"/>
    <w:rsid w:val="0019217F"/>
    <w:rsid w:val="00192991"/>
    <w:rsid w:val="00193A4C"/>
    <w:rsid w:val="00193E81"/>
    <w:rsid w:val="00195FA2"/>
    <w:rsid w:val="001975E5"/>
    <w:rsid w:val="001A0EC3"/>
    <w:rsid w:val="001B47BF"/>
    <w:rsid w:val="001B71C4"/>
    <w:rsid w:val="001C01FB"/>
    <w:rsid w:val="001C48AF"/>
    <w:rsid w:val="001C60C3"/>
    <w:rsid w:val="001D0258"/>
    <w:rsid w:val="001D18F6"/>
    <w:rsid w:val="001D1B44"/>
    <w:rsid w:val="001D4ABC"/>
    <w:rsid w:val="001D53B5"/>
    <w:rsid w:val="001D60D9"/>
    <w:rsid w:val="001D6218"/>
    <w:rsid w:val="001E4999"/>
    <w:rsid w:val="001E4B29"/>
    <w:rsid w:val="001E6043"/>
    <w:rsid w:val="001F13D3"/>
    <w:rsid w:val="001F5751"/>
    <w:rsid w:val="001F6717"/>
    <w:rsid w:val="00202853"/>
    <w:rsid w:val="00202FB8"/>
    <w:rsid w:val="00205810"/>
    <w:rsid w:val="002274A4"/>
    <w:rsid w:val="00230CC4"/>
    <w:rsid w:val="002328F8"/>
    <w:rsid w:val="00234D6F"/>
    <w:rsid w:val="002359BA"/>
    <w:rsid w:val="002360D8"/>
    <w:rsid w:val="002372BC"/>
    <w:rsid w:val="002402E9"/>
    <w:rsid w:val="00242698"/>
    <w:rsid w:val="00243F40"/>
    <w:rsid w:val="002524F1"/>
    <w:rsid w:val="00252DC9"/>
    <w:rsid w:val="002538E1"/>
    <w:rsid w:val="00256401"/>
    <w:rsid w:val="002564B6"/>
    <w:rsid w:val="002607A5"/>
    <w:rsid w:val="00264B72"/>
    <w:rsid w:val="00264DDB"/>
    <w:rsid w:val="00267A1E"/>
    <w:rsid w:val="002737F3"/>
    <w:rsid w:val="0027597C"/>
    <w:rsid w:val="00277376"/>
    <w:rsid w:val="00280C46"/>
    <w:rsid w:val="00281349"/>
    <w:rsid w:val="00283057"/>
    <w:rsid w:val="00284157"/>
    <w:rsid w:val="0028750B"/>
    <w:rsid w:val="00292645"/>
    <w:rsid w:val="00295356"/>
    <w:rsid w:val="002A0BD9"/>
    <w:rsid w:val="002A39FF"/>
    <w:rsid w:val="002B38CD"/>
    <w:rsid w:val="002B5D4D"/>
    <w:rsid w:val="002B6EA4"/>
    <w:rsid w:val="002C1097"/>
    <w:rsid w:val="002C28B1"/>
    <w:rsid w:val="002C6477"/>
    <w:rsid w:val="002C6C89"/>
    <w:rsid w:val="002C7C3A"/>
    <w:rsid w:val="002D1C30"/>
    <w:rsid w:val="002D338E"/>
    <w:rsid w:val="002D5FAC"/>
    <w:rsid w:val="002E02B4"/>
    <w:rsid w:val="002E0596"/>
    <w:rsid w:val="002E1119"/>
    <w:rsid w:val="002F47D4"/>
    <w:rsid w:val="002F4EF7"/>
    <w:rsid w:val="002F58CA"/>
    <w:rsid w:val="002F7142"/>
    <w:rsid w:val="002F7BDB"/>
    <w:rsid w:val="00300915"/>
    <w:rsid w:val="003013DD"/>
    <w:rsid w:val="00310EA0"/>
    <w:rsid w:val="00310F8E"/>
    <w:rsid w:val="00311A63"/>
    <w:rsid w:val="00312D47"/>
    <w:rsid w:val="00312FF3"/>
    <w:rsid w:val="003136EB"/>
    <w:rsid w:val="00313B61"/>
    <w:rsid w:val="0031625A"/>
    <w:rsid w:val="00320BEC"/>
    <w:rsid w:val="00321B84"/>
    <w:rsid w:val="0032387A"/>
    <w:rsid w:val="00323E83"/>
    <w:rsid w:val="00324668"/>
    <w:rsid w:val="0032486E"/>
    <w:rsid w:val="003256F9"/>
    <w:rsid w:val="00325ECD"/>
    <w:rsid w:val="00327151"/>
    <w:rsid w:val="00332B9C"/>
    <w:rsid w:val="0033661D"/>
    <w:rsid w:val="00337AA2"/>
    <w:rsid w:val="00342877"/>
    <w:rsid w:val="0034433D"/>
    <w:rsid w:val="00344E96"/>
    <w:rsid w:val="003458B8"/>
    <w:rsid w:val="00347ED0"/>
    <w:rsid w:val="0035003A"/>
    <w:rsid w:val="003517D2"/>
    <w:rsid w:val="003520C6"/>
    <w:rsid w:val="00352F8A"/>
    <w:rsid w:val="003613BF"/>
    <w:rsid w:val="003620D3"/>
    <w:rsid w:val="00362ADB"/>
    <w:rsid w:val="00363248"/>
    <w:rsid w:val="00367666"/>
    <w:rsid w:val="00374486"/>
    <w:rsid w:val="003758EA"/>
    <w:rsid w:val="00375C81"/>
    <w:rsid w:val="00376990"/>
    <w:rsid w:val="0037752C"/>
    <w:rsid w:val="00377930"/>
    <w:rsid w:val="00383FC5"/>
    <w:rsid w:val="003855F9"/>
    <w:rsid w:val="003861EB"/>
    <w:rsid w:val="00387114"/>
    <w:rsid w:val="00387FA2"/>
    <w:rsid w:val="003908FE"/>
    <w:rsid w:val="0039426C"/>
    <w:rsid w:val="00394891"/>
    <w:rsid w:val="00395293"/>
    <w:rsid w:val="0039752E"/>
    <w:rsid w:val="00397DDD"/>
    <w:rsid w:val="003A3201"/>
    <w:rsid w:val="003A48D5"/>
    <w:rsid w:val="003A6D0E"/>
    <w:rsid w:val="003B0180"/>
    <w:rsid w:val="003B2EE7"/>
    <w:rsid w:val="003B787C"/>
    <w:rsid w:val="003B7E7D"/>
    <w:rsid w:val="003C048E"/>
    <w:rsid w:val="003C3778"/>
    <w:rsid w:val="003C4666"/>
    <w:rsid w:val="003C5E86"/>
    <w:rsid w:val="003C706D"/>
    <w:rsid w:val="003D20FF"/>
    <w:rsid w:val="003D4A83"/>
    <w:rsid w:val="003E0010"/>
    <w:rsid w:val="003E1137"/>
    <w:rsid w:val="003E5474"/>
    <w:rsid w:val="003E609E"/>
    <w:rsid w:val="003F20D5"/>
    <w:rsid w:val="003F3D9E"/>
    <w:rsid w:val="003F48A1"/>
    <w:rsid w:val="00401F43"/>
    <w:rsid w:val="00403518"/>
    <w:rsid w:val="00410473"/>
    <w:rsid w:val="00410670"/>
    <w:rsid w:val="00410E0D"/>
    <w:rsid w:val="00411440"/>
    <w:rsid w:val="00411A21"/>
    <w:rsid w:val="00417EA5"/>
    <w:rsid w:val="004203DE"/>
    <w:rsid w:val="00423D83"/>
    <w:rsid w:val="0042493F"/>
    <w:rsid w:val="0042520B"/>
    <w:rsid w:val="004253BC"/>
    <w:rsid w:val="004255C5"/>
    <w:rsid w:val="00432C84"/>
    <w:rsid w:val="004338C5"/>
    <w:rsid w:val="0044327C"/>
    <w:rsid w:val="004471BB"/>
    <w:rsid w:val="00447391"/>
    <w:rsid w:val="004506D5"/>
    <w:rsid w:val="00452B84"/>
    <w:rsid w:val="00452FD4"/>
    <w:rsid w:val="004544C7"/>
    <w:rsid w:val="0046141E"/>
    <w:rsid w:val="00461990"/>
    <w:rsid w:val="0046616C"/>
    <w:rsid w:val="00467016"/>
    <w:rsid w:val="0046724E"/>
    <w:rsid w:val="004673DA"/>
    <w:rsid w:val="00470D95"/>
    <w:rsid w:val="00471635"/>
    <w:rsid w:val="0047293B"/>
    <w:rsid w:val="00472A14"/>
    <w:rsid w:val="00477E33"/>
    <w:rsid w:val="00480631"/>
    <w:rsid w:val="0048221D"/>
    <w:rsid w:val="004857C5"/>
    <w:rsid w:val="00490A6C"/>
    <w:rsid w:val="004912EC"/>
    <w:rsid w:val="00491994"/>
    <w:rsid w:val="00491F2D"/>
    <w:rsid w:val="00495865"/>
    <w:rsid w:val="00496A3D"/>
    <w:rsid w:val="004A04AB"/>
    <w:rsid w:val="004A0E8B"/>
    <w:rsid w:val="004A1CE7"/>
    <w:rsid w:val="004A2429"/>
    <w:rsid w:val="004A2FF3"/>
    <w:rsid w:val="004A449E"/>
    <w:rsid w:val="004A631C"/>
    <w:rsid w:val="004B223F"/>
    <w:rsid w:val="004B61BF"/>
    <w:rsid w:val="004C2756"/>
    <w:rsid w:val="004C6FCC"/>
    <w:rsid w:val="004C766E"/>
    <w:rsid w:val="004C7885"/>
    <w:rsid w:val="004D13A3"/>
    <w:rsid w:val="004D49F2"/>
    <w:rsid w:val="004D4A99"/>
    <w:rsid w:val="004D5B9C"/>
    <w:rsid w:val="004D61F0"/>
    <w:rsid w:val="004D63D7"/>
    <w:rsid w:val="004E291E"/>
    <w:rsid w:val="004E3BF9"/>
    <w:rsid w:val="004E3F3B"/>
    <w:rsid w:val="004E45B7"/>
    <w:rsid w:val="004F3825"/>
    <w:rsid w:val="004F3C2C"/>
    <w:rsid w:val="004F4882"/>
    <w:rsid w:val="004F63DB"/>
    <w:rsid w:val="005007C4"/>
    <w:rsid w:val="00503FBC"/>
    <w:rsid w:val="0050511E"/>
    <w:rsid w:val="0050606D"/>
    <w:rsid w:val="005066F8"/>
    <w:rsid w:val="00510FB3"/>
    <w:rsid w:val="005112D7"/>
    <w:rsid w:val="005116A6"/>
    <w:rsid w:val="00512850"/>
    <w:rsid w:val="0051325F"/>
    <w:rsid w:val="00514A33"/>
    <w:rsid w:val="00517176"/>
    <w:rsid w:val="00520827"/>
    <w:rsid w:val="00523C5F"/>
    <w:rsid w:val="005374C3"/>
    <w:rsid w:val="00542D2F"/>
    <w:rsid w:val="00544B8C"/>
    <w:rsid w:val="00545649"/>
    <w:rsid w:val="00545705"/>
    <w:rsid w:val="00547F04"/>
    <w:rsid w:val="00556005"/>
    <w:rsid w:val="00560096"/>
    <w:rsid w:val="00560B5F"/>
    <w:rsid w:val="0056352C"/>
    <w:rsid w:val="00564B6C"/>
    <w:rsid w:val="00564C62"/>
    <w:rsid w:val="00565B7C"/>
    <w:rsid w:val="00570953"/>
    <w:rsid w:val="005709C4"/>
    <w:rsid w:val="0057746D"/>
    <w:rsid w:val="00581F62"/>
    <w:rsid w:val="005820AB"/>
    <w:rsid w:val="00583261"/>
    <w:rsid w:val="00586094"/>
    <w:rsid w:val="0058692B"/>
    <w:rsid w:val="00591AE7"/>
    <w:rsid w:val="005931F5"/>
    <w:rsid w:val="00594E15"/>
    <w:rsid w:val="005972C4"/>
    <w:rsid w:val="005A1592"/>
    <w:rsid w:val="005A1CB1"/>
    <w:rsid w:val="005A22E9"/>
    <w:rsid w:val="005A2E34"/>
    <w:rsid w:val="005A7750"/>
    <w:rsid w:val="005B3457"/>
    <w:rsid w:val="005B4144"/>
    <w:rsid w:val="005B58F1"/>
    <w:rsid w:val="005C316F"/>
    <w:rsid w:val="005C7455"/>
    <w:rsid w:val="005D18F6"/>
    <w:rsid w:val="005D1B22"/>
    <w:rsid w:val="005D20B6"/>
    <w:rsid w:val="005D2D84"/>
    <w:rsid w:val="005D6B02"/>
    <w:rsid w:val="005D7092"/>
    <w:rsid w:val="005E2794"/>
    <w:rsid w:val="005E4155"/>
    <w:rsid w:val="005E4C39"/>
    <w:rsid w:val="005E5574"/>
    <w:rsid w:val="005E6DA8"/>
    <w:rsid w:val="005F12EC"/>
    <w:rsid w:val="005F29C6"/>
    <w:rsid w:val="005F2CD6"/>
    <w:rsid w:val="005F4422"/>
    <w:rsid w:val="005F7741"/>
    <w:rsid w:val="005F7EC3"/>
    <w:rsid w:val="00600C37"/>
    <w:rsid w:val="006028C0"/>
    <w:rsid w:val="006045DF"/>
    <w:rsid w:val="00607F41"/>
    <w:rsid w:val="006117D3"/>
    <w:rsid w:val="006122AC"/>
    <w:rsid w:val="006139BD"/>
    <w:rsid w:val="00615FB2"/>
    <w:rsid w:val="006222E4"/>
    <w:rsid w:val="00622332"/>
    <w:rsid w:val="0062339A"/>
    <w:rsid w:val="0062571F"/>
    <w:rsid w:val="006271E8"/>
    <w:rsid w:val="0062789B"/>
    <w:rsid w:val="006309CD"/>
    <w:rsid w:val="006321CD"/>
    <w:rsid w:val="00632263"/>
    <w:rsid w:val="00635DE8"/>
    <w:rsid w:val="006364F1"/>
    <w:rsid w:val="00644DCD"/>
    <w:rsid w:val="00653F68"/>
    <w:rsid w:val="0065516B"/>
    <w:rsid w:val="00657867"/>
    <w:rsid w:val="00660AE8"/>
    <w:rsid w:val="0066555E"/>
    <w:rsid w:val="0066623D"/>
    <w:rsid w:val="00667343"/>
    <w:rsid w:val="006677CB"/>
    <w:rsid w:val="00667CA8"/>
    <w:rsid w:val="00672993"/>
    <w:rsid w:val="00672BEB"/>
    <w:rsid w:val="00672D5D"/>
    <w:rsid w:val="006746FD"/>
    <w:rsid w:val="00682441"/>
    <w:rsid w:val="00682A93"/>
    <w:rsid w:val="00682CD7"/>
    <w:rsid w:val="006877D5"/>
    <w:rsid w:val="006930B6"/>
    <w:rsid w:val="006948A9"/>
    <w:rsid w:val="006A1229"/>
    <w:rsid w:val="006A1F62"/>
    <w:rsid w:val="006A358C"/>
    <w:rsid w:val="006A385A"/>
    <w:rsid w:val="006A5EE2"/>
    <w:rsid w:val="006A7100"/>
    <w:rsid w:val="006A7212"/>
    <w:rsid w:val="006B1678"/>
    <w:rsid w:val="006B17BF"/>
    <w:rsid w:val="006B2666"/>
    <w:rsid w:val="006B43E4"/>
    <w:rsid w:val="006B5CE7"/>
    <w:rsid w:val="006B7C5B"/>
    <w:rsid w:val="006C1361"/>
    <w:rsid w:val="006D3805"/>
    <w:rsid w:val="006D4BF7"/>
    <w:rsid w:val="006D735C"/>
    <w:rsid w:val="006E459C"/>
    <w:rsid w:val="006E5B36"/>
    <w:rsid w:val="006F1D00"/>
    <w:rsid w:val="006F4D4B"/>
    <w:rsid w:val="006F621F"/>
    <w:rsid w:val="00704C92"/>
    <w:rsid w:val="00706926"/>
    <w:rsid w:val="00710BC5"/>
    <w:rsid w:val="00711BFF"/>
    <w:rsid w:val="0071211E"/>
    <w:rsid w:val="00714818"/>
    <w:rsid w:val="00715226"/>
    <w:rsid w:val="00720F4A"/>
    <w:rsid w:val="007217B1"/>
    <w:rsid w:val="007222ED"/>
    <w:rsid w:val="00722C2B"/>
    <w:rsid w:val="00726B02"/>
    <w:rsid w:val="00727030"/>
    <w:rsid w:val="0073057C"/>
    <w:rsid w:val="0073153C"/>
    <w:rsid w:val="007328BC"/>
    <w:rsid w:val="0073441B"/>
    <w:rsid w:val="00734E71"/>
    <w:rsid w:val="007360A9"/>
    <w:rsid w:val="007379E2"/>
    <w:rsid w:val="00742DF5"/>
    <w:rsid w:val="00744957"/>
    <w:rsid w:val="00745DAD"/>
    <w:rsid w:val="007474B5"/>
    <w:rsid w:val="00747788"/>
    <w:rsid w:val="00751BE4"/>
    <w:rsid w:val="00753F24"/>
    <w:rsid w:val="00756878"/>
    <w:rsid w:val="007639C5"/>
    <w:rsid w:val="0076446C"/>
    <w:rsid w:val="00766B04"/>
    <w:rsid w:val="00767D88"/>
    <w:rsid w:val="007755EE"/>
    <w:rsid w:val="00775C46"/>
    <w:rsid w:val="00776971"/>
    <w:rsid w:val="00777F7F"/>
    <w:rsid w:val="00780647"/>
    <w:rsid w:val="00780941"/>
    <w:rsid w:val="00780FD4"/>
    <w:rsid w:val="00781BD5"/>
    <w:rsid w:val="007820EC"/>
    <w:rsid w:val="00783323"/>
    <w:rsid w:val="007860E9"/>
    <w:rsid w:val="007945A0"/>
    <w:rsid w:val="00794D02"/>
    <w:rsid w:val="007A0851"/>
    <w:rsid w:val="007A0BAE"/>
    <w:rsid w:val="007A1587"/>
    <w:rsid w:val="007A16AD"/>
    <w:rsid w:val="007A2942"/>
    <w:rsid w:val="007A35DB"/>
    <w:rsid w:val="007A5AC7"/>
    <w:rsid w:val="007B1C8A"/>
    <w:rsid w:val="007C2653"/>
    <w:rsid w:val="007C44F9"/>
    <w:rsid w:val="007C54DB"/>
    <w:rsid w:val="007C5A3F"/>
    <w:rsid w:val="007D1EAA"/>
    <w:rsid w:val="007D5E99"/>
    <w:rsid w:val="007E0B64"/>
    <w:rsid w:val="007E2451"/>
    <w:rsid w:val="007E4BE4"/>
    <w:rsid w:val="007E507E"/>
    <w:rsid w:val="007E6F1B"/>
    <w:rsid w:val="007F1506"/>
    <w:rsid w:val="007F2E4F"/>
    <w:rsid w:val="007F7E4D"/>
    <w:rsid w:val="007F7F46"/>
    <w:rsid w:val="00800493"/>
    <w:rsid w:val="00800E5F"/>
    <w:rsid w:val="00805200"/>
    <w:rsid w:val="008074FA"/>
    <w:rsid w:val="00810433"/>
    <w:rsid w:val="00811A65"/>
    <w:rsid w:val="00812447"/>
    <w:rsid w:val="008127DA"/>
    <w:rsid w:val="00815EC8"/>
    <w:rsid w:val="0081668D"/>
    <w:rsid w:val="00825A04"/>
    <w:rsid w:val="00826171"/>
    <w:rsid w:val="00826573"/>
    <w:rsid w:val="008342E5"/>
    <w:rsid w:val="00834320"/>
    <w:rsid w:val="008348E2"/>
    <w:rsid w:val="00834C85"/>
    <w:rsid w:val="008403D6"/>
    <w:rsid w:val="0084123D"/>
    <w:rsid w:val="00844773"/>
    <w:rsid w:val="00851CCF"/>
    <w:rsid w:val="00853B60"/>
    <w:rsid w:val="00854685"/>
    <w:rsid w:val="00855822"/>
    <w:rsid w:val="00855F36"/>
    <w:rsid w:val="008600A3"/>
    <w:rsid w:val="0086017A"/>
    <w:rsid w:val="00864BDB"/>
    <w:rsid w:val="0086513B"/>
    <w:rsid w:val="008657BE"/>
    <w:rsid w:val="00866B61"/>
    <w:rsid w:val="00875659"/>
    <w:rsid w:val="00876C74"/>
    <w:rsid w:val="00877575"/>
    <w:rsid w:val="008814D3"/>
    <w:rsid w:val="008843D2"/>
    <w:rsid w:val="00891632"/>
    <w:rsid w:val="008A0397"/>
    <w:rsid w:val="008A2442"/>
    <w:rsid w:val="008A72B7"/>
    <w:rsid w:val="008C2EC9"/>
    <w:rsid w:val="008C333A"/>
    <w:rsid w:val="008C5BDB"/>
    <w:rsid w:val="008C5CCB"/>
    <w:rsid w:val="008C5F82"/>
    <w:rsid w:val="008D1F51"/>
    <w:rsid w:val="008D3A61"/>
    <w:rsid w:val="008D5579"/>
    <w:rsid w:val="008D635C"/>
    <w:rsid w:val="008D6FA9"/>
    <w:rsid w:val="008E0499"/>
    <w:rsid w:val="008E18E4"/>
    <w:rsid w:val="008E3B26"/>
    <w:rsid w:val="008E4A54"/>
    <w:rsid w:val="008E6F86"/>
    <w:rsid w:val="008E70D6"/>
    <w:rsid w:val="008F00F7"/>
    <w:rsid w:val="008F022E"/>
    <w:rsid w:val="008F0482"/>
    <w:rsid w:val="008F1719"/>
    <w:rsid w:val="008F1E38"/>
    <w:rsid w:val="008F24D6"/>
    <w:rsid w:val="008F3CAA"/>
    <w:rsid w:val="008F55AF"/>
    <w:rsid w:val="008F55F1"/>
    <w:rsid w:val="008F6EDE"/>
    <w:rsid w:val="00900A9C"/>
    <w:rsid w:val="00901162"/>
    <w:rsid w:val="00901D41"/>
    <w:rsid w:val="00905C8F"/>
    <w:rsid w:val="0090699A"/>
    <w:rsid w:val="00906F58"/>
    <w:rsid w:val="0091191C"/>
    <w:rsid w:val="0091409B"/>
    <w:rsid w:val="009174C3"/>
    <w:rsid w:val="00920D55"/>
    <w:rsid w:val="00923130"/>
    <w:rsid w:val="00924720"/>
    <w:rsid w:val="009273E4"/>
    <w:rsid w:val="00933B99"/>
    <w:rsid w:val="0093421C"/>
    <w:rsid w:val="00934DB3"/>
    <w:rsid w:val="00936739"/>
    <w:rsid w:val="00937FB6"/>
    <w:rsid w:val="00950612"/>
    <w:rsid w:val="009511C3"/>
    <w:rsid w:val="00955FD2"/>
    <w:rsid w:val="00956A56"/>
    <w:rsid w:val="00957D8F"/>
    <w:rsid w:val="00957E39"/>
    <w:rsid w:val="00960732"/>
    <w:rsid w:val="0097295E"/>
    <w:rsid w:val="0097337A"/>
    <w:rsid w:val="0097344C"/>
    <w:rsid w:val="00973854"/>
    <w:rsid w:val="009759E7"/>
    <w:rsid w:val="009809F1"/>
    <w:rsid w:val="00994BBA"/>
    <w:rsid w:val="00997139"/>
    <w:rsid w:val="009B02EF"/>
    <w:rsid w:val="009B08C8"/>
    <w:rsid w:val="009B0E78"/>
    <w:rsid w:val="009B29EB"/>
    <w:rsid w:val="009B2B5D"/>
    <w:rsid w:val="009B7CC0"/>
    <w:rsid w:val="009C1754"/>
    <w:rsid w:val="009C5562"/>
    <w:rsid w:val="009C7E5F"/>
    <w:rsid w:val="009D23D5"/>
    <w:rsid w:val="009D3D2B"/>
    <w:rsid w:val="009D5DDD"/>
    <w:rsid w:val="009D727F"/>
    <w:rsid w:val="009D7E75"/>
    <w:rsid w:val="009E1A8D"/>
    <w:rsid w:val="009E30CD"/>
    <w:rsid w:val="009E4162"/>
    <w:rsid w:val="009E48D4"/>
    <w:rsid w:val="009E688D"/>
    <w:rsid w:val="009F35B6"/>
    <w:rsid w:val="00A06B5B"/>
    <w:rsid w:val="00A120C4"/>
    <w:rsid w:val="00A125F3"/>
    <w:rsid w:val="00A24AAE"/>
    <w:rsid w:val="00A2549C"/>
    <w:rsid w:val="00A30C45"/>
    <w:rsid w:val="00A34B76"/>
    <w:rsid w:val="00A41262"/>
    <w:rsid w:val="00A449F9"/>
    <w:rsid w:val="00A4591C"/>
    <w:rsid w:val="00A46335"/>
    <w:rsid w:val="00A46451"/>
    <w:rsid w:val="00A504A1"/>
    <w:rsid w:val="00A50DF9"/>
    <w:rsid w:val="00A51497"/>
    <w:rsid w:val="00A52222"/>
    <w:rsid w:val="00A52C30"/>
    <w:rsid w:val="00A52CD7"/>
    <w:rsid w:val="00A603E9"/>
    <w:rsid w:val="00A65692"/>
    <w:rsid w:val="00A664D4"/>
    <w:rsid w:val="00A6692C"/>
    <w:rsid w:val="00A7252D"/>
    <w:rsid w:val="00A731B0"/>
    <w:rsid w:val="00A75AEE"/>
    <w:rsid w:val="00A778D5"/>
    <w:rsid w:val="00A8203A"/>
    <w:rsid w:val="00A82DB0"/>
    <w:rsid w:val="00A86BF2"/>
    <w:rsid w:val="00A90C0B"/>
    <w:rsid w:val="00A91929"/>
    <w:rsid w:val="00A926DD"/>
    <w:rsid w:val="00A931BB"/>
    <w:rsid w:val="00A93DD0"/>
    <w:rsid w:val="00A979B8"/>
    <w:rsid w:val="00AA0A4B"/>
    <w:rsid w:val="00AA3FF2"/>
    <w:rsid w:val="00AA7596"/>
    <w:rsid w:val="00AB0509"/>
    <w:rsid w:val="00AB08E0"/>
    <w:rsid w:val="00AB5D01"/>
    <w:rsid w:val="00AC225A"/>
    <w:rsid w:val="00AC259B"/>
    <w:rsid w:val="00AC4D5C"/>
    <w:rsid w:val="00AC68E0"/>
    <w:rsid w:val="00AC6D02"/>
    <w:rsid w:val="00AC6EBE"/>
    <w:rsid w:val="00AC6ED3"/>
    <w:rsid w:val="00AC7D15"/>
    <w:rsid w:val="00AC7D7C"/>
    <w:rsid w:val="00AD1060"/>
    <w:rsid w:val="00AD2775"/>
    <w:rsid w:val="00AD539C"/>
    <w:rsid w:val="00AD6ED4"/>
    <w:rsid w:val="00AD7357"/>
    <w:rsid w:val="00AE04B8"/>
    <w:rsid w:val="00AE0503"/>
    <w:rsid w:val="00AE4E65"/>
    <w:rsid w:val="00AE6158"/>
    <w:rsid w:val="00AE7176"/>
    <w:rsid w:val="00B007EC"/>
    <w:rsid w:val="00B06252"/>
    <w:rsid w:val="00B1004F"/>
    <w:rsid w:val="00B12EBD"/>
    <w:rsid w:val="00B171D2"/>
    <w:rsid w:val="00B21A41"/>
    <w:rsid w:val="00B24637"/>
    <w:rsid w:val="00B267FF"/>
    <w:rsid w:val="00B316E1"/>
    <w:rsid w:val="00B31B05"/>
    <w:rsid w:val="00B31C39"/>
    <w:rsid w:val="00B33197"/>
    <w:rsid w:val="00B33886"/>
    <w:rsid w:val="00B3558A"/>
    <w:rsid w:val="00B3729C"/>
    <w:rsid w:val="00B44D1B"/>
    <w:rsid w:val="00B45B60"/>
    <w:rsid w:val="00B46FDA"/>
    <w:rsid w:val="00B51F5E"/>
    <w:rsid w:val="00B5236D"/>
    <w:rsid w:val="00B53535"/>
    <w:rsid w:val="00B5497E"/>
    <w:rsid w:val="00B60474"/>
    <w:rsid w:val="00B6282C"/>
    <w:rsid w:val="00B629A7"/>
    <w:rsid w:val="00B62DD8"/>
    <w:rsid w:val="00B71407"/>
    <w:rsid w:val="00B72472"/>
    <w:rsid w:val="00B7530E"/>
    <w:rsid w:val="00B7598F"/>
    <w:rsid w:val="00B767D7"/>
    <w:rsid w:val="00B76D15"/>
    <w:rsid w:val="00B810DE"/>
    <w:rsid w:val="00B82116"/>
    <w:rsid w:val="00B84F60"/>
    <w:rsid w:val="00B90ACE"/>
    <w:rsid w:val="00B9248C"/>
    <w:rsid w:val="00B94626"/>
    <w:rsid w:val="00B95AE3"/>
    <w:rsid w:val="00B96178"/>
    <w:rsid w:val="00BA0183"/>
    <w:rsid w:val="00BA4C69"/>
    <w:rsid w:val="00BA52C4"/>
    <w:rsid w:val="00BB2514"/>
    <w:rsid w:val="00BB28FF"/>
    <w:rsid w:val="00BB2B0A"/>
    <w:rsid w:val="00BB50F9"/>
    <w:rsid w:val="00BB5867"/>
    <w:rsid w:val="00BB67E0"/>
    <w:rsid w:val="00BC1AEF"/>
    <w:rsid w:val="00BC23CC"/>
    <w:rsid w:val="00BC2EE3"/>
    <w:rsid w:val="00BC4900"/>
    <w:rsid w:val="00BC63FE"/>
    <w:rsid w:val="00BD296A"/>
    <w:rsid w:val="00BD40E7"/>
    <w:rsid w:val="00BD61E9"/>
    <w:rsid w:val="00BE130B"/>
    <w:rsid w:val="00BE1AFD"/>
    <w:rsid w:val="00BE7D4F"/>
    <w:rsid w:val="00BF2907"/>
    <w:rsid w:val="00C05134"/>
    <w:rsid w:val="00C06033"/>
    <w:rsid w:val="00C07DE1"/>
    <w:rsid w:val="00C10586"/>
    <w:rsid w:val="00C10EE1"/>
    <w:rsid w:val="00C11B68"/>
    <w:rsid w:val="00C11DD1"/>
    <w:rsid w:val="00C13264"/>
    <w:rsid w:val="00C15392"/>
    <w:rsid w:val="00C253DA"/>
    <w:rsid w:val="00C2561F"/>
    <w:rsid w:val="00C2743F"/>
    <w:rsid w:val="00C300D2"/>
    <w:rsid w:val="00C339F2"/>
    <w:rsid w:val="00C347AB"/>
    <w:rsid w:val="00C355ED"/>
    <w:rsid w:val="00C35E11"/>
    <w:rsid w:val="00C375AF"/>
    <w:rsid w:val="00C37C37"/>
    <w:rsid w:val="00C42596"/>
    <w:rsid w:val="00C42931"/>
    <w:rsid w:val="00C4418F"/>
    <w:rsid w:val="00C4694B"/>
    <w:rsid w:val="00C50F31"/>
    <w:rsid w:val="00C52EFC"/>
    <w:rsid w:val="00C54845"/>
    <w:rsid w:val="00C5546E"/>
    <w:rsid w:val="00C56465"/>
    <w:rsid w:val="00C6019B"/>
    <w:rsid w:val="00C60DB3"/>
    <w:rsid w:val="00C614A5"/>
    <w:rsid w:val="00C63719"/>
    <w:rsid w:val="00C63C71"/>
    <w:rsid w:val="00C65F06"/>
    <w:rsid w:val="00C675AD"/>
    <w:rsid w:val="00C73337"/>
    <w:rsid w:val="00C74EFA"/>
    <w:rsid w:val="00C80261"/>
    <w:rsid w:val="00C81FCD"/>
    <w:rsid w:val="00C850E3"/>
    <w:rsid w:val="00C86025"/>
    <w:rsid w:val="00C9039B"/>
    <w:rsid w:val="00C908C0"/>
    <w:rsid w:val="00C908EA"/>
    <w:rsid w:val="00C90B77"/>
    <w:rsid w:val="00C93C65"/>
    <w:rsid w:val="00C9510B"/>
    <w:rsid w:val="00C961C7"/>
    <w:rsid w:val="00C96FDA"/>
    <w:rsid w:val="00C97A96"/>
    <w:rsid w:val="00CA705D"/>
    <w:rsid w:val="00CA7887"/>
    <w:rsid w:val="00CA7E91"/>
    <w:rsid w:val="00CB1418"/>
    <w:rsid w:val="00CB2957"/>
    <w:rsid w:val="00CB2B8B"/>
    <w:rsid w:val="00CB70FA"/>
    <w:rsid w:val="00CB76C5"/>
    <w:rsid w:val="00CB7821"/>
    <w:rsid w:val="00CC324B"/>
    <w:rsid w:val="00CC3375"/>
    <w:rsid w:val="00CC7A8A"/>
    <w:rsid w:val="00CC7DEB"/>
    <w:rsid w:val="00CD1BA3"/>
    <w:rsid w:val="00CD317D"/>
    <w:rsid w:val="00CD3E65"/>
    <w:rsid w:val="00CD4C7A"/>
    <w:rsid w:val="00CD5211"/>
    <w:rsid w:val="00CE0F0E"/>
    <w:rsid w:val="00CE35CF"/>
    <w:rsid w:val="00CE63DC"/>
    <w:rsid w:val="00CE6BB3"/>
    <w:rsid w:val="00CE7F4A"/>
    <w:rsid w:val="00CF376A"/>
    <w:rsid w:val="00CF5342"/>
    <w:rsid w:val="00CF5E99"/>
    <w:rsid w:val="00CF78AC"/>
    <w:rsid w:val="00D007B7"/>
    <w:rsid w:val="00D04F61"/>
    <w:rsid w:val="00D05D67"/>
    <w:rsid w:val="00D14899"/>
    <w:rsid w:val="00D164ED"/>
    <w:rsid w:val="00D1678A"/>
    <w:rsid w:val="00D17540"/>
    <w:rsid w:val="00D22917"/>
    <w:rsid w:val="00D22B1E"/>
    <w:rsid w:val="00D239B9"/>
    <w:rsid w:val="00D263C0"/>
    <w:rsid w:val="00D26CD5"/>
    <w:rsid w:val="00D30108"/>
    <w:rsid w:val="00D3145C"/>
    <w:rsid w:val="00D33332"/>
    <w:rsid w:val="00D3393D"/>
    <w:rsid w:val="00D343A3"/>
    <w:rsid w:val="00D3744D"/>
    <w:rsid w:val="00D37E77"/>
    <w:rsid w:val="00D52DFC"/>
    <w:rsid w:val="00D55002"/>
    <w:rsid w:val="00D630F2"/>
    <w:rsid w:val="00D70004"/>
    <w:rsid w:val="00D70D87"/>
    <w:rsid w:val="00D77C85"/>
    <w:rsid w:val="00D81E77"/>
    <w:rsid w:val="00D87F25"/>
    <w:rsid w:val="00D9172D"/>
    <w:rsid w:val="00DA03E3"/>
    <w:rsid w:val="00DA7BEF"/>
    <w:rsid w:val="00DB28F8"/>
    <w:rsid w:val="00DB4475"/>
    <w:rsid w:val="00DB49F6"/>
    <w:rsid w:val="00DB4FEB"/>
    <w:rsid w:val="00DB56A0"/>
    <w:rsid w:val="00DB6479"/>
    <w:rsid w:val="00DB6D0F"/>
    <w:rsid w:val="00DB7F9B"/>
    <w:rsid w:val="00DC2BB5"/>
    <w:rsid w:val="00DC3173"/>
    <w:rsid w:val="00DC35D9"/>
    <w:rsid w:val="00DD2467"/>
    <w:rsid w:val="00DD26C3"/>
    <w:rsid w:val="00DD4B19"/>
    <w:rsid w:val="00DD4C9D"/>
    <w:rsid w:val="00DD4D45"/>
    <w:rsid w:val="00DD62F8"/>
    <w:rsid w:val="00DD7A62"/>
    <w:rsid w:val="00DE443C"/>
    <w:rsid w:val="00DE644B"/>
    <w:rsid w:val="00DF16A5"/>
    <w:rsid w:val="00DF51D0"/>
    <w:rsid w:val="00DF7E20"/>
    <w:rsid w:val="00E0052B"/>
    <w:rsid w:val="00E01490"/>
    <w:rsid w:val="00E03997"/>
    <w:rsid w:val="00E07B0D"/>
    <w:rsid w:val="00E07D63"/>
    <w:rsid w:val="00E139B5"/>
    <w:rsid w:val="00E13A22"/>
    <w:rsid w:val="00E163C4"/>
    <w:rsid w:val="00E164AE"/>
    <w:rsid w:val="00E217D9"/>
    <w:rsid w:val="00E2438E"/>
    <w:rsid w:val="00E26146"/>
    <w:rsid w:val="00E27331"/>
    <w:rsid w:val="00E278A9"/>
    <w:rsid w:val="00E27D6D"/>
    <w:rsid w:val="00E3304F"/>
    <w:rsid w:val="00E34022"/>
    <w:rsid w:val="00E371BC"/>
    <w:rsid w:val="00E37256"/>
    <w:rsid w:val="00E41B46"/>
    <w:rsid w:val="00E41C36"/>
    <w:rsid w:val="00E428A4"/>
    <w:rsid w:val="00E433E5"/>
    <w:rsid w:val="00E434DC"/>
    <w:rsid w:val="00E439E0"/>
    <w:rsid w:val="00E448AB"/>
    <w:rsid w:val="00E505FF"/>
    <w:rsid w:val="00E50A36"/>
    <w:rsid w:val="00E52E96"/>
    <w:rsid w:val="00E53DB5"/>
    <w:rsid w:val="00E60918"/>
    <w:rsid w:val="00E6177E"/>
    <w:rsid w:val="00E61A13"/>
    <w:rsid w:val="00E63722"/>
    <w:rsid w:val="00E65DAA"/>
    <w:rsid w:val="00E669CE"/>
    <w:rsid w:val="00E67955"/>
    <w:rsid w:val="00E725BE"/>
    <w:rsid w:val="00E74575"/>
    <w:rsid w:val="00E745CF"/>
    <w:rsid w:val="00E76385"/>
    <w:rsid w:val="00E764CC"/>
    <w:rsid w:val="00E7742F"/>
    <w:rsid w:val="00E80162"/>
    <w:rsid w:val="00E87BD9"/>
    <w:rsid w:val="00E91440"/>
    <w:rsid w:val="00E9193A"/>
    <w:rsid w:val="00E91F53"/>
    <w:rsid w:val="00E92A3D"/>
    <w:rsid w:val="00E961E9"/>
    <w:rsid w:val="00E97E50"/>
    <w:rsid w:val="00EA0E20"/>
    <w:rsid w:val="00EA1632"/>
    <w:rsid w:val="00EA1989"/>
    <w:rsid w:val="00EA1D03"/>
    <w:rsid w:val="00EA6DC3"/>
    <w:rsid w:val="00EB125B"/>
    <w:rsid w:val="00EB1D00"/>
    <w:rsid w:val="00EB36FB"/>
    <w:rsid w:val="00EB561E"/>
    <w:rsid w:val="00EC0EA8"/>
    <w:rsid w:val="00EC197B"/>
    <w:rsid w:val="00ED4C69"/>
    <w:rsid w:val="00ED70FF"/>
    <w:rsid w:val="00ED7971"/>
    <w:rsid w:val="00EE1B1C"/>
    <w:rsid w:val="00EE6403"/>
    <w:rsid w:val="00EE6D99"/>
    <w:rsid w:val="00EF08FB"/>
    <w:rsid w:val="00EF0EEB"/>
    <w:rsid w:val="00EF0F62"/>
    <w:rsid w:val="00EF470B"/>
    <w:rsid w:val="00EF50B0"/>
    <w:rsid w:val="00EF5B37"/>
    <w:rsid w:val="00EF71E2"/>
    <w:rsid w:val="00EF745F"/>
    <w:rsid w:val="00F02519"/>
    <w:rsid w:val="00F02EDF"/>
    <w:rsid w:val="00F031D7"/>
    <w:rsid w:val="00F03D34"/>
    <w:rsid w:val="00F05554"/>
    <w:rsid w:val="00F0587F"/>
    <w:rsid w:val="00F1483A"/>
    <w:rsid w:val="00F14AF0"/>
    <w:rsid w:val="00F15490"/>
    <w:rsid w:val="00F1636D"/>
    <w:rsid w:val="00F17C8F"/>
    <w:rsid w:val="00F2448D"/>
    <w:rsid w:val="00F24DEC"/>
    <w:rsid w:val="00F251EB"/>
    <w:rsid w:val="00F26A6B"/>
    <w:rsid w:val="00F27C37"/>
    <w:rsid w:val="00F32C7E"/>
    <w:rsid w:val="00F37D55"/>
    <w:rsid w:val="00F4029A"/>
    <w:rsid w:val="00F40D04"/>
    <w:rsid w:val="00F4179A"/>
    <w:rsid w:val="00F43F06"/>
    <w:rsid w:val="00F47DAA"/>
    <w:rsid w:val="00F507FD"/>
    <w:rsid w:val="00F535CB"/>
    <w:rsid w:val="00F53A24"/>
    <w:rsid w:val="00F53B05"/>
    <w:rsid w:val="00F61005"/>
    <w:rsid w:val="00F61FDD"/>
    <w:rsid w:val="00F62789"/>
    <w:rsid w:val="00F64EDD"/>
    <w:rsid w:val="00F667AC"/>
    <w:rsid w:val="00F66921"/>
    <w:rsid w:val="00F66F94"/>
    <w:rsid w:val="00F700B0"/>
    <w:rsid w:val="00F73539"/>
    <w:rsid w:val="00F75DC1"/>
    <w:rsid w:val="00F77744"/>
    <w:rsid w:val="00F8069A"/>
    <w:rsid w:val="00F8199E"/>
    <w:rsid w:val="00F81BAA"/>
    <w:rsid w:val="00F83833"/>
    <w:rsid w:val="00F90810"/>
    <w:rsid w:val="00F9231B"/>
    <w:rsid w:val="00F93218"/>
    <w:rsid w:val="00F95434"/>
    <w:rsid w:val="00FA1F5A"/>
    <w:rsid w:val="00FA21A2"/>
    <w:rsid w:val="00FA378F"/>
    <w:rsid w:val="00FA3B6D"/>
    <w:rsid w:val="00FA5133"/>
    <w:rsid w:val="00FA794C"/>
    <w:rsid w:val="00FA7A4B"/>
    <w:rsid w:val="00FB16C6"/>
    <w:rsid w:val="00FB3C5E"/>
    <w:rsid w:val="00FC1BB6"/>
    <w:rsid w:val="00FC4A62"/>
    <w:rsid w:val="00FC69D4"/>
    <w:rsid w:val="00FC74EB"/>
    <w:rsid w:val="00FD2581"/>
    <w:rsid w:val="00FD331D"/>
    <w:rsid w:val="00FD65F6"/>
    <w:rsid w:val="00FD7050"/>
    <w:rsid w:val="00FD7B2C"/>
    <w:rsid w:val="00FD7B79"/>
    <w:rsid w:val="00FE097E"/>
    <w:rsid w:val="00FE0C17"/>
    <w:rsid w:val="00FE6B7D"/>
    <w:rsid w:val="00FF236C"/>
    <w:rsid w:val="00FF64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2DA5"/>
  <w15:docId w15:val="{405105ED-7F51-4B52-92B2-015E4E1B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Time" w:eastAsiaTheme="minorHAnsi" w:hAnsi=".VnTime" w:cs="Times New Roman"/>
        <w:sz w:val="28"/>
        <w:szCs w:val="28"/>
        <w:lang w:val="en-US" w:eastAsia="en-US" w:bidi="ar-SA"/>
      </w:rPr>
    </w:rPrDefault>
    <w:pPrDefault>
      <w:pPr>
        <w:spacing w:after="72" w:line="420" w:lineRule="exact"/>
        <w:ind w:left="578"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9B"/>
    <w:pPr>
      <w:widowControl w:val="0"/>
      <w:spacing w:after="0" w:line="240" w:lineRule="auto"/>
      <w:ind w:left="0" w:firstLine="0"/>
      <w:jc w:val="left"/>
    </w:pPr>
    <w:rPr>
      <w:rFonts w:ascii="Arial Unicode MS" w:eastAsia="Arial Unicode MS" w:hAnsi="Arial Unicode MS" w:cs="Arial Unicode MS"/>
      <w:color w:val="000000"/>
      <w:sz w:val="24"/>
      <w:szCs w:val="24"/>
      <w:lang w:val="vi-VN" w:eastAsia="vi-VN"/>
    </w:rPr>
  </w:style>
  <w:style w:type="paragraph" w:styleId="Heading1">
    <w:name w:val="heading 1"/>
    <w:basedOn w:val="Normal"/>
    <w:next w:val="Normal"/>
    <w:link w:val="Heading1Char"/>
    <w:qFormat/>
    <w:rsid w:val="004F3825"/>
    <w:pPr>
      <w:keepNext/>
      <w:widowControl/>
      <w:jc w:val="center"/>
      <w:outlineLvl w:val="0"/>
    </w:pPr>
    <w:rPr>
      <w:rFonts w:ascii=".VnTime" w:eastAsia="Times New Roman" w:hAnsi=".VnTime" w:cs="Times New Roman"/>
      <w:b/>
      <w:color w:val="auto"/>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1409B"/>
    <w:rPr>
      <w:rFonts w:ascii="Times New Roman" w:hAnsi="Times New Roman"/>
      <w:sz w:val="26"/>
      <w:szCs w:val="26"/>
      <w:shd w:val="clear" w:color="auto" w:fill="FFFFFF"/>
    </w:rPr>
  </w:style>
  <w:style w:type="paragraph" w:customStyle="1" w:styleId="Bodytext20">
    <w:name w:val="Body text (2)"/>
    <w:basedOn w:val="Normal"/>
    <w:link w:val="Bodytext2"/>
    <w:uiPriority w:val="99"/>
    <w:rsid w:val="0091409B"/>
    <w:pPr>
      <w:shd w:val="clear" w:color="auto" w:fill="FFFFFF"/>
      <w:spacing w:after="360" w:line="386" w:lineRule="exact"/>
      <w:jc w:val="center"/>
    </w:pPr>
    <w:rPr>
      <w:rFonts w:ascii="Times New Roman" w:eastAsiaTheme="minorHAnsi" w:hAnsi="Times New Roman" w:cs="Times New Roman"/>
      <w:color w:val="auto"/>
      <w:sz w:val="26"/>
      <w:szCs w:val="26"/>
      <w:lang w:val="en-US" w:eastAsia="en-US"/>
    </w:rPr>
  </w:style>
  <w:style w:type="character" w:customStyle="1" w:styleId="PicturecaptionExact">
    <w:name w:val="Picture caption Exact"/>
    <w:basedOn w:val="DefaultParagraphFont"/>
    <w:link w:val="Picturecaption"/>
    <w:uiPriority w:val="99"/>
    <w:locked/>
    <w:rsid w:val="0091409B"/>
    <w:rPr>
      <w:rFonts w:ascii="Tahoma" w:hAnsi="Tahoma" w:cs="Tahoma"/>
      <w:sz w:val="16"/>
      <w:szCs w:val="16"/>
      <w:shd w:val="clear" w:color="auto" w:fill="FFFFFF"/>
    </w:rPr>
  </w:style>
  <w:style w:type="paragraph" w:customStyle="1" w:styleId="Picturecaption">
    <w:name w:val="Picture caption"/>
    <w:basedOn w:val="Normal"/>
    <w:link w:val="PicturecaptionExact"/>
    <w:uiPriority w:val="99"/>
    <w:rsid w:val="0091409B"/>
    <w:pPr>
      <w:shd w:val="clear" w:color="auto" w:fill="FFFFFF"/>
      <w:spacing w:line="158" w:lineRule="exact"/>
    </w:pPr>
    <w:rPr>
      <w:rFonts w:ascii="Tahoma" w:eastAsiaTheme="minorHAnsi" w:hAnsi="Tahoma" w:cs="Tahoma"/>
      <w:color w:val="auto"/>
      <w:sz w:val="16"/>
      <w:szCs w:val="16"/>
      <w:lang w:val="en-US" w:eastAsia="en-US"/>
    </w:rPr>
  </w:style>
  <w:style w:type="character" w:customStyle="1" w:styleId="Bodytext3">
    <w:name w:val="Body text (3)_"/>
    <w:basedOn w:val="DefaultParagraphFont"/>
    <w:link w:val="Bodytext31"/>
    <w:uiPriority w:val="99"/>
    <w:locked/>
    <w:rsid w:val="0091409B"/>
    <w:rPr>
      <w:rFonts w:ascii="Times New Roman" w:hAnsi="Times New Roman"/>
      <w:i/>
      <w:iCs/>
      <w:sz w:val="26"/>
      <w:szCs w:val="26"/>
      <w:shd w:val="clear" w:color="auto" w:fill="FFFFFF"/>
    </w:rPr>
  </w:style>
  <w:style w:type="paragraph" w:customStyle="1" w:styleId="Bodytext31">
    <w:name w:val="Body text (3)1"/>
    <w:basedOn w:val="Normal"/>
    <w:link w:val="Bodytext3"/>
    <w:uiPriority w:val="99"/>
    <w:rsid w:val="0091409B"/>
    <w:pPr>
      <w:shd w:val="clear" w:color="auto" w:fill="FFFFFF"/>
      <w:spacing w:before="360" w:after="480" w:line="240" w:lineRule="atLeast"/>
      <w:jc w:val="both"/>
    </w:pPr>
    <w:rPr>
      <w:rFonts w:ascii="Times New Roman" w:eastAsiaTheme="minorHAnsi" w:hAnsi="Times New Roman" w:cs="Times New Roman"/>
      <w:i/>
      <w:iCs/>
      <w:color w:val="auto"/>
      <w:sz w:val="26"/>
      <w:szCs w:val="26"/>
      <w:lang w:val="en-US" w:eastAsia="en-US"/>
    </w:rPr>
  </w:style>
  <w:style w:type="character" w:customStyle="1" w:styleId="Bodytext4">
    <w:name w:val="Body text (4)_"/>
    <w:basedOn w:val="DefaultParagraphFont"/>
    <w:link w:val="Bodytext40"/>
    <w:uiPriority w:val="99"/>
    <w:locked/>
    <w:rsid w:val="0091409B"/>
    <w:rPr>
      <w:rFonts w:ascii="Times New Roman" w:hAnsi="Times New Roman"/>
      <w:b/>
      <w:bCs/>
      <w:shd w:val="clear" w:color="auto" w:fill="FFFFFF"/>
    </w:rPr>
  </w:style>
  <w:style w:type="paragraph" w:customStyle="1" w:styleId="Bodytext40">
    <w:name w:val="Body text (4)"/>
    <w:basedOn w:val="Normal"/>
    <w:link w:val="Bodytext4"/>
    <w:uiPriority w:val="99"/>
    <w:rsid w:val="0091409B"/>
    <w:pPr>
      <w:shd w:val="clear" w:color="auto" w:fill="FFFFFF"/>
      <w:spacing w:line="340" w:lineRule="exact"/>
      <w:jc w:val="center"/>
    </w:pPr>
    <w:rPr>
      <w:rFonts w:ascii="Times New Roman" w:eastAsiaTheme="minorHAnsi" w:hAnsi="Times New Roman" w:cs="Times New Roman"/>
      <w:b/>
      <w:bCs/>
      <w:color w:val="auto"/>
      <w:sz w:val="28"/>
      <w:szCs w:val="28"/>
      <w:lang w:val="en-US" w:eastAsia="en-US"/>
    </w:rPr>
  </w:style>
  <w:style w:type="character" w:customStyle="1" w:styleId="Bodytext5">
    <w:name w:val="Body text (5)_"/>
    <w:basedOn w:val="DefaultParagraphFont"/>
    <w:link w:val="Bodytext50"/>
    <w:uiPriority w:val="99"/>
    <w:locked/>
    <w:rsid w:val="0091409B"/>
    <w:rPr>
      <w:rFonts w:ascii="Times New Roman" w:hAnsi="Times New Roman"/>
      <w:b/>
      <w:bCs/>
      <w:sz w:val="26"/>
      <w:szCs w:val="26"/>
      <w:shd w:val="clear" w:color="auto" w:fill="FFFFFF"/>
    </w:rPr>
  </w:style>
  <w:style w:type="paragraph" w:customStyle="1" w:styleId="Bodytext50">
    <w:name w:val="Body text (5)"/>
    <w:basedOn w:val="Normal"/>
    <w:link w:val="Bodytext5"/>
    <w:uiPriority w:val="99"/>
    <w:rsid w:val="0091409B"/>
    <w:pPr>
      <w:shd w:val="clear" w:color="auto" w:fill="FFFFFF"/>
      <w:spacing w:line="240" w:lineRule="atLeast"/>
      <w:jc w:val="both"/>
    </w:pPr>
    <w:rPr>
      <w:rFonts w:ascii="Times New Roman" w:eastAsiaTheme="minorHAnsi" w:hAnsi="Times New Roman" w:cs="Times New Roman"/>
      <w:b/>
      <w:bCs/>
      <w:color w:val="auto"/>
      <w:sz w:val="26"/>
      <w:szCs w:val="26"/>
      <w:lang w:val="en-US" w:eastAsia="en-US"/>
    </w:rPr>
  </w:style>
  <w:style w:type="character" w:customStyle="1" w:styleId="Bodytext6">
    <w:name w:val="Body text (6)_"/>
    <w:basedOn w:val="DefaultParagraphFont"/>
    <w:link w:val="Bodytext60"/>
    <w:uiPriority w:val="99"/>
    <w:locked/>
    <w:rsid w:val="0091409B"/>
    <w:rPr>
      <w:rFonts w:ascii="Times New Roman" w:hAnsi="Times New Roman"/>
      <w:b/>
      <w:bCs/>
      <w:i/>
      <w:iCs/>
      <w:sz w:val="26"/>
      <w:szCs w:val="26"/>
      <w:shd w:val="clear" w:color="auto" w:fill="FFFFFF"/>
    </w:rPr>
  </w:style>
  <w:style w:type="paragraph" w:customStyle="1" w:styleId="Bodytext60">
    <w:name w:val="Body text (6)"/>
    <w:basedOn w:val="Normal"/>
    <w:link w:val="Bodytext6"/>
    <w:uiPriority w:val="99"/>
    <w:rsid w:val="0091409B"/>
    <w:pPr>
      <w:shd w:val="clear" w:color="auto" w:fill="FFFFFF"/>
      <w:spacing w:line="383" w:lineRule="exact"/>
      <w:jc w:val="both"/>
    </w:pPr>
    <w:rPr>
      <w:rFonts w:ascii="Times New Roman" w:eastAsiaTheme="minorHAnsi" w:hAnsi="Times New Roman" w:cs="Times New Roman"/>
      <w:b/>
      <w:bCs/>
      <w:i/>
      <w:iCs/>
      <w:color w:val="auto"/>
      <w:sz w:val="26"/>
      <w:szCs w:val="26"/>
      <w:lang w:val="en-US" w:eastAsia="en-US"/>
    </w:rPr>
  </w:style>
  <w:style w:type="character" w:customStyle="1" w:styleId="Heading10">
    <w:name w:val="Heading #1_"/>
    <w:basedOn w:val="DefaultParagraphFont"/>
    <w:link w:val="Heading11"/>
    <w:uiPriority w:val="99"/>
    <w:locked/>
    <w:rsid w:val="0091409B"/>
    <w:rPr>
      <w:rFonts w:ascii="Times New Roman" w:hAnsi="Times New Roman"/>
      <w:b/>
      <w:bCs/>
      <w:sz w:val="26"/>
      <w:szCs w:val="26"/>
      <w:shd w:val="clear" w:color="auto" w:fill="FFFFFF"/>
    </w:rPr>
  </w:style>
  <w:style w:type="paragraph" w:customStyle="1" w:styleId="Heading11">
    <w:name w:val="Heading #1"/>
    <w:basedOn w:val="Normal"/>
    <w:link w:val="Heading10"/>
    <w:uiPriority w:val="99"/>
    <w:rsid w:val="0091409B"/>
    <w:pPr>
      <w:shd w:val="clear" w:color="auto" w:fill="FFFFFF"/>
      <w:spacing w:after="60" w:line="240" w:lineRule="atLeast"/>
      <w:ind w:firstLine="640"/>
      <w:jc w:val="both"/>
      <w:outlineLvl w:val="0"/>
    </w:pPr>
    <w:rPr>
      <w:rFonts w:ascii="Times New Roman" w:eastAsiaTheme="minorHAnsi" w:hAnsi="Times New Roman" w:cs="Times New Roman"/>
      <w:b/>
      <w:bCs/>
      <w:color w:val="auto"/>
      <w:sz w:val="26"/>
      <w:szCs w:val="26"/>
      <w:lang w:val="en-US" w:eastAsia="en-US"/>
    </w:rPr>
  </w:style>
  <w:style w:type="character" w:customStyle="1" w:styleId="Bodytext7">
    <w:name w:val="Body text (7)_"/>
    <w:basedOn w:val="DefaultParagraphFont"/>
    <w:link w:val="Bodytext70"/>
    <w:uiPriority w:val="99"/>
    <w:locked/>
    <w:rsid w:val="0091409B"/>
    <w:rPr>
      <w:rFonts w:ascii="Times New Roman" w:hAnsi="Times New Roman"/>
      <w:b/>
      <w:bCs/>
      <w:sz w:val="20"/>
      <w:szCs w:val="20"/>
      <w:shd w:val="clear" w:color="auto" w:fill="FFFFFF"/>
    </w:rPr>
  </w:style>
  <w:style w:type="paragraph" w:customStyle="1" w:styleId="Bodytext70">
    <w:name w:val="Body text (7)"/>
    <w:basedOn w:val="Normal"/>
    <w:link w:val="Bodytext7"/>
    <w:uiPriority w:val="99"/>
    <w:rsid w:val="0091409B"/>
    <w:pPr>
      <w:shd w:val="clear" w:color="auto" w:fill="FFFFFF"/>
      <w:spacing w:before="60" w:after="60" w:line="265" w:lineRule="exact"/>
      <w:ind w:firstLine="820"/>
      <w:jc w:val="both"/>
    </w:pPr>
    <w:rPr>
      <w:rFonts w:ascii="Times New Roman" w:eastAsiaTheme="minorHAnsi" w:hAnsi="Times New Roman" w:cs="Times New Roman"/>
      <w:b/>
      <w:bCs/>
      <w:color w:val="auto"/>
      <w:sz w:val="20"/>
      <w:szCs w:val="20"/>
      <w:lang w:val="en-US" w:eastAsia="en-US"/>
    </w:rPr>
  </w:style>
  <w:style w:type="character" w:customStyle="1" w:styleId="Bodytext8">
    <w:name w:val="Body text (8)_"/>
    <w:basedOn w:val="DefaultParagraphFont"/>
    <w:link w:val="Bodytext80"/>
    <w:uiPriority w:val="99"/>
    <w:locked/>
    <w:rsid w:val="0091409B"/>
    <w:rPr>
      <w:rFonts w:ascii="Times New Roman" w:hAnsi="Times New Roman"/>
      <w:w w:val="350"/>
      <w:sz w:val="8"/>
      <w:szCs w:val="8"/>
      <w:shd w:val="clear" w:color="auto" w:fill="FFFFFF"/>
    </w:rPr>
  </w:style>
  <w:style w:type="paragraph" w:customStyle="1" w:styleId="Bodytext80">
    <w:name w:val="Body text (8)"/>
    <w:basedOn w:val="Normal"/>
    <w:link w:val="Bodytext8"/>
    <w:uiPriority w:val="99"/>
    <w:rsid w:val="0091409B"/>
    <w:pPr>
      <w:shd w:val="clear" w:color="auto" w:fill="FFFFFF"/>
      <w:spacing w:line="323" w:lineRule="exact"/>
    </w:pPr>
    <w:rPr>
      <w:rFonts w:ascii="Times New Roman" w:eastAsiaTheme="minorHAnsi" w:hAnsi="Times New Roman" w:cs="Times New Roman"/>
      <w:color w:val="auto"/>
      <w:w w:val="350"/>
      <w:sz w:val="8"/>
      <w:szCs w:val="8"/>
      <w:lang w:val="en-US" w:eastAsia="en-US"/>
    </w:rPr>
  </w:style>
  <w:style w:type="character" w:customStyle="1" w:styleId="Bodytext9">
    <w:name w:val="Body text (9)_"/>
    <w:basedOn w:val="DefaultParagraphFont"/>
    <w:link w:val="Bodytext90"/>
    <w:uiPriority w:val="99"/>
    <w:locked/>
    <w:rsid w:val="0091409B"/>
    <w:rPr>
      <w:rFonts w:ascii="Times New Roman" w:hAnsi="Times New Roman"/>
      <w:b/>
      <w:bCs/>
      <w:i/>
      <w:iCs/>
      <w:sz w:val="17"/>
      <w:szCs w:val="17"/>
      <w:shd w:val="clear" w:color="auto" w:fill="FFFFFF"/>
    </w:rPr>
  </w:style>
  <w:style w:type="paragraph" w:customStyle="1" w:styleId="Bodytext90">
    <w:name w:val="Body text (9)"/>
    <w:basedOn w:val="Normal"/>
    <w:link w:val="Bodytext9"/>
    <w:uiPriority w:val="99"/>
    <w:rsid w:val="0091409B"/>
    <w:pPr>
      <w:shd w:val="clear" w:color="auto" w:fill="FFFFFF"/>
      <w:spacing w:before="60" w:after="60" w:line="328" w:lineRule="exact"/>
      <w:ind w:firstLine="580"/>
      <w:jc w:val="both"/>
    </w:pPr>
    <w:rPr>
      <w:rFonts w:ascii="Times New Roman" w:eastAsiaTheme="minorHAnsi" w:hAnsi="Times New Roman" w:cs="Times New Roman"/>
      <w:b/>
      <w:bCs/>
      <w:i/>
      <w:iCs/>
      <w:color w:val="auto"/>
      <w:sz w:val="17"/>
      <w:szCs w:val="17"/>
      <w:lang w:val="en-US" w:eastAsia="en-US"/>
    </w:rPr>
  </w:style>
  <w:style w:type="character" w:customStyle="1" w:styleId="Bodytext10">
    <w:name w:val="Body text (10)_"/>
    <w:basedOn w:val="DefaultParagraphFont"/>
    <w:link w:val="Bodytext100"/>
    <w:uiPriority w:val="99"/>
    <w:locked/>
    <w:rsid w:val="0091409B"/>
    <w:rPr>
      <w:rFonts w:ascii="Times New Roman" w:hAnsi="Times New Roman"/>
      <w:spacing w:val="30"/>
      <w:sz w:val="9"/>
      <w:szCs w:val="9"/>
      <w:shd w:val="clear" w:color="auto" w:fill="FFFFFF"/>
    </w:rPr>
  </w:style>
  <w:style w:type="paragraph" w:customStyle="1" w:styleId="Bodytext100">
    <w:name w:val="Body text (10)"/>
    <w:basedOn w:val="Normal"/>
    <w:link w:val="Bodytext10"/>
    <w:uiPriority w:val="99"/>
    <w:rsid w:val="0091409B"/>
    <w:pPr>
      <w:shd w:val="clear" w:color="auto" w:fill="FFFFFF"/>
      <w:spacing w:line="240" w:lineRule="atLeast"/>
      <w:jc w:val="both"/>
    </w:pPr>
    <w:rPr>
      <w:rFonts w:ascii="Times New Roman" w:eastAsiaTheme="minorHAnsi" w:hAnsi="Times New Roman" w:cs="Times New Roman"/>
      <w:color w:val="auto"/>
      <w:spacing w:val="30"/>
      <w:sz w:val="9"/>
      <w:szCs w:val="9"/>
      <w:lang w:val="en-US" w:eastAsia="en-US"/>
    </w:rPr>
  </w:style>
  <w:style w:type="character" w:customStyle="1" w:styleId="Bodytext11">
    <w:name w:val="Body text (11)_"/>
    <w:basedOn w:val="DefaultParagraphFont"/>
    <w:link w:val="Bodytext110"/>
    <w:uiPriority w:val="99"/>
    <w:locked/>
    <w:rsid w:val="0091409B"/>
    <w:rPr>
      <w:rFonts w:ascii="Times New Roman" w:hAnsi="Times New Roman"/>
      <w:b/>
      <w:bCs/>
      <w:shd w:val="clear" w:color="auto" w:fill="FFFFFF"/>
    </w:rPr>
  </w:style>
  <w:style w:type="paragraph" w:customStyle="1" w:styleId="Bodytext110">
    <w:name w:val="Body text (11)"/>
    <w:basedOn w:val="Normal"/>
    <w:link w:val="Bodytext11"/>
    <w:uiPriority w:val="99"/>
    <w:rsid w:val="0091409B"/>
    <w:pPr>
      <w:shd w:val="clear" w:color="auto" w:fill="FFFFFF"/>
      <w:spacing w:after="60" w:line="323" w:lineRule="exact"/>
      <w:ind w:firstLine="540"/>
      <w:jc w:val="both"/>
    </w:pPr>
    <w:rPr>
      <w:rFonts w:ascii="Times New Roman" w:eastAsiaTheme="minorHAnsi" w:hAnsi="Times New Roman" w:cs="Times New Roman"/>
      <w:b/>
      <w:bCs/>
      <w:color w:val="auto"/>
      <w:sz w:val="28"/>
      <w:szCs w:val="28"/>
      <w:lang w:val="en-US" w:eastAsia="en-US"/>
    </w:rPr>
  </w:style>
  <w:style w:type="character" w:customStyle="1" w:styleId="Bodytext12">
    <w:name w:val="Body text (12)_"/>
    <w:basedOn w:val="DefaultParagraphFont"/>
    <w:link w:val="Bodytext120"/>
    <w:uiPriority w:val="99"/>
    <w:locked/>
    <w:rsid w:val="0091409B"/>
    <w:rPr>
      <w:rFonts w:ascii="Verdana" w:hAnsi="Verdana" w:cs="Verdana"/>
      <w:b/>
      <w:bCs/>
      <w:sz w:val="8"/>
      <w:szCs w:val="8"/>
      <w:shd w:val="clear" w:color="auto" w:fill="FFFFFF"/>
    </w:rPr>
  </w:style>
  <w:style w:type="paragraph" w:customStyle="1" w:styleId="Bodytext120">
    <w:name w:val="Body text (12)"/>
    <w:basedOn w:val="Normal"/>
    <w:link w:val="Bodytext12"/>
    <w:uiPriority w:val="99"/>
    <w:rsid w:val="0091409B"/>
    <w:pPr>
      <w:shd w:val="clear" w:color="auto" w:fill="FFFFFF"/>
      <w:spacing w:line="320" w:lineRule="exact"/>
    </w:pPr>
    <w:rPr>
      <w:rFonts w:ascii="Verdana" w:eastAsiaTheme="minorHAnsi" w:hAnsi="Verdana" w:cs="Verdana"/>
      <w:b/>
      <w:bCs/>
      <w:color w:val="auto"/>
      <w:sz w:val="8"/>
      <w:szCs w:val="8"/>
      <w:lang w:val="en-US" w:eastAsia="en-US"/>
    </w:rPr>
  </w:style>
  <w:style w:type="character" w:customStyle="1" w:styleId="Bodytext13">
    <w:name w:val="Body text (13)_"/>
    <w:basedOn w:val="DefaultParagraphFont"/>
    <w:link w:val="Bodytext130"/>
    <w:uiPriority w:val="99"/>
    <w:locked/>
    <w:rsid w:val="0091409B"/>
    <w:rPr>
      <w:rFonts w:ascii="Tahoma" w:hAnsi="Tahoma" w:cs="Tahoma"/>
      <w:sz w:val="9"/>
      <w:szCs w:val="9"/>
      <w:shd w:val="clear" w:color="auto" w:fill="FFFFFF"/>
    </w:rPr>
  </w:style>
  <w:style w:type="paragraph" w:customStyle="1" w:styleId="Bodytext130">
    <w:name w:val="Body text (13)"/>
    <w:basedOn w:val="Normal"/>
    <w:link w:val="Bodytext13"/>
    <w:uiPriority w:val="99"/>
    <w:rsid w:val="0091409B"/>
    <w:pPr>
      <w:shd w:val="clear" w:color="auto" w:fill="FFFFFF"/>
      <w:spacing w:line="323" w:lineRule="exact"/>
    </w:pPr>
    <w:rPr>
      <w:rFonts w:ascii="Tahoma" w:eastAsiaTheme="minorHAnsi" w:hAnsi="Tahoma" w:cs="Tahoma"/>
      <w:color w:val="auto"/>
      <w:sz w:val="9"/>
      <w:szCs w:val="9"/>
      <w:lang w:val="en-US" w:eastAsia="en-US"/>
    </w:rPr>
  </w:style>
  <w:style w:type="character" w:customStyle="1" w:styleId="Bodytext14">
    <w:name w:val="Body text (14)_"/>
    <w:basedOn w:val="DefaultParagraphFont"/>
    <w:link w:val="Bodytext140"/>
    <w:uiPriority w:val="99"/>
    <w:locked/>
    <w:rsid w:val="0091409B"/>
    <w:rPr>
      <w:rFonts w:ascii="Times New Roman" w:hAnsi="Times New Roman"/>
      <w:sz w:val="26"/>
      <w:szCs w:val="26"/>
      <w:shd w:val="clear" w:color="auto" w:fill="FFFFFF"/>
    </w:rPr>
  </w:style>
  <w:style w:type="paragraph" w:customStyle="1" w:styleId="Bodytext140">
    <w:name w:val="Body text (14)"/>
    <w:basedOn w:val="Normal"/>
    <w:link w:val="Bodytext14"/>
    <w:uiPriority w:val="99"/>
    <w:rsid w:val="0091409B"/>
    <w:pPr>
      <w:shd w:val="clear" w:color="auto" w:fill="FFFFFF"/>
      <w:spacing w:line="320" w:lineRule="exact"/>
      <w:jc w:val="both"/>
    </w:pPr>
    <w:rPr>
      <w:rFonts w:ascii="Times New Roman" w:eastAsiaTheme="minorHAnsi" w:hAnsi="Times New Roman" w:cs="Times New Roman"/>
      <w:color w:val="auto"/>
      <w:sz w:val="26"/>
      <w:szCs w:val="26"/>
      <w:lang w:val="en-US" w:eastAsia="en-US"/>
    </w:rPr>
  </w:style>
  <w:style w:type="character" w:customStyle="1" w:styleId="Bodytext15">
    <w:name w:val="Body text (15)_"/>
    <w:basedOn w:val="DefaultParagraphFont"/>
    <w:link w:val="Bodytext150"/>
    <w:uiPriority w:val="99"/>
    <w:locked/>
    <w:rsid w:val="0091409B"/>
    <w:rPr>
      <w:rFonts w:ascii="Times New Roman" w:hAnsi="Times New Roman"/>
      <w:b/>
      <w:bCs/>
      <w:i/>
      <w:iCs/>
      <w:shd w:val="clear" w:color="auto" w:fill="FFFFFF"/>
    </w:rPr>
  </w:style>
  <w:style w:type="paragraph" w:customStyle="1" w:styleId="Bodytext150">
    <w:name w:val="Body text (15)"/>
    <w:basedOn w:val="Normal"/>
    <w:link w:val="Bodytext15"/>
    <w:uiPriority w:val="99"/>
    <w:rsid w:val="0091409B"/>
    <w:pPr>
      <w:shd w:val="clear" w:color="auto" w:fill="FFFFFF"/>
      <w:spacing w:before="720" w:line="314" w:lineRule="exact"/>
      <w:jc w:val="both"/>
    </w:pPr>
    <w:rPr>
      <w:rFonts w:ascii="Times New Roman" w:eastAsiaTheme="minorHAnsi" w:hAnsi="Times New Roman" w:cs="Times New Roman"/>
      <w:b/>
      <w:bCs/>
      <w:i/>
      <w:iCs/>
      <w:color w:val="auto"/>
      <w:sz w:val="28"/>
      <w:szCs w:val="28"/>
      <w:lang w:val="en-US" w:eastAsia="en-US"/>
    </w:rPr>
  </w:style>
  <w:style w:type="character" w:customStyle="1" w:styleId="Bodytext16">
    <w:name w:val="Body text (16)_"/>
    <w:basedOn w:val="DefaultParagraphFont"/>
    <w:link w:val="Bodytext160"/>
    <w:uiPriority w:val="99"/>
    <w:locked/>
    <w:rsid w:val="0091409B"/>
    <w:rPr>
      <w:rFonts w:ascii="Times New Roman" w:hAnsi="Times New Roman"/>
      <w:b/>
      <w:bCs/>
      <w:sz w:val="19"/>
      <w:szCs w:val="19"/>
      <w:shd w:val="clear" w:color="auto" w:fill="FFFFFF"/>
    </w:rPr>
  </w:style>
  <w:style w:type="paragraph" w:customStyle="1" w:styleId="Bodytext160">
    <w:name w:val="Body text (16)"/>
    <w:basedOn w:val="Normal"/>
    <w:link w:val="Bodytext16"/>
    <w:uiPriority w:val="99"/>
    <w:rsid w:val="0091409B"/>
    <w:pPr>
      <w:shd w:val="clear" w:color="auto" w:fill="FFFFFF"/>
      <w:spacing w:line="314" w:lineRule="exact"/>
      <w:jc w:val="both"/>
    </w:pPr>
    <w:rPr>
      <w:rFonts w:ascii="Times New Roman" w:eastAsiaTheme="minorHAnsi" w:hAnsi="Times New Roman" w:cs="Times New Roman"/>
      <w:b/>
      <w:bCs/>
      <w:color w:val="auto"/>
      <w:sz w:val="19"/>
      <w:szCs w:val="19"/>
      <w:lang w:val="en-US" w:eastAsia="en-US"/>
    </w:rPr>
  </w:style>
  <w:style w:type="character" w:customStyle="1" w:styleId="Bodytext17">
    <w:name w:val="Body text (17)_"/>
    <w:basedOn w:val="DefaultParagraphFont"/>
    <w:link w:val="Bodytext170"/>
    <w:uiPriority w:val="99"/>
    <w:locked/>
    <w:rsid w:val="0091409B"/>
    <w:rPr>
      <w:rFonts w:ascii="Times New Roman" w:hAnsi="Times New Roman"/>
      <w:sz w:val="22"/>
      <w:szCs w:val="22"/>
      <w:shd w:val="clear" w:color="auto" w:fill="FFFFFF"/>
    </w:rPr>
  </w:style>
  <w:style w:type="paragraph" w:customStyle="1" w:styleId="Bodytext170">
    <w:name w:val="Body text (17)"/>
    <w:basedOn w:val="Normal"/>
    <w:link w:val="Bodytext17"/>
    <w:uiPriority w:val="99"/>
    <w:rsid w:val="0091409B"/>
    <w:pPr>
      <w:shd w:val="clear" w:color="auto" w:fill="FFFFFF"/>
      <w:spacing w:before="120" w:line="271" w:lineRule="exact"/>
      <w:jc w:val="both"/>
    </w:pPr>
    <w:rPr>
      <w:rFonts w:ascii="Times New Roman" w:eastAsiaTheme="minorHAnsi" w:hAnsi="Times New Roman" w:cs="Times New Roman"/>
      <w:color w:val="auto"/>
      <w:sz w:val="22"/>
      <w:szCs w:val="22"/>
      <w:lang w:val="en-US" w:eastAsia="en-US"/>
    </w:rPr>
  </w:style>
  <w:style w:type="character" w:customStyle="1" w:styleId="Bodytext3NotItalic">
    <w:name w:val="Body text (3) + Not Italic"/>
    <w:basedOn w:val="Bodytext3"/>
    <w:uiPriority w:val="99"/>
    <w:rsid w:val="0091409B"/>
    <w:rPr>
      <w:rFonts w:ascii="Times New Roman" w:hAnsi="Times New Roman"/>
      <w:i/>
      <w:iCs/>
      <w:sz w:val="26"/>
      <w:szCs w:val="26"/>
      <w:shd w:val="clear" w:color="auto" w:fill="FFFFFF"/>
    </w:rPr>
  </w:style>
  <w:style w:type="character" w:customStyle="1" w:styleId="Bodytext30">
    <w:name w:val="Body text (3)"/>
    <w:basedOn w:val="Bodytext3"/>
    <w:uiPriority w:val="99"/>
    <w:rsid w:val="0091409B"/>
    <w:rPr>
      <w:rFonts w:ascii="Times New Roman" w:hAnsi="Times New Roman"/>
      <w:i/>
      <w:iCs/>
      <w:sz w:val="26"/>
      <w:szCs w:val="26"/>
      <w:u w:val="single"/>
      <w:shd w:val="clear" w:color="auto" w:fill="FFFFFF"/>
    </w:rPr>
  </w:style>
  <w:style w:type="character" w:customStyle="1" w:styleId="Bodytext514pt">
    <w:name w:val="Body text (5) + 14 pt"/>
    <w:basedOn w:val="Bodytext5"/>
    <w:uiPriority w:val="99"/>
    <w:rsid w:val="0091409B"/>
    <w:rPr>
      <w:rFonts w:ascii="Times New Roman" w:hAnsi="Times New Roman"/>
      <w:b/>
      <w:bCs/>
      <w:sz w:val="28"/>
      <w:szCs w:val="28"/>
      <w:shd w:val="clear" w:color="auto" w:fill="FFFFFF"/>
    </w:rPr>
  </w:style>
  <w:style w:type="character" w:customStyle="1" w:styleId="Bodytext2Italic">
    <w:name w:val="Body text (2) + Italic"/>
    <w:basedOn w:val="Bodytext2"/>
    <w:uiPriority w:val="99"/>
    <w:rsid w:val="0091409B"/>
    <w:rPr>
      <w:rFonts w:ascii="Times New Roman" w:hAnsi="Times New Roman"/>
      <w:i/>
      <w:iCs/>
      <w:sz w:val="26"/>
      <w:szCs w:val="26"/>
      <w:shd w:val="clear" w:color="auto" w:fill="FFFFFF"/>
    </w:rPr>
  </w:style>
  <w:style w:type="character" w:customStyle="1" w:styleId="Bodytext611pt">
    <w:name w:val="Body text (6) + 11 pt"/>
    <w:aliases w:val="Not Italic"/>
    <w:basedOn w:val="Bodytext6"/>
    <w:uiPriority w:val="99"/>
    <w:rsid w:val="0091409B"/>
    <w:rPr>
      <w:rFonts w:ascii="Times New Roman" w:hAnsi="Times New Roman"/>
      <w:b/>
      <w:bCs/>
      <w:i/>
      <w:iCs/>
      <w:spacing w:val="0"/>
      <w:sz w:val="22"/>
      <w:szCs w:val="22"/>
      <w:shd w:val="clear" w:color="auto" w:fill="FFFFFF"/>
    </w:rPr>
  </w:style>
  <w:style w:type="character" w:customStyle="1" w:styleId="Bodytext713pt">
    <w:name w:val="Body text (7) + 13 pt"/>
    <w:aliases w:val="Not Bold"/>
    <w:basedOn w:val="Bodytext7"/>
    <w:uiPriority w:val="99"/>
    <w:rsid w:val="0091409B"/>
    <w:rPr>
      <w:rFonts w:ascii="Times New Roman" w:hAnsi="Times New Roman"/>
      <w:b/>
      <w:bCs/>
      <w:sz w:val="26"/>
      <w:szCs w:val="26"/>
      <w:shd w:val="clear" w:color="auto" w:fill="FFFFFF"/>
    </w:rPr>
  </w:style>
  <w:style w:type="character" w:customStyle="1" w:styleId="Bodytext7Spacing2pt">
    <w:name w:val="Body text (7) + Spacing 2 pt"/>
    <w:basedOn w:val="Bodytext7"/>
    <w:uiPriority w:val="99"/>
    <w:rsid w:val="0091409B"/>
    <w:rPr>
      <w:rFonts w:ascii="Times New Roman" w:hAnsi="Times New Roman"/>
      <w:b/>
      <w:bCs/>
      <w:spacing w:val="40"/>
      <w:sz w:val="20"/>
      <w:szCs w:val="20"/>
      <w:shd w:val="clear" w:color="auto" w:fill="FFFFFF"/>
    </w:rPr>
  </w:style>
  <w:style w:type="character" w:customStyle="1" w:styleId="Bodytext514pt1">
    <w:name w:val="Body text (5) + 14 pt1"/>
    <w:basedOn w:val="Bodytext5"/>
    <w:uiPriority w:val="99"/>
    <w:rsid w:val="0091409B"/>
    <w:rPr>
      <w:rFonts w:ascii="Times New Roman" w:hAnsi="Times New Roman"/>
      <w:b/>
      <w:bCs/>
      <w:spacing w:val="0"/>
      <w:sz w:val="28"/>
      <w:szCs w:val="28"/>
      <w:shd w:val="clear" w:color="auto" w:fill="FFFFFF"/>
    </w:rPr>
  </w:style>
  <w:style w:type="character" w:customStyle="1" w:styleId="Bodytext2Bold">
    <w:name w:val="Body text (2) + Bold"/>
    <w:aliases w:val="Italic"/>
    <w:basedOn w:val="Bodytext2"/>
    <w:uiPriority w:val="99"/>
    <w:rsid w:val="0091409B"/>
    <w:rPr>
      <w:rFonts w:ascii="Times New Roman" w:hAnsi="Times New Roman"/>
      <w:b/>
      <w:bCs/>
      <w:i/>
      <w:iCs/>
      <w:sz w:val="26"/>
      <w:szCs w:val="26"/>
      <w:shd w:val="clear" w:color="auto" w:fill="FFFFFF"/>
    </w:rPr>
  </w:style>
  <w:style w:type="character" w:customStyle="1" w:styleId="Bodytext211pt">
    <w:name w:val="Body text (2) + 11 pt"/>
    <w:aliases w:val="Bold"/>
    <w:basedOn w:val="Bodytext2"/>
    <w:uiPriority w:val="99"/>
    <w:rsid w:val="0091409B"/>
    <w:rPr>
      <w:rFonts w:ascii="Times New Roman" w:hAnsi="Times New Roman"/>
      <w:b/>
      <w:bCs/>
      <w:spacing w:val="0"/>
      <w:sz w:val="22"/>
      <w:szCs w:val="22"/>
      <w:shd w:val="clear" w:color="auto" w:fill="FFFFFF"/>
    </w:rPr>
  </w:style>
  <w:style w:type="character" w:customStyle="1" w:styleId="Bodytext6Spacing-1pt">
    <w:name w:val="Body text (6) + Spacing -1 pt"/>
    <w:basedOn w:val="Bodytext6"/>
    <w:uiPriority w:val="99"/>
    <w:rsid w:val="0091409B"/>
    <w:rPr>
      <w:rFonts w:ascii="Times New Roman" w:hAnsi="Times New Roman"/>
      <w:b/>
      <w:bCs/>
      <w:i/>
      <w:iCs/>
      <w:spacing w:val="-20"/>
      <w:sz w:val="26"/>
      <w:szCs w:val="26"/>
      <w:shd w:val="clear" w:color="auto" w:fill="FFFFFF"/>
    </w:rPr>
  </w:style>
  <w:style w:type="character" w:customStyle="1" w:styleId="Bodytext5NotBold">
    <w:name w:val="Body text (5) + Not Bold"/>
    <w:basedOn w:val="Bodytext5"/>
    <w:uiPriority w:val="99"/>
    <w:rsid w:val="0091409B"/>
    <w:rPr>
      <w:rFonts w:ascii="Times New Roman" w:hAnsi="Times New Roman"/>
      <w:b/>
      <w:bCs/>
      <w:sz w:val="26"/>
      <w:szCs w:val="26"/>
      <w:shd w:val="clear" w:color="auto" w:fill="FFFFFF"/>
    </w:rPr>
  </w:style>
  <w:style w:type="character" w:customStyle="1" w:styleId="Bodytext9Tahoma">
    <w:name w:val="Body text (9) + Tahoma"/>
    <w:aliases w:val="4.5 pt,Not Italic2,Spacing 1 pt"/>
    <w:basedOn w:val="Bodytext9"/>
    <w:uiPriority w:val="99"/>
    <w:rsid w:val="0091409B"/>
    <w:rPr>
      <w:rFonts w:ascii="Tahoma" w:hAnsi="Tahoma" w:cs="Tahoma"/>
      <w:b/>
      <w:bCs/>
      <w:i/>
      <w:iCs/>
      <w:spacing w:val="20"/>
      <w:sz w:val="9"/>
      <w:szCs w:val="9"/>
      <w:shd w:val="clear" w:color="auto" w:fill="FFFFFF"/>
    </w:rPr>
  </w:style>
  <w:style w:type="character" w:customStyle="1" w:styleId="Bodytext995pt">
    <w:name w:val="Body text (9) + 9.5 pt"/>
    <w:aliases w:val="Not Italic1"/>
    <w:basedOn w:val="Bodytext9"/>
    <w:uiPriority w:val="99"/>
    <w:rsid w:val="0091409B"/>
    <w:rPr>
      <w:rFonts w:ascii="Times New Roman" w:hAnsi="Times New Roman"/>
      <w:b/>
      <w:bCs/>
      <w:i/>
      <w:iCs/>
      <w:sz w:val="19"/>
      <w:szCs w:val="19"/>
      <w:shd w:val="clear" w:color="auto" w:fill="FFFFFF"/>
    </w:rPr>
  </w:style>
  <w:style w:type="character" w:customStyle="1" w:styleId="Bodytext10CourierNew">
    <w:name w:val="Body text (10) + Courier New"/>
    <w:aliases w:val="6.5 pt,Italic4,Spacing -1 pt"/>
    <w:basedOn w:val="Bodytext10"/>
    <w:uiPriority w:val="99"/>
    <w:rsid w:val="0091409B"/>
    <w:rPr>
      <w:rFonts w:ascii="Courier New" w:hAnsi="Courier New" w:cs="Courier New"/>
      <w:i/>
      <w:iCs/>
      <w:spacing w:val="-20"/>
      <w:sz w:val="13"/>
      <w:szCs w:val="13"/>
      <w:shd w:val="clear" w:color="auto" w:fill="FFFFFF"/>
    </w:rPr>
  </w:style>
  <w:style w:type="character" w:customStyle="1" w:styleId="Bodytext8Tahoma">
    <w:name w:val="Body text (8) + Tahoma"/>
    <w:aliases w:val="8 pt,Bold2,Italic3,Scale 100%"/>
    <w:basedOn w:val="Bodytext8"/>
    <w:uiPriority w:val="99"/>
    <w:rsid w:val="0091409B"/>
    <w:rPr>
      <w:rFonts w:ascii="Tahoma" w:hAnsi="Tahoma" w:cs="Tahoma"/>
      <w:b/>
      <w:bCs/>
      <w:i/>
      <w:iCs/>
      <w:w w:val="100"/>
      <w:sz w:val="16"/>
      <w:szCs w:val="16"/>
      <w:shd w:val="clear" w:color="auto" w:fill="FFFFFF"/>
    </w:rPr>
  </w:style>
  <w:style w:type="character" w:customStyle="1" w:styleId="Bodytext8Spacing0pt">
    <w:name w:val="Body text (8) + Spacing 0 pt"/>
    <w:basedOn w:val="Bodytext8"/>
    <w:uiPriority w:val="99"/>
    <w:rsid w:val="0091409B"/>
    <w:rPr>
      <w:rFonts w:ascii="Times New Roman" w:hAnsi="Times New Roman"/>
      <w:spacing w:val="-10"/>
      <w:w w:val="350"/>
      <w:sz w:val="8"/>
      <w:szCs w:val="8"/>
      <w:shd w:val="clear" w:color="auto" w:fill="FFFFFF"/>
    </w:rPr>
  </w:style>
  <w:style w:type="character" w:customStyle="1" w:styleId="Bodytext8Tahoma1">
    <w:name w:val="Body text (8) + Tahoma1"/>
    <w:aliases w:val="Scale 100%2"/>
    <w:basedOn w:val="Bodytext8"/>
    <w:uiPriority w:val="99"/>
    <w:rsid w:val="0091409B"/>
    <w:rPr>
      <w:rFonts w:ascii="Tahoma" w:hAnsi="Tahoma" w:cs="Tahoma"/>
      <w:w w:val="100"/>
      <w:sz w:val="8"/>
      <w:szCs w:val="8"/>
      <w:shd w:val="clear" w:color="auto" w:fill="FFFFFF"/>
    </w:rPr>
  </w:style>
  <w:style w:type="character" w:customStyle="1" w:styleId="Bodytext8CourierNew">
    <w:name w:val="Body text (8) + Courier New"/>
    <w:aliases w:val="Italic2,Scale 100%1"/>
    <w:basedOn w:val="Bodytext8"/>
    <w:uiPriority w:val="99"/>
    <w:rsid w:val="0091409B"/>
    <w:rPr>
      <w:rFonts w:ascii="Courier New" w:hAnsi="Courier New" w:cs="Courier New"/>
      <w:i/>
      <w:iCs/>
      <w:w w:val="100"/>
      <w:sz w:val="8"/>
      <w:szCs w:val="8"/>
      <w:shd w:val="clear" w:color="auto" w:fill="FFFFFF"/>
    </w:rPr>
  </w:style>
  <w:style w:type="character" w:customStyle="1" w:styleId="Bodytext214pt">
    <w:name w:val="Body text (2) + 14 pt"/>
    <w:aliases w:val="Bold1"/>
    <w:basedOn w:val="Bodytext2"/>
    <w:uiPriority w:val="99"/>
    <w:rsid w:val="0091409B"/>
    <w:rPr>
      <w:rFonts w:ascii="Times New Roman" w:hAnsi="Times New Roman"/>
      <w:b/>
      <w:bCs/>
      <w:sz w:val="28"/>
      <w:szCs w:val="28"/>
      <w:shd w:val="clear" w:color="auto" w:fill="FFFFFF"/>
    </w:rPr>
  </w:style>
  <w:style w:type="character" w:customStyle="1" w:styleId="Bodytext2Georgia">
    <w:name w:val="Body text (2) + Georgia"/>
    <w:aliases w:val="9 pt,Spacing -1 pt1"/>
    <w:basedOn w:val="Bodytext2"/>
    <w:uiPriority w:val="99"/>
    <w:rsid w:val="0091409B"/>
    <w:rPr>
      <w:rFonts w:ascii="Georgia" w:hAnsi="Georgia" w:cs="Georgia"/>
      <w:spacing w:val="-30"/>
      <w:sz w:val="18"/>
      <w:szCs w:val="18"/>
      <w:shd w:val="clear" w:color="auto" w:fill="FFFFFF"/>
    </w:rPr>
  </w:style>
  <w:style w:type="character" w:customStyle="1" w:styleId="Bodytext1195pt">
    <w:name w:val="Body text (11) + 9.5 pt"/>
    <w:basedOn w:val="Bodytext11"/>
    <w:uiPriority w:val="99"/>
    <w:rsid w:val="0091409B"/>
    <w:rPr>
      <w:rFonts w:ascii="Times New Roman" w:hAnsi="Times New Roman"/>
      <w:b/>
      <w:bCs/>
      <w:sz w:val="19"/>
      <w:szCs w:val="19"/>
      <w:shd w:val="clear" w:color="auto" w:fill="FFFFFF"/>
    </w:rPr>
  </w:style>
  <w:style w:type="character" w:customStyle="1" w:styleId="Bodytext17Tahoma">
    <w:name w:val="Body text (17) + Tahoma"/>
    <w:aliases w:val="8 pt1"/>
    <w:basedOn w:val="Bodytext17"/>
    <w:uiPriority w:val="99"/>
    <w:rsid w:val="0091409B"/>
    <w:rPr>
      <w:rFonts w:ascii="Tahoma" w:hAnsi="Tahoma" w:cs="Tahoma"/>
      <w:sz w:val="16"/>
      <w:szCs w:val="16"/>
      <w:shd w:val="clear" w:color="auto" w:fill="FFFFFF"/>
    </w:rPr>
  </w:style>
  <w:style w:type="character" w:customStyle="1" w:styleId="Bodytext17SmallCaps">
    <w:name w:val="Body text (17) + Small Caps"/>
    <w:basedOn w:val="Bodytext17"/>
    <w:uiPriority w:val="99"/>
    <w:rsid w:val="0091409B"/>
    <w:rPr>
      <w:rFonts w:ascii="Times New Roman" w:hAnsi="Times New Roman"/>
      <w:smallCaps/>
      <w:sz w:val="22"/>
      <w:szCs w:val="22"/>
      <w:shd w:val="clear" w:color="auto" w:fill="FFFFFF"/>
    </w:rPr>
  </w:style>
  <w:style w:type="paragraph" w:styleId="BodyText">
    <w:name w:val="Body Text"/>
    <w:basedOn w:val="Normal"/>
    <w:link w:val="BodyTextChar"/>
    <w:unhideWhenUsed/>
    <w:rsid w:val="0091409B"/>
    <w:pPr>
      <w:widowControl/>
      <w:jc w:val="center"/>
    </w:pPr>
    <w:rPr>
      <w:rFonts w:ascii=".VnTimeH" w:eastAsia="Times New Roman" w:hAnsi=".VnTimeH" w:cs="Times New Roman"/>
      <w:b/>
      <w:color w:val="auto"/>
      <w:lang w:val="en-US" w:eastAsia="en-US"/>
    </w:rPr>
  </w:style>
  <w:style w:type="character" w:customStyle="1" w:styleId="BodyTextChar">
    <w:name w:val="Body Text Char"/>
    <w:basedOn w:val="DefaultParagraphFont"/>
    <w:link w:val="BodyText"/>
    <w:rsid w:val="0091409B"/>
    <w:rPr>
      <w:rFonts w:ascii=".VnTimeH" w:eastAsia="Times New Roman" w:hAnsi=".VnTimeH"/>
      <w:b/>
      <w:sz w:val="24"/>
      <w:szCs w:val="24"/>
    </w:rPr>
  </w:style>
  <w:style w:type="paragraph" w:styleId="BalloonText">
    <w:name w:val="Balloon Text"/>
    <w:basedOn w:val="Normal"/>
    <w:link w:val="BalloonTextChar"/>
    <w:uiPriority w:val="99"/>
    <w:semiHidden/>
    <w:unhideWhenUsed/>
    <w:rsid w:val="0091409B"/>
    <w:rPr>
      <w:rFonts w:ascii="Tahoma" w:hAnsi="Tahoma" w:cs="Tahoma"/>
      <w:sz w:val="16"/>
      <w:szCs w:val="16"/>
    </w:rPr>
  </w:style>
  <w:style w:type="character" w:customStyle="1" w:styleId="BalloonTextChar">
    <w:name w:val="Balloon Text Char"/>
    <w:basedOn w:val="DefaultParagraphFont"/>
    <w:link w:val="BalloonText"/>
    <w:uiPriority w:val="99"/>
    <w:semiHidden/>
    <w:rsid w:val="0091409B"/>
    <w:rPr>
      <w:rFonts w:ascii="Tahoma" w:eastAsia="Arial Unicode MS" w:hAnsi="Tahoma" w:cs="Tahoma"/>
      <w:color w:val="000000"/>
      <w:sz w:val="16"/>
      <w:szCs w:val="16"/>
      <w:lang w:val="vi-VN" w:eastAsia="vi-VN"/>
    </w:rPr>
  </w:style>
  <w:style w:type="paragraph" w:styleId="ListParagraph">
    <w:name w:val="List Paragraph"/>
    <w:basedOn w:val="Normal"/>
    <w:uiPriority w:val="34"/>
    <w:qFormat/>
    <w:rsid w:val="0091409B"/>
    <w:pPr>
      <w:ind w:left="720"/>
      <w:contextualSpacing/>
    </w:pPr>
  </w:style>
  <w:style w:type="character" w:styleId="CommentReference">
    <w:name w:val="annotation reference"/>
    <w:basedOn w:val="DefaultParagraphFont"/>
    <w:uiPriority w:val="99"/>
    <w:semiHidden/>
    <w:unhideWhenUsed/>
    <w:rsid w:val="008F1719"/>
    <w:rPr>
      <w:sz w:val="16"/>
      <w:szCs w:val="16"/>
    </w:rPr>
  </w:style>
  <w:style w:type="paragraph" w:styleId="CommentText">
    <w:name w:val="annotation text"/>
    <w:basedOn w:val="Normal"/>
    <w:link w:val="CommentTextChar"/>
    <w:uiPriority w:val="99"/>
    <w:semiHidden/>
    <w:unhideWhenUsed/>
    <w:rsid w:val="008F1719"/>
    <w:rPr>
      <w:sz w:val="20"/>
      <w:szCs w:val="20"/>
    </w:rPr>
  </w:style>
  <w:style w:type="character" w:customStyle="1" w:styleId="CommentTextChar">
    <w:name w:val="Comment Text Char"/>
    <w:basedOn w:val="DefaultParagraphFont"/>
    <w:link w:val="CommentText"/>
    <w:uiPriority w:val="99"/>
    <w:semiHidden/>
    <w:rsid w:val="008F1719"/>
    <w:rPr>
      <w:rFonts w:ascii="Arial Unicode MS" w:eastAsia="Arial Unicode MS" w:hAnsi="Arial Unicode MS" w:cs="Arial Unicode MS"/>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8F1719"/>
    <w:rPr>
      <w:b/>
      <w:bCs/>
    </w:rPr>
  </w:style>
  <w:style w:type="character" w:customStyle="1" w:styleId="CommentSubjectChar">
    <w:name w:val="Comment Subject Char"/>
    <w:basedOn w:val="CommentTextChar"/>
    <w:link w:val="CommentSubject"/>
    <w:uiPriority w:val="99"/>
    <w:semiHidden/>
    <w:rsid w:val="008F1719"/>
    <w:rPr>
      <w:rFonts w:ascii="Arial Unicode MS" w:eastAsia="Arial Unicode MS" w:hAnsi="Arial Unicode MS" w:cs="Arial Unicode MS"/>
      <w:b/>
      <w:bCs/>
      <w:color w:val="000000"/>
      <w:sz w:val="20"/>
      <w:szCs w:val="20"/>
      <w:lang w:val="vi-VN" w:eastAsia="vi-VN"/>
    </w:rPr>
  </w:style>
  <w:style w:type="table" w:styleId="TableGrid">
    <w:name w:val="Table Grid"/>
    <w:basedOn w:val="TableNormal"/>
    <w:uiPriority w:val="59"/>
    <w:rsid w:val="00A8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1F5"/>
    <w:pPr>
      <w:tabs>
        <w:tab w:val="center" w:pos="4680"/>
        <w:tab w:val="right" w:pos="9360"/>
      </w:tabs>
    </w:pPr>
  </w:style>
  <w:style w:type="character" w:customStyle="1" w:styleId="HeaderChar">
    <w:name w:val="Header Char"/>
    <w:basedOn w:val="DefaultParagraphFont"/>
    <w:link w:val="Header"/>
    <w:uiPriority w:val="99"/>
    <w:rsid w:val="005931F5"/>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5931F5"/>
    <w:pPr>
      <w:tabs>
        <w:tab w:val="center" w:pos="4680"/>
        <w:tab w:val="right" w:pos="9360"/>
      </w:tabs>
    </w:pPr>
  </w:style>
  <w:style w:type="character" w:customStyle="1" w:styleId="FooterChar">
    <w:name w:val="Footer Char"/>
    <w:basedOn w:val="DefaultParagraphFont"/>
    <w:link w:val="Footer"/>
    <w:uiPriority w:val="99"/>
    <w:rsid w:val="005931F5"/>
    <w:rPr>
      <w:rFonts w:ascii="Arial Unicode MS" w:eastAsia="Arial Unicode MS" w:hAnsi="Arial Unicode MS" w:cs="Arial Unicode MS"/>
      <w:color w:val="000000"/>
      <w:sz w:val="24"/>
      <w:szCs w:val="24"/>
      <w:lang w:val="vi-VN" w:eastAsia="vi-VN"/>
    </w:rPr>
  </w:style>
  <w:style w:type="paragraph" w:styleId="NormalWeb">
    <w:name w:val="Normal (Web)"/>
    <w:basedOn w:val="Normal"/>
    <w:link w:val="NormalWebChar"/>
    <w:uiPriority w:val="99"/>
    <w:unhideWhenUsed/>
    <w:rsid w:val="0081668D"/>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uiPriority w:val="20"/>
    <w:qFormat/>
    <w:rsid w:val="00F1483A"/>
    <w:rPr>
      <w:i/>
      <w:iCs/>
    </w:rPr>
  </w:style>
  <w:style w:type="character" w:customStyle="1" w:styleId="vldocrldnamec2">
    <w:name w:val="vl_doc_rl_dname_c2"/>
    <w:rsid w:val="00F1483A"/>
  </w:style>
  <w:style w:type="paragraph" w:styleId="BodyTextIndent3">
    <w:name w:val="Body Text Indent 3"/>
    <w:basedOn w:val="Normal"/>
    <w:link w:val="BodyTextIndent3Char"/>
    <w:uiPriority w:val="99"/>
    <w:unhideWhenUsed/>
    <w:rsid w:val="00F66F94"/>
    <w:pPr>
      <w:spacing w:after="120"/>
      <w:ind w:left="360"/>
    </w:pPr>
    <w:rPr>
      <w:sz w:val="16"/>
      <w:szCs w:val="16"/>
    </w:rPr>
  </w:style>
  <w:style w:type="character" w:customStyle="1" w:styleId="BodyTextIndent3Char">
    <w:name w:val="Body Text Indent 3 Char"/>
    <w:basedOn w:val="DefaultParagraphFont"/>
    <w:link w:val="BodyTextIndent3"/>
    <w:uiPriority w:val="99"/>
    <w:rsid w:val="00F66F94"/>
    <w:rPr>
      <w:rFonts w:ascii="Arial Unicode MS" w:eastAsia="Arial Unicode MS" w:hAnsi="Arial Unicode MS" w:cs="Arial Unicode MS"/>
      <w:color w:val="000000"/>
      <w:sz w:val="16"/>
      <w:szCs w:val="16"/>
      <w:lang w:val="vi-VN" w:eastAsia="vi-VN"/>
    </w:rPr>
  </w:style>
  <w:style w:type="character" w:styleId="Strong">
    <w:name w:val="Strong"/>
    <w:qFormat/>
    <w:rsid w:val="004F3825"/>
    <w:rPr>
      <w:b/>
      <w:bCs/>
    </w:rPr>
  </w:style>
  <w:style w:type="character" w:customStyle="1" w:styleId="NormalWebChar">
    <w:name w:val="Normal (Web) Char"/>
    <w:link w:val="NormalWeb"/>
    <w:uiPriority w:val="99"/>
    <w:rsid w:val="004F3825"/>
    <w:rPr>
      <w:rFonts w:ascii="Times New Roman" w:eastAsia="Times New Roman" w:hAnsi="Times New Roman"/>
      <w:sz w:val="24"/>
      <w:szCs w:val="24"/>
    </w:rPr>
  </w:style>
  <w:style w:type="character" w:customStyle="1" w:styleId="Heading1Char">
    <w:name w:val="Heading 1 Char"/>
    <w:basedOn w:val="DefaultParagraphFont"/>
    <w:link w:val="Heading1"/>
    <w:rsid w:val="004F3825"/>
    <w:rPr>
      <w:rFonts w:eastAsia="Times New Roman"/>
      <w:b/>
      <w:szCs w:val="20"/>
      <w:lang w:val="x-none" w:eastAsia="x-none"/>
    </w:rPr>
  </w:style>
  <w:style w:type="character" w:customStyle="1" w:styleId="Vnbnnidung2">
    <w:name w:val="Văn bản nội dung (2)_"/>
    <w:link w:val="Vnbnnidung21"/>
    <w:uiPriority w:val="99"/>
    <w:locked/>
    <w:rsid w:val="004F3825"/>
    <w:rPr>
      <w:shd w:val="clear" w:color="auto" w:fill="FFFFFF"/>
    </w:rPr>
  </w:style>
  <w:style w:type="paragraph" w:customStyle="1" w:styleId="Vnbnnidung21">
    <w:name w:val="Văn bản nội dung (2)1"/>
    <w:basedOn w:val="Normal"/>
    <w:link w:val="Vnbnnidung2"/>
    <w:uiPriority w:val="99"/>
    <w:rsid w:val="004F3825"/>
    <w:pPr>
      <w:shd w:val="clear" w:color="auto" w:fill="FFFFFF"/>
      <w:spacing w:before="180" w:after="60" w:line="240" w:lineRule="atLeast"/>
      <w:jc w:val="both"/>
    </w:pPr>
    <w:rPr>
      <w:rFonts w:ascii=".VnTime" w:eastAsiaTheme="minorHAnsi" w:hAnsi=".VnTime" w:cs="Times New Roman"/>
      <w:color w:val="auto"/>
      <w:sz w:val="28"/>
      <w:szCs w:val="28"/>
      <w:lang w:val="en-US" w:eastAsia="en-US"/>
    </w:rPr>
  </w:style>
  <w:style w:type="character" w:customStyle="1" w:styleId="fontstyle01">
    <w:name w:val="fontstyle01"/>
    <w:rsid w:val="00E07B0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39093">
      <w:bodyDiv w:val="1"/>
      <w:marLeft w:val="0"/>
      <w:marRight w:val="0"/>
      <w:marTop w:val="0"/>
      <w:marBottom w:val="0"/>
      <w:divBdr>
        <w:top w:val="none" w:sz="0" w:space="0" w:color="auto"/>
        <w:left w:val="none" w:sz="0" w:space="0" w:color="auto"/>
        <w:bottom w:val="none" w:sz="0" w:space="0" w:color="auto"/>
        <w:right w:val="none" w:sz="0" w:space="0" w:color="auto"/>
      </w:divBdr>
    </w:div>
    <w:div w:id="292760120">
      <w:bodyDiv w:val="1"/>
      <w:marLeft w:val="0"/>
      <w:marRight w:val="0"/>
      <w:marTop w:val="0"/>
      <w:marBottom w:val="0"/>
      <w:divBdr>
        <w:top w:val="none" w:sz="0" w:space="0" w:color="auto"/>
        <w:left w:val="none" w:sz="0" w:space="0" w:color="auto"/>
        <w:bottom w:val="none" w:sz="0" w:space="0" w:color="auto"/>
        <w:right w:val="none" w:sz="0" w:space="0" w:color="auto"/>
      </w:divBdr>
    </w:div>
    <w:div w:id="318382753">
      <w:bodyDiv w:val="1"/>
      <w:marLeft w:val="0"/>
      <w:marRight w:val="0"/>
      <w:marTop w:val="0"/>
      <w:marBottom w:val="0"/>
      <w:divBdr>
        <w:top w:val="none" w:sz="0" w:space="0" w:color="auto"/>
        <w:left w:val="none" w:sz="0" w:space="0" w:color="auto"/>
        <w:bottom w:val="none" w:sz="0" w:space="0" w:color="auto"/>
        <w:right w:val="none" w:sz="0" w:space="0" w:color="auto"/>
      </w:divBdr>
    </w:div>
    <w:div w:id="468910473">
      <w:bodyDiv w:val="1"/>
      <w:marLeft w:val="0"/>
      <w:marRight w:val="0"/>
      <w:marTop w:val="0"/>
      <w:marBottom w:val="0"/>
      <w:divBdr>
        <w:top w:val="none" w:sz="0" w:space="0" w:color="auto"/>
        <w:left w:val="none" w:sz="0" w:space="0" w:color="auto"/>
        <w:bottom w:val="none" w:sz="0" w:space="0" w:color="auto"/>
        <w:right w:val="none" w:sz="0" w:space="0" w:color="auto"/>
      </w:divBdr>
    </w:div>
    <w:div w:id="786585511">
      <w:bodyDiv w:val="1"/>
      <w:marLeft w:val="0"/>
      <w:marRight w:val="0"/>
      <w:marTop w:val="0"/>
      <w:marBottom w:val="0"/>
      <w:divBdr>
        <w:top w:val="none" w:sz="0" w:space="0" w:color="auto"/>
        <w:left w:val="none" w:sz="0" w:space="0" w:color="auto"/>
        <w:bottom w:val="none" w:sz="0" w:space="0" w:color="auto"/>
        <w:right w:val="none" w:sz="0" w:space="0" w:color="auto"/>
      </w:divBdr>
    </w:div>
    <w:div w:id="1050573383">
      <w:bodyDiv w:val="1"/>
      <w:marLeft w:val="0"/>
      <w:marRight w:val="0"/>
      <w:marTop w:val="0"/>
      <w:marBottom w:val="0"/>
      <w:divBdr>
        <w:top w:val="none" w:sz="0" w:space="0" w:color="auto"/>
        <w:left w:val="none" w:sz="0" w:space="0" w:color="auto"/>
        <w:bottom w:val="none" w:sz="0" w:space="0" w:color="auto"/>
        <w:right w:val="none" w:sz="0" w:space="0" w:color="auto"/>
      </w:divBdr>
    </w:div>
    <w:div w:id="1296981483">
      <w:bodyDiv w:val="1"/>
      <w:marLeft w:val="0"/>
      <w:marRight w:val="0"/>
      <w:marTop w:val="0"/>
      <w:marBottom w:val="0"/>
      <w:divBdr>
        <w:top w:val="none" w:sz="0" w:space="0" w:color="auto"/>
        <w:left w:val="none" w:sz="0" w:space="0" w:color="auto"/>
        <w:bottom w:val="none" w:sz="0" w:space="0" w:color="auto"/>
        <w:right w:val="none" w:sz="0" w:space="0" w:color="auto"/>
      </w:divBdr>
    </w:div>
    <w:div w:id="1420328864">
      <w:bodyDiv w:val="1"/>
      <w:marLeft w:val="0"/>
      <w:marRight w:val="0"/>
      <w:marTop w:val="0"/>
      <w:marBottom w:val="0"/>
      <w:divBdr>
        <w:top w:val="none" w:sz="0" w:space="0" w:color="auto"/>
        <w:left w:val="none" w:sz="0" w:space="0" w:color="auto"/>
        <w:bottom w:val="none" w:sz="0" w:space="0" w:color="auto"/>
        <w:right w:val="none" w:sz="0" w:space="0" w:color="auto"/>
      </w:divBdr>
    </w:div>
    <w:div w:id="1858807227">
      <w:bodyDiv w:val="1"/>
      <w:marLeft w:val="0"/>
      <w:marRight w:val="0"/>
      <w:marTop w:val="0"/>
      <w:marBottom w:val="0"/>
      <w:divBdr>
        <w:top w:val="none" w:sz="0" w:space="0" w:color="auto"/>
        <w:left w:val="none" w:sz="0" w:space="0" w:color="auto"/>
        <w:bottom w:val="none" w:sz="0" w:space="0" w:color="auto"/>
        <w:right w:val="none" w:sz="0" w:space="0" w:color="auto"/>
      </w:divBdr>
    </w:div>
    <w:div w:id="1954897399">
      <w:bodyDiv w:val="1"/>
      <w:marLeft w:val="0"/>
      <w:marRight w:val="0"/>
      <w:marTop w:val="0"/>
      <w:marBottom w:val="0"/>
      <w:divBdr>
        <w:top w:val="none" w:sz="0" w:space="0" w:color="auto"/>
        <w:left w:val="none" w:sz="0" w:space="0" w:color="auto"/>
        <w:bottom w:val="none" w:sz="0" w:space="0" w:color="auto"/>
        <w:right w:val="none" w:sz="0" w:space="0" w:color="auto"/>
      </w:divBdr>
    </w:div>
    <w:div w:id="2026707938">
      <w:bodyDiv w:val="1"/>
      <w:marLeft w:val="0"/>
      <w:marRight w:val="0"/>
      <w:marTop w:val="0"/>
      <w:marBottom w:val="0"/>
      <w:divBdr>
        <w:top w:val="none" w:sz="0" w:space="0" w:color="auto"/>
        <w:left w:val="none" w:sz="0" w:space="0" w:color="auto"/>
        <w:bottom w:val="none" w:sz="0" w:space="0" w:color="auto"/>
        <w:right w:val="none" w:sz="0" w:space="0" w:color="auto"/>
      </w:divBdr>
    </w:div>
    <w:div w:id="214253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92B1-0F91-42F4-914A-BFAED74F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4</cp:revision>
  <cp:lastPrinted>2023-07-06T09:16:00Z</cp:lastPrinted>
  <dcterms:created xsi:type="dcterms:W3CDTF">2025-08-29T02:15:00Z</dcterms:created>
  <dcterms:modified xsi:type="dcterms:W3CDTF">2025-08-29T03:21:00Z</dcterms:modified>
</cp:coreProperties>
</file>