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562"/>
      </w:tblGrid>
      <w:tr w:rsidR="00525547" w:rsidRPr="00D00B4D" w14:paraId="2AADBEA6" w14:textId="77777777" w:rsidTr="00761E44">
        <w:tc>
          <w:tcPr>
            <w:tcW w:w="4679" w:type="dxa"/>
          </w:tcPr>
          <w:p w14:paraId="006E6158" w14:textId="77777777" w:rsidR="00525547" w:rsidRPr="00D00B4D" w:rsidRDefault="00525547" w:rsidP="0052554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UBND THÀNH PHỐ HẢI PHÒNG</w:t>
            </w:r>
          </w:p>
          <w:p w14:paraId="259910F0" w14:textId="77777777" w:rsidR="00525547" w:rsidRDefault="00525547" w:rsidP="00525547">
            <w:pPr>
              <w:spacing w:after="0" w:line="240" w:lineRule="auto"/>
              <w:jc w:val="center"/>
              <w:rPr>
                <w:rFonts w:ascii="Times New Roman" w:hAnsi="Times New Roman" w:cs="Times New Roman"/>
                <w:b/>
                <w:sz w:val="25"/>
                <w:szCs w:val="25"/>
              </w:rPr>
            </w:pPr>
            <w:r>
              <w:rPr>
                <w:rFonts w:ascii="Times New Roman" w:hAnsi="Times New Roman" w:cs="Times New Roman"/>
                <w:b/>
                <w:noProof/>
                <w:sz w:val="25"/>
                <w:szCs w:val="25"/>
              </w:rPr>
              <mc:AlternateContent>
                <mc:Choice Requires="wps">
                  <w:drawing>
                    <wp:anchor distT="0" distB="0" distL="114300" distR="114300" simplePos="0" relativeHeight="251661312" behindDoc="0" locked="0" layoutInCell="1" allowOverlap="1" wp14:anchorId="76397E69" wp14:editId="16B37670">
                      <wp:simplePos x="0" y="0"/>
                      <wp:positionH relativeFrom="column">
                        <wp:posOffset>1183005</wp:posOffset>
                      </wp:positionH>
                      <wp:positionV relativeFrom="paragraph">
                        <wp:posOffset>183515</wp:posOffset>
                      </wp:positionV>
                      <wp:extent cx="438150" cy="0"/>
                      <wp:effectExtent l="0" t="0" r="0" b="0"/>
                      <wp:wrapNone/>
                      <wp:docPr id="281879692"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0C915E1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3.15pt,14.45pt" to="127.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" strokecolor="black [3200]" strokeweight=".5pt">
                      <v:stroke joinstyle="miter"/>
                    </v:line>
                  </w:pict>
                </mc:Fallback>
              </mc:AlternateContent>
            </w:r>
            <w:r>
              <w:rPr>
                <w:rFonts w:ascii="Times New Roman" w:hAnsi="Times New Roman" w:cs="Times New Roman"/>
                <w:b/>
                <w:sz w:val="25"/>
                <w:szCs w:val="25"/>
              </w:rPr>
              <w:t>SỞ Y TẾ</w:t>
            </w:r>
          </w:p>
          <w:p w14:paraId="483497BB" w14:textId="77777777" w:rsidR="00525547" w:rsidRDefault="00525547" w:rsidP="00525547">
            <w:pPr>
              <w:spacing w:before="240" w:after="0" w:line="240" w:lineRule="auto"/>
              <w:jc w:val="center"/>
              <w:rPr>
                <w:rFonts w:ascii="Times New Roman" w:hAnsi="Times New Roman" w:cs="Times New Roman"/>
                <w:bCs/>
                <w:sz w:val="26"/>
                <w:szCs w:val="26"/>
              </w:rPr>
            </w:pPr>
            <w:r w:rsidRPr="006C220F">
              <w:rPr>
                <w:rFonts w:ascii="Times New Roman" w:hAnsi="Times New Roman" w:cs="Times New Roman"/>
                <w:bCs/>
                <w:sz w:val="26"/>
                <w:szCs w:val="26"/>
              </w:rPr>
              <w:t>Số:              /</w:t>
            </w:r>
            <w:r>
              <w:rPr>
                <w:rFonts w:ascii="Times New Roman" w:hAnsi="Times New Roman" w:cs="Times New Roman"/>
                <w:bCs/>
                <w:sz w:val="26"/>
                <w:szCs w:val="26"/>
              </w:rPr>
              <w:t>SYT-KSBT</w:t>
            </w:r>
          </w:p>
          <w:p w14:paraId="7C2B81DB" w14:textId="29EDCC7C" w:rsidR="00525547" w:rsidRPr="006C220F" w:rsidRDefault="00525547" w:rsidP="00525547">
            <w:pPr>
              <w:spacing w:after="120" w:line="240" w:lineRule="auto"/>
              <w:jc w:val="center"/>
              <w:rPr>
                <w:rFonts w:ascii="Times New Roman" w:hAnsi="Times New Roman" w:cs="Times New Roman"/>
                <w:bCs/>
                <w:sz w:val="26"/>
                <w:szCs w:val="26"/>
              </w:rPr>
            </w:pPr>
            <w:r>
              <w:rPr>
                <w:rFonts w:ascii="Times New Roman" w:hAnsi="Times New Roman" w:cs="Times New Roman"/>
                <w:bCs/>
                <w:sz w:val="26"/>
                <w:szCs w:val="26"/>
              </w:rPr>
              <w:t>V/v tăng cường tuyên truyền các khuyến cáo bảo vệ sức khỏe trước ảnh hưởng của ô nhiễm không khí</w:t>
            </w:r>
          </w:p>
        </w:tc>
        <w:tc>
          <w:tcPr>
            <w:tcW w:w="5562" w:type="dxa"/>
          </w:tcPr>
          <w:p w14:paraId="2C219C84" w14:textId="77777777" w:rsidR="00525547" w:rsidRPr="00D00B4D" w:rsidRDefault="00525547" w:rsidP="00525547">
            <w:pPr>
              <w:spacing w:after="0" w:line="240" w:lineRule="auto"/>
              <w:ind w:left="-79" w:hanging="175"/>
              <w:jc w:val="center"/>
              <w:rPr>
                <w:rFonts w:ascii="Times New Roman" w:hAnsi="Times New Roman" w:cs="Times New Roman"/>
                <w:b/>
                <w:sz w:val="25"/>
                <w:szCs w:val="25"/>
              </w:rPr>
            </w:pPr>
            <w:r w:rsidRPr="00D00B4D">
              <w:rPr>
                <w:rFonts w:ascii="Times New Roman" w:hAnsi="Times New Roman" w:cs="Times New Roman"/>
                <w:b/>
                <w:sz w:val="25"/>
                <w:szCs w:val="25"/>
              </w:rPr>
              <w:t>CỘNG HÒA XÃ HỘI CHỦ NGHĨA VIỆT NAM</w:t>
            </w:r>
          </w:p>
          <w:p w14:paraId="207E500B" w14:textId="77777777" w:rsidR="00525547" w:rsidRPr="006C220F" w:rsidRDefault="00525547" w:rsidP="00525547">
            <w:pPr>
              <w:spacing w:after="0" w:line="240" w:lineRule="auto"/>
              <w:ind w:left="-79" w:hanging="175"/>
              <w:jc w:val="center"/>
              <w:rPr>
                <w:rFonts w:ascii="Times New Roman" w:hAnsi="Times New Roman" w:cs="Times New Roman"/>
                <w:b/>
                <w:sz w:val="26"/>
                <w:szCs w:val="26"/>
              </w:rPr>
            </w:pPr>
            <w:r w:rsidRPr="006C220F">
              <w:rPr>
                <w:rFonts w:ascii="Times New Roman" w:hAnsi="Times New Roman" w:cs="Times New Roman"/>
                <w:bCs/>
                <w:i/>
                <w:iCs/>
                <w:noProof/>
                <w:sz w:val="26"/>
                <w:szCs w:val="26"/>
              </w:rPr>
              <mc:AlternateContent>
                <mc:Choice Requires="wps">
                  <w:drawing>
                    <wp:anchor distT="0" distB="0" distL="114300" distR="114300" simplePos="0" relativeHeight="251659264" behindDoc="0" locked="0" layoutInCell="1" allowOverlap="1" wp14:anchorId="7DD35690" wp14:editId="2FACD523">
                      <wp:simplePos x="0" y="0"/>
                      <wp:positionH relativeFrom="column">
                        <wp:posOffset>659130</wp:posOffset>
                      </wp:positionH>
                      <wp:positionV relativeFrom="paragraph">
                        <wp:posOffset>183515</wp:posOffset>
                      </wp:positionV>
                      <wp:extent cx="191452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5740DB0" id="_x0000_t32" coordsize="21600,21600" o:spt="32" o:oned="t" path="m,l21600,21600e" filled="f">
                      <v:path arrowok="t" fillok="f" o:connecttype="none"/>
                      <o:lock v:ext="edit" shapetype="t"/>
                    </v:shapetype>
                    <v:shape id="AutoShape 4" o:spid="_x0000_s1026" type="#_x0000_t32" style="position:absolute;margin-left:51.9pt;margin-top:14.45pt;width:1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"/>
                  </w:pict>
                </mc:Fallback>
              </mc:AlternateContent>
            </w:r>
            <w:r w:rsidRPr="006C220F">
              <w:rPr>
                <w:rFonts w:ascii="Times New Roman" w:hAnsi="Times New Roman" w:cs="Times New Roman"/>
                <w:b/>
                <w:sz w:val="26"/>
                <w:szCs w:val="26"/>
              </w:rPr>
              <w:t>Độc lập - Tự do - Hạnh phúc</w:t>
            </w:r>
          </w:p>
          <w:p w14:paraId="28D1728A" w14:textId="77777777" w:rsidR="00525547" w:rsidRPr="006C220F" w:rsidRDefault="00525547" w:rsidP="00525547">
            <w:pPr>
              <w:spacing w:before="240" w:after="0" w:line="240" w:lineRule="auto"/>
              <w:ind w:left="-79" w:hanging="176"/>
              <w:jc w:val="center"/>
              <w:rPr>
                <w:rFonts w:ascii="Times New Roman" w:hAnsi="Times New Roman" w:cs="Times New Roman"/>
                <w:bCs/>
                <w:i/>
                <w:iCs/>
                <w:sz w:val="26"/>
                <w:szCs w:val="26"/>
              </w:rPr>
            </w:pPr>
            <w:r w:rsidRPr="006C220F">
              <w:rPr>
                <w:rFonts w:ascii="Times New Roman" w:hAnsi="Times New Roman" w:cs="Times New Roman"/>
                <w:bCs/>
                <w:i/>
                <w:iCs/>
                <w:sz w:val="26"/>
                <w:szCs w:val="26"/>
              </w:rPr>
              <w:t>Hải Phòng, ngày        tháng       năm 202</w:t>
            </w:r>
            <w:r>
              <w:rPr>
                <w:rFonts w:ascii="Times New Roman" w:hAnsi="Times New Roman" w:cs="Times New Roman"/>
                <w:bCs/>
                <w:i/>
                <w:iCs/>
                <w:sz w:val="26"/>
                <w:szCs w:val="26"/>
              </w:rPr>
              <w:t>5</w:t>
            </w:r>
          </w:p>
          <w:p w14:paraId="0623E8FC" w14:textId="77777777" w:rsidR="00525547" w:rsidRPr="00D00B4D" w:rsidRDefault="00525547" w:rsidP="00525547">
            <w:pPr>
              <w:spacing w:after="0" w:line="240" w:lineRule="auto"/>
              <w:ind w:left="-79" w:hanging="175"/>
              <w:jc w:val="center"/>
              <w:rPr>
                <w:rFonts w:ascii="Times New Roman" w:hAnsi="Times New Roman" w:cs="Times New Roman"/>
                <w:sz w:val="25"/>
                <w:szCs w:val="25"/>
              </w:rPr>
            </w:pPr>
          </w:p>
        </w:tc>
      </w:tr>
    </w:tbl>
    <w:p w14:paraId="6672ADAD" w14:textId="77777777" w:rsidR="009329AE" w:rsidRPr="009329AE" w:rsidRDefault="009329AE" w:rsidP="009329AE">
      <w:pPr>
        <w:spacing w:after="120" w:line="312" w:lineRule="auto"/>
        <w:jc w:val="center"/>
        <w:rPr>
          <w:rFonts w:ascii="Times New Roman" w:hAnsi="Times New Roman" w:cs="Times New Roman"/>
          <w:color w:val="000000"/>
          <w:sz w:val="16"/>
          <w:szCs w:val="16"/>
          <w:shd w:val="clear" w:color="auto" w:fill="FFFFFF"/>
        </w:rPr>
      </w:pPr>
    </w:p>
    <w:p w14:paraId="32A477C1" w14:textId="60242A2B" w:rsidR="00525547" w:rsidRDefault="00525547" w:rsidP="009329AE">
      <w:pPr>
        <w:spacing w:after="120" w:line="312"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Kính gửi: Các cơ sở y tế trên địa bàn thành phố</w:t>
      </w:r>
    </w:p>
    <w:p w14:paraId="59A73BEA" w14:textId="4B1E5F49" w:rsidR="00525547" w:rsidRPr="008B5FE2" w:rsidRDefault="00525547" w:rsidP="009329AE">
      <w:pPr>
        <w:spacing w:after="0" w:line="288" w:lineRule="auto"/>
        <w:ind w:firstLine="567"/>
        <w:jc w:val="both"/>
        <w:rPr>
          <w:rFonts w:ascii="Times New Roman" w:hAnsi="Times New Roman" w:cs="Times New Roman"/>
          <w:color w:val="000000"/>
          <w:spacing w:val="2"/>
          <w:sz w:val="28"/>
          <w:szCs w:val="28"/>
          <w:shd w:val="clear" w:color="auto" w:fill="FFFFFF"/>
        </w:rPr>
      </w:pPr>
      <w:r w:rsidRPr="008B5FE2">
        <w:rPr>
          <w:rFonts w:ascii="Times New Roman" w:hAnsi="Times New Roman" w:cs="Times New Roman"/>
          <w:color w:val="000000"/>
          <w:spacing w:val="2"/>
          <w:sz w:val="28"/>
          <w:szCs w:val="28"/>
          <w:shd w:val="clear" w:color="auto" w:fill="FFFFFF"/>
        </w:rPr>
        <w:t>Căn cứ chỉ đạo của Ủy ban nhân dân thành phố Hải Phòng tại Công văn số 12254/VP-NNMT ngày 27/11/2025 về việc triển khai các biện pháp cấp bách ứng phó với đợt ô nhiễm không khí dự báo vào cuối tháng 11, đầu tháng 12;</w:t>
      </w:r>
      <w:r w:rsidR="008B5FE2" w:rsidRPr="008B5FE2">
        <w:rPr>
          <w:rFonts w:ascii="Times New Roman" w:hAnsi="Times New Roman" w:cs="Times New Roman"/>
          <w:color w:val="000000"/>
          <w:spacing w:val="2"/>
          <w:sz w:val="28"/>
          <w:szCs w:val="28"/>
          <w:shd w:val="clear" w:color="auto" w:fill="FFFFFF"/>
        </w:rPr>
        <w:t xml:space="preserve"> Công văn số 1759/PB-SKCĐ-LĐ ngày 01/12/2025 </w:t>
      </w:r>
      <w:r w:rsidRPr="008B5FE2">
        <w:rPr>
          <w:rFonts w:ascii="Times New Roman" w:hAnsi="Times New Roman" w:cs="Times New Roman"/>
          <w:color w:val="000000"/>
          <w:spacing w:val="2"/>
          <w:sz w:val="28"/>
          <w:szCs w:val="28"/>
          <w:shd w:val="clear" w:color="auto" w:fill="FFFFFF"/>
        </w:rPr>
        <w:t>của Cục Phòng bệnh về việc tăng cường tuyên truyền các khuyến cáo bảo vệ sức khỏe trước ảnh hưởng của ô nhiễm không khí;</w:t>
      </w:r>
    </w:p>
    <w:p w14:paraId="72E900AC" w14:textId="611F6A01" w:rsidR="00525547" w:rsidRDefault="00525547" w:rsidP="009329AE">
      <w:pPr>
        <w:spacing w:after="0" w:line="288" w:lineRule="auto"/>
        <w:ind w:firstLine="567"/>
        <w:jc w:val="both"/>
        <w:rPr>
          <w:rFonts w:ascii="Times New Roman" w:hAnsi="Times New Roman" w:cs="Times New Roman"/>
          <w:color w:val="000000"/>
          <w:sz w:val="28"/>
          <w:szCs w:val="28"/>
          <w:shd w:val="clear" w:color="auto" w:fill="FFFFFF"/>
        </w:rPr>
      </w:pPr>
      <w:r w:rsidRPr="00525547">
        <w:rPr>
          <w:rFonts w:ascii="Times New Roman" w:hAnsi="Times New Roman" w:cs="Times New Roman"/>
          <w:color w:val="000000"/>
          <w:sz w:val="28"/>
          <w:szCs w:val="28"/>
          <w:shd w:val="clear" w:color="auto" w:fill="FFFFFF"/>
        </w:rPr>
        <w:t xml:space="preserve">Để chủ động bảo vệ sức khỏe cộng đồng trước ảnh hưởng của ô nhiễm không khí, </w:t>
      </w:r>
      <w:r w:rsidR="0094283E" w:rsidRPr="00525547">
        <w:rPr>
          <w:rFonts w:ascii="Times New Roman" w:hAnsi="Times New Roman" w:cs="Times New Roman"/>
          <w:color w:val="000000"/>
          <w:sz w:val="28"/>
          <w:szCs w:val="28"/>
          <w:shd w:val="clear" w:color="auto" w:fill="FFFFFF"/>
        </w:rPr>
        <w:t xml:space="preserve">Sở Y tế </w:t>
      </w:r>
      <w:r w:rsidR="0094283E">
        <w:rPr>
          <w:rFonts w:ascii="Times New Roman" w:hAnsi="Times New Roman" w:cs="Times New Roman"/>
          <w:color w:val="000000"/>
          <w:sz w:val="28"/>
          <w:szCs w:val="28"/>
          <w:shd w:val="clear" w:color="auto" w:fill="FFFFFF"/>
        </w:rPr>
        <w:t xml:space="preserve">yêu cầu </w:t>
      </w:r>
      <w:r w:rsidRPr="00525547">
        <w:rPr>
          <w:rFonts w:ascii="Times New Roman" w:hAnsi="Times New Roman" w:cs="Times New Roman"/>
          <w:color w:val="000000"/>
          <w:sz w:val="28"/>
          <w:szCs w:val="28"/>
          <w:shd w:val="clear" w:color="auto" w:fill="FFFFFF"/>
        </w:rPr>
        <w:t xml:space="preserve">các </w:t>
      </w:r>
      <w:r w:rsidR="0094283E">
        <w:rPr>
          <w:rFonts w:ascii="Times New Roman" w:hAnsi="Times New Roman" w:cs="Times New Roman"/>
          <w:color w:val="000000"/>
          <w:sz w:val="28"/>
          <w:szCs w:val="28"/>
          <w:shd w:val="clear" w:color="auto" w:fill="FFFFFF"/>
        </w:rPr>
        <w:t>đơn vị khẩn trương triển khai thực hiện các nội dung sau</w:t>
      </w:r>
      <w:r w:rsidRPr="00525547">
        <w:rPr>
          <w:rFonts w:ascii="Times New Roman" w:hAnsi="Times New Roman" w:cs="Times New Roman"/>
          <w:color w:val="000000"/>
          <w:sz w:val="28"/>
          <w:szCs w:val="28"/>
          <w:shd w:val="clear" w:color="auto" w:fill="FFFFFF"/>
        </w:rPr>
        <w:t xml:space="preserve">: </w:t>
      </w:r>
    </w:p>
    <w:p w14:paraId="78B7527D" w14:textId="77489A18" w:rsidR="00525547" w:rsidRDefault="0094283E" w:rsidP="009329AE">
      <w:pPr>
        <w:spacing w:after="0" w:line="288"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9329AE">
        <w:rPr>
          <w:rFonts w:ascii="Times New Roman" w:hAnsi="Times New Roman" w:cs="Times New Roman"/>
          <w:color w:val="000000"/>
          <w:sz w:val="28"/>
          <w:szCs w:val="28"/>
          <w:shd w:val="clear" w:color="auto" w:fill="FFFFFF"/>
        </w:rPr>
        <w:t>Các cơ sở y tế t</w:t>
      </w:r>
      <w:r>
        <w:rPr>
          <w:rFonts w:ascii="Times New Roman" w:hAnsi="Times New Roman" w:cs="Times New Roman"/>
          <w:color w:val="000000"/>
          <w:sz w:val="28"/>
          <w:szCs w:val="28"/>
          <w:shd w:val="clear" w:color="auto" w:fill="FFFFFF"/>
        </w:rPr>
        <w:t>iếp tục</w:t>
      </w:r>
      <w:r w:rsidRPr="00761684">
        <w:rPr>
          <w:rFonts w:ascii="Times New Roman" w:hAnsi="Times New Roman" w:cs="Times New Roman"/>
          <w:sz w:val="28"/>
          <w:szCs w:val="28"/>
        </w:rPr>
        <w:t xml:space="preserve"> thực hiện </w:t>
      </w:r>
      <w:r>
        <w:rPr>
          <w:rFonts w:ascii="Times New Roman" w:hAnsi="Times New Roman" w:cs="Times New Roman"/>
          <w:sz w:val="28"/>
          <w:szCs w:val="28"/>
        </w:rPr>
        <w:t xml:space="preserve">các nội dung theo </w:t>
      </w:r>
      <w:r w:rsidRPr="00761684">
        <w:rPr>
          <w:rFonts w:ascii="Times New Roman" w:hAnsi="Times New Roman" w:cs="Times New Roman"/>
          <w:sz w:val="28"/>
          <w:szCs w:val="28"/>
        </w:rPr>
        <w:t>Quyết định 4715/QĐ-UBND ngày 31/12/2022 của Ủy ban nhân dân thành phố ban hành Kế hoạch quản lý chất lượng môi trường không khí thành phố Hải Phòng giai đoạn 2023-2025</w:t>
      </w:r>
      <w:r w:rsidR="009329AE">
        <w:rPr>
          <w:rFonts w:ascii="Times New Roman" w:hAnsi="Times New Roman" w:cs="Times New Roman"/>
          <w:sz w:val="28"/>
          <w:szCs w:val="28"/>
        </w:rPr>
        <w:t xml:space="preserve">; </w:t>
      </w:r>
      <w:r w:rsidR="00525547" w:rsidRPr="00525547">
        <w:rPr>
          <w:rFonts w:ascii="Times New Roman" w:hAnsi="Times New Roman" w:cs="Times New Roman"/>
          <w:color w:val="000000"/>
          <w:sz w:val="28"/>
          <w:szCs w:val="28"/>
          <w:shd w:val="clear" w:color="auto" w:fill="FFFFFF"/>
        </w:rPr>
        <w:t xml:space="preserve">tăng cường tổ chức phổ biến, hướng dẫn, tập huấn về tài liệu khuyến cáo </w:t>
      </w:r>
      <w:r w:rsidR="00E81A95">
        <w:rPr>
          <w:rFonts w:ascii="Times New Roman" w:hAnsi="Times New Roman" w:cs="Times New Roman"/>
          <w:color w:val="000000"/>
          <w:sz w:val="28"/>
          <w:szCs w:val="28"/>
          <w:shd w:val="clear" w:color="auto" w:fill="FFFFFF"/>
        </w:rPr>
        <w:t xml:space="preserve">do Cục Phòng bệnh xây dựng (gửi kèm theo) </w:t>
      </w:r>
      <w:r w:rsidR="00525547" w:rsidRPr="00525547">
        <w:rPr>
          <w:rFonts w:ascii="Times New Roman" w:hAnsi="Times New Roman" w:cs="Times New Roman"/>
          <w:color w:val="000000"/>
          <w:sz w:val="28"/>
          <w:szCs w:val="28"/>
          <w:shd w:val="clear" w:color="auto" w:fill="FFFFFF"/>
        </w:rPr>
        <w:t>cho cán bộ y tế và người dân trên địa bàn</w:t>
      </w:r>
      <w:r w:rsidR="00E81A95">
        <w:rPr>
          <w:rFonts w:ascii="Times New Roman" w:hAnsi="Times New Roman" w:cs="Times New Roman"/>
          <w:color w:val="000000"/>
          <w:sz w:val="28"/>
          <w:szCs w:val="28"/>
          <w:shd w:val="clear" w:color="auto" w:fill="FFFFFF"/>
        </w:rPr>
        <w:t xml:space="preserve"> quản lý.</w:t>
      </w:r>
      <w:r w:rsidR="00525547" w:rsidRPr="00525547">
        <w:rPr>
          <w:rFonts w:ascii="Times New Roman" w:hAnsi="Times New Roman" w:cs="Times New Roman"/>
          <w:color w:val="000000"/>
          <w:sz w:val="28"/>
          <w:szCs w:val="28"/>
          <w:shd w:val="clear" w:color="auto" w:fill="FFFFFF"/>
        </w:rPr>
        <w:t xml:space="preserve"> </w:t>
      </w:r>
    </w:p>
    <w:p w14:paraId="2C8C0C40" w14:textId="0BEDCEC4" w:rsidR="0094283E" w:rsidRDefault="009329AE" w:rsidP="009329AE">
      <w:pPr>
        <w:spacing w:after="0" w:line="288"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525547" w:rsidRPr="0052554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Trung tâm</w:t>
      </w:r>
      <w:r w:rsidR="00525547" w:rsidRPr="0052554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Kiểm soát bệnh tật thành phố phối </w:t>
      </w:r>
      <w:r w:rsidR="00525547" w:rsidRPr="00525547">
        <w:rPr>
          <w:rFonts w:ascii="Times New Roman" w:hAnsi="Times New Roman" w:cs="Times New Roman"/>
          <w:color w:val="000000"/>
          <w:sz w:val="28"/>
          <w:szCs w:val="28"/>
          <w:shd w:val="clear" w:color="auto" w:fill="FFFFFF"/>
        </w:rPr>
        <w:t xml:space="preserve">hợp với các đơn vị liên quan; </w:t>
      </w:r>
      <w:r w:rsidR="0094283E" w:rsidRPr="0094283E">
        <w:rPr>
          <w:rFonts w:ascii="Times New Roman" w:hAnsi="Times New Roman" w:cs="Times New Roman"/>
          <w:color w:val="000000"/>
          <w:sz w:val="28"/>
          <w:szCs w:val="28"/>
          <w:shd w:val="clear" w:color="auto" w:fill="FFFFFF"/>
        </w:rPr>
        <w:t>các cơ quan truyền thông, báo chí địa phương liên tục cập nhật thông tin về chất lượng không khí, theo dõi chỉ số VN_AQI trên ứng dụng VNAir. Tuyên truyền, khuyến cáo người dân (đặc biệt là người già, trẻ em, người có bệnh lý nền về hô hấp) hạn chế tối đa các hoạt động ngoài trời, tập thể dục ngoài trời vào buổi sáng sớm và ban đêm, sử dụng khẩu trang khi ra đường trong thời điểm VN_AQI ở mức cao để bảo vệ sức khỏe.</w:t>
      </w:r>
    </w:p>
    <w:p w14:paraId="7BA0BA9E" w14:textId="6CF46F2E" w:rsidR="009329AE" w:rsidRDefault="009329AE" w:rsidP="009329AE">
      <w:pPr>
        <w:spacing w:after="0" w:line="288"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Đề nghị các đơn vị nghiêm túc triển khai thực hiện các nội dung trên./.</w:t>
      </w:r>
    </w:p>
    <w:p w14:paraId="166C0769" w14:textId="77777777" w:rsidR="009329AE" w:rsidRDefault="009329AE" w:rsidP="009329AE">
      <w:pPr>
        <w:spacing w:after="0" w:line="288" w:lineRule="auto"/>
        <w:ind w:firstLine="567"/>
        <w:jc w:val="both"/>
        <w:rPr>
          <w:rFonts w:ascii="Times New Roman" w:hAnsi="Times New Roman" w:cs="Times New Roman"/>
          <w:color w:val="000000"/>
          <w:sz w:val="28"/>
          <w:szCs w:val="28"/>
          <w:shd w:val="clear" w:color="auto" w:fill="FFFFFF"/>
        </w:rPr>
      </w:pPr>
    </w:p>
    <w:tbl>
      <w:tblPr>
        <w:tblW w:w="9498" w:type="dxa"/>
        <w:tblLayout w:type="fixed"/>
        <w:tblCellMar>
          <w:left w:w="0" w:type="dxa"/>
          <w:right w:w="0" w:type="dxa"/>
        </w:tblCellMar>
        <w:tblLook w:val="01E0" w:firstRow="1" w:lastRow="1" w:firstColumn="1" w:lastColumn="1" w:noHBand="0" w:noVBand="0"/>
      </w:tblPr>
      <w:tblGrid>
        <w:gridCol w:w="4623"/>
        <w:gridCol w:w="4875"/>
      </w:tblGrid>
      <w:tr w:rsidR="009329AE" w:rsidRPr="000269F2" w14:paraId="5BCCEAAC" w14:textId="77777777" w:rsidTr="00761E44">
        <w:trPr>
          <w:trHeight w:val="2567"/>
        </w:trPr>
        <w:tc>
          <w:tcPr>
            <w:tcW w:w="4623" w:type="dxa"/>
          </w:tcPr>
          <w:p w14:paraId="2593C543" w14:textId="77777777" w:rsidR="009329AE" w:rsidRPr="00842E98" w:rsidRDefault="009329AE" w:rsidP="009329AE">
            <w:pPr>
              <w:pStyle w:val="TableParagraph"/>
              <w:spacing w:line="264" w:lineRule="exact"/>
              <w:ind w:left="50"/>
              <w:jc w:val="left"/>
              <w:rPr>
                <w:b/>
                <w:i/>
                <w:sz w:val="24"/>
              </w:rPr>
            </w:pPr>
            <w:r w:rsidRPr="00842E98">
              <w:rPr>
                <w:b/>
                <w:i/>
                <w:sz w:val="24"/>
              </w:rPr>
              <w:t xml:space="preserve">Nơi </w:t>
            </w:r>
            <w:r w:rsidRPr="00842E98">
              <w:rPr>
                <w:b/>
                <w:i/>
                <w:spacing w:val="-2"/>
                <w:sz w:val="24"/>
              </w:rPr>
              <w:t>nhận:</w:t>
            </w:r>
          </w:p>
          <w:p w14:paraId="310357E2" w14:textId="77777777" w:rsidR="009329AE" w:rsidRPr="00C3047C" w:rsidRDefault="009329AE" w:rsidP="009329AE">
            <w:pPr>
              <w:pStyle w:val="TableParagraph"/>
              <w:numPr>
                <w:ilvl w:val="0"/>
                <w:numId w:val="13"/>
              </w:numPr>
              <w:tabs>
                <w:tab w:val="left" w:pos="176"/>
              </w:tabs>
              <w:spacing w:line="252" w:lineRule="exact"/>
              <w:ind w:left="176" w:hanging="126"/>
              <w:jc w:val="left"/>
            </w:pPr>
            <w:r w:rsidRPr="00842E98">
              <w:t>Như</w:t>
            </w:r>
            <w:r w:rsidRPr="00842E98">
              <w:rPr>
                <w:spacing w:val="-2"/>
              </w:rPr>
              <w:t xml:space="preserve"> trên;</w:t>
            </w:r>
          </w:p>
          <w:p w14:paraId="684F49F2" w14:textId="5D361829" w:rsidR="009329AE" w:rsidRPr="009329AE" w:rsidRDefault="009329AE" w:rsidP="009329AE">
            <w:pPr>
              <w:pStyle w:val="TableParagraph"/>
              <w:numPr>
                <w:ilvl w:val="0"/>
                <w:numId w:val="13"/>
              </w:numPr>
              <w:tabs>
                <w:tab w:val="left" w:pos="176"/>
              </w:tabs>
              <w:spacing w:line="252" w:lineRule="exact"/>
              <w:ind w:left="176" w:hanging="126"/>
              <w:jc w:val="left"/>
            </w:pPr>
            <w:r>
              <w:t>UBNDTP</w:t>
            </w:r>
            <w:r w:rsidRPr="00842E98">
              <w:t xml:space="preserve"> (để</w:t>
            </w:r>
            <w:r w:rsidRPr="00C3047C">
              <w:rPr>
                <w:spacing w:val="-1"/>
              </w:rPr>
              <w:t xml:space="preserve"> </w:t>
            </w:r>
            <w:r w:rsidRPr="00842E98">
              <w:t>báo</w:t>
            </w:r>
            <w:r w:rsidRPr="00C3047C">
              <w:rPr>
                <w:spacing w:val="-1"/>
              </w:rPr>
              <w:t xml:space="preserve"> </w:t>
            </w:r>
            <w:r w:rsidRPr="00C3047C">
              <w:rPr>
                <w:spacing w:val="-4"/>
              </w:rPr>
              <w:t>cáo);</w:t>
            </w:r>
          </w:p>
          <w:p w14:paraId="4A10DAAD" w14:textId="00DC2655" w:rsidR="009329AE" w:rsidRPr="00113A84" w:rsidRDefault="005F651B" w:rsidP="009329AE">
            <w:pPr>
              <w:pStyle w:val="TableParagraph"/>
              <w:numPr>
                <w:ilvl w:val="0"/>
                <w:numId w:val="13"/>
              </w:numPr>
              <w:tabs>
                <w:tab w:val="left" w:pos="176"/>
              </w:tabs>
              <w:spacing w:line="252" w:lineRule="exact"/>
              <w:ind w:left="176" w:hanging="126"/>
              <w:jc w:val="left"/>
            </w:pPr>
            <w:r>
              <w:rPr>
                <w:spacing w:val="-4"/>
              </w:rPr>
              <w:t xml:space="preserve">GĐ </w:t>
            </w:r>
            <w:r w:rsidR="009329AE">
              <w:rPr>
                <w:spacing w:val="-4"/>
              </w:rPr>
              <w:t>Sở Y tế</w:t>
            </w:r>
            <w:r>
              <w:rPr>
                <w:spacing w:val="-4"/>
              </w:rPr>
              <w:t xml:space="preserve"> (để báo cáo)</w:t>
            </w:r>
            <w:r w:rsidR="009329AE">
              <w:rPr>
                <w:spacing w:val="-4"/>
              </w:rPr>
              <w:t>;</w:t>
            </w:r>
          </w:p>
          <w:p w14:paraId="3225F638" w14:textId="3FBF59C6" w:rsidR="009329AE" w:rsidRPr="000269F2" w:rsidRDefault="009329AE" w:rsidP="009329AE">
            <w:pPr>
              <w:pStyle w:val="TableParagraph"/>
              <w:numPr>
                <w:ilvl w:val="0"/>
                <w:numId w:val="13"/>
              </w:numPr>
              <w:tabs>
                <w:tab w:val="left" w:pos="174"/>
              </w:tabs>
              <w:spacing w:line="252" w:lineRule="exact"/>
              <w:ind w:left="174" w:hanging="124"/>
              <w:jc w:val="left"/>
            </w:pPr>
            <w:r w:rsidRPr="00842E98">
              <w:t>Lưu: VT,</w:t>
            </w:r>
            <w:r w:rsidRPr="00842E98">
              <w:rPr>
                <w:spacing w:val="-3"/>
              </w:rPr>
              <w:t xml:space="preserve"> </w:t>
            </w:r>
            <w:r>
              <w:rPr>
                <w:spacing w:val="-2"/>
              </w:rPr>
              <w:t>KSBT</w:t>
            </w:r>
            <w:r w:rsidRPr="00842E98">
              <w:rPr>
                <w:spacing w:val="-2"/>
              </w:rPr>
              <w:t>.</w:t>
            </w:r>
          </w:p>
        </w:tc>
        <w:tc>
          <w:tcPr>
            <w:tcW w:w="4875" w:type="dxa"/>
          </w:tcPr>
          <w:p w14:paraId="756389F9" w14:textId="3106D800" w:rsidR="009329AE" w:rsidRDefault="009329AE" w:rsidP="00761E44">
            <w:pPr>
              <w:pStyle w:val="TableParagraph"/>
              <w:rPr>
                <w:b/>
                <w:sz w:val="28"/>
              </w:rPr>
            </w:pPr>
            <w:r>
              <w:rPr>
                <w:b/>
                <w:sz w:val="28"/>
              </w:rPr>
              <w:t>KT.</w:t>
            </w:r>
            <w:r w:rsidRPr="000269F2">
              <w:rPr>
                <w:b/>
                <w:sz w:val="28"/>
              </w:rPr>
              <w:t>GIÁM ĐỐC</w:t>
            </w:r>
          </w:p>
          <w:p w14:paraId="06F1A44E" w14:textId="41CBB66D" w:rsidR="009329AE" w:rsidRPr="000269F2" w:rsidRDefault="009329AE" w:rsidP="00761E44">
            <w:pPr>
              <w:pStyle w:val="TableParagraph"/>
              <w:rPr>
                <w:b/>
                <w:sz w:val="28"/>
              </w:rPr>
            </w:pPr>
            <w:r>
              <w:rPr>
                <w:b/>
                <w:sz w:val="28"/>
              </w:rPr>
              <w:t>PHÓ GIÁM ĐỐC</w:t>
            </w:r>
          </w:p>
          <w:p w14:paraId="06B1082D" w14:textId="77777777" w:rsidR="009329AE" w:rsidRPr="000269F2" w:rsidRDefault="009329AE" w:rsidP="00761E44">
            <w:pPr>
              <w:pStyle w:val="TableParagraph"/>
              <w:rPr>
                <w:sz w:val="28"/>
              </w:rPr>
            </w:pPr>
          </w:p>
          <w:p w14:paraId="3377B54B" w14:textId="77777777" w:rsidR="009329AE" w:rsidRDefault="009329AE" w:rsidP="00761E44">
            <w:pPr>
              <w:pStyle w:val="TableParagraph"/>
              <w:spacing w:before="313"/>
              <w:rPr>
                <w:sz w:val="28"/>
              </w:rPr>
            </w:pPr>
          </w:p>
          <w:p w14:paraId="4DEB1C47" w14:textId="77777777" w:rsidR="009329AE" w:rsidRPr="000269F2" w:rsidRDefault="009329AE" w:rsidP="00761E44">
            <w:pPr>
              <w:pStyle w:val="TableParagraph"/>
              <w:spacing w:before="313"/>
              <w:rPr>
                <w:sz w:val="28"/>
              </w:rPr>
            </w:pPr>
          </w:p>
          <w:p w14:paraId="1272DE75" w14:textId="58C818AF" w:rsidR="009329AE" w:rsidRPr="00F90707" w:rsidRDefault="009329AE" w:rsidP="00761E44">
            <w:pPr>
              <w:pStyle w:val="TableParagraph"/>
              <w:spacing w:line="302" w:lineRule="exact"/>
              <w:rPr>
                <w:b/>
                <w:sz w:val="28"/>
              </w:rPr>
            </w:pPr>
            <w:r>
              <w:rPr>
                <w:b/>
                <w:sz w:val="28"/>
              </w:rPr>
              <w:t>Phan Huy Thục</w:t>
            </w:r>
          </w:p>
        </w:tc>
      </w:tr>
    </w:tbl>
    <w:p w14:paraId="5CE13366" w14:textId="7352DFF0" w:rsidR="0094283E" w:rsidRPr="0094283E" w:rsidRDefault="0094283E" w:rsidP="009509DB">
      <w:pPr>
        <w:spacing w:after="0" w:line="240" w:lineRule="auto"/>
        <w:ind w:firstLine="567"/>
        <w:jc w:val="center"/>
        <w:rPr>
          <w:rFonts w:ascii="Times New Roman" w:hAnsi="Times New Roman" w:cs="Times New Roman"/>
          <w:b/>
          <w:color w:val="000000"/>
          <w:sz w:val="28"/>
          <w:szCs w:val="28"/>
          <w:shd w:val="clear" w:color="auto" w:fill="FFFFFF"/>
          <w:lang w:val="vi-VN"/>
        </w:rPr>
      </w:pPr>
      <w:r w:rsidRPr="0094283E">
        <w:rPr>
          <w:rFonts w:ascii="Times New Roman" w:hAnsi="Times New Roman" w:cs="Times New Roman"/>
          <w:b/>
          <w:color w:val="000000"/>
          <w:sz w:val="28"/>
          <w:szCs w:val="28"/>
          <w:shd w:val="clear" w:color="auto" w:fill="FFFFFF"/>
          <w:lang w:val="vi-VN"/>
        </w:rPr>
        <w:lastRenderedPageBreak/>
        <w:t>KHUYẾN CÁO</w:t>
      </w:r>
    </w:p>
    <w:p w14:paraId="467DB0A3" w14:textId="77777777" w:rsidR="0094283E" w:rsidRPr="0094283E" w:rsidRDefault="0094283E" w:rsidP="009509DB">
      <w:pPr>
        <w:spacing w:after="0" w:line="240" w:lineRule="auto"/>
        <w:ind w:firstLine="567"/>
        <w:jc w:val="center"/>
        <w:rPr>
          <w:rFonts w:ascii="Times New Roman" w:hAnsi="Times New Roman" w:cs="Times New Roman"/>
          <w:b/>
          <w:color w:val="000000"/>
          <w:sz w:val="28"/>
          <w:szCs w:val="28"/>
          <w:shd w:val="clear" w:color="auto" w:fill="FFFFFF"/>
          <w:lang w:val="vi-VN"/>
        </w:rPr>
      </w:pPr>
      <w:r w:rsidRPr="0094283E">
        <w:rPr>
          <w:rFonts w:ascii="Times New Roman" w:hAnsi="Times New Roman" w:cs="Times New Roman"/>
          <w:b/>
          <w:color w:val="000000"/>
          <w:sz w:val="28"/>
          <w:szCs w:val="28"/>
          <w:shd w:val="clear" w:color="auto" w:fill="FFFFFF"/>
          <w:lang w:val="vi-VN"/>
        </w:rPr>
        <w:t>PHÒNG, CHỐNG ẢNH HƯỞNG CỦA Ô NHIỄM KHÔNG KHÍ TỚI SỨC KHỎE CỘNG ĐỒNG</w:t>
      </w:r>
    </w:p>
    <w:p w14:paraId="74893CD5" w14:textId="0A30746C" w:rsidR="0094283E" w:rsidRPr="0094283E" w:rsidRDefault="0094283E" w:rsidP="009509DB">
      <w:pPr>
        <w:spacing w:before="120" w:after="0" w:line="240" w:lineRule="auto"/>
        <w:ind w:firstLine="567"/>
        <w:jc w:val="center"/>
        <w:rPr>
          <w:rFonts w:ascii="Times New Roman" w:hAnsi="Times New Roman" w:cs="Times New Roman"/>
          <w:i/>
          <w:color w:val="000000"/>
          <w:sz w:val="28"/>
          <w:szCs w:val="28"/>
          <w:shd w:val="clear" w:color="auto" w:fill="FFFFFF"/>
          <w:lang w:val="vi-VN"/>
        </w:rPr>
      </w:pPr>
      <w:r w:rsidRPr="0094283E">
        <w:rPr>
          <w:rFonts w:ascii="Times New Roman" w:hAnsi="Times New Roman" w:cs="Times New Roman"/>
          <w:i/>
          <w:color w:val="000000"/>
          <w:sz w:val="28"/>
          <w:szCs w:val="28"/>
          <w:shd w:val="clear" w:color="auto" w:fill="FFFFFF"/>
          <w:lang w:val="vi-VN"/>
        </w:rPr>
        <w:t>(Kèm theo Công văn số</w:t>
      </w:r>
      <w:r w:rsidRPr="0094283E">
        <w:rPr>
          <w:rFonts w:ascii="Times New Roman" w:hAnsi="Times New Roman" w:cs="Times New Roman"/>
          <w:i/>
          <w:color w:val="000000"/>
          <w:sz w:val="28"/>
          <w:szCs w:val="28"/>
          <w:shd w:val="clear" w:color="auto" w:fill="FFFFFF"/>
          <w:lang w:val="vi-VN"/>
        </w:rPr>
        <w:tab/>
      </w:r>
      <w:r w:rsidR="009509DB">
        <w:rPr>
          <w:rFonts w:ascii="Times New Roman" w:hAnsi="Times New Roman" w:cs="Times New Roman"/>
          <w:i/>
          <w:color w:val="000000"/>
          <w:sz w:val="28"/>
          <w:szCs w:val="28"/>
          <w:shd w:val="clear" w:color="auto" w:fill="FFFFFF"/>
        </w:rPr>
        <w:t xml:space="preserve">       </w:t>
      </w:r>
      <w:r w:rsidRPr="0094283E">
        <w:rPr>
          <w:rFonts w:ascii="Times New Roman" w:hAnsi="Times New Roman" w:cs="Times New Roman"/>
          <w:i/>
          <w:color w:val="000000"/>
          <w:sz w:val="28"/>
          <w:szCs w:val="28"/>
          <w:shd w:val="clear" w:color="auto" w:fill="FFFFFF"/>
          <w:lang w:val="vi-VN"/>
        </w:rPr>
        <w:t>/</w:t>
      </w:r>
      <w:r w:rsidR="009509DB">
        <w:rPr>
          <w:rFonts w:ascii="Times New Roman" w:hAnsi="Times New Roman" w:cs="Times New Roman"/>
          <w:i/>
          <w:color w:val="000000"/>
          <w:sz w:val="28"/>
          <w:szCs w:val="28"/>
          <w:shd w:val="clear" w:color="auto" w:fill="FFFFFF"/>
        </w:rPr>
        <w:t>SYT-KSBT</w:t>
      </w:r>
      <w:r w:rsidRPr="0094283E">
        <w:rPr>
          <w:rFonts w:ascii="Times New Roman" w:hAnsi="Times New Roman" w:cs="Times New Roman"/>
          <w:i/>
          <w:color w:val="000000"/>
          <w:sz w:val="28"/>
          <w:szCs w:val="28"/>
          <w:shd w:val="clear" w:color="auto" w:fill="FFFFFF"/>
          <w:lang w:val="vi-VN"/>
        </w:rPr>
        <w:t xml:space="preserve"> ngày</w:t>
      </w:r>
      <w:r w:rsidRPr="0094283E">
        <w:rPr>
          <w:rFonts w:ascii="Times New Roman" w:hAnsi="Times New Roman" w:cs="Times New Roman"/>
          <w:i/>
          <w:color w:val="000000"/>
          <w:sz w:val="28"/>
          <w:szCs w:val="28"/>
          <w:shd w:val="clear" w:color="auto" w:fill="FFFFFF"/>
          <w:lang w:val="vi-VN"/>
        </w:rPr>
        <w:tab/>
      </w:r>
      <w:r w:rsidR="009509DB">
        <w:rPr>
          <w:rFonts w:ascii="Times New Roman" w:hAnsi="Times New Roman" w:cs="Times New Roman"/>
          <w:i/>
          <w:color w:val="000000"/>
          <w:sz w:val="28"/>
          <w:szCs w:val="28"/>
          <w:shd w:val="clear" w:color="auto" w:fill="FFFFFF"/>
        </w:rPr>
        <w:t xml:space="preserve">   </w:t>
      </w:r>
      <w:r w:rsidRPr="0094283E">
        <w:rPr>
          <w:rFonts w:ascii="Times New Roman" w:hAnsi="Times New Roman" w:cs="Times New Roman"/>
          <w:i/>
          <w:color w:val="000000"/>
          <w:sz w:val="28"/>
          <w:szCs w:val="28"/>
          <w:shd w:val="clear" w:color="auto" w:fill="FFFFFF"/>
          <w:lang w:val="vi-VN"/>
        </w:rPr>
        <w:t>tháng 12 năm 2025)</w:t>
      </w:r>
    </w:p>
    <w:p w14:paraId="7B15AF54" w14:textId="41B00C0A" w:rsidR="0094283E" w:rsidRPr="0094283E" w:rsidRDefault="0094283E" w:rsidP="009509DB">
      <w:pPr>
        <w:spacing w:after="0" w:line="240" w:lineRule="auto"/>
        <w:ind w:firstLine="567"/>
        <w:jc w:val="center"/>
        <w:rPr>
          <w:rFonts w:ascii="Times New Roman" w:hAnsi="Times New Roman" w:cs="Times New Roman"/>
          <w:i/>
          <w:color w:val="000000"/>
          <w:sz w:val="28"/>
          <w:szCs w:val="28"/>
          <w:shd w:val="clear" w:color="auto" w:fill="FFFFFF"/>
          <w:lang w:val="vi-VN"/>
        </w:rPr>
      </w:pPr>
      <w:r w:rsidRPr="0094283E">
        <w:rPr>
          <w:rFonts w:ascii="Times New Roman" w:hAnsi="Times New Roman" w:cs="Times New Roman"/>
          <w:noProof/>
          <w:color w:val="000000"/>
          <w:sz w:val="28"/>
          <w:szCs w:val="28"/>
          <w:shd w:val="clear" w:color="auto" w:fill="FFFFFF"/>
        </w:rPr>
        <mc:AlternateContent>
          <mc:Choice Requires="wps">
            <w:drawing>
              <wp:anchor distT="0" distB="0" distL="0" distR="0" simplePos="0" relativeHeight="251668480" behindDoc="1" locked="0" layoutInCell="1" allowOverlap="1" wp14:anchorId="7BA8C012" wp14:editId="04052A56">
                <wp:simplePos x="0" y="0"/>
                <wp:positionH relativeFrom="page">
                  <wp:posOffset>2892425</wp:posOffset>
                </wp:positionH>
                <wp:positionV relativeFrom="paragraph">
                  <wp:posOffset>52070</wp:posOffset>
                </wp:positionV>
                <wp:extent cx="1935480" cy="1270"/>
                <wp:effectExtent l="0" t="0" r="0" b="0"/>
                <wp:wrapTopAndBottom/>
                <wp:docPr id="1117553459"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1270"/>
                        </a:xfrm>
                        <a:custGeom>
                          <a:avLst/>
                          <a:gdLst/>
                          <a:ahLst/>
                          <a:cxnLst/>
                          <a:rect l="l" t="t" r="r" b="b"/>
                          <a:pathLst>
                            <a:path w="1935480">
                              <a:moveTo>
                                <a:pt x="0" y="0"/>
                              </a:moveTo>
                              <a:lnTo>
                                <a:pt x="1935479"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8082D0" id="Freeform: Shape 13" o:spid="_x0000_s1026" style="position:absolute;margin-left:227.75pt;margin-top:4.1pt;width:152.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35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" path="m,l1935479,e" filled="f">
                <v:path arrowok="t"/>
                <w10:wrap type="topAndBottom" anchorx="page"/>
              </v:shape>
            </w:pict>
          </mc:Fallback>
        </mc:AlternateContent>
      </w:r>
    </w:p>
    <w:p w14:paraId="09F4114C" w14:textId="77777777" w:rsidR="0094283E" w:rsidRPr="0094283E" w:rsidRDefault="0094283E" w:rsidP="009509DB">
      <w:pPr>
        <w:spacing w:after="0" w:line="380" w:lineRule="exact"/>
        <w:ind w:firstLine="56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Chất lượng không khí và mức độ ảnh hưởng đến sức khỏe con người được đánh giá bằng chỉ số chất lượng không khí Việt Nam (viết tắt là AQI).</w:t>
      </w:r>
      <w:r w:rsidRPr="0094283E">
        <w:rPr>
          <w:rFonts w:ascii="Times New Roman" w:hAnsi="Times New Roman" w:cs="Times New Roman"/>
          <w:color w:val="000000"/>
          <w:sz w:val="28"/>
          <w:szCs w:val="28"/>
          <w:shd w:val="clear" w:color="auto" w:fill="FFFFFF"/>
          <w:vertAlign w:val="superscript"/>
          <w:lang w:val="vi-VN"/>
        </w:rPr>
        <w:t>1</w:t>
      </w:r>
    </w:p>
    <w:p w14:paraId="418DBA4B" w14:textId="7530B020" w:rsidR="009509DB" w:rsidRPr="0094283E" w:rsidRDefault="0094283E" w:rsidP="009509DB">
      <w:pPr>
        <w:spacing w:after="240" w:line="380" w:lineRule="exact"/>
        <w:ind w:firstLine="567"/>
        <w:jc w:val="both"/>
        <w:rPr>
          <w:rFonts w:ascii="Times New Roman" w:hAnsi="Times New Roman" w:cs="Times New Roman"/>
          <w:color w:val="000000"/>
          <w:sz w:val="28"/>
          <w:szCs w:val="28"/>
          <w:shd w:val="clear" w:color="auto" w:fill="FFFFFF"/>
        </w:rPr>
      </w:pPr>
      <w:r w:rsidRPr="0094283E">
        <w:rPr>
          <w:rFonts w:ascii="Times New Roman" w:hAnsi="Times New Roman" w:cs="Times New Roman"/>
          <w:color w:val="000000"/>
          <w:sz w:val="28"/>
          <w:szCs w:val="28"/>
          <w:shd w:val="clear" w:color="auto" w:fill="FFFFFF"/>
          <w:lang w:val="vi-VN"/>
        </w:rPr>
        <w:t>Chỉ số AQI được tính theo thang điểm (06 khoảng giá trị AQI) tương ứng với biểu tượng và các màu sắc để cảnh báo chất lượng không khí và mức độ ảnh hưởng tới sức khỏe con người, cụ thể như sau:</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59"/>
        <w:gridCol w:w="1276"/>
        <w:gridCol w:w="4819"/>
      </w:tblGrid>
      <w:tr w:rsidR="0094283E" w:rsidRPr="0094283E" w14:paraId="41874BF9" w14:textId="77777777" w:rsidTr="00811866">
        <w:trPr>
          <w:trHeight w:val="621"/>
        </w:trPr>
        <w:tc>
          <w:tcPr>
            <w:tcW w:w="1560" w:type="dxa"/>
            <w:tcBorders>
              <w:top w:val="single" w:sz="4" w:space="0" w:color="000000"/>
              <w:left w:val="single" w:sz="4" w:space="0" w:color="000000"/>
              <w:bottom w:val="single" w:sz="4" w:space="0" w:color="000000"/>
              <w:right w:val="single" w:sz="4" w:space="0" w:color="000000"/>
            </w:tcBorders>
            <w:hideMark/>
          </w:tcPr>
          <w:p w14:paraId="62ED73D3" w14:textId="77777777" w:rsidR="0094283E" w:rsidRPr="0094283E" w:rsidRDefault="0094283E" w:rsidP="009509DB">
            <w:pPr>
              <w:spacing w:after="0" w:line="340" w:lineRule="exact"/>
              <w:ind w:right="148"/>
              <w:jc w:val="center"/>
              <w:rPr>
                <w:rFonts w:ascii="Times New Roman" w:hAnsi="Times New Roman" w:cs="Times New Roman"/>
                <w:b/>
                <w:color w:val="000000"/>
                <w:sz w:val="28"/>
                <w:szCs w:val="28"/>
                <w:shd w:val="clear" w:color="auto" w:fill="FFFFFF"/>
                <w:lang w:val="vi-VN"/>
              </w:rPr>
            </w:pPr>
            <w:r w:rsidRPr="0094283E">
              <w:rPr>
                <w:rFonts w:ascii="Times New Roman" w:hAnsi="Times New Roman" w:cs="Times New Roman"/>
                <w:b/>
                <w:color w:val="000000"/>
                <w:sz w:val="28"/>
                <w:szCs w:val="28"/>
                <w:shd w:val="clear" w:color="auto" w:fill="FFFFFF"/>
                <w:lang w:val="vi-VN"/>
              </w:rPr>
              <w:t>Khoảng giá trị AQI</w:t>
            </w:r>
          </w:p>
        </w:tc>
        <w:tc>
          <w:tcPr>
            <w:tcW w:w="1559" w:type="dxa"/>
            <w:tcBorders>
              <w:top w:val="single" w:sz="4" w:space="0" w:color="000000"/>
              <w:left w:val="single" w:sz="4" w:space="0" w:color="000000"/>
              <w:bottom w:val="single" w:sz="4" w:space="0" w:color="000000"/>
              <w:right w:val="single" w:sz="4" w:space="0" w:color="000000"/>
            </w:tcBorders>
            <w:hideMark/>
          </w:tcPr>
          <w:p w14:paraId="4A815838" w14:textId="77777777" w:rsidR="0094283E" w:rsidRPr="0094283E" w:rsidRDefault="0094283E" w:rsidP="009509DB">
            <w:pPr>
              <w:spacing w:after="0" w:line="340" w:lineRule="exact"/>
              <w:ind w:right="148"/>
              <w:jc w:val="center"/>
              <w:rPr>
                <w:rFonts w:ascii="Times New Roman" w:hAnsi="Times New Roman" w:cs="Times New Roman"/>
                <w:b/>
                <w:color w:val="000000"/>
                <w:sz w:val="28"/>
                <w:szCs w:val="28"/>
                <w:shd w:val="clear" w:color="auto" w:fill="FFFFFF"/>
                <w:lang w:val="vi-VN"/>
              </w:rPr>
            </w:pPr>
            <w:r w:rsidRPr="0094283E">
              <w:rPr>
                <w:rFonts w:ascii="Times New Roman" w:hAnsi="Times New Roman" w:cs="Times New Roman"/>
                <w:b/>
                <w:color w:val="000000"/>
                <w:sz w:val="28"/>
                <w:szCs w:val="28"/>
                <w:shd w:val="clear" w:color="auto" w:fill="FFFFFF"/>
                <w:lang w:val="vi-VN"/>
              </w:rPr>
              <w:t>Chất lượng không khí</w:t>
            </w:r>
          </w:p>
        </w:tc>
        <w:tc>
          <w:tcPr>
            <w:tcW w:w="1276" w:type="dxa"/>
            <w:tcBorders>
              <w:top w:val="single" w:sz="4" w:space="0" w:color="000000"/>
              <w:left w:val="single" w:sz="4" w:space="0" w:color="000000"/>
              <w:bottom w:val="single" w:sz="4" w:space="0" w:color="000000"/>
              <w:right w:val="single" w:sz="4" w:space="0" w:color="000000"/>
            </w:tcBorders>
            <w:hideMark/>
          </w:tcPr>
          <w:p w14:paraId="5F222BC4" w14:textId="77777777" w:rsidR="0094283E" w:rsidRPr="0094283E" w:rsidRDefault="0094283E" w:rsidP="009509DB">
            <w:pPr>
              <w:spacing w:after="0" w:line="340" w:lineRule="exact"/>
              <w:ind w:right="148"/>
              <w:jc w:val="center"/>
              <w:rPr>
                <w:rFonts w:ascii="Times New Roman" w:hAnsi="Times New Roman" w:cs="Times New Roman"/>
                <w:b/>
                <w:color w:val="000000"/>
                <w:sz w:val="28"/>
                <w:szCs w:val="28"/>
                <w:shd w:val="clear" w:color="auto" w:fill="FFFFFF"/>
                <w:lang w:val="vi-VN"/>
              </w:rPr>
            </w:pPr>
            <w:r w:rsidRPr="0094283E">
              <w:rPr>
                <w:rFonts w:ascii="Times New Roman" w:hAnsi="Times New Roman" w:cs="Times New Roman"/>
                <w:b/>
                <w:color w:val="000000"/>
                <w:sz w:val="28"/>
                <w:szCs w:val="28"/>
                <w:shd w:val="clear" w:color="auto" w:fill="FFFFFF"/>
                <w:lang w:val="vi-VN"/>
              </w:rPr>
              <w:t>Màu sắc</w:t>
            </w:r>
          </w:p>
        </w:tc>
        <w:tc>
          <w:tcPr>
            <w:tcW w:w="4819" w:type="dxa"/>
            <w:tcBorders>
              <w:top w:val="single" w:sz="4" w:space="0" w:color="000000"/>
              <w:left w:val="single" w:sz="4" w:space="0" w:color="000000"/>
              <w:bottom w:val="single" w:sz="4" w:space="0" w:color="000000"/>
              <w:right w:val="single" w:sz="4" w:space="0" w:color="000000"/>
            </w:tcBorders>
            <w:hideMark/>
          </w:tcPr>
          <w:p w14:paraId="3CF5ECB9" w14:textId="77777777" w:rsidR="0094283E" w:rsidRPr="0094283E" w:rsidRDefault="0094283E" w:rsidP="009509DB">
            <w:pPr>
              <w:spacing w:after="0" w:line="340" w:lineRule="exact"/>
              <w:ind w:right="148"/>
              <w:jc w:val="center"/>
              <w:rPr>
                <w:rFonts w:ascii="Times New Roman" w:hAnsi="Times New Roman" w:cs="Times New Roman"/>
                <w:b/>
                <w:color w:val="000000"/>
                <w:sz w:val="28"/>
                <w:szCs w:val="28"/>
                <w:shd w:val="clear" w:color="auto" w:fill="FFFFFF"/>
                <w:lang w:val="vi-VN"/>
              </w:rPr>
            </w:pPr>
            <w:r w:rsidRPr="0094283E">
              <w:rPr>
                <w:rFonts w:ascii="Times New Roman" w:hAnsi="Times New Roman" w:cs="Times New Roman"/>
                <w:b/>
                <w:color w:val="000000"/>
                <w:sz w:val="28"/>
                <w:szCs w:val="28"/>
                <w:shd w:val="clear" w:color="auto" w:fill="FFFFFF"/>
                <w:lang w:val="vi-VN"/>
              </w:rPr>
              <w:t>Ảnh hưởng tới sức khỏe con người</w:t>
            </w:r>
          </w:p>
        </w:tc>
      </w:tr>
      <w:tr w:rsidR="0094283E" w:rsidRPr="0094283E" w14:paraId="6D2CD113" w14:textId="77777777" w:rsidTr="00811866">
        <w:trPr>
          <w:trHeight w:val="618"/>
        </w:trPr>
        <w:tc>
          <w:tcPr>
            <w:tcW w:w="1560" w:type="dxa"/>
            <w:tcBorders>
              <w:top w:val="single" w:sz="4" w:space="0" w:color="000000"/>
              <w:left w:val="single" w:sz="4" w:space="0" w:color="000000"/>
              <w:bottom w:val="single" w:sz="4" w:space="0" w:color="000000"/>
              <w:right w:val="single" w:sz="4" w:space="0" w:color="000000"/>
            </w:tcBorders>
            <w:hideMark/>
          </w:tcPr>
          <w:p w14:paraId="7E7A7655"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0 – 50</w:t>
            </w:r>
          </w:p>
        </w:tc>
        <w:tc>
          <w:tcPr>
            <w:tcW w:w="1559" w:type="dxa"/>
            <w:tcBorders>
              <w:top w:val="single" w:sz="4" w:space="0" w:color="000000"/>
              <w:left w:val="single" w:sz="4" w:space="0" w:color="000000"/>
              <w:bottom w:val="single" w:sz="4" w:space="0" w:color="000000"/>
              <w:right w:val="single" w:sz="4" w:space="0" w:color="000000"/>
            </w:tcBorders>
            <w:hideMark/>
          </w:tcPr>
          <w:p w14:paraId="3B1A83C7"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Tốt</w:t>
            </w:r>
          </w:p>
        </w:tc>
        <w:tc>
          <w:tcPr>
            <w:tcW w:w="1276" w:type="dxa"/>
            <w:tcBorders>
              <w:top w:val="single" w:sz="4" w:space="0" w:color="000000"/>
              <w:left w:val="single" w:sz="4" w:space="0" w:color="000000"/>
              <w:bottom w:val="single" w:sz="4" w:space="0" w:color="000000"/>
              <w:right w:val="single" w:sz="4" w:space="0" w:color="000000"/>
            </w:tcBorders>
            <w:hideMark/>
          </w:tcPr>
          <w:p w14:paraId="033E4E86"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Xanh</w:t>
            </w:r>
          </w:p>
        </w:tc>
        <w:tc>
          <w:tcPr>
            <w:tcW w:w="4819" w:type="dxa"/>
            <w:tcBorders>
              <w:top w:val="single" w:sz="4" w:space="0" w:color="000000"/>
              <w:left w:val="single" w:sz="4" w:space="0" w:color="000000"/>
              <w:bottom w:val="single" w:sz="4" w:space="0" w:color="000000"/>
              <w:right w:val="single" w:sz="4" w:space="0" w:color="000000"/>
            </w:tcBorders>
            <w:hideMark/>
          </w:tcPr>
          <w:p w14:paraId="08572D5F"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Chất lượng không khí tốt, không ảnh</w:t>
            </w:r>
          </w:p>
          <w:p w14:paraId="13743BF5"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hưởng tới sức khỏe</w:t>
            </w:r>
          </w:p>
        </w:tc>
      </w:tr>
      <w:tr w:rsidR="0094283E" w:rsidRPr="0094283E" w14:paraId="54A2E7A2" w14:textId="77777777" w:rsidTr="00811866">
        <w:trPr>
          <w:trHeight w:val="1861"/>
        </w:trPr>
        <w:tc>
          <w:tcPr>
            <w:tcW w:w="1560" w:type="dxa"/>
            <w:tcBorders>
              <w:top w:val="single" w:sz="4" w:space="0" w:color="000000"/>
              <w:left w:val="single" w:sz="4" w:space="0" w:color="000000"/>
              <w:bottom w:val="single" w:sz="4" w:space="0" w:color="000000"/>
              <w:right w:val="single" w:sz="4" w:space="0" w:color="000000"/>
            </w:tcBorders>
            <w:hideMark/>
          </w:tcPr>
          <w:p w14:paraId="6B5DC7DD"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51 – 100</w:t>
            </w:r>
          </w:p>
        </w:tc>
        <w:tc>
          <w:tcPr>
            <w:tcW w:w="1559" w:type="dxa"/>
            <w:tcBorders>
              <w:top w:val="single" w:sz="4" w:space="0" w:color="000000"/>
              <w:left w:val="single" w:sz="4" w:space="0" w:color="000000"/>
              <w:bottom w:val="single" w:sz="4" w:space="0" w:color="000000"/>
              <w:right w:val="single" w:sz="4" w:space="0" w:color="000000"/>
            </w:tcBorders>
            <w:hideMark/>
          </w:tcPr>
          <w:p w14:paraId="07C9588F"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Trung bình</w:t>
            </w:r>
          </w:p>
        </w:tc>
        <w:tc>
          <w:tcPr>
            <w:tcW w:w="1276" w:type="dxa"/>
            <w:tcBorders>
              <w:top w:val="single" w:sz="4" w:space="0" w:color="000000"/>
              <w:left w:val="single" w:sz="4" w:space="0" w:color="000000"/>
              <w:bottom w:val="single" w:sz="4" w:space="0" w:color="000000"/>
              <w:right w:val="single" w:sz="4" w:space="0" w:color="000000"/>
            </w:tcBorders>
            <w:hideMark/>
          </w:tcPr>
          <w:p w14:paraId="52570F62"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Vàng</w:t>
            </w:r>
          </w:p>
        </w:tc>
        <w:tc>
          <w:tcPr>
            <w:tcW w:w="4819" w:type="dxa"/>
            <w:tcBorders>
              <w:top w:val="single" w:sz="4" w:space="0" w:color="000000"/>
              <w:left w:val="single" w:sz="4" w:space="0" w:color="000000"/>
              <w:bottom w:val="single" w:sz="4" w:space="0" w:color="000000"/>
              <w:right w:val="single" w:sz="4" w:space="0" w:color="000000"/>
            </w:tcBorders>
            <w:hideMark/>
          </w:tcPr>
          <w:p w14:paraId="70F60D99"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Chất lượng không khí ở mức chấp nhận được. Tuy nhiên đối với những người nhạy cảm (người cao tuổi, trẻ em, người mắc các bệnh hô hấp, tim mạch…) có thể</w:t>
            </w:r>
          </w:p>
          <w:p w14:paraId="2A748F1C"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chịu những tác động nhất định tới sức khỏe.</w:t>
            </w:r>
          </w:p>
        </w:tc>
      </w:tr>
      <w:tr w:rsidR="0094283E" w:rsidRPr="0094283E" w14:paraId="45F0B3F9" w14:textId="77777777" w:rsidTr="00811866">
        <w:trPr>
          <w:trHeight w:val="933"/>
        </w:trPr>
        <w:tc>
          <w:tcPr>
            <w:tcW w:w="1560" w:type="dxa"/>
            <w:tcBorders>
              <w:top w:val="single" w:sz="4" w:space="0" w:color="000000"/>
              <w:left w:val="single" w:sz="4" w:space="0" w:color="000000"/>
              <w:bottom w:val="single" w:sz="4" w:space="0" w:color="000000"/>
              <w:right w:val="single" w:sz="4" w:space="0" w:color="000000"/>
            </w:tcBorders>
            <w:hideMark/>
          </w:tcPr>
          <w:p w14:paraId="089D101D"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101 – 150</w:t>
            </w:r>
          </w:p>
        </w:tc>
        <w:tc>
          <w:tcPr>
            <w:tcW w:w="1559" w:type="dxa"/>
            <w:tcBorders>
              <w:top w:val="single" w:sz="4" w:space="0" w:color="000000"/>
              <w:left w:val="single" w:sz="4" w:space="0" w:color="000000"/>
              <w:bottom w:val="single" w:sz="4" w:space="0" w:color="000000"/>
              <w:right w:val="single" w:sz="4" w:space="0" w:color="000000"/>
            </w:tcBorders>
            <w:hideMark/>
          </w:tcPr>
          <w:p w14:paraId="0C7FEF59"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Kém</w:t>
            </w:r>
          </w:p>
        </w:tc>
        <w:tc>
          <w:tcPr>
            <w:tcW w:w="1276" w:type="dxa"/>
            <w:tcBorders>
              <w:top w:val="single" w:sz="4" w:space="0" w:color="000000"/>
              <w:left w:val="single" w:sz="4" w:space="0" w:color="000000"/>
              <w:bottom w:val="single" w:sz="4" w:space="0" w:color="000000"/>
              <w:right w:val="single" w:sz="4" w:space="0" w:color="000000"/>
            </w:tcBorders>
            <w:hideMark/>
          </w:tcPr>
          <w:p w14:paraId="230DCF66"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Da cam</w:t>
            </w:r>
          </w:p>
        </w:tc>
        <w:tc>
          <w:tcPr>
            <w:tcW w:w="4819" w:type="dxa"/>
            <w:tcBorders>
              <w:top w:val="single" w:sz="4" w:space="0" w:color="000000"/>
              <w:left w:val="single" w:sz="4" w:space="0" w:color="000000"/>
              <w:bottom w:val="single" w:sz="4" w:space="0" w:color="000000"/>
              <w:right w:val="single" w:sz="4" w:space="0" w:color="000000"/>
            </w:tcBorders>
            <w:hideMark/>
          </w:tcPr>
          <w:p w14:paraId="63DA3A05"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Những người nhạy cảm gặp phải các vấn đề về sức khỏe, những người bình thường ít ảnh hưởng.</w:t>
            </w:r>
          </w:p>
        </w:tc>
      </w:tr>
      <w:tr w:rsidR="0094283E" w:rsidRPr="0094283E" w14:paraId="78139CDE" w14:textId="77777777" w:rsidTr="00811866">
        <w:trPr>
          <w:trHeight w:val="1240"/>
        </w:trPr>
        <w:tc>
          <w:tcPr>
            <w:tcW w:w="1560" w:type="dxa"/>
            <w:tcBorders>
              <w:top w:val="single" w:sz="4" w:space="0" w:color="000000"/>
              <w:left w:val="single" w:sz="4" w:space="0" w:color="000000"/>
              <w:bottom w:val="single" w:sz="4" w:space="0" w:color="000000"/>
              <w:right w:val="single" w:sz="4" w:space="0" w:color="000000"/>
            </w:tcBorders>
            <w:hideMark/>
          </w:tcPr>
          <w:p w14:paraId="3E352F59"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151 – 200</w:t>
            </w:r>
          </w:p>
        </w:tc>
        <w:tc>
          <w:tcPr>
            <w:tcW w:w="1559" w:type="dxa"/>
            <w:tcBorders>
              <w:top w:val="single" w:sz="4" w:space="0" w:color="000000"/>
              <w:left w:val="single" w:sz="4" w:space="0" w:color="000000"/>
              <w:bottom w:val="single" w:sz="4" w:space="0" w:color="000000"/>
              <w:right w:val="single" w:sz="4" w:space="0" w:color="000000"/>
            </w:tcBorders>
            <w:hideMark/>
          </w:tcPr>
          <w:p w14:paraId="196645A5"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Xấu</w:t>
            </w:r>
          </w:p>
        </w:tc>
        <w:tc>
          <w:tcPr>
            <w:tcW w:w="1276" w:type="dxa"/>
            <w:tcBorders>
              <w:top w:val="single" w:sz="4" w:space="0" w:color="000000"/>
              <w:left w:val="single" w:sz="4" w:space="0" w:color="000000"/>
              <w:bottom w:val="single" w:sz="4" w:space="0" w:color="000000"/>
              <w:right w:val="single" w:sz="4" w:space="0" w:color="000000"/>
            </w:tcBorders>
            <w:hideMark/>
          </w:tcPr>
          <w:p w14:paraId="038A9C64"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Đỏ</w:t>
            </w:r>
          </w:p>
        </w:tc>
        <w:tc>
          <w:tcPr>
            <w:tcW w:w="4819" w:type="dxa"/>
            <w:tcBorders>
              <w:top w:val="single" w:sz="4" w:space="0" w:color="000000"/>
              <w:left w:val="single" w:sz="4" w:space="0" w:color="000000"/>
              <w:bottom w:val="single" w:sz="4" w:space="0" w:color="000000"/>
              <w:right w:val="single" w:sz="4" w:space="0" w:color="000000"/>
            </w:tcBorders>
            <w:hideMark/>
          </w:tcPr>
          <w:p w14:paraId="779E6CCF"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Những người bình thường bắt đầu có các ảnh hưởng tới sức khỏe, nhóm người</w:t>
            </w:r>
          </w:p>
          <w:p w14:paraId="13C14227"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nhạy cảm có thể gặp những vấn đề sức khỏe nghiêm trọng hơn.</w:t>
            </w:r>
          </w:p>
        </w:tc>
      </w:tr>
      <w:tr w:rsidR="0094283E" w:rsidRPr="0094283E" w14:paraId="14B7A906" w14:textId="77777777" w:rsidTr="00811866">
        <w:trPr>
          <w:trHeight w:val="932"/>
        </w:trPr>
        <w:tc>
          <w:tcPr>
            <w:tcW w:w="1560" w:type="dxa"/>
            <w:tcBorders>
              <w:top w:val="single" w:sz="4" w:space="0" w:color="000000"/>
              <w:left w:val="single" w:sz="4" w:space="0" w:color="000000"/>
              <w:bottom w:val="single" w:sz="4" w:space="0" w:color="000000"/>
              <w:right w:val="single" w:sz="4" w:space="0" w:color="000000"/>
            </w:tcBorders>
            <w:hideMark/>
          </w:tcPr>
          <w:p w14:paraId="2375F486"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201 – 300</w:t>
            </w:r>
          </w:p>
        </w:tc>
        <w:tc>
          <w:tcPr>
            <w:tcW w:w="1559" w:type="dxa"/>
            <w:tcBorders>
              <w:top w:val="single" w:sz="4" w:space="0" w:color="000000"/>
              <w:left w:val="single" w:sz="4" w:space="0" w:color="000000"/>
              <w:bottom w:val="single" w:sz="4" w:space="0" w:color="000000"/>
              <w:right w:val="single" w:sz="4" w:space="0" w:color="000000"/>
            </w:tcBorders>
            <w:hideMark/>
          </w:tcPr>
          <w:p w14:paraId="7F328687"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Rất xấu</w:t>
            </w:r>
          </w:p>
        </w:tc>
        <w:tc>
          <w:tcPr>
            <w:tcW w:w="1276" w:type="dxa"/>
            <w:tcBorders>
              <w:top w:val="single" w:sz="4" w:space="0" w:color="000000"/>
              <w:left w:val="single" w:sz="4" w:space="0" w:color="000000"/>
              <w:bottom w:val="single" w:sz="4" w:space="0" w:color="000000"/>
              <w:right w:val="single" w:sz="4" w:space="0" w:color="000000"/>
            </w:tcBorders>
            <w:hideMark/>
          </w:tcPr>
          <w:p w14:paraId="505FDEAE"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Tím</w:t>
            </w:r>
          </w:p>
        </w:tc>
        <w:tc>
          <w:tcPr>
            <w:tcW w:w="4819" w:type="dxa"/>
            <w:tcBorders>
              <w:top w:val="single" w:sz="4" w:space="0" w:color="000000"/>
              <w:left w:val="single" w:sz="4" w:space="0" w:color="000000"/>
              <w:bottom w:val="single" w:sz="4" w:space="0" w:color="000000"/>
              <w:right w:val="single" w:sz="4" w:space="0" w:color="000000"/>
            </w:tcBorders>
            <w:hideMark/>
          </w:tcPr>
          <w:p w14:paraId="08EE99F2"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Cảnh báo hưởng tới sức khỏe: mọi người</w:t>
            </w:r>
          </w:p>
          <w:p w14:paraId="44949F7F"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bị ảnh hưởng tới sức khỏe nghiêm trọng hơn.</w:t>
            </w:r>
          </w:p>
        </w:tc>
      </w:tr>
      <w:tr w:rsidR="0094283E" w:rsidRPr="0094283E" w14:paraId="4C0FCD00" w14:textId="77777777" w:rsidTr="00811866">
        <w:trPr>
          <w:trHeight w:val="931"/>
        </w:trPr>
        <w:tc>
          <w:tcPr>
            <w:tcW w:w="1560" w:type="dxa"/>
            <w:tcBorders>
              <w:top w:val="single" w:sz="4" w:space="0" w:color="000000"/>
              <w:left w:val="single" w:sz="4" w:space="0" w:color="000000"/>
              <w:bottom w:val="single" w:sz="4" w:space="0" w:color="000000"/>
              <w:right w:val="single" w:sz="4" w:space="0" w:color="000000"/>
            </w:tcBorders>
            <w:hideMark/>
          </w:tcPr>
          <w:p w14:paraId="64DC1582"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301 – 500</w:t>
            </w:r>
          </w:p>
        </w:tc>
        <w:tc>
          <w:tcPr>
            <w:tcW w:w="1559" w:type="dxa"/>
            <w:tcBorders>
              <w:top w:val="single" w:sz="4" w:space="0" w:color="000000"/>
              <w:left w:val="single" w:sz="4" w:space="0" w:color="000000"/>
              <w:bottom w:val="single" w:sz="4" w:space="0" w:color="000000"/>
              <w:right w:val="single" w:sz="4" w:space="0" w:color="000000"/>
            </w:tcBorders>
            <w:hideMark/>
          </w:tcPr>
          <w:p w14:paraId="6A31FD42"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Nguy hại</w:t>
            </w:r>
          </w:p>
        </w:tc>
        <w:tc>
          <w:tcPr>
            <w:tcW w:w="1276" w:type="dxa"/>
            <w:tcBorders>
              <w:top w:val="single" w:sz="4" w:space="0" w:color="000000"/>
              <w:left w:val="single" w:sz="4" w:space="0" w:color="000000"/>
              <w:bottom w:val="single" w:sz="4" w:space="0" w:color="000000"/>
              <w:right w:val="single" w:sz="4" w:space="0" w:color="000000"/>
            </w:tcBorders>
            <w:hideMark/>
          </w:tcPr>
          <w:p w14:paraId="1ACDAF6F" w14:textId="77777777" w:rsidR="0094283E" w:rsidRPr="0094283E" w:rsidRDefault="0094283E" w:rsidP="009509DB">
            <w:pPr>
              <w:spacing w:after="0" w:line="340" w:lineRule="exact"/>
              <w:jc w:val="center"/>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Nâu</w:t>
            </w:r>
          </w:p>
        </w:tc>
        <w:tc>
          <w:tcPr>
            <w:tcW w:w="4819" w:type="dxa"/>
            <w:tcBorders>
              <w:top w:val="single" w:sz="4" w:space="0" w:color="000000"/>
              <w:left w:val="single" w:sz="4" w:space="0" w:color="000000"/>
              <w:bottom w:val="single" w:sz="4" w:space="0" w:color="000000"/>
              <w:right w:val="single" w:sz="4" w:space="0" w:color="000000"/>
            </w:tcBorders>
            <w:hideMark/>
          </w:tcPr>
          <w:p w14:paraId="5FD002B9"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Cảnh báo khẩn cấp về sức khỏe: Toàn bộ dân số bị ảnh hưởng tới sức khỏe tới mức</w:t>
            </w:r>
          </w:p>
          <w:p w14:paraId="4A056566" w14:textId="77777777" w:rsidR="0094283E" w:rsidRPr="0094283E" w:rsidRDefault="0094283E" w:rsidP="009509DB">
            <w:pPr>
              <w:spacing w:after="0" w:line="340" w:lineRule="exact"/>
              <w:ind w:left="144" w:right="14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nghiêm trọng.</w:t>
            </w:r>
          </w:p>
        </w:tc>
      </w:tr>
    </w:tbl>
    <w:p w14:paraId="153855C4" w14:textId="77777777" w:rsidR="0094283E" w:rsidRPr="0094283E" w:rsidRDefault="0094283E" w:rsidP="009509DB">
      <w:pPr>
        <w:spacing w:after="0" w:line="380" w:lineRule="exact"/>
        <w:ind w:firstLine="56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Thông tin về chất lượng không khí của các tỉnh, thành phố thường xuyên được cập nhật trên trang thông tin điện tử của Bộ Nông nghiệp và Môi trường (</w:t>
      </w:r>
      <w:r w:rsidRPr="0094283E">
        <w:rPr>
          <w:rFonts w:ascii="Times New Roman" w:hAnsi="Times New Roman" w:cs="Times New Roman"/>
          <w:color w:val="000000"/>
          <w:sz w:val="28"/>
          <w:szCs w:val="28"/>
          <w:u w:val="single"/>
          <w:shd w:val="clear" w:color="auto" w:fill="FFFFFF"/>
          <w:lang w:val="vi-VN"/>
        </w:rPr>
        <w:t>https://cem.gov.vn</w:t>
      </w:r>
      <w:r w:rsidRPr="0094283E">
        <w:rPr>
          <w:rFonts w:ascii="Times New Roman" w:hAnsi="Times New Roman" w:cs="Times New Roman"/>
          <w:color w:val="000000"/>
          <w:sz w:val="28"/>
          <w:szCs w:val="28"/>
          <w:shd w:val="clear" w:color="auto" w:fill="FFFFFF"/>
          <w:lang w:val="vi-VN"/>
        </w:rPr>
        <w:t>) và Sở Nông nghiệp và Môi trường các tỉnh, thành phố.</w:t>
      </w:r>
    </w:p>
    <w:p w14:paraId="4302AA0B" w14:textId="25EF7732" w:rsidR="0094283E" w:rsidRDefault="009509DB" w:rsidP="009509DB">
      <w:pPr>
        <w:spacing w:after="0" w:line="340" w:lineRule="exact"/>
        <w:jc w:val="both"/>
        <w:rPr>
          <w:rFonts w:ascii="Times New Roman" w:hAnsi="Times New Roman" w:cs="Times New Roman"/>
          <w:color w:val="000000"/>
          <w:sz w:val="28"/>
          <w:szCs w:val="28"/>
          <w:shd w:val="clear" w:color="auto" w:fill="FFFFFF"/>
        </w:rPr>
      </w:pPr>
      <w:r w:rsidRPr="009509DB">
        <w:rPr>
          <w:rFonts w:ascii="Times New Roman" w:hAnsi="Times New Roman" w:cs="Times New Roman"/>
          <w:noProof/>
          <w:color w:val="000000"/>
          <w:sz w:val="28"/>
          <w:szCs w:val="28"/>
          <w:shd w:val="clear" w:color="auto" w:fill="FFFFFF"/>
          <w:vertAlign w:val="superscript"/>
        </w:rPr>
        <mc:AlternateContent>
          <mc:Choice Requires="wps">
            <w:drawing>
              <wp:anchor distT="0" distB="0" distL="0" distR="0" simplePos="0" relativeHeight="251669504" behindDoc="1" locked="0" layoutInCell="1" allowOverlap="1" wp14:anchorId="13DD5C44" wp14:editId="28B96E66">
                <wp:simplePos x="0" y="0"/>
                <wp:positionH relativeFrom="margin">
                  <wp:align>left</wp:align>
                </wp:positionH>
                <wp:positionV relativeFrom="paragraph">
                  <wp:posOffset>57150</wp:posOffset>
                </wp:positionV>
                <wp:extent cx="1829435" cy="9525"/>
                <wp:effectExtent l="0" t="0" r="0" b="0"/>
                <wp:wrapTopAndBottom/>
                <wp:docPr id="133813995"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15156A4" id="Freeform: Shape 12" o:spid="_x0000_s1026" style="position:absolute;margin-left:0;margin-top:4.5pt;width:144.05pt;height:.75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" path="m1829054,l,,,9143r1829054,l1829054,xe" fillcolor="black" stroked="f">
                <v:path arrowok="t"/>
                <w10:wrap type="topAndBottom" anchorx="margin"/>
              </v:shape>
            </w:pict>
          </mc:Fallback>
        </mc:AlternateContent>
      </w:r>
      <w:r w:rsidR="0094283E" w:rsidRPr="0094283E">
        <w:rPr>
          <w:rFonts w:ascii="Times New Roman" w:hAnsi="Times New Roman" w:cs="Times New Roman"/>
          <w:color w:val="000000"/>
          <w:sz w:val="28"/>
          <w:szCs w:val="28"/>
          <w:shd w:val="clear" w:color="auto" w:fill="FFFFFF"/>
          <w:vertAlign w:val="superscript"/>
          <w:lang w:val="vi-VN"/>
        </w:rPr>
        <w:t>1</w:t>
      </w:r>
      <w:r w:rsidR="0094283E" w:rsidRPr="0094283E">
        <w:rPr>
          <w:rFonts w:ascii="Times New Roman" w:hAnsi="Times New Roman" w:cs="Times New Roman"/>
          <w:color w:val="000000"/>
          <w:sz w:val="28"/>
          <w:szCs w:val="28"/>
          <w:shd w:val="clear" w:color="auto" w:fill="FFFFFF"/>
          <w:lang w:val="vi-VN"/>
        </w:rPr>
        <w:t xml:space="preserve"> Quyết định số 1459/QĐ-TCMT ngày 12/11/2019 của Tổng Cục Môi trường (Bộ Tài nguyên và Môi trường) về việc ban hành Hướng dẫn kỹ thuật tính toán và công bố chỉ số chất lượng không khí Việt Nam.</w:t>
      </w:r>
    </w:p>
    <w:p w14:paraId="584247C1" w14:textId="480FFDE5" w:rsidR="0094283E" w:rsidRPr="0094283E" w:rsidRDefault="00811866" w:rsidP="00811866">
      <w:pPr>
        <w:tabs>
          <w:tab w:val="left" w:pos="567"/>
          <w:tab w:val="left" w:pos="709"/>
        </w:tabs>
        <w:spacing w:after="0" w:line="380" w:lineRule="exact"/>
        <w:ind w:left="567"/>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lastRenderedPageBreak/>
        <w:t xml:space="preserve">1. </w:t>
      </w:r>
      <w:r w:rsidR="0094283E" w:rsidRPr="0094283E">
        <w:rPr>
          <w:rFonts w:ascii="Times New Roman" w:hAnsi="Times New Roman" w:cs="Times New Roman"/>
          <w:b/>
          <w:bCs/>
          <w:color w:val="000000"/>
          <w:sz w:val="28"/>
          <w:szCs w:val="28"/>
          <w:shd w:val="clear" w:color="auto" w:fill="FFFFFF"/>
          <w:lang w:val="vi-VN"/>
        </w:rPr>
        <w:t>Các biện pháp dự phòng, bảo vệ sức khỏe chung</w:t>
      </w:r>
    </w:p>
    <w:p w14:paraId="01C79634" w14:textId="2E36973E" w:rsidR="0094283E" w:rsidRPr="0094283E" w:rsidRDefault="009509DB"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a) </w:t>
      </w:r>
      <w:r w:rsidR="0094283E" w:rsidRPr="0094283E">
        <w:rPr>
          <w:rFonts w:ascii="Times New Roman" w:hAnsi="Times New Roman" w:cs="Times New Roman"/>
          <w:color w:val="000000"/>
          <w:sz w:val="28"/>
          <w:szCs w:val="28"/>
          <w:shd w:val="clear" w:color="auto" w:fill="FFFFFF"/>
          <w:lang w:val="vi-VN"/>
        </w:rPr>
        <w:t>Thường xuyên theo dõi tình hình chất lượng không khí trên trang thông tin điện tử của Bộ Tài nguyên và Môi trường, Sở Tài nguyên và Môi trường các tỉnh, thành phố để thực hiện các biện pháp dự phòng, bảo vệ sức khỏe phù hợp.</w:t>
      </w:r>
    </w:p>
    <w:p w14:paraId="60D9E942" w14:textId="38801443" w:rsidR="0094283E" w:rsidRPr="0094283E" w:rsidRDefault="009509DB"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b) </w:t>
      </w:r>
      <w:r w:rsidR="0094283E" w:rsidRPr="0094283E">
        <w:rPr>
          <w:rFonts w:ascii="Times New Roman" w:hAnsi="Times New Roman" w:cs="Times New Roman"/>
          <w:color w:val="000000"/>
          <w:sz w:val="28"/>
          <w:szCs w:val="28"/>
          <w:shd w:val="clear" w:color="auto" w:fill="FFFFFF"/>
          <w:lang w:val="vi-VN"/>
        </w:rPr>
        <w:t>Khi ra khỏi nhà thường xuyên đeo khẩu trang đảm bảo chất lượng và đeo khẩu trang đúng quy cách.</w:t>
      </w:r>
    </w:p>
    <w:p w14:paraId="02AE9588" w14:textId="77777777" w:rsidR="009509DB" w:rsidRDefault="009509DB" w:rsidP="00811866">
      <w:pPr>
        <w:spacing w:after="0" w:line="380" w:lineRule="exact"/>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c) </w:t>
      </w:r>
      <w:r w:rsidR="0094283E" w:rsidRPr="0094283E">
        <w:rPr>
          <w:rFonts w:ascii="Times New Roman" w:hAnsi="Times New Roman" w:cs="Times New Roman"/>
          <w:color w:val="000000"/>
          <w:sz w:val="28"/>
          <w:szCs w:val="28"/>
          <w:shd w:val="clear" w:color="auto" w:fill="FFFFFF"/>
          <w:lang w:val="vi-VN"/>
        </w:rPr>
        <w:t>Thường xuyên vệ sinh phòng ở và nhà cửa, dọn dẹp thông thoáng môi trường sống. Nên sử dụng khẩu trang, kính bảo vệ mắt khi làm vệ sinh, dọn dẹp nếu có nhiều bụi hoặc không khí bị ô nhiễm từ mức kém đến mức nguy hại.</w:t>
      </w:r>
    </w:p>
    <w:p w14:paraId="184BB591" w14:textId="3990FDE2" w:rsidR="0094283E" w:rsidRPr="0094283E" w:rsidRDefault="009509DB"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d) </w:t>
      </w:r>
      <w:r w:rsidR="0094283E" w:rsidRPr="0094283E">
        <w:rPr>
          <w:rFonts w:ascii="Times New Roman" w:hAnsi="Times New Roman" w:cs="Times New Roman"/>
          <w:color w:val="000000"/>
          <w:sz w:val="28"/>
          <w:szCs w:val="28"/>
          <w:shd w:val="clear" w:color="auto" w:fill="FFFFFF"/>
          <w:lang w:val="vi-VN"/>
        </w:rPr>
        <w:t>Hạn chế sử dụng hoặc thay thế sử dụng bếp than tổ ong, củi, đốt rơm rạ bằng bếp điện, bếp từ hoặc bếp ga.</w:t>
      </w:r>
    </w:p>
    <w:p w14:paraId="2B812E07" w14:textId="77777777" w:rsidR="0094283E" w:rsidRPr="0094283E" w:rsidRDefault="0094283E"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đ) Trồng cây xanh giúp ngăn bụi và làm sạch không khí.</w:t>
      </w:r>
    </w:p>
    <w:p w14:paraId="15CF9EC8" w14:textId="77777777" w:rsidR="0094283E" w:rsidRPr="0094283E" w:rsidRDefault="0094283E"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Với người hút thuốc lá, thuốc lào: nên bỏ hẳn hoặc hạn chế hút; không nên hút thuốc trong nhà. Với người không hút thuốc nên tránh xa khói thuốc.</w:t>
      </w:r>
    </w:p>
    <w:p w14:paraId="590B2922" w14:textId="4D874439"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f) </w:t>
      </w:r>
      <w:r w:rsidR="0094283E" w:rsidRPr="0094283E">
        <w:rPr>
          <w:rFonts w:ascii="Times New Roman" w:hAnsi="Times New Roman" w:cs="Times New Roman"/>
          <w:color w:val="000000"/>
          <w:sz w:val="28"/>
          <w:szCs w:val="28"/>
          <w:shd w:val="clear" w:color="auto" w:fill="FFFFFF"/>
          <w:lang w:val="vi-VN"/>
        </w:rPr>
        <w:t>Thường xuyên tự theo dõi sức khỏe và thực hiện khám sức khỏe định kỳ.</w:t>
      </w:r>
    </w:p>
    <w:p w14:paraId="1C35EC53" w14:textId="5BE30E2D"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g) </w:t>
      </w:r>
      <w:r w:rsidR="0094283E" w:rsidRPr="0094283E">
        <w:rPr>
          <w:rFonts w:ascii="Times New Roman" w:hAnsi="Times New Roman" w:cs="Times New Roman"/>
          <w:color w:val="000000"/>
          <w:sz w:val="28"/>
          <w:szCs w:val="28"/>
          <w:shd w:val="clear" w:color="auto" w:fill="FFFFFF"/>
          <w:lang w:val="vi-VN"/>
        </w:rPr>
        <w:t xml:space="preserve">Đối với những người nhạy cảm với các chất ô nhiễm trong không khí </w:t>
      </w:r>
      <w:r w:rsidR="0094283E" w:rsidRPr="0094283E">
        <w:rPr>
          <w:rFonts w:ascii="Times New Roman" w:hAnsi="Times New Roman" w:cs="Times New Roman"/>
          <w:i/>
          <w:color w:val="000000"/>
          <w:sz w:val="28"/>
          <w:szCs w:val="28"/>
          <w:shd w:val="clear" w:color="auto" w:fill="FFFFFF"/>
          <w:lang w:val="vi-VN"/>
        </w:rPr>
        <w:t>(trẻ em, phụ nữ mang thai, người mắc bệnh hô hấp, tim mạch, người cao tuổi)</w:t>
      </w:r>
      <w:r w:rsidR="0094283E" w:rsidRPr="0094283E">
        <w:rPr>
          <w:rFonts w:ascii="Times New Roman" w:hAnsi="Times New Roman" w:cs="Times New Roman"/>
          <w:color w:val="000000"/>
          <w:sz w:val="28"/>
          <w:szCs w:val="28"/>
          <w:shd w:val="clear" w:color="auto" w:fill="FFFFFF"/>
          <w:lang w:val="vi-VN"/>
        </w:rPr>
        <w:t>:</w:t>
      </w:r>
    </w:p>
    <w:p w14:paraId="5BB7E000" w14:textId="13698D16"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Nên tránh tiếp xúc với các nguồn phát thải chất ô nhiễm không khí từ phương tiện giao thông; các công trình xây dựng; khu vực đun nấu đốt nhiên liệu bằng than, củi, rơm rạ hoặc các khu vực có nguy cơ ô nhiễm không khí khác.</w:t>
      </w:r>
    </w:p>
    <w:p w14:paraId="38195484" w14:textId="2DBE4565"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Trong thời điểm không khí bị ô nhiễm nếu xuất hiện các triệu chứng hoặc bệnh cấp tính như sốt, viêm mũi họng, viêm phổi phế quản, huyết áp, tim mạch… cần đến ngay các cơ sở y tế để khám và được tư vấn, điều trị.</w:t>
      </w:r>
    </w:p>
    <w:p w14:paraId="3ECC10BD" w14:textId="7A95C5BD"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Tăng cường dinh dưỡng nâng cao thể trạng và sức đề kháng.</w:t>
      </w:r>
    </w:p>
    <w:p w14:paraId="35AAF2C2" w14:textId="66D2F923"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Nên chú ý giữ ấm cơ thể về mùa đông, tránh bị nhiễm lạnh đột ngột.</w:t>
      </w:r>
    </w:p>
    <w:p w14:paraId="7A2FDCFB" w14:textId="65F2E46B"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Người mắc các bệnh hô hấp, tim mạch cần tuân thủ và duy trì điều trị theo đơn của bác sĩ chuyên khoa. Nếu có dấu hiệu khó chịu, tăng nặng nên đến ngay các cơ sở y tế chuyên khoa để khám và được tư vấn, điều trị.</w:t>
      </w:r>
    </w:p>
    <w:p w14:paraId="193D8797" w14:textId="3B127512"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Người già, người mắc các bệnh hô hấp, tim mạch cần tuân thủ việc khám sức khoẻ định kỳ.</w:t>
      </w:r>
    </w:p>
    <w:p w14:paraId="68876FD0" w14:textId="7B7C8C89" w:rsidR="0094283E" w:rsidRPr="0094283E" w:rsidRDefault="00811866" w:rsidP="00811866">
      <w:pPr>
        <w:spacing w:after="0" w:line="380" w:lineRule="exact"/>
        <w:ind w:firstLine="567"/>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2. </w:t>
      </w:r>
      <w:r w:rsidR="0094283E" w:rsidRPr="0094283E">
        <w:rPr>
          <w:rFonts w:ascii="Times New Roman" w:hAnsi="Times New Roman" w:cs="Times New Roman"/>
          <w:b/>
          <w:bCs/>
          <w:color w:val="000000"/>
          <w:sz w:val="28"/>
          <w:szCs w:val="28"/>
          <w:shd w:val="clear" w:color="auto" w:fill="FFFFFF"/>
          <w:lang w:val="vi-VN"/>
        </w:rPr>
        <w:t>Các biện pháp dự phòng, bảo vệ sức khỏe khi chỉ số chất lượng không khí ở mức trung bình (VN_AQI ở mức 51 – 100)</w:t>
      </w:r>
    </w:p>
    <w:p w14:paraId="2ED9751A" w14:textId="22FF99B0"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a) </w:t>
      </w:r>
      <w:r w:rsidR="0094283E" w:rsidRPr="0094283E">
        <w:rPr>
          <w:rFonts w:ascii="Times New Roman" w:hAnsi="Times New Roman" w:cs="Times New Roman"/>
          <w:color w:val="000000"/>
          <w:sz w:val="28"/>
          <w:szCs w:val="28"/>
          <w:shd w:val="clear" w:color="auto" w:fill="FFFFFF"/>
          <w:lang w:val="vi-VN"/>
        </w:rPr>
        <w:t>Đối với người bình thường: tham gia các hoạt động ngoài trời không hạn chế.</w:t>
      </w:r>
    </w:p>
    <w:p w14:paraId="676E278E" w14:textId="4E8096CA" w:rsidR="0094283E" w:rsidRPr="0094283E" w:rsidRDefault="00811866"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b) </w:t>
      </w:r>
      <w:r w:rsidR="0094283E" w:rsidRPr="0094283E">
        <w:rPr>
          <w:rFonts w:ascii="Times New Roman" w:hAnsi="Times New Roman" w:cs="Times New Roman"/>
          <w:color w:val="000000"/>
          <w:sz w:val="28"/>
          <w:szCs w:val="28"/>
          <w:shd w:val="clear" w:color="auto" w:fill="FFFFFF"/>
          <w:lang w:val="vi-VN"/>
        </w:rPr>
        <w:t>Đối với những người nhạy cảm</w:t>
      </w:r>
    </w:p>
    <w:p w14:paraId="2559221D" w14:textId="31AEF0F2" w:rsidR="0094283E" w:rsidRPr="0094283E" w:rsidRDefault="0094283E" w:rsidP="00811866">
      <w:pPr>
        <w:spacing w:after="0" w:line="380" w:lineRule="exact"/>
        <w:ind w:firstLine="567"/>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 Giảm thời gian hoạt động ngoài trời và các hoạt động vận động cần gắng sức.</w:t>
      </w:r>
    </w:p>
    <w:p w14:paraId="677E8986" w14:textId="77777777" w:rsidR="0094283E" w:rsidRPr="0094283E" w:rsidRDefault="0094283E"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lastRenderedPageBreak/>
        <w:t>- Theo dõi sức khoẻ, nếu xuất hiện các triệu chứng cấp tính như khó thở, ho, sốt cần đến ngay các cơ sở y tế để khám và được tư vấn, điều trị.</w:t>
      </w:r>
    </w:p>
    <w:p w14:paraId="7C6ED575" w14:textId="7591A387" w:rsidR="0094283E" w:rsidRPr="0094283E" w:rsidRDefault="00811866" w:rsidP="00811866">
      <w:pPr>
        <w:spacing w:after="0" w:line="380" w:lineRule="exact"/>
        <w:ind w:firstLine="709"/>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3. </w:t>
      </w:r>
      <w:r w:rsidR="0094283E" w:rsidRPr="0094283E">
        <w:rPr>
          <w:rFonts w:ascii="Times New Roman" w:hAnsi="Times New Roman" w:cs="Times New Roman"/>
          <w:b/>
          <w:bCs/>
          <w:color w:val="000000"/>
          <w:sz w:val="28"/>
          <w:szCs w:val="28"/>
          <w:shd w:val="clear" w:color="auto" w:fill="FFFFFF"/>
          <w:lang w:val="vi-VN"/>
        </w:rPr>
        <w:t>Các biện pháp dự phòng, bảo vệ sức khỏe khi chỉ số chất lượng không khí ở mức kém (VN_AQI ở mức 101 – 150)</w:t>
      </w:r>
    </w:p>
    <w:p w14:paraId="42FFEC67" w14:textId="1B35EC3B"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a) </w:t>
      </w:r>
      <w:r w:rsidR="0094283E" w:rsidRPr="0094283E">
        <w:rPr>
          <w:rFonts w:ascii="Times New Roman" w:hAnsi="Times New Roman" w:cs="Times New Roman"/>
          <w:color w:val="000000"/>
          <w:sz w:val="28"/>
          <w:szCs w:val="28"/>
          <w:shd w:val="clear" w:color="auto" w:fill="FFFFFF"/>
          <w:lang w:val="vi-VN"/>
        </w:rPr>
        <w:t>Đối với người bình thường</w:t>
      </w:r>
    </w:p>
    <w:p w14:paraId="6F1D11D8" w14:textId="676FAF07"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Giảm thời gian tham gia các hoạt động ngoài trời, nhất là đối với những người có triệu chứng đau mắt, ho, đau họng.</w:t>
      </w:r>
    </w:p>
    <w:p w14:paraId="494270EC" w14:textId="3D0CA0CE"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 xml:space="preserve">Hạn chế hoặc tránh hoạt động tại các khu vực có nguy cơ ô nhiễm không khí cao </w:t>
      </w:r>
      <w:r w:rsidR="0094283E" w:rsidRPr="0094283E">
        <w:rPr>
          <w:rFonts w:ascii="Times New Roman" w:hAnsi="Times New Roman" w:cs="Times New Roman"/>
          <w:i/>
          <w:color w:val="000000"/>
          <w:sz w:val="28"/>
          <w:szCs w:val="28"/>
          <w:shd w:val="clear" w:color="auto" w:fill="FFFFFF"/>
          <w:lang w:val="vi-VN"/>
        </w:rPr>
        <w:t>(như đường phố, các điểm giao cắt giao thông, các công trình xây dựng, khu vực sản xuất công nghiệp, làng nghề và các khu vực ô nhiễm khác)</w:t>
      </w:r>
      <w:r w:rsidR="0094283E" w:rsidRPr="0094283E">
        <w:rPr>
          <w:rFonts w:ascii="Times New Roman" w:hAnsi="Times New Roman" w:cs="Times New Roman"/>
          <w:color w:val="000000"/>
          <w:sz w:val="28"/>
          <w:szCs w:val="28"/>
          <w:shd w:val="clear" w:color="auto" w:fill="FFFFFF"/>
          <w:lang w:val="vi-VN"/>
        </w:rPr>
        <w:t>.</w:t>
      </w:r>
    </w:p>
    <w:p w14:paraId="14F2E57A" w14:textId="4C6DAF33"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Đối với học sinh có thể tham gia các hoạt động ngoài trời tuy nhiên hạn chế các hoạt động tập thể dục hoặc vận động cần gắng sức trong thời gian dài.</w:t>
      </w:r>
    </w:p>
    <w:p w14:paraId="455A47B2" w14:textId="06A299B7"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b) </w:t>
      </w:r>
      <w:r w:rsidR="0094283E" w:rsidRPr="0094283E">
        <w:rPr>
          <w:rFonts w:ascii="Times New Roman" w:hAnsi="Times New Roman" w:cs="Times New Roman"/>
          <w:color w:val="000000"/>
          <w:sz w:val="28"/>
          <w:szCs w:val="28"/>
          <w:shd w:val="clear" w:color="auto" w:fill="FFFFFF"/>
          <w:lang w:val="vi-VN"/>
        </w:rPr>
        <w:t>Đối với những người nhạy cảm</w:t>
      </w:r>
    </w:p>
    <w:p w14:paraId="337D515B" w14:textId="534EC013"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Hạn chế hoạt động ngoài trời và các hoạt động vận động cần gắng sức. Tăng thời gian nghỉ ngơi và hoạt động nhẹ nhàng. Giảm hoặc ngừng vận động ngay khi nhận thấy xuất hiện các triệu chứng như ho, tức ngực hoặc thở khò khè.</w:t>
      </w:r>
    </w:p>
    <w:p w14:paraId="69A6D3CB" w14:textId="11732DF9"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Vệ sinh mũi, súc họng sáng tối bằng nước muối sinh lý, đặc biệt sau khi ra đường.</w:t>
      </w:r>
    </w:p>
    <w:p w14:paraId="4017F461" w14:textId="39C533DB"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Tra rửa mắt bằng nước muối sinh lý vào buổi tối trước khi đi ngủ.</w:t>
      </w:r>
    </w:p>
    <w:p w14:paraId="7206FAB6" w14:textId="40C24E0A"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Theo dõi sức khoẻ, nếu xuất hiện các triệu chứng cấp tính như khó thở, ho, sốt cần đến ngay các cơ sở y tế để khám và được tư vấn, điều trị.</w:t>
      </w:r>
    </w:p>
    <w:p w14:paraId="10CD1148" w14:textId="7A1AEB66" w:rsidR="0094283E" w:rsidRPr="0094283E" w:rsidRDefault="00811866" w:rsidP="00811866">
      <w:pPr>
        <w:spacing w:after="0" w:line="380" w:lineRule="exact"/>
        <w:ind w:firstLine="709"/>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4. </w:t>
      </w:r>
      <w:r w:rsidR="0094283E" w:rsidRPr="0094283E">
        <w:rPr>
          <w:rFonts w:ascii="Times New Roman" w:hAnsi="Times New Roman" w:cs="Times New Roman"/>
          <w:b/>
          <w:bCs/>
          <w:color w:val="000000"/>
          <w:sz w:val="28"/>
          <w:szCs w:val="28"/>
          <w:shd w:val="clear" w:color="auto" w:fill="FFFFFF"/>
          <w:lang w:val="vi-VN"/>
        </w:rPr>
        <w:t>Các biện pháp dự phòng, bảo vệ sức khỏe khi chỉ số chất lượng không khí ở mức xấu (VN_AQI ở mức 151 - 200)</w:t>
      </w:r>
    </w:p>
    <w:p w14:paraId="261C9FB2" w14:textId="0C3DE721"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a) </w:t>
      </w:r>
      <w:r w:rsidR="0094283E" w:rsidRPr="0094283E">
        <w:rPr>
          <w:rFonts w:ascii="Times New Roman" w:hAnsi="Times New Roman" w:cs="Times New Roman"/>
          <w:color w:val="000000"/>
          <w:sz w:val="28"/>
          <w:szCs w:val="28"/>
          <w:shd w:val="clear" w:color="auto" w:fill="FFFFFF"/>
          <w:lang w:val="vi-VN"/>
        </w:rPr>
        <w:t>Đối với người bình thường</w:t>
      </w:r>
    </w:p>
    <w:p w14:paraId="33272D68" w14:textId="396A088C"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Hạn chế hoạt động ngoài trời hoặc tham gia các hoạt động vận động cần gắng sức. Nếu phải làm việc, hoạt động ngoài trời nên bố trí, lựa chọn thời điểm ít bị ô nhiễm trong ngày, cần nghỉ ngơi nhiều hơn, thực hiện các hoạt động với cường độ vừa phải.</w:t>
      </w:r>
    </w:p>
    <w:p w14:paraId="0105BC09" w14:textId="5070CC6E"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Tránh hoạt động tại các khu vực có nguy cơ ô nhiễm không khí cao.</w:t>
      </w:r>
    </w:p>
    <w:p w14:paraId="540B6329" w14:textId="752A19C9"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Nếu phải tham gia giao thông nên tăng cường sử dụng các phương tiện giao thông công cộng, hạn chế sử dụng xe máy, xe đạp để giảm tiếp xúc với không khí bị ô nhiễm.</w:t>
      </w:r>
    </w:p>
    <w:p w14:paraId="53E7F715" w14:textId="1794BAA3"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Nên hạn chế mở cửa sổ, cửa ra vào thời điểm không khí bị ô nhiễm nặng, đặc biệt các gia đình gần đường giao thông, gần khu vực bị ô nhiễm không khí.</w:t>
      </w:r>
    </w:p>
    <w:p w14:paraId="2F16D532" w14:textId="10510F6D"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Vệ sinh mũi, súc họng sáng tối bằng nước muối sinh lý, đặc biệt sau khi ra đường. Tra rửa mắt bằng nước muối sinh lý vào buổi tối trước khi đi ngủ.</w:t>
      </w:r>
    </w:p>
    <w:p w14:paraId="19FDA4DA" w14:textId="085BE9D4"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b) </w:t>
      </w:r>
      <w:r w:rsidR="0094283E" w:rsidRPr="0094283E">
        <w:rPr>
          <w:rFonts w:ascii="Times New Roman" w:hAnsi="Times New Roman" w:cs="Times New Roman"/>
          <w:color w:val="000000"/>
          <w:sz w:val="28"/>
          <w:szCs w:val="28"/>
          <w:shd w:val="clear" w:color="auto" w:fill="FFFFFF"/>
          <w:lang w:val="vi-VN"/>
        </w:rPr>
        <w:t>Đối với những người nhạy cảm</w:t>
      </w:r>
    </w:p>
    <w:p w14:paraId="32A9EFD3" w14:textId="59233B77"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lastRenderedPageBreak/>
        <w:t xml:space="preserve">- </w:t>
      </w:r>
      <w:r w:rsidR="0094283E" w:rsidRPr="0094283E">
        <w:rPr>
          <w:rFonts w:ascii="Times New Roman" w:hAnsi="Times New Roman" w:cs="Times New Roman"/>
          <w:color w:val="000000"/>
          <w:sz w:val="28"/>
          <w:szCs w:val="28"/>
          <w:shd w:val="clear" w:color="auto" w:fill="FFFFFF"/>
          <w:lang w:val="vi-VN"/>
        </w:rPr>
        <w:t>Tránh các hoạt động ngoài trời hoặc các hoạt động vận động cần gắng sức. Nên thực hiện các hoạt động như vận động, tập thể dục trong nhà. Hạn chế mở cửa sổ, cửa ra vào trong những thời điểm không khí bị ô nhiễm nặng.</w:t>
      </w:r>
    </w:p>
    <w:p w14:paraId="3C624712" w14:textId="0AD422C5"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Vệ sinh mũi, súc họng sáng tối bằng nước muối sinh lý, đặc biệt sau khi ra đường. Tra rửa mắt bằng nước muối sinh lý vào buổi tối trước khi đi ngủ.</w:t>
      </w:r>
    </w:p>
    <w:p w14:paraId="214D5A14" w14:textId="3ACE6FCC"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Theo dõi sức khoẻ, nếu xuất hiện các triệu chứng cấp tính như khó thở, ho, sốt cần đến ngay các cơ sở y tế để khám và được tư vấn, điều trị.</w:t>
      </w:r>
    </w:p>
    <w:p w14:paraId="2F857141" w14:textId="5F3C871C" w:rsidR="0094283E" w:rsidRPr="0094283E" w:rsidRDefault="00811866" w:rsidP="00811866">
      <w:pPr>
        <w:spacing w:after="0" w:line="380" w:lineRule="exact"/>
        <w:ind w:firstLine="709"/>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5. </w:t>
      </w:r>
      <w:r w:rsidR="0094283E" w:rsidRPr="0094283E">
        <w:rPr>
          <w:rFonts w:ascii="Times New Roman" w:hAnsi="Times New Roman" w:cs="Times New Roman"/>
          <w:b/>
          <w:bCs/>
          <w:color w:val="000000"/>
          <w:sz w:val="28"/>
          <w:szCs w:val="28"/>
          <w:shd w:val="clear" w:color="auto" w:fill="FFFFFF"/>
          <w:lang w:val="vi-VN"/>
        </w:rPr>
        <w:t>Các biện pháp dự phòng, bảo vệ sức khỏe khi chỉ số chất lượng không khí ở mức rất xấu (VN_AQI ở mức 201 - 300)</w:t>
      </w:r>
    </w:p>
    <w:p w14:paraId="2D56A919" w14:textId="52CB6F58"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a) </w:t>
      </w:r>
      <w:r w:rsidR="0094283E" w:rsidRPr="0094283E">
        <w:rPr>
          <w:rFonts w:ascii="Times New Roman" w:hAnsi="Times New Roman" w:cs="Times New Roman"/>
          <w:color w:val="000000"/>
          <w:sz w:val="28"/>
          <w:szCs w:val="28"/>
          <w:shd w:val="clear" w:color="auto" w:fill="FFFFFF"/>
          <w:lang w:val="vi-VN"/>
        </w:rPr>
        <w:t>Đối với người bình thường</w:t>
      </w:r>
    </w:p>
    <w:p w14:paraId="70A1FFCB" w14:textId="5705A774"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Tránh các hoạt động ngoài trời trong thời gian dài hoặc tham gia các hoạt động vận động cần gắng sức. Khuyến khích thực hiện các hoạt động trong nhà.</w:t>
      </w:r>
    </w:p>
    <w:p w14:paraId="11DEF52D" w14:textId="0BE72EA2"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 xml:space="preserve">Tránh hoạt động tại các khu vực có nguy cơ ô nhiễm không khí cao. Nếu phải hoạt động tại các khu vực có nguy cơ ô nhiễm cao nên sử dụng các loại khẩu trang có thể ngăn ngừa bụi mịn </w:t>
      </w:r>
      <w:r w:rsidR="0094283E" w:rsidRPr="0094283E">
        <w:rPr>
          <w:rFonts w:ascii="Times New Roman" w:hAnsi="Times New Roman" w:cs="Times New Roman"/>
          <w:i/>
          <w:color w:val="000000"/>
          <w:sz w:val="28"/>
          <w:szCs w:val="28"/>
          <w:shd w:val="clear" w:color="auto" w:fill="FFFFFF"/>
          <w:lang w:val="vi-VN"/>
        </w:rPr>
        <w:t>(là bụi có đường kính khí động học ≤ 2,5 μm)</w:t>
      </w:r>
      <w:r w:rsidR="0094283E" w:rsidRPr="0094283E">
        <w:rPr>
          <w:rFonts w:ascii="Times New Roman" w:hAnsi="Times New Roman" w:cs="Times New Roman"/>
          <w:color w:val="000000"/>
          <w:sz w:val="28"/>
          <w:szCs w:val="28"/>
          <w:shd w:val="clear" w:color="auto" w:fill="FFFFFF"/>
          <w:lang w:val="vi-VN"/>
        </w:rPr>
        <w:t>.</w:t>
      </w:r>
    </w:p>
    <w:p w14:paraId="31707E83" w14:textId="4D1A4CCE"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Nếu phải tham gia giao thông nên tăng cường sử dụng các phương tiện giao thông công cộng, hạn chế sử dụng xe máy, xe đạp để giảm tiếp xúc với không khí bị ô nhiễm.</w:t>
      </w:r>
    </w:p>
    <w:p w14:paraId="43B24626" w14:textId="222DDF16"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Hạn chế mở cửa sổ, cửa ra vào trong những thời điểm không khí bị ô nhiễm nặng.</w:t>
      </w:r>
    </w:p>
    <w:p w14:paraId="293A027D" w14:textId="679FE289"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Vệ sinh mũi, súc họng sáng tối bằng nước muối sinh lý, đặc biệt sau khi ra đường. Tra rửa mắt bằng nước muối sinh lý vào buổi tối trước khi đi ngủ.</w:t>
      </w:r>
    </w:p>
    <w:p w14:paraId="317E315B" w14:textId="53D78776"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b) </w:t>
      </w:r>
      <w:r w:rsidR="0094283E" w:rsidRPr="0094283E">
        <w:rPr>
          <w:rFonts w:ascii="Times New Roman" w:hAnsi="Times New Roman" w:cs="Times New Roman"/>
          <w:color w:val="000000"/>
          <w:sz w:val="28"/>
          <w:szCs w:val="28"/>
          <w:shd w:val="clear" w:color="auto" w:fill="FFFFFF"/>
          <w:lang w:val="vi-VN"/>
        </w:rPr>
        <w:t>Đối với những người nhạy cảm</w:t>
      </w:r>
    </w:p>
    <w:p w14:paraId="51382F86" w14:textId="29E8D1B4"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Tránh tất cả các hoạt động ngoài trời, chuyển sang các hoạt động trong nhà hoặc chuyển sang ngày khác khi chỉ số chất lượng không khí tốt hơn. Hạn chế mở cửa sổ, cửa ra vào trong những thời điểm không khí bị ô nhiễm nặng.</w:t>
      </w:r>
    </w:p>
    <w:p w14:paraId="7383FBBF" w14:textId="1788D0AF"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Nếu bắt buộc phải ra khỏi nhà cần hạn chế tối đa thời gian thực hiện các hoạt động ngoài trời và sử dụng các loại khẩu trang có thể ngăn ngừa bụi mịn. Vệ sinh mũi, súc họng sáng tối bằng nước muối sinh lý, đặc biệt sau khi ra đường. Tra rửa mắt bằng nước muối sinh lý vào buổi tối trước khi đi ngủ.</w:t>
      </w:r>
    </w:p>
    <w:p w14:paraId="295DC6F3" w14:textId="6A8D36B4"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Theo dõi sức khoẻ, nếu xuất hiện các triệu chứng cấp tính như khó thở, ho, sốt cần đến ngay các cơ sở y tế để khám và được tư vấn, điều trị.</w:t>
      </w:r>
    </w:p>
    <w:p w14:paraId="0DA615CC" w14:textId="7654E286" w:rsidR="0094283E" w:rsidRPr="0094283E" w:rsidRDefault="00811866" w:rsidP="00811866">
      <w:pPr>
        <w:spacing w:after="0" w:line="380" w:lineRule="exact"/>
        <w:ind w:firstLine="709"/>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6. </w:t>
      </w:r>
      <w:r w:rsidR="0094283E" w:rsidRPr="0094283E">
        <w:rPr>
          <w:rFonts w:ascii="Times New Roman" w:hAnsi="Times New Roman" w:cs="Times New Roman"/>
          <w:b/>
          <w:bCs/>
          <w:color w:val="000000"/>
          <w:sz w:val="28"/>
          <w:szCs w:val="28"/>
          <w:shd w:val="clear" w:color="auto" w:fill="FFFFFF"/>
          <w:lang w:val="vi-VN"/>
        </w:rPr>
        <w:t>Các biện pháp dự phòng, bảo vệ sức khỏe khi chỉ số chất lượng không khí ở mức nguy hại (VN_AQI ở mức 301–500)</w:t>
      </w:r>
    </w:p>
    <w:p w14:paraId="499F398A" w14:textId="33B755D3"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a) </w:t>
      </w:r>
      <w:r w:rsidR="0094283E" w:rsidRPr="0094283E">
        <w:rPr>
          <w:rFonts w:ascii="Times New Roman" w:hAnsi="Times New Roman" w:cs="Times New Roman"/>
          <w:color w:val="000000"/>
          <w:sz w:val="28"/>
          <w:szCs w:val="28"/>
          <w:shd w:val="clear" w:color="auto" w:fill="FFFFFF"/>
          <w:lang w:val="vi-VN"/>
        </w:rPr>
        <w:t>Đối với người bình thường</w:t>
      </w:r>
    </w:p>
    <w:p w14:paraId="7C6F49B5" w14:textId="7009F3A3"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Tránh các hoạt động ngoài trời, chuyển sang các hoạt động trong nhà hoặc chuyển sang ngày khác khi chỉ số chất lượng không khí tốt hơn.</w:t>
      </w:r>
    </w:p>
    <w:p w14:paraId="546B9824" w14:textId="4753CD4C"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lastRenderedPageBreak/>
        <w:t xml:space="preserve">- </w:t>
      </w:r>
      <w:r w:rsidR="0094283E" w:rsidRPr="0094283E">
        <w:rPr>
          <w:rFonts w:ascii="Times New Roman" w:hAnsi="Times New Roman" w:cs="Times New Roman"/>
          <w:color w:val="000000"/>
          <w:sz w:val="28"/>
          <w:szCs w:val="28"/>
          <w:shd w:val="clear" w:color="auto" w:fill="FFFFFF"/>
          <w:lang w:val="vi-VN"/>
        </w:rPr>
        <w:t>Đóng cửa sổ, cửa ra vào nhà để hạn chế, tránh tiếp xúc với các chất ô nhiễm.</w:t>
      </w:r>
    </w:p>
    <w:p w14:paraId="3EB892CA" w14:textId="765528A2"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b) </w:t>
      </w:r>
      <w:r w:rsidR="0094283E" w:rsidRPr="0094283E">
        <w:rPr>
          <w:rFonts w:ascii="Times New Roman" w:hAnsi="Times New Roman" w:cs="Times New Roman"/>
          <w:color w:val="000000"/>
          <w:sz w:val="28"/>
          <w:szCs w:val="28"/>
          <w:shd w:val="clear" w:color="auto" w:fill="FFFFFF"/>
          <w:lang w:val="vi-VN"/>
        </w:rPr>
        <w:t>Đối với những người nhạy cảm</w:t>
      </w:r>
    </w:p>
    <w:p w14:paraId="49E436EF" w14:textId="1E7CC9F0"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Tránh tất cả các hoạt động ngoài trời, chuyển sang các hoạt động trong nhà.</w:t>
      </w:r>
    </w:p>
    <w:p w14:paraId="531C49B6" w14:textId="3E65E7CC"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Đóng cửa sổ, cửa ra vào nhà để hạn chế, tránh tiếp xúc với các chất ô nhiễm.</w:t>
      </w:r>
    </w:p>
    <w:p w14:paraId="7F44B19E" w14:textId="7F7D4D67" w:rsidR="0094283E" w:rsidRPr="0094283E" w:rsidRDefault="00811866"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rPr>
        <w:t xml:space="preserve">- </w:t>
      </w:r>
      <w:r w:rsidR="0094283E" w:rsidRPr="0094283E">
        <w:rPr>
          <w:rFonts w:ascii="Times New Roman" w:hAnsi="Times New Roman" w:cs="Times New Roman"/>
          <w:color w:val="000000"/>
          <w:sz w:val="28"/>
          <w:szCs w:val="28"/>
          <w:shd w:val="clear" w:color="auto" w:fill="FFFFFF"/>
          <w:lang w:val="vi-VN"/>
        </w:rPr>
        <w:t>Theo dõi sức khoẻ, nếu xuất hiện các triệu chứng cấp tính như khó thở, ho, sốt cần đến ngay các cơ sở y tế để khám và được tư vấn, điều trị.</w:t>
      </w:r>
    </w:p>
    <w:p w14:paraId="095EE6D3" w14:textId="26086A9F" w:rsidR="0094283E" w:rsidRPr="0094283E" w:rsidRDefault="00811866" w:rsidP="00811866">
      <w:pPr>
        <w:spacing w:after="0" w:line="380" w:lineRule="exact"/>
        <w:ind w:firstLine="709"/>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7. </w:t>
      </w:r>
      <w:r w:rsidR="0094283E" w:rsidRPr="0094283E">
        <w:rPr>
          <w:rFonts w:ascii="Times New Roman" w:hAnsi="Times New Roman" w:cs="Times New Roman"/>
          <w:b/>
          <w:bCs/>
          <w:color w:val="000000"/>
          <w:sz w:val="28"/>
          <w:szCs w:val="28"/>
          <w:shd w:val="clear" w:color="auto" w:fill="FFFFFF"/>
          <w:lang w:val="vi-VN"/>
        </w:rPr>
        <w:t>Trường hợp môi trường không khí bị ô nhiễm nghiêm trọng (VN_AQI ngày có giá trị từ 301 trở lên trong thời gian 03 ngày liên tục)</w:t>
      </w:r>
    </w:p>
    <w:p w14:paraId="18C9D9D6" w14:textId="77777777" w:rsidR="0094283E" w:rsidRPr="0094283E" w:rsidRDefault="0094283E" w:rsidP="00811866">
      <w:pPr>
        <w:spacing w:after="0" w:line="380" w:lineRule="exact"/>
        <w:ind w:firstLine="709"/>
        <w:jc w:val="both"/>
        <w:rPr>
          <w:rFonts w:ascii="Times New Roman" w:hAnsi="Times New Roman" w:cs="Times New Roman"/>
          <w:color w:val="000000"/>
          <w:sz w:val="28"/>
          <w:szCs w:val="28"/>
          <w:shd w:val="clear" w:color="auto" w:fill="FFFFFF"/>
          <w:lang w:val="vi-VN"/>
        </w:rPr>
      </w:pPr>
      <w:r w:rsidRPr="0094283E">
        <w:rPr>
          <w:rFonts w:ascii="Times New Roman" w:hAnsi="Times New Roman" w:cs="Times New Roman"/>
          <w:color w:val="000000"/>
          <w:sz w:val="28"/>
          <w:szCs w:val="28"/>
          <w:shd w:val="clear" w:color="auto" w:fill="FFFFFF"/>
          <w:lang w:val="vi-VN"/>
        </w:rPr>
        <w:t>Căn cứ Văn bản hợp nhất 01/VBHN-BTNMT ngày 10/01/2025 hợp nhất Nghị định quy định chi tiết một số điều của Luật Bảo vệ môi trường, có thể xem xét tạm dừng hoặc điều chỉnh thời gian làm việc của các cơ quan, tổ chức, trường học. Nếu bắt buộc đi học cần tránh các hoạt động ngoài trời, chuyển sang các hoạt động trong nhà hoặc điều chỉnh thời gian học cho phù hợp. Tạm dừng các hoạt động tập trung đông người ở ngoài trời./.</w:t>
      </w:r>
    </w:p>
    <w:p w14:paraId="3C1F0422" w14:textId="77777777" w:rsidR="00E9534A" w:rsidRDefault="00E9534A" w:rsidP="009509DB">
      <w:pPr>
        <w:spacing w:after="0" w:line="380" w:lineRule="exact"/>
      </w:pPr>
    </w:p>
    <w:sectPr w:rsidR="00E9534A" w:rsidSect="006B77FD">
      <w:headerReference w:type="default" r:id="rId8"/>
      <w:footerReference w:type="default" r:id="rId9"/>
      <w:headerReference w:type="first" r:id="rId10"/>
      <w:pgSz w:w="11907" w:h="16840" w:code="9"/>
      <w:pgMar w:top="1134" w:right="1134" w:bottom="993"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F2C8" w14:textId="77777777" w:rsidR="00BB6FD4" w:rsidRDefault="00BB6FD4" w:rsidP="00811866">
      <w:pPr>
        <w:spacing w:after="0" w:line="240" w:lineRule="auto"/>
      </w:pPr>
      <w:r>
        <w:separator/>
      </w:r>
    </w:p>
  </w:endnote>
  <w:endnote w:type="continuationSeparator" w:id="0">
    <w:p w14:paraId="7AB498D1" w14:textId="77777777" w:rsidR="00BB6FD4" w:rsidRDefault="00BB6FD4" w:rsidP="008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B674" w14:textId="10B71BB5" w:rsidR="006B77FD" w:rsidRDefault="006B77FD">
    <w:pPr>
      <w:pStyle w:val="Footer"/>
      <w:jc w:val="center"/>
    </w:pPr>
  </w:p>
  <w:p w14:paraId="5169257B" w14:textId="77777777" w:rsidR="006B77FD" w:rsidRDefault="006B7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5B1C" w14:textId="77777777" w:rsidR="00BB6FD4" w:rsidRDefault="00BB6FD4" w:rsidP="00811866">
      <w:pPr>
        <w:spacing w:after="0" w:line="240" w:lineRule="auto"/>
      </w:pPr>
      <w:r>
        <w:separator/>
      </w:r>
    </w:p>
  </w:footnote>
  <w:footnote w:type="continuationSeparator" w:id="0">
    <w:p w14:paraId="4563765A" w14:textId="77777777" w:rsidR="00BB6FD4" w:rsidRDefault="00BB6FD4" w:rsidP="008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13503"/>
      <w:docPartObj>
        <w:docPartGallery w:val="Page Numbers (Top of Page)"/>
        <w:docPartUnique/>
      </w:docPartObj>
    </w:sdtPr>
    <w:sdtEndPr>
      <w:rPr>
        <w:rFonts w:ascii="Times New Roman" w:hAnsi="Times New Roman" w:cs="Times New Roman"/>
        <w:noProof/>
        <w:sz w:val="26"/>
        <w:szCs w:val="26"/>
      </w:rPr>
    </w:sdtEndPr>
    <w:sdtContent>
      <w:p w14:paraId="1E0DF6A6" w14:textId="29CD6281" w:rsidR="006B77FD" w:rsidRPr="006B77FD" w:rsidRDefault="006B77FD">
        <w:pPr>
          <w:pStyle w:val="Header"/>
          <w:jc w:val="center"/>
          <w:rPr>
            <w:rFonts w:ascii="Times New Roman" w:hAnsi="Times New Roman" w:cs="Times New Roman"/>
            <w:sz w:val="26"/>
            <w:szCs w:val="26"/>
          </w:rPr>
        </w:pPr>
        <w:r w:rsidRPr="006B77FD">
          <w:rPr>
            <w:rFonts w:ascii="Times New Roman" w:hAnsi="Times New Roman" w:cs="Times New Roman"/>
            <w:sz w:val="26"/>
            <w:szCs w:val="26"/>
          </w:rPr>
          <w:fldChar w:fldCharType="begin"/>
        </w:r>
        <w:r w:rsidRPr="006B77FD">
          <w:rPr>
            <w:rFonts w:ascii="Times New Roman" w:hAnsi="Times New Roman" w:cs="Times New Roman"/>
            <w:sz w:val="26"/>
            <w:szCs w:val="26"/>
          </w:rPr>
          <w:instrText xml:space="preserve"> PAGE   \* MERGEFORMAT </w:instrText>
        </w:r>
        <w:r w:rsidRPr="006B77FD">
          <w:rPr>
            <w:rFonts w:ascii="Times New Roman" w:hAnsi="Times New Roman" w:cs="Times New Roman"/>
            <w:sz w:val="26"/>
            <w:szCs w:val="26"/>
          </w:rPr>
          <w:fldChar w:fldCharType="separate"/>
        </w:r>
        <w:r w:rsidR="005F651B">
          <w:rPr>
            <w:rFonts w:ascii="Times New Roman" w:hAnsi="Times New Roman" w:cs="Times New Roman"/>
            <w:noProof/>
            <w:sz w:val="26"/>
            <w:szCs w:val="26"/>
          </w:rPr>
          <w:t>6</w:t>
        </w:r>
        <w:r w:rsidRPr="006B77FD">
          <w:rPr>
            <w:rFonts w:ascii="Times New Roman" w:hAnsi="Times New Roman" w:cs="Times New Roman"/>
            <w:noProof/>
            <w:sz w:val="26"/>
            <w:szCs w:val="26"/>
          </w:rPr>
          <w:fldChar w:fldCharType="end"/>
        </w:r>
      </w:p>
    </w:sdtContent>
  </w:sdt>
  <w:p w14:paraId="06C67743" w14:textId="77777777" w:rsidR="00811866" w:rsidRDefault="00811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B622" w14:textId="0F29254F" w:rsidR="00811866" w:rsidRPr="006B77FD" w:rsidRDefault="00811866">
    <w:pPr>
      <w:pStyle w:val="Header"/>
      <w:jc w:val="center"/>
      <w:rPr>
        <w:rFonts w:ascii="Times New Roman" w:hAnsi="Times New Roman" w:cs="Times New Roman"/>
      </w:rPr>
    </w:pPr>
  </w:p>
  <w:p w14:paraId="107AC31F" w14:textId="77777777" w:rsidR="00811866" w:rsidRDefault="00811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3F03"/>
    <w:multiLevelType w:val="hybridMultilevel"/>
    <w:tmpl w:val="0DDC138C"/>
    <w:lvl w:ilvl="0" w:tplc="5BCE54FC">
      <w:numFmt w:val="bullet"/>
      <w:lvlText w:val="-"/>
      <w:lvlJc w:val="left"/>
      <w:pPr>
        <w:ind w:left="225" w:hanging="156"/>
      </w:pPr>
      <w:rPr>
        <w:rFonts w:ascii="Times New Roman" w:eastAsia="Times New Roman" w:hAnsi="Times New Roman" w:cs="Times New Roman" w:hint="default"/>
        <w:b w:val="0"/>
        <w:bCs w:val="0"/>
        <w:i w:val="0"/>
        <w:iCs w:val="0"/>
        <w:spacing w:val="0"/>
        <w:w w:val="100"/>
        <w:sz w:val="27"/>
        <w:szCs w:val="27"/>
        <w:lang w:eastAsia="en-US" w:bidi="ar-SA"/>
      </w:rPr>
    </w:lvl>
    <w:lvl w:ilvl="1" w:tplc="AAFE7ED6">
      <w:numFmt w:val="bullet"/>
      <w:lvlText w:val="•"/>
      <w:lvlJc w:val="left"/>
      <w:pPr>
        <w:ind w:left="1176" w:hanging="156"/>
      </w:pPr>
      <w:rPr>
        <w:lang w:eastAsia="en-US" w:bidi="ar-SA"/>
      </w:rPr>
    </w:lvl>
    <w:lvl w:ilvl="2" w:tplc="3F6A33AA">
      <w:numFmt w:val="bullet"/>
      <w:lvlText w:val="•"/>
      <w:lvlJc w:val="left"/>
      <w:pPr>
        <w:ind w:left="2132" w:hanging="156"/>
      </w:pPr>
      <w:rPr>
        <w:lang w:eastAsia="en-US" w:bidi="ar-SA"/>
      </w:rPr>
    </w:lvl>
    <w:lvl w:ilvl="3" w:tplc="8660981C">
      <w:numFmt w:val="bullet"/>
      <w:lvlText w:val="•"/>
      <w:lvlJc w:val="left"/>
      <w:pPr>
        <w:ind w:left="3089" w:hanging="156"/>
      </w:pPr>
      <w:rPr>
        <w:lang w:eastAsia="en-US" w:bidi="ar-SA"/>
      </w:rPr>
    </w:lvl>
    <w:lvl w:ilvl="4" w:tplc="11FEA0E2">
      <w:numFmt w:val="bullet"/>
      <w:lvlText w:val="•"/>
      <w:lvlJc w:val="left"/>
      <w:pPr>
        <w:ind w:left="4045" w:hanging="156"/>
      </w:pPr>
      <w:rPr>
        <w:lang w:eastAsia="en-US" w:bidi="ar-SA"/>
      </w:rPr>
    </w:lvl>
    <w:lvl w:ilvl="5" w:tplc="B0F43414">
      <w:numFmt w:val="bullet"/>
      <w:lvlText w:val="•"/>
      <w:lvlJc w:val="left"/>
      <w:pPr>
        <w:ind w:left="5001" w:hanging="156"/>
      </w:pPr>
      <w:rPr>
        <w:lang w:eastAsia="en-US" w:bidi="ar-SA"/>
      </w:rPr>
    </w:lvl>
    <w:lvl w:ilvl="6" w:tplc="3DD0E2E4">
      <w:numFmt w:val="bullet"/>
      <w:lvlText w:val="•"/>
      <w:lvlJc w:val="left"/>
      <w:pPr>
        <w:ind w:left="5958" w:hanging="156"/>
      </w:pPr>
      <w:rPr>
        <w:lang w:eastAsia="en-US" w:bidi="ar-SA"/>
      </w:rPr>
    </w:lvl>
    <w:lvl w:ilvl="7" w:tplc="C67C2C12">
      <w:numFmt w:val="bullet"/>
      <w:lvlText w:val="•"/>
      <w:lvlJc w:val="left"/>
      <w:pPr>
        <w:ind w:left="6914" w:hanging="156"/>
      </w:pPr>
      <w:rPr>
        <w:lang w:eastAsia="en-US" w:bidi="ar-SA"/>
      </w:rPr>
    </w:lvl>
    <w:lvl w:ilvl="8" w:tplc="2228CEE8">
      <w:numFmt w:val="bullet"/>
      <w:lvlText w:val="•"/>
      <w:lvlJc w:val="left"/>
      <w:pPr>
        <w:ind w:left="7871" w:hanging="156"/>
      </w:pPr>
      <w:rPr>
        <w:lang w:eastAsia="en-US" w:bidi="ar-SA"/>
      </w:rPr>
    </w:lvl>
  </w:abstractNum>
  <w:abstractNum w:abstractNumId="1" w15:restartNumberingAfterBreak="0">
    <w:nsid w:val="25DB7506"/>
    <w:multiLevelType w:val="hybridMultilevel"/>
    <w:tmpl w:val="F19C9E5E"/>
    <w:lvl w:ilvl="0" w:tplc="0EF2D99C">
      <w:numFmt w:val="bullet"/>
      <w:lvlText w:val="-"/>
      <w:lvlJc w:val="left"/>
      <w:pPr>
        <w:ind w:left="225" w:hanging="190"/>
      </w:pPr>
      <w:rPr>
        <w:rFonts w:ascii="Times New Roman" w:eastAsia="Times New Roman" w:hAnsi="Times New Roman" w:cs="Times New Roman" w:hint="default"/>
        <w:b w:val="0"/>
        <w:bCs w:val="0"/>
        <w:i w:val="0"/>
        <w:iCs w:val="0"/>
        <w:spacing w:val="0"/>
        <w:w w:val="100"/>
        <w:sz w:val="27"/>
        <w:szCs w:val="27"/>
        <w:lang w:eastAsia="en-US" w:bidi="ar-SA"/>
      </w:rPr>
    </w:lvl>
    <w:lvl w:ilvl="1" w:tplc="CD6AFE30">
      <w:numFmt w:val="bullet"/>
      <w:lvlText w:val="•"/>
      <w:lvlJc w:val="left"/>
      <w:pPr>
        <w:ind w:left="1176" w:hanging="190"/>
      </w:pPr>
      <w:rPr>
        <w:lang w:eastAsia="en-US" w:bidi="ar-SA"/>
      </w:rPr>
    </w:lvl>
    <w:lvl w:ilvl="2" w:tplc="2E82808A">
      <w:numFmt w:val="bullet"/>
      <w:lvlText w:val="•"/>
      <w:lvlJc w:val="left"/>
      <w:pPr>
        <w:ind w:left="2132" w:hanging="190"/>
      </w:pPr>
      <w:rPr>
        <w:lang w:eastAsia="en-US" w:bidi="ar-SA"/>
      </w:rPr>
    </w:lvl>
    <w:lvl w:ilvl="3" w:tplc="D2BE5FEC">
      <w:numFmt w:val="bullet"/>
      <w:lvlText w:val="•"/>
      <w:lvlJc w:val="left"/>
      <w:pPr>
        <w:ind w:left="3089" w:hanging="190"/>
      </w:pPr>
      <w:rPr>
        <w:lang w:eastAsia="en-US" w:bidi="ar-SA"/>
      </w:rPr>
    </w:lvl>
    <w:lvl w:ilvl="4" w:tplc="4E322E68">
      <w:numFmt w:val="bullet"/>
      <w:lvlText w:val="•"/>
      <w:lvlJc w:val="left"/>
      <w:pPr>
        <w:ind w:left="4045" w:hanging="190"/>
      </w:pPr>
      <w:rPr>
        <w:lang w:eastAsia="en-US" w:bidi="ar-SA"/>
      </w:rPr>
    </w:lvl>
    <w:lvl w:ilvl="5" w:tplc="BD1A2A4C">
      <w:numFmt w:val="bullet"/>
      <w:lvlText w:val="•"/>
      <w:lvlJc w:val="left"/>
      <w:pPr>
        <w:ind w:left="5001" w:hanging="190"/>
      </w:pPr>
      <w:rPr>
        <w:lang w:eastAsia="en-US" w:bidi="ar-SA"/>
      </w:rPr>
    </w:lvl>
    <w:lvl w:ilvl="6" w:tplc="FABA71EA">
      <w:numFmt w:val="bullet"/>
      <w:lvlText w:val="•"/>
      <w:lvlJc w:val="left"/>
      <w:pPr>
        <w:ind w:left="5958" w:hanging="190"/>
      </w:pPr>
      <w:rPr>
        <w:lang w:eastAsia="en-US" w:bidi="ar-SA"/>
      </w:rPr>
    </w:lvl>
    <w:lvl w:ilvl="7" w:tplc="AE5ED64A">
      <w:numFmt w:val="bullet"/>
      <w:lvlText w:val="•"/>
      <w:lvlJc w:val="left"/>
      <w:pPr>
        <w:ind w:left="6914" w:hanging="190"/>
      </w:pPr>
      <w:rPr>
        <w:lang w:eastAsia="en-US" w:bidi="ar-SA"/>
      </w:rPr>
    </w:lvl>
    <w:lvl w:ilvl="8" w:tplc="94F2929C">
      <w:numFmt w:val="bullet"/>
      <w:lvlText w:val="•"/>
      <w:lvlJc w:val="left"/>
      <w:pPr>
        <w:ind w:left="7871" w:hanging="190"/>
      </w:pPr>
      <w:rPr>
        <w:lang w:eastAsia="en-US" w:bidi="ar-SA"/>
      </w:rPr>
    </w:lvl>
  </w:abstractNum>
  <w:abstractNum w:abstractNumId="2" w15:restartNumberingAfterBreak="0">
    <w:nsid w:val="27E369BC"/>
    <w:multiLevelType w:val="hybridMultilevel"/>
    <w:tmpl w:val="2AB839FA"/>
    <w:lvl w:ilvl="0" w:tplc="AB2E97A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57AB4E2">
      <w:numFmt w:val="bullet"/>
      <w:lvlText w:val="•"/>
      <w:lvlJc w:val="left"/>
      <w:pPr>
        <w:ind w:left="600" w:hanging="128"/>
      </w:pPr>
      <w:rPr>
        <w:rFonts w:hint="default"/>
        <w:lang w:val="vi" w:eastAsia="en-US" w:bidi="ar-SA"/>
      </w:rPr>
    </w:lvl>
    <w:lvl w:ilvl="2" w:tplc="D4AEBC00">
      <w:numFmt w:val="bullet"/>
      <w:lvlText w:val="•"/>
      <w:lvlJc w:val="left"/>
      <w:pPr>
        <w:ind w:left="1020" w:hanging="128"/>
      </w:pPr>
      <w:rPr>
        <w:rFonts w:hint="default"/>
        <w:lang w:val="vi" w:eastAsia="en-US" w:bidi="ar-SA"/>
      </w:rPr>
    </w:lvl>
    <w:lvl w:ilvl="3" w:tplc="ECD41BA4">
      <w:numFmt w:val="bullet"/>
      <w:lvlText w:val="•"/>
      <w:lvlJc w:val="left"/>
      <w:pPr>
        <w:ind w:left="1440" w:hanging="128"/>
      </w:pPr>
      <w:rPr>
        <w:rFonts w:hint="default"/>
        <w:lang w:val="vi" w:eastAsia="en-US" w:bidi="ar-SA"/>
      </w:rPr>
    </w:lvl>
    <w:lvl w:ilvl="4" w:tplc="A4886256">
      <w:numFmt w:val="bullet"/>
      <w:lvlText w:val="•"/>
      <w:lvlJc w:val="left"/>
      <w:pPr>
        <w:ind w:left="1860" w:hanging="128"/>
      </w:pPr>
      <w:rPr>
        <w:rFonts w:hint="default"/>
        <w:lang w:val="vi" w:eastAsia="en-US" w:bidi="ar-SA"/>
      </w:rPr>
    </w:lvl>
    <w:lvl w:ilvl="5" w:tplc="16A871E6">
      <w:numFmt w:val="bullet"/>
      <w:lvlText w:val="•"/>
      <w:lvlJc w:val="left"/>
      <w:pPr>
        <w:ind w:left="2280" w:hanging="128"/>
      </w:pPr>
      <w:rPr>
        <w:rFonts w:hint="default"/>
        <w:lang w:val="vi" w:eastAsia="en-US" w:bidi="ar-SA"/>
      </w:rPr>
    </w:lvl>
    <w:lvl w:ilvl="6" w:tplc="24C4EBA6">
      <w:numFmt w:val="bullet"/>
      <w:lvlText w:val="•"/>
      <w:lvlJc w:val="left"/>
      <w:pPr>
        <w:ind w:left="2700" w:hanging="128"/>
      </w:pPr>
      <w:rPr>
        <w:rFonts w:hint="default"/>
        <w:lang w:val="vi" w:eastAsia="en-US" w:bidi="ar-SA"/>
      </w:rPr>
    </w:lvl>
    <w:lvl w:ilvl="7" w:tplc="E0F49364">
      <w:numFmt w:val="bullet"/>
      <w:lvlText w:val="•"/>
      <w:lvlJc w:val="left"/>
      <w:pPr>
        <w:ind w:left="3120" w:hanging="128"/>
      </w:pPr>
      <w:rPr>
        <w:rFonts w:hint="default"/>
        <w:lang w:val="vi" w:eastAsia="en-US" w:bidi="ar-SA"/>
      </w:rPr>
    </w:lvl>
    <w:lvl w:ilvl="8" w:tplc="C8CCC6F2">
      <w:numFmt w:val="bullet"/>
      <w:lvlText w:val="•"/>
      <w:lvlJc w:val="left"/>
      <w:pPr>
        <w:ind w:left="3540" w:hanging="128"/>
      </w:pPr>
      <w:rPr>
        <w:rFonts w:hint="default"/>
        <w:lang w:val="vi" w:eastAsia="en-US" w:bidi="ar-SA"/>
      </w:rPr>
    </w:lvl>
  </w:abstractNum>
  <w:abstractNum w:abstractNumId="3" w15:restartNumberingAfterBreak="0">
    <w:nsid w:val="28C84CEB"/>
    <w:multiLevelType w:val="hybridMultilevel"/>
    <w:tmpl w:val="39FAA92A"/>
    <w:lvl w:ilvl="0" w:tplc="5CE2C10C">
      <w:start w:val="1"/>
      <w:numFmt w:val="decimal"/>
      <w:lvlText w:val="%1."/>
      <w:lvlJc w:val="left"/>
      <w:pPr>
        <w:ind w:left="983" w:hanging="271"/>
      </w:pPr>
      <w:rPr>
        <w:rFonts w:ascii="Times New Roman" w:eastAsia="Times New Roman" w:hAnsi="Times New Roman" w:cs="Times New Roman" w:hint="default"/>
        <w:b/>
        <w:bCs/>
        <w:i w:val="0"/>
        <w:iCs w:val="0"/>
        <w:spacing w:val="0"/>
        <w:w w:val="100"/>
        <w:sz w:val="27"/>
        <w:szCs w:val="27"/>
        <w:lang w:eastAsia="en-US" w:bidi="ar-SA"/>
      </w:rPr>
    </w:lvl>
    <w:lvl w:ilvl="1" w:tplc="68A88794">
      <w:start w:val="1"/>
      <w:numFmt w:val="lowerLetter"/>
      <w:lvlText w:val="%2)"/>
      <w:lvlJc w:val="left"/>
      <w:pPr>
        <w:ind w:left="225" w:hanging="298"/>
      </w:pPr>
      <w:rPr>
        <w:rFonts w:ascii="Times New Roman" w:eastAsia="Times New Roman" w:hAnsi="Times New Roman" w:cs="Times New Roman" w:hint="default"/>
        <w:b w:val="0"/>
        <w:bCs w:val="0"/>
        <w:i w:val="0"/>
        <w:iCs w:val="0"/>
        <w:spacing w:val="0"/>
        <w:w w:val="100"/>
        <w:sz w:val="27"/>
        <w:szCs w:val="27"/>
        <w:lang w:eastAsia="en-US" w:bidi="ar-SA"/>
      </w:rPr>
    </w:lvl>
    <w:lvl w:ilvl="2" w:tplc="D3366058">
      <w:numFmt w:val="bullet"/>
      <w:lvlText w:val="•"/>
      <w:lvlJc w:val="left"/>
      <w:pPr>
        <w:ind w:left="1000" w:hanging="298"/>
      </w:pPr>
      <w:rPr>
        <w:lang w:eastAsia="en-US" w:bidi="ar-SA"/>
      </w:rPr>
    </w:lvl>
    <w:lvl w:ilvl="3" w:tplc="89CCEF3A">
      <w:numFmt w:val="bullet"/>
      <w:lvlText w:val="•"/>
      <w:lvlJc w:val="left"/>
      <w:pPr>
        <w:ind w:left="2097" w:hanging="298"/>
      </w:pPr>
      <w:rPr>
        <w:lang w:eastAsia="en-US" w:bidi="ar-SA"/>
      </w:rPr>
    </w:lvl>
    <w:lvl w:ilvl="4" w:tplc="4A5AF728">
      <w:numFmt w:val="bullet"/>
      <w:lvlText w:val="•"/>
      <w:lvlJc w:val="left"/>
      <w:pPr>
        <w:ind w:left="3195" w:hanging="298"/>
      </w:pPr>
      <w:rPr>
        <w:lang w:eastAsia="en-US" w:bidi="ar-SA"/>
      </w:rPr>
    </w:lvl>
    <w:lvl w:ilvl="5" w:tplc="3EC69256">
      <w:numFmt w:val="bullet"/>
      <w:lvlText w:val="•"/>
      <w:lvlJc w:val="left"/>
      <w:pPr>
        <w:ind w:left="4293" w:hanging="298"/>
      </w:pPr>
      <w:rPr>
        <w:lang w:eastAsia="en-US" w:bidi="ar-SA"/>
      </w:rPr>
    </w:lvl>
    <w:lvl w:ilvl="6" w:tplc="6C8A7C6A">
      <w:numFmt w:val="bullet"/>
      <w:lvlText w:val="•"/>
      <w:lvlJc w:val="left"/>
      <w:pPr>
        <w:ind w:left="5391" w:hanging="298"/>
      </w:pPr>
      <w:rPr>
        <w:lang w:eastAsia="en-US" w:bidi="ar-SA"/>
      </w:rPr>
    </w:lvl>
    <w:lvl w:ilvl="7" w:tplc="6310B49A">
      <w:numFmt w:val="bullet"/>
      <w:lvlText w:val="•"/>
      <w:lvlJc w:val="left"/>
      <w:pPr>
        <w:ind w:left="6489" w:hanging="298"/>
      </w:pPr>
      <w:rPr>
        <w:lang w:eastAsia="en-US" w:bidi="ar-SA"/>
      </w:rPr>
    </w:lvl>
    <w:lvl w:ilvl="8" w:tplc="043CB5E0">
      <w:numFmt w:val="bullet"/>
      <w:lvlText w:val="•"/>
      <w:lvlJc w:val="left"/>
      <w:pPr>
        <w:ind w:left="7587" w:hanging="298"/>
      </w:pPr>
      <w:rPr>
        <w:lang w:eastAsia="en-US" w:bidi="ar-SA"/>
      </w:rPr>
    </w:lvl>
  </w:abstractNum>
  <w:abstractNum w:abstractNumId="4" w15:restartNumberingAfterBreak="0">
    <w:nsid w:val="3B6303A1"/>
    <w:multiLevelType w:val="hybridMultilevel"/>
    <w:tmpl w:val="AF4C64FE"/>
    <w:lvl w:ilvl="0" w:tplc="C9EC09D6">
      <w:numFmt w:val="bullet"/>
      <w:lvlText w:val="-"/>
      <w:lvlJc w:val="left"/>
      <w:pPr>
        <w:ind w:left="225" w:hanging="164"/>
      </w:pPr>
      <w:rPr>
        <w:rFonts w:ascii="Times New Roman" w:eastAsia="Times New Roman" w:hAnsi="Times New Roman" w:cs="Times New Roman" w:hint="default"/>
        <w:b w:val="0"/>
        <w:bCs w:val="0"/>
        <w:i w:val="0"/>
        <w:iCs w:val="0"/>
        <w:spacing w:val="0"/>
        <w:w w:val="100"/>
        <w:sz w:val="27"/>
        <w:szCs w:val="27"/>
        <w:lang w:eastAsia="en-US" w:bidi="ar-SA"/>
      </w:rPr>
    </w:lvl>
    <w:lvl w:ilvl="1" w:tplc="A2F63F7A">
      <w:numFmt w:val="bullet"/>
      <w:lvlText w:val="•"/>
      <w:lvlJc w:val="left"/>
      <w:pPr>
        <w:ind w:left="1176" w:hanging="164"/>
      </w:pPr>
      <w:rPr>
        <w:lang w:eastAsia="en-US" w:bidi="ar-SA"/>
      </w:rPr>
    </w:lvl>
    <w:lvl w:ilvl="2" w:tplc="A2A6335A">
      <w:numFmt w:val="bullet"/>
      <w:lvlText w:val="•"/>
      <w:lvlJc w:val="left"/>
      <w:pPr>
        <w:ind w:left="2132" w:hanging="164"/>
      </w:pPr>
      <w:rPr>
        <w:lang w:eastAsia="en-US" w:bidi="ar-SA"/>
      </w:rPr>
    </w:lvl>
    <w:lvl w:ilvl="3" w:tplc="7E9A70CC">
      <w:numFmt w:val="bullet"/>
      <w:lvlText w:val="•"/>
      <w:lvlJc w:val="left"/>
      <w:pPr>
        <w:ind w:left="3089" w:hanging="164"/>
      </w:pPr>
      <w:rPr>
        <w:lang w:eastAsia="en-US" w:bidi="ar-SA"/>
      </w:rPr>
    </w:lvl>
    <w:lvl w:ilvl="4" w:tplc="9C50319C">
      <w:numFmt w:val="bullet"/>
      <w:lvlText w:val="•"/>
      <w:lvlJc w:val="left"/>
      <w:pPr>
        <w:ind w:left="4045" w:hanging="164"/>
      </w:pPr>
      <w:rPr>
        <w:lang w:eastAsia="en-US" w:bidi="ar-SA"/>
      </w:rPr>
    </w:lvl>
    <w:lvl w:ilvl="5" w:tplc="8EA4AA16">
      <w:numFmt w:val="bullet"/>
      <w:lvlText w:val="•"/>
      <w:lvlJc w:val="left"/>
      <w:pPr>
        <w:ind w:left="5001" w:hanging="164"/>
      </w:pPr>
      <w:rPr>
        <w:lang w:eastAsia="en-US" w:bidi="ar-SA"/>
      </w:rPr>
    </w:lvl>
    <w:lvl w:ilvl="6" w:tplc="7FC08998">
      <w:numFmt w:val="bullet"/>
      <w:lvlText w:val="•"/>
      <w:lvlJc w:val="left"/>
      <w:pPr>
        <w:ind w:left="5958" w:hanging="164"/>
      </w:pPr>
      <w:rPr>
        <w:lang w:eastAsia="en-US" w:bidi="ar-SA"/>
      </w:rPr>
    </w:lvl>
    <w:lvl w:ilvl="7" w:tplc="F32207D0">
      <w:numFmt w:val="bullet"/>
      <w:lvlText w:val="•"/>
      <w:lvlJc w:val="left"/>
      <w:pPr>
        <w:ind w:left="6914" w:hanging="164"/>
      </w:pPr>
      <w:rPr>
        <w:lang w:eastAsia="en-US" w:bidi="ar-SA"/>
      </w:rPr>
    </w:lvl>
    <w:lvl w:ilvl="8" w:tplc="31701468">
      <w:numFmt w:val="bullet"/>
      <w:lvlText w:val="•"/>
      <w:lvlJc w:val="left"/>
      <w:pPr>
        <w:ind w:left="7871" w:hanging="164"/>
      </w:pPr>
      <w:rPr>
        <w:lang w:eastAsia="en-US" w:bidi="ar-SA"/>
      </w:rPr>
    </w:lvl>
  </w:abstractNum>
  <w:abstractNum w:abstractNumId="5" w15:restartNumberingAfterBreak="0">
    <w:nsid w:val="43CC2963"/>
    <w:multiLevelType w:val="hybridMultilevel"/>
    <w:tmpl w:val="DF12704C"/>
    <w:lvl w:ilvl="0" w:tplc="AF725EF0">
      <w:numFmt w:val="bullet"/>
      <w:lvlText w:val="-"/>
      <w:lvlJc w:val="left"/>
      <w:pPr>
        <w:ind w:left="225" w:hanging="164"/>
      </w:pPr>
      <w:rPr>
        <w:rFonts w:ascii="Times New Roman" w:eastAsia="Times New Roman" w:hAnsi="Times New Roman" w:cs="Times New Roman" w:hint="default"/>
        <w:b w:val="0"/>
        <w:bCs w:val="0"/>
        <w:i w:val="0"/>
        <w:iCs w:val="0"/>
        <w:spacing w:val="0"/>
        <w:w w:val="100"/>
        <w:sz w:val="27"/>
        <w:szCs w:val="27"/>
        <w:lang w:eastAsia="en-US" w:bidi="ar-SA"/>
      </w:rPr>
    </w:lvl>
    <w:lvl w:ilvl="1" w:tplc="A4D4C814">
      <w:numFmt w:val="bullet"/>
      <w:lvlText w:val="•"/>
      <w:lvlJc w:val="left"/>
      <w:pPr>
        <w:ind w:left="1176" w:hanging="164"/>
      </w:pPr>
      <w:rPr>
        <w:lang w:eastAsia="en-US" w:bidi="ar-SA"/>
      </w:rPr>
    </w:lvl>
    <w:lvl w:ilvl="2" w:tplc="33280E30">
      <w:numFmt w:val="bullet"/>
      <w:lvlText w:val="•"/>
      <w:lvlJc w:val="left"/>
      <w:pPr>
        <w:ind w:left="2132" w:hanging="164"/>
      </w:pPr>
      <w:rPr>
        <w:lang w:eastAsia="en-US" w:bidi="ar-SA"/>
      </w:rPr>
    </w:lvl>
    <w:lvl w:ilvl="3" w:tplc="987AF2F8">
      <w:numFmt w:val="bullet"/>
      <w:lvlText w:val="•"/>
      <w:lvlJc w:val="left"/>
      <w:pPr>
        <w:ind w:left="3089" w:hanging="164"/>
      </w:pPr>
      <w:rPr>
        <w:lang w:eastAsia="en-US" w:bidi="ar-SA"/>
      </w:rPr>
    </w:lvl>
    <w:lvl w:ilvl="4" w:tplc="BEB60108">
      <w:numFmt w:val="bullet"/>
      <w:lvlText w:val="•"/>
      <w:lvlJc w:val="left"/>
      <w:pPr>
        <w:ind w:left="4045" w:hanging="164"/>
      </w:pPr>
      <w:rPr>
        <w:lang w:eastAsia="en-US" w:bidi="ar-SA"/>
      </w:rPr>
    </w:lvl>
    <w:lvl w:ilvl="5" w:tplc="ED9C0562">
      <w:numFmt w:val="bullet"/>
      <w:lvlText w:val="•"/>
      <w:lvlJc w:val="left"/>
      <w:pPr>
        <w:ind w:left="5001" w:hanging="164"/>
      </w:pPr>
      <w:rPr>
        <w:lang w:eastAsia="en-US" w:bidi="ar-SA"/>
      </w:rPr>
    </w:lvl>
    <w:lvl w:ilvl="6" w:tplc="02C834B6">
      <w:numFmt w:val="bullet"/>
      <w:lvlText w:val="•"/>
      <w:lvlJc w:val="left"/>
      <w:pPr>
        <w:ind w:left="5958" w:hanging="164"/>
      </w:pPr>
      <w:rPr>
        <w:lang w:eastAsia="en-US" w:bidi="ar-SA"/>
      </w:rPr>
    </w:lvl>
    <w:lvl w:ilvl="7" w:tplc="A62A390E">
      <w:numFmt w:val="bullet"/>
      <w:lvlText w:val="•"/>
      <w:lvlJc w:val="left"/>
      <w:pPr>
        <w:ind w:left="6914" w:hanging="164"/>
      </w:pPr>
      <w:rPr>
        <w:lang w:eastAsia="en-US" w:bidi="ar-SA"/>
      </w:rPr>
    </w:lvl>
    <w:lvl w:ilvl="8" w:tplc="1B2A779C">
      <w:numFmt w:val="bullet"/>
      <w:lvlText w:val="•"/>
      <w:lvlJc w:val="left"/>
      <w:pPr>
        <w:ind w:left="7871" w:hanging="164"/>
      </w:pPr>
      <w:rPr>
        <w:lang w:eastAsia="en-US" w:bidi="ar-SA"/>
      </w:rPr>
    </w:lvl>
  </w:abstractNum>
  <w:abstractNum w:abstractNumId="6" w15:restartNumberingAfterBreak="0">
    <w:nsid w:val="48603C63"/>
    <w:multiLevelType w:val="hybridMultilevel"/>
    <w:tmpl w:val="D3B45C8E"/>
    <w:lvl w:ilvl="0" w:tplc="064A8F4C">
      <w:numFmt w:val="bullet"/>
      <w:lvlText w:val="-"/>
      <w:lvlJc w:val="left"/>
      <w:pPr>
        <w:ind w:left="225" w:hanging="159"/>
      </w:pPr>
      <w:rPr>
        <w:rFonts w:ascii="Times New Roman" w:eastAsia="Times New Roman" w:hAnsi="Times New Roman" w:cs="Times New Roman" w:hint="default"/>
        <w:b w:val="0"/>
        <w:bCs w:val="0"/>
        <w:i w:val="0"/>
        <w:iCs w:val="0"/>
        <w:spacing w:val="0"/>
        <w:w w:val="100"/>
        <w:sz w:val="27"/>
        <w:szCs w:val="27"/>
        <w:lang w:eastAsia="en-US" w:bidi="ar-SA"/>
      </w:rPr>
    </w:lvl>
    <w:lvl w:ilvl="1" w:tplc="C916C3D6">
      <w:numFmt w:val="bullet"/>
      <w:lvlText w:val="•"/>
      <w:lvlJc w:val="left"/>
      <w:pPr>
        <w:ind w:left="1176" w:hanging="159"/>
      </w:pPr>
      <w:rPr>
        <w:lang w:eastAsia="en-US" w:bidi="ar-SA"/>
      </w:rPr>
    </w:lvl>
    <w:lvl w:ilvl="2" w:tplc="72CEADC4">
      <w:numFmt w:val="bullet"/>
      <w:lvlText w:val="•"/>
      <w:lvlJc w:val="left"/>
      <w:pPr>
        <w:ind w:left="2132" w:hanging="159"/>
      </w:pPr>
      <w:rPr>
        <w:lang w:eastAsia="en-US" w:bidi="ar-SA"/>
      </w:rPr>
    </w:lvl>
    <w:lvl w:ilvl="3" w:tplc="DAACB95E">
      <w:numFmt w:val="bullet"/>
      <w:lvlText w:val="•"/>
      <w:lvlJc w:val="left"/>
      <w:pPr>
        <w:ind w:left="3089" w:hanging="159"/>
      </w:pPr>
      <w:rPr>
        <w:lang w:eastAsia="en-US" w:bidi="ar-SA"/>
      </w:rPr>
    </w:lvl>
    <w:lvl w:ilvl="4" w:tplc="D4788EB4">
      <w:numFmt w:val="bullet"/>
      <w:lvlText w:val="•"/>
      <w:lvlJc w:val="left"/>
      <w:pPr>
        <w:ind w:left="4045" w:hanging="159"/>
      </w:pPr>
      <w:rPr>
        <w:lang w:eastAsia="en-US" w:bidi="ar-SA"/>
      </w:rPr>
    </w:lvl>
    <w:lvl w:ilvl="5" w:tplc="03841B08">
      <w:numFmt w:val="bullet"/>
      <w:lvlText w:val="•"/>
      <w:lvlJc w:val="left"/>
      <w:pPr>
        <w:ind w:left="5001" w:hanging="159"/>
      </w:pPr>
      <w:rPr>
        <w:lang w:eastAsia="en-US" w:bidi="ar-SA"/>
      </w:rPr>
    </w:lvl>
    <w:lvl w:ilvl="6" w:tplc="88ACC74C">
      <w:numFmt w:val="bullet"/>
      <w:lvlText w:val="•"/>
      <w:lvlJc w:val="left"/>
      <w:pPr>
        <w:ind w:left="5958" w:hanging="159"/>
      </w:pPr>
      <w:rPr>
        <w:lang w:eastAsia="en-US" w:bidi="ar-SA"/>
      </w:rPr>
    </w:lvl>
    <w:lvl w:ilvl="7" w:tplc="5DF4EA9C">
      <w:numFmt w:val="bullet"/>
      <w:lvlText w:val="•"/>
      <w:lvlJc w:val="left"/>
      <w:pPr>
        <w:ind w:left="6914" w:hanging="159"/>
      </w:pPr>
      <w:rPr>
        <w:lang w:eastAsia="en-US" w:bidi="ar-SA"/>
      </w:rPr>
    </w:lvl>
    <w:lvl w:ilvl="8" w:tplc="1CE85390">
      <w:numFmt w:val="bullet"/>
      <w:lvlText w:val="•"/>
      <w:lvlJc w:val="left"/>
      <w:pPr>
        <w:ind w:left="7871" w:hanging="159"/>
      </w:pPr>
      <w:rPr>
        <w:lang w:eastAsia="en-US" w:bidi="ar-SA"/>
      </w:rPr>
    </w:lvl>
  </w:abstractNum>
  <w:num w:numId="1">
    <w:abstractNumId w:val="3"/>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5"/>
  </w:num>
  <w:num w:numId="4">
    <w:abstractNumId w:val="5"/>
  </w:num>
  <w:num w:numId="5">
    <w:abstractNumId w:val="6"/>
  </w:num>
  <w:num w:numId="6">
    <w:abstractNumId w:val="6"/>
  </w:num>
  <w:num w:numId="7">
    <w:abstractNumId w:val="4"/>
  </w:num>
  <w:num w:numId="8">
    <w:abstractNumId w:val="4"/>
  </w:num>
  <w:num w:numId="9">
    <w:abstractNumId w:val="0"/>
  </w:num>
  <w:num w:numId="10">
    <w:abstractNumId w:val="0"/>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47"/>
    <w:rsid w:val="0033141A"/>
    <w:rsid w:val="00454DB2"/>
    <w:rsid w:val="0051316C"/>
    <w:rsid w:val="00525547"/>
    <w:rsid w:val="005647E1"/>
    <w:rsid w:val="005F651B"/>
    <w:rsid w:val="006B77FD"/>
    <w:rsid w:val="00811866"/>
    <w:rsid w:val="00840157"/>
    <w:rsid w:val="00870862"/>
    <w:rsid w:val="008B5FE2"/>
    <w:rsid w:val="009329AE"/>
    <w:rsid w:val="0094283E"/>
    <w:rsid w:val="009509DB"/>
    <w:rsid w:val="009C38B5"/>
    <w:rsid w:val="00B00D57"/>
    <w:rsid w:val="00BB6FD4"/>
    <w:rsid w:val="00DE08B4"/>
    <w:rsid w:val="00E81A95"/>
    <w:rsid w:val="00E9534A"/>
    <w:rsid w:val="00EB1DE2"/>
    <w:rsid w:val="00E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938C5"/>
  <w15:chartTrackingRefBased/>
  <w15:docId w15:val="{9826DA4E-6234-4978-BA36-CA24E8F3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47"/>
    <w:pPr>
      <w:spacing w:after="200" w:line="276" w:lineRule="auto"/>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525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54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255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5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54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255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55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55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5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5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5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54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255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5547"/>
    <w:pPr>
      <w:spacing w:before="160"/>
      <w:jc w:val="center"/>
    </w:pPr>
    <w:rPr>
      <w:i/>
      <w:iCs/>
      <w:color w:val="404040" w:themeColor="text1" w:themeTint="BF"/>
    </w:rPr>
  </w:style>
  <w:style w:type="character" w:customStyle="1" w:styleId="QuoteChar">
    <w:name w:val="Quote Char"/>
    <w:basedOn w:val="DefaultParagraphFont"/>
    <w:link w:val="Quote"/>
    <w:uiPriority w:val="29"/>
    <w:rsid w:val="00525547"/>
    <w:rPr>
      <w:i/>
      <w:iCs/>
      <w:color w:val="404040" w:themeColor="text1" w:themeTint="BF"/>
    </w:rPr>
  </w:style>
  <w:style w:type="paragraph" w:styleId="ListParagraph">
    <w:name w:val="List Paragraph"/>
    <w:basedOn w:val="Normal"/>
    <w:uiPriority w:val="1"/>
    <w:qFormat/>
    <w:rsid w:val="00525547"/>
    <w:pPr>
      <w:ind w:left="720"/>
      <w:contextualSpacing/>
    </w:pPr>
  </w:style>
  <w:style w:type="character" w:styleId="IntenseEmphasis">
    <w:name w:val="Intense Emphasis"/>
    <w:basedOn w:val="DefaultParagraphFont"/>
    <w:uiPriority w:val="21"/>
    <w:qFormat/>
    <w:rsid w:val="00525547"/>
    <w:rPr>
      <w:i/>
      <w:iCs/>
      <w:color w:val="2F5496" w:themeColor="accent1" w:themeShade="BF"/>
    </w:rPr>
  </w:style>
  <w:style w:type="paragraph" w:styleId="IntenseQuote">
    <w:name w:val="Intense Quote"/>
    <w:basedOn w:val="Normal"/>
    <w:next w:val="Normal"/>
    <w:link w:val="IntenseQuoteChar"/>
    <w:uiPriority w:val="30"/>
    <w:qFormat/>
    <w:rsid w:val="00525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547"/>
    <w:rPr>
      <w:i/>
      <w:iCs/>
      <w:color w:val="2F5496" w:themeColor="accent1" w:themeShade="BF"/>
    </w:rPr>
  </w:style>
  <w:style w:type="character" w:styleId="IntenseReference">
    <w:name w:val="Intense Reference"/>
    <w:basedOn w:val="DefaultParagraphFont"/>
    <w:uiPriority w:val="32"/>
    <w:qFormat/>
    <w:rsid w:val="00525547"/>
    <w:rPr>
      <w:b/>
      <w:bCs/>
      <w:smallCaps/>
      <w:color w:val="2F5496" w:themeColor="accent1" w:themeShade="BF"/>
      <w:spacing w:val="5"/>
    </w:rPr>
  </w:style>
  <w:style w:type="table" w:styleId="TableGrid">
    <w:name w:val="Table Grid"/>
    <w:basedOn w:val="TableNormal"/>
    <w:uiPriority w:val="59"/>
    <w:rsid w:val="00525547"/>
    <w:pPr>
      <w:spacing w:after="0" w:line="240" w:lineRule="auto"/>
    </w:pPr>
    <w:rPr>
      <w:rFonts w:asciiTheme="minorHAnsi" w:eastAsiaTheme="minorEastAsia"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9428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4283E"/>
    <w:pPr>
      <w:widowControl w:val="0"/>
      <w:autoSpaceDE w:val="0"/>
      <w:autoSpaceDN w:val="0"/>
      <w:spacing w:before="120" w:after="0" w:line="240" w:lineRule="auto"/>
      <w:ind w:left="225" w:firstLine="487"/>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semiHidden/>
    <w:rsid w:val="0094283E"/>
    <w:rPr>
      <w:rFonts w:eastAsia="Times New Roman" w:cs="Times New Roman"/>
      <w:kern w:val="0"/>
      <w:sz w:val="27"/>
      <w:szCs w:val="27"/>
      <w14:ligatures w14:val="none"/>
    </w:rPr>
  </w:style>
  <w:style w:type="paragraph" w:customStyle="1" w:styleId="TableParagraph">
    <w:name w:val="Table Paragraph"/>
    <w:basedOn w:val="Normal"/>
    <w:uiPriority w:val="1"/>
    <w:qFormat/>
    <w:rsid w:val="0094283E"/>
    <w:pPr>
      <w:widowControl w:val="0"/>
      <w:autoSpaceDE w:val="0"/>
      <w:autoSpaceDN w:val="0"/>
      <w:spacing w:after="0" w:line="310" w:lineRule="exact"/>
      <w:ind w:left="12"/>
      <w:jc w:val="center"/>
    </w:pPr>
    <w:rPr>
      <w:rFonts w:ascii="Times New Roman" w:eastAsia="Times New Roman" w:hAnsi="Times New Roman" w:cs="Times New Roman"/>
    </w:rPr>
  </w:style>
  <w:style w:type="paragraph" w:styleId="Header">
    <w:name w:val="header"/>
    <w:basedOn w:val="Normal"/>
    <w:link w:val="HeaderChar"/>
    <w:uiPriority w:val="99"/>
    <w:unhideWhenUsed/>
    <w:rsid w:val="0081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66"/>
    <w:rPr>
      <w:rFonts w:asciiTheme="minorHAnsi" w:eastAsiaTheme="minorEastAsia" w:hAnsiTheme="minorHAnsi"/>
      <w:kern w:val="0"/>
      <w:sz w:val="22"/>
      <w14:ligatures w14:val="none"/>
    </w:rPr>
  </w:style>
  <w:style w:type="paragraph" w:styleId="Footer">
    <w:name w:val="footer"/>
    <w:basedOn w:val="Normal"/>
    <w:link w:val="FooterChar"/>
    <w:uiPriority w:val="99"/>
    <w:unhideWhenUsed/>
    <w:rsid w:val="0081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66"/>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52E9-B341-4AFE-9391-DF8DD200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HAI HA</cp:lastModifiedBy>
  <cp:revision>2</cp:revision>
  <dcterms:created xsi:type="dcterms:W3CDTF">2025-12-05T01:19:00Z</dcterms:created>
  <dcterms:modified xsi:type="dcterms:W3CDTF">2025-12-05T01:19:00Z</dcterms:modified>
</cp:coreProperties>
</file>