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70"/>
      </w:tblGrid>
      <w:tr w:rsidR="00113B2A">
        <w:tc>
          <w:tcPr>
            <w:tcW w:w="4253" w:type="dxa"/>
          </w:tcPr>
          <w:p w:rsidR="00113B2A" w:rsidRDefault="00C607B8">
            <w:pPr>
              <w:autoSpaceDE w:val="0"/>
              <w:autoSpaceDN w:val="0"/>
              <w:adjustRightInd w:val="0"/>
              <w:jc w:val="center"/>
              <w:rPr>
                <w:rFonts w:ascii="Times New Roman" w:hAnsi="Times New Roman" w:cs="Times New Roman"/>
                <w:b/>
                <w:bCs/>
                <w:sz w:val="28"/>
                <w:szCs w:val="28"/>
              </w:rPr>
            </w:pPr>
            <w:r>
              <w:rPr>
                <w:rFonts w:ascii="Times New Roman" w:hAnsi="Times New Roman" w:cs="Times New Roman"/>
                <w:sz w:val="26"/>
                <w:szCs w:val="26"/>
              </w:rPr>
              <w:t>UBND THÀNH PHỐ HẢI PHÒNG</w:t>
            </w:r>
            <w:r>
              <w:rPr>
                <w:rFonts w:ascii="Times New Roman" w:hAnsi="Times New Roman" w:cs="Times New Roman"/>
                <w:b/>
                <w:bCs/>
                <w:sz w:val="26"/>
                <w:szCs w:val="26"/>
              </w:rPr>
              <w:br/>
            </w:r>
            <w:r>
              <w:rPr>
                <w:rFonts w:ascii="Times New Roman" w:hAnsi="Times New Roman" w:cs="Times New Roman"/>
                <w:b/>
                <w:bCs/>
                <w:sz w:val="28"/>
                <w:szCs w:val="28"/>
              </w:rPr>
              <w:t>SỞ Y TẾ</w:t>
            </w:r>
          </w:p>
          <w:p w:rsidR="00113B2A" w:rsidRDefault="00C607B8">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noProof/>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1022700</wp:posOffset>
                      </wp:positionH>
                      <wp:positionV relativeFrom="paragraph">
                        <wp:posOffset>28575</wp:posOffset>
                      </wp:positionV>
                      <wp:extent cx="485775" cy="0"/>
                      <wp:effectExtent l="0" t="0" r="28575" b="19050"/>
                      <wp:wrapNone/>
                      <wp:docPr id="647099535" name="Straight Connector 1"/>
                      <wp:cNvGraphicFramePr/>
                      <a:graphic xmlns:a="http://schemas.openxmlformats.org/drawingml/2006/main">
                        <a:graphicData uri="http://schemas.microsoft.com/office/word/2010/wordprocessingShape">
                          <wps:wsp>
                            <wps:cNvCnPr/>
                            <wps:spPr>
                              <a:xfrm>
                                <a:off x="0" y="0"/>
                                <a:ext cx="485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9A783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0.55pt,2.25pt" to="118.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" strokecolor="black [3200]" strokeweight=".5pt">
                      <v:stroke joinstyle="miter"/>
                    </v:line>
                  </w:pict>
                </mc:Fallback>
              </mc:AlternateContent>
            </w:r>
          </w:p>
          <w:p w:rsidR="00113B2A" w:rsidRDefault="00C607B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Số:         /TTr-SYT</w:t>
            </w:r>
          </w:p>
        </w:tc>
        <w:tc>
          <w:tcPr>
            <w:tcW w:w="5670" w:type="dxa"/>
          </w:tcPr>
          <w:p w:rsidR="00113B2A" w:rsidRDefault="00C607B8">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6"/>
                <w:szCs w:val="26"/>
              </w:rPr>
              <w:t>CỘNG HÒA XÃ HỘI CHỦ NGHĨA VIỆT NAM</w:t>
            </w:r>
            <w:r>
              <w:rPr>
                <w:rFonts w:ascii="Times New Roman" w:hAnsi="Times New Roman" w:cs="Times New Roman"/>
                <w:b/>
                <w:bCs/>
                <w:sz w:val="26"/>
                <w:szCs w:val="26"/>
              </w:rPr>
              <w:br/>
            </w:r>
            <w:r>
              <w:rPr>
                <w:rFonts w:ascii="Times New Roman" w:hAnsi="Times New Roman" w:cs="Times New Roman"/>
                <w:b/>
                <w:bCs/>
                <w:sz w:val="28"/>
                <w:szCs w:val="28"/>
              </w:rPr>
              <w:t>Độc lập - Tự do - Hạnh phúc</w:t>
            </w:r>
          </w:p>
          <w:p w:rsidR="00113B2A" w:rsidRDefault="00C607B8">
            <w:pPr>
              <w:autoSpaceDE w:val="0"/>
              <w:autoSpaceDN w:val="0"/>
              <w:adjustRightInd w:val="0"/>
              <w:jc w:val="center"/>
              <w:rPr>
                <w:rFonts w:ascii="Times New Roman" w:hAnsi="Times New Roman" w:cs="Times New Roman"/>
                <w:b/>
                <w:bCs/>
                <w:sz w:val="26"/>
                <w:szCs w:val="26"/>
              </w:rPr>
            </w:pPr>
            <w:r>
              <w:rPr>
                <w:rFonts w:ascii="Times New Roman" w:hAnsi="Times New Roman" w:cs="Times New Roman"/>
                <w:b/>
                <w:bCs/>
                <w:noProof/>
                <w:sz w:val="26"/>
                <w:szCs w:val="26"/>
                <w:lang w:val="en-US"/>
              </w:rPr>
              <mc:AlternateContent>
                <mc:Choice Requires="wps">
                  <w:drawing>
                    <wp:anchor distT="0" distB="0" distL="114300" distR="114300" simplePos="0" relativeHeight="251660288" behindDoc="0" locked="0" layoutInCell="1" allowOverlap="1">
                      <wp:simplePos x="0" y="0"/>
                      <wp:positionH relativeFrom="column">
                        <wp:posOffset>653415</wp:posOffset>
                      </wp:positionH>
                      <wp:positionV relativeFrom="paragraph">
                        <wp:posOffset>59405</wp:posOffset>
                      </wp:positionV>
                      <wp:extent cx="2143125" cy="0"/>
                      <wp:effectExtent l="0" t="0" r="28575" b="19050"/>
                      <wp:wrapNone/>
                      <wp:docPr id="1326346395" name="Straight Connector 2"/>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D9DC5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45pt,4.7pt" to="220.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" strokecolor="black [3200]" strokeweight=".5pt">
                      <v:stroke joinstyle="miter"/>
                    </v:line>
                  </w:pict>
                </mc:Fallback>
              </mc:AlternateContent>
            </w:r>
          </w:p>
          <w:p w:rsidR="00113B2A" w:rsidRDefault="00C607B8">
            <w:pPr>
              <w:autoSpaceDE w:val="0"/>
              <w:autoSpaceDN w:val="0"/>
              <w:adjustRightInd w:val="0"/>
              <w:jc w:val="center"/>
              <w:rPr>
                <w:rFonts w:ascii="Times New Roman" w:hAnsi="Times New Roman" w:cs="Times New Roman"/>
                <w:i/>
                <w:iCs/>
                <w:sz w:val="28"/>
                <w:szCs w:val="28"/>
              </w:rPr>
            </w:pPr>
            <w:r>
              <w:rPr>
                <w:rFonts w:ascii="Times New Roman" w:hAnsi="Times New Roman" w:cs="Times New Roman"/>
                <w:i/>
                <w:iCs/>
                <w:sz w:val="28"/>
                <w:szCs w:val="28"/>
              </w:rPr>
              <w:t>Hải Phòng, ngày      tháng      năm 2025</w:t>
            </w:r>
          </w:p>
        </w:tc>
      </w:tr>
    </w:tbl>
    <w:p w:rsidR="00113B2A" w:rsidRDefault="009E56D6" w:rsidP="009E56D6">
      <w:pPr>
        <w:autoSpaceDE w:val="0"/>
        <w:autoSpaceDN w:val="0"/>
        <w:adjustRightInd w:val="0"/>
        <w:rPr>
          <w:rFonts w:ascii="Times New Roman" w:hAnsi="Times New Roman" w:cs="Times New Roman"/>
          <w:b/>
          <w:bCs/>
          <w:sz w:val="28"/>
          <w:szCs w:val="28"/>
        </w:rPr>
      </w:pPr>
      <w:r>
        <w:rPr>
          <w:rFonts w:ascii="Times New Roman" w:hAnsi="Times New Roman" w:cs="Times New Roman"/>
          <w:b/>
          <w:bCs/>
          <w:noProof/>
          <w:sz w:val="28"/>
          <w:szCs w:val="28"/>
          <w:lang w:val="en-US"/>
        </w:rPr>
        <mc:AlternateContent>
          <mc:Choice Requires="wps">
            <w:drawing>
              <wp:anchor distT="0" distB="0" distL="114300" distR="114300" simplePos="0" relativeHeight="251662336" behindDoc="0" locked="0" layoutInCell="1" allowOverlap="1" wp14:anchorId="211789A4" wp14:editId="1F0821EF">
                <wp:simplePos x="0" y="0"/>
                <wp:positionH relativeFrom="column">
                  <wp:posOffset>708726</wp:posOffset>
                </wp:positionH>
                <wp:positionV relativeFrom="paragraph">
                  <wp:posOffset>54610</wp:posOffset>
                </wp:positionV>
                <wp:extent cx="1079500" cy="335280"/>
                <wp:effectExtent l="10795" t="13970" r="508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335280"/>
                        </a:xfrm>
                        <a:prstGeom prst="rect">
                          <a:avLst/>
                        </a:prstGeom>
                        <a:solidFill>
                          <a:srgbClr val="FFFFFF"/>
                        </a:solidFill>
                        <a:ln w="9525">
                          <a:solidFill>
                            <a:srgbClr val="000000"/>
                          </a:solidFill>
                          <a:miter lim="800000"/>
                          <a:headEnd/>
                          <a:tailEnd/>
                        </a:ln>
                      </wps:spPr>
                      <wps:txbx>
                        <w:txbxContent>
                          <w:p w:rsidR="009E56D6" w:rsidRPr="009E56D6" w:rsidRDefault="009E56D6" w:rsidP="009E56D6">
                            <w:pPr>
                              <w:spacing w:before="60"/>
                              <w:jc w:val="center"/>
                              <w:rPr>
                                <w:rFonts w:ascii="Times New Roman" w:hAnsi="Times New Roman" w:cs="Times New Roman"/>
                                <w:b/>
                                <w:sz w:val="26"/>
                                <w:szCs w:val="26"/>
                              </w:rPr>
                            </w:pPr>
                            <w:r w:rsidRPr="009E56D6">
                              <w:rPr>
                                <w:rFonts w:ascii="Times New Roman" w:hAnsi="Times New Roman" w:cs="Times New Roman"/>
                                <w:b/>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789A4" id="Rectangle 3" o:spid="_x0000_s1026" style="position:absolute;margin-left:55.8pt;margin-top:4.3pt;width:85pt;height:2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">
                <v:textbox>
                  <w:txbxContent>
                    <w:p w:rsidR="009E56D6" w:rsidRPr="009E56D6" w:rsidRDefault="009E56D6" w:rsidP="009E56D6">
                      <w:pPr>
                        <w:spacing w:before="60"/>
                        <w:jc w:val="center"/>
                        <w:rPr>
                          <w:rFonts w:ascii="Times New Roman" w:hAnsi="Times New Roman" w:cs="Times New Roman"/>
                          <w:b/>
                          <w:sz w:val="26"/>
                          <w:szCs w:val="26"/>
                        </w:rPr>
                      </w:pPr>
                      <w:r w:rsidRPr="009E56D6">
                        <w:rPr>
                          <w:rFonts w:ascii="Times New Roman" w:hAnsi="Times New Roman" w:cs="Times New Roman"/>
                          <w:b/>
                          <w:sz w:val="26"/>
                          <w:szCs w:val="26"/>
                        </w:rPr>
                        <w:t>DỰ THẢO</w:t>
                      </w:r>
                    </w:p>
                  </w:txbxContent>
                </v:textbox>
              </v:rect>
            </w:pict>
          </mc:Fallback>
        </mc:AlternateContent>
      </w:r>
    </w:p>
    <w:p w:rsidR="00113B2A" w:rsidRDefault="00C607B8">
      <w:pPr>
        <w:autoSpaceDE w:val="0"/>
        <w:autoSpaceDN w:val="0"/>
        <w:adjustRightInd w:val="0"/>
        <w:jc w:val="center"/>
        <w:rPr>
          <w:rFonts w:ascii="Times New Roman" w:hAnsi="Times New Roman" w:cs="Times New Roman"/>
          <w:sz w:val="28"/>
          <w:szCs w:val="28"/>
        </w:rPr>
      </w:pPr>
      <w:r>
        <w:rPr>
          <w:rFonts w:ascii="Times New Roman" w:hAnsi="Times New Roman" w:cs="Times New Roman"/>
          <w:b/>
          <w:bCs/>
          <w:sz w:val="28"/>
          <w:szCs w:val="28"/>
        </w:rPr>
        <w:t>TỜ TRÌNH</w:t>
      </w:r>
    </w:p>
    <w:p w:rsidR="00113B2A" w:rsidRDefault="00C607B8">
      <w:pPr>
        <w:autoSpaceDE w:val="0"/>
        <w:autoSpaceDN w:val="0"/>
        <w:adjustRightInd w:val="0"/>
        <w:spacing w:before="120"/>
        <w:jc w:val="center"/>
        <w:rPr>
          <w:rFonts w:ascii="Times New Roman" w:hAnsi="Times New Roman" w:cs="Times New Roman"/>
          <w:b/>
          <w:bCs/>
          <w:sz w:val="28"/>
          <w:szCs w:val="28"/>
          <w:lang w:val="en-US"/>
        </w:rPr>
      </w:pPr>
      <w:r>
        <w:rPr>
          <w:rFonts w:ascii="Times New Roman" w:hAnsi="Times New Roman" w:cs="Times New Roman"/>
          <w:b/>
          <w:bCs/>
          <w:sz w:val="28"/>
          <w:szCs w:val="28"/>
        </w:rPr>
        <w:t>Dự thảo Quyết định quy định đặc điểm kinh tế - kỹ thuật dịch vụ y tế dự phòng tại cơ sở y tế công lập trên địa bàn thành phố Hải Phòng</w:t>
      </w:r>
    </w:p>
    <w:p w:rsidR="00113B2A" w:rsidRDefault="00C607B8">
      <w:pPr>
        <w:autoSpaceDE w:val="0"/>
        <w:autoSpaceDN w:val="0"/>
        <w:adjustRightInd w:val="0"/>
        <w:jc w:val="center"/>
        <w:rPr>
          <w:rFonts w:ascii="Times New Roman" w:hAnsi="Times New Roman" w:cs="Times New Roman"/>
          <w:sz w:val="36"/>
          <w:szCs w:val="36"/>
        </w:rPr>
      </w:pPr>
      <w:r>
        <w:rPr>
          <w:rFonts w:ascii="Times New Roman" w:hAnsi="Times New Roman" w:cs="Times New Roman"/>
          <w:noProof/>
          <w:sz w:val="36"/>
          <w:szCs w:val="36"/>
          <w:lang w:val="en-US"/>
        </w:rPr>
        <mc:AlternateContent>
          <mc:Choice Requires="wps">
            <w:drawing>
              <wp:anchor distT="0" distB="0" distL="114300" distR="114300" simplePos="0" relativeHeight="251661312" behindDoc="0" locked="0" layoutInCell="1" allowOverlap="1" wp14:anchorId="6705CCD0" wp14:editId="648F2D8A">
                <wp:simplePos x="0" y="0"/>
                <wp:positionH relativeFrom="column">
                  <wp:posOffset>1848135</wp:posOffset>
                </wp:positionH>
                <wp:positionV relativeFrom="paragraph">
                  <wp:posOffset>88265</wp:posOffset>
                </wp:positionV>
                <wp:extent cx="2181225" cy="0"/>
                <wp:effectExtent l="0" t="0" r="28575" b="19050"/>
                <wp:wrapNone/>
                <wp:docPr id="687265693" name="Straight Connector 3"/>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7C3F0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5.5pt,6.95pt" to="317.2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" strokecolor="black [3200]" strokeweight=".5pt">
                <v:stroke joinstyle="miter"/>
              </v:line>
            </w:pict>
          </mc:Fallback>
        </mc:AlternateContent>
      </w:r>
    </w:p>
    <w:p w:rsidR="00113B2A" w:rsidRDefault="00C607B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Kính gửi: Ủy ban nhân dân thành phố</w:t>
      </w:r>
    </w:p>
    <w:p w:rsidR="00113B2A" w:rsidRDefault="00C607B8" w:rsidP="00594755">
      <w:pPr>
        <w:autoSpaceDE w:val="0"/>
        <w:autoSpaceDN w:val="0"/>
        <w:adjustRightInd w:val="0"/>
        <w:spacing w:before="360"/>
        <w:ind w:firstLine="709"/>
        <w:jc w:val="both"/>
        <w:rPr>
          <w:rFonts w:ascii="Times New Roman" w:hAnsi="Times New Roman" w:cs="Times New Roman"/>
          <w:sz w:val="28"/>
          <w:szCs w:val="28"/>
        </w:rPr>
      </w:pPr>
      <w:r>
        <w:rPr>
          <w:rFonts w:ascii="Times New Roman" w:hAnsi="Times New Roman" w:cs="Times New Roman"/>
          <w:sz w:val="28"/>
          <w:szCs w:val="28"/>
        </w:rPr>
        <w:t>Thực hiện quy định của Luật Ban hành văn bản quy phạm pháp luật, Sở Y tế kính trình Ủy ban nhân dân thành phố dự thảo Quyết định quy định đặc điểm kinh tế kỹ thuật dịch vụ y tế dự phòng tại cơ sở y tế công lập trên địa bàn thành phố Hải Phòng như sau:</w:t>
      </w:r>
    </w:p>
    <w:p w:rsidR="00113B2A" w:rsidRDefault="00C607B8">
      <w:pPr>
        <w:autoSpaceDE w:val="0"/>
        <w:autoSpaceDN w:val="0"/>
        <w:adjustRightInd w:val="0"/>
        <w:spacing w:before="120"/>
        <w:ind w:firstLine="709"/>
        <w:jc w:val="both"/>
        <w:rPr>
          <w:rFonts w:ascii="Times New Roman" w:hAnsi="Times New Roman" w:cs="Times New Roman"/>
          <w:b/>
          <w:bCs/>
          <w:sz w:val="28"/>
          <w:szCs w:val="28"/>
        </w:rPr>
      </w:pPr>
      <w:r>
        <w:rPr>
          <w:rFonts w:ascii="Times New Roman" w:hAnsi="Times New Roman" w:cs="Times New Roman"/>
          <w:b/>
          <w:bCs/>
          <w:sz w:val="28"/>
          <w:szCs w:val="28"/>
        </w:rPr>
        <w:t>I. SỰ CẦN THIẾT BAN HÀNH VĂN BẢN</w:t>
      </w:r>
    </w:p>
    <w:p w:rsidR="00113B2A" w:rsidRDefault="00C607B8">
      <w:pPr>
        <w:autoSpaceDE w:val="0"/>
        <w:autoSpaceDN w:val="0"/>
        <w:adjustRightInd w:val="0"/>
        <w:spacing w:before="120"/>
        <w:ind w:firstLine="709"/>
        <w:jc w:val="both"/>
        <w:rPr>
          <w:rFonts w:ascii="Times New Roman" w:hAnsi="Times New Roman" w:cs="Times New Roman"/>
          <w:b/>
          <w:bCs/>
          <w:sz w:val="28"/>
          <w:szCs w:val="28"/>
        </w:rPr>
      </w:pPr>
      <w:r>
        <w:rPr>
          <w:rFonts w:ascii="Times New Roman" w:hAnsi="Times New Roman" w:cs="Times New Roman"/>
          <w:b/>
          <w:bCs/>
          <w:sz w:val="28"/>
          <w:szCs w:val="28"/>
        </w:rPr>
        <w:t>1. Cơ sở chính trị, pháp lý</w:t>
      </w:r>
    </w:p>
    <w:p w:rsidR="00113B2A" w:rsidRDefault="00C607B8">
      <w:pPr>
        <w:tabs>
          <w:tab w:val="right" w:leader="dot" w:pos="7920"/>
        </w:tabs>
        <w:spacing w:before="120"/>
        <w:ind w:firstLine="720"/>
        <w:jc w:val="both"/>
        <w:rPr>
          <w:rFonts w:ascii="Times New Roman" w:hAnsi="Times New Roman" w:cs="Times New Roman"/>
          <w:b/>
          <w:i/>
          <w:sz w:val="28"/>
          <w:szCs w:val="28"/>
        </w:rPr>
      </w:pPr>
      <w:r>
        <w:rPr>
          <w:rFonts w:ascii="Times New Roman" w:hAnsi="Times New Roman" w:cs="Times New Roman"/>
          <w:b/>
          <w:i/>
          <w:sz w:val="28"/>
          <w:szCs w:val="28"/>
        </w:rPr>
        <w:t>a) Cơ sở chính trị</w:t>
      </w:r>
    </w:p>
    <w:p w:rsidR="00113B2A" w:rsidRDefault="00C607B8">
      <w:pPr>
        <w:shd w:val="clear" w:color="auto" w:fill="FFFFFF"/>
        <w:spacing w:before="120"/>
        <w:ind w:firstLine="709"/>
        <w:jc w:val="both"/>
        <w:rPr>
          <w:rFonts w:ascii="Times New Roman" w:hAnsi="Times New Roman" w:cs="Times New Roman"/>
          <w:sz w:val="28"/>
          <w:szCs w:val="28"/>
        </w:rPr>
      </w:pPr>
      <w:r>
        <w:rPr>
          <w:rFonts w:ascii="Times New Roman" w:hAnsi="Times New Roman" w:cs="Times New Roman"/>
          <w:sz w:val="28"/>
          <w:szCs w:val="28"/>
        </w:rPr>
        <w:t>Dịch vụ y tế dự phòng có vai trò quan trọng trong công tác bảo vệ, chăm sóc và nâng cao sức khỏe nhân dân</w:t>
      </w:r>
      <w:r>
        <w:rPr>
          <w:rFonts w:ascii="Times New Roman" w:hAnsi="Times New Roman" w:cs="Times New Roman"/>
          <w:sz w:val="28"/>
          <w:szCs w:val="28"/>
          <w:lang w:val="en-US"/>
        </w:rPr>
        <w:t>,</w:t>
      </w:r>
      <w:r>
        <w:rPr>
          <w:rFonts w:ascii="Times New Roman" w:hAnsi="Times New Roman" w:cs="Times New Roman"/>
          <w:sz w:val="28"/>
          <w:szCs w:val="28"/>
        </w:rPr>
        <w:t xml:space="preserve"> góp phần phòng, chống dịch bệnh, bảo đảm an ninh y tế, phát triển kinh tế - xã hội bền vững. Trong bối cảnh thành phố Hải Phòng và tỉnh Hải Dương đã hợp nhất (từ 01/7/2025), việc kế thừa, điều chỉnh, thay thế các văn bản quy phạm pháp luật của địa phương cũ để thống nhất áp dụng trên địa bàn thành phố mới là yêu cầu cấp thiết. Quyết định số 38/2025/QĐ-UBND ngày 03/4/2025 của UBND tỉnh Hải Dương quy định đặc điểm kinh tế - kỹ thuật dịch vụ y tế dự phòng không còn phù hợp với thực tế tổ chức bộ máy và quy định phân quyền, phân cấp mới trong lĩnh vực y tế.</w:t>
      </w:r>
    </w:p>
    <w:p w:rsidR="00113B2A" w:rsidRDefault="00C607B8">
      <w:pPr>
        <w:shd w:val="clear" w:color="auto" w:fill="FFFFFF"/>
        <w:spacing w:before="120"/>
        <w:ind w:firstLine="709"/>
        <w:jc w:val="both"/>
        <w:rPr>
          <w:rFonts w:ascii="Times New Roman" w:hAnsi="Times New Roman" w:cs="Times New Roman"/>
          <w:b/>
          <w:i/>
          <w:sz w:val="28"/>
          <w:szCs w:val="28"/>
        </w:rPr>
      </w:pPr>
      <w:r>
        <w:rPr>
          <w:rFonts w:ascii="Times New Roman" w:hAnsi="Times New Roman" w:cs="Times New Roman"/>
          <w:b/>
          <w:i/>
          <w:sz w:val="28"/>
          <w:szCs w:val="28"/>
        </w:rPr>
        <w:t>b) Cơ sở pháp lý</w:t>
      </w:r>
    </w:p>
    <w:p w:rsidR="00113B2A" w:rsidRDefault="00C607B8">
      <w:pPr>
        <w:shd w:val="clear" w:color="auto" w:fill="FFFFFF"/>
        <w:spacing w:before="120"/>
        <w:ind w:firstLine="709"/>
        <w:jc w:val="both"/>
        <w:rPr>
          <w:rFonts w:ascii="Times New Roman" w:hAnsi="Times New Roman" w:cs="Times New Roman"/>
          <w:i/>
          <w:sz w:val="28"/>
          <w:szCs w:val="28"/>
        </w:rPr>
      </w:pPr>
      <w:r>
        <w:rPr>
          <w:rFonts w:ascii="Times New Roman" w:hAnsi="Times New Roman" w:cs="Times New Roman"/>
          <w:sz w:val="28"/>
          <w:szCs w:val="28"/>
        </w:rPr>
        <w:t xml:space="preserve">- Khoản 1, Điều 8 Luật Ban hành văn bản quy phạm pháp luật số 64/2025/QH15: </w:t>
      </w:r>
      <w:r>
        <w:rPr>
          <w:rFonts w:ascii="Times New Roman" w:hAnsi="Times New Roman" w:cs="Times New Roman"/>
          <w:i/>
          <w:sz w:val="28"/>
          <w:szCs w:val="28"/>
        </w:rPr>
        <w:t xml:space="preserve">“Văn bản quy phạm pháp luật chỉ được sửa đổi, bổ sung, thay thế bằng văn bản quy phạm pháp luật của chính cơ quan, người có thẩm quyền đã ban hành văn bản đó…”. </w:t>
      </w:r>
    </w:p>
    <w:p w:rsidR="00113B2A" w:rsidRDefault="00C607B8">
      <w:pPr>
        <w:shd w:val="clear" w:color="auto" w:fill="FFFFFF"/>
        <w:spacing w:before="120"/>
        <w:ind w:firstLine="709"/>
        <w:jc w:val="both"/>
        <w:rPr>
          <w:rFonts w:ascii="Times New Roman" w:hAnsi="Times New Roman" w:cs="Times New Roman"/>
          <w:i/>
          <w:sz w:val="28"/>
          <w:szCs w:val="28"/>
        </w:rPr>
      </w:pPr>
      <w:r>
        <w:rPr>
          <w:rFonts w:ascii="Times New Roman" w:hAnsi="Times New Roman" w:cs="Times New Roman"/>
          <w:sz w:val="28"/>
          <w:szCs w:val="28"/>
        </w:rPr>
        <w:t xml:space="preserve">- Khoản 4, Điều 8 Luật Ban hành văn bản quy phạm pháp luật: </w:t>
      </w:r>
      <w:r>
        <w:rPr>
          <w:rFonts w:ascii="Times New Roman" w:hAnsi="Times New Roman" w:cs="Times New Roman"/>
          <w:i/>
          <w:sz w:val="28"/>
          <w:szCs w:val="28"/>
        </w:rPr>
        <w:t>“Ban hành văn bản quy phạm pháp luật thay thế văn bản quy phạm pháp luật hiện hành thuộc một trong các trường hợp (thay đổi cơ bản chính sách, phạm vi điều chỉnh, đối tượng áp dụng; sửa đổi, bổ sung về nội dung quá một phần hai tổng số điều)”.</w:t>
      </w:r>
    </w:p>
    <w:p w:rsidR="00113B2A" w:rsidRDefault="00C607B8">
      <w:pPr>
        <w:shd w:val="clear" w:color="auto" w:fill="FFFFFF"/>
        <w:spacing w:before="120"/>
        <w:ind w:firstLine="709"/>
        <w:jc w:val="both"/>
        <w:rPr>
          <w:rFonts w:ascii="Times New Roman" w:hAnsi="Times New Roman" w:cs="Times New Roman"/>
          <w:i/>
          <w:sz w:val="28"/>
          <w:szCs w:val="28"/>
        </w:rPr>
      </w:pPr>
      <w:r>
        <w:rPr>
          <w:rFonts w:ascii="Times New Roman" w:hAnsi="Times New Roman" w:cs="Times New Roman"/>
          <w:sz w:val="28"/>
          <w:szCs w:val="28"/>
        </w:rPr>
        <w:t xml:space="preserve">- Khoản 2, Điều 43 Nghị định số 78/2025/NĐ-CP của Chính phủ: </w:t>
      </w:r>
      <w:r>
        <w:rPr>
          <w:rFonts w:ascii="Times New Roman" w:hAnsi="Times New Roman" w:cs="Times New Roman"/>
          <w:i/>
          <w:sz w:val="28"/>
          <w:szCs w:val="28"/>
        </w:rPr>
        <w:t xml:space="preserve">“Cơ quan chuyên môn thuộc Ủy ban nhân dân cấp tỉnh, cơ quan quân sự, công an cấp tinh, cơ quan thuộc Ủy ban nhân dân cấp tỉnh tự mình hoặc theo chỉ đạo của Ủy ban nhân dân, Chủ tịch Ủy ban nhân dân cấp tỉnh đăng ký xây dựng quyết định của </w:t>
      </w:r>
      <w:r>
        <w:rPr>
          <w:rFonts w:ascii="Times New Roman" w:hAnsi="Times New Roman" w:cs="Times New Roman"/>
          <w:i/>
          <w:sz w:val="28"/>
          <w:szCs w:val="28"/>
        </w:rPr>
        <w:lastRenderedPageBreak/>
        <w:t>Ủy ban nhân dân. Việc đăng ký xây dựng quyết định của Ủy ban nhân đân thực hiện theo Quy chế làm việc của Ủy ban nhân dân”.</w:t>
      </w:r>
    </w:p>
    <w:p w:rsidR="00113B2A" w:rsidRDefault="00C607B8">
      <w:pPr>
        <w:shd w:val="clear" w:color="auto" w:fill="FFFFFF"/>
        <w:spacing w:before="120"/>
        <w:ind w:firstLine="709"/>
        <w:jc w:val="both"/>
        <w:rPr>
          <w:rStyle w:val="Strong"/>
          <w:rFonts w:ascii="Times New Roman" w:hAnsi="Times New Roman" w:cs="Times New Roman"/>
          <w:b w:val="0"/>
          <w:i/>
          <w:sz w:val="28"/>
          <w:szCs w:val="28"/>
        </w:rPr>
      </w:pPr>
      <w:r>
        <w:rPr>
          <w:rStyle w:val="Strong"/>
          <w:rFonts w:ascii="Times New Roman" w:hAnsi="Times New Roman" w:cs="Times New Roman"/>
          <w:b w:val="0"/>
          <w:sz w:val="28"/>
          <w:szCs w:val="28"/>
        </w:rPr>
        <w:t xml:space="preserve">- Khoản 4 Điều 21 Luật giá số 16/2023/QH15 quy định: </w:t>
      </w:r>
      <w:bookmarkStart w:id="0" w:name="khoan_4_21"/>
      <w:r>
        <w:rPr>
          <w:rStyle w:val="Strong"/>
          <w:rFonts w:ascii="Times New Roman" w:hAnsi="Times New Roman" w:cs="Times New Roman"/>
          <w:b w:val="0"/>
          <w:sz w:val="28"/>
          <w:szCs w:val="28"/>
        </w:rPr>
        <w:t>“</w:t>
      </w:r>
      <w:r>
        <w:rPr>
          <w:rFonts w:ascii="Times New Roman" w:hAnsi="Times New Roman" w:cs="Times New Roman"/>
          <w:i/>
          <w:sz w:val="28"/>
          <w:szCs w:val="28"/>
          <w:shd w:val="clear" w:color="auto" w:fill="FFFFFF"/>
        </w:rPr>
        <w:t>Danh mục hàng hóa, dịch vụ do Nhà nước định giá, hình thức định giá và thẩm quyền, trách nhiệm định giá được quy định tại Phụ lục số 02 kèm theo Luật này. Đặc điểm kinh tế - kỹ thuật của hàng hóa, dịch vụ thuộc Danh mục hàng hóa, dịch vụ do Nhà nước định giá thực hiện theo quy định của pháp luật có liên quan; trường hợp chưa có quy định thì các Bộ, cơ quan ngang Bộ, Ủy ban nhân dân cấp tỉnh có trách nhiệm ban hành theo thẩm quyền”.</w:t>
      </w:r>
      <w:bookmarkEnd w:id="0"/>
      <w:r>
        <w:rPr>
          <w:rStyle w:val="Strong"/>
          <w:rFonts w:ascii="Times New Roman" w:hAnsi="Times New Roman" w:cs="Times New Roman"/>
          <w:b w:val="0"/>
          <w:i/>
          <w:sz w:val="28"/>
          <w:szCs w:val="28"/>
        </w:rPr>
        <w:t xml:space="preserve"> </w:t>
      </w:r>
    </w:p>
    <w:p w:rsidR="00113B2A" w:rsidRDefault="00C607B8">
      <w:pPr>
        <w:shd w:val="clear" w:color="auto" w:fill="FFFFFF"/>
        <w:spacing w:before="120"/>
        <w:ind w:firstLine="720"/>
        <w:jc w:val="both"/>
        <w:rPr>
          <w:rFonts w:ascii="Times New Roman" w:hAnsi="Times New Roman" w:cs="Times New Roman"/>
          <w:i/>
          <w:sz w:val="28"/>
          <w:szCs w:val="28"/>
        </w:rPr>
      </w:pPr>
      <w:r>
        <w:rPr>
          <w:rStyle w:val="Strong"/>
          <w:rFonts w:ascii="Times New Roman" w:hAnsi="Times New Roman" w:cs="Times New Roman"/>
          <w:b w:val="0"/>
          <w:sz w:val="28"/>
          <w:szCs w:val="28"/>
        </w:rPr>
        <w:t>- Điểm a Khoản 3 Điều 28, Nghị định số 85/2024/NĐ-CP</w:t>
      </w:r>
      <w:r>
        <w:rPr>
          <w:rFonts w:ascii="Times New Roman" w:hAnsi="Times New Roman" w:cs="Times New Roman"/>
          <w:sz w:val="28"/>
          <w:szCs w:val="28"/>
        </w:rPr>
        <w:t xml:space="preserve"> ngày 10/7/2024 của Chính phủ hướng dẫn Luật Giá năm 2023 quy định trách nhiệm của Ủy ban nhân dân cấp tỉnh:</w:t>
      </w:r>
      <w:r>
        <w:rPr>
          <w:rFonts w:ascii="Times New Roman" w:hAnsi="Times New Roman" w:cs="Times New Roman"/>
          <w:i/>
          <w:sz w:val="28"/>
          <w:szCs w:val="28"/>
        </w:rPr>
        <w:t xml:space="preserve"> “</w:t>
      </w:r>
      <w:r>
        <w:rPr>
          <w:rFonts w:ascii="Times New Roman" w:hAnsi="Times New Roman" w:cs="Times New Roman"/>
          <w:i/>
          <w:sz w:val="28"/>
          <w:szCs w:val="28"/>
          <w:shd w:val="clear" w:color="auto" w:fill="FFFFFF"/>
        </w:rPr>
        <w:t>Ban hành văn bản quy phạm pháp luật theo thẩm quyền để quy định đặc điểm kinh tế - kỹ thuật (tên gọi chi tiết, chủng loại cụ thể hoặc đặc điểm cơ bản của hàng hóa, dịch vụ) trên cơ sở tên gọi chung của hàng hóa, dịch vụ trong Danh mục hàng hóa, dịch vụ do Nhà nước định giá (ngoại trừ sản phẩm dịch vụ công sử dụng ngân sách nhà nước thực hiện theo phương thức đặt hàng, hàng dự trữ quốc gia và các hàng hóa, dịch vụ đã có quy định về đặc điểm kinh tế - kỹ thuật tại pháp luật có liên quan), Danh mục hàng hóa, dịch vụ thực hiện kê khai giá được quy định tại </w:t>
      </w:r>
      <w:hyperlink r:id="rId8" w:tgtFrame="_blank" w:history="1">
        <w:r>
          <w:rPr>
            <w:rStyle w:val="Hyperlink"/>
            <w:rFonts w:ascii="Times New Roman" w:hAnsi="Times New Roman" w:cs="Times New Roman"/>
            <w:i/>
            <w:color w:val="auto"/>
            <w:sz w:val="28"/>
            <w:szCs w:val="28"/>
            <w:u w:val="none"/>
            <w:shd w:val="clear" w:color="auto" w:fill="FFFFFF"/>
          </w:rPr>
          <w:t>Luật Giá</w:t>
        </w:r>
      </w:hyperlink>
      <w:r>
        <w:rPr>
          <w:rFonts w:ascii="Times New Roman" w:hAnsi="Times New Roman" w:cs="Times New Roman"/>
          <w:i/>
          <w:sz w:val="28"/>
          <w:szCs w:val="28"/>
          <w:shd w:val="clear" w:color="auto" w:fill="FFFFFF"/>
        </w:rPr>
        <w:t> và Nghị định này, phù hợp với yêu cầu công tác quản lý nhà nước về giá trên địa bàn</w:t>
      </w:r>
      <w:r>
        <w:rPr>
          <w:rFonts w:ascii="Times New Roman" w:hAnsi="Times New Roman" w:cs="Times New Roman"/>
          <w:i/>
          <w:sz w:val="28"/>
          <w:szCs w:val="28"/>
        </w:rPr>
        <w:t>”.</w:t>
      </w:r>
    </w:p>
    <w:p w:rsidR="00113B2A" w:rsidRDefault="00C607B8">
      <w:pPr>
        <w:shd w:val="clear" w:color="auto" w:fill="FFFFFF"/>
        <w:spacing w:before="120"/>
        <w:ind w:firstLine="567"/>
        <w:jc w:val="both"/>
        <w:rPr>
          <w:rFonts w:ascii="Times New Roman" w:hAnsi="Times New Roman" w:cs="Times New Roman"/>
          <w:spacing w:val="2"/>
          <w:sz w:val="28"/>
          <w:szCs w:val="28"/>
        </w:rPr>
      </w:pPr>
      <w:r>
        <w:rPr>
          <w:rFonts w:ascii="Times New Roman" w:hAnsi="Times New Roman" w:cs="Times New Roman"/>
          <w:sz w:val="28"/>
          <w:szCs w:val="28"/>
        </w:rPr>
        <w:t xml:space="preserve">Để thực hiện nhiệm vụ quy định tại Điều 21 </w:t>
      </w:r>
      <w:r>
        <w:rPr>
          <w:rStyle w:val="Strong"/>
          <w:rFonts w:ascii="Times New Roman" w:hAnsi="Times New Roman" w:cs="Times New Roman"/>
          <w:b w:val="0"/>
          <w:sz w:val="28"/>
          <w:szCs w:val="28"/>
        </w:rPr>
        <w:t>Luật giá số 16/2023/QH15, điểm a khoản 3 Điều 28 của Nghị định số 85/2024/NĐ-CP</w:t>
      </w:r>
      <w:r>
        <w:rPr>
          <w:rFonts w:ascii="Times New Roman" w:hAnsi="Times New Roman" w:cs="Times New Roman"/>
          <w:sz w:val="28"/>
          <w:szCs w:val="28"/>
        </w:rPr>
        <w:t xml:space="preserve"> ngày 10/7/2024 của Chính phủ hướng dẫn Luật Giá năm 2023, Ủy ban nhân dân tỉnh Hải Dương (cũ) quy định phân công trách nhiệm cho Sở Y tế. Thực hiện quy định nêu trên, UBND tỉnh Hải Dương (cũ) đã ban hành </w:t>
      </w:r>
      <w:r>
        <w:rPr>
          <w:rFonts w:ascii="Times New Roman" w:hAnsi="Times New Roman" w:cs="Times New Roman"/>
          <w:spacing w:val="2"/>
          <w:sz w:val="28"/>
          <w:szCs w:val="28"/>
        </w:rPr>
        <w:t xml:space="preserve">Quyết định số 38/2025/QĐ-UBND ngày 03/4/2025 </w:t>
      </w:r>
      <w:r>
        <w:rPr>
          <w:rFonts w:ascii="Times New Roman" w:hAnsi="Times New Roman" w:cs="Times New Roman"/>
          <w:sz w:val="28"/>
          <w:szCs w:val="28"/>
        </w:rPr>
        <w:t>quy định đặc điểm kinh tế - kỹ thuật dịch vụ y tế dự phòng tại các cơ sở y tế công lập trên địa bàn</w:t>
      </w:r>
      <w:r>
        <w:rPr>
          <w:rFonts w:ascii="Times New Roman" w:hAnsi="Times New Roman" w:cs="Times New Roman"/>
          <w:spacing w:val="2"/>
          <w:sz w:val="28"/>
          <w:szCs w:val="28"/>
        </w:rPr>
        <w:t>.</w:t>
      </w:r>
    </w:p>
    <w:p w:rsidR="00113B2A" w:rsidRDefault="00C607B8">
      <w:pPr>
        <w:pStyle w:val="NormalWeb"/>
        <w:shd w:val="clear" w:color="auto" w:fill="FFFFFF"/>
        <w:spacing w:before="120" w:beforeAutospacing="0" w:after="0" w:afterAutospacing="0"/>
        <w:ind w:firstLine="720"/>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 xml:space="preserve">Quyết định số 61/QĐ-UBND ngày 01/7/2025 của Uỷ ban nhân dân thành phố Hải Phòng </w:t>
      </w:r>
      <w:r>
        <w:rPr>
          <w:rFonts w:ascii="Times New Roman" w:hAnsi="Times New Roman" w:cs="Times New Roman"/>
          <w:sz w:val="28"/>
          <w:szCs w:val="28"/>
          <w:lang w:val="en-US"/>
        </w:rPr>
        <w:t>q</w:t>
      </w:r>
      <w:r>
        <w:rPr>
          <w:rFonts w:ascii="Times New Roman" w:hAnsi="Times New Roman" w:cs="Times New Roman"/>
          <w:sz w:val="28"/>
          <w:szCs w:val="28"/>
        </w:rPr>
        <w:t>uy định chức năng, nhiệm vụ, quyền hạn và cơ cấu tổ chức của Sở Y tế thành phố Hải Phòng, giao Sở Y tế tham mưu UBND thành phố thực hiện quản lý nhà nước về y tế, trong đó có lĩnh vực y tế dự phòng.</w:t>
      </w:r>
    </w:p>
    <w:p w:rsidR="00113B2A" w:rsidRDefault="00C607B8">
      <w:pPr>
        <w:tabs>
          <w:tab w:val="right" w:leader="dot" w:pos="7920"/>
        </w:tabs>
        <w:spacing w:before="120"/>
        <w:ind w:firstLine="720"/>
        <w:jc w:val="both"/>
        <w:rPr>
          <w:rFonts w:ascii="Times New Roman" w:hAnsi="Times New Roman" w:cs="Times New Roman"/>
          <w:b/>
          <w:sz w:val="28"/>
          <w:szCs w:val="28"/>
        </w:rPr>
      </w:pPr>
      <w:r>
        <w:rPr>
          <w:rFonts w:ascii="Times New Roman" w:hAnsi="Times New Roman" w:cs="Times New Roman"/>
          <w:b/>
          <w:sz w:val="28"/>
          <w:szCs w:val="28"/>
        </w:rPr>
        <w:t>2. Cơ sở thực tiễn</w:t>
      </w:r>
    </w:p>
    <w:p w:rsidR="00113B2A" w:rsidRDefault="00C607B8">
      <w:pPr>
        <w:pStyle w:val="NormalWeb"/>
        <w:shd w:val="clear" w:color="auto" w:fill="FFFFFF"/>
        <w:spacing w:before="120" w:beforeAutospacing="0" w:after="0" w:afterAutospacing="0"/>
        <w:ind w:firstLine="720"/>
        <w:jc w:val="both"/>
        <w:rPr>
          <w:rFonts w:ascii="Times New Roman" w:hAnsi="Times New Roman" w:cs="Times New Roman"/>
          <w:sz w:val="28"/>
          <w:szCs w:val="28"/>
        </w:rPr>
      </w:pPr>
      <w:r>
        <w:rPr>
          <w:rFonts w:ascii="Times New Roman" w:hAnsi="Times New Roman" w:cs="Times New Roman"/>
          <w:sz w:val="28"/>
          <w:szCs w:val="28"/>
        </w:rPr>
        <w:t xml:space="preserve">Ngày 15/11/2024, Bộ Y tế ban hành </w:t>
      </w:r>
      <w:r>
        <w:rPr>
          <w:rStyle w:val="Strong"/>
          <w:rFonts w:ascii="Times New Roman" w:hAnsi="Times New Roman" w:cs="Times New Roman"/>
          <w:b w:val="0"/>
          <w:sz w:val="28"/>
          <w:szCs w:val="28"/>
        </w:rPr>
        <w:t>Thông tư số 34/2024/TT-BYT</w:t>
      </w:r>
      <w:r>
        <w:rPr>
          <w:rFonts w:ascii="Times New Roman" w:hAnsi="Times New Roman" w:cs="Times New Roman"/>
          <w:sz w:val="28"/>
          <w:szCs w:val="28"/>
        </w:rPr>
        <w:t xml:space="preserve"> quy định đặc điểm kinh tế - kỹ thuật một số dịch vụ y tế dự phòng. Tuy nhiên, Thông tư này mới chỉ dừng lại ở một số nhóm dịch vụ cơ bản, chưa bao quát đầy đủ các dịch vụ y tế dự phòng đang được triển khai tại cơ sở y tế công lập, như: giám sát và xét nghiệm môi trường y tế,</w:t>
      </w:r>
      <w:r>
        <w:rPr>
          <w:rFonts w:ascii="Times New Roman" w:hAnsi="Times New Roman" w:cs="Times New Roman"/>
          <w:sz w:val="28"/>
          <w:szCs w:val="28"/>
          <w:lang w:val="en-US"/>
        </w:rPr>
        <w:t xml:space="preserve"> phòng chống bệnh truyền nhiễm và vệ sinh lao động, </w:t>
      </w:r>
      <w:r>
        <w:rPr>
          <w:rFonts w:ascii="Times New Roman" w:hAnsi="Times New Roman" w:cs="Times New Roman"/>
          <w:sz w:val="28"/>
          <w:szCs w:val="28"/>
        </w:rPr>
        <w:t>cũng như các dịch vụ y tế dự phòng đặc thù khác gắn với yêu cầu thực tiễn.</w:t>
      </w:r>
    </w:p>
    <w:p w:rsidR="00113B2A" w:rsidRDefault="00C607B8">
      <w:pPr>
        <w:pStyle w:val="NormalWeb"/>
        <w:shd w:val="clear" w:color="auto" w:fill="FFFFFF"/>
        <w:spacing w:before="120" w:beforeAutospacing="0" w:after="0" w:afterAutospacing="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Căn cứ hướng dẫn tại Luật Giá, Nghị định số 85/2024/NĐ-CP và Thông tư </w:t>
      </w:r>
      <w:r>
        <w:rPr>
          <w:rStyle w:val="Strong"/>
          <w:rFonts w:ascii="Times New Roman" w:hAnsi="Times New Roman" w:cs="Times New Roman"/>
          <w:b w:val="0"/>
          <w:sz w:val="28"/>
          <w:szCs w:val="28"/>
        </w:rPr>
        <w:t>34/2024/TT-BYT</w:t>
      </w:r>
      <w:r>
        <w:rPr>
          <w:rFonts w:ascii="Times New Roman" w:hAnsi="Times New Roman" w:cs="Times New Roman"/>
          <w:sz w:val="28"/>
          <w:szCs w:val="28"/>
          <w:lang w:val="en-US"/>
        </w:rPr>
        <w:t xml:space="preserve">, ngày 03/4/2025 Ủy ban nhân dân tỉnh Hải Dương đã ban hành Quyết định số 38/2025/QĐ-UBND quy định đặc điểm kinh tế - kỹ thuật dịch vụ y tế dự phòng tại cơ sở y tế công lập trên địa bàn tỉnh Hải Dương. Tuy nhiên, từ </w:t>
      </w:r>
      <w:r>
        <w:rPr>
          <w:rFonts w:ascii="Times New Roman" w:hAnsi="Times New Roman" w:cs="Times New Roman"/>
          <w:sz w:val="28"/>
          <w:szCs w:val="28"/>
          <w:lang w:val="en-US"/>
        </w:rPr>
        <w:lastRenderedPageBreak/>
        <w:t>ngày 01/7/2025 tỉnh Hải Dương và thành phố Hải Phòng đã được hợp nhất. Do có sự khác biệt về địa lý, đòi hỏi phải có những danh mục kỹ thuật khác với Hải Dương trước đây, đặc biệt là các dịch vụ kiểm dịch y tế, cảng biển,…Vì vậy, việc áp dụng Quyết định số 38/2025/QĐ-UBND ngày 03/4/2025 của UBND tỉnh Hải Dương không còn phù hợp.</w:t>
      </w:r>
    </w:p>
    <w:p w:rsidR="00113B2A" w:rsidRDefault="00C607B8">
      <w:pPr>
        <w:pStyle w:val="NormalWeb"/>
        <w:shd w:val="clear" w:color="auto" w:fill="FFFFFF"/>
        <w:spacing w:before="120" w:beforeAutospacing="0" w:after="0" w:afterAutospacing="0"/>
        <w:ind w:firstLine="720"/>
        <w:jc w:val="both"/>
        <w:rPr>
          <w:rFonts w:ascii="Times New Roman" w:hAnsi="Times New Roman" w:cs="Times New Roman"/>
          <w:sz w:val="28"/>
          <w:szCs w:val="28"/>
        </w:rPr>
      </w:pPr>
      <w:r>
        <w:rPr>
          <w:rFonts w:ascii="Times New Roman" w:hAnsi="Times New Roman" w:cs="Times New Roman"/>
          <w:sz w:val="28"/>
          <w:szCs w:val="28"/>
        </w:rPr>
        <w:t xml:space="preserve">Thực tiễn tại thành phố Hải Phòng cho thấy, hệ thống cơ sở y tế công lập thường xuyên triển khai các dịch vụ y tế dự phòng thiết yếu, trong đó có: </w:t>
      </w:r>
      <w:r>
        <w:rPr>
          <w:rStyle w:val="Strong"/>
          <w:rFonts w:ascii="Times New Roman" w:hAnsi="Times New Roman" w:cs="Times New Roman"/>
          <w:b w:val="0"/>
          <w:sz w:val="28"/>
          <w:szCs w:val="28"/>
        </w:rPr>
        <w:t>dịch vụ xét nghiệm mẫu nước sạch sử dụng cho mục đích sinh hoạt, dịch vụ đánh giá môi trường nước, dịch vụ xét nghiệm chẩn đoán bệnh</w:t>
      </w:r>
      <w:r>
        <w:rPr>
          <w:rFonts w:ascii="Times New Roman" w:hAnsi="Times New Roman" w:cs="Times New Roman"/>
          <w:sz w:val="28"/>
          <w:szCs w:val="28"/>
        </w:rPr>
        <w:t>. Đây là những dịch vụ gắn trực tiếp với công tác bảo vệ sức khỏe cộng đồng, phòng chống dịch bệnh, bảo đảm an toàn vệ sinh môi trường, đồng thời phục vụ yêu cầu giám sát, cảnh báo sớm nguy cơ ảnh hưởng tới sức khỏe nhân dân.</w:t>
      </w:r>
    </w:p>
    <w:p w:rsidR="00113B2A" w:rsidRDefault="00C607B8">
      <w:pPr>
        <w:pStyle w:val="NormalWeb"/>
        <w:shd w:val="clear" w:color="auto" w:fill="FFFFFF"/>
        <w:spacing w:before="120" w:beforeAutospacing="0" w:after="0" w:afterAutospacing="0"/>
        <w:ind w:firstLine="720"/>
        <w:jc w:val="both"/>
        <w:rPr>
          <w:rFonts w:ascii="Times New Roman" w:hAnsi="Times New Roman" w:cs="Times New Roman"/>
          <w:sz w:val="28"/>
          <w:szCs w:val="28"/>
        </w:rPr>
      </w:pPr>
      <w:r>
        <w:rPr>
          <w:rFonts w:ascii="Times New Roman" w:hAnsi="Times New Roman" w:cs="Times New Roman"/>
          <w:sz w:val="28"/>
          <w:szCs w:val="28"/>
        </w:rPr>
        <w:t>Các dịch vụ này có tính đặc thù cao, đòi hỏi quy trình kỹ thuật chuẩn xác, sử dụng hóa chất, sinh phẩm, trang thiết bị hiện đại, cùng với đội ngũ cán bộ có chuyên môn sâu. Chi phí đầu vào vì vậy có sự khác biệt đáng kể so với các địa phương không có yếu tố đặc thù về môi trường và y tế dự phòng. Đặc biệt, với vị trí là thành phố cảng biển quốc tế, có cửa khẩu đường bộ, đường thủy, đường hàng không, nhu cầu giám sát chất lượng nước, môi trường và xét nghiệm chẩn đoán bệnh tại Hải Phòng có tần suất cao hơn và yêu cầu khắt khe hơn so với nhiều địa phương khác.</w:t>
      </w:r>
    </w:p>
    <w:p w:rsidR="00113B2A" w:rsidRDefault="00C607B8">
      <w:pPr>
        <w:pStyle w:val="NormalWeb"/>
        <w:shd w:val="clear" w:color="auto" w:fill="FFFFFF"/>
        <w:spacing w:before="120" w:beforeAutospacing="0" w:after="0" w:afterAutospacing="0"/>
        <w:ind w:firstLine="720"/>
        <w:jc w:val="both"/>
        <w:rPr>
          <w:rFonts w:ascii="Times New Roman" w:hAnsi="Times New Roman" w:cs="Times New Roman"/>
          <w:sz w:val="28"/>
          <w:szCs w:val="28"/>
        </w:rPr>
      </w:pPr>
      <w:r>
        <w:rPr>
          <w:rFonts w:ascii="Times New Roman" w:hAnsi="Times New Roman" w:cs="Times New Roman"/>
          <w:sz w:val="28"/>
          <w:szCs w:val="28"/>
        </w:rPr>
        <w:t xml:space="preserve">Nếu không có </w:t>
      </w:r>
      <w:r>
        <w:rPr>
          <w:rStyle w:val="Strong"/>
          <w:rFonts w:ascii="Times New Roman" w:hAnsi="Times New Roman" w:cs="Times New Roman"/>
          <w:b w:val="0"/>
          <w:sz w:val="28"/>
          <w:szCs w:val="28"/>
        </w:rPr>
        <w:t>Quyết định của UBND thành phố quy định cụ thể đặc điểm kinh tế - kỹ thuật</w:t>
      </w:r>
      <w:r>
        <w:rPr>
          <w:rFonts w:ascii="Times New Roman" w:hAnsi="Times New Roman" w:cs="Times New Roman"/>
          <w:sz w:val="28"/>
          <w:szCs w:val="28"/>
        </w:rPr>
        <w:t xml:space="preserve"> cho các dịch vụ nêu trên, việc xây dựng định mức kỹ thuật, tính toán chi phí cấu thành giá dịch vụ và triển khai thực hiện sẽ gặp nhiều khó khăn, thiếu đồng bộ, không bảo đảm tính minh bạch, cũng như không đáp ứng được yêu cầu thực tiễn trong công tác quản lý nhà nước về y tế dự phòng trên địa bàn.</w:t>
      </w:r>
    </w:p>
    <w:p w:rsidR="00113B2A" w:rsidRDefault="00C607B8">
      <w:pPr>
        <w:shd w:val="clear" w:color="auto" w:fill="FFFFFF"/>
        <w:tabs>
          <w:tab w:val="left" w:pos="67"/>
          <w:tab w:val="left" w:pos="993"/>
        </w:tabs>
        <w:spacing w:before="120" w:line="3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Sở Y tế đã tổ chức xin ý kiến của Sở Tư pháp về nội dung này. Ngày 22/9/2025 Sở Tư pháp đã ban hành Công văn số 3349/STP-XDVB, trong đó đã nêu rõ: “Việc Sở Y tế đăng ký xây dựng Quyết định quy định đặc điểm kinh tế-kỹ thuật dịch vụ y tế dự phòng tại cơ sở y tế công lập trên địa bàn thành phố Hải Phòng để thay thế Quyết định số 38/2025/QĐ-UBND ngày 03/4/2025 của UBND tỉnh Hải Dương là có cơ sở pháp lý và thuộc thẩm quyền của UBND thành phố”. </w:t>
      </w:r>
    </w:p>
    <w:p w:rsidR="00113B2A" w:rsidRDefault="00C607B8">
      <w:pPr>
        <w:pStyle w:val="NormalWeb"/>
        <w:shd w:val="clear" w:color="auto" w:fill="FFFFFF"/>
        <w:spacing w:before="120" w:beforeAutospacing="0" w:after="0" w:afterAutospacing="0"/>
        <w:ind w:firstLine="720"/>
        <w:jc w:val="both"/>
        <w:rPr>
          <w:sz w:val="28"/>
          <w:szCs w:val="28"/>
        </w:rPr>
      </w:pPr>
      <w:r>
        <w:rPr>
          <w:rFonts w:ascii="Times New Roman" w:hAnsi="Times New Roman" w:cs="Times New Roman"/>
          <w:sz w:val="28"/>
          <w:szCs w:val="28"/>
        </w:rPr>
        <w:t xml:space="preserve">Do vậy, việc ban hành Quyết định của UBND thành phố Hải Phòng để quy định </w:t>
      </w:r>
      <w:r>
        <w:rPr>
          <w:rStyle w:val="Strong"/>
          <w:rFonts w:ascii="Times New Roman" w:hAnsi="Times New Roman" w:cs="Times New Roman"/>
          <w:b w:val="0"/>
          <w:sz w:val="28"/>
          <w:szCs w:val="28"/>
        </w:rPr>
        <w:t>đặc điểm kinh tế - kỹ thuật dịch vụ y tế dự phòng tại cơ sở y tế</w:t>
      </w:r>
      <w:r>
        <w:rPr>
          <w:rStyle w:val="Strong"/>
          <w:rFonts w:ascii="Times New Roman" w:hAnsi="Times New Roman" w:cs="Times New Roman"/>
          <w:sz w:val="28"/>
          <w:szCs w:val="28"/>
        </w:rPr>
        <w:t xml:space="preserve"> </w:t>
      </w:r>
      <w:r>
        <w:rPr>
          <w:rStyle w:val="Strong"/>
          <w:rFonts w:ascii="Times New Roman" w:hAnsi="Times New Roman" w:cs="Times New Roman"/>
          <w:b w:val="0"/>
          <w:sz w:val="28"/>
          <w:szCs w:val="28"/>
        </w:rPr>
        <w:t>công lập</w:t>
      </w:r>
      <w:r>
        <w:rPr>
          <w:rFonts w:ascii="Times New Roman" w:hAnsi="Times New Roman" w:cs="Times New Roman"/>
          <w:sz w:val="28"/>
          <w:szCs w:val="28"/>
        </w:rPr>
        <w:t xml:space="preserve"> là hết sức cần thiết, vừa khắc phục hạn chế của Thông tư 34/2024/TT-BYT, vừa thực hiện đúng thẩm quyền và trách nhiệm của UBND cấp tỉnh được quy định tại pháp luật hiện hành, đồng thời đáp ứng yêu cầu quản lý nhà nước về giá dịch vụ y tế dự phòng trên địa bàn thành phố sau hợp nhất.</w:t>
      </w:r>
    </w:p>
    <w:p w:rsidR="00594755" w:rsidRDefault="00594755">
      <w:pPr>
        <w:autoSpaceDE w:val="0"/>
        <w:autoSpaceDN w:val="0"/>
        <w:adjustRightInd w:val="0"/>
        <w:spacing w:before="120"/>
        <w:ind w:firstLine="709"/>
        <w:jc w:val="both"/>
        <w:rPr>
          <w:rFonts w:ascii="Times New Roman" w:hAnsi="Times New Roman" w:cs="Times New Roman"/>
          <w:b/>
          <w:bCs/>
          <w:sz w:val="28"/>
          <w:szCs w:val="28"/>
        </w:rPr>
      </w:pPr>
    </w:p>
    <w:p w:rsidR="00594755" w:rsidRDefault="00594755">
      <w:pPr>
        <w:autoSpaceDE w:val="0"/>
        <w:autoSpaceDN w:val="0"/>
        <w:adjustRightInd w:val="0"/>
        <w:spacing w:before="120"/>
        <w:ind w:firstLine="709"/>
        <w:jc w:val="both"/>
        <w:rPr>
          <w:rFonts w:ascii="Times New Roman" w:hAnsi="Times New Roman" w:cs="Times New Roman"/>
          <w:b/>
          <w:bCs/>
          <w:sz w:val="28"/>
          <w:szCs w:val="28"/>
        </w:rPr>
      </w:pPr>
    </w:p>
    <w:p w:rsidR="00594755" w:rsidRDefault="00594755">
      <w:pPr>
        <w:autoSpaceDE w:val="0"/>
        <w:autoSpaceDN w:val="0"/>
        <w:adjustRightInd w:val="0"/>
        <w:spacing w:before="120"/>
        <w:ind w:firstLine="709"/>
        <w:jc w:val="both"/>
        <w:rPr>
          <w:rFonts w:ascii="Times New Roman" w:hAnsi="Times New Roman" w:cs="Times New Roman"/>
          <w:b/>
          <w:bCs/>
          <w:sz w:val="28"/>
          <w:szCs w:val="28"/>
        </w:rPr>
      </w:pPr>
    </w:p>
    <w:p w:rsidR="00113B2A" w:rsidRPr="00F70E79" w:rsidRDefault="00C607B8">
      <w:pPr>
        <w:autoSpaceDE w:val="0"/>
        <w:autoSpaceDN w:val="0"/>
        <w:adjustRightInd w:val="0"/>
        <w:spacing w:before="120"/>
        <w:ind w:firstLine="709"/>
        <w:jc w:val="both"/>
        <w:rPr>
          <w:rFonts w:ascii="Times New Roman" w:hAnsi="Times New Roman" w:cs="Times New Roman"/>
          <w:b/>
          <w:bCs/>
          <w:sz w:val="28"/>
          <w:szCs w:val="28"/>
          <w:lang w:val="en-US"/>
        </w:rPr>
      </w:pPr>
      <w:r>
        <w:rPr>
          <w:rFonts w:ascii="Times New Roman" w:hAnsi="Times New Roman" w:cs="Times New Roman"/>
          <w:b/>
          <w:bCs/>
          <w:sz w:val="28"/>
          <w:szCs w:val="28"/>
        </w:rPr>
        <w:lastRenderedPageBreak/>
        <w:t xml:space="preserve">II. MỤC ĐÍCH BAN HÀNH, QUAN ĐIỂM XÂY DỰNG DỰ THẢO </w:t>
      </w:r>
      <w:r w:rsidR="00F70E79">
        <w:rPr>
          <w:rFonts w:ascii="Times New Roman" w:hAnsi="Times New Roman" w:cs="Times New Roman"/>
          <w:b/>
          <w:bCs/>
          <w:sz w:val="28"/>
          <w:szCs w:val="28"/>
          <w:lang w:val="en-US"/>
        </w:rPr>
        <w:t>QUYẾT ĐỊNH</w:t>
      </w:r>
    </w:p>
    <w:p w:rsidR="00113B2A" w:rsidRPr="00F70E79" w:rsidRDefault="00C607B8">
      <w:pPr>
        <w:autoSpaceDE w:val="0"/>
        <w:autoSpaceDN w:val="0"/>
        <w:adjustRightInd w:val="0"/>
        <w:spacing w:before="120"/>
        <w:ind w:firstLine="709"/>
        <w:jc w:val="both"/>
        <w:rPr>
          <w:rFonts w:ascii="Times New Roman" w:hAnsi="Times New Roman" w:cs="Times New Roman"/>
          <w:b/>
          <w:bCs/>
          <w:sz w:val="28"/>
          <w:szCs w:val="28"/>
          <w:lang w:val="en-US"/>
        </w:rPr>
      </w:pPr>
      <w:r>
        <w:rPr>
          <w:rFonts w:ascii="Times New Roman" w:hAnsi="Times New Roman" w:cs="Times New Roman"/>
          <w:b/>
          <w:bCs/>
          <w:sz w:val="28"/>
          <w:szCs w:val="28"/>
        </w:rPr>
        <w:t xml:space="preserve">1. Mục đích ban hành </w:t>
      </w:r>
      <w:r w:rsidR="00F70E79">
        <w:rPr>
          <w:rFonts w:ascii="Times New Roman" w:hAnsi="Times New Roman" w:cs="Times New Roman"/>
          <w:b/>
          <w:bCs/>
          <w:sz w:val="28"/>
          <w:szCs w:val="28"/>
          <w:lang w:val="en-US"/>
        </w:rPr>
        <w:t>Quyết định</w:t>
      </w:r>
    </w:p>
    <w:p w:rsidR="00113B2A" w:rsidRDefault="00C607B8">
      <w:pPr>
        <w:shd w:val="clear" w:color="auto" w:fill="FFFFFF"/>
        <w:tabs>
          <w:tab w:val="left" w:pos="67"/>
          <w:tab w:val="left" w:pos="993"/>
        </w:tabs>
        <w:spacing w:before="120" w:line="340" w:lineRule="atLeast"/>
        <w:ind w:firstLine="709"/>
        <w:jc w:val="both"/>
        <w:rPr>
          <w:rFonts w:ascii="Times New Roman" w:hAnsi="Times New Roman" w:cs="Times New Roman"/>
          <w:sz w:val="28"/>
          <w:szCs w:val="28"/>
        </w:rPr>
      </w:pPr>
      <w:r>
        <w:rPr>
          <w:rFonts w:ascii="Times New Roman" w:hAnsi="Times New Roman" w:cs="Times New Roman"/>
          <w:sz w:val="28"/>
          <w:szCs w:val="28"/>
          <w:lang w:val="en-US"/>
        </w:rPr>
        <w:t>Việc xây dựng, trình UBND thành phố ban hành Quyết định quy định</w:t>
      </w:r>
      <w:r>
        <w:rPr>
          <w:rFonts w:ascii="Times New Roman" w:hAnsi="Times New Roman" w:cs="Times New Roman"/>
          <w:sz w:val="28"/>
          <w:szCs w:val="28"/>
        </w:rPr>
        <w:t xml:space="preserve"> đặc điểm kinh tế - kỹ thuật dịch vụ y tế dự phòng tại cơ sở y tế công lập trên địa bàn thành phố Hải Phòng</w:t>
      </w:r>
      <w:r>
        <w:rPr>
          <w:rFonts w:ascii="Times New Roman" w:hAnsi="Times New Roman" w:cs="Times New Roman"/>
          <w:sz w:val="28"/>
          <w:szCs w:val="28"/>
          <w:lang w:val="en-US"/>
        </w:rPr>
        <w:t xml:space="preserve"> để tạo cơ sở pháp lý, đảm bảo thực hiện thống nhất trên địa bàn thành phố. T</w:t>
      </w:r>
      <w:r>
        <w:rPr>
          <w:rFonts w:ascii="Times New Roman" w:hAnsi="Times New Roman" w:cs="Times New Roman"/>
          <w:sz w:val="28"/>
          <w:szCs w:val="28"/>
        </w:rPr>
        <w:t>ăng cường hiệu lực quản lý nhà nước và trách nhiệm phối hợp của các cơ quan, tổ chức cá nhân có liên quan.</w:t>
      </w:r>
      <w:r>
        <w:rPr>
          <w:rFonts w:ascii="Times New Roman" w:hAnsi="Times New Roman" w:cs="Times New Roman"/>
          <w:sz w:val="28"/>
          <w:szCs w:val="28"/>
          <w:lang w:val="en-US"/>
        </w:rPr>
        <w:t xml:space="preserve"> </w:t>
      </w:r>
    </w:p>
    <w:p w:rsidR="00113B2A" w:rsidRPr="00F70E79" w:rsidRDefault="00F70E79">
      <w:pPr>
        <w:autoSpaceDE w:val="0"/>
        <w:autoSpaceDN w:val="0"/>
        <w:adjustRightInd w:val="0"/>
        <w:spacing w:before="120"/>
        <w:ind w:firstLine="709"/>
        <w:jc w:val="both"/>
        <w:rPr>
          <w:rFonts w:ascii="Times New Roman" w:hAnsi="Times New Roman" w:cs="Times New Roman"/>
          <w:b/>
          <w:bCs/>
          <w:sz w:val="28"/>
          <w:szCs w:val="28"/>
          <w:lang w:val="en-US"/>
        </w:rPr>
      </w:pPr>
      <w:r>
        <w:rPr>
          <w:rFonts w:ascii="Times New Roman" w:hAnsi="Times New Roman" w:cs="Times New Roman"/>
          <w:b/>
          <w:bCs/>
          <w:sz w:val="28"/>
          <w:szCs w:val="28"/>
        </w:rPr>
        <w:t>2. Quan điểm xây dựng dự thảo</w:t>
      </w:r>
      <w:r>
        <w:rPr>
          <w:rFonts w:ascii="Times New Roman" w:hAnsi="Times New Roman" w:cs="Times New Roman"/>
          <w:b/>
          <w:bCs/>
          <w:sz w:val="28"/>
          <w:szCs w:val="28"/>
          <w:lang w:val="en-US"/>
        </w:rPr>
        <w:t xml:space="preserve"> Quyết định</w:t>
      </w:r>
    </w:p>
    <w:p w:rsidR="00113B2A" w:rsidRDefault="00C607B8">
      <w:pPr>
        <w:autoSpaceDE w:val="0"/>
        <w:autoSpaceDN w:val="0"/>
        <w:adjustRightInd w:val="0"/>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Quyết định quy định</w:t>
      </w:r>
      <w:r>
        <w:rPr>
          <w:rFonts w:ascii="Times New Roman" w:hAnsi="Times New Roman" w:cs="Times New Roman"/>
          <w:sz w:val="28"/>
          <w:szCs w:val="28"/>
        </w:rPr>
        <w:t xml:space="preserve"> đặc điểm kinh tế - kỹ thuật dịch vụ y tế dự phòng tại cơ sở y tế công lập trên địa bàn thành phố Hải Phòng</w:t>
      </w:r>
      <w:r>
        <w:rPr>
          <w:rFonts w:ascii="Times New Roman" w:hAnsi="Times New Roman" w:cs="Times New Roman"/>
          <w:sz w:val="28"/>
          <w:szCs w:val="28"/>
          <w:lang w:val="en-US"/>
        </w:rPr>
        <w:t xml:space="preserve"> bám sát đường lối, chủ trương, chính sách của Đảng và các văn bản pháp luật hiện hành của Nhà nước về xây dựng và ban hành văn bản quy phạm pháp luật.</w:t>
      </w:r>
    </w:p>
    <w:p w:rsidR="00113B2A" w:rsidRDefault="00C607B8">
      <w:pPr>
        <w:autoSpaceDE w:val="0"/>
        <w:autoSpaceDN w:val="0"/>
        <w:adjustRightInd w:val="0"/>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eastAsia="zh-CN"/>
        </w:rPr>
        <w:t>Xác định rõ trách nhiệm của từng cơ quan, đơn vị trong quá trình phối hợp, tham mưu xây dựng, trình ban hành văn bản quy phạm pháp luật; đề cao vai trò, trách nhiệm của cơ quan chủ trì tham mưu trình ban hành văn bản. Tuân thủ đúng trình tự, thủ tục xây dựng, trình văn bản quy phạm pháp luật; phù hợp thẩm quyền, đảm bảo tính hợp hiến, hợp pháp, thống nhất của hệ thống pháp luật theo quy định của Luật Ban hành văn bản quy phạm pháp luật số 64/2025/QH15 được sửa đổi, bổ sung bởi Luật số 87/2025/QH15, Nghị định số 78/2025/NĐ-CP, Nghị định số 187/2025/NĐ-CP và các văn bản quy phạm pháp luật có liên quan.</w:t>
      </w:r>
    </w:p>
    <w:p w:rsidR="00113B2A" w:rsidRPr="00F70E79" w:rsidRDefault="00C607B8">
      <w:pPr>
        <w:autoSpaceDE w:val="0"/>
        <w:autoSpaceDN w:val="0"/>
        <w:adjustRightInd w:val="0"/>
        <w:spacing w:before="120"/>
        <w:ind w:firstLine="709"/>
        <w:jc w:val="both"/>
        <w:rPr>
          <w:rFonts w:ascii="Times New Roman" w:hAnsi="Times New Roman" w:cs="Times New Roman"/>
          <w:b/>
          <w:bCs/>
          <w:sz w:val="28"/>
          <w:szCs w:val="28"/>
          <w:lang w:val="en-US"/>
        </w:rPr>
      </w:pPr>
      <w:r>
        <w:rPr>
          <w:rFonts w:ascii="Times New Roman" w:hAnsi="Times New Roman" w:cs="Times New Roman"/>
          <w:b/>
          <w:bCs/>
          <w:sz w:val="28"/>
          <w:szCs w:val="28"/>
        </w:rPr>
        <w:t xml:space="preserve">III. QUÁ TRÌNH XÂY DỰNG DỰ THẢO </w:t>
      </w:r>
      <w:r w:rsidR="00F70E79">
        <w:rPr>
          <w:rFonts w:ascii="Times New Roman" w:hAnsi="Times New Roman" w:cs="Times New Roman"/>
          <w:b/>
          <w:bCs/>
          <w:sz w:val="28"/>
          <w:szCs w:val="28"/>
          <w:lang w:val="en-US"/>
        </w:rPr>
        <w:t>QUYẾT ĐỊNH</w:t>
      </w:r>
    </w:p>
    <w:p w:rsidR="00113B2A" w:rsidRPr="00594755" w:rsidRDefault="00C607B8">
      <w:pPr>
        <w:autoSpaceDE w:val="0"/>
        <w:autoSpaceDN w:val="0"/>
        <w:adjustRightInd w:val="0"/>
        <w:spacing w:before="120"/>
        <w:ind w:firstLine="709"/>
        <w:jc w:val="both"/>
        <w:rPr>
          <w:rFonts w:ascii="Times New Roman" w:hAnsi="Times New Roman" w:cs="Times New Roman"/>
          <w:spacing w:val="-2"/>
          <w:sz w:val="28"/>
          <w:szCs w:val="28"/>
        </w:rPr>
      </w:pPr>
      <w:r w:rsidRPr="00594755">
        <w:rPr>
          <w:rFonts w:ascii="Times New Roman" w:hAnsi="Times New Roman" w:cs="Times New Roman"/>
          <w:spacing w:val="-2"/>
          <w:sz w:val="28"/>
          <w:szCs w:val="28"/>
        </w:rPr>
        <w:t xml:space="preserve">Bộ Y tế lần đầu ban hành Quyết định quy định đặc điểm kinh tế-kỹ thuật dịch vụ y tế dự phòng tại các cơ sở y tế công lập năm 2024, trước đó chỉ có tên danh mục và giá dịch vụ theo các </w:t>
      </w:r>
      <w:r w:rsidRPr="00594755">
        <w:rPr>
          <w:rFonts w:ascii="Times New Roman" w:hAnsi="Times New Roman" w:cs="Times New Roman"/>
          <w:spacing w:val="-2"/>
          <w:sz w:val="28"/>
          <w:szCs w:val="28"/>
          <w:lang w:val="en-US"/>
        </w:rPr>
        <w:t>T</w:t>
      </w:r>
      <w:r w:rsidRPr="00594755">
        <w:rPr>
          <w:rFonts w:ascii="Times New Roman" w:hAnsi="Times New Roman" w:cs="Times New Roman"/>
          <w:spacing w:val="-2"/>
          <w:sz w:val="28"/>
          <w:szCs w:val="28"/>
        </w:rPr>
        <w:t xml:space="preserve">hông tư và </w:t>
      </w:r>
      <w:r w:rsidRPr="00594755">
        <w:rPr>
          <w:rFonts w:ascii="Times New Roman" w:hAnsi="Times New Roman" w:cs="Times New Roman"/>
          <w:spacing w:val="-2"/>
          <w:sz w:val="28"/>
          <w:szCs w:val="28"/>
          <w:lang w:val="en-US"/>
        </w:rPr>
        <w:t>Q</w:t>
      </w:r>
      <w:r w:rsidRPr="00594755">
        <w:rPr>
          <w:rFonts w:ascii="Times New Roman" w:hAnsi="Times New Roman" w:cs="Times New Roman"/>
          <w:spacing w:val="-2"/>
          <w:sz w:val="28"/>
          <w:szCs w:val="28"/>
        </w:rPr>
        <w:t>uyết định của Bộ Tài chính, cụ thể:</w:t>
      </w:r>
    </w:p>
    <w:p w:rsidR="00113B2A" w:rsidRDefault="00C607B8">
      <w:pPr>
        <w:autoSpaceDE w:val="0"/>
        <w:autoSpaceDN w:val="0"/>
        <w:adjustRightInd w:val="0"/>
        <w:spacing w:before="120"/>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Quyết định số 21/2000/QĐ-BTC ngày 21/02/2000 của Bộ Tài chình về việc ban hành biểu mức thu phí, lệ phí y tế dự phòng</w:t>
      </w:r>
      <w:r>
        <w:rPr>
          <w:rFonts w:ascii="Times New Roman" w:hAnsi="Times New Roman" w:cs="Times New Roman"/>
          <w:sz w:val="28"/>
          <w:szCs w:val="28"/>
          <w:lang w:val="en-US"/>
        </w:rPr>
        <w:t>;</w:t>
      </w:r>
      <w:r>
        <w:rPr>
          <w:rFonts w:ascii="Times New Roman" w:hAnsi="Times New Roman" w:cs="Times New Roman"/>
          <w:sz w:val="28"/>
          <w:szCs w:val="28"/>
        </w:rPr>
        <w:t xml:space="preserve"> trong đó qu</w:t>
      </w:r>
      <w:r w:rsidR="00F70E79">
        <w:rPr>
          <w:rFonts w:ascii="Times New Roman" w:hAnsi="Times New Roman" w:cs="Times New Roman"/>
          <w:sz w:val="28"/>
          <w:szCs w:val="28"/>
          <w:lang w:val="en-US"/>
        </w:rPr>
        <w:t>y</w:t>
      </w:r>
      <w:r>
        <w:rPr>
          <w:rFonts w:ascii="Times New Roman" w:hAnsi="Times New Roman" w:cs="Times New Roman"/>
          <w:sz w:val="28"/>
          <w:szCs w:val="28"/>
        </w:rPr>
        <w:t xml:space="preserve"> định 220 danh mục và giá dịch vụ y tế dự phòng (</w:t>
      </w:r>
      <w:r>
        <w:rPr>
          <w:rFonts w:ascii="Times New Roman" w:hAnsi="Times New Roman" w:cs="Times New Roman"/>
          <w:i/>
          <w:iCs/>
          <w:sz w:val="28"/>
          <w:szCs w:val="28"/>
        </w:rPr>
        <w:t>Xét nghiệm phát hiện bệnh: 52 danh mục; Xét nghiệm mẫu nước ăn uống, nước sinh hoạt, nước thải và không khí: 108 danh mục; Thẩm định vắc xin, sinh phẩm: 41 danh mục; Tạo mẫu và định loại vectơ, diệt vectơ: 7 danh mục; Chích ngừa: 10 danh mục; Lệ phí thẩm định hồ sơ cấp số đăng ký: 11 danh mục</w:t>
      </w:r>
      <w:r>
        <w:rPr>
          <w:rFonts w:ascii="Times New Roman" w:hAnsi="Times New Roman" w:cs="Times New Roman"/>
          <w:sz w:val="28"/>
          <w:szCs w:val="28"/>
        </w:rPr>
        <w:t>).</w:t>
      </w:r>
    </w:p>
    <w:p w:rsidR="00113B2A" w:rsidRDefault="00C607B8">
      <w:pPr>
        <w:autoSpaceDE w:val="0"/>
        <w:autoSpaceDN w:val="0"/>
        <w:adjustRightInd w:val="0"/>
        <w:spacing w:before="120"/>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Quyết định số 144/2000/QĐ-BTC ngày 15/9/2000 của Bộ Tài chính về việc sửa đổi, bổ sung một số mức thu tại Quyết định số 21/2000/QĐ/BTC ngày 21/02/2000 của Bộ trưởng Bộ Tài chính về phí y tế dự phòng</w:t>
      </w:r>
      <w:r>
        <w:rPr>
          <w:rFonts w:ascii="Times New Roman" w:hAnsi="Times New Roman" w:cs="Times New Roman"/>
          <w:sz w:val="28"/>
          <w:szCs w:val="28"/>
          <w:lang w:val="en-US"/>
        </w:rPr>
        <w:t>;</w:t>
      </w:r>
      <w:r>
        <w:rPr>
          <w:rFonts w:ascii="Times New Roman" w:hAnsi="Times New Roman" w:cs="Times New Roman"/>
          <w:sz w:val="28"/>
          <w:szCs w:val="28"/>
        </w:rPr>
        <w:t xml:space="preserve"> trong đó bổ sung 01 dịch vụ y tế dự phòng trong mục VI. Chích ngừa: Tiêm chủng vắc xin sốt vàng, cứ 1lần thử + 1 lần tiêm tính bằng 1 lần (bổ sung).</w:t>
      </w:r>
    </w:p>
    <w:p w:rsidR="00113B2A" w:rsidRPr="00594755" w:rsidRDefault="00C607B8">
      <w:pPr>
        <w:autoSpaceDE w:val="0"/>
        <w:autoSpaceDN w:val="0"/>
        <w:adjustRightInd w:val="0"/>
        <w:spacing w:before="120"/>
        <w:ind w:firstLine="709"/>
        <w:jc w:val="both"/>
        <w:rPr>
          <w:rFonts w:ascii="Times New Roman" w:hAnsi="Times New Roman" w:cs="Times New Roman"/>
          <w:spacing w:val="-2"/>
          <w:sz w:val="28"/>
          <w:szCs w:val="28"/>
        </w:rPr>
      </w:pPr>
      <w:r w:rsidRPr="00594755">
        <w:rPr>
          <w:rFonts w:ascii="Times New Roman" w:hAnsi="Times New Roman" w:cs="Times New Roman"/>
          <w:spacing w:val="-2"/>
          <w:sz w:val="28"/>
          <w:szCs w:val="28"/>
          <w:lang w:val="en-US"/>
        </w:rPr>
        <w:t xml:space="preserve">- </w:t>
      </w:r>
      <w:r w:rsidRPr="00594755">
        <w:rPr>
          <w:rFonts w:ascii="Times New Roman" w:hAnsi="Times New Roman" w:cs="Times New Roman"/>
          <w:spacing w:val="-2"/>
          <w:sz w:val="28"/>
          <w:szCs w:val="28"/>
        </w:rPr>
        <w:t>Thông tư số 84/2000/TT-BTC ngày 16/8/2000 của Bộ Tài chính hướng dẫn chế độ quản lý, sử dụng phí, lệ phí y tế dự phòng; trong đó qu</w:t>
      </w:r>
      <w:r w:rsidR="00F70E79" w:rsidRPr="00594755">
        <w:rPr>
          <w:rFonts w:ascii="Times New Roman" w:hAnsi="Times New Roman" w:cs="Times New Roman"/>
          <w:spacing w:val="-2"/>
          <w:sz w:val="28"/>
          <w:szCs w:val="28"/>
          <w:lang w:val="en-US"/>
        </w:rPr>
        <w:t>y</w:t>
      </w:r>
      <w:r w:rsidRPr="00594755">
        <w:rPr>
          <w:rFonts w:ascii="Times New Roman" w:hAnsi="Times New Roman" w:cs="Times New Roman"/>
          <w:spacing w:val="-2"/>
          <w:sz w:val="28"/>
          <w:szCs w:val="28"/>
        </w:rPr>
        <w:t xml:space="preserve"> định 22 danh mục. </w:t>
      </w:r>
    </w:p>
    <w:p w:rsidR="00113B2A" w:rsidRPr="00594755" w:rsidRDefault="00C607B8">
      <w:pPr>
        <w:autoSpaceDE w:val="0"/>
        <w:autoSpaceDN w:val="0"/>
        <w:adjustRightInd w:val="0"/>
        <w:spacing w:before="120"/>
        <w:ind w:firstLine="709"/>
        <w:jc w:val="both"/>
        <w:rPr>
          <w:rFonts w:ascii="Times New Roman" w:hAnsi="Times New Roman" w:cs="Times New Roman"/>
          <w:spacing w:val="-2"/>
          <w:sz w:val="28"/>
          <w:szCs w:val="28"/>
        </w:rPr>
      </w:pPr>
      <w:r w:rsidRPr="00594755">
        <w:rPr>
          <w:rFonts w:ascii="Times New Roman" w:hAnsi="Times New Roman" w:cs="Times New Roman"/>
          <w:spacing w:val="-2"/>
          <w:sz w:val="28"/>
          <w:szCs w:val="28"/>
          <w:lang w:val="en-US"/>
        </w:rPr>
        <w:lastRenderedPageBreak/>
        <w:t>-</w:t>
      </w:r>
      <w:r w:rsidRPr="00594755">
        <w:rPr>
          <w:rFonts w:ascii="Times New Roman" w:hAnsi="Times New Roman" w:cs="Times New Roman"/>
          <w:spacing w:val="-2"/>
          <w:sz w:val="28"/>
          <w:szCs w:val="28"/>
        </w:rPr>
        <w:t xml:space="preserve"> Quyết định số 63/2007/QĐ-BTC ngày 18/7/2007 của Bộ Tài chính về việc quy định mức thu, chế độ thu, nộp, quản lý, và sử dụng phí y tế dự phòng và phí kiểm dịch y tế biên giới; trong đó qu</w:t>
      </w:r>
      <w:r w:rsidR="00F70E79" w:rsidRPr="00594755">
        <w:rPr>
          <w:rFonts w:ascii="Times New Roman" w:hAnsi="Times New Roman" w:cs="Times New Roman"/>
          <w:spacing w:val="-2"/>
          <w:sz w:val="28"/>
          <w:szCs w:val="28"/>
          <w:lang w:val="en-US"/>
        </w:rPr>
        <w:t>y</w:t>
      </w:r>
      <w:r w:rsidRPr="00594755">
        <w:rPr>
          <w:rFonts w:ascii="Times New Roman" w:hAnsi="Times New Roman" w:cs="Times New Roman"/>
          <w:spacing w:val="-2"/>
          <w:sz w:val="28"/>
          <w:szCs w:val="28"/>
        </w:rPr>
        <w:t xml:space="preserve"> định 291 danh mục và giá dịch vụ y tế dự phòng (Xét nghiệm phát hiện bệnh: 98 danh mục; Xét nghiệm mẫu nước ăn uống và sinh hoạt, nước thải và không khí: 89 danh mục; Kiểm định vắc xin, sinh phẩm: 87 danh mục; Tạo mẫu và định loại véc tơ: 7 danh mục; Chích ngừa: 10 danh mục).</w:t>
      </w:r>
    </w:p>
    <w:p w:rsidR="00113B2A" w:rsidRDefault="00C607B8">
      <w:pPr>
        <w:autoSpaceDE w:val="0"/>
        <w:autoSpaceDN w:val="0"/>
        <w:adjustRightInd w:val="0"/>
        <w:spacing w:before="120"/>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Thông tư số 232/2009/TT-BTC ngày 09/12/2009 của Bộ Tài chính quy định mức thu, chế độ thu, nộp, quản lý và sử dụng phí y tế dự phòng và phí kiểm d</w:t>
      </w:r>
      <w:r w:rsidR="00F70E79">
        <w:rPr>
          <w:rFonts w:ascii="Times New Roman" w:hAnsi="Times New Roman" w:cs="Times New Roman"/>
          <w:sz w:val="28"/>
          <w:szCs w:val="28"/>
        </w:rPr>
        <w:t>ịch y tế biên giới; trong đó quy</w:t>
      </w:r>
      <w:r>
        <w:rPr>
          <w:rFonts w:ascii="Times New Roman" w:hAnsi="Times New Roman" w:cs="Times New Roman"/>
          <w:sz w:val="28"/>
          <w:szCs w:val="28"/>
        </w:rPr>
        <w:t xml:space="preserve"> định 377 danh mục y tế dự phòng (</w:t>
      </w:r>
      <w:r>
        <w:rPr>
          <w:rFonts w:ascii="Times New Roman" w:hAnsi="Times New Roman" w:cs="Times New Roman"/>
          <w:i/>
          <w:iCs/>
          <w:sz w:val="28"/>
          <w:szCs w:val="28"/>
        </w:rPr>
        <w:t>Xét nghiệm phát hiện bệnh: 114 danh mục; Xét nghiệm mẫu nước ăn uống và sinh hoạt, nước thải và không khí: 129 danh mục; Kiểm định vắc xin, sinh phẩm: 117 danh mục; Tạo mẫu và định loại véc tơ: 7 danh mục; Chích ngừa: 10 danh mục</w:t>
      </w:r>
      <w:r>
        <w:rPr>
          <w:rFonts w:ascii="Times New Roman" w:hAnsi="Times New Roman" w:cs="Times New Roman"/>
          <w:sz w:val="28"/>
          <w:szCs w:val="28"/>
        </w:rPr>
        <w:t>).</w:t>
      </w:r>
    </w:p>
    <w:p w:rsidR="00113B2A" w:rsidRDefault="00C607B8">
      <w:pPr>
        <w:autoSpaceDE w:val="0"/>
        <w:autoSpaceDN w:val="0"/>
        <w:adjustRightInd w:val="0"/>
        <w:spacing w:before="120"/>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Thông tư số 08/2014/BTC ngày 15/01/2014 của Bộ Tài chính quy định mức thu, chế độ thu, nộp, quản lý và sử dụng phí y tế dự phòng, kiểm dịch y</w:t>
      </w:r>
      <w:r w:rsidR="00F70E79">
        <w:rPr>
          <w:rFonts w:ascii="Times New Roman" w:hAnsi="Times New Roman" w:cs="Times New Roman"/>
          <w:sz w:val="28"/>
          <w:szCs w:val="28"/>
        </w:rPr>
        <w:t xml:space="preserve"> tế; trong đó quy</w:t>
      </w:r>
      <w:r>
        <w:rPr>
          <w:rFonts w:ascii="Times New Roman" w:hAnsi="Times New Roman" w:cs="Times New Roman"/>
          <w:sz w:val="28"/>
          <w:szCs w:val="28"/>
        </w:rPr>
        <w:t xml:space="preserve"> định 482 danh mục y tế dự phòng (</w:t>
      </w:r>
      <w:r>
        <w:rPr>
          <w:rFonts w:ascii="Times New Roman" w:hAnsi="Times New Roman" w:cs="Times New Roman"/>
          <w:i/>
          <w:iCs/>
          <w:sz w:val="28"/>
          <w:szCs w:val="28"/>
        </w:rPr>
        <w:t>Chương I. Xét nghiệm phát hiện bệnh: 109 danh mục; Chương II. Xét nghiệm mẫu nước ăn uống và sinh hoạt, nước thải và không khí: 226 danh mục; Chương III. Kiểm định vắc xin, sinh phẩm: 136 danh mục; Chương IV. Tạo mẫu và định loại véc tơ: 7 danh mục; Chương V. Chích ngừa: 4 danh mục</w:t>
      </w:r>
      <w:r>
        <w:rPr>
          <w:rFonts w:ascii="Times New Roman" w:hAnsi="Times New Roman" w:cs="Times New Roman"/>
          <w:sz w:val="28"/>
          <w:szCs w:val="28"/>
        </w:rPr>
        <w:t>).</w:t>
      </w:r>
    </w:p>
    <w:p w:rsidR="00113B2A" w:rsidRDefault="00C607B8">
      <w:pPr>
        <w:autoSpaceDE w:val="0"/>
        <w:autoSpaceDN w:val="0"/>
        <w:adjustRightInd w:val="0"/>
        <w:spacing w:before="120"/>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Thông tư số 240/2016/TT-B</w:t>
      </w:r>
      <w:r>
        <w:rPr>
          <w:rFonts w:ascii="Times New Roman" w:hAnsi="Times New Roman" w:cs="Times New Roman"/>
          <w:sz w:val="28"/>
          <w:szCs w:val="28"/>
          <w:lang w:val="en-US"/>
        </w:rPr>
        <w:t>TC</w:t>
      </w:r>
      <w:r>
        <w:rPr>
          <w:rFonts w:ascii="Times New Roman" w:hAnsi="Times New Roman" w:cs="Times New Roman"/>
          <w:sz w:val="28"/>
          <w:szCs w:val="28"/>
        </w:rPr>
        <w:t xml:space="preserve"> ngày 11/11/2016 của Bộ Tài chính về việc qu</w:t>
      </w:r>
      <w:r w:rsidR="00F70E79">
        <w:rPr>
          <w:rFonts w:ascii="Times New Roman" w:hAnsi="Times New Roman" w:cs="Times New Roman"/>
          <w:sz w:val="28"/>
          <w:szCs w:val="28"/>
          <w:lang w:val="en-US"/>
        </w:rPr>
        <w:t>y</w:t>
      </w:r>
      <w:r>
        <w:rPr>
          <w:rFonts w:ascii="Times New Roman" w:hAnsi="Times New Roman" w:cs="Times New Roman"/>
          <w:sz w:val="28"/>
          <w:szCs w:val="28"/>
        </w:rPr>
        <w:t xml:space="preserve"> định giá tối đa dịch vụ kiểm dịch y tế, y tế dự phòng tại cơ sở y tế công lập; trong đó qu</w:t>
      </w:r>
      <w:r w:rsidR="00F70E79">
        <w:rPr>
          <w:rFonts w:ascii="Times New Roman" w:hAnsi="Times New Roman" w:cs="Times New Roman"/>
          <w:sz w:val="28"/>
          <w:szCs w:val="28"/>
          <w:lang w:val="en-US"/>
        </w:rPr>
        <w:t>y</w:t>
      </w:r>
      <w:r>
        <w:rPr>
          <w:rFonts w:ascii="Times New Roman" w:hAnsi="Times New Roman" w:cs="Times New Roman"/>
          <w:sz w:val="28"/>
          <w:szCs w:val="28"/>
        </w:rPr>
        <w:t xml:space="preserve"> định</w:t>
      </w:r>
      <w:r>
        <w:rPr>
          <w:rFonts w:ascii="Times New Roman" w:hAnsi="Times New Roman" w:cs="Times New Roman"/>
          <w:sz w:val="28"/>
          <w:szCs w:val="28"/>
          <w:lang w:val="en-US"/>
        </w:rPr>
        <w:t xml:space="preserve"> </w:t>
      </w:r>
      <w:r>
        <w:rPr>
          <w:rFonts w:ascii="Times New Roman" w:hAnsi="Times New Roman" w:cs="Times New Roman"/>
          <w:sz w:val="28"/>
          <w:szCs w:val="28"/>
        </w:rPr>
        <w:t>danh mục y tế dự phòng (</w:t>
      </w:r>
      <w:r>
        <w:rPr>
          <w:rFonts w:ascii="Times New Roman" w:hAnsi="Times New Roman" w:cs="Times New Roman"/>
          <w:i/>
          <w:iCs/>
          <w:sz w:val="28"/>
          <w:szCs w:val="28"/>
        </w:rPr>
        <w:t>Chương I. Xét nghiệm phát hiện bệnh: 109 danh mục; Chương II. Xét nghiệm mẫu nước ăn uống và sinh hoạt, nước thải và không khí: 220 danh mục; Chương III. Kiểm định vắc xin, sinh phẩm: 135 danh mục; Chương IV. Tạo mẫu và định loại véc tơ: 7 danh mục; Chương V. Chích ngừa: 4 danh mục</w:t>
      </w:r>
      <w:r>
        <w:rPr>
          <w:rFonts w:ascii="Times New Roman" w:hAnsi="Times New Roman" w:cs="Times New Roman"/>
          <w:sz w:val="28"/>
          <w:szCs w:val="28"/>
        </w:rPr>
        <w:t xml:space="preserve">). </w:t>
      </w:r>
    </w:p>
    <w:p w:rsidR="00113B2A" w:rsidRDefault="00C607B8">
      <w:pPr>
        <w:autoSpaceDE w:val="0"/>
        <w:autoSpaceDN w:val="0"/>
        <w:adjustRightInd w:val="0"/>
        <w:spacing w:before="120"/>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Thông tư số 51/2016/TT-BYT ngày 30/12/2016 của Bộ Y tế qu</w:t>
      </w:r>
      <w:r w:rsidR="00F70E79">
        <w:rPr>
          <w:rFonts w:ascii="Times New Roman" w:hAnsi="Times New Roman" w:cs="Times New Roman"/>
          <w:sz w:val="28"/>
          <w:szCs w:val="28"/>
          <w:lang w:val="en-US"/>
        </w:rPr>
        <w:t>y</w:t>
      </w:r>
      <w:r>
        <w:rPr>
          <w:rFonts w:ascii="Times New Roman" w:hAnsi="Times New Roman" w:cs="Times New Roman"/>
          <w:sz w:val="28"/>
          <w:szCs w:val="28"/>
        </w:rPr>
        <w:t xml:space="preserve"> định giá cụ thể đối với dịch vụ kiểm dịch y tế, y tế dự phòng tại cơ sở y tế công lập sử dụng ngân sách nhà nước. Theo đó nội dung </w:t>
      </w:r>
      <w:r>
        <w:rPr>
          <w:rFonts w:ascii="Times New Roman" w:hAnsi="Times New Roman" w:cs="Times New Roman"/>
          <w:sz w:val="28"/>
          <w:szCs w:val="28"/>
          <w:lang w:val="en-US"/>
        </w:rPr>
        <w:t>T</w:t>
      </w:r>
      <w:r>
        <w:rPr>
          <w:rFonts w:ascii="Times New Roman" w:hAnsi="Times New Roman" w:cs="Times New Roman"/>
          <w:sz w:val="28"/>
          <w:szCs w:val="28"/>
        </w:rPr>
        <w:t>hông tư qu</w:t>
      </w:r>
      <w:r>
        <w:rPr>
          <w:rFonts w:ascii="Times New Roman" w:hAnsi="Times New Roman" w:cs="Times New Roman"/>
          <w:sz w:val="28"/>
          <w:szCs w:val="28"/>
          <w:lang w:val="en-US"/>
        </w:rPr>
        <w:t>y</w:t>
      </w:r>
      <w:r>
        <w:rPr>
          <w:rFonts w:ascii="Times New Roman" w:hAnsi="Times New Roman" w:cs="Times New Roman"/>
          <w:sz w:val="28"/>
          <w:szCs w:val="28"/>
        </w:rPr>
        <w:t xml:space="preserve"> định luôn danh mục và giá tối đa trong Thông tư 240/2016/TT-B</w:t>
      </w:r>
      <w:r>
        <w:rPr>
          <w:rFonts w:ascii="Times New Roman" w:hAnsi="Times New Roman" w:cs="Times New Roman"/>
          <w:sz w:val="28"/>
          <w:szCs w:val="28"/>
          <w:lang w:val="en-US"/>
        </w:rPr>
        <w:t>TC</w:t>
      </w:r>
      <w:r>
        <w:rPr>
          <w:rFonts w:ascii="Times New Roman" w:hAnsi="Times New Roman" w:cs="Times New Roman"/>
          <w:sz w:val="28"/>
          <w:szCs w:val="28"/>
        </w:rPr>
        <w:t xml:space="preserve"> ngày 11/11/2016 của Bộ Tài chính làm giá cụ thể cho các dịch vụ y tế dự phòng. </w:t>
      </w:r>
    </w:p>
    <w:p w:rsidR="00113B2A" w:rsidRDefault="00F70E79">
      <w:pPr>
        <w:autoSpaceDE w:val="0"/>
        <w:autoSpaceDN w:val="0"/>
        <w:adjustRightInd w:val="0"/>
        <w:spacing w:before="120"/>
        <w:ind w:firstLine="709"/>
        <w:jc w:val="both"/>
        <w:rPr>
          <w:rFonts w:ascii="Times New Roman" w:hAnsi="Times New Roman" w:cs="Times New Roman"/>
          <w:sz w:val="28"/>
          <w:szCs w:val="28"/>
        </w:rPr>
      </w:pPr>
      <w:r>
        <w:rPr>
          <w:rFonts w:ascii="Times New Roman" w:hAnsi="Times New Roman" w:cs="Times New Roman"/>
          <w:sz w:val="28"/>
          <w:szCs w:val="28"/>
        </w:rPr>
        <w:t>Theo qu</w:t>
      </w:r>
      <w:r>
        <w:rPr>
          <w:rFonts w:ascii="Times New Roman" w:hAnsi="Times New Roman" w:cs="Times New Roman"/>
          <w:sz w:val="28"/>
          <w:szCs w:val="28"/>
          <w:lang w:val="en-US"/>
        </w:rPr>
        <w:t>y</w:t>
      </w:r>
      <w:r w:rsidR="00C607B8">
        <w:rPr>
          <w:rFonts w:ascii="Times New Roman" w:hAnsi="Times New Roman" w:cs="Times New Roman"/>
          <w:sz w:val="28"/>
          <w:szCs w:val="28"/>
        </w:rPr>
        <w:t xml:space="preserve"> định của pháp luật (Luật giá 2023; Nghị định 85/2024/NĐ-CP của Chính phủ) Thông tư số 240/2016/TT-BTC</w:t>
      </w:r>
      <w:r w:rsidR="00C607B8">
        <w:rPr>
          <w:rFonts w:ascii="Times New Roman" w:hAnsi="Times New Roman" w:cs="Times New Roman"/>
          <w:sz w:val="28"/>
          <w:szCs w:val="28"/>
          <w:lang w:val="en-US"/>
        </w:rPr>
        <w:t xml:space="preserve"> của Bộ Tài chính</w:t>
      </w:r>
      <w:r w:rsidR="00C607B8">
        <w:rPr>
          <w:rFonts w:ascii="Times New Roman" w:hAnsi="Times New Roman" w:cs="Times New Roman"/>
          <w:sz w:val="28"/>
          <w:szCs w:val="28"/>
        </w:rPr>
        <w:t xml:space="preserve"> hết hiệu lực </w:t>
      </w:r>
      <w:r w:rsidR="00C607B8">
        <w:rPr>
          <w:rFonts w:ascii="Times New Roman" w:hAnsi="Times New Roman" w:cs="Times New Roman"/>
          <w:sz w:val="28"/>
          <w:szCs w:val="28"/>
          <w:lang w:val="en-US"/>
        </w:rPr>
        <w:t xml:space="preserve">từ </w:t>
      </w:r>
      <w:r w:rsidR="00C607B8">
        <w:rPr>
          <w:rFonts w:ascii="Times New Roman" w:hAnsi="Times New Roman" w:cs="Times New Roman"/>
          <w:sz w:val="28"/>
          <w:szCs w:val="28"/>
        </w:rPr>
        <w:t>ngày 31/12/2024.</w:t>
      </w:r>
    </w:p>
    <w:p w:rsidR="00113B2A" w:rsidRPr="00594755" w:rsidRDefault="00C607B8">
      <w:pPr>
        <w:pStyle w:val="NormalWeb"/>
        <w:shd w:val="clear" w:color="auto" w:fill="FFFFFF"/>
        <w:spacing w:before="120" w:beforeAutospacing="0" w:after="0" w:afterAutospacing="0"/>
        <w:ind w:firstLine="720"/>
        <w:jc w:val="both"/>
        <w:rPr>
          <w:rFonts w:ascii="Times New Roman" w:hAnsi="Times New Roman" w:cs="Times New Roman"/>
          <w:spacing w:val="-4"/>
          <w:sz w:val="28"/>
          <w:szCs w:val="28"/>
        </w:rPr>
      </w:pPr>
      <w:r w:rsidRPr="00594755">
        <w:rPr>
          <w:rFonts w:ascii="Times New Roman" w:hAnsi="Times New Roman" w:cs="Times New Roman"/>
          <w:spacing w:val="-4"/>
          <w:sz w:val="28"/>
          <w:szCs w:val="28"/>
        </w:rPr>
        <w:t>Ngày 15/11/2024, Bộ Y tế ban hành Thông tư số 34/2024/TT-BYT quy định đặc điểm kinh tế-kỹ thuật dịch vụ kiểm dịch y tế, y tế dự phòng tại cơ sở y tế công lập. Theo đó tổng cộng có 990 dịch vụ, trong đó 60 dịch vụ kiểm dịch y tế và 930 dịch vụ y tế dự phòng</w:t>
      </w:r>
      <w:r w:rsidRPr="00594755">
        <w:rPr>
          <w:rFonts w:ascii="Times New Roman" w:hAnsi="Times New Roman" w:cs="Times New Roman"/>
          <w:spacing w:val="-4"/>
          <w:sz w:val="28"/>
          <w:szCs w:val="28"/>
          <w:lang w:val="en-US"/>
        </w:rPr>
        <w:t xml:space="preserve">. </w:t>
      </w:r>
      <w:r w:rsidRPr="00594755">
        <w:rPr>
          <w:rFonts w:ascii="Times New Roman" w:hAnsi="Times New Roman" w:cs="Times New Roman"/>
          <w:spacing w:val="-4"/>
          <w:sz w:val="28"/>
          <w:szCs w:val="28"/>
        </w:rPr>
        <w:t>Tuy nhiên, một số dịch vụ y tế dự phòng như: giám sát</w:t>
      </w:r>
      <w:r w:rsidRPr="00594755">
        <w:rPr>
          <w:rFonts w:ascii="Times New Roman" w:hAnsi="Times New Roman" w:cs="Times New Roman"/>
          <w:spacing w:val="-4"/>
          <w:sz w:val="28"/>
          <w:szCs w:val="28"/>
          <w:lang w:val="en-US"/>
        </w:rPr>
        <w:t>,</w:t>
      </w:r>
      <w:r w:rsidRPr="00594755">
        <w:rPr>
          <w:rFonts w:ascii="Times New Roman" w:hAnsi="Times New Roman" w:cs="Times New Roman"/>
          <w:spacing w:val="-4"/>
          <w:sz w:val="28"/>
          <w:szCs w:val="28"/>
        </w:rPr>
        <w:t xml:space="preserve"> xét nghiệm môi trường y tế,</w:t>
      </w:r>
      <w:r w:rsidRPr="00594755">
        <w:rPr>
          <w:rFonts w:ascii="Times New Roman" w:hAnsi="Times New Roman" w:cs="Times New Roman"/>
          <w:spacing w:val="-4"/>
          <w:sz w:val="28"/>
          <w:szCs w:val="28"/>
          <w:lang w:val="en-US"/>
        </w:rPr>
        <w:t xml:space="preserve"> phòng chống bệnh truyền nhiễm và vệ sinh lao động, </w:t>
      </w:r>
      <w:r w:rsidRPr="00594755">
        <w:rPr>
          <w:rFonts w:ascii="Times New Roman" w:hAnsi="Times New Roman" w:cs="Times New Roman"/>
          <w:spacing w:val="-4"/>
          <w:sz w:val="28"/>
          <w:szCs w:val="28"/>
        </w:rPr>
        <w:t>cũng như các dịch vụ y tế dự phòng đặc thù khác</w:t>
      </w:r>
      <w:r w:rsidRPr="00594755">
        <w:rPr>
          <w:rFonts w:ascii="Times New Roman" w:hAnsi="Times New Roman" w:cs="Times New Roman"/>
          <w:spacing w:val="-4"/>
          <w:sz w:val="28"/>
          <w:szCs w:val="28"/>
          <w:lang w:val="en-US"/>
        </w:rPr>
        <w:t xml:space="preserve"> </w:t>
      </w:r>
      <w:r w:rsidRPr="00594755">
        <w:rPr>
          <w:rFonts w:ascii="Times New Roman" w:hAnsi="Times New Roman" w:cs="Times New Roman"/>
          <w:spacing w:val="-4"/>
          <w:sz w:val="28"/>
          <w:szCs w:val="28"/>
        </w:rPr>
        <w:t>đang</w:t>
      </w:r>
      <w:r w:rsidRPr="00594755">
        <w:rPr>
          <w:rFonts w:ascii="Times New Roman" w:hAnsi="Times New Roman" w:cs="Times New Roman"/>
          <w:spacing w:val="-4"/>
          <w:sz w:val="28"/>
          <w:szCs w:val="28"/>
          <w:lang w:val="en-US"/>
        </w:rPr>
        <w:t xml:space="preserve"> được</w:t>
      </w:r>
      <w:r w:rsidRPr="00594755">
        <w:rPr>
          <w:rFonts w:ascii="Times New Roman" w:hAnsi="Times New Roman" w:cs="Times New Roman"/>
          <w:spacing w:val="-4"/>
          <w:sz w:val="28"/>
          <w:szCs w:val="28"/>
        </w:rPr>
        <w:t xml:space="preserve"> triển khai </w:t>
      </w:r>
      <w:r w:rsidRPr="00594755">
        <w:rPr>
          <w:rFonts w:ascii="Times New Roman" w:hAnsi="Times New Roman" w:cs="Times New Roman"/>
          <w:spacing w:val="-4"/>
          <w:sz w:val="28"/>
          <w:szCs w:val="28"/>
          <w:lang w:val="en-US"/>
        </w:rPr>
        <w:t xml:space="preserve">tại </w:t>
      </w:r>
      <w:r w:rsidRPr="00594755">
        <w:rPr>
          <w:rFonts w:ascii="Times New Roman" w:hAnsi="Times New Roman" w:cs="Times New Roman"/>
          <w:spacing w:val="-4"/>
          <w:sz w:val="28"/>
          <w:szCs w:val="28"/>
        </w:rPr>
        <w:t xml:space="preserve">các cơ sở y tế công lập </w:t>
      </w:r>
      <w:r w:rsidRPr="00594755">
        <w:rPr>
          <w:rFonts w:ascii="Times New Roman" w:hAnsi="Times New Roman" w:cs="Times New Roman"/>
          <w:spacing w:val="-4"/>
          <w:sz w:val="28"/>
          <w:szCs w:val="28"/>
          <w:lang w:val="en-US"/>
        </w:rPr>
        <w:t>chưa được quy định trong</w:t>
      </w:r>
      <w:r w:rsidRPr="00594755">
        <w:rPr>
          <w:rFonts w:ascii="Times New Roman" w:hAnsi="Times New Roman" w:cs="Times New Roman"/>
          <w:spacing w:val="-4"/>
          <w:sz w:val="28"/>
          <w:szCs w:val="28"/>
        </w:rPr>
        <w:t xml:space="preserve"> Thông tư số 34/2024/TT-BYT. Các dịch vụ y tế </w:t>
      </w:r>
      <w:r w:rsidRPr="00594755">
        <w:rPr>
          <w:rFonts w:ascii="Times New Roman" w:hAnsi="Times New Roman" w:cs="Times New Roman"/>
          <w:spacing w:val="-4"/>
          <w:sz w:val="28"/>
          <w:szCs w:val="28"/>
        </w:rPr>
        <w:lastRenderedPageBreak/>
        <w:t xml:space="preserve">dự phòng nêu trên được tính </w:t>
      </w:r>
      <w:r w:rsidRPr="00594755">
        <w:rPr>
          <w:rFonts w:ascii="Times New Roman" w:hAnsi="Times New Roman" w:cs="Times New Roman"/>
          <w:spacing w:val="-4"/>
          <w:sz w:val="28"/>
          <w:szCs w:val="28"/>
          <w:lang w:val="en-US"/>
        </w:rPr>
        <w:t>theo</w:t>
      </w:r>
      <w:r w:rsidRPr="00594755">
        <w:rPr>
          <w:rFonts w:ascii="Times New Roman" w:hAnsi="Times New Roman" w:cs="Times New Roman"/>
          <w:spacing w:val="-4"/>
          <w:sz w:val="28"/>
          <w:szCs w:val="28"/>
        </w:rPr>
        <w:t xml:space="preserve"> giá </w:t>
      </w:r>
      <w:r w:rsidRPr="00594755">
        <w:rPr>
          <w:rFonts w:ascii="Times New Roman" w:hAnsi="Times New Roman" w:cs="Times New Roman"/>
          <w:spacing w:val="-4"/>
          <w:sz w:val="28"/>
          <w:szCs w:val="28"/>
          <w:lang w:val="en-US"/>
        </w:rPr>
        <w:t>quy định tại</w:t>
      </w:r>
      <w:r w:rsidRPr="00594755">
        <w:rPr>
          <w:rFonts w:ascii="Times New Roman" w:hAnsi="Times New Roman" w:cs="Times New Roman"/>
          <w:spacing w:val="-4"/>
          <w:sz w:val="28"/>
          <w:szCs w:val="28"/>
        </w:rPr>
        <w:t xml:space="preserve"> Thông tư số 240/2016/TT-BTC của Bộ Tài chính ban hành</w:t>
      </w:r>
      <w:r w:rsidRPr="00594755">
        <w:rPr>
          <w:rFonts w:ascii="Times New Roman" w:hAnsi="Times New Roman" w:cs="Times New Roman"/>
          <w:spacing w:val="-4"/>
          <w:sz w:val="28"/>
          <w:szCs w:val="28"/>
          <w:lang w:val="en-US"/>
        </w:rPr>
        <w:t xml:space="preserve"> đã</w:t>
      </w:r>
      <w:r w:rsidRPr="00594755">
        <w:rPr>
          <w:rFonts w:ascii="Times New Roman" w:hAnsi="Times New Roman" w:cs="Times New Roman"/>
          <w:spacing w:val="-4"/>
          <w:sz w:val="28"/>
          <w:szCs w:val="28"/>
        </w:rPr>
        <w:t xml:space="preserve"> hết hiệu lực </w:t>
      </w:r>
      <w:r w:rsidRPr="00594755">
        <w:rPr>
          <w:rFonts w:ascii="Times New Roman" w:hAnsi="Times New Roman" w:cs="Times New Roman"/>
          <w:spacing w:val="-4"/>
          <w:sz w:val="28"/>
          <w:szCs w:val="28"/>
          <w:lang w:val="en-US"/>
        </w:rPr>
        <w:t xml:space="preserve">từ </w:t>
      </w:r>
      <w:r w:rsidRPr="00594755">
        <w:rPr>
          <w:rFonts w:ascii="Times New Roman" w:hAnsi="Times New Roman" w:cs="Times New Roman"/>
          <w:spacing w:val="-4"/>
          <w:sz w:val="28"/>
          <w:szCs w:val="28"/>
        </w:rPr>
        <w:t>ngày 31/12/2024.</w:t>
      </w:r>
    </w:p>
    <w:p w:rsidR="00113B2A" w:rsidRPr="00594755" w:rsidRDefault="00C607B8">
      <w:pPr>
        <w:autoSpaceDE w:val="0"/>
        <w:autoSpaceDN w:val="0"/>
        <w:adjustRightInd w:val="0"/>
        <w:spacing w:before="120"/>
        <w:ind w:firstLine="709"/>
        <w:jc w:val="both"/>
        <w:rPr>
          <w:rFonts w:ascii="Times New Roman" w:hAnsi="Times New Roman" w:cs="Times New Roman"/>
          <w:spacing w:val="-2"/>
          <w:sz w:val="28"/>
          <w:szCs w:val="28"/>
          <w:lang w:val="en-US"/>
        </w:rPr>
      </w:pPr>
      <w:r w:rsidRPr="00594755">
        <w:rPr>
          <w:rFonts w:ascii="Times New Roman" w:hAnsi="Times New Roman" w:cs="Times New Roman"/>
          <w:spacing w:val="-2"/>
          <w:sz w:val="28"/>
          <w:szCs w:val="28"/>
        </w:rPr>
        <w:t>Ngày 03/4/2025, Ủy ban nhân dân tỉnh Hải Dương (cũ) ban hành Quyết định số 38/2025/QĐ-UBND Quy định đặc điểm kinh tế - kỹ thuật dịch vụ y tế dự phòng tại cơ sở y tế công lập trên địa bàn tỉnh Hải Dương</w:t>
      </w:r>
      <w:r w:rsidRPr="00594755">
        <w:rPr>
          <w:rFonts w:ascii="Times New Roman" w:hAnsi="Times New Roman" w:cs="Times New Roman"/>
          <w:spacing w:val="-2"/>
          <w:sz w:val="28"/>
          <w:szCs w:val="28"/>
          <w:lang w:val="en-US"/>
        </w:rPr>
        <w:t xml:space="preserve"> gồm 41 dịch vụ được bổ sung.</w:t>
      </w:r>
    </w:p>
    <w:p w:rsidR="00113B2A" w:rsidRDefault="00C607B8">
      <w:pPr>
        <w:autoSpaceDE w:val="0"/>
        <w:autoSpaceDN w:val="0"/>
        <w:adjustRightInd w:val="0"/>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Ngày 01/7/2025, thực hiện chỉ đạo của Ban Chấp hành Trung ương Đảng tại Hội nghị lần thứ 11 khóa XIII tỉnh Hải Dương và thành phố Hải Phòng tiến hành sáp nhập, lấy tên là Thành phố Hải Phòng. Sau sáp nhập, do có sự khác biệt về địa lý, đòi hỏi phải có những danh mục kỹ thuật khác với Hải Dương trước đây, đặc biệt là các dịch vụ kiểm dịch y tế, cảng biển,…danh mục 41 dịch vụ y tế dự phòng tại Quyết định </w:t>
      </w:r>
      <w:r>
        <w:rPr>
          <w:rFonts w:ascii="Times New Roman" w:hAnsi="Times New Roman" w:cs="Times New Roman"/>
          <w:sz w:val="28"/>
          <w:szCs w:val="28"/>
        </w:rPr>
        <w:t>38/2025/QĐ-UBND</w:t>
      </w:r>
      <w:r>
        <w:rPr>
          <w:rFonts w:ascii="Times New Roman" w:hAnsi="Times New Roman" w:cs="Times New Roman"/>
          <w:sz w:val="28"/>
          <w:szCs w:val="28"/>
          <w:lang w:val="en-US"/>
        </w:rPr>
        <w:t xml:space="preserve"> của UBND tỉnh Hải Dương không còn phù hợp, cần thiết phải xây dựng bổ sung để áp dụng trên địa bàn thành phố.</w:t>
      </w:r>
    </w:p>
    <w:p w:rsidR="00113B2A" w:rsidRPr="00594755" w:rsidRDefault="00C607B8">
      <w:pPr>
        <w:autoSpaceDE w:val="0"/>
        <w:autoSpaceDN w:val="0"/>
        <w:adjustRightInd w:val="0"/>
        <w:spacing w:before="120"/>
        <w:ind w:firstLine="709"/>
        <w:jc w:val="both"/>
        <w:rPr>
          <w:rFonts w:ascii="Times New Roman" w:hAnsi="Times New Roman" w:cs="Times New Roman"/>
          <w:spacing w:val="-2"/>
          <w:sz w:val="28"/>
          <w:szCs w:val="28"/>
          <w:lang w:val="en-US"/>
        </w:rPr>
      </w:pPr>
      <w:r w:rsidRPr="00594755">
        <w:rPr>
          <w:rFonts w:ascii="Times New Roman" w:hAnsi="Times New Roman" w:cs="Times New Roman"/>
          <w:spacing w:val="-2"/>
          <w:sz w:val="28"/>
          <w:szCs w:val="28"/>
          <w:lang w:val="en-US"/>
        </w:rPr>
        <w:t xml:space="preserve">Ngày 29/8/2025, Sở Y tế đã có Tờ trình số 173/TTr-SYT gửi UBND thành phố và Sở Tư pháp đề nghị </w:t>
      </w:r>
      <w:r w:rsidR="00503D70" w:rsidRPr="00594755">
        <w:rPr>
          <w:rFonts w:ascii="Times New Roman" w:hAnsi="Times New Roman" w:cs="Times New Roman"/>
          <w:spacing w:val="-2"/>
          <w:sz w:val="28"/>
          <w:szCs w:val="28"/>
          <w:lang w:val="en-US"/>
        </w:rPr>
        <w:t xml:space="preserve">đăng ký </w:t>
      </w:r>
      <w:r w:rsidRPr="00594755">
        <w:rPr>
          <w:rFonts w:ascii="Times New Roman" w:hAnsi="Times New Roman" w:cs="Times New Roman"/>
          <w:spacing w:val="-2"/>
          <w:sz w:val="28"/>
          <w:szCs w:val="28"/>
          <w:lang w:val="en-US"/>
        </w:rPr>
        <w:t xml:space="preserve">xây dựng Quyết định quy định đặc điểm kinh tế-kỹ thuật dịch vụ y tế dự phòng tại cơ sở y tế công lập trên địa bàn thành phố Hải Phòng (thay thế Quyết định số </w:t>
      </w:r>
      <w:r w:rsidRPr="00594755">
        <w:rPr>
          <w:rFonts w:ascii="Times New Roman" w:hAnsi="Times New Roman" w:cs="Times New Roman"/>
          <w:spacing w:val="-2"/>
          <w:sz w:val="28"/>
          <w:szCs w:val="28"/>
        </w:rPr>
        <w:t>38/2025/QĐ-UBND</w:t>
      </w:r>
      <w:r w:rsidRPr="00594755">
        <w:rPr>
          <w:rFonts w:ascii="Times New Roman" w:hAnsi="Times New Roman" w:cs="Times New Roman"/>
          <w:spacing w:val="-2"/>
          <w:sz w:val="28"/>
          <w:szCs w:val="28"/>
          <w:lang w:val="en-US"/>
        </w:rPr>
        <w:t xml:space="preserve"> của UBND tỉnh Hải Dương).</w:t>
      </w:r>
    </w:p>
    <w:p w:rsidR="00113B2A" w:rsidRPr="00594755" w:rsidRDefault="00C607B8">
      <w:pPr>
        <w:autoSpaceDE w:val="0"/>
        <w:autoSpaceDN w:val="0"/>
        <w:adjustRightInd w:val="0"/>
        <w:spacing w:before="120"/>
        <w:ind w:firstLine="709"/>
        <w:jc w:val="both"/>
        <w:rPr>
          <w:rFonts w:ascii="Times New Roman" w:hAnsi="Times New Roman" w:cs="Times New Roman"/>
          <w:spacing w:val="-2"/>
          <w:sz w:val="28"/>
          <w:szCs w:val="28"/>
          <w:lang w:val="en-US"/>
        </w:rPr>
      </w:pPr>
      <w:r w:rsidRPr="00594755">
        <w:rPr>
          <w:rFonts w:ascii="Times New Roman" w:hAnsi="Times New Roman" w:cs="Times New Roman"/>
          <w:spacing w:val="-2"/>
          <w:sz w:val="28"/>
          <w:szCs w:val="28"/>
          <w:lang w:val="en-US"/>
        </w:rPr>
        <w:t>Ngày 22/9/2025, Sở Tư pháp đã có Công văn số 3349/STP-XDVB góp ý cho Sở Y tế về việc đăng ký xây dựng Quyết định quy định đặc điểm kinh tế-kỹ thuật dịch vụ y tế dự phòng tại cơ sở y tế công lập trên địa bàn thành phố Hải Phòng.</w:t>
      </w:r>
    </w:p>
    <w:p w:rsidR="00113B2A" w:rsidRDefault="00C607B8">
      <w:pPr>
        <w:autoSpaceDE w:val="0"/>
        <w:autoSpaceDN w:val="0"/>
        <w:adjustRightInd w:val="0"/>
        <w:spacing w:before="120"/>
        <w:ind w:firstLine="709"/>
        <w:jc w:val="both"/>
        <w:rPr>
          <w:rFonts w:ascii="Times New Roman" w:hAnsi="Times New Roman" w:cs="Times New Roman"/>
          <w:sz w:val="28"/>
          <w:szCs w:val="28"/>
          <w:lang w:val="en-US"/>
        </w:rPr>
      </w:pPr>
      <w:r w:rsidRPr="00594755">
        <w:rPr>
          <w:rFonts w:ascii="Times New Roman" w:hAnsi="Times New Roman" w:cs="Times New Roman"/>
          <w:spacing w:val="-2"/>
          <w:sz w:val="28"/>
          <w:szCs w:val="28"/>
          <w:lang w:val="en-US"/>
        </w:rPr>
        <w:t>Ngày</w:t>
      </w:r>
      <w:r>
        <w:rPr>
          <w:rFonts w:ascii="Times New Roman" w:hAnsi="Times New Roman" w:cs="Times New Roman"/>
          <w:sz w:val="28"/>
          <w:szCs w:val="28"/>
          <w:lang w:val="en-US"/>
        </w:rPr>
        <w:t xml:space="preserve"> 24/9/2025, Ủy ban nhân dân thành phố Hải Phòng đã có Công văn số 9293/VP-VX yêu cầu Sở Y tế tiếp thu ý kiến góp ý của Sở Tư pháp để hoàn thiện Tờ trình và dự thảo Quyết định quy định đặc điểm kinh tế-kỹ thuật dịch vụ y tế dự phòng tại cơ sở y tế công lập trên địa bàn thành phố Hải Phòng.</w:t>
      </w:r>
    </w:p>
    <w:p w:rsidR="00113B2A" w:rsidRDefault="00C607B8">
      <w:pPr>
        <w:autoSpaceDE w:val="0"/>
        <w:autoSpaceDN w:val="0"/>
        <w:adjustRightInd w:val="0"/>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Ngày 02/10/2025, Sở Y tế đã có Tờ trình số 208/TTr-SYT trình Ủy ban nhân dân thành phố Hải Phòng phê duyệt đề nghị xây dựng Quyết định quy định đặc điểm kinh tế-kỹ thuật dịch vụ y tế dự phòng tại cơ sở y tế công lập trên địa bàn thành phố Hải Phòng.</w:t>
      </w:r>
    </w:p>
    <w:p w:rsidR="00113B2A" w:rsidRDefault="00C607B8">
      <w:pPr>
        <w:autoSpaceDE w:val="0"/>
        <w:autoSpaceDN w:val="0"/>
        <w:adjustRightInd w:val="0"/>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Ngày 13/10/2025, Ủy ban nhân dân thành phố Hải Phòng đã ban hành Quyết định số 4057/QĐ-UBND về việc phê duyệt đề nghị xây dựng văn bản quy định đặc điểm kinh tế kỹ thuật dịch vụ y tế dự phòng tại cơ sở y tế công lập trên địa bàn thành phố Hải Phòng.</w:t>
      </w:r>
    </w:p>
    <w:p w:rsidR="00113B2A" w:rsidRPr="00594755" w:rsidRDefault="00C607B8">
      <w:pPr>
        <w:autoSpaceDE w:val="0"/>
        <w:autoSpaceDN w:val="0"/>
        <w:adjustRightInd w:val="0"/>
        <w:spacing w:before="120"/>
        <w:ind w:firstLine="709"/>
        <w:jc w:val="both"/>
        <w:rPr>
          <w:rFonts w:ascii="Times New Roman" w:hAnsi="Times New Roman" w:cs="Times New Roman"/>
          <w:spacing w:val="-2"/>
          <w:sz w:val="28"/>
          <w:szCs w:val="28"/>
          <w:lang w:val="en-US"/>
        </w:rPr>
      </w:pPr>
      <w:r w:rsidRPr="00594755">
        <w:rPr>
          <w:rFonts w:ascii="Times New Roman" w:hAnsi="Times New Roman" w:cs="Times New Roman"/>
          <w:spacing w:val="-2"/>
          <w:sz w:val="28"/>
          <w:szCs w:val="28"/>
          <w:lang w:val="en-US"/>
        </w:rPr>
        <w:t>Ngày 15/10/2025, Sở Tư pháp đã có Công văn số 3758/STP-XDVB hướng dẫn trình tự, thủ tục xây dựng và ban hành quyết định quy định đặc điểm kinh tế kỹ thuật dịch vụ y tế dự phòng tại cơ sở y tế công lập trên địa bàn thành phố Hải Phòng.</w:t>
      </w:r>
    </w:p>
    <w:p w:rsidR="00113B2A" w:rsidRDefault="00C607B8">
      <w:pPr>
        <w:autoSpaceDE w:val="0"/>
        <w:autoSpaceDN w:val="0"/>
        <w:adjustRightInd w:val="0"/>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Ngày </w:t>
      </w:r>
      <w:r w:rsidR="00503D70">
        <w:rPr>
          <w:rFonts w:ascii="Times New Roman" w:hAnsi="Times New Roman" w:cs="Times New Roman"/>
          <w:sz w:val="28"/>
          <w:szCs w:val="28"/>
          <w:lang w:val="en-US"/>
        </w:rPr>
        <w:t>21</w:t>
      </w:r>
      <w:r>
        <w:rPr>
          <w:rFonts w:ascii="Times New Roman" w:hAnsi="Times New Roman" w:cs="Times New Roman"/>
          <w:sz w:val="28"/>
          <w:szCs w:val="28"/>
          <w:lang w:val="en-US"/>
        </w:rPr>
        <w:t xml:space="preserve">/10/2025, Sở Y tế đã ban hành Quyết định số </w:t>
      </w:r>
      <w:r w:rsidR="00503D70">
        <w:rPr>
          <w:rFonts w:ascii="Times New Roman" w:hAnsi="Times New Roman" w:cs="Times New Roman"/>
          <w:sz w:val="28"/>
          <w:szCs w:val="28"/>
          <w:lang w:val="en-US"/>
        </w:rPr>
        <w:t>2808</w:t>
      </w:r>
      <w:r>
        <w:rPr>
          <w:rFonts w:ascii="Times New Roman" w:hAnsi="Times New Roman" w:cs="Times New Roman"/>
          <w:sz w:val="28"/>
          <w:szCs w:val="28"/>
          <w:lang w:val="en-US"/>
        </w:rPr>
        <w:t>/QĐ-SYT thành lập Tổ soạn thảo văn bản quy phạm pháp luật “Quyết định quy định đặc điểm kinh tế kỹ thuật dịch vụ y tế dự phòng tại cơ sở y tế công lập trên địa bàn thành phố Hải Phòng”.</w:t>
      </w:r>
    </w:p>
    <w:p w:rsidR="00CC6826" w:rsidRDefault="00503D70">
      <w:pPr>
        <w:autoSpaceDE w:val="0"/>
        <w:autoSpaceDN w:val="0"/>
        <w:adjustRightInd w:val="0"/>
        <w:spacing w:before="120"/>
        <w:ind w:firstLine="709"/>
        <w:jc w:val="both"/>
        <w:rPr>
          <w:rFonts w:ascii="Times New Roman" w:hAnsi="Times New Roman" w:cs="Times New Roman"/>
          <w:sz w:val="28"/>
          <w:szCs w:val="28"/>
          <w:lang w:val="en-US"/>
        </w:rPr>
      </w:pPr>
      <w:r w:rsidRPr="00503D70">
        <w:rPr>
          <w:rFonts w:ascii="Times New Roman" w:hAnsi="Times New Roman" w:cs="Times New Roman"/>
          <w:color w:val="FF0000"/>
          <w:sz w:val="28"/>
          <w:szCs w:val="28"/>
          <w:lang w:val="en-US"/>
        </w:rPr>
        <w:t xml:space="preserve">Ngày </w:t>
      </w:r>
      <w:r w:rsidR="009E56D6">
        <w:rPr>
          <w:rFonts w:ascii="Times New Roman" w:hAnsi="Times New Roman" w:cs="Times New Roman"/>
          <w:color w:val="FF0000"/>
          <w:sz w:val="28"/>
          <w:szCs w:val="28"/>
          <w:lang w:val="en-US"/>
        </w:rPr>
        <w:t xml:space="preserve"> </w:t>
      </w:r>
      <w:r>
        <w:rPr>
          <w:rFonts w:ascii="Times New Roman" w:hAnsi="Times New Roman" w:cs="Times New Roman"/>
          <w:color w:val="FF0000"/>
          <w:sz w:val="28"/>
          <w:szCs w:val="28"/>
          <w:lang w:val="en-US"/>
        </w:rPr>
        <w:t xml:space="preserve"> </w:t>
      </w:r>
      <w:r w:rsidRPr="00503D70">
        <w:rPr>
          <w:rFonts w:ascii="Times New Roman" w:hAnsi="Times New Roman" w:cs="Times New Roman"/>
          <w:color w:val="FF0000"/>
          <w:sz w:val="28"/>
          <w:szCs w:val="28"/>
          <w:lang w:val="en-US"/>
        </w:rPr>
        <w:t xml:space="preserve">/10/2025, </w:t>
      </w:r>
      <w:r>
        <w:rPr>
          <w:rFonts w:ascii="Times New Roman" w:hAnsi="Times New Roman" w:cs="Times New Roman"/>
          <w:sz w:val="28"/>
          <w:szCs w:val="28"/>
          <w:lang w:val="en-US"/>
        </w:rPr>
        <w:t xml:space="preserve">Sở Y tế đã có </w:t>
      </w:r>
      <w:r w:rsidRPr="00503D70">
        <w:rPr>
          <w:rFonts w:ascii="Times New Roman" w:hAnsi="Times New Roman" w:cs="Times New Roman"/>
          <w:color w:val="FF0000"/>
          <w:sz w:val="28"/>
          <w:szCs w:val="28"/>
          <w:lang w:val="en-US"/>
        </w:rPr>
        <w:t xml:space="preserve">Công văn số </w:t>
      </w:r>
      <w:r>
        <w:rPr>
          <w:rFonts w:ascii="Times New Roman" w:hAnsi="Times New Roman" w:cs="Times New Roman"/>
          <w:color w:val="FF0000"/>
          <w:sz w:val="28"/>
          <w:szCs w:val="28"/>
          <w:lang w:val="en-US"/>
        </w:rPr>
        <w:t xml:space="preserve"> </w:t>
      </w:r>
      <w:r w:rsidR="009E56D6">
        <w:rPr>
          <w:rFonts w:ascii="Times New Roman" w:hAnsi="Times New Roman" w:cs="Times New Roman"/>
          <w:color w:val="FF0000"/>
          <w:sz w:val="28"/>
          <w:szCs w:val="28"/>
          <w:lang w:val="en-US"/>
        </w:rPr>
        <w:t xml:space="preserve"> </w:t>
      </w:r>
      <w:r w:rsidRPr="00503D70">
        <w:rPr>
          <w:rFonts w:ascii="Times New Roman" w:hAnsi="Times New Roman" w:cs="Times New Roman"/>
          <w:color w:val="FF0000"/>
          <w:sz w:val="28"/>
          <w:szCs w:val="28"/>
          <w:lang w:val="en-US"/>
        </w:rPr>
        <w:t xml:space="preserve">/SYT-KHTC </w:t>
      </w:r>
      <w:r>
        <w:rPr>
          <w:rFonts w:ascii="Times New Roman" w:hAnsi="Times New Roman" w:cs="Times New Roman"/>
          <w:sz w:val="28"/>
          <w:szCs w:val="28"/>
          <w:lang w:val="en-US"/>
        </w:rPr>
        <w:t>gửi Ủy ban M</w:t>
      </w:r>
      <w:r w:rsidR="006E0417">
        <w:rPr>
          <w:rFonts w:ascii="Times New Roman" w:hAnsi="Times New Roman" w:cs="Times New Roman"/>
          <w:sz w:val="28"/>
          <w:szCs w:val="28"/>
          <w:lang w:val="en-US"/>
        </w:rPr>
        <w:t>ặ</w:t>
      </w:r>
      <w:r>
        <w:rPr>
          <w:rFonts w:ascii="Times New Roman" w:hAnsi="Times New Roman" w:cs="Times New Roman"/>
          <w:sz w:val="28"/>
          <w:szCs w:val="28"/>
          <w:lang w:val="en-US"/>
        </w:rPr>
        <w:t>t trận Tổ quốc Việt Nam thành</w:t>
      </w:r>
      <w:r w:rsidR="00CC6826">
        <w:rPr>
          <w:rFonts w:ascii="Times New Roman" w:hAnsi="Times New Roman" w:cs="Times New Roman"/>
          <w:sz w:val="28"/>
          <w:szCs w:val="28"/>
          <w:lang w:val="en-US"/>
        </w:rPr>
        <w:t xml:space="preserve"> phố, các Sở ngành liên quan và</w:t>
      </w:r>
      <w:r>
        <w:rPr>
          <w:rFonts w:ascii="Times New Roman" w:hAnsi="Times New Roman" w:cs="Times New Roman"/>
          <w:sz w:val="28"/>
          <w:szCs w:val="28"/>
          <w:lang w:val="en-US"/>
        </w:rPr>
        <w:t xml:space="preserve"> các đơn vị trực thuộc Sở Y tế để xin ý kiến góp ý Hồ sơ dự thảo Quyết định quy định đặc điểm kinh tế </w:t>
      </w:r>
      <w:r>
        <w:rPr>
          <w:rFonts w:ascii="Times New Roman" w:hAnsi="Times New Roman" w:cs="Times New Roman"/>
          <w:sz w:val="28"/>
          <w:szCs w:val="28"/>
          <w:lang w:val="en-US"/>
        </w:rPr>
        <w:lastRenderedPageBreak/>
        <w:t xml:space="preserve">kỹ thuật dịch vụ y tế dự phòng tại cơ sở y tế công lập trên địa bàn thành phố Hải Phòng; đồng thời có </w:t>
      </w:r>
      <w:r w:rsidRPr="00503D70">
        <w:rPr>
          <w:rFonts w:ascii="Times New Roman" w:hAnsi="Times New Roman" w:cs="Times New Roman"/>
          <w:color w:val="FF0000"/>
          <w:sz w:val="28"/>
          <w:szCs w:val="28"/>
          <w:lang w:val="en-US"/>
        </w:rPr>
        <w:t xml:space="preserve">Công văn số </w:t>
      </w:r>
      <w:r>
        <w:rPr>
          <w:rFonts w:ascii="Times New Roman" w:hAnsi="Times New Roman" w:cs="Times New Roman"/>
          <w:color w:val="FF0000"/>
          <w:sz w:val="28"/>
          <w:szCs w:val="28"/>
          <w:lang w:val="en-US"/>
        </w:rPr>
        <w:t xml:space="preserve"> </w:t>
      </w:r>
      <w:r w:rsidR="009E56D6">
        <w:rPr>
          <w:rFonts w:ascii="Times New Roman" w:hAnsi="Times New Roman" w:cs="Times New Roman"/>
          <w:color w:val="FF0000"/>
          <w:sz w:val="28"/>
          <w:szCs w:val="28"/>
          <w:lang w:val="en-US"/>
        </w:rPr>
        <w:t xml:space="preserve"> </w:t>
      </w:r>
      <w:r w:rsidRPr="00503D70">
        <w:rPr>
          <w:rFonts w:ascii="Times New Roman" w:hAnsi="Times New Roman" w:cs="Times New Roman"/>
          <w:color w:val="FF0000"/>
          <w:sz w:val="28"/>
          <w:szCs w:val="28"/>
          <w:lang w:val="en-US"/>
        </w:rPr>
        <w:t xml:space="preserve">/SYT-KHTC </w:t>
      </w:r>
      <w:r>
        <w:rPr>
          <w:rFonts w:ascii="Times New Roman" w:hAnsi="Times New Roman" w:cs="Times New Roman"/>
          <w:sz w:val="28"/>
          <w:szCs w:val="28"/>
          <w:lang w:val="en-US"/>
        </w:rPr>
        <w:t xml:space="preserve">gửi Ban biên tập Cổng thông tin điện tử thành phố để </w:t>
      </w:r>
      <w:r w:rsidRPr="00503D70">
        <w:rPr>
          <w:rFonts w:ascii="Times New Roman" w:hAnsi="Times New Roman" w:cs="Times New Roman"/>
          <w:sz w:val="28"/>
          <w:szCs w:val="28"/>
          <w:lang w:val="en-US"/>
        </w:rPr>
        <w:t>thực hiện đăng</w:t>
      </w:r>
      <w:r w:rsidR="00CC6826">
        <w:rPr>
          <w:rFonts w:ascii="Times New Roman" w:hAnsi="Times New Roman" w:cs="Times New Roman"/>
          <w:sz w:val="28"/>
          <w:szCs w:val="28"/>
          <w:lang w:val="en-US"/>
        </w:rPr>
        <w:t xml:space="preserve"> tải </w:t>
      </w:r>
      <w:r w:rsidRPr="00503D70">
        <w:rPr>
          <w:rFonts w:ascii="Times New Roman" w:hAnsi="Times New Roman" w:cs="Times New Roman"/>
          <w:sz w:val="28"/>
          <w:szCs w:val="28"/>
          <w:lang w:val="en-US"/>
        </w:rPr>
        <w:t>dự thảo văn bản trên Cổng thông tin điện tử thành phố</w:t>
      </w:r>
      <w:r w:rsidR="00D72AF9">
        <w:rPr>
          <w:rFonts w:ascii="Times New Roman" w:hAnsi="Times New Roman" w:cs="Times New Roman"/>
          <w:sz w:val="28"/>
          <w:szCs w:val="28"/>
          <w:lang w:val="en-US"/>
        </w:rPr>
        <w:t xml:space="preserve"> và</w:t>
      </w:r>
      <w:r w:rsidRPr="00503D70">
        <w:rPr>
          <w:rFonts w:ascii="Times New Roman" w:hAnsi="Times New Roman" w:cs="Times New Roman"/>
          <w:sz w:val="28"/>
          <w:szCs w:val="28"/>
          <w:lang w:val="en-US"/>
        </w:rPr>
        <w:t xml:space="preserve"> trên Cổng thông tin điện tử của Sở </w:t>
      </w:r>
      <w:r w:rsidR="00D72AF9">
        <w:rPr>
          <w:rFonts w:ascii="Times New Roman" w:hAnsi="Times New Roman" w:cs="Times New Roman"/>
          <w:sz w:val="28"/>
          <w:szCs w:val="28"/>
          <w:lang w:val="en-US"/>
        </w:rPr>
        <w:t>Y tế</w:t>
      </w:r>
      <w:r w:rsidR="00CC6826">
        <w:rPr>
          <w:rFonts w:ascii="Times New Roman" w:hAnsi="Times New Roman" w:cs="Times New Roman"/>
          <w:sz w:val="28"/>
          <w:szCs w:val="28"/>
          <w:lang w:val="en-US"/>
        </w:rPr>
        <w:t>.</w:t>
      </w:r>
    </w:p>
    <w:p w:rsidR="00CC6826" w:rsidRDefault="00CC6826">
      <w:pPr>
        <w:autoSpaceDE w:val="0"/>
        <w:autoSpaceDN w:val="0"/>
        <w:adjustRightInd w:val="0"/>
        <w:spacing w:before="120"/>
        <w:ind w:firstLine="709"/>
        <w:jc w:val="both"/>
        <w:rPr>
          <w:rFonts w:ascii="Times New Roman" w:hAnsi="Times New Roman" w:cs="Times New Roman"/>
          <w:sz w:val="28"/>
          <w:szCs w:val="28"/>
          <w:lang w:val="en-US"/>
        </w:rPr>
      </w:pPr>
      <w:r w:rsidRPr="004B44E0">
        <w:rPr>
          <w:rFonts w:ascii="Times New Roman" w:hAnsi="Times New Roman" w:cs="Times New Roman"/>
          <w:color w:val="FF0000"/>
          <w:sz w:val="28"/>
          <w:szCs w:val="28"/>
          <w:lang w:val="en-US"/>
        </w:rPr>
        <w:t>Đến hết ngày …../11/2025, Sở Y tế nhận được….ý kiến tham gia củ</w:t>
      </w:r>
      <w:r w:rsidR="004B44E0" w:rsidRPr="004B44E0">
        <w:rPr>
          <w:rFonts w:ascii="Times New Roman" w:hAnsi="Times New Roman" w:cs="Times New Roman"/>
          <w:color w:val="FF0000"/>
          <w:sz w:val="28"/>
          <w:szCs w:val="28"/>
          <w:lang w:val="en-US"/>
        </w:rPr>
        <w:t>a Ủy ban Mặt trận Tổ quốc Việt Nam thành phố</w:t>
      </w:r>
      <w:r w:rsidR="00FA3885">
        <w:rPr>
          <w:rFonts w:ascii="Times New Roman" w:hAnsi="Times New Roman" w:cs="Times New Roman"/>
          <w:color w:val="FF0000"/>
          <w:sz w:val="28"/>
          <w:szCs w:val="28"/>
          <w:lang w:val="en-US"/>
        </w:rPr>
        <w:t xml:space="preserve"> và các Sở ngành liên quan, </w:t>
      </w:r>
      <w:r w:rsidR="004B44E0" w:rsidRPr="004B44E0">
        <w:rPr>
          <w:rFonts w:ascii="Times New Roman" w:hAnsi="Times New Roman" w:cs="Times New Roman"/>
          <w:color w:val="FF0000"/>
          <w:sz w:val="28"/>
          <w:szCs w:val="28"/>
          <w:lang w:val="en-US"/>
        </w:rPr>
        <w:t>t</w:t>
      </w:r>
      <w:r w:rsidRPr="004B44E0">
        <w:rPr>
          <w:rFonts w:ascii="Times New Roman" w:hAnsi="Times New Roman" w:cs="Times New Roman"/>
          <w:color w:val="FF0000"/>
          <w:sz w:val="28"/>
          <w:szCs w:val="28"/>
          <w:lang w:val="en-US"/>
        </w:rPr>
        <w:t>rong đó có…đơn vị nhất trí với dự thảo và…đơn vị có ý kiến tham gia.</w:t>
      </w:r>
      <w:r>
        <w:rPr>
          <w:rFonts w:ascii="Times New Roman" w:hAnsi="Times New Roman" w:cs="Times New Roman"/>
          <w:sz w:val="28"/>
          <w:szCs w:val="28"/>
          <w:lang w:val="en-US"/>
        </w:rPr>
        <w:t xml:space="preserve"> </w:t>
      </w:r>
      <w:r w:rsidR="004B44E0">
        <w:rPr>
          <w:rFonts w:ascii="Times New Roman" w:hAnsi="Times New Roman" w:cs="Times New Roman"/>
          <w:sz w:val="28"/>
          <w:szCs w:val="28"/>
          <w:lang w:val="en-US"/>
        </w:rPr>
        <w:t>Trên cơ sở góp ý của các đơn vị, Tổ soạn thảo đã tiếp thu, chỉnh sửa và hoàn thiện dự thảo; lập báo cáo tổng hợp, tiếp thu, giải trình ý kiến tham gia của các Sở ngành; thực hiện đăng tải công khai Bản tổng hợp ý kiến, tiếp thu, giải trình ý kiến tham gia đối với dự thảo trên Cổng thông tin điện tử của Sở Y tế.</w:t>
      </w:r>
    </w:p>
    <w:p w:rsidR="004B44E0" w:rsidRPr="004B44E0" w:rsidRDefault="004B44E0">
      <w:pPr>
        <w:autoSpaceDE w:val="0"/>
        <w:autoSpaceDN w:val="0"/>
        <w:adjustRightInd w:val="0"/>
        <w:spacing w:before="120"/>
        <w:ind w:firstLine="709"/>
        <w:jc w:val="both"/>
        <w:rPr>
          <w:rFonts w:ascii="Times New Roman" w:hAnsi="Times New Roman" w:cs="Times New Roman"/>
          <w:color w:val="FF0000"/>
          <w:sz w:val="28"/>
          <w:szCs w:val="28"/>
          <w:lang w:val="en-US"/>
        </w:rPr>
      </w:pPr>
      <w:r w:rsidRPr="004B44E0">
        <w:rPr>
          <w:rFonts w:ascii="Times New Roman" w:hAnsi="Times New Roman" w:cs="Times New Roman"/>
          <w:color w:val="FF0000"/>
          <w:sz w:val="28"/>
          <w:szCs w:val="28"/>
          <w:lang w:val="en-US"/>
        </w:rPr>
        <w:t xml:space="preserve">Ngày  </w:t>
      </w:r>
      <w:bookmarkStart w:id="1" w:name="_GoBack"/>
      <w:bookmarkEnd w:id="1"/>
      <w:r w:rsidRPr="004B44E0">
        <w:rPr>
          <w:rFonts w:ascii="Times New Roman" w:hAnsi="Times New Roman" w:cs="Times New Roman"/>
          <w:color w:val="FF0000"/>
          <w:sz w:val="28"/>
          <w:szCs w:val="28"/>
          <w:lang w:val="en-US"/>
        </w:rPr>
        <w:t>/11/2025, Sở Y tế có Công văn số…../SYT-KHTC gửi Sở Tư pháp thẩm định Hồ sơ dự thảo Quyết định.</w:t>
      </w:r>
    </w:p>
    <w:p w:rsidR="004B44E0" w:rsidRDefault="004B44E0">
      <w:pPr>
        <w:autoSpaceDE w:val="0"/>
        <w:autoSpaceDN w:val="0"/>
        <w:adjustRightInd w:val="0"/>
        <w:spacing w:before="120"/>
        <w:ind w:firstLine="709"/>
        <w:jc w:val="both"/>
        <w:rPr>
          <w:rFonts w:ascii="Times New Roman" w:hAnsi="Times New Roman" w:cs="Times New Roman"/>
          <w:sz w:val="28"/>
          <w:szCs w:val="28"/>
          <w:lang w:val="en-US"/>
        </w:rPr>
      </w:pPr>
      <w:r w:rsidRPr="004B44E0">
        <w:rPr>
          <w:rFonts w:ascii="Times New Roman" w:hAnsi="Times New Roman" w:cs="Times New Roman"/>
          <w:color w:val="FF0000"/>
          <w:sz w:val="28"/>
          <w:szCs w:val="28"/>
          <w:lang w:val="en-US"/>
        </w:rPr>
        <w:t xml:space="preserve">Ngày  /11/2025, </w:t>
      </w:r>
      <w:r>
        <w:rPr>
          <w:rFonts w:ascii="Times New Roman" w:hAnsi="Times New Roman" w:cs="Times New Roman"/>
          <w:sz w:val="28"/>
          <w:szCs w:val="28"/>
          <w:lang w:val="en-US"/>
        </w:rPr>
        <w:t xml:space="preserve">Sở Tư pháp đã có Báo cáo thẩm định </w:t>
      </w:r>
      <w:r w:rsidRPr="000F4D65">
        <w:rPr>
          <w:rFonts w:ascii="Times New Roman" w:hAnsi="Times New Roman" w:cs="Times New Roman"/>
          <w:color w:val="FF0000"/>
          <w:sz w:val="28"/>
          <w:szCs w:val="28"/>
          <w:lang w:val="en-US"/>
        </w:rPr>
        <w:t xml:space="preserve">số…./BC-STP </w:t>
      </w:r>
      <w:r>
        <w:rPr>
          <w:rFonts w:ascii="Times New Roman" w:hAnsi="Times New Roman" w:cs="Times New Roman"/>
          <w:sz w:val="28"/>
          <w:szCs w:val="28"/>
          <w:lang w:val="en-US"/>
        </w:rPr>
        <w:t>thẩm định dự thảo Quyết định quy định đặc điểm kinh tế kỹ thuật dịch vụ y tế dự phòng tại cơ sở y tế công lập trên địa bàn thành phố Hải Phòng.</w:t>
      </w:r>
    </w:p>
    <w:p w:rsidR="00113B2A" w:rsidRDefault="00C607B8">
      <w:pPr>
        <w:autoSpaceDE w:val="0"/>
        <w:autoSpaceDN w:val="0"/>
        <w:adjustRightInd w:val="0"/>
        <w:spacing w:before="120"/>
        <w:ind w:firstLine="709"/>
        <w:jc w:val="both"/>
        <w:rPr>
          <w:rFonts w:ascii="Times New Roman" w:hAnsi="Times New Roman" w:cs="Times New Roman"/>
          <w:b/>
          <w:bCs/>
          <w:sz w:val="28"/>
          <w:szCs w:val="28"/>
        </w:rPr>
      </w:pPr>
      <w:r>
        <w:rPr>
          <w:rFonts w:ascii="Times New Roman" w:hAnsi="Times New Roman" w:cs="Times New Roman"/>
          <w:b/>
          <w:bCs/>
          <w:sz w:val="28"/>
          <w:szCs w:val="28"/>
        </w:rPr>
        <w:t>IV. BỐ CỤC VÀ NỘI DUNG CƠ BẢN CỦA DỰ THẢO VĂN BẢN</w:t>
      </w:r>
    </w:p>
    <w:p w:rsidR="00113B2A" w:rsidRDefault="00C607B8">
      <w:pPr>
        <w:autoSpaceDE w:val="0"/>
        <w:autoSpaceDN w:val="0"/>
        <w:adjustRightInd w:val="0"/>
        <w:spacing w:before="120"/>
        <w:ind w:firstLine="709"/>
        <w:jc w:val="both"/>
        <w:rPr>
          <w:rFonts w:ascii="Times New Roman" w:hAnsi="Times New Roman" w:cs="Times New Roman"/>
          <w:b/>
          <w:bCs/>
          <w:sz w:val="28"/>
          <w:szCs w:val="28"/>
        </w:rPr>
      </w:pPr>
      <w:r>
        <w:rPr>
          <w:rFonts w:ascii="Times New Roman" w:hAnsi="Times New Roman" w:cs="Times New Roman"/>
          <w:b/>
          <w:bCs/>
          <w:sz w:val="28"/>
          <w:szCs w:val="28"/>
        </w:rPr>
        <w:t>1. Phạm vi điều chỉnh, đối tượng áp dụng</w:t>
      </w:r>
    </w:p>
    <w:p w:rsidR="00113B2A" w:rsidRDefault="00C607B8">
      <w:pPr>
        <w:autoSpaceDE w:val="0"/>
        <w:autoSpaceDN w:val="0"/>
        <w:adjustRightInd w:val="0"/>
        <w:spacing w:before="120"/>
        <w:ind w:firstLine="709"/>
        <w:jc w:val="both"/>
        <w:rPr>
          <w:rFonts w:ascii="Times New Roman" w:hAnsi="Times New Roman" w:cs="Times New Roman"/>
          <w:i/>
          <w:iCs/>
          <w:sz w:val="28"/>
          <w:szCs w:val="28"/>
        </w:rPr>
      </w:pPr>
      <w:r>
        <w:rPr>
          <w:rFonts w:ascii="Times New Roman" w:hAnsi="Times New Roman" w:cs="Times New Roman"/>
          <w:i/>
          <w:iCs/>
          <w:sz w:val="28"/>
          <w:szCs w:val="28"/>
        </w:rPr>
        <w:t>1.1. Phạm vi điều chỉnh</w:t>
      </w:r>
    </w:p>
    <w:p w:rsidR="00113B2A" w:rsidRDefault="00C607B8">
      <w:pPr>
        <w:shd w:val="clear" w:color="auto" w:fill="FFFFFF"/>
        <w:tabs>
          <w:tab w:val="left" w:pos="1695"/>
        </w:tabs>
        <w:spacing w:before="120"/>
        <w:ind w:firstLine="709"/>
        <w:jc w:val="both"/>
        <w:rPr>
          <w:rFonts w:ascii="Times New Roman" w:hAnsi="Times New Roman" w:cs="Times New Roman"/>
          <w:sz w:val="28"/>
          <w:szCs w:val="28"/>
        </w:rPr>
      </w:pPr>
      <w:r>
        <w:rPr>
          <w:rFonts w:ascii="Times New Roman" w:hAnsi="Times New Roman" w:cs="Times New Roman"/>
          <w:sz w:val="28"/>
          <w:szCs w:val="28"/>
        </w:rPr>
        <w:t xml:space="preserve">Quyết định này quy định đặc điểm </w:t>
      </w:r>
      <w:r>
        <w:rPr>
          <w:rFonts w:ascii="Times New Roman" w:hAnsi="Times New Roman" w:cs="Times New Roman"/>
          <w:iCs/>
          <w:sz w:val="28"/>
          <w:szCs w:val="28"/>
        </w:rPr>
        <w:t>kinh tế - kỹ thuật dịch vụ y tế dự phòng tại cơ sở y tế công lập</w:t>
      </w:r>
      <w:r>
        <w:rPr>
          <w:rFonts w:ascii="Times New Roman" w:hAnsi="Times New Roman" w:cs="Times New Roman"/>
          <w:sz w:val="28"/>
          <w:szCs w:val="28"/>
        </w:rPr>
        <w:t xml:space="preserve"> trên địa bàn thành phố Hải Phòng.</w:t>
      </w:r>
    </w:p>
    <w:p w:rsidR="00113B2A" w:rsidRDefault="00C607B8">
      <w:pPr>
        <w:autoSpaceDE w:val="0"/>
        <w:autoSpaceDN w:val="0"/>
        <w:adjustRightInd w:val="0"/>
        <w:spacing w:before="120"/>
        <w:ind w:firstLine="709"/>
        <w:jc w:val="both"/>
        <w:rPr>
          <w:rFonts w:ascii="Times New Roman" w:hAnsi="Times New Roman" w:cs="Times New Roman"/>
          <w:i/>
          <w:iCs/>
          <w:sz w:val="28"/>
          <w:szCs w:val="28"/>
        </w:rPr>
      </w:pPr>
      <w:r>
        <w:rPr>
          <w:rFonts w:ascii="Times New Roman" w:hAnsi="Times New Roman" w:cs="Times New Roman"/>
          <w:i/>
          <w:iCs/>
          <w:sz w:val="28"/>
          <w:szCs w:val="28"/>
        </w:rPr>
        <w:t>1.2. Đối tượng áp dụng</w:t>
      </w:r>
    </w:p>
    <w:p w:rsidR="00113B2A" w:rsidRDefault="00C607B8">
      <w:pPr>
        <w:spacing w:before="120"/>
        <w:ind w:firstLine="709"/>
        <w:jc w:val="both"/>
        <w:rPr>
          <w:rFonts w:ascii="Times New Roman" w:hAnsi="Times New Roman" w:cs="Times New Roman"/>
          <w:sz w:val="28"/>
          <w:szCs w:val="28"/>
        </w:rPr>
      </w:pPr>
      <w:r>
        <w:rPr>
          <w:rFonts w:ascii="Times New Roman" w:hAnsi="Times New Roman" w:cs="Times New Roman"/>
          <w:sz w:val="28"/>
          <w:szCs w:val="28"/>
        </w:rPr>
        <w:t>Các cơ sở y tế công lập cung cấp dịch vụ y tế dự phòng trên địa bàn thành phố Hải Phòng và các cơ quan, tổ chức, cá nhân có liên quan.</w:t>
      </w:r>
    </w:p>
    <w:p w:rsidR="00113B2A" w:rsidRDefault="00C607B8">
      <w:pPr>
        <w:autoSpaceDE w:val="0"/>
        <w:autoSpaceDN w:val="0"/>
        <w:adjustRightInd w:val="0"/>
        <w:spacing w:before="120"/>
        <w:ind w:firstLine="709"/>
        <w:jc w:val="both"/>
        <w:rPr>
          <w:rFonts w:ascii="Times New Roman" w:hAnsi="Times New Roman" w:cs="Times New Roman"/>
          <w:b/>
          <w:bCs/>
          <w:sz w:val="28"/>
          <w:szCs w:val="28"/>
          <w:lang w:val="en-US"/>
        </w:rPr>
      </w:pPr>
      <w:r>
        <w:rPr>
          <w:rFonts w:ascii="Times New Roman" w:hAnsi="Times New Roman" w:cs="Times New Roman"/>
          <w:b/>
          <w:bCs/>
          <w:sz w:val="28"/>
          <w:szCs w:val="28"/>
        </w:rPr>
        <w:t>2. Bố cục của dự thảo văn bản</w:t>
      </w:r>
    </w:p>
    <w:p w:rsidR="00113B2A" w:rsidRDefault="00C607B8">
      <w:pPr>
        <w:autoSpaceDE w:val="0"/>
        <w:autoSpaceDN w:val="0"/>
        <w:adjustRightInd w:val="0"/>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Dự thảo Quyết định quy định đặc điểm kinh tế - kỹ thuật dịch vụ y tế dự phòng tại cơ sở y tế công lập trên địa bàn thành phố Hải Phòng gồm các phần chính sau:</w:t>
      </w:r>
    </w:p>
    <w:p w:rsidR="00113B2A" w:rsidRDefault="00C607B8">
      <w:pPr>
        <w:spacing w:before="120"/>
        <w:ind w:firstLine="709"/>
        <w:jc w:val="both"/>
        <w:rPr>
          <w:rFonts w:ascii="Times New Roman" w:hAnsi="Times New Roman" w:cs="Times New Roman"/>
          <w:sz w:val="28"/>
          <w:szCs w:val="28"/>
        </w:rPr>
      </w:pPr>
      <w:r>
        <w:rPr>
          <w:rFonts w:ascii="Times New Roman" w:hAnsi="Times New Roman" w:cs="Times New Roman"/>
          <w:sz w:val="28"/>
          <w:szCs w:val="28"/>
        </w:rPr>
        <w:t xml:space="preserve">- </w:t>
      </w:r>
      <w:bookmarkStart w:id="2" w:name="dieu_1"/>
      <w:r>
        <w:rPr>
          <w:rFonts w:ascii="Times New Roman" w:hAnsi="Times New Roman" w:cs="Times New Roman"/>
          <w:bCs/>
          <w:sz w:val="28"/>
          <w:szCs w:val="28"/>
        </w:rPr>
        <w:t>Điều 1. Phạm vi điều chỉnh</w:t>
      </w:r>
      <w:bookmarkEnd w:id="2"/>
      <w:r>
        <w:rPr>
          <w:rFonts w:ascii="Times New Roman" w:hAnsi="Times New Roman" w:cs="Times New Roman"/>
          <w:bCs/>
          <w:sz w:val="28"/>
          <w:szCs w:val="28"/>
        </w:rPr>
        <w:t xml:space="preserve"> và đối tượng áp dụng</w:t>
      </w:r>
    </w:p>
    <w:p w:rsidR="00113B2A" w:rsidRDefault="00C607B8">
      <w:pPr>
        <w:spacing w:before="120"/>
        <w:ind w:firstLine="709"/>
        <w:jc w:val="both"/>
        <w:rPr>
          <w:rFonts w:ascii="Times New Roman" w:hAnsi="Times New Roman" w:cs="Times New Roman"/>
          <w:sz w:val="28"/>
          <w:szCs w:val="28"/>
        </w:rPr>
      </w:pPr>
      <w:r>
        <w:rPr>
          <w:rFonts w:ascii="Times New Roman" w:hAnsi="Times New Roman" w:cs="Times New Roman"/>
          <w:sz w:val="28"/>
          <w:szCs w:val="28"/>
        </w:rPr>
        <w:t>- Điều 2. Đặc điểm kinh tế-kỹ thuật dịch vụ y tế dự phòng</w:t>
      </w:r>
    </w:p>
    <w:p w:rsidR="00113B2A" w:rsidRDefault="00C607B8">
      <w:pPr>
        <w:shd w:val="clear" w:color="auto" w:fill="FFFFFF"/>
        <w:tabs>
          <w:tab w:val="left" w:pos="67"/>
          <w:tab w:val="left" w:pos="993"/>
        </w:tabs>
        <w:spacing w:before="120" w:line="340" w:lineRule="atLeast"/>
        <w:ind w:firstLine="709"/>
        <w:jc w:val="both"/>
        <w:rPr>
          <w:rFonts w:ascii="Times New Roman" w:hAnsi="Times New Roman" w:cs="Times New Roman"/>
          <w:sz w:val="28"/>
          <w:szCs w:val="28"/>
        </w:rPr>
      </w:pPr>
      <w:bookmarkStart w:id="3" w:name="dieu_3"/>
      <w:r>
        <w:rPr>
          <w:rFonts w:ascii="Times New Roman" w:hAnsi="Times New Roman" w:cs="Times New Roman"/>
          <w:bCs/>
          <w:sz w:val="28"/>
          <w:szCs w:val="28"/>
        </w:rPr>
        <w:t>- Điều 3</w:t>
      </w:r>
      <w:r>
        <w:rPr>
          <w:rFonts w:ascii="Times New Roman" w:hAnsi="Times New Roman" w:cs="Times New Roman"/>
          <w:sz w:val="28"/>
          <w:szCs w:val="28"/>
        </w:rPr>
        <w:t xml:space="preserve">. </w:t>
      </w:r>
      <w:bookmarkEnd w:id="3"/>
      <w:r>
        <w:rPr>
          <w:rFonts w:ascii="Times New Roman" w:hAnsi="Times New Roman" w:cs="Times New Roman"/>
          <w:sz w:val="28"/>
          <w:szCs w:val="28"/>
        </w:rPr>
        <w:t>Hiệu lực thi hành</w:t>
      </w:r>
      <w:r>
        <w:rPr>
          <w:rFonts w:ascii="Times New Roman" w:hAnsi="Times New Roman" w:cs="Times New Roman"/>
          <w:sz w:val="28"/>
          <w:szCs w:val="28"/>
        </w:rPr>
        <w:tab/>
      </w:r>
    </w:p>
    <w:p w:rsidR="00113B2A" w:rsidRDefault="00C607B8">
      <w:pPr>
        <w:spacing w:before="120"/>
        <w:ind w:firstLine="709"/>
        <w:jc w:val="both"/>
        <w:rPr>
          <w:rFonts w:ascii="Times New Roman" w:hAnsi="Times New Roman" w:cs="Times New Roman"/>
          <w:bCs/>
          <w:sz w:val="28"/>
          <w:szCs w:val="28"/>
        </w:rPr>
      </w:pPr>
      <w:r>
        <w:rPr>
          <w:rFonts w:ascii="Times New Roman" w:hAnsi="Times New Roman" w:cs="Times New Roman"/>
          <w:bCs/>
          <w:sz w:val="28"/>
          <w:szCs w:val="28"/>
        </w:rPr>
        <w:t>- Điều 4. Trách nhiệm thi hành</w:t>
      </w:r>
    </w:p>
    <w:p w:rsidR="00113B2A" w:rsidRDefault="00C607B8">
      <w:pPr>
        <w:autoSpaceDE w:val="0"/>
        <w:autoSpaceDN w:val="0"/>
        <w:adjustRightInd w:val="0"/>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Phụ lục: Danh mục chi tiết các dịch vụ y t</w:t>
      </w:r>
      <w:r w:rsidR="00594755">
        <w:rPr>
          <w:rFonts w:ascii="Times New Roman" w:hAnsi="Times New Roman" w:cs="Times New Roman"/>
          <w:sz w:val="28"/>
          <w:szCs w:val="28"/>
          <w:lang w:val="en-US"/>
        </w:rPr>
        <w:t xml:space="preserve">ế dự phòng và đặc điểm kinh tế </w:t>
      </w:r>
      <w:r>
        <w:rPr>
          <w:rFonts w:ascii="Times New Roman" w:hAnsi="Times New Roman" w:cs="Times New Roman"/>
          <w:sz w:val="28"/>
          <w:szCs w:val="28"/>
          <w:lang w:val="en-US"/>
        </w:rPr>
        <w:t>kỹ thuật tương ứng.</w:t>
      </w:r>
    </w:p>
    <w:p w:rsidR="00113B2A" w:rsidRDefault="00C607B8">
      <w:pPr>
        <w:autoSpaceDE w:val="0"/>
        <w:autoSpaceDN w:val="0"/>
        <w:adjustRightInd w:val="0"/>
        <w:spacing w:before="120"/>
        <w:ind w:firstLine="709"/>
        <w:jc w:val="both"/>
        <w:rPr>
          <w:rFonts w:ascii="Times New Roman" w:hAnsi="Times New Roman" w:cs="Times New Roman"/>
          <w:b/>
          <w:bCs/>
          <w:sz w:val="28"/>
          <w:szCs w:val="28"/>
        </w:rPr>
      </w:pPr>
      <w:r>
        <w:rPr>
          <w:rFonts w:ascii="Times New Roman" w:hAnsi="Times New Roman" w:cs="Times New Roman"/>
          <w:b/>
          <w:bCs/>
          <w:sz w:val="28"/>
          <w:szCs w:val="28"/>
        </w:rPr>
        <w:t>3. Nội dung cơ bản</w:t>
      </w:r>
    </w:p>
    <w:p w:rsidR="00113B2A" w:rsidRDefault="00C607B8">
      <w:pPr>
        <w:autoSpaceDE w:val="0"/>
        <w:autoSpaceDN w:val="0"/>
        <w:adjustRightInd w:val="0"/>
        <w:spacing w:before="120"/>
        <w:ind w:firstLine="709"/>
        <w:jc w:val="both"/>
        <w:rPr>
          <w:rFonts w:ascii="Times New Roman" w:hAnsi="Times New Roman" w:cs="Times New Roman"/>
          <w:b/>
          <w:bCs/>
          <w:sz w:val="28"/>
          <w:szCs w:val="28"/>
        </w:rPr>
      </w:pPr>
      <w:r>
        <w:rPr>
          <w:rFonts w:ascii="Times New Roman" w:hAnsi="Times New Roman" w:cs="Times New Roman"/>
          <w:sz w:val="28"/>
          <w:szCs w:val="28"/>
        </w:rPr>
        <w:t xml:space="preserve">Dự thảo Quyết định </w:t>
      </w:r>
      <w:r w:rsidR="006E0417">
        <w:rPr>
          <w:rFonts w:ascii="Times New Roman" w:hAnsi="Times New Roman" w:cs="Times New Roman"/>
          <w:sz w:val="28"/>
          <w:szCs w:val="28"/>
          <w:lang w:val="en-US"/>
        </w:rPr>
        <w:t>quy định</w:t>
      </w:r>
      <w:r>
        <w:rPr>
          <w:rFonts w:ascii="Times New Roman" w:hAnsi="Times New Roman" w:cs="Times New Roman"/>
          <w:sz w:val="28"/>
          <w:szCs w:val="28"/>
        </w:rPr>
        <w:t xml:space="preserve"> đặc điểm kinh tế - kỹ thuật của 97 dịch vụ thuộc lĩnh vực y tế dự phòng (</w:t>
      </w:r>
      <w:r>
        <w:rPr>
          <w:rFonts w:ascii="Times New Roman" w:hAnsi="Times New Roman" w:cs="Times New Roman"/>
          <w:sz w:val="28"/>
          <w:szCs w:val="28"/>
          <w:lang w:val="en-US"/>
        </w:rPr>
        <w:t>C</w:t>
      </w:r>
      <w:r>
        <w:rPr>
          <w:rFonts w:ascii="Times New Roman" w:hAnsi="Times New Roman" w:cs="Times New Roman"/>
          <w:i/>
          <w:iCs/>
          <w:sz w:val="28"/>
          <w:szCs w:val="28"/>
        </w:rPr>
        <w:t xml:space="preserve">hi tiết </w:t>
      </w:r>
      <w:r>
        <w:rPr>
          <w:rFonts w:ascii="Times New Roman" w:hAnsi="Times New Roman" w:cs="Times New Roman"/>
          <w:i/>
          <w:iCs/>
          <w:sz w:val="28"/>
          <w:szCs w:val="28"/>
          <w:lang w:val="en-US"/>
        </w:rPr>
        <w:t>theo</w:t>
      </w:r>
      <w:r>
        <w:rPr>
          <w:rFonts w:ascii="Times New Roman" w:hAnsi="Times New Roman" w:cs="Times New Roman"/>
          <w:i/>
          <w:iCs/>
          <w:sz w:val="28"/>
          <w:szCs w:val="28"/>
        </w:rPr>
        <w:t xml:space="preserve"> phụ lục đính kèm</w:t>
      </w:r>
      <w:r>
        <w:rPr>
          <w:rFonts w:ascii="Times New Roman" w:hAnsi="Times New Roman" w:cs="Times New Roman"/>
          <w:sz w:val="28"/>
          <w:szCs w:val="28"/>
        </w:rPr>
        <w:t>).</w:t>
      </w:r>
    </w:p>
    <w:p w:rsidR="00113B2A" w:rsidRDefault="00C607B8">
      <w:pPr>
        <w:autoSpaceDE w:val="0"/>
        <w:autoSpaceDN w:val="0"/>
        <w:adjustRightInd w:val="0"/>
        <w:spacing w:before="120"/>
        <w:ind w:firstLine="709"/>
        <w:jc w:val="both"/>
        <w:rPr>
          <w:rFonts w:ascii="Times New Roman" w:hAnsi="Times New Roman" w:cs="Times New Roman"/>
          <w:b/>
          <w:bCs/>
          <w:sz w:val="28"/>
          <w:szCs w:val="28"/>
          <w:lang w:val="en-US"/>
        </w:rPr>
      </w:pPr>
      <w:r w:rsidRPr="000F4D65">
        <w:rPr>
          <w:rFonts w:ascii="Times New Roman" w:hAnsi="Times New Roman" w:cs="Times New Roman"/>
          <w:b/>
          <w:bCs/>
          <w:sz w:val="28"/>
          <w:szCs w:val="28"/>
        </w:rPr>
        <w:lastRenderedPageBreak/>
        <w:t>V. DỰ KIẾN NGUỒN LỰC, ĐIỀU KIỆN BẢO ĐẢM CHO VIỆC THI HÀNH VĂN BẢN VÀ THỜI GIAN TRÌNH BAN HÀNH</w:t>
      </w:r>
    </w:p>
    <w:p w:rsidR="00113B2A" w:rsidRPr="00387034" w:rsidRDefault="00C607B8" w:rsidP="004B44E0">
      <w:pPr>
        <w:tabs>
          <w:tab w:val="right" w:leader="dot" w:pos="7920"/>
        </w:tabs>
        <w:spacing w:before="120"/>
        <w:ind w:firstLine="720"/>
        <w:jc w:val="both"/>
        <w:rPr>
          <w:rFonts w:ascii="Times New Roman" w:hAnsi="Times New Roman" w:cs="Times New Roman"/>
          <w:sz w:val="28"/>
          <w:szCs w:val="28"/>
          <w:lang w:val="en-US"/>
        </w:rPr>
      </w:pPr>
      <w:r>
        <w:rPr>
          <w:rFonts w:ascii="Times New Roman" w:hAnsi="Times New Roman" w:cs="Times New Roman"/>
          <w:b/>
          <w:sz w:val="28"/>
          <w:szCs w:val="28"/>
        </w:rPr>
        <w:t xml:space="preserve">1. </w:t>
      </w:r>
      <w:r w:rsidR="004B44E0">
        <w:rPr>
          <w:rFonts w:ascii="Times New Roman" w:hAnsi="Times New Roman" w:cs="Times New Roman"/>
          <w:b/>
          <w:sz w:val="28"/>
          <w:szCs w:val="28"/>
          <w:lang w:val="en-US"/>
        </w:rPr>
        <w:t xml:space="preserve">Dự kiến nguồn lực và điều kiện đảm bảo cho việc thi hành văn bản: </w:t>
      </w:r>
      <w:r w:rsidR="004B44E0" w:rsidRPr="00387034">
        <w:rPr>
          <w:rFonts w:ascii="Times New Roman" w:hAnsi="Times New Roman" w:cs="Times New Roman"/>
          <w:sz w:val="28"/>
          <w:szCs w:val="28"/>
          <w:lang w:val="en-US"/>
        </w:rPr>
        <w:t>Dự thảo Quyết định không làm phát sinh nguồn nhân lực</w:t>
      </w:r>
      <w:r w:rsidR="000F4D65">
        <w:rPr>
          <w:rFonts w:ascii="Times New Roman" w:hAnsi="Times New Roman" w:cs="Times New Roman"/>
          <w:sz w:val="28"/>
          <w:szCs w:val="28"/>
          <w:lang w:val="en-US"/>
        </w:rPr>
        <w:t xml:space="preserve"> </w:t>
      </w:r>
      <w:r w:rsidR="004B44E0" w:rsidRPr="00387034">
        <w:rPr>
          <w:rFonts w:ascii="Times New Roman" w:hAnsi="Times New Roman" w:cs="Times New Roman"/>
          <w:sz w:val="28"/>
          <w:szCs w:val="28"/>
          <w:lang w:val="en-US"/>
        </w:rPr>
        <w:t>trong triển khai, thi hành Quyết định sau khi được Ủy ban nhân dân thành phố ban hành.</w:t>
      </w:r>
    </w:p>
    <w:p w:rsidR="00113B2A" w:rsidRDefault="00C607B8">
      <w:pPr>
        <w:widowControl w:val="0"/>
        <w:tabs>
          <w:tab w:val="right" w:leader="dot" w:pos="7920"/>
        </w:tabs>
        <w:spacing w:before="120"/>
        <w:ind w:firstLine="720"/>
        <w:jc w:val="both"/>
        <w:rPr>
          <w:rFonts w:ascii="Times New Roman" w:eastAsia="Courier New" w:hAnsi="Times New Roman" w:cs="Times New Roman"/>
          <w:sz w:val="28"/>
          <w:szCs w:val="28"/>
          <w:lang w:eastAsia="vi-VN"/>
        </w:rPr>
      </w:pPr>
      <w:r>
        <w:rPr>
          <w:rFonts w:ascii="Times New Roman" w:eastAsia="Courier New" w:hAnsi="Times New Roman" w:cs="Times New Roman"/>
          <w:b/>
          <w:sz w:val="28"/>
          <w:szCs w:val="28"/>
          <w:lang w:eastAsia="vi-VN"/>
        </w:rPr>
        <w:t>2. Thời gian trình ban hành Quyết định</w:t>
      </w:r>
      <w:r w:rsidR="004B44E0">
        <w:rPr>
          <w:rFonts w:ascii="Times New Roman" w:eastAsia="Courier New" w:hAnsi="Times New Roman" w:cs="Times New Roman"/>
          <w:b/>
          <w:sz w:val="28"/>
          <w:szCs w:val="28"/>
          <w:lang w:val="en-US" w:eastAsia="vi-VN"/>
        </w:rPr>
        <w:t xml:space="preserve">: </w:t>
      </w:r>
      <w:r>
        <w:rPr>
          <w:rFonts w:ascii="Times New Roman" w:eastAsia="Courier New" w:hAnsi="Times New Roman" w:cs="Times New Roman"/>
          <w:sz w:val="28"/>
          <w:szCs w:val="28"/>
          <w:lang w:eastAsia="vi-VN"/>
        </w:rPr>
        <w:t>Dự kiến trình Ủy ban nhân dân thành phố xem xét, ban hành Quyết định trong tháng 12 năm 2025, theo trình tự, thủ tục thông thường.</w:t>
      </w:r>
    </w:p>
    <w:p w:rsidR="000F4D65" w:rsidRPr="000F4D65" w:rsidRDefault="000F4D65" w:rsidP="000F4D65">
      <w:pPr>
        <w:widowControl w:val="0"/>
        <w:tabs>
          <w:tab w:val="right" w:leader="dot" w:pos="7920"/>
        </w:tabs>
        <w:spacing w:before="120"/>
        <w:ind w:firstLine="720"/>
        <w:jc w:val="both"/>
        <w:rPr>
          <w:rFonts w:ascii="Times New Roman" w:eastAsia="Courier New" w:hAnsi="Times New Roman" w:cs="Times New Roman"/>
          <w:b/>
          <w:sz w:val="28"/>
          <w:szCs w:val="28"/>
          <w:lang w:val="en-US" w:eastAsia="vi-VN"/>
        </w:rPr>
      </w:pPr>
      <w:r w:rsidRPr="000F4D65">
        <w:rPr>
          <w:rFonts w:ascii="Times New Roman" w:eastAsia="Courier New" w:hAnsi="Times New Roman" w:cs="Times New Roman"/>
          <w:b/>
          <w:sz w:val="28"/>
          <w:szCs w:val="28"/>
          <w:lang w:val="en-US" w:eastAsia="vi-VN"/>
        </w:rPr>
        <w:t>3. Kinh phí xây dựng, ban hành Quyết định</w:t>
      </w:r>
    </w:p>
    <w:p w:rsidR="000F4D65" w:rsidRPr="000F4D65" w:rsidRDefault="000F4D65" w:rsidP="000F4D65">
      <w:pPr>
        <w:widowControl w:val="0"/>
        <w:spacing w:before="120"/>
        <w:ind w:firstLine="720"/>
        <w:jc w:val="both"/>
        <w:rPr>
          <w:rFonts w:ascii="Times New Roman" w:hAnsi="Times New Roman" w:cs="Times New Roman"/>
          <w:spacing w:val="-2"/>
          <w:sz w:val="28"/>
          <w:szCs w:val="28"/>
          <w:lang w:val="en-US"/>
        </w:rPr>
      </w:pPr>
      <w:r w:rsidRPr="000F4D65">
        <w:rPr>
          <w:rFonts w:ascii="Times New Roman" w:hAnsi="Times New Roman" w:cs="Times New Roman"/>
          <w:spacing w:val="-2"/>
          <w:sz w:val="28"/>
          <w:szCs w:val="28"/>
          <w:lang w:val="en-US"/>
        </w:rPr>
        <w:t>- Kinh phí xây dựng và trình ban hành văn bản quy phạm pháp luật được bố trí từ ngân sách thành phố theo quy định tại: Nghị quyết số 197/2025/QH15 ngày 17/5/2025 của Quốc hội về một số cơ chế, chính sách đặc biệt tạo đột phá trong xây dựng và tổ chức thi hành pháp luật; Thông tư số 338/2016/TT-BTC ngày 28/12/2016 của Bộ Tài chính; Thông tư số 42/2022/TT-BTC ngày 06/7/2022 của Bộ Tài chính sửa đổi, bổ sung một số điều của Thông tư số 338/2016/TT-BTC.</w:t>
      </w:r>
    </w:p>
    <w:p w:rsidR="000F4D65" w:rsidRPr="000F4D65" w:rsidRDefault="000F4D65" w:rsidP="000F4D65">
      <w:pPr>
        <w:widowControl w:val="0"/>
        <w:spacing w:before="120"/>
        <w:ind w:firstLine="720"/>
        <w:jc w:val="both"/>
        <w:rPr>
          <w:rFonts w:ascii="Times New Roman" w:hAnsi="Times New Roman" w:cs="Times New Roman"/>
          <w:spacing w:val="2"/>
          <w:sz w:val="28"/>
          <w:szCs w:val="28"/>
          <w:lang w:val="en-US"/>
        </w:rPr>
      </w:pPr>
      <w:r w:rsidRPr="000F4D65">
        <w:rPr>
          <w:rFonts w:ascii="Times New Roman" w:hAnsi="Times New Roman" w:cs="Times New Roman"/>
          <w:spacing w:val="2"/>
          <w:sz w:val="28"/>
          <w:szCs w:val="28"/>
          <w:lang w:val="en-US"/>
        </w:rPr>
        <w:t>- Sở Tài chính bố trí kinh phí theo định mức quy định, hướng dẫn Sở Y tế lập dự toán, quyết toán và quản lý, sử dụng theo quy định của pháp luật, bảo đảm kinh phí để các cơ quan hoàn thành nhiệm vụ.</w:t>
      </w:r>
    </w:p>
    <w:p w:rsidR="00113B2A" w:rsidRPr="00594755" w:rsidRDefault="00C607B8">
      <w:pPr>
        <w:autoSpaceDE w:val="0"/>
        <w:autoSpaceDN w:val="0"/>
        <w:adjustRightInd w:val="0"/>
        <w:spacing w:before="120"/>
        <w:ind w:firstLine="709"/>
        <w:jc w:val="both"/>
        <w:rPr>
          <w:rFonts w:ascii="Times New Roman" w:hAnsi="Times New Roman" w:cs="Times New Roman"/>
          <w:spacing w:val="-2"/>
          <w:sz w:val="28"/>
          <w:szCs w:val="28"/>
        </w:rPr>
      </w:pPr>
      <w:r w:rsidRPr="00594755">
        <w:rPr>
          <w:rFonts w:ascii="Times New Roman" w:hAnsi="Times New Roman" w:cs="Times New Roman"/>
          <w:spacing w:val="-2"/>
          <w:sz w:val="28"/>
          <w:szCs w:val="28"/>
        </w:rPr>
        <w:t>Trên đây là Tờ trình về dự thảo</w:t>
      </w:r>
      <w:r w:rsidRPr="00594755">
        <w:rPr>
          <w:spacing w:val="-2"/>
        </w:rPr>
        <w:t xml:space="preserve"> </w:t>
      </w:r>
      <w:r w:rsidRPr="00594755">
        <w:rPr>
          <w:rFonts w:ascii="Times New Roman" w:hAnsi="Times New Roman" w:cs="Times New Roman"/>
          <w:spacing w:val="-2"/>
          <w:sz w:val="28"/>
          <w:szCs w:val="28"/>
        </w:rPr>
        <w:t>Quyết định quy định đặc điểm kinh tế - kỹ thuật dịch vụ y tế dự phòng tại cơ sở y tế công lập trên địa bàn thành phố Hải Phòng, Sở Y tế kính trình Ủy ban nhân dân thành phố xem xét, quyết định.</w:t>
      </w:r>
    </w:p>
    <w:p w:rsidR="000F4D65" w:rsidRPr="000F4D65" w:rsidRDefault="00C607B8">
      <w:pPr>
        <w:autoSpaceDE w:val="0"/>
        <w:autoSpaceDN w:val="0"/>
        <w:adjustRightInd w:val="0"/>
        <w:spacing w:before="120"/>
        <w:ind w:firstLine="709"/>
        <w:jc w:val="both"/>
        <w:rPr>
          <w:rFonts w:ascii="Times New Roman" w:hAnsi="Times New Roman" w:cs="Times New Roman"/>
          <w:i/>
          <w:iCs/>
          <w:sz w:val="28"/>
          <w:szCs w:val="28"/>
          <w:lang w:val="en-US"/>
        </w:rPr>
      </w:pPr>
      <w:r w:rsidRPr="000F4D65">
        <w:rPr>
          <w:rFonts w:ascii="Times New Roman" w:hAnsi="Times New Roman" w:cs="Times New Roman"/>
          <w:i/>
          <w:iCs/>
          <w:sz w:val="28"/>
          <w:szCs w:val="28"/>
        </w:rPr>
        <w:t>(Xin gửi kèm theo</w:t>
      </w:r>
      <w:r w:rsidR="000F4D65" w:rsidRPr="000F4D65">
        <w:rPr>
          <w:rFonts w:ascii="Times New Roman" w:hAnsi="Times New Roman" w:cs="Times New Roman"/>
          <w:i/>
          <w:iCs/>
          <w:sz w:val="28"/>
          <w:szCs w:val="28"/>
          <w:lang w:val="en-US"/>
        </w:rPr>
        <w:t>:</w:t>
      </w:r>
    </w:p>
    <w:p w:rsidR="000F4D65" w:rsidRPr="000F4D65" w:rsidRDefault="000F4D65">
      <w:pPr>
        <w:autoSpaceDE w:val="0"/>
        <w:autoSpaceDN w:val="0"/>
        <w:adjustRightInd w:val="0"/>
        <w:spacing w:before="120"/>
        <w:ind w:firstLine="709"/>
        <w:jc w:val="both"/>
        <w:rPr>
          <w:rFonts w:ascii="Times New Roman" w:hAnsi="Times New Roman" w:cs="Times New Roman"/>
          <w:i/>
          <w:sz w:val="28"/>
          <w:szCs w:val="28"/>
          <w:lang w:val="en-US"/>
        </w:rPr>
      </w:pPr>
      <w:r w:rsidRPr="000F4D65">
        <w:rPr>
          <w:rFonts w:ascii="Times New Roman" w:hAnsi="Times New Roman" w:cs="Times New Roman"/>
          <w:i/>
          <w:iCs/>
          <w:sz w:val="28"/>
          <w:szCs w:val="28"/>
          <w:lang w:val="en-US"/>
        </w:rPr>
        <w:t>- Dự thảo Quyết định quy định</w:t>
      </w:r>
      <w:r w:rsidRPr="000F4D65">
        <w:rPr>
          <w:rFonts w:ascii="Times New Roman" w:hAnsi="Times New Roman" w:cs="Times New Roman"/>
          <w:i/>
          <w:sz w:val="28"/>
          <w:szCs w:val="28"/>
        </w:rPr>
        <w:t xml:space="preserve"> đặc điểm kinh tế - kỹ thuật dịch vụ y tế dự phòng tại cơ sở y tế công lập trên địa bàn thành phố Hải Phòng</w:t>
      </w:r>
      <w:r w:rsidRPr="000F4D65">
        <w:rPr>
          <w:rFonts w:ascii="Times New Roman" w:hAnsi="Times New Roman" w:cs="Times New Roman"/>
          <w:i/>
          <w:sz w:val="28"/>
          <w:szCs w:val="28"/>
          <w:lang w:val="en-US"/>
        </w:rPr>
        <w:t>;</w:t>
      </w:r>
    </w:p>
    <w:p w:rsidR="000F4D65" w:rsidRPr="000F4D65" w:rsidRDefault="000F4D65">
      <w:pPr>
        <w:autoSpaceDE w:val="0"/>
        <w:autoSpaceDN w:val="0"/>
        <w:adjustRightInd w:val="0"/>
        <w:spacing w:before="120"/>
        <w:ind w:firstLine="709"/>
        <w:jc w:val="both"/>
        <w:rPr>
          <w:rFonts w:ascii="Times New Roman" w:hAnsi="Times New Roman" w:cs="Times New Roman"/>
          <w:i/>
          <w:sz w:val="28"/>
          <w:szCs w:val="28"/>
          <w:lang w:val="en-US"/>
        </w:rPr>
      </w:pPr>
      <w:r w:rsidRPr="000F4D65">
        <w:rPr>
          <w:rFonts w:ascii="Times New Roman" w:hAnsi="Times New Roman" w:cs="Times New Roman"/>
          <w:i/>
          <w:sz w:val="28"/>
          <w:szCs w:val="28"/>
          <w:lang w:val="en-US"/>
        </w:rPr>
        <w:t xml:space="preserve">- Báo cáo </w:t>
      </w:r>
      <w:r w:rsidR="00864FCC">
        <w:rPr>
          <w:rFonts w:ascii="Times New Roman" w:hAnsi="Times New Roman" w:cs="Times New Roman"/>
          <w:i/>
          <w:sz w:val="28"/>
          <w:szCs w:val="28"/>
          <w:lang w:val="en-US"/>
        </w:rPr>
        <w:t>đánh giá thực trạng quan hệ xã hội liên quan đến dự thảo Quyết định</w:t>
      </w:r>
      <w:r w:rsidR="00864FCC" w:rsidRPr="00864FCC">
        <w:rPr>
          <w:rFonts w:ascii="Times New Roman" w:hAnsi="Times New Roman" w:cs="Times New Roman"/>
          <w:i/>
          <w:iCs/>
          <w:sz w:val="28"/>
          <w:szCs w:val="28"/>
          <w:lang w:val="en-US"/>
        </w:rPr>
        <w:t xml:space="preserve"> </w:t>
      </w:r>
      <w:r w:rsidR="00864FCC" w:rsidRPr="000F4D65">
        <w:rPr>
          <w:rFonts w:ascii="Times New Roman" w:hAnsi="Times New Roman" w:cs="Times New Roman"/>
          <w:i/>
          <w:iCs/>
          <w:sz w:val="28"/>
          <w:szCs w:val="28"/>
          <w:lang w:val="en-US"/>
        </w:rPr>
        <w:t>quy định</w:t>
      </w:r>
      <w:r w:rsidR="00864FCC" w:rsidRPr="000F4D65">
        <w:rPr>
          <w:rFonts w:ascii="Times New Roman" w:hAnsi="Times New Roman" w:cs="Times New Roman"/>
          <w:i/>
          <w:sz w:val="28"/>
          <w:szCs w:val="28"/>
        </w:rPr>
        <w:t xml:space="preserve"> đặc điểm kinh tế - kỹ thuật dịch vụ y tế dự phòng tại cơ sở y tế công lập trên địa bàn thành phố Hải Phòng</w:t>
      </w:r>
      <w:r w:rsidR="00864FCC" w:rsidRPr="000F4D65">
        <w:rPr>
          <w:rFonts w:ascii="Times New Roman" w:hAnsi="Times New Roman" w:cs="Times New Roman"/>
          <w:i/>
          <w:sz w:val="28"/>
          <w:szCs w:val="28"/>
          <w:lang w:val="en-US"/>
        </w:rPr>
        <w:t>;</w:t>
      </w:r>
    </w:p>
    <w:p w:rsidR="000F4D65" w:rsidRPr="000F4D65" w:rsidRDefault="000F4D65">
      <w:pPr>
        <w:autoSpaceDE w:val="0"/>
        <w:autoSpaceDN w:val="0"/>
        <w:adjustRightInd w:val="0"/>
        <w:spacing w:before="120"/>
        <w:ind w:firstLine="709"/>
        <w:jc w:val="both"/>
        <w:rPr>
          <w:rFonts w:ascii="Times New Roman" w:hAnsi="Times New Roman" w:cs="Times New Roman"/>
          <w:i/>
          <w:sz w:val="28"/>
          <w:szCs w:val="28"/>
          <w:lang w:val="en-US"/>
        </w:rPr>
      </w:pPr>
      <w:r w:rsidRPr="000F4D65">
        <w:rPr>
          <w:rFonts w:ascii="Times New Roman" w:hAnsi="Times New Roman" w:cs="Times New Roman"/>
          <w:i/>
          <w:sz w:val="28"/>
          <w:szCs w:val="28"/>
          <w:lang w:val="en-US"/>
        </w:rPr>
        <w:t>- Bản so sánh, thuyết minh nội dung dự thảo;</w:t>
      </w:r>
    </w:p>
    <w:p w:rsidR="000F4D65" w:rsidRPr="000F4D65" w:rsidRDefault="000F4D65">
      <w:pPr>
        <w:autoSpaceDE w:val="0"/>
        <w:autoSpaceDN w:val="0"/>
        <w:adjustRightInd w:val="0"/>
        <w:spacing w:before="120"/>
        <w:ind w:firstLine="709"/>
        <w:jc w:val="both"/>
        <w:rPr>
          <w:rFonts w:ascii="Times New Roman" w:hAnsi="Times New Roman" w:cs="Times New Roman"/>
          <w:i/>
          <w:sz w:val="28"/>
          <w:szCs w:val="28"/>
          <w:lang w:val="en-US"/>
        </w:rPr>
      </w:pPr>
      <w:r w:rsidRPr="000F4D65">
        <w:rPr>
          <w:rFonts w:ascii="Times New Roman" w:hAnsi="Times New Roman" w:cs="Times New Roman"/>
          <w:i/>
          <w:sz w:val="28"/>
          <w:szCs w:val="28"/>
          <w:lang w:val="en-US"/>
        </w:rPr>
        <w:t>- Bản tổng hợp ý kiến tiếp thu, giải trình ý kiến góp ý;</w:t>
      </w:r>
    </w:p>
    <w:p w:rsidR="00113B2A" w:rsidRPr="000F4D65" w:rsidRDefault="000F4D65" w:rsidP="00594755">
      <w:pPr>
        <w:autoSpaceDE w:val="0"/>
        <w:autoSpaceDN w:val="0"/>
        <w:adjustRightInd w:val="0"/>
        <w:spacing w:before="120" w:after="120"/>
        <w:ind w:firstLine="709"/>
        <w:jc w:val="both"/>
        <w:rPr>
          <w:rFonts w:ascii="Times New Roman" w:hAnsi="Times New Roman" w:cs="Times New Roman"/>
          <w:i/>
          <w:sz w:val="28"/>
          <w:szCs w:val="28"/>
          <w:lang w:val="en-US"/>
        </w:rPr>
      </w:pPr>
      <w:r w:rsidRPr="000F4D65">
        <w:rPr>
          <w:rFonts w:ascii="Times New Roman" w:hAnsi="Times New Roman" w:cs="Times New Roman"/>
          <w:i/>
          <w:sz w:val="28"/>
          <w:szCs w:val="28"/>
          <w:lang w:val="en-US"/>
        </w:rPr>
        <w:t>- Báo cáo thẩm định dự thảo</w:t>
      </w:r>
      <w:r w:rsidR="00C607B8" w:rsidRPr="000F4D65">
        <w:rPr>
          <w:rFonts w:ascii="Times New Roman" w:hAnsi="Times New Roman" w:cs="Times New Roman"/>
          <w:i/>
          <w:sz w:val="28"/>
          <w:szCs w:val="28"/>
        </w:rPr>
        <w:t>).</w:t>
      </w:r>
      <w:r w:rsidRPr="000F4D65">
        <w:rPr>
          <w:rFonts w:ascii="Times New Roman" w:hAnsi="Times New Roman" w:cs="Times New Roman"/>
          <w:i/>
          <w:sz w:val="28"/>
          <w:szCs w:val="28"/>
          <w:lang w:val="en-US"/>
        </w:rPr>
        <w:t>/.</w:t>
      </w:r>
    </w:p>
    <w:tbl>
      <w:tblPr>
        <w:tblW w:w="5000" w:type="pct"/>
        <w:tblCellMar>
          <w:left w:w="0" w:type="dxa"/>
          <w:right w:w="0" w:type="dxa"/>
        </w:tblCellMar>
        <w:tblLook w:val="04A0" w:firstRow="1" w:lastRow="0" w:firstColumn="1" w:lastColumn="0" w:noHBand="0" w:noVBand="1"/>
      </w:tblPr>
      <w:tblGrid>
        <w:gridCol w:w="5880"/>
        <w:gridCol w:w="3192"/>
      </w:tblGrid>
      <w:tr w:rsidR="00113B2A" w:rsidTr="00594755">
        <w:tc>
          <w:tcPr>
            <w:tcW w:w="3241" w:type="pct"/>
            <w:tcBorders>
              <w:top w:val="nil"/>
              <w:left w:val="nil"/>
              <w:bottom w:val="nil"/>
              <w:right w:val="nil"/>
            </w:tcBorders>
            <w:shd w:val="clear" w:color="000000" w:fill="FFFFFF"/>
          </w:tcPr>
          <w:p w:rsidR="00113B2A" w:rsidRDefault="00C607B8">
            <w:pPr>
              <w:autoSpaceDE w:val="0"/>
              <w:autoSpaceDN w:val="0"/>
              <w:adjustRightInd w:val="0"/>
              <w:rPr>
                <w:rFonts w:ascii="Times New Roman" w:hAnsi="Times New Roman" w:cs="Times New Roman"/>
                <w:sz w:val="22"/>
                <w:szCs w:val="22"/>
              </w:rPr>
            </w:pPr>
            <w:r>
              <w:rPr>
                <w:rFonts w:ascii="Times New Roman" w:hAnsi="Times New Roman" w:cs="Times New Roman"/>
                <w:b/>
                <w:bCs/>
                <w:i/>
                <w:iCs/>
                <w:sz w:val="24"/>
                <w:szCs w:val="24"/>
              </w:rPr>
              <w:t>Nơi nhận:</w:t>
            </w:r>
            <w:r>
              <w:rPr>
                <w:rFonts w:ascii="Times New Roman" w:hAnsi="Times New Roman" w:cs="Times New Roman"/>
                <w:b/>
                <w:bCs/>
                <w:i/>
                <w:iCs/>
                <w:sz w:val="28"/>
                <w:szCs w:val="28"/>
              </w:rPr>
              <w:br/>
            </w:r>
            <w:r>
              <w:rPr>
                <w:rFonts w:ascii="Times New Roman" w:hAnsi="Times New Roman" w:cs="Times New Roman"/>
                <w:sz w:val="22"/>
                <w:szCs w:val="22"/>
              </w:rPr>
              <w:t>- Như trên;</w:t>
            </w:r>
            <w:r>
              <w:rPr>
                <w:rFonts w:ascii="Times New Roman" w:hAnsi="Times New Roman" w:cs="Times New Roman"/>
                <w:sz w:val="22"/>
                <w:szCs w:val="22"/>
              </w:rPr>
              <w:br/>
              <w:t xml:space="preserve">- </w:t>
            </w:r>
            <w:r>
              <w:rPr>
                <w:rFonts w:ascii="Times New Roman" w:hAnsi="Times New Roman" w:cs="Times New Roman"/>
                <w:sz w:val="22"/>
                <w:szCs w:val="22"/>
                <w:lang w:val="en-US"/>
              </w:rPr>
              <w:t>Lãnh đạo Sở Y tế</w:t>
            </w:r>
            <w:r>
              <w:rPr>
                <w:rFonts w:ascii="Times New Roman" w:hAnsi="Times New Roman" w:cs="Times New Roman"/>
                <w:sz w:val="22"/>
                <w:szCs w:val="22"/>
              </w:rPr>
              <w:t>;</w:t>
            </w:r>
          </w:p>
          <w:p w:rsidR="00113B2A" w:rsidRDefault="00C607B8" w:rsidP="000F4D65">
            <w:pPr>
              <w:autoSpaceDE w:val="0"/>
              <w:autoSpaceDN w:val="0"/>
              <w:adjustRightInd w:val="0"/>
              <w:rPr>
                <w:rFonts w:ascii="Times New Roman" w:hAnsi="Times New Roman" w:cs="Times New Roman"/>
                <w:sz w:val="28"/>
                <w:szCs w:val="28"/>
              </w:rPr>
            </w:pPr>
            <w:r>
              <w:rPr>
                <w:rFonts w:ascii="Times New Roman" w:hAnsi="Times New Roman" w:cs="Times New Roman"/>
                <w:sz w:val="22"/>
                <w:szCs w:val="22"/>
              </w:rPr>
              <w:t xml:space="preserve">- Lưu: VT, </w:t>
            </w:r>
            <w:r w:rsidR="000F4D65">
              <w:rPr>
                <w:rFonts w:ascii="Times New Roman" w:hAnsi="Times New Roman" w:cs="Times New Roman"/>
                <w:sz w:val="22"/>
                <w:szCs w:val="22"/>
                <w:lang w:val="en-US"/>
              </w:rPr>
              <w:t>KHTC</w:t>
            </w:r>
            <w:r>
              <w:rPr>
                <w:rFonts w:ascii="Times New Roman" w:hAnsi="Times New Roman" w:cs="Times New Roman"/>
                <w:sz w:val="22"/>
                <w:szCs w:val="22"/>
              </w:rPr>
              <w:t>.</w:t>
            </w:r>
          </w:p>
        </w:tc>
        <w:tc>
          <w:tcPr>
            <w:tcW w:w="1759" w:type="pct"/>
            <w:tcBorders>
              <w:top w:val="nil"/>
              <w:left w:val="nil"/>
              <w:bottom w:val="nil"/>
              <w:right w:val="nil"/>
            </w:tcBorders>
            <w:shd w:val="clear" w:color="000000" w:fill="FFFFFF"/>
          </w:tcPr>
          <w:p w:rsidR="00113B2A" w:rsidRDefault="00C607B8">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GIÁM ĐỐC</w:t>
            </w:r>
            <w:r>
              <w:rPr>
                <w:rFonts w:ascii="Times New Roman" w:hAnsi="Times New Roman" w:cs="Times New Roman"/>
                <w:sz w:val="28"/>
                <w:szCs w:val="28"/>
              </w:rPr>
              <w:br/>
            </w:r>
            <w:r>
              <w:rPr>
                <w:rFonts w:ascii="Times New Roman" w:hAnsi="Times New Roman" w:cs="Times New Roman"/>
                <w:sz w:val="28"/>
                <w:szCs w:val="28"/>
              </w:rPr>
              <w:br/>
            </w:r>
          </w:p>
          <w:p w:rsidR="00113B2A" w:rsidRDefault="00113B2A">
            <w:pPr>
              <w:autoSpaceDE w:val="0"/>
              <w:autoSpaceDN w:val="0"/>
              <w:adjustRightInd w:val="0"/>
              <w:jc w:val="center"/>
              <w:rPr>
                <w:rFonts w:ascii="Times New Roman" w:hAnsi="Times New Roman" w:cs="Times New Roman"/>
                <w:sz w:val="28"/>
                <w:szCs w:val="28"/>
              </w:rPr>
            </w:pPr>
          </w:p>
          <w:p w:rsidR="00113B2A" w:rsidRDefault="00113B2A">
            <w:pPr>
              <w:autoSpaceDE w:val="0"/>
              <w:autoSpaceDN w:val="0"/>
              <w:adjustRightInd w:val="0"/>
              <w:jc w:val="center"/>
              <w:rPr>
                <w:rFonts w:ascii="Times New Roman" w:hAnsi="Times New Roman" w:cs="Times New Roman"/>
                <w:sz w:val="28"/>
                <w:szCs w:val="28"/>
              </w:rPr>
            </w:pPr>
          </w:p>
          <w:p w:rsidR="00113B2A" w:rsidRDefault="00113B2A">
            <w:pPr>
              <w:autoSpaceDE w:val="0"/>
              <w:autoSpaceDN w:val="0"/>
              <w:adjustRightInd w:val="0"/>
              <w:jc w:val="center"/>
              <w:rPr>
                <w:rFonts w:ascii="Times New Roman" w:hAnsi="Times New Roman" w:cs="Times New Roman"/>
                <w:sz w:val="28"/>
                <w:szCs w:val="28"/>
              </w:rPr>
            </w:pPr>
          </w:p>
          <w:p w:rsidR="00113B2A" w:rsidRDefault="00C607B8">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Lê Minh Quang</w:t>
            </w:r>
          </w:p>
        </w:tc>
      </w:tr>
    </w:tbl>
    <w:p w:rsidR="00113B2A" w:rsidRDefault="00113B2A">
      <w:pPr>
        <w:rPr>
          <w:rFonts w:ascii="Times New Roman" w:hAnsi="Times New Roman" w:cs="Times New Roman"/>
          <w:sz w:val="28"/>
          <w:szCs w:val="28"/>
          <w:lang w:val="en-US"/>
        </w:rPr>
      </w:pPr>
    </w:p>
    <w:sectPr w:rsidR="00113B2A" w:rsidSect="00505D1E">
      <w:headerReference w:type="default" r:id="rId9"/>
      <w:pgSz w:w="11907" w:h="16840" w:code="9"/>
      <w:pgMar w:top="130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BE9" w:rsidRDefault="00276BE9">
      <w:r>
        <w:separator/>
      </w:r>
    </w:p>
  </w:endnote>
  <w:endnote w:type="continuationSeparator" w:id="0">
    <w:p w:rsidR="00276BE9" w:rsidRDefault="0027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altName w:val="Segoe Print"/>
    <w:charset w:val="00"/>
    <w:family w:val="swiss"/>
    <w:pitch w:val="default"/>
    <w:sig w:usb0="00000000" w:usb1="00000000" w:usb2="00000000" w:usb3="00000000" w:csb0="0000019F" w:csb1="00000000"/>
  </w:font>
  <w:font w:name="等线 Light">
    <w:panose1 w:val="00000000000000000000"/>
    <w:charset w:val="80"/>
    <w:family w:val="roman"/>
    <w:notTrueType/>
    <w:pitch w:val="default"/>
  </w:font>
  <w:font w:name="Aptos">
    <w:altName w:val="SimSun"/>
    <w:charset w:val="86"/>
    <w:family w:val="swiss"/>
    <w:pitch w:val="default"/>
    <w:sig w:usb0="00000000" w:usb1="00000000" w:usb2="00000000" w:usb3="00000000" w:csb0="0000019F" w:csb1="00000000"/>
  </w:font>
  <w:font w:name="Courier New">
    <w:panose1 w:val="02070309020205020404"/>
    <w:charset w:val="00"/>
    <w:family w:val="modern"/>
    <w:pitch w:val="fixed"/>
    <w:sig w:usb0="E0002EFF" w:usb1="C0007843" w:usb2="00000009"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BE9" w:rsidRDefault="00276BE9">
      <w:r>
        <w:separator/>
      </w:r>
    </w:p>
  </w:footnote>
  <w:footnote w:type="continuationSeparator" w:id="0">
    <w:p w:rsidR="00276BE9" w:rsidRDefault="00276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8990253"/>
      <w:docPartObj>
        <w:docPartGallery w:val="Page Numbers (Top of Page)"/>
        <w:docPartUnique/>
      </w:docPartObj>
    </w:sdtPr>
    <w:sdtEndPr>
      <w:rPr>
        <w:rFonts w:ascii="Times New Roman" w:hAnsi="Times New Roman" w:cs="Times New Roman"/>
        <w:noProof/>
        <w:sz w:val="28"/>
        <w:szCs w:val="28"/>
      </w:rPr>
    </w:sdtEndPr>
    <w:sdtContent>
      <w:p w:rsidR="00594755" w:rsidRPr="00594755" w:rsidRDefault="00594755">
        <w:pPr>
          <w:pStyle w:val="Header"/>
          <w:jc w:val="center"/>
          <w:rPr>
            <w:rFonts w:ascii="Times New Roman" w:hAnsi="Times New Roman" w:cs="Times New Roman"/>
            <w:sz w:val="28"/>
            <w:szCs w:val="28"/>
          </w:rPr>
        </w:pPr>
        <w:r w:rsidRPr="00594755">
          <w:rPr>
            <w:rFonts w:ascii="Times New Roman" w:hAnsi="Times New Roman" w:cs="Times New Roman"/>
            <w:sz w:val="28"/>
            <w:szCs w:val="28"/>
          </w:rPr>
          <w:fldChar w:fldCharType="begin"/>
        </w:r>
        <w:r w:rsidRPr="00594755">
          <w:rPr>
            <w:rFonts w:ascii="Times New Roman" w:hAnsi="Times New Roman" w:cs="Times New Roman"/>
            <w:sz w:val="28"/>
            <w:szCs w:val="28"/>
          </w:rPr>
          <w:instrText xml:space="preserve"> PAGE   \* MERGEFORMAT </w:instrText>
        </w:r>
        <w:r w:rsidRPr="00594755">
          <w:rPr>
            <w:rFonts w:ascii="Times New Roman" w:hAnsi="Times New Roman" w:cs="Times New Roman"/>
            <w:sz w:val="28"/>
            <w:szCs w:val="28"/>
          </w:rPr>
          <w:fldChar w:fldCharType="separate"/>
        </w:r>
        <w:r w:rsidR="009E56D6">
          <w:rPr>
            <w:rFonts w:ascii="Times New Roman" w:hAnsi="Times New Roman" w:cs="Times New Roman"/>
            <w:noProof/>
            <w:sz w:val="28"/>
            <w:szCs w:val="28"/>
          </w:rPr>
          <w:t>8</w:t>
        </w:r>
        <w:r w:rsidRPr="00594755">
          <w:rPr>
            <w:rFonts w:ascii="Times New Roman" w:hAnsi="Times New Roman" w:cs="Times New Roman"/>
            <w:noProof/>
            <w:sz w:val="28"/>
            <w:szCs w:val="28"/>
          </w:rPr>
          <w:fldChar w:fldCharType="end"/>
        </w:r>
      </w:p>
    </w:sdtContent>
  </w:sdt>
  <w:p w:rsidR="00594755" w:rsidRDefault="005947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7E1"/>
    <w:rsid w:val="00047FB6"/>
    <w:rsid w:val="00060E0B"/>
    <w:rsid w:val="000B3BA0"/>
    <w:rsid w:val="000F4D65"/>
    <w:rsid w:val="00113B2A"/>
    <w:rsid w:val="0013655A"/>
    <w:rsid w:val="00144C93"/>
    <w:rsid w:val="001507A3"/>
    <w:rsid w:val="0016100F"/>
    <w:rsid w:val="00164CD0"/>
    <w:rsid w:val="001A536A"/>
    <w:rsid w:val="001C0193"/>
    <w:rsid w:val="001D7E79"/>
    <w:rsid w:val="00262654"/>
    <w:rsid w:val="002745F6"/>
    <w:rsid w:val="00276BE9"/>
    <w:rsid w:val="002A468F"/>
    <w:rsid w:val="002A539C"/>
    <w:rsid w:val="002C3B55"/>
    <w:rsid w:val="003069AA"/>
    <w:rsid w:val="00377BAC"/>
    <w:rsid w:val="003845BE"/>
    <w:rsid w:val="00387034"/>
    <w:rsid w:val="0038724A"/>
    <w:rsid w:val="00387A9E"/>
    <w:rsid w:val="003D2EF2"/>
    <w:rsid w:val="003D769B"/>
    <w:rsid w:val="003E2198"/>
    <w:rsid w:val="003E33B3"/>
    <w:rsid w:val="00421362"/>
    <w:rsid w:val="0046604E"/>
    <w:rsid w:val="004669FC"/>
    <w:rsid w:val="00481400"/>
    <w:rsid w:val="00484CA2"/>
    <w:rsid w:val="00490F32"/>
    <w:rsid w:val="004B4486"/>
    <w:rsid w:val="004B44E0"/>
    <w:rsid w:val="004E52E2"/>
    <w:rsid w:val="00503D70"/>
    <w:rsid w:val="00505D1E"/>
    <w:rsid w:val="00594755"/>
    <w:rsid w:val="005F787C"/>
    <w:rsid w:val="00654162"/>
    <w:rsid w:val="0066637C"/>
    <w:rsid w:val="00672C69"/>
    <w:rsid w:val="00673E46"/>
    <w:rsid w:val="00682BFA"/>
    <w:rsid w:val="00684830"/>
    <w:rsid w:val="00692A90"/>
    <w:rsid w:val="006C77E1"/>
    <w:rsid w:val="006D5B82"/>
    <w:rsid w:val="006E0417"/>
    <w:rsid w:val="0071617A"/>
    <w:rsid w:val="00761B69"/>
    <w:rsid w:val="007628DA"/>
    <w:rsid w:val="007A6589"/>
    <w:rsid w:val="00800B10"/>
    <w:rsid w:val="00800FBA"/>
    <w:rsid w:val="00802F12"/>
    <w:rsid w:val="00817DA5"/>
    <w:rsid w:val="00823624"/>
    <w:rsid w:val="00826919"/>
    <w:rsid w:val="00836EEE"/>
    <w:rsid w:val="008372E3"/>
    <w:rsid w:val="0085211A"/>
    <w:rsid w:val="00855BA2"/>
    <w:rsid w:val="00864FCC"/>
    <w:rsid w:val="008718CA"/>
    <w:rsid w:val="00896E2B"/>
    <w:rsid w:val="008C2F4C"/>
    <w:rsid w:val="008D111E"/>
    <w:rsid w:val="008D4648"/>
    <w:rsid w:val="0094180F"/>
    <w:rsid w:val="00962F3F"/>
    <w:rsid w:val="009678C0"/>
    <w:rsid w:val="009C09C3"/>
    <w:rsid w:val="009E56D6"/>
    <w:rsid w:val="00A52A75"/>
    <w:rsid w:val="00A61D3C"/>
    <w:rsid w:val="00A63146"/>
    <w:rsid w:val="00A70919"/>
    <w:rsid w:val="00A725F0"/>
    <w:rsid w:val="00A7273A"/>
    <w:rsid w:val="00AD22F3"/>
    <w:rsid w:val="00B10C9A"/>
    <w:rsid w:val="00B22369"/>
    <w:rsid w:val="00B66C24"/>
    <w:rsid w:val="00B809C0"/>
    <w:rsid w:val="00C000A2"/>
    <w:rsid w:val="00C34BBF"/>
    <w:rsid w:val="00C43E84"/>
    <w:rsid w:val="00C607B8"/>
    <w:rsid w:val="00C67706"/>
    <w:rsid w:val="00C8227D"/>
    <w:rsid w:val="00C826EC"/>
    <w:rsid w:val="00C94512"/>
    <w:rsid w:val="00CC395B"/>
    <w:rsid w:val="00CC4D99"/>
    <w:rsid w:val="00CC6826"/>
    <w:rsid w:val="00CD5C48"/>
    <w:rsid w:val="00CF132E"/>
    <w:rsid w:val="00D109C5"/>
    <w:rsid w:val="00D72AF9"/>
    <w:rsid w:val="00DB1057"/>
    <w:rsid w:val="00DC3F02"/>
    <w:rsid w:val="00DE7FF0"/>
    <w:rsid w:val="00E1069B"/>
    <w:rsid w:val="00E81BAF"/>
    <w:rsid w:val="00EA6454"/>
    <w:rsid w:val="00F003C8"/>
    <w:rsid w:val="00F16609"/>
    <w:rsid w:val="00F43C1B"/>
    <w:rsid w:val="00F672CB"/>
    <w:rsid w:val="00F70E79"/>
    <w:rsid w:val="00FA3885"/>
    <w:rsid w:val="00FB28E5"/>
    <w:rsid w:val="00FC597B"/>
    <w:rsid w:val="047D246A"/>
    <w:rsid w:val="1C304100"/>
    <w:rsid w:val="27AE2EB5"/>
    <w:rsid w:val="52585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73C1B71D-A93D-4FC8-BF4C-67F2BC1C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cs="Arial"/>
      <w:lang w:val="vi-V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Pr>
      <w:color w:val="0000FF"/>
      <w:u w:val="single"/>
    </w:rPr>
  </w:style>
  <w:style w:type="paragraph" w:styleId="NormalWeb">
    <w:name w:val="Normal (Web)"/>
    <w:basedOn w:val="Normal"/>
    <w:uiPriority w:val="99"/>
    <w:qFormat/>
    <w:pPr>
      <w:spacing w:before="100" w:beforeAutospacing="1" w:after="100" w:afterAutospacing="1"/>
    </w:pPr>
    <w:rPr>
      <w:sz w:val="24"/>
      <w:szCs w:val="24"/>
      <w:lang w:eastAsia="vi-VN"/>
    </w:rPr>
  </w:style>
  <w:style w:type="character" w:styleId="Strong">
    <w:name w:val="Strong"/>
    <w:uiPriority w:val="22"/>
    <w:qFormat/>
    <w:rPr>
      <w:b/>
      <w:bCs/>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Cs w:val="2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smallCaps/>
      <w:color w:val="0F4761" w:themeColor="accent1" w:themeShade="BF"/>
      <w:spacing w:val="5"/>
    </w:rPr>
  </w:style>
  <w:style w:type="paragraph" w:styleId="Header">
    <w:name w:val="header"/>
    <w:basedOn w:val="Normal"/>
    <w:link w:val="HeaderChar"/>
    <w:uiPriority w:val="99"/>
    <w:unhideWhenUsed/>
    <w:rsid w:val="00594755"/>
    <w:pPr>
      <w:tabs>
        <w:tab w:val="center" w:pos="4680"/>
        <w:tab w:val="right" w:pos="9360"/>
      </w:tabs>
    </w:pPr>
  </w:style>
  <w:style w:type="character" w:customStyle="1" w:styleId="HeaderChar">
    <w:name w:val="Header Char"/>
    <w:basedOn w:val="DefaultParagraphFont"/>
    <w:link w:val="Header"/>
    <w:uiPriority w:val="99"/>
    <w:rsid w:val="00594755"/>
    <w:rPr>
      <w:rFonts w:ascii="Arial" w:eastAsia="Times New Roman" w:hAnsi="Arial" w:cs="Arial"/>
      <w:lang w:val="vi-VN"/>
    </w:rPr>
  </w:style>
  <w:style w:type="paragraph" w:styleId="Footer">
    <w:name w:val="footer"/>
    <w:basedOn w:val="Normal"/>
    <w:link w:val="FooterChar"/>
    <w:uiPriority w:val="99"/>
    <w:unhideWhenUsed/>
    <w:rsid w:val="00594755"/>
    <w:pPr>
      <w:tabs>
        <w:tab w:val="center" w:pos="4680"/>
        <w:tab w:val="right" w:pos="9360"/>
      </w:tabs>
    </w:pPr>
  </w:style>
  <w:style w:type="character" w:customStyle="1" w:styleId="FooterChar">
    <w:name w:val="Footer Char"/>
    <w:basedOn w:val="DefaultParagraphFont"/>
    <w:link w:val="Footer"/>
    <w:uiPriority w:val="99"/>
    <w:rsid w:val="00594755"/>
    <w:rPr>
      <w:rFonts w:ascii="Arial" w:eastAsia="Times New Roman" w:hAnsi="Arial" w:cs="Arial"/>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Luat-Gia-2023-16-2023-QH15-519324.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DFFDC8-14B2-41E4-9F61-F8A237A15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8</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Hiếu Phạm</dc:creator>
  <cp:lastModifiedBy>Admin</cp:lastModifiedBy>
  <cp:revision>12</cp:revision>
  <dcterms:created xsi:type="dcterms:W3CDTF">2025-10-23T01:46:00Z</dcterms:created>
  <dcterms:modified xsi:type="dcterms:W3CDTF">2025-10-27T08:26:00Z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1BF7ABBA0D9E4AEB88BDF7ED27ED20FB_13</vt:lpwstr>
  </property>
</Properties>
</file>