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395"/>
        <w:gridCol w:w="5529"/>
      </w:tblGrid>
      <w:tr w:rsidR="002F200C" w:rsidRPr="002F200C" w14:paraId="2EF6B178" w14:textId="77777777" w:rsidTr="00D74720">
        <w:tc>
          <w:tcPr>
            <w:tcW w:w="4395" w:type="dxa"/>
          </w:tcPr>
          <w:p w14:paraId="45DED0B0" w14:textId="77777777" w:rsidR="008F2AD3" w:rsidRPr="002F200C" w:rsidRDefault="008F2AD3" w:rsidP="00D74720">
            <w:pPr>
              <w:pStyle w:val="Heading4"/>
              <w:spacing w:before="0" w:line="240" w:lineRule="auto"/>
              <w:ind w:right="-52"/>
              <w:jc w:val="center"/>
              <w:rPr>
                <w:rFonts w:ascii="Times New Roman" w:hAnsi="Times New Roman"/>
                <w:bCs/>
                <w:i w:val="0"/>
                <w:color w:val="auto"/>
                <w:sz w:val="26"/>
                <w:szCs w:val="26"/>
              </w:rPr>
            </w:pPr>
            <w:r w:rsidRPr="002F200C">
              <w:rPr>
                <w:rFonts w:ascii="Times New Roman" w:hAnsi="Times New Roman"/>
                <w:bCs/>
                <w:i w:val="0"/>
                <w:color w:val="auto"/>
                <w:sz w:val="26"/>
                <w:szCs w:val="26"/>
              </w:rPr>
              <w:t>UBND THÀNH PHỐ HẢI PHÒNG</w:t>
            </w:r>
          </w:p>
          <w:p w14:paraId="0FF8CC1A" w14:textId="77777777" w:rsidR="008F2AD3" w:rsidRPr="002F200C" w:rsidRDefault="008F2AD3" w:rsidP="00D74720">
            <w:pPr>
              <w:spacing w:after="0" w:line="240" w:lineRule="auto"/>
              <w:ind w:right="-108"/>
              <w:jc w:val="center"/>
              <w:rPr>
                <w:rFonts w:ascii="Times New Roman" w:eastAsia="Times New Roman" w:hAnsi="Times New Roman"/>
                <w:b/>
                <w:sz w:val="26"/>
                <w:szCs w:val="26"/>
              </w:rPr>
            </w:pPr>
            <w:r w:rsidRPr="002F200C">
              <w:rPr>
                <w:rFonts w:ascii="Times New Roman" w:eastAsia="Times New Roman" w:hAnsi="Times New Roman"/>
                <w:b/>
                <w:sz w:val="26"/>
                <w:szCs w:val="26"/>
              </w:rPr>
              <w:t>SỞ KHOA HỌC VÀ CÔNG NGHỆ</w:t>
            </w:r>
          </w:p>
          <w:p w14:paraId="56BAC4F4" w14:textId="39B3615B" w:rsidR="008F2AD3" w:rsidRPr="002F200C" w:rsidRDefault="008F2AD3" w:rsidP="00D74720">
            <w:pPr>
              <w:spacing w:before="240" w:after="0" w:line="240" w:lineRule="auto"/>
              <w:ind w:right="-391"/>
              <w:jc w:val="center"/>
              <w:rPr>
                <w:rFonts w:ascii="Times New Roman" w:eastAsia="Times New Roman" w:hAnsi="Times New Roman"/>
                <w:sz w:val="26"/>
                <w:szCs w:val="26"/>
              </w:rPr>
            </w:pPr>
            <w:r w:rsidRPr="002F200C">
              <w:rPr>
                <w:rFonts w:ascii="Times New Roman" w:eastAsia="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33DE415F" wp14:editId="4F48DF82">
                      <wp:simplePos x="0" y="0"/>
                      <wp:positionH relativeFrom="column">
                        <wp:posOffset>805815</wp:posOffset>
                      </wp:positionH>
                      <wp:positionV relativeFrom="paragraph">
                        <wp:posOffset>24764</wp:posOffset>
                      </wp:positionV>
                      <wp:extent cx="1104900" cy="0"/>
                      <wp:effectExtent l="0" t="0" r="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B03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95pt" to="15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"/>
                  </w:pict>
                </mc:Fallback>
              </mc:AlternateContent>
            </w:r>
            <w:r w:rsidRPr="002F200C">
              <w:rPr>
                <w:rFonts w:ascii="Times New Roman" w:eastAsia="Times New Roman" w:hAnsi="Times New Roman"/>
                <w:sz w:val="26"/>
                <w:szCs w:val="26"/>
              </w:rPr>
              <w:t>Số:         /TTr-SKHCN</w:t>
            </w:r>
          </w:p>
          <w:p w14:paraId="5622B7BB" w14:textId="77777777" w:rsidR="008F2AD3" w:rsidRPr="002F200C" w:rsidRDefault="008F2AD3" w:rsidP="00D74720">
            <w:pPr>
              <w:spacing w:after="0" w:line="240" w:lineRule="auto"/>
              <w:rPr>
                <w:rFonts w:ascii="Times New Roman" w:eastAsia="Times New Roman" w:hAnsi="Times New Roman"/>
                <w:sz w:val="20"/>
                <w:szCs w:val="20"/>
              </w:rPr>
            </w:pPr>
          </w:p>
        </w:tc>
        <w:tc>
          <w:tcPr>
            <w:tcW w:w="5529" w:type="dxa"/>
          </w:tcPr>
          <w:p w14:paraId="0CEF5AC7" w14:textId="77777777" w:rsidR="008F2AD3" w:rsidRPr="002F200C" w:rsidRDefault="008F2AD3" w:rsidP="00D74720">
            <w:pPr>
              <w:pStyle w:val="Heading4"/>
              <w:spacing w:before="0" w:line="240" w:lineRule="auto"/>
              <w:ind w:left="-250" w:right="-108"/>
              <w:jc w:val="center"/>
              <w:rPr>
                <w:rFonts w:ascii="Times New Roman" w:hAnsi="Times New Roman"/>
                <w:b/>
                <w:bCs/>
                <w:i w:val="0"/>
                <w:color w:val="auto"/>
                <w:sz w:val="26"/>
                <w:szCs w:val="26"/>
              </w:rPr>
            </w:pPr>
            <w:r w:rsidRPr="002F200C">
              <w:rPr>
                <w:rFonts w:ascii="Times New Roman" w:hAnsi="Times New Roman"/>
                <w:b/>
                <w:bCs/>
                <w:i w:val="0"/>
                <w:color w:val="auto"/>
                <w:sz w:val="26"/>
                <w:szCs w:val="26"/>
              </w:rPr>
              <w:t>CỘNG HÒA XÃ HỘI CHỦ NGHĨA VIỆT NAM</w:t>
            </w:r>
          </w:p>
          <w:p w14:paraId="557A2F9A" w14:textId="77777777" w:rsidR="008F2AD3" w:rsidRPr="002F200C" w:rsidRDefault="008F2AD3" w:rsidP="00D74720">
            <w:pPr>
              <w:pStyle w:val="Heading4"/>
              <w:tabs>
                <w:tab w:val="left" w:pos="686"/>
              </w:tabs>
              <w:spacing w:before="0" w:line="240" w:lineRule="auto"/>
              <w:ind w:left="-108"/>
              <w:jc w:val="center"/>
              <w:rPr>
                <w:rFonts w:ascii="Times New Roman" w:hAnsi="Times New Roman"/>
                <w:b/>
                <w:bCs/>
                <w:i w:val="0"/>
                <w:color w:val="auto"/>
                <w:sz w:val="30"/>
                <w:szCs w:val="30"/>
              </w:rPr>
            </w:pPr>
            <w:r w:rsidRPr="002F200C">
              <w:rPr>
                <w:rFonts w:ascii="Times New Roman" w:hAnsi="Times New Roman"/>
                <w:b/>
                <w:bCs/>
                <w:i w:val="0"/>
                <w:color w:val="auto"/>
                <w:sz w:val="28"/>
                <w:szCs w:val="28"/>
              </w:rPr>
              <w:t>Độc lập – Tự do – Hạnh phúc</w:t>
            </w:r>
          </w:p>
          <w:p w14:paraId="4B810056" w14:textId="65C62657" w:rsidR="008F2AD3" w:rsidRPr="002F200C" w:rsidRDefault="008F2AD3" w:rsidP="00D74720">
            <w:pPr>
              <w:pStyle w:val="Heading4"/>
              <w:tabs>
                <w:tab w:val="left" w:pos="686"/>
              </w:tabs>
              <w:spacing w:before="240" w:line="240" w:lineRule="auto"/>
              <w:ind w:left="-108"/>
              <w:jc w:val="center"/>
              <w:rPr>
                <w:bCs/>
                <w:color w:val="auto"/>
                <w:sz w:val="20"/>
                <w:szCs w:val="20"/>
              </w:rPr>
            </w:pPr>
            <w:r w:rsidRPr="002F200C">
              <w:rPr>
                <w:rFonts w:ascii="Times New Roman" w:hAnsi="Times New Roman"/>
                <w:bCs/>
                <w:i w:val="0"/>
                <w:noProof/>
                <w:color w:val="auto"/>
                <w:sz w:val="28"/>
                <w:szCs w:val="28"/>
              </w:rPr>
              <mc:AlternateContent>
                <mc:Choice Requires="wps">
                  <w:drawing>
                    <wp:anchor distT="4294967295" distB="4294967295" distL="114300" distR="114300" simplePos="0" relativeHeight="251660288" behindDoc="0" locked="0" layoutInCell="1" allowOverlap="1" wp14:anchorId="707EB359" wp14:editId="0AF14A90">
                      <wp:simplePos x="0" y="0"/>
                      <wp:positionH relativeFrom="column">
                        <wp:posOffset>659130</wp:posOffset>
                      </wp:positionH>
                      <wp:positionV relativeFrom="paragraph">
                        <wp:posOffset>14604</wp:posOffset>
                      </wp:positionV>
                      <wp:extent cx="2047875" cy="0"/>
                      <wp:effectExtent l="0" t="0" r="0" b="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8FD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15pt" to="213.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"/>
                  </w:pict>
                </mc:Fallback>
              </mc:AlternateContent>
            </w:r>
            <w:r w:rsidRPr="002F200C">
              <w:rPr>
                <w:rFonts w:ascii="Times New Roman" w:hAnsi="Times New Roman"/>
                <w:bCs/>
                <w:color w:val="auto"/>
                <w:sz w:val="26"/>
                <w:szCs w:val="26"/>
              </w:rPr>
              <w:t xml:space="preserve">Hải Phòng, ngày       tháng </w:t>
            </w:r>
            <w:r w:rsidRPr="002F200C">
              <w:rPr>
                <w:rFonts w:ascii="Times New Roman" w:hAnsi="Times New Roman"/>
                <w:bCs/>
                <w:color w:val="auto"/>
                <w:sz w:val="26"/>
                <w:szCs w:val="26"/>
                <w:lang w:val="vi-VN"/>
              </w:rPr>
              <w:t xml:space="preserve">   </w:t>
            </w:r>
            <w:r w:rsidRPr="002F200C">
              <w:rPr>
                <w:rFonts w:ascii="Times New Roman" w:hAnsi="Times New Roman"/>
                <w:bCs/>
                <w:color w:val="auto"/>
                <w:sz w:val="26"/>
                <w:szCs w:val="26"/>
              </w:rPr>
              <w:t xml:space="preserve"> năm 2026</w:t>
            </w:r>
          </w:p>
        </w:tc>
      </w:tr>
    </w:tbl>
    <w:p w14:paraId="72B06B6D" w14:textId="4FC867FC" w:rsidR="00A31396" w:rsidRPr="002F200C" w:rsidRDefault="00A31396" w:rsidP="00A31396">
      <w:pPr>
        <w:spacing w:before="60" w:after="60" w:line="288" w:lineRule="auto"/>
        <w:rPr>
          <w:rFonts w:ascii="Times New Roman" w:hAnsi="Times New Roman"/>
          <w:b/>
          <w:sz w:val="28"/>
          <w:szCs w:val="28"/>
        </w:rPr>
      </w:pPr>
      <w:r w:rsidRPr="002F200C">
        <w:rPr>
          <w:rFonts w:ascii="Times New Roman" w:hAnsi="Times New Roman"/>
          <w:b/>
          <w:sz w:val="28"/>
          <w:szCs w:val="28"/>
        </w:rPr>
        <w:t>Dự thảo</w:t>
      </w:r>
    </w:p>
    <w:p w14:paraId="16306650" w14:textId="0347C07F" w:rsidR="008F2AD3" w:rsidRPr="002F200C" w:rsidRDefault="008F2AD3" w:rsidP="00561DFC">
      <w:pPr>
        <w:spacing w:before="60" w:after="60" w:line="240" w:lineRule="auto"/>
        <w:jc w:val="center"/>
        <w:rPr>
          <w:rFonts w:ascii="Times New Roman" w:hAnsi="Times New Roman"/>
          <w:b/>
          <w:sz w:val="28"/>
          <w:szCs w:val="28"/>
        </w:rPr>
      </w:pPr>
      <w:r w:rsidRPr="002F200C">
        <w:rPr>
          <w:rFonts w:ascii="Times New Roman" w:hAnsi="Times New Roman"/>
          <w:b/>
          <w:sz w:val="28"/>
          <w:szCs w:val="28"/>
        </w:rPr>
        <w:t>TỜ TRÌNH</w:t>
      </w:r>
    </w:p>
    <w:p w14:paraId="5F95B9A5" w14:textId="0FE1970C" w:rsidR="008F2AD3" w:rsidRPr="002F200C" w:rsidRDefault="00DF37B2" w:rsidP="00561DFC">
      <w:pPr>
        <w:spacing w:before="60" w:after="60" w:line="240" w:lineRule="auto"/>
        <w:jc w:val="center"/>
        <w:rPr>
          <w:rStyle w:val="IntenseEmphasis"/>
          <w:rFonts w:ascii="Times New Roman" w:hAnsi="Times New Roman"/>
          <w:b/>
          <w:bCs/>
          <w:i w:val="0"/>
          <w:color w:val="auto"/>
          <w:sz w:val="28"/>
          <w:szCs w:val="28"/>
          <w:lang w:val="vi-VN"/>
        </w:rPr>
      </w:pPr>
      <w:r w:rsidRPr="002F200C">
        <w:rPr>
          <w:rStyle w:val="IntenseEmphasis"/>
          <w:rFonts w:ascii="Times New Roman" w:hAnsi="Times New Roman"/>
          <w:b/>
          <w:bCs/>
          <w:i w:val="0"/>
          <w:color w:val="auto"/>
          <w:sz w:val="28"/>
          <w:szCs w:val="28"/>
        </w:rPr>
        <w:t>Dự</w:t>
      </w:r>
      <w:r w:rsidRPr="002F200C">
        <w:rPr>
          <w:rStyle w:val="IntenseEmphasis"/>
          <w:rFonts w:ascii="Times New Roman" w:hAnsi="Times New Roman"/>
          <w:b/>
          <w:bCs/>
          <w:i w:val="0"/>
          <w:color w:val="auto"/>
          <w:sz w:val="28"/>
          <w:szCs w:val="28"/>
          <w:lang w:val="vi-VN"/>
        </w:rPr>
        <w:t xml:space="preserve"> thảo Q</w:t>
      </w:r>
      <w:r w:rsidRPr="002F200C">
        <w:rPr>
          <w:rStyle w:val="IntenseEmphasis"/>
          <w:rFonts w:ascii="Times New Roman" w:hAnsi="Times New Roman"/>
          <w:b/>
          <w:bCs/>
          <w:i w:val="0"/>
          <w:color w:val="auto"/>
          <w:sz w:val="28"/>
          <w:szCs w:val="28"/>
        </w:rPr>
        <w:t>uyết định ban hành Quy định tổ chức</w:t>
      </w:r>
      <w:r w:rsidRPr="002F200C">
        <w:rPr>
          <w:rStyle w:val="IntenseEmphasis"/>
          <w:rFonts w:ascii="Times New Roman" w:hAnsi="Times New Roman"/>
          <w:b/>
          <w:bCs/>
          <w:i w:val="0"/>
          <w:color w:val="auto"/>
          <w:sz w:val="28"/>
          <w:szCs w:val="28"/>
          <w:lang w:val="vi-VN"/>
        </w:rPr>
        <w:t xml:space="preserve"> H</w:t>
      </w:r>
      <w:r w:rsidRPr="002F200C">
        <w:rPr>
          <w:rStyle w:val="IntenseEmphasis"/>
          <w:rFonts w:ascii="Times New Roman" w:hAnsi="Times New Roman"/>
          <w:b/>
          <w:bCs/>
          <w:i w:val="0"/>
          <w:color w:val="auto"/>
          <w:sz w:val="28"/>
          <w:szCs w:val="28"/>
        </w:rPr>
        <w:t>ội thi sáng tạo kỹ thuật,</w:t>
      </w:r>
      <w:r w:rsidRPr="002F200C">
        <w:rPr>
          <w:rStyle w:val="IntenseEmphasis"/>
          <w:rFonts w:ascii="Times New Roman" w:hAnsi="Times New Roman"/>
          <w:b/>
          <w:bCs/>
          <w:i w:val="0"/>
          <w:color w:val="auto"/>
          <w:sz w:val="28"/>
          <w:szCs w:val="28"/>
          <w:lang w:val="vi-VN"/>
        </w:rPr>
        <w:t xml:space="preserve"> C</w:t>
      </w:r>
      <w:r w:rsidRPr="002F200C">
        <w:rPr>
          <w:rStyle w:val="IntenseEmphasis"/>
          <w:rFonts w:ascii="Times New Roman" w:hAnsi="Times New Roman"/>
          <w:b/>
          <w:bCs/>
          <w:i w:val="0"/>
          <w:color w:val="auto"/>
          <w:sz w:val="28"/>
          <w:szCs w:val="28"/>
        </w:rPr>
        <w:t>uộc thi sáng tạo thanh thiếu niên nhi đồng thành phố Hải Phòng</w:t>
      </w:r>
    </w:p>
    <w:p w14:paraId="0DFFEAF3" w14:textId="6E5FC852" w:rsidR="008F2AD3" w:rsidRPr="002F200C" w:rsidRDefault="008F2AD3" w:rsidP="00824316">
      <w:pPr>
        <w:spacing w:before="60" w:after="60" w:line="288" w:lineRule="auto"/>
        <w:jc w:val="center"/>
        <w:rPr>
          <w:rStyle w:val="IntenseEmphasis"/>
          <w:rFonts w:ascii="Times New Roman" w:hAnsi="Times New Roman"/>
          <w:b/>
          <w:i w:val="0"/>
          <w:color w:val="auto"/>
          <w:sz w:val="28"/>
          <w:szCs w:val="28"/>
        </w:rPr>
      </w:pPr>
      <w:r w:rsidRPr="002F200C">
        <w:rPr>
          <w:rFonts w:ascii="Times New Roman" w:hAnsi="Times New Roman"/>
          <w:bCs/>
          <w:iCs/>
          <w:noProof/>
          <w:sz w:val="28"/>
          <w:szCs w:val="28"/>
        </w:rPr>
        <mc:AlternateContent>
          <mc:Choice Requires="wps">
            <w:drawing>
              <wp:anchor distT="4294967295" distB="4294967295" distL="114300" distR="114300" simplePos="0" relativeHeight="251661312" behindDoc="0" locked="0" layoutInCell="1" allowOverlap="1" wp14:anchorId="47B3555E" wp14:editId="464328E6">
                <wp:simplePos x="0" y="0"/>
                <wp:positionH relativeFrom="margin">
                  <wp:align>center</wp:align>
                </wp:positionH>
                <wp:positionV relativeFrom="paragraph">
                  <wp:posOffset>18415</wp:posOffset>
                </wp:positionV>
                <wp:extent cx="140398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49652" id="Straight Connector 2"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5pt" to="11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">
                <w10:wrap anchorx="margin"/>
              </v:line>
            </w:pict>
          </mc:Fallback>
        </mc:AlternateContent>
      </w:r>
    </w:p>
    <w:p w14:paraId="2DE5375B" w14:textId="44B36948" w:rsidR="008F2AD3" w:rsidRPr="002F200C" w:rsidRDefault="008F2AD3" w:rsidP="008F2AD3">
      <w:pPr>
        <w:spacing w:before="60" w:after="60" w:line="300" w:lineRule="auto"/>
        <w:jc w:val="center"/>
        <w:rPr>
          <w:rStyle w:val="IntenseEmphasis"/>
          <w:rFonts w:ascii="Times New Roman" w:hAnsi="Times New Roman"/>
          <w:bCs/>
          <w:i w:val="0"/>
          <w:color w:val="auto"/>
          <w:sz w:val="28"/>
          <w:szCs w:val="28"/>
          <w:lang w:val="vi-VN"/>
        </w:rPr>
      </w:pPr>
      <w:r w:rsidRPr="002F200C">
        <w:rPr>
          <w:rStyle w:val="IntenseEmphasis"/>
          <w:rFonts w:ascii="Times New Roman" w:hAnsi="Times New Roman"/>
          <w:bCs/>
          <w:i w:val="0"/>
          <w:color w:val="auto"/>
          <w:sz w:val="28"/>
          <w:szCs w:val="28"/>
        </w:rPr>
        <w:t>Kính gửi: Ủy ban nhân dân thành phố</w:t>
      </w:r>
      <w:r w:rsidR="00F64EF2" w:rsidRPr="002F200C">
        <w:rPr>
          <w:rStyle w:val="IntenseEmphasis"/>
          <w:rFonts w:ascii="Times New Roman" w:hAnsi="Times New Roman"/>
          <w:bCs/>
          <w:i w:val="0"/>
          <w:color w:val="auto"/>
          <w:sz w:val="28"/>
          <w:szCs w:val="28"/>
          <w:lang w:val="vi-VN"/>
        </w:rPr>
        <w:t xml:space="preserve"> Hải Phòng</w:t>
      </w:r>
    </w:p>
    <w:p w14:paraId="64FAD304" w14:textId="77777777" w:rsidR="00A31396" w:rsidRPr="002F200C" w:rsidRDefault="00A31396" w:rsidP="00FD35D1">
      <w:pPr>
        <w:shd w:val="clear" w:color="auto" w:fill="FFFFFF"/>
        <w:spacing w:before="60" w:after="60" w:line="300" w:lineRule="auto"/>
        <w:ind w:firstLine="720"/>
        <w:jc w:val="both"/>
        <w:rPr>
          <w:rFonts w:ascii="Times New Roman" w:eastAsia="Times New Roman" w:hAnsi="Times New Roman"/>
          <w:sz w:val="28"/>
          <w:szCs w:val="28"/>
        </w:rPr>
      </w:pPr>
    </w:p>
    <w:p w14:paraId="0C6C33F7" w14:textId="2470A8C9" w:rsidR="00FD35D1" w:rsidRPr="00561DFC" w:rsidRDefault="00FD35D1" w:rsidP="00561DFC">
      <w:pPr>
        <w:shd w:val="clear" w:color="auto" w:fill="FFFFFF"/>
        <w:spacing w:after="0" w:line="300" w:lineRule="auto"/>
        <w:ind w:firstLine="720"/>
        <w:jc w:val="both"/>
        <w:rPr>
          <w:rFonts w:ascii="Times New Roman" w:eastAsia="Times New Roman" w:hAnsi="Times New Roman"/>
          <w:sz w:val="28"/>
          <w:szCs w:val="28"/>
          <w:lang w:val="vi-VN"/>
        </w:rPr>
      </w:pPr>
      <w:r w:rsidRPr="00561DFC">
        <w:rPr>
          <w:rFonts w:ascii="Times New Roman" w:eastAsia="Times New Roman" w:hAnsi="Times New Roman"/>
          <w:sz w:val="28"/>
          <w:szCs w:val="28"/>
        </w:rPr>
        <w:t xml:space="preserve">Thực hiện các Quy định của Luật Ban hành văn bản quy phạm pháp luật; Kế hoạch số 350/KH-UBND ngày 30/12/2025 của UBND thành phố về Kế hoạch khoa học và công nghệ năm 2026, Sở Khoa học và Công nghệ kính trình Ủy ban nhân dân thành phố xem xét, </w:t>
      </w:r>
      <w:r w:rsidR="00DE6576" w:rsidRPr="00561DFC">
        <w:rPr>
          <w:rFonts w:ascii="Times New Roman" w:eastAsia="Times New Roman" w:hAnsi="Times New Roman"/>
          <w:sz w:val="28"/>
          <w:szCs w:val="28"/>
        </w:rPr>
        <w:t>ban</w:t>
      </w:r>
      <w:r w:rsidR="00DE6576" w:rsidRPr="00561DFC">
        <w:rPr>
          <w:rFonts w:ascii="Times New Roman" w:eastAsia="Times New Roman" w:hAnsi="Times New Roman"/>
          <w:sz w:val="28"/>
          <w:szCs w:val="28"/>
          <w:lang w:val="vi-VN"/>
        </w:rPr>
        <w:t xml:space="preserve"> hành </w:t>
      </w:r>
      <w:r w:rsidRPr="00561DFC">
        <w:rPr>
          <w:rFonts w:ascii="Times New Roman" w:hAnsi="Times New Roman"/>
          <w:sz w:val="28"/>
          <w:szCs w:val="28"/>
          <w:lang w:val="nb-NO"/>
        </w:rPr>
        <w:t>Quyết định ban hành Quy định tổ chức Hội thi sáng tạo kỹ thuật, Cuộc thi Sáng tạo thanh thiếu niên nhi đồng thành phố Hải Phòng như sau:</w:t>
      </w:r>
    </w:p>
    <w:p w14:paraId="01565720" w14:textId="77777777" w:rsidR="008F2AD3" w:rsidRPr="00561DFC" w:rsidRDefault="008F2AD3" w:rsidP="00561DFC">
      <w:pPr>
        <w:shd w:val="clear" w:color="auto" w:fill="FFFFFF"/>
        <w:spacing w:after="0" w:line="300" w:lineRule="auto"/>
        <w:ind w:firstLine="720"/>
        <w:jc w:val="both"/>
        <w:rPr>
          <w:rFonts w:ascii="Times New Roman" w:eastAsia="Times New Roman" w:hAnsi="Times New Roman"/>
          <w:b/>
          <w:bCs/>
          <w:sz w:val="28"/>
          <w:szCs w:val="28"/>
          <w:lang w:val="vi-VN"/>
        </w:rPr>
      </w:pPr>
      <w:r w:rsidRPr="00561DFC">
        <w:rPr>
          <w:rFonts w:ascii="Times New Roman" w:eastAsia="Times New Roman" w:hAnsi="Times New Roman"/>
          <w:b/>
          <w:bCs/>
          <w:sz w:val="28"/>
          <w:szCs w:val="28"/>
        </w:rPr>
        <w:t>I</w:t>
      </w:r>
      <w:r w:rsidRPr="00561DFC">
        <w:rPr>
          <w:rFonts w:ascii="Times New Roman" w:eastAsia="Times New Roman" w:hAnsi="Times New Roman"/>
          <w:b/>
          <w:bCs/>
          <w:sz w:val="28"/>
          <w:szCs w:val="28"/>
          <w:lang w:val="vi-VN"/>
        </w:rPr>
        <w:t>. SỰ CẦN THIẾT BAN HÀNH VĂN BẢN</w:t>
      </w:r>
    </w:p>
    <w:p w14:paraId="685907D1" w14:textId="77777777" w:rsidR="008F2AD3" w:rsidRPr="00561DFC" w:rsidRDefault="008F2AD3" w:rsidP="00561DFC">
      <w:pPr>
        <w:spacing w:after="0" w:line="300" w:lineRule="auto"/>
        <w:ind w:firstLine="720"/>
        <w:jc w:val="both"/>
        <w:rPr>
          <w:rStyle w:val="IntenseEmphasis"/>
          <w:rFonts w:ascii="Times New Roman" w:hAnsi="Times New Roman"/>
          <w:i w:val="0"/>
          <w:iCs w:val="0"/>
          <w:color w:val="auto"/>
          <w:sz w:val="28"/>
          <w:szCs w:val="28"/>
          <w:lang w:val="vi-VN"/>
        </w:rPr>
      </w:pPr>
      <w:r w:rsidRPr="00561DFC">
        <w:rPr>
          <w:rStyle w:val="IntenseEmphasis"/>
          <w:rFonts w:ascii="Times New Roman" w:hAnsi="Times New Roman"/>
          <w:i w:val="0"/>
          <w:iCs w:val="0"/>
          <w:color w:val="auto"/>
          <w:sz w:val="28"/>
          <w:szCs w:val="28"/>
        </w:rPr>
        <w:t>1. Cơ sở chính trị, pháp lý</w:t>
      </w:r>
    </w:p>
    <w:p w14:paraId="3A8DC8AD" w14:textId="77777777" w:rsidR="008F2AD3" w:rsidRPr="00561DFC" w:rsidRDefault="008F2AD3" w:rsidP="00561DFC">
      <w:pPr>
        <w:shd w:val="clear" w:color="auto" w:fill="FFFFFF"/>
        <w:spacing w:after="0" w:line="300" w:lineRule="auto"/>
        <w:ind w:firstLine="720"/>
        <w:jc w:val="both"/>
        <w:rPr>
          <w:rFonts w:ascii="Times New Roman" w:eastAsia="Times New Roman" w:hAnsi="Times New Roman"/>
          <w:sz w:val="28"/>
          <w:szCs w:val="28"/>
        </w:rPr>
      </w:pPr>
      <w:r w:rsidRPr="00561DFC">
        <w:rPr>
          <w:rFonts w:ascii="Times New Roman" w:eastAsia="Times New Roman" w:hAnsi="Times New Roman"/>
          <w:sz w:val="28"/>
          <w:szCs w:val="28"/>
        </w:rPr>
        <w:t>Ngày 04/10/2023, Ủy ban nhân dân thành phố ban hành Quyết định số 35/2023/QĐ-UBND về việc ban hành Quy định tổ chức Hội thi sáng tạo kỹ thuật, Cuộc thi Sáng tạo thanh thiếu niên nhi đồng thành phố Hải Phòng.</w:t>
      </w:r>
    </w:p>
    <w:p w14:paraId="6C585B6D" w14:textId="65B09301" w:rsidR="008F2AD3" w:rsidRPr="00561DFC" w:rsidRDefault="008F2AD3" w:rsidP="00561DFC">
      <w:pPr>
        <w:shd w:val="clear" w:color="auto" w:fill="FFFFFF"/>
        <w:spacing w:after="0" w:line="300" w:lineRule="auto"/>
        <w:ind w:firstLine="720"/>
        <w:jc w:val="both"/>
        <w:rPr>
          <w:rFonts w:ascii="Times New Roman" w:eastAsia="Times New Roman" w:hAnsi="Times New Roman"/>
          <w:sz w:val="28"/>
          <w:szCs w:val="28"/>
        </w:rPr>
      </w:pPr>
      <w:r w:rsidRPr="00561DFC">
        <w:rPr>
          <w:rFonts w:ascii="Times New Roman" w:eastAsia="Times New Roman" w:hAnsi="Times New Roman"/>
          <w:sz w:val="28"/>
          <w:szCs w:val="28"/>
        </w:rPr>
        <w:t xml:space="preserve"> Từ khi được ban hành, Quyết định nêu trên là văn bản pháp lý quan trọng để tổ chức triển khai Hội thi sáng tạo kỹ thuật, Cuộc thi Sáng tạo thanh thiếu niên nhi đồng thành phố Hải Phòng. Tuy nhiên, hiện nay có một số văn bản viện dẫn có sự thay đổi, cụ thể như sau:</w:t>
      </w:r>
    </w:p>
    <w:p w14:paraId="14B868D9" w14:textId="77777777" w:rsidR="008F2AD3" w:rsidRPr="00561DFC" w:rsidRDefault="008F2AD3" w:rsidP="00561DFC">
      <w:pPr>
        <w:shd w:val="clear" w:color="auto" w:fill="FFFFFF"/>
        <w:spacing w:after="0" w:line="300" w:lineRule="auto"/>
        <w:ind w:firstLine="720"/>
        <w:jc w:val="both"/>
        <w:rPr>
          <w:rFonts w:ascii="Times New Roman" w:eastAsia="Times New Roman" w:hAnsi="Times New Roman"/>
          <w:sz w:val="28"/>
          <w:szCs w:val="28"/>
        </w:rPr>
      </w:pPr>
      <w:r w:rsidRPr="00561DFC">
        <w:rPr>
          <w:rFonts w:ascii="Times New Roman" w:eastAsia="Times New Roman" w:hAnsi="Times New Roman"/>
          <w:sz w:val="28"/>
          <w:szCs w:val="28"/>
        </w:rPr>
        <w:t>- Luật Tổ chức chính quyền địa phương ngày 19/6/2015 đã được thay thế bằng Luật Tổ chức chính quyền địa phương ngày 16/6/2025;</w:t>
      </w:r>
    </w:p>
    <w:p w14:paraId="019B173D" w14:textId="77777777" w:rsidR="008F2AD3" w:rsidRPr="00561DFC" w:rsidRDefault="008F2AD3" w:rsidP="00561DFC">
      <w:pPr>
        <w:shd w:val="clear" w:color="auto" w:fill="FFFFFF"/>
        <w:spacing w:after="0" w:line="300" w:lineRule="auto"/>
        <w:ind w:firstLine="720"/>
        <w:jc w:val="both"/>
        <w:rPr>
          <w:rFonts w:ascii="Times New Roman" w:eastAsia="Times New Roman" w:hAnsi="Times New Roman"/>
          <w:sz w:val="28"/>
          <w:szCs w:val="28"/>
          <w:lang w:val="vi-VN"/>
        </w:rPr>
      </w:pPr>
      <w:r w:rsidRPr="00561DFC">
        <w:rPr>
          <w:rFonts w:ascii="Times New Roman" w:eastAsia="Times New Roman" w:hAnsi="Times New Roman"/>
          <w:sz w:val="28"/>
          <w:szCs w:val="28"/>
        </w:rPr>
        <w:t>- Luật Ban hành văn bản quy phạm pháp luật ngày 22/6/2015 đã được thay thế bằng Luật Ban hành văn bản quy phạm pháp luật ngày 19/02/2025; Luật sửa đổi, bổ sung một số điều của Luật Ban hành văn bản quy phạm pháp luật ngày 25/6/2025;</w:t>
      </w:r>
    </w:p>
    <w:p w14:paraId="35D740CC" w14:textId="77777777" w:rsidR="008F2AD3" w:rsidRPr="00561DFC" w:rsidRDefault="008F2AD3" w:rsidP="00561DFC">
      <w:pPr>
        <w:spacing w:after="0" w:line="300" w:lineRule="auto"/>
        <w:ind w:firstLine="720"/>
        <w:jc w:val="both"/>
        <w:rPr>
          <w:rStyle w:val="IntenseEmphasis"/>
          <w:rFonts w:ascii="Times New Roman" w:hAnsi="Times New Roman"/>
          <w:i w:val="0"/>
          <w:iCs w:val="0"/>
          <w:color w:val="auto"/>
          <w:spacing w:val="4"/>
          <w:sz w:val="28"/>
          <w:szCs w:val="28"/>
          <w:lang w:val="vi-VN"/>
        </w:rPr>
      </w:pPr>
      <w:r w:rsidRPr="00561DFC">
        <w:rPr>
          <w:rStyle w:val="IntenseEmphasis"/>
          <w:rFonts w:ascii="Times New Roman" w:hAnsi="Times New Roman"/>
          <w:i w:val="0"/>
          <w:iCs w:val="0"/>
          <w:color w:val="auto"/>
          <w:spacing w:val="4"/>
          <w:sz w:val="28"/>
          <w:szCs w:val="28"/>
          <w:lang w:val="vi-VN"/>
        </w:rPr>
        <w:t>Căn cứ Khoản 3, Điều 1 Luật số 87/2025/QH15 ngày 25/6/2025 của Quốc hội sửa đổi, bổ sung một số điều của Luật Ban hành văn bản quy phạm pháp luật:</w:t>
      </w:r>
    </w:p>
    <w:p w14:paraId="1DDDB073" w14:textId="77777777" w:rsidR="008F2AD3" w:rsidRPr="00561DFC" w:rsidRDefault="008F2AD3" w:rsidP="00561DFC">
      <w:pPr>
        <w:spacing w:after="0" w:line="300" w:lineRule="auto"/>
        <w:ind w:firstLine="720"/>
        <w:jc w:val="both"/>
        <w:rPr>
          <w:rStyle w:val="IntenseEmphasis"/>
          <w:rFonts w:ascii="Times New Roman" w:hAnsi="Times New Roman"/>
          <w:i w:val="0"/>
          <w:iCs w:val="0"/>
          <w:color w:val="auto"/>
          <w:sz w:val="28"/>
          <w:szCs w:val="28"/>
          <w:lang w:val="vi-VN"/>
        </w:rPr>
      </w:pPr>
      <w:r w:rsidRPr="00561DFC">
        <w:rPr>
          <w:rStyle w:val="IntenseEmphasis"/>
          <w:rFonts w:ascii="Times New Roman" w:hAnsi="Times New Roman"/>
          <w:i w:val="0"/>
          <w:iCs w:val="0"/>
          <w:color w:val="auto"/>
          <w:sz w:val="28"/>
          <w:szCs w:val="28"/>
          <w:lang w:val="vi-VN"/>
        </w:rPr>
        <w:t>"2. Ủy ban nhân dân cấp tỉnh ban hành quyết định để quy định:…</w:t>
      </w:r>
    </w:p>
    <w:p w14:paraId="5CC6DEA7" w14:textId="77777777" w:rsidR="008F2AD3" w:rsidRPr="00561DFC" w:rsidRDefault="008F2AD3" w:rsidP="00561DFC">
      <w:pPr>
        <w:spacing w:after="0" w:line="300" w:lineRule="auto"/>
        <w:ind w:firstLine="720"/>
        <w:jc w:val="both"/>
        <w:rPr>
          <w:rStyle w:val="IntenseEmphasis"/>
          <w:rFonts w:ascii="Times New Roman" w:hAnsi="Times New Roman"/>
          <w:i w:val="0"/>
          <w:iCs w:val="0"/>
          <w:color w:val="auto"/>
          <w:sz w:val="28"/>
          <w:szCs w:val="28"/>
          <w:lang w:val="vi-VN"/>
        </w:rPr>
      </w:pPr>
      <w:r w:rsidRPr="00561DFC">
        <w:rPr>
          <w:rStyle w:val="IntenseEmphasis"/>
          <w:rFonts w:ascii="Times New Roman" w:hAnsi="Times New Roman"/>
          <w:i w:val="0"/>
          <w:iCs w:val="0"/>
          <w:color w:val="auto"/>
          <w:sz w:val="28"/>
          <w:szCs w:val="28"/>
          <w:lang w:val="vi-VN"/>
        </w:rPr>
        <w:lastRenderedPageBreak/>
        <w:t>c) Biện pháp thực hiện chức năng quản lý nhà nước ở địa phương; phân cấp và thực hiện nhiệm vụ, quyền hạn được phân cấp."</w:t>
      </w:r>
    </w:p>
    <w:p w14:paraId="54589352" w14:textId="77777777" w:rsidR="008F2AD3" w:rsidRPr="00561DFC" w:rsidRDefault="008F2AD3" w:rsidP="00561DFC">
      <w:pPr>
        <w:spacing w:after="0" w:line="300" w:lineRule="auto"/>
        <w:ind w:firstLine="720"/>
        <w:jc w:val="both"/>
        <w:rPr>
          <w:rStyle w:val="IntenseEmphasis"/>
          <w:rFonts w:ascii="Times New Roman" w:hAnsi="Times New Roman"/>
          <w:i w:val="0"/>
          <w:iCs w:val="0"/>
          <w:color w:val="auto"/>
          <w:sz w:val="28"/>
          <w:szCs w:val="28"/>
          <w:lang w:val="vi-VN"/>
        </w:rPr>
      </w:pPr>
      <w:r w:rsidRPr="00561DFC">
        <w:rPr>
          <w:rStyle w:val="IntenseEmphasis"/>
          <w:rFonts w:ascii="Times New Roman" w:hAnsi="Times New Roman"/>
          <w:i w:val="0"/>
          <w:iCs w:val="0"/>
          <w:color w:val="auto"/>
          <w:sz w:val="28"/>
          <w:szCs w:val="28"/>
          <w:lang w:val="vi-VN"/>
        </w:rPr>
        <w:t>Theo đó, thẩm quyền ban hành:</w:t>
      </w:r>
      <w:r w:rsidRPr="00561DFC">
        <w:rPr>
          <w:rFonts w:ascii="Times New Roman" w:eastAsia="Times New Roman" w:hAnsi="Times New Roman"/>
          <w:sz w:val="28"/>
          <w:szCs w:val="28"/>
          <w:lang w:val="vi-VN"/>
        </w:rPr>
        <w:t xml:space="preserve"> “Quyết định ban hành Quy định tổ chức Hội thi sáng tạo kỹ thuật, Cuộc thi Sáng tạo thanh thiếu niên nhi đồng thành phố Hải Phòng” thuộc Ủy ban nhân dân thành phố.</w:t>
      </w:r>
    </w:p>
    <w:p w14:paraId="1CE27CFE" w14:textId="4EE2D59B" w:rsidR="002F200C" w:rsidRPr="00561DFC" w:rsidRDefault="002F200C" w:rsidP="00561DFC">
      <w:pPr>
        <w:pStyle w:val="NormalWeb"/>
        <w:spacing w:beforeLines="60" w:before="144" w:beforeAutospacing="0" w:afterLines="60" w:after="144" w:afterAutospacing="0" w:line="288" w:lineRule="auto"/>
        <w:ind w:firstLine="720"/>
        <w:jc w:val="both"/>
        <w:rPr>
          <w:rFonts w:eastAsiaTheme="majorEastAsia"/>
          <w:sz w:val="28"/>
          <w:szCs w:val="28"/>
        </w:rPr>
      </w:pPr>
      <w:r w:rsidRPr="00561DFC">
        <w:rPr>
          <w:rFonts w:eastAsiaTheme="majorEastAsia"/>
          <w:sz w:val="28"/>
          <w:szCs w:val="28"/>
        </w:rPr>
        <w:t xml:space="preserve">Trên địa bàn thành phố Hải Phòng hiện đang áp dụng Quyết định số 35/2023/QĐ-UBND ngày 04/10/2023 của Ủy ban nhân dân thành phố. Tuy nhiên, sau khi thực hiện việc sắp xếp các đơn vị hành chính theo Nghị quyết số 1669/NQ-UBTVQH15 ngày 16/6/2025 của Ủy ban Thường vụ Quốc hội về việc sắp xếp các đơn vị hành chính cấp xã của thành phố Hải Phòng năm 2025, phạm vi địa bàn thành phố đã có sự thay đổi; trong đó, đối </w:t>
      </w:r>
      <w:proofErr w:type="spellStart"/>
      <w:r w:rsidRPr="00561DFC">
        <w:rPr>
          <w:rFonts w:eastAsiaTheme="majorEastAsia"/>
          <w:sz w:val="28"/>
          <w:szCs w:val="28"/>
        </w:rPr>
        <w:t>với</w:t>
      </w:r>
      <w:proofErr w:type="spellEnd"/>
      <w:r w:rsidRPr="00561DFC">
        <w:rPr>
          <w:rFonts w:eastAsiaTheme="majorEastAsia"/>
          <w:sz w:val="28"/>
          <w:szCs w:val="28"/>
        </w:rPr>
        <w:t xml:space="preserve"> </w:t>
      </w:r>
      <w:proofErr w:type="spellStart"/>
      <w:r w:rsidRPr="00561DFC">
        <w:rPr>
          <w:rFonts w:eastAsiaTheme="majorEastAsia"/>
          <w:sz w:val="28"/>
          <w:szCs w:val="28"/>
        </w:rPr>
        <w:t>địa</w:t>
      </w:r>
      <w:proofErr w:type="spellEnd"/>
      <w:r w:rsidRPr="00561DFC">
        <w:rPr>
          <w:rFonts w:eastAsiaTheme="majorEastAsia"/>
          <w:sz w:val="28"/>
          <w:szCs w:val="28"/>
        </w:rPr>
        <w:t xml:space="preserve"> </w:t>
      </w:r>
      <w:proofErr w:type="spellStart"/>
      <w:r w:rsidRPr="00561DFC">
        <w:rPr>
          <w:rFonts w:eastAsiaTheme="majorEastAsia"/>
          <w:sz w:val="28"/>
          <w:szCs w:val="28"/>
        </w:rPr>
        <w:t>bàn</w:t>
      </w:r>
      <w:proofErr w:type="spellEnd"/>
      <w:r w:rsidRPr="00561DFC">
        <w:rPr>
          <w:rFonts w:eastAsiaTheme="majorEastAsia"/>
          <w:sz w:val="28"/>
          <w:szCs w:val="28"/>
        </w:rPr>
        <w:t xml:space="preserve"> </w:t>
      </w:r>
      <w:proofErr w:type="spellStart"/>
      <w:r w:rsidR="002306F7">
        <w:rPr>
          <w:rFonts w:eastAsiaTheme="majorEastAsia"/>
          <w:sz w:val="28"/>
          <w:szCs w:val="28"/>
        </w:rPr>
        <w:t>tỉnh</w:t>
      </w:r>
      <w:proofErr w:type="spellEnd"/>
      <w:r w:rsidR="002306F7">
        <w:rPr>
          <w:rFonts w:eastAsiaTheme="majorEastAsia"/>
          <w:sz w:val="28"/>
          <w:szCs w:val="28"/>
          <w:lang w:val="vi-VN"/>
        </w:rPr>
        <w:t xml:space="preserve"> </w:t>
      </w:r>
      <w:r w:rsidRPr="00561DFC">
        <w:rPr>
          <w:rFonts w:eastAsiaTheme="majorEastAsia"/>
          <w:sz w:val="28"/>
          <w:szCs w:val="28"/>
        </w:rPr>
        <w:t>Hải Dương (</w:t>
      </w:r>
      <w:proofErr w:type="spellStart"/>
      <w:r w:rsidRPr="00561DFC">
        <w:rPr>
          <w:rFonts w:eastAsiaTheme="majorEastAsia"/>
          <w:sz w:val="28"/>
          <w:szCs w:val="28"/>
        </w:rPr>
        <w:t>cũ</w:t>
      </w:r>
      <w:proofErr w:type="spellEnd"/>
      <w:r w:rsidRPr="00561DFC">
        <w:rPr>
          <w:rFonts w:eastAsiaTheme="majorEastAsia"/>
          <w:sz w:val="28"/>
          <w:szCs w:val="28"/>
        </w:rPr>
        <w:t xml:space="preserve">) </w:t>
      </w:r>
      <w:proofErr w:type="spellStart"/>
      <w:r w:rsidR="002306F7">
        <w:rPr>
          <w:rFonts w:eastAsiaTheme="majorEastAsia"/>
          <w:sz w:val="28"/>
          <w:szCs w:val="28"/>
        </w:rPr>
        <w:t>trước</w:t>
      </w:r>
      <w:proofErr w:type="spellEnd"/>
      <w:r w:rsidRPr="00561DFC">
        <w:rPr>
          <w:rFonts w:eastAsiaTheme="majorEastAsia"/>
          <w:sz w:val="28"/>
          <w:szCs w:val="28"/>
        </w:rPr>
        <w:t xml:space="preserve"> </w:t>
      </w:r>
      <w:proofErr w:type="spellStart"/>
      <w:r w:rsidRPr="00561DFC">
        <w:rPr>
          <w:rFonts w:eastAsiaTheme="majorEastAsia"/>
          <w:sz w:val="28"/>
          <w:szCs w:val="28"/>
        </w:rPr>
        <w:t>sắp</w:t>
      </w:r>
      <w:proofErr w:type="spellEnd"/>
      <w:r w:rsidRPr="00561DFC">
        <w:rPr>
          <w:rFonts w:eastAsiaTheme="majorEastAsia"/>
          <w:sz w:val="28"/>
          <w:szCs w:val="28"/>
        </w:rPr>
        <w:t xml:space="preserve"> </w:t>
      </w:r>
      <w:proofErr w:type="spellStart"/>
      <w:r w:rsidRPr="00561DFC">
        <w:rPr>
          <w:rFonts w:eastAsiaTheme="majorEastAsia"/>
          <w:sz w:val="28"/>
          <w:szCs w:val="28"/>
        </w:rPr>
        <w:t>xếp</w:t>
      </w:r>
      <w:proofErr w:type="spellEnd"/>
      <w:r w:rsidRPr="00561DFC">
        <w:rPr>
          <w:rFonts w:eastAsiaTheme="majorEastAsia"/>
          <w:sz w:val="28"/>
          <w:szCs w:val="28"/>
        </w:rPr>
        <w:t xml:space="preserve"> </w:t>
      </w:r>
      <w:proofErr w:type="spellStart"/>
      <w:r w:rsidRPr="00561DFC">
        <w:rPr>
          <w:rFonts w:eastAsiaTheme="majorEastAsia"/>
          <w:sz w:val="28"/>
          <w:szCs w:val="28"/>
        </w:rPr>
        <w:t>hiện</w:t>
      </w:r>
      <w:proofErr w:type="spellEnd"/>
      <w:r w:rsidRPr="00561DFC">
        <w:rPr>
          <w:rFonts w:eastAsiaTheme="majorEastAsia"/>
          <w:sz w:val="28"/>
          <w:szCs w:val="28"/>
        </w:rPr>
        <w:t xml:space="preserve"> chưa có văn bản quy phạm pháp luật tương tự Quyết định số 35/2023/QĐ-UBND để áp dụng thống nhất.</w:t>
      </w:r>
    </w:p>
    <w:p w14:paraId="37E1D43F" w14:textId="77777777" w:rsidR="002F200C" w:rsidRPr="00561DFC" w:rsidRDefault="002F200C" w:rsidP="00561DFC">
      <w:pPr>
        <w:pStyle w:val="NormalWeb"/>
        <w:spacing w:beforeLines="60" w:before="144" w:beforeAutospacing="0" w:afterLines="60" w:after="144" w:afterAutospacing="0" w:line="288" w:lineRule="auto"/>
        <w:ind w:firstLine="720"/>
        <w:jc w:val="both"/>
        <w:rPr>
          <w:rFonts w:eastAsiaTheme="majorEastAsia"/>
          <w:sz w:val="28"/>
          <w:szCs w:val="28"/>
        </w:rPr>
      </w:pPr>
      <w:r w:rsidRPr="00561DFC">
        <w:rPr>
          <w:rFonts w:eastAsiaTheme="majorEastAsia"/>
          <w:sz w:val="28"/>
          <w:szCs w:val="28"/>
        </w:rPr>
        <w:t xml:space="preserve">Theo quy định tại điểm b khoản 2 Điều 54 Luật Ban hành văn bản quy phạm pháp luật năm 2025 (được sửa đổi, bổ sung tại khoản 20 Điều 1 Luật sửa đổi, bổ sung một số điều của Luật Ban hành văn bản quy phạm pháp luật năm 2025),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các văn bản quy phạm pháp luật của đơn vị hành chính được nhập hoặc </w:t>
      </w:r>
      <w:r w:rsidRPr="00561DFC">
        <w:rPr>
          <w:rFonts w:eastAsiaTheme="majorEastAsia"/>
          <w:b/>
          <w:bCs/>
          <w:i/>
          <w:iCs/>
          <w:sz w:val="28"/>
          <w:szCs w:val="28"/>
        </w:rPr>
        <w:t>ban hành văn bản quy phạm pháp luật mới.</w:t>
      </w:r>
    </w:p>
    <w:p w14:paraId="6D9842A9" w14:textId="77777777" w:rsidR="002F200C" w:rsidRPr="00561DFC" w:rsidRDefault="002F200C" w:rsidP="00561DFC">
      <w:pPr>
        <w:pStyle w:val="NormalWeb"/>
        <w:spacing w:beforeLines="60" w:before="144" w:beforeAutospacing="0" w:afterLines="60" w:after="144" w:afterAutospacing="0" w:line="288" w:lineRule="auto"/>
        <w:ind w:firstLine="720"/>
        <w:jc w:val="both"/>
        <w:rPr>
          <w:rFonts w:eastAsiaTheme="majorEastAsia"/>
          <w:sz w:val="28"/>
          <w:szCs w:val="28"/>
        </w:rPr>
      </w:pPr>
      <w:r w:rsidRPr="00561DFC">
        <w:rPr>
          <w:rFonts w:eastAsiaTheme="majorEastAsia"/>
          <w:sz w:val="28"/>
          <w:szCs w:val="28"/>
        </w:rPr>
        <w:t>Bên cạnh đó, theo quy định tại Nghị định số 79/2025/NĐ-CP ngày 01/4/2025 của Chính phủ về kiểm tra, rà soát, hệ thống hóa và xử lý văn bản quy phạm pháp luật, khi có sự thay đổi về tổ chức bộ máy hoặc địa giới hành chính, cơ quan có thẩm quyền phải tổ chức rà soát và đề xuất sửa đổi, bổ sung, thay thế hoặc bãi bỏ văn bản quy phạm pháp luật không còn phù hợp. Đồng thời, căn cứ Quyết định số 192/2025/QĐ-UBND ngày 17/10/2025 của Ủy ban nhân dân thành phố ban hành Quy chế về xây dựng và ban hành văn bản quy phạm pháp luật của thành phố Hải Phòng, việc rà soát, sửa đổi hoặc thay thế Quyết định số 35/2023/QĐ-UBND là cần thiết nhằm bảo đảm phù hợp với tình hình tổ chức đơn vị hành chính sau sắp xếp và thống nhất trong quá trình triển khai thực hiện trên toàn địa bàn thành phố.</w:t>
      </w:r>
    </w:p>
    <w:p w14:paraId="78AADE3F" w14:textId="77777777" w:rsidR="008F2AD3" w:rsidRPr="00561DFC" w:rsidRDefault="008F2AD3" w:rsidP="00561DFC">
      <w:pPr>
        <w:spacing w:after="0" w:line="300" w:lineRule="auto"/>
        <w:ind w:firstLine="677"/>
        <w:jc w:val="both"/>
        <w:rPr>
          <w:rFonts w:ascii="Times New Roman" w:eastAsia="Times New Roman" w:hAnsi="Times New Roman"/>
          <w:sz w:val="28"/>
          <w:szCs w:val="28"/>
        </w:rPr>
      </w:pPr>
      <w:r w:rsidRPr="00561DFC">
        <w:rPr>
          <w:rFonts w:ascii="Times New Roman" w:eastAsia="Times New Roman" w:hAnsi="Times New Roman"/>
          <w:sz w:val="28"/>
          <w:szCs w:val="28"/>
        </w:rPr>
        <w:lastRenderedPageBreak/>
        <w:t>Do đó, Sở Khoa học và Công nghệ đề xuất Ủy ban nhân dân thành phố ban hành Quyết định mới thay thế Quyết định số 35/2023/QĐ-UBND ngày 04/10/2023 của Ủy ban nhân dân thành phố về việc ban hành Quy định tổ chức Hội thi Sáng tạo kỹ thuật, Cuộc thi Sáng tạo thanh thiếu niên nhi đồng thành phố Hải Phòng đảm bảo phù hợp với quy định tại điểm b khoản 2 Điều 54 Luật Ban hành văn bản quy phạm pháp luật (được sửa đổi, bổ sung ngày 25/6/2025)</w:t>
      </w:r>
      <w:r w:rsidRPr="00561DFC">
        <w:rPr>
          <w:rFonts w:ascii="Times New Roman" w:eastAsia="Times New Roman" w:hAnsi="Times New Roman"/>
          <w:sz w:val="28"/>
          <w:szCs w:val="28"/>
          <w:lang w:val="vi-VN"/>
        </w:rPr>
        <w:t>”</w:t>
      </w:r>
      <w:r w:rsidRPr="00561DFC">
        <w:rPr>
          <w:rFonts w:ascii="Times New Roman" w:eastAsia="Times New Roman" w:hAnsi="Times New Roman"/>
          <w:sz w:val="28"/>
          <w:szCs w:val="28"/>
        </w:rPr>
        <w:t>.</w:t>
      </w:r>
    </w:p>
    <w:p w14:paraId="4E1CFED0" w14:textId="77777777" w:rsidR="008F2AD3" w:rsidRPr="00561DFC" w:rsidRDefault="008F2AD3" w:rsidP="00561DFC">
      <w:pPr>
        <w:shd w:val="clear" w:color="auto" w:fill="FFFFFF"/>
        <w:spacing w:after="0" w:line="300" w:lineRule="auto"/>
        <w:ind w:firstLine="720"/>
        <w:jc w:val="both"/>
        <w:rPr>
          <w:rFonts w:ascii="Times New Roman" w:eastAsia="Times New Roman" w:hAnsi="Times New Roman"/>
          <w:sz w:val="28"/>
          <w:szCs w:val="28"/>
        </w:rPr>
      </w:pPr>
      <w:r w:rsidRPr="00561DFC">
        <w:rPr>
          <w:rFonts w:ascii="Times New Roman" w:eastAsia="Times New Roman" w:hAnsi="Times New Roman"/>
          <w:sz w:val="28"/>
          <w:szCs w:val="28"/>
        </w:rPr>
        <w:t>2. Cơ sở thực tiễn</w:t>
      </w:r>
    </w:p>
    <w:p w14:paraId="49684901" w14:textId="77777777" w:rsidR="008F2AD3" w:rsidRPr="00561DFC" w:rsidRDefault="008F2AD3" w:rsidP="00561DFC">
      <w:pPr>
        <w:spacing w:after="0" w:line="300" w:lineRule="auto"/>
        <w:ind w:firstLine="720"/>
        <w:jc w:val="both"/>
        <w:rPr>
          <w:rFonts w:ascii="Times New Roman" w:hAnsi="Times New Roman"/>
          <w:sz w:val="28"/>
          <w:szCs w:val="28"/>
          <w:lang w:val="nb-NO"/>
        </w:rPr>
      </w:pPr>
      <w:r w:rsidRPr="00561DFC">
        <w:rPr>
          <w:rFonts w:ascii="Times New Roman" w:eastAsia="Times New Roman" w:hAnsi="Times New Roman"/>
          <w:sz w:val="28"/>
          <w:szCs w:val="28"/>
        </w:rPr>
        <w:t>Thực hiện Kế hoạch Khoa học và Công nghệ thành phố Hải Phòng số 350/KH-UBND ngày 30/12/2025 của Ủy ban nhân dân thành phố, trong đó giao Sở Khoa học và Công nghệ xây dựng, tham mưu ban hành văn bản quy phạm pháp luật “</w:t>
      </w:r>
      <w:r w:rsidRPr="00561DFC">
        <w:rPr>
          <w:rFonts w:ascii="Times New Roman" w:hAnsi="Times New Roman"/>
          <w:sz w:val="28"/>
          <w:szCs w:val="28"/>
          <w:lang w:val="nb-NO"/>
        </w:rPr>
        <w:t>Quyết định</w:t>
      </w:r>
      <w:r w:rsidRPr="00561DFC">
        <w:rPr>
          <w:rFonts w:ascii="Times New Roman" w:hAnsi="Times New Roman"/>
          <w:sz w:val="28"/>
          <w:szCs w:val="28"/>
          <w:lang w:val="vi-VN"/>
        </w:rPr>
        <w:t xml:space="preserve"> sửa đổi, bổ sung Quyết định số 35/2023/QĐ-UBND ngày 04/10/2023 của Ủy ban nhân dân thành phố về việc ban hành</w:t>
      </w:r>
      <w:r w:rsidRPr="00561DFC">
        <w:rPr>
          <w:rFonts w:ascii="Times New Roman" w:hAnsi="Times New Roman"/>
          <w:sz w:val="28"/>
          <w:szCs w:val="28"/>
          <w:lang w:val="nb-NO"/>
        </w:rPr>
        <w:t xml:space="preserve"> Quy định tổ chức Hội thi sáng tạo kỹ thuật, Cuộc thi Sáng tạo thanh thiếu niên nhi đồng thành phố Hải Phòng.</w:t>
      </w:r>
      <w:r w:rsidRPr="00561DFC">
        <w:rPr>
          <w:rFonts w:ascii="Times New Roman" w:eastAsia="Times New Roman" w:hAnsi="Times New Roman"/>
          <w:sz w:val="28"/>
          <w:szCs w:val="28"/>
        </w:rPr>
        <w:t>”; (khoản 8 Mục III Kế hoạch);</w:t>
      </w:r>
    </w:p>
    <w:p w14:paraId="1F22DDA6" w14:textId="77777777" w:rsidR="00B7419E" w:rsidRPr="00561DFC" w:rsidRDefault="0053783F" w:rsidP="00561DFC">
      <w:pPr>
        <w:spacing w:after="0" w:line="300" w:lineRule="auto"/>
        <w:ind w:firstLine="709"/>
        <w:jc w:val="both"/>
        <w:rPr>
          <w:rFonts w:ascii="Times New Roman" w:eastAsia="Times New Roman" w:hAnsi="Times New Roman"/>
          <w:iCs/>
          <w:spacing w:val="-4"/>
          <w:sz w:val="28"/>
          <w:szCs w:val="28"/>
          <w:lang w:eastAsia="vi-VN"/>
        </w:rPr>
      </w:pPr>
      <w:r w:rsidRPr="00561DFC">
        <w:rPr>
          <w:rFonts w:ascii="Times New Roman" w:eastAsia="Times New Roman" w:hAnsi="Times New Roman"/>
          <w:iCs/>
          <w:spacing w:val="-4"/>
          <w:sz w:val="28"/>
          <w:szCs w:val="28"/>
          <w:lang w:eastAsia="vi-VN"/>
        </w:rPr>
        <w:t>Căn cứ</w:t>
      </w:r>
      <w:r w:rsidR="008F2AD3" w:rsidRPr="00561DFC">
        <w:rPr>
          <w:rFonts w:ascii="Times New Roman" w:eastAsia="Times New Roman" w:hAnsi="Times New Roman"/>
          <w:iCs/>
          <w:spacing w:val="-4"/>
          <w:sz w:val="28"/>
          <w:szCs w:val="28"/>
          <w:lang w:eastAsia="vi-VN"/>
        </w:rPr>
        <w:t xml:space="preserve"> Quyết định số 35/2023/QĐ-UBND ngày 04/10/2023 của Ủy ban nhân dân thành phố về việc ban hành Quy định tổ chức Hội thi Sáng tạo kỹ thuật, Cuộc thi Sáng tạo thanh thiếu niên nhi đồng thành phố Hải Phòng, thành phố</w:t>
      </w:r>
      <w:r w:rsidRPr="00561DFC">
        <w:rPr>
          <w:rFonts w:ascii="Times New Roman" w:eastAsia="Times New Roman" w:hAnsi="Times New Roman"/>
          <w:iCs/>
          <w:spacing w:val="-4"/>
          <w:sz w:val="28"/>
          <w:szCs w:val="28"/>
          <w:lang w:eastAsia="vi-VN"/>
        </w:rPr>
        <w:t xml:space="preserve"> Hải Phòng định kỳ</w:t>
      </w:r>
      <w:r w:rsidR="008F2AD3" w:rsidRPr="00561DFC">
        <w:rPr>
          <w:rFonts w:ascii="Times New Roman" w:eastAsia="Times New Roman" w:hAnsi="Times New Roman"/>
          <w:iCs/>
          <w:spacing w:val="-4"/>
          <w:sz w:val="28"/>
          <w:szCs w:val="28"/>
          <w:lang w:eastAsia="vi-VN"/>
        </w:rPr>
        <w:t xml:space="preserve"> tổ chức 02 Hội thi</w:t>
      </w:r>
      <w:r w:rsidR="008F2AD3" w:rsidRPr="00561DFC">
        <w:rPr>
          <w:rFonts w:ascii="Times New Roman" w:eastAsia="Times New Roman" w:hAnsi="Times New Roman"/>
          <w:iCs/>
          <w:spacing w:val="-4"/>
          <w:sz w:val="28"/>
          <w:szCs w:val="28"/>
          <w:lang w:val="vi-VN" w:eastAsia="vi-VN"/>
        </w:rPr>
        <w:t>, Cuộc thi</w:t>
      </w:r>
      <w:r w:rsidRPr="00561DFC">
        <w:rPr>
          <w:rFonts w:ascii="Times New Roman" w:eastAsia="Times New Roman" w:hAnsi="Times New Roman"/>
          <w:iCs/>
          <w:spacing w:val="-4"/>
          <w:sz w:val="28"/>
          <w:szCs w:val="28"/>
          <w:lang w:eastAsia="vi-VN"/>
        </w:rPr>
        <w:t xml:space="preserve"> do 02 cơ quan khác nhau chủ trì</w:t>
      </w:r>
      <w:r w:rsidR="008F2AD3" w:rsidRPr="00561DFC">
        <w:rPr>
          <w:rFonts w:ascii="Times New Roman" w:eastAsia="Times New Roman" w:hAnsi="Times New Roman"/>
          <w:iCs/>
          <w:spacing w:val="-4"/>
          <w:sz w:val="28"/>
          <w:szCs w:val="28"/>
          <w:lang w:eastAsia="vi-VN"/>
        </w:rPr>
        <w:t xml:space="preserve">: Hội thi sáng tạo kỹ thuật thành phố Hải Phòng </w:t>
      </w:r>
      <w:r w:rsidR="008F2AD3" w:rsidRPr="00561DFC">
        <w:rPr>
          <w:rFonts w:ascii="Times New Roman" w:eastAsia="Times New Roman" w:hAnsi="Times New Roman"/>
          <w:i/>
          <w:spacing w:val="-4"/>
          <w:sz w:val="28"/>
          <w:szCs w:val="28"/>
          <w:lang w:eastAsia="vi-VN"/>
        </w:rPr>
        <w:t>(do Liên hiệp các Hội Khoa học và Kỹ thuật thành phố chủ trì)</w:t>
      </w:r>
      <w:r w:rsidR="008F2AD3" w:rsidRPr="00561DFC">
        <w:rPr>
          <w:rFonts w:ascii="Times New Roman" w:eastAsia="Times New Roman" w:hAnsi="Times New Roman"/>
          <w:iCs/>
          <w:spacing w:val="-4"/>
          <w:sz w:val="28"/>
          <w:szCs w:val="28"/>
          <w:lang w:eastAsia="vi-VN"/>
        </w:rPr>
        <w:t>; Cuộc thi sáng tạo kỹ thuật thanh thiếu niên nhi đồng</w:t>
      </w:r>
      <w:r w:rsidR="008F2AD3" w:rsidRPr="00561DFC">
        <w:rPr>
          <w:rFonts w:ascii="Times New Roman" w:eastAsia="Times New Roman" w:hAnsi="Times New Roman"/>
          <w:iCs/>
          <w:spacing w:val="-4"/>
          <w:sz w:val="28"/>
          <w:szCs w:val="28"/>
          <w:lang w:val="vi-VN" w:eastAsia="vi-VN"/>
        </w:rPr>
        <w:t xml:space="preserve"> thành phố Hải Phòng</w:t>
      </w:r>
      <w:r w:rsidR="008F2AD3" w:rsidRPr="00561DFC">
        <w:rPr>
          <w:rFonts w:ascii="Times New Roman" w:eastAsia="Times New Roman" w:hAnsi="Times New Roman"/>
          <w:iCs/>
          <w:spacing w:val="-4"/>
          <w:sz w:val="28"/>
          <w:szCs w:val="28"/>
          <w:lang w:eastAsia="vi-VN"/>
        </w:rPr>
        <w:t xml:space="preserve"> </w:t>
      </w:r>
      <w:r w:rsidR="008F2AD3" w:rsidRPr="00561DFC">
        <w:rPr>
          <w:rFonts w:ascii="Times New Roman" w:eastAsia="Times New Roman" w:hAnsi="Times New Roman"/>
          <w:i/>
          <w:spacing w:val="-4"/>
          <w:sz w:val="28"/>
          <w:szCs w:val="28"/>
          <w:lang w:eastAsia="vi-VN"/>
        </w:rPr>
        <w:t>(do Đoàn Thanh niên Cộng sản Hồ Chí Minh thành phố chủ trì)</w:t>
      </w:r>
      <w:r w:rsidR="008F2AD3" w:rsidRPr="00561DFC">
        <w:rPr>
          <w:rFonts w:ascii="Times New Roman" w:eastAsia="Times New Roman" w:hAnsi="Times New Roman"/>
          <w:iCs/>
          <w:spacing w:val="-4"/>
          <w:sz w:val="28"/>
          <w:szCs w:val="28"/>
          <w:lang w:eastAsia="vi-VN"/>
        </w:rPr>
        <w:t xml:space="preserve">. </w:t>
      </w:r>
    </w:p>
    <w:p w14:paraId="3D8CB81C" w14:textId="6A5377AB" w:rsidR="00B7419E" w:rsidRPr="00561DFC" w:rsidRDefault="00B7419E" w:rsidP="00561DFC">
      <w:pPr>
        <w:spacing w:after="0" w:line="300" w:lineRule="auto"/>
        <w:ind w:firstLine="709"/>
        <w:jc w:val="both"/>
        <w:rPr>
          <w:rFonts w:ascii="Times New Roman" w:eastAsia="Times New Roman" w:hAnsi="Times New Roman"/>
          <w:iCs/>
          <w:sz w:val="28"/>
          <w:szCs w:val="28"/>
          <w:lang w:val="vi-VN" w:eastAsia="vi-VN"/>
        </w:rPr>
      </w:pPr>
      <w:r w:rsidRPr="00561DFC">
        <w:rPr>
          <w:rFonts w:ascii="Times New Roman" w:eastAsia="Times New Roman" w:hAnsi="Times New Roman"/>
          <w:iCs/>
          <w:sz w:val="28"/>
          <w:szCs w:val="28"/>
          <w:lang w:eastAsia="vi-VN"/>
        </w:rPr>
        <w:t>Cuộc thi Sáng tạo Thanh thiếu niên, Nhi đồng toàn quốc do Quỹ Hỗ trợ Sáng tạo Kỹ thuật Việt Nam (VIFOTEC) thuộc Liên hiệp các Hội Khoa học và Kỹ thuật Việt Nam chủ trì tổ chức. Tuy nhiên, tại Hải Phòng hiện nay việc tổ chức Cuộc thi do Đoàn</w:t>
      </w:r>
      <w:r w:rsidRPr="00561DFC">
        <w:rPr>
          <w:rFonts w:ascii="Times New Roman" w:eastAsia="Times New Roman" w:hAnsi="Times New Roman"/>
          <w:iCs/>
          <w:sz w:val="28"/>
          <w:szCs w:val="28"/>
          <w:lang w:val="vi-VN" w:eastAsia="vi-VN"/>
        </w:rPr>
        <w:t xml:space="preserve"> Thanh niên Cộng sản Hồ Chí Minh thành phố </w:t>
      </w:r>
      <w:r w:rsidRPr="00561DFC">
        <w:rPr>
          <w:rFonts w:ascii="Times New Roman" w:eastAsia="Times New Roman" w:hAnsi="Times New Roman"/>
          <w:iCs/>
          <w:sz w:val="28"/>
          <w:szCs w:val="28"/>
          <w:lang w:eastAsia="vi-VN"/>
        </w:rPr>
        <w:t>đảm nhiệm, dẫn đến một số khó khăn trong công tác tập hợp, lựa chọn các giải pháp tham dự Cuộc thi cấp toàn quốc. Bên cạnh đó, các văn bản hướng dẫn, triển khai từ Ban Tổ chức Trung ương được gửi</w:t>
      </w:r>
      <w:r w:rsidRPr="00561DFC">
        <w:rPr>
          <w:rFonts w:ascii="Times New Roman" w:eastAsia="Times New Roman" w:hAnsi="Times New Roman"/>
          <w:iCs/>
          <w:sz w:val="28"/>
          <w:szCs w:val="28"/>
          <w:lang w:val="vi-VN" w:eastAsia="vi-VN"/>
        </w:rPr>
        <w:t xml:space="preserve"> trực tiếp</w:t>
      </w:r>
      <w:r w:rsidRPr="00561DFC">
        <w:rPr>
          <w:rFonts w:ascii="Times New Roman" w:eastAsia="Times New Roman" w:hAnsi="Times New Roman"/>
          <w:iCs/>
          <w:sz w:val="28"/>
          <w:szCs w:val="28"/>
          <w:lang w:eastAsia="vi-VN"/>
        </w:rPr>
        <w:t xml:space="preserve"> đến Liên hiệp các Hội Khoa học và Kỹ thuật Hải Phòng, do vậy Đoàn</w:t>
      </w:r>
      <w:r w:rsidRPr="00561DFC">
        <w:rPr>
          <w:rFonts w:ascii="Times New Roman" w:eastAsia="Times New Roman" w:hAnsi="Times New Roman"/>
          <w:iCs/>
          <w:sz w:val="28"/>
          <w:szCs w:val="28"/>
          <w:lang w:val="vi-VN" w:eastAsia="vi-VN"/>
        </w:rPr>
        <w:t xml:space="preserve"> Thanh niên cộng sản Hồ Chí Minh</w:t>
      </w:r>
      <w:r w:rsidRPr="00561DFC">
        <w:rPr>
          <w:rFonts w:ascii="Times New Roman" w:eastAsia="Times New Roman" w:hAnsi="Times New Roman"/>
          <w:iCs/>
          <w:sz w:val="28"/>
          <w:szCs w:val="28"/>
          <w:lang w:eastAsia="vi-VN"/>
        </w:rPr>
        <w:t xml:space="preserve"> phải thông qua các Hội Khoa học và Kỹ thuật để chuyển hồ sơ tham dự về Quỹ Hỗ trợ Sáng tạo Kỹ thuật Việt Nam. Quy trình này khiến việc triển khai chưa thực sự chủ động</w:t>
      </w:r>
      <w:r w:rsidRPr="00561DFC">
        <w:rPr>
          <w:rFonts w:ascii="Times New Roman" w:eastAsia="Times New Roman" w:hAnsi="Times New Roman"/>
          <w:iCs/>
          <w:sz w:val="28"/>
          <w:szCs w:val="28"/>
          <w:lang w:val="vi-VN" w:eastAsia="vi-VN"/>
        </w:rPr>
        <w:t>.</w:t>
      </w:r>
      <w:r w:rsidRPr="00561DFC">
        <w:rPr>
          <w:rFonts w:ascii="Times New Roman" w:eastAsia="Times New Roman" w:hAnsi="Times New Roman"/>
          <w:iCs/>
          <w:sz w:val="28"/>
          <w:szCs w:val="28"/>
          <w:lang w:eastAsia="vi-VN"/>
        </w:rPr>
        <w:t xml:space="preserve"> Trong khi đó, Liên hiệp Hội các Hội Khoa học và Kỹ thuật thành</w:t>
      </w:r>
      <w:r w:rsidRPr="00561DFC">
        <w:rPr>
          <w:rFonts w:ascii="Times New Roman" w:eastAsia="Times New Roman" w:hAnsi="Times New Roman"/>
          <w:iCs/>
          <w:sz w:val="28"/>
          <w:szCs w:val="28"/>
          <w:lang w:val="vi-VN" w:eastAsia="vi-VN"/>
        </w:rPr>
        <w:t xml:space="preserve"> phố</w:t>
      </w:r>
      <w:r w:rsidRPr="00561DFC">
        <w:rPr>
          <w:rFonts w:ascii="Times New Roman" w:eastAsia="Times New Roman" w:hAnsi="Times New Roman"/>
          <w:iCs/>
          <w:sz w:val="28"/>
          <w:szCs w:val="28"/>
          <w:lang w:eastAsia="vi-VN"/>
        </w:rPr>
        <w:t xml:space="preserve"> không trực tiếp tổ chức Cuộc thi nên chưa nắm đầy đủ thông tin về các tác giả, nhóm tác giả. Điều này dẫn đến tình trạng một số đề tài có chất lượng chưa được tổng hợp đầy đủ hoặc chưa được gửi kịp thời tới Ban Tổ chức Trung ương.</w:t>
      </w:r>
    </w:p>
    <w:p w14:paraId="746E8F3E" w14:textId="073F3836" w:rsidR="008F2AD3" w:rsidRPr="00561DFC" w:rsidRDefault="008F2AD3" w:rsidP="00561DFC">
      <w:pPr>
        <w:spacing w:after="0" w:line="300" w:lineRule="auto"/>
        <w:jc w:val="both"/>
        <w:rPr>
          <w:rFonts w:ascii="Times New Roman" w:eastAsia="Times New Roman" w:hAnsi="Times New Roman"/>
          <w:i/>
          <w:iCs/>
          <w:sz w:val="28"/>
          <w:szCs w:val="28"/>
          <w:lang w:val="vi-VN"/>
        </w:rPr>
      </w:pPr>
      <w:r w:rsidRPr="00561DFC">
        <w:rPr>
          <w:rFonts w:ascii="Times New Roman" w:eastAsia="Times New Roman" w:hAnsi="Times New Roman"/>
          <w:sz w:val="28"/>
          <w:szCs w:val="28"/>
          <w:lang w:val="vi-VN"/>
        </w:rPr>
        <w:lastRenderedPageBreak/>
        <w:tab/>
        <w:t xml:space="preserve">Nhận thấy sự cần thiết của việc thống nhất cơ quan chủ trì Cuộc thi Sáng tạo </w:t>
      </w:r>
      <w:r w:rsidR="0053783F" w:rsidRPr="00561DFC">
        <w:rPr>
          <w:rFonts w:ascii="Times New Roman" w:eastAsia="Times New Roman" w:hAnsi="Times New Roman"/>
          <w:sz w:val="28"/>
          <w:szCs w:val="28"/>
        </w:rPr>
        <w:t>thanh, thiếu niên, nhi đồng</w:t>
      </w:r>
      <w:r w:rsidRPr="00561DFC">
        <w:rPr>
          <w:rFonts w:ascii="Times New Roman" w:eastAsia="Times New Roman" w:hAnsi="Times New Roman"/>
          <w:sz w:val="28"/>
          <w:szCs w:val="28"/>
          <w:lang w:val="vi-VN"/>
        </w:rPr>
        <w:t xml:space="preserve"> thành phố, Liên hiệp các Hội Khoa học và Kỹ thuật thành phố đã có Công văn số 257/LHH-BKHCN&amp;TVPB, ngày 3/11/2025 gửi Đoàn Thanh niên Cộng sản Hồ Chí Minh thành phố về việc đề nghị thống nhất đầu mối chủ trì tổ chức Cuộc thi Sáng tạo thanh, thiếu niên, nhi đồng thành phố</w:t>
      </w:r>
      <w:r w:rsidRPr="00561DFC">
        <w:rPr>
          <w:rFonts w:ascii="Times New Roman" w:eastAsia="Times New Roman" w:hAnsi="Times New Roman"/>
          <w:i/>
          <w:iCs/>
          <w:sz w:val="28"/>
          <w:szCs w:val="28"/>
          <w:lang w:val="vi-VN"/>
        </w:rPr>
        <w:t>, với nội dung chủ yếu là thống nhất việc Liên hiệp các Hội Khoa học và Kỹ thuật thành phố sẽ là đơn vị chủ trì, tổ chức Cuộc thi Sáng tạo thanh, thiếu niên, nhi đồng thành phố.</w:t>
      </w:r>
    </w:p>
    <w:p w14:paraId="507A261F" w14:textId="6886F1B9" w:rsidR="008F2AD3" w:rsidRPr="00561DFC" w:rsidRDefault="008F2AD3" w:rsidP="00561DFC">
      <w:pPr>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xml:space="preserve">Ngày </w:t>
      </w:r>
      <w:r w:rsidR="0053783F" w:rsidRPr="00561DFC">
        <w:rPr>
          <w:rFonts w:ascii="Times New Roman" w:eastAsia="Times New Roman" w:hAnsi="Times New Roman"/>
          <w:sz w:val="28"/>
          <w:szCs w:val="28"/>
        </w:rPr>
        <w:t>0</w:t>
      </w:r>
      <w:r w:rsidRPr="00561DFC">
        <w:rPr>
          <w:rFonts w:ascii="Times New Roman" w:eastAsia="Times New Roman" w:hAnsi="Times New Roman"/>
          <w:sz w:val="28"/>
          <w:szCs w:val="28"/>
          <w:lang w:val="vi-VN"/>
        </w:rPr>
        <w:t>5/11/2025, Đoàn Thanh niên Cộng sản Hồ Chí Minh thành phố có Công văn số 460-CV/ĐTN về việc thống nhất</w:t>
      </w:r>
      <w:r w:rsidR="0053783F" w:rsidRPr="00561DFC">
        <w:rPr>
          <w:rFonts w:ascii="Times New Roman" w:eastAsia="Times New Roman" w:hAnsi="Times New Roman"/>
          <w:sz w:val="28"/>
          <w:szCs w:val="28"/>
        </w:rPr>
        <w:t xml:space="preserve"> đề nghị</w:t>
      </w:r>
      <w:r w:rsidRPr="00561DFC">
        <w:rPr>
          <w:rFonts w:ascii="Times New Roman" w:eastAsia="Times New Roman" w:hAnsi="Times New Roman"/>
          <w:sz w:val="28"/>
          <w:szCs w:val="28"/>
          <w:lang w:val="vi-VN"/>
        </w:rPr>
        <w:t xml:space="preserve"> cơ quan chủ trì tổ chức định kỳ Cuộc thi Sáng tạo thanh, thiếu niên, nhi đồng thành phố là Liên hiệp các Hội Khoa học và Kỹ thuật thành phố.</w:t>
      </w:r>
    </w:p>
    <w:p w14:paraId="791562FA" w14:textId="77777777" w:rsidR="008F2AD3" w:rsidRPr="00561DFC" w:rsidRDefault="008F2AD3" w:rsidP="00561DFC">
      <w:pPr>
        <w:shd w:val="clear" w:color="auto" w:fill="FFFFFF"/>
        <w:spacing w:after="0" w:line="300" w:lineRule="auto"/>
        <w:ind w:firstLine="709"/>
        <w:jc w:val="both"/>
        <w:rPr>
          <w:rFonts w:ascii="Times New Roman" w:eastAsia="Times New Roman" w:hAnsi="Times New Roman"/>
          <w:i/>
          <w:iCs/>
          <w:sz w:val="28"/>
          <w:szCs w:val="28"/>
          <w:lang w:val="vi-VN"/>
        </w:rPr>
      </w:pPr>
      <w:r w:rsidRPr="00561DFC">
        <w:rPr>
          <w:rFonts w:ascii="Times New Roman" w:eastAsia="Times New Roman" w:hAnsi="Times New Roman"/>
          <w:sz w:val="28"/>
          <w:szCs w:val="28"/>
          <w:lang w:val="vi-VN"/>
        </w:rPr>
        <w:t>Xuất phát từ các căn cứ nêu trên, Sở Khoa học và Công nghệ trình Ủy ban nhân dân thành phố cho phép xây dựng văn bản quy phạm pháp luật: “</w:t>
      </w:r>
      <w:r w:rsidRPr="00561DFC">
        <w:rPr>
          <w:rFonts w:ascii="Times New Roman" w:eastAsia="Times New Roman" w:hAnsi="Times New Roman"/>
          <w:i/>
          <w:iCs/>
          <w:sz w:val="28"/>
          <w:szCs w:val="28"/>
          <w:lang w:val="vi-VN"/>
        </w:rPr>
        <w:t>Quyết định ban hành Quy định tổ chức Hội thi sáng tạo kỹ thuật, Cuộc thi Sáng tạo thanh thiếu niên nhi đồng thành phố Hải Phòng”.</w:t>
      </w:r>
    </w:p>
    <w:p w14:paraId="46157116" w14:textId="77777777" w:rsidR="00DF37B2" w:rsidRPr="00561DFC" w:rsidRDefault="008F2AD3" w:rsidP="00561DFC">
      <w:pPr>
        <w:shd w:val="clear" w:color="auto" w:fill="FFFFFF"/>
        <w:spacing w:after="0" w:line="300" w:lineRule="auto"/>
        <w:ind w:firstLine="709"/>
        <w:jc w:val="both"/>
        <w:rPr>
          <w:rFonts w:ascii="Times New Roman" w:eastAsia="Times New Roman" w:hAnsi="Times New Roman"/>
          <w:b/>
          <w:bCs/>
          <w:sz w:val="28"/>
          <w:szCs w:val="28"/>
        </w:rPr>
      </w:pPr>
      <w:r w:rsidRPr="00561DFC">
        <w:rPr>
          <w:rFonts w:ascii="Times New Roman" w:eastAsia="Times New Roman" w:hAnsi="Times New Roman"/>
          <w:b/>
          <w:bCs/>
          <w:sz w:val="28"/>
          <w:szCs w:val="28"/>
          <w:lang w:val="vi-VN"/>
        </w:rPr>
        <w:t>II</w:t>
      </w:r>
      <w:r w:rsidRPr="00561DFC">
        <w:rPr>
          <w:rFonts w:ascii="Times New Roman" w:eastAsia="Times New Roman" w:hAnsi="Times New Roman"/>
          <w:b/>
          <w:bCs/>
          <w:sz w:val="28"/>
          <w:szCs w:val="28"/>
        </w:rPr>
        <w:t xml:space="preserve">. </w:t>
      </w:r>
      <w:r w:rsidR="00DF37B2" w:rsidRPr="00561DFC">
        <w:rPr>
          <w:rFonts w:ascii="Times New Roman" w:eastAsia="Times New Roman" w:hAnsi="Times New Roman"/>
          <w:b/>
          <w:bCs/>
          <w:sz w:val="28"/>
          <w:szCs w:val="28"/>
        </w:rPr>
        <w:t>MỤC ĐÍCH BAN HÀNH, QUAN ĐIỂM XÂY DỰNG DỰ ÁN, DỰ THẢO VĂN BẢN</w:t>
      </w:r>
    </w:p>
    <w:p w14:paraId="3FA03707" w14:textId="77777777" w:rsidR="00DF37B2" w:rsidRPr="00561DFC" w:rsidRDefault="00DF37B2"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rPr>
        <w:t>1. Mục đích ban hành văn bản</w:t>
      </w:r>
    </w:p>
    <w:p w14:paraId="5881A960" w14:textId="68F35FC3"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rPr>
      </w:pPr>
      <w:r w:rsidRPr="00561DFC">
        <w:rPr>
          <w:rFonts w:ascii="Times New Roman" w:eastAsia="Times New Roman" w:hAnsi="Times New Roman"/>
          <w:sz w:val="28"/>
          <w:szCs w:val="28"/>
        </w:rPr>
        <w:t>Việc</w:t>
      </w:r>
      <w:r w:rsidRPr="00561DFC">
        <w:rPr>
          <w:rFonts w:ascii="Times New Roman" w:eastAsia="Times New Roman" w:hAnsi="Times New Roman"/>
          <w:sz w:val="28"/>
          <w:szCs w:val="28"/>
          <w:lang w:val="vi-VN"/>
        </w:rPr>
        <w:t xml:space="preserve"> b</w:t>
      </w:r>
      <w:r w:rsidRPr="00561DFC">
        <w:rPr>
          <w:rFonts w:ascii="Times New Roman" w:eastAsia="Times New Roman" w:hAnsi="Times New Roman"/>
          <w:sz w:val="28"/>
          <w:szCs w:val="28"/>
        </w:rPr>
        <w:t>an hành Quyết định nhằm thay thế Quyết định số 35/2023/QĐ-UBND ngày 04/10/2023 của Ủy ban nhân dân thành phố</w:t>
      </w:r>
      <w:r w:rsidRPr="00561DFC">
        <w:rPr>
          <w:rFonts w:ascii="Times New Roman" w:eastAsia="Times New Roman" w:hAnsi="Times New Roman"/>
          <w:sz w:val="28"/>
          <w:szCs w:val="28"/>
          <w:lang w:val="vi-VN"/>
        </w:rPr>
        <w:t xml:space="preserve"> nhằm</w:t>
      </w:r>
      <w:r w:rsidRPr="00561DFC">
        <w:rPr>
          <w:rFonts w:ascii="Times New Roman" w:eastAsia="Times New Roman" w:hAnsi="Times New Roman"/>
          <w:sz w:val="28"/>
          <w:szCs w:val="28"/>
        </w:rPr>
        <w:t xml:space="preserve"> bảo đảm</w:t>
      </w:r>
      <w:r w:rsidRPr="00561DFC">
        <w:rPr>
          <w:rFonts w:ascii="Times New Roman" w:eastAsia="Times New Roman" w:hAnsi="Times New Roman"/>
          <w:sz w:val="28"/>
          <w:szCs w:val="28"/>
          <w:lang w:val="vi-VN"/>
        </w:rPr>
        <w:t xml:space="preserve"> sự</w:t>
      </w:r>
      <w:r w:rsidRPr="00561DFC">
        <w:rPr>
          <w:rFonts w:ascii="Times New Roman" w:eastAsia="Times New Roman" w:hAnsi="Times New Roman"/>
          <w:sz w:val="28"/>
          <w:szCs w:val="28"/>
        </w:rPr>
        <w:t xml:space="preserve"> phù hợp với các quy định mới của Luật Tổ chức chính quyền địa phương</w:t>
      </w:r>
      <w:r w:rsidRPr="00561DFC">
        <w:rPr>
          <w:rFonts w:ascii="Times New Roman" w:eastAsia="Times New Roman" w:hAnsi="Times New Roman"/>
          <w:sz w:val="28"/>
          <w:szCs w:val="28"/>
          <w:lang w:val="vi-VN"/>
        </w:rPr>
        <w:t xml:space="preserve"> số 72/2025/QH15</w:t>
      </w:r>
      <w:r w:rsidRPr="00561DFC">
        <w:rPr>
          <w:rFonts w:ascii="Times New Roman" w:eastAsia="Times New Roman" w:hAnsi="Times New Roman"/>
          <w:sz w:val="28"/>
          <w:szCs w:val="28"/>
        </w:rPr>
        <w:t xml:space="preserve"> ngày 16/6/2025</w:t>
      </w:r>
      <w:r w:rsidRPr="00561DFC">
        <w:rPr>
          <w:rFonts w:ascii="Times New Roman" w:eastAsia="Times New Roman" w:hAnsi="Times New Roman"/>
          <w:sz w:val="28"/>
          <w:szCs w:val="28"/>
          <w:lang w:val="vi-VN"/>
        </w:rPr>
        <w:t xml:space="preserve"> </w:t>
      </w:r>
      <w:r w:rsidRPr="00561DFC">
        <w:rPr>
          <w:rFonts w:ascii="Times New Roman" w:eastAsia="Times New Roman" w:hAnsi="Times New Roman"/>
          <w:sz w:val="28"/>
          <w:szCs w:val="28"/>
        </w:rPr>
        <w:t>và Căn cứ Luật Ban hành văn bản quy phạm pháp luật số 64/2025/QH15</w:t>
      </w:r>
      <w:r w:rsidRPr="00561DFC">
        <w:rPr>
          <w:rFonts w:ascii="Times New Roman" w:eastAsia="Times New Roman" w:hAnsi="Times New Roman"/>
          <w:sz w:val="28"/>
          <w:szCs w:val="28"/>
          <w:lang w:val="vi-VN"/>
        </w:rPr>
        <w:t xml:space="preserve"> </w:t>
      </w:r>
      <w:r w:rsidRPr="00561DFC">
        <w:rPr>
          <w:rFonts w:ascii="Times New Roman" w:eastAsia="Times New Roman" w:hAnsi="Times New Roman"/>
          <w:sz w:val="28"/>
          <w:szCs w:val="28"/>
        </w:rPr>
        <w:t>ngày 19/02/2025</w:t>
      </w:r>
      <w:r w:rsidRPr="00561DFC">
        <w:rPr>
          <w:rFonts w:ascii="Times New Roman" w:eastAsia="Times New Roman" w:hAnsi="Times New Roman"/>
          <w:sz w:val="28"/>
          <w:szCs w:val="28"/>
          <w:lang w:val="vi-VN"/>
        </w:rPr>
        <w:t>,</w:t>
      </w:r>
      <w:r w:rsidRPr="00561DFC">
        <w:rPr>
          <w:rFonts w:ascii="Times New Roman" w:eastAsia="Times New Roman" w:hAnsi="Times New Roman"/>
          <w:sz w:val="28"/>
          <w:szCs w:val="28"/>
        </w:rPr>
        <w:t xml:space="preserve"> Luật sửa đổi bổ sung một số điều của Luật ban hành văn bản</w:t>
      </w:r>
      <w:r w:rsidRPr="00561DFC">
        <w:rPr>
          <w:rFonts w:ascii="Times New Roman" w:eastAsia="Times New Roman" w:hAnsi="Times New Roman"/>
          <w:sz w:val="28"/>
          <w:szCs w:val="28"/>
          <w:lang w:val="vi-VN"/>
        </w:rPr>
        <w:t xml:space="preserve"> </w:t>
      </w:r>
      <w:r w:rsidRPr="00561DFC">
        <w:rPr>
          <w:rFonts w:ascii="Times New Roman" w:eastAsia="Times New Roman" w:hAnsi="Times New Roman"/>
          <w:sz w:val="28"/>
          <w:szCs w:val="28"/>
        </w:rPr>
        <w:t>quy phạm pháp luật số 87/2025/QH15 ngày 25/6/2025; đồng thời hoàn thiện cơ sở pháp lý cho việc tổ chức Hội thi sáng tạo kỹ thuật, Cuộc thi sáng tạo thanh thiếu niên nhi đồng thành phố Hải Phòng.</w:t>
      </w:r>
    </w:p>
    <w:p w14:paraId="014BAC22" w14:textId="42048420"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rPr>
      </w:pPr>
      <w:r w:rsidRPr="00561DFC">
        <w:rPr>
          <w:rFonts w:ascii="Times New Roman" w:eastAsia="Times New Roman" w:hAnsi="Times New Roman"/>
          <w:sz w:val="28"/>
          <w:szCs w:val="28"/>
        </w:rPr>
        <w:t xml:space="preserve">Việc ban hành Quyết định nhằm thống nhất đầu mối chủ trì tổ chức Cuộc thi sáng tạo thanh thiếu niên, nhi đồng thành phố; nâng cao hiệu quả tổ chức Hội thi, Cuộc thi; khuyến khích hoạt động nghiên cứu, sáng tạo kỹ thuật trong các tầng lớp nhân dân, đặc biệt là thanh thiếu niên, nhi đồng, góp phần thúc đẩy phong trào sáng tạo khoa học </w:t>
      </w:r>
      <w:r w:rsidRPr="00561DFC">
        <w:rPr>
          <w:rFonts w:ascii="Times New Roman" w:eastAsia="Times New Roman" w:hAnsi="Times New Roman"/>
          <w:sz w:val="28"/>
          <w:szCs w:val="28"/>
          <w:lang w:val="vi-VN"/>
        </w:rPr>
        <w:t>-</w:t>
      </w:r>
      <w:r w:rsidRPr="00561DFC">
        <w:rPr>
          <w:rFonts w:ascii="Times New Roman" w:eastAsia="Times New Roman" w:hAnsi="Times New Roman"/>
          <w:sz w:val="28"/>
          <w:szCs w:val="28"/>
        </w:rPr>
        <w:t xml:space="preserve"> kỹ thuật và phát triển kinh tế - xã hội của thành phố.</w:t>
      </w:r>
    </w:p>
    <w:p w14:paraId="27E58B61" w14:textId="006BDFD0" w:rsidR="00DF37B2" w:rsidRPr="00561DFC" w:rsidRDefault="00DF37B2"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rPr>
        <w:t>2. Quan điểm xây dựng dự án, dự thảo văn bản</w:t>
      </w:r>
    </w:p>
    <w:p w14:paraId="4FACE7B1" w14:textId="77777777"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xml:space="preserve">Việc xây dựng dự thảo Quyết định bảo đảm tuân thủ quy định của pháp luật về ban hành văn bản quy phạm pháp luật; kế thừa các quy định còn phù hợp của </w:t>
      </w:r>
      <w:r w:rsidRPr="00561DFC">
        <w:rPr>
          <w:rFonts w:ascii="Times New Roman" w:eastAsia="Times New Roman" w:hAnsi="Times New Roman"/>
          <w:sz w:val="28"/>
          <w:szCs w:val="28"/>
          <w:lang w:val="vi-VN"/>
        </w:rPr>
        <w:lastRenderedPageBreak/>
        <w:t>Quyết định số 35/2023/QĐ-UBND, đồng thời sửa đổi, bổ sung các nội dung cần thiết cho phù hợp với quy định pháp luật hiện hành và yêu cầu thực tiễn.</w:t>
      </w:r>
    </w:p>
    <w:p w14:paraId="37414F43" w14:textId="77777777"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Dự thảo văn bản bảo đảm tính thống nhất, đồng bộ trong hệ thống pháp luật; xác định rõ trách nhiệm của các cơ quan chủ trì, phối hợp trong tổ chức Hội thi, Cuộc thi; tạo điều kiện thuận lợi cho các tổ chức, cá nhân tham gia hoạt động sáng tạo kỹ thuật trên địa bàn thành phố.</w:t>
      </w:r>
    </w:p>
    <w:p w14:paraId="5A7C4C3C" w14:textId="77777777" w:rsidR="00DF37B2" w:rsidRPr="00561DFC" w:rsidRDefault="00DF37B2" w:rsidP="00561DFC">
      <w:pPr>
        <w:shd w:val="clear" w:color="auto" w:fill="FFFFFF"/>
        <w:spacing w:after="0" w:line="300" w:lineRule="auto"/>
        <w:ind w:firstLine="709"/>
        <w:jc w:val="both"/>
        <w:rPr>
          <w:rFonts w:ascii="Times New Roman" w:eastAsia="Times New Roman" w:hAnsi="Times New Roman"/>
          <w:b/>
          <w:bCs/>
          <w:sz w:val="28"/>
          <w:szCs w:val="28"/>
          <w:lang w:val="vi-VN"/>
        </w:rPr>
      </w:pPr>
      <w:r w:rsidRPr="00561DFC">
        <w:rPr>
          <w:rFonts w:ascii="Times New Roman" w:eastAsia="Times New Roman" w:hAnsi="Times New Roman"/>
          <w:b/>
          <w:bCs/>
          <w:sz w:val="28"/>
          <w:szCs w:val="28"/>
          <w:lang w:val="vi-VN"/>
        </w:rPr>
        <w:t>III. QUÁ TRÌNH XÂY DỰNG DỰ ÁN, DỰ THẢO VĂN BẢN</w:t>
      </w:r>
    </w:p>
    <w:p w14:paraId="17A3A235" w14:textId="77777777"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Thực hiện Kế hoạch số 350/KH-UBND ngày 30/12/2025 của Ủy ban nhân dân thành phố về Kế hoạch khoa học và công nghệ năm 2026, trong đó giao Sở Khoa học và Công nghệ chủ trì xây dựng văn bản quy phạm pháp luật sửa đổi, bổ sung Quyết định số 35/2023/QĐ-UBND ngày 04/10/2023 của Ủy ban nhân dân thành phố, Sở Khoa học và Công nghệ đã tổ chức xây dựng dự thảo Quyết định ban hành Quy định tổ chức Hội thi sáng tạo kỹ thuật, Cuộc thi sáng tạo thanh thiếu niên nhi đồng thành phố Hải Phòng.</w:t>
      </w:r>
    </w:p>
    <w:p w14:paraId="3E8D582D" w14:textId="77777777"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Trong quá trình xây dựng dự thảo, các cơ quan, đơn vị liên quan đã có sự trao đổi, thống nhất về việc tổ chức và cơ quan chủ trì Cuộc thi sáng tạo thanh thiếu niên, nhi đồng thành phố, cụ thể:</w:t>
      </w:r>
    </w:p>
    <w:p w14:paraId="75B1F5C4" w14:textId="618EE020"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Ngày 03/11/2025, Liên hiệp các Hội Khoa học và Kỹ thuật thành phố ban hành Công văn số 257/LHH-BKHCN&amp;TVPB gửi Đoàn Thanh niên Cộng sản Hồ Chí Minh thành phố về việc đề nghị thống nhất đầu mối chủ trì tổ chức Cuộc thi sáng tạo thanh thiếu niên, nhi đồng thành phố, trong đó đề nghị giao Liên hiệp các Hội Khoa học và Kỹ thuật thành phố là đơn vị chủ trì tổ chức Cuộc thi.</w:t>
      </w:r>
    </w:p>
    <w:p w14:paraId="57ED9645" w14:textId="44EC6862"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Ngày 05/11/2025, Đoàn Thanh niên Cộng sản Hồ Chí Minh thành phố ban hành Công văn số 460-CV/ĐTN thống nhất với đề xuất của Liên hiệp các Hội Khoa học và Kỹ thuật thành phố về việc giao Liên hiệp các Hội Khoa học và Kỹ thuật thành phố là cơ quan chủ trì tổ chức định kỳ Cuộc thi sáng tạo thanh thiếu niên, nhi đồng thành phố.</w:t>
      </w:r>
    </w:p>
    <w:p w14:paraId="29AB9D16" w14:textId="17C10309" w:rsidR="0001194D"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xml:space="preserve">- Ngày 04/2/2026, </w:t>
      </w:r>
      <w:r w:rsidRPr="00561DFC">
        <w:rPr>
          <w:rFonts w:ascii="Times New Roman" w:eastAsia="Times New Roman" w:hAnsi="Times New Roman"/>
          <w:sz w:val="28"/>
          <w:szCs w:val="28"/>
        </w:rPr>
        <w:t>Sở Khoa học và Công nghệ</w:t>
      </w:r>
      <w:r w:rsidRPr="00561DFC">
        <w:rPr>
          <w:rFonts w:ascii="Times New Roman" w:eastAsia="Times New Roman" w:hAnsi="Times New Roman"/>
          <w:sz w:val="28"/>
          <w:szCs w:val="28"/>
          <w:lang w:val="vi-VN"/>
        </w:rPr>
        <w:t xml:space="preserve"> gửi Sở Tư pháp Công văn số 427/SKHCN-HTS&amp;CNg </w:t>
      </w:r>
      <w:r w:rsidRPr="00561DFC">
        <w:rPr>
          <w:rFonts w:ascii="Times New Roman" w:eastAsia="Times New Roman" w:hAnsi="Times New Roman"/>
          <w:sz w:val="28"/>
          <w:szCs w:val="28"/>
        </w:rPr>
        <w:t>xin ý kiến đề nghị xây dựng Quyết định của Ủy ban nhân dân thành phố ban hành Quy định tổ chức Hội thi sáng tạo kỹ thuật, Cuộc thi Sáng tạo thanh thiếu niên nhi đồng thành phố Hải Phòng</w:t>
      </w:r>
      <w:r w:rsidRPr="00561DFC">
        <w:rPr>
          <w:rFonts w:ascii="Times New Roman" w:eastAsia="Times New Roman" w:hAnsi="Times New Roman"/>
          <w:sz w:val="28"/>
          <w:szCs w:val="28"/>
          <w:lang w:val="vi-VN"/>
        </w:rPr>
        <w:t>.</w:t>
      </w:r>
    </w:p>
    <w:p w14:paraId="4969E742" w14:textId="33644FBD"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xml:space="preserve">- Ngày 09/2/2026, </w:t>
      </w:r>
      <w:r w:rsidRPr="00561DFC">
        <w:rPr>
          <w:rFonts w:ascii="Times New Roman" w:eastAsia="Times New Roman" w:hAnsi="Times New Roman"/>
          <w:sz w:val="28"/>
          <w:szCs w:val="28"/>
        </w:rPr>
        <w:t>Sở Khoa học và Công nghệ đã trình</w:t>
      </w:r>
      <w:r w:rsidRPr="00561DFC">
        <w:rPr>
          <w:rFonts w:ascii="Times New Roman" w:eastAsia="Times New Roman" w:hAnsi="Times New Roman"/>
          <w:sz w:val="28"/>
          <w:szCs w:val="28"/>
          <w:lang w:val="vi-VN"/>
        </w:rPr>
        <w:t xml:space="preserve"> Ủy ban nhân dân thành phố </w:t>
      </w:r>
      <w:r w:rsidRPr="00561DFC">
        <w:rPr>
          <w:rFonts w:ascii="Times New Roman" w:eastAsia="Times New Roman" w:hAnsi="Times New Roman"/>
          <w:sz w:val="28"/>
          <w:szCs w:val="28"/>
        </w:rPr>
        <w:t>Tờ trình đăng ký xây dựng văn bản quy phạm pháp luật</w:t>
      </w:r>
      <w:r w:rsidRPr="00561DFC">
        <w:rPr>
          <w:rFonts w:ascii="Times New Roman" w:eastAsia="Times New Roman" w:hAnsi="Times New Roman"/>
          <w:sz w:val="28"/>
          <w:szCs w:val="28"/>
          <w:lang w:val="vi-VN"/>
        </w:rPr>
        <w:t xml:space="preserve">: </w:t>
      </w:r>
      <w:r w:rsidRPr="00561DFC">
        <w:rPr>
          <w:rFonts w:ascii="Times New Roman" w:eastAsia="Times New Roman" w:hAnsi="Times New Roman"/>
          <w:sz w:val="28"/>
          <w:szCs w:val="28"/>
        </w:rPr>
        <w:t>Quyết định ban hành Quy định tổ chức Hội thi sáng tạo kỹ thuật, Cuộc thi Sáng tạo thanh thiếu niên nhi đồng thành phố Hải Phòng</w:t>
      </w:r>
      <w:r w:rsidRPr="00561DFC">
        <w:rPr>
          <w:rFonts w:ascii="Times New Roman" w:eastAsia="Times New Roman" w:hAnsi="Times New Roman"/>
          <w:sz w:val="28"/>
          <w:szCs w:val="28"/>
          <w:lang w:val="vi-VN"/>
        </w:rPr>
        <w:t>.</w:t>
      </w:r>
    </w:p>
    <w:p w14:paraId="6B76286A" w14:textId="3F0E6274"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lastRenderedPageBreak/>
        <w:t xml:space="preserve">- Ngày 13/02/2026, Ủy ban nhân dân thành phố ban hành Quyết định số 643/QĐ-UBND Phê duyệt </w:t>
      </w:r>
      <w:r w:rsidRPr="00561DFC">
        <w:rPr>
          <w:rFonts w:ascii="Times New Roman" w:eastAsia="Times New Roman" w:hAnsi="Times New Roman"/>
          <w:sz w:val="28"/>
          <w:szCs w:val="28"/>
        </w:rPr>
        <w:t>đăng ký xây dựng văn bản quy phạm pháp luật</w:t>
      </w:r>
      <w:r w:rsidRPr="00561DFC">
        <w:rPr>
          <w:rFonts w:ascii="Times New Roman" w:eastAsia="Times New Roman" w:hAnsi="Times New Roman"/>
          <w:sz w:val="28"/>
          <w:szCs w:val="28"/>
          <w:lang w:val="vi-VN"/>
        </w:rPr>
        <w:t>.</w:t>
      </w:r>
    </w:p>
    <w:p w14:paraId="6C9D9BA6" w14:textId="7A980B19" w:rsidR="0001194D" w:rsidRPr="00561DFC" w:rsidRDefault="0001194D"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xml:space="preserve">- Ngày 24/02/2026, Sở Tư pháp đã gửi Sở Khoa học và Công nghệ Công văn số 761/STP-XDVB về trình tự, thủ tục xây dựng và ban hành Quyết định ban hành Quy định tổ chức Hội thi sáng tạo kỹ thuật, Cuộc thi sáng tạo thanh thiếu niên nhi đồng thành phố Hải Phòng, trong đó yêu cầu Sở Khoa học và Công nghệ </w:t>
      </w:r>
      <w:r w:rsidRPr="00561DFC">
        <w:rPr>
          <w:rFonts w:ascii="Times New Roman" w:eastAsia="Times New Roman" w:hAnsi="Times New Roman"/>
          <w:sz w:val="28"/>
          <w:szCs w:val="28"/>
        </w:rPr>
        <w:t>cung cấp thông tin Lãnh đạo Sở chỉ đạo, công chức được giao thực hiện nhiệm vụ soạn thảo, trình ban hành Quyết định ban hành Quy định tổ chức Hội thi sáng tạo kỹ thuật, Cuộc thi Sáng tạo thanh thiếu niên nhi đồng thành phố Hải Phòng</w:t>
      </w:r>
      <w:r w:rsidRPr="00561DFC">
        <w:rPr>
          <w:rFonts w:ascii="Times New Roman" w:eastAsia="Times New Roman" w:hAnsi="Times New Roman"/>
          <w:sz w:val="28"/>
          <w:szCs w:val="28"/>
          <w:lang w:val="vi-VN"/>
        </w:rPr>
        <w:t>.</w:t>
      </w:r>
    </w:p>
    <w:p w14:paraId="204967D3" w14:textId="1502918E" w:rsidR="0001194D" w:rsidRDefault="0001194D"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 xml:space="preserve">- Ngày 25/02/2026, Sở Khoa học và Công nghệ gửi Sở Tư pháp Công văn số 608/SKHCN-HTS&amp;CNg về việc </w:t>
      </w:r>
      <w:r w:rsidRPr="00561DFC">
        <w:rPr>
          <w:rFonts w:ascii="Times New Roman" w:eastAsia="Times New Roman" w:hAnsi="Times New Roman"/>
          <w:sz w:val="28"/>
          <w:szCs w:val="28"/>
        </w:rPr>
        <w:t>cung cấp thông tin Lãnh đạo Sở chỉ đạo, công chức được giao thực hiện nhiệm vụ soạn thảo, trình ban hành Quyết định ban hành Quy định tổ chức Hội thi sáng tạo kỹ thuật, Cuộc thi Sáng tạo thanh thiếu niên nhi đồng thành phố Hải Phòng</w:t>
      </w:r>
      <w:r w:rsidRPr="00561DFC">
        <w:rPr>
          <w:rFonts w:ascii="Times New Roman" w:eastAsia="Times New Roman" w:hAnsi="Times New Roman"/>
          <w:sz w:val="28"/>
          <w:szCs w:val="28"/>
          <w:lang w:val="vi-VN"/>
        </w:rPr>
        <w:t>.</w:t>
      </w:r>
    </w:p>
    <w:p w14:paraId="1E96A66A" w14:textId="5A2B8210" w:rsidR="00992912" w:rsidRPr="008F4659" w:rsidRDefault="00992912" w:rsidP="00561DFC">
      <w:pPr>
        <w:shd w:val="clear" w:color="auto" w:fill="FFFFFF"/>
        <w:spacing w:after="0" w:line="300" w:lineRule="auto"/>
        <w:ind w:firstLine="709"/>
        <w:jc w:val="both"/>
        <w:rPr>
          <w:rFonts w:ascii="Times New Roman" w:eastAsia="Times New Roman" w:hAnsi="Times New Roman"/>
          <w:color w:val="000000" w:themeColor="text1"/>
          <w:sz w:val="28"/>
          <w:szCs w:val="28"/>
        </w:rPr>
      </w:pPr>
      <w:r w:rsidRPr="008F4659">
        <w:rPr>
          <w:rFonts w:ascii="Times New Roman" w:eastAsia="Times New Roman" w:hAnsi="Times New Roman"/>
          <w:color w:val="000000" w:themeColor="text1"/>
          <w:sz w:val="28"/>
          <w:szCs w:val="28"/>
        </w:rPr>
        <w:t xml:space="preserve">- </w:t>
      </w:r>
      <w:proofErr w:type="spellStart"/>
      <w:r w:rsidRPr="008F4659">
        <w:rPr>
          <w:rFonts w:ascii="Times New Roman" w:eastAsia="Times New Roman" w:hAnsi="Times New Roman"/>
          <w:color w:val="000000" w:themeColor="text1"/>
          <w:sz w:val="28"/>
          <w:szCs w:val="28"/>
        </w:rPr>
        <w:t>Ngày</w:t>
      </w:r>
      <w:proofErr w:type="spellEnd"/>
      <w:r w:rsidRPr="008F4659">
        <w:rPr>
          <w:rFonts w:ascii="Times New Roman" w:eastAsia="Times New Roman" w:hAnsi="Times New Roman"/>
          <w:color w:val="000000" w:themeColor="text1"/>
          <w:sz w:val="28"/>
          <w:szCs w:val="28"/>
        </w:rPr>
        <w:t xml:space="preserve"> 12/3/2026, </w:t>
      </w:r>
      <w:proofErr w:type="spellStart"/>
      <w:r w:rsidRPr="008F4659">
        <w:rPr>
          <w:rFonts w:ascii="Times New Roman" w:eastAsia="Times New Roman" w:hAnsi="Times New Roman"/>
          <w:color w:val="000000" w:themeColor="text1"/>
          <w:sz w:val="28"/>
          <w:szCs w:val="28"/>
        </w:rPr>
        <w:t>Sở</w:t>
      </w:r>
      <w:proofErr w:type="spellEnd"/>
      <w:r w:rsidRPr="008F4659">
        <w:rPr>
          <w:rFonts w:ascii="Times New Roman" w:eastAsia="Times New Roman" w:hAnsi="Times New Roman"/>
          <w:color w:val="000000" w:themeColor="text1"/>
          <w:sz w:val="28"/>
          <w:szCs w:val="28"/>
        </w:rPr>
        <w:t xml:space="preserve"> Khoa học và Công nghệ đã ban hành Công văn số 849/SKHCN-HTS&amp;CNg gửi các cơ quan, đơn vị có liên quan về việc tham gia ý kiến vào hồ sơ dự thảo Quyết định của Uỷ ban nhân dân thành phố ban hành Quy định tổ chức Hội thi sáng tạo kỹ thuật, Cuộc thi sáng tạo thanh thiếu niên nhi đồng thành phố Hải Phòng. Đồng thời gửi Cổng thông tin điện tử thành phố đăng</w:t>
      </w:r>
      <w:r w:rsidR="00734848" w:rsidRPr="008F4659">
        <w:rPr>
          <w:rFonts w:ascii="Times New Roman" w:eastAsia="Times New Roman" w:hAnsi="Times New Roman"/>
          <w:color w:val="000000" w:themeColor="text1"/>
          <w:sz w:val="28"/>
          <w:szCs w:val="28"/>
        </w:rPr>
        <w:t xml:space="preserve"> tải Hồ sơ dự thảo quyết định</w:t>
      </w:r>
      <w:r w:rsidR="000410A3" w:rsidRPr="008F4659">
        <w:rPr>
          <w:rFonts w:ascii="Times New Roman" w:eastAsia="Times New Roman" w:hAnsi="Times New Roman"/>
          <w:color w:val="000000" w:themeColor="text1"/>
          <w:sz w:val="28"/>
          <w:szCs w:val="28"/>
        </w:rPr>
        <w:t xml:space="preserve"> theo trình tự thông thường để xin ý kiến</w:t>
      </w:r>
      <w:r w:rsidR="005A4F5E" w:rsidRPr="008F4659">
        <w:rPr>
          <w:rFonts w:ascii="Times New Roman" w:eastAsia="Times New Roman" w:hAnsi="Times New Roman"/>
          <w:color w:val="000000" w:themeColor="text1"/>
          <w:sz w:val="28"/>
          <w:szCs w:val="28"/>
        </w:rPr>
        <w:t xml:space="preserve"> góp ý.</w:t>
      </w:r>
    </w:p>
    <w:p w14:paraId="38445882" w14:textId="630AA765" w:rsidR="006527BC" w:rsidRPr="00561DFC" w:rsidRDefault="006527BC" w:rsidP="00561DFC">
      <w:pPr>
        <w:shd w:val="clear" w:color="auto" w:fill="FFFFFF"/>
        <w:spacing w:after="0" w:line="300" w:lineRule="auto"/>
        <w:ind w:firstLine="709"/>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vi-VN"/>
        </w:rPr>
        <w:t>Trên cơ sở các ý kiến thống nhất nêu trên và kết quả rà soát các quy định pháp luật có liên quan, Sở Khoa học và Công nghệ đã chủ trì xây dựng dự thảo Quyết định ban hành Quy định tổ chức Hội thi sáng tạo kỹ thuật, Cuộc thi sáng tạo thanh thiếu niên nhi đồng thành phố Hải Phòng, kế thừa các nội dung còn phù hợp của Quyết định số 35/2023/QĐ-UBND ngày 04/10/2023, đồng thời sửa đổi, bổ sung các nội dung cần thiết nhằm bảo đảm phù hợp với quy định của pháp luật hiện hành và yêu cầu thực tiễn.</w:t>
      </w:r>
    </w:p>
    <w:p w14:paraId="53331B7E" w14:textId="6D858850" w:rsidR="00DF37B2" w:rsidRPr="00561DFC" w:rsidRDefault="00DF37B2" w:rsidP="00561DFC">
      <w:pPr>
        <w:shd w:val="clear" w:color="auto" w:fill="FFFFFF"/>
        <w:spacing w:after="0" w:line="300" w:lineRule="auto"/>
        <w:ind w:firstLine="709"/>
        <w:jc w:val="both"/>
        <w:rPr>
          <w:rFonts w:ascii="Times New Roman" w:eastAsia="Times New Roman" w:hAnsi="Times New Roman"/>
          <w:b/>
          <w:bCs/>
          <w:spacing w:val="-10"/>
          <w:sz w:val="28"/>
          <w:szCs w:val="28"/>
          <w:lang w:val="vi-VN"/>
        </w:rPr>
      </w:pPr>
      <w:r w:rsidRPr="00561DFC">
        <w:rPr>
          <w:rFonts w:ascii="Times New Roman" w:eastAsia="Times New Roman" w:hAnsi="Times New Roman"/>
          <w:b/>
          <w:bCs/>
          <w:spacing w:val="-10"/>
          <w:sz w:val="28"/>
          <w:szCs w:val="28"/>
          <w:lang w:val="vi-VN"/>
        </w:rPr>
        <w:t>IV. BỐ CỤC VÀ NỘI DUNG CƠ BẢN CỦA DỰ ÁN, DỰ THẢO VĂN BẢN</w:t>
      </w:r>
    </w:p>
    <w:p w14:paraId="72311082" w14:textId="3955B050" w:rsidR="008F2AD3" w:rsidRPr="00561DFC" w:rsidRDefault="008F2AD3" w:rsidP="00561DFC">
      <w:pPr>
        <w:spacing w:after="0" w:line="300" w:lineRule="auto"/>
        <w:ind w:firstLine="709"/>
        <w:jc w:val="both"/>
        <w:rPr>
          <w:rFonts w:ascii="Times New Roman" w:eastAsia="Times New Roman" w:hAnsi="Times New Roman"/>
          <w:iCs/>
          <w:sz w:val="28"/>
          <w:szCs w:val="28"/>
          <w:lang w:val="vi-VN"/>
        </w:rPr>
      </w:pPr>
      <w:r w:rsidRPr="00561DFC">
        <w:rPr>
          <w:rFonts w:ascii="Times New Roman" w:eastAsia="Times New Roman" w:hAnsi="Times New Roman"/>
          <w:iCs/>
          <w:sz w:val="28"/>
          <w:szCs w:val="28"/>
        </w:rPr>
        <w:t xml:space="preserve">1. Phạm vi điều </w:t>
      </w:r>
      <w:r w:rsidR="00DF37B2" w:rsidRPr="00561DFC">
        <w:rPr>
          <w:rFonts w:ascii="Times New Roman" w:eastAsia="Times New Roman" w:hAnsi="Times New Roman"/>
          <w:iCs/>
          <w:sz w:val="28"/>
          <w:szCs w:val="28"/>
        </w:rPr>
        <w:t>chỉnh</w:t>
      </w:r>
      <w:r w:rsidR="00DF37B2" w:rsidRPr="00561DFC">
        <w:rPr>
          <w:rFonts w:ascii="Times New Roman" w:eastAsia="Times New Roman" w:hAnsi="Times New Roman"/>
          <w:iCs/>
          <w:sz w:val="28"/>
          <w:szCs w:val="28"/>
          <w:lang w:val="vi-VN"/>
        </w:rPr>
        <w:t>, đối tượng áp dụng</w:t>
      </w:r>
    </w:p>
    <w:p w14:paraId="5F53480E" w14:textId="3BC86CFD" w:rsidR="008F2AD3" w:rsidRPr="00561DFC" w:rsidRDefault="008F2AD3" w:rsidP="00561DFC">
      <w:pPr>
        <w:tabs>
          <w:tab w:val="left" w:pos="0"/>
        </w:tabs>
        <w:spacing w:after="0" w:line="300" w:lineRule="auto"/>
        <w:ind w:firstLine="720"/>
        <w:jc w:val="both"/>
        <w:rPr>
          <w:rFonts w:ascii="Times New Roman" w:eastAsia="Times New Roman" w:hAnsi="Times New Roman"/>
          <w:iCs/>
          <w:spacing w:val="-6"/>
          <w:sz w:val="28"/>
          <w:szCs w:val="28"/>
        </w:rPr>
      </w:pPr>
      <w:r w:rsidRPr="00561DFC">
        <w:rPr>
          <w:rFonts w:ascii="Times New Roman" w:eastAsia="Times New Roman" w:hAnsi="Times New Roman"/>
          <w:iCs/>
          <w:spacing w:val="-6"/>
          <w:sz w:val="28"/>
          <w:szCs w:val="28"/>
        </w:rPr>
        <w:t xml:space="preserve">Quy định này quy định về tổ chức Hội thi sáng tạo kỹ thuật, Cuộc thi Sáng tạo thanh thiếu niên nhi đồng thành phố (sau đây gọi chung là Hội thi, Cuộc thi); nguyên tắc chung; tiêu chí đánh giá, chấm điểm, xếp hạng giải pháp kỹ thuật trong Hội thi, Cuộc Thi; trách nhiệm của Ban Tổ chức Hội thi, Cuộc thi; kinh phí cho Hội thi, Cuộc thi và những quy định cụ thể về mục đích, ý nghĩa, cơ quan chủ trì, phối hợp, Ban Tổ </w:t>
      </w:r>
      <w:r w:rsidRPr="00561DFC">
        <w:rPr>
          <w:rFonts w:ascii="Times New Roman" w:eastAsia="Times New Roman" w:hAnsi="Times New Roman"/>
          <w:iCs/>
          <w:spacing w:val="-6"/>
          <w:sz w:val="28"/>
          <w:szCs w:val="28"/>
        </w:rPr>
        <w:lastRenderedPageBreak/>
        <w:t>chức Hội thi, Cuộc thi; lĩnh vực thi, đối tượng dự thi Hội thi, Cuộc thi sáng tạo kỹ thuật thành phố Hải Phòng.</w:t>
      </w:r>
    </w:p>
    <w:p w14:paraId="37A21EE7" w14:textId="77777777" w:rsidR="008F2AD3" w:rsidRPr="00561DFC" w:rsidRDefault="008F2AD3" w:rsidP="00561DFC">
      <w:pPr>
        <w:tabs>
          <w:tab w:val="left" w:pos="0"/>
        </w:tabs>
        <w:spacing w:after="0" w:line="300" w:lineRule="auto"/>
        <w:ind w:firstLine="720"/>
        <w:jc w:val="both"/>
        <w:rPr>
          <w:rFonts w:ascii="Times New Roman" w:eastAsia="Times New Roman" w:hAnsi="Times New Roman"/>
          <w:sz w:val="28"/>
          <w:szCs w:val="28"/>
          <w:lang w:val="vi-VN"/>
        </w:rPr>
      </w:pPr>
      <w:r w:rsidRPr="00561DFC">
        <w:rPr>
          <w:rFonts w:ascii="Times New Roman" w:eastAsia="Times New Roman" w:hAnsi="Times New Roman"/>
          <w:sz w:val="28"/>
          <w:szCs w:val="28"/>
        </w:rPr>
        <w:t>Quy định này áp dụng cho các tổ chức, cá nhân có liên quan trong việc tổ chức và tham gia Hội thi sáng tạo kỹ thuật, Cuộc thi Sáng tạo thanh thiếu niên nhi đồng thành phố Hải Phòng.</w:t>
      </w:r>
    </w:p>
    <w:p w14:paraId="5E83D5DB" w14:textId="2CDC44F4" w:rsidR="00DF37B2" w:rsidRPr="00561DFC" w:rsidRDefault="00DF37B2" w:rsidP="00561DFC">
      <w:pPr>
        <w:tabs>
          <w:tab w:val="left" w:pos="0"/>
        </w:tabs>
        <w:spacing w:after="0" w:line="300" w:lineRule="auto"/>
        <w:ind w:firstLine="720"/>
        <w:jc w:val="both"/>
        <w:rPr>
          <w:rFonts w:ascii="Times New Roman" w:eastAsia="Times New Roman" w:hAnsi="Times New Roman"/>
          <w:sz w:val="28"/>
          <w:szCs w:val="28"/>
          <w:lang w:val="vi-VN"/>
        </w:rPr>
      </w:pPr>
      <w:r w:rsidRPr="00561DFC">
        <w:rPr>
          <w:rFonts w:ascii="Times New Roman" w:eastAsia="Times New Roman" w:hAnsi="Times New Roman"/>
          <w:sz w:val="28"/>
          <w:szCs w:val="28"/>
          <w:lang w:val="en"/>
        </w:rPr>
        <w:t>2. B</w:t>
      </w:r>
      <w:r w:rsidRPr="00561DFC">
        <w:rPr>
          <w:rFonts w:ascii="Times New Roman" w:eastAsia="Times New Roman" w:hAnsi="Times New Roman"/>
          <w:sz w:val="28"/>
          <w:szCs w:val="28"/>
          <w:lang w:val="vi-VN"/>
        </w:rPr>
        <w:t>ố cục,</w:t>
      </w:r>
      <w:r w:rsidRPr="00561DFC">
        <w:rPr>
          <w:rFonts w:ascii="Times New Roman" w:eastAsia="Times New Roman" w:hAnsi="Times New Roman"/>
          <w:sz w:val="28"/>
          <w:szCs w:val="28"/>
          <w:lang w:val="en"/>
        </w:rPr>
        <w:t xml:space="preserve"> n</w:t>
      </w:r>
      <w:r w:rsidRPr="00561DFC">
        <w:rPr>
          <w:rFonts w:ascii="Times New Roman" w:eastAsia="Times New Roman" w:hAnsi="Times New Roman"/>
          <w:sz w:val="28"/>
          <w:szCs w:val="28"/>
          <w:lang w:val="vi-VN"/>
        </w:rPr>
        <w:t>ội dung cơ bản của dự thảo Quyết định</w:t>
      </w:r>
    </w:p>
    <w:p w14:paraId="0121740D" w14:textId="77777777" w:rsidR="00DF37B2" w:rsidRPr="00561DFC" w:rsidRDefault="00DF37B2" w:rsidP="00561DFC">
      <w:pPr>
        <w:shd w:val="clear" w:color="auto" w:fill="FFFFFF"/>
        <w:spacing w:after="0" w:line="300" w:lineRule="auto"/>
        <w:ind w:firstLine="709"/>
        <w:jc w:val="both"/>
        <w:rPr>
          <w:rFonts w:ascii="Times New Roman" w:hAnsi="Times New Roman"/>
          <w:b/>
          <w:spacing w:val="2"/>
          <w:sz w:val="28"/>
          <w:szCs w:val="28"/>
          <w:lang w:val="nb-NO"/>
        </w:rPr>
      </w:pPr>
      <w:r w:rsidRPr="00561DFC">
        <w:rPr>
          <w:rFonts w:ascii="Times New Roman" w:eastAsia="Times New Roman" w:hAnsi="Times New Roman"/>
          <w:sz w:val="28"/>
          <w:szCs w:val="28"/>
        </w:rPr>
        <w:t>Quy định gồm 03</w:t>
      </w:r>
      <w:r w:rsidRPr="00561DFC">
        <w:rPr>
          <w:rFonts w:ascii="Times New Roman" w:eastAsia="Times New Roman" w:hAnsi="Times New Roman"/>
          <w:sz w:val="28"/>
          <w:szCs w:val="28"/>
          <w:lang w:val="vi-VN"/>
        </w:rPr>
        <w:t xml:space="preserve"> </w:t>
      </w:r>
      <w:r w:rsidRPr="00561DFC">
        <w:rPr>
          <w:rFonts w:ascii="Times New Roman" w:eastAsia="Times New Roman" w:hAnsi="Times New Roman"/>
          <w:sz w:val="28"/>
          <w:szCs w:val="28"/>
        </w:rPr>
        <w:t>Chương, 11 Điều, cụ thể như sau</w:t>
      </w:r>
      <w:r w:rsidRPr="00561DFC">
        <w:rPr>
          <w:rFonts w:ascii="Times New Roman" w:hAnsi="Times New Roman"/>
          <w:spacing w:val="2"/>
          <w:sz w:val="28"/>
          <w:szCs w:val="28"/>
          <w:lang w:val="nb-NO"/>
        </w:rPr>
        <w:t>:</w:t>
      </w:r>
    </w:p>
    <w:p w14:paraId="7B6DD609" w14:textId="10BB2505" w:rsidR="00DF37B2" w:rsidRPr="00561DFC" w:rsidRDefault="00DF37B2" w:rsidP="00561DFC">
      <w:pPr>
        <w:shd w:val="clear" w:color="auto" w:fill="FFFFFF"/>
        <w:spacing w:after="0" w:line="300" w:lineRule="auto"/>
        <w:ind w:firstLine="709"/>
        <w:jc w:val="both"/>
        <w:rPr>
          <w:rFonts w:ascii="Times New Roman" w:hAnsi="Times New Roman"/>
          <w:b/>
          <w:spacing w:val="2"/>
          <w:sz w:val="28"/>
          <w:szCs w:val="28"/>
          <w:lang w:val="vi-VN"/>
        </w:rPr>
      </w:pPr>
      <w:r w:rsidRPr="00561DFC">
        <w:rPr>
          <w:rFonts w:ascii="Times New Roman" w:hAnsi="Times New Roman"/>
          <w:spacing w:val="2"/>
          <w:sz w:val="28"/>
          <w:szCs w:val="28"/>
          <w:lang w:val="nb-NO"/>
        </w:rPr>
        <w:t>- Chương I: Quy định chung (Điều 1 - Điều 7): Quy định phạm vi</w:t>
      </w:r>
      <w:r w:rsidR="00C06EA8" w:rsidRPr="00561DFC">
        <w:rPr>
          <w:rFonts w:ascii="Times New Roman" w:hAnsi="Times New Roman"/>
          <w:spacing w:val="2"/>
          <w:sz w:val="28"/>
          <w:szCs w:val="28"/>
          <w:lang w:val="vi-VN"/>
        </w:rPr>
        <w:t xml:space="preserve"> điều chỉnh và</w:t>
      </w:r>
      <w:r w:rsidRPr="00561DFC">
        <w:rPr>
          <w:rFonts w:ascii="Times New Roman" w:hAnsi="Times New Roman"/>
          <w:spacing w:val="2"/>
          <w:sz w:val="28"/>
          <w:szCs w:val="28"/>
          <w:lang w:val="nb-NO"/>
        </w:rPr>
        <w:t xml:space="preserve"> đối tượng</w:t>
      </w:r>
      <w:r w:rsidR="00C06EA8" w:rsidRPr="00561DFC">
        <w:rPr>
          <w:rFonts w:ascii="Times New Roman" w:hAnsi="Times New Roman"/>
          <w:spacing w:val="2"/>
          <w:sz w:val="28"/>
          <w:szCs w:val="28"/>
          <w:lang w:val="vi-VN"/>
        </w:rPr>
        <w:t xml:space="preserve"> áp dụng</w:t>
      </w:r>
      <w:r w:rsidRPr="00561DFC">
        <w:rPr>
          <w:rFonts w:ascii="Times New Roman" w:hAnsi="Times New Roman"/>
          <w:spacing w:val="2"/>
          <w:sz w:val="28"/>
          <w:szCs w:val="28"/>
          <w:lang w:val="nb-NO"/>
        </w:rPr>
        <w:t>, giải thích từ ngữ (</w:t>
      </w:r>
      <w:r w:rsidRPr="00561DFC">
        <w:rPr>
          <w:rFonts w:ascii="Times New Roman" w:hAnsi="Times New Roman"/>
          <w:i/>
          <w:sz w:val="28"/>
          <w:szCs w:val="28"/>
        </w:rPr>
        <w:t>Sáng tạo kỹ thuật</w:t>
      </w:r>
      <w:r w:rsidRPr="00561DFC">
        <w:rPr>
          <w:rFonts w:ascii="Times New Roman" w:hAnsi="Times New Roman"/>
          <w:i/>
          <w:sz w:val="28"/>
          <w:szCs w:val="28"/>
          <w:lang w:val="vi-VN"/>
        </w:rPr>
        <w:t xml:space="preserve">, </w:t>
      </w:r>
      <w:r w:rsidRPr="00561DFC">
        <w:rPr>
          <w:rFonts w:ascii="Times New Roman" w:hAnsi="Times New Roman"/>
          <w:i/>
          <w:sz w:val="28"/>
          <w:szCs w:val="28"/>
        </w:rPr>
        <w:t>G</w:t>
      </w:r>
      <w:r w:rsidRPr="00561DFC">
        <w:rPr>
          <w:rFonts w:ascii="Times New Roman" w:hAnsi="Times New Roman"/>
          <w:i/>
          <w:sz w:val="28"/>
          <w:szCs w:val="28"/>
          <w:lang w:val="vi-VN"/>
        </w:rPr>
        <w:t>iải pháp kỹ thuật</w:t>
      </w:r>
      <w:r w:rsidRPr="00561DFC">
        <w:rPr>
          <w:rFonts w:ascii="Times New Roman" w:hAnsi="Times New Roman"/>
          <w:spacing w:val="2"/>
          <w:sz w:val="28"/>
          <w:szCs w:val="28"/>
          <w:lang w:val="nb-NO"/>
        </w:rPr>
        <w:t>)</w:t>
      </w:r>
      <w:r w:rsidR="00C06EA8" w:rsidRPr="00561DFC">
        <w:rPr>
          <w:rFonts w:ascii="Times New Roman" w:hAnsi="Times New Roman"/>
          <w:spacing w:val="2"/>
          <w:sz w:val="28"/>
          <w:szCs w:val="28"/>
          <w:lang w:val="vi-VN"/>
        </w:rPr>
        <w:t>,</w:t>
      </w:r>
      <w:r w:rsidRPr="00561DFC">
        <w:rPr>
          <w:rFonts w:ascii="Times New Roman" w:hAnsi="Times New Roman"/>
          <w:spacing w:val="2"/>
          <w:sz w:val="28"/>
          <w:szCs w:val="28"/>
          <w:lang w:val="nb-NO"/>
        </w:rPr>
        <w:t xml:space="preserve"> nguyên tắc chung</w:t>
      </w:r>
      <w:r w:rsidRPr="00561DFC">
        <w:rPr>
          <w:rFonts w:ascii="Times New Roman" w:hAnsi="Times New Roman"/>
          <w:spacing w:val="2"/>
          <w:sz w:val="28"/>
          <w:szCs w:val="28"/>
          <w:lang w:val="vi-VN"/>
        </w:rPr>
        <w:t>, tiêu chí đánh giá giải pháp dự thi, cách đánh giá</w:t>
      </w:r>
      <w:r w:rsidR="00C06EA8" w:rsidRPr="00561DFC">
        <w:rPr>
          <w:rFonts w:ascii="Times New Roman" w:hAnsi="Times New Roman"/>
          <w:spacing w:val="2"/>
          <w:sz w:val="28"/>
          <w:szCs w:val="28"/>
          <w:lang w:val="vi-VN"/>
        </w:rPr>
        <w:t xml:space="preserve"> giải pháp dự thi</w:t>
      </w:r>
      <w:r w:rsidRPr="00561DFC">
        <w:rPr>
          <w:rFonts w:ascii="Times New Roman" w:hAnsi="Times New Roman"/>
          <w:spacing w:val="2"/>
          <w:sz w:val="28"/>
          <w:szCs w:val="28"/>
          <w:lang w:val="vi-VN"/>
        </w:rPr>
        <w:t xml:space="preserve">, </w:t>
      </w:r>
      <w:r w:rsidR="00C06EA8" w:rsidRPr="00561DFC">
        <w:rPr>
          <w:rFonts w:ascii="Times New Roman" w:hAnsi="Times New Roman"/>
          <w:spacing w:val="2"/>
          <w:sz w:val="28"/>
          <w:szCs w:val="28"/>
          <w:lang w:val="vi-VN"/>
        </w:rPr>
        <w:t>t</w:t>
      </w:r>
      <w:r w:rsidRPr="00561DFC">
        <w:rPr>
          <w:rFonts w:ascii="Times New Roman" w:hAnsi="Times New Roman"/>
          <w:spacing w:val="2"/>
          <w:sz w:val="28"/>
          <w:szCs w:val="28"/>
          <w:lang w:val="vi-VN"/>
        </w:rPr>
        <w:t>rách nhiệm của Ban Tổ chức</w:t>
      </w:r>
      <w:r w:rsidR="00C06EA8" w:rsidRPr="00561DFC">
        <w:rPr>
          <w:rFonts w:ascii="Times New Roman" w:hAnsi="Times New Roman"/>
          <w:spacing w:val="2"/>
          <w:sz w:val="28"/>
          <w:szCs w:val="28"/>
          <w:lang w:val="vi-VN"/>
        </w:rPr>
        <w:t xml:space="preserve"> Hội thi, Cuộc thi</w:t>
      </w:r>
      <w:r w:rsidRPr="00561DFC">
        <w:rPr>
          <w:rFonts w:ascii="Times New Roman" w:hAnsi="Times New Roman"/>
          <w:spacing w:val="2"/>
          <w:sz w:val="28"/>
          <w:szCs w:val="28"/>
          <w:lang w:val="vi-VN"/>
        </w:rPr>
        <w:t xml:space="preserve"> và kinh phí cho Hội thi, Cuộc thi.</w:t>
      </w:r>
    </w:p>
    <w:p w14:paraId="3FB903C4" w14:textId="77777777" w:rsidR="00DF37B2" w:rsidRPr="00561DFC" w:rsidRDefault="00DF37B2" w:rsidP="00561DFC">
      <w:pPr>
        <w:shd w:val="clear" w:color="auto" w:fill="FFFFFF"/>
        <w:spacing w:after="0" w:line="300" w:lineRule="auto"/>
        <w:ind w:firstLine="709"/>
        <w:jc w:val="both"/>
        <w:rPr>
          <w:rFonts w:ascii="Times New Roman" w:hAnsi="Times New Roman"/>
          <w:b/>
          <w:spacing w:val="2"/>
          <w:sz w:val="28"/>
          <w:szCs w:val="28"/>
          <w:lang w:val="vi-VN"/>
        </w:rPr>
      </w:pPr>
      <w:r w:rsidRPr="00561DFC">
        <w:rPr>
          <w:rFonts w:ascii="Times New Roman" w:hAnsi="Times New Roman"/>
          <w:spacing w:val="2"/>
          <w:sz w:val="28"/>
          <w:szCs w:val="28"/>
          <w:lang w:val="nb-NO"/>
        </w:rPr>
        <w:t>- Chương II: Quy</w:t>
      </w:r>
      <w:r w:rsidRPr="00561DFC">
        <w:rPr>
          <w:rFonts w:ascii="Times New Roman" w:hAnsi="Times New Roman"/>
          <w:spacing w:val="2"/>
          <w:sz w:val="28"/>
          <w:szCs w:val="28"/>
          <w:lang w:val="vi-VN"/>
        </w:rPr>
        <w:t xml:space="preserve"> định cụ thể </w:t>
      </w:r>
      <w:r w:rsidRPr="00561DFC">
        <w:rPr>
          <w:rFonts w:ascii="Times New Roman" w:hAnsi="Times New Roman"/>
          <w:spacing w:val="2"/>
          <w:sz w:val="28"/>
          <w:szCs w:val="28"/>
          <w:lang w:val="nb-NO"/>
        </w:rPr>
        <w:t>(Điều 8 - Điều 9): Quy định chi tiết về</w:t>
      </w:r>
      <w:r w:rsidRPr="00561DFC">
        <w:rPr>
          <w:rFonts w:ascii="Times New Roman" w:hAnsi="Times New Roman"/>
          <w:spacing w:val="2"/>
          <w:sz w:val="28"/>
          <w:szCs w:val="28"/>
          <w:lang w:val="vi-VN"/>
        </w:rPr>
        <w:t xml:space="preserve"> mục đích, ý nghĩa, Cơ quan chủ trì, phối hợp, Ban Tổ chức, lĩnh vực thi, đối tượng dự thi của Hội thi, Cuộc thi.</w:t>
      </w:r>
    </w:p>
    <w:p w14:paraId="37D25C2E" w14:textId="3D82C1C9" w:rsidR="00DF37B2" w:rsidRPr="00561DFC" w:rsidRDefault="00DF37B2" w:rsidP="00561DFC">
      <w:pPr>
        <w:shd w:val="clear" w:color="auto" w:fill="FFFFFF"/>
        <w:spacing w:after="0" w:line="300" w:lineRule="auto"/>
        <w:ind w:firstLine="709"/>
        <w:jc w:val="both"/>
        <w:rPr>
          <w:rFonts w:ascii="Times New Roman" w:hAnsi="Times New Roman"/>
          <w:spacing w:val="4"/>
          <w:sz w:val="28"/>
          <w:szCs w:val="28"/>
          <w:lang w:val="vi-VN"/>
        </w:rPr>
      </w:pPr>
      <w:r w:rsidRPr="00561DFC">
        <w:rPr>
          <w:rFonts w:ascii="Times New Roman" w:hAnsi="Times New Roman"/>
          <w:bCs/>
          <w:spacing w:val="4"/>
          <w:sz w:val="28"/>
          <w:szCs w:val="28"/>
          <w:lang w:val="nb-NO"/>
        </w:rPr>
        <w:t>- Chương III: Quy định Tổ</w:t>
      </w:r>
      <w:r w:rsidRPr="00561DFC">
        <w:rPr>
          <w:rFonts w:ascii="Times New Roman" w:hAnsi="Times New Roman"/>
          <w:bCs/>
          <w:spacing w:val="4"/>
          <w:sz w:val="28"/>
          <w:szCs w:val="28"/>
          <w:lang w:val="vi-VN"/>
        </w:rPr>
        <w:t xml:space="preserve"> chức thực hiện</w:t>
      </w:r>
      <w:r w:rsidRPr="00561DFC">
        <w:rPr>
          <w:rFonts w:ascii="Times New Roman" w:hAnsi="Times New Roman"/>
          <w:bCs/>
          <w:spacing w:val="4"/>
          <w:sz w:val="28"/>
          <w:szCs w:val="28"/>
        </w:rPr>
        <w:t xml:space="preserve"> </w:t>
      </w:r>
      <w:r w:rsidRPr="00561DFC">
        <w:rPr>
          <w:rFonts w:ascii="Times New Roman" w:hAnsi="Times New Roman"/>
          <w:bCs/>
          <w:spacing w:val="4"/>
          <w:sz w:val="28"/>
          <w:szCs w:val="28"/>
          <w:lang w:val="nb-NO"/>
        </w:rPr>
        <w:t xml:space="preserve">(Điều </w:t>
      </w:r>
      <w:r w:rsidR="00C06EA8" w:rsidRPr="00561DFC">
        <w:rPr>
          <w:rFonts w:ascii="Times New Roman" w:hAnsi="Times New Roman"/>
          <w:bCs/>
          <w:spacing w:val="4"/>
          <w:sz w:val="28"/>
          <w:szCs w:val="28"/>
          <w:lang w:val="nb-NO"/>
        </w:rPr>
        <w:t>10</w:t>
      </w:r>
      <w:r w:rsidRPr="00561DFC">
        <w:rPr>
          <w:rFonts w:ascii="Times New Roman" w:hAnsi="Times New Roman"/>
          <w:bCs/>
          <w:spacing w:val="4"/>
          <w:sz w:val="28"/>
          <w:szCs w:val="28"/>
          <w:lang w:val="nb-NO"/>
        </w:rPr>
        <w:t xml:space="preserve"> - Điều </w:t>
      </w:r>
      <w:r w:rsidR="002306F7">
        <w:rPr>
          <w:rFonts w:ascii="Times New Roman" w:hAnsi="Times New Roman"/>
          <w:bCs/>
          <w:spacing w:val="4"/>
          <w:sz w:val="28"/>
          <w:szCs w:val="28"/>
          <w:lang w:val="nb-NO"/>
        </w:rPr>
        <w:t>11</w:t>
      </w:r>
      <w:r w:rsidRPr="00561DFC">
        <w:rPr>
          <w:rFonts w:ascii="Times New Roman" w:hAnsi="Times New Roman"/>
          <w:bCs/>
          <w:spacing w:val="4"/>
          <w:sz w:val="28"/>
          <w:szCs w:val="28"/>
          <w:lang w:val="nb-NO"/>
        </w:rPr>
        <w:t>):</w:t>
      </w:r>
      <w:r w:rsidRPr="00561DFC">
        <w:rPr>
          <w:rFonts w:ascii="Times New Roman" w:hAnsi="Times New Roman"/>
          <w:bCs/>
          <w:spacing w:val="4"/>
          <w:sz w:val="28"/>
          <w:szCs w:val="28"/>
          <w:lang w:val="vi-VN"/>
        </w:rPr>
        <w:t xml:space="preserve"> </w:t>
      </w:r>
      <w:r w:rsidRPr="00561DFC">
        <w:rPr>
          <w:rFonts w:ascii="Times New Roman" w:hAnsi="Times New Roman"/>
          <w:bCs/>
          <w:spacing w:val="4"/>
          <w:sz w:val="28"/>
          <w:szCs w:val="28"/>
          <w:lang w:val="nb-NO"/>
        </w:rPr>
        <w:t>Quy định trách</w:t>
      </w:r>
      <w:r w:rsidRPr="00561DFC">
        <w:rPr>
          <w:rFonts w:ascii="Times New Roman" w:hAnsi="Times New Roman"/>
          <w:bCs/>
          <w:spacing w:val="4"/>
          <w:sz w:val="28"/>
          <w:szCs w:val="28"/>
          <w:lang w:val="vi-VN"/>
        </w:rPr>
        <w:t xml:space="preserve"> nhiệm thực hiện của Sở Khoa học và Công nghệ, Các cơ quan được giao chủ trì, việc </w:t>
      </w:r>
      <w:r w:rsidRPr="00561DFC">
        <w:rPr>
          <w:rFonts w:ascii="Times New Roman" w:hAnsi="Times New Roman"/>
          <w:spacing w:val="4"/>
          <w:sz w:val="28"/>
          <w:szCs w:val="28"/>
        </w:rPr>
        <w:t>báo cáo, đánh giá kết quả tổ chức Hội thi, Cuộc thi</w:t>
      </w:r>
      <w:r w:rsidRPr="00561DFC">
        <w:rPr>
          <w:rFonts w:ascii="Times New Roman" w:hAnsi="Times New Roman"/>
          <w:spacing w:val="4"/>
          <w:sz w:val="28"/>
          <w:szCs w:val="28"/>
          <w:lang w:val="vi-VN"/>
        </w:rPr>
        <w:t xml:space="preserve">, các </w:t>
      </w:r>
      <w:r w:rsidRPr="00561DFC">
        <w:rPr>
          <w:rFonts w:ascii="Times New Roman" w:eastAsia="Times New Roman" w:hAnsi="Times New Roman"/>
          <w:spacing w:val="4"/>
          <w:sz w:val="28"/>
          <w:szCs w:val="28"/>
        </w:rPr>
        <w:t xml:space="preserve">cá nhân liên quan </w:t>
      </w:r>
      <w:r w:rsidRPr="00561DFC">
        <w:rPr>
          <w:rFonts w:ascii="Times New Roman" w:hAnsi="Times New Roman"/>
          <w:spacing w:val="4"/>
          <w:sz w:val="28"/>
          <w:szCs w:val="28"/>
        </w:rPr>
        <w:t>có trách nhiệm tổ chức triển khai</w:t>
      </w:r>
      <w:r w:rsidRPr="00561DFC">
        <w:rPr>
          <w:rFonts w:ascii="Times New Roman" w:hAnsi="Times New Roman"/>
          <w:spacing w:val="4"/>
          <w:sz w:val="28"/>
          <w:szCs w:val="28"/>
          <w:lang w:val="vi-VN"/>
        </w:rPr>
        <w:t>, sửa đổi bổ sung trong quá trình thực hiện.</w:t>
      </w:r>
    </w:p>
    <w:p w14:paraId="65A9C725" w14:textId="5220B9B5" w:rsidR="00F64EF2" w:rsidRDefault="00F64EF2" w:rsidP="00561DFC">
      <w:pPr>
        <w:shd w:val="clear" w:color="auto" w:fill="FFFFFF"/>
        <w:spacing w:after="0" w:line="300" w:lineRule="auto"/>
        <w:ind w:firstLine="709"/>
        <w:jc w:val="both"/>
        <w:rPr>
          <w:rFonts w:ascii="Times New Roman" w:hAnsi="Times New Roman"/>
          <w:b/>
          <w:spacing w:val="4"/>
          <w:sz w:val="28"/>
          <w:szCs w:val="28"/>
          <w:lang w:val="vi-VN"/>
        </w:rPr>
      </w:pPr>
      <w:r w:rsidRPr="00561DFC">
        <w:rPr>
          <w:rFonts w:ascii="Times New Roman" w:hAnsi="Times New Roman"/>
          <w:b/>
          <w:spacing w:val="4"/>
          <w:sz w:val="28"/>
          <w:szCs w:val="28"/>
          <w:lang w:val="vi-VN"/>
        </w:rPr>
        <w:t>V. NHỮNG NỘI DUNG BỔ SUNG MỚI SO VỚI DỰ THẢO VĂN BẢN GỬI THẨM ĐỊNH (NẾU CÓ)*</w:t>
      </w:r>
    </w:p>
    <w:p w14:paraId="1062E14A" w14:textId="185ADA31" w:rsidR="00374BEA" w:rsidRPr="00374BEA" w:rsidRDefault="00374BEA" w:rsidP="00561DFC">
      <w:pPr>
        <w:shd w:val="clear" w:color="auto" w:fill="FFFFFF"/>
        <w:spacing w:after="0" w:line="300" w:lineRule="auto"/>
        <w:ind w:firstLine="709"/>
        <w:jc w:val="both"/>
        <w:rPr>
          <w:rFonts w:ascii="Times New Roman" w:hAnsi="Times New Roman"/>
          <w:bCs/>
          <w:spacing w:val="4"/>
          <w:sz w:val="28"/>
          <w:szCs w:val="28"/>
          <w:lang w:val="vi-VN"/>
        </w:rPr>
      </w:pPr>
      <w:r w:rsidRPr="00374BEA">
        <w:rPr>
          <w:rFonts w:ascii="Times New Roman" w:hAnsi="Times New Roman"/>
          <w:bCs/>
          <w:spacing w:val="4"/>
          <w:sz w:val="28"/>
          <w:szCs w:val="28"/>
          <w:lang w:val="vi-VN"/>
        </w:rPr>
        <w:t>Không có</w:t>
      </w:r>
    </w:p>
    <w:p w14:paraId="021AF9A0" w14:textId="081EB2A9" w:rsidR="008F2AD3" w:rsidRPr="00561DFC" w:rsidRDefault="00D80BB1" w:rsidP="00561DFC">
      <w:pPr>
        <w:shd w:val="clear" w:color="auto" w:fill="FFFFFF"/>
        <w:spacing w:after="0" w:line="300" w:lineRule="auto"/>
        <w:ind w:firstLine="709"/>
        <w:jc w:val="both"/>
        <w:rPr>
          <w:rFonts w:ascii="Times New Roman" w:hAnsi="Times New Roman"/>
          <w:b/>
          <w:spacing w:val="2"/>
          <w:sz w:val="28"/>
          <w:szCs w:val="28"/>
          <w:lang w:val="vi-VN"/>
        </w:rPr>
      </w:pPr>
      <w:r>
        <w:rPr>
          <w:rFonts w:ascii="Times New Roman" w:hAnsi="Times New Roman"/>
          <w:b/>
          <w:spacing w:val="2"/>
          <w:sz w:val="28"/>
          <w:szCs w:val="28"/>
          <w:lang w:val="vi-VN"/>
        </w:rPr>
        <w:t>V</w:t>
      </w:r>
      <w:r w:rsidR="008F2AD3" w:rsidRPr="00561DFC">
        <w:rPr>
          <w:rFonts w:ascii="Times New Roman" w:hAnsi="Times New Roman"/>
          <w:b/>
          <w:spacing w:val="2"/>
          <w:sz w:val="28"/>
          <w:szCs w:val="28"/>
          <w:lang w:val="vi-VN"/>
        </w:rPr>
        <w:t>I. DỰ KIẾN NGUỒN LỰC, ĐIỀU KIỆN ĐẢM BẢO CHO VIỆC THI HÀNH VĂN BẢN VÀ THỜI GIAN TRÌNH BAN HÀNH.</w:t>
      </w:r>
    </w:p>
    <w:p w14:paraId="5FE73388" w14:textId="77777777" w:rsidR="008F2AD3" w:rsidRPr="00D80BB1" w:rsidRDefault="008F2AD3" w:rsidP="00561DFC">
      <w:pPr>
        <w:shd w:val="clear" w:color="auto" w:fill="FFFFFF"/>
        <w:spacing w:after="0" w:line="300" w:lineRule="auto"/>
        <w:ind w:firstLine="709"/>
        <w:jc w:val="both"/>
        <w:rPr>
          <w:rFonts w:ascii="Times New Roman" w:hAnsi="Times New Roman"/>
          <w:bCs/>
          <w:spacing w:val="-4"/>
          <w:sz w:val="28"/>
          <w:szCs w:val="28"/>
          <w:lang w:val="nb-NO"/>
        </w:rPr>
      </w:pPr>
      <w:r w:rsidRPr="00D80BB1">
        <w:rPr>
          <w:rFonts w:ascii="Times New Roman" w:hAnsi="Times New Roman"/>
          <w:bCs/>
          <w:spacing w:val="2"/>
          <w:sz w:val="28"/>
          <w:szCs w:val="28"/>
          <w:lang w:val="nb-NO"/>
        </w:rPr>
        <w:t>1. Dự kiến thời gian ban hành</w:t>
      </w:r>
    </w:p>
    <w:p w14:paraId="43B0E264" w14:textId="77777777" w:rsidR="008F2AD3" w:rsidRPr="00561DFC" w:rsidRDefault="008F2AD3" w:rsidP="00561DFC">
      <w:pPr>
        <w:shd w:val="clear" w:color="auto" w:fill="FFFFFF"/>
        <w:spacing w:after="0" w:line="300" w:lineRule="auto"/>
        <w:ind w:firstLine="709"/>
        <w:jc w:val="both"/>
        <w:rPr>
          <w:rFonts w:ascii="Times New Roman" w:hAnsi="Times New Roman"/>
          <w:spacing w:val="2"/>
          <w:sz w:val="28"/>
          <w:szCs w:val="28"/>
          <w:lang w:val="nb-NO"/>
        </w:rPr>
      </w:pPr>
      <w:r w:rsidRPr="00561DFC">
        <w:rPr>
          <w:rFonts w:ascii="Times New Roman" w:hAnsi="Times New Roman"/>
          <w:spacing w:val="2"/>
          <w:sz w:val="28"/>
          <w:szCs w:val="28"/>
          <w:lang w:val="nb-NO"/>
        </w:rPr>
        <w:t>Thời gian dự kiến trình Ủy ban nhân dân thành phố ký</w:t>
      </w:r>
      <w:r w:rsidRPr="00561DFC">
        <w:rPr>
          <w:rFonts w:ascii="Times New Roman" w:hAnsi="Times New Roman"/>
          <w:spacing w:val="2"/>
          <w:sz w:val="28"/>
          <w:szCs w:val="28"/>
          <w:lang w:val="vi-VN"/>
        </w:rPr>
        <w:t xml:space="preserve"> </w:t>
      </w:r>
      <w:r w:rsidRPr="00561DFC">
        <w:rPr>
          <w:rFonts w:ascii="Times New Roman" w:hAnsi="Times New Roman"/>
          <w:spacing w:val="2"/>
          <w:sz w:val="28"/>
          <w:szCs w:val="28"/>
          <w:lang w:val="nb-NO"/>
        </w:rPr>
        <w:t>ban hành Quyết định: Tháng 5 năm 2026.</w:t>
      </w:r>
    </w:p>
    <w:p w14:paraId="73E9FC14" w14:textId="77777777" w:rsidR="008F2AD3" w:rsidRPr="00D80BB1" w:rsidRDefault="008F2AD3" w:rsidP="00561DFC">
      <w:pPr>
        <w:shd w:val="clear" w:color="auto" w:fill="FFFFFF"/>
        <w:spacing w:after="0" w:line="300" w:lineRule="auto"/>
        <w:ind w:firstLine="709"/>
        <w:jc w:val="both"/>
        <w:rPr>
          <w:rFonts w:ascii="Times New Roman" w:hAnsi="Times New Roman"/>
          <w:bCs/>
          <w:spacing w:val="2"/>
          <w:sz w:val="28"/>
          <w:szCs w:val="28"/>
          <w:lang w:val="nb-NO"/>
        </w:rPr>
      </w:pPr>
      <w:r w:rsidRPr="00D80BB1">
        <w:rPr>
          <w:rFonts w:ascii="Times New Roman" w:hAnsi="Times New Roman"/>
          <w:bCs/>
          <w:spacing w:val="2"/>
          <w:sz w:val="28"/>
          <w:szCs w:val="28"/>
          <w:lang w:val="nb-NO"/>
        </w:rPr>
        <w:t xml:space="preserve">2. Cơ quan soạn thảo: </w:t>
      </w:r>
    </w:p>
    <w:p w14:paraId="72787EBA" w14:textId="77777777" w:rsidR="008F2AD3" w:rsidRPr="00561DFC" w:rsidRDefault="008F2AD3" w:rsidP="00561DFC">
      <w:pPr>
        <w:shd w:val="clear" w:color="auto" w:fill="FFFFFF"/>
        <w:spacing w:after="0" w:line="300" w:lineRule="auto"/>
        <w:ind w:firstLine="709"/>
        <w:jc w:val="both"/>
        <w:rPr>
          <w:rFonts w:ascii="Times New Roman" w:hAnsi="Times New Roman"/>
          <w:spacing w:val="2"/>
          <w:sz w:val="28"/>
          <w:szCs w:val="28"/>
          <w:lang w:val="nb-NO"/>
        </w:rPr>
      </w:pPr>
      <w:r w:rsidRPr="00561DFC">
        <w:rPr>
          <w:rFonts w:ascii="Times New Roman" w:hAnsi="Times New Roman"/>
          <w:spacing w:val="2"/>
          <w:sz w:val="28"/>
          <w:szCs w:val="28"/>
          <w:lang w:val="nb-NO"/>
        </w:rPr>
        <w:t>- Cơ quan chủ trì: Sở Khoa học và Công nghệ thành phố Hải Phòng.</w:t>
      </w:r>
    </w:p>
    <w:p w14:paraId="13A2A254" w14:textId="77777777" w:rsidR="008F2AD3" w:rsidRPr="00561DFC" w:rsidRDefault="008F2AD3" w:rsidP="00561DFC">
      <w:pPr>
        <w:shd w:val="clear" w:color="auto" w:fill="FFFFFF"/>
        <w:spacing w:after="0" w:line="300" w:lineRule="auto"/>
        <w:ind w:firstLine="709"/>
        <w:jc w:val="both"/>
        <w:rPr>
          <w:rFonts w:ascii="Times New Roman" w:hAnsi="Times New Roman"/>
          <w:spacing w:val="2"/>
          <w:sz w:val="28"/>
          <w:szCs w:val="28"/>
          <w:lang w:val="nb-NO"/>
        </w:rPr>
      </w:pPr>
      <w:r w:rsidRPr="00561DFC">
        <w:rPr>
          <w:rFonts w:ascii="Times New Roman" w:hAnsi="Times New Roman"/>
          <w:spacing w:val="2"/>
          <w:sz w:val="28"/>
          <w:szCs w:val="28"/>
          <w:lang w:val="nb-NO"/>
        </w:rPr>
        <w:t>- Cơ quan phối hợp: Sở Tư pháp,</w:t>
      </w:r>
      <w:r w:rsidRPr="00561DFC">
        <w:rPr>
          <w:rFonts w:ascii="Times New Roman" w:hAnsi="Times New Roman"/>
          <w:spacing w:val="2"/>
          <w:sz w:val="28"/>
          <w:szCs w:val="28"/>
          <w:lang w:val="vi-VN"/>
        </w:rPr>
        <w:t xml:space="preserve"> Hội</w:t>
      </w:r>
      <w:r w:rsidRPr="00561DFC">
        <w:rPr>
          <w:rFonts w:ascii="Times New Roman" w:hAnsi="Times New Roman"/>
          <w:sz w:val="28"/>
          <w:szCs w:val="28"/>
        </w:rPr>
        <w:t xml:space="preserve"> Liên hiệp các Hội Khoa học và Kỹ thuật Hải Phòng;</w:t>
      </w:r>
      <w:r w:rsidRPr="00561DFC">
        <w:rPr>
          <w:rFonts w:ascii="Times New Roman" w:hAnsi="Times New Roman"/>
          <w:sz w:val="28"/>
          <w:szCs w:val="28"/>
          <w:lang w:val="vi-VN"/>
        </w:rPr>
        <w:t xml:space="preserve"> </w:t>
      </w:r>
      <w:r w:rsidRPr="00561DFC">
        <w:rPr>
          <w:rFonts w:ascii="Times New Roman" w:hAnsi="Times New Roman"/>
          <w:sz w:val="28"/>
          <w:szCs w:val="28"/>
        </w:rPr>
        <w:t>Đoàn Thanh niên Cộng sản Hồ Chí Minh thành phố</w:t>
      </w:r>
      <w:r w:rsidRPr="00561DFC">
        <w:rPr>
          <w:rFonts w:ascii="Times New Roman" w:hAnsi="Times New Roman"/>
          <w:spacing w:val="2"/>
          <w:sz w:val="28"/>
          <w:szCs w:val="28"/>
          <w:lang w:val="nb-NO"/>
        </w:rPr>
        <w:t xml:space="preserve"> và các cơ quan, địa phương liên quan.</w:t>
      </w:r>
    </w:p>
    <w:p w14:paraId="613A34A0" w14:textId="77777777" w:rsidR="008F2AD3" w:rsidRPr="00D80BB1" w:rsidRDefault="008F2AD3" w:rsidP="00561DFC">
      <w:pPr>
        <w:spacing w:after="0" w:line="300" w:lineRule="auto"/>
        <w:jc w:val="both"/>
        <w:rPr>
          <w:rFonts w:ascii="Times New Roman" w:hAnsi="Times New Roman"/>
          <w:bCs/>
          <w:spacing w:val="2"/>
          <w:sz w:val="28"/>
          <w:szCs w:val="28"/>
          <w:lang w:val="nb-NO"/>
        </w:rPr>
      </w:pPr>
      <w:r w:rsidRPr="00D80BB1">
        <w:rPr>
          <w:rFonts w:ascii="Times New Roman" w:hAnsi="Times New Roman"/>
          <w:bCs/>
          <w:spacing w:val="2"/>
          <w:sz w:val="28"/>
          <w:szCs w:val="28"/>
          <w:lang w:val="nb-NO"/>
        </w:rPr>
        <w:tab/>
        <w:t>3. Nguồn kinh phí thực hiện</w:t>
      </w:r>
    </w:p>
    <w:p w14:paraId="1101BC3D" w14:textId="77777777" w:rsidR="008F2AD3" w:rsidRPr="00561DFC" w:rsidRDefault="008F2AD3" w:rsidP="00561DFC">
      <w:pPr>
        <w:spacing w:after="0" w:line="300" w:lineRule="auto"/>
        <w:ind w:firstLine="720"/>
        <w:jc w:val="both"/>
        <w:rPr>
          <w:rFonts w:ascii="Times New Roman" w:hAnsi="Times New Roman"/>
          <w:spacing w:val="2"/>
          <w:sz w:val="28"/>
          <w:szCs w:val="28"/>
          <w:lang w:val="vi-VN"/>
        </w:rPr>
      </w:pPr>
      <w:r w:rsidRPr="00561DFC">
        <w:rPr>
          <w:rFonts w:ascii="Times New Roman" w:hAnsi="Times New Roman"/>
          <w:spacing w:val="2"/>
          <w:sz w:val="28"/>
          <w:szCs w:val="28"/>
          <w:lang w:val="nb-NO"/>
        </w:rPr>
        <w:lastRenderedPageBreak/>
        <w:t xml:space="preserve">Kinh phí soạn thảo, thẩm định, trình ban hành văn bản quy phạm pháp luật thực hiện theo quy định của pháp luật </w:t>
      </w:r>
    </w:p>
    <w:p w14:paraId="0A9F2909" w14:textId="75285CCD" w:rsidR="008F2AD3" w:rsidRPr="00561DFC" w:rsidRDefault="008F2AD3" w:rsidP="00561DFC">
      <w:pPr>
        <w:spacing w:after="0" w:line="300" w:lineRule="auto"/>
        <w:ind w:firstLine="720"/>
        <w:jc w:val="both"/>
        <w:rPr>
          <w:rFonts w:ascii="Times New Roman" w:hAnsi="Times New Roman"/>
          <w:spacing w:val="2"/>
          <w:sz w:val="28"/>
          <w:szCs w:val="28"/>
        </w:rPr>
      </w:pPr>
      <w:r w:rsidRPr="00561DFC">
        <w:rPr>
          <w:rFonts w:ascii="Times New Roman" w:hAnsi="Times New Roman"/>
          <w:spacing w:val="2"/>
          <w:sz w:val="28"/>
          <w:szCs w:val="28"/>
        </w:rPr>
        <w:t xml:space="preserve">Trên đây là </w:t>
      </w:r>
      <w:r w:rsidR="00F64EF2" w:rsidRPr="00561DFC">
        <w:rPr>
          <w:rFonts w:ascii="Times New Roman" w:hAnsi="Times New Roman"/>
          <w:spacing w:val="2"/>
          <w:sz w:val="28"/>
          <w:szCs w:val="28"/>
        </w:rPr>
        <w:t>Tờ</w:t>
      </w:r>
      <w:r w:rsidR="00F64EF2" w:rsidRPr="00561DFC">
        <w:rPr>
          <w:rFonts w:ascii="Times New Roman" w:hAnsi="Times New Roman"/>
          <w:spacing w:val="2"/>
          <w:sz w:val="28"/>
          <w:szCs w:val="28"/>
          <w:lang w:val="vi-VN"/>
        </w:rPr>
        <w:t xml:space="preserve"> trình </w:t>
      </w:r>
      <w:r w:rsidR="00F64EF2" w:rsidRPr="00561DFC">
        <w:rPr>
          <w:rFonts w:ascii="Times New Roman" w:hAnsi="Times New Roman"/>
          <w:spacing w:val="2"/>
          <w:sz w:val="28"/>
          <w:szCs w:val="28"/>
        </w:rPr>
        <w:t>Dự thảo</w:t>
      </w:r>
      <w:r w:rsidRPr="00561DFC">
        <w:rPr>
          <w:rFonts w:ascii="Times New Roman" w:hAnsi="Times New Roman"/>
          <w:spacing w:val="2"/>
          <w:sz w:val="28"/>
          <w:szCs w:val="28"/>
          <w:lang w:val="nb-NO"/>
        </w:rPr>
        <w:t>:</w:t>
      </w:r>
      <w:r w:rsidRPr="00561DFC">
        <w:rPr>
          <w:rFonts w:ascii="Times New Roman" w:hAnsi="Times New Roman"/>
          <w:sz w:val="28"/>
          <w:szCs w:val="28"/>
          <w:lang w:val="nb-NO"/>
        </w:rPr>
        <w:t xml:space="preserve"> </w:t>
      </w:r>
      <w:r w:rsidRPr="00561DFC">
        <w:rPr>
          <w:rFonts w:ascii="Times New Roman" w:hAnsi="Times New Roman"/>
          <w:sz w:val="28"/>
          <w:szCs w:val="28"/>
          <w:lang w:val="vi-VN"/>
        </w:rPr>
        <w:t>“</w:t>
      </w:r>
      <w:r w:rsidRPr="00561DFC">
        <w:rPr>
          <w:rFonts w:ascii="Times New Roman" w:hAnsi="Times New Roman"/>
          <w:sz w:val="28"/>
          <w:szCs w:val="28"/>
          <w:lang w:val="nb-NO"/>
        </w:rPr>
        <w:t>Quyết định ban hành Quy định tổ chức Hội thi sáng tạo kỹ thuật, Cuộc thi Sáng tạo thanh thiếu niên nhi đồng thành phố Hải Phòng</w:t>
      </w:r>
      <w:r w:rsidRPr="00561DFC">
        <w:rPr>
          <w:rFonts w:ascii="Times New Roman" w:hAnsi="Times New Roman"/>
          <w:sz w:val="28"/>
          <w:szCs w:val="28"/>
          <w:lang w:val="vi-VN"/>
        </w:rPr>
        <w:t xml:space="preserve">”, </w:t>
      </w:r>
      <w:r w:rsidRPr="00561DFC">
        <w:rPr>
          <w:rFonts w:ascii="Times New Roman" w:hAnsi="Times New Roman"/>
          <w:spacing w:val="2"/>
          <w:sz w:val="28"/>
          <w:szCs w:val="28"/>
          <w:lang w:val="nb-NO"/>
        </w:rPr>
        <w:t xml:space="preserve">Sở Khoa học và Công nghệ kính trình Chủ tịch Ủy ban nhân dân thành phố xem xét, </w:t>
      </w:r>
      <w:r w:rsidR="00DE6576" w:rsidRPr="00561DFC">
        <w:rPr>
          <w:rFonts w:ascii="Times New Roman" w:hAnsi="Times New Roman"/>
          <w:spacing w:val="2"/>
          <w:sz w:val="28"/>
          <w:szCs w:val="28"/>
          <w:lang w:val="nb-NO"/>
        </w:rPr>
        <w:t>ban</w:t>
      </w:r>
      <w:r w:rsidR="00DE6576" w:rsidRPr="00561DFC">
        <w:rPr>
          <w:rFonts w:ascii="Times New Roman" w:hAnsi="Times New Roman"/>
          <w:spacing w:val="2"/>
          <w:sz w:val="28"/>
          <w:szCs w:val="28"/>
          <w:lang w:val="vi-VN"/>
        </w:rPr>
        <w:t xml:space="preserve"> hành </w:t>
      </w:r>
      <w:r w:rsidRPr="00561DFC">
        <w:rPr>
          <w:rFonts w:ascii="Times New Roman" w:hAnsi="Times New Roman"/>
          <w:spacing w:val="2"/>
          <w:sz w:val="28"/>
          <w:szCs w:val="28"/>
          <w:lang w:val="nb-NO"/>
        </w:rPr>
        <w:t>văn bản</w:t>
      </w:r>
      <w:r w:rsidRPr="00561DFC">
        <w:rPr>
          <w:rFonts w:ascii="Times New Roman" w:hAnsi="Times New Roman"/>
          <w:spacing w:val="2"/>
          <w:sz w:val="28"/>
          <w:szCs w:val="28"/>
          <w:lang w:val="vi-VN"/>
        </w:rPr>
        <w:t xml:space="preserve"> quy phạm pháp luật</w:t>
      </w:r>
      <w:r w:rsidRPr="00561DFC">
        <w:rPr>
          <w:rFonts w:ascii="Times New Roman" w:hAnsi="Times New Roman"/>
          <w:spacing w:val="2"/>
          <w:sz w:val="28"/>
          <w:szCs w:val="28"/>
        </w:rPr>
        <w:t>.</w:t>
      </w:r>
    </w:p>
    <w:p w14:paraId="16F5EC94" w14:textId="4CA6C44A" w:rsidR="008F2AD3" w:rsidRPr="00561DFC" w:rsidRDefault="008F2AD3" w:rsidP="00561DFC">
      <w:pPr>
        <w:spacing w:after="0" w:line="300" w:lineRule="auto"/>
        <w:ind w:firstLine="720"/>
        <w:jc w:val="both"/>
        <w:rPr>
          <w:rFonts w:ascii="Times New Roman" w:hAnsi="Times New Roman"/>
          <w:spacing w:val="6"/>
          <w:sz w:val="28"/>
          <w:szCs w:val="28"/>
          <w:lang w:val="vi-VN"/>
        </w:rPr>
      </w:pPr>
      <w:r w:rsidRPr="00561DFC">
        <w:rPr>
          <w:rFonts w:ascii="Times New Roman" w:hAnsi="Times New Roman"/>
          <w:spacing w:val="6"/>
          <w:sz w:val="28"/>
          <w:szCs w:val="28"/>
          <w:lang w:val="nb-NO"/>
        </w:rPr>
        <w:t>(</w:t>
      </w:r>
      <w:r w:rsidRPr="00EA49AB">
        <w:rPr>
          <w:rFonts w:ascii="Times New Roman" w:hAnsi="Times New Roman"/>
          <w:i/>
          <w:spacing w:val="6"/>
          <w:sz w:val="28"/>
          <w:szCs w:val="28"/>
          <w:lang w:val="nb-NO"/>
        </w:rPr>
        <w:t>Xin gửi kèm theo</w:t>
      </w:r>
      <w:r w:rsidRPr="00561DFC">
        <w:rPr>
          <w:rFonts w:ascii="Times New Roman" w:hAnsi="Times New Roman"/>
          <w:spacing w:val="6"/>
          <w:sz w:val="28"/>
          <w:szCs w:val="28"/>
          <w:lang w:val="nb-NO"/>
        </w:rPr>
        <w:t xml:space="preserve"> </w:t>
      </w:r>
      <w:r w:rsidRPr="00561DFC">
        <w:rPr>
          <w:rFonts w:ascii="Times New Roman" w:hAnsi="Times New Roman"/>
          <w:i/>
          <w:iCs/>
          <w:spacing w:val="6"/>
          <w:sz w:val="28"/>
          <w:szCs w:val="28"/>
          <w:lang w:val="nb-NO"/>
        </w:rPr>
        <w:t>dự thảo Quyết định ban hành Quy định tổ chức Hội thi sáng tạo kỹ thuật, Cuộc thi Sáng tạo thanh thiếu niên nhi đồng thành phố Hải</w:t>
      </w:r>
      <w:r w:rsidRPr="00561DFC">
        <w:rPr>
          <w:rFonts w:ascii="Times New Roman" w:hAnsi="Times New Roman"/>
          <w:i/>
          <w:iCs/>
          <w:spacing w:val="6"/>
          <w:sz w:val="28"/>
          <w:szCs w:val="28"/>
          <w:lang w:val="vi-VN"/>
        </w:rPr>
        <w:t xml:space="preserve"> </w:t>
      </w:r>
      <w:r w:rsidRPr="00561DFC">
        <w:rPr>
          <w:rFonts w:ascii="Times New Roman" w:hAnsi="Times New Roman"/>
          <w:i/>
          <w:iCs/>
          <w:spacing w:val="6"/>
          <w:sz w:val="28"/>
          <w:szCs w:val="28"/>
          <w:lang w:val="nb-NO"/>
        </w:rPr>
        <w:t>Phòng</w:t>
      </w:r>
      <w:r w:rsidRPr="00561DFC">
        <w:rPr>
          <w:rFonts w:ascii="Times New Roman" w:hAnsi="Times New Roman"/>
          <w:spacing w:val="6"/>
          <w:sz w:val="28"/>
          <w:szCs w:val="28"/>
          <w:lang w:val="nb-NO"/>
        </w:rPr>
        <w:t>).</w:t>
      </w:r>
    </w:p>
    <w:p w14:paraId="7381A6FB" w14:textId="77777777" w:rsidR="008F2AD3" w:rsidRPr="002F200C" w:rsidRDefault="008F2AD3" w:rsidP="008F2AD3">
      <w:pPr>
        <w:spacing w:before="60" w:after="60" w:line="300" w:lineRule="auto"/>
        <w:ind w:firstLine="720"/>
        <w:jc w:val="both"/>
        <w:rPr>
          <w:rFonts w:ascii="Times New Roman" w:hAnsi="Times New Roman"/>
          <w:spacing w:val="2"/>
          <w:sz w:val="28"/>
          <w:szCs w:val="28"/>
          <w:lang w:val="nb-NO"/>
        </w:rPr>
      </w:pPr>
      <w:r w:rsidRPr="002F200C">
        <w:rPr>
          <w:rFonts w:ascii="Times New Roman" w:hAnsi="Times New Roman"/>
          <w:spacing w:val="2"/>
          <w:sz w:val="28"/>
          <w:szCs w:val="28"/>
          <w:lang w:val="nb-NO"/>
        </w:rPr>
        <w:t>Trân</w:t>
      </w:r>
      <w:r w:rsidRPr="002F200C">
        <w:rPr>
          <w:rFonts w:ascii="Times New Roman" w:hAnsi="Times New Roman"/>
          <w:spacing w:val="2"/>
          <w:sz w:val="28"/>
          <w:szCs w:val="28"/>
          <w:lang w:val="vi-VN"/>
        </w:rPr>
        <w:t xml:space="preserve"> trọng</w:t>
      </w:r>
      <w:r w:rsidRPr="002F200C">
        <w:rPr>
          <w:rFonts w:ascii="Times New Roman" w:hAnsi="Times New Roman"/>
          <w:spacing w:val="2"/>
          <w:sz w:val="28"/>
          <w:szCs w:val="28"/>
          <w:lang w:val="nb-NO"/>
        </w:rPr>
        <w:t>./.</w:t>
      </w:r>
    </w:p>
    <w:tbl>
      <w:tblPr>
        <w:tblW w:w="0" w:type="auto"/>
        <w:jc w:val="center"/>
        <w:tblLook w:val="04A0" w:firstRow="1" w:lastRow="0" w:firstColumn="1" w:lastColumn="0" w:noHBand="0" w:noVBand="1"/>
      </w:tblPr>
      <w:tblGrid>
        <w:gridCol w:w="4540"/>
        <w:gridCol w:w="4532"/>
      </w:tblGrid>
      <w:tr w:rsidR="008F2AD3" w:rsidRPr="002F200C" w14:paraId="1BD2A475" w14:textId="77777777" w:rsidTr="00D74720">
        <w:trPr>
          <w:jc w:val="center"/>
        </w:trPr>
        <w:tc>
          <w:tcPr>
            <w:tcW w:w="4646" w:type="dxa"/>
          </w:tcPr>
          <w:p w14:paraId="4FEFD462" w14:textId="77777777" w:rsidR="008F2AD3" w:rsidRPr="002F200C" w:rsidRDefault="008F2AD3" w:rsidP="00D74720">
            <w:pPr>
              <w:spacing w:after="0" w:line="240" w:lineRule="auto"/>
              <w:rPr>
                <w:rFonts w:ascii="Times New Roman" w:eastAsia="Times New Roman" w:hAnsi="Times New Roman"/>
                <w:b/>
                <w:bCs/>
                <w:i/>
                <w:iCs/>
                <w:sz w:val="24"/>
                <w:szCs w:val="24"/>
              </w:rPr>
            </w:pPr>
            <w:r w:rsidRPr="002F200C">
              <w:rPr>
                <w:rFonts w:ascii="Times New Roman" w:eastAsia="Times New Roman" w:hAnsi="Times New Roman"/>
                <w:b/>
                <w:bCs/>
                <w:i/>
                <w:iCs/>
                <w:sz w:val="24"/>
                <w:szCs w:val="24"/>
              </w:rPr>
              <w:t>Nơi nhận:</w:t>
            </w:r>
          </w:p>
          <w:p w14:paraId="3EB38E57" w14:textId="77777777" w:rsidR="008F2AD3" w:rsidRPr="002F200C" w:rsidRDefault="008F2AD3" w:rsidP="00D74720">
            <w:pPr>
              <w:spacing w:after="0" w:line="240" w:lineRule="auto"/>
              <w:rPr>
                <w:rFonts w:ascii="Times New Roman" w:eastAsia="Times New Roman" w:hAnsi="Times New Roman"/>
                <w:iCs/>
                <w:szCs w:val="26"/>
                <w:lang w:val="vi-VN"/>
              </w:rPr>
            </w:pPr>
            <w:r w:rsidRPr="002F200C">
              <w:rPr>
                <w:rFonts w:ascii="Times New Roman" w:eastAsia="Times New Roman" w:hAnsi="Times New Roman"/>
                <w:iCs/>
                <w:szCs w:val="26"/>
              </w:rPr>
              <w:t>- Như trên;</w:t>
            </w:r>
          </w:p>
          <w:p w14:paraId="0968782D" w14:textId="77777777" w:rsidR="008F2AD3" w:rsidRPr="002F200C" w:rsidRDefault="008F2AD3" w:rsidP="00D74720">
            <w:pPr>
              <w:spacing w:after="0" w:line="240" w:lineRule="auto"/>
              <w:rPr>
                <w:rFonts w:ascii="Times New Roman" w:eastAsia="Times New Roman" w:hAnsi="Times New Roman"/>
                <w:iCs/>
                <w:szCs w:val="26"/>
                <w:lang w:val="vi-VN"/>
              </w:rPr>
            </w:pPr>
            <w:r w:rsidRPr="002F200C">
              <w:rPr>
                <w:rFonts w:ascii="Times New Roman" w:eastAsia="Times New Roman" w:hAnsi="Times New Roman"/>
                <w:iCs/>
                <w:szCs w:val="26"/>
                <w:lang w:val="vi-VN"/>
              </w:rPr>
              <w:t>- Văn phòng UBND thành phố;</w:t>
            </w:r>
          </w:p>
          <w:p w14:paraId="07D6FE4A" w14:textId="77777777" w:rsidR="008F2AD3" w:rsidRPr="002F200C" w:rsidRDefault="008F2AD3" w:rsidP="00D74720">
            <w:pPr>
              <w:spacing w:after="0" w:line="240" w:lineRule="auto"/>
              <w:rPr>
                <w:rFonts w:ascii="Times New Roman" w:eastAsia="Times New Roman" w:hAnsi="Times New Roman"/>
                <w:iCs/>
                <w:szCs w:val="26"/>
                <w:lang w:val="vi-VN"/>
              </w:rPr>
            </w:pPr>
            <w:r w:rsidRPr="002F200C">
              <w:rPr>
                <w:rFonts w:ascii="Times New Roman" w:eastAsia="Times New Roman" w:hAnsi="Times New Roman"/>
                <w:iCs/>
                <w:szCs w:val="26"/>
              </w:rPr>
              <w:t>- Sở Tư pháp</w:t>
            </w:r>
            <w:r w:rsidRPr="002F200C">
              <w:rPr>
                <w:rFonts w:ascii="Times New Roman" w:eastAsia="Times New Roman" w:hAnsi="Times New Roman"/>
                <w:iCs/>
                <w:szCs w:val="26"/>
                <w:lang w:val="vi-VN"/>
              </w:rPr>
              <w:t>, Sở Tài chính;</w:t>
            </w:r>
          </w:p>
          <w:p w14:paraId="5DE6093D" w14:textId="12FA0032" w:rsidR="008F2AD3" w:rsidRPr="002F200C" w:rsidRDefault="008F2AD3" w:rsidP="00D74720">
            <w:pPr>
              <w:spacing w:after="0" w:line="240" w:lineRule="auto"/>
              <w:rPr>
                <w:rFonts w:ascii="Times New Roman" w:eastAsia="Times New Roman" w:hAnsi="Times New Roman"/>
                <w:iCs/>
                <w:szCs w:val="26"/>
              </w:rPr>
            </w:pPr>
            <w:r w:rsidRPr="002F200C">
              <w:rPr>
                <w:rFonts w:ascii="Times New Roman" w:eastAsia="Times New Roman" w:hAnsi="Times New Roman"/>
                <w:iCs/>
                <w:szCs w:val="26"/>
              </w:rPr>
              <w:t>- GĐ, các PGĐ</w:t>
            </w:r>
            <w:r w:rsidR="000A0C2E">
              <w:rPr>
                <w:rFonts w:ascii="Times New Roman" w:eastAsia="Times New Roman" w:hAnsi="Times New Roman"/>
                <w:iCs/>
                <w:szCs w:val="26"/>
              </w:rPr>
              <w:t xml:space="preserve"> Sở</w:t>
            </w:r>
            <w:r w:rsidRPr="002F200C">
              <w:rPr>
                <w:rFonts w:ascii="Times New Roman" w:eastAsia="Times New Roman" w:hAnsi="Times New Roman"/>
                <w:iCs/>
                <w:szCs w:val="26"/>
              </w:rPr>
              <w:t>;</w:t>
            </w:r>
          </w:p>
          <w:p w14:paraId="5CFD5761" w14:textId="77777777" w:rsidR="008F2AD3" w:rsidRPr="002F200C" w:rsidRDefault="008F2AD3" w:rsidP="00D74720">
            <w:pPr>
              <w:spacing w:after="0" w:line="240" w:lineRule="auto"/>
              <w:rPr>
                <w:rFonts w:ascii="Times New Roman" w:eastAsia="Times New Roman" w:hAnsi="Times New Roman"/>
                <w:iCs/>
                <w:sz w:val="20"/>
                <w:szCs w:val="24"/>
              </w:rPr>
            </w:pPr>
            <w:r w:rsidRPr="002F200C">
              <w:rPr>
                <w:rFonts w:ascii="Times New Roman" w:eastAsia="Times New Roman" w:hAnsi="Times New Roman"/>
                <w:iCs/>
                <w:szCs w:val="26"/>
              </w:rPr>
              <w:t>- Lưu: VT, HTS&amp;CNg</w:t>
            </w:r>
            <w:r w:rsidRPr="002F200C">
              <w:rPr>
                <w:rFonts w:ascii="Times New Roman" w:eastAsia="Times New Roman" w:hAnsi="Times New Roman"/>
                <w:iCs/>
                <w:sz w:val="20"/>
                <w:szCs w:val="24"/>
              </w:rPr>
              <w:t>.</w:t>
            </w:r>
          </w:p>
          <w:p w14:paraId="7E0E057E" w14:textId="77777777" w:rsidR="008F2AD3" w:rsidRPr="002F200C" w:rsidRDefault="008F2AD3" w:rsidP="00D74720">
            <w:pPr>
              <w:autoSpaceDE w:val="0"/>
              <w:autoSpaceDN w:val="0"/>
              <w:adjustRightInd w:val="0"/>
              <w:spacing w:before="240" w:after="0" w:line="240" w:lineRule="auto"/>
              <w:jc w:val="both"/>
              <w:rPr>
                <w:rFonts w:ascii="Times New Roman" w:eastAsia="Times New Roman" w:hAnsi="Times New Roman"/>
                <w:sz w:val="28"/>
                <w:szCs w:val="28"/>
              </w:rPr>
            </w:pPr>
          </w:p>
        </w:tc>
        <w:tc>
          <w:tcPr>
            <w:tcW w:w="4642" w:type="dxa"/>
          </w:tcPr>
          <w:p w14:paraId="7AF5AA22" w14:textId="77777777" w:rsidR="008F2AD3" w:rsidRPr="002F200C" w:rsidRDefault="008F2AD3" w:rsidP="00D74720">
            <w:pPr>
              <w:spacing w:after="0" w:line="240" w:lineRule="auto"/>
              <w:jc w:val="center"/>
              <w:rPr>
                <w:rFonts w:ascii="Times New Roman" w:eastAsia="Times New Roman" w:hAnsi="Times New Roman"/>
                <w:b/>
                <w:bCs/>
                <w:sz w:val="28"/>
                <w:szCs w:val="28"/>
                <w:lang w:val="vi-VN"/>
              </w:rPr>
            </w:pPr>
            <w:r w:rsidRPr="002F200C">
              <w:rPr>
                <w:rFonts w:ascii="Times New Roman" w:eastAsia="Times New Roman" w:hAnsi="Times New Roman"/>
                <w:b/>
                <w:bCs/>
                <w:sz w:val="28"/>
                <w:szCs w:val="28"/>
                <w:lang w:val="vi-VN"/>
              </w:rPr>
              <w:t xml:space="preserve"> </w:t>
            </w:r>
            <w:r w:rsidRPr="002F200C">
              <w:rPr>
                <w:rFonts w:ascii="Times New Roman" w:eastAsia="Times New Roman" w:hAnsi="Times New Roman"/>
                <w:b/>
                <w:bCs/>
                <w:sz w:val="28"/>
                <w:szCs w:val="28"/>
              </w:rPr>
              <w:t>GIÁM ĐỐC</w:t>
            </w:r>
          </w:p>
          <w:p w14:paraId="3D8CC1D4" w14:textId="77777777" w:rsidR="008F2AD3" w:rsidRPr="002F200C" w:rsidRDefault="008F2AD3" w:rsidP="00D74720">
            <w:pPr>
              <w:spacing w:after="0" w:line="240" w:lineRule="auto"/>
              <w:rPr>
                <w:rFonts w:ascii="Times New Roman" w:eastAsia="Times New Roman" w:hAnsi="Times New Roman"/>
                <w:b/>
                <w:bCs/>
                <w:sz w:val="26"/>
                <w:szCs w:val="26"/>
              </w:rPr>
            </w:pPr>
            <w:r w:rsidRPr="002F200C">
              <w:rPr>
                <w:rFonts w:ascii="Times New Roman" w:eastAsia="Times New Roman" w:hAnsi="Times New Roman"/>
                <w:b/>
                <w:bCs/>
                <w:sz w:val="26"/>
                <w:szCs w:val="26"/>
              </w:rPr>
              <w:t xml:space="preserve"> </w:t>
            </w:r>
          </w:p>
          <w:p w14:paraId="5BF4B602" w14:textId="77777777" w:rsidR="008F2AD3" w:rsidRPr="002F200C" w:rsidRDefault="008F2AD3" w:rsidP="00D74720">
            <w:pPr>
              <w:spacing w:after="0" w:line="240" w:lineRule="auto"/>
              <w:jc w:val="center"/>
              <w:rPr>
                <w:rFonts w:ascii="Times New Roman" w:eastAsia="Times New Roman" w:hAnsi="Times New Roman"/>
                <w:b/>
                <w:bCs/>
                <w:sz w:val="26"/>
                <w:szCs w:val="26"/>
              </w:rPr>
            </w:pPr>
          </w:p>
          <w:p w14:paraId="55F75C51" w14:textId="77777777" w:rsidR="008F2AD3" w:rsidRPr="002F200C" w:rsidRDefault="008F2AD3" w:rsidP="00D74720">
            <w:pPr>
              <w:spacing w:after="0" w:line="240" w:lineRule="auto"/>
              <w:jc w:val="center"/>
              <w:rPr>
                <w:rFonts w:ascii="Times New Roman" w:eastAsia="Times New Roman" w:hAnsi="Times New Roman"/>
                <w:b/>
                <w:bCs/>
                <w:sz w:val="26"/>
                <w:szCs w:val="26"/>
              </w:rPr>
            </w:pPr>
          </w:p>
          <w:p w14:paraId="0D9D775B" w14:textId="77777777" w:rsidR="008F2AD3" w:rsidRPr="002F200C" w:rsidRDefault="008F2AD3" w:rsidP="00D74720">
            <w:pPr>
              <w:spacing w:after="0" w:line="240" w:lineRule="auto"/>
              <w:jc w:val="center"/>
              <w:rPr>
                <w:rFonts w:ascii="Times New Roman" w:eastAsia="Times New Roman" w:hAnsi="Times New Roman"/>
                <w:b/>
                <w:bCs/>
                <w:sz w:val="26"/>
                <w:szCs w:val="26"/>
                <w:lang w:val="vi-VN"/>
              </w:rPr>
            </w:pPr>
          </w:p>
          <w:p w14:paraId="6CF88F0F" w14:textId="77777777" w:rsidR="008F2AD3" w:rsidRPr="002F200C" w:rsidRDefault="008F2AD3" w:rsidP="00D74720">
            <w:pPr>
              <w:spacing w:after="0" w:line="240" w:lineRule="auto"/>
              <w:jc w:val="center"/>
              <w:rPr>
                <w:rFonts w:ascii="Times New Roman" w:eastAsia="Times New Roman" w:hAnsi="Times New Roman"/>
                <w:b/>
                <w:bCs/>
                <w:sz w:val="26"/>
                <w:szCs w:val="26"/>
                <w:lang w:val="vi-VN"/>
              </w:rPr>
            </w:pPr>
          </w:p>
          <w:p w14:paraId="16952AB6" w14:textId="77777777" w:rsidR="008F2AD3" w:rsidRPr="002F200C" w:rsidRDefault="008F2AD3" w:rsidP="00D74720">
            <w:pPr>
              <w:spacing w:after="0" w:line="240" w:lineRule="auto"/>
              <w:jc w:val="center"/>
              <w:rPr>
                <w:rFonts w:ascii="Times New Roman" w:eastAsia="Times New Roman" w:hAnsi="Times New Roman"/>
                <w:b/>
                <w:bCs/>
                <w:sz w:val="26"/>
                <w:szCs w:val="26"/>
              </w:rPr>
            </w:pPr>
          </w:p>
          <w:p w14:paraId="7394501F" w14:textId="77777777" w:rsidR="008F2AD3" w:rsidRPr="002F200C" w:rsidRDefault="008F2AD3" w:rsidP="00D74720">
            <w:pPr>
              <w:spacing w:after="0" w:line="240" w:lineRule="auto"/>
              <w:jc w:val="center"/>
              <w:rPr>
                <w:rFonts w:ascii="Times New Roman" w:eastAsia="Times New Roman" w:hAnsi="Times New Roman"/>
                <w:sz w:val="28"/>
                <w:szCs w:val="28"/>
                <w:lang w:val="vi-VN"/>
              </w:rPr>
            </w:pPr>
            <w:r w:rsidRPr="002F200C">
              <w:rPr>
                <w:rFonts w:ascii="Times New Roman" w:eastAsia="Times New Roman" w:hAnsi="Times New Roman"/>
                <w:b/>
                <w:bCs/>
                <w:sz w:val="28"/>
                <w:szCs w:val="28"/>
              </w:rPr>
              <w:t>Nguyễn Cao</w:t>
            </w:r>
            <w:r w:rsidRPr="002F200C">
              <w:rPr>
                <w:rFonts w:ascii="Times New Roman" w:eastAsia="Times New Roman" w:hAnsi="Times New Roman"/>
                <w:b/>
                <w:bCs/>
                <w:sz w:val="28"/>
                <w:szCs w:val="28"/>
                <w:lang w:val="vi-VN"/>
              </w:rPr>
              <w:t xml:space="preserve"> Thắng </w:t>
            </w:r>
          </w:p>
        </w:tc>
      </w:tr>
    </w:tbl>
    <w:p w14:paraId="7AFBE542" w14:textId="77777777" w:rsidR="008F2AD3" w:rsidRPr="002F200C" w:rsidRDefault="008F2AD3" w:rsidP="008F2AD3">
      <w:pPr>
        <w:tabs>
          <w:tab w:val="left" w:pos="7371"/>
          <w:tab w:val="left" w:pos="7560"/>
        </w:tabs>
        <w:spacing w:after="0" w:line="240" w:lineRule="auto"/>
        <w:ind w:left="4167" w:firstLine="720"/>
        <w:jc w:val="both"/>
        <w:rPr>
          <w:rFonts w:ascii="Times New Roman" w:hAnsi="Times New Roman"/>
          <w:b/>
          <w:sz w:val="28"/>
          <w:szCs w:val="28"/>
        </w:rPr>
      </w:pPr>
    </w:p>
    <w:p w14:paraId="43B13718" w14:textId="77777777" w:rsidR="0030139F" w:rsidRPr="002F200C" w:rsidRDefault="0030139F"/>
    <w:sectPr w:rsidR="0030139F" w:rsidRPr="002F200C" w:rsidSect="008F2AD3">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1437" w14:textId="77777777" w:rsidR="005A3EC8" w:rsidRDefault="005A3EC8">
      <w:pPr>
        <w:spacing w:after="0" w:line="240" w:lineRule="auto"/>
      </w:pPr>
      <w:r>
        <w:separator/>
      </w:r>
    </w:p>
  </w:endnote>
  <w:endnote w:type="continuationSeparator" w:id="0">
    <w:p w14:paraId="6F084868" w14:textId="77777777" w:rsidR="005A3EC8" w:rsidRDefault="005A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1967" w14:textId="77777777" w:rsidR="005A3EC8" w:rsidRDefault="005A3EC8">
      <w:pPr>
        <w:spacing w:after="0" w:line="240" w:lineRule="auto"/>
      </w:pPr>
      <w:r>
        <w:separator/>
      </w:r>
    </w:p>
  </w:footnote>
  <w:footnote w:type="continuationSeparator" w:id="0">
    <w:p w14:paraId="42AF8DD4" w14:textId="77777777" w:rsidR="005A3EC8" w:rsidRDefault="005A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FD21" w14:textId="2AB6B362" w:rsidR="008F2AD3" w:rsidRDefault="008F2AD3">
    <w:pPr>
      <w:pStyle w:val="Header"/>
      <w:jc w:val="center"/>
    </w:pPr>
    <w:r>
      <w:fldChar w:fldCharType="begin"/>
    </w:r>
    <w:r>
      <w:instrText xml:space="preserve"> PAGE   \* MERGEFORMAT </w:instrText>
    </w:r>
    <w:r>
      <w:fldChar w:fldCharType="separate"/>
    </w:r>
    <w:r w:rsidR="005A4F5E">
      <w:rPr>
        <w:noProof/>
      </w:rPr>
      <w:t>8</w:t>
    </w:r>
    <w:r>
      <w:rPr>
        <w:noProof/>
      </w:rPr>
      <w:fldChar w:fldCharType="end"/>
    </w:r>
  </w:p>
  <w:p w14:paraId="3779A10C" w14:textId="77777777" w:rsidR="008F2AD3" w:rsidRDefault="008F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B4ED4"/>
    <w:multiLevelType w:val="multilevel"/>
    <w:tmpl w:val="DD7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46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D3"/>
    <w:rsid w:val="0001194D"/>
    <w:rsid w:val="000410A3"/>
    <w:rsid w:val="00047BA3"/>
    <w:rsid w:val="000A0C2E"/>
    <w:rsid w:val="000F670B"/>
    <w:rsid w:val="0010731C"/>
    <w:rsid w:val="0012328B"/>
    <w:rsid w:val="00126C1B"/>
    <w:rsid w:val="0018666E"/>
    <w:rsid w:val="002066B4"/>
    <w:rsid w:val="002306F7"/>
    <w:rsid w:val="002471B1"/>
    <w:rsid w:val="002920C1"/>
    <w:rsid w:val="00292516"/>
    <w:rsid w:val="00297ADB"/>
    <w:rsid w:val="002E44FF"/>
    <w:rsid w:val="002F200C"/>
    <w:rsid w:val="0030139F"/>
    <w:rsid w:val="00330EC7"/>
    <w:rsid w:val="00365A91"/>
    <w:rsid w:val="00374BEA"/>
    <w:rsid w:val="003A79A9"/>
    <w:rsid w:val="003E0CFD"/>
    <w:rsid w:val="0053783F"/>
    <w:rsid w:val="00561DFC"/>
    <w:rsid w:val="005A3EC8"/>
    <w:rsid w:val="005A4F5E"/>
    <w:rsid w:val="005E2949"/>
    <w:rsid w:val="0061648E"/>
    <w:rsid w:val="00643653"/>
    <w:rsid w:val="006527BC"/>
    <w:rsid w:val="00673304"/>
    <w:rsid w:val="00734848"/>
    <w:rsid w:val="007B0758"/>
    <w:rsid w:val="007F225E"/>
    <w:rsid w:val="00803F12"/>
    <w:rsid w:val="00824316"/>
    <w:rsid w:val="0086372D"/>
    <w:rsid w:val="008A2DA8"/>
    <w:rsid w:val="008C708C"/>
    <w:rsid w:val="008F2AD3"/>
    <w:rsid w:val="008F4659"/>
    <w:rsid w:val="009231F3"/>
    <w:rsid w:val="00924AEA"/>
    <w:rsid w:val="0095647A"/>
    <w:rsid w:val="0097270D"/>
    <w:rsid w:val="0098319C"/>
    <w:rsid w:val="0098609C"/>
    <w:rsid w:val="00992912"/>
    <w:rsid w:val="00A31396"/>
    <w:rsid w:val="00A56F73"/>
    <w:rsid w:val="00A611CE"/>
    <w:rsid w:val="00AD49C3"/>
    <w:rsid w:val="00B7419E"/>
    <w:rsid w:val="00C06EA8"/>
    <w:rsid w:val="00C53060"/>
    <w:rsid w:val="00C63506"/>
    <w:rsid w:val="00D13BA6"/>
    <w:rsid w:val="00D36A6A"/>
    <w:rsid w:val="00D67C7C"/>
    <w:rsid w:val="00D80BB1"/>
    <w:rsid w:val="00D81DBE"/>
    <w:rsid w:val="00D844FB"/>
    <w:rsid w:val="00DE6576"/>
    <w:rsid w:val="00DF37B2"/>
    <w:rsid w:val="00E02C1F"/>
    <w:rsid w:val="00E53B4F"/>
    <w:rsid w:val="00E81154"/>
    <w:rsid w:val="00EA49AB"/>
    <w:rsid w:val="00EF2D01"/>
    <w:rsid w:val="00F64EF2"/>
    <w:rsid w:val="00F91D92"/>
    <w:rsid w:val="00FB17EC"/>
    <w:rsid w:val="00FD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6F10"/>
  <w15:chartTrackingRefBased/>
  <w15:docId w15:val="{624D987B-B8D5-4710-B15C-D87401B7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F2A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2A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2A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9"/>
    <w:unhideWhenUsed/>
    <w:qFormat/>
    <w:rsid w:val="008F2AD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2AD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2AD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2AD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2AD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2AD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8F2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D3"/>
    <w:rPr>
      <w:rFonts w:eastAsiaTheme="majorEastAsia" w:cstheme="majorBidi"/>
      <w:color w:val="272727" w:themeColor="text1" w:themeTint="D8"/>
    </w:rPr>
  </w:style>
  <w:style w:type="paragraph" w:styleId="Title">
    <w:name w:val="Title"/>
    <w:basedOn w:val="Normal"/>
    <w:next w:val="Normal"/>
    <w:link w:val="TitleChar"/>
    <w:uiPriority w:val="10"/>
    <w:qFormat/>
    <w:rsid w:val="008F2A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A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D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2AD3"/>
    <w:rPr>
      <w:i/>
      <w:iCs/>
      <w:color w:val="404040" w:themeColor="text1" w:themeTint="BF"/>
    </w:rPr>
  </w:style>
  <w:style w:type="paragraph" w:styleId="ListParagraph">
    <w:name w:val="List Paragraph"/>
    <w:basedOn w:val="Normal"/>
    <w:uiPriority w:val="34"/>
    <w:qFormat/>
    <w:rsid w:val="008F2AD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2AD3"/>
    <w:rPr>
      <w:i/>
      <w:iCs/>
      <w:color w:val="2F5496" w:themeColor="accent1" w:themeShade="BF"/>
    </w:rPr>
  </w:style>
  <w:style w:type="paragraph" w:styleId="IntenseQuote">
    <w:name w:val="Intense Quote"/>
    <w:basedOn w:val="Normal"/>
    <w:next w:val="Normal"/>
    <w:link w:val="IntenseQuoteChar"/>
    <w:uiPriority w:val="30"/>
    <w:qFormat/>
    <w:rsid w:val="008F2A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2AD3"/>
    <w:rPr>
      <w:i/>
      <w:iCs/>
      <w:color w:val="2F5496" w:themeColor="accent1" w:themeShade="BF"/>
    </w:rPr>
  </w:style>
  <w:style w:type="character" w:styleId="IntenseReference">
    <w:name w:val="Intense Reference"/>
    <w:basedOn w:val="DefaultParagraphFont"/>
    <w:uiPriority w:val="32"/>
    <w:qFormat/>
    <w:rsid w:val="008F2AD3"/>
    <w:rPr>
      <w:b/>
      <w:bCs/>
      <w:smallCaps/>
      <w:color w:val="2F5496" w:themeColor="accent1" w:themeShade="BF"/>
      <w:spacing w:val="5"/>
    </w:rPr>
  </w:style>
  <w:style w:type="paragraph" w:styleId="Header">
    <w:name w:val="header"/>
    <w:basedOn w:val="Normal"/>
    <w:link w:val="HeaderChar"/>
    <w:uiPriority w:val="99"/>
    <w:rsid w:val="008F2AD3"/>
    <w:pPr>
      <w:tabs>
        <w:tab w:val="center" w:pos="4680"/>
        <w:tab w:val="right" w:pos="9360"/>
      </w:tabs>
      <w:spacing w:after="0" w:line="240" w:lineRule="auto"/>
    </w:pPr>
    <w:rPr>
      <w:rFonts w:ascii="Times New Roman" w:eastAsia="Times New Roman" w:hAnsi="Times New Roman"/>
      <w:sz w:val="28"/>
      <w:szCs w:val="28"/>
    </w:rPr>
  </w:style>
  <w:style w:type="character" w:customStyle="1" w:styleId="HeaderChar">
    <w:name w:val="Header Char"/>
    <w:basedOn w:val="DefaultParagraphFont"/>
    <w:link w:val="Header"/>
    <w:uiPriority w:val="99"/>
    <w:rsid w:val="008F2AD3"/>
    <w:rPr>
      <w:rFonts w:ascii="Times New Roman" w:eastAsia="Times New Roman" w:hAnsi="Times New Roman" w:cs="Times New Roman"/>
      <w:kern w:val="0"/>
      <w:sz w:val="28"/>
      <w:szCs w:val="28"/>
      <w14:ligatures w14:val="none"/>
    </w:rPr>
  </w:style>
  <w:style w:type="paragraph" w:styleId="NormalWeb">
    <w:name w:val="Normal (Web)"/>
    <w:basedOn w:val="Normal"/>
    <w:uiPriority w:val="99"/>
    <w:semiHidden/>
    <w:unhideWhenUsed/>
    <w:rsid w:val="002F200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hp.skhcn36</cp:lastModifiedBy>
  <cp:revision>2</cp:revision>
  <dcterms:created xsi:type="dcterms:W3CDTF">2026-04-10T09:00:00Z</dcterms:created>
  <dcterms:modified xsi:type="dcterms:W3CDTF">2026-04-10T09:00:00Z</dcterms:modified>
</cp:coreProperties>
</file>