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F10A6" w14:textId="77777777" w:rsidR="00FB139E" w:rsidRPr="00FE1644" w:rsidRDefault="00FB139E" w:rsidP="00FB139E">
      <w:pPr>
        <w:spacing w:after="40" w:line="288" w:lineRule="auto"/>
        <w:jc w:val="center"/>
        <w:rPr>
          <w:b/>
          <w:bCs/>
          <w:sz w:val="28"/>
          <w:szCs w:val="28"/>
        </w:rPr>
      </w:pPr>
      <w:r w:rsidRPr="00FE1644">
        <w:rPr>
          <w:b/>
          <w:bCs/>
          <w:sz w:val="28"/>
          <w:szCs w:val="28"/>
        </w:rPr>
        <w:t xml:space="preserve">PHIẾU LẤY Ý KIẾN:  </w:t>
      </w:r>
    </w:p>
    <w:p w14:paraId="4BAE863F" w14:textId="77777777" w:rsidR="00CC443D" w:rsidRPr="00FE1644" w:rsidRDefault="00000000" w:rsidP="00CC443D">
      <w:pPr>
        <w:spacing w:after="40" w:line="288" w:lineRule="auto"/>
        <w:jc w:val="center"/>
        <w:rPr>
          <w:b/>
          <w:bCs/>
          <w:sz w:val="24"/>
          <w:szCs w:val="24"/>
        </w:rPr>
      </w:pPr>
      <w:r w:rsidRPr="00FE1644">
        <w:rPr>
          <w:b/>
          <w:bCs/>
        </w:rPr>
        <w:t>BÀI TOÁN SỐ 8</w:t>
      </w:r>
      <w:r w:rsidRPr="00FE1644">
        <w:t xml:space="preserve"> </w:t>
      </w:r>
      <w:r w:rsidRPr="00FE1644">
        <w:rPr>
          <w:b/>
          <w:bCs/>
          <w:sz w:val="24"/>
          <w:szCs w:val="24"/>
        </w:rPr>
        <w:t xml:space="preserve">PHƯƠNG THỨC NÀO ĐỂ ƯỚC TÍNH NHANH VÀ </w:t>
      </w:r>
    </w:p>
    <w:p w14:paraId="016105D8" w14:textId="77777777" w:rsidR="00F816DE" w:rsidRPr="00FE1644" w:rsidRDefault="00000000" w:rsidP="00CC443D">
      <w:pPr>
        <w:spacing w:after="40" w:line="288" w:lineRule="auto"/>
        <w:jc w:val="center"/>
      </w:pPr>
      <w:r w:rsidRPr="00FE1644">
        <w:rPr>
          <w:b/>
          <w:bCs/>
          <w:sz w:val="24"/>
          <w:szCs w:val="24"/>
        </w:rPr>
        <w:t>CẢNH BÁO SỚM MÔ HÌNH TĂNG TRƯỞNG KINH TẾ MỚI PHỤC VỤ ĐIỀU HÀNH</w:t>
      </w:r>
    </w:p>
    <w:p w14:paraId="0229D29D" w14:textId="77777777" w:rsidR="00CC443D" w:rsidRPr="00FE1644" w:rsidRDefault="00CC443D" w:rsidP="00CF4C27">
      <w:pPr>
        <w:spacing w:before="40" w:after="120" w:line="288" w:lineRule="auto"/>
        <w:jc w:val="both"/>
        <w:rPr>
          <w:sz w:val="28"/>
          <w:szCs w:val="28"/>
        </w:rPr>
      </w:pPr>
    </w:p>
    <w:p w14:paraId="19818BC8" w14:textId="77777777" w:rsidR="00CF4C27" w:rsidRPr="00FE1644" w:rsidRDefault="00CF4C27" w:rsidP="00CF4C27">
      <w:pPr>
        <w:spacing w:before="40" w:after="120" w:line="288" w:lineRule="auto"/>
        <w:jc w:val="both"/>
        <w:rPr>
          <w:sz w:val="28"/>
          <w:szCs w:val="28"/>
        </w:rPr>
      </w:pPr>
      <w:r w:rsidRPr="00FE1644">
        <w:rPr>
          <w:sz w:val="28"/>
          <w:szCs w:val="28"/>
        </w:rPr>
        <w:t>Tên tổ chức đơn vị tham gia ý kiến:</w:t>
      </w:r>
    </w:p>
    <w:p w14:paraId="19DC4638" w14:textId="77777777" w:rsidR="00CF4C27" w:rsidRPr="00FE1644" w:rsidRDefault="00CF4C27" w:rsidP="00CF4C27">
      <w:pPr>
        <w:spacing w:before="40" w:after="120" w:line="288" w:lineRule="auto"/>
        <w:jc w:val="both"/>
        <w:rPr>
          <w:sz w:val="28"/>
          <w:szCs w:val="28"/>
        </w:rPr>
      </w:pPr>
      <w:r w:rsidRPr="00FE1644">
        <w:rPr>
          <w:sz w:val="28"/>
          <w:szCs w:val="28"/>
        </w:rPr>
        <w:t>Họ và tên người tham gia ý kiến:</w:t>
      </w:r>
    </w:p>
    <w:p w14:paraId="327E9345" w14:textId="77777777" w:rsidR="00CF4C27" w:rsidRPr="00FE1644" w:rsidRDefault="00CF4C27" w:rsidP="00CF4C27">
      <w:pPr>
        <w:spacing w:before="40" w:after="120" w:line="288" w:lineRule="auto"/>
        <w:jc w:val="both"/>
        <w:rPr>
          <w:sz w:val="28"/>
          <w:szCs w:val="28"/>
        </w:rPr>
      </w:pPr>
      <w:r w:rsidRPr="00FE1644">
        <w:rPr>
          <w:sz w:val="28"/>
          <w:szCs w:val="28"/>
        </w:rPr>
        <w:t>Số điện thoại liên hệ:</w:t>
      </w:r>
    </w:p>
    <w:tbl>
      <w:tblP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49"/>
        <w:gridCol w:w="6048"/>
        <w:gridCol w:w="5796"/>
      </w:tblGrid>
      <w:tr w:rsidR="00FB139E" w:rsidRPr="00FE1644" w14:paraId="3A7F7FD0"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CE493BF" w14:textId="77777777" w:rsidR="00FB139E" w:rsidRPr="00FE1644" w:rsidRDefault="00FB139E">
            <w:pPr>
              <w:spacing w:before="20" w:after="20" w:line="264" w:lineRule="auto"/>
            </w:pP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04E822" w14:textId="77777777" w:rsidR="00FB139E" w:rsidRPr="00FE1644" w:rsidRDefault="00FB139E" w:rsidP="00FE1644">
            <w:pPr>
              <w:spacing w:before="20" w:after="20" w:line="264" w:lineRule="auto"/>
              <w:jc w:val="both"/>
              <w:rPr>
                <w:sz w:val="24"/>
                <w:szCs w:val="24"/>
              </w:rPr>
            </w:pPr>
          </w:p>
        </w:tc>
        <w:tc>
          <w:tcPr>
            <w:tcW w:w="5796" w:type="dxa"/>
            <w:tcBorders>
              <w:top w:val="single" w:sz="4" w:space="0" w:color="000000"/>
              <w:left w:val="single" w:sz="4" w:space="0" w:color="000000"/>
              <w:bottom w:val="single" w:sz="4" w:space="0" w:color="000000"/>
              <w:right w:val="single" w:sz="4" w:space="0" w:color="000000"/>
            </w:tcBorders>
          </w:tcPr>
          <w:p w14:paraId="5F4A2522" w14:textId="77777777" w:rsidR="00FB139E" w:rsidRPr="00FE1644" w:rsidRDefault="00CA04D7" w:rsidP="00CA04D7">
            <w:pPr>
              <w:spacing w:before="20" w:after="20" w:line="264" w:lineRule="auto"/>
              <w:jc w:val="center"/>
              <w:rPr>
                <w:sz w:val="24"/>
                <w:szCs w:val="24"/>
              </w:rPr>
            </w:pPr>
            <w:r w:rsidRPr="00FE1644">
              <w:rPr>
                <w:b/>
                <w:bCs/>
                <w:sz w:val="24"/>
                <w:szCs w:val="24"/>
              </w:rPr>
              <w:t>Ý kiến tham gia</w:t>
            </w:r>
          </w:p>
        </w:tc>
      </w:tr>
      <w:tr w:rsidR="00FB139E" w:rsidRPr="00FE1644" w14:paraId="77089BB3"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8572F12" w14:textId="77777777" w:rsidR="00FB139E" w:rsidRPr="00FE1644" w:rsidRDefault="00FB139E">
            <w:pPr>
              <w:spacing w:before="20" w:after="20" w:line="264" w:lineRule="auto"/>
            </w:pPr>
            <w:r w:rsidRPr="00FE1644">
              <w:rPr>
                <w:b/>
                <w:bCs/>
                <w:sz w:val="24"/>
                <w:szCs w:val="24"/>
              </w:rPr>
              <w:t>1. Vấn đề</w:t>
            </w: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B59D94"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Số liệu thống kê chính thức chỉ có theo quý, có độ trễ; IOC chưa khai thác sâu cho điều hành kinh tế.</w:t>
            </w:r>
          </w:p>
          <w:p w14:paraId="796B2103"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Công tác dự báo, phân tích, nhận diện điểm nghẽn còn chậm; 9/30 công trình trọng điểm chậm giải phóng mặt bằng, thi công.</w:t>
            </w:r>
          </w:p>
        </w:tc>
        <w:tc>
          <w:tcPr>
            <w:tcW w:w="5796" w:type="dxa"/>
            <w:tcBorders>
              <w:top w:val="single" w:sz="4" w:space="0" w:color="000000"/>
              <w:left w:val="single" w:sz="4" w:space="0" w:color="000000"/>
              <w:bottom w:val="single" w:sz="4" w:space="0" w:color="000000"/>
              <w:right w:val="single" w:sz="4" w:space="0" w:color="000000"/>
            </w:tcBorders>
          </w:tcPr>
          <w:p w14:paraId="1DDE5FA9" w14:textId="77777777" w:rsidR="00FB139E" w:rsidRPr="00FE1644" w:rsidRDefault="00FB139E" w:rsidP="00343DD0">
            <w:pPr>
              <w:pStyle w:val="ListParagraph"/>
              <w:spacing w:before="20" w:after="20" w:line="264" w:lineRule="auto"/>
              <w:ind w:left="200"/>
              <w:rPr>
                <w:sz w:val="24"/>
                <w:szCs w:val="24"/>
              </w:rPr>
            </w:pPr>
          </w:p>
        </w:tc>
      </w:tr>
      <w:tr w:rsidR="00FB139E" w:rsidRPr="00FE1644" w14:paraId="79279042"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04A22E8" w14:textId="77777777" w:rsidR="00FB139E" w:rsidRPr="00FE1644" w:rsidRDefault="00FB139E">
            <w:pPr>
              <w:spacing w:before="20" w:after="20" w:line="264" w:lineRule="auto"/>
            </w:pPr>
            <w:r w:rsidRPr="00FE1644">
              <w:rPr>
                <w:b/>
                <w:bCs/>
                <w:sz w:val="24"/>
                <w:szCs w:val="24"/>
              </w:rPr>
              <w:t>2. Quy mô (số liệu)</w:t>
            </w: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29E1F1"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GRDP quý III ước tăng 13,09%, 9 tháng tăng 12,08% (đứng thứ 3 cả nước); chỉ số sản xuất công nghiệp tăng 15,23%; thu ngân sách ước 162.173 tỷ đồng.</w:t>
            </w:r>
          </w:p>
          <w:p w14:paraId="7CCDB536"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Nghị quyết số 312/NQ-CP giao kịch bản tăng trưởng quý IV đạt 15,39%, cả năm từ 13% trở lên; quý IV phải tăng cao hơn quý III khoảng 2,3 điểm phần trăm.</w:t>
            </w:r>
          </w:p>
        </w:tc>
        <w:tc>
          <w:tcPr>
            <w:tcW w:w="5796" w:type="dxa"/>
            <w:tcBorders>
              <w:top w:val="single" w:sz="4" w:space="0" w:color="000000"/>
              <w:left w:val="single" w:sz="4" w:space="0" w:color="000000"/>
              <w:bottom w:val="single" w:sz="4" w:space="0" w:color="000000"/>
              <w:right w:val="single" w:sz="4" w:space="0" w:color="000000"/>
            </w:tcBorders>
          </w:tcPr>
          <w:p w14:paraId="7AADD093" w14:textId="77777777" w:rsidR="00FB139E" w:rsidRPr="00FE1644" w:rsidRDefault="00FB139E" w:rsidP="00343DD0">
            <w:pPr>
              <w:pStyle w:val="ListParagraph"/>
              <w:spacing w:before="20" w:after="20" w:line="264" w:lineRule="auto"/>
              <w:ind w:left="200"/>
              <w:rPr>
                <w:sz w:val="24"/>
                <w:szCs w:val="24"/>
              </w:rPr>
            </w:pPr>
          </w:p>
        </w:tc>
      </w:tr>
      <w:tr w:rsidR="00FB139E" w:rsidRPr="00FE1644" w14:paraId="3CB99CB4"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DD633BA" w14:textId="77777777" w:rsidR="00FB139E" w:rsidRPr="00FE1644" w:rsidRDefault="00FB139E">
            <w:pPr>
              <w:spacing w:before="20" w:after="20" w:line="264" w:lineRule="auto"/>
            </w:pPr>
            <w:r w:rsidRPr="00FE1644">
              <w:rPr>
                <w:b/>
                <w:bCs/>
                <w:sz w:val="24"/>
                <w:szCs w:val="24"/>
              </w:rPr>
              <w:t>3. Câu hỏi KHCN</w:t>
            </w: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8B5B3C"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(1) Tổ hợp dữ liệu thay thế nào (hóa đơn điện tử, điện năng tại KCN, hàng qua cảng, hải quan, thu ngân sách, giải ngân Kho bạc) dự báo tốt nhất GRDP, IIP theo tháng?</w:t>
            </w:r>
          </w:p>
          <w:p w14:paraId="0637DF99"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(2) Mô hình nowcasting, học máy nào đạt sai số chấp nhận được với chuỗi số liệu ngắn sau hợp nhất Hải Phòng – Hải Dương?</w:t>
            </w:r>
          </w:p>
          <w:p w14:paraId="2889990C"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lastRenderedPageBreak/>
              <w:t>(3) Phương pháp nào phát hiện sớm dự án lệch đường găng tiến độ, giải ngân?</w:t>
            </w:r>
          </w:p>
          <w:p w14:paraId="41C11822"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(4) Kết nối, chia sẻ dữ liệu liên ngành an toàn qua LGSP như thế nào?</w:t>
            </w:r>
          </w:p>
          <w:p w14:paraId="27C7A1BA"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(5) Để đạt kịch bản 15,39% quý IV, mỗi tháng, mỗi ngành cần đóng góp bao nhiêu; chỉ báo dẫn nào cảnh báo sớm nguy cơ hụt kịch bản?</w:t>
            </w:r>
          </w:p>
        </w:tc>
        <w:tc>
          <w:tcPr>
            <w:tcW w:w="5796" w:type="dxa"/>
            <w:tcBorders>
              <w:top w:val="single" w:sz="4" w:space="0" w:color="000000"/>
              <w:left w:val="single" w:sz="4" w:space="0" w:color="000000"/>
              <w:bottom w:val="single" w:sz="4" w:space="0" w:color="000000"/>
              <w:right w:val="single" w:sz="4" w:space="0" w:color="000000"/>
            </w:tcBorders>
          </w:tcPr>
          <w:p w14:paraId="30941A16" w14:textId="77777777" w:rsidR="00FB139E" w:rsidRPr="00FE1644" w:rsidRDefault="00FB139E" w:rsidP="00343DD0">
            <w:pPr>
              <w:pStyle w:val="ListParagraph"/>
              <w:spacing w:before="20" w:after="20" w:line="264" w:lineRule="auto"/>
              <w:ind w:left="200"/>
              <w:rPr>
                <w:sz w:val="24"/>
                <w:szCs w:val="24"/>
              </w:rPr>
            </w:pPr>
          </w:p>
        </w:tc>
      </w:tr>
      <w:tr w:rsidR="00FB139E" w:rsidRPr="00FE1644" w14:paraId="0A6DCE10"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7BD6FA5" w14:textId="77777777" w:rsidR="00FB139E" w:rsidRPr="00FE1644" w:rsidRDefault="00FB139E">
            <w:pPr>
              <w:spacing w:before="20" w:after="20" w:line="264" w:lineRule="auto"/>
            </w:pPr>
            <w:r w:rsidRPr="00FE1644">
              <w:rPr>
                <w:b/>
                <w:bCs/>
                <w:sz w:val="24"/>
                <w:szCs w:val="24"/>
              </w:rPr>
              <w:t>4. Sản phẩm, ngành nghề mới</w:t>
            </w: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70E701"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Sản phẩm: mô hình ước tính GRDP, IIP hằng tháng; bảng điều hành kịch bản tăng trưởng tích hợp IOC, HPnet; hệ thống cảnh báo sớm công trình trọng điểm, dự án hạ tầng KCN; giai đoạn đầu (quý IV/2026): bảng theo dõi kịch bản tăng trưởng quý IV.</w:t>
            </w:r>
          </w:p>
          <w:p w14:paraId="7B5AF7F0" w14:textId="77777777" w:rsidR="00FB139E" w:rsidRPr="00FE1644" w:rsidRDefault="00FB139E" w:rsidP="00FE1644">
            <w:pPr>
              <w:pStyle w:val="ListParagraph"/>
              <w:numPr>
                <w:ilvl w:val="0"/>
                <w:numId w:val="2"/>
              </w:numPr>
              <w:spacing w:before="20" w:after="20" w:line="264" w:lineRule="auto"/>
              <w:jc w:val="both"/>
              <w:rPr>
                <w:sz w:val="24"/>
                <w:szCs w:val="24"/>
              </w:rPr>
            </w:pPr>
            <w:r w:rsidRPr="00FE1644">
              <w:rPr>
                <w:sz w:val="24"/>
                <w:szCs w:val="24"/>
              </w:rPr>
              <w:t>Ngành nghề mới: dịch vụ phân tích dữ liệu, dự báo kinh tế ứng dụng AI, dữ liệu lớn.</w:t>
            </w:r>
          </w:p>
        </w:tc>
        <w:tc>
          <w:tcPr>
            <w:tcW w:w="5796" w:type="dxa"/>
            <w:tcBorders>
              <w:top w:val="single" w:sz="4" w:space="0" w:color="000000"/>
              <w:left w:val="single" w:sz="4" w:space="0" w:color="000000"/>
              <w:bottom w:val="single" w:sz="4" w:space="0" w:color="000000"/>
              <w:right w:val="single" w:sz="4" w:space="0" w:color="000000"/>
            </w:tcBorders>
          </w:tcPr>
          <w:p w14:paraId="6BE6A5A6" w14:textId="77777777" w:rsidR="00FB139E" w:rsidRPr="00FE1644" w:rsidRDefault="00FB139E" w:rsidP="00343DD0">
            <w:pPr>
              <w:pStyle w:val="ListParagraph"/>
              <w:spacing w:before="20" w:after="20" w:line="264" w:lineRule="auto"/>
              <w:ind w:left="200"/>
              <w:rPr>
                <w:sz w:val="24"/>
                <w:szCs w:val="24"/>
              </w:rPr>
            </w:pPr>
          </w:p>
        </w:tc>
      </w:tr>
      <w:tr w:rsidR="00FB139E" w:rsidRPr="00FE1644" w14:paraId="177F342E" w14:textId="77777777" w:rsidTr="00FB139E">
        <w:tc>
          <w:tcPr>
            <w:tcW w:w="2149"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186FFEC" w14:textId="77777777" w:rsidR="00FB139E" w:rsidRPr="00FE1644" w:rsidRDefault="00FB139E">
            <w:pPr>
              <w:spacing w:before="20" w:after="20" w:line="264" w:lineRule="auto"/>
            </w:pPr>
            <w:r w:rsidRPr="00FE1644">
              <w:rPr>
                <w:b/>
                <w:bCs/>
                <w:sz w:val="24"/>
                <w:szCs w:val="24"/>
              </w:rPr>
              <w:t>5. Giá trị kinh tế ước tính</w:t>
            </w:r>
          </w:p>
        </w:tc>
        <w:tc>
          <w:tcPr>
            <w:tcW w:w="604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5C5A07" w14:textId="77777777" w:rsidR="00FE1644"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Đề xuất chỉ tiêu: rút độ trễ thông tin tăng trưởng từ theo quý xuống hằng tháng; sai số ước tính GRDP ≤ 0,5 điểm phần trăm; cảnh báo sớm 100% trong 30 công trình trọng điểm. </w:t>
            </w:r>
          </w:p>
          <w:p w14:paraId="72B5E3B3" w14:textId="6DF68499"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Giá trị thương mại: mô hình có thể chuyển giao cho ngân hàng, DN, địa phương khác; </w:t>
            </w:r>
          </w:p>
        </w:tc>
        <w:tc>
          <w:tcPr>
            <w:tcW w:w="5796" w:type="dxa"/>
            <w:tcBorders>
              <w:top w:val="single" w:sz="4" w:space="0" w:color="000000"/>
              <w:left w:val="single" w:sz="4" w:space="0" w:color="000000"/>
              <w:bottom w:val="single" w:sz="4" w:space="0" w:color="000000"/>
              <w:right w:val="single" w:sz="4" w:space="0" w:color="000000"/>
            </w:tcBorders>
          </w:tcPr>
          <w:p w14:paraId="46ED450F" w14:textId="77777777" w:rsidR="00FB139E" w:rsidRPr="00FE1644" w:rsidRDefault="00FB139E">
            <w:pPr>
              <w:spacing w:before="20" w:after="20" w:line="264" w:lineRule="auto"/>
              <w:rPr>
                <w:i/>
                <w:iCs/>
                <w:sz w:val="24"/>
                <w:szCs w:val="24"/>
                <w:highlight w:val="yellow"/>
              </w:rPr>
            </w:pPr>
          </w:p>
        </w:tc>
      </w:tr>
    </w:tbl>
    <w:p w14:paraId="0601997D" w14:textId="31460699" w:rsidR="00F816DE" w:rsidRPr="0065198E" w:rsidRDefault="00F816DE">
      <w:pPr>
        <w:rPr>
          <w:lang w:val="vi-VN"/>
        </w:rPr>
      </w:pPr>
    </w:p>
    <w:sectPr w:rsidR="00F816DE" w:rsidRPr="0065198E" w:rsidSect="00346A76">
      <w:footerReference w:type="default" r:id="rId7"/>
      <w:pgSz w:w="16838" w:h="11906" w:orient="landscape"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DF675" w14:textId="77777777" w:rsidR="002663EC" w:rsidRDefault="002663EC">
      <w:r>
        <w:separator/>
      </w:r>
    </w:p>
  </w:endnote>
  <w:endnote w:type="continuationSeparator" w:id="0">
    <w:p w14:paraId="4705DEAA" w14:textId="77777777" w:rsidR="002663EC" w:rsidRDefault="0026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1021" w14:textId="77777777" w:rsidR="00F816DE" w:rsidRDefault="00000000">
    <w:pPr>
      <w:jc w:val="center"/>
    </w:pPr>
    <w:r>
      <w:rPr>
        <w:sz w:val="20"/>
        <w:szCs w:val="20"/>
      </w:rPr>
      <w:fldChar w:fldCharType="begin"/>
    </w:r>
    <w:r>
      <w:rPr>
        <w:sz w:val="20"/>
        <w:szCs w:val="20"/>
      </w:rPr>
      <w:instrText>PAGE</w:instrText>
    </w:r>
    <w:r>
      <w:rPr>
        <w:sz w:val="20"/>
        <w:szCs w:val="20"/>
      </w:rPr>
      <w:fldChar w:fldCharType="separate"/>
    </w:r>
    <w:r w:rsidR="00B01FA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D71E" w14:textId="77777777" w:rsidR="002663EC" w:rsidRDefault="002663EC">
      <w:r>
        <w:separator/>
      </w:r>
    </w:p>
  </w:footnote>
  <w:footnote w:type="continuationSeparator" w:id="0">
    <w:p w14:paraId="77529FA2" w14:textId="77777777" w:rsidR="002663EC" w:rsidRDefault="00266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1B"/>
    <w:multiLevelType w:val="hybridMultilevel"/>
    <w:tmpl w:val="467E9D48"/>
    <w:lvl w:ilvl="0" w:tplc="441692B8">
      <w:start w:val="1"/>
      <w:numFmt w:val="bullet"/>
      <w:lvlText w:val="-"/>
      <w:lvlJc w:val="left"/>
      <w:pPr>
        <w:ind w:left="200" w:hanging="160"/>
      </w:pPr>
    </w:lvl>
    <w:lvl w:ilvl="1" w:tplc="3F12F44C">
      <w:numFmt w:val="decimal"/>
      <w:lvlText w:val=""/>
      <w:lvlJc w:val="left"/>
    </w:lvl>
    <w:lvl w:ilvl="2" w:tplc="A14A06D4">
      <w:numFmt w:val="decimal"/>
      <w:lvlText w:val=""/>
      <w:lvlJc w:val="left"/>
    </w:lvl>
    <w:lvl w:ilvl="3" w:tplc="690C7D9E">
      <w:numFmt w:val="decimal"/>
      <w:lvlText w:val=""/>
      <w:lvlJc w:val="left"/>
    </w:lvl>
    <w:lvl w:ilvl="4" w:tplc="BE08E492">
      <w:numFmt w:val="decimal"/>
      <w:lvlText w:val=""/>
      <w:lvlJc w:val="left"/>
    </w:lvl>
    <w:lvl w:ilvl="5" w:tplc="459CBECC">
      <w:numFmt w:val="decimal"/>
      <w:lvlText w:val=""/>
      <w:lvlJc w:val="left"/>
    </w:lvl>
    <w:lvl w:ilvl="6" w:tplc="29DC6308">
      <w:numFmt w:val="decimal"/>
      <w:lvlText w:val=""/>
      <w:lvlJc w:val="left"/>
    </w:lvl>
    <w:lvl w:ilvl="7" w:tplc="9C609858">
      <w:numFmt w:val="decimal"/>
      <w:lvlText w:val=""/>
      <w:lvlJc w:val="left"/>
    </w:lvl>
    <w:lvl w:ilvl="8" w:tplc="05609F22">
      <w:numFmt w:val="decimal"/>
      <w:lvlText w:val=""/>
      <w:lvlJc w:val="left"/>
    </w:lvl>
  </w:abstractNum>
  <w:abstractNum w:abstractNumId="1" w15:restartNumberingAfterBreak="0">
    <w:nsid w:val="56D5708B"/>
    <w:multiLevelType w:val="hybridMultilevel"/>
    <w:tmpl w:val="CA7A1EBC"/>
    <w:lvl w:ilvl="0" w:tplc="63925802">
      <w:start w:val="1"/>
      <w:numFmt w:val="bullet"/>
      <w:lvlText w:val="●"/>
      <w:lvlJc w:val="left"/>
      <w:pPr>
        <w:ind w:left="720" w:hanging="360"/>
      </w:pPr>
    </w:lvl>
    <w:lvl w:ilvl="1" w:tplc="CC7A1FEE">
      <w:start w:val="1"/>
      <w:numFmt w:val="bullet"/>
      <w:lvlText w:val="○"/>
      <w:lvlJc w:val="left"/>
      <w:pPr>
        <w:ind w:left="1440" w:hanging="360"/>
      </w:pPr>
    </w:lvl>
    <w:lvl w:ilvl="2" w:tplc="7884EFA2">
      <w:start w:val="1"/>
      <w:numFmt w:val="bullet"/>
      <w:lvlText w:val="■"/>
      <w:lvlJc w:val="left"/>
      <w:pPr>
        <w:ind w:left="2160" w:hanging="360"/>
      </w:pPr>
    </w:lvl>
    <w:lvl w:ilvl="3" w:tplc="D62CDF06">
      <w:start w:val="1"/>
      <w:numFmt w:val="bullet"/>
      <w:lvlText w:val="●"/>
      <w:lvlJc w:val="left"/>
      <w:pPr>
        <w:ind w:left="2880" w:hanging="360"/>
      </w:pPr>
    </w:lvl>
    <w:lvl w:ilvl="4" w:tplc="94145E96">
      <w:start w:val="1"/>
      <w:numFmt w:val="bullet"/>
      <w:lvlText w:val="○"/>
      <w:lvlJc w:val="left"/>
      <w:pPr>
        <w:ind w:left="3600" w:hanging="360"/>
      </w:pPr>
    </w:lvl>
    <w:lvl w:ilvl="5" w:tplc="0CC43642">
      <w:start w:val="1"/>
      <w:numFmt w:val="bullet"/>
      <w:lvlText w:val="■"/>
      <w:lvlJc w:val="left"/>
      <w:pPr>
        <w:ind w:left="4320" w:hanging="360"/>
      </w:pPr>
    </w:lvl>
    <w:lvl w:ilvl="6" w:tplc="0F2A0902">
      <w:start w:val="1"/>
      <w:numFmt w:val="bullet"/>
      <w:lvlText w:val="●"/>
      <w:lvlJc w:val="left"/>
      <w:pPr>
        <w:ind w:left="5040" w:hanging="360"/>
      </w:pPr>
    </w:lvl>
    <w:lvl w:ilvl="7" w:tplc="E2F2EFDA">
      <w:start w:val="1"/>
      <w:numFmt w:val="bullet"/>
      <w:lvlText w:val="●"/>
      <w:lvlJc w:val="left"/>
      <w:pPr>
        <w:ind w:left="5760" w:hanging="360"/>
      </w:pPr>
    </w:lvl>
    <w:lvl w:ilvl="8" w:tplc="1398EF64">
      <w:start w:val="1"/>
      <w:numFmt w:val="bullet"/>
      <w:lvlText w:val="●"/>
      <w:lvlJc w:val="left"/>
      <w:pPr>
        <w:ind w:left="6480" w:hanging="360"/>
      </w:pPr>
    </w:lvl>
  </w:abstractNum>
  <w:num w:numId="1" w16cid:durableId="369064449">
    <w:abstractNumId w:val="1"/>
    <w:lvlOverride w:ilvl="0">
      <w:startOverride w:val="1"/>
    </w:lvlOverride>
  </w:num>
  <w:num w:numId="2" w16cid:durableId="346715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DE"/>
    <w:rsid w:val="000435D4"/>
    <w:rsid w:val="00183E11"/>
    <w:rsid w:val="002663EC"/>
    <w:rsid w:val="00286DAE"/>
    <w:rsid w:val="002B4E28"/>
    <w:rsid w:val="00343DD0"/>
    <w:rsid w:val="00346A76"/>
    <w:rsid w:val="00392CC3"/>
    <w:rsid w:val="003B19AB"/>
    <w:rsid w:val="003F5A95"/>
    <w:rsid w:val="00494FA4"/>
    <w:rsid w:val="005055D7"/>
    <w:rsid w:val="00532716"/>
    <w:rsid w:val="0065198E"/>
    <w:rsid w:val="006E11BE"/>
    <w:rsid w:val="00771626"/>
    <w:rsid w:val="008B5A22"/>
    <w:rsid w:val="00925B6F"/>
    <w:rsid w:val="00AB345D"/>
    <w:rsid w:val="00B01FA7"/>
    <w:rsid w:val="00C25265"/>
    <w:rsid w:val="00C80571"/>
    <w:rsid w:val="00C94D53"/>
    <w:rsid w:val="00CA04D7"/>
    <w:rsid w:val="00CC443D"/>
    <w:rsid w:val="00CF4C27"/>
    <w:rsid w:val="00D702A2"/>
    <w:rsid w:val="00DF2AB9"/>
    <w:rsid w:val="00EA0556"/>
    <w:rsid w:val="00EE3E76"/>
    <w:rsid w:val="00F816DE"/>
    <w:rsid w:val="00FB139E"/>
    <w:rsid w:val="00FE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DC7D"/>
  <w15:docId w15:val="{0483F265-BA06-496A-A489-7CA91C7E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2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dcterms:created xsi:type="dcterms:W3CDTF">2026-10-15T11:02:00Z</dcterms:created>
  <dcterms:modified xsi:type="dcterms:W3CDTF">2026-10-16T07:13:00Z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