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50D42" w14:textId="77777777" w:rsidR="00FB139E" w:rsidRPr="00FE1644" w:rsidRDefault="00FB139E" w:rsidP="00FB139E">
      <w:pPr>
        <w:spacing w:after="40" w:line="288" w:lineRule="auto"/>
        <w:jc w:val="center"/>
        <w:rPr>
          <w:b/>
          <w:bCs/>
          <w:sz w:val="28"/>
          <w:szCs w:val="28"/>
        </w:rPr>
      </w:pPr>
      <w:r w:rsidRPr="00FE1644">
        <w:rPr>
          <w:b/>
          <w:bCs/>
          <w:sz w:val="28"/>
          <w:szCs w:val="28"/>
        </w:rPr>
        <w:t xml:space="preserve">PHIẾU LẤY Ý KIẾN:  </w:t>
      </w:r>
    </w:p>
    <w:p w14:paraId="477A76D1" w14:textId="77777777" w:rsidR="00F816DE" w:rsidRPr="00FE1644" w:rsidRDefault="00000000" w:rsidP="00CC443D">
      <w:pPr>
        <w:spacing w:after="40" w:line="288" w:lineRule="auto"/>
        <w:jc w:val="center"/>
      </w:pPr>
      <w:r w:rsidRPr="00FE1644">
        <w:rPr>
          <w:b/>
          <w:bCs/>
        </w:rPr>
        <w:t xml:space="preserve"> BÀI TOÁN SỐ 6</w:t>
      </w:r>
      <w:r w:rsidRPr="00FE1644">
        <w:t xml:space="preserve"> </w:t>
      </w:r>
      <w:r w:rsidRPr="00FE1644">
        <w:rPr>
          <w:b/>
          <w:bCs/>
          <w:sz w:val="24"/>
          <w:szCs w:val="24"/>
        </w:rPr>
        <w:t>TRUY XUẤT NGUỒN GỐC BỮA ĂN CHẾ BIẾN SẴN VÀ SẢN PHẨM OCOP</w:t>
      </w:r>
    </w:p>
    <w:p w14:paraId="402D0199" w14:textId="77777777" w:rsidR="00CC443D" w:rsidRPr="00FE1644" w:rsidRDefault="00CC443D" w:rsidP="00CF4C27">
      <w:pPr>
        <w:spacing w:before="40" w:after="120" w:line="288" w:lineRule="auto"/>
        <w:jc w:val="both"/>
        <w:rPr>
          <w:sz w:val="28"/>
          <w:szCs w:val="28"/>
        </w:rPr>
      </w:pPr>
    </w:p>
    <w:p w14:paraId="19A323F9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Tên tổ chức đơn vị tham gia ý kiến:</w:t>
      </w:r>
    </w:p>
    <w:p w14:paraId="22A7D5AF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Họ và tên người tham gia ý kiến:</w:t>
      </w:r>
    </w:p>
    <w:p w14:paraId="1BBD6654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Số điện thoại liên hệ:</w:t>
      </w:r>
    </w:p>
    <w:tbl>
      <w:tblPr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0"/>
        <w:gridCol w:w="6293"/>
        <w:gridCol w:w="6173"/>
      </w:tblGrid>
      <w:tr w:rsidR="00346A76" w:rsidRPr="00FE1644" w14:paraId="53F8D5DD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B707E" w14:textId="77777777" w:rsidR="00346A76" w:rsidRPr="00FE1644" w:rsidRDefault="00346A76">
            <w:pPr>
              <w:spacing w:before="20" w:after="20" w:line="264" w:lineRule="auto"/>
            </w:pP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772A7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6B8C" w14:textId="77777777" w:rsidR="00346A76" w:rsidRPr="00FE1644" w:rsidRDefault="00CA04D7" w:rsidP="00CA04D7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 w:rsidRPr="00FE1644"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:rsidR="00346A76" w:rsidRPr="00FE1644" w14:paraId="4B62F30E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170BB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E698F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Yêu cầu bảo đảm an toàn thực phẩm tại bếp ăn tập thể trường học, KCN.</w:t>
            </w:r>
          </w:p>
          <w:p w14:paraId="26E4728F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Sản phẩm OCOP khó vào chuỗi phân phối lớn và xuất khẩu do thiếu thông tin truy xuất tin cậy.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A919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5AF6730E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34B29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72D07" w14:textId="77777777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Thành phố có 647 sản phẩm OCOP còn hiệu lực (8 sản phẩm 5 sao, 171 sản phẩm 4 sao, 468 sản phẩm 3 sao) của 363 chủ thể, gồm 69 DN, 80 HTX, 8 tổ hợp tác, 201 cơ sở sản xuất (nguồn: Sở NN&amp;MT, 4/2026).</w:t>
            </w:r>
          </w:p>
          <w:p w14:paraId="20C723D0" w14:textId="411BE80A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Gần 1.400 DN trong KCN, KKT sử dụng hơn 360.000 lao động – phần lớn ăn ca tại bếp ăn tập thể hoặc dùng suất ăn công nghiệp (nguồn: BQL KKT).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93DE" w14:textId="77777777" w:rsidR="00346A76" w:rsidRPr="00FE1644" w:rsidRDefault="00346A76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346A76" w:rsidRPr="00FE1644" w14:paraId="7410F277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8BDE6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9E3EA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(1) Nền tảng truy xuất dùng chung chi phí thấp nào phù hợp hộ sản xuất, HTX?</w:t>
            </w:r>
          </w:p>
          <w:p w14:paraId="6BF96D29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(2) Chuẩn dữ liệu nào liên thông với hệ thống truy xuất quốc gia và sàn thương mại điện tử?</w:t>
            </w:r>
          </w:p>
          <w:p w14:paraId="5ADD9FF9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(3) Công nghệ nào chống giả mạo tem, dữ liệu (mã QR, chuỗi khối)?</w:t>
            </w:r>
          </w:p>
          <w:p w14:paraId="034F0AD2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lastRenderedPageBreak/>
              <w:t>(4) Làm thế nào giám sát nguyên liệu đầu vào của suất ăn chế biến sẵn theo thời gian thực?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B55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76E219D4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2C4F8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B317D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Sản phẩm: nền tảng truy xuất nguồn gốc dùng chung; chuẩn dữ liệu; kết nối sàn thương mại điện tử.</w:t>
            </w:r>
          </w:p>
          <w:p w14:paraId="1766689F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Ngành nghề mới: dịch vụ truy xuất, chứng nhận; nâng giá trị sản phẩm OCOP.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57EE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2D28B753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C815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9C764" w14:textId="77777777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Mục tiêu đến năm 2030 (Quyết định số 1102/QĐ-UBND ngày 20/3/2026): ít nhất 1.000 sản phẩm OCOP 3 sao trở lên, tối thiểu 30 sản phẩm 5 sao; trên 80% sản phẩm OCOP tham gia sàn thương mại điện tử.</w:t>
            </w:r>
          </w:p>
          <w:p w14:paraId="48C3012C" w14:textId="5F32CDDB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Đề xuất chỉ tiêu: 100% sản phẩm OCOP và bếp ăn tập thể KCN, trường học được truy xuất trên nền tảng dùng chung; giá bán sản phẩm OCOP có truy xuất tăng 10–20%.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D783" w14:textId="77777777" w:rsidR="00346A76" w:rsidRPr="00FE1644" w:rsidRDefault="00346A76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0E0DB303" w14:textId="06654EC8" w:rsidR="00F816DE" w:rsidRPr="00B3699F" w:rsidRDefault="00F816DE">
      <w:pPr>
        <w:rPr>
          <w:lang w:val="vi-VN"/>
        </w:rPr>
      </w:pPr>
    </w:p>
    <w:sectPr w:rsidR="00F816DE" w:rsidRPr="00B3699F" w:rsidSect="00346A76">
      <w:footerReference w:type="default" r:id="rId7"/>
      <w:pgSz w:w="16838" w:h="11906" w:orient="landscape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9CBA3" w14:textId="77777777" w:rsidR="001A091E" w:rsidRDefault="001A091E">
      <w:r>
        <w:separator/>
      </w:r>
    </w:p>
  </w:endnote>
  <w:endnote w:type="continuationSeparator" w:id="0">
    <w:p w14:paraId="7DF4329F" w14:textId="77777777" w:rsidR="001A091E" w:rsidRDefault="001A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1021" w14:textId="77777777" w:rsidR="00F816D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01FA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410E" w14:textId="77777777" w:rsidR="001A091E" w:rsidRDefault="001A091E">
      <w:r>
        <w:separator/>
      </w:r>
    </w:p>
  </w:footnote>
  <w:footnote w:type="continuationSeparator" w:id="0">
    <w:p w14:paraId="14D49063" w14:textId="77777777" w:rsidR="001A091E" w:rsidRDefault="001A0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61B"/>
    <w:multiLevelType w:val="hybridMultilevel"/>
    <w:tmpl w:val="467E9D48"/>
    <w:lvl w:ilvl="0" w:tplc="441692B8">
      <w:start w:val="1"/>
      <w:numFmt w:val="bullet"/>
      <w:lvlText w:val="-"/>
      <w:lvlJc w:val="left"/>
      <w:pPr>
        <w:ind w:left="200" w:hanging="160"/>
      </w:pPr>
    </w:lvl>
    <w:lvl w:ilvl="1" w:tplc="3F12F44C">
      <w:numFmt w:val="decimal"/>
      <w:lvlText w:val=""/>
      <w:lvlJc w:val="left"/>
    </w:lvl>
    <w:lvl w:ilvl="2" w:tplc="A14A06D4">
      <w:numFmt w:val="decimal"/>
      <w:lvlText w:val=""/>
      <w:lvlJc w:val="left"/>
    </w:lvl>
    <w:lvl w:ilvl="3" w:tplc="690C7D9E">
      <w:numFmt w:val="decimal"/>
      <w:lvlText w:val=""/>
      <w:lvlJc w:val="left"/>
    </w:lvl>
    <w:lvl w:ilvl="4" w:tplc="BE08E492">
      <w:numFmt w:val="decimal"/>
      <w:lvlText w:val=""/>
      <w:lvlJc w:val="left"/>
    </w:lvl>
    <w:lvl w:ilvl="5" w:tplc="459CBECC">
      <w:numFmt w:val="decimal"/>
      <w:lvlText w:val=""/>
      <w:lvlJc w:val="left"/>
    </w:lvl>
    <w:lvl w:ilvl="6" w:tplc="29DC6308">
      <w:numFmt w:val="decimal"/>
      <w:lvlText w:val=""/>
      <w:lvlJc w:val="left"/>
    </w:lvl>
    <w:lvl w:ilvl="7" w:tplc="9C609858">
      <w:numFmt w:val="decimal"/>
      <w:lvlText w:val=""/>
      <w:lvlJc w:val="left"/>
    </w:lvl>
    <w:lvl w:ilvl="8" w:tplc="05609F22">
      <w:numFmt w:val="decimal"/>
      <w:lvlText w:val=""/>
      <w:lvlJc w:val="left"/>
    </w:lvl>
  </w:abstractNum>
  <w:abstractNum w:abstractNumId="1" w15:restartNumberingAfterBreak="0">
    <w:nsid w:val="56D5708B"/>
    <w:multiLevelType w:val="hybridMultilevel"/>
    <w:tmpl w:val="CA7A1EBC"/>
    <w:lvl w:ilvl="0" w:tplc="63925802">
      <w:start w:val="1"/>
      <w:numFmt w:val="bullet"/>
      <w:lvlText w:val="●"/>
      <w:lvlJc w:val="left"/>
      <w:pPr>
        <w:ind w:left="720" w:hanging="360"/>
      </w:pPr>
    </w:lvl>
    <w:lvl w:ilvl="1" w:tplc="CC7A1FEE">
      <w:start w:val="1"/>
      <w:numFmt w:val="bullet"/>
      <w:lvlText w:val="○"/>
      <w:lvlJc w:val="left"/>
      <w:pPr>
        <w:ind w:left="1440" w:hanging="360"/>
      </w:pPr>
    </w:lvl>
    <w:lvl w:ilvl="2" w:tplc="7884EFA2">
      <w:start w:val="1"/>
      <w:numFmt w:val="bullet"/>
      <w:lvlText w:val="■"/>
      <w:lvlJc w:val="left"/>
      <w:pPr>
        <w:ind w:left="2160" w:hanging="360"/>
      </w:pPr>
    </w:lvl>
    <w:lvl w:ilvl="3" w:tplc="D62CDF06">
      <w:start w:val="1"/>
      <w:numFmt w:val="bullet"/>
      <w:lvlText w:val="●"/>
      <w:lvlJc w:val="left"/>
      <w:pPr>
        <w:ind w:left="2880" w:hanging="360"/>
      </w:pPr>
    </w:lvl>
    <w:lvl w:ilvl="4" w:tplc="94145E96">
      <w:start w:val="1"/>
      <w:numFmt w:val="bullet"/>
      <w:lvlText w:val="○"/>
      <w:lvlJc w:val="left"/>
      <w:pPr>
        <w:ind w:left="3600" w:hanging="360"/>
      </w:pPr>
    </w:lvl>
    <w:lvl w:ilvl="5" w:tplc="0CC43642">
      <w:start w:val="1"/>
      <w:numFmt w:val="bullet"/>
      <w:lvlText w:val="■"/>
      <w:lvlJc w:val="left"/>
      <w:pPr>
        <w:ind w:left="4320" w:hanging="360"/>
      </w:pPr>
    </w:lvl>
    <w:lvl w:ilvl="6" w:tplc="0F2A0902">
      <w:start w:val="1"/>
      <w:numFmt w:val="bullet"/>
      <w:lvlText w:val="●"/>
      <w:lvlJc w:val="left"/>
      <w:pPr>
        <w:ind w:left="5040" w:hanging="360"/>
      </w:pPr>
    </w:lvl>
    <w:lvl w:ilvl="7" w:tplc="E2F2EFDA">
      <w:start w:val="1"/>
      <w:numFmt w:val="bullet"/>
      <w:lvlText w:val="●"/>
      <w:lvlJc w:val="left"/>
      <w:pPr>
        <w:ind w:left="5760" w:hanging="360"/>
      </w:pPr>
    </w:lvl>
    <w:lvl w:ilvl="8" w:tplc="1398EF64">
      <w:start w:val="1"/>
      <w:numFmt w:val="bullet"/>
      <w:lvlText w:val="●"/>
      <w:lvlJc w:val="left"/>
      <w:pPr>
        <w:ind w:left="6480" w:hanging="360"/>
      </w:pPr>
    </w:lvl>
  </w:abstractNum>
  <w:num w:numId="1" w16cid:durableId="369064449">
    <w:abstractNumId w:val="1"/>
    <w:lvlOverride w:ilvl="0">
      <w:startOverride w:val="1"/>
    </w:lvlOverride>
  </w:num>
  <w:num w:numId="2" w16cid:durableId="346715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DE"/>
    <w:rsid w:val="000435D4"/>
    <w:rsid w:val="00146A4D"/>
    <w:rsid w:val="00183E11"/>
    <w:rsid w:val="001A091E"/>
    <w:rsid w:val="00286DAE"/>
    <w:rsid w:val="002B4E28"/>
    <w:rsid w:val="00343DD0"/>
    <w:rsid w:val="00346A76"/>
    <w:rsid w:val="00392CC3"/>
    <w:rsid w:val="003F5A95"/>
    <w:rsid w:val="00494FA4"/>
    <w:rsid w:val="005055D7"/>
    <w:rsid w:val="00532716"/>
    <w:rsid w:val="006E11BE"/>
    <w:rsid w:val="008B5A22"/>
    <w:rsid w:val="00925B6F"/>
    <w:rsid w:val="00B01FA7"/>
    <w:rsid w:val="00B3699F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53DC7D"/>
  <w15:docId w15:val="{0483F265-BA06-496A-A489-7CA91C7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2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2026-10-15T11:02:00Z</dcterms:created>
  <dcterms:modified xsi:type="dcterms:W3CDTF">2026-10-16T07:12:00Z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