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546D" w14:textId="77777777" w:rsidR="00FB139E" w:rsidRPr="00FE1644" w:rsidRDefault="00FB139E" w:rsidP="00FB139E">
      <w:pPr>
        <w:spacing w:after="40" w:line="288" w:lineRule="auto"/>
        <w:jc w:val="center"/>
        <w:rPr>
          <w:b/>
          <w:bCs/>
          <w:sz w:val="28"/>
          <w:szCs w:val="28"/>
        </w:rPr>
      </w:pPr>
      <w:r w:rsidRPr="00FE1644">
        <w:rPr>
          <w:b/>
          <w:bCs/>
          <w:sz w:val="28"/>
          <w:szCs w:val="28"/>
        </w:rPr>
        <w:t xml:space="preserve">PHIẾU LẤY Ý KIẾN:  </w:t>
      </w:r>
    </w:p>
    <w:p w14:paraId="3C47D2E9" w14:textId="77777777" w:rsidR="00F816DE" w:rsidRPr="00FE1644" w:rsidRDefault="00000000" w:rsidP="00CC443D">
      <w:pPr>
        <w:spacing w:after="40" w:line="288" w:lineRule="auto"/>
        <w:jc w:val="center"/>
      </w:pPr>
      <w:r w:rsidRPr="00FE1644">
        <w:rPr>
          <w:b/>
          <w:bCs/>
        </w:rPr>
        <w:t>BÀI TOÁN SỐ 2</w:t>
      </w:r>
      <w:r w:rsidRPr="00FE1644">
        <w:t xml:space="preserve"> </w:t>
      </w:r>
      <w:r w:rsidRPr="00FE1644">
        <w:rPr>
          <w:b/>
          <w:bCs/>
          <w:sz w:val="24"/>
          <w:szCs w:val="24"/>
        </w:rPr>
        <w:t>PHÁT TRIỂN CHUỖI CUNG ỨNG CÔNG NGHIỆP PHỤ TRỢ ĐIỆN TỬ, BÁN DẪN, ĐÓNG TÀU</w:t>
      </w:r>
    </w:p>
    <w:p w14:paraId="2A72F6A8" w14:textId="77777777" w:rsidR="00FB139E" w:rsidRPr="00FE1644" w:rsidRDefault="00FB139E" w:rsidP="00FB139E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Tên tổ chức đơn vị tham gia ý kiến:</w:t>
      </w:r>
    </w:p>
    <w:p w14:paraId="176D65D9" w14:textId="77777777" w:rsidR="00FB139E" w:rsidRPr="00FE1644" w:rsidRDefault="00FB139E" w:rsidP="00FB139E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Họ và tên người tham gia ý kiến:</w:t>
      </w:r>
    </w:p>
    <w:p w14:paraId="5AE8EF00" w14:textId="77777777" w:rsidR="00FB139E" w:rsidRPr="00FE1644" w:rsidRDefault="00FB139E" w:rsidP="00FB139E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Số điện thoại liên hệ:</w:t>
      </w:r>
    </w:p>
    <w:tbl>
      <w:tblPr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7"/>
        <w:gridCol w:w="6310"/>
        <w:gridCol w:w="6159"/>
      </w:tblGrid>
      <w:tr w:rsidR="00346A76" w:rsidRPr="00FE1644" w14:paraId="3F79813D" w14:textId="77777777" w:rsidTr="00346A76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5C38B" w14:textId="77777777" w:rsidR="00346A76" w:rsidRPr="00FE1644" w:rsidRDefault="00346A76">
            <w:pPr>
              <w:spacing w:before="20" w:after="20" w:line="264" w:lineRule="auto"/>
            </w:pP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7E98" w14:textId="77777777" w:rsidR="00346A76" w:rsidRPr="00FE1644" w:rsidRDefault="00346A76">
            <w:pPr>
              <w:spacing w:before="20" w:after="20" w:line="264" w:lineRule="auto"/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518F" w14:textId="77777777" w:rsidR="00346A76" w:rsidRPr="00FE1644" w:rsidRDefault="00FB139E" w:rsidP="00CA04D7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 w:rsidRPr="00FE1644"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:rsidR="00346A76" w:rsidRPr="00FE1644" w14:paraId="1A44DC62" w14:textId="77777777" w:rsidTr="00346A76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FD408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60CB2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Tỷ lệ DN Việt tham gia chuỗi cung ứng của DN FDI còn thấp; thiếu thông tin kết nối giữa nhu cầu linh kiện của DN FDI và năng lực DN trong nước.</w:t>
            </w:r>
          </w:p>
          <w:p w14:paraId="4632080B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Ngành đóng tàu đang xây dựng Đề án khôi phục và phát triển theo Nghị quyết số 11-NQ/TU (hoàn thành quý IV/2026), gắn với Chương trình phát triển công nghiệp hỗ trợ 2026–2035.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5FBF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362DC844" w14:textId="77777777" w:rsidTr="00346A76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765B4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59CE2" w14:textId="5779C11A" w:rsidR="00392CC3" w:rsidRPr="00FE1644" w:rsidRDefault="00000000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Các KCN, KKT có khoảng 1.071 dự án FDI, tổng vốn đăng ký hơn 46 tỷ USD (lũy kế 6/2026); điện tử là ngành chủ lực với LG (hơn 10 tỷ USD, gần 27.000 lao động), Pegatron, Brother…; LG Innotek đầu tư 1 tỷ USD nhà máy đế mạch đóng gói bán dẫn tại KCN Nam Đình Vũ (nguồn: BQL KKT).</w:t>
            </w:r>
          </w:p>
          <w:p w14:paraId="675C0439" w14:textId="7D888F18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 xml:space="preserve">Tỷ lệ nội địa hóa ngành điện tử cả nước chỉ khoảng 5–10%; 8 tháng năm 2026 cả nước nhập khẩu khoảng 161,6 tỷ USD máy vi tính, sản phẩm điện tử và linh kiện, trong khi xuất khẩu khoảng 101 tỷ USD (nguồn: Bộ Công Thương, Cục Hải quan). Thành phố đã khảo sát 177 DN cơ khí, điện tử, dệt may, da giày, ô tô để cập nhật lên hệ thống thông tin quốc gia về công nghiệp hỗ trợ; tỷ lệ nội địa hóa cơ khí chế tạo trên 30%, dệt may – da giày 45–50% (nguồn: Sở Công Thương). 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FB76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346A76" w:rsidRPr="00FE1644" w14:paraId="0EB5B28A" w14:textId="77777777" w:rsidTr="00346A76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8AFD9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lastRenderedPageBreak/>
              <w:t>3. Câu hỏi KHCN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ED4D2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(1) Làm thế nào số hóa và cập nhật tự động bản đồ chuỗi cung ứng (nhu cầu linh kiện của DN FDI – năng lực DN trong nước)?</w:t>
            </w:r>
          </w:p>
          <w:p w14:paraId="5BA776F2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(2) Những linh kiện, công đoạn nào DN Hải Phòng có thể tham gia trong 2–3 năm tới; cần làm chủ công nghệ gì?</w:t>
            </w:r>
          </w:p>
          <w:p w14:paraId="428B0917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(3) Giải pháp đo lường, thử nghiệm, chứng nhận nào giúp DN trong nước đạt chuẩn của DN FDI?</w:t>
            </w:r>
          </w:p>
          <w:p w14:paraId="6AE895C3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(4) Nhu cầu KHCN nào cho đóng tàu chuyên dụng, tàu giá trị gia tăng cao cần đặt hàng cùng Đề án?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54F2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0D2586BF" w14:textId="77777777" w:rsidTr="00346A76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F1DE4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A91C9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Sản phẩm: bản đồ số chuỗi cung ứng; cơ sở dữ liệu năng lực nhà cung cấp; nền tảng kết nối cung – cầu; chương trình hỗ trợ nâng chuẩn kỹ thuật.</w:t>
            </w:r>
          </w:p>
          <w:p w14:paraId="3537C3D5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Ngành nghề mới: DN phụ trợ mới; dịch vụ đo lường, thử nghiệm, chứng nhận; nội địa hóa linh kiện.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86F0" w14:textId="77777777" w:rsidR="00346A76" w:rsidRPr="00FE1644" w:rsidRDefault="00346A76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rPr>
                <w:sz w:val="24"/>
                <w:szCs w:val="24"/>
              </w:rPr>
            </w:pPr>
          </w:p>
        </w:tc>
      </w:tr>
      <w:tr w:rsidR="00346A76" w:rsidRPr="00FE1644" w14:paraId="03AE6FD8" w14:textId="77777777" w:rsidTr="00346A76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F13E4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B0F1C" w14:textId="77777777" w:rsidR="00392CC3" w:rsidRPr="00FE1644" w:rsidRDefault="00000000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Mục tiêu theo Quyết định số 2843/QĐ-UBND ngày 23/7/2026: đến năm 2035 tỷ lệ nội địa hóa ngành điện tử đạt 35–40% (hiện khoảng 5–10%), công nghệ cao 20%, cơ khí chế tạo 50%, ô tô 32–40%, dệt may – da giày 70%.</w:t>
            </w:r>
          </w:p>
          <w:p w14:paraId="3D9F739F" w14:textId="77777777" w:rsidR="00392CC3" w:rsidRPr="00FE1644" w:rsidRDefault="00000000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</w:pPr>
            <w:r w:rsidRPr="00FE1644">
              <w:rPr>
                <w:sz w:val="24"/>
                <w:szCs w:val="24"/>
              </w:rPr>
              <w:t>Số DN công nghiệp hỗ trợ đủ năng lực tham gia chuỗi cung ứng của DN FDI: 300–350 DN vào năm 2030; 450–500 DN vào năm 2035.</w:t>
            </w:r>
          </w:p>
          <w:p w14:paraId="29237B6C" w14:textId="78724647" w:rsidR="00392CC3" w:rsidRPr="00FE1644" w:rsidRDefault="00392CC3" w:rsidP="00FE1644">
            <w:pPr>
              <w:pStyle w:val="ListParagraph"/>
              <w:spacing w:before="20" w:after="20" w:line="264" w:lineRule="auto"/>
              <w:ind w:left="200"/>
            </w:pP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9DD9" w14:textId="77777777" w:rsidR="00346A76" w:rsidRPr="00FE1644" w:rsidRDefault="00346A76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5605550F" w14:textId="5749A441" w:rsidR="00F816DE" w:rsidRPr="00506D4B" w:rsidRDefault="00F816DE">
      <w:pPr>
        <w:rPr>
          <w:lang w:val="vi-VN"/>
        </w:rPr>
      </w:pPr>
    </w:p>
    <w:sectPr w:rsidR="00F816DE" w:rsidRPr="00506D4B" w:rsidSect="00346A76">
      <w:footerReference w:type="default" r:id="rId7"/>
      <w:pgSz w:w="16838" w:h="11906" w:orient="landscape" w:code="9"/>
      <w:pgMar w:top="1134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B4C6" w14:textId="77777777" w:rsidR="00E94BA2" w:rsidRDefault="00E94BA2">
      <w:r>
        <w:separator/>
      </w:r>
    </w:p>
  </w:endnote>
  <w:endnote w:type="continuationSeparator" w:id="0">
    <w:p w14:paraId="5A386B3E" w14:textId="77777777" w:rsidR="00E94BA2" w:rsidRDefault="00E94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1021" w14:textId="77777777" w:rsidR="00F816D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01FA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D1716" w14:textId="77777777" w:rsidR="00E94BA2" w:rsidRDefault="00E94BA2">
      <w:r>
        <w:separator/>
      </w:r>
    </w:p>
  </w:footnote>
  <w:footnote w:type="continuationSeparator" w:id="0">
    <w:p w14:paraId="3DF86057" w14:textId="77777777" w:rsidR="00E94BA2" w:rsidRDefault="00E94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61B"/>
    <w:multiLevelType w:val="hybridMultilevel"/>
    <w:tmpl w:val="467E9D48"/>
    <w:lvl w:ilvl="0" w:tplc="441692B8">
      <w:start w:val="1"/>
      <w:numFmt w:val="bullet"/>
      <w:lvlText w:val="-"/>
      <w:lvlJc w:val="left"/>
      <w:pPr>
        <w:ind w:left="200" w:hanging="160"/>
      </w:pPr>
    </w:lvl>
    <w:lvl w:ilvl="1" w:tplc="3F12F44C">
      <w:numFmt w:val="decimal"/>
      <w:lvlText w:val=""/>
      <w:lvlJc w:val="left"/>
    </w:lvl>
    <w:lvl w:ilvl="2" w:tplc="A14A06D4">
      <w:numFmt w:val="decimal"/>
      <w:lvlText w:val=""/>
      <w:lvlJc w:val="left"/>
    </w:lvl>
    <w:lvl w:ilvl="3" w:tplc="690C7D9E">
      <w:numFmt w:val="decimal"/>
      <w:lvlText w:val=""/>
      <w:lvlJc w:val="left"/>
    </w:lvl>
    <w:lvl w:ilvl="4" w:tplc="BE08E492">
      <w:numFmt w:val="decimal"/>
      <w:lvlText w:val=""/>
      <w:lvlJc w:val="left"/>
    </w:lvl>
    <w:lvl w:ilvl="5" w:tplc="459CBECC">
      <w:numFmt w:val="decimal"/>
      <w:lvlText w:val=""/>
      <w:lvlJc w:val="left"/>
    </w:lvl>
    <w:lvl w:ilvl="6" w:tplc="29DC6308">
      <w:numFmt w:val="decimal"/>
      <w:lvlText w:val=""/>
      <w:lvlJc w:val="left"/>
    </w:lvl>
    <w:lvl w:ilvl="7" w:tplc="9C609858">
      <w:numFmt w:val="decimal"/>
      <w:lvlText w:val=""/>
      <w:lvlJc w:val="left"/>
    </w:lvl>
    <w:lvl w:ilvl="8" w:tplc="05609F22">
      <w:numFmt w:val="decimal"/>
      <w:lvlText w:val=""/>
      <w:lvlJc w:val="left"/>
    </w:lvl>
  </w:abstractNum>
  <w:abstractNum w:abstractNumId="1" w15:restartNumberingAfterBreak="0">
    <w:nsid w:val="56D5708B"/>
    <w:multiLevelType w:val="hybridMultilevel"/>
    <w:tmpl w:val="CA7A1EBC"/>
    <w:lvl w:ilvl="0" w:tplc="63925802">
      <w:start w:val="1"/>
      <w:numFmt w:val="bullet"/>
      <w:lvlText w:val="●"/>
      <w:lvlJc w:val="left"/>
      <w:pPr>
        <w:ind w:left="720" w:hanging="360"/>
      </w:pPr>
    </w:lvl>
    <w:lvl w:ilvl="1" w:tplc="CC7A1FEE">
      <w:start w:val="1"/>
      <w:numFmt w:val="bullet"/>
      <w:lvlText w:val="○"/>
      <w:lvlJc w:val="left"/>
      <w:pPr>
        <w:ind w:left="1440" w:hanging="360"/>
      </w:pPr>
    </w:lvl>
    <w:lvl w:ilvl="2" w:tplc="7884EFA2">
      <w:start w:val="1"/>
      <w:numFmt w:val="bullet"/>
      <w:lvlText w:val="■"/>
      <w:lvlJc w:val="left"/>
      <w:pPr>
        <w:ind w:left="2160" w:hanging="360"/>
      </w:pPr>
    </w:lvl>
    <w:lvl w:ilvl="3" w:tplc="D62CDF06">
      <w:start w:val="1"/>
      <w:numFmt w:val="bullet"/>
      <w:lvlText w:val="●"/>
      <w:lvlJc w:val="left"/>
      <w:pPr>
        <w:ind w:left="2880" w:hanging="360"/>
      </w:pPr>
    </w:lvl>
    <w:lvl w:ilvl="4" w:tplc="94145E96">
      <w:start w:val="1"/>
      <w:numFmt w:val="bullet"/>
      <w:lvlText w:val="○"/>
      <w:lvlJc w:val="left"/>
      <w:pPr>
        <w:ind w:left="3600" w:hanging="360"/>
      </w:pPr>
    </w:lvl>
    <w:lvl w:ilvl="5" w:tplc="0CC43642">
      <w:start w:val="1"/>
      <w:numFmt w:val="bullet"/>
      <w:lvlText w:val="■"/>
      <w:lvlJc w:val="left"/>
      <w:pPr>
        <w:ind w:left="4320" w:hanging="360"/>
      </w:pPr>
    </w:lvl>
    <w:lvl w:ilvl="6" w:tplc="0F2A0902">
      <w:start w:val="1"/>
      <w:numFmt w:val="bullet"/>
      <w:lvlText w:val="●"/>
      <w:lvlJc w:val="left"/>
      <w:pPr>
        <w:ind w:left="5040" w:hanging="360"/>
      </w:pPr>
    </w:lvl>
    <w:lvl w:ilvl="7" w:tplc="E2F2EFDA">
      <w:start w:val="1"/>
      <w:numFmt w:val="bullet"/>
      <w:lvlText w:val="●"/>
      <w:lvlJc w:val="left"/>
      <w:pPr>
        <w:ind w:left="5760" w:hanging="360"/>
      </w:pPr>
    </w:lvl>
    <w:lvl w:ilvl="8" w:tplc="1398EF64">
      <w:start w:val="1"/>
      <w:numFmt w:val="bullet"/>
      <w:lvlText w:val="●"/>
      <w:lvlJc w:val="left"/>
      <w:pPr>
        <w:ind w:left="6480" w:hanging="360"/>
      </w:pPr>
    </w:lvl>
  </w:abstractNum>
  <w:num w:numId="1" w16cid:durableId="369064449">
    <w:abstractNumId w:val="1"/>
    <w:lvlOverride w:ilvl="0">
      <w:startOverride w:val="1"/>
    </w:lvlOverride>
  </w:num>
  <w:num w:numId="2" w16cid:durableId="346715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DE"/>
    <w:rsid w:val="000435D4"/>
    <w:rsid w:val="00183E11"/>
    <w:rsid w:val="00286DAE"/>
    <w:rsid w:val="002B4E28"/>
    <w:rsid w:val="00343DD0"/>
    <w:rsid w:val="00346A76"/>
    <w:rsid w:val="00392CC3"/>
    <w:rsid w:val="003F5A95"/>
    <w:rsid w:val="00453926"/>
    <w:rsid w:val="00494FA4"/>
    <w:rsid w:val="005055D7"/>
    <w:rsid w:val="00506D4B"/>
    <w:rsid w:val="00532716"/>
    <w:rsid w:val="006E11BE"/>
    <w:rsid w:val="008B5A22"/>
    <w:rsid w:val="00925B6F"/>
    <w:rsid w:val="00B01FA7"/>
    <w:rsid w:val="00C25265"/>
    <w:rsid w:val="00C80571"/>
    <w:rsid w:val="00C94D53"/>
    <w:rsid w:val="00CA04D7"/>
    <w:rsid w:val="00CC443D"/>
    <w:rsid w:val="00CF4C27"/>
    <w:rsid w:val="00D702A2"/>
    <w:rsid w:val="00DF2AB9"/>
    <w:rsid w:val="00E94BA2"/>
    <w:rsid w:val="00EE3E76"/>
    <w:rsid w:val="00F816DE"/>
    <w:rsid w:val="00FB139E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53DC7D"/>
  <w15:docId w15:val="{0483F265-BA06-496A-A489-7CA91C7E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C27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2026-10-15T11:02:00Z</dcterms:created>
  <dcterms:modified xsi:type="dcterms:W3CDTF">2026-10-16T07:10:00Z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