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4601" w:type="dxa"/>
        <w:tblInd w:w="0" w:type="dxa"/>
        <w:tblLayout w:type="fixed"/>
        <w:tblLook w:val="0000" w:firstRow="0" w:lastRow="0" w:firstColumn="0" w:lastColumn="0" w:noHBand="0" w:noVBand="0"/>
      </w:tblPr>
      <w:tblGrid>
        <w:gridCol w:w="7088"/>
        <w:gridCol w:w="7513"/>
      </w:tblGrid>
      <w:tr w:rsidR="00F613F6" w14:paraId="176680F1" w14:textId="77777777" w:rsidTr="009A62D6">
        <w:trPr>
          <w:trHeight w:val="1124"/>
        </w:trPr>
        <w:tc>
          <w:tcPr>
            <w:tcW w:w="7088" w:type="dxa"/>
          </w:tcPr>
          <w:p w14:paraId="3B9483F5" w14:textId="77777777" w:rsidR="00F613F6" w:rsidRDefault="00F613F6" w:rsidP="009A62D6">
            <w:pPr>
              <w:rPr>
                <w:szCs w:val="28"/>
              </w:rPr>
            </w:pPr>
            <w:r>
              <w:rPr>
                <w:szCs w:val="28"/>
              </w:rPr>
              <w:t>UBND THÀNH PHỐ HẢI PHÒNG</w:t>
            </w:r>
          </w:p>
          <w:p w14:paraId="4B9712CA" w14:textId="77777777" w:rsidR="00F613F6" w:rsidRDefault="00F613F6" w:rsidP="009A62D6">
            <w:pPr>
              <w:rPr>
                <w:b/>
                <w:bCs/>
                <w:szCs w:val="28"/>
              </w:rPr>
            </w:pPr>
            <w:r>
              <w:rPr>
                <w:b/>
                <w:bCs/>
                <w:szCs w:val="28"/>
              </w:rPr>
              <w:t>SỞ KHOA HỌC VÀ CÔNG NGHỆ</w:t>
            </w:r>
          </w:p>
          <w:p w14:paraId="7DB89F7A" w14:textId="77777777" w:rsidR="00F613F6" w:rsidRDefault="00F613F6" w:rsidP="009A62D6">
            <w:pPr>
              <w:spacing w:before="120" w:after="120"/>
              <w:rPr>
                <w:sz w:val="26"/>
                <w:szCs w:val="26"/>
              </w:rPr>
            </w:pPr>
            <w:r>
              <w:rPr>
                <w:noProof/>
              </w:rPr>
              <mc:AlternateContent>
                <mc:Choice Requires="wps">
                  <w:drawing>
                    <wp:anchor distT="4294967295" distB="4294967295" distL="114300" distR="114300" simplePos="0" relativeHeight="251659264" behindDoc="0" locked="0" layoutInCell="1" hidden="0" allowOverlap="1" wp14:anchorId="526D4ABB" wp14:editId="45D8D614">
                      <wp:simplePos x="0" y="0"/>
                      <wp:positionH relativeFrom="column">
                        <wp:posOffset>1774825</wp:posOffset>
                      </wp:positionH>
                      <wp:positionV relativeFrom="paragraph">
                        <wp:posOffset>12066</wp:posOffset>
                      </wp:positionV>
                      <wp:extent cx="89344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899278" y="3780000"/>
                                <a:ext cx="893445"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w:pict>
                    <v:shapetype w14:anchorId="5CA16EA2" id="_x0000_t32" coordsize="21600,21600" o:spt="32" o:oned="t" path="m,l21600,21600e" filled="f">
                      <v:path arrowok="t" fillok="f" o:connecttype="none"/>
                      <o:lock v:ext="edit" shapetype="t"/>
                    </v:shapetype>
                    <v:shape id="Straight Arrow Connector 2" o:spid="_x0000_s1026" type="#_x0000_t32" style="position:absolute;margin-left:139.75pt;margin-top:.95pt;width:70.35pt;height:1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">
                      <v:stroke startarrowwidth="narrow" startarrowlength="short" endarrowwidth="narrow" endarrowlength="short" joinstyle="miter"/>
                    </v:shape>
                  </w:pict>
                </mc:Fallback>
              </mc:AlternateContent>
            </w:r>
          </w:p>
          <w:p w14:paraId="2ECB1231" w14:textId="77777777" w:rsidR="00F613F6" w:rsidRDefault="00F613F6" w:rsidP="009A62D6"/>
        </w:tc>
        <w:tc>
          <w:tcPr>
            <w:tcW w:w="7513" w:type="dxa"/>
          </w:tcPr>
          <w:p w14:paraId="3F85B9D8" w14:textId="77777777" w:rsidR="00F613F6" w:rsidRDefault="00F613F6" w:rsidP="009A62D6">
            <w:pPr>
              <w:rPr>
                <w:b/>
                <w:bCs/>
                <w:szCs w:val="28"/>
              </w:rPr>
            </w:pPr>
            <w:r>
              <w:rPr>
                <w:b/>
                <w:bCs/>
                <w:szCs w:val="28"/>
              </w:rPr>
              <w:t>CỘNG HOÀ XÃ HỘI CHỦ NGHĨA VIỆT NAM</w:t>
            </w:r>
          </w:p>
          <w:p w14:paraId="0837575C" w14:textId="77777777" w:rsidR="00F613F6" w:rsidRDefault="00F613F6" w:rsidP="009A62D6">
            <w:pPr>
              <w:rPr>
                <w:b/>
                <w:bCs/>
                <w:szCs w:val="28"/>
              </w:rPr>
            </w:pPr>
            <w:r>
              <w:rPr>
                <w:b/>
                <w:bCs/>
                <w:szCs w:val="28"/>
              </w:rPr>
              <w:t>Độc lập – Tự do – Hạnh phúc</w:t>
            </w:r>
          </w:p>
          <w:p w14:paraId="4E1F0743" w14:textId="0D31FACC" w:rsidR="00F613F6" w:rsidRDefault="00F613F6" w:rsidP="009A62D6">
            <w:pPr>
              <w:spacing w:before="120"/>
              <w:rPr>
                <w:i/>
                <w:iCs/>
                <w:sz w:val="26"/>
                <w:szCs w:val="26"/>
              </w:rPr>
            </w:pPr>
            <w:r>
              <w:rPr>
                <w:i/>
                <w:iCs/>
                <w:sz w:val="26"/>
                <w:szCs w:val="26"/>
              </w:rPr>
              <w:t>Hải Phòng, ngày 05 tháng 10 năm 2026</w:t>
            </w:r>
            <w:r>
              <w:rPr>
                <w:noProof/>
              </w:rPr>
              <mc:AlternateContent>
                <mc:Choice Requires="wps">
                  <w:drawing>
                    <wp:anchor distT="4294967295" distB="4294967295" distL="114300" distR="114300" simplePos="0" relativeHeight="251660288" behindDoc="0" locked="0" layoutInCell="1" hidden="0" allowOverlap="1" wp14:anchorId="2A99978E" wp14:editId="6157F7B4">
                      <wp:simplePos x="0" y="0"/>
                      <wp:positionH relativeFrom="column">
                        <wp:posOffset>1280160</wp:posOffset>
                      </wp:positionH>
                      <wp:positionV relativeFrom="paragraph">
                        <wp:posOffset>6986</wp:posOffset>
                      </wp:positionV>
                      <wp:extent cx="210566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93170" y="3780000"/>
                                <a:ext cx="210566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w:pict>
                    <v:shape w14:anchorId="4F15E030" id="Straight Arrow Connector 1" o:spid="_x0000_s1026" type="#_x0000_t32" style="position:absolute;margin-left:100.8pt;margin-top:.55pt;width:165.8pt;height:1pt;z-index:25166028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">
                      <v:stroke startarrowwidth="narrow" startarrowlength="short" endarrowwidth="narrow" endarrowlength="short" joinstyle="miter"/>
                    </v:shape>
                  </w:pict>
                </mc:Fallback>
              </mc:AlternateContent>
            </w:r>
          </w:p>
        </w:tc>
      </w:tr>
    </w:tbl>
    <w:p w14:paraId="14D2C705" w14:textId="7DD4CE47" w:rsidR="00CC34CE" w:rsidRDefault="003021A8">
      <w:pPr>
        <w:pStyle w:val="Title"/>
        <w:spacing w:line="252" w:lineRule="auto"/>
        <w:jc w:val="center"/>
        <w:rPr>
          <w:rFonts w:eastAsia="Times New Roman"/>
          <w:b/>
        </w:rPr>
      </w:pPr>
      <w:r>
        <w:rPr>
          <w:rFonts w:eastAsia="Times New Roman"/>
          <w:b/>
          <w:noProof/>
        </w:rPr>
        <mc:AlternateContent>
          <mc:Choice Requires="wps">
            <w:drawing>
              <wp:anchor distT="0" distB="0" distL="114300" distR="114300" simplePos="0" relativeHeight="251661312" behindDoc="0" locked="0" layoutInCell="1" allowOverlap="1" wp14:anchorId="67FA87B4" wp14:editId="291423EE">
                <wp:simplePos x="0" y="0"/>
                <wp:positionH relativeFrom="column">
                  <wp:posOffset>2985134</wp:posOffset>
                </wp:positionH>
                <wp:positionV relativeFrom="paragraph">
                  <wp:posOffset>638810</wp:posOffset>
                </wp:positionV>
                <wp:extent cx="3190875" cy="0"/>
                <wp:effectExtent l="38100" t="38100" r="66675" b="95250"/>
                <wp:wrapNone/>
                <wp:docPr id="1733680898" name="Straight Connector 3"/>
                <wp:cNvGraphicFramePr/>
                <a:graphic xmlns:a="http://schemas.openxmlformats.org/drawingml/2006/main">
                  <a:graphicData uri="http://schemas.microsoft.com/office/word/2010/wordprocessingShape">
                    <wps:wsp>
                      <wps:cNvCnPr/>
                      <wps:spPr>
                        <a:xfrm>
                          <a:off x="0" y="0"/>
                          <a:ext cx="3190875"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14771F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5.05pt,50.3pt" to="486.3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" strokecolor="black [3200]" strokeweight=".5pt">
                <v:shadow on="t" color="black" opacity="24903f" origin=",.5" offset="0,.55556mm"/>
              </v:line>
            </w:pict>
          </mc:Fallback>
        </mc:AlternateContent>
      </w:r>
      <w:r>
        <w:rPr>
          <w:rFonts w:eastAsia="Times New Roman"/>
          <w:b/>
        </w:rPr>
        <w:t xml:space="preserve">BẢN TỔNG HỢP Ý KIẾN, TIẾP THU VÀ GIẢI TRÌNH ĐỐI VỚI HỒ SƠ DỰ THẢO QUYẾT ĐỊNH BAN HÀNH </w:t>
      </w:r>
      <w:r>
        <w:rPr>
          <w:rFonts w:eastAsia="Times New Roman"/>
          <w:b/>
        </w:rPr>
        <w:br/>
        <w:t>QUY ĐỊNH VỀ VIỆC XÉT CÔNG NHẬN HIỆU QUẢ ÁP DỤNG VÀ KHẢ NĂNG NHÂN RỘNG CỦA SÁNG KIẾN TRÊN ĐỊA BÀN THÀNH PHỐ HẢI PHÒNG</w:t>
      </w:r>
    </w:p>
    <w:p w14:paraId="53C55570" w14:textId="77777777" w:rsidR="003021A8" w:rsidRPr="003021A8" w:rsidRDefault="003021A8" w:rsidP="003021A8"/>
    <w:p w14:paraId="7529C9FA" w14:textId="77777777" w:rsidR="00CC34CE" w:rsidRDefault="00000000" w:rsidP="003021A8">
      <w:pPr>
        <w:spacing w:before="120" w:after="120"/>
        <w:ind w:firstLine="720"/>
        <w:jc w:val="both"/>
      </w:pPr>
      <w:r>
        <w:t>Thực hiện Công văn số 4147/SKHCN-HTS&amp;CNg ngày 14/9/2026 của Sở Khoa học và Công nghệ về việc xin ý kiến đối với hồ sơ dự thảo Quyết định ban hành Quy định về việc xét công nhận hiệu quả áp dụng và khả năng nhân rộng của sáng kiến trên địa bàn thành phố Hải Phòng, Sở Khoa học và Công nghệ tổng hợp, tiếp thu, giải trình các ý kiến góp ý như sau:</w:t>
      </w:r>
    </w:p>
    <w:p w14:paraId="5F3680BE" w14:textId="77777777" w:rsidR="00CC34CE" w:rsidRDefault="00000000" w:rsidP="003021A8">
      <w:pPr>
        <w:keepNext/>
        <w:spacing w:before="120" w:after="120"/>
        <w:ind w:firstLine="720"/>
        <w:jc w:val="both"/>
      </w:pPr>
      <w:r>
        <w:rPr>
          <w:b/>
          <w:i/>
        </w:rPr>
        <w:t>1. Tổng số cơ quan, đơn vị đã tổng hợp ý kiến: 80</w:t>
      </w:r>
    </w:p>
    <w:p w14:paraId="48F5DBDB" w14:textId="3C982A05" w:rsidR="00CC34CE" w:rsidRDefault="00000000" w:rsidP="003021A8">
      <w:pPr>
        <w:spacing w:before="120" w:after="120"/>
        <w:ind w:firstLine="720"/>
        <w:jc w:val="both"/>
      </w:pPr>
      <w:r>
        <w:t>- Có 7</w:t>
      </w:r>
      <w:r w:rsidR="00C15031">
        <w:t>2</w:t>
      </w:r>
      <w:r>
        <w:t xml:space="preserve"> cơ quan, đơn vị nhất trí với dự thảo hoặc không có ý kiến bổ sung, chỉnh sửa.</w:t>
      </w:r>
    </w:p>
    <w:p w14:paraId="7068E845" w14:textId="77777777" w:rsidR="00CC34CE" w:rsidRDefault="00000000" w:rsidP="003021A8">
      <w:pPr>
        <w:spacing w:before="120" w:after="120"/>
        <w:ind w:firstLine="720"/>
        <w:jc w:val="both"/>
      </w:pPr>
      <w:r>
        <w:t>- Có 08 cơ quan, đơn vị góp ý cụ thể đối với nội dung hồ sơ dự thảo.</w:t>
      </w:r>
    </w:p>
    <w:p w14:paraId="03A39A41" w14:textId="77777777" w:rsidR="00CC34CE" w:rsidRDefault="00000000" w:rsidP="003021A8">
      <w:pPr>
        <w:spacing w:before="120" w:after="120"/>
        <w:ind w:firstLine="720"/>
        <w:jc w:val="both"/>
      </w:pPr>
      <w:r>
        <w:t>Danh sách 71 cơ quan, đơn vị nhất trí hoặc không có ý kiến bổ sung, chỉnh sửa, cụ thể:</w:t>
      </w:r>
    </w:p>
    <w:p w14:paraId="36615467" w14:textId="77777777" w:rsidR="00CC34CE" w:rsidRDefault="00000000" w:rsidP="003021A8">
      <w:pPr>
        <w:spacing w:before="120" w:after="120"/>
        <w:ind w:firstLine="720"/>
        <w:jc w:val="both"/>
      </w:pPr>
      <w:r>
        <w:t>+ UBND xã Đường An: Công văn số 2036/UBND-VHXH ngày 22/9/2026;</w:t>
      </w:r>
    </w:p>
    <w:p w14:paraId="4EEFD460" w14:textId="77777777" w:rsidR="00CC34CE" w:rsidRDefault="00000000" w:rsidP="003021A8">
      <w:pPr>
        <w:spacing w:before="120" w:after="120"/>
        <w:ind w:firstLine="720"/>
        <w:jc w:val="both"/>
      </w:pPr>
      <w:r>
        <w:t>+ UBND xã An Trường: Công văn số 2745/UBND-VHXH ngày 22/9/2026;</w:t>
      </w:r>
    </w:p>
    <w:p w14:paraId="61B3425C" w14:textId="77777777" w:rsidR="00CC34CE" w:rsidRDefault="00000000" w:rsidP="003021A8">
      <w:pPr>
        <w:spacing w:before="120" w:after="120"/>
        <w:ind w:firstLine="720"/>
        <w:jc w:val="both"/>
      </w:pPr>
      <w:r>
        <w:t>+ UBND phường Bắc An Phụ: Công văn số 1425/UBND-VHXH ngày 22/9/2026;</w:t>
      </w:r>
    </w:p>
    <w:p w14:paraId="3505BB4F" w14:textId="77777777" w:rsidR="00CC34CE" w:rsidRDefault="00000000" w:rsidP="003021A8">
      <w:pPr>
        <w:spacing w:before="120" w:after="120"/>
        <w:ind w:firstLine="720"/>
        <w:jc w:val="both"/>
      </w:pPr>
      <w:r>
        <w:t>+ Sở Ngoại vụ: Công văn số 2962/NV-VP ngày 22/9/2026;</w:t>
      </w:r>
    </w:p>
    <w:p w14:paraId="37EF9127" w14:textId="77777777" w:rsidR="00CC34CE" w:rsidRDefault="00000000" w:rsidP="003021A8">
      <w:pPr>
        <w:spacing w:before="120" w:after="120"/>
        <w:ind w:firstLine="720"/>
        <w:jc w:val="both"/>
      </w:pPr>
      <w:r>
        <w:t>+ UBND xã Kiến Thụy: Công văn số 3205/UBND-KT ngày 22/9/2026;</w:t>
      </w:r>
    </w:p>
    <w:p w14:paraId="7CA05BA2" w14:textId="77777777" w:rsidR="00CC34CE" w:rsidRDefault="00000000" w:rsidP="003021A8">
      <w:pPr>
        <w:spacing w:before="120" w:after="120"/>
        <w:ind w:firstLine="720"/>
        <w:jc w:val="both"/>
      </w:pPr>
      <w:r>
        <w:t>+ UBND xã Hà Đông: Công văn số 2057/UBND-VHXH ngày 22/9/2026;</w:t>
      </w:r>
    </w:p>
    <w:p w14:paraId="2EE84738" w14:textId="77777777" w:rsidR="00CC34CE" w:rsidRDefault="00000000" w:rsidP="003021A8">
      <w:pPr>
        <w:spacing w:before="120" w:after="120"/>
        <w:ind w:firstLine="720"/>
        <w:jc w:val="both"/>
      </w:pPr>
      <w:r>
        <w:t>+ UBND phường An Dương: Công văn số 2228/UBND-KT ngày 22/9/2026;</w:t>
      </w:r>
    </w:p>
    <w:p w14:paraId="20010271" w14:textId="77777777" w:rsidR="00CC34CE" w:rsidRDefault="00000000" w:rsidP="003021A8">
      <w:pPr>
        <w:spacing w:before="120" w:after="120"/>
        <w:ind w:firstLine="720"/>
        <w:jc w:val="both"/>
      </w:pPr>
      <w:r>
        <w:t>+ UBND phường Ngô Quyền: Công văn số 3601/UBND-KT ngày 21/9/2026;</w:t>
      </w:r>
    </w:p>
    <w:p w14:paraId="61C76D62" w14:textId="77777777" w:rsidR="00CC34CE" w:rsidRDefault="00000000" w:rsidP="003021A8">
      <w:pPr>
        <w:spacing w:before="120" w:after="120"/>
        <w:ind w:firstLine="720"/>
        <w:jc w:val="both"/>
      </w:pPr>
      <w:r>
        <w:t>+ UBND xã Mao Điền: Công văn số 1911/UBND-KT ngày 21/9/2026;</w:t>
      </w:r>
    </w:p>
    <w:p w14:paraId="3ABC3B9E" w14:textId="77777777" w:rsidR="00CC34CE" w:rsidRDefault="00000000" w:rsidP="003021A8">
      <w:pPr>
        <w:spacing w:before="120" w:after="120"/>
        <w:ind w:firstLine="720"/>
        <w:jc w:val="both"/>
      </w:pPr>
      <w:r>
        <w:lastRenderedPageBreak/>
        <w:t>+ UBND xã Gia Lộc: Công văn số 2352/UBND-KT ngày 19/9/2026;</w:t>
      </w:r>
    </w:p>
    <w:p w14:paraId="6247EF44" w14:textId="77777777" w:rsidR="00CC34CE" w:rsidRDefault="00000000" w:rsidP="003021A8">
      <w:pPr>
        <w:spacing w:before="120" w:after="120"/>
        <w:ind w:firstLine="720"/>
        <w:jc w:val="both"/>
      </w:pPr>
      <w:r>
        <w:t>+ UBND phường Chu Văn An: Công văn số 3449/UBND ngày 21/9/2026;</w:t>
      </w:r>
    </w:p>
    <w:p w14:paraId="7CB2FFDB" w14:textId="77777777" w:rsidR="00CC34CE" w:rsidRDefault="00000000" w:rsidP="003021A8">
      <w:pPr>
        <w:spacing w:before="120" w:after="120"/>
        <w:ind w:firstLine="720"/>
        <w:jc w:val="both"/>
      </w:pPr>
      <w:r>
        <w:t>+ UBND xã Nam Sách: Công văn số 4380/UBND-KT ngày 21/9/2026;</w:t>
      </w:r>
    </w:p>
    <w:p w14:paraId="7A0E73EF" w14:textId="77777777" w:rsidR="00CC34CE" w:rsidRDefault="00000000" w:rsidP="003021A8">
      <w:pPr>
        <w:spacing w:before="120" w:after="120"/>
        <w:ind w:firstLine="720"/>
        <w:jc w:val="both"/>
      </w:pPr>
      <w:r>
        <w:t>+ UBND phường Nam Đồ Sơn: Công văn số 2280/UBND ngày 18/9/2026;</w:t>
      </w:r>
    </w:p>
    <w:p w14:paraId="17828FF0" w14:textId="77777777" w:rsidR="00CC34CE" w:rsidRDefault="00000000" w:rsidP="003021A8">
      <w:pPr>
        <w:spacing w:before="120" w:after="120"/>
        <w:ind w:firstLine="720"/>
        <w:jc w:val="both"/>
      </w:pPr>
      <w:r>
        <w:t>+ UBND xã Trần Phú: Công văn số 2063/UBND-VHXH ngày 21/9/2026;</w:t>
      </w:r>
    </w:p>
    <w:p w14:paraId="06D8A443" w14:textId="77777777" w:rsidR="00CC34CE" w:rsidRDefault="00000000" w:rsidP="003021A8">
      <w:pPr>
        <w:spacing w:before="120" w:after="120"/>
        <w:ind w:firstLine="720"/>
        <w:jc w:val="both"/>
      </w:pPr>
      <w:r>
        <w:t>+ UBND xã An Khánh: Công văn số 2059/UBND-VHXH ngày 21/9/2026;</w:t>
      </w:r>
    </w:p>
    <w:p w14:paraId="4022490D" w14:textId="77777777" w:rsidR="00CC34CE" w:rsidRDefault="00000000" w:rsidP="003021A8">
      <w:pPr>
        <w:spacing w:before="120" w:after="120"/>
        <w:ind w:firstLine="720"/>
        <w:jc w:val="both"/>
      </w:pPr>
      <w:r>
        <w:t>+ UBND xã Tứ Kỳ: Công văn số 2282/UBND-VHXH ngày 21/9/2026;</w:t>
      </w:r>
    </w:p>
    <w:p w14:paraId="7E593FBA" w14:textId="77777777" w:rsidR="00CC34CE" w:rsidRDefault="00000000" w:rsidP="003021A8">
      <w:pPr>
        <w:spacing w:before="120" w:after="120"/>
        <w:ind w:firstLine="720"/>
        <w:jc w:val="both"/>
      </w:pPr>
      <w:r>
        <w:t>+ UBND phường Hồng An: Công văn số 2659/UBND-KT ngày 21/9/2026;</w:t>
      </w:r>
    </w:p>
    <w:p w14:paraId="40EEB1C4" w14:textId="77777777" w:rsidR="00CC34CE" w:rsidRDefault="00000000" w:rsidP="003021A8">
      <w:pPr>
        <w:spacing w:before="120" w:after="120"/>
        <w:ind w:firstLine="720"/>
        <w:jc w:val="both"/>
      </w:pPr>
      <w:r>
        <w:t>+ UBND xã Hà Tây: Công văn số 2001/CV-UBND ngày 18/9/2026;</w:t>
      </w:r>
    </w:p>
    <w:p w14:paraId="202674F6" w14:textId="77777777" w:rsidR="00CC34CE" w:rsidRDefault="00000000" w:rsidP="003021A8">
      <w:pPr>
        <w:spacing w:before="120" w:after="120"/>
        <w:ind w:firstLine="720"/>
        <w:jc w:val="both"/>
      </w:pPr>
      <w:r>
        <w:t>+ UBND xã An Thành: Công văn số 1311/UBND-VHXH ngày 18/9/2026;</w:t>
      </w:r>
    </w:p>
    <w:p w14:paraId="7E61C327" w14:textId="77777777" w:rsidR="00CC34CE" w:rsidRDefault="00000000" w:rsidP="003021A8">
      <w:pPr>
        <w:spacing w:before="120" w:after="120"/>
        <w:ind w:firstLine="720"/>
        <w:jc w:val="both"/>
      </w:pPr>
      <w:r>
        <w:t>+ UBND phường Lê Chân: Công văn số 5164/UBND-KT ngày 18/9/2026;</w:t>
      </w:r>
    </w:p>
    <w:p w14:paraId="07889B71" w14:textId="77777777" w:rsidR="00CC34CE" w:rsidRDefault="00000000" w:rsidP="003021A8">
      <w:pPr>
        <w:spacing w:before="120" w:after="120"/>
        <w:ind w:firstLine="720"/>
        <w:jc w:val="both"/>
      </w:pPr>
      <w:r>
        <w:t>+ UBND xã Phú Thái: Công văn số 2433/UBND-KT ngày 17/9/2026;</w:t>
      </w:r>
    </w:p>
    <w:p w14:paraId="1EC003A9" w14:textId="77777777" w:rsidR="00CC34CE" w:rsidRDefault="00000000" w:rsidP="003021A8">
      <w:pPr>
        <w:spacing w:before="120" w:after="120"/>
        <w:ind w:firstLine="720"/>
        <w:jc w:val="both"/>
      </w:pPr>
      <w:r>
        <w:t>+ UBND phường Lưu Kiếm: Công văn số 2306/UBND-VHXH ngày 18/9/2026;</w:t>
      </w:r>
    </w:p>
    <w:p w14:paraId="47593A6B" w14:textId="77777777" w:rsidR="00CC34CE" w:rsidRDefault="00000000" w:rsidP="003021A8">
      <w:pPr>
        <w:spacing w:before="120" w:after="120"/>
        <w:ind w:firstLine="720"/>
        <w:jc w:val="both"/>
      </w:pPr>
      <w:r>
        <w:t>+ UBND xã Tuệ Tĩnh: Công văn số 2131/UBND-VHXH ngày 18/9/2026;</w:t>
      </w:r>
    </w:p>
    <w:p w14:paraId="4522F469" w14:textId="77777777" w:rsidR="00CC34CE" w:rsidRDefault="00000000" w:rsidP="003021A8">
      <w:pPr>
        <w:spacing w:before="120" w:after="120"/>
        <w:ind w:firstLine="720"/>
        <w:jc w:val="both"/>
      </w:pPr>
      <w:r>
        <w:t>+ UBND xã Kiến Hưng: Công văn số 3006/UBND-VHXH ngày 17/9/2026;</w:t>
      </w:r>
    </w:p>
    <w:p w14:paraId="69073C4E" w14:textId="77777777" w:rsidR="00CC34CE" w:rsidRDefault="00000000" w:rsidP="003021A8">
      <w:pPr>
        <w:spacing w:before="120" w:after="120"/>
        <w:ind w:firstLine="720"/>
        <w:jc w:val="both"/>
      </w:pPr>
      <w:r>
        <w:t>+ UBND phường Hải An: Công văn số 4954/UBND-KT ngày 17/9/2026;</w:t>
      </w:r>
    </w:p>
    <w:p w14:paraId="55A16635" w14:textId="77777777" w:rsidR="00CC34CE" w:rsidRDefault="00000000" w:rsidP="003021A8">
      <w:pPr>
        <w:spacing w:before="120" w:after="120"/>
        <w:ind w:firstLine="720"/>
        <w:jc w:val="both"/>
      </w:pPr>
      <w:r>
        <w:t>+ UBND phường Đông Hải: Công văn số 3259/UBND-KT ngày 17/9/2026;</w:t>
      </w:r>
    </w:p>
    <w:p w14:paraId="2BDAF258" w14:textId="77777777" w:rsidR="00CC34CE" w:rsidRDefault="00000000" w:rsidP="003021A8">
      <w:pPr>
        <w:spacing w:before="120" w:after="120"/>
        <w:ind w:firstLine="720"/>
        <w:jc w:val="both"/>
      </w:pPr>
      <w:r>
        <w:t>+ UBND xã Nguyên Giáp: Công văn số 2422/UBND-VHXH ngày 17/9/2026;</w:t>
      </w:r>
    </w:p>
    <w:p w14:paraId="098FF3D0" w14:textId="77777777" w:rsidR="00CC34CE" w:rsidRDefault="00000000" w:rsidP="003021A8">
      <w:pPr>
        <w:spacing w:before="120" w:after="120"/>
        <w:ind w:firstLine="720"/>
        <w:jc w:val="both"/>
      </w:pPr>
      <w:r>
        <w:t>+ UBND phường Đồ Sơn: Công văn số 3300/UBND-KT ngày 17/9/2026;</w:t>
      </w:r>
    </w:p>
    <w:p w14:paraId="72891DDE" w14:textId="77777777" w:rsidR="00CC34CE" w:rsidRDefault="00000000" w:rsidP="003021A8">
      <w:pPr>
        <w:spacing w:before="120" w:after="120"/>
        <w:ind w:firstLine="720"/>
        <w:jc w:val="both"/>
      </w:pPr>
      <w:r>
        <w:t>+ UBND xã Vĩnh Hòa: Công văn số 1899/UBND-VHXH ngày 17/9/2026;</w:t>
      </w:r>
    </w:p>
    <w:p w14:paraId="114BCD68" w14:textId="77777777" w:rsidR="00CC34CE" w:rsidRDefault="00000000" w:rsidP="003021A8">
      <w:pPr>
        <w:spacing w:before="120" w:after="120"/>
        <w:ind w:firstLine="720"/>
        <w:jc w:val="both"/>
      </w:pPr>
      <w:r>
        <w:t>+ Sở Giáo dục và Đào tạo: Công văn số 5990/SGDĐT-VP ngày 17/9/2026;</w:t>
      </w:r>
    </w:p>
    <w:p w14:paraId="2413B6B8" w14:textId="77777777" w:rsidR="00CC34CE" w:rsidRDefault="00000000" w:rsidP="003021A8">
      <w:pPr>
        <w:spacing w:before="120" w:after="120"/>
        <w:ind w:firstLine="720"/>
        <w:jc w:val="both"/>
      </w:pPr>
      <w:r>
        <w:t>+ UBND đặc khu Cát Hải: Công văn số 5333/UBND-KT ngày 17/9/2026;</w:t>
      </w:r>
    </w:p>
    <w:p w14:paraId="23558391" w14:textId="77777777" w:rsidR="00CC34CE" w:rsidRDefault="00000000" w:rsidP="003021A8">
      <w:pPr>
        <w:spacing w:before="120" w:after="120"/>
        <w:ind w:firstLine="720"/>
        <w:jc w:val="both"/>
      </w:pPr>
      <w:r>
        <w:lastRenderedPageBreak/>
        <w:t>+ UBND phường Việt Hòa: Công văn số 2715/UBND-KT ngày 17/9/2026;</w:t>
      </w:r>
    </w:p>
    <w:p w14:paraId="22A51989" w14:textId="77777777" w:rsidR="00CC34CE" w:rsidRDefault="00000000" w:rsidP="003021A8">
      <w:pPr>
        <w:spacing w:before="120" w:after="120"/>
        <w:ind w:firstLine="720"/>
        <w:jc w:val="both"/>
      </w:pPr>
      <w:r>
        <w:t>+ UBND xã Hà Nam: Công văn số 2124/UBND-VHXH ngày 17/9/2026;</w:t>
      </w:r>
    </w:p>
    <w:p w14:paraId="32D157AA" w14:textId="77777777" w:rsidR="00CC34CE" w:rsidRDefault="00000000" w:rsidP="003021A8">
      <w:pPr>
        <w:spacing w:before="120" w:after="120"/>
        <w:ind w:firstLine="720"/>
        <w:jc w:val="both"/>
      </w:pPr>
      <w:r>
        <w:t>+ UBND phường Phù Liễn: Công văn số 3707/UBND-KT ngày 17/9/2026;</w:t>
      </w:r>
    </w:p>
    <w:p w14:paraId="241CE5C2" w14:textId="77777777" w:rsidR="00CC34CE" w:rsidRDefault="00000000" w:rsidP="003021A8">
      <w:pPr>
        <w:spacing w:before="120" w:after="120"/>
        <w:ind w:firstLine="720"/>
        <w:jc w:val="both"/>
      </w:pPr>
      <w:r>
        <w:t>+ UBND xã Chấn Hưng: Công văn số 1437/UBND-VHXH ngày 16/9/2026;</w:t>
      </w:r>
    </w:p>
    <w:p w14:paraId="03A70485" w14:textId="77777777" w:rsidR="00CC34CE" w:rsidRDefault="00000000" w:rsidP="003021A8">
      <w:pPr>
        <w:spacing w:before="120" w:after="120"/>
        <w:ind w:firstLine="720"/>
        <w:jc w:val="both"/>
      </w:pPr>
      <w:r>
        <w:t>+ UBND xã Hải Hưng: Công văn số 3148/UBND-VHXH ngày 16/9/2026;</w:t>
      </w:r>
    </w:p>
    <w:p w14:paraId="396508E8" w14:textId="77777777" w:rsidR="00CC34CE" w:rsidRDefault="00000000" w:rsidP="003021A8">
      <w:pPr>
        <w:spacing w:before="120" w:after="120"/>
        <w:ind w:firstLine="720"/>
        <w:jc w:val="both"/>
      </w:pPr>
      <w:r>
        <w:t>+ UBND phường Hòa Bình: Công văn số 2096/CV ngày 17/9/2026;</w:t>
      </w:r>
    </w:p>
    <w:p w14:paraId="741374A9" w14:textId="77777777" w:rsidR="00CC34CE" w:rsidRDefault="00000000" w:rsidP="003021A8">
      <w:pPr>
        <w:spacing w:before="120" w:after="120"/>
        <w:ind w:firstLine="720"/>
        <w:jc w:val="both"/>
      </w:pPr>
      <w:r>
        <w:t>+ UBND phường Phạm Sư Mạnh: Công văn số 1529/UBND-VHXH ngày 16/9/2026;</w:t>
      </w:r>
    </w:p>
    <w:p w14:paraId="296F6311" w14:textId="77777777" w:rsidR="00CC34CE" w:rsidRDefault="00000000" w:rsidP="003021A8">
      <w:pPr>
        <w:spacing w:before="120" w:after="120"/>
        <w:ind w:firstLine="720"/>
        <w:jc w:val="both"/>
      </w:pPr>
      <w:r>
        <w:t>+ UBND xã Chí Minh: Công văn số 1912/UBND-VHXH ngày 16/9/2026;</w:t>
      </w:r>
    </w:p>
    <w:p w14:paraId="31385DC4" w14:textId="77777777" w:rsidR="00CC34CE" w:rsidRDefault="00000000" w:rsidP="003021A8">
      <w:pPr>
        <w:spacing w:before="120" w:after="120"/>
        <w:ind w:firstLine="720"/>
        <w:jc w:val="both"/>
      </w:pPr>
      <w:r>
        <w:t>+ UBND xã An Hưng: Công văn số 1847/UBND-VHXH ngày 16/9/2026;</w:t>
      </w:r>
    </w:p>
    <w:p w14:paraId="5A71F2D5" w14:textId="77777777" w:rsidR="00CC34CE" w:rsidRDefault="00000000" w:rsidP="003021A8">
      <w:pPr>
        <w:spacing w:before="120" w:after="120"/>
        <w:ind w:firstLine="720"/>
        <w:jc w:val="both"/>
      </w:pPr>
      <w:r>
        <w:t>+ UBND phường Kinh Môn: Công văn số 2242/UBND-VHXH ngày 16/9/2026;</w:t>
      </w:r>
    </w:p>
    <w:p w14:paraId="607DABEB" w14:textId="77777777" w:rsidR="00CC34CE" w:rsidRDefault="00000000" w:rsidP="003021A8">
      <w:pPr>
        <w:spacing w:before="120" w:after="120"/>
        <w:ind w:firstLine="720"/>
        <w:jc w:val="both"/>
      </w:pPr>
      <w:r>
        <w:t>+ UBND xã Tân Kỳ: Công văn số 2037/UBND-VHXH ngày 16/9/2026;</w:t>
      </w:r>
    </w:p>
    <w:p w14:paraId="50394EB5" w14:textId="77777777" w:rsidR="00CC34CE" w:rsidRDefault="00000000" w:rsidP="003021A8">
      <w:pPr>
        <w:spacing w:before="120" w:after="120"/>
        <w:ind w:firstLine="720"/>
        <w:jc w:val="both"/>
      </w:pPr>
      <w:r>
        <w:t>+ UBND xã Bình Giang: Công văn số 2390/UBND-VHXH ngày 16/9/2026;</w:t>
      </w:r>
    </w:p>
    <w:p w14:paraId="418D44A7" w14:textId="77777777" w:rsidR="00CC34CE" w:rsidRDefault="00000000" w:rsidP="003021A8">
      <w:pPr>
        <w:spacing w:before="120" w:after="120"/>
        <w:ind w:firstLine="720"/>
        <w:jc w:val="both"/>
      </w:pPr>
      <w:r>
        <w:t>+ Sở Xây dựng: Công văn số 10799/SXD-VP ngày 16/9/2026;</w:t>
      </w:r>
    </w:p>
    <w:p w14:paraId="638F9EC5" w14:textId="77777777" w:rsidR="00CC34CE" w:rsidRDefault="00000000" w:rsidP="003021A8">
      <w:pPr>
        <w:spacing w:before="120" w:after="120"/>
        <w:ind w:firstLine="720"/>
        <w:jc w:val="both"/>
      </w:pPr>
      <w:r>
        <w:t>+ UBND xã Kim Thành: Công văn số 1592/UBND-VHXH ngày 16/9/2026;</w:t>
      </w:r>
    </w:p>
    <w:p w14:paraId="17CADF2F" w14:textId="77777777" w:rsidR="00CC34CE" w:rsidRDefault="00000000" w:rsidP="003021A8">
      <w:pPr>
        <w:spacing w:before="120" w:after="120"/>
        <w:ind w:firstLine="720"/>
        <w:jc w:val="both"/>
      </w:pPr>
      <w:r>
        <w:t>+ UBND xã Nam Thanh Miện: Công văn số 2488/UBND-VHXH ngày 16/9/2026;</w:t>
      </w:r>
    </w:p>
    <w:p w14:paraId="5CE0CBF7" w14:textId="77777777" w:rsidR="00CC34CE" w:rsidRDefault="00000000" w:rsidP="003021A8">
      <w:pPr>
        <w:spacing w:before="120" w:after="120"/>
        <w:ind w:firstLine="720"/>
        <w:jc w:val="both"/>
      </w:pPr>
      <w:r>
        <w:t>+ UBND xã Yết Kiêu: Công văn số 2160/UBND-VHXH ngày 16/9/2026;</w:t>
      </w:r>
    </w:p>
    <w:p w14:paraId="36FD9DEB" w14:textId="77777777" w:rsidR="00CC34CE" w:rsidRDefault="00000000" w:rsidP="003021A8">
      <w:pPr>
        <w:spacing w:before="120" w:after="120"/>
        <w:ind w:firstLine="720"/>
        <w:jc w:val="both"/>
      </w:pPr>
      <w:r>
        <w:t>+ UBND phường Lê Thanh Nghị: Công văn số 2764/UBND-KT ngày 16/9/2026;</w:t>
      </w:r>
    </w:p>
    <w:p w14:paraId="3AA01C62" w14:textId="77777777" w:rsidR="00CC34CE" w:rsidRDefault="00000000" w:rsidP="003021A8">
      <w:pPr>
        <w:spacing w:before="120" w:after="120"/>
        <w:ind w:firstLine="720"/>
        <w:jc w:val="both"/>
      </w:pPr>
      <w:r>
        <w:t>+ UBND phường Gia Viên: Công văn số 3769/UBND-KT ngày 16/9/2026;</w:t>
      </w:r>
    </w:p>
    <w:p w14:paraId="2B6DB78A" w14:textId="77777777" w:rsidR="00CC34CE" w:rsidRDefault="00000000" w:rsidP="003021A8">
      <w:pPr>
        <w:spacing w:before="120" w:after="120"/>
        <w:ind w:firstLine="720"/>
        <w:jc w:val="both"/>
      </w:pPr>
      <w:r>
        <w:t>+ UBND xã Khúc Thừa Dụ: Công văn số 2487/UBND-VHXH ngày 16/9/2026;</w:t>
      </w:r>
    </w:p>
    <w:p w14:paraId="2B26FE1A" w14:textId="77777777" w:rsidR="00CC34CE" w:rsidRDefault="00000000" w:rsidP="003021A8">
      <w:pPr>
        <w:spacing w:before="120" w:after="120"/>
        <w:ind w:firstLine="720"/>
        <w:jc w:val="both"/>
      </w:pPr>
      <w:r>
        <w:t>+ UBND phường Hải Dương: Công văn số 2965/UBND-KT ngày 15/9/2026;</w:t>
      </w:r>
    </w:p>
    <w:p w14:paraId="11EF048A" w14:textId="77777777" w:rsidR="00CC34CE" w:rsidRDefault="00000000" w:rsidP="003021A8">
      <w:pPr>
        <w:spacing w:before="120" w:after="120"/>
        <w:ind w:firstLine="720"/>
        <w:jc w:val="both"/>
      </w:pPr>
      <w:r>
        <w:t>+ UBND xã An Lão: Công văn số 2086/UBND-KT ngày 15/9/2026;</w:t>
      </w:r>
    </w:p>
    <w:p w14:paraId="198DD47D" w14:textId="77777777" w:rsidR="00CC34CE" w:rsidRDefault="00000000" w:rsidP="003021A8">
      <w:pPr>
        <w:spacing w:before="120" w:after="120"/>
        <w:ind w:firstLine="720"/>
        <w:jc w:val="both"/>
      </w:pPr>
      <w:r>
        <w:t>+ UBND phường Bạch Đằng: Công văn số 1742/UBND-KT ngày 15/9/2026;</w:t>
      </w:r>
    </w:p>
    <w:p w14:paraId="711D7548" w14:textId="77777777" w:rsidR="00CC34CE" w:rsidRDefault="00000000" w:rsidP="003021A8">
      <w:pPr>
        <w:spacing w:before="120" w:after="120"/>
        <w:ind w:firstLine="720"/>
        <w:jc w:val="both"/>
      </w:pPr>
      <w:r>
        <w:lastRenderedPageBreak/>
        <w:t>+ UBND xã Cẩm Giàng: Công văn số 2742/UBND-VHXH ngày 15/9/2026;</w:t>
      </w:r>
    </w:p>
    <w:p w14:paraId="12293C00" w14:textId="77777777" w:rsidR="00CC34CE" w:rsidRDefault="00000000" w:rsidP="003021A8">
      <w:pPr>
        <w:spacing w:before="120" w:after="120"/>
        <w:ind w:firstLine="720"/>
        <w:jc w:val="both"/>
      </w:pPr>
      <w:r>
        <w:t>+ UBND xã Việt Khê: Công văn số 2418/UBND-VHXH ngày 15/9/2026;</w:t>
      </w:r>
    </w:p>
    <w:p w14:paraId="52EF94C1" w14:textId="77777777" w:rsidR="00CC34CE" w:rsidRDefault="00000000" w:rsidP="003021A8">
      <w:pPr>
        <w:spacing w:before="120" w:after="120"/>
        <w:ind w:firstLine="720"/>
        <w:jc w:val="both"/>
      </w:pPr>
      <w:r>
        <w:t>+ UBND xã Nam An Phụ: Công văn số 1509/UBND-VHXH ngày 15/9/2026;</w:t>
      </w:r>
    </w:p>
    <w:p w14:paraId="4C2A9843" w14:textId="77777777" w:rsidR="00CC34CE" w:rsidRDefault="00000000" w:rsidP="003021A8">
      <w:pPr>
        <w:spacing w:before="120" w:after="120"/>
        <w:ind w:firstLine="720"/>
        <w:jc w:val="both"/>
      </w:pPr>
      <w:r>
        <w:t>+ UBND xã An Phú: Công văn số 2571/UBND-VHXH ngày 14/9/2026;</w:t>
      </w:r>
    </w:p>
    <w:p w14:paraId="19202E9D" w14:textId="77777777" w:rsidR="00CC34CE" w:rsidRDefault="00000000" w:rsidP="003021A8">
      <w:pPr>
        <w:spacing w:before="120" w:after="120"/>
        <w:ind w:firstLine="720"/>
        <w:jc w:val="both"/>
      </w:pPr>
      <w:r>
        <w:t>+ UBND xã Quyết Thắng: Công văn số 2669/UBND-VHXH ngày 15/9/2026;</w:t>
      </w:r>
    </w:p>
    <w:p w14:paraId="02A90293" w14:textId="77777777" w:rsidR="00CC34CE" w:rsidRDefault="00000000" w:rsidP="003021A8">
      <w:pPr>
        <w:spacing w:before="120" w:after="120"/>
        <w:ind w:firstLine="720"/>
        <w:jc w:val="both"/>
      </w:pPr>
      <w:r>
        <w:t>+ Ban Quản lý Khu kinh tế Hải Phòng: Công văn số 5847/BQL-VP ngày 15/9/2026;</w:t>
      </w:r>
    </w:p>
    <w:p w14:paraId="28D46419" w14:textId="77777777" w:rsidR="00CC34CE" w:rsidRDefault="00000000" w:rsidP="003021A8">
      <w:pPr>
        <w:spacing w:before="120" w:after="120"/>
        <w:ind w:firstLine="720"/>
        <w:jc w:val="both"/>
      </w:pPr>
      <w:r>
        <w:t>+ UBND phường Thạch Khôi: Công văn số 3671/UBND-KT ngày 15/9/2026;</w:t>
      </w:r>
    </w:p>
    <w:p w14:paraId="7710CA61" w14:textId="77777777" w:rsidR="00CC34CE" w:rsidRDefault="00000000" w:rsidP="003021A8">
      <w:pPr>
        <w:spacing w:before="120" w:after="120"/>
        <w:ind w:firstLine="720"/>
        <w:jc w:val="both"/>
      </w:pPr>
      <w:r>
        <w:t>+ Sở Tài chính: Công văn số 9291/STC-TCHCSN ngày 14/9/2026;</w:t>
      </w:r>
    </w:p>
    <w:p w14:paraId="5A30DE07" w14:textId="77777777" w:rsidR="00CC34CE" w:rsidRDefault="00000000" w:rsidP="003021A8">
      <w:pPr>
        <w:spacing w:before="120" w:after="120"/>
        <w:ind w:firstLine="720"/>
        <w:jc w:val="both"/>
      </w:pPr>
      <w:r>
        <w:t>+ UBND xã Đại Sơn: Công văn số 2436/UBND-VHXH ngày 15/9/2026;</w:t>
      </w:r>
    </w:p>
    <w:p w14:paraId="1FC296E0" w14:textId="77777777" w:rsidR="00CC34CE" w:rsidRDefault="00000000" w:rsidP="003021A8">
      <w:pPr>
        <w:spacing w:before="120" w:after="120"/>
        <w:ind w:firstLine="720"/>
        <w:jc w:val="both"/>
      </w:pPr>
      <w:r>
        <w:t>+ UBND xã Hồng Châu: Công văn số 1615/UBND-VHXH ngày 15/9/2026;</w:t>
      </w:r>
    </w:p>
    <w:p w14:paraId="0722CB2C" w14:textId="77777777" w:rsidR="00CC34CE" w:rsidRDefault="00000000" w:rsidP="003021A8">
      <w:pPr>
        <w:spacing w:before="120" w:after="120"/>
        <w:ind w:firstLine="720"/>
        <w:jc w:val="both"/>
      </w:pPr>
      <w:r>
        <w:t>+ UBND xã Thái Tân: Công văn số 1818/UBND-VHXH ngày 15/9/2026;</w:t>
      </w:r>
    </w:p>
    <w:p w14:paraId="5CD90883" w14:textId="77777777" w:rsidR="00CC34CE" w:rsidRDefault="00000000" w:rsidP="003021A8">
      <w:pPr>
        <w:spacing w:before="120" w:after="120"/>
        <w:ind w:firstLine="720"/>
        <w:jc w:val="both"/>
      </w:pPr>
      <w:r>
        <w:t>+ UBND phường Trần Liễu: Công văn số 2154/UBND-VHXH ngày 14/9/2026;</w:t>
      </w:r>
    </w:p>
    <w:p w14:paraId="0D2865E8" w14:textId="77777777" w:rsidR="00CC34CE" w:rsidRDefault="00000000" w:rsidP="003021A8">
      <w:pPr>
        <w:spacing w:before="120" w:after="120"/>
        <w:ind w:firstLine="720"/>
        <w:jc w:val="both"/>
      </w:pPr>
      <w:r>
        <w:t>+ UBND xã Trường Tân: Công văn số 1862/UBND-VHXH ngày 14/9/2026;</w:t>
      </w:r>
    </w:p>
    <w:p w14:paraId="61DA205D" w14:textId="77777777" w:rsidR="00CC34CE" w:rsidRDefault="00000000" w:rsidP="003021A8">
      <w:pPr>
        <w:spacing w:before="120" w:after="120"/>
        <w:ind w:firstLine="720"/>
        <w:jc w:val="both"/>
      </w:pPr>
      <w:r>
        <w:t>+ UBND xã Tiên Lãng: Công văn số 2635/UBND-VHXH ngày 14/9/2026;</w:t>
      </w:r>
    </w:p>
    <w:p w14:paraId="08187AA3" w14:textId="77777777" w:rsidR="00CC34CE" w:rsidRDefault="00000000" w:rsidP="003021A8">
      <w:pPr>
        <w:spacing w:before="120" w:after="120"/>
        <w:ind w:firstLine="720"/>
        <w:jc w:val="both"/>
      </w:pPr>
      <w:r>
        <w:t>+ UBND xã An Quang: Công văn số 1692/UBND-VHXH ngày 14/9/2026;</w:t>
      </w:r>
    </w:p>
    <w:p w14:paraId="2E257371" w14:textId="77777777" w:rsidR="00CC34CE" w:rsidRDefault="00000000" w:rsidP="003021A8">
      <w:pPr>
        <w:spacing w:before="120" w:after="120"/>
        <w:ind w:firstLine="720"/>
        <w:jc w:val="both"/>
      </w:pPr>
      <w:r>
        <w:t>+ Sở Y tế: Công văn số 10163/SYT-TCHC ngày 14/9/2026;</w:t>
      </w:r>
    </w:p>
    <w:p w14:paraId="6DCA80AD" w14:textId="77777777" w:rsidR="00CC34CE" w:rsidRDefault="00000000" w:rsidP="003021A8">
      <w:pPr>
        <w:spacing w:before="120" w:after="120"/>
        <w:ind w:firstLine="720"/>
        <w:jc w:val="both"/>
      </w:pPr>
      <w:r>
        <w:t>+ UBND phường Ái Quốc: Công văn số 3464/UBND-VHXH ngày 14/9/2026;</w:t>
      </w:r>
    </w:p>
    <w:p w14:paraId="0CB769C2" w14:textId="77777777" w:rsidR="00CC34CE" w:rsidRDefault="00000000" w:rsidP="003021A8">
      <w:pPr>
        <w:spacing w:before="120" w:after="120"/>
        <w:ind w:firstLine="720"/>
        <w:jc w:val="both"/>
      </w:pPr>
      <w:r>
        <w:t>+ Sở Văn hóa, Thể thao và Du lịch: Công văn số 5955/SVHTTDL-VP ngày 14/9/2026;</w:t>
      </w:r>
    </w:p>
    <w:p w14:paraId="66F771C3" w14:textId="6D0BA091" w:rsidR="00CC34CE" w:rsidRDefault="00000000" w:rsidP="003021A8">
      <w:pPr>
        <w:keepNext/>
        <w:spacing w:before="120" w:after="120"/>
        <w:ind w:firstLine="720"/>
        <w:jc w:val="left"/>
      </w:pPr>
      <w:r>
        <w:rPr>
          <w:b/>
          <w:i/>
        </w:rPr>
        <w:lastRenderedPageBreak/>
        <w:t>2. Các ý kiến góp ý cụ thể của 08 cơ quan, đơn vị</w:t>
      </w:r>
    </w:p>
    <w:tbl>
      <w:tblPr>
        <w:tblW w:w="14570"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75" w:type="dxa"/>
          <w:left w:w="90" w:type="dxa"/>
          <w:bottom w:w="75" w:type="dxa"/>
          <w:right w:w="90" w:type="dxa"/>
        </w:tblCellMar>
        <w:tblLook w:val="04A0" w:firstRow="1" w:lastRow="0" w:firstColumn="1" w:lastColumn="0" w:noHBand="0" w:noVBand="1"/>
      </w:tblPr>
      <w:tblGrid>
        <w:gridCol w:w="623"/>
        <w:gridCol w:w="1644"/>
        <w:gridCol w:w="1871"/>
        <w:gridCol w:w="5216"/>
        <w:gridCol w:w="5216"/>
      </w:tblGrid>
      <w:tr w:rsidR="00CC34CE" w14:paraId="59D3053B" w14:textId="77777777" w:rsidTr="00561528">
        <w:trPr>
          <w:tblHeader/>
          <w:jc w:val="center"/>
        </w:trPr>
        <w:tc>
          <w:tcPr>
            <w:tcW w:w="623" w:type="dxa"/>
            <w:tcMar>
              <w:top w:w="65" w:type="dxa"/>
              <w:left w:w="75" w:type="dxa"/>
              <w:bottom w:w="65" w:type="dxa"/>
              <w:right w:w="75" w:type="dxa"/>
            </w:tcMar>
            <w:vAlign w:val="center"/>
          </w:tcPr>
          <w:p w14:paraId="3DD425F9" w14:textId="77777777" w:rsidR="00CC34CE" w:rsidRDefault="00000000" w:rsidP="00561528">
            <w:pPr>
              <w:keepNext/>
              <w:spacing w:after="40"/>
            </w:pPr>
            <w:r>
              <w:rPr>
                <w:b/>
                <w:sz w:val="24"/>
              </w:rPr>
              <w:t>STT</w:t>
            </w:r>
          </w:p>
        </w:tc>
        <w:tc>
          <w:tcPr>
            <w:tcW w:w="1644" w:type="dxa"/>
            <w:tcMar>
              <w:top w:w="65" w:type="dxa"/>
              <w:left w:w="75" w:type="dxa"/>
              <w:bottom w:w="65" w:type="dxa"/>
              <w:right w:w="75" w:type="dxa"/>
            </w:tcMar>
            <w:vAlign w:val="center"/>
          </w:tcPr>
          <w:p w14:paraId="0EC19D06" w14:textId="77777777" w:rsidR="00CC34CE" w:rsidRDefault="00000000" w:rsidP="00561528">
            <w:pPr>
              <w:keepNext/>
              <w:spacing w:after="40"/>
            </w:pPr>
            <w:r>
              <w:rPr>
                <w:b/>
                <w:sz w:val="24"/>
              </w:rPr>
              <w:t>Chính sách hoặc nhóm vấn đề, điều, khoản</w:t>
            </w:r>
          </w:p>
        </w:tc>
        <w:tc>
          <w:tcPr>
            <w:tcW w:w="1871" w:type="dxa"/>
            <w:tcMar>
              <w:top w:w="65" w:type="dxa"/>
              <w:left w:w="75" w:type="dxa"/>
              <w:bottom w:w="65" w:type="dxa"/>
              <w:right w:w="75" w:type="dxa"/>
            </w:tcMar>
            <w:vAlign w:val="center"/>
          </w:tcPr>
          <w:p w14:paraId="34B1A14F" w14:textId="77777777" w:rsidR="00CC34CE" w:rsidRDefault="00000000" w:rsidP="00561528">
            <w:pPr>
              <w:keepNext/>
              <w:spacing w:after="40"/>
            </w:pPr>
            <w:r>
              <w:rPr>
                <w:b/>
                <w:sz w:val="24"/>
              </w:rPr>
              <w:t>Chủ thể góp ý</w:t>
            </w:r>
          </w:p>
        </w:tc>
        <w:tc>
          <w:tcPr>
            <w:tcW w:w="5216" w:type="dxa"/>
            <w:tcMar>
              <w:top w:w="65" w:type="dxa"/>
              <w:left w:w="75" w:type="dxa"/>
              <w:bottom w:w="65" w:type="dxa"/>
              <w:right w:w="75" w:type="dxa"/>
            </w:tcMar>
            <w:vAlign w:val="center"/>
          </w:tcPr>
          <w:p w14:paraId="1D861B09" w14:textId="77777777" w:rsidR="00CC34CE" w:rsidRDefault="00000000" w:rsidP="00561528">
            <w:pPr>
              <w:keepNext/>
              <w:spacing w:after="40"/>
            </w:pPr>
            <w:r>
              <w:rPr>
                <w:b/>
                <w:sz w:val="24"/>
              </w:rPr>
              <w:t>Nội dung góp ý</w:t>
            </w:r>
          </w:p>
        </w:tc>
        <w:tc>
          <w:tcPr>
            <w:tcW w:w="5216" w:type="dxa"/>
            <w:tcMar>
              <w:top w:w="65" w:type="dxa"/>
              <w:left w:w="75" w:type="dxa"/>
              <w:bottom w:w="65" w:type="dxa"/>
              <w:right w:w="75" w:type="dxa"/>
            </w:tcMar>
            <w:vAlign w:val="center"/>
          </w:tcPr>
          <w:p w14:paraId="3CC7D8C0" w14:textId="77777777" w:rsidR="00CC34CE" w:rsidRDefault="00000000" w:rsidP="00561528">
            <w:pPr>
              <w:keepNext/>
              <w:spacing w:after="40"/>
            </w:pPr>
            <w:r>
              <w:rPr>
                <w:b/>
                <w:sz w:val="24"/>
              </w:rPr>
              <w:t>Nội dung tiếp thu, giải trình và vị trí chỉnh lý</w:t>
            </w:r>
          </w:p>
        </w:tc>
      </w:tr>
      <w:tr w:rsidR="00CC34CE" w14:paraId="65E12122" w14:textId="77777777" w:rsidTr="00561528">
        <w:trPr>
          <w:jc w:val="center"/>
        </w:trPr>
        <w:tc>
          <w:tcPr>
            <w:tcW w:w="623" w:type="dxa"/>
            <w:tcMar>
              <w:top w:w="65" w:type="dxa"/>
              <w:left w:w="75" w:type="dxa"/>
              <w:bottom w:w="65" w:type="dxa"/>
              <w:right w:w="75" w:type="dxa"/>
            </w:tcMar>
          </w:tcPr>
          <w:p w14:paraId="0F7C8D37" w14:textId="77777777" w:rsidR="00CC34CE" w:rsidRDefault="00000000">
            <w:pPr>
              <w:spacing w:after="40"/>
              <w:jc w:val="left"/>
            </w:pPr>
            <w:r>
              <w:rPr>
                <w:sz w:val="24"/>
              </w:rPr>
              <w:t>1</w:t>
            </w:r>
          </w:p>
        </w:tc>
        <w:tc>
          <w:tcPr>
            <w:tcW w:w="1644" w:type="dxa"/>
            <w:tcMar>
              <w:top w:w="65" w:type="dxa"/>
              <w:left w:w="75" w:type="dxa"/>
              <w:bottom w:w="65" w:type="dxa"/>
              <w:right w:w="75" w:type="dxa"/>
            </w:tcMar>
          </w:tcPr>
          <w:p w14:paraId="38423639" w14:textId="77777777" w:rsidR="00CC34CE" w:rsidRDefault="00000000">
            <w:pPr>
              <w:spacing w:after="40"/>
              <w:jc w:val="left"/>
            </w:pPr>
            <w:r>
              <w:rPr>
                <w:sz w:val="24"/>
              </w:rPr>
              <w:t>Khoản 2 Điều 9</w:t>
            </w:r>
          </w:p>
          <w:p w14:paraId="5F26E7DF" w14:textId="77777777" w:rsidR="00CC34CE" w:rsidRDefault="00000000">
            <w:pPr>
              <w:spacing w:after="40"/>
              <w:jc w:val="left"/>
            </w:pPr>
            <w:r>
              <w:rPr>
                <w:sz w:val="24"/>
              </w:rPr>
              <w:t>Phương thức gửi hồ sơ</w:t>
            </w:r>
          </w:p>
        </w:tc>
        <w:tc>
          <w:tcPr>
            <w:tcW w:w="1871" w:type="dxa"/>
            <w:tcMar>
              <w:top w:w="65" w:type="dxa"/>
              <w:left w:w="75" w:type="dxa"/>
              <w:bottom w:w="65" w:type="dxa"/>
              <w:right w:w="75" w:type="dxa"/>
            </w:tcMar>
          </w:tcPr>
          <w:p w14:paraId="729A3492" w14:textId="77777777" w:rsidR="00CC34CE" w:rsidRDefault="00000000">
            <w:pPr>
              <w:spacing w:after="40"/>
              <w:jc w:val="left"/>
            </w:pPr>
            <w:r>
              <w:rPr>
                <w:sz w:val="24"/>
              </w:rPr>
              <w:t>UBND phường Tứ Minh</w:t>
            </w:r>
          </w:p>
          <w:p w14:paraId="3F32203A" w14:textId="7D4DBDC4" w:rsidR="00CC34CE" w:rsidRDefault="00CC34CE">
            <w:pPr>
              <w:spacing w:after="40"/>
              <w:jc w:val="left"/>
            </w:pPr>
          </w:p>
        </w:tc>
        <w:tc>
          <w:tcPr>
            <w:tcW w:w="5216" w:type="dxa"/>
            <w:tcMar>
              <w:top w:w="65" w:type="dxa"/>
              <w:left w:w="75" w:type="dxa"/>
              <w:bottom w:w="65" w:type="dxa"/>
              <w:right w:w="75" w:type="dxa"/>
            </w:tcMar>
          </w:tcPr>
          <w:p w14:paraId="010B1782" w14:textId="77777777" w:rsidR="00CC34CE" w:rsidRDefault="00000000">
            <w:pPr>
              <w:spacing w:after="40"/>
              <w:jc w:val="left"/>
            </w:pPr>
            <w:r>
              <w:rPr>
                <w:sz w:val="24"/>
              </w:rPr>
              <w:t>Đề nghị chỉ nộp hồ sơ điện tử có ký số hợp lệ, không bắt buộc nộp thêm bản giấy, nhằm giảm thủ tục, chi phí cho cá nhân, tổ chức và cấp cơ sở trong điều kiện đẩy mạnh chuyển đổi số, cải cách hành chính.</w:t>
            </w:r>
          </w:p>
        </w:tc>
        <w:tc>
          <w:tcPr>
            <w:tcW w:w="5216" w:type="dxa"/>
            <w:tcMar>
              <w:top w:w="65" w:type="dxa"/>
              <w:left w:w="75" w:type="dxa"/>
              <w:bottom w:w="65" w:type="dxa"/>
              <w:right w:w="75" w:type="dxa"/>
            </w:tcMar>
          </w:tcPr>
          <w:p w14:paraId="21917FD0" w14:textId="77777777" w:rsidR="00CC34CE" w:rsidRDefault="00000000">
            <w:pPr>
              <w:spacing w:after="60"/>
              <w:jc w:val="both"/>
            </w:pPr>
            <w:r>
              <w:rPr>
                <w:sz w:val="24"/>
              </w:rPr>
              <w:t>Tiếp thu một phần. Khoản 3 Điều 9 vẫn quy định gửi đồng thời 01 bộ giấy và hồ sơ điện tử cùng nội dung để phục vụ đối chiếu, lưu hồ sơ và xử lý, tổng hợp điện tử; chưa lựa chọn phương án chỉ nộp điện tử. Điểm c khoản 3 giới hạn việc yêu cầu giấy theo pháp luật về giao dịch điện tử và thủ tục hành chính trên môi trường điện tử; không yêu cầu nộp lại giấy tờ đã có giá trị pháp lý điện tử trái quy định. Phương án gửi song song có thể tăng thao tác, chi phí; không khẳng định đã cắt giảm chi phí. Sự cần thiết, tính hợp lý của yêu cầu này được nêu tại Mục II.1 Bản đánh giá để đề nghị xem xét khi thẩm định.</w:t>
            </w:r>
          </w:p>
        </w:tc>
      </w:tr>
      <w:tr w:rsidR="00CC34CE" w14:paraId="37590A15" w14:textId="77777777" w:rsidTr="00561528">
        <w:trPr>
          <w:jc w:val="center"/>
        </w:trPr>
        <w:tc>
          <w:tcPr>
            <w:tcW w:w="623" w:type="dxa"/>
            <w:tcMar>
              <w:top w:w="65" w:type="dxa"/>
              <w:left w:w="75" w:type="dxa"/>
              <w:bottom w:w="65" w:type="dxa"/>
              <w:right w:w="75" w:type="dxa"/>
            </w:tcMar>
          </w:tcPr>
          <w:p w14:paraId="08C10124" w14:textId="77777777" w:rsidR="00CC34CE" w:rsidRDefault="00000000">
            <w:pPr>
              <w:spacing w:after="40"/>
              <w:jc w:val="left"/>
            </w:pPr>
            <w:r>
              <w:rPr>
                <w:sz w:val="24"/>
              </w:rPr>
              <w:t>2</w:t>
            </w:r>
          </w:p>
        </w:tc>
        <w:tc>
          <w:tcPr>
            <w:tcW w:w="1644" w:type="dxa"/>
            <w:tcMar>
              <w:top w:w="65" w:type="dxa"/>
              <w:left w:w="75" w:type="dxa"/>
              <w:bottom w:w="65" w:type="dxa"/>
              <w:right w:w="75" w:type="dxa"/>
            </w:tcMar>
          </w:tcPr>
          <w:p w14:paraId="6F556D89" w14:textId="77777777" w:rsidR="00CC34CE" w:rsidRDefault="00000000">
            <w:pPr>
              <w:spacing w:after="40"/>
              <w:jc w:val="left"/>
            </w:pPr>
            <w:r>
              <w:rPr>
                <w:sz w:val="24"/>
              </w:rPr>
              <w:t>Điều 10</w:t>
            </w:r>
          </w:p>
          <w:p w14:paraId="3B580819" w14:textId="77777777" w:rsidR="00CC34CE" w:rsidRDefault="00000000">
            <w:pPr>
              <w:spacing w:after="40"/>
              <w:jc w:val="left"/>
            </w:pPr>
            <w:r>
              <w:rPr>
                <w:sz w:val="24"/>
              </w:rPr>
              <w:t>Cơ sở dữ liệu sáng kiến</w:t>
            </w:r>
          </w:p>
        </w:tc>
        <w:tc>
          <w:tcPr>
            <w:tcW w:w="1871" w:type="dxa"/>
            <w:tcMar>
              <w:top w:w="65" w:type="dxa"/>
              <w:left w:w="75" w:type="dxa"/>
              <w:bottom w:w="65" w:type="dxa"/>
              <w:right w:w="75" w:type="dxa"/>
            </w:tcMar>
          </w:tcPr>
          <w:p w14:paraId="268AD010" w14:textId="77777777" w:rsidR="00561528" w:rsidRDefault="00561528" w:rsidP="00561528">
            <w:pPr>
              <w:spacing w:after="40"/>
              <w:jc w:val="left"/>
            </w:pPr>
            <w:r>
              <w:rPr>
                <w:sz w:val="24"/>
              </w:rPr>
              <w:t>UBND phường Tứ Minh</w:t>
            </w:r>
          </w:p>
          <w:p w14:paraId="5931CF09" w14:textId="0B250704" w:rsidR="00CC34CE" w:rsidRDefault="00CC34CE">
            <w:pPr>
              <w:spacing w:after="40"/>
              <w:jc w:val="left"/>
            </w:pPr>
          </w:p>
        </w:tc>
        <w:tc>
          <w:tcPr>
            <w:tcW w:w="5216" w:type="dxa"/>
            <w:tcMar>
              <w:top w:w="65" w:type="dxa"/>
              <w:left w:w="75" w:type="dxa"/>
              <w:bottom w:w="65" w:type="dxa"/>
              <w:right w:w="75" w:type="dxa"/>
            </w:tcMar>
          </w:tcPr>
          <w:p w14:paraId="66E06AC1" w14:textId="77777777" w:rsidR="00CC34CE" w:rsidRDefault="00000000">
            <w:pPr>
              <w:spacing w:after="40"/>
              <w:jc w:val="left"/>
            </w:pPr>
            <w:r>
              <w:rPr>
                <w:sz w:val="24"/>
              </w:rPr>
              <w:t>Đề nghị bổ sung quy định xây dựng, cập nhật cơ sở dữ liệu sáng kiến để cấp xã, phường có thể tra cứu, đối chiếu trước khi tiếp nhận, thẩm định hồ sơ tại cơ sở, tránh trùng lặp; không chỉ cập nhật sau khi đã công nhận. Đơn vị dẫn thực trạng chưa có cơ sở dữ liệu liên thông toàn thành phố trong Báo cáo tổng kết thi hành pháp luật.</w:t>
            </w:r>
          </w:p>
        </w:tc>
        <w:tc>
          <w:tcPr>
            <w:tcW w:w="5216" w:type="dxa"/>
            <w:tcMar>
              <w:top w:w="65" w:type="dxa"/>
              <w:left w:w="75" w:type="dxa"/>
              <w:bottom w:w="65" w:type="dxa"/>
              <w:right w:w="75" w:type="dxa"/>
            </w:tcMar>
          </w:tcPr>
          <w:p w14:paraId="4A6C49D3" w14:textId="77777777" w:rsidR="00CC34CE" w:rsidRDefault="00000000">
            <w:pPr>
              <w:spacing w:after="60"/>
              <w:jc w:val="both"/>
            </w:pPr>
            <w:r>
              <w:rPr>
                <w:sz w:val="24"/>
              </w:rPr>
              <w:t>Tiếp thu về quản lý, cập nhật dữ liệu. Khoản 1 Điều 12 giao Sở Khoa học và Công nghệ quản lý, cập nhật dữ liệu sáng kiến; điểm a khoản 2 Điều 10 yêu cầu kiểm tra kết quả cơ sở, thông tin tác giả, minh chứng; khoản 3 Điều 10 cập nhật kết quả sau quyết định. Quy định không giới hạn dữ liệu chỉ ở danh sách đã công nhận, nhưng không ấn định xây dựng một hệ thống mới. Khai thác, công bố phải tuân thủ khoản 4 Điều 4; thông tin tra cứu không tự thay kết luận về sao chép, xâm phạm quyền.</w:t>
            </w:r>
          </w:p>
        </w:tc>
      </w:tr>
      <w:tr w:rsidR="00CC34CE" w14:paraId="6E58F57F" w14:textId="77777777" w:rsidTr="00561528">
        <w:trPr>
          <w:jc w:val="center"/>
        </w:trPr>
        <w:tc>
          <w:tcPr>
            <w:tcW w:w="623" w:type="dxa"/>
            <w:tcMar>
              <w:top w:w="65" w:type="dxa"/>
              <w:left w:w="75" w:type="dxa"/>
              <w:bottom w:w="65" w:type="dxa"/>
              <w:right w:w="75" w:type="dxa"/>
            </w:tcMar>
          </w:tcPr>
          <w:p w14:paraId="6DE486B7" w14:textId="77777777" w:rsidR="00CC34CE" w:rsidRDefault="00000000">
            <w:pPr>
              <w:spacing w:after="40"/>
              <w:jc w:val="left"/>
            </w:pPr>
            <w:r>
              <w:rPr>
                <w:sz w:val="24"/>
              </w:rPr>
              <w:t>3</w:t>
            </w:r>
          </w:p>
        </w:tc>
        <w:tc>
          <w:tcPr>
            <w:tcW w:w="1644" w:type="dxa"/>
            <w:tcMar>
              <w:top w:w="65" w:type="dxa"/>
              <w:left w:w="75" w:type="dxa"/>
              <w:bottom w:w="65" w:type="dxa"/>
              <w:right w:w="75" w:type="dxa"/>
            </w:tcMar>
          </w:tcPr>
          <w:p w14:paraId="7311186F" w14:textId="77777777" w:rsidR="00CC34CE" w:rsidRDefault="00000000">
            <w:pPr>
              <w:spacing w:after="40"/>
              <w:jc w:val="left"/>
            </w:pPr>
            <w:r>
              <w:rPr>
                <w:sz w:val="24"/>
              </w:rPr>
              <w:t>Mẫu số 03</w:t>
            </w:r>
          </w:p>
          <w:p w14:paraId="71E34133" w14:textId="77777777" w:rsidR="00CC34CE" w:rsidRDefault="00000000">
            <w:pPr>
              <w:spacing w:after="40"/>
              <w:jc w:val="left"/>
            </w:pPr>
            <w:r>
              <w:rPr>
                <w:sz w:val="24"/>
              </w:rPr>
              <w:t>Độ dài bản mô tả</w:t>
            </w:r>
          </w:p>
        </w:tc>
        <w:tc>
          <w:tcPr>
            <w:tcW w:w="1871" w:type="dxa"/>
            <w:tcMar>
              <w:top w:w="65" w:type="dxa"/>
              <w:left w:w="75" w:type="dxa"/>
              <w:bottom w:w="65" w:type="dxa"/>
              <w:right w:w="75" w:type="dxa"/>
            </w:tcMar>
          </w:tcPr>
          <w:p w14:paraId="61376C8E" w14:textId="77777777" w:rsidR="00561528" w:rsidRDefault="00561528" w:rsidP="00561528">
            <w:pPr>
              <w:spacing w:after="40"/>
              <w:jc w:val="left"/>
            </w:pPr>
            <w:r>
              <w:rPr>
                <w:sz w:val="24"/>
              </w:rPr>
              <w:t>UBND phường Tứ Minh</w:t>
            </w:r>
          </w:p>
          <w:p w14:paraId="3323DD77" w14:textId="26608E14" w:rsidR="00CC34CE" w:rsidRDefault="00CC34CE">
            <w:pPr>
              <w:spacing w:after="40"/>
              <w:jc w:val="left"/>
            </w:pPr>
          </w:p>
        </w:tc>
        <w:tc>
          <w:tcPr>
            <w:tcW w:w="5216" w:type="dxa"/>
            <w:tcMar>
              <w:top w:w="65" w:type="dxa"/>
              <w:left w:w="75" w:type="dxa"/>
              <w:bottom w:w="65" w:type="dxa"/>
              <w:right w:w="75" w:type="dxa"/>
            </w:tcMar>
          </w:tcPr>
          <w:p w14:paraId="01F3E74A" w14:textId="77777777" w:rsidR="00CC34CE" w:rsidRDefault="00000000">
            <w:pPr>
              <w:spacing w:after="40"/>
              <w:jc w:val="left"/>
            </w:pPr>
            <w:r>
              <w:rPr>
                <w:sz w:val="24"/>
              </w:rPr>
              <w:t xml:space="preserve">Đề nghị quy định linh hoạt độ dài Bản mô tả sáng kiến theo cấp xét công nhận (cấp cơ sở, cấp thành phố), thay vì cố định 10-14 trang; mức này khá dài </w:t>
            </w:r>
            <w:r>
              <w:rPr>
                <w:sz w:val="24"/>
              </w:rPr>
              <w:lastRenderedPageBreak/>
              <w:t>đối với sáng kiến cấp xã, phường có quy mô, phạm vi áp dụng nhỏ, gây áp lực soạn thảo cho tác giả.</w:t>
            </w:r>
          </w:p>
        </w:tc>
        <w:tc>
          <w:tcPr>
            <w:tcW w:w="5216" w:type="dxa"/>
            <w:tcMar>
              <w:top w:w="65" w:type="dxa"/>
              <w:left w:w="75" w:type="dxa"/>
              <w:bottom w:w="65" w:type="dxa"/>
              <w:right w:w="75" w:type="dxa"/>
            </w:tcMar>
          </w:tcPr>
          <w:p w14:paraId="04FCB92F" w14:textId="77777777" w:rsidR="00CC34CE" w:rsidRDefault="00000000">
            <w:pPr>
              <w:spacing w:after="60"/>
              <w:jc w:val="both"/>
            </w:pPr>
            <w:r>
              <w:rPr>
                <w:sz w:val="24"/>
              </w:rPr>
              <w:lastRenderedPageBreak/>
              <w:t xml:space="preserve">Tiếp thu. Mẫu số 03 không ấn định 10–14 trang hoặc số trang từng mục; báo cáo tập trung vào giải pháp, kết quả áp dụng, khả năng nhân rộng và minh chứng, được dẫn chiếu tài liệu đã có. Biểu mẫu dùng cho việc </w:t>
            </w:r>
            <w:r>
              <w:rPr>
                <w:sz w:val="24"/>
              </w:rPr>
              <w:lastRenderedPageBreak/>
              <w:t>đánh giá trong phạm vi thành phố, không quy định lại hồ sơ công nhận sáng kiến tại cơ sở.</w:t>
            </w:r>
          </w:p>
        </w:tc>
      </w:tr>
      <w:tr w:rsidR="00CC34CE" w14:paraId="7D90803E" w14:textId="77777777" w:rsidTr="00561528">
        <w:trPr>
          <w:jc w:val="center"/>
        </w:trPr>
        <w:tc>
          <w:tcPr>
            <w:tcW w:w="623" w:type="dxa"/>
            <w:tcMar>
              <w:top w:w="65" w:type="dxa"/>
              <w:left w:w="75" w:type="dxa"/>
              <w:bottom w:w="65" w:type="dxa"/>
              <w:right w:w="75" w:type="dxa"/>
            </w:tcMar>
          </w:tcPr>
          <w:p w14:paraId="65CF0D86" w14:textId="77777777" w:rsidR="00CC34CE" w:rsidRDefault="00000000">
            <w:pPr>
              <w:spacing w:after="40"/>
              <w:jc w:val="left"/>
            </w:pPr>
            <w:r>
              <w:rPr>
                <w:sz w:val="24"/>
              </w:rPr>
              <w:lastRenderedPageBreak/>
              <w:t>4</w:t>
            </w:r>
          </w:p>
        </w:tc>
        <w:tc>
          <w:tcPr>
            <w:tcW w:w="1644" w:type="dxa"/>
            <w:tcMar>
              <w:top w:w="65" w:type="dxa"/>
              <w:left w:w="75" w:type="dxa"/>
              <w:bottom w:w="65" w:type="dxa"/>
              <w:right w:w="75" w:type="dxa"/>
            </w:tcMar>
          </w:tcPr>
          <w:p w14:paraId="5346BD19" w14:textId="77777777" w:rsidR="00CC34CE" w:rsidRDefault="00000000">
            <w:pPr>
              <w:spacing w:after="40"/>
              <w:jc w:val="left"/>
            </w:pPr>
            <w:r>
              <w:rPr>
                <w:sz w:val="24"/>
              </w:rPr>
              <w:t>Điều kiện, hồ sơ và trình tự thực hiện</w:t>
            </w:r>
          </w:p>
          <w:p w14:paraId="5BD145BE" w14:textId="77777777" w:rsidR="00CC34CE" w:rsidRDefault="00000000">
            <w:pPr>
              <w:spacing w:after="40"/>
              <w:jc w:val="left"/>
            </w:pPr>
            <w:r>
              <w:rPr>
                <w:sz w:val="24"/>
              </w:rPr>
              <w:t>Thủ tục hành chính nội bộ</w:t>
            </w:r>
          </w:p>
        </w:tc>
        <w:tc>
          <w:tcPr>
            <w:tcW w:w="1871" w:type="dxa"/>
            <w:tcMar>
              <w:top w:w="65" w:type="dxa"/>
              <w:left w:w="75" w:type="dxa"/>
              <w:bottom w:w="65" w:type="dxa"/>
              <w:right w:w="75" w:type="dxa"/>
            </w:tcMar>
          </w:tcPr>
          <w:p w14:paraId="066D65D0" w14:textId="77777777" w:rsidR="00CC34CE" w:rsidRDefault="00000000">
            <w:pPr>
              <w:spacing w:after="40"/>
              <w:jc w:val="left"/>
            </w:pPr>
            <w:r>
              <w:rPr>
                <w:sz w:val="24"/>
              </w:rPr>
              <w:t>Trung tâm Phục vụ hành chính công thành phố</w:t>
            </w:r>
          </w:p>
          <w:p w14:paraId="2A7BDF8D" w14:textId="264C74E1" w:rsidR="00CC34CE" w:rsidRDefault="00CC34CE">
            <w:pPr>
              <w:spacing w:after="40"/>
              <w:jc w:val="left"/>
            </w:pPr>
          </w:p>
        </w:tc>
        <w:tc>
          <w:tcPr>
            <w:tcW w:w="5216" w:type="dxa"/>
            <w:tcMar>
              <w:top w:w="65" w:type="dxa"/>
              <w:left w:w="75" w:type="dxa"/>
              <w:bottom w:w="65" w:type="dxa"/>
              <w:right w:w="75" w:type="dxa"/>
            </w:tcMar>
          </w:tcPr>
          <w:p w14:paraId="6D3BFC30" w14:textId="77777777" w:rsidR="00CC34CE" w:rsidRDefault="00000000">
            <w:pPr>
              <w:spacing w:after="40"/>
              <w:jc w:val="left"/>
            </w:pPr>
            <w:r>
              <w:rPr>
                <w:sz w:val="24"/>
              </w:rPr>
              <w:t>Cơ bản thống nhất nội dung dự thảo. Qua rà soát, đơn vị nhận thấy dự thảo có quy định về thủ tục hành chính nội bộ trong cơ quan hành chính nhà nước. Đề nghị rà soát các quy định về điều kiện, thành phần hồ sơ và trình tự thực hiện, bảo đảm sự cần thiết, tính hợp lý và tính hợp pháp.</w:t>
            </w:r>
          </w:p>
        </w:tc>
        <w:tc>
          <w:tcPr>
            <w:tcW w:w="5216" w:type="dxa"/>
            <w:tcMar>
              <w:top w:w="65" w:type="dxa"/>
              <w:left w:w="75" w:type="dxa"/>
              <w:bottom w:w="65" w:type="dxa"/>
              <w:right w:w="75" w:type="dxa"/>
            </w:tcMar>
          </w:tcPr>
          <w:p w14:paraId="3146A0B8" w14:textId="77777777" w:rsidR="00CC34CE" w:rsidRDefault="00000000">
            <w:pPr>
              <w:spacing w:after="60"/>
              <w:jc w:val="both"/>
            </w:pPr>
            <w:r>
              <w:rPr>
                <w:sz w:val="24"/>
              </w:rPr>
              <w:t>Tiếp thu. Điều 6, Điều 9, Điều 10 làm rõ điều kiện tiếp nhận, hồ sơ, đầu mối, trình tự và tổng thời hạn. Khoản 1 Điều 12 quy định phối hợp công bố, công khai thủ tục thuộc diện phải công bố. Mục II.1 Bản đánh giá đã nhận diện 01 quy trình có các bộ phận thủ tục; không kết luận “không có thủ tục hành chính” hoặc mặc nhiên coi toàn bộ quan hệ với tác giả, doanh nghiệp là nội bộ. Việc phân loại, chế độ công bố và dữ liệu tính chi phí tuân thủ tiếp tục được đề nghị làm rõ với cơ quan kiểm soát thủ tục hành chính, Sở Tư pháp.</w:t>
            </w:r>
          </w:p>
        </w:tc>
      </w:tr>
      <w:tr w:rsidR="00CC34CE" w14:paraId="16795749" w14:textId="77777777" w:rsidTr="00561528">
        <w:trPr>
          <w:jc w:val="center"/>
        </w:trPr>
        <w:tc>
          <w:tcPr>
            <w:tcW w:w="623" w:type="dxa"/>
            <w:tcMar>
              <w:top w:w="65" w:type="dxa"/>
              <w:left w:w="75" w:type="dxa"/>
              <w:bottom w:w="65" w:type="dxa"/>
              <w:right w:w="75" w:type="dxa"/>
            </w:tcMar>
          </w:tcPr>
          <w:p w14:paraId="2B94BCB7" w14:textId="77777777" w:rsidR="00CC34CE" w:rsidRDefault="00000000">
            <w:pPr>
              <w:spacing w:after="40"/>
              <w:jc w:val="left"/>
            </w:pPr>
            <w:r>
              <w:rPr>
                <w:sz w:val="24"/>
              </w:rPr>
              <w:t>5</w:t>
            </w:r>
          </w:p>
        </w:tc>
        <w:tc>
          <w:tcPr>
            <w:tcW w:w="1644" w:type="dxa"/>
            <w:tcMar>
              <w:top w:w="65" w:type="dxa"/>
              <w:left w:w="75" w:type="dxa"/>
              <w:bottom w:w="65" w:type="dxa"/>
              <w:right w:w="75" w:type="dxa"/>
            </w:tcMar>
          </w:tcPr>
          <w:p w14:paraId="04188B6E" w14:textId="77777777" w:rsidR="00CC34CE" w:rsidRDefault="00000000">
            <w:pPr>
              <w:spacing w:after="40"/>
              <w:jc w:val="left"/>
            </w:pPr>
            <w:r>
              <w:rPr>
                <w:sz w:val="24"/>
              </w:rPr>
              <w:t>Thành phần hồ sơ</w:t>
            </w:r>
          </w:p>
          <w:p w14:paraId="3CA9B15C" w14:textId="77777777" w:rsidR="00CC34CE" w:rsidRDefault="00000000">
            <w:pPr>
              <w:spacing w:after="40"/>
              <w:jc w:val="left"/>
            </w:pPr>
            <w:r>
              <w:rPr>
                <w:sz w:val="24"/>
              </w:rPr>
              <w:t>Tài liệu chứng minh</w:t>
            </w:r>
          </w:p>
        </w:tc>
        <w:tc>
          <w:tcPr>
            <w:tcW w:w="1871" w:type="dxa"/>
            <w:tcMar>
              <w:top w:w="65" w:type="dxa"/>
              <w:left w:w="75" w:type="dxa"/>
              <w:bottom w:w="65" w:type="dxa"/>
              <w:right w:w="75" w:type="dxa"/>
            </w:tcMar>
          </w:tcPr>
          <w:p w14:paraId="1CB55BB3" w14:textId="722DD83B" w:rsidR="00CC34CE" w:rsidRDefault="00000000">
            <w:pPr>
              <w:spacing w:after="40"/>
              <w:jc w:val="left"/>
            </w:pPr>
            <w:r>
              <w:rPr>
                <w:sz w:val="24"/>
              </w:rPr>
              <w:t>Trung tâm Phục vụ hành chính công thành phố</w:t>
            </w:r>
          </w:p>
        </w:tc>
        <w:tc>
          <w:tcPr>
            <w:tcW w:w="5216" w:type="dxa"/>
            <w:tcMar>
              <w:top w:w="65" w:type="dxa"/>
              <w:left w:w="75" w:type="dxa"/>
              <w:bottom w:w="65" w:type="dxa"/>
              <w:right w:w="75" w:type="dxa"/>
            </w:tcMar>
          </w:tcPr>
          <w:p w14:paraId="748B9786" w14:textId="77777777" w:rsidR="00CC34CE" w:rsidRDefault="00000000">
            <w:pPr>
              <w:spacing w:after="40"/>
              <w:jc w:val="left"/>
            </w:pPr>
            <w:r>
              <w:rPr>
                <w:sz w:val="24"/>
              </w:rPr>
              <w:t>Đối với thành phần “Tài liệu có liên quan để chứng minh hiệu quả áp dụng và khả năng nhân rộng của sáng kiến”, đơn vị cho rằng nội dung này đã được đánh giá trong nội dung sáng kiến; đề nghị không yêu cầu cứng thành phần hồ sơ này.</w:t>
            </w:r>
          </w:p>
        </w:tc>
        <w:tc>
          <w:tcPr>
            <w:tcW w:w="5216" w:type="dxa"/>
            <w:tcMar>
              <w:top w:w="65" w:type="dxa"/>
              <w:left w:w="75" w:type="dxa"/>
              <w:bottom w:w="65" w:type="dxa"/>
              <w:right w:w="75" w:type="dxa"/>
            </w:tcMar>
          </w:tcPr>
          <w:p w14:paraId="2A40E40C" w14:textId="77777777" w:rsidR="00CC34CE" w:rsidRDefault="00000000">
            <w:pPr>
              <w:spacing w:after="60"/>
              <w:jc w:val="both"/>
            </w:pPr>
            <w:r>
              <w:rPr>
                <w:sz w:val="24"/>
              </w:rPr>
              <w:t>Tiếp thu theo hướng không yêu cầu tài liệu trùng, vẫn bảo đảm kiểm chứng. Điểm d khoản 1 Điều 9 và Mẫu số 03 tích hợp minh chứng trong báo cáo hoặc dẫn chiếu tài liệu đã có, không giữ thành phần độc lập “tài liệu có liên quan” không rõ giới hạn. Không nộp lặp hoặc xác nhận lại nội dung đã có minh chứng hợp lệ; nội dung chưa đủ minh chứng được đơn vị quản lý nơi áp dụng xác nhận trong phạm vi trách nhiệm. Không bỏ căn cứ chứng minh hiệu quả thực tế và khả năng nhân rộng.</w:t>
            </w:r>
          </w:p>
        </w:tc>
      </w:tr>
      <w:tr w:rsidR="00561528" w14:paraId="43541209" w14:textId="77777777" w:rsidTr="00561528">
        <w:trPr>
          <w:jc w:val="center"/>
        </w:trPr>
        <w:tc>
          <w:tcPr>
            <w:tcW w:w="623" w:type="dxa"/>
            <w:tcMar>
              <w:top w:w="65" w:type="dxa"/>
              <w:left w:w="75" w:type="dxa"/>
              <w:bottom w:w="65" w:type="dxa"/>
              <w:right w:w="75" w:type="dxa"/>
            </w:tcMar>
          </w:tcPr>
          <w:p w14:paraId="48164477" w14:textId="77777777" w:rsidR="00561528" w:rsidRDefault="00561528" w:rsidP="00561528">
            <w:pPr>
              <w:spacing w:after="40"/>
              <w:jc w:val="left"/>
            </w:pPr>
            <w:r>
              <w:rPr>
                <w:sz w:val="24"/>
              </w:rPr>
              <w:t>6</w:t>
            </w:r>
          </w:p>
        </w:tc>
        <w:tc>
          <w:tcPr>
            <w:tcW w:w="1644" w:type="dxa"/>
            <w:tcMar>
              <w:top w:w="65" w:type="dxa"/>
              <w:left w:w="75" w:type="dxa"/>
              <w:bottom w:w="65" w:type="dxa"/>
              <w:right w:w="75" w:type="dxa"/>
            </w:tcMar>
          </w:tcPr>
          <w:p w14:paraId="194D64DF" w14:textId="77777777" w:rsidR="00561528" w:rsidRDefault="00561528" w:rsidP="00561528">
            <w:pPr>
              <w:spacing w:after="40"/>
              <w:jc w:val="left"/>
            </w:pPr>
            <w:r>
              <w:rPr>
                <w:sz w:val="24"/>
              </w:rPr>
              <w:t>Trình tự xử lý hồ sơ</w:t>
            </w:r>
          </w:p>
          <w:p w14:paraId="4923781B" w14:textId="77777777" w:rsidR="00561528" w:rsidRDefault="00561528" w:rsidP="00561528">
            <w:pPr>
              <w:spacing w:after="40"/>
              <w:jc w:val="left"/>
            </w:pPr>
            <w:r>
              <w:rPr>
                <w:sz w:val="24"/>
              </w:rPr>
              <w:t>Thời gian bổ sung</w:t>
            </w:r>
          </w:p>
        </w:tc>
        <w:tc>
          <w:tcPr>
            <w:tcW w:w="1871" w:type="dxa"/>
            <w:tcMar>
              <w:top w:w="65" w:type="dxa"/>
              <w:left w:w="75" w:type="dxa"/>
              <w:bottom w:w="65" w:type="dxa"/>
              <w:right w:w="75" w:type="dxa"/>
            </w:tcMar>
          </w:tcPr>
          <w:p w14:paraId="25B29F40" w14:textId="0725DDE4" w:rsidR="00561528" w:rsidRDefault="00561528" w:rsidP="00561528">
            <w:pPr>
              <w:spacing w:after="40"/>
              <w:jc w:val="left"/>
            </w:pPr>
            <w:r>
              <w:rPr>
                <w:sz w:val="24"/>
              </w:rPr>
              <w:t>Trung tâm Phục vụ hành chính công thành phố</w:t>
            </w:r>
          </w:p>
        </w:tc>
        <w:tc>
          <w:tcPr>
            <w:tcW w:w="5216" w:type="dxa"/>
            <w:tcMar>
              <w:top w:w="65" w:type="dxa"/>
              <w:left w:w="75" w:type="dxa"/>
              <w:bottom w:w="65" w:type="dxa"/>
              <w:right w:w="75" w:type="dxa"/>
            </w:tcMar>
          </w:tcPr>
          <w:p w14:paraId="50942A6C" w14:textId="77777777" w:rsidR="00561528" w:rsidRDefault="00561528" w:rsidP="00561528">
            <w:pPr>
              <w:spacing w:after="40"/>
              <w:jc w:val="left"/>
            </w:pPr>
            <w:r>
              <w:rPr>
                <w:sz w:val="24"/>
              </w:rPr>
              <w:t>Dự thảo chưa quy định thời gian yêu cầu bổ sung hồ sơ; đề nghị nghiên cứu, bổ sung quy định về thời gian này.</w:t>
            </w:r>
          </w:p>
        </w:tc>
        <w:tc>
          <w:tcPr>
            <w:tcW w:w="5216" w:type="dxa"/>
            <w:tcMar>
              <w:top w:w="65" w:type="dxa"/>
              <w:left w:w="75" w:type="dxa"/>
              <w:bottom w:w="65" w:type="dxa"/>
              <w:right w:w="75" w:type="dxa"/>
            </w:tcMar>
          </w:tcPr>
          <w:p w14:paraId="5F2C58B5" w14:textId="77777777" w:rsidR="00561528" w:rsidRDefault="00561528" w:rsidP="00561528">
            <w:pPr>
              <w:spacing w:after="60"/>
              <w:jc w:val="both"/>
            </w:pPr>
            <w:r>
              <w:rPr>
                <w:sz w:val="24"/>
              </w:rPr>
              <w:t xml:space="preserve">Tiếp thu một phần. Khoản 1 Điều 10 quy định thông báo bổ sung bằng văn bản, nêu đầy đủ nội dung, căn cứ và thời điểm cần hoàn thiện; xác định Sở Khoa học và Công nghệ thông báo cho cơ quan, tổ chức, </w:t>
            </w:r>
            <w:r>
              <w:rPr>
                <w:sz w:val="24"/>
              </w:rPr>
              <w:lastRenderedPageBreak/>
              <w:t>đơn vị gửi hồ sơ. Chưa ấn định số ngày bổ sung thống nhất, do mức độ hoàn thiện minh chứng khác nhau; hồ sơ chưa hoàn thiện được theo dõi và chuyển đánh giá khi đủ điều kiện. Phương án này không đáp ứng toàn bộ đề nghị ấn định thời hạn chung. Bản đánh giá đã nêu nội dung cần ý kiến thẩm định, không ghi nhận là đã tiếp thu toàn bộ.</w:t>
            </w:r>
          </w:p>
        </w:tc>
      </w:tr>
      <w:tr w:rsidR="00561528" w14:paraId="77DA65BF" w14:textId="77777777" w:rsidTr="00561528">
        <w:trPr>
          <w:jc w:val="center"/>
        </w:trPr>
        <w:tc>
          <w:tcPr>
            <w:tcW w:w="623" w:type="dxa"/>
            <w:tcMar>
              <w:top w:w="65" w:type="dxa"/>
              <w:left w:w="75" w:type="dxa"/>
              <w:bottom w:w="65" w:type="dxa"/>
              <w:right w:w="75" w:type="dxa"/>
            </w:tcMar>
          </w:tcPr>
          <w:p w14:paraId="0B44CDE5" w14:textId="77777777" w:rsidR="00561528" w:rsidRDefault="00561528" w:rsidP="00561528">
            <w:pPr>
              <w:spacing w:after="40"/>
              <w:jc w:val="left"/>
            </w:pPr>
            <w:r>
              <w:rPr>
                <w:sz w:val="24"/>
              </w:rPr>
              <w:lastRenderedPageBreak/>
              <w:t>7</w:t>
            </w:r>
          </w:p>
        </w:tc>
        <w:tc>
          <w:tcPr>
            <w:tcW w:w="1644" w:type="dxa"/>
            <w:tcMar>
              <w:top w:w="65" w:type="dxa"/>
              <w:left w:w="75" w:type="dxa"/>
              <w:bottom w:w="65" w:type="dxa"/>
              <w:right w:w="75" w:type="dxa"/>
            </w:tcMar>
          </w:tcPr>
          <w:p w14:paraId="699B8FDF" w14:textId="77777777" w:rsidR="00561528" w:rsidRDefault="00561528" w:rsidP="00561528">
            <w:pPr>
              <w:spacing w:after="40"/>
              <w:jc w:val="left"/>
            </w:pPr>
            <w:r>
              <w:rPr>
                <w:sz w:val="24"/>
              </w:rPr>
              <w:t>Khoản 3 Điều 9</w:t>
            </w:r>
          </w:p>
          <w:p w14:paraId="0FEB5B5F" w14:textId="77777777" w:rsidR="00561528" w:rsidRDefault="00561528" w:rsidP="00561528">
            <w:pPr>
              <w:spacing w:after="40"/>
              <w:jc w:val="left"/>
            </w:pPr>
            <w:r>
              <w:rPr>
                <w:sz w:val="24"/>
              </w:rPr>
              <w:t>Thời gian xét và tiếp nhận</w:t>
            </w:r>
          </w:p>
        </w:tc>
        <w:tc>
          <w:tcPr>
            <w:tcW w:w="1871" w:type="dxa"/>
            <w:tcMar>
              <w:top w:w="65" w:type="dxa"/>
              <w:left w:w="75" w:type="dxa"/>
              <w:bottom w:w="65" w:type="dxa"/>
              <w:right w:w="75" w:type="dxa"/>
            </w:tcMar>
          </w:tcPr>
          <w:p w14:paraId="456222F8" w14:textId="45E11E23" w:rsidR="00561528" w:rsidRDefault="00561528" w:rsidP="00561528">
            <w:pPr>
              <w:spacing w:after="40"/>
              <w:jc w:val="left"/>
            </w:pPr>
            <w:r>
              <w:rPr>
                <w:sz w:val="24"/>
              </w:rPr>
              <w:t>Trung tâm Phục vụ hành chính công thành phố</w:t>
            </w:r>
          </w:p>
        </w:tc>
        <w:tc>
          <w:tcPr>
            <w:tcW w:w="5216" w:type="dxa"/>
            <w:tcMar>
              <w:top w:w="65" w:type="dxa"/>
              <w:left w:w="75" w:type="dxa"/>
              <w:bottom w:w="65" w:type="dxa"/>
              <w:right w:w="75" w:type="dxa"/>
            </w:tcMar>
          </w:tcPr>
          <w:p w14:paraId="60E46294" w14:textId="77777777" w:rsidR="00561528" w:rsidRDefault="00561528" w:rsidP="00561528">
            <w:pPr>
              <w:spacing w:after="40"/>
              <w:jc w:val="left"/>
            </w:pPr>
            <w:r>
              <w:rPr>
                <w:sz w:val="24"/>
              </w:rPr>
              <w:t>Đề nghị quy định cụ thể thời gian thực hiện việc xét, công nhận sáng kiến tại cơ sở và thời hạn tiếp nhận hồ sơ đề nghị xét, công nhận hiệu quả áp dụng và khả năng nhân rộng của sáng kiến cấp thành phố.</w:t>
            </w:r>
          </w:p>
        </w:tc>
        <w:tc>
          <w:tcPr>
            <w:tcW w:w="5216" w:type="dxa"/>
            <w:tcMar>
              <w:top w:w="65" w:type="dxa"/>
              <w:left w:w="75" w:type="dxa"/>
              <w:bottom w:w="65" w:type="dxa"/>
              <w:right w:w="75" w:type="dxa"/>
            </w:tcMar>
          </w:tcPr>
          <w:p w14:paraId="34A6A37B" w14:textId="77777777" w:rsidR="00561528" w:rsidRDefault="00561528" w:rsidP="00561528">
            <w:pPr>
              <w:spacing w:after="60"/>
              <w:jc w:val="both"/>
            </w:pPr>
            <w:r>
              <w:rPr>
                <w:sz w:val="24"/>
              </w:rPr>
              <w:t>Tiếp thu đối với cấp thành phố. Khoản 4 Điều 9 quy định tiếp nhận liên tục trong năm, công khai kế hoạch theo lĩnh vực hoặc đợt và bảo đảm tổng thời hạn tại khoản 5 Điều 10. Không đặt một hạn nộp hằng năm làm điều kiện được xét. Công nhận sáng kiến tại cơ sở thực hiện theo Điều 6, Điều 7 Điều lệ Sáng kiến; dự thảo không quy định lại thời hạn thuộc thủ tục này.</w:t>
            </w:r>
          </w:p>
        </w:tc>
      </w:tr>
      <w:tr w:rsidR="00561528" w14:paraId="4B8CBF69" w14:textId="77777777" w:rsidTr="00561528">
        <w:trPr>
          <w:jc w:val="center"/>
        </w:trPr>
        <w:tc>
          <w:tcPr>
            <w:tcW w:w="623" w:type="dxa"/>
            <w:tcMar>
              <w:top w:w="65" w:type="dxa"/>
              <w:left w:w="75" w:type="dxa"/>
              <w:bottom w:w="65" w:type="dxa"/>
              <w:right w:w="75" w:type="dxa"/>
            </w:tcMar>
          </w:tcPr>
          <w:p w14:paraId="107E35D8" w14:textId="77777777" w:rsidR="00561528" w:rsidRDefault="00561528" w:rsidP="00561528">
            <w:pPr>
              <w:spacing w:after="40"/>
              <w:jc w:val="left"/>
            </w:pPr>
            <w:r>
              <w:rPr>
                <w:sz w:val="24"/>
              </w:rPr>
              <w:t>8</w:t>
            </w:r>
          </w:p>
        </w:tc>
        <w:tc>
          <w:tcPr>
            <w:tcW w:w="1644" w:type="dxa"/>
            <w:tcMar>
              <w:top w:w="65" w:type="dxa"/>
              <w:left w:w="75" w:type="dxa"/>
              <w:bottom w:w="65" w:type="dxa"/>
              <w:right w:w="75" w:type="dxa"/>
            </w:tcMar>
          </w:tcPr>
          <w:p w14:paraId="54E450D8" w14:textId="77777777" w:rsidR="00561528" w:rsidRDefault="00561528" w:rsidP="00561528">
            <w:pPr>
              <w:spacing w:after="40"/>
              <w:jc w:val="left"/>
            </w:pPr>
            <w:r>
              <w:rPr>
                <w:sz w:val="24"/>
              </w:rPr>
              <w:t>Khoản 3 Điều 4</w:t>
            </w:r>
          </w:p>
          <w:p w14:paraId="55FE6335" w14:textId="77777777" w:rsidR="00561528" w:rsidRDefault="00561528" w:rsidP="00561528">
            <w:pPr>
              <w:spacing w:after="40"/>
              <w:jc w:val="left"/>
            </w:pPr>
            <w:r>
              <w:rPr>
                <w:sz w:val="24"/>
              </w:rPr>
              <w:t>Tỷ lệ đóng góp của tác giả</w:t>
            </w:r>
          </w:p>
        </w:tc>
        <w:tc>
          <w:tcPr>
            <w:tcW w:w="1871" w:type="dxa"/>
            <w:tcMar>
              <w:top w:w="65" w:type="dxa"/>
              <w:left w:w="75" w:type="dxa"/>
              <w:bottom w:w="65" w:type="dxa"/>
              <w:right w:w="75" w:type="dxa"/>
            </w:tcMar>
          </w:tcPr>
          <w:p w14:paraId="388D24A6" w14:textId="6431929F" w:rsidR="00561528" w:rsidRDefault="00561528" w:rsidP="00561528">
            <w:pPr>
              <w:spacing w:after="40"/>
              <w:jc w:val="left"/>
            </w:pPr>
            <w:r>
              <w:rPr>
                <w:sz w:val="24"/>
              </w:rPr>
              <w:t>UBND xã Gia Phúc</w:t>
            </w:r>
          </w:p>
          <w:p w14:paraId="19C3D5F0" w14:textId="684DF3FD" w:rsidR="00561528" w:rsidRDefault="00561528" w:rsidP="00561528">
            <w:pPr>
              <w:spacing w:after="40"/>
              <w:jc w:val="left"/>
            </w:pPr>
          </w:p>
        </w:tc>
        <w:tc>
          <w:tcPr>
            <w:tcW w:w="5216" w:type="dxa"/>
            <w:tcMar>
              <w:top w:w="65" w:type="dxa"/>
              <w:left w:w="75" w:type="dxa"/>
              <w:bottom w:w="65" w:type="dxa"/>
              <w:right w:w="75" w:type="dxa"/>
            </w:tcMar>
          </w:tcPr>
          <w:p w14:paraId="08F325AB" w14:textId="77777777" w:rsidR="00561528" w:rsidRDefault="00561528" w:rsidP="00561528">
            <w:pPr>
              <w:spacing w:after="40"/>
              <w:jc w:val="left"/>
            </w:pPr>
            <w:r>
              <w:rPr>
                <w:sz w:val="24"/>
              </w:rPr>
              <w:t>Cơ bản nhất trí với nội dung dự thảo. Đề nghị điều chỉnh ngưỡng đóng góp từ 30% trở lên vì mức này còn thấp, chưa phản ánh đầy đủ mức độ tham gia thực chất, vai trò, trách nhiệm của từng tác giả, nhất là sáng kiến có 02 tác giả; có thể làm giảm tính phân hóa và công bằng. Đề nghị nâng tỷ lệ tối thiểu hoặc quy định theo vai trò tác giả chủ trì, tác giả tham gia và tỷ lệ tương ứng; chỉ ghi nhận cá nhân có đóng góp trực tiếp, đáng kể, được thuyết minh và chứng minh cụ thể trong hồ sơ.</w:t>
            </w:r>
          </w:p>
        </w:tc>
        <w:tc>
          <w:tcPr>
            <w:tcW w:w="5216" w:type="dxa"/>
            <w:tcMar>
              <w:top w:w="65" w:type="dxa"/>
              <w:left w:w="75" w:type="dxa"/>
              <w:bottom w:w="65" w:type="dxa"/>
              <w:right w:w="75" w:type="dxa"/>
            </w:tcMar>
          </w:tcPr>
          <w:p w14:paraId="72F8BD8D" w14:textId="77777777" w:rsidR="00561528" w:rsidRDefault="00561528" w:rsidP="00561528">
            <w:pPr>
              <w:spacing w:after="60"/>
              <w:jc w:val="both"/>
            </w:pPr>
            <w:r>
              <w:rPr>
                <w:sz w:val="24"/>
              </w:rPr>
              <w:t>Tiếp thu một phần. Tiếp thu yêu cầu xác định đóng góp thực chất nhưng không nâng tỷ lệ tối thiểu. Khoản 5 Điều 2, điểm b khoản 3 Điều 5 Điều lệ Sáng kiến xác định tác giả theo lao động sáng tạo trực tiếp và kê khai đóng góp, không ấn định ngưỡng loại trừ đồng tác giả. Khoản 3 Điều 4 quy định trách nhiệm về đóng góp; Mẫu số 02 kê khai công việc, sản phẩm, tỷ lệ thực tế, tổng 100%. Bỏ ngưỡng 30% và ngoại lệ, áp dụng thống nhất cho các nhóm tác giả.</w:t>
            </w:r>
          </w:p>
        </w:tc>
      </w:tr>
      <w:tr w:rsidR="00561528" w14:paraId="1AD63D3B" w14:textId="77777777" w:rsidTr="00561528">
        <w:trPr>
          <w:jc w:val="center"/>
        </w:trPr>
        <w:tc>
          <w:tcPr>
            <w:tcW w:w="623" w:type="dxa"/>
            <w:tcMar>
              <w:top w:w="65" w:type="dxa"/>
              <w:left w:w="75" w:type="dxa"/>
              <w:bottom w:w="65" w:type="dxa"/>
              <w:right w:w="75" w:type="dxa"/>
            </w:tcMar>
          </w:tcPr>
          <w:p w14:paraId="7197FC47" w14:textId="77777777" w:rsidR="00561528" w:rsidRDefault="00561528" w:rsidP="00561528">
            <w:pPr>
              <w:spacing w:after="40"/>
              <w:jc w:val="left"/>
            </w:pPr>
            <w:r>
              <w:rPr>
                <w:sz w:val="24"/>
              </w:rPr>
              <w:t>9</w:t>
            </w:r>
          </w:p>
        </w:tc>
        <w:tc>
          <w:tcPr>
            <w:tcW w:w="1644" w:type="dxa"/>
            <w:tcMar>
              <w:top w:w="65" w:type="dxa"/>
              <w:left w:w="75" w:type="dxa"/>
              <w:bottom w:w="65" w:type="dxa"/>
              <w:right w:w="75" w:type="dxa"/>
            </w:tcMar>
          </w:tcPr>
          <w:p w14:paraId="6EB62787" w14:textId="77777777" w:rsidR="00561528" w:rsidRDefault="00561528" w:rsidP="00561528">
            <w:pPr>
              <w:spacing w:after="40"/>
              <w:jc w:val="left"/>
            </w:pPr>
            <w:r>
              <w:rPr>
                <w:sz w:val="24"/>
              </w:rPr>
              <w:t>Khoản 3 Điều 4</w:t>
            </w:r>
          </w:p>
          <w:p w14:paraId="5D174A12" w14:textId="77777777" w:rsidR="00561528" w:rsidRDefault="00561528" w:rsidP="00561528">
            <w:pPr>
              <w:spacing w:after="40"/>
              <w:jc w:val="left"/>
            </w:pPr>
            <w:r>
              <w:rPr>
                <w:sz w:val="24"/>
              </w:rPr>
              <w:lastRenderedPageBreak/>
              <w:t>Trường hợp nhiệm vụ do Thành ủy, UBND thành phố giao</w:t>
            </w:r>
          </w:p>
        </w:tc>
        <w:tc>
          <w:tcPr>
            <w:tcW w:w="1871" w:type="dxa"/>
            <w:tcMar>
              <w:top w:w="65" w:type="dxa"/>
              <w:left w:w="75" w:type="dxa"/>
              <w:bottom w:w="65" w:type="dxa"/>
              <w:right w:w="75" w:type="dxa"/>
            </w:tcMar>
          </w:tcPr>
          <w:p w14:paraId="1D43D755" w14:textId="77777777" w:rsidR="00561528" w:rsidRDefault="00561528" w:rsidP="00561528">
            <w:pPr>
              <w:spacing w:after="40"/>
              <w:jc w:val="left"/>
            </w:pPr>
            <w:r>
              <w:rPr>
                <w:sz w:val="24"/>
              </w:rPr>
              <w:lastRenderedPageBreak/>
              <w:t>UBND xã Gia Phúc</w:t>
            </w:r>
          </w:p>
          <w:p w14:paraId="3FA1107B" w14:textId="64CCBB8C" w:rsidR="00561528" w:rsidRDefault="00561528" w:rsidP="00561528">
            <w:pPr>
              <w:spacing w:after="40"/>
              <w:jc w:val="left"/>
            </w:pPr>
          </w:p>
        </w:tc>
        <w:tc>
          <w:tcPr>
            <w:tcW w:w="5216" w:type="dxa"/>
            <w:tcMar>
              <w:top w:w="65" w:type="dxa"/>
              <w:left w:w="75" w:type="dxa"/>
              <w:bottom w:w="65" w:type="dxa"/>
              <w:right w:w="75" w:type="dxa"/>
            </w:tcMar>
          </w:tcPr>
          <w:p w14:paraId="21021E98" w14:textId="77777777" w:rsidR="00561528" w:rsidRDefault="00561528" w:rsidP="00561528">
            <w:pPr>
              <w:spacing w:after="40"/>
              <w:jc w:val="left"/>
            </w:pPr>
            <w:r>
              <w:rPr>
                <w:sz w:val="24"/>
              </w:rPr>
              <w:t xml:space="preserve">Đối với sáng kiến thực hiện nhiệm vụ do Thành ủy, UBND thành phố giao, có phạm vi ảnh hưởng và khả năng nhân rộng sâu rộng toàn thành phố, có thể </w:t>
            </w:r>
            <w:r>
              <w:rPr>
                <w:sz w:val="24"/>
              </w:rPr>
              <w:lastRenderedPageBreak/>
              <w:t>áp dụng cơ chế riêng nhưng phải thuyết minh rõ nội dung, sản phẩm và mức độ đóng góp của từng tác giả.</w:t>
            </w:r>
          </w:p>
        </w:tc>
        <w:tc>
          <w:tcPr>
            <w:tcW w:w="5216" w:type="dxa"/>
            <w:tcMar>
              <w:top w:w="65" w:type="dxa"/>
              <w:left w:w="75" w:type="dxa"/>
              <w:bottom w:w="65" w:type="dxa"/>
              <w:right w:w="75" w:type="dxa"/>
            </w:tcMar>
          </w:tcPr>
          <w:p w14:paraId="695C73E0" w14:textId="77777777" w:rsidR="00561528" w:rsidRDefault="00561528" w:rsidP="00561528">
            <w:pPr>
              <w:spacing w:after="60"/>
              <w:jc w:val="both"/>
            </w:pPr>
            <w:r>
              <w:rPr>
                <w:sz w:val="24"/>
              </w:rPr>
              <w:lastRenderedPageBreak/>
              <w:t xml:space="preserve">Tiếp thu một phần. Mẫu số 02 yêu cầu làm rõ công việc, sản phẩm, tỷ lệ đóng góp của từng người, áp dụng chung. Không giữ cơ chế ngoại lệ vì nhiệm vụ </w:t>
            </w:r>
            <w:r>
              <w:rPr>
                <w:sz w:val="24"/>
              </w:rPr>
              <w:lastRenderedPageBreak/>
              <w:t>do Thành ủy, UBND thành phố giao: việc giao nhiệm vụ không thay điều kiện, tiêu chí và không miễn chứng minh đóng góp. Hiệu quả và khả năng nhân rộng được đánh giá theo Điều 7.</w:t>
            </w:r>
          </w:p>
        </w:tc>
      </w:tr>
      <w:tr w:rsidR="00561528" w14:paraId="2495B55F" w14:textId="77777777" w:rsidTr="00561528">
        <w:trPr>
          <w:jc w:val="center"/>
        </w:trPr>
        <w:tc>
          <w:tcPr>
            <w:tcW w:w="623" w:type="dxa"/>
            <w:tcMar>
              <w:top w:w="65" w:type="dxa"/>
              <w:left w:w="75" w:type="dxa"/>
              <w:bottom w:w="65" w:type="dxa"/>
              <w:right w:w="75" w:type="dxa"/>
            </w:tcMar>
          </w:tcPr>
          <w:p w14:paraId="27F7C6A5" w14:textId="77777777" w:rsidR="00561528" w:rsidRDefault="00561528" w:rsidP="00561528">
            <w:pPr>
              <w:spacing w:after="40"/>
              <w:jc w:val="left"/>
            </w:pPr>
            <w:r>
              <w:rPr>
                <w:sz w:val="24"/>
              </w:rPr>
              <w:lastRenderedPageBreak/>
              <w:t>10</w:t>
            </w:r>
          </w:p>
        </w:tc>
        <w:tc>
          <w:tcPr>
            <w:tcW w:w="1644" w:type="dxa"/>
            <w:tcMar>
              <w:top w:w="65" w:type="dxa"/>
              <w:left w:w="75" w:type="dxa"/>
              <w:bottom w:w="65" w:type="dxa"/>
              <w:right w:w="75" w:type="dxa"/>
            </w:tcMar>
          </w:tcPr>
          <w:p w14:paraId="678C62FC" w14:textId="77777777" w:rsidR="00561528" w:rsidRDefault="00561528" w:rsidP="00561528">
            <w:pPr>
              <w:spacing w:after="40"/>
              <w:jc w:val="left"/>
            </w:pPr>
            <w:r>
              <w:rPr>
                <w:sz w:val="24"/>
              </w:rPr>
              <w:t>Căn cứ pháp lý phân cấp</w:t>
            </w:r>
          </w:p>
        </w:tc>
        <w:tc>
          <w:tcPr>
            <w:tcW w:w="1871" w:type="dxa"/>
            <w:tcMar>
              <w:top w:w="65" w:type="dxa"/>
              <w:left w:w="75" w:type="dxa"/>
              <w:bottom w:w="65" w:type="dxa"/>
              <w:right w:w="75" w:type="dxa"/>
            </w:tcMar>
          </w:tcPr>
          <w:p w14:paraId="2DA3412C" w14:textId="3521BAC6"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6B07F652" w14:textId="77777777" w:rsidR="00561528" w:rsidRDefault="00561528" w:rsidP="00561528">
            <w:pPr>
              <w:spacing w:after="40"/>
              <w:jc w:val="left"/>
            </w:pPr>
            <w:r>
              <w:rPr>
                <w:sz w:val="24"/>
              </w:rPr>
              <w:t>Sở Nội vụ dẫn khoản 1 Điều 13 Luật Tổ chức chính quyền địa phương số 72/2025/QH15 và xác định Chủ tịch UBND thành phố được phân cấp thực hiện liên tục, thường xuyên một hoặc một số nhiệm vụ, quyền hạn mà mình được giao theo pháp luật, trừ trường hợp pháp luật quy định không được phân cấp.</w:t>
            </w:r>
          </w:p>
        </w:tc>
        <w:tc>
          <w:tcPr>
            <w:tcW w:w="5216" w:type="dxa"/>
            <w:tcMar>
              <w:top w:w="65" w:type="dxa"/>
              <w:left w:w="75" w:type="dxa"/>
              <w:bottom w:w="65" w:type="dxa"/>
              <w:right w:w="75" w:type="dxa"/>
            </w:tcMar>
          </w:tcPr>
          <w:p w14:paraId="2B81909E" w14:textId="77777777" w:rsidR="00561528" w:rsidRDefault="00561528" w:rsidP="00561528">
            <w:pPr>
              <w:spacing w:after="60"/>
              <w:jc w:val="both"/>
            </w:pPr>
            <w:r>
              <w:rPr>
                <w:sz w:val="24"/>
              </w:rPr>
              <w:t>Tiếp thu về căn cứ, chủ thể phân cấp. Khoản 1, khoản 2 Điều 13 Luật số 72/2025/QH15 quy định phân cấp nhiệm vụ, quyền hạn của chính chủ thể được giao bằng văn bản phù hợp. Dự thảo không lựa chọn phân cấp trong Quyết định của UBND thành phố; Điều 5 giữ quyền quyết định của Chủ tịch, Sở Khoa học và Công nghệ làm cơ quan thường trực. Mục I.1 Tờ trình và Mục II.2 Bản đánh giá giải thích rõ phương án này.</w:t>
            </w:r>
          </w:p>
        </w:tc>
      </w:tr>
      <w:tr w:rsidR="00561528" w14:paraId="755E9EA6" w14:textId="77777777" w:rsidTr="00561528">
        <w:trPr>
          <w:jc w:val="center"/>
        </w:trPr>
        <w:tc>
          <w:tcPr>
            <w:tcW w:w="623" w:type="dxa"/>
            <w:tcMar>
              <w:top w:w="65" w:type="dxa"/>
              <w:left w:w="75" w:type="dxa"/>
              <w:bottom w:w="65" w:type="dxa"/>
              <w:right w:w="75" w:type="dxa"/>
            </w:tcMar>
          </w:tcPr>
          <w:p w14:paraId="1E5BCB4A" w14:textId="77777777" w:rsidR="00561528" w:rsidRDefault="00561528" w:rsidP="00561528">
            <w:pPr>
              <w:spacing w:after="40"/>
              <w:jc w:val="left"/>
            </w:pPr>
            <w:r>
              <w:rPr>
                <w:sz w:val="24"/>
              </w:rPr>
              <w:t>11</w:t>
            </w:r>
          </w:p>
        </w:tc>
        <w:tc>
          <w:tcPr>
            <w:tcW w:w="1644" w:type="dxa"/>
            <w:tcMar>
              <w:top w:w="65" w:type="dxa"/>
              <w:left w:w="75" w:type="dxa"/>
              <w:bottom w:w="65" w:type="dxa"/>
              <w:right w:w="75" w:type="dxa"/>
            </w:tcMar>
          </w:tcPr>
          <w:p w14:paraId="42929E30" w14:textId="77777777" w:rsidR="00561528" w:rsidRDefault="00561528" w:rsidP="00561528">
            <w:pPr>
              <w:spacing w:after="40"/>
              <w:jc w:val="left"/>
            </w:pPr>
            <w:r>
              <w:rPr>
                <w:sz w:val="24"/>
              </w:rPr>
              <w:t>Nội dung phân cấp</w:t>
            </w:r>
          </w:p>
          <w:p w14:paraId="0DCB7C25" w14:textId="77777777" w:rsidR="00561528" w:rsidRDefault="00561528" w:rsidP="00561528">
            <w:pPr>
              <w:spacing w:after="40"/>
              <w:jc w:val="left"/>
            </w:pPr>
            <w:r>
              <w:rPr>
                <w:sz w:val="24"/>
              </w:rPr>
              <w:t>Thành lập Hội đồng và công nhận kết quả</w:t>
            </w:r>
          </w:p>
        </w:tc>
        <w:tc>
          <w:tcPr>
            <w:tcW w:w="1871" w:type="dxa"/>
            <w:tcMar>
              <w:top w:w="65" w:type="dxa"/>
              <w:left w:w="75" w:type="dxa"/>
              <w:bottom w:w="65" w:type="dxa"/>
              <w:right w:w="75" w:type="dxa"/>
            </w:tcMar>
          </w:tcPr>
          <w:p w14:paraId="1B645764" w14:textId="6C3933EF"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7379572A" w14:textId="77777777" w:rsidR="00561528" w:rsidRDefault="00561528" w:rsidP="00561528">
            <w:pPr>
              <w:spacing w:after="40"/>
              <w:jc w:val="left"/>
            </w:pPr>
            <w:r>
              <w:rPr>
                <w:sz w:val="24"/>
              </w:rPr>
              <w:t>Dẫn khoản 6 Điều 33 Nghị định số 152/2025/NĐ-CP về Hội đồng sáng kiến, Hội đồng khoa học và việc công nhận bằng quyết định hoặc văn bản xác nhận (Mẫu số 13), Sở Nội vụ xác định 02 nhiệm vụ: (1) quyết định thành lập Hội đồng đánh giá; (2) quyết định công nhận hiệu quả áp dụng và khả năng nhân rộng cấp thành phố làm căn cứ xét thi đua, khen thưởng, thuộc thẩm quyền của Chủ tịch UBND thành phố. Theo Sở Nội vụ, đề xuất Chủ tịch UBND thành phố phân cấp cho Sở KH&amp;CN thực hiện các thẩm quyền này có căn cứ thực hiện.</w:t>
            </w:r>
          </w:p>
        </w:tc>
        <w:tc>
          <w:tcPr>
            <w:tcW w:w="5216" w:type="dxa"/>
            <w:tcMar>
              <w:top w:w="65" w:type="dxa"/>
              <w:left w:w="75" w:type="dxa"/>
              <w:bottom w:w="65" w:type="dxa"/>
              <w:right w:w="75" w:type="dxa"/>
            </w:tcMar>
          </w:tcPr>
          <w:p w14:paraId="1111DD2C" w14:textId="77777777" w:rsidR="00561528" w:rsidRDefault="00561528" w:rsidP="00561528">
            <w:pPr>
              <w:spacing w:after="60"/>
              <w:jc w:val="both"/>
            </w:pPr>
            <w:r>
              <w:rPr>
                <w:sz w:val="24"/>
              </w:rPr>
              <w:t>Tiếp thu về thẩm quyền của Chủ tịch UBND thành phố, không lựa chọn phương án giao Sở quyết định trong văn bản này. Điều 5, khoản 1 Điều 8 và khoản 3 Điều 10 thống nhất Chủ tịch thành lập Hội đồng, quyết định công nhận hoặc không công nhận; Sở tham mưu, trình, thông báo. Căn cứ được cập nhật theo Luật số 06/2026/QH16, Nghị định số 368/2026/NĐ-CP và Thông tư số 25/2026/TT-BNV; không tiếp tục dùng Nghị định số 152/2025/NĐ-CP làm căn cứ áp dụng chung sau ngày 01/10/2026.</w:t>
            </w:r>
          </w:p>
        </w:tc>
      </w:tr>
      <w:tr w:rsidR="00561528" w14:paraId="6794F62F" w14:textId="77777777" w:rsidTr="00561528">
        <w:trPr>
          <w:jc w:val="center"/>
        </w:trPr>
        <w:tc>
          <w:tcPr>
            <w:tcW w:w="623" w:type="dxa"/>
            <w:tcMar>
              <w:top w:w="65" w:type="dxa"/>
              <w:left w:w="75" w:type="dxa"/>
              <w:bottom w:w="65" w:type="dxa"/>
              <w:right w:w="75" w:type="dxa"/>
            </w:tcMar>
          </w:tcPr>
          <w:p w14:paraId="49F932F3" w14:textId="77777777" w:rsidR="00561528" w:rsidRDefault="00561528" w:rsidP="00561528">
            <w:pPr>
              <w:spacing w:after="40"/>
              <w:jc w:val="left"/>
            </w:pPr>
            <w:r>
              <w:rPr>
                <w:sz w:val="24"/>
              </w:rPr>
              <w:t>12</w:t>
            </w:r>
          </w:p>
        </w:tc>
        <w:tc>
          <w:tcPr>
            <w:tcW w:w="1644" w:type="dxa"/>
            <w:tcMar>
              <w:top w:w="65" w:type="dxa"/>
              <w:left w:w="75" w:type="dxa"/>
              <w:bottom w:w="65" w:type="dxa"/>
              <w:right w:w="75" w:type="dxa"/>
            </w:tcMar>
          </w:tcPr>
          <w:p w14:paraId="78247CCD" w14:textId="77777777" w:rsidR="00561528" w:rsidRDefault="00561528" w:rsidP="00561528">
            <w:pPr>
              <w:spacing w:after="40"/>
              <w:jc w:val="left"/>
            </w:pPr>
            <w:r>
              <w:rPr>
                <w:sz w:val="24"/>
              </w:rPr>
              <w:t>Nguồn nhân lực thực hiện</w:t>
            </w:r>
          </w:p>
        </w:tc>
        <w:tc>
          <w:tcPr>
            <w:tcW w:w="1871" w:type="dxa"/>
            <w:tcMar>
              <w:top w:w="65" w:type="dxa"/>
              <w:left w:w="75" w:type="dxa"/>
              <w:bottom w:w="65" w:type="dxa"/>
              <w:right w:w="75" w:type="dxa"/>
            </w:tcMar>
          </w:tcPr>
          <w:p w14:paraId="5617F9AB" w14:textId="40348E3C"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70D1FF4B" w14:textId="77777777" w:rsidR="00561528" w:rsidRDefault="00561528" w:rsidP="00561528">
            <w:pPr>
              <w:spacing w:after="40"/>
              <w:jc w:val="left"/>
            </w:pPr>
            <w:r>
              <w:rPr>
                <w:sz w:val="24"/>
              </w:rPr>
              <w:t xml:space="preserve">Dự thảo sử dụng nguồn nhân lực hiện có của các cơ quan quản lý nhà nước, không làm phát sinh thêm </w:t>
            </w:r>
            <w:r>
              <w:rPr>
                <w:sz w:val="24"/>
              </w:rPr>
              <w:lastRenderedPageBreak/>
              <w:t>biên chế; Sở Nội vụ không có ý kiến tham gia về nội dung này.</w:t>
            </w:r>
          </w:p>
        </w:tc>
        <w:tc>
          <w:tcPr>
            <w:tcW w:w="5216" w:type="dxa"/>
            <w:tcMar>
              <w:top w:w="65" w:type="dxa"/>
              <w:left w:w="75" w:type="dxa"/>
              <w:bottom w:w="65" w:type="dxa"/>
              <w:right w:w="75" w:type="dxa"/>
            </w:tcMar>
          </w:tcPr>
          <w:p w14:paraId="433BC8D9" w14:textId="77777777" w:rsidR="00561528" w:rsidRDefault="00561528" w:rsidP="00561528">
            <w:pPr>
              <w:spacing w:after="60"/>
              <w:jc w:val="both"/>
            </w:pPr>
            <w:r>
              <w:rPr>
                <w:sz w:val="24"/>
              </w:rPr>
              <w:lastRenderedPageBreak/>
              <w:t xml:space="preserve">Ghi nhận. Khoản 1 Điều 12 giao Sở Khoa học và Công nghệ bảo đảm nhân lực, điều kiện hoạt động Hội đồng. Mục V Tờ trình và Mục III Bản đánh giá </w:t>
            </w:r>
            <w:r>
              <w:rPr>
                <w:sz w:val="24"/>
              </w:rPr>
              <w:lastRenderedPageBreak/>
              <w:t>xác định sử dụng nhân lực hiện có, huy động chuyên gia phù hợp; không đề xuất tổ chức hành chính mới hoặc tăng biên chế. Kinh phí thực hiện theo nhiệm vụ, chế độ và dự toán.</w:t>
            </w:r>
          </w:p>
        </w:tc>
      </w:tr>
      <w:tr w:rsidR="00561528" w14:paraId="0358FE13" w14:textId="77777777" w:rsidTr="00561528">
        <w:trPr>
          <w:jc w:val="center"/>
        </w:trPr>
        <w:tc>
          <w:tcPr>
            <w:tcW w:w="623" w:type="dxa"/>
            <w:tcMar>
              <w:top w:w="65" w:type="dxa"/>
              <w:left w:w="75" w:type="dxa"/>
              <w:bottom w:w="65" w:type="dxa"/>
              <w:right w:w="75" w:type="dxa"/>
            </w:tcMar>
          </w:tcPr>
          <w:p w14:paraId="58B5629B" w14:textId="77777777" w:rsidR="00561528" w:rsidRDefault="00561528" w:rsidP="00561528">
            <w:pPr>
              <w:spacing w:after="40"/>
              <w:jc w:val="left"/>
            </w:pPr>
            <w:r>
              <w:rPr>
                <w:sz w:val="24"/>
              </w:rPr>
              <w:lastRenderedPageBreak/>
              <w:t>13</w:t>
            </w:r>
          </w:p>
        </w:tc>
        <w:tc>
          <w:tcPr>
            <w:tcW w:w="1644" w:type="dxa"/>
            <w:tcMar>
              <w:top w:w="65" w:type="dxa"/>
              <w:left w:w="75" w:type="dxa"/>
              <w:bottom w:w="65" w:type="dxa"/>
              <w:right w:w="75" w:type="dxa"/>
            </w:tcMar>
          </w:tcPr>
          <w:p w14:paraId="4194C5FA" w14:textId="77777777" w:rsidR="00561528" w:rsidRDefault="00561528" w:rsidP="00561528">
            <w:pPr>
              <w:spacing w:after="40"/>
              <w:jc w:val="left"/>
            </w:pPr>
            <w:r>
              <w:rPr>
                <w:sz w:val="24"/>
              </w:rPr>
              <w:t>Dự thảo Tờ trình</w:t>
            </w:r>
          </w:p>
          <w:p w14:paraId="037BD05B" w14:textId="77777777" w:rsidR="00561528" w:rsidRDefault="00561528" w:rsidP="00561528">
            <w:pPr>
              <w:spacing w:after="40"/>
              <w:jc w:val="left"/>
            </w:pPr>
            <w:r>
              <w:rPr>
                <w:sz w:val="24"/>
              </w:rPr>
              <w:t>Thuyết minh căn cứ phân cấp</w:t>
            </w:r>
          </w:p>
        </w:tc>
        <w:tc>
          <w:tcPr>
            <w:tcW w:w="1871" w:type="dxa"/>
            <w:tcMar>
              <w:top w:w="65" w:type="dxa"/>
              <w:left w:w="75" w:type="dxa"/>
              <w:bottom w:w="65" w:type="dxa"/>
              <w:right w:w="75" w:type="dxa"/>
            </w:tcMar>
          </w:tcPr>
          <w:p w14:paraId="20534D10" w14:textId="52865F79"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36C0326F" w14:textId="77777777" w:rsidR="00561528" w:rsidRDefault="00561528" w:rsidP="00561528">
            <w:pPr>
              <w:spacing w:after="40"/>
              <w:jc w:val="left"/>
            </w:pPr>
            <w:r>
              <w:rPr>
                <w:sz w:val="24"/>
              </w:rPr>
              <w:t>Đề nghị báo cáo rõ các quy định của pháp luật, nêu cụ thể điều, khoản, điểm làm căn cứ đề xuất Chủ tịch UBND thành phố phân cấp cho Sở KH&amp;CN; đồng thời nêu rõ quy định giao thẩm quyền cho Chủ tịch UBND thành phố đối với hoạt động đánh giá, công nhận hiệu quả áp dụng và khả năng nhân rộng cấp thành phố, làm cơ sở đề xuất phân cấp.</w:t>
            </w:r>
          </w:p>
        </w:tc>
        <w:tc>
          <w:tcPr>
            <w:tcW w:w="5216" w:type="dxa"/>
            <w:tcMar>
              <w:top w:w="65" w:type="dxa"/>
              <w:left w:w="75" w:type="dxa"/>
              <w:bottom w:w="65" w:type="dxa"/>
              <w:right w:w="75" w:type="dxa"/>
            </w:tcMar>
          </w:tcPr>
          <w:p w14:paraId="065B9B14" w14:textId="77777777" w:rsidR="00561528" w:rsidRDefault="00561528" w:rsidP="00561528">
            <w:pPr>
              <w:spacing w:after="60"/>
              <w:jc w:val="both"/>
            </w:pPr>
            <w:r>
              <w:rPr>
                <w:sz w:val="24"/>
              </w:rPr>
              <w:t>Tiếp thu. Mục I.1 Tờ trình làm rõ điểm d khoản 8 Điều 84 Luật Thi đua, khen thưởng về việc địa phương quy định công nhận và khoản 2 Điều 22 về thẩm quyền người đứng đầu; đối chiếu khoản 1, khoản 2 Điều 13 Luật số 72/2025/QH15, điểm b khoản 3 Điều 21 Luật Ban hành văn bản quy phạm pháp luật sau sửa đổi. Phương án cuối không phân cấp; Điều 5 xác định quyền quyết định của Chủ tịch và nhiệm vụ tham mưu của Sở.</w:t>
            </w:r>
          </w:p>
        </w:tc>
      </w:tr>
      <w:tr w:rsidR="00561528" w14:paraId="7C34DB27" w14:textId="77777777" w:rsidTr="00561528">
        <w:trPr>
          <w:jc w:val="center"/>
        </w:trPr>
        <w:tc>
          <w:tcPr>
            <w:tcW w:w="623" w:type="dxa"/>
            <w:tcMar>
              <w:top w:w="65" w:type="dxa"/>
              <w:left w:w="75" w:type="dxa"/>
              <w:bottom w:w="65" w:type="dxa"/>
              <w:right w:w="75" w:type="dxa"/>
            </w:tcMar>
          </w:tcPr>
          <w:p w14:paraId="0817CE09" w14:textId="77777777" w:rsidR="00561528" w:rsidRDefault="00561528" w:rsidP="00561528">
            <w:pPr>
              <w:spacing w:after="40"/>
              <w:jc w:val="left"/>
            </w:pPr>
            <w:r>
              <w:rPr>
                <w:sz w:val="24"/>
              </w:rPr>
              <w:t>14</w:t>
            </w:r>
          </w:p>
        </w:tc>
        <w:tc>
          <w:tcPr>
            <w:tcW w:w="1644" w:type="dxa"/>
            <w:tcMar>
              <w:top w:w="65" w:type="dxa"/>
              <w:left w:w="75" w:type="dxa"/>
              <w:bottom w:w="65" w:type="dxa"/>
              <w:right w:w="75" w:type="dxa"/>
            </w:tcMar>
          </w:tcPr>
          <w:p w14:paraId="1447EC6A" w14:textId="77777777" w:rsidR="00561528" w:rsidRDefault="00561528" w:rsidP="00561528">
            <w:pPr>
              <w:spacing w:after="40"/>
              <w:jc w:val="left"/>
            </w:pPr>
            <w:r>
              <w:rPr>
                <w:sz w:val="24"/>
              </w:rPr>
              <w:t>Khoản 1 Điều 3</w:t>
            </w:r>
          </w:p>
          <w:p w14:paraId="26455A61" w14:textId="77777777" w:rsidR="00561528" w:rsidRDefault="00561528" w:rsidP="00561528">
            <w:pPr>
              <w:spacing w:after="40"/>
              <w:jc w:val="left"/>
            </w:pPr>
            <w:r>
              <w:rPr>
                <w:sz w:val="24"/>
              </w:rPr>
              <w:t>(Vị trí theo văn bản góp ý)</w:t>
            </w:r>
          </w:p>
        </w:tc>
        <w:tc>
          <w:tcPr>
            <w:tcW w:w="1871" w:type="dxa"/>
            <w:tcMar>
              <w:top w:w="65" w:type="dxa"/>
              <w:left w:w="75" w:type="dxa"/>
              <w:bottom w:w="65" w:type="dxa"/>
              <w:right w:w="75" w:type="dxa"/>
            </w:tcMar>
          </w:tcPr>
          <w:p w14:paraId="11ABCC3C" w14:textId="03B412F4"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06C6DAC3" w14:textId="77777777" w:rsidR="00561528" w:rsidRDefault="00561528" w:rsidP="00561528">
            <w:pPr>
              <w:spacing w:after="40"/>
              <w:jc w:val="left"/>
            </w:pPr>
            <w:r>
              <w:rPr>
                <w:sz w:val="24"/>
              </w:rPr>
              <w:t>Đề nghị điều chỉnh cụm từ “tổ chức” thành “địa phương” và bổ sung “các cơ quan, đơn vị tham mưu giúp việc Thành ủy”.</w:t>
            </w:r>
          </w:p>
        </w:tc>
        <w:tc>
          <w:tcPr>
            <w:tcW w:w="5216" w:type="dxa"/>
            <w:tcMar>
              <w:top w:w="65" w:type="dxa"/>
              <w:left w:w="75" w:type="dxa"/>
              <w:bottom w:w="65" w:type="dxa"/>
              <w:right w:w="75" w:type="dxa"/>
            </w:tcMar>
          </w:tcPr>
          <w:p w14:paraId="15C330D3" w14:textId="77777777" w:rsidR="00561528" w:rsidRDefault="00561528" w:rsidP="00561528">
            <w:pPr>
              <w:spacing w:after="60"/>
              <w:jc w:val="both"/>
            </w:pPr>
            <w:r>
              <w:rPr>
                <w:sz w:val="24"/>
              </w:rPr>
              <w:t>Tiếp thu về phạm vi đối tượng, chỉnh lý bằng cách khái quát. Khoản 1 Điều 2 xác định cá nhân theo thẩm quyền xét tặng danh hiệu chiến sĩ thi đua thành phố; khoản 2 bao quát cơ quan, tổ chức, đơn vị và cá nhân liên quan, trong đó có cơ quan, đơn vị tham mưu, giúp việc Thành ủy khi thuộc phạm vi này. Không liệt kê riêng từng nhóm và không thay từ “tổ chức” trong khái niệm, tên loại tổ chức đã được pháp luật quy định.</w:t>
            </w:r>
          </w:p>
        </w:tc>
      </w:tr>
      <w:tr w:rsidR="00561528" w14:paraId="54B183A7" w14:textId="77777777" w:rsidTr="00561528">
        <w:trPr>
          <w:jc w:val="center"/>
        </w:trPr>
        <w:tc>
          <w:tcPr>
            <w:tcW w:w="623" w:type="dxa"/>
            <w:tcMar>
              <w:top w:w="65" w:type="dxa"/>
              <w:left w:w="75" w:type="dxa"/>
              <w:bottom w:w="65" w:type="dxa"/>
              <w:right w:w="75" w:type="dxa"/>
            </w:tcMar>
          </w:tcPr>
          <w:p w14:paraId="12C85278" w14:textId="77777777" w:rsidR="00561528" w:rsidRDefault="00561528" w:rsidP="00561528">
            <w:pPr>
              <w:spacing w:after="40"/>
              <w:jc w:val="left"/>
            </w:pPr>
            <w:r>
              <w:rPr>
                <w:sz w:val="24"/>
              </w:rPr>
              <w:t>15</w:t>
            </w:r>
          </w:p>
        </w:tc>
        <w:tc>
          <w:tcPr>
            <w:tcW w:w="1644" w:type="dxa"/>
            <w:tcMar>
              <w:top w:w="65" w:type="dxa"/>
              <w:left w:w="75" w:type="dxa"/>
              <w:bottom w:w="65" w:type="dxa"/>
              <w:right w:w="75" w:type="dxa"/>
            </w:tcMar>
          </w:tcPr>
          <w:p w14:paraId="2A107D44" w14:textId="77777777" w:rsidR="00561528" w:rsidRDefault="00561528" w:rsidP="00561528">
            <w:pPr>
              <w:spacing w:after="40"/>
              <w:jc w:val="left"/>
            </w:pPr>
            <w:r>
              <w:rPr>
                <w:sz w:val="24"/>
              </w:rPr>
              <w:t>Điều khoản chuyển tiếp</w:t>
            </w:r>
          </w:p>
        </w:tc>
        <w:tc>
          <w:tcPr>
            <w:tcW w:w="1871" w:type="dxa"/>
            <w:tcMar>
              <w:top w:w="65" w:type="dxa"/>
              <w:left w:w="75" w:type="dxa"/>
              <w:bottom w:w="65" w:type="dxa"/>
              <w:right w:w="75" w:type="dxa"/>
            </w:tcMar>
          </w:tcPr>
          <w:p w14:paraId="619D344E" w14:textId="12429784"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66EC810E" w14:textId="77777777" w:rsidR="00561528" w:rsidRDefault="00561528" w:rsidP="00561528">
            <w:pPr>
              <w:spacing w:after="40"/>
              <w:jc w:val="left"/>
            </w:pPr>
            <w:r>
              <w:rPr>
                <w:sz w:val="24"/>
              </w:rPr>
              <w:t>Đề nghị bổ sung quy định xử lý đối với các sáng kiến, hồ sơ đề nghị xét, công nhận hiệu quả áp dụng và khả năng nhân rộng đã được thực hiện, tiếp nhận trước thời điểm Quyết định có hiệu lực; dự thảo hiện chưa quy định nội dung này.</w:t>
            </w:r>
          </w:p>
        </w:tc>
        <w:tc>
          <w:tcPr>
            <w:tcW w:w="5216" w:type="dxa"/>
            <w:tcMar>
              <w:top w:w="65" w:type="dxa"/>
              <w:left w:w="75" w:type="dxa"/>
              <w:bottom w:w="65" w:type="dxa"/>
              <w:right w:w="75" w:type="dxa"/>
            </w:tcMar>
          </w:tcPr>
          <w:p w14:paraId="1A1FE56F" w14:textId="77777777" w:rsidR="00561528" w:rsidRDefault="00561528" w:rsidP="00561528">
            <w:pPr>
              <w:spacing w:after="60"/>
              <w:jc w:val="both"/>
            </w:pPr>
            <w:r>
              <w:rPr>
                <w:sz w:val="24"/>
              </w:rPr>
              <w:t xml:space="preserve">Tiếp thu tại Điều 13 và Mẫu số 02. Kết quả hợp pháp tiếp tục được sử dụng theo pháp luật, không công nhận lại chỉ do thay đổi quy định hoặc sắp xếp tổ chức. Hồ sơ đang giải quyết kế thừa tài liệu, kết quả xử lý phù hợp; chỉ bổ sung, điều chỉnh phần thiếu </w:t>
            </w:r>
            <w:r>
              <w:rPr>
                <w:sz w:val="24"/>
              </w:rPr>
              <w:lastRenderedPageBreak/>
              <w:t>hoặc chưa phù hợp. Giữ thời hạn hợp pháp còn lại; hồ sơ chưa xác định hạn được tính cả thời gian đã qua từ ngày đủ hồ sơ vào tổng 60 ngày. Hồ sơ quá hạn phải báo cáo phương án, thông báo lý do và ngày trả kết quả; không còn mốc gia hạn chung 30 ngày. Chuyển tiếp hồ sơ thi đua, khen thưởng dẫn riêng tại khoản 3 Điều 13.</w:t>
            </w:r>
          </w:p>
        </w:tc>
      </w:tr>
      <w:tr w:rsidR="00561528" w14:paraId="069CBCB4" w14:textId="77777777" w:rsidTr="00561528">
        <w:trPr>
          <w:jc w:val="center"/>
        </w:trPr>
        <w:tc>
          <w:tcPr>
            <w:tcW w:w="623" w:type="dxa"/>
            <w:tcMar>
              <w:top w:w="65" w:type="dxa"/>
              <w:left w:w="75" w:type="dxa"/>
              <w:bottom w:w="65" w:type="dxa"/>
              <w:right w:w="75" w:type="dxa"/>
            </w:tcMar>
          </w:tcPr>
          <w:p w14:paraId="39147D94" w14:textId="77777777" w:rsidR="00561528" w:rsidRDefault="00561528" w:rsidP="00561528">
            <w:pPr>
              <w:spacing w:after="40"/>
              <w:jc w:val="left"/>
            </w:pPr>
            <w:r>
              <w:rPr>
                <w:sz w:val="24"/>
              </w:rPr>
              <w:lastRenderedPageBreak/>
              <w:t>16</w:t>
            </w:r>
          </w:p>
        </w:tc>
        <w:tc>
          <w:tcPr>
            <w:tcW w:w="1644" w:type="dxa"/>
            <w:tcMar>
              <w:top w:w="65" w:type="dxa"/>
              <w:left w:w="75" w:type="dxa"/>
              <w:bottom w:w="65" w:type="dxa"/>
              <w:right w:w="75" w:type="dxa"/>
            </w:tcMar>
          </w:tcPr>
          <w:p w14:paraId="62225D6C" w14:textId="77777777" w:rsidR="00561528" w:rsidRDefault="00561528" w:rsidP="00561528">
            <w:pPr>
              <w:spacing w:after="40"/>
              <w:jc w:val="left"/>
            </w:pPr>
            <w:r>
              <w:rPr>
                <w:sz w:val="24"/>
              </w:rPr>
              <w:t>Căn cứ pháp lý</w:t>
            </w:r>
          </w:p>
          <w:p w14:paraId="5B66DD16" w14:textId="77777777" w:rsidR="00561528" w:rsidRDefault="00561528" w:rsidP="00561528">
            <w:pPr>
              <w:spacing w:after="40"/>
              <w:jc w:val="left"/>
            </w:pPr>
            <w:r>
              <w:rPr>
                <w:sz w:val="24"/>
              </w:rPr>
              <w:t>Cập nhật văn bản thay thế</w:t>
            </w:r>
          </w:p>
        </w:tc>
        <w:tc>
          <w:tcPr>
            <w:tcW w:w="1871" w:type="dxa"/>
            <w:tcMar>
              <w:top w:w="65" w:type="dxa"/>
              <w:left w:w="75" w:type="dxa"/>
              <w:bottom w:w="65" w:type="dxa"/>
              <w:right w:w="75" w:type="dxa"/>
            </w:tcMar>
          </w:tcPr>
          <w:p w14:paraId="61C93BC7" w14:textId="1BB6FE83" w:rsidR="00561528" w:rsidRDefault="00561528" w:rsidP="00561528">
            <w:pPr>
              <w:spacing w:after="40"/>
              <w:jc w:val="left"/>
            </w:pPr>
            <w:r>
              <w:rPr>
                <w:sz w:val="24"/>
              </w:rPr>
              <w:t>Sở Nội vụ</w:t>
            </w:r>
          </w:p>
        </w:tc>
        <w:tc>
          <w:tcPr>
            <w:tcW w:w="5216" w:type="dxa"/>
            <w:tcMar>
              <w:top w:w="65" w:type="dxa"/>
              <w:left w:w="75" w:type="dxa"/>
              <w:bottom w:w="65" w:type="dxa"/>
              <w:right w:w="75" w:type="dxa"/>
            </w:tcMar>
          </w:tcPr>
          <w:p w14:paraId="00072088" w14:textId="77777777" w:rsidR="00561528" w:rsidRDefault="00561528" w:rsidP="00561528">
            <w:pPr>
              <w:spacing w:after="40"/>
              <w:jc w:val="left"/>
            </w:pPr>
            <w:r>
              <w:rPr>
                <w:sz w:val="24"/>
              </w:rPr>
              <w:t>Theo thông tin trong công văn, Bộ Nội vụ đang trình ban hành Nghị định thay thế Nghị định số 152/2025/NĐ-CP và hoàn chỉnh dự thảo Thông tư thay thế Thông tư số 15/2025/TT-BNV. Đề nghị Sở KH&amp;CN theo dõi việc ban hành để kịp thời cập nhật văn bản trong hồ sơ trình UBND thành phố.</w:t>
            </w:r>
          </w:p>
        </w:tc>
        <w:tc>
          <w:tcPr>
            <w:tcW w:w="5216" w:type="dxa"/>
            <w:tcMar>
              <w:top w:w="65" w:type="dxa"/>
              <w:left w:w="75" w:type="dxa"/>
              <w:bottom w:w="65" w:type="dxa"/>
              <w:right w:w="75" w:type="dxa"/>
            </w:tcMar>
          </w:tcPr>
          <w:p w14:paraId="2C77AFB7" w14:textId="77777777" w:rsidR="00561528" w:rsidRDefault="00561528" w:rsidP="00561528">
            <w:pPr>
              <w:spacing w:after="60"/>
              <w:jc w:val="both"/>
            </w:pPr>
            <w:r>
              <w:rPr>
                <w:sz w:val="24"/>
              </w:rPr>
              <w:t>Tiếp thu. Căn cứ dự thảo Quyết định đã cập nhật Nghị định số 368/2026/NĐ-CP và Thông tư số 25/2026/TT-BNV, có hiệu lực từ ngày 01/10/2026. Khoản 2 Điều 62 Nghị định mới và Điều 11 Thông tư mới quy định thay thế văn bản trước. Điều 3, Điều 5, Điều 10 và Điều 13 đã đối chiếu nội dung công nhận, thẩm quyền, kết quả và chuyển tiếp. Tờ trình, Bản so sánh, Bản đánh giá được cập nhật tương ứng; cột góp ý vẫn giữ nội dung tại thời điểm gửi ý kiến.</w:t>
            </w:r>
          </w:p>
        </w:tc>
      </w:tr>
      <w:tr w:rsidR="00561528" w14:paraId="76743AAE" w14:textId="77777777" w:rsidTr="00561528">
        <w:trPr>
          <w:jc w:val="center"/>
        </w:trPr>
        <w:tc>
          <w:tcPr>
            <w:tcW w:w="623" w:type="dxa"/>
            <w:tcMar>
              <w:top w:w="65" w:type="dxa"/>
              <w:left w:w="75" w:type="dxa"/>
              <w:bottom w:w="65" w:type="dxa"/>
              <w:right w:w="75" w:type="dxa"/>
            </w:tcMar>
          </w:tcPr>
          <w:p w14:paraId="45FFEF80" w14:textId="77777777" w:rsidR="00561528" w:rsidRDefault="00561528" w:rsidP="00561528">
            <w:pPr>
              <w:spacing w:after="40"/>
              <w:jc w:val="left"/>
            </w:pPr>
            <w:r>
              <w:rPr>
                <w:sz w:val="24"/>
              </w:rPr>
              <w:t>17</w:t>
            </w:r>
          </w:p>
        </w:tc>
        <w:tc>
          <w:tcPr>
            <w:tcW w:w="1644" w:type="dxa"/>
            <w:tcMar>
              <w:top w:w="65" w:type="dxa"/>
              <w:left w:w="75" w:type="dxa"/>
              <w:bottom w:w="65" w:type="dxa"/>
              <w:right w:w="75" w:type="dxa"/>
            </w:tcMar>
          </w:tcPr>
          <w:p w14:paraId="0693DE7D" w14:textId="77777777" w:rsidR="00561528" w:rsidRDefault="00561528" w:rsidP="00561528">
            <w:pPr>
              <w:spacing w:after="40"/>
              <w:jc w:val="left"/>
            </w:pPr>
            <w:r>
              <w:rPr>
                <w:sz w:val="24"/>
              </w:rPr>
              <w:t>Căn cứ pháp lý</w:t>
            </w:r>
          </w:p>
          <w:p w14:paraId="71CB24D8" w14:textId="77777777" w:rsidR="00561528" w:rsidRDefault="00561528" w:rsidP="00561528">
            <w:pPr>
              <w:spacing w:after="40"/>
              <w:jc w:val="left"/>
            </w:pPr>
            <w:r>
              <w:rPr>
                <w:sz w:val="24"/>
              </w:rPr>
              <w:t>Cập nhật văn bản thay thế</w:t>
            </w:r>
          </w:p>
        </w:tc>
        <w:tc>
          <w:tcPr>
            <w:tcW w:w="1871" w:type="dxa"/>
            <w:tcMar>
              <w:top w:w="65" w:type="dxa"/>
              <w:left w:w="75" w:type="dxa"/>
              <w:bottom w:w="65" w:type="dxa"/>
              <w:right w:w="75" w:type="dxa"/>
            </w:tcMar>
          </w:tcPr>
          <w:p w14:paraId="61A6A4E4" w14:textId="4CA9A2E6" w:rsidR="00561528" w:rsidRDefault="00561528" w:rsidP="00561528">
            <w:pPr>
              <w:spacing w:after="40"/>
              <w:jc w:val="left"/>
            </w:pPr>
            <w:r>
              <w:rPr>
                <w:sz w:val="24"/>
              </w:rPr>
              <w:t>Ban Thi đua - Khen thưởng thành phố</w:t>
            </w:r>
          </w:p>
          <w:p w14:paraId="51109718" w14:textId="564EA9C0" w:rsidR="00561528" w:rsidRDefault="00561528" w:rsidP="00561528">
            <w:pPr>
              <w:spacing w:after="40"/>
              <w:jc w:val="left"/>
            </w:pPr>
          </w:p>
        </w:tc>
        <w:tc>
          <w:tcPr>
            <w:tcW w:w="5216" w:type="dxa"/>
            <w:tcMar>
              <w:top w:w="65" w:type="dxa"/>
              <w:left w:w="75" w:type="dxa"/>
              <w:bottom w:w="65" w:type="dxa"/>
              <w:right w:w="75" w:type="dxa"/>
            </w:tcMar>
          </w:tcPr>
          <w:p w14:paraId="04814C83" w14:textId="77777777" w:rsidR="00561528" w:rsidRDefault="00561528" w:rsidP="00561528">
            <w:pPr>
              <w:spacing w:after="40"/>
              <w:jc w:val="left"/>
            </w:pPr>
            <w:r>
              <w:rPr>
                <w:sz w:val="24"/>
              </w:rPr>
              <w:t>Cơ bản nhất trí với hồ sơ dự thảo. Theo thông tin tại công văn, Bộ Nội vụ đang trình ban hành Nghị định thay thế Nghị định số 152/2025/NĐ-CP và hoàn chỉnh dự thảo Thông tư thay thế Thông tư số 15/2025/TT-BNV. Đề nghị Sở KH&amp;CN theo dõi việc ban hành để kịp thời cập nhật các văn bản thay thế trong hồ sơ trình UBND thành phố.</w:t>
            </w:r>
          </w:p>
        </w:tc>
        <w:tc>
          <w:tcPr>
            <w:tcW w:w="5216" w:type="dxa"/>
            <w:tcMar>
              <w:top w:w="65" w:type="dxa"/>
              <w:left w:w="75" w:type="dxa"/>
              <w:bottom w:w="65" w:type="dxa"/>
              <w:right w:w="75" w:type="dxa"/>
            </w:tcMar>
          </w:tcPr>
          <w:p w14:paraId="6F60FA6E" w14:textId="77777777" w:rsidR="00561528" w:rsidRDefault="00561528" w:rsidP="00561528">
            <w:pPr>
              <w:spacing w:after="60"/>
              <w:jc w:val="both"/>
            </w:pPr>
            <w:r>
              <w:rPr>
                <w:sz w:val="24"/>
              </w:rPr>
              <w:t>Tiếp thu. Hồ sơ đã cập nhật Luật số 06/2026/QH16, Nghị định số 368/2026/NĐ-CP, Thông tư số 25/2026/TT-BNV có hiệu lực từ ngày 01/10/2026. Quy định chuyển tiếp tại Điều 13; việc sử dụng kết quả thực hiện theo pháp luật thi đua, khen thưởng. Không mở rộng việc đánh giá sang toàn quốc. Tờ trình và các tài liệu thuyết minh không còn mô tả văn bản thay thế là đang chờ ban hành.</w:t>
            </w:r>
          </w:p>
        </w:tc>
      </w:tr>
      <w:tr w:rsidR="00561528" w14:paraId="67712DAA" w14:textId="77777777" w:rsidTr="00561528">
        <w:trPr>
          <w:jc w:val="center"/>
        </w:trPr>
        <w:tc>
          <w:tcPr>
            <w:tcW w:w="623" w:type="dxa"/>
            <w:tcMar>
              <w:top w:w="65" w:type="dxa"/>
              <w:left w:w="75" w:type="dxa"/>
              <w:bottom w:w="65" w:type="dxa"/>
              <w:right w:w="75" w:type="dxa"/>
            </w:tcMar>
          </w:tcPr>
          <w:p w14:paraId="63FC14A1" w14:textId="77777777" w:rsidR="00561528" w:rsidRDefault="00561528" w:rsidP="00561528">
            <w:pPr>
              <w:spacing w:after="40"/>
              <w:jc w:val="left"/>
            </w:pPr>
            <w:r>
              <w:rPr>
                <w:sz w:val="24"/>
              </w:rPr>
              <w:t>18</w:t>
            </w:r>
          </w:p>
        </w:tc>
        <w:tc>
          <w:tcPr>
            <w:tcW w:w="1644" w:type="dxa"/>
            <w:tcMar>
              <w:top w:w="65" w:type="dxa"/>
              <w:left w:w="75" w:type="dxa"/>
              <w:bottom w:w="65" w:type="dxa"/>
              <w:right w:w="75" w:type="dxa"/>
            </w:tcMar>
          </w:tcPr>
          <w:p w14:paraId="58B04239" w14:textId="77777777" w:rsidR="00561528" w:rsidRDefault="00561528" w:rsidP="00561528">
            <w:pPr>
              <w:spacing w:after="40"/>
              <w:jc w:val="left"/>
            </w:pPr>
            <w:r>
              <w:rPr>
                <w:sz w:val="24"/>
              </w:rPr>
              <w:t>Khoản 1 Điều 3</w:t>
            </w:r>
          </w:p>
          <w:p w14:paraId="7CE96776" w14:textId="77777777" w:rsidR="00561528" w:rsidRDefault="00561528" w:rsidP="00561528">
            <w:pPr>
              <w:spacing w:after="40"/>
              <w:jc w:val="left"/>
            </w:pPr>
            <w:r>
              <w:rPr>
                <w:sz w:val="24"/>
              </w:rPr>
              <w:lastRenderedPageBreak/>
              <w:t>(Vị trí theo văn bản góp ý)</w:t>
            </w:r>
          </w:p>
        </w:tc>
        <w:tc>
          <w:tcPr>
            <w:tcW w:w="1871" w:type="dxa"/>
            <w:tcMar>
              <w:top w:w="65" w:type="dxa"/>
              <w:left w:w="75" w:type="dxa"/>
              <w:bottom w:w="65" w:type="dxa"/>
              <w:right w:w="75" w:type="dxa"/>
            </w:tcMar>
          </w:tcPr>
          <w:p w14:paraId="76CE5FF1" w14:textId="77777777" w:rsidR="00561528" w:rsidRDefault="00561528" w:rsidP="00561528">
            <w:pPr>
              <w:spacing w:after="40"/>
              <w:jc w:val="left"/>
            </w:pPr>
            <w:r>
              <w:rPr>
                <w:sz w:val="24"/>
              </w:rPr>
              <w:lastRenderedPageBreak/>
              <w:t>Ban Thi đua - Khen thưởng thành phố</w:t>
            </w:r>
          </w:p>
          <w:p w14:paraId="1E799C56" w14:textId="55C4B7DC" w:rsidR="00561528" w:rsidRDefault="00561528" w:rsidP="00561528">
            <w:pPr>
              <w:spacing w:after="40"/>
              <w:jc w:val="left"/>
            </w:pPr>
          </w:p>
        </w:tc>
        <w:tc>
          <w:tcPr>
            <w:tcW w:w="5216" w:type="dxa"/>
            <w:tcMar>
              <w:top w:w="65" w:type="dxa"/>
              <w:left w:w="75" w:type="dxa"/>
              <w:bottom w:w="65" w:type="dxa"/>
              <w:right w:w="75" w:type="dxa"/>
            </w:tcMar>
          </w:tcPr>
          <w:p w14:paraId="3A6F59CC" w14:textId="77777777" w:rsidR="00561528" w:rsidRDefault="00561528" w:rsidP="00561528">
            <w:pPr>
              <w:spacing w:after="40"/>
              <w:jc w:val="left"/>
            </w:pPr>
            <w:r>
              <w:rPr>
                <w:sz w:val="24"/>
              </w:rPr>
              <w:lastRenderedPageBreak/>
              <w:t>Đề nghị điều chỉnh cụm từ “tổ chức” thành “địa phương” và bổ sung “các cơ quan, đơn vị tham mưu giúp việc Thành ủy”.</w:t>
            </w:r>
          </w:p>
        </w:tc>
        <w:tc>
          <w:tcPr>
            <w:tcW w:w="5216" w:type="dxa"/>
            <w:tcMar>
              <w:top w:w="65" w:type="dxa"/>
              <w:left w:w="75" w:type="dxa"/>
              <w:bottom w:w="65" w:type="dxa"/>
              <w:right w:w="75" w:type="dxa"/>
            </w:tcMar>
          </w:tcPr>
          <w:p w14:paraId="5CD4B6AF" w14:textId="77777777" w:rsidR="00561528" w:rsidRDefault="00561528" w:rsidP="00561528">
            <w:pPr>
              <w:spacing w:after="60"/>
              <w:jc w:val="both"/>
            </w:pPr>
            <w:r>
              <w:rPr>
                <w:sz w:val="24"/>
              </w:rPr>
              <w:t xml:space="preserve">Tiếp thu về đối tượng bằng cách viết bao quát tại Điều 2: cá nhân thuộc thẩm quyền xét danh hiệu của Chủ tịch UBND thành phố và các chủ thể liên quan. </w:t>
            </w:r>
            <w:r>
              <w:rPr>
                <w:sz w:val="24"/>
              </w:rPr>
              <w:lastRenderedPageBreak/>
              <w:t>Cơ quan, đơn vị tham mưu, giúp việc Thành ủy thuộc phạm vi khi có cá nhân đáp ứng khoản 1 Điều 2; không cần liệt kê riêng hoặc thay máy móc từ “tổ chức” trong toàn văn. Vị trí điều, khoản ở cột góp ý giữ theo bản được lấy ý kiến.</w:t>
            </w:r>
          </w:p>
        </w:tc>
      </w:tr>
      <w:tr w:rsidR="00561528" w14:paraId="28EF35D2" w14:textId="77777777" w:rsidTr="00561528">
        <w:trPr>
          <w:jc w:val="center"/>
        </w:trPr>
        <w:tc>
          <w:tcPr>
            <w:tcW w:w="623" w:type="dxa"/>
            <w:tcMar>
              <w:top w:w="65" w:type="dxa"/>
              <w:left w:w="75" w:type="dxa"/>
              <w:bottom w:w="65" w:type="dxa"/>
              <w:right w:w="75" w:type="dxa"/>
            </w:tcMar>
          </w:tcPr>
          <w:p w14:paraId="7BF1C7A5" w14:textId="77777777" w:rsidR="00561528" w:rsidRDefault="00561528" w:rsidP="00561528">
            <w:pPr>
              <w:spacing w:after="40"/>
              <w:jc w:val="left"/>
            </w:pPr>
            <w:r>
              <w:rPr>
                <w:sz w:val="24"/>
              </w:rPr>
              <w:lastRenderedPageBreak/>
              <w:t>19</w:t>
            </w:r>
          </w:p>
        </w:tc>
        <w:tc>
          <w:tcPr>
            <w:tcW w:w="1644" w:type="dxa"/>
            <w:tcMar>
              <w:top w:w="65" w:type="dxa"/>
              <w:left w:w="75" w:type="dxa"/>
              <w:bottom w:w="65" w:type="dxa"/>
              <w:right w:w="75" w:type="dxa"/>
            </w:tcMar>
          </w:tcPr>
          <w:p w14:paraId="0584EC92" w14:textId="77777777" w:rsidR="00561528" w:rsidRDefault="00561528" w:rsidP="00561528">
            <w:pPr>
              <w:spacing w:after="40"/>
              <w:jc w:val="left"/>
            </w:pPr>
            <w:r>
              <w:rPr>
                <w:sz w:val="24"/>
              </w:rPr>
              <w:t>Phạm vi xét công nhận</w:t>
            </w:r>
          </w:p>
          <w:p w14:paraId="5774589B" w14:textId="77777777" w:rsidR="00561528" w:rsidRDefault="00561528" w:rsidP="00561528">
            <w:pPr>
              <w:spacing w:after="40"/>
              <w:jc w:val="left"/>
            </w:pPr>
            <w:r>
              <w:rPr>
                <w:sz w:val="24"/>
              </w:rPr>
              <w:t>Sáng kiến trong toàn quốc</w:t>
            </w:r>
          </w:p>
        </w:tc>
        <w:tc>
          <w:tcPr>
            <w:tcW w:w="1871" w:type="dxa"/>
            <w:tcMar>
              <w:top w:w="65" w:type="dxa"/>
              <w:left w:w="75" w:type="dxa"/>
              <w:bottom w:w="65" w:type="dxa"/>
              <w:right w:w="75" w:type="dxa"/>
            </w:tcMar>
          </w:tcPr>
          <w:p w14:paraId="09F783BF" w14:textId="77777777" w:rsidR="00561528" w:rsidRDefault="00561528" w:rsidP="00561528">
            <w:pPr>
              <w:spacing w:after="40"/>
              <w:jc w:val="left"/>
            </w:pPr>
            <w:r>
              <w:rPr>
                <w:sz w:val="24"/>
              </w:rPr>
              <w:t>Ban Thi đua - Khen thưởng thành phố</w:t>
            </w:r>
          </w:p>
          <w:p w14:paraId="5B57C413" w14:textId="75BA5FBB" w:rsidR="00561528" w:rsidRDefault="00561528" w:rsidP="00561528">
            <w:pPr>
              <w:spacing w:after="40"/>
              <w:jc w:val="left"/>
            </w:pPr>
          </w:p>
        </w:tc>
        <w:tc>
          <w:tcPr>
            <w:tcW w:w="5216" w:type="dxa"/>
            <w:tcMar>
              <w:top w:w="65" w:type="dxa"/>
              <w:left w:w="75" w:type="dxa"/>
              <w:bottom w:w="65" w:type="dxa"/>
              <w:right w:w="75" w:type="dxa"/>
            </w:tcMar>
          </w:tcPr>
          <w:p w14:paraId="510A0250" w14:textId="77777777" w:rsidR="00561528" w:rsidRDefault="00561528" w:rsidP="00561528">
            <w:pPr>
              <w:spacing w:after="40"/>
              <w:jc w:val="left"/>
            </w:pPr>
            <w:r>
              <w:rPr>
                <w:sz w:val="24"/>
              </w:rPr>
              <w:t>Đề nghị bổ sung nội dung xét công nhận phạm vi ảnh hưởng, hiệu quả áp dụng, khả năng nhân rộng của sáng kiến trong toàn quốc. Ban Thi đua - Khen thưởng dẫn khoản 2 Điều 21 Luật Thi đua, khen thưởng năm 2022 về thẩm quyền người đứng đầu Bộ, ban, ngành, tỉnh xem xét công nhận và khoản 4 Điều 9 Thông tư số 15/2025/TT-BNV ngày 04/8/2025 về căn cứ đề nghị xét tặng danh hiệu “Chiến sĩ thi đua toàn quốc”.</w:t>
            </w:r>
          </w:p>
        </w:tc>
        <w:tc>
          <w:tcPr>
            <w:tcW w:w="5216" w:type="dxa"/>
            <w:tcMar>
              <w:top w:w="65" w:type="dxa"/>
              <w:left w:w="75" w:type="dxa"/>
              <w:bottom w:w="65" w:type="dxa"/>
              <w:right w:w="75" w:type="dxa"/>
            </w:tcMar>
          </w:tcPr>
          <w:p w14:paraId="0807A91B" w14:textId="77777777" w:rsidR="00561528" w:rsidRDefault="00561528" w:rsidP="00561528">
            <w:pPr>
              <w:spacing w:after="60"/>
              <w:jc w:val="both"/>
            </w:pPr>
            <w:r>
              <w:rPr>
                <w:sz w:val="24"/>
              </w:rPr>
              <w:t>Không tiếp thu vào dự thảo này. Điều 1 giới hạn việc công nhận hiệu quả áp dụng và khả năng nhân rộng trong phạm vi thành phố, làm căn cứ xét danh hiệu chiến sĩ thi đua thành phố. Nội dung công nhận trong toàn quốc cần được xử lý riêng, phù hợp phạm vi văn bản đã đăng ký xây dựng. Việc không đưa vào Quy định này không phủ nhận thẩm quyền hoặc cơ chế công nhận trong toàn quốc theo pháp luật thi đua, khen thưởng.</w:t>
            </w:r>
          </w:p>
        </w:tc>
      </w:tr>
      <w:tr w:rsidR="00561528" w14:paraId="714F22CC" w14:textId="77777777" w:rsidTr="00561528">
        <w:trPr>
          <w:jc w:val="center"/>
        </w:trPr>
        <w:tc>
          <w:tcPr>
            <w:tcW w:w="623" w:type="dxa"/>
            <w:tcMar>
              <w:top w:w="65" w:type="dxa"/>
              <w:left w:w="75" w:type="dxa"/>
              <w:bottom w:w="65" w:type="dxa"/>
              <w:right w:w="75" w:type="dxa"/>
            </w:tcMar>
          </w:tcPr>
          <w:p w14:paraId="7BF077ED" w14:textId="77777777" w:rsidR="00561528" w:rsidRDefault="00561528" w:rsidP="00561528">
            <w:pPr>
              <w:spacing w:after="40"/>
              <w:jc w:val="left"/>
            </w:pPr>
            <w:r>
              <w:rPr>
                <w:sz w:val="24"/>
              </w:rPr>
              <w:t>20</w:t>
            </w:r>
          </w:p>
        </w:tc>
        <w:tc>
          <w:tcPr>
            <w:tcW w:w="1644" w:type="dxa"/>
            <w:tcMar>
              <w:top w:w="65" w:type="dxa"/>
              <w:left w:w="75" w:type="dxa"/>
              <w:bottom w:w="65" w:type="dxa"/>
              <w:right w:w="75" w:type="dxa"/>
            </w:tcMar>
          </w:tcPr>
          <w:p w14:paraId="5335B99B" w14:textId="77777777" w:rsidR="00561528" w:rsidRDefault="00561528" w:rsidP="00561528">
            <w:pPr>
              <w:spacing w:after="40"/>
              <w:jc w:val="left"/>
            </w:pPr>
            <w:r>
              <w:rPr>
                <w:sz w:val="24"/>
              </w:rPr>
              <w:t>Điểm c khoản 4 Điều 7</w:t>
            </w:r>
          </w:p>
          <w:p w14:paraId="4F1E488C" w14:textId="77777777" w:rsidR="00561528" w:rsidRDefault="00561528" w:rsidP="00561528">
            <w:pPr>
              <w:spacing w:after="40"/>
              <w:jc w:val="left"/>
            </w:pPr>
            <w:r>
              <w:rPr>
                <w:sz w:val="24"/>
              </w:rPr>
              <w:t>Vai trò Thư ký Hội đồng</w:t>
            </w:r>
          </w:p>
        </w:tc>
        <w:tc>
          <w:tcPr>
            <w:tcW w:w="1871" w:type="dxa"/>
            <w:tcMar>
              <w:top w:w="65" w:type="dxa"/>
              <w:left w:w="75" w:type="dxa"/>
              <w:bottom w:w="65" w:type="dxa"/>
              <w:right w:w="75" w:type="dxa"/>
            </w:tcMar>
          </w:tcPr>
          <w:p w14:paraId="2FC3BA96" w14:textId="7F70784A" w:rsidR="00561528" w:rsidRDefault="00561528" w:rsidP="00561528">
            <w:pPr>
              <w:spacing w:after="40"/>
              <w:jc w:val="left"/>
            </w:pPr>
            <w:r>
              <w:rPr>
                <w:sz w:val="24"/>
              </w:rPr>
              <w:t>Thanh tra thành phố</w:t>
            </w:r>
          </w:p>
          <w:p w14:paraId="02D9D7B9" w14:textId="7785DEC5" w:rsidR="00561528" w:rsidRDefault="00561528" w:rsidP="00561528">
            <w:pPr>
              <w:spacing w:after="40"/>
              <w:jc w:val="left"/>
            </w:pPr>
          </w:p>
        </w:tc>
        <w:tc>
          <w:tcPr>
            <w:tcW w:w="5216" w:type="dxa"/>
            <w:tcMar>
              <w:top w:w="65" w:type="dxa"/>
              <w:left w:w="75" w:type="dxa"/>
              <w:bottom w:w="65" w:type="dxa"/>
              <w:right w:w="75" w:type="dxa"/>
            </w:tcMar>
          </w:tcPr>
          <w:p w14:paraId="7A3595C4" w14:textId="77777777" w:rsidR="00561528" w:rsidRDefault="00561528" w:rsidP="00561528">
            <w:pPr>
              <w:spacing w:after="40"/>
              <w:jc w:val="left"/>
            </w:pPr>
            <w:r>
              <w:rPr>
                <w:sz w:val="24"/>
              </w:rPr>
              <w:t>Để thống nhất điểm b và điểm c khoản 4 Điều 7, xác định rõ vai trò Thư ký Hội đồng, đề nghị sửa thành: “Mỗi sáng kiến được đánh giá độc lập. Thư ký Hội đồng tổng hợp các sáng kiến có điểm trung bình cộng các phiếu đánh giá hợp lệ đạt từ 80 điểm trở lên xin ý kiến các thành viên Hội đồng. Các sáng kiến được sự đồng ý của ít nhất 2/3 thành viên Hội đồng thì được đề nghị công nhận hiệu quả áp dụng và khả năng nhân rộng cấp thành phố”.</w:t>
            </w:r>
          </w:p>
        </w:tc>
        <w:tc>
          <w:tcPr>
            <w:tcW w:w="5216" w:type="dxa"/>
            <w:tcMar>
              <w:top w:w="65" w:type="dxa"/>
              <w:left w:w="75" w:type="dxa"/>
              <w:bottom w:w="65" w:type="dxa"/>
              <w:right w:w="75" w:type="dxa"/>
            </w:tcMar>
          </w:tcPr>
          <w:p w14:paraId="74BF7DEF" w14:textId="77777777" w:rsidR="00561528" w:rsidRDefault="00561528" w:rsidP="00561528">
            <w:pPr>
              <w:spacing w:after="60"/>
              <w:jc w:val="both"/>
            </w:pPr>
            <w:r>
              <w:rPr>
                <w:sz w:val="24"/>
              </w:rPr>
              <w:t>Tiếp thu về vai trò giúp việc, tổng hợp. Khoản 1 và khoản 5 Điều 8 quy định Sở bố trí thư ký, biên bản có chữ ký người chủ trì và thư ký; thư ký chỉ chấm, biểu quyết khi đồng thời là thành viên. Khoản 4–6 Điều 7 làm rõ đánh giá độc lập, kết quả hợp lệ, điểm trung bình từ 80 và số đồng ý ít nhất hai phần ba tổng thành viên có quyền đánh giá. Không giao thư ký tự sửa điểm hoặc quyết định chuyên môn, không giữ ngưỡng riêng 35 điểm mỗi nhóm.</w:t>
            </w:r>
          </w:p>
        </w:tc>
      </w:tr>
      <w:tr w:rsidR="00561528" w14:paraId="1611C971" w14:textId="77777777" w:rsidTr="00561528">
        <w:trPr>
          <w:jc w:val="center"/>
        </w:trPr>
        <w:tc>
          <w:tcPr>
            <w:tcW w:w="623" w:type="dxa"/>
            <w:tcMar>
              <w:top w:w="65" w:type="dxa"/>
              <w:left w:w="75" w:type="dxa"/>
              <w:bottom w:w="65" w:type="dxa"/>
              <w:right w:w="75" w:type="dxa"/>
            </w:tcMar>
          </w:tcPr>
          <w:p w14:paraId="03F6D862" w14:textId="77777777" w:rsidR="00561528" w:rsidRDefault="00561528" w:rsidP="00561528">
            <w:pPr>
              <w:spacing w:after="40"/>
              <w:jc w:val="left"/>
            </w:pPr>
            <w:r>
              <w:rPr>
                <w:sz w:val="24"/>
              </w:rPr>
              <w:t>21</w:t>
            </w:r>
          </w:p>
        </w:tc>
        <w:tc>
          <w:tcPr>
            <w:tcW w:w="1644" w:type="dxa"/>
            <w:tcMar>
              <w:top w:w="65" w:type="dxa"/>
              <w:left w:w="75" w:type="dxa"/>
              <w:bottom w:w="65" w:type="dxa"/>
              <w:right w:w="75" w:type="dxa"/>
            </w:tcMar>
          </w:tcPr>
          <w:p w14:paraId="2FD7ED36" w14:textId="77777777" w:rsidR="00561528" w:rsidRDefault="00561528" w:rsidP="00561528">
            <w:pPr>
              <w:spacing w:after="40"/>
              <w:jc w:val="left"/>
            </w:pPr>
            <w:r>
              <w:rPr>
                <w:sz w:val="24"/>
              </w:rPr>
              <w:t>Thẩm quyền ban hành</w:t>
            </w:r>
          </w:p>
          <w:p w14:paraId="09B400A5" w14:textId="77777777" w:rsidR="00561528" w:rsidRDefault="00561528" w:rsidP="00561528">
            <w:pPr>
              <w:spacing w:after="40"/>
              <w:jc w:val="left"/>
            </w:pPr>
            <w:r>
              <w:rPr>
                <w:sz w:val="24"/>
              </w:rPr>
              <w:t>Quy định chung</w:t>
            </w:r>
          </w:p>
        </w:tc>
        <w:tc>
          <w:tcPr>
            <w:tcW w:w="1871" w:type="dxa"/>
            <w:tcMar>
              <w:top w:w="65" w:type="dxa"/>
              <w:left w:w="75" w:type="dxa"/>
              <w:bottom w:w="65" w:type="dxa"/>
              <w:right w:w="75" w:type="dxa"/>
            </w:tcMar>
          </w:tcPr>
          <w:p w14:paraId="193ECD53" w14:textId="6D6D6473"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1957B5E2" w14:textId="77777777" w:rsidR="00561528" w:rsidRDefault="00561528" w:rsidP="00561528">
            <w:pPr>
              <w:spacing w:after="40"/>
              <w:jc w:val="left"/>
            </w:pPr>
            <w:r>
              <w:rPr>
                <w:sz w:val="24"/>
              </w:rPr>
              <w:t xml:space="preserve">UBND xã dẫn khoản 2 Điều 22 Luật Thi đua, khen thưởng được sửa đổi tại khoản 6 Điều 1 Luật số 06/2026/QH16 và khoản 8 Điều 84 được bổ sung bởi Luật này; nhận định việc UBND thành phố ban </w:t>
            </w:r>
            <w:r>
              <w:rPr>
                <w:sz w:val="24"/>
              </w:rPr>
              <w:lastRenderedPageBreak/>
              <w:t>hành văn bản quy phạm pháp luật quy định cụ thể điều kiện, tiêu chí, hồ sơ, trình tự xét công nhận có cơ sở để nghiên cứu thực hiện.</w:t>
            </w:r>
          </w:p>
        </w:tc>
        <w:tc>
          <w:tcPr>
            <w:tcW w:w="5216" w:type="dxa"/>
            <w:tcMar>
              <w:top w:w="65" w:type="dxa"/>
              <w:left w:w="75" w:type="dxa"/>
              <w:bottom w:w="65" w:type="dxa"/>
              <w:right w:w="75" w:type="dxa"/>
            </w:tcMar>
          </w:tcPr>
          <w:p w14:paraId="54E95294" w14:textId="77777777" w:rsidR="00561528" w:rsidRDefault="00561528" w:rsidP="00561528">
            <w:pPr>
              <w:spacing w:after="60"/>
              <w:jc w:val="both"/>
            </w:pPr>
            <w:r>
              <w:rPr>
                <w:sz w:val="24"/>
              </w:rPr>
              <w:lastRenderedPageBreak/>
              <w:t xml:space="preserve">Tiếp thu. Mục I.1 Tờ trình và Bản so sánh dẫn điểm d khoản 8 Điều 84 Luật Thi đua, khen thưởng để thuyết minh cơ sở địa phương quy định việc công nhận. Khoản 1 Điều 5 của dự thảo dẫn khoản 2 Điều </w:t>
            </w:r>
            <w:r>
              <w:rPr>
                <w:sz w:val="24"/>
              </w:rPr>
              <w:lastRenderedPageBreak/>
              <w:t>22 xác định Chủ tịch UBND thành phố quyết định kết quả. Phân biệt thẩm quyền ban hành quy định chung với quyền quyết định từng hồ sơ; không diễn giải thành thẩm quyền UBND phân cấp thay Chủ tịch.</w:t>
            </w:r>
          </w:p>
        </w:tc>
      </w:tr>
      <w:tr w:rsidR="00561528" w14:paraId="7D98A589" w14:textId="77777777" w:rsidTr="00561528">
        <w:trPr>
          <w:jc w:val="center"/>
        </w:trPr>
        <w:tc>
          <w:tcPr>
            <w:tcW w:w="623" w:type="dxa"/>
            <w:tcMar>
              <w:top w:w="65" w:type="dxa"/>
              <w:left w:w="75" w:type="dxa"/>
              <w:bottom w:w="65" w:type="dxa"/>
              <w:right w:w="75" w:type="dxa"/>
            </w:tcMar>
          </w:tcPr>
          <w:p w14:paraId="4369A714" w14:textId="77777777" w:rsidR="00561528" w:rsidRDefault="00561528" w:rsidP="00561528">
            <w:pPr>
              <w:spacing w:after="40"/>
              <w:jc w:val="left"/>
            </w:pPr>
            <w:r>
              <w:rPr>
                <w:sz w:val="24"/>
              </w:rPr>
              <w:lastRenderedPageBreak/>
              <w:t>22</w:t>
            </w:r>
          </w:p>
        </w:tc>
        <w:tc>
          <w:tcPr>
            <w:tcW w:w="1644" w:type="dxa"/>
            <w:tcMar>
              <w:top w:w="65" w:type="dxa"/>
              <w:left w:w="75" w:type="dxa"/>
              <w:bottom w:w="65" w:type="dxa"/>
              <w:right w:w="75" w:type="dxa"/>
            </w:tcMar>
          </w:tcPr>
          <w:p w14:paraId="473B787E" w14:textId="77777777" w:rsidR="00561528" w:rsidRDefault="00561528" w:rsidP="00561528">
            <w:pPr>
              <w:spacing w:after="40"/>
              <w:jc w:val="left"/>
            </w:pPr>
            <w:r>
              <w:rPr>
                <w:sz w:val="24"/>
              </w:rPr>
              <w:t>Điều 5</w:t>
            </w:r>
          </w:p>
          <w:p w14:paraId="4F8A4586" w14:textId="77777777" w:rsidR="00561528" w:rsidRDefault="00561528" w:rsidP="00561528">
            <w:pPr>
              <w:spacing w:after="40"/>
              <w:jc w:val="left"/>
            </w:pPr>
            <w:r>
              <w:rPr>
                <w:sz w:val="24"/>
              </w:rPr>
              <w:t>Chủ thể, cơ chế và hình thức phân cấp</w:t>
            </w:r>
          </w:p>
        </w:tc>
        <w:tc>
          <w:tcPr>
            <w:tcW w:w="1871" w:type="dxa"/>
            <w:tcMar>
              <w:top w:w="65" w:type="dxa"/>
              <w:left w:w="75" w:type="dxa"/>
              <w:bottom w:w="65" w:type="dxa"/>
              <w:right w:w="75" w:type="dxa"/>
            </w:tcMar>
          </w:tcPr>
          <w:p w14:paraId="4F8F9F8C" w14:textId="774B3496"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53E89380" w14:textId="77777777" w:rsidR="00561528" w:rsidRDefault="00561528" w:rsidP="00561528">
            <w:pPr>
              <w:spacing w:after="40"/>
              <w:jc w:val="left"/>
            </w:pPr>
            <w:r>
              <w:rPr>
                <w:sz w:val="24"/>
              </w:rPr>
              <w:t>Đề nghị xác định rõ cơ chế phân cấp hay ủy quyền và chủ thể thực hiện. Theo ý kiến UBND xã, thẩm quyền thành lập Hội đồng, công nhận kết quả là của Chủ tịch UBND thành phố nên UBND thành phố không thể phân cấp thay Chủ tịch. Dẫn khoản 1, khoản 2 Điều 13 Luật số 72/2025/QH15, đề nghị tách quyết định của UBND thành phố về điều kiện, tiêu chí, hồ sơ, trình tự, phương pháp đánh giá và quản lý chung với văn bản quy phạm pháp luật của Chủ tịch UBND thành phố về phân cấp thẩm quyền của Chủ tịch. Nếu ủy quyền, phải do Chủ tịch thực hiện, đúng điều kiện, phạm vi, thời hạn và hình thức. Rà soát tương ứng Điều 8, Điều 10 và các nội dung liên quan sau khi xác định thẩm quyền.</w:t>
            </w:r>
          </w:p>
        </w:tc>
        <w:tc>
          <w:tcPr>
            <w:tcW w:w="5216" w:type="dxa"/>
            <w:tcMar>
              <w:top w:w="65" w:type="dxa"/>
              <w:left w:w="75" w:type="dxa"/>
              <w:bottom w:w="65" w:type="dxa"/>
              <w:right w:w="75" w:type="dxa"/>
            </w:tcMar>
          </w:tcPr>
          <w:p w14:paraId="1C6F86F2" w14:textId="77777777" w:rsidR="00561528" w:rsidRDefault="00561528" w:rsidP="00561528">
            <w:pPr>
              <w:spacing w:after="60"/>
              <w:jc w:val="both"/>
            </w:pPr>
            <w:r>
              <w:rPr>
                <w:sz w:val="24"/>
              </w:rPr>
              <w:t>Tiếp thu. Điều 5 bỏ nội dung phân cấp, thay bằng thẩm quyền Chủ tịch UBND thành phố và cơ quan thường trực. Điều 8, Điều 10 sửa đồng bộ: Hội đồng tư vấn, Sở thẩm định và trình, Chủ tịch quyết định. Mục I.1 Tờ trình và Mục II.2 Bản đánh giá giải thích chủ thể, hình thức phân cấp; không ghép ủy quyền với phân cấp, không kèm phương án phân cấp riêng trong hồ sơ này.</w:t>
            </w:r>
          </w:p>
        </w:tc>
      </w:tr>
      <w:tr w:rsidR="00561528" w14:paraId="55DE0F74" w14:textId="77777777" w:rsidTr="00561528">
        <w:trPr>
          <w:jc w:val="center"/>
        </w:trPr>
        <w:tc>
          <w:tcPr>
            <w:tcW w:w="623" w:type="dxa"/>
            <w:tcMar>
              <w:top w:w="65" w:type="dxa"/>
              <w:left w:w="75" w:type="dxa"/>
              <w:bottom w:w="65" w:type="dxa"/>
              <w:right w:w="75" w:type="dxa"/>
            </w:tcMar>
          </w:tcPr>
          <w:p w14:paraId="64137EBD" w14:textId="77777777" w:rsidR="00561528" w:rsidRDefault="00561528" w:rsidP="00561528">
            <w:pPr>
              <w:spacing w:after="40"/>
              <w:jc w:val="left"/>
            </w:pPr>
            <w:r>
              <w:rPr>
                <w:sz w:val="24"/>
              </w:rPr>
              <w:t>23</w:t>
            </w:r>
          </w:p>
        </w:tc>
        <w:tc>
          <w:tcPr>
            <w:tcW w:w="1644" w:type="dxa"/>
            <w:tcMar>
              <w:top w:w="65" w:type="dxa"/>
              <w:left w:w="75" w:type="dxa"/>
              <w:bottom w:w="65" w:type="dxa"/>
              <w:right w:w="75" w:type="dxa"/>
            </w:tcMar>
          </w:tcPr>
          <w:p w14:paraId="5AF2102B" w14:textId="77777777" w:rsidR="00561528" w:rsidRDefault="00561528" w:rsidP="00561528">
            <w:pPr>
              <w:spacing w:after="40"/>
              <w:jc w:val="left"/>
            </w:pPr>
            <w:r>
              <w:rPr>
                <w:sz w:val="24"/>
              </w:rPr>
              <w:t>Khoản 3 Điều 4</w:t>
            </w:r>
          </w:p>
          <w:p w14:paraId="136336F6" w14:textId="77777777" w:rsidR="00561528" w:rsidRDefault="00561528" w:rsidP="00561528">
            <w:pPr>
              <w:spacing w:after="40"/>
              <w:jc w:val="left"/>
            </w:pPr>
            <w:r>
              <w:rPr>
                <w:sz w:val="24"/>
              </w:rPr>
              <w:t>Ngưỡng 30% và ngoại lệ</w:t>
            </w:r>
          </w:p>
        </w:tc>
        <w:tc>
          <w:tcPr>
            <w:tcW w:w="1871" w:type="dxa"/>
            <w:tcMar>
              <w:top w:w="65" w:type="dxa"/>
              <w:left w:w="75" w:type="dxa"/>
              <w:bottom w:w="65" w:type="dxa"/>
              <w:right w:w="75" w:type="dxa"/>
            </w:tcMar>
          </w:tcPr>
          <w:p w14:paraId="0939EF53" w14:textId="3274D401"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0E9EF475" w14:textId="77777777" w:rsidR="00561528" w:rsidRDefault="00561528" w:rsidP="00561528">
            <w:pPr>
              <w:spacing w:after="40"/>
              <w:jc w:val="left"/>
            </w:pPr>
            <w:r>
              <w:rPr>
                <w:sz w:val="24"/>
              </w:rPr>
              <w:t>Đề nghị cân nhắc bỏ ngưỡng đóng góp từ 30% trở lên và ngoại lệ đối với nhiệm vụ do Thành ủy, UBND thành phố giao. Theo UBND xã, pháp luật xác định tác giả theo lao động sáng tạo trực tiếp, thừa nhận đồng tác giả và hồ sơ đã ghi tỷ lệ đóng góp; không quy định mức tối thiểu 30% để ghi nhận kết quả đánh giá hiệu quả, khả năng nhân rộng. Ngưỡng và ngoại lệ chưa thể hiện rõ căn cứ pháp lý, có thể gây áp dụng không thống nhất giữa các nhóm tác giả.</w:t>
            </w:r>
          </w:p>
        </w:tc>
        <w:tc>
          <w:tcPr>
            <w:tcW w:w="5216" w:type="dxa"/>
            <w:tcMar>
              <w:top w:w="65" w:type="dxa"/>
              <w:left w:w="75" w:type="dxa"/>
              <w:bottom w:w="65" w:type="dxa"/>
              <w:right w:w="75" w:type="dxa"/>
            </w:tcMar>
          </w:tcPr>
          <w:p w14:paraId="0314F3EA" w14:textId="77777777" w:rsidR="00561528" w:rsidRDefault="00561528" w:rsidP="00561528">
            <w:pPr>
              <w:spacing w:after="60"/>
              <w:jc w:val="both"/>
            </w:pPr>
            <w:r>
              <w:rPr>
                <w:sz w:val="24"/>
              </w:rPr>
              <w:t>Tiếp thu. Bỏ ngưỡng 30% và ngoại lệ; khoản 3 Điều 4 yêu cầu trách nhiệm về hồ sơ, đóng góp. Mẫu số 02 kê khai đầy đủ tác giả, công việc, sản phẩm, tỷ lệ thực tế; tổng tỷ lệ 100%, không có tỷ lệ đóng góp tối thiểu. Căn cứ khoản 5 Điều 2, điểm b khoản 3 Điều 5 Điều lệ Sáng kiến; không dùng tỷ lệ để loại trừ tác giả hợp pháp.</w:t>
            </w:r>
          </w:p>
        </w:tc>
      </w:tr>
      <w:tr w:rsidR="00561528" w14:paraId="102BDB4D" w14:textId="77777777" w:rsidTr="00561528">
        <w:trPr>
          <w:jc w:val="center"/>
        </w:trPr>
        <w:tc>
          <w:tcPr>
            <w:tcW w:w="623" w:type="dxa"/>
            <w:tcMar>
              <w:top w:w="65" w:type="dxa"/>
              <w:left w:w="75" w:type="dxa"/>
              <w:bottom w:w="65" w:type="dxa"/>
              <w:right w:w="75" w:type="dxa"/>
            </w:tcMar>
          </w:tcPr>
          <w:p w14:paraId="4303BEDE" w14:textId="77777777" w:rsidR="00561528" w:rsidRDefault="00561528" w:rsidP="00561528">
            <w:pPr>
              <w:spacing w:after="40"/>
              <w:jc w:val="left"/>
            </w:pPr>
            <w:r>
              <w:rPr>
                <w:sz w:val="24"/>
              </w:rPr>
              <w:lastRenderedPageBreak/>
              <w:t>24</w:t>
            </w:r>
          </w:p>
        </w:tc>
        <w:tc>
          <w:tcPr>
            <w:tcW w:w="1644" w:type="dxa"/>
            <w:tcMar>
              <w:top w:w="65" w:type="dxa"/>
              <w:left w:w="75" w:type="dxa"/>
              <w:bottom w:w="65" w:type="dxa"/>
              <w:right w:w="75" w:type="dxa"/>
            </w:tcMar>
          </w:tcPr>
          <w:p w14:paraId="01BE2072" w14:textId="77777777" w:rsidR="00561528" w:rsidRDefault="00561528" w:rsidP="00561528">
            <w:pPr>
              <w:spacing w:after="40"/>
              <w:jc w:val="left"/>
            </w:pPr>
            <w:r>
              <w:rPr>
                <w:sz w:val="24"/>
              </w:rPr>
              <w:t>Khoản 4 Điều 4</w:t>
            </w:r>
          </w:p>
          <w:p w14:paraId="75EF6810" w14:textId="77777777" w:rsidR="00561528" w:rsidRDefault="00561528" w:rsidP="00561528">
            <w:pPr>
              <w:spacing w:after="40"/>
              <w:jc w:val="left"/>
            </w:pPr>
            <w:r>
              <w:rPr>
                <w:sz w:val="24"/>
              </w:rPr>
              <w:t>Thẩm quyền công nhận sáng kiến tại cơ sở</w:t>
            </w:r>
          </w:p>
        </w:tc>
        <w:tc>
          <w:tcPr>
            <w:tcW w:w="1871" w:type="dxa"/>
            <w:tcMar>
              <w:top w:w="65" w:type="dxa"/>
              <w:left w:w="75" w:type="dxa"/>
              <w:bottom w:w="65" w:type="dxa"/>
              <w:right w:w="75" w:type="dxa"/>
            </w:tcMar>
          </w:tcPr>
          <w:p w14:paraId="30E36E32" w14:textId="65544459"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20074816" w14:textId="77777777" w:rsidR="00561528" w:rsidRDefault="00561528" w:rsidP="00561528">
            <w:pPr>
              <w:spacing w:after="40"/>
              <w:jc w:val="left"/>
            </w:pPr>
            <w:r>
              <w:rPr>
                <w:sz w:val="24"/>
              </w:rPr>
              <w:t>Đề nghị bỏ hoặc chỉnh lý quy định về thẩm quyền xét, công nhận sáng kiến tại cơ sở. Phạm vi dự thảo là công nhận hiệu quả áp dụng, khả năng nhân rộng, không phải công nhận sáng kiến ban đầu; thẩm quyền của cơ sở đã được Điều lệ Sáng kiến kèm Nghị định số 13/2012/NĐ-CP quy định, không nên quy định lại theo cách có thể làm thay đổi thẩm quyền của pháp luật cấp trên.</w:t>
            </w:r>
          </w:p>
        </w:tc>
        <w:tc>
          <w:tcPr>
            <w:tcW w:w="5216" w:type="dxa"/>
            <w:tcMar>
              <w:top w:w="65" w:type="dxa"/>
              <w:left w:w="75" w:type="dxa"/>
              <w:bottom w:w="65" w:type="dxa"/>
              <w:right w:w="75" w:type="dxa"/>
            </w:tcMar>
          </w:tcPr>
          <w:p w14:paraId="52653840" w14:textId="77777777" w:rsidR="00561528" w:rsidRDefault="00561528" w:rsidP="00561528">
            <w:pPr>
              <w:spacing w:after="60"/>
              <w:jc w:val="both"/>
            </w:pPr>
            <w:r>
              <w:rPr>
                <w:sz w:val="24"/>
              </w:rPr>
              <w:t>Tiếp thu. Khoản 2 Điều 4 chỉ yêu cầu thống nhất đầu mối gửi hồ sơ khi đồng tác giả thuộc nhiều đơn vị, không xác định cơ sở công nhận bằng tỷ lệ hoặc số tác giả. Khoản 2 Điều 3 dẫn khoản 4 Điều 2 Điều lệ Sáng kiến và Điều 2 Thông tư số 18/2013/TT-BKHCN. Cơ sở công nhận sáng kiến được phân biệt với cơ quan đầu mối đề nghị tại khoản 2 Điều 9.</w:t>
            </w:r>
          </w:p>
        </w:tc>
      </w:tr>
      <w:tr w:rsidR="00561528" w14:paraId="30C8244E" w14:textId="77777777" w:rsidTr="00561528">
        <w:trPr>
          <w:jc w:val="center"/>
        </w:trPr>
        <w:tc>
          <w:tcPr>
            <w:tcW w:w="623" w:type="dxa"/>
            <w:tcMar>
              <w:top w:w="65" w:type="dxa"/>
              <w:left w:w="75" w:type="dxa"/>
              <w:bottom w:w="65" w:type="dxa"/>
              <w:right w:w="75" w:type="dxa"/>
            </w:tcMar>
          </w:tcPr>
          <w:p w14:paraId="7D88C999" w14:textId="77777777" w:rsidR="00561528" w:rsidRDefault="00561528" w:rsidP="00561528">
            <w:pPr>
              <w:spacing w:after="40"/>
              <w:jc w:val="left"/>
            </w:pPr>
            <w:r>
              <w:rPr>
                <w:sz w:val="24"/>
              </w:rPr>
              <w:t>25</w:t>
            </w:r>
          </w:p>
        </w:tc>
        <w:tc>
          <w:tcPr>
            <w:tcW w:w="1644" w:type="dxa"/>
            <w:tcMar>
              <w:top w:w="65" w:type="dxa"/>
              <w:left w:w="75" w:type="dxa"/>
              <w:bottom w:w="65" w:type="dxa"/>
              <w:right w:w="75" w:type="dxa"/>
            </w:tcMar>
          </w:tcPr>
          <w:p w14:paraId="03AAEE5E" w14:textId="77777777" w:rsidR="00561528" w:rsidRDefault="00561528" w:rsidP="00561528">
            <w:pPr>
              <w:spacing w:after="40"/>
              <w:jc w:val="left"/>
            </w:pPr>
            <w:r>
              <w:rPr>
                <w:sz w:val="24"/>
              </w:rPr>
              <w:t>Khoản 1 Điều 6</w:t>
            </w:r>
          </w:p>
          <w:p w14:paraId="4F874252" w14:textId="77777777" w:rsidR="00561528" w:rsidRDefault="00561528" w:rsidP="00561528">
            <w:pPr>
              <w:spacing w:after="40"/>
              <w:jc w:val="left"/>
            </w:pPr>
            <w:r>
              <w:rPr>
                <w:sz w:val="24"/>
              </w:rPr>
              <w:t>Điều kiện công nhận tại cơ sở</w:t>
            </w:r>
          </w:p>
        </w:tc>
        <w:tc>
          <w:tcPr>
            <w:tcW w:w="1871" w:type="dxa"/>
            <w:tcMar>
              <w:top w:w="65" w:type="dxa"/>
              <w:left w:w="75" w:type="dxa"/>
              <w:bottom w:w="65" w:type="dxa"/>
              <w:right w:w="75" w:type="dxa"/>
            </w:tcMar>
          </w:tcPr>
          <w:p w14:paraId="7521C106" w14:textId="5A840197"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2AF6E99C" w14:textId="77777777" w:rsidR="00561528" w:rsidRDefault="00561528" w:rsidP="00561528">
            <w:pPr>
              <w:spacing w:after="40"/>
              <w:jc w:val="left"/>
            </w:pPr>
            <w:r>
              <w:rPr>
                <w:sz w:val="24"/>
              </w:rPr>
              <w:t>Đề nghị làm rõ căn cứ pháp lý của yêu cầu sáng kiến đã được công nhận có hiệu quả áp dụng và khả năng nhân rộng trong phạm vi cơ sở trước khi xét cấp thành phố. Bám sát Điều 22 Luật Thi đua, khen thưởng sau sửa đổi; tránh đặt thêm một tầng công nhận bắt buộc nếu pháp luật cấp trên chỉ yêu cầu sáng kiến đã được cơ sở công nhận và có đủ căn cứ chứng minh được áp dụng hiệu quả, có khả năng nhân rộng trong phạm vi thành phố.</w:t>
            </w:r>
          </w:p>
        </w:tc>
        <w:tc>
          <w:tcPr>
            <w:tcW w:w="5216" w:type="dxa"/>
            <w:tcMar>
              <w:top w:w="65" w:type="dxa"/>
              <w:left w:w="75" w:type="dxa"/>
              <w:bottom w:w="65" w:type="dxa"/>
              <w:right w:w="75" w:type="dxa"/>
            </w:tcMar>
          </w:tcPr>
          <w:p w14:paraId="5D6CC4D6" w14:textId="77777777" w:rsidR="00561528" w:rsidRDefault="00561528" w:rsidP="00561528">
            <w:pPr>
              <w:spacing w:after="60"/>
              <w:jc w:val="both"/>
            </w:pPr>
            <w:r>
              <w:rPr>
                <w:sz w:val="24"/>
              </w:rPr>
              <w:t>Tiếp thu. Khoản 1 Điều 6 yêu cầu sáng kiến được cơ sở có thẩm quyền công nhận, chưa bị hủy bỏ; không đòi thêm quyết định công nhận hiệu quả, khả năng nhân rộng tại cơ sở. Điểm b khoản 1 Điều 9 chỉ nhận bản sao giấy chứng nhận hoặc quyết định công nhận sáng kiến; không có biên bản Hội đồng và quyết định hiệu quả cơ sở trong bộ hồ sơ bắt buộc. Trường hợp khoản 4 Điều 7 Điều lệ Sáng kiến được kê khai thông tin chấp thuận ở Mẫu số 02, không áp dụng đại trà.</w:t>
            </w:r>
          </w:p>
        </w:tc>
      </w:tr>
      <w:tr w:rsidR="00561528" w14:paraId="2CDBA4A8" w14:textId="77777777" w:rsidTr="00561528">
        <w:trPr>
          <w:jc w:val="center"/>
        </w:trPr>
        <w:tc>
          <w:tcPr>
            <w:tcW w:w="623" w:type="dxa"/>
            <w:tcMar>
              <w:top w:w="65" w:type="dxa"/>
              <w:left w:w="75" w:type="dxa"/>
              <w:bottom w:w="65" w:type="dxa"/>
              <w:right w:w="75" w:type="dxa"/>
            </w:tcMar>
          </w:tcPr>
          <w:p w14:paraId="092580A8" w14:textId="77777777" w:rsidR="00561528" w:rsidRDefault="00561528" w:rsidP="00561528">
            <w:pPr>
              <w:spacing w:after="40"/>
              <w:jc w:val="left"/>
            </w:pPr>
            <w:r>
              <w:rPr>
                <w:sz w:val="24"/>
              </w:rPr>
              <w:t>26</w:t>
            </w:r>
          </w:p>
        </w:tc>
        <w:tc>
          <w:tcPr>
            <w:tcW w:w="1644" w:type="dxa"/>
            <w:tcMar>
              <w:top w:w="65" w:type="dxa"/>
              <w:left w:w="75" w:type="dxa"/>
              <w:bottom w:w="65" w:type="dxa"/>
              <w:right w:w="75" w:type="dxa"/>
            </w:tcMar>
          </w:tcPr>
          <w:p w14:paraId="7EC568F8" w14:textId="77777777" w:rsidR="00561528" w:rsidRDefault="00561528" w:rsidP="00561528">
            <w:pPr>
              <w:spacing w:after="40"/>
              <w:jc w:val="left"/>
            </w:pPr>
            <w:r>
              <w:rPr>
                <w:sz w:val="24"/>
              </w:rPr>
              <w:t>Khoản 3 Điều 6</w:t>
            </w:r>
          </w:p>
          <w:p w14:paraId="7658FE48" w14:textId="77777777" w:rsidR="00561528" w:rsidRDefault="00561528" w:rsidP="00561528">
            <w:pPr>
              <w:spacing w:after="40"/>
              <w:jc w:val="left"/>
            </w:pPr>
            <w:r>
              <w:rPr>
                <w:sz w:val="24"/>
              </w:rPr>
              <w:t>Hai điều kiện bắt buộc và minh chứng</w:t>
            </w:r>
          </w:p>
        </w:tc>
        <w:tc>
          <w:tcPr>
            <w:tcW w:w="1871" w:type="dxa"/>
            <w:tcMar>
              <w:top w:w="65" w:type="dxa"/>
              <w:left w:w="75" w:type="dxa"/>
              <w:bottom w:w="65" w:type="dxa"/>
              <w:right w:w="75" w:type="dxa"/>
            </w:tcMar>
          </w:tcPr>
          <w:p w14:paraId="65D4C149" w14:textId="0470EC56"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2E0807E1" w14:textId="77777777" w:rsidR="00561528" w:rsidRDefault="00561528" w:rsidP="00561528">
            <w:pPr>
              <w:spacing w:after="40"/>
              <w:jc w:val="left"/>
            </w:pPr>
            <w:r>
              <w:rPr>
                <w:sz w:val="24"/>
              </w:rPr>
              <w:t>Đề nghị thiết kế lại Điều 6 thành hai nhóm điều kiện bắt buộc, đồng thời: hiệu quả áp dụng và khả năng nhân rộng trong phạm vi thành phố. Theo UBND xã, cách nối “hoặc” giữa chuyển giao, đạt giải, ảnh hưởng chuyên môn hoặc khả năng nhân rộng chưa phù hợp yêu cầu của Điều 22 Luật Thi đua, khen thưởng. Kết quả áp dụng, chuyển giao, giải thưởng, tài liệu xác nhận chỉ nên là căn cứ, minh chứng đánh giá, không thay thế hai yêu cầu trên.</w:t>
            </w:r>
          </w:p>
        </w:tc>
        <w:tc>
          <w:tcPr>
            <w:tcW w:w="5216" w:type="dxa"/>
            <w:tcMar>
              <w:top w:w="65" w:type="dxa"/>
              <w:left w:w="75" w:type="dxa"/>
              <w:bottom w:w="65" w:type="dxa"/>
              <w:right w:w="75" w:type="dxa"/>
            </w:tcMar>
          </w:tcPr>
          <w:p w14:paraId="05230DF8" w14:textId="77777777" w:rsidR="00561528" w:rsidRDefault="00561528" w:rsidP="00561528">
            <w:pPr>
              <w:spacing w:after="60"/>
              <w:jc w:val="both"/>
            </w:pPr>
            <w:r>
              <w:rPr>
                <w:sz w:val="24"/>
              </w:rPr>
              <w:t>Tiếp thu về hai nội dung đánh giá, đồng thời chỉnh theo góp ý của Sở Tư pháp. Điều 6 quy định đầu vào tiếp nhận; Điều 7 đánh giá hiệu quả và khả năng nhân rộng, mỗi nhóm 50 điểm. Không giữ chuỗi điều kiện nối “hoặc”, không lấy giải thưởng, chuyển giao làm kết quả công nhận thay thế. Dự thảo cuối không có ngưỡng 35 điểm từng nhóm; xét tổng điểm trung bình từ 80 và kết quả biểu quyết theo khoản 6 Điều 7.</w:t>
            </w:r>
          </w:p>
        </w:tc>
      </w:tr>
      <w:tr w:rsidR="00561528" w14:paraId="790BB006" w14:textId="77777777" w:rsidTr="00561528">
        <w:trPr>
          <w:jc w:val="center"/>
        </w:trPr>
        <w:tc>
          <w:tcPr>
            <w:tcW w:w="623" w:type="dxa"/>
            <w:tcMar>
              <w:top w:w="65" w:type="dxa"/>
              <w:left w:w="75" w:type="dxa"/>
              <w:bottom w:w="65" w:type="dxa"/>
              <w:right w:w="75" w:type="dxa"/>
            </w:tcMar>
          </w:tcPr>
          <w:p w14:paraId="01489867" w14:textId="77777777" w:rsidR="00561528" w:rsidRDefault="00561528" w:rsidP="00561528">
            <w:pPr>
              <w:spacing w:after="40"/>
              <w:jc w:val="left"/>
            </w:pPr>
            <w:r>
              <w:rPr>
                <w:sz w:val="24"/>
              </w:rPr>
              <w:lastRenderedPageBreak/>
              <w:t>27</w:t>
            </w:r>
          </w:p>
        </w:tc>
        <w:tc>
          <w:tcPr>
            <w:tcW w:w="1644" w:type="dxa"/>
            <w:tcMar>
              <w:top w:w="65" w:type="dxa"/>
              <w:left w:w="75" w:type="dxa"/>
              <w:bottom w:w="65" w:type="dxa"/>
              <w:right w:w="75" w:type="dxa"/>
            </w:tcMar>
          </w:tcPr>
          <w:p w14:paraId="590B52F3" w14:textId="77777777" w:rsidR="00561528" w:rsidRDefault="00561528" w:rsidP="00561528">
            <w:pPr>
              <w:spacing w:after="40"/>
              <w:jc w:val="left"/>
            </w:pPr>
            <w:r>
              <w:rPr>
                <w:sz w:val="24"/>
              </w:rPr>
              <w:t>Điều 7</w:t>
            </w:r>
          </w:p>
          <w:p w14:paraId="227A2293" w14:textId="77777777" w:rsidR="00561528" w:rsidRDefault="00561528" w:rsidP="00561528">
            <w:pPr>
              <w:spacing w:after="40"/>
              <w:jc w:val="left"/>
            </w:pPr>
            <w:r>
              <w:rPr>
                <w:sz w:val="24"/>
              </w:rPr>
              <w:t>Tính mới, tính sáng tạo</w:t>
            </w:r>
          </w:p>
        </w:tc>
        <w:tc>
          <w:tcPr>
            <w:tcW w:w="1871" w:type="dxa"/>
            <w:tcMar>
              <w:top w:w="65" w:type="dxa"/>
              <w:left w:w="75" w:type="dxa"/>
              <w:bottom w:w="65" w:type="dxa"/>
              <w:right w:w="75" w:type="dxa"/>
            </w:tcMar>
          </w:tcPr>
          <w:p w14:paraId="54C7C2D0" w14:textId="2C5888A4"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0E8981F4" w14:textId="77777777" w:rsidR="00561528" w:rsidRDefault="00561528" w:rsidP="00561528">
            <w:pPr>
              <w:spacing w:after="40"/>
              <w:jc w:val="left"/>
            </w:pPr>
            <w:r>
              <w:rPr>
                <w:sz w:val="24"/>
              </w:rPr>
              <w:t>Đề nghị tập trung thang điểm vào hiệu quả áp dụng và khả năng nhân rộng. Tính mới đã được xem xét khi công nhận sáng kiến tại cơ sở theo Điều lệ Sáng kiến; việc dành 30/100 điểm để đánh giá lại có thể khiến sáng kiến có hiệu quả cao, có khả năng nhân rộng không được công nhận vì điểm tính mới. UBND xã đối chiếu nội dung đánh giá cấp thành phố với Điều 22 Luật Thi đua, khen thưởng.</w:t>
            </w:r>
          </w:p>
        </w:tc>
        <w:tc>
          <w:tcPr>
            <w:tcW w:w="5216" w:type="dxa"/>
            <w:tcMar>
              <w:top w:w="65" w:type="dxa"/>
              <w:left w:w="75" w:type="dxa"/>
              <w:bottom w:w="65" w:type="dxa"/>
              <w:right w:w="75" w:type="dxa"/>
            </w:tcMar>
          </w:tcPr>
          <w:p w14:paraId="4C4B1FB1" w14:textId="77777777" w:rsidR="00561528" w:rsidRDefault="00561528" w:rsidP="00561528">
            <w:pPr>
              <w:spacing w:after="60"/>
              <w:jc w:val="both"/>
            </w:pPr>
            <w:r>
              <w:rPr>
                <w:sz w:val="24"/>
              </w:rPr>
              <w:t>Tiếp thu. Khoản 1–3 Điều 7 tập trung 100 điểm vào hiệu quả áp dụng và khả năng nhân rộng; không chấm lại tính mới. Nếu có thông tin việc công nhận tại cơ sở không đúng quy định, xử lý theo điểm b khoản 2 Điều 10, đề nghị cơ quan có thẩm quyền kiểm tra; không bỏ qua tính hợp pháp của kết quả cơ sở.</w:t>
            </w:r>
          </w:p>
        </w:tc>
      </w:tr>
      <w:tr w:rsidR="00561528" w14:paraId="51CF9EAF" w14:textId="77777777" w:rsidTr="00561528">
        <w:trPr>
          <w:jc w:val="center"/>
        </w:trPr>
        <w:tc>
          <w:tcPr>
            <w:tcW w:w="623" w:type="dxa"/>
            <w:tcMar>
              <w:top w:w="65" w:type="dxa"/>
              <w:left w:w="75" w:type="dxa"/>
              <w:bottom w:w="65" w:type="dxa"/>
              <w:right w:w="75" w:type="dxa"/>
            </w:tcMar>
          </w:tcPr>
          <w:p w14:paraId="506CD781" w14:textId="77777777" w:rsidR="00561528" w:rsidRDefault="00561528" w:rsidP="00561528">
            <w:pPr>
              <w:spacing w:after="40"/>
              <w:jc w:val="left"/>
            </w:pPr>
            <w:r>
              <w:rPr>
                <w:sz w:val="24"/>
              </w:rPr>
              <w:t>28</w:t>
            </w:r>
          </w:p>
        </w:tc>
        <w:tc>
          <w:tcPr>
            <w:tcW w:w="1644" w:type="dxa"/>
            <w:tcMar>
              <w:top w:w="65" w:type="dxa"/>
              <w:left w:w="75" w:type="dxa"/>
              <w:bottom w:w="65" w:type="dxa"/>
              <w:right w:w="75" w:type="dxa"/>
            </w:tcMar>
          </w:tcPr>
          <w:p w14:paraId="7A945D7B" w14:textId="77777777" w:rsidR="00561528" w:rsidRDefault="00561528" w:rsidP="00561528">
            <w:pPr>
              <w:spacing w:after="40"/>
              <w:jc w:val="left"/>
            </w:pPr>
            <w:r>
              <w:rPr>
                <w:sz w:val="24"/>
              </w:rPr>
              <w:t>Điểm a khoản 4 Điều 7</w:t>
            </w:r>
          </w:p>
          <w:p w14:paraId="28D32DEC" w14:textId="77777777" w:rsidR="00561528" w:rsidRDefault="00561528" w:rsidP="00561528">
            <w:pPr>
              <w:spacing w:after="40"/>
              <w:jc w:val="left"/>
            </w:pPr>
            <w:r>
              <w:rPr>
                <w:sz w:val="24"/>
              </w:rPr>
              <w:t>Thang điểm chi tiết</w:t>
            </w:r>
          </w:p>
        </w:tc>
        <w:tc>
          <w:tcPr>
            <w:tcW w:w="1871" w:type="dxa"/>
            <w:tcMar>
              <w:top w:w="65" w:type="dxa"/>
              <w:left w:w="75" w:type="dxa"/>
              <w:bottom w:w="65" w:type="dxa"/>
              <w:right w:w="75" w:type="dxa"/>
            </w:tcMar>
          </w:tcPr>
          <w:p w14:paraId="7FF6D3D8" w14:textId="2A02503D"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3B2A005A" w14:textId="77777777" w:rsidR="00561528" w:rsidRDefault="00561528" w:rsidP="00561528">
            <w:pPr>
              <w:spacing w:after="40"/>
              <w:jc w:val="left"/>
            </w:pPr>
            <w:r>
              <w:rPr>
                <w:sz w:val="24"/>
              </w:rPr>
              <w:t>Nếu tiếp tục áp dụng thang điểm 100, đề nghị bổ sung tiêu chí thành phần, mức điểm cụ thể và nguyên tắc cho điểm từng tiêu chí. Việc mới phân bổ 30 - 40 - 30 điểm, chưa có thang điểm chi tiết, chưa đạt mục tiêu lượng hóa và bảo đảm khách quan mà hồ sơ đặt ra.</w:t>
            </w:r>
          </w:p>
        </w:tc>
        <w:tc>
          <w:tcPr>
            <w:tcW w:w="5216" w:type="dxa"/>
            <w:tcMar>
              <w:top w:w="65" w:type="dxa"/>
              <w:left w:w="75" w:type="dxa"/>
              <w:bottom w:w="65" w:type="dxa"/>
              <w:right w:w="75" w:type="dxa"/>
            </w:tcMar>
          </w:tcPr>
          <w:p w14:paraId="555C5256" w14:textId="237853C8" w:rsidR="00561528" w:rsidRDefault="00561528" w:rsidP="00561528">
            <w:pPr>
              <w:spacing w:after="60"/>
              <w:jc w:val="both"/>
            </w:pPr>
            <w:r>
              <w:rPr>
                <w:sz w:val="24"/>
              </w:rPr>
              <w:t>Tiếp thu. Cơ cấu, mức điểm chi tiết chuyển vào khoản 1–3 Điều 7: bốn nội dung thành phần tối đa 25 điểm, mỗi nội dung chấm mức 0, 10, 20 hoặc 25 theo mức đáp ứng cao nhất có đủ minh chứng. Khoản 6 quy định điểm trung bình từ 80 và tỷ lệ đồng ý</w:t>
            </w:r>
          </w:p>
        </w:tc>
      </w:tr>
      <w:tr w:rsidR="00561528" w14:paraId="53515AA0" w14:textId="77777777" w:rsidTr="00561528">
        <w:trPr>
          <w:jc w:val="center"/>
        </w:trPr>
        <w:tc>
          <w:tcPr>
            <w:tcW w:w="623" w:type="dxa"/>
            <w:tcMar>
              <w:top w:w="65" w:type="dxa"/>
              <w:left w:w="75" w:type="dxa"/>
              <w:bottom w:w="65" w:type="dxa"/>
              <w:right w:w="75" w:type="dxa"/>
            </w:tcMar>
          </w:tcPr>
          <w:p w14:paraId="25077991" w14:textId="77777777" w:rsidR="00561528" w:rsidRDefault="00561528" w:rsidP="00561528">
            <w:pPr>
              <w:spacing w:after="40"/>
              <w:jc w:val="left"/>
            </w:pPr>
            <w:r>
              <w:rPr>
                <w:sz w:val="24"/>
              </w:rPr>
              <w:t>29</w:t>
            </w:r>
          </w:p>
        </w:tc>
        <w:tc>
          <w:tcPr>
            <w:tcW w:w="1644" w:type="dxa"/>
            <w:tcMar>
              <w:top w:w="65" w:type="dxa"/>
              <w:left w:w="75" w:type="dxa"/>
              <w:bottom w:w="65" w:type="dxa"/>
              <w:right w:w="75" w:type="dxa"/>
            </w:tcMar>
          </w:tcPr>
          <w:p w14:paraId="2ACF68EC" w14:textId="77777777" w:rsidR="00561528" w:rsidRDefault="00561528" w:rsidP="00561528">
            <w:pPr>
              <w:spacing w:after="40"/>
              <w:jc w:val="left"/>
            </w:pPr>
            <w:r>
              <w:rPr>
                <w:sz w:val="24"/>
              </w:rPr>
              <w:t>Điểm b khoản 4 Điều 7</w:t>
            </w:r>
          </w:p>
          <w:p w14:paraId="71F8F6E1" w14:textId="77777777" w:rsidR="00561528" w:rsidRDefault="00561528" w:rsidP="00561528">
            <w:pPr>
              <w:spacing w:after="40"/>
              <w:jc w:val="left"/>
            </w:pPr>
            <w:r>
              <w:rPr>
                <w:sz w:val="24"/>
              </w:rPr>
              <w:t>Chênh lệch điểm đánh giá</w:t>
            </w:r>
          </w:p>
        </w:tc>
        <w:tc>
          <w:tcPr>
            <w:tcW w:w="1871" w:type="dxa"/>
            <w:tcMar>
              <w:top w:w="65" w:type="dxa"/>
              <w:left w:w="75" w:type="dxa"/>
              <w:bottom w:w="65" w:type="dxa"/>
              <w:right w:w="75" w:type="dxa"/>
            </w:tcMar>
          </w:tcPr>
          <w:p w14:paraId="234F79C5" w14:textId="11E1DE40"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3AFF378F" w14:textId="77777777" w:rsidR="00561528" w:rsidRDefault="00561528" w:rsidP="00561528">
            <w:pPr>
              <w:spacing w:after="40"/>
              <w:jc w:val="left"/>
            </w:pPr>
            <w:r>
              <w:rPr>
                <w:sz w:val="24"/>
              </w:rPr>
              <w:t>Đề nghị chỉnh lý yêu cầu các thành viên Hội đồng “thống nhất mức điểm” khi điểm chấm chênh lệch từ 20 điểm trở lên. Cần trao đổi, làm rõ căn cứ chấm điểm nhưng phải bảo đảm tính độc lập trong đánh giá chuyên môn của từng thành viên.</w:t>
            </w:r>
          </w:p>
        </w:tc>
        <w:tc>
          <w:tcPr>
            <w:tcW w:w="5216" w:type="dxa"/>
            <w:tcMar>
              <w:top w:w="65" w:type="dxa"/>
              <w:left w:w="75" w:type="dxa"/>
              <w:bottom w:w="65" w:type="dxa"/>
              <w:right w:w="75" w:type="dxa"/>
            </w:tcMar>
          </w:tcPr>
          <w:p w14:paraId="6C033D3E" w14:textId="77777777" w:rsidR="00561528" w:rsidRDefault="00561528" w:rsidP="00561528">
            <w:pPr>
              <w:spacing w:after="60"/>
              <w:jc w:val="both"/>
            </w:pPr>
            <w:r>
              <w:rPr>
                <w:sz w:val="24"/>
              </w:rPr>
              <w:t>Tiếp thu. Khoản 4 Điều 7 quy định khi chênh lệch từ 20 điểm trở lên thì thảo luận căn cứ; từng thành viên tự quyết định giữ hoặc điều chỉnh điểm, không buộc thống nhất một mức. Sửa kết quả đã ký phải được chính thành viên xác nhận, lưu cùng bản cũ; nếu thay đổi kết luận đã thông qua, Hội đồng xem xét lại trước khi trình.</w:t>
            </w:r>
          </w:p>
        </w:tc>
      </w:tr>
      <w:tr w:rsidR="00561528" w14:paraId="30122FFA" w14:textId="77777777" w:rsidTr="00561528">
        <w:trPr>
          <w:jc w:val="center"/>
        </w:trPr>
        <w:tc>
          <w:tcPr>
            <w:tcW w:w="623" w:type="dxa"/>
            <w:tcMar>
              <w:top w:w="65" w:type="dxa"/>
              <w:left w:w="75" w:type="dxa"/>
              <w:bottom w:w="65" w:type="dxa"/>
              <w:right w:w="75" w:type="dxa"/>
            </w:tcMar>
          </w:tcPr>
          <w:p w14:paraId="730E8390" w14:textId="77777777" w:rsidR="00561528" w:rsidRDefault="00561528" w:rsidP="00561528">
            <w:pPr>
              <w:spacing w:after="40"/>
              <w:jc w:val="left"/>
            </w:pPr>
            <w:r>
              <w:rPr>
                <w:sz w:val="24"/>
              </w:rPr>
              <w:t>30</w:t>
            </w:r>
          </w:p>
        </w:tc>
        <w:tc>
          <w:tcPr>
            <w:tcW w:w="1644" w:type="dxa"/>
            <w:tcMar>
              <w:top w:w="65" w:type="dxa"/>
              <w:left w:w="75" w:type="dxa"/>
              <w:bottom w:w="65" w:type="dxa"/>
              <w:right w:w="75" w:type="dxa"/>
            </w:tcMar>
          </w:tcPr>
          <w:p w14:paraId="0EDA2A8B" w14:textId="77777777" w:rsidR="00561528" w:rsidRDefault="00561528" w:rsidP="00561528">
            <w:pPr>
              <w:spacing w:after="40"/>
              <w:jc w:val="left"/>
            </w:pPr>
            <w:r>
              <w:rPr>
                <w:sz w:val="24"/>
              </w:rPr>
              <w:t>Điểm c khoản 4 Điều 7</w:t>
            </w:r>
          </w:p>
          <w:p w14:paraId="629EDA74" w14:textId="77777777" w:rsidR="00561528" w:rsidRDefault="00561528" w:rsidP="00561528">
            <w:pPr>
              <w:spacing w:after="40"/>
              <w:jc w:val="left"/>
            </w:pPr>
            <w:r>
              <w:rPr>
                <w:sz w:val="24"/>
              </w:rPr>
              <w:t>Tỷ lệ đồng ý và phiếu hợp lệ</w:t>
            </w:r>
          </w:p>
        </w:tc>
        <w:tc>
          <w:tcPr>
            <w:tcW w:w="1871" w:type="dxa"/>
            <w:tcMar>
              <w:top w:w="65" w:type="dxa"/>
              <w:left w:w="75" w:type="dxa"/>
              <w:bottom w:w="65" w:type="dxa"/>
              <w:right w:w="75" w:type="dxa"/>
            </w:tcMar>
          </w:tcPr>
          <w:p w14:paraId="4AE1A213" w14:textId="30524C09"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4D138E2A" w14:textId="77777777" w:rsidR="00561528" w:rsidRDefault="00561528" w:rsidP="00561528">
            <w:pPr>
              <w:spacing w:after="40"/>
              <w:jc w:val="left"/>
            </w:pPr>
            <w:r>
              <w:rPr>
                <w:sz w:val="24"/>
              </w:rPr>
              <w:t>Đề nghị xác định rõ tỷ lệ 2/3 tính trên tổng số thành viên Hội đồng hay số thành viên tham dự phiên họp; đồng thời làm rõ thế nào là “phiếu đánh giá hợp lệ”.</w:t>
            </w:r>
          </w:p>
        </w:tc>
        <w:tc>
          <w:tcPr>
            <w:tcW w:w="5216" w:type="dxa"/>
            <w:tcMar>
              <w:top w:w="65" w:type="dxa"/>
              <w:left w:w="75" w:type="dxa"/>
              <w:bottom w:w="65" w:type="dxa"/>
              <w:right w:w="75" w:type="dxa"/>
            </w:tcMar>
          </w:tcPr>
          <w:p w14:paraId="0241C43E" w14:textId="77777777" w:rsidR="00561528" w:rsidRDefault="00561528" w:rsidP="00561528">
            <w:pPr>
              <w:spacing w:after="60"/>
              <w:jc w:val="both"/>
            </w:pPr>
            <w:r>
              <w:rPr>
                <w:sz w:val="24"/>
              </w:rPr>
              <w:t xml:space="preserve">Tiếp thu. Khoản 5 Điều 7 xác định riêng phần chấm điểm, phần biểu quyết hợp lệ; sai một phần không làm mất giá trị phần khác đã hợp lệ. Khoản 6 yêu cầu số kết quả chấm hợp lệ và số ý kiến biểu quyết hợp lệ đều đạt ít nhất hai phần ba tổng thành viên có quyền đánh giá. Mẫu số theo khoản 4 Điều 8 là tổng </w:t>
            </w:r>
            <w:r>
              <w:rPr>
                <w:sz w:val="24"/>
              </w:rPr>
              <w:lastRenderedPageBreak/>
              <w:t>thành viên có trách nhiệm đánh giá, trừ người xung đột lợi ích, không trừ người vắng mặt; số người được làm tròn lên. Số đồng ý cũng tính trên mẫu số này, không chỉ người dự họp.</w:t>
            </w:r>
          </w:p>
        </w:tc>
      </w:tr>
      <w:tr w:rsidR="00561528" w14:paraId="5CE72DA3" w14:textId="77777777" w:rsidTr="00561528">
        <w:trPr>
          <w:jc w:val="center"/>
        </w:trPr>
        <w:tc>
          <w:tcPr>
            <w:tcW w:w="623" w:type="dxa"/>
            <w:tcMar>
              <w:top w:w="65" w:type="dxa"/>
              <w:left w:w="75" w:type="dxa"/>
              <w:bottom w:w="65" w:type="dxa"/>
              <w:right w:w="75" w:type="dxa"/>
            </w:tcMar>
          </w:tcPr>
          <w:p w14:paraId="44C75F2A" w14:textId="77777777" w:rsidR="00561528" w:rsidRDefault="00561528" w:rsidP="00561528">
            <w:pPr>
              <w:spacing w:after="40"/>
              <w:jc w:val="left"/>
            </w:pPr>
            <w:r>
              <w:rPr>
                <w:sz w:val="24"/>
              </w:rPr>
              <w:lastRenderedPageBreak/>
              <w:t>31</w:t>
            </w:r>
          </w:p>
        </w:tc>
        <w:tc>
          <w:tcPr>
            <w:tcW w:w="1644" w:type="dxa"/>
            <w:tcMar>
              <w:top w:w="65" w:type="dxa"/>
              <w:left w:w="75" w:type="dxa"/>
              <w:bottom w:w="65" w:type="dxa"/>
              <w:right w:w="75" w:type="dxa"/>
            </w:tcMar>
          </w:tcPr>
          <w:p w14:paraId="2F9ABAD5" w14:textId="77777777" w:rsidR="00561528" w:rsidRDefault="00561528" w:rsidP="00561528">
            <w:pPr>
              <w:spacing w:after="40"/>
              <w:jc w:val="left"/>
            </w:pPr>
            <w:r>
              <w:rPr>
                <w:sz w:val="24"/>
              </w:rPr>
              <w:t>Điều 9, Điều 10</w:t>
            </w:r>
          </w:p>
          <w:p w14:paraId="5DFE386C" w14:textId="77777777" w:rsidR="00561528" w:rsidRDefault="00561528" w:rsidP="00561528">
            <w:pPr>
              <w:spacing w:after="40"/>
              <w:jc w:val="left"/>
            </w:pPr>
            <w:r>
              <w:rPr>
                <w:sz w:val="24"/>
              </w:rPr>
              <w:t>Bản đánh giá tác động về thủ tục hành chính</w:t>
            </w:r>
          </w:p>
        </w:tc>
        <w:tc>
          <w:tcPr>
            <w:tcW w:w="1871" w:type="dxa"/>
            <w:tcMar>
              <w:top w:w="65" w:type="dxa"/>
              <w:left w:w="75" w:type="dxa"/>
              <w:bottom w:w="65" w:type="dxa"/>
              <w:right w:w="75" w:type="dxa"/>
            </w:tcMar>
          </w:tcPr>
          <w:p w14:paraId="17EBEC82" w14:textId="6DE7A07C"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50DD0680" w14:textId="77777777" w:rsidR="00561528" w:rsidRDefault="00561528" w:rsidP="00561528">
            <w:pPr>
              <w:spacing w:after="40"/>
              <w:jc w:val="left"/>
            </w:pPr>
            <w:r>
              <w:rPr>
                <w:sz w:val="24"/>
              </w:rPr>
              <w:t>Đề nghị rà soát nhận định “dự thảo Quyết định không có thủ tục hành chính” tại Bản đánh giá tác động. Điều 9, Điều 10 đã có các yếu tố: chủ thể đề nghị, hồ sơ, mẫu đơn, cách thức gửi, cơ quan tiếp nhận, kiểm tra, bổ sung, thẩm định, họp Hội đồng và quyết định công nhận. Cần làm rõ có phải thủ tục hành chính nội bộ trong hệ thống hành chính nhà nước để thực hiện đánh giá, kiểm soát đúng quy định.</w:t>
            </w:r>
          </w:p>
        </w:tc>
        <w:tc>
          <w:tcPr>
            <w:tcW w:w="5216" w:type="dxa"/>
            <w:tcMar>
              <w:top w:w="65" w:type="dxa"/>
              <w:left w:w="75" w:type="dxa"/>
              <w:bottom w:w="65" w:type="dxa"/>
              <w:right w:w="75" w:type="dxa"/>
            </w:tcMar>
          </w:tcPr>
          <w:p w14:paraId="4A4F3D15" w14:textId="77777777" w:rsidR="00561528" w:rsidRDefault="00561528" w:rsidP="00561528">
            <w:pPr>
              <w:spacing w:after="60"/>
              <w:jc w:val="both"/>
            </w:pPr>
            <w:r>
              <w:rPr>
                <w:sz w:val="24"/>
              </w:rPr>
              <w:t>Tiếp thu. Mục II.1 Bản đánh giá nhận diện quy trình có các bộ phận thủ tục và đánh giá điều kiện, hồ sơ, cách gửi, cơ quan, trình tự, thời hạn, kết quả, chi phí. Đã bỏ nhận định “không có thủ tục hành chính”, đồng bộ Điều 6, Điều 9, Điều 10 và khoản 1 Điều 12. Không tự coi mọi quan hệ với tác giả, doanh nghiệp là nội bộ. Các nội dung phân loại, dữ liệu tính chi phí và hai phương án giấy–điện tử, thời hạn được nêu rõ để xem xét khi thẩm định; chưa có căn cứ lượng hóa mức tiết kiệm.</w:t>
            </w:r>
          </w:p>
        </w:tc>
      </w:tr>
      <w:tr w:rsidR="00561528" w14:paraId="446A7413" w14:textId="77777777" w:rsidTr="00561528">
        <w:trPr>
          <w:jc w:val="center"/>
        </w:trPr>
        <w:tc>
          <w:tcPr>
            <w:tcW w:w="623" w:type="dxa"/>
            <w:tcMar>
              <w:top w:w="65" w:type="dxa"/>
              <w:left w:w="75" w:type="dxa"/>
              <w:bottom w:w="65" w:type="dxa"/>
              <w:right w:w="75" w:type="dxa"/>
            </w:tcMar>
          </w:tcPr>
          <w:p w14:paraId="2BCEAC58" w14:textId="77777777" w:rsidR="00561528" w:rsidRDefault="00561528" w:rsidP="00561528">
            <w:pPr>
              <w:spacing w:after="40"/>
              <w:jc w:val="left"/>
            </w:pPr>
            <w:r>
              <w:rPr>
                <w:sz w:val="24"/>
              </w:rPr>
              <w:t>32</w:t>
            </w:r>
          </w:p>
        </w:tc>
        <w:tc>
          <w:tcPr>
            <w:tcW w:w="1644" w:type="dxa"/>
            <w:tcMar>
              <w:top w:w="65" w:type="dxa"/>
              <w:left w:w="75" w:type="dxa"/>
              <w:bottom w:w="65" w:type="dxa"/>
              <w:right w:w="75" w:type="dxa"/>
            </w:tcMar>
          </w:tcPr>
          <w:p w14:paraId="32B6758D" w14:textId="77777777" w:rsidR="00561528" w:rsidRDefault="00561528" w:rsidP="00561528">
            <w:pPr>
              <w:spacing w:after="40"/>
              <w:jc w:val="left"/>
            </w:pPr>
            <w:r>
              <w:rPr>
                <w:sz w:val="24"/>
              </w:rPr>
              <w:t>Khoản 2 Điều 9</w:t>
            </w:r>
          </w:p>
          <w:p w14:paraId="1CC863F0" w14:textId="77777777" w:rsidR="00561528" w:rsidRDefault="00561528" w:rsidP="00561528">
            <w:pPr>
              <w:spacing w:after="40"/>
              <w:jc w:val="left"/>
            </w:pPr>
            <w:r>
              <w:rPr>
                <w:sz w:val="24"/>
              </w:rPr>
              <w:t>Hồ sơ điện tử và giấy</w:t>
            </w:r>
          </w:p>
        </w:tc>
        <w:tc>
          <w:tcPr>
            <w:tcW w:w="1871" w:type="dxa"/>
            <w:tcMar>
              <w:top w:w="65" w:type="dxa"/>
              <w:left w:w="75" w:type="dxa"/>
              <w:bottom w:w="65" w:type="dxa"/>
              <w:right w:w="75" w:type="dxa"/>
            </w:tcMar>
          </w:tcPr>
          <w:p w14:paraId="6237469F" w14:textId="4F3D45EE"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7D9D22F1" w14:textId="77777777" w:rsidR="00561528" w:rsidRDefault="00561528" w:rsidP="00561528">
            <w:pPr>
              <w:spacing w:after="40"/>
              <w:jc w:val="left"/>
            </w:pPr>
            <w:r>
              <w:rPr>
                <w:sz w:val="24"/>
              </w:rPr>
              <w:t>Đề nghị không bắt buộc gửi đồng thời toàn bộ hồ sơ bằng điện tử và bản giấy. Ưu tiên hồ sơ điện tử; chỉ yêu cầu bản giấy đối với tài liệu pháp luật bắt buộc lưu bản chính hoặc trường hợp thực sự cần thiết, phù hợp mục tiêu đơn giản hóa quy trình và chuyển đổi số.</w:t>
            </w:r>
          </w:p>
        </w:tc>
        <w:tc>
          <w:tcPr>
            <w:tcW w:w="5216" w:type="dxa"/>
            <w:tcMar>
              <w:top w:w="65" w:type="dxa"/>
              <w:left w:w="75" w:type="dxa"/>
              <w:bottom w:w="65" w:type="dxa"/>
              <w:right w:w="75" w:type="dxa"/>
            </w:tcMar>
          </w:tcPr>
          <w:p w14:paraId="105267F2" w14:textId="77777777" w:rsidR="00561528" w:rsidRDefault="00561528" w:rsidP="00561528">
            <w:pPr>
              <w:spacing w:after="60"/>
              <w:jc w:val="both"/>
            </w:pPr>
            <w:r>
              <w:rPr>
                <w:sz w:val="24"/>
              </w:rPr>
              <w:t>Tiếp thu một phần, chưa lựa chọn nộp điện tử thay hoàn toàn bản giấy. Khoản 3 Điều 9 giữ 01 bộ giấy và hồ sơ điện tử cùng nội dung để phục vụ đối chiếu, lưu trữ, xử lý; điểm c giới hạn việc yêu cầu giấy theo pháp luật. Không yêu cầu thêm giấy chỉ vì cơ quan xử lý thấy cần thiết hoặc trái quy định về giá trị pháp lý điện tử. Lý do giữ phương án và tác động tăng thao tác đã được nêu trong Tờ trình, Mục II.1 Bản đánh giá, đề nghị Sở Tư pháp xem xét khi thẩm định.</w:t>
            </w:r>
          </w:p>
        </w:tc>
      </w:tr>
      <w:tr w:rsidR="00561528" w14:paraId="18683FB4" w14:textId="77777777" w:rsidTr="00561528">
        <w:trPr>
          <w:jc w:val="center"/>
        </w:trPr>
        <w:tc>
          <w:tcPr>
            <w:tcW w:w="623" w:type="dxa"/>
            <w:tcMar>
              <w:top w:w="65" w:type="dxa"/>
              <w:left w:w="75" w:type="dxa"/>
              <w:bottom w:w="65" w:type="dxa"/>
              <w:right w:w="75" w:type="dxa"/>
            </w:tcMar>
          </w:tcPr>
          <w:p w14:paraId="42F3C97B" w14:textId="77777777" w:rsidR="00561528" w:rsidRDefault="00561528" w:rsidP="00561528">
            <w:pPr>
              <w:spacing w:after="40"/>
              <w:jc w:val="left"/>
            </w:pPr>
            <w:r>
              <w:rPr>
                <w:sz w:val="24"/>
              </w:rPr>
              <w:t>33</w:t>
            </w:r>
          </w:p>
        </w:tc>
        <w:tc>
          <w:tcPr>
            <w:tcW w:w="1644" w:type="dxa"/>
            <w:tcMar>
              <w:top w:w="65" w:type="dxa"/>
              <w:left w:w="75" w:type="dxa"/>
              <w:bottom w:w="65" w:type="dxa"/>
              <w:right w:w="75" w:type="dxa"/>
            </w:tcMar>
          </w:tcPr>
          <w:p w14:paraId="1D853F97" w14:textId="77777777" w:rsidR="00561528" w:rsidRDefault="00561528" w:rsidP="00561528">
            <w:pPr>
              <w:spacing w:after="40"/>
              <w:jc w:val="left"/>
            </w:pPr>
            <w:r>
              <w:rPr>
                <w:sz w:val="24"/>
              </w:rPr>
              <w:t>Khoản 1 Điều 9</w:t>
            </w:r>
          </w:p>
          <w:p w14:paraId="1BE53769" w14:textId="77777777" w:rsidR="00561528" w:rsidRDefault="00561528" w:rsidP="00561528">
            <w:pPr>
              <w:spacing w:after="40"/>
              <w:jc w:val="left"/>
            </w:pPr>
            <w:r>
              <w:rPr>
                <w:sz w:val="24"/>
              </w:rPr>
              <w:lastRenderedPageBreak/>
              <w:t>Biên bản Hội đồng và quyết định cấp cơ sở</w:t>
            </w:r>
          </w:p>
        </w:tc>
        <w:tc>
          <w:tcPr>
            <w:tcW w:w="1871" w:type="dxa"/>
            <w:tcMar>
              <w:top w:w="65" w:type="dxa"/>
              <w:left w:w="75" w:type="dxa"/>
              <w:bottom w:w="65" w:type="dxa"/>
              <w:right w:w="75" w:type="dxa"/>
            </w:tcMar>
          </w:tcPr>
          <w:p w14:paraId="0F3D0877" w14:textId="1F8183F2" w:rsidR="00561528" w:rsidRDefault="00561528" w:rsidP="00561528">
            <w:pPr>
              <w:spacing w:after="40"/>
              <w:jc w:val="left"/>
            </w:pPr>
            <w:r>
              <w:rPr>
                <w:sz w:val="24"/>
              </w:rPr>
              <w:lastRenderedPageBreak/>
              <w:t>UBND xã Lạc Phượng</w:t>
            </w:r>
          </w:p>
        </w:tc>
        <w:tc>
          <w:tcPr>
            <w:tcW w:w="5216" w:type="dxa"/>
            <w:tcMar>
              <w:top w:w="65" w:type="dxa"/>
              <w:left w:w="75" w:type="dxa"/>
              <w:bottom w:w="65" w:type="dxa"/>
              <w:right w:w="75" w:type="dxa"/>
            </w:tcMar>
          </w:tcPr>
          <w:p w14:paraId="337A8576" w14:textId="77777777" w:rsidR="00561528" w:rsidRDefault="00561528" w:rsidP="00561528">
            <w:pPr>
              <w:spacing w:after="40"/>
              <w:jc w:val="left"/>
            </w:pPr>
            <w:r>
              <w:rPr>
                <w:sz w:val="24"/>
              </w:rPr>
              <w:t xml:space="preserve">Đề nghị rà soát yêu cầu bắt buộc có Biên bản họp xét của Hội đồng đánh giá hiệu quả áp dụng và khả năng nhân rộng cấp cơ sở và Quyết định công nhận hiệu quả áp dụng, khả năng nhân rộng cấp cơ sở; </w:t>
            </w:r>
            <w:r>
              <w:rPr>
                <w:sz w:val="24"/>
              </w:rPr>
              <w:lastRenderedPageBreak/>
              <w:t>bảo đảm không đặt thêm quy trình, thành phần hồ sơ không có căn cứ từ pháp luật cấp trên.</w:t>
            </w:r>
          </w:p>
        </w:tc>
        <w:tc>
          <w:tcPr>
            <w:tcW w:w="5216" w:type="dxa"/>
            <w:tcMar>
              <w:top w:w="65" w:type="dxa"/>
              <w:left w:w="75" w:type="dxa"/>
              <w:bottom w:w="65" w:type="dxa"/>
              <w:right w:w="75" w:type="dxa"/>
            </w:tcMar>
          </w:tcPr>
          <w:p w14:paraId="7E5EDD99" w14:textId="77777777" w:rsidR="00561528" w:rsidRDefault="00561528" w:rsidP="00561528">
            <w:pPr>
              <w:spacing w:after="60"/>
              <w:jc w:val="both"/>
            </w:pPr>
            <w:r>
              <w:rPr>
                <w:sz w:val="24"/>
              </w:rPr>
              <w:lastRenderedPageBreak/>
              <w:t xml:space="preserve">Tiếp thu. Khoản 1 Điều 9 không còn hai thành phần biên bản Hội đồng đánh giá hiệu quả cơ sở và quyết định công nhận hiệu quả cơ sở. Giữ bản sao giấy chứng nhận hoặc quyết định công nhận sáng kiến để </w:t>
            </w:r>
            <w:r>
              <w:rPr>
                <w:sz w:val="24"/>
              </w:rPr>
              <w:lastRenderedPageBreak/>
              <w:t>xác định đối tượng; báo cáo kèm minh chứng theo Mẫu số 03 để đánh giá hiệu quả, khả năng nhân rộng.</w:t>
            </w:r>
          </w:p>
        </w:tc>
      </w:tr>
      <w:tr w:rsidR="00561528" w14:paraId="46610835" w14:textId="77777777" w:rsidTr="00561528">
        <w:trPr>
          <w:jc w:val="center"/>
        </w:trPr>
        <w:tc>
          <w:tcPr>
            <w:tcW w:w="623" w:type="dxa"/>
            <w:tcMar>
              <w:top w:w="65" w:type="dxa"/>
              <w:left w:w="75" w:type="dxa"/>
              <w:bottom w:w="65" w:type="dxa"/>
              <w:right w:w="75" w:type="dxa"/>
            </w:tcMar>
          </w:tcPr>
          <w:p w14:paraId="72609F73" w14:textId="77777777" w:rsidR="00561528" w:rsidRDefault="00561528" w:rsidP="00561528">
            <w:pPr>
              <w:spacing w:after="40"/>
              <w:jc w:val="left"/>
            </w:pPr>
            <w:r>
              <w:rPr>
                <w:sz w:val="24"/>
              </w:rPr>
              <w:lastRenderedPageBreak/>
              <w:t>34</w:t>
            </w:r>
          </w:p>
        </w:tc>
        <w:tc>
          <w:tcPr>
            <w:tcW w:w="1644" w:type="dxa"/>
            <w:tcMar>
              <w:top w:w="65" w:type="dxa"/>
              <w:left w:w="75" w:type="dxa"/>
              <w:bottom w:w="65" w:type="dxa"/>
              <w:right w:w="75" w:type="dxa"/>
            </w:tcMar>
          </w:tcPr>
          <w:p w14:paraId="7FD1EE6B" w14:textId="77777777" w:rsidR="00561528" w:rsidRDefault="00561528" w:rsidP="00561528">
            <w:pPr>
              <w:spacing w:after="40"/>
              <w:jc w:val="left"/>
            </w:pPr>
            <w:r>
              <w:rPr>
                <w:sz w:val="24"/>
              </w:rPr>
              <w:t>Điều 9, Điều 10</w:t>
            </w:r>
          </w:p>
          <w:p w14:paraId="33B47196" w14:textId="77777777" w:rsidR="00561528" w:rsidRDefault="00561528" w:rsidP="00561528">
            <w:pPr>
              <w:spacing w:after="40"/>
              <w:jc w:val="left"/>
            </w:pPr>
            <w:r>
              <w:rPr>
                <w:sz w:val="24"/>
              </w:rPr>
              <w:t>Thời hạn xử lý hồ sơ</w:t>
            </w:r>
          </w:p>
        </w:tc>
        <w:tc>
          <w:tcPr>
            <w:tcW w:w="1871" w:type="dxa"/>
            <w:tcMar>
              <w:top w:w="65" w:type="dxa"/>
              <w:left w:w="75" w:type="dxa"/>
              <w:bottom w:w="65" w:type="dxa"/>
              <w:right w:w="75" w:type="dxa"/>
            </w:tcMar>
          </w:tcPr>
          <w:p w14:paraId="1941945E" w14:textId="5AAE04B4"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03E593FF" w14:textId="77777777" w:rsidR="00561528" w:rsidRDefault="00561528" w:rsidP="00561528">
            <w:pPr>
              <w:spacing w:after="40"/>
              <w:jc w:val="left"/>
            </w:pPr>
            <w:r>
              <w:rPr>
                <w:sz w:val="24"/>
              </w:rPr>
              <w:t>Đề nghị bổ sung thời hạn kiểm tra hồ sơ, yêu cầu bổ sung, tổ chức đánh giá và thông báo kết quả. Chỉ giao Sở KH&amp;CN thông báo kế hoạch, thời hạn tiếp nhận hằng năm mà không quy định thời gian xử lý sẽ khó bảo đảm minh bạch, thống nhất khi thực hiện.</w:t>
            </w:r>
          </w:p>
        </w:tc>
        <w:tc>
          <w:tcPr>
            <w:tcW w:w="5216" w:type="dxa"/>
            <w:tcMar>
              <w:top w:w="65" w:type="dxa"/>
              <w:left w:w="75" w:type="dxa"/>
              <w:bottom w:w="65" w:type="dxa"/>
              <w:right w:w="75" w:type="dxa"/>
            </w:tcMar>
          </w:tcPr>
          <w:p w14:paraId="196B59CF" w14:textId="77777777" w:rsidR="00561528" w:rsidRDefault="00561528" w:rsidP="00561528">
            <w:pPr>
              <w:spacing w:after="60"/>
              <w:jc w:val="both"/>
            </w:pPr>
            <w:r>
              <w:rPr>
                <w:sz w:val="24"/>
              </w:rPr>
              <w:t>Tiếp thu một phần. Khoản 5 Điều 10 quy định tổng thời hạn giải quyết và gửi kết quả không quá 60 ngày liên tục từ hồ sơ đầy đủ, hợp lệ; khoản 4 Điều 9 tiếp nhận liên tục, kế hoạch Hội đồng phải bảo đảm thời hạn đó. Chưa ấn định ngày từng bước, từng cơ quan và thời hạn bổ sung chung; tổ chức theo khối lượng, lĩnh vực hồ sơ. Phương án có ưu điểm chủ động điều phối nhưng chưa đáp ứng toàn bộ đề nghị về thời hạn chi tiết. Tờ trình, Bản đánh giá nêu rõ yêu cầu thẩm định theo điểm g khoản 3 Điều 18 Thông tư số 26/2025/TT-BTP; không trình bày 60 ngày là mức luật định.</w:t>
            </w:r>
          </w:p>
        </w:tc>
      </w:tr>
      <w:tr w:rsidR="00561528" w14:paraId="1AD5169E" w14:textId="77777777" w:rsidTr="00561528">
        <w:trPr>
          <w:jc w:val="center"/>
        </w:trPr>
        <w:tc>
          <w:tcPr>
            <w:tcW w:w="623" w:type="dxa"/>
            <w:tcMar>
              <w:top w:w="65" w:type="dxa"/>
              <w:left w:w="75" w:type="dxa"/>
              <w:bottom w:w="65" w:type="dxa"/>
              <w:right w:w="75" w:type="dxa"/>
            </w:tcMar>
          </w:tcPr>
          <w:p w14:paraId="1384A0F7" w14:textId="77777777" w:rsidR="00561528" w:rsidRDefault="00561528" w:rsidP="00561528">
            <w:pPr>
              <w:spacing w:after="40"/>
              <w:jc w:val="left"/>
            </w:pPr>
            <w:r>
              <w:rPr>
                <w:sz w:val="24"/>
              </w:rPr>
              <w:t>35</w:t>
            </w:r>
          </w:p>
        </w:tc>
        <w:tc>
          <w:tcPr>
            <w:tcW w:w="1644" w:type="dxa"/>
            <w:tcMar>
              <w:top w:w="65" w:type="dxa"/>
              <w:left w:w="75" w:type="dxa"/>
              <w:bottom w:w="65" w:type="dxa"/>
              <w:right w:w="75" w:type="dxa"/>
            </w:tcMar>
          </w:tcPr>
          <w:p w14:paraId="621FD0B0" w14:textId="77777777" w:rsidR="00561528" w:rsidRDefault="00561528" w:rsidP="00561528">
            <w:pPr>
              <w:spacing w:after="40"/>
              <w:jc w:val="left"/>
            </w:pPr>
            <w:r>
              <w:rPr>
                <w:sz w:val="24"/>
              </w:rPr>
              <w:t>Mẫu số 02, Mẫu số 03</w:t>
            </w:r>
          </w:p>
          <w:p w14:paraId="7995C92D" w14:textId="77777777" w:rsidR="00561528" w:rsidRDefault="00561528" w:rsidP="00561528">
            <w:pPr>
              <w:spacing w:after="40"/>
              <w:jc w:val="left"/>
            </w:pPr>
            <w:r>
              <w:rPr>
                <w:sz w:val="24"/>
              </w:rPr>
              <w:t>Nội dung biểu mẫu</w:t>
            </w:r>
          </w:p>
        </w:tc>
        <w:tc>
          <w:tcPr>
            <w:tcW w:w="1871" w:type="dxa"/>
            <w:tcMar>
              <w:top w:w="65" w:type="dxa"/>
              <w:left w:w="75" w:type="dxa"/>
              <w:bottom w:w="65" w:type="dxa"/>
              <w:right w:w="75" w:type="dxa"/>
            </w:tcMar>
          </w:tcPr>
          <w:p w14:paraId="4465E29C" w14:textId="0968F4A0"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13B34AFF" w14:textId="77777777" w:rsidR="00561528" w:rsidRDefault="00561528" w:rsidP="00561528">
            <w:pPr>
              <w:spacing w:after="40"/>
              <w:jc w:val="left"/>
            </w:pPr>
            <w:r>
              <w:rPr>
                <w:sz w:val="24"/>
              </w:rPr>
              <w:t>Đề nghị rà soát biểu mẫu đúng bản chất là đề nghị công nhận hiệu quả áp dụng và khả năng nhân rộng của sáng kiến, không phải đề nghị công nhận lại sáng kiến.</w:t>
            </w:r>
          </w:p>
        </w:tc>
        <w:tc>
          <w:tcPr>
            <w:tcW w:w="5216" w:type="dxa"/>
            <w:tcMar>
              <w:top w:w="65" w:type="dxa"/>
              <w:left w:w="75" w:type="dxa"/>
              <w:bottom w:w="65" w:type="dxa"/>
              <w:right w:w="75" w:type="dxa"/>
            </w:tcMar>
          </w:tcPr>
          <w:p w14:paraId="6050E7AF" w14:textId="77777777" w:rsidR="00561528" w:rsidRDefault="00561528" w:rsidP="00561528">
            <w:pPr>
              <w:spacing w:after="60"/>
              <w:jc w:val="both"/>
            </w:pPr>
            <w:r>
              <w:rPr>
                <w:sz w:val="24"/>
              </w:rPr>
              <w:t>Tiếp thu. Mẫu số 02 là đơn đề nghị công nhận hiệu quả áp dụng, khả năng nhân rộng, ghi kết quả sáng kiến cơ sở, chấp thuận khi thuộc trường hợp luật định, đóng góp và kết quả đã có. Mẫu số 03 báo cáo giải pháp đã áp dụng, lợi ích thực tế, khả năng nhân rộng và minh chứng; lợi ích dự kiến trình bày riêng. Không yêu cầu công nhận lại sáng kiến, không dùng cam kết tuyệt đối “chưa được công nhận” mâu thuẫn chuyển tiếp.</w:t>
            </w:r>
          </w:p>
        </w:tc>
      </w:tr>
      <w:tr w:rsidR="00561528" w14:paraId="558E7BFD" w14:textId="77777777" w:rsidTr="00561528">
        <w:trPr>
          <w:jc w:val="center"/>
        </w:trPr>
        <w:tc>
          <w:tcPr>
            <w:tcW w:w="623" w:type="dxa"/>
            <w:tcMar>
              <w:top w:w="65" w:type="dxa"/>
              <w:left w:w="75" w:type="dxa"/>
              <w:bottom w:w="65" w:type="dxa"/>
              <w:right w:w="75" w:type="dxa"/>
            </w:tcMar>
          </w:tcPr>
          <w:p w14:paraId="7BD17067" w14:textId="77777777" w:rsidR="00561528" w:rsidRDefault="00561528" w:rsidP="00561528">
            <w:pPr>
              <w:spacing w:after="40"/>
              <w:jc w:val="left"/>
            </w:pPr>
            <w:r>
              <w:rPr>
                <w:sz w:val="24"/>
              </w:rPr>
              <w:t>36</w:t>
            </w:r>
          </w:p>
        </w:tc>
        <w:tc>
          <w:tcPr>
            <w:tcW w:w="1644" w:type="dxa"/>
            <w:tcMar>
              <w:top w:w="65" w:type="dxa"/>
              <w:left w:w="75" w:type="dxa"/>
              <w:bottom w:w="65" w:type="dxa"/>
              <w:right w:w="75" w:type="dxa"/>
            </w:tcMar>
          </w:tcPr>
          <w:p w14:paraId="2CD22AC9" w14:textId="77777777" w:rsidR="00561528" w:rsidRDefault="00561528" w:rsidP="00561528">
            <w:pPr>
              <w:spacing w:after="40"/>
              <w:jc w:val="left"/>
            </w:pPr>
            <w:r>
              <w:rPr>
                <w:sz w:val="24"/>
              </w:rPr>
              <w:t>Mẫu số 03</w:t>
            </w:r>
          </w:p>
          <w:p w14:paraId="15C0352B" w14:textId="77777777" w:rsidR="00561528" w:rsidRDefault="00561528" w:rsidP="00561528">
            <w:pPr>
              <w:spacing w:after="40"/>
              <w:jc w:val="left"/>
            </w:pPr>
            <w:r>
              <w:rPr>
                <w:sz w:val="24"/>
              </w:rPr>
              <w:t>Yêu cầu 10-14 trang</w:t>
            </w:r>
          </w:p>
        </w:tc>
        <w:tc>
          <w:tcPr>
            <w:tcW w:w="1871" w:type="dxa"/>
            <w:tcMar>
              <w:top w:w="65" w:type="dxa"/>
              <w:left w:w="75" w:type="dxa"/>
              <w:bottom w:w="65" w:type="dxa"/>
              <w:right w:w="75" w:type="dxa"/>
            </w:tcMar>
          </w:tcPr>
          <w:p w14:paraId="4996727D" w14:textId="571776F1"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2BB2F044" w14:textId="77777777" w:rsidR="00561528" w:rsidRDefault="00561528" w:rsidP="00561528">
            <w:pPr>
              <w:spacing w:after="40"/>
              <w:jc w:val="left"/>
            </w:pPr>
            <w:r>
              <w:rPr>
                <w:sz w:val="24"/>
              </w:rPr>
              <w:t xml:space="preserve">Đề nghị bỏ yêu cầu “toàn bộ bản mô tả sáng kiến viết từ 10-14 trang” vì mang tính hình thức, chưa có căn cứ pháp lý rõ ràng và có thể làm tăng khối </w:t>
            </w:r>
            <w:r>
              <w:rPr>
                <w:sz w:val="24"/>
              </w:rPr>
              <w:lastRenderedPageBreak/>
              <w:t>lượng hồ sơ không cần thiết. Cần chú trọng nội dung, tài liệu chứng minh hiệu quả và khả năng nhân rộng thay vì ấn định số trang.</w:t>
            </w:r>
          </w:p>
        </w:tc>
        <w:tc>
          <w:tcPr>
            <w:tcW w:w="5216" w:type="dxa"/>
            <w:tcMar>
              <w:top w:w="65" w:type="dxa"/>
              <w:left w:w="75" w:type="dxa"/>
              <w:bottom w:w="65" w:type="dxa"/>
              <w:right w:w="75" w:type="dxa"/>
            </w:tcMar>
          </w:tcPr>
          <w:p w14:paraId="0AB825CA" w14:textId="77777777" w:rsidR="00561528" w:rsidRDefault="00561528" w:rsidP="00561528">
            <w:pPr>
              <w:spacing w:after="60"/>
              <w:jc w:val="both"/>
            </w:pPr>
            <w:r>
              <w:rPr>
                <w:sz w:val="24"/>
              </w:rPr>
              <w:lastRenderedPageBreak/>
              <w:t xml:space="preserve">Tiếp thu. Mẫu số 03 không ấn định số trang; yêu cầu đủ nội dung, minh chứng và được dẫn chiếu tài liệu đã có. Khoản 1, khoản 2 Điều 7 không buộc quy đổi </w:t>
            </w:r>
            <w:r>
              <w:rPr>
                <w:sz w:val="24"/>
              </w:rPr>
              <w:lastRenderedPageBreak/>
              <w:t>lợi ích xã hội thành tiền hoặc bắt buộc có hợp đồng chuyển giao sang đơn vị khác. Khả năng nhân rộng được làm rõ bằng đối tượng, quy mô, điều kiện, hướng dẫn và phương án khả thi.</w:t>
            </w:r>
          </w:p>
        </w:tc>
      </w:tr>
      <w:tr w:rsidR="00561528" w14:paraId="5D5EC784" w14:textId="77777777" w:rsidTr="00561528">
        <w:trPr>
          <w:jc w:val="center"/>
        </w:trPr>
        <w:tc>
          <w:tcPr>
            <w:tcW w:w="623" w:type="dxa"/>
            <w:tcMar>
              <w:top w:w="65" w:type="dxa"/>
              <w:left w:w="75" w:type="dxa"/>
              <w:bottom w:w="65" w:type="dxa"/>
              <w:right w:w="75" w:type="dxa"/>
            </w:tcMar>
          </w:tcPr>
          <w:p w14:paraId="56378F4C" w14:textId="77777777" w:rsidR="00561528" w:rsidRDefault="00561528" w:rsidP="00561528">
            <w:pPr>
              <w:spacing w:after="40"/>
              <w:jc w:val="left"/>
            </w:pPr>
            <w:r>
              <w:rPr>
                <w:sz w:val="24"/>
              </w:rPr>
              <w:lastRenderedPageBreak/>
              <w:t>37</w:t>
            </w:r>
          </w:p>
        </w:tc>
        <w:tc>
          <w:tcPr>
            <w:tcW w:w="1644" w:type="dxa"/>
            <w:tcMar>
              <w:top w:w="65" w:type="dxa"/>
              <w:left w:w="75" w:type="dxa"/>
              <w:bottom w:w="65" w:type="dxa"/>
              <w:right w:w="75" w:type="dxa"/>
            </w:tcMar>
          </w:tcPr>
          <w:p w14:paraId="2C813026" w14:textId="77777777" w:rsidR="00561528" w:rsidRDefault="00561528" w:rsidP="00561528">
            <w:pPr>
              <w:spacing w:after="40"/>
              <w:jc w:val="left"/>
            </w:pPr>
            <w:r>
              <w:rPr>
                <w:sz w:val="24"/>
              </w:rPr>
              <w:t>Điều 8</w:t>
            </w:r>
          </w:p>
          <w:p w14:paraId="7320FDF7" w14:textId="77777777" w:rsidR="00561528" w:rsidRDefault="00561528" w:rsidP="00561528">
            <w:pPr>
              <w:spacing w:after="40"/>
              <w:jc w:val="left"/>
            </w:pPr>
            <w:r>
              <w:rPr>
                <w:sz w:val="24"/>
              </w:rPr>
              <w:t>Độc lập, khách quan và bảo mật</w:t>
            </w:r>
          </w:p>
        </w:tc>
        <w:tc>
          <w:tcPr>
            <w:tcW w:w="1871" w:type="dxa"/>
            <w:tcMar>
              <w:top w:w="65" w:type="dxa"/>
              <w:left w:w="75" w:type="dxa"/>
              <w:bottom w:w="65" w:type="dxa"/>
              <w:right w:w="75" w:type="dxa"/>
            </w:tcMar>
          </w:tcPr>
          <w:p w14:paraId="65AAA3FA" w14:textId="7E192EFF"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5E61A1BC" w14:textId="77777777" w:rsidR="00561528" w:rsidRDefault="00561528" w:rsidP="00561528">
            <w:pPr>
              <w:spacing w:after="40"/>
              <w:jc w:val="left"/>
            </w:pPr>
            <w:r>
              <w:rPr>
                <w:sz w:val="24"/>
              </w:rPr>
              <w:t>Đề nghị bổ sung nguyên tắc bảo đảm tính độc lập, khách quan của thành viên Hội đồng; không tham gia đánh giá sáng kiến mà thành viên là tác giả, đồng tác giả hoặc có lợi ích liên quan; quy định trách nhiệm bảo mật thông tin, tài liệu thuộc phạm vi cần bảo mật.</w:t>
            </w:r>
          </w:p>
        </w:tc>
        <w:tc>
          <w:tcPr>
            <w:tcW w:w="5216" w:type="dxa"/>
            <w:tcMar>
              <w:top w:w="65" w:type="dxa"/>
              <w:left w:w="75" w:type="dxa"/>
              <w:bottom w:w="65" w:type="dxa"/>
              <w:right w:w="75" w:type="dxa"/>
            </w:tcMar>
          </w:tcPr>
          <w:p w14:paraId="6286830F" w14:textId="5A32DD65" w:rsidR="00561528" w:rsidRDefault="00561528" w:rsidP="00561528">
            <w:pPr>
              <w:spacing w:after="60"/>
              <w:jc w:val="both"/>
            </w:pPr>
            <w:r>
              <w:rPr>
                <w:sz w:val="24"/>
              </w:rPr>
              <w:t xml:space="preserve">Tiếp thu. Khoản 3 Điều 8 quy định thành viên có lợi ích liên quan phải báo cáo, không đánh giá, biểu quyết; không ủy quyền và chịu trách nhiệm về ý kiến. Khoản 4 quy định chủ trì không thuộc diện xung đột lợi ích và điều kiện tham gia. Khoản 4 Điều 4 áp dụng bảo mật, dữ liệu cá nhân, sở hữu trí tuệ cho việc sử dụng, công bố thông tin. </w:t>
            </w:r>
          </w:p>
        </w:tc>
      </w:tr>
      <w:tr w:rsidR="00561528" w14:paraId="2EDDF430" w14:textId="77777777" w:rsidTr="00561528">
        <w:trPr>
          <w:jc w:val="center"/>
        </w:trPr>
        <w:tc>
          <w:tcPr>
            <w:tcW w:w="623" w:type="dxa"/>
            <w:tcMar>
              <w:top w:w="65" w:type="dxa"/>
              <w:left w:w="75" w:type="dxa"/>
              <w:bottom w:w="65" w:type="dxa"/>
              <w:right w:w="75" w:type="dxa"/>
            </w:tcMar>
          </w:tcPr>
          <w:p w14:paraId="1818F077" w14:textId="77777777" w:rsidR="00561528" w:rsidRDefault="00561528" w:rsidP="00561528">
            <w:pPr>
              <w:spacing w:after="40"/>
              <w:jc w:val="left"/>
            </w:pPr>
            <w:r>
              <w:rPr>
                <w:sz w:val="24"/>
              </w:rPr>
              <w:t>38</w:t>
            </w:r>
          </w:p>
        </w:tc>
        <w:tc>
          <w:tcPr>
            <w:tcW w:w="1644" w:type="dxa"/>
            <w:tcMar>
              <w:top w:w="65" w:type="dxa"/>
              <w:left w:w="75" w:type="dxa"/>
              <w:bottom w:w="65" w:type="dxa"/>
              <w:right w:w="75" w:type="dxa"/>
            </w:tcMar>
          </w:tcPr>
          <w:p w14:paraId="0FCDD316" w14:textId="77777777" w:rsidR="00561528" w:rsidRDefault="00561528" w:rsidP="00561528">
            <w:pPr>
              <w:spacing w:after="40"/>
              <w:jc w:val="left"/>
            </w:pPr>
            <w:r>
              <w:rPr>
                <w:sz w:val="24"/>
              </w:rPr>
              <w:t>Khoản 4 Điều 10</w:t>
            </w:r>
          </w:p>
          <w:p w14:paraId="66279BE7" w14:textId="77777777" w:rsidR="00561528" w:rsidRDefault="00561528" w:rsidP="00561528">
            <w:pPr>
              <w:spacing w:after="40"/>
              <w:jc w:val="left"/>
            </w:pPr>
            <w:r>
              <w:rPr>
                <w:sz w:val="24"/>
              </w:rPr>
              <w:t>Hủy bỏ kết quả công nhận</w:t>
            </w:r>
          </w:p>
        </w:tc>
        <w:tc>
          <w:tcPr>
            <w:tcW w:w="1871" w:type="dxa"/>
            <w:tcMar>
              <w:top w:w="65" w:type="dxa"/>
              <w:left w:w="75" w:type="dxa"/>
              <w:bottom w:w="65" w:type="dxa"/>
              <w:right w:w="75" w:type="dxa"/>
            </w:tcMar>
          </w:tcPr>
          <w:p w14:paraId="52E10F5A" w14:textId="017586A2"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1F16DFA4" w14:textId="77777777" w:rsidR="00561528" w:rsidRDefault="00561528" w:rsidP="00561528">
            <w:pPr>
              <w:spacing w:after="40"/>
              <w:jc w:val="left"/>
            </w:pPr>
            <w:r>
              <w:rPr>
                <w:sz w:val="24"/>
              </w:rPr>
              <w:t>Dự thảo giao Sở KH&amp;CN công nhận nhưng lại trình Chủ tịch UBND thành phố hủy bỏ kết quả khi hồ sơ không trung thực, sao chép hoặc xâm phạm quyền sở hữu trí tuệ. Đề nghị thống nhất thẩm quyền công nhận và xử lý quyết định công nhận; làm rõ hình thức văn bản, trình tự xử lý và quyền giải trình của tác giả trước khi quyết định.</w:t>
            </w:r>
          </w:p>
        </w:tc>
        <w:tc>
          <w:tcPr>
            <w:tcW w:w="5216" w:type="dxa"/>
            <w:tcMar>
              <w:top w:w="65" w:type="dxa"/>
              <w:left w:w="75" w:type="dxa"/>
              <w:bottom w:w="65" w:type="dxa"/>
              <w:right w:w="75" w:type="dxa"/>
            </w:tcMar>
          </w:tcPr>
          <w:p w14:paraId="4B8E584A" w14:textId="77777777" w:rsidR="00561528" w:rsidRDefault="00561528" w:rsidP="00561528">
            <w:pPr>
              <w:spacing w:after="60"/>
              <w:jc w:val="both"/>
            </w:pPr>
            <w:r>
              <w:rPr>
                <w:sz w:val="24"/>
              </w:rPr>
              <w:t>Tiếp thu. Khoản 4 Điều 10 xác định Chủ tịch UBND thành phố quyết định giữ nguyên, đính chính, sửa đổi hoặc hủy bỏ kết quả công nhận hiệu quả áp dụng, khả năng nhân rộng trong thành phố. Sở thông báo tác giả, cơ quan đề nghị; tiếp nhận giải trình, xác minh, đề xuất, lấy ý kiến Hội đồng khi cần đánh giá lại chuyên môn. Văn bản xử lý nêu căn cứ, nội dung, hiệu lực; gửi chủ thể liên quan, cập nhật thông tin. Dự thảo cuối không ấn định ngày riêng cho nhánh này. Việc xử lý kết quả cơ sở, danh hiệu thi đua và quyền khiếu nại, tố cáo, khởi kiện thực hiện theo pháp luật liên quan.</w:t>
            </w:r>
          </w:p>
        </w:tc>
      </w:tr>
      <w:tr w:rsidR="00561528" w14:paraId="000913B2" w14:textId="77777777" w:rsidTr="00561528">
        <w:trPr>
          <w:jc w:val="center"/>
        </w:trPr>
        <w:tc>
          <w:tcPr>
            <w:tcW w:w="623" w:type="dxa"/>
            <w:tcMar>
              <w:top w:w="65" w:type="dxa"/>
              <w:left w:w="75" w:type="dxa"/>
              <w:bottom w:w="65" w:type="dxa"/>
              <w:right w:w="75" w:type="dxa"/>
            </w:tcMar>
          </w:tcPr>
          <w:p w14:paraId="13ED9F18" w14:textId="77777777" w:rsidR="00561528" w:rsidRDefault="00561528" w:rsidP="00561528">
            <w:pPr>
              <w:spacing w:after="40"/>
              <w:jc w:val="left"/>
            </w:pPr>
            <w:r>
              <w:rPr>
                <w:sz w:val="24"/>
              </w:rPr>
              <w:t>39</w:t>
            </w:r>
          </w:p>
        </w:tc>
        <w:tc>
          <w:tcPr>
            <w:tcW w:w="1644" w:type="dxa"/>
            <w:tcMar>
              <w:top w:w="65" w:type="dxa"/>
              <w:left w:w="75" w:type="dxa"/>
              <w:bottom w:w="65" w:type="dxa"/>
              <w:right w:w="75" w:type="dxa"/>
            </w:tcMar>
          </w:tcPr>
          <w:p w14:paraId="1DFD2467" w14:textId="77777777" w:rsidR="00561528" w:rsidRDefault="00561528" w:rsidP="00561528">
            <w:pPr>
              <w:spacing w:after="40"/>
              <w:jc w:val="left"/>
            </w:pPr>
            <w:r>
              <w:rPr>
                <w:sz w:val="24"/>
              </w:rPr>
              <w:t>Điểm b khoản 2 Điều 12</w:t>
            </w:r>
          </w:p>
          <w:p w14:paraId="136A3E3D" w14:textId="77777777" w:rsidR="00561528" w:rsidRDefault="00561528" w:rsidP="00561528">
            <w:pPr>
              <w:spacing w:after="40"/>
              <w:jc w:val="left"/>
            </w:pPr>
            <w:r>
              <w:rPr>
                <w:sz w:val="24"/>
              </w:rPr>
              <w:lastRenderedPageBreak/>
              <w:t>Hoạt động sáng kiến hằng năm</w:t>
            </w:r>
          </w:p>
        </w:tc>
        <w:tc>
          <w:tcPr>
            <w:tcW w:w="1871" w:type="dxa"/>
            <w:tcMar>
              <w:top w:w="65" w:type="dxa"/>
              <w:left w:w="75" w:type="dxa"/>
              <w:bottom w:w="65" w:type="dxa"/>
              <w:right w:w="75" w:type="dxa"/>
            </w:tcMar>
          </w:tcPr>
          <w:p w14:paraId="7018EA04" w14:textId="56C75C79" w:rsidR="00561528" w:rsidRDefault="00561528" w:rsidP="00561528">
            <w:pPr>
              <w:spacing w:after="40"/>
              <w:jc w:val="left"/>
            </w:pPr>
            <w:r>
              <w:rPr>
                <w:sz w:val="24"/>
              </w:rPr>
              <w:lastRenderedPageBreak/>
              <w:t>UBND xã Lạc Phượng</w:t>
            </w:r>
          </w:p>
        </w:tc>
        <w:tc>
          <w:tcPr>
            <w:tcW w:w="5216" w:type="dxa"/>
            <w:tcMar>
              <w:top w:w="65" w:type="dxa"/>
              <w:left w:w="75" w:type="dxa"/>
              <w:bottom w:w="65" w:type="dxa"/>
              <w:right w:w="75" w:type="dxa"/>
            </w:tcMar>
          </w:tcPr>
          <w:p w14:paraId="06D694B1" w14:textId="77777777" w:rsidR="00561528" w:rsidRDefault="00561528" w:rsidP="00561528">
            <w:pPr>
              <w:spacing w:after="40"/>
              <w:jc w:val="left"/>
            </w:pPr>
            <w:r>
              <w:rPr>
                <w:sz w:val="24"/>
              </w:rPr>
              <w:t xml:space="preserve">Đề nghị quy định tổ chức hội thi sáng tạo, triển lãm, tổng kết, khen thưởng và hoạt động tôn vinh theo điều kiện, yêu cầu thực tế; không đặt thành nhiệm </w:t>
            </w:r>
            <w:r>
              <w:rPr>
                <w:sz w:val="24"/>
              </w:rPr>
              <w:lastRenderedPageBreak/>
              <w:t>vụ bắt buộc hằng năm đối với tất cả cơ quan, đơn vị, địa phương.</w:t>
            </w:r>
          </w:p>
        </w:tc>
        <w:tc>
          <w:tcPr>
            <w:tcW w:w="5216" w:type="dxa"/>
            <w:tcMar>
              <w:top w:w="65" w:type="dxa"/>
              <w:left w:w="75" w:type="dxa"/>
              <w:bottom w:w="65" w:type="dxa"/>
              <w:right w:w="75" w:type="dxa"/>
            </w:tcMar>
          </w:tcPr>
          <w:p w14:paraId="7112F9E1" w14:textId="77777777" w:rsidR="00561528" w:rsidRDefault="00561528" w:rsidP="00561528">
            <w:pPr>
              <w:spacing w:after="60"/>
              <w:jc w:val="both"/>
            </w:pPr>
            <w:r>
              <w:rPr>
                <w:sz w:val="24"/>
              </w:rPr>
              <w:lastRenderedPageBreak/>
              <w:t xml:space="preserve">Tiếp thu. Khoản 2 Điều 12 giữ trách nhiệm tổ chức áp dụng, nhân rộng phù hợp điều kiện thực tế; không bắt buộc hội thi, triển lãm, tổng kết, khen thưởng </w:t>
            </w:r>
            <w:r>
              <w:rPr>
                <w:sz w:val="24"/>
              </w:rPr>
              <w:lastRenderedPageBreak/>
              <w:t>hoặc tôn vinh hằng năm. Các hoạt động phong trào không phải điều kiện xét công nhận trong Quy định.</w:t>
            </w:r>
          </w:p>
        </w:tc>
      </w:tr>
      <w:tr w:rsidR="00561528" w14:paraId="64B1FA06" w14:textId="77777777" w:rsidTr="00561528">
        <w:trPr>
          <w:jc w:val="center"/>
        </w:trPr>
        <w:tc>
          <w:tcPr>
            <w:tcW w:w="623" w:type="dxa"/>
            <w:tcMar>
              <w:top w:w="65" w:type="dxa"/>
              <w:left w:w="75" w:type="dxa"/>
              <w:bottom w:w="65" w:type="dxa"/>
              <w:right w:w="75" w:type="dxa"/>
            </w:tcMar>
          </w:tcPr>
          <w:p w14:paraId="774536F4" w14:textId="77777777" w:rsidR="00561528" w:rsidRDefault="00561528" w:rsidP="00561528">
            <w:pPr>
              <w:spacing w:after="40"/>
              <w:jc w:val="left"/>
            </w:pPr>
            <w:r>
              <w:rPr>
                <w:sz w:val="24"/>
              </w:rPr>
              <w:lastRenderedPageBreak/>
              <w:t>40</w:t>
            </w:r>
          </w:p>
        </w:tc>
        <w:tc>
          <w:tcPr>
            <w:tcW w:w="1644" w:type="dxa"/>
            <w:tcMar>
              <w:top w:w="65" w:type="dxa"/>
              <w:left w:w="75" w:type="dxa"/>
              <w:bottom w:w="65" w:type="dxa"/>
              <w:right w:w="75" w:type="dxa"/>
            </w:tcMar>
          </w:tcPr>
          <w:p w14:paraId="355A1DB0" w14:textId="77777777" w:rsidR="00561528" w:rsidRDefault="00561528" w:rsidP="00561528">
            <w:pPr>
              <w:spacing w:after="40"/>
              <w:jc w:val="left"/>
            </w:pPr>
            <w:r>
              <w:rPr>
                <w:sz w:val="24"/>
              </w:rPr>
              <w:t>Điểm c khoản 2 Điều 12</w:t>
            </w:r>
          </w:p>
          <w:p w14:paraId="5D31B18B" w14:textId="77777777" w:rsidR="00561528" w:rsidRDefault="00561528" w:rsidP="00561528">
            <w:pPr>
              <w:spacing w:after="40"/>
              <w:jc w:val="left"/>
            </w:pPr>
            <w:r>
              <w:rPr>
                <w:sz w:val="24"/>
              </w:rPr>
              <w:t>Hội đồng sáng kiến cấp cơ sở</w:t>
            </w:r>
          </w:p>
        </w:tc>
        <w:tc>
          <w:tcPr>
            <w:tcW w:w="1871" w:type="dxa"/>
            <w:tcMar>
              <w:top w:w="65" w:type="dxa"/>
              <w:left w:w="75" w:type="dxa"/>
              <w:bottom w:w="65" w:type="dxa"/>
              <w:right w:w="75" w:type="dxa"/>
            </w:tcMar>
          </w:tcPr>
          <w:p w14:paraId="6FC672D9" w14:textId="06F79E18"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2B30E54C" w14:textId="77777777" w:rsidR="00561528" w:rsidRDefault="00561528" w:rsidP="00561528">
            <w:pPr>
              <w:spacing w:after="40"/>
              <w:jc w:val="left"/>
            </w:pPr>
            <w:r>
              <w:rPr>
                <w:sz w:val="24"/>
              </w:rPr>
              <w:t>Đề nghị không mặc nhiên yêu cầu tất cả cơ quan, đơn vị đều có Hội đồng sáng kiến cấp cơ sở. Theo Điều lệ Sáng kiến, Hội đồng thành lập khi cần thiết hoặc pháp luật quy định; người đứng đầu cơ sở vẫn quyết định công nhận. Nên chỉnh lý thành trách nhiệm tổ chức xét, công nhận đúng pháp luật, tránh phát sinh thêm tổ chức và quy trình tại cơ sở.</w:t>
            </w:r>
          </w:p>
        </w:tc>
        <w:tc>
          <w:tcPr>
            <w:tcW w:w="5216" w:type="dxa"/>
            <w:tcMar>
              <w:top w:w="65" w:type="dxa"/>
              <w:left w:w="75" w:type="dxa"/>
              <w:bottom w:w="65" w:type="dxa"/>
              <w:right w:w="75" w:type="dxa"/>
            </w:tcMar>
          </w:tcPr>
          <w:p w14:paraId="0DD94ED5" w14:textId="77777777" w:rsidR="00561528" w:rsidRDefault="00561528" w:rsidP="00561528">
            <w:pPr>
              <w:spacing w:after="60"/>
              <w:jc w:val="both"/>
            </w:pPr>
            <w:r>
              <w:rPr>
                <w:sz w:val="24"/>
              </w:rPr>
              <w:t>Tiếp thu. Khoản 2 Điều 12 yêu cầu tổ chức công nhận sáng kiến tại cơ sở theo pháp luật, không buộc mọi đơn vị thành lập Hội đồng. Việc thành lập Hội đồng cơ sở thực hiện theo Điều 8 Điều lệ Sáng kiến; phân biệt với Hội đồng đánh giá hiệu quả, khả năng nhân rộng trong thành phố tại Điều 8 của dự thảo.</w:t>
            </w:r>
          </w:p>
        </w:tc>
      </w:tr>
      <w:tr w:rsidR="00561528" w14:paraId="61B80B0F" w14:textId="77777777" w:rsidTr="00561528">
        <w:trPr>
          <w:jc w:val="center"/>
        </w:trPr>
        <w:tc>
          <w:tcPr>
            <w:tcW w:w="623" w:type="dxa"/>
            <w:tcMar>
              <w:top w:w="65" w:type="dxa"/>
              <w:left w:w="75" w:type="dxa"/>
              <w:bottom w:w="65" w:type="dxa"/>
              <w:right w:w="75" w:type="dxa"/>
            </w:tcMar>
          </w:tcPr>
          <w:p w14:paraId="1AD19E4F" w14:textId="77777777" w:rsidR="00561528" w:rsidRDefault="00561528" w:rsidP="00561528">
            <w:pPr>
              <w:spacing w:after="40"/>
              <w:jc w:val="left"/>
            </w:pPr>
            <w:r>
              <w:rPr>
                <w:sz w:val="24"/>
              </w:rPr>
              <w:t>41</w:t>
            </w:r>
          </w:p>
        </w:tc>
        <w:tc>
          <w:tcPr>
            <w:tcW w:w="1644" w:type="dxa"/>
            <w:tcMar>
              <w:top w:w="65" w:type="dxa"/>
              <w:left w:w="75" w:type="dxa"/>
              <w:bottom w:w="65" w:type="dxa"/>
              <w:right w:w="75" w:type="dxa"/>
            </w:tcMar>
          </w:tcPr>
          <w:p w14:paraId="76B30647" w14:textId="77777777" w:rsidR="00561528" w:rsidRDefault="00561528" w:rsidP="00561528">
            <w:pPr>
              <w:spacing w:after="40"/>
              <w:jc w:val="left"/>
            </w:pPr>
            <w:r>
              <w:rPr>
                <w:sz w:val="24"/>
              </w:rPr>
              <w:t>Điểm a khoản 2 Điều 12</w:t>
            </w:r>
          </w:p>
          <w:p w14:paraId="4D04B9DE" w14:textId="77777777" w:rsidR="00561528" w:rsidRDefault="00561528" w:rsidP="00561528">
            <w:pPr>
              <w:spacing w:after="40"/>
              <w:jc w:val="left"/>
            </w:pPr>
            <w:r>
              <w:rPr>
                <w:sz w:val="24"/>
              </w:rPr>
              <w:t>Công bố, phổ biến sáng kiến</w:t>
            </w:r>
          </w:p>
        </w:tc>
        <w:tc>
          <w:tcPr>
            <w:tcW w:w="1871" w:type="dxa"/>
            <w:tcMar>
              <w:top w:w="65" w:type="dxa"/>
              <w:left w:w="75" w:type="dxa"/>
              <w:bottom w:w="65" w:type="dxa"/>
              <w:right w:w="75" w:type="dxa"/>
            </w:tcMar>
          </w:tcPr>
          <w:p w14:paraId="6CCB162E" w14:textId="040B88D7"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461EC444" w14:textId="77777777" w:rsidR="00561528" w:rsidRDefault="00561528" w:rsidP="00561528">
            <w:pPr>
              <w:spacing w:after="40"/>
              <w:jc w:val="left"/>
            </w:pPr>
            <w:r>
              <w:rPr>
                <w:sz w:val="24"/>
              </w:rPr>
              <w:t>Đề nghị bổ sung yêu cầu tuân thủ quy định về bảo mật thông tin, quyền sở hữu trí tuệ và quyền, lợi ích hợp pháp của tác giả, chủ đầu tư tạo ra sáng kiến khi công bố, phổ biến và áp dụng rộng rãi sáng kiến.</w:t>
            </w:r>
          </w:p>
        </w:tc>
        <w:tc>
          <w:tcPr>
            <w:tcW w:w="5216" w:type="dxa"/>
            <w:tcMar>
              <w:top w:w="65" w:type="dxa"/>
              <w:left w:w="75" w:type="dxa"/>
              <w:bottom w:w="65" w:type="dxa"/>
              <w:right w:w="75" w:type="dxa"/>
            </w:tcMar>
          </w:tcPr>
          <w:p w14:paraId="255C51BA" w14:textId="77777777" w:rsidR="00561528" w:rsidRDefault="00561528" w:rsidP="00561528">
            <w:pPr>
              <w:spacing w:after="60"/>
              <w:jc w:val="both"/>
            </w:pPr>
            <w:r>
              <w:rPr>
                <w:sz w:val="24"/>
              </w:rPr>
              <w:t>Tiếp thu. Khoản 4 Điều 4 yêu cầu tuân thủ pháp luật về bí mật nhà nước, dữ liệu cá nhân, sở hữu trí tuệ khi sử dụng, công bố thông tin. Khoản 3 Điều 10 dẫn chiếu nguyên tắc này khi công bố danh sách; khoản 1 Điều 12 giao quản lý, cập nhật dữ liệu. Không công khai toàn bộ báo cáo, minh chứng mặc nhiên hoặc làm ảnh hưởng quyền của tác giả, chủ đầu tư.</w:t>
            </w:r>
          </w:p>
        </w:tc>
      </w:tr>
      <w:tr w:rsidR="00561528" w14:paraId="40BEFEB2" w14:textId="77777777" w:rsidTr="00561528">
        <w:trPr>
          <w:jc w:val="center"/>
        </w:trPr>
        <w:tc>
          <w:tcPr>
            <w:tcW w:w="623" w:type="dxa"/>
            <w:tcMar>
              <w:top w:w="65" w:type="dxa"/>
              <w:left w:w="75" w:type="dxa"/>
              <w:bottom w:w="65" w:type="dxa"/>
              <w:right w:w="75" w:type="dxa"/>
            </w:tcMar>
          </w:tcPr>
          <w:p w14:paraId="6C8D2B05" w14:textId="77777777" w:rsidR="00561528" w:rsidRDefault="00561528" w:rsidP="00561528">
            <w:pPr>
              <w:spacing w:after="40"/>
              <w:jc w:val="left"/>
            </w:pPr>
            <w:r>
              <w:rPr>
                <w:sz w:val="24"/>
              </w:rPr>
              <w:t>42</w:t>
            </w:r>
          </w:p>
        </w:tc>
        <w:tc>
          <w:tcPr>
            <w:tcW w:w="1644" w:type="dxa"/>
            <w:tcMar>
              <w:top w:w="65" w:type="dxa"/>
              <w:left w:w="75" w:type="dxa"/>
              <w:bottom w:w="65" w:type="dxa"/>
              <w:right w:w="75" w:type="dxa"/>
            </w:tcMar>
          </w:tcPr>
          <w:p w14:paraId="7EB84038" w14:textId="77777777" w:rsidR="00561528" w:rsidRDefault="00561528" w:rsidP="00561528">
            <w:pPr>
              <w:spacing w:after="40"/>
              <w:jc w:val="left"/>
            </w:pPr>
            <w:r>
              <w:rPr>
                <w:sz w:val="24"/>
              </w:rPr>
              <w:t>Mục II.2 Tờ trình</w:t>
            </w:r>
          </w:p>
          <w:p w14:paraId="7D84A9A3" w14:textId="77777777" w:rsidR="00561528" w:rsidRDefault="00561528" w:rsidP="00561528">
            <w:pPr>
              <w:spacing w:after="40"/>
              <w:jc w:val="left"/>
            </w:pPr>
            <w:r>
              <w:rPr>
                <w:sz w:val="24"/>
              </w:rPr>
              <w:t>Tên văn bản</w:t>
            </w:r>
          </w:p>
        </w:tc>
        <w:tc>
          <w:tcPr>
            <w:tcW w:w="1871" w:type="dxa"/>
            <w:tcMar>
              <w:top w:w="65" w:type="dxa"/>
              <w:left w:w="75" w:type="dxa"/>
              <w:bottom w:w="65" w:type="dxa"/>
              <w:right w:w="75" w:type="dxa"/>
            </w:tcMar>
          </w:tcPr>
          <w:p w14:paraId="684469E2" w14:textId="50616F0E"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239EE82F" w14:textId="77777777" w:rsidR="00561528" w:rsidRDefault="00561528" w:rsidP="00561528">
            <w:pPr>
              <w:spacing w:after="40"/>
              <w:jc w:val="left"/>
            </w:pPr>
            <w:r>
              <w:rPr>
                <w:sz w:val="24"/>
              </w:rPr>
              <w:t>Đề nghị sửa cụm “Việc xây dựng dự thảo Quyết định ban hành Quy chế phối hợp...” vì không đúng tên, nội dung văn bản; thay bằng dự thảo Quyết định ban hành Quy định về việc xét công nhận hiệu quả áp dụng và khả năng nhân rộng của sáng kiến.</w:t>
            </w:r>
          </w:p>
        </w:tc>
        <w:tc>
          <w:tcPr>
            <w:tcW w:w="5216" w:type="dxa"/>
            <w:tcMar>
              <w:top w:w="65" w:type="dxa"/>
              <w:left w:w="75" w:type="dxa"/>
              <w:bottom w:w="65" w:type="dxa"/>
              <w:right w:w="75" w:type="dxa"/>
            </w:tcMar>
          </w:tcPr>
          <w:p w14:paraId="223E07D3" w14:textId="77777777" w:rsidR="00561528" w:rsidRDefault="00561528" w:rsidP="00561528">
            <w:pPr>
              <w:spacing w:after="60"/>
              <w:jc w:val="both"/>
            </w:pPr>
            <w:r>
              <w:rPr>
                <w:sz w:val="24"/>
              </w:rPr>
              <w:t>Tiếp thu. Mục II.2 Tờ trình ghi đúng tên Quyết định ban hành Quy định về việc xét công nhận hiệu quả áp dụng và khả năng nhân rộng của sáng kiến trên địa bàn thành phố Hải Phòng; không còn cụm “Quy chế phối hợp”. Các phần nội dung, thời hạn, hồ sơ và biểu mẫu trong Tờ trình đã đồng bộ bản dự thảo cuối.</w:t>
            </w:r>
          </w:p>
        </w:tc>
      </w:tr>
      <w:tr w:rsidR="00561528" w14:paraId="0C817AEE" w14:textId="77777777" w:rsidTr="00561528">
        <w:trPr>
          <w:jc w:val="center"/>
        </w:trPr>
        <w:tc>
          <w:tcPr>
            <w:tcW w:w="623" w:type="dxa"/>
            <w:tcMar>
              <w:top w:w="65" w:type="dxa"/>
              <w:left w:w="75" w:type="dxa"/>
              <w:bottom w:w="65" w:type="dxa"/>
              <w:right w:w="75" w:type="dxa"/>
            </w:tcMar>
          </w:tcPr>
          <w:p w14:paraId="7A3DD2B8" w14:textId="77777777" w:rsidR="00561528" w:rsidRDefault="00561528" w:rsidP="00561528">
            <w:pPr>
              <w:spacing w:after="40"/>
              <w:jc w:val="left"/>
            </w:pPr>
            <w:r>
              <w:rPr>
                <w:sz w:val="24"/>
              </w:rPr>
              <w:t>43</w:t>
            </w:r>
          </w:p>
        </w:tc>
        <w:tc>
          <w:tcPr>
            <w:tcW w:w="1644" w:type="dxa"/>
            <w:tcMar>
              <w:top w:w="65" w:type="dxa"/>
              <w:left w:w="75" w:type="dxa"/>
              <w:bottom w:w="65" w:type="dxa"/>
              <w:right w:w="75" w:type="dxa"/>
            </w:tcMar>
          </w:tcPr>
          <w:p w14:paraId="30C9D7CD" w14:textId="77777777" w:rsidR="00561528" w:rsidRDefault="00561528" w:rsidP="00561528">
            <w:pPr>
              <w:spacing w:after="40"/>
              <w:jc w:val="left"/>
            </w:pPr>
            <w:r>
              <w:rPr>
                <w:sz w:val="24"/>
              </w:rPr>
              <w:t>Tờ trình</w:t>
            </w:r>
          </w:p>
          <w:p w14:paraId="4A68B029" w14:textId="77777777" w:rsidR="00561528" w:rsidRDefault="00561528" w:rsidP="00561528">
            <w:pPr>
              <w:spacing w:after="40"/>
              <w:jc w:val="left"/>
            </w:pPr>
            <w:r>
              <w:rPr>
                <w:sz w:val="24"/>
              </w:rPr>
              <w:t xml:space="preserve">Nhận định về Nghị định số </w:t>
            </w:r>
            <w:r>
              <w:rPr>
                <w:sz w:val="24"/>
              </w:rPr>
              <w:lastRenderedPageBreak/>
              <w:t>13/2012/NĐ-CP</w:t>
            </w:r>
          </w:p>
        </w:tc>
        <w:tc>
          <w:tcPr>
            <w:tcW w:w="1871" w:type="dxa"/>
            <w:tcMar>
              <w:top w:w="65" w:type="dxa"/>
              <w:left w:w="75" w:type="dxa"/>
              <w:bottom w:w="65" w:type="dxa"/>
              <w:right w:w="75" w:type="dxa"/>
            </w:tcMar>
          </w:tcPr>
          <w:p w14:paraId="27E305DF" w14:textId="059B5427" w:rsidR="00561528" w:rsidRDefault="00561528" w:rsidP="00561528">
            <w:pPr>
              <w:spacing w:after="40"/>
              <w:jc w:val="left"/>
            </w:pPr>
            <w:r>
              <w:rPr>
                <w:sz w:val="24"/>
              </w:rPr>
              <w:lastRenderedPageBreak/>
              <w:t>UBND xã Lạc Phượng</w:t>
            </w:r>
          </w:p>
        </w:tc>
        <w:tc>
          <w:tcPr>
            <w:tcW w:w="5216" w:type="dxa"/>
            <w:tcMar>
              <w:top w:w="65" w:type="dxa"/>
              <w:left w:w="75" w:type="dxa"/>
              <w:bottom w:w="65" w:type="dxa"/>
              <w:right w:w="75" w:type="dxa"/>
            </w:tcMar>
          </w:tcPr>
          <w:p w14:paraId="4B64F508" w14:textId="77777777" w:rsidR="00561528" w:rsidRDefault="00561528" w:rsidP="00561528">
            <w:pPr>
              <w:spacing w:after="40"/>
              <w:jc w:val="left"/>
            </w:pPr>
            <w:r>
              <w:rPr>
                <w:sz w:val="24"/>
              </w:rPr>
              <w:t xml:space="preserve">Đề nghị chỉnh nhận định Nghị định số 13/2012/NĐ-CP “chủ yếu tập trung vào việc đánh giá tính mới và công nhận quyền tác giả đối với giải pháp kỹ thuật”. Theo UBND xã, Điều lệ Sáng kiến điều chỉnh cả </w:t>
            </w:r>
            <w:r>
              <w:rPr>
                <w:sz w:val="24"/>
              </w:rPr>
              <w:lastRenderedPageBreak/>
              <w:t>giải pháp kỹ thuật, quản lý, tác nghiệp, ứng dụng tiến bộ kỹ thuật và quy định việc công nhận sáng kiến, không phải thủ tục công nhận quyền tác giả.</w:t>
            </w:r>
          </w:p>
        </w:tc>
        <w:tc>
          <w:tcPr>
            <w:tcW w:w="5216" w:type="dxa"/>
            <w:tcMar>
              <w:top w:w="65" w:type="dxa"/>
              <w:left w:w="75" w:type="dxa"/>
              <w:bottom w:w="65" w:type="dxa"/>
              <w:right w:w="75" w:type="dxa"/>
            </w:tcMar>
          </w:tcPr>
          <w:p w14:paraId="7B191682" w14:textId="77777777" w:rsidR="00561528" w:rsidRDefault="00561528" w:rsidP="00561528">
            <w:pPr>
              <w:spacing w:after="60"/>
              <w:jc w:val="both"/>
            </w:pPr>
            <w:r>
              <w:rPr>
                <w:sz w:val="24"/>
              </w:rPr>
              <w:lastRenderedPageBreak/>
              <w:t xml:space="preserve">Tiếp thu. Mục I.2 Tờ trình nêu đúng Điều lệ Sáng kiến điều chỉnh giải pháp kỹ thuật, quản lý, tác nghiệp, ứng dụng tiến bộ kỹ thuật và việc công nhận sáng kiến, không phải thủ tục công nhận quyền tác </w:t>
            </w:r>
            <w:r>
              <w:rPr>
                <w:sz w:val="24"/>
              </w:rPr>
              <w:lastRenderedPageBreak/>
              <w:t>giả. Điều 3, Điều 6, Điều 7 và Bản so sánh phân biệt công nhận sáng kiến cơ sở với đánh giá hiệu quả, khả năng nhân rộng phục vụ thi đua.</w:t>
            </w:r>
          </w:p>
        </w:tc>
      </w:tr>
      <w:tr w:rsidR="00561528" w14:paraId="5732CEB2" w14:textId="77777777" w:rsidTr="00561528">
        <w:trPr>
          <w:jc w:val="center"/>
        </w:trPr>
        <w:tc>
          <w:tcPr>
            <w:tcW w:w="623" w:type="dxa"/>
            <w:tcMar>
              <w:top w:w="65" w:type="dxa"/>
              <w:left w:w="75" w:type="dxa"/>
              <w:bottom w:w="65" w:type="dxa"/>
              <w:right w:w="75" w:type="dxa"/>
            </w:tcMar>
          </w:tcPr>
          <w:p w14:paraId="5E55C01F" w14:textId="77777777" w:rsidR="00561528" w:rsidRDefault="00561528" w:rsidP="00561528">
            <w:pPr>
              <w:spacing w:after="40"/>
              <w:jc w:val="left"/>
            </w:pPr>
            <w:r>
              <w:rPr>
                <w:sz w:val="24"/>
              </w:rPr>
              <w:lastRenderedPageBreak/>
              <w:t>44</w:t>
            </w:r>
          </w:p>
        </w:tc>
        <w:tc>
          <w:tcPr>
            <w:tcW w:w="1644" w:type="dxa"/>
            <w:tcMar>
              <w:top w:w="65" w:type="dxa"/>
              <w:left w:w="75" w:type="dxa"/>
              <w:bottom w:w="65" w:type="dxa"/>
              <w:right w:w="75" w:type="dxa"/>
            </w:tcMar>
          </w:tcPr>
          <w:p w14:paraId="1AB83FED" w14:textId="77777777" w:rsidR="00561528" w:rsidRDefault="00561528" w:rsidP="00561528">
            <w:pPr>
              <w:spacing w:after="40"/>
              <w:jc w:val="left"/>
            </w:pPr>
            <w:r>
              <w:rPr>
                <w:sz w:val="24"/>
              </w:rPr>
              <w:t>Bản đánh giá tác động</w:t>
            </w:r>
          </w:p>
          <w:p w14:paraId="297938B2" w14:textId="77777777" w:rsidR="00561528" w:rsidRDefault="00561528" w:rsidP="00561528">
            <w:pPr>
              <w:spacing w:after="40"/>
              <w:jc w:val="left"/>
            </w:pPr>
            <w:r>
              <w:rPr>
                <w:sz w:val="24"/>
              </w:rPr>
              <w:t>Thủ tục hành chính và phân cấp</w:t>
            </w:r>
          </w:p>
        </w:tc>
        <w:tc>
          <w:tcPr>
            <w:tcW w:w="1871" w:type="dxa"/>
            <w:tcMar>
              <w:top w:w="65" w:type="dxa"/>
              <w:left w:w="75" w:type="dxa"/>
              <w:bottom w:w="65" w:type="dxa"/>
              <w:right w:w="75" w:type="dxa"/>
            </w:tcMar>
          </w:tcPr>
          <w:p w14:paraId="3B4C89FC" w14:textId="6EB9DE6D"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0256580D" w14:textId="77777777" w:rsidR="00561528" w:rsidRDefault="00561528" w:rsidP="00561528">
            <w:pPr>
              <w:spacing w:after="40"/>
              <w:jc w:val="left"/>
            </w:pPr>
            <w:r>
              <w:rPr>
                <w:sz w:val="24"/>
              </w:rPr>
              <w:t>Đề nghị rà soát lại Bản đánh giá tác động về thủ tục hành chính và nội dung phân cấp sau khi chỉnh lý dự thảo theo các ý kiến góp ý.</w:t>
            </w:r>
          </w:p>
        </w:tc>
        <w:tc>
          <w:tcPr>
            <w:tcW w:w="5216" w:type="dxa"/>
            <w:tcMar>
              <w:top w:w="65" w:type="dxa"/>
              <w:left w:w="75" w:type="dxa"/>
              <w:bottom w:w="65" w:type="dxa"/>
              <w:right w:w="75" w:type="dxa"/>
            </w:tcMar>
          </w:tcPr>
          <w:p w14:paraId="457C937C" w14:textId="73B2BC21" w:rsidR="00561528" w:rsidRDefault="00561528" w:rsidP="00561528">
            <w:pPr>
              <w:spacing w:after="60"/>
              <w:jc w:val="both"/>
            </w:pPr>
            <w:r>
              <w:rPr>
                <w:sz w:val="24"/>
              </w:rPr>
              <w:t xml:space="preserve">Tiếp thu. Bản đánh giá đã cập nhật theo bản dự thảo cuối: không phân cấp quyền quyết định; hai nhóm tiêu chí; hồ sơ giấy và điện tử; tổng </w:t>
            </w:r>
            <w:r w:rsidR="00331FDE">
              <w:rPr>
                <w:sz w:val="24"/>
              </w:rPr>
              <w:t>120</w:t>
            </w:r>
            <w:r>
              <w:rPr>
                <w:sz w:val="24"/>
              </w:rPr>
              <w:t xml:space="preserve"> ngày;</w:t>
            </w:r>
          </w:p>
        </w:tc>
      </w:tr>
      <w:tr w:rsidR="00561528" w14:paraId="1E396102" w14:textId="77777777" w:rsidTr="00561528">
        <w:trPr>
          <w:jc w:val="center"/>
        </w:trPr>
        <w:tc>
          <w:tcPr>
            <w:tcW w:w="623" w:type="dxa"/>
            <w:tcMar>
              <w:top w:w="65" w:type="dxa"/>
              <w:left w:w="75" w:type="dxa"/>
              <w:bottom w:w="65" w:type="dxa"/>
              <w:right w:w="75" w:type="dxa"/>
            </w:tcMar>
          </w:tcPr>
          <w:p w14:paraId="53305A8E" w14:textId="77777777" w:rsidR="00561528" w:rsidRDefault="00561528" w:rsidP="00561528">
            <w:pPr>
              <w:spacing w:after="40"/>
              <w:jc w:val="left"/>
            </w:pPr>
            <w:r>
              <w:rPr>
                <w:sz w:val="24"/>
              </w:rPr>
              <w:t>45</w:t>
            </w:r>
          </w:p>
        </w:tc>
        <w:tc>
          <w:tcPr>
            <w:tcW w:w="1644" w:type="dxa"/>
            <w:tcMar>
              <w:top w:w="65" w:type="dxa"/>
              <w:left w:w="75" w:type="dxa"/>
              <w:bottom w:w="65" w:type="dxa"/>
              <w:right w:w="75" w:type="dxa"/>
            </w:tcMar>
          </w:tcPr>
          <w:p w14:paraId="010ED5E7" w14:textId="77777777" w:rsidR="00561528" w:rsidRDefault="00561528" w:rsidP="00561528">
            <w:pPr>
              <w:spacing w:after="40"/>
              <w:jc w:val="left"/>
            </w:pPr>
            <w:r>
              <w:rPr>
                <w:sz w:val="24"/>
              </w:rPr>
              <w:t>Toàn bộ hồ sơ</w:t>
            </w:r>
          </w:p>
          <w:p w14:paraId="3130AA01" w14:textId="77777777" w:rsidR="00561528" w:rsidRDefault="00561528" w:rsidP="00561528">
            <w:pPr>
              <w:spacing w:after="40"/>
              <w:jc w:val="left"/>
            </w:pPr>
            <w:r>
              <w:rPr>
                <w:sz w:val="24"/>
              </w:rPr>
              <w:t>Thống nhất thuật ngữ</w:t>
            </w:r>
          </w:p>
        </w:tc>
        <w:tc>
          <w:tcPr>
            <w:tcW w:w="1871" w:type="dxa"/>
            <w:tcMar>
              <w:top w:w="65" w:type="dxa"/>
              <w:left w:w="75" w:type="dxa"/>
              <w:bottom w:w="65" w:type="dxa"/>
              <w:right w:w="75" w:type="dxa"/>
            </w:tcMar>
          </w:tcPr>
          <w:p w14:paraId="2D14C503" w14:textId="16E86005" w:rsidR="00561528" w:rsidRDefault="00561528" w:rsidP="00561528">
            <w:pPr>
              <w:spacing w:after="40"/>
              <w:jc w:val="left"/>
            </w:pPr>
            <w:r>
              <w:rPr>
                <w:sz w:val="24"/>
              </w:rPr>
              <w:t>UBND xã Lạc Phượng</w:t>
            </w:r>
          </w:p>
        </w:tc>
        <w:tc>
          <w:tcPr>
            <w:tcW w:w="5216" w:type="dxa"/>
            <w:tcMar>
              <w:top w:w="65" w:type="dxa"/>
              <w:left w:w="75" w:type="dxa"/>
              <w:bottom w:w="65" w:type="dxa"/>
              <w:right w:w="75" w:type="dxa"/>
            </w:tcMar>
          </w:tcPr>
          <w:p w14:paraId="10D6DB03" w14:textId="77777777" w:rsidR="00561528" w:rsidRDefault="00561528" w:rsidP="00561528">
            <w:pPr>
              <w:spacing w:after="40"/>
              <w:jc w:val="left"/>
            </w:pPr>
            <w:r>
              <w:rPr>
                <w:sz w:val="24"/>
              </w:rPr>
              <w:t>Đề nghị thống nhất thuật ngữ “cấp thành phố”, “cấp cơ sở”, “cơ sở”, “đơn vị cơ sở”, “công nhận sáng kiến” và “công nhận hiệu quả áp dụng, khả năng nhân rộng của sáng kiến”; tránh dùng lẫn hai giai đoạn có nội dung, căn cứ và thẩm quyền khác nhau.</w:t>
            </w:r>
          </w:p>
        </w:tc>
        <w:tc>
          <w:tcPr>
            <w:tcW w:w="5216" w:type="dxa"/>
            <w:tcMar>
              <w:top w:w="65" w:type="dxa"/>
              <w:left w:w="75" w:type="dxa"/>
              <w:bottom w:w="65" w:type="dxa"/>
              <w:right w:w="75" w:type="dxa"/>
            </w:tcMar>
          </w:tcPr>
          <w:p w14:paraId="1D9CAA2E" w14:textId="77777777" w:rsidR="00561528" w:rsidRDefault="00561528" w:rsidP="00561528">
            <w:pPr>
              <w:spacing w:after="60"/>
              <w:jc w:val="both"/>
            </w:pPr>
            <w:r>
              <w:rPr>
                <w:sz w:val="24"/>
              </w:rPr>
              <w:t>Tiếp thu. Đồng bộ Quy định, biểu mẫu, Tờ trình, Bản so sánh, Bản đánh giá và cột giải trình. Phân biệt công nhận sáng kiến tại cơ sở với công nhận hiệu quả áp dụng, khả năng nhân rộng trong phạm vi thành phố. Không dùng “Cấp cơ sở”, “Cấp thành phố” như tên chủ thể có thẩm quyền. Nội dung góp ý nguyên gốc vẫn giữ thuật ngữ, điều khoản của bản được lấy ý kiến để bảo đảm truy xuất.</w:t>
            </w:r>
          </w:p>
        </w:tc>
      </w:tr>
      <w:tr w:rsidR="00561528" w14:paraId="1409E4BC" w14:textId="77777777" w:rsidTr="00561528">
        <w:trPr>
          <w:jc w:val="center"/>
        </w:trPr>
        <w:tc>
          <w:tcPr>
            <w:tcW w:w="623" w:type="dxa"/>
            <w:tcMar>
              <w:top w:w="65" w:type="dxa"/>
              <w:left w:w="75" w:type="dxa"/>
              <w:bottom w:w="65" w:type="dxa"/>
              <w:right w:w="75" w:type="dxa"/>
            </w:tcMar>
          </w:tcPr>
          <w:p w14:paraId="1A4B4958" w14:textId="77777777" w:rsidR="00561528" w:rsidRDefault="00561528" w:rsidP="00561528">
            <w:pPr>
              <w:spacing w:after="40"/>
              <w:jc w:val="left"/>
            </w:pPr>
            <w:r>
              <w:rPr>
                <w:sz w:val="24"/>
              </w:rPr>
              <w:t>46</w:t>
            </w:r>
          </w:p>
        </w:tc>
        <w:tc>
          <w:tcPr>
            <w:tcW w:w="1644" w:type="dxa"/>
            <w:tcMar>
              <w:top w:w="65" w:type="dxa"/>
              <w:left w:w="75" w:type="dxa"/>
              <w:bottom w:w="65" w:type="dxa"/>
              <w:right w:w="75" w:type="dxa"/>
            </w:tcMar>
          </w:tcPr>
          <w:p w14:paraId="5549709C" w14:textId="77777777" w:rsidR="00561528" w:rsidRDefault="00561528" w:rsidP="00561528">
            <w:pPr>
              <w:spacing w:after="60" w:line="252" w:lineRule="auto"/>
              <w:jc w:val="left"/>
            </w:pPr>
            <w:r>
              <w:rPr>
                <w:sz w:val="24"/>
              </w:rPr>
              <w:t>Khoản 1 Điều 3</w:t>
            </w:r>
            <w:r>
              <w:rPr>
                <w:sz w:val="24"/>
              </w:rPr>
              <w:br/>
              <w:t>Khái niệm sáng kiến</w:t>
            </w:r>
          </w:p>
        </w:tc>
        <w:tc>
          <w:tcPr>
            <w:tcW w:w="1871" w:type="dxa"/>
            <w:tcMar>
              <w:top w:w="65" w:type="dxa"/>
              <w:left w:w="75" w:type="dxa"/>
              <w:bottom w:w="65" w:type="dxa"/>
              <w:right w:w="75" w:type="dxa"/>
            </w:tcMar>
          </w:tcPr>
          <w:p w14:paraId="7D7200FC" w14:textId="0A4211E8" w:rsidR="00561528" w:rsidRPr="00561528" w:rsidRDefault="00561528" w:rsidP="00561528">
            <w:pPr>
              <w:spacing w:after="60" w:line="252" w:lineRule="auto"/>
              <w:jc w:val="left"/>
              <w:rPr>
                <w:sz w:val="24"/>
                <w:szCs w:val="20"/>
              </w:rPr>
            </w:pPr>
            <w:r w:rsidRPr="00561528">
              <w:rPr>
                <w:sz w:val="24"/>
                <w:szCs w:val="20"/>
              </w:rPr>
              <w:t>Sở Tư pháp</w:t>
            </w:r>
          </w:p>
        </w:tc>
        <w:tc>
          <w:tcPr>
            <w:tcW w:w="5216" w:type="dxa"/>
            <w:tcMar>
              <w:top w:w="65" w:type="dxa"/>
              <w:left w:w="75" w:type="dxa"/>
              <w:bottom w:w="65" w:type="dxa"/>
              <w:right w:w="75" w:type="dxa"/>
            </w:tcMar>
          </w:tcPr>
          <w:p w14:paraId="199CCE77" w14:textId="77777777" w:rsidR="00561528" w:rsidRDefault="00561528" w:rsidP="00561528">
            <w:pPr>
              <w:spacing w:after="60" w:line="252" w:lineRule="auto"/>
              <w:jc w:val="left"/>
            </w:pPr>
            <w:r>
              <w:rPr>
                <w:sz w:val="24"/>
              </w:rPr>
              <w:t xml:space="preserve">- Khoản 1 quy định: "Sáng kiến là giải pháp có tính mới về kỹ thuật, quản lý, tác nghiệp, ứng dụng tiến bộ kỹ thuật đã được áp dụng hoặc áp dụng thử tại cơ sở, có khả năng mang lại hiệu quả, lợi ích thiết thực và được người đứng đầu cơ sở (Thủ trưởng cơ quan, tổ chức, đơn vị) công nhận". Tuy nhiên, theo quy định tại khoản 4 Điều 3 Luật Thi đua, khen thưởng số 06/2022/QH15 thì "Sáng kiến là giải pháp có tính mới về kỹ thuật, quản lý, tác nghiệp, ứng dụng tiến bộ kỹ thuật mang lại hiệu quả, lợi ích thiết thực đã được áp dụng tại cơ sở, có khả năng nhân rộng và </w:t>
            </w:r>
            <w:r>
              <w:rPr>
                <w:sz w:val="24"/>
              </w:rPr>
              <w:lastRenderedPageBreak/>
              <w:t>được cấp có thẩm quyền công nhận". Đề nghị chỉnh lý cho phù hợp.</w:t>
            </w:r>
          </w:p>
        </w:tc>
        <w:tc>
          <w:tcPr>
            <w:tcW w:w="5216" w:type="dxa"/>
            <w:tcMar>
              <w:top w:w="65" w:type="dxa"/>
              <w:left w:w="75" w:type="dxa"/>
              <w:bottom w:w="65" w:type="dxa"/>
              <w:right w:w="75" w:type="dxa"/>
            </w:tcMar>
          </w:tcPr>
          <w:p w14:paraId="2FA97C14" w14:textId="77777777" w:rsidR="00561528" w:rsidRDefault="00561528" w:rsidP="00561528">
            <w:pPr>
              <w:spacing w:after="60"/>
              <w:jc w:val="both"/>
            </w:pPr>
            <w:r>
              <w:rPr>
                <w:sz w:val="24"/>
              </w:rPr>
              <w:lastRenderedPageBreak/>
              <w:t>Tiếp thu. Khoản 1 Điều 3 dùng khái niệm theo khoản 4 Điều 3 Luật Thi đua, khen thưởng: đã áp dụng tại cơ sở, có hiệu quả, lợi ích thiết thực, khả năng nhân rộng và được cấp có thẩm quyền công nhận. Điều 6, Điều 7 yêu cầu kết quả thực tế và minh chứng; không thay bằng “áp dụng thử” hoặc lợi ích dự kiến. Không thay đổi điều kiện công nhận sáng kiến tại cơ sở theo Điều lệ Sáng kiến.</w:t>
            </w:r>
          </w:p>
        </w:tc>
      </w:tr>
      <w:tr w:rsidR="00561528" w14:paraId="4E9556DA" w14:textId="77777777" w:rsidTr="00561528">
        <w:trPr>
          <w:jc w:val="center"/>
        </w:trPr>
        <w:tc>
          <w:tcPr>
            <w:tcW w:w="623" w:type="dxa"/>
            <w:tcMar>
              <w:top w:w="65" w:type="dxa"/>
              <w:left w:w="75" w:type="dxa"/>
              <w:bottom w:w="65" w:type="dxa"/>
              <w:right w:w="75" w:type="dxa"/>
            </w:tcMar>
          </w:tcPr>
          <w:p w14:paraId="5A98AF20" w14:textId="77777777" w:rsidR="00561528" w:rsidRDefault="00561528" w:rsidP="00561528">
            <w:pPr>
              <w:spacing w:after="40"/>
              <w:jc w:val="left"/>
            </w:pPr>
            <w:r>
              <w:rPr>
                <w:sz w:val="24"/>
              </w:rPr>
              <w:lastRenderedPageBreak/>
              <w:t>47</w:t>
            </w:r>
          </w:p>
        </w:tc>
        <w:tc>
          <w:tcPr>
            <w:tcW w:w="1644" w:type="dxa"/>
            <w:tcMar>
              <w:top w:w="65" w:type="dxa"/>
              <w:left w:w="75" w:type="dxa"/>
              <w:bottom w:w="65" w:type="dxa"/>
              <w:right w:w="75" w:type="dxa"/>
            </w:tcMar>
          </w:tcPr>
          <w:p w14:paraId="2E834C9F" w14:textId="77777777" w:rsidR="00561528" w:rsidRDefault="00561528" w:rsidP="00561528">
            <w:pPr>
              <w:spacing w:after="60" w:line="252" w:lineRule="auto"/>
              <w:jc w:val="left"/>
            </w:pPr>
            <w:r>
              <w:rPr>
                <w:sz w:val="24"/>
              </w:rPr>
              <w:t>Khoản 3 Điều 3</w:t>
            </w:r>
            <w:r>
              <w:rPr>
                <w:sz w:val="24"/>
              </w:rPr>
              <w:br/>
              <w:t>Thẩm quyền cấp cơ sở</w:t>
            </w:r>
          </w:p>
        </w:tc>
        <w:tc>
          <w:tcPr>
            <w:tcW w:w="1871" w:type="dxa"/>
            <w:tcMar>
              <w:top w:w="65" w:type="dxa"/>
              <w:left w:w="75" w:type="dxa"/>
              <w:bottom w:w="65" w:type="dxa"/>
              <w:right w:w="75" w:type="dxa"/>
            </w:tcMar>
          </w:tcPr>
          <w:p w14:paraId="7E1F3C1C" w14:textId="7514C6C0"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0F5201E6" w14:textId="77777777" w:rsidR="00561528" w:rsidRDefault="00561528" w:rsidP="00561528">
            <w:pPr>
              <w:spacing w:after="60" w:line="252" w:lineRule="auto"/>
              <w:jc w:val="left"/>
            </w:pPr>
            <w:r>
              <w:rPr>
                <w:sz w:val="24"/>
              </w:rPr>
              <w:t>- Khoản 3 Điều 3 dự thảo quy định: "Cơ quan, tổ chức, đơn vị có thẩm quyền xét, công nhận danh hiệu Chiến sĩ thi đua cơ sở (Cấp cơ sở) là cơ quan, tổ chức, đơn vị có thẩm quyền xét, công nhận hiệu quả áp dụng, khả năng nhân rộng và phạm vi ảnh hưởng của sáng kiến trong cơ sở".</w:t>
            </w:r>
            <w:r>
              <w:rPr>
                <w:sz w:val="24"/>
              </w:rPr>
              <w:br/>
              <w:t>Tuy nhiên, theo quy định tại khoản 1, khoản 3 Điều 80 Luật số 06/2022/QH15 được sửa đổi, bổ sung bởi điểm a, b khoản 21 Điều 1 Luật số 06/2026/QH16 thì Thủ trưởng cơ quan chuyên môn thuộc Ủy ban nhân dân cấp tỉnh và tương đương, Chủ tịch Ủy ban nhân dân cấp xã quyết định tặng danh hiệu "Chiến sĩ thi đua cơ sở".</w:t>
            </w:r>
            <w:r>
              <w:rPr>
                <w:sz w:val="24"/>
              </w:rPr>
              <w:br/>
              <w:t>Theo quy định tại khoản 6 Điều 33 Nghị định số 152/2025/NĐ-CP thì: "Hội đồng sáng kiến, Hội đồng khoa học các cấp do người đứng đầu cơ quan, tổ chức, đơn vị quyết định thành lập, quy định tổ chức và hoạt động. Thành phần Hội đồng các cấp gồm những thành viên có trình độ chuyên môn về lĩnh vực có liên quan đến nội dung sáng kiến, đề tài nghiên cứu khoa học và các thành viên khác. Hội đồng sáng kiến, Hội đồng khoa học các cấp có nhiệm vụ giúp người đứng đầu công nhận hiệu quả áp dụng, khả năng nhân rộng của sáng kiến;…". Đề nghị chỉnh lý.</w:t>
            </w:r>
          </w:p>
        </w:tc>
        <w:tc>
          <w:tcPr>
            <w:tcW w:w="5216" w:type="dxa"/>
            <w:tcMar>
              <w:top w:w="65" w:type="dxa"/>
              <w:left w:w="75" w:type="dxa"/>
              <w:bottom w:w="65" w:type="dxa"/>
              <w:right w:w="75" w:type="dxa"/>
            </w:tcMar>
          </w:tcPr>
          <w:p w14:paraId="581F949E" w14:textId="77777777" w:rsidR="00561528" w:rsidRDefault="00561528" w:rsidP="00561528">
            <w:pPr>
              <w:spacing w:after="60"/>
              <w:jc w:val="both"/>
            </w:pPr>
            <w:r>
              <w:rPr>
                <w:sz w:val="24"/>
              </w:rPr>
              <w:t>Tiếp thu. Bỏ khoản giải thích đồng nhất thẩm quyền tặng danh hiệu chiến sĩ thi đua cơ sở với công nhận hiệu quả, khả năng nhân rộng. Khoản 2 Điều 3 dẫn Điều lệ Sáng kiến, Điều 2 Thông tư số 18/2013/TT-BKHCN để xác định cơ sở công nhận sáng kiến. Điều 5 quy định riêng thẩm quyền trong thành phố; không diễn giải quyền của người đứng đầu thành quyền tập thể cơ quan.</w:t>
            </w:r>
          </w:p>
        </w:tc>
      </w:tr>
      <w:tr w:rsidR="00561528" w14:paraId="5DCA4924" w14:textId="77777777" w:rsidTr="00561528">
        <w:trPr>
          <w:jc w:val="center"/>
        </w:trPr>
        <w:tc>
          <w:tcPr>
            <w:tcW w:w="623" w:type="dxa"/>
            <w:tcMar>
              <w:top w:w="65" w:type="dxa"/>
              <w:left w:w="75" w:type="dxa"/>
              <w:bottom w:w="65" w:type="dxa"/>
              <w:right w:w="75" w:type="dxa"/>
            </w:tcMar>
          </w:tcPr>
          <w:p w14:paraId="5231C0C9" w14:textId="77777777" w:rsidR="00561528" w:rsidRDefault="00561528" w:rsidP="00561528">
            <w:pPr>
              <w:spacing w:after="40"/>
              <w:jc w:val="left"/>
            </w:pPr>
            <w:r>
              <w:rPr>
                <w:sz w:val="24"/>
              </w:rPr>
              <w:lastRenderedPageBreak/>
              <w:t>48</w:t>
            </w:r>
          </w:p>
        </w:tc>
        <w:tc>
          <w:tcPr>
            <w:tcW w:w="1644" w:type="dxa"/>
            <w:tcMar>
              <w:top w:w="65" w:type="dxa"/>
              <w:left w:w="75" w:type="dxa"/>
              <w:bottom w:w="65" w:type="dxa"/>
              <w:right w:w="75" w:type="dxa"/>
            </w:tcMar>
          </w:tcPr>
          <w:p w14:paraId="59BDC5D2" w14:textId="77777777" w:rsidR="00561528" w:rsidRDefault="00561528" w:rsidP="00561528">
            <w:pPr>
              <w:spacing w:after="60" w:line="252" w:lineRule="auto"/>
              <w:jc w:val="left"/>
            </w:pPr>
            <w:r>
              <w:rPr>
                <w:sz w:val="24"/>
              </w:rPr>
              <w:t>Khoản 4 Điều 3</w:t>
            </w:r>
            <w:r>
              <w:rPr>
                <w:sz w:val="24"/>
              </w:rPr>
              <w:br/>
              <w:t>Thẩm quyền cấp thành phố</w:t>
            </w:r>
          </w:p>
        </w:tc>
        <w:tc>
          <w:tcPr>
            <w:tcW w:w="1871" w:type="dxa"/>
            <w:tcMar>
              <w:top w:w="65" w:type="dxa"/>
              <w:left w:w="75" w:type="dxa"/>
              <w:bottom w:w="65" w:type="dxa"/>
              <w:right w:w="75" w:type="dxa"/>
            </w:tcMar>
          </w:tcPr>
          <w:p w14:paraId="605AEB38" w14:textId="4FEB1D79"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1AFEACB2" w14:textId="77777777" w:rsidR="00561528" w:rsidRDefault="00561528" w:rsidP="00561528">
            <w:pPr>
              <w:spacing w:after="60" w:line="252" w:lineRule="auto"/>
              <w:jc w:val="left"/>
            </w:pPr>
            <w:r>
              <w:rPr>
                <w:sz w:val="24"/>
              </w:rPr>
              <w:t>- Khoản 4 quy định: "Cơ quan có thẩm quyền xét, công nhận danh hiệu Chiến sĩ thi đua Thành phố (Cấp thành phố) là cơ quan có thẩm quyền xét, công nhận hiệu quả áp dụng, khả năng nhân rộng và phạm vi ảnh hưởng của sáng kiến" là chưa phù hợp.</w:t>
            </w:r>
            <w:r>
              <w:rPr>
                <w:sz w:val="24"/>
              </w:rPr>
              <w:br/>
              <w:t>Tuy nhiên, theo quy định tại khoản 4 Điều 79 Luật số 06/2022/QH15 được sửa đổi, bổ sung bởi điểm b khoản 20 Điều 1 Luật số 06/2026/QH16 thì Chủ tịch Ủy ban nhân dân thành phố quyết định tặng danh hiệu chiến sĩ thi đua thành phố.</w:t>
            </w:r>
            <w:r>
              <w:rPr>
                <w:sz w:val="24"/>
              </w:rPr>
              <w:br/>
              <w:t>Theo quy định tại khoản 2 Điều 22 Luật số 06/2022/QH15 được sửa đổi, bổ sung bởi khoản 6 Điều 1 Luật số 06/2026/QH16 thì Chủ tịch Ủy ban nhân dân thành phố xem xét, công nhận hiệu quả và khả năng nhân rộng trong thành phố của sáng kiến. Đề nghị chỉnh lý.</w:t>
            </w:r>
          </w:p>
        </w:tc>
        <w:tc>
          <w:tcPr>
            <w:tcW w:w="5216" w:type="dxa"/>
            <w:tcMar>
              <w:top w:w="65" w:type="dxa"/>
              <w:left w:w="75" w:type="dxa"/>
              <w:bottom w:w="65" w:type="dxa"/>
              <w:right w:w="75" w:type="dxa"/>
            </w:tcMar>
          </w:tcPr>
          <w:p w14:paraId="3733EAFA" w14:textId="77777777" w:rsidR="00561528" w:rsidRDefault="00561528" w:rsidP="00561528">
            <w:pPr>
              <w:spacing w:after="60"/>
              <w:jc w:val="both"/>
            </w:pPr>
            <w:r>
              <w:rPr>
                <w:sz w:val="24"/>
              </w:rPr>
              <w:t>Tiếp thu. Bỏ khoản 4 Điều 3 cũ; khoản 1 Điều 5 xác định Chủ tịch UBND thành phố quyết định theo khoản 2 Điều 22 Luật Thi đua, khen thưởng sau sửa đổi. Điều 5, Điều 8, Điều 10 và Mục I.1 Tờ trình phân biệt UBND ban hành Quy định, Chủ tịch quyết định kết quả, Hội đồng tư vấn, Sở tham mưu; không đồng nhất với thẩm quyền tặng danh hiệu.</w:t>
            </w:r>
          </w:p>
        </w:tc>
      </w:tr>
      <w:tr w:rsidR="00561528" w14:paraId="46401722" w14:textId="77777777" w:rsidTr="00561528">
        <w:trPr>
          <w:jc w:val="center"/>
        </w:trPr>
        <w:tc>
          <w:tcPr>
            <w:tcW w:w="623" w:type="dxa"/>
            <w:tcMar>
              <w:top w:w="65" w:type="dxa"/>
              <w:left w:w="75" w:type="dxa"/>
              <w:bottom w:w="65" w:type="dxa"/>
              <w:right w:w="75" w:type="dxa"/>
            </w:tcMar>
          </w:tcPr>
          <w:p w14:paraId="3464DF7E" w14:textId="77777777" w:rsidR="00561528" w:rsidRDefault="00561528" w:rsidP="00561528">
            <w:pPr>
              <w:spacing w:after="40"/>
              <w:jc w:val="left"/>
            </w:pPr>
            <w:r>
              <w:rPr>
                <w:sz w:val="24"/>
              </w:rPr>
              <w:t>49</w:t>
            </w:r>
          </w:p>
        </w:tc>
        <w:tc>
          <w:tcPr>
            <w:tcW w:w="1644" w:type="dxa"/>
            <w:tcMar>
              <w:top w:w="65" w:type="dxa"/>
              <w:left w:w="75" w:type="dxa"/>
              <w:bottom w:w="65" w:type="dxa"/>
              <w:right w:w="75" w:type="dxa"/>
            </w:tcMar>
          </w:tcPr>
          <w:p w14:paraId="1CDEB074" w14:textId="77777777" w:rsidR="00561528" w:rsidRDefault="00561528" w:rsidP="00561528">
            <w:pPr>
              <w:spacing w:after="60" w:line="252" w:lineRule="auto"/>
              <w:jc w:val="left"/>
            </w:pPr>
            <w:r>
              <w:rPr>
                <w:sz w:val="24"/>
              </w:rPr>
              <w:t>Khoản 5 Điều 3</w:t>
            </w:r>
            <w:r>
              <w:rPr>
                <w:sz w:val="24"/>
              </w:rPr>
              <w:br/>
              <w:t>Khái niệm tác giả sáng kiến</w:t>
            </w:r>
          </w:p>
        </w:tc>
        <w:tc>
          <w:tcPr>
            <w:tcW w:w="1871" w:type="dxa"/>
            <w:tcMar>
              <w:top w:w="65" w:type="dxa"/>
              <w:left w:w="75" w:type="dxa"/>
              <w:bottom w:w="65" w:type="dxa"/>
              <w:right w:w="75" w:type="dxa"/>
            </w:tcMar>
          </w:tcPr>
          <w:p w14:paraId="26241727" w14:textId="03EE0C17"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5198F1CF" w14:textId="77777777" w:rsidR="00561528" w:rsidRDefault="00561528" w:rsidP="00561528">
            <w:pPr>
              <w:spacing w:after="60" w:line="252" w:lineRule="auto"/>
              <w:jc w:val="left"/>
            </w:pPr>
            <w:r>
              <w:rPr>
                <w:sz w:val="24"/>
              </w:rPr>
              <w:t xml:space="preserve">- Khoản 5 quy định: "Tác giả sáng kiến là người trực tiếp tạo ra sáng kiến bằng chính sức lao động và sáng tạo của mình (người tham gia đóng góp ý kiến hoặc hỗ trợ áp dụng sáng kiến không được coi là tác giả sáng kiến)". Tuy nhiên, tại khoản 5 Điều 2 Nghị định số 13/2012/NĐ-CP về Giải thích từ ngữ đã quy định rõ: "Tác giả sáng kiến là người trực tiếp tạo ra sáng kiến bằng chính lao động sáng tạo của mình". Đề nghị xem xét, lược bỏ nội dung này; trường hợp cần phải quy định trong văn bản thì chỉnh lý cho </w:t>
            </w:r>
            <w:r>
              <w:rPr>
                <w:sz w:val="24"/>
              </w:rPr>
              <w:lastRenderedPageBreak/>
              <w:t>phù hợp với quy định tại khoản 5 Điều 2 Nghị định số 13/2012/NĐ-CP.</w:t>
            </w:r>
          </w:p>
        </w:tc>
        <w:tc>
          <w:tcPr>
            <w:tcW w:w="5216" w:type="dxa"/>
            <w:tcMar>
              <w:top w:w="65" w:type="dxa"/>
              <w:left w:w="75" w:type="dxa"/>
              <w:bottom w:w="65" w:type="dxa"/>
              <w:right w:w="75" w:type="dxa"/>
            </w:tcMar>
          </w:tcPr>
          <w:p w14:paraId="73816657" w14:textId="77777777" w:rsidR="00561528" w:rsidRDefault="00561528" w:rsidP="00561528">
            <w:pPr>
              <w:spacing w:after="60"/>
              <w:jc w:val="both"/>
            </w:pPr>
            <w:r>
              <w:rPr>
                <w:sz w:val="24"/>
              </w:rPr>
              <w:lastRenderedPageBreak/>
              <w:t>Tiếp thu theo phương án dẫn chiếu. Khoản 3 Điều 3 xác định tác giả, đồng tác giả theo khoản 5 Điều 2 Điều lệ Sáng kiến; bỏ định nghĩa viết lại và đoạn trong ngoặc loại trừ chung người góp ý hoặc hỗ trợ. Khoản 3 Điều 4 quy định trách nhiệm về đóng góp; Mẫu số 02 ghi công việc, sản phẩm, tỷ lệ thực tế. Không tạo khái niệm tác giả riêng hoặc suy ra tư cách tác giả chỉ từ chức vụ.</w:t>
            </w:r>
          </w:p>
        </w:tc>
      </w:tr>
      <w:tr w:rsidR="00561528" w14:paraId="2B0A4FE3" w14:textId="77777777" w:rsidTr="00561528">
        <w:trPr>
          <w:jc w:val="center"/>
        </w:trPr>
        <w:tc>
          <w:tcPr>
            <w:tcW w:w="623" w:type="dxa"/>
            <w:tcMar>
              <w:top w:w="65" w:type="dxa"/>
              <w:left w:w="75" w:type="dxa"/>
              <w:bottom w:w="65" w:type="dxa"/>
              <w:right w:w="75" w:type="dxa"/>
            </w:tcMar>
          </w:tcPr>
          <w:p w14:paraId="23C45330" w14:textId="77777777" w:rsidR="00561528" w:rsidRDefault="00561528" w:rsidP="00561528">
            <w:pPr>
              <w:spacing w:after="40"/>
              <w:jc w:val="left"/>
            </w:pPr>
            <w:r>
              <w:rPr>
                <w:sz w:val="24"/>
              </w:rPr>
              <w:lastRenderedPageBreak/>
              <w:t>50</w:t>
            </w:r>
          </w:p>
        </w:tc>
        <w:tc>
          <w:tcPr>
            <w:tcW w:w="1644" w:type="dxa"/>
            <w:tcMar>
              <w:top w:w="65" w:type="dxa"/>
              <w:left w:w="75" w:type="dxa"/>
              <w:bottom w:w="65" w:type="dxa"/>
              <w:right w:w="75" w:type="dxa"/>
            </w:tcMar>
          </w:tcPr>
          <w:p w14:paraId="3DB81821" w14:textId="77777777" w:rsidR="00561528" w:rsidRDefault="00561528" w:rsidP="00561528">
            <w:pPr>
              <w:spacing w:after="60" w:line="252" w:lineRule="auto"/>
              <w:jc w:val="left"/>
            </w:pPr>
            <w:r>
              <w:rPr>
                <w:sz w:val="24"/>
              </w:rPr>
              <w:t>Khoản 4, khoản 5 Điều 4</w:t>
            </w:r>
            <w:r>
              <w:rPr>
                <w:sz w:val="24"/>
              </w:rPr>
              <w:br/>
              <w:t>Nội dung và tên điều</w:t>
            </w:r>
          </w:p>
        </w:tc>
        <w:tc>
          <w:tcPr>
            <w:tcW w:w="1871" w:type="dxa"/>
            <w:tcMar>
              <w:top w:w="65" w:type="dxa"/>
              <w:left w:w="75" w:type="dxa"/>
              <w:bottom w:w="65" w:type="dxa"/>
              <w:right w:w="75" w:type="dxa"/>
            </w:tcMar>
          </w:tcPr>
          <w:p w14:paraId="5A826C99" w14:textId="1D7403C1"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588D15C7" w14:textId="77777777" w:rsidR="00561528" w:rsidRDefault="00561528" w:rsidP="00561528">
            <w:pPr>
              <w:spacing w:after="60" w:line="252" w:lineRule="auto"/>
              <w:jc w:val="left"/>
            </w:pPr>
            <w:r>
              <w:rPr>
                <w:sz w:val="24"/>
              </w:rPr>
              <w:t>b) Điều 4 dự thảo về Nguyên tắc xét, công nhận hiệu quả áp dụng và khả năng nhân rộng của sáng kiến; tuy nhiên, khoản 4 và khoản 5 dự thảo quy định về nguyên tắc xét, công nhận sáng kiến là chưa đảm bảo thống nhất giữa nội dung và tên Điều.</w:t>
            </w:r>
          </w:p>
        </w:tc>
        <w:tc>
          <w:tcPr>
            <w:tcW w:w="5216" w:type="dxa"/>
            <w:tcMar>
              <w:top w:w="65" w:type="dxa"/>
              <w:left w:w="75" w:type="dxa"/>
              <w:bottom w:w="65" w:type="dxa"/>
              <w:right w:w="75" w:type="dxa"/>
            </w:tcMar>
          </w:tcPr>
          <w:p w14:paraId="37895839" w14:textId="77777777" w:rsidR="00561528" w:rsidRDefault="00561528" w:rsidP="00561528">
            <w:pPr>
              <w:spacing w:after="60"/>
              <w:jc w:val="both"/>
            </w:pPr>
            <w:r>
              <w:rPr>
                <w:sz w:val="24"/>
              </w:rPr>
              <w:t>Tiếp thu. Điều 4 tập trung vào nguyên tắc xét hiệu quả, khả năng nhân rộng: khoản 2 về một lần công nhận và đầu mối, khoản 3 về trách nhiệm, tính trung thực, khoản 4 bảo vệ thông tin. Bỏ quy tắc lựa chọn cơ sở công nhận theo tỷ lệ, số tác giả. Khoản 4 Điều 10 chỉ xử lý kết quả thuộc phạm vi Quy định, không thay thủ tục hủy sáng kiến cơ sở hoặc quyết định thi đua.</w:t>
            </w:r>
          </w:p>
        </w:tc>
      </w:tr>
      <w:tr w:rsidR="00561528" w14:paraId="2F16B78F" w14:textId="77777777" w:rsidTr="00561528">
        <w:trPr>
          <w:jc w:val="center"/>
        </w:trPr>
        <w:tc>
          <w:tcPr>
            <w:tcW w:w="623" w:type="dxa"/>
            <w:tcMar>
              <w:top w:w="65" w:type="dxa"/>
              <w:left w:w="75" w:type="dxa"/>
              <w:bottom w:w="65" w:type="dxa"/>
              <w:right w:w="75" w:type="dxa"/>
            </w:tcMar>
          </w:tcPr>
          <w:p w14:paraId="45A76E63" w14:textId="77777777" w:rsidR="00561528" w:rsidRDefault="00561528" w:rsidP="00561528">
            <w:pPr>
              <w:spacing w:after="40"/>
              <w:jc w:val="left"/>
            </w:pPr>
            <w:r>
              <w:rPr>
                <w:sz w:val="24"/>
              </w:rPr>
              <w:t>51</w:t>
            </w:r>
          </w:p>
        </w:tc>
        <w:tc>
          <w:tcPr>
            <w:tcW w:w="1644" w:type="dxa"/>
            <w:tcMar>
              <w:top w:w="65" w:type="dxa"/>
              <w:left w:w="75" w:type="dxa"/>
              <w:bottom w:w="65" w:type="dxa"/>
              <w:right w:w="75" w:type="dxa"/>
            </w:tcMar>
          </w:tcPr>
          <w:p w14:paraId="4342AB46" w14:textId="77777777" w:rsidR="00561528" w:rsidRDefault="00561528" w:rsidP="00561528">
            <w:pPr>
              <w:spacing w:after="60" w:line="252" w:lineRule="auto"/>
              <w:jc w:val="left"/>
            </w:pPr>
            <w:r>
              <w:rPr>
                <w:sz w:val="24"/>
              </w:rPr>
              <w:t>Khoản 3 Điều 4</w:t>
            </w:r>
            <w:r>
              <w:rPr>
                <w:sz w:val="24"/>
              </w:rPr>
              <w:br/>
              <w:t>Ngưỡng 30% và trường hợp ngoại trừ</w:t>
            </w:r>
          </w:p>
        </w:tc>
        <w:tc>
          <w:tcPr>
            <w:tcW w:w="1871" w:type="dxa"/>
            <w:tcMar>
              <w:top w:w="65" w:type="dxa"/>
              <w:left w:w="75" w:type="dxa"/>
              <w:bottom w:w="65" w:type="dxa"/>
              <w:right w:w="75" w:type="dxa"/>
            </w:tcMar>
          </w:tcPr>
          <w:p w14:paraId="6FB17810" w14:textId="2A6BAD8E"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065803A3" w14:textId="77777777" w:rsidR="00561528" w:rsidRDefault="00561528" w:rsidP="00561528">
            <w:pPr>
              <w:spacing w:after="60" w:line="252" w:lineRule="auto"/>
              <w:jc w:val="left"/>
            </w:pPr>
            <w:r>
              <w:rPr>
                <w:sz w:val="24"/>
              </w:rPr>
              <w:t xml:space="preserve">Ngoài ra, khoản 3 Điều 4 dự thảo quy định: "Đối với sáng kiến có nhiều tác giả thì kết quả đánh giá, công nhận hiệu quả áp dụng và khả năng nhân rộng của sáng kiến chỉ ghi nhận đối với các tác giả có tỷ lệ đóng góp từ 30% trở lên. Ngoại trừ các sáng kiến là các giải pháp nhằm thực hiện các nhiệm vụ do Thành ủy, Ủy ban nhân dân thành phố giao và có khả năng nhân rộng sâu rộng đến toàn Thành phố. Trong trường hợp này, trong bản mô tả cần có thuyết minh nội dung đóng góp của các tác giả trong quá trình thực hiện" là chưa rõ ràng; cụ thể: Chưa rõ quy định "Ngoại trừ" là loại trừ điều kiện tác giả phải có tỷ lệ đóng góp từ 30% trở lên hay loại trừ việc chỉ ghi nhận kết quả đánh giá, công nhận đối với các tác giả có tỷ lệ đóng góp từ 30% trở lên. Đồng thời, việc xác định trường hợp ngoại trừ theo tiêu chí "có khả năng nhân rộng sâu rộng đến toàn </w:t>
            </w:r>
            <w:r>
              <w:rPr>
                <w:sz w:val="24"/>
              </w:rPr>
              <w:lastRenderedPageBreak/>
              <w:t>Thành phố" là chưa phù hợp vì khả năng nhân rộng trong phạm vi Thành phố đã là một nội dung thuộc kết quả đánh giá, công nhận hiệu quả áp dụng và khả năng nhân rộng của sáng kiến. Đề nghị rà soát, chỉnh lý bảo đảm thống nhất, tránh mâu thuẫn trong áp dụng.</w:t>
            </w:r>
          </w:p>
        </w:tc>
        <w:tc>
          <w:tcPr>
            <w:tcW w:w="5216" w:type="dxa"/>
            <w:tcMar>
              <w:top w:w="65" w:type="dxa"/>
              <w:left w:w="75" w:type="dxa"/>
              <w:bottom w:w="65" w:type="dxa"/>
              <w:right w:w="75" w:type="dxa"/>
            </w:tcMar>
          </w:tcPr>
          <w:p w14:paraId="79904792" w14:textId="77777777" w:rsidR="00561528" w:rsidRDefault="00561528" w:rsidP="00561528">
            <w:pPr>
              <w:spacing w:after="60"/>
              <w:jc w:val="both"/>
            </w:pPr>
            <w:r>
              <w:rPr>
                <w:sz w:val="24"/>
              </w:rPr>
              <w:lastRenderedPageBreak/>
              <w:t>Tiếp thu. Bỏ ngưỡng tối thiểu 30% và ngoại lệ theo nhiệm vụ Thành ủy, UBND giao. Khoản 3 Điều 4 và Mẫu số 02 yêu cầu trung thực về đóng góp, ghi đủ công việc, sản phẩm, tỷ lệ thực tế của tác giả hợp pháp. Áp dụng thống nhất, không chuyển ngoại lệ sang điều khác hoặc lấy khả năng nhân rộng đang cần đánh giá làm căn cứ miễn trừ.</w:t>
            </w:r>
          </w:p>
        </w:tc>
      </w:tr>
      <w:tr w:rsidR="00561528" w14:paraId="3F3C1770" w14:textId="77777777" w:rsidTr="00561528">
        <w:trPr>
          <w:jc w:val="center"/>
        </w:trPr>
        <w:tc>
          <w:tcPr>
            <w:tcW w:w="623" w:type="dxa"/>
            <w:tcMar>
              <w:top w:w="65" w:type="dxa"/>
              <w:left w:w="75" w:type="dxa"/>
              <w:bottom w:w="65" w:type="dxa"/>
              <w:right w:w="75" w:type="dxa"/>
            </w:tcMar>
          </w:tcPr>
          <w:p w14:paraId="158CA4D2" w14:textId="77777777" w:rsidR="00561528" w:rsidRDefault="00561528" w:rsidP="00561528">
            <w:pPr>
              <w:spacing w:after="40"/>
              <w:jc w:val="left"/>
            </w:pPr>
            <w:r>
              <w:rPr>
                <w:sz w:val="24"/>
              </w:rPr>
              <w:t>52</w:t>
            </w:r>
          </w:p>
        </w:tc>
        <w:tc>
          <w:tcPr>
            <w:tcW w:w="1644" w:type="dxa"/>
            <w:tcMar>
              <w:top w:w="65" w:type="dxa"/>
              <w:left w:w="75" w:type="dxa"/>
              <w:bottom w:w="65" w:type="dxa"/>
              <w:right w:w="75" w:type="dxa"/>
            </w:tcMar>
          </w:tcPr>
          <w:p w14:paraId="4F9BC4C9" w14:textId="77777777" w:rsidR="00561528" w:rsidRDefault="00561528" w:rsidP="00561528">
            <w:pPr>
              <w:spacing w:after="60" w:line="252" w:lineRule="auto"/>
              <w:jc w:val="left"/>
            </w:pPr>
            <w:r>
              <w:rPr>
                <w:sz w:val="24"/>
              </w:rPr>
              <w:t>Khoản 1 Điều 5; khoản 1 Điều 8; điểm a khoản 3 Điều 10</w:t>
            </w:r>
            <w:r>
              <w:rPr>
                <w:sz w:val="24"/>
              </w:rPr>
              <w:br/>
              <w:t>Phân cấp thẩm quyền (phần 1)</w:t>
            </w:r>
          </w:p>
        </w:tc>
        <w:tc>
          <w:tcPr>
            <w:tcW w:w="1871" w:type="dxa"/>
            <w:tcMar>
              <w:top w:w="65" w:type="dxa"/>
              <w:left w:w="75" w:type="dxa"/>
              <w:bottom w:w="65" w:type="dxa"/>
              <w:right w:w="75" w:type="dxa"/>
            </w:tcMar>
          </w:tcPr>
          <w:p w14:paraId="25D92B36" w14:textId="64E6F936"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175B8871" w14:textId="77777777" w:rsidR="00561528" w:rsidRDefault="00561528" w:rsidP="00561528">
            <w:pPr>
              <w:spacing w:after="60" w:line="252" w:lineRule="auto"/>
              <w:jc w:val="left"/>
            </w:pPr>
            <w:r>
              <w:rPr>
                <w:sz w:val="24"/>
              </w:rPr>
              <w:t>c) Khoản 1 Điều 5 dự thảo quy định: "Phân cấp cho Sở Khoa học và Công nghệ thực hiện thẩm quyền của Chủ tịch Ủy ban nhân dân thành phố đối với hoạt động đánh giá, công nhận hiệu quả áp dụng và khả năng nhân rộng của sáng kiến cấp thành phố trên địa bàn thành phố Hải Phòng, gồm các nội dung:</w:t>
            </w:r>
            <w:r>
              <w:rPr>
                <w:sz w:val="24"/>
              </w:rPr>
              <w:br/>
              <w:t>a) Quyết định thành lập Hội đồng đánh giá hiệu quả áp dụng và khả năng nhân rộng sáng kiến cấp thành phố (sau đây gọi là Hội đồng);</w:t>
            </w:r>
            <w:r>
              <w:rPr>
                <w:sz w:val="24"/>
              </w:rPr>
              <w:br/>
              <w:t>b) Quyết định công nhận hiệu quả áp dụng và khả năng nhân rộng của sáng kiến cấp thành phố trên địa bàn thành phố Hải Phòng".</w:t>
            </w:r>
            <w:r>
              <w:rPr>
                <w:sz w:val="24"/>
              </w:rPr>
              <w:br/>
              <w:t>Đồng thời, khoản 1 Điều 8 dự thảo quy định: "Sở Khoa học và Công nghệ ban hành Quyết định thành lập Hội đồng đánh giá hiệu quả áp dụng và khả năng nhân rộng sáng kiến cấp thành phố"; điểm a khoản 3 Điều 10 dự thảo quy định: "Sở Khoa học và Công nghệ ban hành Quyết định công nhận hiệu quả áp dụng và khả năng nhân rộng của sáng kiến cấp thành phố".</w:t>
            </w:r>
          </w:p>
        </w:tc>
        <w:tc>
          <w:tcPr>
            <w:tcW w:w="5216" w:type="dxa"/>
            <w:tcMar>
              <w:top w:w="65" w:type="dxa"/>
              <w:left w:w="75" w:type="dxa"/>
              <w:bottom w:w="65" w:type="dxa"/>
              <w:right w:w="75" w:type="dxa"/>
            </w:tcMar>
          </w:tcPr>
          <w:p w14:paraId="2D8E1804" w14:textId="77777777" w:rsidR="00561528" w:rsidRDefault="00561528" w:rsidP="00561528">
            <w:pPr>
              <w:spacing w:after="60"/>
              <w:jc w:val="both"/>
            </w:pPr>
            <w:r>
              <w:rPr>
                <w:sz w:val="24"/>
              </w:rPr>
              <w:t>Tiếp thu. Điều 5, khoản 1 Điều 8, khoản 3 Điều 10 giữ quyền thành lập Hội đồng và quyết định công nhận, không công nhận của Chủ tịch UBND thành phố. Sở tiếp nhận, thẩm định, tổ chức đánh giá, trình và thông báo; giao nhiệm vụ tham mưu không phải phân cấp quyền quyết định. Không đưa cơ chế UBND thành phố phân cấp thay Chủ tịch vào văn bản.</w:t>
            </w:r>
          </w:p>
        </w:tc>
      </w:tr>
      <w:tr w:rsidR="00561528" w14:paraId="155C49A4" w14:textId="77777777" w:rsidTr="00561528">
        <w:trPr>
          <w:jc w:val="center"/>
        </w:trPr>
        <w:tc>
          <w:tcPr>
            <w:tcW w:w="623" w:type="dxa"/>
            <w:tcMar>
              <w:top w:w="65" w:type="dxa"/>
              <w:left w:w="75" w:type="dxa"/>
              <w:bottom w:w="65" w:type="dxa"/>
              <w:right w:w="75" w:type="dxa"/>
            </w:tcMar>
          </w:tcPr>
          <w:p w14:paraId="7F5BF030" w14:textId="77777777" w:rsidR="00561528" w:rsidRDefault="00561528" w:rsidP="00561528">
            <w:pPr>
              <w:spacing w:after="40"/>
              <w:jc w:val="left"/>
            </w:pPr>
            <w:r>
              <w:rPr>
                <w:sz w:val="24"/>
              </w:rPr>
              <w:lastRenderedPageBreak/>
              <w:t>53</w:t>
            </w:r>
          </w:p>
        </w:tc>
        <w:tc>
          <w:tcPr>
            <w:tcW w:w="1644" w:type="dxa"/>
            <w:tcMar>
              <w:top w:w="65" w:type="dxa"/>
              <w:left w:w="75" w:type="dxa"/>
              <w:bottom w:w="65" w:type="dxa"/>
              <w:right w:w="75" w:type="dxa"/>
            </w:tcMar>
          </w:tcPr>
          <w:p w14:paraId="051A4CBD" w14:textId="77777777" w:rsidR="00561528" w:rsidRDefault="00561528" w:rsidP="00561528">
            <w:pPr>
              <w:spacing w:after="60" w:line="252" w:lineRule="auto"/>
              <w:jc w:val="left"/>
            </w:pPr>
            <w:r>
              <w:rPr>
                <w:sz w:val="24"/>
              </w:rPr>
              <w:t>Phân cấp thẩm quyền (tiếp theo)</w:t>
            </w:r>
            <w:r>
              <w:rPr>
                <w:sz w:val="24"/>
              </w:rPr>
              <w:br/>
              <w:t>Căn cứ và đề nghị bỏ</w:t>
            </w:r>
          </w:p>
        </w:tc>
        <w:tc>
          <w:tcPr>
            <w:tcW w:w="1871" w:type="dxa"/>
            <w:tcMar>
              <w:top w:w="65" w:type="dxa"/>
              <w:left w:w="75" w:type="dxa"/>
              <w:bottom w:w="65" w:type="dxa"/>
              <w:right w:w="75" w:type="dxa"/>
            </w:tcMar>
          </w:tcPr>
          <w:p w14:paraId="5CFEA655" w14:textId="16B0C585"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303FE325" w14:textId="77777777" w:rsidR="00561528" w:rsidRDefault="00561528" w:rsidP="00561528">
            <w:pPr>
              <w:spacing w:after="60" w:line="252" w:lineRule="auto"/>
              <w:jc w:val="left"/>
            </w:pPr>
            <w:r>
              <w:rPr>
                <w:sz w:val="24"/>
              </w:rPr>
              <w:t>Theo quy định tại khoản 2 Điều 22 Luật số 06/2022/QH15 được sửa đổi, bổ sung bởi khoản 6 Điều 1 Luật số 06/2026/QH16 thì Chủ tịch Ủy ban nhân dân thành phố xem xét, công nhận hiệu quả và khả năng nhân rộng trong thành phố của sáng kiến.</w:t>
            </w:r>
            <w:r>
              <w:rPr>
                <w:sz w:val="24"/>
              </w:rPr>
              <w:br/>
              <w:t>Theo quy định tại điểm b khoản 3 Điều 21 Luật Ban hành văn bản quy phạm pháp luật số 64/2025/QH15 được sửa đổi, bổ sung bởi Luật số 87/2025/QH15 thì Chủ tịch Ủy ban nhân dân thành phố ban hành quyết định để quy định: "Phân cấp và thực hiện nhiệm vụ, quyền hạn được phân cấp".</w:t>
            </w:r>
            <w:r>
              <w:rPr>
                <w:sz w:val="24"/>
              </w:rPr>
              <w:br/>
              <w:t>Như vậy, việc dự thảo Quyết định của Ủy ban nhân dân thành phố quy định nội dung phân cấp thuộc thẩm quyền của Chủ tịch Ủy ban nhân dân thành phố là không phù hợp. Do đó, đề nghị rà soát bỏ nội dung phân cấp tại dự thảo, đồng thời rà soát, chỉnh lý các quy định tại khoản 1 Điều 8 và điểm a khoản 3 Điều 10 dự thảo cho phù hợp.</w:t>
            </w:r>
          </w:p>
        </w:tc>
        <w:tc>
          <w:tcPr>
            <w:tcW w:w="5216" w:type="dxa"/>
            <w:tcMar>
              <w:top w:w="65" w:type="dxa"/>
              <w:left w:w="75" w:type="dxa"/>
              <w:bottom w:w="65" w:type="dxa"/>
              <w:right w:w="75" w:type="dxa"/>
            </w:tcMar>
          </w:tcPr>
          <w:p w14:paraId="1DF9DB3C" w14:textId="77777777" w:rsidR="00561528" w:rsidRDefault="00561528" w:rsidP="00561528">
            <w:pPr>
              <w:spacing w:after="60"/>
              <w:jc w:val="both"/>
            </w:pPr>
            <w:r>
              <w:rPr>
                <w:sz w:val="24"/>
              </w:rPr>
              <w:t>Tiếp thu. Căn cứ khoản 2 Điều 22 Luật Thi đua, khen thưởng sau sửa đổi và điểm b khoản 3 Điều 21 Luật Ban hành văn bản quy phạm pháp luật sau sửa đổi, đã bỏ phân cấp và sửa đồng bộ Điều 5, Điều 8, Điều 10. Điểm c khoản 2 Điều 10 trình cả danh sách đề nghị công nhận và không đề nghị công nhận; khoản 3 giao Chủ tịch quyết định bằng văn bản. Tờ trình, Bản đánh giá làm rõ phương án không phân cấp.</w:t>
            </w:r>
          </w:p>
        </w:tc>
      </w:tr>
      <w:tr w:rsidR="00561528" w14:paraId="7B8E0263" w14:textId="77777777" w:rsidTr="00561528">
        <w:trPr>
          <w:jc w:val="center"/>
        </w:trPr>
        <w:tc>
          <w:tcPr>
            <w:tcW w:w="623" w:type="dxa"/>
            <w:tcMar>
              <w:top w:w="65" w:type="dxa"/>
              <w:left w:w="75" w:type="dxa"/>
              <w:bottom w:w="65" w:type="dxa"/>
              <w:right w:w="75" w:type="dxa"/>
            </w:tcMar>
          </w:tcPr>
          <w:p w14:paraId="1081DEF0" w14:textId="77777777" w:rsidR="00561528" w:rsidRDefault="00561528" w:rsidP="00561528">
            <w:pPr>
              <w:spacing w:after="40"/>
              <w:jc w:val="left"/>
            </w:pPr>
            <w:r>
              <w:rPr>
                <w:sz w:val="24"/>
              </w:rPr>
              <w:t>54</w:t>
            </w:r>
          </w:p>
        </w:tc>
        <w:tc>
          <w:tcPr>
            <w:tcW w:w="1644" w:type="dxa"/>
            <w:tcMar>
              <w:top w:w="65" w:type="dxa"/>
              <w:left w:w="75" w:type="dxa"/>
              <w:bottom w:w="65" w:type="dxa"/>
              <w:right w:w="75" w:type="dxa"/>
            </w:tcMar>
          </w:tcPr>
          <w:p w14:paraId="6152662A" w14:textId="77777777" w:rsidR="00561528" w:rsidRDefault="00561528" w:rsidP="00561528">
            <w:pPr>
              <w:spacing w:after="60" w:line="252" w:lineRule="auto"/>
              <w:jc w:val="left"/>
            </w:pPr>
            <w:r>
              <w:rPr>
                <w:sz w:val="24"/>
              </w:rPr>
              <w:t>Khoản 3 Điều 6</w:t>
            </w:r>
            <w:r>
              <w:rPr>
                <w:sz w:val="24"/>
              </w:rPr>
              <w:br/>
              <w:t>Điều kiện về khả năng nhân rộng</w:t>
            </w:r>
          </w:p>
        </w:tc>
        <w:tc>
          <w:tcPr>
            <w:tcW w:w="1871" w:type="dxa"/>
            <w:tcMar>
              <w:top w:w="65" w:type="dxa"/>
              <w:left w:w="75" w:type="dxa"/>
              <w:bottom w:w="65" w:type="dxa"/>
              <w:right w:w="75" w:type="dxa"/>
            </w:tcMar>
          </w:tcPr>
          <w:p w14:paraId="31265650" w14:textId="1C4C9A3B"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26CA1AF9" w14:textId="77777777" w:rsidR="00561528" w:rsidRDefault="00561528" w:rsidP="00561528">
            <w:pPr>
              <w:spacing w:after="60" w:line="252" w:lineRule="auto"/>
              <w:jc w:val="left"/>
            </w:pPr>
            <w:r>
              <w:rPr>
                <w:sz w:val="24"/>
              </w:rPr>
              <w:t>d) Khoản 3 Điều 6 dự thảo quy định điều kiện xét, công nhận hiệu quả áp dụng và khả năng nhân rộng của sáng kiến trong phạm vi thành phố là "có khả năng nhân rộng trong phạm vi thành phố" là chưa hợp lý, vì dự thảo quy định lại chính nội dung về khả năng nhân rộng là đối tượng cần được xem xét, đánh giá và công nhận làm điều kiện để xét, công nhận. Đề nghị rà soát, chỉnh lý cho phù hợp.</w:t>
            </w:r>
          </w:p>
        </w:tc>
        <w:tc>
          <w:tcPr>
            <w:tcW w:w="5216" w:type="dxa"/>
            <w:tcMar>
              <w:top w:w="65" w:type="dxa"/>
              <w:left w:w="75" w:type="dxa"/>
              <w:bottom w:w="65" w:type="dxa"/>
              <w:right w:w="75" w:type="dxa"/>
            </w:tcMar>
          </w:tcPr>
          <w:p w14:paraId="3279891E" w14:textId="77777777" w:rsidR="00561528" w:rsidRDefault="00561528" w:rsidP="00561528">
            <w:pPr>
              <w:spacing w:after="60"/>
              <w:jc w:val="both"/>
            </w:pPr>
            <w:r>
              <w:rPr>
                <w:sz w:val="24"/>
              </w:rPr>
              <w:t>Tiếp thu. Điều 6 đổi thành điều kiện tiếp nhận hồ sơ; khoản 3 yêu cầu nêu đối tượng, phạm vi, điều kiện, phương án nhân rộng, không yêu cầu có sẵn kết luận “có khả năng nhân rộng”. Việc đánh giá thực chất theo khoản 2 Điều 7, bằng minh chứng và phương án khả thi; không bắt buộc đã chuyển giao cho pháp nhân khác. Tiếp nhận và kết luận công nhận là hai giai đoạn khác nhau theo Điều 10.</w:t>
            </w:r>
          </w:p>
        </w:tc>
      </w:tr>
      <w:tr w:rsidR="00561528" w14:paraId="4E1C3EA4" w14:textId="77777777" w:rsidTr="00561528">
        <w:trPr>
          <w:jc w:val="center"/>
        </w:trPr>
        <w:tc>
          <w:tcPr>
            <w:tcW w:w="623" w:type="dxa"/>
            <w:tcMar>
              <w:top w:w="65" w:type="dxa"/>
              <w:left w:w="75" w:type="dxa"/>
              <w:bottom w:w="65" w:type="dxa"/>
              <w:right w:w="75" w:type="dxa"/>
            </w:tcMar>
          </w:tcPr>
          <w:p w14:paraId="11FE7C8A" w14:textId="77777777" w:rsidR="00561528" w:rsidRDefault="00561528" w:rsidP="00561528">
            <w:pPr>
              <w:spacing w:after="40"/>
              <w:jc w:val="left"/>
            </w:pPr>
            <w:r>
              <w:rPr>
                <w:sz w:val="24"/>
              </w:rPr>
              <w:lastRenderedPageBreak/>
              <w:t>55</w:t>
            </w:r>
          </w:p>
        </w:tc>
        <w:tc>
          <w:tcPr>
            <w:tcW w:w="1644" w:type="dxa"/>
            <w:tcMar>
              <w:top w:w="65" w:type="dxa"/>
              <w:left w:w="75" w:type="dxa"/>
              <w:bottom w:w="65" w:type="dxa"/>
              <w:right w:w="75" w:type="dxa"/>
            </w:tcMar>
          </w:tcPr>
          <w:p w14:paraId="6AFC7540" w14:textId="77777777" w:rsidR="00561528" w:rsidRDefault="00561528" w:rsidP="00561528">
            <w:pPr>
              <w:spacing w:after="60" w:line="252" w:lineRule="auto"/>
              <w:jc w:val="left"/>
            </w:pPr>
            <w:r>
              <w:rPr>
                <w:sz w:val="24"/>
              </w:rPr>
              <w:t>Khoản 1; điểm a khoản 4 Điều 7</w:t>
            </w:r>
            <w:r>
              <w:rPr>
                <w:sz w:val="24"/>
              </w:rPr>
              <w:br/>
              <w:t>Tiêu chí tính mới, tính sáng tạo</w:t>
            </w:r>
          </w:p>
        </w:tc>
        <w:tc>
          <w:tcPr>
            <w:tcW w:w="1871" w:type="dxa"/>
            <w:tcMar>
              <w:top w:w="65" w:type="dxa"/>
              <w:left w:w="75" w:type="dxa"/>
              <w:bottom w:w="65" w:type="dxa"/>
              <w:right w:w="75" w:type="dxa"/>
            </w:tcMar>
          </w:tcPr>
          <w:p w14:paraId="722AFE26" w14:textId="5083C63F"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7664F934" w14:textId="77777777" w:rsidR="00561528" w:rsidRDefault="00561528" w:rsidP="00561528">
            <w:pPr>
              <w:spacing w:after="60" w:line="252" w:lineRule="auto"/>
              <w:jc w:val="left"/>
            </w:pPr>
            <w:r>
              <w:rPr>
                <w:sz w:val="24"/>
              </w:rPr>
              <w:t>đ) Điều 7 dự thảo về Tiêu chí và cách đánh giá hiệu quả áp dụng, khả năng nhân rộng; tuy nhiên,  khoản 1 và điểm a khoản 4 Điều này dự thảo quy định tiêu chí về tính mới, tính sáng tạo của sáng kiến và cách đánh giá tiêu chí về tính mới, tính sáng tạo là chưa thống nhất giữa nội dung và tên Điều.</w:t>
            </w:r>
          </w:p>
        </w:tc>
        <w:tc>
          <w:tcPr>
            <w:tcW w:w="5216" w:type="dxa"/>
            <w:tcMar>
              <w:top w:w="65" w:type="dxa"/>
              <w:left w:w="75" w:type="dxa"/>
              <w:bottom w:w="65" w:type="dxa"/>
              <w:right w:w="75" w:type="dxa"/>
            </w:tcMar>
          </w:tcPr>
          <w:p w14:paraId="1AB93468" w14:textId="77777777" w:rsidR="00561528" w:rsidRDefault="00561528" w:rsidP="00561528">
            <w:pPr>
              <w:spacing w:after="60"/>
              <w:jc w:val="both"/>
            </w:pPr>
            <w:r>
              <w:rPr>
                <w:sz w:val="24"/>
              </w:rPr>
              <w:t>Tiếp thu. Khoản 1–3 Điều 7 bỏ nhóm tính mới, tính sáng tạo 30 điểm, tập trung hai nhóm hiệu quả áp dụng và khả năng nhân rộng, mỗi nhóm 50 điểm; không chấm lại tính mới ở cơ sở. Mẫu số 03 vẫn tóm tắt giải pháp để đánh giá, không đòi chứng minh tính mới toàn thành phố. Thông tin về kết quả cơ sở không đúng quy định được xử lý theo điểm b khoản 2 Điều 10.</w:t>
            </w:r>
          </w:p>
        </w:tc>
      </w:tr>
      <w:tr w:rsidR="00561528" w14:paraId="57713786" w14:textId="77777777" w:rsidTr="00561528">
        <w:trPr>
          <w:jc w:val="center"/>
        </w:trPr>
        <w:tc>
          <w:tcPr>
            <w:tcW w:w="623" w:type="dxa"/>
            <w:tcMar>
              <w:top w:w="65" w:type="dxa"/>
              <w:left w:w="75" w:type="dxa"/>
              <w:bottom w:w="65" w:type="dxa"/>
              <w:right w:w="75" w:type="dxa"/>
            </w:tcMar>
          </w:tcPr>
          <w:p w14:paraId="2C9BF0A5" w14:textId="77777777" w:rsidR="00561528" w:rsidRDefault="00561528" w:rsidP="00561528">
            <w:pPr>
              <w:spacing w:after="40"/>
              <w:jc w:val="left"/>
            </w:pPr>
            <w:r>
              <w:rPr>
                <w:sz w:val="24"/>
              </w:rPr>
              <w:t>56</w:t>
            </w:r>
          </w:p>
        </w:tc>
        <w:tc>
          <w:tcPr>
            <w:tcW w:w="1644" w:type="dxa"/>
            <w:tcMar>
              <w:top w:w="65" w:type="dxa"/>
              <w:left w:w="75" w:type="dxa"/>
              <w:bottom w:w="65" w:type="dxa"/>
              <w:right w:w="75" w:type="dxa"/>
            </w:tcMar>
          </w:tcPr>
          <w:p w14:paraId="756BC653" w14:textId="77777777" w:rsidR="00561528" w:rsidRDefault="00561528" w:rsidP="00561528">
            <w:pPr>
              <w:spacing w:after="60" w:line="252" w:lineRule="auto"/>
              <w:jc w:val="left"/>
            </w:pPr>
            <w:r>
              <w:rPr>
                <w:sz w:val="24"/>
              </w:rPr>
              <w:t>Điểm b, điểm c khoản 4 Điều 7</w:t>
            </w:r>
            <w:r>
              <w:rPr>
                <w:sz w:val="24"/>
              </w:rPr>
              <w:br/>
              <w:t>Chênh lệch điểm và đánh giá độc lập</w:t>
            </w:r>
          </w:p>
        </w:tc>
        <w:tc>
          <w:tcPr>
            <w:tcW w:w="1871" w:type="dxa"/>
            <w:tcMar>
              <w:top w:w="65" w:type="dxa"/>
              <w:left w:w="75" w:type="dxa"/>
              <w:bottom w:w="65" w:type="dxa"/>
              <w:right w:w="75" w:type="dxa"/>
            </w:tcMar>
          </w:tcPr>
          <w:p w14:paraId="42A45CEE" w14:textId="7D6EB764"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368DFD30" w14:textId="77777777" w:rsidR="00561528" w:rsidRDefault="00561528" w:rsidP="00561528">
            <w:pPr>
              <w:spacing w:after="60" w:line="252" w:lineRule="auto"/>
              <w:jc w:val="left"/>
            </w:pPr>
            <w:r>
              <w:rPr>
                <w:sz w:val="24"/>
              </w:rPr>
              <w:t>Ngoài ra, điểm b và điểm c khoản 4 Điều 7 dự thảo quy định: "Trường hợp điểm chấm của cùng một sáng kiến giữa các thành viên Hội đồng chênh lệch từ 20 điểm trở lên, Thư ký Hội đồng tổng hợp, báo cáo Chủ tịch Hội đồng để các thành viên trao đổi, thảo luận, rà soát lại mức điểm đã chấm và thống nhất mức điểm của sáng kiến"; "Mỗi sáng kiến được đánh giá độc lập. Hội đồng đề nghị công nhận khi điểm trung bình cộng các phiếu đánh giá hợp lệ đạt từ 80 điểm trở lên sẽ xin ý kiến các thành viên Hội đồng. Các sáng kiến được sự đồng ý của ít nhất 2/3 thành viên Hội đồng thì được đề nghị công nhận hiệu quả áp dụng và khả năng nhân rộng cấp thành phố".</w:t>
            </w:r>
            <w:r>
              <w:rPr>
                <w:sz w:val="24"/>
              </w:rPr>
              <w:br/>
              <w:t xml:space="preserve">Quy định như trên tại dự thảo là chưa đảm bảo thống nhất về cách đánh giá và công nhận hiệu quả áp dụng và khả năng nhân rộng của sáng kiến; cụ thể: Theo điểm c khoản 4 Điều 7 dự thảo thì mỗi sáng kiến được đánh giá độc lập và Hội đồng đề nghị công nhận khi điểm trung bình cộng các phiếu </w:t>
            </w:r>
            <w:r>
              <w:rPr>
                <w:sz w:val="24"/>
              </w:rPr>
              <w:lastRenderedPageBreak/>
              <w:t>đánh giá hợp lệ đạt từ 80 điểm trở lên; tuy nhiên, điểm b khoản 4 Điều 7 dự thảo lại quy định trường hợp điểm chấm của các thành viên Hội đồng đối với cùng một sáng kiến chênh lệch từ 20 điểm trở lên thì các thành viên trao đổi, thảo luận, rà soát lại mức điểm đã chấm và thống nhất mức điểm của sáng kiến. Quy định này chưa rõ cơ chế xử lý kết quả đánh giá trong trường hợp có chênh lệch điểm: Trường hợp các thành viên phải thống nhất lại mức điểm thì không còn bảo đảm nguyên tắc mỗi thành viên đánh giá độc lập và việc lấy điểm trung bình cộng của các phiếu đánh giá hợp lệ không còn phản ánh kết quả đánh giá độc lập ban đầu. Đồng thời, chưa rõ mức điểm của sáng kiến được thống nhất là mức điểm nào và có thay thế cho điểm đã chấm trong các phiếu đánh giá hay không. Đề nghị rà soát, chỉnh lý.</w:t>
            </w:r>
          </w:p>
        </w:tc>
        <w:tc>
          <w:tcPr>
            <w:tcW w:w="5216" w:type="dxa"/>
            <w:tcMar>
              <w:top w:w="65" w:type="dxa"/>
              <w:left w:w="75" w:type="dxa"/>
              <w:bottom w:w="65" w:type="dxa"/>
              <w:right w:w="75" w:type="dxa"/>
            </w:tcMar>
          </w:tcPr>
          <w:p w14:paraId="0036F568" w14:textId="2AE83666" w:rsidR="00561528" w:rsidRDefault="00561528" w:rsidP="00561528">
            <w:pPr>
              <w:spacing w:after="60"/>
              <w:jc w:val="both"/>
            </w:pPr>
            <w:r>
              <w:rPr>
                <w:sz w:val="24"/>
              </w:rPr>
              <w:lastRenderedPageBreak/>
              <w:t xml:space="preserve">Tiếp thu. Khoản 4 Điều 7 giữ đánh giá độc lập: chênh từ 20 điểm thì thảo luận căn cứ, thành viên tự giữ hoặc điều chỉnh, không buộc cùng mức điểm. Sau thảo luận, từng thành viên hoàn thiện điểm và biểu quyết cho từng sáng kiến. Sửa kết quả đã ký phải xác nhận, lưu cùng bản cũ; thay đổi kết luận đã thông qua thì Hội đồng xem xét lại. Khoản 5, khoản 6 xác định tính hợp lệ riêng từng phần và điều kiện kết luận; ngưỡng tổng 80, không còn ngưỡng 35 từng nhóm. </w:t>
            </w:r>
          </w:p>
        </w:tc>
      </w:tr>
      <w:tr w:rsidR="00561528" w14:paraId="34E0C8ED" w14:textId="77777777" w:rsidTr="00561528">
        <w:trPr>
          <w:jc w:val="center"/>
        </w:trPr>
        <w:tc>
          <w:tcPr>
            <w:tcW w:w="623" w:type="dxa"/>
            <w:tcMar>
              <w:top w:w="65" w:type="dxa"/>
              <w:left w:w="75" w:type="dxa"/>
              <w:bottom w:w="65" w:type="dxa"/>
              <w:right w:w="75" w:type="dxa"/>
            </w:tcMar>
          </w:tcPr>
          <w:p w14:paraId="2D6BF7FC" w14:textId="77777777" w:rsidR="00561528" w:rsidRDefault="00561528" w:rsidP="00561528">
            <w:pPr>
              <w:spacing w:after="40"/>
              <w:jc w:val="left"/>
            </w:pPr>
            <w:r>
              <w:rPr>
                <w:sz w:val="24"/>
              </w:rPr>
              <w:t>57</w:t>
            </w:r>
          </w:p>
        </w:tc>
        <w:tc>
          <w:tcPr>
            <w:tcW w:w="1644" w:type="dxa"/>
            <w:tcMar>
              <w:top w:w="65" w:type="dxa"/>
              <w:left w:w="75" w:type="dxa"/>
              <w:bottom w:w="65" w:type="dxa"/>
              <w:right w:w="75" w:type="dxa"/>
            </w:tcMar>
          </w:tcPr>
          <w:p w14:paraId="22153A6B" w14:textId="77777777" w:rsidR="00561528" w:rsidRDefault="00561528" w:rsidP="00561528">
            <w:pPr>
              <w:spacing w:after="60" w:line="252" w:lineRule="auto"/>
              <w:jc w:val="left"/>
            </w:pPr>
            <w:r>
              <w:rPr>
                <w:sz w:val="24"/>
              </w:rPr>
              <w:t>Điều 8</w:t>
            </w:r>
            <w:r>
              <w:rPr>
                <w:sz w:val="24"/>
              </w:rPr>
              <w:br/>
              <w:t>Hội đồng đánh giá (phần 1)</w:t>
            </w:r>
          </w:p>
        </w:tc>
        <w:tc>
          <w:tcPr>
            <w:tcW w:w="1871" w:type="dxa"/>
            <w:tcMar>
              <w:top w:w="65" w:type="dxa"/>
              <w:left w:w="75" w:type="dxa"/>
              <w:bottom w:w="65" w:type="dxa"/>
              <w:right w:w="75" w:type="dxa"/>
            </w:tcMar>
          </w:tcPr>
          <w:p w14:paraId="236ED35E" w14:textId="5EADE34A"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6DAF9556" w14:textId="77777777" w:rsidR="00561528" w:rsidRDefault="00561528" w:rsidP="00561528">
            <w:pPr>
              <w:spacing w:after="60" w:line="252" w:lineRule="auto"/>
              <w:jc w:val="left"/>
            </w:pPr>
            <w:r>
              <w:rPr>
                <w:sz w:val="24"/>
              </w:rPr>
              <w:t>e) Về Hội đồng đánh giá hiệu quả áp dụng và khả năng nhân rộng của sáng kiến cấp thành phố được quy định tại Điều 8 dự thảo:</w:t>
            </w:r>
            <w:r>
              <w:rPr>
                <w:sz w:val="24"/>
              </w:rPr>
              <w:br/>
              <w:t xml:space="preserve">Theo dự thảo Quy định, Sở Khoa học và Công nghệ ban hành Quyết định thành lập Hội đồng đánh giá hiệu quả áp dụng và khả năng nhân rộng sáng kiến cấp thành phố; Hội đồng có nhiệm vụ đánh giá hiệu quả áp dụng và khả năng nhân rộng sáng kiến cấp thành phố. </w:t>
            </w:r>
            <w:r>
              <w:rPr>
                <w:sz w:val="24"/>
              </w:rPr>
              <w:br/>
              <w:t xml:space="preserve">Tuy nhiên, theo quy định tại khoản 6 Điều 33 Nghị </w:t>
            </w:r>
            <w:r>
              <w:rPr>
                <w:sz w:val="24"/>
              </w:rPr>
              <w:lastRenderedPageBreak/>
              <w:t>định số 152/2025/NĐ-CP ngày 14/6/2025 của Chính phủ quy định về phân cấp, phân quyền trong lĩnh vực thi đua, khen thưởng; quy định chi tiết và hướng dẫn thi hành một số điều của Luật Thi đua, khen thưởng thì: "Hội đồng sáng kiến, Hội đồng khoa học các cấp do người đứng đầu cơ quan, tổ chức, đơn vị quyết định thành lập, quy định tổ chức và hoạt động. Thành phần Hội đồng các cấp gồm những thành viên có trình độ chuyên môn về lĩnh vực có liên quan đến nội dung sáng kiến, đề tài nghiên cứu khoa học và các thành viên khác. Hội đồng sáng kiến, Hội đồng khoa học các cấp có nhiệm vụ giúp người đứng đầu công nhận hiệu quả áp dụng, khả năng nhân rộng của sáng kiến; công nhận hiệu quả áp dụng, phạm vi ảnh hưởng của đề tài khoa học, đề án khoa học, công trình khoa học và công nghệ để làm căn cứ đề nghị xét tặng danh hiệu chiến sĩ thi đua hoặc đề nghị các hình thức khen thưởng cho cá nhân theo tiêu chuẩn có sáng kiến hoặc công trình khoa học và công nghệ. Việc công nhận được thể hiện bằng Quyết định hoặc văn bản xác nhận. Văn bản xác nhận theo Mẫu số 13 của Phụ lục kèm theo Nghị định này".</w:t>
            </w:r>
          </w:p>
        </w:tc>
        <w:tc>
          <w:tcPr>
            <w:tcW w:w="5216" w:type="dxa"/>
            <w:tcMar>
              <w:top w:w="65" w:type="dxa"/>
              <w:left w:w="75" w:type="dxa"/>
              <w:bottom w:w="65" w:type="dxa"/>
              <w:right w:w="75" w:type="dxa"/>
            </w:tcMar>
          </w:tcPr>
          <w:p w14:paraId="0400FC6E" w14:textId="77777777" w:rsidR="00561528" w:rsidRDefault="00561528" w:rsidP="00561528">
            <w:pPr>
              <w:spacing w:after="60"/>
              <w:jc w:val="both"/>
            </w:pPr>
            <w:r>
              <w:rPr>
                <w:sz w:val="24"/>
              </w:rPr>
              <w:lastRenderedPageBreak/>
              <w:t>Tiếp thu. Khoản 2 Điều 5, khoản 1 Điều 8 quy định Chủ tịch UBND thành phố thành lập Hội đồng theo đề nghị của Sở. Thành viên có chuyên môn phù hợp, làm nhiệm vụ đánh giá, đề nghị để Chủ tịch quyết định. Dự thảo đã cập nhật Nghị định số 368/2026/NĐ-CP, Thông tư số 25/2026/TT-BNV; không chuyển khoản 6 Điều 33, Mẫu số 13 của Nghị định số 152/2025/NĐ-CP trong góp ý gốc thành căn cứ áp dụng chung sau ngày 01/10/2026.</w:t>
            </w:r>
          </w:p>
        </w:tc>
      </w:tr>
      <w:tr w:rsidR="00561528" w14:paraId="19DA51DC" w14:textId="77777777" w:rsidTr="00561528">
        <w:trPr>
          <w:jc w:val="center"/>
        </w:trPr>
        <w:tc>
          <w:tcPr>
            <w:tcW w:w="623" w:type="dxa"/>
            <w:tcMar>
              <w:top w:w="65" w:type="dxa"/>
              <w:left w:w="75" w:type="dxa"/>
              <w:bottom w:w="65" w:type="dxa"/>
              <w:right w:w="75" w:type="dxa"/>
            </w:tcMar>
          </w:tcPr>
          <w:p w14:paraId="2E88F215" w14:textId="77777777" w:rsidR="00561528" w:rsidRDefault="00561528" w:rsidP="00561528">
            <w:pPr>
              <w:spacing w:after="40"/>
              <w:jc w:val="left"/>
            </w:pPr>
            <w:r>
              <w:rPr>
                <w:sz w:val="24"/>
              </w:rPr>
              <w:lastRenderedPageBreak/>
              <w:t>58</w:t>
            </w:r>
          </w:p>
        </w:tc>
        <w:tc>
          <w:tcPr>
            <w:tcW w:w="1644" w:type="dxa"/>
            <w:tcMar>
              <w:top w:w="65" w:type="dxa"/>
              <w:left w:w="75" w:type="dxa"/>
              <w:bottom w:w="65" w:type="dxa"/>
              <w:right w:w="75" w:type="dxa"/>
            </w:tcMar>
          </w:tcPr>
          <w:p w14:paraId="56BBDC21" w14:textId="77777777" w:rsidR="00561528" w:rsidRDefault="00561528" w:rsidP="00561528">
            <w:pPr>
              <w:spacing w:after="60" w:line="252" w:lineRule="auto"/>
              <w:jc w:val="left"/>
            </w:pPr>
            <w:r>
              <w:rPr>
                <w:sz w:val="24"/>
              </w:rPr>
              <w:t>Điều 8</w:t>
            </w:r>
            <w:r>
              <w:rPr>
                <w:sz w:val="24"/>
              </w:rPr>
              <w:br/>
              <w:t>Hội đồng đánh giá (tiếp theo)</w:t>
            </w:r>
          </w:p>
        </w:tc>
        <w:tc>
          <w:tcPr>
            <w:tcW w:w="1871" w:type="dxa"/>
            <w:tcMar>
              <w:top w:w="65" w:type="dxa"/>
              <w:left w:w="75" w:type="dxa"/>
              <w:bottom w:w="65" w:type="dxa"/>
              <w:right w:w="75" w:type="dxa"/>
            </w:tcMar>
          </w:tcPr>
          <w:p w14:paraId="7FF8C948" w14:textId="15708C2F"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064ED38F" w14:textId="77777777" w:rsidR="00561528" w:rsidRDefault="00561528" w:rsidP="00561528">
            <w:pPr>
              <w:spacing w:after="60" w:line="252" w:lineRule="auto"/>
              <w:jc w:val="left"/>
            </w:pPr>
            <w:r>
              <w:rPr>
                <w:sz w:val="24"/>
              </w:rPr>
              <w:t xml:space="preserve">Theo quy định tại khoản 6 Điều 1 Luật sửa đổi, bổ sung một số điều của Luật Thi đua, khen thưởng số 06/2026/QH16 ngày 24/4/2026 (sửa đổi, bổ sung Điều 22 Luật Thi đua, khen thưởng số </w:t>
            </w:r>
            <w:r>
              <w:rPr>
                <w:sz w:val="24"/>
              </w:rPr>
              <w:lastRenderedPageBreak/>
              <w:t>06/2022/QH15) sẽ có hiệu lực thi hành từ ngày 01/10/2026 thì: "Người đứng đầu Bộ, ban, ngành, tỉnh xem xét, công nhận hiệu quả và khả năng nhân rộng trong Bộ, ban, ngành, tỉnh của sáng kiến; xem xét, công nhận phạm vi ảnh hưởng trong Bộ, ban, ngành, tỉnh của nhiệm vụ khoa học, công nghệ và đổi mới sáng tạo."</w:t>
            </w:r>
            <w:r>
              <w:rPr>
                <w:sz w:val="24"/>
              </w:rPr>
              <w:br/>
              <w:t>Như vậy, Chủ tịch Ủy ban nhân dân thành phố quyết định thành lập Hội đồng sáng kiến cấp thành phố và Hội đồng sáng kiến cấp thành phố có nhiệm vụ giúp Chủ tịch Ủy ban nhân dân thành phố công nhận hiệu quả áp dụng, khả năng nhân rộng của sáng kiến trên địa bàn thành phố.</w:t>
            </w:r>
          </w:p>
        </w:tc>
        <w:tc>
          <w:tcPr>
            <w:tcW w:w="5216" w:type="dxa"/>
            <w:tcMar>
              <w:top w:w="65" w:type="dxa"/>
              <w:left w:w="75" w:type="dxa"/>
              <w:bottom w:w="65" w:type="dxa"/>
              <w:right w:w="75" w:type="dxa"/>
            </w:tcMar>
          </w:tcPr>
          <w:p w14:paraId="1916C6EE" w14:textId="77777777" w:rsidR="00561528" w:rsidRDefault="00561528" w:rsidP="00561528">
            <w:pPr>
              <w:spacing w:after="60"/>
              <w:jc w:val="both"/>
            </w:pPr>
            <w:r>
              <w:rPr>
                <w:sz w:val="24"/>
              </w:rPr>
              <w:lastRenderedPageBreak/>
              <w:t xml:space="preserve">Tiếp thu. Khoản 1 Điều 5 xác định thẩm quyền Chủ tịch theo khoản 2 Điều 22 Luật Thi đua, khen thưởng; khoản 2 Điều 5 và Điều 8 quy định Hội đồng giúp đánh giá, khoản 3 Điều 10 quy định quyết định kết quả. Mục I.1 Tờ trình và Bản so sánh nêu căn cứ địa </w:t>
            </w:r>
            <w:r>
              <w:rPr>
                <w:sz w:val="24"/>
              </w:rPr>
              <w:lastRenderedPageBreak/>
              <w:t>phương quy định tại điểm d khoản 8 Điều 84. Luật số 06/2026/QH16 được thông qua ngày 23/4/2026, có hiệu lực từ 01/10/2026; nội dung góp ý gốc không bị sửa lại theo thông tin cập nhật.</w:t>
            </w:r>
          </w:p>
        </w:tc>
      </w:tr>
      <w:tr w:rsidR="00561528" w14:paraId="3EEEBEE3" w14:textId="77777777" w:rsidTr="00561528">
        <w:trPr>
          <w:jc w:val="center"/>
        </w:trPr>
        <w:tc>
          <w:tcPr>
            <w:tcW w:w="623" w:type="dxa"/>
            <w:tcMar>
              <w:top w:w="65" w:type="dxa"/>
              <w:left w:w="75" w:type="dxa"/>
              <w:bottom w:w="65" w:type="dxa"/>
              <w:right w:w="75" w:type="dxa"/>
            </w:tcMar>
          </w:tcPr>
          <w:p w14:paraId="67831DA4" w14:textId="77777777" w:rsidR="00561528" w:rsidRDefault="00561528" w:rsidP="00561528">
            <w:pPr>
              <w:spacing w:after="40"/>
              <w:jc w:val="left"/>
            </w:pPr>
            <w:r>
              <w:rPr>
                <w:sz w:val="24"/>
              </w:rPr>
              <w:lastRenderedPageBreak/>
              <w:t>59</w:t>
            </w:r>
          </w:p>
        </w:tc>
        <w:tc>
          <w:tcPr>
            <w:tcW w:w="1644" w:type="dxa"/>
            <w:tcMar>
              <w:top w:w="65" w:type="dxa"/>
              <w:left w:w="75" w:type="dxa"/>
              <w:bottom w:w="65" w:type="dxa"/>
              <w:right w:w="75" w:type="dxa"/>
            </w:tcMar>
          </w:tcPr>
          <w:p w14:paraId="2C1509AD" w14:textId="77777777" w:rsidR="00561528" w:rsidRDefault="00561528" w:rsidP="00561528">
            <w:pPr>
              <w:spacing w:after="60" w:line="252" w:lineRule="auto"/>
              <w:jc w:val="left"/>
            </w:pPr>
            <w:r>
              <w:rPr>
                <w:sz w:val="24"/>
              </w:rPr>
              <w:t>Điều 2</w:t>
            </w:r>
            <w:r>
              <w:rPr>
                <w:sz w:val="24"/>
              </w:rPr>
              <w:br/>
              <w:t>Tuyến trình thi đua, khen thưởng</w:t>
            </w:r>
          </w:p>
        </w:tc>
        <w:tc>
          <w:tcPr>
            <w:tcW w:w="1871" w:type="dxa"/>
            <w:tcMar>
              <w:top w:w="65" w:type="dxa"/>
              <w:left w:w="75" w:type="dxa"/>
              <w:bottom w:w="65" w:type="dxa"/>
              <w:right w:w="75" w:type="dxa"/>
            </w:tcMar>
          </w:tcPr>
          <w:p w14:paraId="3E20F74E" w14:textId="3FD7496C"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11BC53CA" w14:textId="77777777" w:rsidR="00561528" w:rsidRDefault="00561528" w:rsidP="00561528">
            <w:pPr>
              <w:spacing w:after="60" w:line="252" w:lineRule="auto"/>
              <w:jc w:val="left"/>
            </w:pPr>
            <w:r>
              <w:rPr>
                <w:sz w:val="24"/>
              </w:rPr>
              <w:t>- Điều 2 dự thảo về Đối tượng áp dụng; đề nghị làm rõ "các xã, phường, đặc khu thuộc tuyến trình thi đua, khen thưởng trên địa bàn thành phố" là chưa rõ thế nào "tuyến trình thi đua, khen thưởng".</w:t>
            </w:r>
          </w:p>
        </w:tc>
        <w:tc>
          <w:tcPr>
            <w:tcW w:w="5216" w:type="dxa"/>
            <w:tcMar>
              <w:top w:w="65" w:type="dxa"/>
              <w:left w:w="75" w:type="dxa"/>
              <w:bottom w:w="65" w:type="dxa"/>
              <w:right w:w="75" w:type="dxa"/>
            </w:tcMar>
          </w:tcPr>
          <w:p w14:paraId="00E727CE" w14:textId="77777777" w:rsidR="00561528" w:rsidRDefault="00561528" w:rsidP="00561528">
            <w:pPr>
              <w:spacing w:after="60"/>
              <w:jc w:val="both"/>
            </w:pPr>
            <w:r>
              <w:rPr>
                <w:sz w:val="24"/>
              </w:rPr>
              <w:t>Tiếp thu. Điều 2 bỏ cụm “các xã, phường, đặc khu thuộc tuyến trình thi đua, khen thưởng”, xác định cá nhân theo thẩm quyền xét danh hiệu của Chủ tịch UBND thành phố và các chủ thể liên quan. Khoản 2 Điều 9 xác định đầu mối có trách nhiệm đề nghị xét tặng danh hiệu; không mặc nhiên đồng nhất với cơ sở công nhận hoặc nơi áp dụng, không đưa mọi đơn vị trung ương trên địa bàn vào thẩm quyền thành phố chỉ do địa điểm.</w:t>
            </w:r>
          </w:p>
        </w:tc>
      </w:tr>
      <w:tr w:rsidR="00561528" w14:paraId="7458FFC1" w14:textId="77777777" w:rsidTr="00561528">
        <w:trPr>
          <w:jc w:val="center"/>
        </w:trPr>
        <w:tc>
          <w:tcPr>
            <w:tcW w:w="623" w:type="dxa"/>
            <w:tcMar>
              <w:top w:w="65" w:type="dxa"/>
              <w:left w:w="75" w:type="dxa"/>
              <w:bottom w:w="65" w:type="dxa"/>
              <w:right w:w="75" w:type="dxa"/>
            </w:tcMar>
          </w:tcPr>
          <w:p w14:paraId="681DD504" w14:textId="77777777" w:rsidR="00561528" w:rsidRDefault="00561528" w:rsidP="00561528">
            <w:pPr>
              <w:spacing w:after="40"/>
              <w:jc w:val="left"/>
            </w:pPr>
            <w:r>
              <w:rPr>
                <w:sz w:val="24"/>
              </w:rPr>
              <w:t>60</w:t>
            </w:r>
          </w:p>
        </w:tc>
        <w:tc>
          <w:tcPr>
            <w:tcW w:w="1644" w:type="dxa"/>
            <w:tcMar>
              <w:top w:w="65" w:type="dxa"/>
              <w:left w:w="75" w:type="dxa"/>
              <w:bottom w:w="65" w:type="dxa"/>
              <w:right w:w="75" w:type="dxa"/>
            </w:tcMar>
          </w:tcPr>
          <w:p w14:paraId="5B81FBDA" w14:textId="77777777" w:rsidR="00561528" w:rsidRDefault="00561528" w:rsidP="00561528">
            <w:pPr>
              <w:spacing w:after="60" w:line="252" w:lineRule="auto"/>
              <w:jc w:val="left"/>
            </w:pPr>
            <w:r>
              <w:rPr>
                <w:sz w:val="24"/>
              </w:rPr>
              <w:t>Khoản 5 Điều 4; khoản 4 Điều 10</w:t>
            </w:r>
            <w:r>
              <w:rPr>
                <w:sz w:val="24"/>
              </w:rPr>
              <w:br/>
              <w:t>Nội dung công nhận và hủy bỏ</w:t>
            </w:r>
          </w:p>
        </w:tc>
        <w:tc>
          <w:tcPr>
            <w:tcW w:w="1871" w:type="dxa"/>
            <w:tcMar>
              <w:top w:w="65" w:type="dxa"/>
              <w:left w:w="75" w:type="dxa"/>
              <w:bottom w:w="65" w:type="dxa"/>
              <w:right w:w="75" w:type="dxa"/>
            </w:tcMar>
          </w:tcPr>
          <w:p w14:paraId="24A7CEA3" w14:textId="4A6C7142"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54AF0108" w14:textId="77777777" w:rsidR="00561528" w:rsidRDefault="00561528" w:rsidP="00561528">
            <w:pPr>
              <w:spacing w:after="60" w:line="252" w:lineRule="auto"/>
              <w:jc w:val="left"/>
            </w:pPr>
            <w:r>
              <w:rPr>
                <w:sz w:val="24"/>
              </w:rPr>
              <w:t xml:space="preserve">- Khoản 5 Điều 4 dự thảo quy định "Trường hợp đã được công nhận, việc xem xét hủy bỏ kết quả theo khoản 4 Điều 10 Quy định này"; Khoản 4 Điều 10 dự thảo quy định "Khi có căn cứ cho rằng kết quả công nhận dựa trên nội dung sao chép, xâm phạm </w:t>
            </w:r>
            <w:r>
              <w:rPr>
                <w:sz w:val="24"/>
              </w:rPr>
              <w:lastRenderedPageBreak/>
              <w:t>quyền sở hữu trí tuệ hoặc hồ sơ không trung thực, Sở Khoa học và Công nghệ kiểm tra, yêu cầu các bên liên quan giải trình và trình Chủ tịch Ủy ban nhân dân thành phố xem xét hủy bỏ kết quả công nhận; thông báo việc xử lý đến cơ quan, đơn vị liên quan" là chưa rõ "trường hợp đã được công nhận" là công nhận về nội dung gì và "hủy bỏ kết quả" là hủy bỏ kết quả công nhận nội dung gì.</w:t>
            </w:r>
          </w:p>
        </w:tc>
        <w:tc>
          <w:tcPr>
            <w:tcW w:w="5216" w:type="dxa"/>
            <w:tcMar>
              <w:top w:w="65" w:type="dxa"/>
              <w:left w:w="75" w:type="dxa"/>
              <w:bottom w:w="65" w:type="dxa"/>
              <w:right w:w="75" w:type="dxa"/>
            </w:tcMar>
          </w:tcPr>
          <w:p w14:paraId="58C76420" w14:textId="77777777" w:rsidR="00561528" w:rsidRDefault="00561528" w:rsidP="00561528">
            <w:pPr>
              <w:spacing w:after="60"/>
              <w:jc w:val="both"/>
            </w:pPr>
            <w:r>
              <w:rPr>
                <w:sz w:val="24"/>
              </w:rPr>
              <w:lastRenderedPageBreak/>
              <w:t xml:space="preserve">Tiếp thu. Tên khoản 4 Điều 10 ghi rõ đối tượng rà soát, đính chính, sửa đổi, hủy bỏ là kết quả công nhận hiệu quả áp dụng và khả năng nhân rộng của sáng kiến trong phạm vi thành phố. Quy định căn cứ kiểm tra, thông báo, giải trình, xác minh, đề xuất, quyết </w:t>
            </w:r>
            <w:r>
              <w:rPr>
                <w:sz w:val="24"/>
              </w:rPr>
              <w:lastRenderedPageBreak/>
              <w:t>định và cập nhật; Chủ tịch quyết định trên cơ sở xác minh, giải trình. Không áp dụng trực tiếp cơ chế này để hủy sáng kiến cơ sở hoặc danh hiệu thi đua. Dự thảo cuối không còn các mốc 15, 25, 55 ngày của phương án trước.</w:t>
            </w:r>
          </w:p>
        </w:tc>
      </w:tr>
      <w:tr w:rsidR="00561528" w14:paraId="358A48E1" w14:textId="77777777" w:rsidTr="00561528">
        <w:trPr>
          <w:jc w:val="center"/>
        </w:trPr>
        <w:tc>
          <w:tcPr>
            <w:tcW w:w="623" w:type="dxa"/>
            <w:tcMar>
              <w:top w:w="65" w:type="dxa"/>
              <w:left w:w="75" w:type="dxa"/>
              <w:bottom w:w="65" w:type="dxa"/>
              <w:right w:w="75" w:type="dxa"/>
            </w:tcMar>
          </w:tcPr>
          <w:p w14:paraId="1558910B" w14:textId="77777777" w:rsidR="00561528" w:rsidRDefault="00561528" w:rsidP="00561528">
            <w:pPr>
              <w:spacing w:after="40"/>
              <w:jc w:val="left"/>
            </w:pPr>
            <w:r>
              <w:rPr>
                <w:sz w:val="24"/>
              </w:rPr>
              <w:lastRenderedPageBreak/>
              <w:t>61</w:t>
            </w:r>
          </w:p>
        </w:tc>
        <w:tc>
          <w:tcPr>
            <w:tcW w:w="1644" w:type="dxa"/>
            <w:tcMar>
              <w:top w:w="65" w:type="dxa"/>
              <w:left w:w="75" w:type="dxa"/>
              <w:bottom w:w="65" w:type="dxa"/>
              <w:right w:w="75" w:type="dxa"/>
            </w:tcMar>
          </w:tcPr>
          <w:p w14:paraId="01C10547" w14:textId="77777777" w:rsidR="00561528" w:rsidRDefault="00561528" w:rsidP="00561528">
            <w:pPr>
              <w:spacing w:after="60" w:line="252" w:lineRule="auto"/>
              <w:jc w:val="left"/>
            </w:pPr>
            <w:r>
              <w:rPr>
                <w:sz w:val="24"/>
              </w:rPr>
              <w:t>Tên Điều 7</w:t>
            </w:r>
            <w:r>
              <w:rPr>
                <w:sz w:val="24"/>
              </w:rPr>
              <w:br/>
              <w:t>Làm rõ đối tượng đánh giá</w:t>
            </w:r>
          </w:p>
        </w:tc>
        <w:tc>
          <w:tcPr>
            <w:tcW w:w="1871" w:type="dxa"/>
            <w:tcMar>
              <w:top w:w="65" w:type="dxa"/>
              <w:left w:w="75" w:type="dxa"/>
              <w:bottom w:w="65" w:type="dxa"/>
              <w:right w:w="75" w:type="dxa"/>
            </w:tcMar>
          </w:tcPr>
          <w:p w14:paraId="64F423B2" w14:textId="1F2B6FD1"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050A58A2" w14:textId="77777777" w:rsidR="00561528" w:rsidRDefault="00561528" w:rsidP="00561528">
            <w:pPr>
              <w:spacing w:after="60" w:line="252" w:lineRule="auto"/>
              <w:jc w:val="left"/>
            </w:pPr>
            <w:r>
              <w:rPr>
                <w:sz w:val="24"/>
              </w:rPr>
              <w:t>- Tên Điều 7 dự thảo là "Tiêu chí và cách đánh giá hiệu quả áp dụng, khả năng nhân rộng" là chưa rõ tiêu chí và cách đánh giá hiệu quả áp dụng, khả năng nhân rộng của nội dung gì.</w:t>
            </w:r>
          </w:p>
        </w:tc>
        <w:tc>
          <w:tcPr>
            <w:tcW w:w="5216" w:type="dxa"/>
            <w:tcMar>
              <w:top w:w="65" w:type="dxa"/>
              <w:left w:w="75" w:type="dxa"/>
              <w:bottom w:w="65" w:type="dxa"/>
              <w:right w:w="75" w:type="dxa"/>
            </w:tcMar>
          </w:tcPr>
          <w:p w14:paraId="78F6F7B8" w14:textId="297BBD00" w:rsidR="00561528" w:rsidRDefault="00561528" w:rsidP="00561528">
            <w:pPr>
              <w:spacing w:after="60"/>
              <w:jc w:val="both"/>
            </w:pPr>
            <w:r>
              <w:rPr>
                <w:sz w:val="24"/>
              </w:rPr>
              <w:t xml:space="preserve">Tiếp thu. Tên Điều 7 là “Tiêu chí, thang điểm và phương pháp đánh giá hiệu quả áp dụng và khả năng nhân rộng của sáng kiến”. Cơ cấu điểm, mức đáp ứng và điều kiện đề nghị công nhận đều nằm tại Điều 7; </w:t>
            </w:r>
          </w:p>
        </w:tc>
      </w:tr>
      <w:tr w:rsidR="00561528" w14:paraId="462F2293" w14:textId="77777777" w:rsidTr="00561528">
        <w:trPr>
          <w:jc w:val="center"/>
        </w:trPr>
        <w:tc>
          <w:tcPr>
            <w:tcW w:w="623" w:type="dxa"/>
            <w:tcMar>
              <w:top w:w="65" w:type="dxa"/>
              <w:left w:w="75" w:type="dxa"/>
              <w:bottom w:w="65" w:type="dxa"/>
              <w:right w:w="75" w:type="dxa"/>
            </w:tcMar>
          </w:tcPr>
          <w:p w14:paraId="151A9D1C" w14:textId="77777777" w:rsidR="00561528" w:rsidRDefault="00561528" w:rsidP="00561528">
            <w:pPr>
              <w:spacing w:after="40"/>
              <w:jc w:val="left"/>
            </w:pPr>
            <w:r>
              <w:rPr>
                <w:sz w:val="24"/>
              </w:rPr>
              <w:t>62</w:t>
            </w:r>
          </w:p>
        </w:tc>
        <w:tc>
          <w:tcPr>
            <w:tcW w:w="1644" w:type="dxa"/>
            <w:tcMar>
              <w:top w:w="65" w:type="dxa"/>
              <w:left w:w="75" w:type="dxa"/>
              <w:bottom w:w="65" w:type="dxa"/>
              <w:right w:w="75" w:type="dxa"/>
            </w:tcMar>
          </w:tcPr>
          <w:p w14:paraId="3909E595" w14:textId="77777777" w:rsidR="00561528" w:rsidRDefault="00561528" w:rsidP="00561528">
            <w:pPr>
              <w:spacing w:after="60" w:line="252" w:lineRule="auto"/>
              <w:jc w:val="left"/>
            </w:pPr>
            <w:r>
              <w:rPr>
                <w:sz w:val="24"/>
              </w:rPr>
              <w:t>Điểm c khoản 4 Điều 7</w:t>
            </w:r>
            <w:r>
              <w:rPr>
                <w:sz w:val="24"/>
              </w:rPr>
              <w:br/>
              <w:t>Nội dung xin ý kiến Hội đồng</w:t>
            </w:r>
          </w:p>
        </w:tc>
        <w:tc>
          <w:tcPr>
            <w:tcW w:w="1871" w:type="dxa"/>
            <w:tcMar>
              <w:top w:w="65" w:type="dxa"/>
              <w:left w:w="75" w:type="dxa"/>
              <w:bottom w:w="65" w:type="dxa"/>
              <w:right w:w="75" w:type="dxa"/>
            </w:tcMar>
          </w:tcPr>
          <w:p w14:paraId="4BB957A0" w14:textId="609FB9A9"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20636E71" w14:textId="77777777" w:rsidR="00561528" w:rsidRDefault="00561528" w:rsidP="00561528">
            <w:pPr>
              <w:spacing w:after="60" w:line="252" w:lineRule="auto"/>
              <w:jc w:val="left"/>
            </w:pPr>
            <w:r>
              <w:rPr>
                <w:sz w:val="24"/>
              </w:rPr>
              <w:t>Điểm c khoản 4 Điều 7 dự thảo quy định: "Mỗi sáng kiến được đánh giá độc lập. Hội đồng đề nghị công nhận khi điểm trung bình cộng các phiếu đánh giá hợp lệ đạt từ 80 điểm trở lên sẽ xin ý kiến các thành viên Hội đồng. Các sáng kiến được sự đồng ý của ít nhất 2/3 thành viên Hội đồng thì được đề nghị công nhận hiệu quả áp dụng và khả năng nhân rộng cấp thành phố" là cũng chưa rõ về nội dung cần xin ý kiến các thành viên Hội đồng.</w:t>
            </w:r>
          </w:p>
        </w:tc>
        <w:tc>
          <w:tcPr>
            <w:tcW w:w="5216" w:type="dxa"/>
            <w:tcMar>
              <w:top w:w="65" w:type="dxa"/>
              <w:left w:w="75" w:type="dxa"/>
              <w:bottom w:w="65" w:type="dxa"/>
              <w:right w:w="75" w:type="dxa"/>
            </w:tcMar>
          </w:tcPr>
          <w:p w14:paraId="2190AC4F" w14:textId="42F58F5C" w:rsidR="00561528" w:rsidRDefault="00561528" w:rsidP="00561528">
            <w:pPr>
              <w:spacing w:after="60"/>
              <w:jc w:val="both"/>
            </w:pPr>
            <w:r>
              <w:rPr>
                <w:sz w:val="24"/>
              </w:rPr>
              <w:t>Tiếp thu. Khoản 4 Điều 7 yêu cầu biểu quyết đồng ý hoặc không đồng ý đề nghị công nhận đối với từng sáng kiến; không đồng ý phải nêu lý do. Khoản 5 xác định tính hợp lệ phần chấm điểm và phần biểu quyết riêng; khoản 6 yêu cầu đủ ít nhất hai phần ba kết quả hợp lệ ở mỗi phần trước khi kết luận. Đề nghị công nhận khi trung bình từ 80 và số đồng ý hợp lệ đạt hai phần ba tổng thành viên có quyền đánh giá theo khoản 4 Điều 8.</w:t>
            </w:r>
          </w:p>
        </w:tc>
      </w:tr>
      <w:tr w:rsidR="00561528" w14:paraId="0488AD2F" w14:textId="77777777" w:rsidTr="00561528">
        <w:trPr>
          <w:jc w:val="center"/>
        </w:trPr>
        <w:tc>
          <w:tcPr>
            <w:tcW w:w="623" w:type="dxa"/>
            <w:tcMar>
              <w:top w:w="65" w:type="dxa"/>
              <w:left w:w="75" w:type="dxa"/>
              <w:bottom w:w="65" w:type="dxa"/>
              <w:right w:w="75" w:type="dxa"/>
            </w:tcMar>
          </w:tcPr>
          <w:p w14:paraId="194E2D02" w14:textId="77777777" w:rsidR="00561528" w:rsidRDefault="00561528" w:rsidP="00561528">
            <w:pPr>
              <w:spacing w:after="40"/>
              <w:jc w:val="left"/>
            </w:pPr>
            <w:r>
              <w:rPr>
                <w:sz w:val="24"/>
              </w:rPr>
              <w:t>63</w:t>
            </w:r>
          </w:p>
        </w:tc>
        <w:tc>
          <w:tcPr>
            <w:tcW w:w="1644" w:type="dxa"/>
            <w:tcMar>
              <w:top w:w="65" w:type="dxa"/>
              <w:left w:w="75" w:type="dxa"/>
              <w:bottom w:w="65" w:type="dxa"/>
              <w:right w:w="75" w:type="dxa"/>
            </w:tcMar>
          </w:tcPr>
          <w:p w14:paraId="672163C4" w14:textId="77777777" w:rsidR="00561528" w:rsidRDefault="00561528" w:rsidP="00561528">
            <w:pPr>
              <w:spacing w:after="60" w:line="252" w:lineRule="auto"/>
              <w:jc w:val="left"/>
            </w:pPr>
            <w:r>
              <w:rPr>
                <w:sz w:val="24"/>
              </w:rPr>
              <w:t>Tên Điều 9</w:t>
            </w:r>
            <w:r>
              <w:rPr>
                <w:sz w:val="24"/>
              </w:rPr>
              <w:br/>
              <w:t>Làm rõ nội dung xét, công nhận</w:t>
            </w:r>
          </w:p>
        </w:tc>
        <w:tc>
          <w:tcPr>
            <w:tcW w:w="1871" w:type="dxa"/>
            <w:tcMar>
              <w:top w:w="65" w:type="dxa"/>
              <w:left w:w="75" w:type="dxa"/>
              <w:bottom w:w="65" w:type="dxa"/>
              <w:right w:w="75" w:type="dxa"/>
            </w:tcMar>
          </w:tcPr>
          <w:p w14:paraId="06FD3F55" w14:textId="77B58EE2"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3C734D49" w14:textId="77777777" w:rsidR="00561528" w:rsidRDefault="00561528" w:rsidP="00561528">
            <w:pPr>
              <w:spacing w:after="60" w:line="252" w:lineRule="auto"/>
              <w:jc w:val="left"/>
            </w:pPr>
            <w:r>
              <w:rPr>
                <w:sz w:val="24"/>
              </w:rPr>
              <w:t>- Tên Điều 9 dự thảo là "Hồ sơ và phương thức gửi đề nghị xét, công nhận cấp thành phố" là cũng chưa rõ xét, công nhận về nội dung gì?</w:t>
            </w:r>
          </w:p>
        </w:tc>
        <w:tc>
          <w:tcPr>
            <w:tcW w:w="5216" w:type="dxa"/>
            <w:tcMar>
              <w:top w:w="65" w:type="dxa"/>
              <w:left w:w="75" w:type="dxa"/>
              <w:bottom w:w="65" w:type="dxa"/>
              <w:right w:w="75" w:type="dxa"/>
            </w:tcMar>
          </w:tcPr>
          <w:p w14:paraId="2E68C635" w14:textId="77777777" w:rsidR="00561528" w:rsidRDefault="00561528" w:rsidP="00561528">
            <w:pPr>
              <w:spacing w:after="60"/>
              <w:jc w:val="both"/>
            </w:pPr>
            <w:r>
              <w:rPr>
                <w:sz w:val="24"/>
              </w:rPr>
              <w:t>Tiếp thu. Tên Điều 9 là “Hồ sơ và phương thức gửi đề nghị công nhận hiệu quả áp dụng và khả năng nhân rộng của sáng kiến”, nêu đầy đủ nội dung đề nghị, thống nhất Điều 1. Không dùng tên chung “xét, công nhận cấp thành phố” mà thiếu đối tượng công nhận.</w:t>
            </w:r>
          </w:p>
        </w:tc>
      </w:tr>
      <w:tr w:rsidR="00561528" w14:paraId="0B254309" w14:textId="77777777" w:rsidTr="00561528">
        <w:trPr>
          <w:jc w:val="center"/>
        </w:trPr>
        <w:tc>
          <w:tcPr>
            <w:tcW w:w="623" w:type="dxa"/>
            <w:tcMar>
              <w:top w:w="65" w:type="dxa"/>
              <w:left w:w="75" w:type="dxa"/>
              <w:bottom w:w="65" w:type="dxa"/>
              <w:right w:w="75" w:type="dxa"/>
            </w:tcMar>
          </w:tcPr>
          <w:p w14:paraId="0A6893F5" w14:textId="77777777" w:rsidR="00561528" w:rsidRDefault="00561528" w:rsidP="00561528">
            <w:pPr>
              <w:spacing w:after="40"/>
              <w:jc w:val="left"/>
            </w:pPr>
            <w:r>
              <w:rPr>
                <w:sz w:val="24"/>
              </w:rPr>
              <w:lastRenderedPageBreak/>
              <w:t>64</w:t>
            </w:r>
          </w:p>
        </w:tc>
        <w:tc>
          <w:tcPr>
            <w:tcW w:w="1644" w:type="dxa"/>
            <w:tcMar>
              <w:top w:w="65" w:type="dxa"/>
              <w:left w:w="75" w:type="dxa"/>
              <w:bottom w:w="65" w:type="dxa"/>
              <w:right w:w="75" w:type="dxa"/>
            </w:tcMar>
          </w:tcPr>
          <w:p w14:paraId="6900D41A" w14:textId="77777777" w:rsidR="00561528" w:rsidRDefault="00561528" w:rsidP="00561528">
            <w:pPr>
              <w:spacing w:after="60" w:line="252" w:lineRule="auto"/>
              <w:jc w:val="left"/>
            </w:pPr>
            <w:r>
              <w:rPr>
                <w:sz w:val="24"/>
              </w:rPr>
              <w:t>Điểm a khoản 1 Điều 9</w:t>
            </w:r>
            <w:r>
              <w:rPr>
                <w:sz w:val="24"/>
              </w:rPr>
              <w:br/>
              <w:t>Nội dung văn bản đề nghị</w:t>
            </w:r>
          </w:p>
        </w:tc>
        <w:tc>
          <w:tcPr>
            <w:tcW w:w="1871" w:type="dxa"/>
            <w:tcMar>
              <w:top w:w="65" w:type="dxa"/>
              <w:left w:w="75" w:type="dxa"/>
              <w:bottom w:w="65" w:type="dxa"/>
              <w:right w:w="75" w:type="dxa"/>
            </w:tcMar>
          </w:tcPr>
          <w:p w14:paraId="5FD5C8D4" w14:textId="6595F2C6"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27864FA0" w14:textId="77777777" w:rsidR="00561528" w:rsidRDefault="00561528" w:rsidP="00561528">
            <w:pPr>
              <w:spacing w:after="60" w:line="252" w:lineRule="auto"/>
              <w:jc w:val="left"/>
            </w:pPr>
            <w:r>
              <w:rPr>
                <w:sz w:val="24"/>
              </w:rPr>
              <w:t>Điểm a khoản 1 Điều 9 dự thảo quy định: "Văn bản đề nghị của Cấp cơ sở (theo mẫu số 01 tại Phụ lục kèm theo Quy định này" là cũng chưa rõ văn bản đề nghị về nội dung gì của Cấp cơ sở.</w:t>
            </w:r>
          </w:p>
        </w:tc>
        <w:tc>
          <w:tcPr>
            <w:tcW w:w="5216" w:type="dxa"/>
            <w:tcMar>
              <w:top w:w="65" w:type="dxa"/>
              <w:left w:w="75" w:type="dxa"/>
              <w:bottom w:w="65" w:type="dxa"/>
              <w:right w:w="75" w:type="dxa"/>
            </w:tcMar>
          </w:tcPr>
          <w:p w14:paraId="66A96219" w14:textId="77777777" w:rsidR="00561528" w:rsidRDefault="00561528" w:rsidP="00561528">
            <w:pPr>
              <w:spacing w:after="60"/>
              <w:jc w:val="both"/>
            </w:pPr>
            <w:r>
              <w:rPr>
                <w:sz w:val="24"/>
              </w:rPr>
              <w:t>Tiếp thu. Điểm a khoản 1 Điều 9 quy định văn bản của cơ quan, tổ chức, đơn vị đề nghị công nhận hiệu quả áp dụng và khả năng nhân rộng của sáng kiến, kèm danh sách sáng kiến, tác giả theo Mẫu số 01. Khoản 2 xác định đầu mối; đồng tác giả ở nhiều đơn vị thống nhất một nơi gửi. Mẫu số 01 có tên sáng kiến, tác giả, cơ sở, số ngày giấy chứng nhận hoặc quyết định công nhận sáng kiến.</w:t>
            </w:r>
          </w:p>
        </w:tc>
      </w:tr>
      <w:tr w:rsidR="00561528" w14:paraId="5EE3E23E" w14:textId="77777777" w:rsidTr="00561528">
        <w:trPr>
          <w:jc w:val="center"/>
        </w:trPr>
        <w:tc>
          <w:tcPr>
            <w:tcW w:w="623" w:type="dxa"/>
            <w:tcMar>
              <w:top w:w="65" w:type="dxa"/>
              <w:left w:w="75" w:type="dxa"/>
              <w:bottom w:w="65" w:type="dxa"/>
              <w:right w:w="75" w:type="dxa"/>
            </w:tcMar>
          </w:tcPr>
          <w:p w14:paraId="2F895D9A" w14:textId="77777777" w:rsidR="00561528" w:rsidRDefault="00561528" w:rsidP="00561528">
            <w:pPr>
              <w:spacing w:after="40"/>
              <w:jc w:val="left"/>
            </w:pPr>
            <w:r>
              <w:rPr>
                <w:sz w:val="24"/>
              </w:rPr>
              <w:t>65</w:t>
            </w:r>
          </w:p>
        </w:tc>
        <w:tc>
          <w:tcPr>
            <w:tcW w:w="1644" w:type="dxa"/>
            <w:tcMar>
              <w:top w:w="65" w:type="dxa"/>
              <w:left w:w="75" w:type="dxa"/>
              <w:bottom w:w="65" w:type="dxa"/>
              <w:right w:w="75" w:type="dxa"/>
            </w:tcMar>
          </w:tcPr>
          <w:p w14:paraId="43D8B2AA" w14:textId="77777777" w:rsidR="00561528" w:rsidRDefault="00561528" w:rsidP="00561528">
            <w:pPr>
              <w:spacing w:after="60" w:line="252" w:lineRule="auto"/>
              <w:jc w:val="left"/>
            </w:pPr>
            <w:r>
              <w:rPr>
                <w:sz w:val="24"/>
              </w:rPr>
              <w:t>Tên Điều 10</w:t>
            </w:r>
            <w:r>
              <w:rPr>
                <w:sz w:val="24"/>
              </w:rPr>
              <w:br/>
              <w:t>Làm rõ nội dung đánh giá, công nhận</w:t>
            </w:r>
          </w:p>
        </w:tc>
        <w:tc>
          <w:tcPr>
            <w:tcW w:w="1871" w:type="dxa"/>
            <w:tcMar>
              <w:top w:w="65" w:type="dxa"/>
              <w:left w:w="75" w:type="dxa"/>
              <w:bottom w:w="65" w:type="dxa"/>
              <w:right w:w="75" w:type="dxa"/>
            </w:tcMar>
          </w:tcPr>
          <w:p w14:paraId="6B4AF5CD" w14:textId="501E2EF3"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35C4B5B4" w14:textId="77777777" w:rsidR="00561528" w:rsidRDefault="00561528" w:rsidP="00561528">
            <w:pPr>
              <w:spacing w:after="60" w:line="252" w:lineRule="auto"/>
              <w:jc w:val="left"/>
            </w:pPr>
            <w:r>
              <w:rPr>
                <w:sz w:val="24"/>
              </w:rPr>
              <w:t>- Tên Điều 10 dự thảo là "Trình tự tiếp nhận, đánh giá và công nhận" là chưa rõ trình tự đánh giá và công nhận nội dung gì.</w:t>
            </w:r>
          </w:p>
        </w:tc>
        <w:tc>
          <w:tcPr>
            <w:tcW w:w="5216" w:type="dxa"/>
            <w:tcMar>
              <w:top w:w="65" w:type="dxa"/>
              <w:left w:w="75" w:type="dxa"/>
              <w:bottom w:w="65" w:type="dxa"/>
              <w:right w:w="75" w:type="dxa"/>
            </w:tcMar>
          </w:tcPr>
          <w:p w14:paraId="567B9A86" w14:textId="77777777" w:rsidR="00561528" w:rsidRDefault="00561528" w:rsidP="00561528">
            <w:pPr>
              <w:spacing w:after="60"/>
              <w:jc w:val="both"/>
            </w:pPr>
            <w:r>
              <w:rPr>
                <w:sz w:val="24"/>
              </w:rPr>
              <w:t>Tiếp thu. Tên Điều 10 là “Trình tự tiếp nhận, đánh giá và công nhận hiệu quả áp dụng và khả năng nhân rộng của sáng kiến”. Các khoản 1–3 làm rõ chủ thể, công việc, kết quả; khoản 5 quy định tổng thời hạn 60 ngày, không chia ngày từng bước. Phân biệt thông báo về hồ sơ của Sở với quyết định công nhận hoặc không công nhận sau đánh giá của Chủ tịch UBND thành phố.</w:t>
            </w:r>
          </w:p>
        </w:tc>
      </w:tr>
      <w:tr w:rsidR="00561528" w14:paraId="467648C9" w14:textId="77777777" w:rsidTr="00561528">
        <w:trPr>
          <w:jc w:val="center"/>
        </w:trPr>
        <w:tc>
          <w:tcPr>
            <w:tcW w:w="623" w:type="dxa"/>
            <w:tcMar>
              <w:top w:w="65" w:type="dxa"/>
              <w:left w:w="75" w:type="dxa"/>
              <w:bottom w:w="65" w:type="dxa"/>
              <w:right w:w="75" w:type="dxa"/>
            </w:tcMar>
          </w:tcPr>
          <w:p w14:paraId="676B3D03" w14:textId="77777777" w:rsidR="00561528" w:rsidRDefault="00561528" w:rsidP="00561528">
            <w:pPr>
              <w:spacing w:after="40"/>
              <w:jc w:val="left"/>
            </w:pPr>
            <w:r>
              <w:rPr>
                <w:sz w:val="24"/>
              </w:rPr>
              <w:t>66</w:t>
            </w:r>
          </w:p>
        </w:tc>
        <w:tc>
          <w:tcPr>
            <w:tcW w:w="1644" w:type="dxa"/>
            <w:tcMar>
              <w:top w:w="65" w:type="dxa"/>
              <w:left w:w="75" w:type="dxa"/>
              <w:bottom w:w="65" w:type="dxa"/>
              <w:right w:w="75" w:type="dxa"/>
            </w:tcMar>
          </w:tcPr>
          <w:p w14:paraId="181089CA" w14:textId="77777777" w:rsidR="00561528" w:rsidRDefault="00561528" w:rsidP="00561528">
            <w:pPr>
              <w:spacing w:after="60" w:line="252" w:lineRule="auto"/>
              <w:jc w:val="left"/>
            </w:pPr>
            <w:r>
              <w:rPr>
                <w:sz w:val="24"/>
              </w:rPr>
              <w:t>Điểm b khoản 1 Điều 10</w:t>
            </w:r>
            <w:r>
              <w:rPr>
                <w:sz w:val="24"/>
              </w:rPr>
              <w:br/>
              <w:t>Thông báo và thời hạn bổ sung hồ sơ</w:t>
            </w:r>
          </w:p>
        </w:tc>
        <w:tc>
          <w:tcPr>
            <w:tcW w:w="1871" w:type="dxa"/>
            <w:tcMar>
              <w:top w:w="65" w:type="dxa"/>
              <w:left w:w="75" w:type="dxa"/>
              <w:bottom w:w="65" w:type="dxa"/>
              <w:right w:w="75" w:type="dxa"/>
            </w:tcMar>
          </w:tcPr>
          <w:p w14:paraId="4D82BADC" w14:textId="4F916D3B"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2B4777C5" w14:textId="77777777" w:rsidR="00561528" w:rsidRDefault="00561528" w:rsidP="00561528">
            <w:pPr>
              <w:spacing w:after="60" w:line="252" w:lineRule="auto"/>
              <w:jc w:val="left"/>
            </w:pPr>
            <w:r>
              <w:rPr>
                <w:sz w:val="24"/>
              </w:rPr>
              <w:t>Điểm b khoản 1 Điều 10 dự thảo quy định: "Trường hợp hồ sơ chưa đầy đủ, Sở Khoa học và Công nghệ thông báo bằng văn bản nội dung và thời hạn bổ sung. Trường hợp hồ sơ không đáp ứng quy định tại Điều 4, Điều 6 hoặc không được bổ sung trong thời hạn đã thông báo, Sở thông báo bằng văn bản lý do không đưa ra xét" là chưa rõ thông báo cho cơ quan, đơn vị nào? Đề nghị quy định rõ thời hạn bổ sung hồ sơ để áp dụng thống nhất; "Sở thông báo" là không rõ Sở nào và lý do không đưa ra xét đối với nội dung gì?</w:t>
            </w:r>
          </w:p>
        </w:tc>
        <w:tc>
          <w:tcPr>
            <w:tcW w:w="5216" w:type="dxa"/>
            <w:tcMar>
              <w:top w:w="65" w:type="dxa"/>
              <w:left w:w="75" w:type="dxa"/>
              <w:bottom w:w="65" w:type="dxa"/>
              <w:right w:w="75" w:type="dxa"/>
            </w:tcMar>
          </w:tcPr>
          <w:p w14:paraId="6FCA7EFB" w14:textId="77777777" w:rsidR="00561528" w:rsidRDefault="00561528" w:rsidP="00561528">
            <w:pPr>
              <w:spacing w:after="60"/>
              <w:jc w:val="both"/>
            </w:pPr>
            <w:r>
              <w:rPr>
                <w:sz w:val="24"/>
              </w:rPr>
              <w:t xml:space="preserve">Tiếp thu một phần. Khoản 1 Điều 10 ghi đầy đủ Sở Khoa học và Công nghệ là chủ thể thông báo, cơ quan, tổ chức, đơn vị gửi hồ sơ là nơi nhận; thông báo bổ sung nêu nội dung, căn cứ, thời điểm cần hoàn thiện. Hồ sơ chưa hoàn thiện được theo dõi, chuyển đánh giá khi đủ điều kiện; không thuộc đối tượng, thẩm quyền hoặc rút hồ sơ thì thông báo bằng văn bản, nêu lý do. Chưa tiếp thu việc ấn định số ngày bổ sung chung để linh hoạt theo nội dung minh chứng; đây là nội dung còn khác đề nghị của Sở Tư pháp, đã nêu tại Tờ trình và Mục II.1, Mục III.2 Bản đánh giá </w:t>
            </w:r>
            <w:r>
              <w:rPr>
                <w:sz w:val="24"/>
              </w:rPr>
              <w:lastRenderedPageBreak/>
              <w:t>để thẩm định. Không coi tổng thời hạn 60 ngày từ hồ sơ hợp lệ là thời hạn bổ sung.</w:t>
            </w:r>
          </w:p>
        </w:tc>
      </w:tr>
      <w:tr w:rsidR="00561528" w14:paraId="16CBB629" w14:textId="77777777" w:rsidTr="00561528">
        <w:trPr>
          <w:jc w:val="center"/>
        </w:trPr>
        <w:tc>
          <w:tcPr>
            <w:tcW w:w="623" w:type="dxa"/>
            <w:tcMar>
              <w:top w:w="65" w:type="dxa"/>
              <w:left w:w="75" w:type="dxa"/>
              <w:bottom w:w="65" w:type="dxa"/>
              <w:right w:w="75" w:type="dxa"/>
            </w:tcMar>
          </w:tcPr>
          <w:p w14:paraId="42D32C8C" w14:textId="77777777" w:rsidR="00561528" w:rsidRDefault="00561528" w:rsidP="00561528">
            <w:pPr>
              <w:spacing w:after="40"/>
              <w:jc w:val="left"/>
            </w:pPr>
            <w:r>
              <w:rPr>
                <w:sz w:val="24"/>
              </w:rPr>
              <w:lastRenderedPageBreak/>
              <w:t>67</w:t>
            </w:r>
          </w:p>
        </w:tc>
        <w:tc>
          <w:tcPr>
            <w:tcW w:w="1644" w:type="dxa"/>
            <w:tcMar>
              <w:top w:w="65" w:type="dxa"/>
              <w:left w:w="75" w:type="dxa"/>
              <w:bottom w:w="65" w:type="dxa"/>
              <w:right w:w="75" w:type="dxa"/>
            </w:tcMar>
          </w:tcPr>
          <w:p w14:paraId="3A60D56B" w14:textId="77777777" w:rsidR="00561528" w:rsidRDefault="00561528" w:rsidP="00561528">
            <w:pPr>
              <w:spacing w:after="60" w:line="252" w:lineRule="auto"/>
              <w:jc w:val="left"/>
            </w:pPr>
            <w:r>
              <w:rPr>
                <w:sz w:val="24"/>
              </w:rPr>
              <w:t>Dự thảo Quyết định</w:t>
            </w:r>
            <w:r>
              <w:rPr>
                <w:sz w:val="24"/>
              </w:rPr>
              <w:br/>
              <w:t>Chủ thể ban hành thông tư</w:t>
            </w:r>
          </w:p>
        </w:tc>
        <w:tc>
          <w:tcPr>
            <w:tcW w:w="1871" w:type="dxa"/>
            <w:tcMar>
              <w:top w:w="65" w:type="dxa"/>
              <w:left w:w="75" w:type="dxa"/>
              <w:bottom w:w="65" w:type="dxa"/>
              <w:right w:w="75" w:type="dxa"/>
            </w:tcMar>
          </w:tcPr>
          <w:p w14:paraId="2FE84C8E" w14:textId="556A3FA4"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7DCD9F86" w14:textId="77777777" w:rsidR="00561528" w:rsidRDefault="00561528" w:rsidP="00561528">
            <w:pPr>
              <w:spacing w:after="60" w:line="252" w:lineRule="auto"/>
              <w:jc w:val="left"/>
            </w:pPr>
            <w:r>
              <w:rPr>
                <w:sz w:val="24"/>
              </w:rPr>
              <w:t>Đề nghị sửa căn cứ ban hành thành: "Thông tư số 18/2013/TT-BKHCN ngày 01 tháng 8 năm 2013 của Bộ trưởng Bộ Khoa học và Công nghệ…"; "Thông tư số 15/2025/TT-BNV ngày 04 tháng 8 năm 2025 của Bộ trưởng Bộ Nội vụ…"; "Thông tư số 03/2019/TT-BTC ngày 15 tháng 01 năm 2019 của Bộ trưởng Bộ Tài chính…" cho chính xác.</w:t>
            </w:r>
          </w:p>
        </w:tc>
        <w:tc>
          <w:tcPr>
            <w:tcW w:w="5216" w:type="dxa"/>
            <w:tcMar>
              <w:top w:w="65" w:type="dxa"/>
              <w:left w:w="75" w:type="dxa"/>
              <w:bottom w:w="65" w:type="dxa"/>
              <w:right w:w="75" w:type="dxa"/>
            </w:tcMar>
          </w:tcPr>
          <w:p w14:paraId="546DE3DF" w14:textId="77777777" w:rsidR="00561528" w:rsidRDefault="00561528" w:rsidP="00561528">
            <w:pPr>
              <w:spacing w:after="60"/>
              <w:jc w:val="both"/>
            </w:pPr>
            <w:r>
              <w:rPr>
                <w:sz w:val="24"/>
              </w:rPr>
              <w:t>Tiếp thu về chủ thể ban hành. Căn cứ dự thảo ghi Bộ trưởng Bộ Khoa học và Công nghệ, Bộ trưởng Bộ Tài chính; cập nhật Thông tư số 25/2026/TT-BNV của Bộ trưởng Bộ Nội vụ thay Thông tư số 15/2025/TT-BNV từ ngày 01/10/2026. Thành phần viện dẫn thực hiện theo khoản 1 Điều 68 Nghị định số 78/2025/NĐ-CP, được sửa đổi tại khoản 38 Điều 1 Nghị định số 187/2025/NĐ-CP: tên loại, số, ký hiệu, chủ thể ban hành, tên gọi văn bản. Không bổ sung ngày như thành phần riêng cho mọi căn cứ; ngày nằm trong tên gọi đầy đủ của thông tư được giữ đúng tên văn bản.</w:t>
            </w:r>
          </w:p>
        </w:tc>
      </w:tr>
      <w:tr w:rsidR="00561528" w14:paraId="347274CC" w14:textId="77777777" w:rsidTr="00561528">
        <w:trPr>
          <w:jc w:val="center"/>
        </w:trPr>
        <w:tc>
          <w:tcPr>
            <w:tcW w:w="623" w:type="dxa"/>
            <w:tcMar>
              <w:top w:w="65" w:type="dxa"/>
              <w:left w:w="75" w:type="dxa"/>
              <w:bottom w:w="65" w:type="dxa"/>
              <w:right w:w="75" w:type="dxa"/>
            </w:tcMar>
          </w:tcPr>
          <w:p w14:paraId="2017F5B3" w14:textId="77777777" w:rsidR="00561528" w:rsidRDefault="00561528" w:rsidP="00561528">
            <w:pPr>
              <w:spacing w:after="40"/>
              <w:jc w:val="left"/>
            </w:pPr>
            <w:r>
              <w:rPr>
                <w:sz w:val="24"/>
              </w:rPr>
              <w:t>68</w:t>
            </w:r>
          </w:p>
        </w:tc>
        <w:tc>
          <w:tcPr>
            <w:tcW w:w="1644" w:type="dxa"/>
            <w:tcMar>
              <w:top w:w="65" w:type="dxa"/>
              <w:left w:w="75" w:type="dxa"/>
              <w:bottom w:w="65" w:type="dxa"/>
              <w:right w:w="75" w:type="dxa"/>
            </w:tcMar>
          </w:tcPr>
          <w:p w14:paraId="52398D59" w14:textId="77777777" w:rsidR="00561528" w:rsidRDefault="00561528" w:rsidP="00561528">
            <w:pPr>
              <w:spacing w:after="60" w:line="252" w:lineRule="auto"/>
              <w:jc w:val="left"/>
            </w:pPr>
            <w:r>
              <w:rPr>
                <w:sz w:val="24"/>
              </w:rPr>
              <w:t>Dự thảo Quy định</w:t>
            </w:r>
            <w:r>
              <w:rPr>
                <w:sz w:val="24"/>
              </w:rPr>
              <w:br/>
              <w:t>Bố cục và trình bày các điểm</w:t>
            </w:r>
          </w:p>
        </w:tc>
        <w:tc>
          <w:tcPr>
            <w:tcW w:w="1871" w:type="dxa"/>
            <w:tcMar>
              <w:top w:w="65" w:type="dxa"/>
              <w:left w:w="75" w:type="dxa"/>
              <w:bottom w:w="65" w:type="dxa"/>
              <w:right w:w="75" w:type="dxa"/>
            </w:tcMar>
          </w:tcPr>
          <w:p w14:paraId="04F06774" w14:textId="0A9DAA58"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15BD71A2" w14:textId="77777777" w:rsidR="00561528" w:rsidRDefault="00561528" w:rsidP="00561528">
            <w:pPr>
              <w:spacing w:after="60" w:line="252" w:lineRule="auto"/>
              <w:jc w:val="left"/>
            </w:pPr>
            <w:r>
              <w:rPr>
                <w:sz w:val="24"/>
              </w:rPr>
              <w:t>a) Đề nghị trình bày các điểm tại dự thảo Quy chế cho phù hợp với quy định tại khoản 2 Điều 63 Nghị định số 78/2025/NĐ-CP và điểm b khoản 2 Phần III Mục 1 Phụ lục 01 kèm theo Nghị định số 187/2025/NĐ-CP; theo đó, mỗi điểm trong bố cục của văn bản chỉ được thể hiện một ý; không sử dụng các ký hiệu khác để thể hiện các ý trong một điểm.</w:t>
            </w:r>
          </w:p>
        </w:tc>
        <w:tc>
          <w:tcPr>
            <w:tcW w:w="5216" w:type="dxa"/>
            <w:tcMar>
              <w:top w:w="65" w:type="dxa"/>
              <w:left w:w="75" w:type="dxa"/>
              <w:bottom w:w="65" w:type="dxa"/>
              <w:right w:w="75" w:type="dxa"/>
            </w:tcMar>
          </w:tcPr>
          <w:p w14:paraId="1FBD18F0" w14:textId="7864E6B9" w:rsidR="00561528" w:rsidRDefault="00561528" w:rsidP="00561528">
            <w:pPr>
              <w:spacing w:after="60"/>
              <w:jc w:val="both"/>
            </w:pPr>
            <w:r>
              <w:rPr>
                <w:sz w:val="24"/>
              </w:rPr>
              <w:t>Tiếp thu về bố cục, kỹ thuật trình bày. Quy định gồm 03 chương, 13 điều, 0</w:t>
            </w:r>
            <w:r w:rsidR="00331FDE">
              <w:rPr>
                <w:sz w:val="24"/>
              </w:rPr>
              <w:t>3</w:t>
            </w:r>
            <w:r>
              <w:rPr>
                <w:sz w:val="24"/>
              </w:rPr>
              <w:t xml:space="preserve"> biểu mẫu; không dùng gạch đầu dòng để tạo cấp ý con trong một điểm. Cơ cấu, mức điểm được quy định trực tiếp tại khoản 1–3 Điều 7, mỗi điểm gắn với một nội dung thành phần. Khoản 3 Điều 9 tách giới hạn yêu cầu giấy và hồ sơ bí mật nhà nước thành hai điểm c, d. Khoản 1 Điều 12 không cho đặt thêm điều kiện, hồ sơ bằng hướng dẫn.</w:t>
            </w:r>
          </w:p>
        </w:tc>
      </w:tr>
      <w:tr w:rsidR="00561528" w14:paraId="4F18703A" w14:textId="77777777" w:rsidTr="00561528">
        <w:trPr>
          <w:jc w:val="center"/>
        </w:trPr>
        <w:tc>
          <w:tcPr>
            <w:tcW w:w="623" w:type="dxa"/>
            <w:tcMar>
              <w:top w:w="65" w:type="dxa"/>
              <w:left w:w="75" w:type="dxa"/>
              <w:bottom w:w="65" w:type="dxa"/>
              <w:right w:w="75" w:type="dxa"/>
            </w:tcMar>
          </w:tcPr>
          <w:p w14:paraId="25F78622" w14:textId="77777777" w:rsidR="00561528" w:rsidRDefault="00561528" w:rsidP="00561528">
            <w:pPr>
              <w:spacing w:after="40"/>
              <w:jc w:val="left"/>
            </w:pPr>
            <w:r>
              <w:rPr>
                <w:sz w:val="24"/>
              </w:rPr>
              <w:t>69</w:t>
            </w:r>
          </w:p>
        </w:tc>
        <w:tc>
          <w:tcPr>
            <w:tcW w:w="1644" w:type="dxa"/>
            <w:tcMar>
              <w:top w:w="65" w:type="dxa"/>
              <w:left w:w="75" w:type="dxa"/>
              <w:bottom w:w="65" w:type="dxa"/>
              <w:right w:w="75" w:type="dxa"/>
            </w:tcMar>
          </w:tcPr>
          <w:p w14:paraId="23E19FE5" w14:textId="77777777" w:rsidR="00561528" w:rsidRDefault="00561528" w:rsidP="00561528">
            <w:pPr>
              <w:spacing w:after="60" w:line="252" w:lineRule="auto"/>
              <w:jc w:val="left"/>
            </w:pPr>
            <w:r>
              <w:rPr>
                <w:sz w:val="24"/>
              </w:rPr>
              <w:t>Dự thảo Quy định</w:t>
            </w:r>
            <w:r>
              <w:rPr>
                <w:sz w:val="24"/>
              </w:rPr>
              <w:br/>
              <w:t>Viện dẫn văn bản</w:t>
            </w:r>
          </w:p>
        </w:tc>
        <w:tc>
          <w:tcPr>
            <w:tcW w:w="1871" w:type="dxa"/>
            <w:tcMar>
              <w:top w:w="65" w:type="dxa"/>
              <w:left w:w="75" w:type="dxa"/>
              <w:bottom w:w="65" w:type="dxa"/>
              <w:right w:w="75" w:type="dxa"/>
            </w:tcMar>
          </w:tcPr>
          <w:p w14:paraId="21BFC9FE" w14:textId="5EE5682D"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55B4D8C8" w14:textId="77777777" w:rsidR="00561528" w:rsidRDefault="00561528" w:rsidP="00561528">
            <w:pPr>
              <w:spacing w:after="60" w:line="252" w:lineRule="auto"/>
              <w:jc w:val="left"/>
            </w:pPr>
            <w:r>
              <w:rPr>
                <w:sz w:val="24"/>
              </w:rPr>
              <w:t>b) Đề nghị viện dẫn văn bản quy phạm pháp luật theo đúng quy định tại Điều 68 Nghị định số 78/2025/NĐ-CP ngày 01/4/2025 của Chính phủ (được sửa đổi, bổ sung bởi Nghị định số 187/2025/NĐ-CP ngày 01/7/2025).</w:t>
            </w:r>
          </w:p>
        </w:tc>
        <w:tc>
          <w:tcPr>
            <w:tcW w:w="5216" w:type="dxa"/>
            <w:tcMar>
              <w:top w:w="65" w:type="dxa"/>
              <w:left w:w="75" w:type="dxa"/>
              <w:bottom w:w="65" w:type="dxa"/>
              <w:right w:w="75" w:type="dxa"/>
            </w:tcMar>
          </w:tcPr>
          <w:p w14:paraId="15ED63C0" w14:textId="77777777" w:rsidR="00561528" w:rsidRDefault="00561528" w:rsidP="00561528">
            <w:pPr>
              <w:spacing w:after="60"/>
              <w:jc w:val="both"/>
            </w:pPr>
            <w:r>
              <w:rPr>
                <w:sz w:val="24"/>
              </w:rPr>
              <w:t xml:space="preserve">Tiếp thu. Viện dẫn theo Điều 68 Nghị định số 78/2025/NĐ-CP sau sửa đổi. Khoản 2 Điều 3 ghi đầy đủ văn bản ban hành Điều lệ Sáng kiến và Thông tư số 18/2013/TT-BKHCN; khoản 3 Điều 13 ghi tên đầy đủ Nghị định số 368/2026/NĐ-CP khi dẫn lần đầu trong Quy định. Dẫn đúng điều, khoản của Điều </w:t>
            </w:r>
            <w:r>
              <w:rPr>
                <w:sz w:val="24"/>
              </w:rPr>
              <w:lastRenderedPageBreak/>
              <w:t>lệ ban hành kèm Nghị định, không gán thành điều của phần Nghị định. Tờ trình, Bản so sánh, Bản đánh giá đã cập nhật các căn cứ tương ứng.</w:t>
            </w:r>
          </w:p>
        </w:tc>
      </w:tr>
      <w:tr w:rsidR="00561528" w14:paraId="49D36E1D" w14:textId="77777777" w:rsidTr="00561528">
        <w:trPr>
          <w:jc w:val="center"/>
        </w:trPr>
        <w:tc>
          <w:tcPr>
            <w:tcW w:w="623" w:type="dxa"/>
            <w:tcMar>
              <w:top w:w="65" w:type="dxa"/>
              <w:left w:w="75" w:type="dxa"/>
              <w:bottom w:w="65" w:type="dxa"/>
              <w:right w:w="75" w:type="dxa"/>
            </w:tcMar>
          </w:tcPr>
          <w:p w14:paraId="779632BD" w14:textId="77777777" w:rsidR="00561528" w:rsidRDefault="00561528" w:rsidP="00561528">
            <w:pPr>
              <w:spacing w:after="40"/>
              <w:jc w:val="left"/>
            </w:pPr>
            <w:r>
              <w:rPr>
                <w:sz w:val="24"/>
              </w:rPr>
              <w:lastRenderedPageBreak/>
              <w:t>70</w:t>
            </w:r>
          </w:p>
        </w:tc>
        <w:tc>
          <w:tcPr>
            <w:tcW w:w="1644" w:type="dxa"/>
            <w:tcMar>
              <w:top w:w="65" w:type="dxa"/>
              <w:left w:w="75" w:type="dxa"/>
              <w:bottom w:w="65" w:type="dxa"/>
              <w:right w:w="75" w:type="dxa"/>
            </w:tcMar>
          </w:tcPr>
          <w:p w14:paraId="58257C69" w14:textId="77777777" w:rsidR="00561528" w:rsidRDefault="00561528" w:rsidP="00561528">
            <w:pPr>
              <w:spacing w:after="60" w:line="252" w:lineRule="auto"/>
              <w:jc w:val="left"/>
            </w:pPr>
            <w:r>
              <w:rPr>
                <w:sz w:val="24"/>
              </w:rPr>
              <w:t>Dự thảo Quy định</w:t>
            </w:r>
            <w:r>
              <w:rPr>
                <w:sz w:val="24"/>
              </w:rPr>
              <w:br/>
              <w:t>Dấu ba chấm và liệt kê</w:t>
            </w:r>
          </w:p>
        </w:tc>
        <w:tc>
          <w:tcPr>
            <w:tcW w:w="1871" w:type="dxa"/>
            <w:tcMar>
              <w:top w:w="65" w:type="dxa"/>
              <w:left w:w="75" w:type="dxa"/>
              <w:bottom w:w="65" w:type="dxa"/>
              <w:right w:w="75" w:type="dxa"/>
            </w:tcMar>
          </w:tcPr>
          <w:p w14:paraId="3122BCCF" w14:textId="561E0FC4" w:rsidR="00561528" w:rsidRDefault="00561528" w:rsidP="00561528">
            <w:pPr>
              <w:spacing w:after="60" w:line="252" w:lineRule="auto"/>
              <w:jc w:val="left"/>
            </w:pPr>
            <w:r w:rsidRPr="00561528">
              <w:rPr>
                <w:sz w:val="24"/>
                <w:szCs w:val="20"/>
              </w:rPr>
              <w:t>Sở Tư pháp</w:t>
            </w:r>
          </w:p>
        </w:tc>
        <w:tc>
          <w:tcPr>
            <w:tcW w:w="5216" w:type="dxa"/>
            <w:tcMar>
              <w:top w:w="65" w:type="dxa"/>
              <w:left w:w="75" w:type="dxa"/>
              <w:bottom w:w="65" w:type="dxa"/>
              <w:right w:w="75" w:type="dxa"/>
            </w:tcMar>
          </w:tcPr>
          <w:p w14:paraId="1CB223EC" w14:textId="77777777" w:rsidR="00561528" w:rsidRDefault="00561528" w:rsidP="00561528">
            <w:pPr>
              <w:spacing w:after="60" w:line="252" w:lineRule="auto"/>
              <w:jc w:val="left"/>
            </w:pPr>
            <w:r>
              <w:rPr>
                <w:sz w:val="24"/>
              </w:rPr>
              <w:t>c) Đề nghị không sử dụng dấu (…) trong văn bản quy phạm pháp luật; trường hợp liệt kê thì liệt kê đầy đủ.</w:t>
            </w:r>
          </w:p>
        </w:tc>
        <w:tc>
          <w:tcPr>
            <w:tcW w:w="5216" w:type="dxa"/>
            <w:tcMar>
              <w:top w:w="65" w:type="dxa"/>
              <w:left w:w="75" w:type="dxa"/>
              <w:bottom w:w="65" w:type="dxa"/>
              <w:right w:w="75" w:type="dxa"/>
            </w:tcMar>
          </w:tcPr>
          <w:p w14:paraId="7918DC96" w14:textId="77777777" w:rsidR="00561528" w:rsidRDefault="00561528" w:rsidP="00561528">
            <w:pPr>
              <w:spacing w:after="60"/>
              <w:jc w:val="both"/>
            </w:pPr>
            <w:r>
              <w:rPr>
                <w:sz w:val="24"/>
              </w:rPr>
              <w:t>Tiếp thu. Phần quy phạm không dùng dấu ba chấm để liệt kê mở hoặc bỏ ngỏ đối tượng, điều kiện. Số, ngày ban hành chưa có để trống trong dự thảo. Dòng chấm tại biểu mẫu là vị trí điền thông tin, không mở rộng quy phạm hoặc thành phần hồ sơ.</w:t>
            </w:r>
          </w:p>
        </w:tc>
      </w:tr>
    </w:tbl>
    <w:p w14:paraId="12E0BA35" w14:textId="0FEB398D" w:rsidR="00CC34CE" w:rsidRDefault="00CC34CE" w:rsidP="00561528">
      <w:pPr>
        <w:spacing w:after="80" w:line="252" w:lineRule="auto"/>
        <w:ind w:firstLine="567"/>
        <w:jc w:val="both"/>
      </w:pPr>
    </w:p>
    <w:sectPr w:rsidR="00CC34CE">
      <w:headerReference w:type="default" r:id="rId7"/>
      <w:pgSz w:w="16838" w:h="11906" w:orient="landscape"/>
      <w:pgMar w:top="1134" w:right="1134" w:bottom="851"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8DA3" w14:textId="77777777" w:rsidR="009A0422" w:rsidRDefault="009A0422">
      <w:r>
        <w:separator/>
      </w:r>
    </w:p>
  </w:endnote>
  <w:endnote w:type="continuationSeparator" w:id="0">
    <w:p w14:paraId="4A36A0AC" w14:textId="77777777" w:rsidR="009A0422" w:rsidRDefault="009A0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949965-C51F-439E-82CF-F5790E5BC383}"/>
    <w:embedItalic r:id="rId2" w:fontKey="{00CED65C-73C3-45ED-AA50-8428D99166DB}"/>
  </w:font>
  <w:font w:name="Cambria">
    <w:panose1 w:val="02040503050406030204"/>
    <w:charset w:val="00"/>
    <w:family w:val="roman"/>
    <w:pitch w:val="variable"/>
    <w:sig w:usb0="E00006FF" w:usb1="420024FF" w:usb2="02000000" w:usb3="00000000" w:csb0="0000019F" w:csb1="00000000"/>
    <w:embedRegular r:id="rId3" w:fontKey="{797AD38E-C0F6-4914-B87B-F501034155E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A3024" w14:textId="77777777" w:rsidR="009A0422" w:rsidRDefault="009A0422">
      <w:r>
        <w:separator/>
      </w:r>
    </w:p>
  </w:footnote>
  <w:footnote w:type="continuationSeparator" w:id="0">
    <w:p w14:paraId="33A4E0C8" w14:textId="77777777" w:rsidR="009A0422" w:rsidRDefault="009A0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D976" w14:textId="77777777" w:rsidR="00BE28C6" w:rsidRDefault="00000000">
    <w:pPr>
      <w:pBdr>
        <w:top w:val="nil"/>
        <w:left w:val="nil"/>
        <w:bottom w:val="nil"/>
        <w:right w:val="nil"/>
        <w:between w:val="nil"/>
      </w:pBdr>
      <w:tabs>
        <w:tab w:val="center" w:pos="4680"/>
        <w:tab w:val="right" w:pos="9360"/>
      </w:tabs>
    </w:pPr>
    <w:r>
      <w:fldChar w:fldCharType="begin"/>
    </w:r>
    <w:r>
      <w:instrText>PAGE</w:instrText>
    </w:r>
    <w:r>
      <w:fldChar w:fldCharType="separate"/>
    </w:r>
    <w:r w:rsidR="00FD6AE5">
      <w:rPr>
        <w:noProof/>
      </w:rPr>
      <w:t>2</w:t>
    </w:r>
    <w:r>
      <w:fldChar w:fldCharType="end"/>
    </w:r>
  </w:p>
  <w:p w14:paraId="62E52E80" w14:textId="77777777" w:rsidR="00BE28C6" w:rsidRDefault="00BE28C6">
    <w:pPr>
      <w:pBdr>
        <w:top w:val="nil"/>
        <w:left w:val="nil"/>
        <w:bottom w:val="nil"/>
        <w:right w:val="nil"/>
        <w:between w:val="nil"/>
      </w:pBd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8C6"/>
    <w:rsid w:val="00040415"/>
    <w:rsid w:val="00044213"/>
    <w:rsid w:val="00113F8C"/>
    <w:rsid w:val="00120182"/>
    <w:rsid w:val="00151483"/>
    <w:rsid w:val="001623F2"/>
    <w:rsid w:val="001B788A"/>
    <w:rsid w:val="00233C57"/>
    <w:rsid w:val="00246D13"/>
    <w:rsid w:val="002E108C"/>
    <w:rsid w:val="002E10A5"/>
    <w:rsid w:val="002F2CC2"/>
    <w:rsid w:val="003021A8"/>
    <w:rsid w:val="00331FDE"/>
    <w:rsid w:val="00345C46"/>
    <w:rsid w:val="003D22E1"/>
    <w:rsid w:val="003E2259"/>
    <w:rsid w:val="0044610E"/>
    <w:rsid w:val="004B02E5"/>
    <w:rsid w:val="004E5527"/>
    <w:rsid w:val="00561528"/>
    <w:rsid w:val="00624F36"/>
    <w:rsid w:val="00681200"/>
    <w:rsid w:val="006D12BF"/>
    <w:rsid w:val="007775A1"/>
    <w:rsid w:val="007D5C3E"/>
    <w:rsid w:val="008C7C6A"/>
    <w:rsid w:val="009435A2"/>
    <w:rsid w:val="0097596E"/>
    <w:rsid w:val="009868A2"/>
    <w:rsid w:val="00997DAF"/>
    <w:rsid w:val="009A0422"/>
    <w:rsid w:val="009F5BEE"/>
    <w:rsid w:val="00A149DE"/>
    <w:rsid w:val="00B85067"/>
    <w:rsid w:val="00BE28C6"/>
    <w:rsid w:val="00BF7D58"/>
    <w:rsid w:val="00C01CB7"/>
    <w:rsid w:val="00C15031"/>
    <w:rsid w:val="00C4526B"/>
    <w:rsid w:val="00CC34CE"/>
    <w:rsid w:val="00CE18AB"/>
    <w:rsid w:val="00D6435C"/>
    <w:rsid w:val="00DC0991"/>
    <w:rsid w:val="00E13F00"/>
    <w:rsid w:val="00E32E7B"/>
    <w:rsid w:val="00E719AE"/>
    <w:rsid w:val="00EF09B0"/>
    <w:rsid w:val="00F14D0A"/>
    <w:rsid w:val="00F613F6"/>
    <w:rsid w:val="00FA4AF6"/>
    <w:rsid w:val="00FC588F"/>
    <w:rsid w:val="00FD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5D9D"/>
  <w15:docId w15:val="{A5A0591E-91D2-4146-A13B-163DEC72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8"/>
    </w:rPr>
  </w:style>
  <w:style w:type="paragraph" w:styleId="Heading1">
    <w:name w:val="heading 1"/>
    <w:basedOn w:val="Normal"/>
    <w:next w:val="Normal"/>
    <w:uiPriority w:val="9"/>
    <w:qFormat/>
    <w:pPr>
      <w:keepNext/>
      <w:keepLines/>
      <w:spacing w:before="360" w:after="80" w:line="278" w:lineRule="auto"/>
      <w:jc w:val="left"/>
      <w:outlineLvl w:val="0"/>
    </w:pPr>
    <w:rPr>
      <w:rFonts w:eastAsia="Calibri" w:cs="Calibri"/>
      <w:szCs w:val="40"/>
    </w:rPr>
  </w:style>
  <w:style w:type="paragraph" w:styleId="Heading2">
    <w:name w:val="heading 2"/>
    <w:basedOn w:val="Normal"/>
    <w:next w:val="Normal"/>
    <w:uiPriority w:val="9"/>
    <w:semiHidden/>
    <w:unhideWhenUsed/>
    <w:qFormat/>
    <w:pPr>
      <w:keepNext/>
      <w:keepLines/>
      <w:spacing w:before="160" w:after="80" w:line="278" w:lineRule="auto"/>
      <w:jc w:val="left"/>
      <w:outlineLvl w:val="1"/>
    </w:pPr>
    <w:rPr>
      <w:rFonts w:eastAsia="Calibri" w:cs="Calibri"/>
      <w:szCs w:val="32"/>
    </w:rPr>
  </w:style>
  <w:style w:type="paragraph" w:styleId="Heading3">
    <w:name w:val="heading 3"/>
    <w:basedOn w:val="Normal"/>
    <w:next w:val="Normal"/>
    <w:uiPriority w:val="9"/>
    <w:semiHidden/>
    <w:unhideWhenUsed/>
    <w:qFormat/>
    <w:pPr>
      <w:keepNext/>
      <w:keepLines/>
      <w:spacing w:before="160" w:after="80" w:line="278" w:lineRule="auto"/>
      <w:jc w:val="left"/>
      <w:outlineLvl w:val="2"/>
    </w:pPr>
    <w:rPr>
      <w:rFonts w:eastAsia="Calibri" w:cs="Calibri"/>
      <w:szCs w:val="28"/>
    </w:rPr>
  </w:style>
  <w:style w:type="paragraph" w:styleId="Heading4">
    <w:name w:val="heading 4"/>
    <w:basedOn w:val="Normal"/>
    <w:next w:val="Normal"/>
    <w:uiPriority w:val="9"/>
    <w:semiHidden/>
    <w:unhideWhenUsed/>
    <w:qFormat/>
    <w:pPr>
      <w:keepNext/>
      <w:keepLines/>
      <w:spacing w:before="80" w:after="40" w:line="278" w:lineRule="auto"/>
      <w:jc w:val="left"/>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80" w:after="40" w:line="278" w:lineRule="auto"/>
      <w:jc w:val="left"/>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line="278" w:lineRule="auto"/>
      <w:jc w:val="left"/>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jc w:val="left"/>
    </w:pPr>
    <w:rPr>
      <w:rFonts w:eastAsia="Calibri" w:cs="Calibri"/>
      <w:szCs w:val="56"/>
    </w:rPr>
  </w:style>
  <w:style w:type="paragraph" w:styleId="Subtitle">
    <w:name w:val="Subtitle"/>
    <w:basedOn w:val="Normal"/>
    <w:next w:val="Normal"/>
    <w:uiPriority w:val="11"/>
    <w:qFormat/>
    <w:pPr>
      <w:spacing w:after="160" w:line="278" w:lineRule="auto"/>
      <w:jc w:val="left"/>
    </w:pPr>
    <w:rPr>
      <w:rFonts w:ascii="Calibri" w:eastAsia="Calibri" w:hAnsi="Calibri" w:cs="Calibri"/>
      <w:color w:val="595959"/>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kuPvywe8uUEQVcnMthHiB50gfw==">CgMxLjAyDmguZGZhbHc4aDRlcnhsMg5oLnc0cDk2MDQxa2RtbDIOaC50Z2o0Y2pqNDc4aHo4AHIhMVF2R2RmUzRBb29pdHh1bDFxTjltRFB5V3U4SmpFMnZK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32</Pages>
  <Words>9762</Words>
  <Characters>55646</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 tổng hợp ý kiến tiếp thu và giải trình hồ sơ Quy định sáng kiến Hải Phòng</dc:title>
  <dc:subject>Hồ sơ thẩm định Quy định về xét công nhận hiệu quả áp dụng và khả năng nhân rộng của sáng kiến tại Hải Phòng</dc:subject>
  <dc:creator>Sở Khoa học và Công nghệ thành phố Hải Phòng</dc:creator>
  <dc:description/>
  <cp:lastModifiedBy>Administrator</cp:lastModifiedBy>
  <cp:revision>18</cp:revision>
  <cp:lastPrinted>2026-08-06T05:26:00Z</cp:lastPrinted>
  <dcterms:created xsi:type="dcterms:W3CDTF">2026-08-06T04:47:00Z</dcterms:created>
  <dcterms:modified xsi:type="dcterms:W3CDTF">2026-10-05T04:51:00Z</dcterms:modified>
</cp:coreProperties>
</file>