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33" w:type="dxa"/>
        <w:jc w:val="center"/>
        <w:tblLook w:val="04A0" w:firstRow="1" w:lastRow="0" w:firstColumn="1" w:lastColumn="0" w:noHBand="0" w:noVBand="1"/>
      </w:tblPr>
      <w:tblGrid>
        <w:gridCol w:w="5902"/>
        <w:gridCol w:w="8031"/>
      </w:tblGrid>
      <w:tr w:rsidR="006E3AF9" w:rsidRPr="006E3AF9" w14:paraId="3E67F928" w14:textId="77777777" w:rsidTr="00085E5E">
        <w:trPr>
          <w:trHeight w:val="863"/>
          <w:jc w:val="center"/>
        </w:trPr>
        <w:tc>
          <w:tcPr>
            <w:tcW w:w="5902" w:type="dxa"/>
          </w:tcPr>
          <w:p w14:paraId="10A6B81E" w14:textId="77777777" w:rsidR="00085E5E" w:rsidRPr="006E3AF9" w:rsidRDefault="00DF0CCE" w:rsidP="00085E5E">
            <w:pPr>
              <w:jc w:val="center"/>
              <w:rPr>
                <w:bCs/>
              </w:rPr>
            </w:pPr>
            <w:r>
              <w:rPr>
                <w:bCs/>
                <w:sz w:val="26"/>
              </w:rPr>
              <w:t>ỦY BAN NHÂN DÂN TP HẢI PHÒNG</w:t>
            </w:r>
          </w:p>
          <w:p w14:paraId="66F207FA" w14:textId="77777777" w:rsidR="00085E5E" w:rsidRPr="006E3AF9" w:rsidRDefault="00085E5E" w:rsidP="00085E5E">
            <w:pPr>
              <w:jc w:val="center"/>
              <w:rPr>
                <w:b/>
                <w:bCs/>
                <w:spacing w:val="-4"/>
                <w:sz w:val="26"/>
                <w:szCs w:val="26"/>
              </w:rPr>
            </w:pPr>
            <w:r w:rsidRPr="006E3AF9">
              <w:rPr>
                <w:b/>
                <w:bCs/>
                <w:spacing w:val="-4"/>
                <w:sz w:val="26"/>
                <w:szCs w:val="26"/>
              </w:rPr>
              <w:t>SỞ KHOA HỌC VÀ CÔNG NGHỆ</w:t>
            </w:r>
          </w:p>
          <w:p w14:paraId="6E28F1B0" w14:textId="77777777"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7216" behindDoc="0" locked="0" layoutInCell="1" allowOverlap="1" wp14:anchorId="5DAD0C77" wp14:editId="52C4193B">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CD15" id="Straight Connector 2"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"/>
                  </w:pict>
                </mc:Fallback>
              </mc:AlternateContent>
            </w:r>
          </w:p>
        </w:tc>
        <w:tc>
          <w:tcPr>
            <w:tcW w:w="8031" w:type="dxa"/>
          </w:tcPr>
          <w:p w14:paraId="33CCCE0C" w14:textId="77777777" w:rsidR="00085E5E" w:rsidRPr="006E3AF9" w:rsidRDefault="00085E5E" w:rsidP="00085E5E">
            <w:pPr>
              <w:jc w:val="center"/>
              <w:rPr>
                <w:b/>
                <w:bCs/>
                <w:spacing w:val="-2"/>
                <w:sz w:val="26"/>
              </w:rPr>
            </w:pPr>
            <w:r w:rsidRPr="006E3AF9">
              <w:rPr>
                <w:b/>
                <w:bCs/>
                <w:spacing w:val="-2"/>
                <w:sz w:val="26"/>
              </w:rPr>
              <w:t>CỘNG HÒA XÃ HỘI CHỦ NGHĨA VIỆT NAM</w:t>
            </w:r>
          </w:p>
          <w:p w14:paraId="5309656B" w14:textId="77777777"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14:paraId="2A84A984" w14:textId="77777777" w:rsidR="00085E5E" w:rsidRPr="006E3AF9" w:rsidRDefault="00085E5E" w:rsidP="00085E5E">
            <w:pPr>
              <w:jc w:val="center"/>
              <w:rPr>
                <w:bCs/>
                <w:i/>
              </w:rPr>
            </w:pPr>
            <w:r w:rsidRPr="006E3AF9">
              <w:rPr>
                <w:noProof/>
              </w:rPr>
              <mc:AlternateContent>
                <mc:Choice Requires="wps">
                  <w:drawing>
                    <wp:anchor distT="0" distB="0" distL="114300" distR="114300" simplePos="0" relativeHeight="251659264" behindDoc="0" locked="0" layoutInCell="1" allowOverlap="1" wp14:anchorId="4808CAC5" wp14:editId="1457B558">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5239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"/>
                  </w:pict>
                </mc:Fallback>
              </mc:AlternateContent>
            </w:r>
          </w:p>
        </w:tc>
      </w:tr>
      <w:tr w:rsidR="00085E5E" w:rsidRPr="006E3AF9" w14:paraId="1893F0AA" w14:textId="77777777" w:rsidTr="00085E5E">
        <w:trPr>
          <w:trHeight w:val="338"/>
          <w:jc w:val="center"/>
        </w:trPr>
        <w:tc>
          <w:tcPr>
            <w:tcW w:w="5902" w:type="dxa"/>
            <w:vAlign w:val="center"/>
          </w:tcPr>
          <w:p w14:paraId="35CE42F5" w14:textId="77777777" w:rsidR="00085E5E" w:rsidRPr="006E3AF9" w:rsidRDefault="00085E5E" w:rsidP="00085E5E">
            <w:pPr>
              <w:jc w:val="center"/>
              <w:rPr>
                <w:sz w:val="26"/>
                <w:szCs w:val="26"/>
                <w:lang w:val="it-IT"/>
              </w:rPr>
            </w:pPr>
          </w:p>
        </w:tc>
        <w:tc>
          <w:tcPr>
            <w:tcW w:w="8031" w:type="dxa"/>
            <w:vAlign w:val="center"/>
          </w:tcPr>
          <w:p w14:paraId="44EB7929" w14:textId="765BEC4D" w:rsidR="00085E5E" w:rsidRPr="006E3AF9" w:rsidRDefault="00DF0CCE" w:rsidP="00A92675">
            <w:pPr>
              <w:jc w:val="center"/>
              <w:rPr>
                <w:b/>
                <w:bCs/>
                <w:spacing w:val="-2"/>
                <w:szCs w:val="28"/>
              </w:rPr>
            </w:pPr>
            <w:r>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sidR="0062595B">
              <w:rPr>
                <w:bCs/>
                <w:i/>
                <w:szCs w:val="28"/>
              </w:rPr>
              <w:t>10</w:t>
            </w:r>
            <w:r w:rsidR="00085E5E" w:rsidRPr="006E3AF9">
              <w:rPr>
                <w:bCs/>
                <w:i/>
                <w:szCs w:val="28"/>
              </w:rPr>
              <w:t xml:space="preserve"> năm 2025</w:t>
            </w:r>
          </w:p>
        </w:tc>
      </w:tr>
    </w:tbl>
    <w:p w14:paraId="7E846A45" w14:textId="77777777" w:rsidR="002314D9" w:rsidRPr="006E3AF9" w:rsidRDefault="002314D9" w:rsidP="00085E5E">
      <w:pPr>
        <w:jc w:val="center"/>
        <w:rPr>
          <w:b/>
        </w:rPr>
      </w:pPr>
    </w:p>
    <w:p w14:paraId="143705F6" w14:textId="5A0086C3" w:rsidR="00D94913" w:rsidRPr="00077D0F" w:rsidRDefault="00085E5E" w:rsidP="00077D0F">
      <w:pPr>
        <w:pStyle w:val="NormalWeb"/>
        <w:spacing w:before="0" w:beforeAutospacing="0" w:after="0" w:afterAutospacing="0"/>
        <w:jc w:val="center"/>
        <w:rPr>
          <w:b/>
          <w:bCs/>
          <w:sz w:val="28"/>
          <w:szCs w:val="28"/>
        </w:rPr>
      </w:pPr>
      <w:r w:rsidRPr="00077D0F">
        <w:rPr>
          <w:b/>
          <w:sz w:val="28"/>
          <w:szCs w:val="28"/>
        </w:rPr>
        <w:t xml:space="preserve">BẢN SO </w:t>
      </w:r>
      <w:r w:rsidR="00770B93" w:rsidRPr="00077D0F">
        <w:rPr>
          <w:b/>
          <w:sz w:val="28"/>
          <w:szCs w:val="28"/>
        </w:rPr>
        <w:t>SÁNH</w:t>
      </w:r>
      <w:r w:rsidRPr="00077D0F">
        <w:rPr>
          <w:b/>
          <w:sz w:val="28"/>
          <w:szCs w:val="28"/>
        </w:rPr>
        <w:t xml:space="preserve">, THUYẾT MINH DỰ THẢO </w:t>
      </w:r>
      <w:r w:rsidR="00077D0F" w:rsidRPr="00077D0F">
        <w:rPr>
          <w:b/>
          <w:bCs/>
          <w:sz w:val="28"/>
          <w:szCs w:val="28"/>
        </w:rPr>
        <w:t>NGHỊ QUYẾT CỦA HỘI ĐỒNG NHÂN DÂN THÀNH PHỐ QUY ĐỊNH CHÍNH SÁCH PHÁT TRIỂN NGUỒN NHÂN LỰC TRONG</w:t>
      </w:r>
      <w:r w:rsidR="00077D0F" w:rsidRPr="00077D0F">
        <w:rPr>
          <w:b/>
          <w:bCs/>
          <w:sz w:val="28"/>
          <w:szCs w:val="28"/>
          <w:lang w:val="vi-VN"/>
        </w:rPr>
        <w:t xml:space="preserve"> LĨNH VỰC VI MẠCH BÁN DẪN, TRÍ TUỆ NHÂN TẠO TRÊN ĐỊA BÀN THÀNH PHỐ HẢI PHÒNG</w:t>
      </w:r>
      <w:r w:rsidR="00077D0F" w:rsidRPr="00077D0F">
        <w:rPr>
          <w:b/>
          <w:bCs/>
          <w:sz w:val="28"/>
          <w:szCs w:val="28"/>
        </w:rPr>
        <w:t xml:space="preserve"> </w:t>
      </w:r>
      <w:r w:rsidRPr="00077D0F">
        <w:rPr>
          <w:b/>
          <w:sz w:val="28"/>
          <w:szCs w:val="28"/>
        </w:rPr>
        <w:t>VỚI VĂN BẢN QUY PHẠM PHÁP LUẬT HIỆN HÀNH</w:t>
      </w:r>
    </w:p>
    <w:p w14:paraId="1DEC710E" w14:textId="77777777" w:rsidR="002314D9" w:rsidRPr="006E3AF9" w:rsidRDefault="002314D9" w:rsidP="00085E5E">
      <w:pPr>
        <w:jc w:val="center"/>
      </w:pPr>
    </w:p>
    <w:tbl>
      <w:tblPr>
        <w:tblStyle w:val="TableGrid"/>
        <w:tblW w:w="14142" w:type="dxa"/>
        <w:tblLook w:val="04A0" w:firstRow="1" w:lastRow="0" w:firstColumn="1" w:lastColumn="0" w:noHBand="0" w:noVBand="1"/>
      </w:tblPr>
      <w:tblGrid>
        <w:gridCol w:w="5100"/>
        <w:gridCol w:w="5356"/>
        <w:gridCol w:w="3686"/>
      </w:tblGrid>
      <w:tr w:rsidR="004D6418" w:rsidRPr="0062595B" w14:paraId="6AF44F0E" w14:textId="77777777" w:rsidTr="0062595B">
        <w:trPr>
          <w:trHeight w:val="795"/>
          <w:tblHeader/>
        </w:trPr>
        <w:tc>
          <w:tcPr>
            <w:tcW w:w="5100" w:type="dxa"/>
            <w:vAlign w:val="center"/>
          </w:tcPr>
          <w:p w14:paraId="12B9F2E4" w14:textId="77777777" w:rsidR="004D6418" w:rsidRPr="0062595B" w:rsidRDefault="004D6418" w:rsidP="00390247">
            <w:pPr>
              <w:jc w:val="center"/>
              <w:rPr>
                <w:b/>
                <w:sz w:val="24"/>
                <w:szCs w:val="24"/>
              </w:rPr>
            </w:pPr>
            <w:r w:rsidRPr="0062595B">
              <w:rPr>
                <w:b/>
                <w:sz w:val="24"/>
                <w:szCs w:val="24"/>
              </w:rPr>
              <w:t>QUY PHẠM PHÁP LUẬT HIỆN HÀNH</w:t>
            </w:r>
          </w:p>
        </w:tc>
        <w:tc>
          <w:tcPr>
            <w:tcW w:w="5356" w:type="dxa"/>
            <w:vAlign w:val="center"/>
          </w:tcPr>
          <w:p w14:paraId="02A7CF47" w14:textId="77777777" w:rsidR="004D6418" w:rsidRPr="0062595B" w:rsidRDefault="004D6418" w:rsidP="00D83468">
            <w:pPr>
              <w:jc w:val="center"/>
              <w:rPr>
                <w:b/>
                <w:sz w:val="24"/>
                <w:szCs w:val="24"/>
              </w:rPr>
            </w:pPr>
            <w:r w:rsidRPr="0062595B">
              <w:rPr>
                <w:b/>
                <w:sz w:val="24"/>
                <w:szCs w:val="24"/>
              </w:rPr>
              <w:t>DỰ THẢO VĂN BẢN</w:t>
            </w:r>
          </w:p>
        </w:tc>
        <w:tc>
          <w:tcPr>
            <w:tcW w:w="3686" w:type="dxa"/>
            <w:vAlign w:val="center"/>
          </w:tcPr>
          <w:p w14:paraId="7AC77DFA" w14:textId="77777777" w:rsidR="004D6418" w:rsidRPr="0062595B" w:rsidRDefault="004D6418" w:rsidP="00390247">
            <w:pPr>
              <w:jc w:val="center"/>
              <w:rPr>
                <w:b/>
                <w:sz w:val="24"/>
                <w:szCs w:val="24"/>
              </w:rPr>
            </w:pPr>
            <w:r w:rsidRPr="0062595B">
              <w:rPr>
                <w:b/>
                <w:sz w:val="24"/>
                <w:szCs w:val="24"/>
              </w:rPr>
              <w:t>THUYẾT MINH</w:t>
            </w:r>
          </w:p>
        </w:tc>
      </w:tr>
      <w:tr w:rsidR="004D6418" w:rsidRPr="0062595B" w14:paraId="670F9940" w14:textId="77777777" w:rsidTr="004D6418">
        <w:tc>
          <w:tcPr>
            <w:tcW w:w="5100" w:type="dxa"/>
          </w:tcPr>
          <w:p w14:paraId="3989CDDD" w14:textId="171DCD91" w:rsidR="004D6418" w:rsidRPr="0062595B" w:rsidRDefault="004D6418" w:rsidP="0062595B">
            <w:pPr>
              <w:spacing w:before="120" w:line="288" w:lineRule="auto"/>
              <w:rPr>
                <w:color w:val="000000"/>
                <w:sz w:val="24"/>
                <w:szCs w:val="24"/>
              </w:rPr>
            </w:pPr>
            <w:r w:rsidRPr="0062595B">
              <w:rPr>
                <w:sz w:val="24"/>
                <w:szCs w:val="24"/>
              </w:rPr>
              <w:t>Pháp luật hiện hành chưa quy định chính sách cụ thể thu hút chuyên gia, nhà khoa học trong lĩnh vực vi mạch bán dẫn và trí tuệ nhân tạo</w:t>
            </w:r>
            <w:r w:rsidR="0062595B" w:rsidRPr="0062595B">
              <w:rPr>
                <w:sz w:val="24"/>
                <w:szCs w:val="24"/>
              </w:rPr>
              <w:t xml:space="preserve"> </w:t>
            </w:r>
            <w:r w:rsidR="0062595B" w:rsidRPr="0062595B">
              <w:rPr>
                <w:rFonts w:eastAsia="Times New Roman"/>
                <w:color w:val="000000"/>
                <w:sz w:val="24"/>
                <w:szCs w:val="24"/>
              </w:rPr>
              <w:t>là công dân Việt Nam</w:t>
            </w:r>
            <w:r w:rsidRPr="0062595B">
              <w:rPr>
                <w:sz w:val="24"/>
                <w:szCs w:val="24"/>
              </w:rPr>
              <w:t xml:space="preserve">; </w:t>
            </w:r>
            <w:r w:rsidRPr="0062595B">
              <w:rPr>
                <w:i/>
                <w:sz w:val="24"/>
                <w:szCs w:val="24"/>
              </w:rPr>
              <w:t>Khoản 2 Điều 39 Luật Công nghiệp công nghệ số quy định: “</w:t>
            </w:r>
            <w:r w:rsidRPr="0062595B">
              <w:rPr>
                <w:color w:val="000000"/>
                <w:sz w:val="24"/>
                <w:szCs w:val="24"/>
              </w:rPr>
              <w:t>Hội đồng nhân dân cấp tỉnh quy định tiêu chí, điều kiện, trình tự, thủ tục, nội dung và mức hỗ trợ từ ngân sách địa phương cho các nội dung quy định tại khoản này phù hợp với điều kiện của địa phương”</w:t>
            </w:r>
          </w:p>
          <w:p w14:paraId="76AB61D6" w14:textId="77777777" w:rsidR="004D6418" w:rsidRPr="0062595B" w:rsidRDefault="004D6418" w:rsidP="0062595B">
            <w:pPr>
              <w:spacing w:before="120" w:line="288" w:lineRule="auto"/>
              <w:rPr>
                <w:color w:val="000000"/>
                <w:sz w:val="24"/>
                <w:szCs w:val="24"/>
              </w:rPr>
            </w:pPr>
          </w:p>
          <w:p w14:paraId="27D544AE" w14:textId="77777777" w:rsidR="004D6418" w:rsidRPr="0062595B" w:rsidRDefault="004D6418" w:rsidP="0062595B">
            <w:pPr>
              <w:spacing w:before="120" w:line="288" w:lineRule="auto"/>
              <w:rPr>
                <w:color w:val="000000"/>
                <w:sz w:val="24"/>
                <w:szCs w:val="24"/>
              </w:rPr>
            </w:pPr>
          </w:p>
          <w:p w14:paraId="3BB89D74" w14:textId="77777777" w:rsidR="004D6418" w:rsidRPr="0062595B" w:rsidRDefault="004D6418" w:rsidP="0062595B">
            <w:pPr>
              <w:spacing w:before="120" w:line="288" w:lineRule="auto"/>
              <w:rPr>
                <w:color w:val="000000"/>
                <w:sz w:val="24"/>
                <w:szCs w:val="24"/>
              </w:rPr>
            </w:pPr>
          </w:p>
          <w:p w14:paraId="347D479A" w14:textId="77777777" w:rsidR="004D6418" w:rsidRPr="0062595B" w:rsidRDefault="004D6418" w:rsidP="0062595B">
            <w:pPr>
              <w:spacing w:before="120" w:line="288" w:lineRule="auto"/>
              <w:rPr>
                <w:color w:val="000000"/>
                <w:sz w:val="24"/>
                <w:szCs w:val="24"/>
              </w:rPr>
            </w:pPr>
          </w:p>
          <w:p w14:paraId="4530BE54" w14:textId="77777777" w:rsidR="004D6418" w:rsidRPr="0062595B" w:rsidRDefault="004D6418" w:rsidP="0062595B">
            <w:pPr>
              <w:spacing w:before="120" w:line="288" w:lineRule="auto"/>
              <w:rPr>
                <w:color w:val="000000"/>
                <w:sz w:val="24"/>
                <w:szCs w:val="24"/>
              </w:rPr>
            </w:pPr>
          </w:p>
          <w:p w14:paraId="7A027F1E" w14:textId="77777777" w:rsidR="004D6418" w:rsidRPr="0062595B" w:rsidRDefault="004D6418" w:rsidP="0062595B">
            <w:pPr>
              <w:spacing w:before="120" w:line="288" w:lineRule="auto"/>
              <w:rPr>
                <w:color w:val="000000"/>
                <w:sz w:val="24"/>
                <w:szCs w:val="24"/>
              </w:rPr>
            </w:pPr>
          </w:p>
          <w:p w14:paraId="4CD3A399" w14:textId="77777777" w:rsidR="004D6418" w:rsidRPr="0062595B" w:rsidRDefault="004D6418" w:rsidP="0062595B">
            <w:pPr>
              <w:spacing w:before="120" w:line="288" w:lineRule="auto"/>
              <w:rPr>
                <w:color w:val="000000"/>
                <w:sz w:val="24"/>
                <w:szCs w:val="24"/>
              </w:rPr>
            </w:pPr>
          </w:p>
          <w:p w14:paraId="6E380E9A" w14:textId="77777777" w:rsidR="004D6418" w:rsidRPr="0062595B" w:rsidRDefault="004D6418" w:rsidP="0062595B">
            <w:pPr>
              <w:spacing w:before="120" w:line="288" w:lineRule="auto"/>
              <w:rPr>
                <w:color w:val="000000"/>
                <w:sz w:val="24"/>
                <w:szCs w:val="24"/>
              </w:rPr>
            </w:pPr>
          </w:p>
          <w:p w14:paraId="77952AF8" w14:textId="77777777" w:rsidR="004D6418" w:rsidRPr="0062595B" w:rsidRDefault="004D6418" w:rsidP="0062595B">
            <w:pPr>
              <w:spacing w:before="120" w:line="288" w:lineRule="auto"/>
              <w:rPr>
                <w:color w:val="000000"/>
                <w:sz w:val="24"/>
                <w:szCs w:val="24"/>
              </w:rPr>
            </w:pPr>
          </w:p>
          <w:p w14:paraId="309E6434" w14:textId="77777777" w:rsidR="004D6418" w:rsidRPr="0062595B" w:rsidRDefault="004D6418" w:rsidP="0062595B">
            <w:pPr>
              <w:spacing w:before="120" w:line="288" w:lineRule="auto"/>
              <w:rPr>
                <w:color w:val="000000"/>
                <w:sz w:val="24"/>
                <w:szCs w:val="24"/>
              </w:rPr>
            </w:pPr>
          </w:p>
          <w:p w14:paraId="4776FF53" w14:textId="77777777" w:rsidR="004D6418" w:rsidRPr="0062595B" w:rsidRDefault="004D6418" w:rsidP="0062595B">
            <w:pPr>
              <w:spacing w:before="120" w:line="288" w:lineRule="auto"/>
              <w:rPr>
                <w:color w:val="000000"/>
                <w:sz w:val="24"/>
                <w:szCs w:val="24"/>
              </w:rPr>
            </w:pPr>
          </w:p>
          <w:p w14:paraId="3B2DE43A" w14:textId="77777777" w:rsidR="004D6418" w:rsidRPr="0062595B" w:rsidRDefault="004D6418" w:rsidP="0062595B">
            <w:pPr>
              <w:spacing w:before="120" w:line="288" w:lineRule="auto"/>
              <w:rPr>
                <w:color w:val="000000"/>
                <w:sz w:val="24"/>
                <w:szCs w:val="24"/>
              </w:rPr>
            </w:pPr>
          </w:p>
          <w:p w14:paraId="6A994D13" w14:textId="77777777" w:rsidR="004D6418" w:rsidRPr="0062595B" w:rsidRDefault="004D6418" w:rsidP="0062595B">
            <w:pPr>
              <w:spacing w:before="120" w:line="288" w:lineRule="auto"/>
              <w:rPr>
                <w:color w:val="000000"/>
                <w:sz w:val="24"/>
                <w:szCs w:val="24"/>
              </w:rPr>
            </w:pPr>
          </w:p>
          <w:p w14:paraId="162EC119" w14:textId="77777777" w:rsidR="004D6418" w:rsidRPr="0062595B" w:rsidRDefault="004D6418" w:rsidP="0062595B">
            <w:pPr>
              <w:spacing w:before="120" w:line="288" w:lineRule="auto"/>
              <w:rPr>
                <w:color w:val="000000"/>
                <w:sz w:val="24"/>
                <w:szCs w:val="24"/>
              </w:rPr>
            </w:pPr>
          </w:p>
          <w:p w14:paraId="1AB2A4D7" w14:textId="77777777" w:rsidR="004D6418" w:rsidRPr="0062595B" w:rsidRDefault="004D6418" w:rsidP="0062595B">
            <w:pPr>
              <w:spacing w:before="120" w:line="288" w:lineRule="auto"/>
              <w:rPr>
                <w:color w:val="000000"/>
                <w:sz w:val="24"/>
                <w:szCs w:val="24"/>
              </w:rPr>
            </w:pPr>
          </w:p>
          <w:p w14:paraId="526A8DE4" w14:textId="77777777" w:rsidR="004D6418" w:rsidRPr="0062595B" w:rsidRDefault="004D6418" w:rsidP="0062595B">
            <w:pPr>
              <w:spacing w:before="120" w:line="288" w:lineRule="auto"/>
              <w:rPr>
                <w:color w:val="000000"/>
                <w:sz w:val="24"/>
                <w:szCs w:val="24"/>
              </w:rPr>
            </w:pPr>
          </w:p>
          <w:p w14:paraId="5CD25019" w14:textId="77777777" w:rsidR="004D6418" w:rsidRPr="0062595B" w:rsidRDefault="004D6418" w:rsidP="0062595B">
            <w:pPr>
              <w:spacing w:before="120" w:line="288" w:lineRule="auto"/>
              <w:rPr>
                <w:color w:val="000000"/>
                <w:sz w:val="24"/>
                <w:szCs w:val="24"/>
              </w:rPr>
            </w:pPr>
          </w:p>
          <w:p w14:paraId="0B57BAFB" w14:textId="77777777" w:rsidR="004D6418" w:rsidRPr="0062595B" w:rsidRDefault="004D6418" w:rsidP="0062595B">
            <w:pPr>
              <w:spacing w:before="120" w:line="288" w:lineRule="auto"/>
              <w:rPr>
                <w:color w:val="000000"/>
                <w:sz w:val="24"/>
                <w:szCs w:val="24"/>
              </w:rPr>
            </w:pPr>
          </w:p>
          <w:p w14:paraId="3FACF83D" w14:textId="77777777" w:rsidR="004D6418" w:rsidRPr="0062595B" w:rsidRDefault="004D6418" w:rsidP="0062595B">
            <w:pPr>
              <w:spacing w:before="120" w:line="288" w:lineRule="auto"/>
              <w:rPr>
                <w:color w:val="000000"/>
                <w:sz w:val="24"/>
                <w:szCs w:val="24"/>
              </w:rPr>
            </w:pPr>
          </w:p>
          <w:p w14:paraId="69BC19D1" w14:textId="77777777" w:rsidR="004D6418" w:rsidRPr="0062595B" w:rsidRDefault="004D6418" w:rsidP="0062595B">
            <w:pPr>
              <w:spacing w:before="120" w:line="288" w:lineRule="auto"/>
              <w:rPr>
                <w:color w:val="000000"/>
                <w:sz w:val="24"/>
                <w:szCs w:val="24"/>
              </w:rPr>
            </w:pPr>
          </w:p>
          <w:p w14:paraId="70376913" w14:textId="77777777" w:rsidR="004D6418" w:rsidRPr="0062595B" w:rsidRDefault="004D6418" w:rsidP="0062595B">
            <w:pPr>
              <w:spacing w:before="120" w:line="288" w:lineRule="auto"/>
              <w:rPr>
                <w:color w:val="000000"/>
                <w:sz w:val="24"/>
                <w:szCs w:val="24"/>
              </w:rPr>
            </w:pPr>
          </w:p>
          <w:p w14:paraId="18C6EB4D" w14:textId="77777777" w:rsidR="004D6418" w:rsidRPr="0062595B" w:rsidRDefault="004D6418" w:rsidP="0062595B">
            <w:pPr>
              <w:spacing w:before="120" w:line="288" w:lineRule="auto"/>
              <w:rPr>
                <w:color w:val="000000"/>
                <w:sz w:val="24"/>
                <w:szCs w:val="24"/>
              </w:rPr>
            </w:pPr>
          </w:p>
          <w:p w14:paraId="223DA3F2" w14:textId="77777777" w:rsidR="004D6418" w:rsidRPr="0062595B" w:rsidRDefault="004D6418" w:rsidP="0062595B">
            <w:pPr>
              <w:spacing w:before="120" w:line="288" w:lineRule="auto"/>
              <w:rPr>
                <w:color w:val="000000"/>
                <w:sz w:val="24"/>
                <w:szCs w:val="24"/>
              </w:rPr>
            </w:pPr>
          </w:p>
          <w:p w14:paraId="31C72C85" w14:textId="77777777" w:rsidR="004D6418" w:rsidRPr="0062595B" w:rsidRDefault="004D6418" w:rsidP="0062595B">
            <w:pPr>
              <w:spacing w:before="120" w:line="288" w:lineRule="auto"/>
              <w:rPr>
                <w:color w:val="000000"/>
                <w:sz w:val="24"/>
                <w:szCs w:val="24"/>
              </w:rPr>
            </w:pPr>
          </w:p>
          <w:p w14:paraId="4103A73C" w14:textId="77777777" w:rsidR="004D6418" w:rsidRPr="0062595B" w:rsidRDefault="004D6418" w:rsidP="0062595B">
            <w:pPr>
              <w:spacing w:before="120" w:line="288" w:lineRule="auto"/>
              <w:rPr>
                <w:color w:val="000000"/>
                <w:sz w:val="24"/>
                <w:szCs w:val="24"/>
              </w:rPr>
            </w:pPr>
          </w:p>
          <w:p w14:paraId="4433761F" w14:textId="77777777" w:rsidR="004D6418" w:rsidRPr="0062595B" w:rsidRDefault="004D6418" w:rsidP="0062595B">
            <w:pPr>
              <w:spacing w:before="120" w:line="288" w:lineRule="auto"/>
              <w:rPr>
                <w:color w:val="000000"/>
                <w:sz w:val="24"/>
                <w:szCs w:val="24"/>
              </w:rPr>
            </w:pPr>
          </w:p>
          <w:p w14:paraId="05476E7D" w14:textId="77777777" w:rsidR="004D6418" w:rsidRPr="0062595B" w:rsidRDefault="004D6418" w:rsidP="0062595B">
            <w:pPr>
              <w:spacing w:before="120" w:line="288" w:lineRule="auto"/>
              <w:rPr>
                <w:color w:val="000000"/>
                <w:sz w:val="24"/>
                <w:szCs w:val="24"/>
              </w:rPr>
            </w:pPr>
          </w:p>
          <w:p w14:paraId="2066621E" w14:textId="77777777" w:rsidR="004D6418" w:rsidRPr="0062595B" w:rsidRDefault="004D6418" w:rsidP="0062595B">
            <w:pPr>
              <w:spacing w:before="120" w:line="288" w:lineRule="auto"/>
              <w:rPr>
                <w:color w:val="000000"/>
                <w:sz w:val="24"/>
                <w:szCs w:val="24"/>
              </w:rPr>
            </w:pPr>
          </w:p>
          <w:p w14:paraId="12CECEED" w14:textId="77777777" w:rsidR="004D6418" w:rsidRPr="0062595B" w:rsidRDefault="004D6418" w:rsidP="0062595B">
            <w:pPr>
              <w:spacing w:before="120" w:line="288" w:lineRule="auto"/>
              <w:rPr>
                <w:color w:val="000000"/>
                <w:sz w:val="24"/>
                <w:szCs w:val="24"/>
              </w:rPr>
            </w:pPr>
          </w:p>
          <w:p w14:paraId="22E50C27" w14:textId="77777777" w:rsidR="004D6418" w:rsidRPr="0062595B" w:rsidRDefault="004D6418" w:rsidP="0062595B">
            <w:pPr>
              <w:spacing w:before="120" w:line="288" w:lineRule="auto"/>
              <w:rPr>
                <w:color w:val="000000"/>
                <w:sz w:val="24"/>
                <w:szCs w:val="24"/>
              </w:rPr>
            </w:pPr>
          </w:p>
          <w:p w14:paraId="480FF488" w14:textId="77777777" w:rsidR="004D6418" w:rsidRPr="0062595B" w:rsidRDefault="004D6418" w:rsidP="0062595B">
            <w:pPr>
              <w:spacing w:before="120" w:line="288" w:lineRule="auto"/>
              <w:rPr>
                <w:color w:val="000000"/>
                <w:sz w:val="24"/>
                <w:szCs w:val="24"/>
              </w:rPr>
            </w:pPr>
          </w:p>
          <w:p w14:paraId="2724E05F" w14:textId="77777777" w:rsidR="004D6418" w:rsidRPr="0062595B" w:rsidRDefault="004D6418" w:rsidP="0062595B">
            <w:pPr>
              <w:spacing w:before="120" w:line="288" w:lineRule="auto"/>
              <w:rPr>
                <w:color w:val="000000"/>
                <w:sz w:val="24"/>
                <w:szCs w:val="24"/>
              </w:rPr>
            </w:pPr>
          </w:p>
          <w:p w14:paraId="4CC0639E" w14:textId="77777777" w:rsidR="004D6418" w:rsidRPr="0062595B" w:rsidRDefault="004D6418" w:rsidP="0062595B">
            <w:pPr>
              <w:spacing w:before="120" w:line="288" w:lineRule="auto"/>
              <w:rPr>
                <w:color w:val="000000"/>
                <w:sz w:val="24"/>
                <w:szCs w:val="24"/>
              </w:rPr>
            </w:pPr>
          </w:p>
          <w:p w14:paraId="0BBA8CB4" w14:textId="77777777" w:rsidR="004D6418" w:rsidRPr="0062595B" w:rsidRDefault="004D6418" w:rsidP="0062595B">
            <w:pPr>
              <w:spacing w:before="120" w:line="288" w:lineRule="auto"/>
              <w:rPr>
                <w:color w:val="000000"/>
                <w:sz w:val="24"/>
                <w:szCs w:val="24"/>
              </w:rPr>
            </w:pPr>
          </w:p>
          <w:p w14:paraId="0EB482E0" w14:textId="77777777" w:rsidR="004D6418" w:rsidRPr="0062595B" w:rsidRDefault="004D6418" w:rsidP="0062595B">
            <w:pPr>
              <w:spacing w:before="120" w:line="288" w:lineRule="auto"/>
              <w:rPr>
                <w:color w:val="000000"/>
                <w:sz w:val="24"/>
                <w:szCs w:val="24"/>
              </w:rPr>
            </w:pPr>
          </w:p>
          <w:p w14:paraId="3E0D88AB" w14:textId="77777777" w:rsidR="004D6418" w:rsidRPr="0062595B" w:rsidRDefault="004D6418" w:rsidP="0062595B">
            <w:pPr>
              <w:spacing w:before="120" w:line="288" w:lineRule="auto"/>
              <w:rPr>
                <w:color w:val="000000"/>
                <w:sz w:val="24"/>
                <w:szCs w:val="24"/>
              </w:rPr>
            </w:pPr>
          </w:p>
          <w:p w14:paraId="2840D1ED" w14:textId="77777777" w:rsidR="004D6418" w:rsidRPr="0062595B" w:rsidRDefault="004D6418" w:rsidP="0062595B">
            <w:pPr>
              <w:spacing w:before="120" w:line="288" w:lineRule="auto"/>
              <w:rPr>
                <w:color w:val="000000"/>
                <w:sz w:val="24"/>
                <w:szCs w:val="24"/>
              </w:rPr>
            </w:pPr>
          </w:p>
          <w:p w14:paraId="59C247B7" w14:textId="77777777" w:rsidR="004D6418" w:rsidRPr="0062595B" w:rsidRDefault="004D6418" w:rsidP="0062595B">
            <w:pPr>
              <w:spacing w:before="120" w:line="288" w:lineRule="auto"/>
              <w:rPr>
                <w:color w:val="000000"/>
                <w:sz w:val="24"/>
                <w:szCs w:val="24"/>
              </w:rPr>
            </w:pPr>
          </w:p>
          <w:p w14:paraId="0D46106C" w14:textId="77777777" w:rsidR="004D6418" w:rsidRPr="0062595B" w:rsidRDefault="004D6418" w:rsidP="0062595B">
            <w:pPr>
              <w:spacing w:before="120" w:line="288" w:lineRule="auto"/>
              <w:rPr>
                <w:color w:val="000000"/>
                <w:sz w:val="24"/>
                <w:szCs w:val="24"/>
              </w:rPr>
            </w:pPr>
          </w:p>
          <w:p w14:paraId="53F0CA03" w14:textId="77777777" w:rsidR="004D6418" w:rsidRPr="0062595B" w:rsidRDefault="004D6418" w:rsidP="0062595B">
            <w:pPr>
              <w:spacing w:before="120" w:line="288" w:lineRule="auto"/>
              <w:rPr>
                <w:color w:val="000000"/>
                <w:sz w:val="24"/>
                <w:szCs w:val="24"/>
              </w:rPr>
            </w:pPr>
          </w:p>
          <w:p w14:paraId="5782B991" w14:textId="77777777" w:rsidR="004D6418" w:rsidRPr="0062595B" w:rsidRDefault="004D6418" w:rsidP="0062595B">
            <w:pPr>
              <w:spacing w:before="120" w:line="288" w:lineRule="auto"/>
              <w:rPr>
                <w:color w:val="000000"/>
                <w:sz w:val="24"/>
                <w:szCs w:val="24"/>
              </w:rPr>
            </w:pPr>
          </w:p>
          <w:p w14:paraId="4D15DFC5" w14:textId="77777777" w:rsidR="004D6418" w:rsidRPr="0062595B" w:rsidRDefault="004D6418" w:rsidP="0062595B">
            <w:pPr>
              <w:spacing w:before="120" w:line="288" w:lineRule="auto"/>
              <w:rPr>
                <w:color w:val="000000"/>
                <w:sz w:val="24"/>
                <w:szCs w:val="24"/>
              </w:rPr>
            </w:pPr>
          </w:p>
          <w:p w14:paraId="5B365837" w14:textId="77777777" w:rsidR="004D6418" w:rsidRPr="0062595B" w:rsidRDefault="004D6418" w:rsidP="0062595B">
            <w:pPr>
              <w:spacing w:before="120" w:line="288" w:lineRule="auto"/>
              <w:rPr>
                <w:color w:val="000000"/>
                <w:sz w:val="24"/>
                <w:szCs w:val="24"/>
              </w:rPr>
            </w:pPr>
          </w:p>
          <w:p w14:paraId="4EE3130A" w14:textId="77777777" w:rsidR="004D6418" w:rsidRPr="0062595B" w:rsidRDefault="004D6418" w:rsidP="0062595B">
            <w:pPr>
              <w:spacing w:before="120" w:line="288" w:lineRule="auto"/>
              <w:rPr>
                <w:color w:val="000000"/>
                <w:sz w:val="24"/>
                <w:szCs w:val="24"/>
              </w:rPr>
            </w:pPr>
          </w:p>
          <w:p w14:paraId="785E5766" w14:textId="77777777" w:rsidR="004D6418" w:rsidRPr="0062595B" w:rsidRDefault="004D6418" w:rsidP="0062595B">
            <w:pPr>
              <w:spacing w:before="120" w:line="288" w:lineRule="auto"/>
              <w:rPr>
                <w:color w:val="000000"/>
                <w:sz w:val="24"/>
                <w:szCs w:val="24"/>
              </w:rPr>
            </w:pPr>
          </w:p>
          <w:p w14:paraId="564BCC0E" w14:textId="77777777" w:rsidR="004D6418" w:rsidRPr="0062595B" w:rsidRDefault="004D6418" w:rsidP="0062595B">
            <w:pPr>
              <w:spacing w:before="120" w:line="288" w:lineRule="auto"/>
              <w:rPr>
                <w:color w:val="000000"/>
                <w:sz w:val="24"/>
                <w:szCs w:val="24"/>
              </w:rPr>
            </w:pPr>
          </w:p>
          <w:p w14:paraId="34E0136C" w14:textId="77777777" w:rsidR="004D6418" w:rsidRPr="0062595B" w:rsidRDefault="004D6418" w:rsidP="0062595B">
            <w:pPr>
              <w:spacing w:before="120" w:line="288" w:lineRule="auto"/>
              <w:rPr>
                <w:color w:val="000000"/>
                <w:sz w:val="24"/>
                <w:szCs w:val="24"/>
              </w:rPr>
            </w:pPr>
          </w:p>
          <w:p w14:paraId="1355E403" w14:textId="77777777" w:rsidR="004D6418" w:rsidRPr="0062595B" w:rsidRDefault="004D6418" w:rsidP="0062595B">
            <w:pPr>
              <w:spacing w:before="120" w:line="288" w:lineRule="auto"/>
              <w:rPr>
                <w:color w:val="000000"/>
                <w:sz w:val="24"/>
                <w:szCs w:val="24"/>
              </w:rPr>
            </w:pPr>
          </w:p>
          <w:p w14:paraId="61190F65" w14:textId="77777777" w:rsidR="004D6418" w:rsidRPr="0062595B" w:rsidRDefault="004D6418" w:rsidP="0062595B">
            <w:pPr>
              <w:spacing w:before="120" w:line="288" w:lineRule="auto"/>
              <w:rPr>
                <w:color w:val="000000"/>
                <w:sz w:val="24"/>
                <w:szCs w:val="24"/>
              </w:rPr>
            </w:pPr>
          </w:p>
          <w:p w14:paraId="19707A66" w14:textId="77777777" w:rsidR="004D6418" w:rsidRPr="0062595B" w:rsidRDefault="004D6418" w:rsidP="0062595B">
            <w:pPr>
              <w:spacing w:before="120" w:line="288" w:lineRule="auto"/>
              <w:rPr>
                <w:color w:val="000000"/>
                <w:sz w:val="24"/>
                <w:szCs w:val="24"/>
              </w:rPr>
            </w:pPr>
          </w:p>
          <w:p w14:paraId="0B145354" w14:textId="77777777" w:rsidR="004D6418" w:rsidRPr="0062595B" w:rsidRDefault="004D6418" w:rsidP="0062595B">
            <w:pPr>
              <w:spacing w:before="120" w:line="288" w:lineRule="auto"/>
              <w:rPr>
                <w:color w:val="000000"/>
                <w:sz w:val="24"/>
                <w:szCs w:val="24"/>
              </w:rPr>
            </w:pPr>
          </w:p>
          <w:p w14:paraId="25CD80CE" w14:textId="77777777" w:rsidR="004D6418" w:rsidRPr="0062595B" w:rsidRDefault="004D6418" w:rsidP="0062595B">
            <w:pPr>
              <w:spacing w:before="120" w:line="288" w:lineRule="auto"/>
              <w:rPr>
                <w:color w:val="000000"/>
                <w:sz w:val="24"/>
                <w:szCs w:val="24"/>
              </w:rPr>
            </w:pPr>
          </w:p>
          <w:p w14:paraId="57D316A8" w14:textId="77777777" w:rsidR="004D6418" w:rsidRPr="0062595B" w:rsidRDefault="004D6418" w:rsidP="0062595B">
            <w:pPr>
              <w:spacing w:before="120" w:line="288" w:lineRule="auto"/>
              <w:rPr>
                <w:color w:val="000000"/>
                <w:sz w:val="24"/>
                <w:szCs w:val="24"/>
              </w:rPr>
            </w:pPr>
          </w:p>
          <w:p w14:paraId="5819113B" w14:textId="77777777" w:rsidR="004D6418" w:rsidRPr="0062595B" w:rsidRDefault="004D6418" w:rsidP="0062595B">
            <w:pPr>
              <w:spacing w:before="120" w:line="288" w:lineRule="auto"/>
              <w:rPr>
                <w:color w:val="000000"/>
                <w:sz w:val="24"/>
                <w:szCs w:val="24"/>
              </w:rPr>
            </w:pPr>
          </w:p>
          <w:p w14:paraId="54B6FB58" w14:textId="77777777" w:rsidR="004D6418" w:rsidRPr="0062595B" w:rsidRDefault="004D6418" w:rsidP="0062595B">
            <w:pPr>
              <w:spacing w:before="120" w:line="288" w:lineRule="auto"/>
              <w:rPr>
                <w:color w:val="000000"/>
                <w:sz w:val="24"/>
                <w:szCs w:val="24"/>
              </w:rPr>
            </w:pPr>
          </w:p>
          <w:p w14:paraId="0AD542ED" w14:textId="77777777" w:rsidR="004D6418" w:rsidRPr="0062595B" w:rsidRDefault="004D6418" w:rsidP="0062595B">
            <w:pPr>
              <w:spacing w:before="120" w:line="288" w:lineRule="auto"/>
              <w:rPr>
                <w:color w:val="000000"/>
                <w:sz w:val="24"/>
                <w:szCs w:val="24"/>
              </w:rPr>
            </w:pPr>
          </w:p>
          <w:p w14:paraId="32753D6A" w14:textId="77777777" w:rsidR="004D6418" w:rsidRPr="0062595B" w:rsidRDefault="004D6418" w:rsidP="0062595B">
            <w:pPr>
              <w:spacing w:before="120" w:line="288" w:lineRule="auto"/>
              <w:rPr>
                <w:color w:val="000000"/>
                <w:sz w:val="24"/>
                <w:szCs w:val="24"/>
              </w:rPr>
            </w:pPr>
          </w:p>
          <w:p w14:paraId="56C1D1A4" w14:textId="77777777" w:rsidR="004D6418" w:rsidRPr="0062595B" w:rsidRDefault="004D6418" w:rsidP="0062595B">
            <w:pPr>
              <w:spacing w:before="120" w:line="288" w:lineRule="auto"/>
              <w:rPr>
                <w:color w:val="000000"/>
                <w:sz w:val="24"/>
                <w:szCs w:val="24"/>
              </w:rPr>
            </w:pPr>
          </w:p>
          <w:p w14:paraId="64945B04" w14:textId="77777777" w:rsidR="004D6418" w:rsidRPr="0062595B" w:rsidRDefault="004D6418" w:rsidP="0062595B">
            <w:pPr>
              <w:spacing w:before="120" w:line="288" w:lineRule="auto"/>
              <w:rPr>
                <w:color w:val="000000"/>
                <w:sz w:val="24"/>
                <w:szCs w:val="24"/>
              </w:rPr>
            </w:pPr>
          </w:p>
          <w:p w14:paraId="2A748B83" w14:textId="77777777" w:rsidR="004D6418" w:rsidRPr="0062595B" w:rsidRDefault="004D6418" w:rsidP="0062595B">
            <w:pPr>
              <w:spacing w:before="120" w:line="288" w:lineRule="auto"/>
              <w:rPr>
                <w:color w:val="000000"/>
                <w:sz w:val="24"/>
                <w:szCs w:val="24"/>
              </w:rPr>
            </w:pPr>
          </w:p>
          <w:p w14:paraId="5418D903" w14:textId="77777777" w:rsidR="004D6418" w:rsidRPr="0062595B" w:rsidRDefault="004D6418" w:rsidP="0062595B">
            <w:pPr>
              <w:spacing w:before="120" w:line="288" w:lineRule="auto"/>
              <w:rPr>
                <w:color w:val="000000"/>
                <w:sz w:val="24"/>
                <w:szCs w:val="24"/>
              </w:rPr>
            </w:pPr>
          </w:p>
          <w:p w14:paraId="584A1950" w14:textId="77777777" w:rsidR="004D6418" w:rsidRPr="0062595B" w:rsidRDefault="004D6418" w:rsidP="0062595B">
            <w:pPr>
              <w:spacing w:before="120" w:line="288" w:lineRule="auto"/>
              <w:rPr>
                <w:color w:val="000000"/>
                <w:sz w:val="24"/>
                <w:szCs w:val="24"/>
              </w:rPr>
            </w:pPr>
          </w:p>
          <w:p w14:paraId="2DB9E802" w14:textId="77777777" w:rsidR="004D6418" w:rsidRPr="0062595B" w:rsidRDefault="004D6418" w:rsidP="0062595B">
            <w:pPr>
              <w:spacing w:before="120" w:line="288" w:lineRule="auto"/>
              <w:rPr>
                <w:color w:val="000000"/>
                <w:sz w:val="24"/>
                <w:szCs w:val="24"/>
              </w:rPr>
            </w:pPr>
          </w:p>
          <w:p w14:paraId="50065550" w14:textId="77777777" w:rsidR="004D6418" w:rsidRPr="0062595B" w:rsidRDefault="004D6418" w:rsidP="0062595B">
            <w:pPr>
              <w:spacing w:before="120" w:line="288" w:lineRule="auto"/>
              <w:rPr>
                <w:color w:val="000000"/>
                <w:sz w:val="24"/>
                <w:szCs w:val="24"/>
              </w:rPr>
            </w:pPr>
          </w:p>
          <w:p w14:paraId="1E03CDEF" w14:textId="77777777" w:rsidR="004D6418" w:rsidRPr="0062595B" w:rsidRDefault="004D6418" w:rsidP="0062595B">
            <w:pPr>
              <w:spacing w:before="120" w:line="288" w:lineRule="auto"/>
              <w:rPr>
                <w:color w:val="000000"/>
                <w:sz w:val="24"/>
                <w:szCs w:val="24"/>
              </w:rPr>
            </w:pPr>
          </w:p>
          <w:p w14:paraId="13000492" w14:textId="77777777" w:rsidR="004D6418" w:rsidRPr="0062595B" w:rsidRDefault="004D6418" w:rsidP="0062595B">
            <w:pPr>
              <w:spacing w:before="120" w:line="288" w:lineRule="auto"/>
              <w:rPr>
                <w:color w:val="000000"/>
                <w:sz w:val="24"/>
                <w:szCs w:val="24"/>
              </w:rPr>
            </w:pPr>
          </w:p>
          <w:p w14:paraId="02BC181B" w14:textId="77777777" w:rsidR="004D6418" w:rsidRPr="0062595B" w:rsidRDefault="004D6418" w:rsidP="0062595B">
            <w:pPr>
              <w:spacing w:before="120" w:line="288" w:lineRule="auto"/>
              <w:rPr>
                <w:color w:val="000000"/>
                <w:sz w:val="24"/>
                <w:szCs w:val="24"/>
              </w:rPr>
            </w:pPr>
          </w:p>
          <w:p w14:paraId="04F566BB" w14:textId="77777777" w:rsidR="004D6418" w:rsidRPr="0062595B" w:rsidRDefault="004D6418" w:rsidP="0062595B">
            <w:pPr>
              <w:spacing w:before="120" w:line="288" w:lineRule="auto"/>
              <w:rPr>
                <w:color w:val="000000"/>
                <w:sz w:val="24"/>
                <w:szCs w:val="24"/>
              </w:rPr>
            </w:pPr>
          </w:p>
          <w:p w14:paraId="5572B9C6" w14:textId="77777777" w:rsidR="004D6418" w:rsidRPr="0062595B" w:rsidRDefault="004D6418" w:rsidP="0062595B">
            <w:pPr>
              <w:spacing w:before="120" w:line="288" w:lineRule="auto"/>
              <w:rPr>
                <w:color w:val="000000"/>
                <w:sz w:val="24"/>
                <w:szCs w:val="24"/>
              </w:rPr>
            </w:pPr>
          </w:p>
          <w:p w14:paraId="2D4DC759" w14:textId="77777777" w:rsidR="004D6418" w:rsidRPr="0062595B" w:rsidRDefault="004D6418" w:rsidP="0062595B">
            <w:pPr>
              <w:spacing w:before="120" w:line="288" w:lineRule="auto"/>
              <w:rPr>
                <w:color w:val="000000"/>
                <w:sz w:val="24"/>
                <w:szCs w:val="24"/>
              </w:rPr>
            </w:pPr>
          </w:p>
          <w:p w14:paraId="1BE57781" w14:textId="77777777" w:rsidR="004D6418" w:rsidRPr="0062595B" w:rsidRDefault="004D6418" w:rsidP="0062595B">
            <w:pPr>
              <w:spacing w:before="120" w:line="288" w:lineRule="auto"/>
              <w:rPr>
                <w:color w:val="000000"/>
                <w:sz w:val="24"/>
                <w:szCs w:val="24"/>
              </w:rPr>
            </w:pPr>
          </w:p>
          <w:p w14:paraId="4D263EFE" w14:textId="77777777" w:rsidR="004D6418" w:rsidRPr="0062595B" w:rsidRDefault="004D6418" w:rsidP="0062595B">
            <w:pPr>
              <w:spacing w:before="120" w:line="288" w:lineRule="auto"/>
              <w:rPr>
                <w:color w:val="000000"/>
                <w:sz w:val="24"/>
                <w:szCs w:val="24"/>
              </w:rPr>
            </w:pPr>
          </w:p>
          <w:p w14:paraId="4F4B79C7" w14:textId="77777777" w:rsidR="004D6418" w:rsidRPr="0062595B" w:rsidRDefault="004D6418" w:rsidP="0062595B">
            <w:pPr>
              <w:spacing w:before="120" w:line="288" w:lineRule="auto"/>
              <w:rPr>
                <w:color w:val="000000"/>
                <w:sz w:val="24"/>
                <w:szCs w:val="24"/>
              </w:rPr>
            </w:pPr>
          </w:p>
          <w:p w14:paraId="1D8BA987" w14:textId="77777777" w:rsidR="004D6418" w:rsidRPr="0062595B" w:rsidRDefault="004D6418" w:rsidP="0062595B">
            <w:pPr>
              <w:spacing w:before="120" w:line="288" w:lineRule="auto"/>
              <w:rPr>
                <w:color w:val="000000"/>
                <w:sz w:val="24"/>
                <w:szCs w:val="24"/>
              </w:rPr>
            </w:pPr>
          </w:p>
          <w:p w14:paraId="11F3588B" w14:textId="77777777" w:rsidR="004D6418" w:rsidRPr="0062595B" w:rsidRDefault="004D6418" w:rsidP="0062595B">
            <w:pPr>
              <w:spacing w:before="120" w:line="288" w:lineRule="auto"/>
              <w:rPr>
                <w:color w:val="000000"/>
                <w:sz w:val="24"/>
                <w:szCs w:val="24"/>
              </w:rPr>
            </w:pPr>
          </w:p>
          <w:p w14:paraId="3F987E53" w14:textId="77777777" w:rsidR="004D6418" w:rsidRPr="0062595B" w:rsidRDefault="004D6418" w:rsidP="0062595B">
            <w:pPr>
              <w:spacing w:before="120" w:line="288" w:lineRule="auto"/>
              <w:rPr>
                <w:color w:val="000000"/>
                <w:sz w:val="24"/>
                <w:szCs w:val="24"/>
              </w:rPr>
            </w:pPr>
          </w:p>
          <w:p w14:paraId="05C8C16A" w14:textId="77777777" w:rsidR="004D6418" w:rsidRPr="0062595B" w:rsidRDefault="004D6418" w:rsidP="0062595B">
            <w:pPr>
              <w:pStyle w:val="NormalWeb"/>
              <w:shd w:val="clear" w:color="auto" w:fill="FFFFFF"/>
              <w:spacing w:before="120" w:beforeAutospacing="0" w:after="0" w:afterAutospacing="0" w:line="288" w:lineRule="auto"/>
              <w:jc w:val="center"/>
              <w:rPr>
                <w:i/>
              </w:rPr>
            </w:pPr>
          </w:p>
        </w:tc>
        <w:tc>
          <w:tcPr>
            <w:tcW w:w="5356" w:type="dxa"/>
          </w:tcPr>
          <w:p w14:paraId="502C219A" w14:textId="77777777" w:rsidR="004D6418" w:rsidRPr="0062595B" w:rsidRDefault="004D6418" w:rsidP="0062595B">
            <w:pPr>
              <w:spacing w:before="120" w:line="288" w:lineRule="auto"/>
              <w:rPr>
                <w:rFonts w:eastAsia="Times New Roman"/>
                <w:sz w:val="24"/>
                <w:szCs w:val="24"/>
                <w:lang/>
              </w:rPr>
            </w:pPr>
            <w:r w:rsidRPr="0062595B">
              <w:rPr>
                <w:rFonts w:eastAsia="Times New Roman"/>
                <w:b/>
                <w:bCs/>
                <w:sz w:val="24"/>
                <w:szCs w:val="24"/>
                <w:lang/>
              </w:rPr>
              <w:lastRenderedPageBreak/>
              <w:t>Điều 4. Tiêu chí và điều kiện tuyển chọn</w:t>
            </w:r>
          </w:p>
          <w:p w14:paraId="4811E2B1" w14:textId="77777777" w:rsidR="004D6418" w:rsidRPr="0062595B" w:rsidRDefault="004D6418" w:rsidP="0062595B">
            <w:pPr>
              <w:numPr>
                <w:ilvl w:val="0"/>
                <w:numId w:val="30"/>
              </w:numPr>
              <w:spacing w:before="120" w:line="288" w:lineRule="auto"/>
              <w:ind w:left="0" w:firstLine="0"/>
              <w:rPr>
                <w:rFonts w:eastAsia="Times New Roman"/>
                <w:sz w:val="24"/>
                <w:szCs w:val="24"/>
                <w:lang/>
              </w:rPr>
            </w:pPr>
            <w:r w:rsidRPr="0062595B">
              <w:rPr>
                <w:rFonts w:eastAsia="Times New Roman"/>
                <w:sz w:val="24"/>
                <w:szCs w:val="24"/>
                <w:lang/>
              </w:rPr>
              <w:t>Chuyên gia, nhà khoa học phải có phẩm chất đạo đức tốt, có mong muốn cống hiến cho sự phát triển của thành phố Hải Phòng.</w:t>
            </w:r>
          </w:p>
          <w:p w14:paraId="713280A8" w14:textId="77777777" w:rsidR="004D6418" w:rsidRPr="0062595B" w:rsidRDefault="004D6418" w:rsidP="0062595B">
            <w:pPr>
              <w:numPr>
                <w:ilvl w:val="0"/>
                <w:numId w:val="30"/>
              </w:numPr>
              <w:spacing w:before="120" w:line="288" w:lineRule="auto"/>
              <w:ind w:left="0" w:firstLine="0"/>
              <w:rPr>
                <w:rFonts w:eastAsia="Times New Roman"/>
                <w:sz w:val="24"/>
                <w:szCs w:val="24"/>
                <w:lang/>
              </w:rPr>
            </w:pPr>
            <w:r w:rsidRPr="0062595B">
              <w:rPr>
                <w:rFonts w:eastAsia="Times New Roman"/>
                <w:sz w:val="24"/>
                <w:szCs w:val="24"/>
                <w:lang/>
              </w:rPr>
              <w:t>Phải ký kết hợp đồng lao động lần đầu với một đơn vị trên địa bàn thành phố, có thời hạn hợp đồng từ 24 tháng trở lên.</w:t>
            </w:r>
          </w:p>
          <w:p w14:paraId="397E9D80" w14:textId="77777777" w:rsidR="004D6418" w:rsidRPr="0062595B" w:rsidRDefault="004D6418" w:rsidP="0062595B">
            <w:pPr>
              <w:numPr>
                <w:ilvl w:val="0"/>
                <w:numId w:val="30"/>
              </w:numPr>
              <w:spacing w:before="120" w:line="288" w:lineRule="auto"/>
              <w:ind w:left="0" w:firstLine="0"/>
              <w:rPr>
                <w:rFonts w:eastAsia="Times New Roman"/>
                <w:sz w:val="24"/>
                <w:szCs w:val="24"/>
                <w:lang/>
              </w:rPr>
            </w:pPr>
            <w:r w:rsidRPr="0062595B">
              <w:rPr>
                <w:rFonts w:eastAsia="Times New Roman"/>
                <w:sz w:val="24"/>
                <w:szCs w:val="24"/>
                <w:lang/>
              </w:rPr>
              <w:t>Đáp ứng tối thiểu một trong các tiêu chí chuyên môn sau:</w:t>
            </w:r>
          </w:p>
          <w:p w14:paraId="496D03B4"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a) Là tác giả hoặc đồng tác giả sáng chế được cấp văn bằng bảo hộ quyền sở hữu trí tuệ đã được ứng dụng, chuyển giao và mang lại hiệu quả kinh tế - xã hội được định lượng cụ thể.</w:t>
            </w:r>
          </w:p>
          <w:p w14:paraId="7633DFD0"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 xml:space="preserve">b) Là tác giả chính của ít nhất 02 công trình khoa học được công bố trên các tạp chí thuộc danh mục Tạp chí </w:t>
            </w:r>
            <w:r w:rsidRPr="0062595B">
              <w:rPr>
                <w:rFonts w:eastAsia="Times New Roman"/>
                <w:sz w:val="24"/>
                <w:szCs w:val="24"/>
                <w:lang/>
              </w:rPr>
              <w:lastRenderedPageBreak/>
              <w:t>khoa học uy tín của Hội đồng Giáo sư nhà nước hoặc các nhà xuất bản quốc tế có uy tín; hoặc chủ trì ít nhất 01 dự án khoa học công nghệ cấp Bộ, cấp Quốc gia đã được nghiệm thu đạt loại Khá trở lên.</w:t>
            </w:r>
          </w:p>
          <w:p w14:paraId="3F1E1D15"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c) Có bằng tiến sĩ và có tối thiểu 05 năm kinh nghiệm làm việc ở vị trí nghiên cứu khoa học, phát triển công nghệ phù hợp với nhiệm vụ dự kiến đảm nhiệm, có thành tích được minh chứng bằng sản phẩm cụ thể.</w:t>
            </w:r>
          </w:p>
          <w:p w14:paraId="014E857A"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d) Có kinh nghiệm thực tiễn và thành tựu nổi bật, giữ vai trò chủ chốt (chủ trì dự án, kỹ sư trưởng) trong các dự án phát triển sản phẩm công nghệ cao, đã được thương mại hóa thành công và tạo ra doanh thu.</w:t>
            </w:r>
          </w:p>
          <w:p w14:paraId="3C633A70" w14:textId="77777777" w:rsidR="004D6418" w:rsidRPr="0062595B" w:rsidRDefault="004D6418" w:rsidP="0062595B">
            <w:pPr>
              <w:spacing w:before="120" w:line="288" w:lineRule="auto"/>
              <w:rPr>
                <w:rFonts w:eastAsia="Times New Roman"/>
                <w:b/>
                <w:bCs/>
                <w:sz w:val="24"/>
                <w:szCs w:val="24"/>
                <w:lang/>
              </w:rPr>
            </w:pPr>
            <w:r w:rsidRPr="0062595B">
              <w:rPr>
                <w:rFonts w:eastAsia="Times New Roman"/>
                <w:b/>
                <w:bCs/>
                <w:sz w:val="24"/>
                <w:szCs w:val="24"/>
                <w:lang/>
              </w:rPr>
              <w:t>Điều 5. Chính sách đãi ngộ</w:t>
            </w:r>
          </w:p>
          <w:p w14:paraId="45C5BF78"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Chuyên gia, nhà khoa học đáp ứng các điều kiện tại Điều 4 được xem xét hưởng các chính sách đãi ngộ sau:</w:t>
            </w:r>
          </w:p>
          <w:p w14:paraId="4E4F294C" w14:textId="77777777" w:rsidR="004D6418" w:rsidRPr="0062595B" w:rsidRDefault="004D6418" w:rsidP="0062595B">
            <w:pPr>
              <w:numPr>
                <w:ilvl w:val="0"/>
                <w:numId w:val="31"/>
              </w:numPr>
              <w:spacing w:before="120" w:line="288" w:lineRule="auto"/>
              <w:ind w:left="0" w:firstLine="0"/>
              <w:rPr>
                <w:rFonts w:eastAsia="Times New Roman"/>
                <w:sz w:val="24"/>
                <w:szCs w:val="24"/>
                <w:lang/>
              </w:rPr>
            </w:pPr>
            <w:r w:rsidRPr="0062595B">
              <w:rPr>
                <w:rFonts w:eastAsia="Times New Roman"/>
                <w:sz w:val="24"/>
                <w:szCs w:val="24"/>
                <w:lang/>
              </w:rPr>
              <w:t>Về thu nhập và thưởng:</w:t>
            </w:r>
          </w:p>
          <w:p w14:paraId="4DF0261F"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a) Được hưởng mức thu nhập (lương, thù lao) theo thỏa thuận với đơn vị sử dụng lao động.</w:t>
            </w:r>
          </w:p>
          <w:p w14:paraId="10F3411E"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b) Được hưởng một lần hỗ trợ ban đầu 100 triệu đồng/người, được chi trả thành 02 đợt: 50% sau khi được UBND thành phố phê duyệt và 50% còn lại sau khi hoàn thành 12 tháng làm việc theo hợp đồng.</w:t>
            </w:r>
          </w:p>
          <w:p w14:paraId="5F15C4CF"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lastRenderedPageBreak/>
              <w:t>c) Được thưởng khi có thành tích R&amp;D: 30 triệu đồng cho mỗi bằng độc quyền sáng chế được cấp tại Việt Nam; 60 triệu đồng cho mỗi bằng độc quyền sáng chế được cấp tại Hoa Kỳ, Nhật Bản hoặc Châu Âu.</w:t>
            </w:r>
          </w:p>
          <w:p w14:paraId="612C19C8" w14:textId="77777777" w:rsidR="004D6418" w:rsidRPr="0062595B" w:rsidRDefault="004D6418" w:rsidP="0062595B">
            <w:pPr>
              <w:numPr>
                <w:ilvl w:val="0"/>
                <w:numId w:val="31"/>
              </w:numPr>
              <w:spacing w:before="120" w:line="288" w:lineRule="auto"/>
              <w:ind w:left="0" w:firstLine="0"/>
              <w:rPr>
                <w:rFonts w:eastAsia="Times New Roman"/>
                <w:sz w:val="24"/>
                <w:szCs w:val="24"/>
                <w:lang/>
              </w:rPr>
            </w:pPr>
            <w:r w:rsidRPr="0062595B">
              <w:rPr>
                <w:rFonts w:eastAsia="Times New Roman"/>
                <w:sz w:val="24"/>
                <w:szCs w:val="24"/>
                <w:lang/>
              </w:rPr>
              <w:t>Về nhà ở:</w:t>
            </w:r>
          </w:p>
          <w:p w14:paraId="73E5ECAA"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Được hỗ trợ chi phí lưu trú (thuê nhà ở) tại thành phố với mức tối đa 20 triệu đồng/tháng trong 12 tháng đầu tiên kể từ ngày hợp đồng lao động có hiệu lực (căn cứ theo hóa đơn, chứng từ hợp pháp).</w:t>
            </w:r>
          </w:p>
          <w:p w14:paraId="56B51BE2" w14:textId="77777777" w:rsidR="004D6418" w:rsidRPr="0062595B" w:rsidRDefault="004D6418" w:rsidP="0062595B">
            <w:pPr>
              <w:numPr>
                <w:ilvl w:val="0"/>
                <w:numId w:val="31"/>
              </w:numPr>
              <w:spacing w:before="120" w:line="288" w:lineRule="auto"/>
              <w:ind w:left="0" w:firstLine="0"/>
              <w:rPr>
                <w:rFonts w:eastAsia="Times New Roman"/>
                <w:sz w:val="24"/>
                <w:szCs w:val="24"/>
                <w:lang/>
              </w:rPr>
            </w:pPr>
            <w:r w:rsidRPr="0062595B">
              <w:rPr>
                <w:rFonts w:eastAsia="Times New Roman"/>
                <w:sz w:val="24"/>
                <w:szCs w:val="24"/>
                <w:lang/>
              </w:rPr>
              <w:t>Về phát triển chuyên môn và tôn vinh:</w:t>
            </w:r>
          </w:p>
          <w:p w14:paraId="7CFB9D1E"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a) Hàng năm, được hỗ trợ kinh phí để tham gia ít nhất 01 hội nghị, hội thảo khoa học quốc tế uy tín trong lĩnh vực chuyên môn.</w:t>
            </w:r>
          </w:p>
          <w:p w14:paraId="5BC776F1"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b) Được ưu tiên xét duyệt tham gia chủ trì các chương trình, đề tài, dự án khoa học và công nghệ của thành phố.</w:t>
            </w:r>
          </w:p>
          <w:p w14:paraId="0E2ADCBC"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t>c) Các chuyên gia có thành tích đặc biệt xuất sắc, có đóng góp lớn sẽ được xem xét, đề nghị vinh danh và khen thưởng theo các hình thức cao quý của thành phố và nhà nước.</w:t>
            </w:r>
          </w:p>
          <w:p w14:paraId="1D62E254" w14:textId="77777777" w:rsidR="004D6418" w:rsidRPr="0062595B" w:rsidRDefault="004D6418" w:rsidP="0062595B">
            <w:pPr>
              <w:numPr>
                <w:ilvl w:val="0"/>
                <w:numId w:val="31"/>
              </w:numPr>
              <w:spacing w:before="120" w:line="288" w:lineRule="auto"/>
              <w:ind w:left="0" w:firstLine="0"/>
              <w:rPr>
                <w:rFonts w:eastAsia="Times New Roman"/>
                <w:sz w:val="24"/>
                <w:szCs w:val="24"/>
                <w:lang/>
              </w:rPr>
            </w:pPr>
            <w:r w:rsidRPr="0062595B">
              <w:rPr>
                <w:rFonts w:eastAsia="Times New Roman"/>
                <w:sz w:val="24"/>
                <w:szCs w:val="24"/>
                <w:lang/>
              </w:rPr>
              <w:t>Về chính sách hỗ trợ gia đình:</w:t>
            </w:r>
          </w:p>
          <w:p w14:paraId="759175AC" w14:textId="77777777" w:rsidR="004D6418" w:rsidRPr="0062595B" w:rsidRDefault="004D6418" w:rsidP="0062595B">
            <w:pPr>
              <w:spacing w:before="120" w:line="288" w:lineRule="auto"/>
              <w:rPr>
                <w:rFonts w:eastAsia="Times New Roman"/>
                <w:sz w:val="24"/>
                <w:szCs w:val="24"/>
                <w:lang/>
              </w:rPr>
            </w:pPr>
            <w:r w:rsidRPr="0062595B">
              <w:rPr>
                <w:rFonts w:eastAsia="Times New Roman"/>
                <w:sz w:val="24"/>
                <w:szCs w:val="24"/>
                <w:lang/>
              </w:rPr>
              <w:lastRenderedPageBreak/>
              <w:t>a) Con của chuyên gia (dưới 18 tuổi) được ưu tiên, hỗ trợ trong việc thực hiện các thủ tục nhập học tại các cơ sở giáo dục công lập chất lượng cao của thành phố.</w:t>
            </w:r>
          </w:p>
          <w:p w14:paraId="5CA9F403" w14:textId="67F90149" w:rsidR="004D6418" w:rsidRPr="0062595B" w:rsidRDefault="004D6418" w:rsidP="0062595B">
            <w:pPr>
              <w:spacing w:before="120" w:line="288" w:lineRule="auto"/>
              <w:rPr>
                <w:rFonts w:eastAsia="Times New Roman"/>
                <w:sz w:val="24"/>
                <w:szCs w:val="24"/>
              </w:rPr>
            </w:pPr>
            <w:r w:rsidRPr="0062595B">
              <w:rPr>
                <w:rFonts w:eastAsia="Times New Roman"/>
                <w:sz w:val="24"/>
                <w:szCs w:val="24"/>
                <w:lang/>
              </w:rPr>
              <w:t>b) Vợ hoặc chồng của chuyên gia được hỗ trợ, tạo điều kiện trong việc giới thiệu, tiếp cận các cơ hội việc làm phù hợp trên địa bàn thành phố.</w:t>
            </w:r>
          </w:p>
        </w:tc>
        <w:tc>
          <w:tcPr>
            <w:tcW w:w="3686" w:type="dxa"/>
          </w:tcPr>
          <w:p w14:paraId="7F0308AD" w14:textId="77777777" w:rsidR="004D6418" w:rsidRPr="0062595B" w:rsidRDefault="004D6418" w:rsidP="0062595B">
            <w:pPr>
              <w:spacing w:before="120" w:line="288" w:lineRule="auto"/>
              <w:rPr>
                <w:color w:val="000000"/>
                <w:sz w:val="24"/>
                <w:szCs w:val="24"/>
              </w:rPr>
            </w:pPr>
            <w:r w:rsidRPr="0062595B">
              <w:rPr>
                <w:sz w:val="24"/>
                <w:szCs w:val="24"/>
              </w:rPr>
              <w:lastRenderedPageBreak/>
              <w:t xml:space="preserve">Thực hiện theo </w:t>
            </w:r>
            <w:r w:rsidRPr="0062595B">
              <w:rPr>
                <w:i/>
                <w:sz w:val="24"/>
                <w:szCs w:val="24"/>
              </w:rPr>
              <w:t>Khoản 2 Điều 39 Luật Công nghiệp công nghệ số quy định: “</w:t>
            </w:r>
            <w:r w:rsidRPr="0062595B">
              <w:rPr>
                <w:color w:val="000000"/>
                <w:sz w:val="24"/>
                <w:szCs w:val="24"/>
              </w:rPr>
              <w:t>Hội đồng nhân dân cấp tỉnh quy định tiêu chí, điều kiện, trình tự, thủ tục, nội dung và mức hỗ trợ từ ngân sách địa phương cho các nội dung quy định tại khoản này phù hợp với điều kiện của địa phương”</w:t>
            </w:r>
          </w:p>
          <w:p w14:paraId="3270E323" w14:textId="77777777" w:rsidR="004D6418" w:rsidRPr="0062595B" w:rsidRDefault="004D6418" w:rsidP="0062595B">
            <w:pPr>
              <w:spacing w:before="120" w:line="288" w:lineRule="auto"/>
              <w:rPr>
                <w:color w:val="000000"/>
                <w:sz w:val="24"/>
                <w:szCs w:val="24"/>
              </w:rPr>
            </w:pPr>
          </w:p>
          <w:p w14:paraId="2FC68D28" w14:textId="77777777" w:rsidR="004D6418" w:rsidRPr="0062595B" w:rsidRDefault="004D6418" w:rsidP="0062595B">
            <w:pPr>
              <w:spacing w:before="120" w:line="288" w:lineRule="auto"/>
              <w:rPr>
                <w:color w:val="000000"/>
                <w:sz w:val="24"/>
                <w:szCs w:val="24"/>
              </w:rPr>
            </w:pPr>
          </w:p>
          <w:p w14:paraId="6F221065" w14:textId="77777777" w:rsidR="004D6418" w:rsidRPr="0062595B" w:rsidRDefault="004D6418" w:rsidP="0062595B">
            <w:pPr>
              <w:spacing w:before="120" w:line="288" w:lineRule="auto"/>
              <w:rPr>
                <w:color w:val="000000"/>
                <w:sz w:val="24"/>
                <w:szCs w:val="24"/>
              </w:rPr>
            </w:pPr>
          </w:p>
          <w:p w14:paraId="08DBDCDE" w14:textId="77777777" w:rsidR="004D6418" w:rsidRPr="0062595B" w:rsidRDefault="004D6418" w:rsidP="0062595B">
            <w:pPr>
              <w:spacing w:before="120" w:line="288" w:lineRule="auto"/>
              <w:rPr>
                <w:color w:val="000000"/>
                <w:sz w:val="24"/>
                <w:szCs w:val="24"/>
              </w:rPr>
            </w:pPr>
          </w:p>
          <w:p w14:paraId="75B4F2F5" w14:textId="77777777" w:rsidR="004D6418" w:rsidRPr="0062595B" w:rsidRDefault="004D6418" w:rsidP="0062595B">
            <w:pPr>
              <w:spacing w:before="120" w:line="288" w:lineRule="auto"/>
              <w:rPr>
                <w:color w:val="000000"/>
                <w:sz w:val="24"/>
                <w:szCs w:val="24"/>
              </w:rPr>
            </w:pPr>
          </w:p>
          <w:p w14:paraId="39D997B1" w14:textId="77777777" w:rsidR="004D6418" w:rsidRPr="0062595B" w:rsidRDefault="004D6418" w:rsidP="0062595B">
            <w:pPr>
              <w:spacing w:before="120" w:line="288" w:lineRule="auto"/>
              <w:rPr>
                <w:color w:val="000000"/>
                <w:sz w:val="24"/>
                <w:szCs w:val="24"/>
              </w:rPr>
            </w:pPr>
          </w:p>
          <w:p w14:paraId="6B9D3059" w14:textId="77777777" w:rsidR="004D6418" w:rsidRPr="0062595B" w:rsidRDefault="004D6418" w:rsidP="0062595B">
            <w:pPr>
              <w:spacing w:before="120" w:line="288" w:lineRule="auto"/>
              <w:rPr>
                <w:color w:val="000000"/>
                <w:sz w:val="24"/>
                <w:szCs w:val="24"/>
              </w:rPr>
            </w:pPr>
          </w:p>
          <w:p w14:paraId="0854B860" w14:textId="77777777" w:rsidR="004D6418" w:rsidRPr="0062595B" w:rsidRDefault="004D6418" w:rsidP="0062595B">
            <w:pPr>
              <w:spacing w:before="120" w:line="288" w:lineRule="auto"/>
              <w:rPr>
                <w:color w:val="000000"/>
                <w:sz w:val="24"/>
                <w:szCs w:val="24"/>
              </w:rPr>
            </w:pPr>
          </w:p>
          <w:p w14:paraId="35320009" w14:textId="77777777" w:rsidR="004D6418" w:rsidRPr="0062595B" w:rsidRDefault="004D6418" w:rsidP="0062595B">
            <w:pPr>
              <w:spacing w:before="120" w:line="288" w:lineRule="auto"/>
              <w:rPr>
                <w:color w:val="000000"/>
                <w:sz w:val="24"/>
                <w:szCs w:val="24"/>
              </w:rPr>
            </w:pPr>
          </w:p>
          <w:p w14:paraId="5A3825D8" w14:textId="77777777" w:rsidR="004D6418" w:rsidRPr="0062595B" w:rsidRDefault="004D6418" w:rsidP="0062595B">
            <w:pPr>
              <w:spacing w:before="120" w:line="288" w:lineRule="auto"/>
              <w:rPr>
                <w:color w:val="000000"/>
                <w:sz w:val="24"/>
                <w:szCs w:val="24"/>
              </w:rPr>
            </w:pPr>
          </w:p>
          <w:p w14:paraId="3710C1BC" w14:textId="77777777" w:rsidR="004D6418" w:rsidRPr="0062595B" w:rsidRDefault="004D6418" w:rsidP="0062595B">
            <w:pPr>
              <w:spacing w:before="120" w:line="288" w:lineRule="auto"/>
              <w:rPr>
                <w:color w:val="000000"/>
                <w:sz w:val="24"/>
                <w:szCs w:val="24"/>
              </w:rPr>
            </w:pPr>
          </w:p>
          <w:p w14:paraId="18E52337" w14:textId="77777777" w:rsidR="004D6418" w:rsidRPr="0062595B" w:rsidRDefault="004D6418" w:rsidP="0062595B">
            <w:pPr>
              <w:spacing w:before="120" w:line="288" w:lineRule="auto"/>
              <w:rPr>
                <w:color w:val="000000"/>
                <w:sz w:val="24"/>
                <w:szCs w:val="24"/>
              </w:rPr>
            </w:pPr>
          </w:p>
          <w:p w14:paraId="2984A742" w14:textId="77777777" w:rsidR="004D6418" w:rsidRPr="0062595B" w:rsidRDefault="004D6418" w:rsidP="0062595B">
            <w:pPr>
              <w:spacing w:before="120" w:line="288" w:lineRule="auto"/>
              <w:rPr>
                <w:color w:val="000000"/>
                <w:sz w:val="24"/>
                <w:szCs w:val="24"/>
              </w:rPr>
            </w:pPr>
          </w:p>
          <w:p w14:paraId="6111643E" w14:textId="77777777" w:rsidR="004D6418" w:rsidRPr="0062595B" w:rsidRDefault="004D6418" w:rsidP="0062595B">
            <w:pPr>
              <w:spacing w:before="120" w:line="288" w:lineRule="auto"/>
              <w:rPr>
                <w:color w:val="000000"/>
                <w:sz w:val="24"/>
                <w:szCs w:val="24"/>
              </w:rPr>
            </w:pPr>
          </w:p>
          <w:p w14:paraId="733F937C" w14:textId="77777777" w:rsidR="004D6418" w:rsidRPr="0062595B" w:rsidRDefault="004D6418" w:rsidP="0062595B">
            <w:pPr>
              <w:spacing w:before="120" w:line="288" w:lineRule="auto"/>
              <w:rPr>
                <w:color w:val="000000"/>
                <w:sz w:val="24"/>
                <w:szCs w:val="24"/>
              </w:rPr>
            </w:pPr>
          </w:p>
          <w:p w14:paraId="6909EAA4" w14:textId="77777777" w:rsidR="004D6418" w:rsidRPr="0062595B" w:rsidRDefault="004D6418" w:rsidP="0062595B">
            <w:pPr>
              <w:spacing w:before="120" w:line="288" w:lineRule="auto"/>
              <w:rPr>
                <w:color w:val="000000"/>
                <w:sz w:val="24"/>
                <w:szCs w:val="24"/>
              </w:rPr>
            </w:pPr>
          </w:p>
          <w:p w14:paraId="3C7B7350" w14:textId="77777777" w:rsidR="004D6418" w:rsidRPr="0062595B" w:rsidRDefault="004D6418" w:rsidP="0062595B">
            <w:pPr>
              <w:spacing w:before="120" w:line="288" w:lineRule="auto"/>
              <w:rPr>
                <w:color w:val="000000"/>
                <w:sz w:val="24"/>
                <w:szCs w:val="24"/>
              </w:rPr>
            </w:pPr>
          </w:p>
          <w:p w14:paraId="6703A6D1" w14:textId="77777777" w:rsidR="004D6418" w:rsidRPr="0062595B" w:rsidRDefault="004D6418" w:rsidP="0062595B">
            <w:pPr>
              <w:spacing w:before="120" w:line="288" w:lineRule="auto"/>
              <w:rPr>
                <w:color w:val="000000"/>
                <w:sz w:val="24"/>
                <w:szCs w:val="24"/>
              </w:rPr>
            </w:pPr>
          </w:p>
          <w:p w14:paraId="12238934" w14:textId="77777777" w:rsidR="004D6418" w:rsidRPr="0062595B" w:rsidRDefault="004D6418" w:rsidP="0062595B">
            <w:pPr>
              <w:spacing w:before="120" w:line="288" w:lineRule="auto"/>
              <w:rPr>
                <w:color w:val="000000"/>
                <w:sz w:val="24"/>
                <w:szCs w:val="24"/>
              </w:rPr>
            </w:pPr>
          </w:p>
          <w:p w14:paraId="78534B3B" w14:textId="77777777" w:rsidR="004D6418" w:rsidRPr="0062595B" w:rsidRDefault="004D6418" w:rsidP="0062595B">
            <w:pPr>
              <w:spacing w:before="120" w:line="288" w:lineRule="auto"/>
              <w:rPr>
                <w:color w:val="000000"/>
                <w:sz w:val="24"/>
                <w:szCs w:val="24"/>
              </w:rPr>
            </w:pPr>
          </w:p>
          <w:p w14:paraId="2E7A113E" w14:textId="77777777" w:rsidR="004D6418" w:rsidRPr="0062595B" w:rsidRDefault="004D6418" w:rsidP="0062595B">
            <w:pPr>
              <w:spacing w:before="120" w:line="288" w:lineRule="auto"/>
              <w:rPr>
                <w:color w:val="000000"/>
                <w:sz w:val="24"/>
                <w:szCs w:val="24"/>
              </w:rPr>
            </w:pPr>
          </w:p>
          <w:p w14:paraId="1BF44647" w14:textId="77777777" w:rsidR="004D6418" w:rsidRPr="0062595B" w:rsidRDefault="004D6418" w:rsidP="0062595B">
            <w:pPr>
              <w:spacing w:before="120" w:line="288" w:lineRule="auto"/>
              <w:rPr>
                <w:color w:val="000000"/>
                <w:sz w:val="24"/>
                <w:szCs w:val="24"/>
              </w:rPr>
            </w:pPr>
          </w:p>
          <w:p w14:paraId="0538C19A" w14:textId="77777777" w:rsidR="004D6418" w:rsidRPr="0062595B" w:rsidRDefault="004D6418" w:rsidP="0062595B">
            <w:pPr>
              <w:spacing w:before="120" w:line="288" w:lineRule="auto"/>
              <w:rPr>
                <w:color w:val="000000"/>
                <w:sz w:val="24"/>
                <w:szCs w:val="24"/>
              </w:rPr>
            </w:pPr>
          </w:p>
          <w:p w14:paraId="6D67E013" w14:textId="77777777" w:rsidR="004D6418" w:rsidRPr="0062595B" w:rsidRDefault="004D6418" w:rsidP="0062595B">
            <w:pPr>
              <w:spacing w:before="120" w:line="288" w:lineRule="auto"/>
              <w:rPr>
                <w:color w:val="000000"/>
                <w:sz w:val="24"/>
                <w:szCs w:val="24"/>
              </w:rPr>
            </w:pPr>
          </w:p>
          <w:p w14:paraId="450C1C68" w14:textId="77777777" w:rsidR="004D6418" w:rsidRPr="0062595B" w:rsidRDefault="004D6418" w:rsidP="0062595B">
            <w:pPr>
              <w:spacing w:before="120" w:line="288" w:lineRule="auto"/>
              <w:rPr>
                <w:color w:val="000000"/>
                <w:sz w:val="24"/>
                <w:szCs w:val="24"/>
              </w:rPr>
            </w:pPr>
          </w:p>
          <w:p w14:paraId="7CAAA402" w14:textId="77777777" w:rsidR="004D6418" w:rsidRPr="0062595B" w:rsidRDefault="004D6418" w:rsidP="0062595B">
            <w:pPr>
              <w:spacing w:before="120" w:line="288" w:lineRule="auto"/>
              <w:rPr>
                <w:color w:val="000000"/>
                <w:sz w:val="24"/>
                <w:szCs w:val="24"/>
              </w:rPr>
            </w:pPr>
          </w:p>
          <w:p w14:paraId="3962E5F3" w14:textId="77777777" w:rsidR="004D6418" w:rsidRPr="0062595B" w:rsidRDefault="004D6418" w:rsidP="0062595B">
            <w:pPr>
              <w:spacing w:before="120" w:line="288" w:lineRule="auto"/>
              <w:rPr>
                <w:color w:val="000000"/>
                <w:sz w:val="24"/>
                <w:szCs w:val="24"/>
              </w:rPr>
            </w:pPr>
          </w:p>
          <w:p w14:paraId="221C739F" w14:textId="77777777" w:rsidR="004D6418" w:rsidRPr="0062595B" w:rsidRDefault="004D6418" w:rsidP="0062595B">
            <w:pPr>
              <w:spacing w:before="120" w:line="288" w:lineRule="auto"/>
              <w:rPr>
                <w:color w:val="000000"/>
                <w:sz w:val="24"/>
                <w:szCs w:val="24"/>
              </w:rPr>
            </w:pPr>
          </w:p>
          <w:p w14:paraId="388C5428" w14:textId="77777777" w:rsidR="004D6418" w:rsidRPr="0062595B" w:rsidRDefault="004D6418" w:rsidP="0062595B">
            <w:pPr>
              <w:spacing w:before="120" w:line="288" w:lineRule="auto"/>
              <w:rPr>
                <w:color w:val="000000"/>
                <w:sz w:val="24"/>
                <w:szCs w:val="24"/>
              </w:rPr>
            </w:pPr>
          </w:p>
          <w:p w14:paraId="7A85619D" w14:textId="77777777" w:rsidR="004D6418" w:rsidRPr="0062595B" w:rsidRDefault="004D6418" w:rsidP="0062595B">
            <w:pPr>
              <w:spacing w:before="120" w:line="288" w:lineRule="auto"/>
              <w:rPr>
                <w:color w:val="000000"/>
                <w:sz w:val="24"/>
                <w:szCs w:val="24"/>
              </w:rPr>
            </w:pPr>
          </w:p>
          <w:p w14:paraId="69FEB121" w14:textId="77777777" w:rsidR="004D6418" w:rsidRPr="0062595B" w:rsidRDefault="004D6418" w:rsidP="0062595B">
            <w:pPr>
              <w:spacing w:before="120" w:line="288" w:lineRule="auto"/>
              <w:rPr>
                <w:color w:val="000000"/>
                <w:sz w:val="24"/>
                <w:szCs w:val="24"/>
              </w:rPr>
            </w:pPr>
          </w:p>
          <w:p w14:paraId="6ADE2ACF" w14:textId="77777777" w:rsidR="004D6418" w:rsidRPr="0062595B" w:rsidRDefault="004D6418" w:rsidP="0062595B">
            <w:pPr>
              <w:spacing w:before="120" w:line="288" w:lineRule="auto"/>
              <w:rPr>
                <w:color w:val="000000"/>
                <w:sz w:val="24"/>
                <w:szCs w:val="24"/>
              </w:rPr>
            </w:pPr>
          </w:p>
          <w:p w14:paraId="681D2FA6" w14:textId="77777777" w:rsidR="004D6418" w:rsidRPr="0062595B" w:rsidRDefault="004D6418" w:rsidP="0062595B">
            <w:pPr>
              <w:spacing w:before="120" w:line="288" w:lineRule="auto"/>
              <w:rPr>
                <w:color w:val="000000"/>
                <w:sz w:val="24"/>
                <w:szCs w:val="24"/>
              </w:rPr>
            </w:pPr>
          </w:p>
          <w:p w14:paraId="42B9D53C" w14:textId="77777777" w:rsidR="004D6418" w:rsidRPr="0062595B" w:rsidRDefault="004D6418" w:rsidP="0062595B">
            <w:pPr>
              <w:spacing w:before="120" w:line="288" w:lineRule="auto"/>
              <w:rPr>
                <w:color w:val="000000"/>
                <w:sz w:val="24"/>
                <w:szCs w:val="24"/>
              </w:rPr>
            </w:pPr>
          </w:p>
          <w:p w14:paraId="6E364825" w14:textId="77777777" w:rsidR="004D6418" w:rsidRPr="0062595B" w:rsidRDefault="004D6418" w:rsidP="0062595B">
            <w:pPr>
              <w:spacing w:before="120" w:line="288" w:lineRule="auto"/>
              <w:rPr>
                <w:color w:val="000000"/>
                <w:sz w:val="24"/>
                <w:szCs w:val="24"/>
              </w:rPr>
            </w:pPr>
          </w:p>
          <w:p w14:paraId="337A9C1E" w14:textId="77777777" w:rsidR="004D6418" w:rsidRPr="0062595B" w:rsidRDefault="004D6418" w:rsidP="0062595B">
            <w:pPr>
              <w:spacing w:before="120" w:line="288" w:lineRule="auto"/>
              <w:rPr>
                <w:color w:val="000000"/>
                <w:sz w:val="24"/>
                <w:szCs w:val="24"/>
              </w:rPr>
            </w:pPr>
          </w:p>
          <w:p w14:paraId="01C3FB4D" w14:textId="77777777" w:rsidR="004D6418" w:rsidRPr="0062595B" w:rsidRDefault="004D6418" w:rsidP="0062595B">
            <w:pPr>
              <w:spacing w:before="120" w:line="288" w:lineRule="auto"/>
              <w:rPr>
                <w:color w:val="000000"/>
                <w:sz w:val="24"/>
                <w:szCs w:val="24"/>
              </w:rPr>
            </w:pPr>
          </w:p>
          <w:p w14:paraId="568C68A0" w14:textId="77777777" w:rsidR="004D6418" w:rsidRPr="0062595B" w:rsidRDefault="004D6418" w:rsidP="0062595B">
            <w:pPr>
              <w:spacing w:before="120" w:line="288" w:lineRule="auto"/>
              <w:rPr>
                <w:color w:val="000000"/>
                <w:sz w:val="24"/>
                <w:szCs w:val="24"/>
              </w:rPr>
            </w:pPr>
          </w:p>
          <w:p w14:paraId="6396B00C" w14:textId="77777777" w:rsidR="004D6418" w:rsidRPr="0062595B" w:rsidRDefault="004D6418" w:rsidP="0062595B">
            <w:pPr>
              <w:spacing w:before="120" w:line="288" w:lineRule="auto"/>
              <w:rPr>
                <w:color w:val="000000"/>
                <w:sz w:val="24"/>
                <w:szCs w:val="24"/>
              </w:rPr>
            </w:pPr>
          </w:p>
          <w:p w14:paraId="26EC98BF" w14:textId="77777777" w:rsidR="004D6418" w:rsidRPr="0062595B" w:rsidRDefault="004D6418" w:rsidP="0062595B">
            <w:pPr>
              <w:spacing w:before="120" w:line="288" w:lineRule="auto"/>
              <w:rPr>
                <w:color w:val="000000"/>
                <w:sz w:val="24"/>
                <w:szCs w:val="24"/>
              </w:rPr>
            </w:pPr>
          </w:p>
          <w:p w14:paraId="5DACAFCD" w14:textId="77777777" w:rsidR="004D6418" w:rsidRPr="0062595B" w:rsidRDefault="004D6418" w:rsidP="0062595B">
            <w:pPr>
              <w:spacing w:before="120" w:line="288" w:lineRule="auto"/>
              <w:rPr>
                <w:color w:val="000000"/>
                <w:sz w:val="24"/>
                <w:szCs w:val="24"/>
              </w:rPr>
            </w:pPr>
          </w:p>
          <w:p w14:paraId="44E13233" w14:textId="77777777" w:rsidR="004D6418" w:rsidRPr="0062595B" w:rsidRDefault="004D6418" w:rsidP="0062595B">
            <w:pPr>
              <w:spacing w:before="120" w:line="288" w:lineRule="auto"/>
              <w:rPr>
                <w:color w:val="000000"/>
                <w:sz w:val="24"/>
                <w:szCs w:val="24"/>
              </w:rPr>
            </w:pPr>
          </w:p>
          <w:p w14:paraId="0E4FA97E" w14:textId="77777777" w:rsidR="004D6418" w:rsidRPr="0062595B" w:rsidRDefault="004D6418" w:rsidP="0062595B">
            <w:pPr>
              <w:spacing w:before="120" w:line="288" w:lineRule="auto"/>
              <w:rPr>
                <w:color w:val="000000"/>
                <w:sz w:val="24"/>
                <w:szCs w:val="24"/>
              </w:rPr>
            </w:pPr>
          </w:p>
          <w:p w14:paraId="21260DE2" w14:textId="77777777" w:rsidR="004D6418" w:rsidRPr="0062595B" w:rsidRDefault="004D6418" w:rsidP="0062595B">
            <w:pPr>
              <w:spacing w:before="120" w:line="288" w:lineRule="auto"/>
              <w:rPr>
                <w:color w:val="000000"/>
                <w:sz w:val="24"/>
                <w:szCs w:val="24"/>
              </w:rPr>
            </w:pPr>
          </w:p>
          <w:p w14:paraId="4BEF590A" w14:textId="77777777" w:rsidR="004D6418" w:rsidRPr="0062595B" w:rsidRDefault="004D6418" w:rsidP="0062595B">
            <w:pPr>
              <w:spacing w:before="120" w:line="288" w:lineRule="auto"/>
              <w:rPr>
                <w:color w:val="000000"/>
                <w:sz w:val="24"/>
                <w:szCs w:val="24"/>
              </w:rPr>
            </w:pPr>
          </w:p>
          <w:p w14:paraId="3837A87A" w14:textId="77777777" w:rsidR="004D6418" w:rsidRPr="0062595B" w:rsidRDefault="004D6418" w:rsidP="0062595B">
            <w:pPr>
              <w:spacing w:before="120" w:line="288" w:lineRule="auto"/>
              <w:rPr>
                <w:color w:val="000000"/>
                <w:sz w:val="24"/>
                <w:szCs w:val="24"/>
              </w:rPr>
            </w:pPr>
          </w:p>
          <w:p w14:paraId="4A4733FA" w14:textId="77777777" w:rsidR="004D6418" w:rsidRPr="0062595B" w:rsidRDefault="004D6418" w:rsidP="0062595B">
            <w:pPr>
              <w:spacing w:before="120" w:line="288" w:lineRule="auto"/>
              <w:rPr>
                <w:color w:val="000000"/>
                <w:sz w:val="24"/>
                <w:szCs w:val="24"/>
              </w:rPr>
            </w:pPr>
          </w:p>
          <w:p w14:paraId="28A1C7A0" w14:textId="77777777" w:rsidR="004D6418" w:rsidRPr="0062595B" w:rsidRDefault="004D6418" w:rsidP="0062595B">
            <w:pPr>
              <w:spacing w:before="120" w:line="288" w:lineRule="auto"/>
              <w:rPr>
                <w:color w:val="000000"/>
                <w:sz w:val="24"/>
                <w:szCs w:val="24"/>
              </w:rPr>
            </w:pPr>
          </w:p>
          <w:p w14:paraId="61741BBE" w14:textId="77777777" w:rsidR="004D6418" w:rsidRPr="0062595B" w:rsidRDefault="004D6418" w:rsidP="0062595B">
            <w:pPr>
              <w:spacing w:before="120" w:line="288" w:lineRule="auto"/>
              <w:rPr>
                <w:color w:val="000000"/>
                <w:sz w:val="24"/>
                <w:szCs w:val="24"/>
              </w:rPr>
            </w:pPr>
          </w:p>
          <w:p w14:paraId="3E5920F7" w14:textId="77777777" w:rsidR="004D6418" w:rsidRPr="0062595B" w:rsidRDefault="004D6418" w:rsidP="0062595B">
            <w:pPr>
              <w:spacing w:before="120" w:line="288" w:lineRule="auto"/>
              <w:rPr>
                <w:color w:val="000000"/>
                <w:sz w:val="24"/>
                <w:szCs w:val="24"/>
              </w:rPr>
            </w:pPr>
          </w:p>
          <w:p w14:paraId="7C526E81" w14:textId="77777777" w:rsidR="004D6418" w:rsidRPr="0062595B" w:rsidRDefault="004D6418" w:rsidP="0062595B">
            <w:pPr>
              <w:spacing w:before="120" w:line="288" w:lineRule="auto"/>
              <w:rPr>
                <w:color w:val="000000"/>
                <w:sz w:val="24"/>
                <w:szCs w:val="24"/>
              </w:rPr>
            </w:pPr>
          </w:p>
          <w:p w14:paraId="016655B6" w14:textId="77777777" w:rsidR="004D6418" w:rsidRPr="0062595B" w:rsidRDefault="004D6418" w:rsidP="0062595B">
            <w:pPr>
              <w:spacing w:before="120" w:line="288" w:lineRule="auto"/>
              <w:rPr>
                <w:color w:val="000000"/>
                <w:sz w:val="24"/>
                <w:szCs w:val="24"/>
              </w:rPr>
            </w:pPr>
          </w:p>
          <w:p w14:paraId="4DF2CA8F" w14:textId="77777777" w:rsidR="004D6418" w:rsidRPr="0062595B" w:rsidRDefault="004D6418" w:rsidP="0062595B">
            <w:pPr>
              <w:spacing w:before="120" w:line="288" w:lineRule="auto"/>
              <w:rPr>
                <w:color w:val="000000"/>
                <w:sz w:val="24"/>
                <w:szCs w:val="24"/>
              </w:rPr>
            </w:pPr>
          </w:p>
          <w:p w14:paraId="7651A691" w14:textId="77777777" w:rsidR="004D6418" w:rsidRPr="0062595B" w:rsidRDefault="004D6418" w:rsidP="0062595B">
            <w:pPr>
              <w:spacing w:before="120" w:line="288" w:lineRule="auto"/>
              <w:rPr>
                <w:color w:val="000000"/>
                <w:sz w:val="24"/>
                <w:szCs w:val="24"/>
              </w:rPr>
            </w:pPr>
          </w:p>
          <w:p w14:paraId="356FED15" w14:textId="77777777" w:rsidR="004D6418" w:rsidRPr="0062595B" w:rsidRDefault="004D6418" w:rsidP="0062595B">
            <w:pPr>
              <w:spacing w:before="120" w:line="288" w:lineRule="auto"/>
              <w:rPr>
                <w:color w:val="000000"/>
                <w:sz w:val="24"/>
                <w:szCs w:val="24"/>
              </w:rPr>
            </w:pPr>
          </w:p>
          <w:p w14:paraId="21E70164" w14:textId="77777777" w:rsidR="004D6418" w:rsidRPr="0062595B" w:rsidRDefault="004D6418" w:rsidP="0062595B">
            <w:pPr>
              <w:spacing w:before="120" w:line="288" w:lineRule="auto"/>
              <w:rPr>
                <w:color w:val="000000"/>
                <w:sz w:val="24"/>
                <w:szCs w:val="24"/>
              </w:rPr>
            </w:pPr>
          </w:p>
          <w:p w14:paraId="362D2D19" w14:textId="77777777" w:rsidR="004D6418" w:rsidRPr="0062595B" w:rsidRDefault="004D6418" w:rsidP="0062595B">
            <w:pPr>
              <w:spacing w:before="120" w:line="288" w:lineRule="auto"/>
              <w:rPr>
                <w:color w:val="000000"/>
                <w:sz w:val="24"/>
                <w:szCs w:val="24"/>
              </w:rPr>
            </w:pPr>
          </w:p>
          <w:p w14:paraId="7E27F4C4" w14:textId="77777777" w:rsidR="004D6418" w:rsidRPr="0062595B" w:rsidRDefault="004D6418" w:rsidP="0062595B">
            <w:pPr>
              <w:spacing w:before="120" w:line="288" w:lineRule="auto"/>
              <w:rPr>
                <w:color w:val="000000"/>
                <w:sz w:val="24"/>
                <w:szCs w:val="24"/>
              </w:rPr>
            </w:pPr>
          </w:p>
          <w:p w14:paraId="5DE5F77E" w14:textId="77777777" w:rsidR="004D6418" w:rsidRPr="0062595B" w:rsidRDefault="004D6418" w:rsidP="0062595B">
            <w:pPr>
              <w:spacing w:before="120" w:line="288" w:lineRule="auto"/>
              <w:rPr>
                <w:color w:val="000000"/>
                <w:sz w:val="24"/>
                <w:szCs w:val="24"/>
              </w:rPr>
            </w:pPr>
          </w:p>
          <w:p w14:paraId="5A547304" w14:textId="77777777" w:rsidR="004D6418" w:rsidRPr="0062595B" w:rsidRDefault="004D6418" w:rsidP="0062595B">
            <w:pPr>
              <w:spacing w:before="120" w:line="288" w:lineRule="auto"/>
              <w:rPr>
                <w:color w:val="000000"/>
                <w:sz w:val="24"/>
                <w:szCs w:val="24"/>
              </w:rPr>
            </w:pPr>
          </w:p>
          <w:p w14:paraId="74CD3CE9" w14:textId="77777777" w:rsidR="004D6418" w:rsidRPr="0062595B" w:rsidRDefault="004D6418" w:rsidP="0062595B">
            <w:pPr>
              <w:spacing w:before="120" w:line="288" w:lineRule="auto"/>
              <w:rPr>
                <w:color w:val="000000"/>
                <w:sz w:val="24"/>
                <w:szCs w:val="24"/>
              </w:rPr>
            </w:pPr>
          </w:p>
          <w:p w14:paraId="00A6BC65" w14:textId="77777777" w:rsidR="004D6418" w:rsidRPr="0062595B" w:rsidRDefault="004D6418" w:rsidP="0062595B">
            <w:pPr>
              <w:spacing w:before="120" w:line="288" w:lineRule="auto"/>
              <w:rPr>
                <w:color w:val="000000"/>
                <w:sz w:val="24"/>
                <w:szCs w:val="24"/>
              </w:rPr>
            </w:pPr>
          </w:p>
          <w:p w14:paraId="17962B03" w14:textId="77777777" w:rsidR="004D6418" w:rsidRPr="0062595B" w:rsidRDefault="004D6418" w:rsidP="0062595B">
            <w:pPr>
              <w:spacing w:before="120" w:line="288" w:lineRule="auto"/>
              <w:rPr>
                <w:color w:val="000000"/>
                <w:sz w:val="24"/>
                <w:szCs w:val="24"/>
              </w:rPr>
            </w:pPr>
          </w:p>
          <w:p w14:paraId="76FCCE08" w14:textId="77777777" w:rsidR="004D6418" w:rsidRPr="0062595B" w:rsidRDefault="004D6418" w:rsidP="0062595B">
            <w:pPr>
              <w:spacing w:before="120" w:line="288" w:lineRule="auto"/>
              <w:rPr>
                <w:color w:val="000000"/>
                <w:sz w:val="24"/>
                <w:szCs w:val="24"/>
              </w:rPr>
            </w:pPr>
          </w:p>
          <w:p w14:paraId="5B78FA3C" w14:textId="77777777" w:rsidR="004D6418" w:rsidRPr="0062595B" w:rsidRDefault="004D6418" w:rsidP="0062595B">
            <w:pPr>
              <w:spacing w:before="120" w:line="288" w:lineRule="auto"/>
              <w:rPr>
                <w:color w:val="000000"/>
                <w:sz w:val="24"/>
                <w:szCs w:val="24"/>
              </w:rPr>
            </w:pPr>
          </w:p>
          <w:p w14:paraId="4B24B2A0" w14:textId="77777777" w:rsidR="004D6418" w:rsidRPr="0062595B" w:rsidRDefault="004D6418" w:rsidP="0062595B">
            <w:pPr>
              <w:spacing w:before="120" w:line="288" w:lineRule="auto"/>
              <w:rPr>
                <w:color w:val="000000"/>
                <w:sz w:val="24"/>
                <w:szCs w:val="24"/>
              </w:rPr>
            </w:pPr>
          </w:p>
          <w:p w14:paraId="59E5945E" w14:textId="77777777" w:rsidR="004D6418" w:rsidRPr="0062595B" w:rsidRDefault="004D6418" w:rsidP="0062595B">
            <w:pPr>
              <w:spacing w:before="120" w:line="288" w:lineRule="auto"/>
              <w:rPr>
                <w:color w:val="000000"/>
                <w:sz w:val="24"/>
                <w:szCs w:val="24"/>
              </w:rPr>
            </w:pPr>
          </w:p>
          <w:p w14:paraId="5779B7BC" w14:textId="77777777" w:rsidR="004D6418" w:rsidRPr="0062595B" w:rsidRDefault="004D6418" w:rsidP="0062595B">
            <w:pPr>
              <w:spacing w:before="120" w:line="288" w:lineRule="auto"/>
              <w:rPr>
                <w:color w:val="000000"/>
                <w:sz w:val="24"/>
                <w:szCs w:val="24"/>
              </w:rPr>
            </w:pPr>
          </w:p>
          <w:p w14:paraId="738A7C1D" w14:textId="77777777" w:rsidR="004D6418" w:rsidRPr="0062595B" w:rsidRDefault="004D6418" w:rsidP="0062595B">
            <w:pPr>
              <w:spacing w:before="120" w:line="288" w:lineRule="auto"/>
              <w:rPr>
                <w:color w:val="000000"/>
                <w:sz w:val="24"/>
                <w:szCs w:val="24"/>
              </w:rPr>
            </w:pPr>
          </w:p>
          <w:p w14:paraId="22C8560E" w14:textId="77777777" w:rsidR="004D6418" w:rsidRPr="0062595B" w:rsidRDefault="004D6418" w:rsidP="0062595B">
            <w:pPr>
              <w:spacing w:before="120" w:line="288" w:lineRule="auto"/>
              <w:rPr>
                <w:color w:val="000000"/>
                <w:sz w:val="24"/>
                <w:szCs w:val="24"/>
              </w:rPr>
            </w:pPr>
          </w:p>
          <w:p w14:paraId="7A9A11C0" w14:textId="77777777" w:rsidR="004D6418" w:rsidRPr="0062595B" w:rsidRDefault="004D6418" w:rsidP="0062595B">
            <w:pPr>
              <w:spacing w:before="120" w:line="288" w:lineRule="auto"/>
              <w:rPr>
                <w:color w:val="000000"/>
                <w:sz w:val="24"/>
                <w:szCs w:val="24"/>
              </w:rPr>
            </w:pPr>
          </w:p>
          <w:p w14:paraId="03A7FB93" w14:textId="77777777" w:rsidR="004D6418" w:rsidRPr="0062595B" w:rsidRDefault="004D6418" w:rsidP="0062595B">
            <w:pPr>
              <w:spacing w:before="120" w:line="288" w:lineRule="auto"/>
              <w:rPr>
                <w:color w:val="000000"/>
                <w:sz w:val="24"/>
                <w:szCs w:val="24"/>
              </w:rPr>
            </w:pPr>
          </w:p>
          <w:p w14:paraId="5E6ADD97" w14:textId="77777777" w:rsidR="004D6418" w:rsidRPr="0062595B" w:rsidRDefault="004D6418" w:rsidP="0062595B">
            <w:pPr>
              <w:spacing w:before="120" w:line="288" w:lineRule="auto"/>
              <w:rPr>
                <w:color w:val="000000"/>
                <w:sz w:val="24"/>
                <w:szCs w:val="24"/>
              </w:rPr>
            </w:pPr>
          </w:p>
          <w:p w14:paraId="44C3C39F" w14:textId="77777777" w:rsidR="004D6418" w:rsidRPr="0062595B" w:rsidRDefault="004D6418" w:rsidP="0062595B">
            <w:pPr>
              <w:spacing w:before="120" w:line="288" w:lineRule="auto"/>
              <w:rPr>
                <w:color w:val="000000"/>
                <w:sz w:val="24"/>
                <w:szCs w:val="24"/>
              </w:rPr>
            </w:pPr>
          </w:p>
          <w:p w14:paraId="37F85393" w14:textId="7A87CC49" w:rsidR="004D6418" w:rsidRPr="0062595B" w:rsidRDefault="004D6418" w:rsidP="0062595B">
            <w:pPr>
              <w:tabs>
                <w:tab w:val="left" w:pos="1260"/>
              </w:tabs>
              <w:spacing w:before="120" w:line="288" w:lineRule="auto"/>
              <w:rPr>
                <w:sz w:val="24"/>
                <w:szCs w:val="24"/>
              </w:rPr>
            </w:pPr>
          </w:p>
        </w:tc>
      </w:tr>
    </w:tbl>
    <w:p w14:paraId="5C77094F" w14:textId="77777777" w:rsidR="00CB5AB0" w:rsidRPr="006E3AF9" w:rsidRDefault="00CB5AB0"/>
    <w:sectPr w:rsidR="00CB5AB0" w:rsidRPr="006E3AF9" w:rsidSect="004D6418">
      <w:headerReference w:type="default" r:id="rId8"/>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6AD4" w14:textId="77777777" w:rsidR="00147247" w:rsidRDefault="00147247" w:rsidP="0043449C">
      <w:r>
        <w:separator/>
      </w:r>
    </w:p>
  </w:endnote>
  <w:endnote w:type="continuationSeparator" w:id="0">
    <w:p w14:paraId="08AEA9A9" w14:textId="77777777" w:rsidR="00147247" w:rsidRDefault="00147247"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648F" w14:textId="77777777" w:rsidR="00147247" w:rsidRDefault="00147247" w:rsidP="0043449C">
      <w:r>
        <w:separator/>
      </w:r>
    </w:p>
  </w:footnote>
  <w:footnote w:type="continuationSeparator" w:id="0">
    <w:p w14:paraId="67E0D91F" w14:textId="77777777" w:rsidR="00147247" w:rsidRDefault="00147247" w:rsidP="0043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41455"/>
      <w:docPartObj>
        <w:docPartGallery w:val="Page Numbers (Top of Page)"/>
        <w:docPartUnique/>
      </w:docPartObj>
    </w:sdtPr>
    <w:sdtEndPr>
      <w:rPr>
        <w:noProof/>
      </w:rPr>
    </w:sdtEndPr>
    <w:sdtContent>
      <w:p w14:paraId="518BC9B3" w14:textId="77777777" w:rsidR="00DF0CCE" w:rsidRDefault="00DF0CCE" w:rsidP="0043449C">
        <w:pPr>
          <w:pStyle w:val="Header"/>
          <w:jc w:val="center"/>
        </w:pPr>
        <w:r>
          <w:fldChar w:fldCharType="begin"/>
        </w:r>
        <w:r>
          <w:instrText xml:space="preserve"> PAGE   \* MERGEFORMAT </w:instrText>
        </w:r>
        <w:r>
          <w:fldChar w:fldCharType="separate"/>
        </w:r>
        <w:r w:rsidR="00283DE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15:restartNumberingAfterBreak="0">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15:restartNumberingAfterBreak="0">
    <w:nsid w:val="047A5F95"/>
    <w:multiLevelType w:val="hybridMultilevel"/>
    <w:tmpl w:val="2B6295CE"/>
    <w:lvl w:ilvl="0" w:tplc="88C4272E">
      <w:start w:val="1"/>
      <w:numFmt w:val="decimal"/>
      <w:lvlText w:val="%1."/>
      <w:lvlJc w:val="left"/>
      <w:pPr>
        <w:ind w:left="104" w:hanging="254"/>
        <w:jc w:val="left"/>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15:restartNumberingAfterBreak="0">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155D"/>
    <w:multiLevelType w:val="hybridMultilevel"/>
    <w:tmpl w:val="7AF8E63A"/>
    <w:lvl w:ilvl="0" w:tplc="C374E03E">
      <w:start w:val="1"/>
      <w:numFmt w:val="lowerLetter"/>
      <w:lvlText w:val="%1)"/>
      <w:lvlJc w:val="left"/>
      <w:pPr>
        <w:ind w:left="104" w:hanging="266"/>
        <w:jc w:val="left"/>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5" w15:restartNumberingAfterBreak="0">
    <w:nsid w:val="176110AA"/>
    <w:multiLevelType w:val="multilevel"/>
    <w:tmpl w:val="3BCEBFE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7" w15:restartNumberingAfterBreak="0">
    <w:nsid w:val="1A5F5DE1"/>
    <w:multiLevelType w:val="hybridMultilevel"/>
    <w:tmpl w:val="A01CFA2A"/>
    <w:lvl w:ilvl="0" w:tplc="C5282E98">
      <w:start w:val="6"/>
      <w:numFmt w:val="decimal"/>
      <w:lvlText w:val="%1."/>
      <w:lvlJc w:val="left"/>
      <w:pPr>
        <w:ind w:left="104" w:hanging="272"/>
        <w:jc w:val="left"/>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8" w15:restartNumberingAfterBreak="0">
    <w:nsid w:val="1F6D4EBE"/>
    <w:multiLevelType w:val="hybridMultilevel"/>
    <w:tmpl w:val="A1C2F9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965AD"/>
    <w:multiLevelType w:val="multilevel"/>
    <w:tmpl w:val="C508795E"/>
    <w:lvl w:ilvl="0">
      <w:start w:val="1"/>
      <w:numFmt w:val="decimal"/>
      <w:suff w:val="space"/>
      <w:lvlText w:val="%1."/>
      <w:lvlJc w:val="left"/>
      <w:pPr>
        <w:ind w:left="2771" w:hanging="360"/>
      </w:pPr>
      <w:rPr>
        <w:rFonts w:hint="default"/>
        <w:b/>
        <w:bCs/>
      </w:rPr>
    </w:lvl>
    <w:lvl w:ilvl="1">
      <w:start w:val="1"/>
      <w:numFmt w:val="decimal"/>
      <w:lvlText w:val="%2."/>
      <w:lvlJc w:val="left"/>
      <w:pPr>
        <w:tabs>
          <w:tab w:val="num" w:pos="3491"/>
        </w:tabs>
        <w:ind w:left="3491" w:hanging="360"/>
      </w:pPr>
      <w:rPr>
        <w:rFonts w:hint="default"/>
      </w:rPr>
    </w:lvl>
    <w:lvl w:ilvl="2">
      <w:start w:val="1"/>
      <w:numFmt w:val="decimal"/>
      <w:lvlText w:val="%3."/>
      <w:lvlJc w:val="left"/>
      <w:pPr>
        <w:tabs>
          <w:tab w:val="num" w:pos="4211"/>
        </w:tabs>
        <w:ind w:left="4211" w:hanging="360"/>
      </w:pPr>
      <w:rPr>
        <w:rFonts w:hint="default"/>
      </w:rPr>
    </w:lvl>
    <w:lvl w:ilvl="3">
      <w:start w:val="1"/>
      <w:numFmt w:val="decimal"/>
      <w:lvlText w:val="%4."/>
      <w:lvlJc w:val="left"/>
      <w:pPr>
        <w:tabs>
          <w:tab w:val="num" w:pos="4931"/>
        </w:tabs>
        <w:ind w:left="4931" w:hanging="360"/>
      </w:pPr>
      <w:rPr>
        <w:rFonts w:hint="default"/>
      </w:rPr>
    </w:lvl>
    <w:lvl w:ilvl="4">
      <w:start w:val="1"/>
      <w:numFmt w:val="decimal"/>
      <w:lvlText w:val="%5."/>
      <w:lvlJc w:val="left"/>
      <w:pPr>
        <w:tabs>
          <w:tab w:val="num" w:pos="5651"/>
        </w:tabs>
        <w:ind w:left="5651" w:hanging="360"/>
      </w:pPr>
      <w:rPr>
        <w:rFonts w:hint="default"/>
      </w:rPr>
    </w:lvl>
    <w:lvl w:ilvl="5">
      <w:start w:val="1"/>
      <w:numFmt w:val="decimal"/>
      <w:lvlText w:val="%6."/>
      <w:lvlJc w:val="left"/>
      <w:pPr>
        <w:tabs>
          <w:tab w:val="num" w:pos="6371"/>
        </w:tabs>
        <w:ind w:left="6371" w:hanging="360"/>
      </w:pPr>
      <w:rPr>
        <w:rFonts w:hint="default"/>
      </w:rPr>
    </w:lvl>
    <w:lvl w:ilvl="6">
      <w:start w:val="1"/>
      <w:numFmt w:val="decimal"/>
      <w:lvlText w:val="%7."/>
      <w:lvlJc w:val="left"/>
      <w:pPr>
        <w:tabs>
          <w:tab w:val="num" w:pos="7091"/>
        </w:tabs>
        <w:ind w:left="7091" w:hanging="360"/>
      </w:pPr>
      <w:rPr>
        <w:rFonts w:hint="default"/>
      </w:rPr>
    </w:lvl>
    <w:lvl w:ilvl="7">
      <w:start w:val="1"/>
      <w:numFmt w:val="decimal"/>
      <w:lvlText w:val="%8."/>
      <w:lvlJc w:val="left"/>
      <w:pPr>
        <w:tabs>
          <w:tab w:val="num" w:pos="7811"/>
        </w:tabs>
        <w:ind w:left="7811" w:hanging="360"/>
      </w:pPr>
      <w:rPr>
        <w:rFonts w:hint="default"/>
      </w:rPr>
    </w:lvl>
    <w:lvl w:ilvl="8">
      <w:start w:val="1"/>
      <w:numFmt w:val="decimal"/>
      <w:lvlText w:val="%9."/>
      <w:lvlJc w:val="left"/>
      <w:pPr>
        <w:tabs>
          <w:tab w:val="num" w:pos="8531"/>
        </w:tabs>
        <w:ind w:left="8531" w:hanging="360"/>
      </w:pPr>
      <w:rPr>
        <w:rFonts w:hint="default"/>
      </w:rPr>
    </w:lvl>
  </w:abstractNum>
  <w:abstractNum w:abstractNumId="10" w15:restartNumberingAfterBreak="0">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11" w15:restartNumberingAfterBreak="0">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12" w15:restartNumberingAfterBreak="0">
    <w:nsid w:val="327B4522"/>
    <w:multiLevelType w:val="hybridMultilevel"/>
    <w:tmpl w:val="D8A6D044"/>
    <w:lvl w:ilvl="0" w:tplc="53902BC4">
      <w:start w:val="1"/>
      <w:numFmt w:val="decimal"/>
      <w:lvlText w:val="%1."/>
      <w:lvlJc w:val="left"/>
      <w:pPr>
        <w:ind w:left="104" w:hanging="229"/>
        <w:jc w:val="left"/>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jc w:val="left"/>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3" w15:restartNumberingAfterBreak="0">
    <w:nsid w:val="3E101A8F"/>
    <w:multiLevelType w:val="hybridMultilevel"/>
    <w:tmpl w:val="2C340A6E"/>
    <w:lvl w:ilvl="0" w:tplc="65B653E0">
      <w:start w:val="2"/>
      <w:numFmt w:val="decimal"/>
      <w:lvlText w:val="%1."/>
      <w:lvlJc w:val="left"/>
      <w:pPr>
        <w:ind w:left="332" w:hanging="229"/>
        <w:jc w:val="left"/>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jc w:val="left"/>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4" w15:restartNumberingAfterBreak="0">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5" w15:restartNumberingAfterBreak="0">
    <w:nsid w:val="4BD43964"/>
    <w:multiLevelType w:val="hybridMultilevel"/>
    <w:tmpl w:val="D05A8FE0"/>
    <w:lvl w:ilvl="0" w:tplc="03120DD6">
      <w:start w:val="1"/>
      <w:numFmt w:val="decimal"/>
      <w:lvlText w:val="%1."/>
      <w:lvlJc w:val="left"/>
      <w:pPr>
        <w:ind w:left="104" w:hanging="245"/>
        <w:jc w:val="left"/>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jc w:val="left"/>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6" w15:restartNumberingAfterBreak="0">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7" w15:restartNumberingAfterBreak="0">
    <w:nsid w:val="4F50638A"/>
    <w:multiLevelType w:val="hybridMultilevel"/>
    <w:tmpl w:val="C7CEE4CE"/>
    <w:lvl w:ilvl="0" w:tplc="656C5E12">
      <w:start w:val="1"/>
      <w:numFmt w:val="decimal"/>
      <w:lvlText w:val="%1."/>
      <w:lvlJc w:val="left"/>
      <w:pPr>
        <w:ind w:left="104" w:hanging="251"/>
        <w:jc w:val="left"/>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8" w15:restartNumberingAfterBreak="0">
    <w:nsid w:val="4F7D2BB0"/>
    <w:multiLevelType w:val="hybridMultilevel"/>
    <w:tmpl w:val="55D8BCE8"/>
    <w:lvl w:ilvl="0" w:tplc="C848251C">
      <w:start w:val="2"/>
      <w:numFmt w:val="lowerLetter"/>
      <w:lvlText w:val="%1)"/>
      <w:lvlJc w:val="left"/>
      <w:pPr>
        <w:ind w:left="104" w:hanging="263"/>
        <w:jc w:val="left"/>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9" w15:restartNumberingAfterBreak="0">
    <w:nsid w:val="53923C46"/>
    <w:multiLevelType w:val="hybridMultilevel"/>
    <w:tmpl w:val="1C462C02"/>
    <w:lvl w:ilvl="0" w:tplc="9244B66A">
      <w:start w:val="1"/>
      <w:numFmt w:val="lowerLetter"/>
      <w:lvlText w:val="%1)"/>
      <w:lvlJc w:val="left"/>
      <w:pPr>
        <w:ind w:left="683" w:hanging="257"/>
        <w:jc w:val="left"/>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20" w15:restartNumberingAfterBreak="0">
    <w:nsid w:val="5EE135E9"/>
    <w:multiLevelType w:val="hybridMultilevel"/>
    <w:tmpl w:val="BD1452B0"/>
    <w:lvl w:ilvl="0" w:tplc="C1848A58">
      <w:start w:val="2"/>
      <w:numFmt w:val="lowerLetter"/>
      <w:lvlText w:val="%1)"/>
      <w:lvlJc w:val="left"/>
      <w:pPr>
        <w:ind w:left="104" w:hanging="257"/>
        <w:jc w:val="left"/>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21" w15:restartNumberingAfterBreak="0">
    <w:nsid w:val="648F1111"/>
    <w:multiLevelType w:val="hybridMultilevel"/>
    <w:tmpl w:val="C73E5226"/>
    <w:lvl w:ilvl="0" w:tplc="0D20092A">
      <w:start w:val="2"/>
      <w:numFmt w:val="decimal"/>
      <w:lvlText w:val="%1."/>
      <w:lvlJc w:val="left"/>
      <w:pPr>
        <w:ind w:left="104" w:hanging="260"/>
        <w:jc w:val="left"/>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22" w15:restartNumberingAfterBreak="0">
    <w:nsid w:val="66DA0109"/>
    <w:multiLevelType w:val="multilevel"/>
    <w:tmpl w:val="3BCEBFE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76A1BFF"/>
    <w:multiLevelType w:val="multilevel"/>
    <w:tmpl w:val="D5E8C8AE"/>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E465073"/>
    <w:multiLevelType w:val="hybridMultilevel"/>
    <w:tmpl w:val="1FBCBB1E"/>
    <w:lvl w:ilvl="0" w:tplc="E2B4C130">
      <w:start w:val="1"/>
      <w:numFmt w:val="lowerLetter"/>
      <w:lvlText w:val="%1)"/>
      <w:lvlJc w:val="left"/>
      <w:pPr>
        <w:ind w:left="104" w:hanging="257"/>
        <w:jc w:val="left"/>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5" w15:restartNumberingAfterBreak="0">
    <w:nsid w:val="706A55B8"/>
    <w:multiLevelType w:val="multilevel"/>
    <w:tmpl w:val="3BCEBFEA"/>
    <w:lvl w:ilvl="0">
      <w:start w:val="1"/>
      <w:numFmt w:val="decimal"/>
      <w:suff w:val="space"/>
      <w:lvlText w:val="%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7" w15:restartNumberingAfterBreak="0">
    <w:nsid w:val="740B217F"/>
    <w:multiLevelType w:val="hybridMultilevel"/>
    <w:tmpl w:val="9412FF58"/>
    <w:lvl w:ilvl="0" w:tplc="6268A674">
      <w:start w:val="4"/>
      <w:numFmt w:val="decimal"/>
      <w:lvlText w:val="%1."/>
      <w:lvlJc w:val="left"/>
      <w:pPr>
        <w:ind w:left="104" w:hanging="229"/>
        <w:jc w:val="left"/>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8" w15:restartNumberingAfterBreak="0">
    <w:nsid w:val="7508143C"/>
    <w:multiLevelType w:val="hybridMultilevel"/>
    <w:tmpl w:val="F4DEA562"/>
    <w:lvl w:ilvl="0" w:tplc="41C49266">
      <w:start w:val="1"/>
      <w:numFmt w:val="decimal"/>
      <w:lvlText w:val="%1."/>
      <w:lvlJc w:val="left"/>
      <w:pPr>
        <w:ind w:left="104" w:hanging="260"/>
        <w:jc w:val="left"/>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jc w:val="left"/>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9" w15:restartNumberingAfterBreak="0">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30" w15:restartNumberingAfterBreak="0">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16cid:durableId="1208565520">
    <w:abstractNumId w:val="30"/>
  </w:num>
  <w:num w:numId="2" w16cid:durableId="1395739826">
    <w:abstractNumId w:val="13"/>
  </w:num>
  <w:num w:numId="3" w16cid:durableId="2136026427">
    <w:abstractNumId w:val="24"/>
  </w:num>
  <w:num w:numId="4" w16cid:durableId="103303538">
    <w:abstractNumId w:val="18"/>
  </w:num>
  <w:num w:numId="5" w16cid:durableId="1248885137">
    <w:abstractNumId w:val="28"/>
  </w:num>
  <w:num w:numId="6" w16cid:durableId="1116408726">
    <w:abstractNumId w:val="19"/>
  </w:num>
  <w:num w:numId="7" w16cid:durableId="1257447118">
    <w:abstractNumId w:val="15"/>
  </w:num>
  <w:num w:numId="8" w16cid:durableId="1050224331">
    <w:abstractNumId w:val="21"/>
  </w:num>
  <w:num w:numId="9" w16cid:durableId="39595669">
    <w:abstractNumId w:val="14"/>
  </w:num>
  <w:num w:numId="10" w16cid:durableId="1035547955">
    <w:abstractNumId w:val="20"/>
  </w:num>
  <w:num w:numId="11" w16cid:durableId="1275821132">
    <w:abstractNumId w:val="4"/>
  </w:num>
  <w:num w:numId="12" w16cid:durableId="1838569692">
    <w:abstractNumId w:val="1"/>
  </w:num>
  <w:num w:numId="13" w16cid:durableId="1406607051">
    <w:abstractNumId w:val="10"/>
  </w:num>
  <w:num w:numId="14" w16cid:durableId="1187256967">
    <w:abstractNumId w:val="27"/>
  </w:num>
  <w:num w:numId="15" w16cid:durableId="1121654614">
    <w:abstractNumId w:val="12"/>
  </w:num>
  <w:num w:numId="16" w16cid:durableId="776870441">
    <w:abstractNumId w:val="7"/>
  </w:num>
  <w:num w:numId="17" w16cid:durableId="773943903">
    <w:abstractNumId w:val="2"/>
  </w:num>
  <w:num w:numId="18" w16cid:durableId="1649823936">
    <w:abstractNumId w:val="17"/>
  </w:num>
  <w:num w:numId="19" w16cid:durableId="841823373">
    <w:abstractNumId w:val="3"/>
  </w:num>
  <w:num w:numId="20" w16cid:durableId="1118257839">
    <w:abstractNumId w:val="16"/>
  </w:num>
  <w:num w:numId="21" w16cid:durableId="484207616">
    <w:abstractNumId w:val="26"/>
  </w:num>
  <w:num w:numId="22" w16cid:durableId="1131247554">
    <w:abstractNumId w:val="0"/>
  </w:num>
  <w:num w:numId="23" w16cid:durableId="1526138197">
    <w:abstractNumId w:val="6"/>
  </w:num>
  <w:num w:numId="24" w16cid:durableId="1712653064">
    <w:abstractNumId w:val="11"/>
  </w:num>
  <w:num w:numId="25" w16cid:durableId="356581648">
    <w:abstractNumId w:val="29"/>
  </w:num>
  <w:num w:numId="26" w16cid:durableId="1307511903">
    <w:abstractNumId w:val="5"/>
  </w:num>
  <w:num w:numId="27" w16cid:durableId="679746365">
    <w:abstractNumId w:val="22"/>
  </w:num>
  <w:num w:numId="28" w16cid:durableId="1032606180">
    <w:abstractNumId w:val="8"/>
  </w:num>
  <w:num w:numId="29" w16cid:durableId="526019932">
    <w:abstractNumId w:val="25"/>
  </w:num>
  <w:num w:numId="30" w16cid:durableId="2011250829">
    <w:abstractNumId w:val="23"/>
  </w:num>
  <w:num w:numId="31" w16cid:durableId="106641635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86"/>
    <w:rsid w:val="000058F2"/>
    <w:rsid w:val="000130E3"/>
    <w:rsid w:val="000255EC"/>
    <w:rsid w:val="0003376F"/>
    <w:rsid w:val="0004495B"/>
    <w:rsid w:val="000577D8"/>
    <w:rsid w:val="00063314"/>
    <w:rsid w:val="00064435"/>
    <w:rsid w:val="0007249B"/>
    <w:rsid w:val="00077D0F"/>
    <w:rsid w:val="0008452F"/>
    <w:rsid w:val="00085E5E"/>
    <w:rsid w:val="00095FCB"/>
    <w:rsid w:val="000C4669"/>
    <w:rsid w:val="000D200A"/>
    <w:rsid w:val="000D597A"/>
    <w:rsid w:val="000E68BB"/>
    <w:rsid w:val="000E69D7"/>
    <w:rsid w:val="00104D30"/>
    <w:rsid w:val="00115015"/>
    <w:rsid w:val="001207D1"/>
    <w:rsid w:val="00123F8E"/>
    <w:rsid w:val="00124F9D"/>
    <w:rsid w:val="001412B3"/>
    <w:rsid w:val="00142E6E"/>
    <w:rsid w:val="00147247"/>
    <w:rsid w:val="00151B72"/>
    <w:rsid w:val="00151DBA"/>
    <w:rsid w:val="001574BA"/>
    <w:rsid w:val="00161276"/>
    <w:rsid w:val="00167C97"/>
    <w:rsid w:val="0017205E"/>
    <w:rsid w:val="001A5228"/>
    <w:rsid w:val="001A6153"/>
    <w:rsid w:val="001B644E"/>
    <w:rsid w:val="001C4EF3"/>
    <w:rsid w:val="001C5000"/>
    <w:rsid w:val="001C7BE2"/>
    <w:rsid w:val="001D03BF"/>
    <w:rsid w:val="001D23CA"/>
    <w:rsid w:val="001E728F"/>
    <w:rsid w:val="00200408"/>
    <w:rsid w:val="002146EF"/>
    <w:rsid w:val="00214CF0"/>
    <w:rsid w:val="00231055"/>
    <w:rsid w:val="002314D9"/>
    <w:rsid w:val="00236969"/>
    <w:rsid w:val="00241D6E"/>
    <w:rsid w:val="002471FD"/>
    <w:rsid w:val="00252066"/>
    <w:rsid w:val="002535B6"/>
    <w:rsid w:val="00262332"/>
    <w:rsid w:val="00265AEA"/>
    <w:rsid w:val="00270C4D"/>
    <w:rsid w:val="00280114"/>
    <w:rsid w:val="00283DEB"/>
    <w:rsid w:val="002A56D7"/>
    <w:rsid w:val="002A6536"/>
    <w:rsid w:val="002B5A8F"/>
    <w:rsid w:val="002F1CE3"/>
    <w:rsid w:val="00306EED"/>
    <w:rsid w:val="00314435"/>
    <w:rsid w:val="00315434"/>
    <w:rsid w:val="003243E7"/>
    <w:rsid w:val="00331A69"/>
    <w:rsid w:val="003626C2"/>
    <w:rsid w:val="00390247"/>
    <w:rsid w:val="0039485E"/>
    <w:rsid w:val="003A10A0"/>
    <w:rsid w:val="003A3C9E"/>
    <w:rsid w:val="003C1121"/>
    <w:rsid w:val="003E4C9F"/>
    <w:rsid w:val="003E54CD"/>
    <w:rsid w:val="003F0672"/>
    <w:rsid w:val="004022E1"/>
    <w:rsid w:val="00402943"/>
    <w:rsid w:val="00412B3C"/>
    <w:rsid w:val="0043449C"/>
    <w:rsid w:val="00444C2E"/>
    <w:rsid w:val="0044610E"/>
    <w:rsid w:val="00453625"/>
    <w:rsid w:val="004538EA"/>
    <w:rsid w:val="00455325"/>
    <w:rsid w:val="00457B49"/>
    <w:rsid w:val="00457C74"/>
    <w:rsid w:val="00457F92"/>
    <w:rsid w:val="0046300E"/>
    <w:rsid w:val="004636E6"/>
    <w:rsid w:val="004675D2"/>
    <w:rsid w:val="0047016E"/>
    <w:rsid w:val="004777B0"/>
    <w:rsid w:val="004917B7"/>
    <w:rsid w:val="004B1F8B"/>
    <w:rsid w:val="004B3938"/>
    <w:rsid w:val="004C530B"/>
    <w:rsid w:val="004D6418"/>
    <w:rsid w:val="004E21F7"/>
    <w:rsid w:val="004E3586"/>
    <w:rsid w:val="004E520E"/>
    <w:rsid w:val="004E79A6"/>
    <w:rsid w:val="004F6AAF"/>
    <w:rsid w:val="0050753B"/>
    <w:rsid w:val="00512455"/>
    <w:rsid w:val="00514431"/>
    <w:rsid w:val="00523F80"/>
    <w:rsid w:val="005260C3"/>
    <w:rsid w:val="00527CD9"/>
    <w:rsid w:val="005354E1"/>
    <w:rsid w:val="005672CA"/>
    <w:rsid w:val="005B6C46"/>
    <w:rsid w:val="005C149C"/>
    <w:rsid w:val="005C29AC"/>
    <w:rsid w:val="005D7ADA"/>
    <w:rsid w:val="005E6646"/>
    <w:rsid w:val="005E7067"/>
    <w:rsid w:val="005F2359"/>
    <w:rsid w:val="005F5545"/>
    <w:rsid w:val="00602A5E"/>
    <w:rsid w:val="0062595B"/>
    <w:rsid w:val="006404BC"/>
    <w:rsid w:val="00670390"/>
    <w:rsid w:val="00681008"/>
    <w:rsid w:val="006A0EFC"/>
    <w:rsid w:val="006B4F3F"/>
    <w:rsid w:val="006C147F"/>
    <w:rsid w:val="006D448F"/>
    <w:rsid w:val="006E3AF9"/>
    <w:rsid w:val="00702427"/>
    <w:rsid w:val="00702D2B"/>
    <w:rsid w:val="00725240"/>
    <w:rsid w:val="00747020"/>
    <w:rsid w:val="007502A7"/>
    <w:rsid w:val="007539CD"/>
    <w:rsid w:val="00753FDD"/>
    <w:rsid w:val="00757C04"/>
    <w:rsid w:val="00770B93"/>
    <w:rsid w:val="00777217"/>
    <w:rsid w:val="00786CD1"/>
    <w:rsid w:val="00793558"/>
    <w:rsid w:val="007A0E3A"/>
    <w:rsid w:val="007A746E"/>
    <w:rsid w:val="007B11BA"/>
    <w:rsid w:val="007B1829"/>
    <w:rsid w:val="007B1DC0"/>
    <w:rsid w:val="007B68B3"/>
    <w:rsid w:val="007B74FE"/>
    <w:rsid w:val="007C1455"/>
    <w:rsid w:val="007D330E"/>
    <w:rsid w:val="007E4C7E"/>
    <w:rsid w:val="007F24B6"/>
    <w:rsid w:val="007F6F25"/>
    <w:rsid w:val="00805BAA"/>
    <w:rsid w:val="0081237A"/>
    <w:rsid w:val="008219A6"/>
    <w:rsid w:val="008227DF"/>
    <w:rsid w:val="008347AC"/>
    <w:rsid w:val="00842134"/>
    <w:rsid w:val="00846178"/>
    <w:rsid w:val="00861032"/>
    <w:rsid w:val="00865923"/>
    <w:rsid w:val="00866800"/>
    <w:rsid w:val="008800EB"/>
    <w:rsid w:val="00881D7C"/>
    <w:rsid w:val="00883F5F"/>
    <w:rsid w:val="0088540C"/>
    <w:rsid w:val="008C048D"/>
    <w:rsid w:val="008D0C21"/>
    <w:rsid w:val="008D69D8"/>
    <w:rsid w:val="008E02B0"/>
    <w:rsid w:val="008E4FE5"/>
    <w:rsid w:val="008F230E"/>
    <w:rsid w:val="008F6E52"/>
    <w:rsid w:val="00900873"/>
    <w:rsid w:val="00905651"/>
    <w:rsid w:val="00921947"/>
    <w:rsid w:val="009278FB"/>
    <w:rsid w:val="00937CDD"/>
    <w:rsid w:val="00947036"/>
    <w:rsid w:val="00950786"/>
    <w:rsid w:val="009600BB"/>
    <w:rsid w:val="00963DA1"/>
    <w:rsid w:val="00964DA5"/>
    <w:rsid w:val="009756FC"/>
    <w:rsid w:val="009829E8"/>
    <w:rsid w:val="00987BE5"/>
    <w:rsid w:val="00990CB1"/>
    <w:rsid w:val="00991348"/>
    <w:rsid w:val="009B61DB"/>
    <w:rsid w:val="009C27A7"/>
    <w:rsid w:val="009C2E14"/>
    <w:rsid w:val="009D3AC5"/>
    <w:rsid w:val="009E0BF4"/>
    <w:rsid w:val="009E5092"/>
    <w:rsid w:val="00A01116"/>
    <w:rsid w:val="00A02636"/>
    <w:rsid w:val="00A3398D"/>
    <w:rsid w:val="00A36819"/>
    <w:rsid w:val="00A47A80"/>
    <w:rsid w:val="00A47D1D"/>
    <w:rsid w:val="00A54D2D"/>
    <w:rsid w:val="00A5710C"/>
    <w:rsid w:val="00A70055"/>
    <w:rsid w:val="00A92675"/>
    <w:rsid w:val="00A937F2"/>
    <w:rsid w:val="00A96E7F"/>
    <w:rsid w:val="00AB42FD"/>
    <w:rsid w:val="00AC0886"/>
    <w:rsid w:val="00AF2EAB"/>
    <w:rsid w:val="00B02F64"/>
    <w:rsid w:val="00B10FA7"/>
    <w:rsid w:val="00B16345"/>
    <w:rsid w:val="00B23C37"/>
    <w:rsid w:val="00B363C4"/>
    <w:rsid w:val="00B40C3D"/>
    <w:rsid w:val="00B41A2F"/>
    <w:rsid w:val="00B57602"/>
    <w:rsid w:val="00B627E1"/>
    <w:rsid w:val="00B72D76"/>
    <w:rsid w:val="00B83B78"/>
    <w:rsid w:val="00B83EC0"/>
    <w:rsid w:val="00B90DC7"/>
    <w:rsid w:val="00B91D86"/>
    <w:rsid w:val="00B9642E"/>
    <w:rsid w:val="00BA1C66"/>
    <w:rsid w:val="00BA5C70"/>
    <w:rsid w:val="00BA7D92"/>
    <w:rsid w:val="00BB6DCC"/>
    <w:rsid w:val="00BC05C3"/>
    <w:rsid w:val="00BC14D9"/>
    <w:rsid w:val="00BD3AB6"/>
    <w:rsid w:val="00BF7B92"/>
    <w:rsid w:val="00C22C0B"/>
    <w:rsid w:val="00C34A54"/>
    <w:rsid w:val="00C501F6"/>
    <w:rsid w:val="00C5718D"/>
    <w:rsid w:val="00CA297C"/>
    <w:rsid w:val="00CA2D68"/>
    <w:rsid w:val="00CB03D3"/>
    <w:rsid w:val="00CB5AB0"/>
    <w:rsid w:val="00CD2AD7"/>
    <w:rsid w:val="00CD2D4E"/>
    <w:rsid w:val="00CD3229"/>
    <w:rsid w:val="00CF2148"/>
    <w:rsid w:val="00CF7458"/>
    <w:rsid w:val="00D03E98"/>
    <w:rsid w:val="00D12908"/>
    <w:rsid w:val="00D26D99"/>
    <w:rsid w:val="00D75DC8"/>
    <w:rsid w:val="00D83468"/>
    <w:rsid w:val="00D94913"/>
    <w:rsid w:val="00DA3EBB"/>
    <w:rsid w:val="00DA4C11"/>
    <w:rsid w:val="00DA6FC4"/>
    <w:rsid w:val="00DC73CB"/>
    <w:rsid w:val="00DF0CCE"/>
    <w:rsid w:val="00E00E60"/>
    <w:rsid w:val="00E125FF"/>
    <w:rsid w:val="00E23363"/>
    <w:rsid w:val="00E37D22"/>
    <w:rsid w:val="00E447C2"/>
    <w:rsid w:val="00E455EC"/>
    <w:rsid w:val="00E67E26"/>
    <w:rsid w:val="00E7462B"/>
    <w:rsid w:val="00E844F0"/>
    <w:rsid w:val="00EA7089"/>
    <w:rsid w:val="00EB6FDD"/>
    <w:rsid w:val="00EC60A9"/>
    <w:rsid w:val="00ED26A9"/>
    <w:rsid w:val="00ED3A65"/>
    <w:rsid w:val="00ED4456"/>
    <w:rsid w:val="00EF1D96"/>
    <w:rsid w:val="00EF6F43"/>
    <w:rsid w:val="00F10893"/>
    <w:rsid w:val="00F23330"/>
    <w:rsid w:val="00F25903"/>
    <w:rsid w:val="00F264AB"/>
    <w:rsid w:val="00F31F0C"/>
    <w:rsid w:val="00F42AA2"/>
    <w:rsid w:val="00F81D3E"/>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50B2"/>
  <w15:docId w15:val="{C9B82384-0F06-4ADF-A9C5-CD96EA2D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basedOn w:val="Normal"/>
    <w:uiPriority w:val="1"/>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9D18-33BE-4D33-A03F-E5CA1ECA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phamtrunghieu1980@outlook.com</cp:lastModifiedBy>
  <cp:revision>3</cp:revision>
  <cp:lastPrinted>2025-08-18T08:48:00Z</cp:lastPrinted>
  <dcterms:created xsi:type="dcterms:W3CDTF">2025-10-06T03:35:00Z</dcterms:created>
  <dcterms:modified xsi:type="dcterms:W3CDTF">2025-10-08T02:27:00Z</dcterms:modified>
</cp:coreProperties>
</file>