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2F4C" w14:textId="77777777" w:rsidR="00622B63" w:rsidRDefault="00622B63" w:rsidP="00622B63">
      <w:pPr>
        <w:shd w:val="clear" w:color="auto" w:fill="FFFFFF"/>
        <w:spacing w:before="40" w:after="40"/>
        <w:rPr>
          <w:b/>
          <w:bCs/>
          <w:sz w:val="28"/>
          <w:szCs w:val="28"/>
        </w:rPr>
      </w:pPr>
      <w:r>
        <w:rPr>
          <w:b/>
          <w:bCs/>
          <w:sz w:val="28"/>
          <w:szCs w:val="32"/>
        </w:rPr>
        <w:t xml:space="preserve">         11. </w:t>
      </w:r>
      <w:r w:rsidRPr="00510D76">
        <w:rPr>
          <w:b/>
          <w:bCs/>
          <w:sz w:val="28"/>
          <w:szCs w:val="28"/>
        </w:rPr>
        <w:t>Thủ tục Sửa đổi, bổ sung giấy xác nhận thông báo phát hành trò chơi điện tử G2,G3,G4 trên mạng</w:t>
      </w:r>
      <w:r>
        <w:rPr>
          <w:b/>
          <w:bCs/>
          <w:sz w:val="28"/>
          <w:szCs w:val="28"/>
        </w:rPr>
        <w:t xml:space="preserve"> (</w:t>
      </w:r>
      <w:r w:rsidRPr="00510D76">
        <w:rPr>
          <w:b/>
          <w:bCs/>
          <w:sz w:val="28"/>
          <w:szCs w:val="28"/>
        </w:rPr>
        <w:t>2.002739)</w:t>
      </w:r>
    </w:p>
    <w:p w14:paraId="591759BD" w14:textId="77777777" w:rsidR="00622B63" w:rsidRPr="00501F40" w:rsidRDefault="00622B63" w:rsidP="00622B63">
      <w:pPr>
        <w:spacing w:before="80" w:after="80"/>
        <w:jc w:val="both"/>
        <w:rPr>
          <w:b/>
          <w:i/>
          <w:sz w:val="28"/>
          <w:lang w:val="vi"/>
        </w:rPr>
      </w:pPr>
      <w:r>
        <w:rPr>
          <w:b/>
          <w:bCs/>
          <w:sz w:val="28"/>
          <w:szCs w:val="28"/>
        </w:rPr>
        <w:t xml:space="preserve">         </w:t>
      </w:r>
      <w:r w:rsidRPr="00501F40">
        <w:rPr>
          <w:b/>
          <w:i/>
          <w:sz w:val="28"/>
          <w:lang w:val="vi"/>
        </w:rPr>
        <w:t>a) Trình tự thực hiện</w:t>
      </w:r>
    </w:p>
    <w:p w14:paraId="6FDA8D69" w14:textId="77777777" w:rsidR="00622B63" w:rsidRDefault="00622B63" w:rsidP="00622B63">
      <w:pPr>
        <w:spacing w:before="80" w:after="80"/>
        <w:jc w:val="both"/>
        <w:rPr>
          <w:spacing w:val="-2"/>
          <w:sz w:val="28"/>
        </w:rPr>
      </w:pPr>
      <w:r>
        <w:rPr>
          <w:spacing w:val="-2"/>
          <w:sz w:val="28"/>
        </w:rPr>
        <w:t xml:space="preserve">         </w:t>
      </w:r>
      <w:r w:rsidRPr="00501F40">
        <w:rPr>
          <w:spacing w:val="-2"/>
          <w:sz w:val="28"/>
          <w:lang w:val="vi"/>
        </w:rPr>
        <w:t>- Doanh nghiệp phải thực hiện Thông báo bổ sung thông tin trong quá trình cung cấp trò chơi điện tử G2, G3, G4 trên mạng với Sở Văn hóa, Thể thao và Du lịch</w:t>
      </w:r>
      <w:r>
        <w:rPr>
          <w:spacing w:val="-2"/>
          <w:sz w:val="28"/>
        </w:rPr>
        <w:t xml:space="preserve"> </w:t>
      </w:r>
      <w:r w:rsidRPr="00501F40">
        <w:rPr>
          <w:spacing w:val="-2"/>
          <w:sz w:val="28"/>
          <w:lang w:val="vi"/>
        </w:rPr>
        <w:t xml:space="preserve">nơi doanh nghiệp đăng ký trụ sở hoạt động nếu trong quá trình cung cấp dịch vụ trò chơi điện tử có thay đổi một trong những nội dung sau đây: Tên trò chơi, nguồn gốc của trò chơi; Kết quả phân loại trò chơi điện tử theo độ tuổi người chơi;  Loại hình trò chơi điện tử đang cung cấp (G2, G3, G4); Thay đổi, bổ sung phương thức, phạm vi cung cấp dịch vụ trò chơi điện tử G2, G3, G4 trên mạng đã được phê duyệt (tên miền đối với trò chơi cung cấp trên trang thông </w:t>
      </w:r>
      <w:r w:rsidRPr="00C15624">
        <w:rPr>
          <w:spacing w:val="-2"/>
          <w:sz w:val="28"/>
          <w:lang w:val="vi"/>
        </w:rPr>
        <w:t>tin điện tử, địa chỉ IP, kênh phân phối đối với trò chơi cung cấp cho thiết bị di động;</w:t>
      </w:r>
      <w:r w:rsidRPr="00C15624">
        <w:t xml:space="preserve"> </w:t>
      </w:r>
      <w:r w:rsidRPr="00510D76">
        <w:rPr>
          <w:i/>
          <w:iCs/>
          <w:spacing w:val="-2"/>
          <w:sz w:val="28"/>
          <w:lang w:val="vi"/>
        </w:rPr>
        <w:t xml:space="preserve">Văn bản ủy quyền theo quy định tại khoản 2 Điều 52 </w:t>
      </w:r>
      <w:r w:rsidRPr="00510D76">
        <w:rPr>
          <w:i/>
          <w:iCs/>
          <w:spacing w:val="-2"/>
          <w:sz w:val="28"/>
        </w:rPr>
        <w:t xml:space="preserve">Nghị định 147/2024/NĐ-CP </w:t>
      </w:r>
      <w:r w:rsidRPr="00510D76">
        <w:rPr>
          <w:i/>
          <w:iCs/>
          <w:spacing w:val="-2"/>
          <w:sz w:val="28"/>
          <w:lang w:val="vi"/>
        </w:rPr>
        <w:t>được tiếp tục gia hạn;</w:t>
      </w:r>
      <w:r w:rsidRPr="00510D76">
        <w:rPr>
          <w:i/>
          <w:iCs/>
          <w:spacing w:val="-2"/>
          <w:sz w:val="28"/>
        </w:rPr>
        <w:t xml:space="preserve"> </w:t>
      </w:r>
      <w:r w:rsidRPr="00510D76">
        <w:rPr>
          <w:i/>
          <w:iCs/>
          <w:spacing w:val="-2"/>
          <w:sz w:val="28"/>
          <w:lang w:val="vi"/>
        </w:rPr>
        <w:t>Giấy xác nhận thông báo cung cấp dịch vụ trò chơi điện tử G2, G3, G4 trên mạng hết hiệu lực theo quy định tại khoản 7 Điều 82 Nghị định 147/2024/NĐ-CP</w:t>
      </w:r>
      <w:r w:rsidRPr="00510D76">
        <w:rPr>
          <w:spacing w:val="-2"/>
          <w:sz w:val="28"/>
          <w:lang w:val="vi"/>
        </w:rPr>
        <w:t xml:space="preserve"> </w:t>
      </w:r>
    </w:p>
    <w:p w14:paraId="2E6FE89C" w14:textId="77777777" w:rsidR="00622B63" w:rsidRPr="00501F40" w:rsidRDefault="00622B63" w:rsidP="00622B63">
      <w:pPr>
        <w:spacing w:before="80" w:after="80"/>
        <w:ind w:firstLine="720"/>
        <w:jc w:val="both"/>
        <w:rPr>
          <w:spacing w:val="-2"/>
          <w:sz w:val="28"/>
          <w:lang w:val="vi"/>
        </w:rPr>
      </w:pPr>
      <w:r w:rsidRPr="00501F40">
        <w:rPr>
          <w:spacing w:val="-2"/>
          <w:sz w:val="28"/>
          <w:lang w:val="vi"/>
        </w:rPr>
        <w:t>- Doanh nghiệp nộp 01 bộ hồ sơ Thông báo bổ sung thông tin tới Sở VHTTDL.</w:t>
      </w:r>
    </w:p>
    <w:p w14:paraId="163B7F11" w14:textId="77777777" w:rsidR="00622B63" w:rsidRPr="00501F40" w:rsidRDefault="00622B63" w:rsidP="00622B63">
      <w:pPr>
        <w:spacing w:before="80" w:after="80"/>
        <w:ind w:firstLine="720"/>
        <w:jc w:val="both"/>
        <w:rPr>
          <w:spacing w:val="-2"/>
          <w:sz w:val="28"/>
          <w:lang w:val="vi"/>
        </w:rPr>
      </w:pPr>
      <w:r w:rsidRPr="00501F40">
        <w:rPr>
          <w:spacing w:val="-2"/>
          <w:sz w:val="28"/>
          <w:lang w:val="vi"/>
        </w:rPr>
        <w:t xml:space="preserve">- Trong thời hạn </w:t>
      </w:r>
      <w:r>
        <w:rPr>
          <w:spacing w:val="-2"/>
          <w:sz w:val="28"/>
        </w:rPr>
        <w:t>2,5</w:t>
      </w:r>
      <w:r w:rsidRPr="00501F40">
        <w:rPr>
          <w:spacing w:val="-2"/>
          <w:sz w:val="28"/>
          <w:lang w:val="vi"/>
        </w:rPr>
        <w:t xml:space="preserve"> ngày làm việc, kể từ ngày nhận được thông báo bổ sung của doanh nghiệp, Sở VHTTDL xem xét, cấp sửa đổi, bổ sung Giấy xác nhận thông báo phát hành trò chơi điện tử G2, G3, G4 trên mạng cho doanh nghiệp theo mẫu quy định. Trường hợp từ chối, Sở VHTTDL có văn bản trả lời và nêu rõ lý do.</w:t>
      </w:r>
    </w:p>
    <w:p w14:paraId="03867337" w14:textId="77777777" w:rsidR="00622B63" w:rsidRDefault="00622B63" w:rsidP="00622B63">
      <w:pPr>
        <w:tabs>
          <w:tab w:val="left" w:pos="709"/>
        </w:tabs>
        <w:spacing w:before="120" w:after="120"/>
        <w:ind w:firstLine="706"/>
        <w:jc w:val="both"/>
        <w:rPr>
          <w:rFonts w:eastAsia="Calibri"/>
          <w:spacing w:val="-2"/>
          <w:sz w:val="28"/>
          <w:szCs w:val="28"/>
          <w:lang w:val="de-DE"/>
        </w:rPr>
      </w:pPr>
      <w:r w:rsidRPr="00501F40">
        <w:rPr>
          <w:b/>
          <w:i/>
          <w:sz w:val="28"/>
          <w:lang w:val="vi"/>
        </w:rPr>
        <w:t>b) Cách thức thực hiện:</w:t>
      </w:r>
      <w:r w:rsidRPr="00501F40">
        <w:rPr>
          <w:sz w:val="28"/>
          <w:lang w:val="vi"/>
        </w:rPr>
        <w:t xml:space="preserve"> </w:t>
      </w: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57FEB5C2" w14:textId="77777777" w:rsidR="00622B63" w:rsidRPr="00501F40" w:rsidRDefault="00622B63" w:rsidP="00622B63">
      <w:pPr>
        <w:spacing w:before="80" w:after="80"/>
        <w:ind w:firstLine="720"/>
        <w:jc w:val="both"/>
        <w:rPr>
          <w:sz w:val="28"/>
          <w:lang w:val="vi"/>
        </w:rPr>
      </w:pPr>
      <w:r w:rsidRPr="00501F40">
        <w:rPr>
          <w:b/>
          <w:i/>
          <w:sz w:val="28"/>
          <w:lang w:val="vi"/>
        </w:rPr>
        <w:t>c) Thành phần, số lượng hồ sơ:</w:t>
      </w:r>
      <w:r w:rsidRPr="00501F40">
        <w:rPr>
          <w:sz w:val="28"/>
          <w:lang w:val="vi"/>
        </w:rPr>
        <w:t xml:space="preserve"> </w:t>
      </w:r>
    </w:p>
    <w:p w14:paraId="618FB6D4" w14:textId="77777777" w:rsidR="00622B63" w:rsidRPr="00501F40" w:rsidRDefault="00622B63" w:rsidP="00622B63">
      <w:pPr>
        <w:spacing w:before="80" w:after="80"/>
        <w:ind w:firstLine="720"/>
        <w:jc w:val="both"/>
        <w:rPr>
          <w:sz w:val="28"/>
          <w:lang w:val="vi"/>
        </w:rPr>
      </w:pPr>
      <w:r w:rsidRPr="00501F40">
        <w:rPr>
          <w:sz w:val="28"/>
          <w:lang w:val="vi"/>
        </w:rPr>
        <w:t xml:space="preserve">- Thành phần hồ sơ:  </w:t>
      </w:r>
    </w:p>
    <w:p w14:paraId="6165DDAC" w14:textId="77777777" w:rsidR="00622B63" w:rsidRPr="00501F40" w:rsidRDefault="00622B63" w:rsidP="00622B63">
      <w:pPr>
        <w:spacing w:before="80" w:after="80"/>
        <w:ind w:firstLine="720"/>
        <w:jc w:val="both"/>
        <w:rPr>
          <w:sz w:val="28"/>
          <w:lang w:val="vi"/>
        </w:rPr>
      </w:pPr>
      <w:r w:rsidRPr="00501F40">
        <w:rPr>
          <w:sz w:val="28"/>
          <w:lang w:val="vi"/>
        </w:rPr>
        <w:t>(1) Tờ khai thông báo bổ sung thông tin trong quá trình cung cấp trò chơi điện tử G2, G3, G4 trên mạng theo Mẫu số 45 tại Phụ lục ban hành kèm theo Nghị định số 147/2024/NĐ-CP.</w:t>
      </w:r>
    </w:p>
    <w:p w14:paraId="1BF5F697" w14:textId="77777777" w:rsidR="00622B63" w:rsidRPr="00501F40" w:rsidRDefault="00622B63" w:rsidP="00622B63">
      <w:pPr>
        <w:spacing w:before="80" w:after="80"/>
        <w:ind w:firstLine="720"/>
        <w:jc w:val="both"/>
        <w:rPr>
          <w:spacing w:val="-4"/>
          <w:sz w:val="28"/>
          <w:lang w:val="vi"/>
        </w:rPr>
      </w:pPr>
      <w:r w:rsidRPr="00501F40">
        <w:rPr>
          <w:spacing w:val="-4"/>
          <w:sz w:val="28"/>
          <w:lang w:val="vi"/>
        </w:rPr>
        <w:t xml:space="preserve">- </w:t>
      </w:r>
      <w:r w:rsidRPr="00501F40">
        <w:rPr>
          <w:sz w:val="28"/>
          <w:lang w:val="vi"/>
        </w:rPr>
        <w:t>Số lượng hồ sơ: 01 bộ.</w:t>
      </w:r>
    </w:p>
    <w:p w14:paraId="4601AFEF" w14:textId="77777777" w:rsidR="00622B63" w:rsidRPr="00501F40" w:rsidRDefault="00622B63" w:rsidP="00622B63">
      <w:pPr>
        <w:spacing w:before="80" w:after="80"/>
        <w:ind w:firstLine="720"/>
        <w:jc w:val="both"/>
        <w:rPr>
          <w:sz w:val="28"/>
          <w:lang w:val="vi"/>
        </w:rPr>
      </w:pPr>
      <w:r w:rsidRPr="00501F40">
        <w:rPr>
          <w:b/>
          <w:i/>
          <w:sz w:val="28"/>
          <w:lang w:val="vi"/>
        </w:rPr>
        <w:t>d) Thời hạn giải quyết:</w:t>
      </w:r>
      <w:r w:rsidRPr="00501F40">
        <w:rPr>
          <w:sz w:val="28"/>
          <w:lang w:val="vi"/>
        </w:rPr>
        <w:t xml:space="preserve"> </w:t>
      </w:r>
      <w:r>
        <w:rPr>
          <w:sz w:val="28"/>
        </w:rPr>
        <w:t>2,5</w:t>
      </w:r>
      <w:r w:rsidRPr="00501F40">
        <w:rPr>
          <w:sz w:val="28"/>
          <w:lang w:val="vi"/>
        </w:rPr>
        <w:t xml:space="preserve"> ngày làm việc kể từ ngày nhận đủ hồ sơ hợp lệ.</w:t>
      </w:r>
    </w:p>
    <w:p w14:paraId="49C73CB0" w14:textId="77777777" w:rsidR="00622B63" w:rsidRPr="00501F40" w:rsidRDefault="00622B63" w:rsidP="00622B63">
      <w:pPr>
        <w:spacing w:before="80" w:after="80"/>
        <w:ind w:firstLine="720"/>
        <w:jc w:val="both"/>
        <w:rPr>
          <w:sz w:val="28"/>
          <w:lang w:val="vi"/>
        </w:rPr>
      </w:pPr>
      <w:r w:rsidRPr="00501F40">
        <w:rPr>
          <w:b/>
          <w:i/>
          <w:sz w:val="28"/>
          <w:lang w:val="vi"/>
        </w:rPr>
        <w:t xml:space="preserve">đ) Đối tượng thực hiện: </w:t>
      </w:r>
      <w:r w:rsidRPr="00501F40">
        <w:rPr>
          <w:sz w:val="28"/>
          <w:lang w:val="vi"/>
        </w:rPr>
        <w:t>Doanh nghiệp.</w:t>
      </w:r>
    </w:p>
    <w:p w14:paraId="7B70161C" w14:textId="77777777" w:rsidR="00622B63" w:rsidRPr="00501F40" w:rsidRDefault="00622B63" w:rsidP="00622B63">
      <w:pPr>
        <w:spacing w:before="80" w:after="80"/>
        <w:ind w:firstLine="720"/>
        <w:jc w:val="both"/>
        <w:rPr>
          <w:sz w:val="28"/>
          <w:lang w:val="vi"/>
        </w:rPr>
      </w:pPr>
      <w:r w:rsidRPr="00501F40">
        <w:rPr>
          <w:b/>
          <w:i/>
          <w:sz w:val="28"/>
          <w:lang w:val="vi"/>
        </w:rPr>
        <w:t xml:space="preserve">e) Cơ quan thực hiện TTHC: </w:t>
      </w:r>
      <w:r w:rsidRPr="00501F40">
        <w:rPr>
          <w:spacing w:val="-2"/>
          <w:sz w:val="28"/>
          <w:lang w:val="vi"/>
        </w:rPr>
        <w:t xml:space="preserve">Sở </w:t>
      </w:r>
      <w:r>
        <w:rPr>
          <w:spacing w:val="-2"/>
          <w:sz w:val="28"/>
        </w:rPr>
        <w:t>Văn hóa, Thể thao và Du lịch</w:t>
      </w:r>
      <w:r w:rsidRPr="00501F40">
        <w:rPr>
          <w:spacing w:val="-2"/>
          <w:sz w:val="28"/>
          <w:lang w:val="vi"/>
        </w:rPr>
        <w:t>.</w:t>
      </w:r>
    </w:p>
    <w:p w14:paraId="160D18C6" w14:textId="77777777" w:rsidR="00622B63" w:rsidRPr="00501F40" w:rsidRDefault="00622B63" w:rsidP="00622B63">
      <w:pPr>
        <w:spacing w:before="80" w:after="80"/>
        <w:ind w:firstLine="720"/>
        <w:jc w:val="both"/>
        <w:rPr>
          <w:sz w:val="28"/>
          <w:lang w:val="vi"/>
        </w:rPr>
      </w:pPr>
      <w:r w:rsidRPr="00501F40">
        <w:rPr>
          <w:b/>
          <w:i/>
          <w:sz w:val="28"/>
          <w:lang w:val="vi"/>
        </w:rPr>
        <w:t xml:space="preserve">g) Mẫu đơn, tờ khai: </w:t>
      </w:r>
      <w:r w:rsidRPr="00501F40">
        <w:rPr>
          <w:sz w:val="28"/>
          <w:lang w:val="vi"/>
        </w:rPr>
        <w:t>Tờ khai thông báo bổ sung thông tin trong quá trình cung cấp trò chơi điện tử G2, G3, G4 trên mạng theo Mẫu số 45 tại Phụ lục ban hành kèm theo Nghị định 147/2024/NĐ-CP.</w:t>
      </w:r>
    </w:p>
    <w:p w14:paraId="0F7C2D4A" w14:textId="77777777" w:rsidR="00622B63" w:rsidRPr="00501F40" w:rsidRDefault="00622B63" w:rsidP="00622B63">
      <w:pPr>
        <w:spacing w:before="80" w:after="80"/>
        <w:ind w:firstLine="720"/>
        <w:jc w:val="both"/>
        <w:rPr>
          <w:sz w:val="28"/>
          <w:lang w:val="vi"/>
        </w:rPr>
      </w:pPr>
      <w:r w:rsidRPr="00501F40">
        <w:rPr>
          <w:b/>
          <w:i/>
          <w:sz w:val="28"/>
          <w:lang w:val="vi"/>
        </w:rPr>
        <w:lastRenderedPageBreak/>
        <w:t>h) Kết quả thực hiện:</w:t>
      </w:r>
      <w:r w:rsidRPr="00501F40">
        <w:rPr>
          <w:sz w:val="28"/>
          <w:lang w:val="vi"/>
        </w:rPr>
        <w:t xml:space="preserve"> </w:t>
      </w:r>
      <w:r w:rsidRPr="00501F40">
        <w:rPr>
          <w:sz w:val="28"/>
          <w:szCs w:val="28"/>
          <w:lang w:val="vi"/>
        </w:rPr>
        <w:t>Giấy xác nhận thông báo phát hành trò chơi điện tử G2, G3, G4 trên mạng.</w:t>
      </w:r>
    </w:p>
    <w:p w14:paraId="29E21CB1" w14:textId="77777777" w:rsidR="00622B63" w:rsidRPr="00501F40" w:rsidRDefault="00622B63" w:rsidP="00622B63">
      <w:pPr>
        <w:spacing w:before="80" w:after="80"/>
        <w:ind w:firstLine="720"/>
        <w:jc w:val="both"/>
        <w:rPr>
          <w:sz w:val="28"/>
        </w:rPr>
      </w:pPr>
      <w:r w:rsidRPr="00501F40">
        <w:rPr>
          <w:b/>
          <w:i/>
          <w:sz w:val="28"/>
        </w:rPr>
        <w:t>i) Phí, lệ phí:</w:t>
      </w:r>
      <w:r w:rsidRPr="00501F40">
        <w:rPr>
          <w:sz w:val="28"/>
        </w:rPr>
        <w:t xml:space="preserve"> Không quy định.</w:t>
      </w:r>
    </w:p>
    <w:p w14:paraId="62737D9A" w14:textId="77777777" w:rsidR="00622B63" w:rsidRPr="00501F40" w:rsidRDefault="00622B63" w:rsidP="00622B63">
      <w:pPr>
        <w:spacing w:before="80" w:after="80"/>
        <w:ind w:firstLine="720"/>
        <w:jc w:val="both"/>
        <w:rPr>
          <w:sz w:val="28"/>
        </w:rPr>
      </w:pPr>
      <w:r w:rsidRPr="00501F40">
        <w:rPr>
          <w:b/>
          <w:i/>
          <w:sz w:val="28"/>
        </w:rPr>
        <w:t>k) Yêu cầu, điều kiện:</w:t>
      </w:r>
      <w:r w:rsidRPr="00501F40">
        <w:rPr>
          <w:sz w:val="28"/>
        </w:rPr>
        <w:t xml:space="preserve"> Không quy định.</w:t>
      </w:r>
    </w:p>
    <w:p w14:paraId="03A66BD8" w14:textId="77777777" w:rsidR="00622B63" w:rsidRPr="00501F40" w:rsidRDefault="00622B63" w:rsidP="00622B63">
      <w:pPr>
        <w:spacing w:before="80" w:after="80"/>
        <w:ind w:firstLine="720"/>
        <w:jc w:val="both"/>
        <w:rPr>
          <w:sz w:val="28"/>
        </w:rPr>
      </w:pPr>
      <w:r w:rsidRPr="00501F40">
        <w:rPr>
          <w:b/>
          <w:i/>
          <w:sz w:val="28"/>
        </w:rPr>
        <w:t xml:space="preserve">l) Căn cứ pháp lý: </w:t>
      </w:r>
    </w:p>
    <w:p w14:paraId="2283EA5A" w14:textId="77777777" w:rsidR="00622B63" w:rsidRPr="00C15624" w:rsidRDefault="00622B63" w:rsidP="00622B63">
      <w:pPr>
        <w:spacing w:before="80" w:after="80"/>
        <w:ind w:firstLine="720"/>
        <w:jc w:val="both"/>
        <w:rPr>
          <w:sz w:val="28"/>
        </w:rPr>
      </w:pPr>
      <w:r w:rsidRPr="00501F40">
        <w:rPr>
          <w:sz w:val="28"/>
        </w:rPr>
        <w:t xml:space="preserve">- Nghị định số 147/2024/NĐ-CP ngày 09 tháng 11 năm 2024 của Chính </w:t>
      </w:r>
      <w:r w:rsidRPr="00C15624">
        <w:rPr>
          <w:sz w:val="28"/>
        </w:rPr>
        <w:t>phủ quản lý, cung cấp, sử dụng dịch vụ Internet và thông tin trên mạng.</w:t>
      </w:r>
    </w:p>
    <w:p w14:paraId="39C250F8" w14:textId="77777777" w:rsidR="00622B63" w:rsidRPr="00510D76" w:rsidRDefault="00622B63" w:rsidP="00622B63">
      <w:pPr>
        <w:spacing w:before="120" w:after="120"/>
        <w:ind w:firstLine="720"/>
        <w:jc w:val="both"/>
        <w:rPr>
          <w:i/>
          <w:iCs/>
          <w:sz w:val="28"/>
        </w:rPr>
      </w:pPr>
      <w:r w:rsidRPr="00510D76">
        <w:rPr>
          <w:i/>
          <w:iCs/>
          <w:sz w:val="28"/>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6EA8FE80" w14:textId="77777777" w:rsidR="00622B63" w:rsidRDefault="00622B63" w:rsidP="00622B63">
      <w:pPr>
        <w:spacing w:before="120" w:after="120"/>
        <w:ind w:firstLine="720"/>
        <w:jc w:val="both"/>
        <w:rPr>
          <w:i/>
          <w:iCs/>
          <w:color w:val="EE0000"/>
          <w:sz w:val="28"/>
        </w:rPr>
      </w:pPr>
    </w:p>
    <w:p w14:paraId="64386E7B" w14:textId="77777777" w:rsidR="00622B63" w:rsidRPr="00056908" w:rsidRDefault="00622B63" w:rsidP="00622B63">
      <w:pPr>
        <w:spacing w:before="120" w:after="120"/>
        <w:ind w:firstLine="720"/>
        <w:jc w:val="both"/>
        <w:rPr>
          <w:i/>
          <w:iCs/>
          <w:color w:val="EE0000"/>
          <w:sz w:val="28"/>
        </w:rPr>
      </w:pPr>
      <w:r w:rsidRPr="00A75F2C">
        <w:rPr>
          <w:i/>
          <w:iCs/>
          <w:sz w:val="28"/>
        </w:rPr>
        <w:t>Phần chữ thường, in nghiêng là nội dung được sửa đổi, bổ sung.</w:t>
      </w:r>
    </w:p>
    <w:p w14:paraId="63F359CB" w14:textId="77777777" w:rsidR="00622B63" w:rsidRDefault="00622B63" w:rsidP="00622B63">
      <w:pPr>
        <w:spacing w:before="80" w:after="80"/>
        <w:ind w:firstLine="720"/>
        <w:jc w:val="both"/>
        <w:rPr>
          <w:sz w:val="28"/>
        </w:rPr>
      </w:pPr>
    </w:p>
    <w:p w14:paraId="09C8BD48" w14:textId="77777777" w:rsidR="00622B63" w:rsidRPr="00501F40" w:rsidRDefault="00622B63" w:rsidP="00622B63">
      <w:pPr>
        <w:spacing w:before="80" w:after="80"/>
        <w:ind w:firstLine="720"/>
        <w:jc w:val="both"/>
        <w:rPr>
          <w:sz w:val="28"/>
        </w:rPr>
      </w:pPr>
      <w:r w:rsidRPr="00501F40">
        <w:rPr>
          <w:sz w:val="28"/>
        </w:rPr>
        <w:br w:type="page"/>
      </w:r>
    </w:p>
    <w:p w14:paraId="75122249" w14:textId="77777777" w:rsidR="00622B63" w:rsidRPr="00501F40" w:rsidRDefault="00622B63" w:rsidP="00622B63">
      <w:pPr>
        <w:jc w:val="right"/>
        <w:rPr>
          <w:b/>
          <w:sz w:val="28"/>
          <w:szCs w:val="28"/>
        </w:rPr>
      </w:pPr>
      <w:r w:rsidRPr="00501F40">
        <w:rPr>
          <w:b/>
          <w:sz w:val="28"/>
          <w:szCs w:val="28"/>
        </w:rPr>
        <w:lastRenderedPageBreak/>
        <w:t>Mẫu số 45</w:t>
      </w:r>
    </w:p>
    <w:p w14:paraId="53BA2E06" w14:textId="77777777" w:rsidR="00622B63" w:rsidRPr="00501F40" w:rsidRDefault="00622B63" w:rsidP="00622B63">
      <w:pPr>
        <w:jc w:val="right"/>
        <w:rPr>
          <w:sz w:val="10"/>
          <w:szCs w:val="28"/>
        </w:rPr>
      </w:pPr>
    </w:p>
    <w:tbl>
      <w:tblPr>
        <w:tblStyle w:val="224"/>
        <w:tblW w:w="9322" w:type="dxa"/>
        <w:tblInd w:w="-108" w:type="dxa"/>
        <w:tblLayout w:type="fixed"/>
        <w:tblLook w:val="0000" w:firstRow="0" w:lastRow="0" w:firstColumn="0" w:lastColumn="0" w:noHBand="0" w:noVBand="0"/>
      </w:tblPr>
      <w:tblGrid>
        <w:gridCol w:w="3085"/>
        <w:gridCol w:w="6237"/>
      </w:tblGrid>
      <w:tr w:rsidR="00622B63" w:rsidRPr="00501F40" w14:paraId="56803B8E" w14:textId="77777777" w:rsidTr="006F1DB3">
        <w:tc>
          <w:tcPr>
            <w:tcW w:w="3085" w:type="dxa"/>
            <w:tcMar>
              <w:top w:w="0" w:type="dxa"/>
              <w:left w:w="108" w:type="dxa"/>
              <w:bottom w:w="0" w:type="dxa"/>
              <w:right w:w="108" w:type="dxa"/>
            </w:tcMar>
          </w:tcPr>
          <w:p w14:paraId="28847E6A" w14:textId="77777777" w:rsidR="00622B63" w:rsidRPr="00510D76" w:rsidRDefault="00622B63" w:rsidP="006F1DB3">
            <w:pPr>
              <w:ind w:left="3" w:hanging="3"/>
              <w:jc w:val="center"/>
              <w:rPr>
                <w:szCs w:val="28"/>
                <w:vertAlign w:val="superscript"/>
              </w:rPr>
            </w:pPr>
            <w:r w:rsidRPr="00510D76">
              <w:rPr>
                <w:b/>
                <w:szCs w:val="28"/>
              </w:rPr>
              <w:t>TÊN DOANH NGHIỆP</w:t>
            </w:r>
            <w:r w:rsidRPr="00510D76">
              <w:rPr>
                <w:b/>
                <w:szCs w:val="28"/>
              </w:rPr>
              <w:br/>
            </w:r>
            <w:r w:rsidRPr="00510D76">
              <w:rPr>
                <w:b/>
                <w:szCs w:val="28"/>
                <w:vertAlign w:val="superscript"/>
              </w:rPr>
              <w:t>__________</w:t>
            </w:r>
          </w:p>
        </w:tc>
        <w:tc>
          <w:tcPr>
            <w:tcW w:w="6237" w:type="dxa"/>
            <w:tcMar>
              <w:top w:w="0" w:type="dxa"/>
              <w:left w:w="108" w:type="dxa"/>
              <w:bottom w:w="0" w:type="dxa"/>
              <w:right w:w="108" w:type="dxa"/>
            </w:tcMar>
          </w:tcPr>
          <w:p w14:paraId="7DF26100" w14:textId="77777777" w:rsidR="00622B63" w:rsidRPr="00510D76" w:rsidRDefault="00622B63" w:rsidP="006F1DB3">
            <w:pPr>
              <w:ind w:left="3" w:hanging="3"/>
              <w:jc w:val="center"/>
              <w:rPr>
                <w:sz w:val="28"/>
                <w:szCs w:val="28"/>
                <w:vertAlign w:val="superscript"/>
              </w:rPr>
            </w:pPr>
            <w:r w:rsidRPr="00510D76">
              <w:rPr>
                <w:b/>
                <w:szCs w:val="28"/>
              </w:rPr>
              <w:t>CỘNG HÒA XÃ HỘI CHỦ NGHĨA VIỆT NAM</w:t>
            </w:r>
            <w:r w:rsidRPr="00510D76">
              <w:rPr>
                <w:b/>
                <w:sz w:val="28"/>
                <w:szCs w:val="28"/>
              </w:rPr>
              <w:br/>
              <w:t xml:space="preserve">Độc lập - Tự do - Hạnh phúc </w:t>
            </w:r>
            <w:r w:rsidRPr="00510D76">
              <w:rPr>
                <w:b/>
                <w:sz w:val="28"/>
                <w:szCs w:val="28"/>
              </w:rPr>
              <w:br/>
            </w:r>
            <w:r w:rsidRPr="00510D76">
              <w:rPr>
                <w:b/>
                <w:sz w:val="28"/>
                <w:szCs w:val="28"/>
                <w:vertAlign w:val="superscript"/>
              </w:rPr>
              <w:t>_______________________________________</w:t>
            </w:r>
          </w:p>
        </w:tc>
      </w:tr>
      <w:tr w:rsidR="00622B63" w:rsidRPr="00501F40" w14:paraId="3E12930C" w14:textId="77777777" w:rsidTr="006F1DB3">
        <w:tc>
          <w:tcPr>
            <w:tcW w:w="3085" w:type="dxa"/>
            <w:tcMar>
              <w:top w:w="0" w:type="dxa"/>
              <w:left w:w="108" w:type="dxa"/>
              <w:bottom w:w="0" w:type="dxa"/>
              <w:right w:w="108" w:type="dxa"/>
            </w:tcMar>
          </w:tcPr>
          <w:p w14:paraId="1079887C" w14:textId="77777777" w:rsidR="00622B63" w:rsidRPr="00510D76" w:rsidRDefault="00622B63" w:rsidP="006F1DB3">
            <w:pPr>
              <w:ind w:left="3" w:hanging="3"/>
              <w:jc w:val="center"/>
              <w:rPr>
                <w:szCs w:val="28"/>
              </w:rPr>
            </w:pPr>
            <w:r w:rsidRPr="00510D76">
              <w:rPr>
                <w:szCs w:val="28"/>
              </w:rPr>
              <w:t>Số: ……</w:t>
            </w:r>
          </w:p>
        </w:tc>
        <w:tc>
          <w:tcPr>
            <w:tcW w:w="6237" w:type="dxa"/>
            <w:tcMar>
              <w:top w:w="0" w:type="dxa"/>
              <w:left w:w="108" w:type="dxa"/>
              <w:bottom w:w="0" w:type="dxa"/>
              <w:right w:w="108" w:type="dxa"/>
            </w:tcMar>
          </w:tcPr>
          <w:p w14:paraId="2175C4FB" w14:textId="77777777" w:rsidR="00622B63" w:rsidRPr="00510D76" w:rsidRDefault="00622B63" w:rsidP="006F1DB3">
            <w:pPr>
              <w:ind w:left="3" w:hanging="3"/>
              <w:jc w:val="center"/>
              <w:rPr>
                <w:sz w:val="28"/>
                <w:szCs w:val="28"/>
              </w:rPr>
            </w:pPr>
            <w:r w:rsidRPr="00510D76">
              <w:rPr>
                <w:i/>
                <w:sz w:val="28"/>
                <w:szCs w:val="28"/>
              </w:rPr>
              <w:t>..., ngày ….. tháng ….. năm …..</w:t>
            </w:r>
          </w:p>
        </w:tc>
      </w:tr>
    </w:tbl>
    <w:p w14:paraId="69A0003C" w14:textId="77777777" w:rsidR="00622B63" w:rsidRPr="00501F40" w:rsidRDefault="00622B63" w:rsidP="00622B63">
      <w:pPr>
        <w:tabs>
          <w:tab w:val="left" w:pos="0"/>
        </w:tabs>
        <w:jc w:val="center"/>
        <w:rPr>
          <w:b/>
          <w:sz w:val="28"/>
          <w:szCs w:val="28"/>
        </w:rPr>
      </w:pPr>
    </w:p>
    <w:p w14:paraId="3A35E593" w14:textId="77777777" w:rsidR="00622B63" w:rsidRPr="00501F40" w:rsidRDefault="00622B63" w:rsidP="00622B63">
      <w:pPr>
        <w:tabs>
          <w:tab w:val="left" w:pos="0"/>
        </w:tabs>
        <w:jc w:val="center"/>
        <w:rPr>
          <w:sz w:val="28"/>
          <w:szCs w:val="28"/>
        </w:rPr>
      </w:pPr>
      <w:r w:rsidRPr="00501F40">
        <w:rPr>
          <w:b/>
          <w:sz w:val="28"/>
          <w:szCs w:val="28"/>
        </w:rPr>
        <w:t>TỜ KHAI THÔNG BÁO BỔ SUNG THÔNG TIN TRONG QUÁ TRÌNH CUNG CẤP TRÒ CHƠI ĐIỆN TỬ G2, G3, G4 TRÊN MẠNG</w:t>
      </w:r>
      <w:r w:rsidRPr="00501F40">
        <w:rPr>
          <w:sz w:val="28"/>
          <w:szCs w:val="28"/>
        </w:rPr>
        <w:t xml:space="preserve"> </w:t>
      </w:r>
    </w:p>
    <w:p w14:paraId="40B501D5" w14:textId="77777777" w:rsidR="00622B63" w:rsidRPr="00501F40" w:rsidRDefault="00622B63" w:rsidP="00622B63">
      <w:pPr>
        <w:jc w:val="center"/>
        <w:rPr>
          <w:szCs w:val="28"/>
        </w:rPr>
      </w:pPr>
    </w:p>
    <w:p w14:paraId="7B142284" w14:textId="77777777" w:rsidR="00622B63" w:rsidRPr="00501F40" w:rsidRDefault="00622B63" w:rsidP="00622B63">
      <w:pPr>
        <w:spacing w:after="120"/>
        <w:jc w:val="center"/>
        <w:rPr>
          <w:sz w:val="28"/>
          <w:szCs w:val="28"/>
        </w:rPr>
      </w:pPr>
      <w:r w:rsidRPr="00501F40">
        <w:rPr>
          <w:sz w:val="28"/>
          <w:szCs w:val="28"/>
        </w:rPr>
        <w:t xml:space="preserve">Kính gửi: </w:t>
      </w:r>
      <w:r w:rsidRPr="00501F40">
        <w:rPr>
          <w:spacing w:val="-2"/>
          <w:sz w:val="28"/>
        </w:rPr>
        <w:t>Sở Văn hóa, Thể thao và Du lịch</w:t>
      </w:r>
      <w:r w:rsidRPr="00501F40">
        <w:rPr>
          <w:sz w:val="28"/>
          <w:szCs w:val="28"/>
        </w:rPr>
        <w:t xml:space="preserve"> </w:t>
      </w:r>
    </w:p>
    <w:p w14:paraId="4E7D0F7F" w14:textId="77777777" w:rsidR="00622B63" w:rsidRPr="00501F40" w:rsidRDefault="00622B63" w:rsidP="00622B63">
      <w:pPr>
        <w:tabs>
          <w:tab w:val="left" w:pos="0"/>
        </w:tabs>
        <w:ind w:firstLine="567"/>
        <w:jc w:val="both"/>
        <w:rPr>
          <w:sz w:val="28"/>
          <w:szCs w:val="28"/>
        </w:rPr>
      </w:pPr>
      <w:r w:rsidRPr="00501F40">
        <w:rPr>
          <w:sz w:val="28"/>
          <w:szCs w:val="28"/>
        </w:rPr>
        <w:t>(Tên doanh nghiệp) đề nghị thông báo bổ sung thông tin trong quá trình cung cấp trò chơi điện tử G2, G3, G4 trên mạng như sau:</w:t>
      </w:r>
    </w:p>
    <w:p w14:paraId="2EC86A8E" w14:textId="77777777" w:rsidR="00622B63" w:rsidRPr="00501F40" w:rsidRDefault="00622B63" w:rsidP="00622B63">
      <w:pPr>
        <w:tabs>
          <w:tab w:val="left" w:pos="0"/>
        </w:tabs>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59ACA73F" w14:textId="77777777" w:rsidR="00622B63" w:rsidRPr="00501F40" w:rsidRDefault="00622B63" w:rsidP="00622B63">
      <w:pPr>
        <w:tabs>
          <w:tab w:val="left" w:pos="0"/>
        </w:tabs>
        <w:ind w:firstLine="567"/>
        <w:jc w:val="both"/>
        <w:rPr>
          <w:sz w:val="28"/>
          <w:szCs w:val="28"/>
        </w:rPr>
      </w:pPr>
      <w:r w:rsidRPr="00501F40">
        <w:rPr>
          <w:sz w:val="28"/>
          <w:szCs w:val="28"/>
        </w:rPr>
        <w:t>1. Tên doanh nghiệp viết bằng tiếng Việt: ……..</w:t>
      </w:r>
    </w:p>
    <w:p w14:paraId="4F98F7AC" w14:textId="77777777" w:rsidR="00622B63" w:rsidRPr="00501F40" w:rsidRDefault="00622B63" w:rsidP="00622B63">
      <w:pPr>
        <w:tabs>
          <w:tab w:val="left" w:pos="0"/>
        </w:tabs>
        <w:ind w:firstLine="567"/>
        <w:jc w:val="both"/>
        <w:rPr>
          <w:sz w:val="28"/>
          <w:szCs w:val="28"/>
        </w:rPr>
      </w:pPr>
      <w:r w:rsidRPr="00501F40">
        <w:rPr>
          <w:sz w:val="28"/>
          <w:szCs w:val="28"/>
        </w:rPr>
        <w:t>2. Địa chỉ trụ sở chính: ………….</w:t>
      </w:r>
    </w:p>
    <w:p w14:paraId="3A626EE1" w14:textId="77777777" w:rsidR="00622B63" w:rsidRPr="00501F40" w:rsidRDefault="00622B63" w:rsidP="00622B63">
      <w:pPr>
        <w:tabs>
          <w:tab w:val="left" w:pos="0"/>
        </w:tabs>
        <w:ind w:firstLine="567"/>
        <w:jc w:val="both"/>
        <w:rPr>
          <w:sz w:val="28"/>
          <w:szCs w:val="28"/>
        </w:rPr>
      </w:pPr>
      <w:r w:rsidRPr="00501F40">
        <w:rPr>
          <w:sz w:val="28"/>
          <w:szCs w:val="28"/>
        </w:rPr>
        <w:t>3. Địa chỉ trụ sở giao dịch:……….</w:t>
      </w:r>
    </w:p>
    <w:p w14:paraId="6D448F11" w14:textId="77777777" w:rsidR="00622B63" w:rsidRPr="00501F40" w:rsidRDefault="00622B63" w:rsidP="00622B63">
      <w:pPr>
        <w:ind w:firstLine="567"/>
        <w:jc w:val="both"/>
        <w:rPr>
          <w:sz w:val="28"/>
          <w:szCs w:val="28"/>
        </w:rPr>
      </w:pPr>
      <w:r w:rsidRPr="00501F40">
        <w:rPr>
          <w:sz w:val="28"/>
          <w:szCs w:val="28"/>
        </w:rPr>
        <w:t>4. Giấy xác nhận thông báo phát hành trò chơi điện tử G2, G3, G4 trên mạng số:.... do.... cấp ngày... tháng... năm... do....</w:t>
      </w:r>
    </w:p>
    <w:p w14:paraId="7A317D80" w14:textId="77777777" w:rsidR="00622B63" w:rsidRPr="00501F40" w:rsidRDefault="00622B63" w:rsidP="00622B63">
      <w:pPr>
        <w:tabs>
          <w:tab w:val="left" w:pos="0"/>
        </w:tabs>
        <w:ind w:firstLine="567"/>
        <w:jc w:val="both"/>
        <w:rPr>
          <w:sz w:val="28"/>
          <w:szCs w:val="28"/>
        </w:rPr>
      </w:pPr>
      <w:r w:rsidRPr="00501F40">
        <w:rPr>
          <w:sz w:val="28"/>
          <w:szCs w:val="28"/>
        </w:rPr>
        <w:t xml:space="preserve">5. Điện thoại: ……………. </w:t>
      </w:r>
    </w:p>
    <w:p w14:paraId="57A8A14B" w14:textId="77777777" w:rsidR="00622B63" w:rsidRPr="00501F40" w:rsidRDefault="00622B63" w:rsidP="00622B63">
      <w:pPr>
        <w:tabs>
          <w:tab w:val="left" w:pos="0"/>
        </w:tabs>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w:t>
      </w:r>
      <w:r w:rsidRPr="00501F40">
        <w:rPr>
          <w:sz w:val="28"/>
          <w:szCs w:val="28"/>
        </w:rPr>
        <w:t>Mô tả tóm tắt về đề nghị</w:t>
      </w:r>
      <w:r w:rsidRPr="00501F40">
        <w:rPr>
          <w:b/>
          <w:sz w:val="28"/>
          <w:szCs w:val="28"/>
        </w:rPr>
        <w:t xml:space="preserve"> </w:t>
      </w:r>
      <w:r w:rsidRPr="00501F40">
        <w:rPr>
          <w:sz w:val="28"/>
          <w:szCs w:val="28"/>
        </w:rPr>
        <w:t>thông báo bổ sung thông tin trong quá trình cung cấp trò chơi điện tử G2, G3, G4 trên mạng:</w:t>
      </w:r>
    </w:p>
    <w:p w14:paraId="7B409595" w14:textId="77777777" w:rsidR="00622B63" w:rsidRPr="00501F40" w:rsidRDefault="00622B63" w:rsidP="00622B63">
      <w:pPr>
        <w:tabs>
          <w:tab w:val="left" w:pos="0"/>
        </w:tabs>
        <w:ind w:firstLine="567"/>
        <w:rPr>
          <w:sz w:val="28"/>
          <w:szCs w:val="28"/>
        </w:rPr>
      </w:pPr>
      <w:r w:rsidRPr="00501F40">
        <w:rPr>
          <w:sz w:val="28"/>
          <w:szCs w:val="28"/>
        </w:rPr>
        <w:t>1. Nội dung đề nghị bổ sung: ………..</w:t>
      </w:r>
    </w:p>
    <w:p w14:paraId="77B75F13" w14:textId="77777777" w:rsidR="00622B63" w:rsidRPr="00501F40" w:rsidRDefault="00622B63" w:rsidP="00622B63">
      <w:pPr>
        <w:tabs>
          <w:tab w:val="left" w:pos="0"/>
          <w:tab w:val="left" w:pos="567"/>
        </w:tabs>
        <w:ind w:firstLine="567"/>
        <w:rPr>
          <w:sz w:val="28"/>
          <w:szCs w:val="28"/>
        </w:rPr>
      </w:pPr>
      <w:r w:rsidRPr="00501F40">
        <w:rPr>
          <w:sz w:val="28"/>
          <w:szCs w:val="28"/>
        </w:rPr>
        <w:t>2. Lý do đề nghị bổ sung:………</w:t>
      </w:r>
    </w:p>
    <w:p w14:paraId="50C7561C" w14:textId="77777777" w:rsidR="00622B63" w:rsidRPr="00501F40" w:rsidRDefault="00622B63" w:rsidP="00622B63">
      <w:pPr>
        <w:tabs>
          <w:tab w:val="left" w:pos="0"/>
        </w:tabs>
        <w:ind w:firstLine="567"/>
        <w:rPr>
          <w:sz w:val="28"/>
          <w:szCs w:val="28"/>
        </w:rPr>
      </w:pPr>
      <w:r w:rsidRPr="00501F40">
        <w:rPr>
          <w:b/>
          <w:sz w:val="28"/>
          <w:szCs w:val="28"/>
        </w:rPr>
        <w:t>Phần 3</w:t>
      </w:r>
      <w:r w:rsidRPr="00501F40">
        <w:rPr>
          <w:sz w:val="28"/>
          <w:szCs w:val="28"/>
        </w:rPr>
        <w:t>.</w:t>
      </w:r>
      <w:r w:rsidRPr="00501F40">
        <w:rPr>
          <w:b/>
          <w:sz w:val="28"/>
          <w:szCs w:val="28"/>
        </w:rPr>
        <w:t xml:space="preserve"> Tài liệu kèm theo</w:t>
      </w:r>
    </w:p>
    <w:p w14:paraId="0A3F53E8" w14:textId="77777777" w:rsidR="00622B63" w:rsidRPr="00501F40" w:rsidRDefault="00622B63" w:rsidP="00622B63">
      <w:pPr>
        <w:tabs>
          <w:tab w:val="left" w:pos="0"/>
        </w:tabs>
        <w:ind w:firstLine="567"/>
        <w:rPr>
          <w:sz w:val="28"/>
          <w:szCs w:val="28"/>
        </w:rPr>
      </w:pPr>
      <w:r w:rsidRPr="00501F40">
        <w:rPr>
          <w:sz w:val="28"/>
          <w:szCs w:val="28"/>
        </w:rPr>
        <w:t xml:space="preserve">1..................................................................................................................... </w:t>
      </w:r>
    </w:p>
    <w:p w14:paraId="3A8295B1" w14:textId="77777777" w:rsidR="00622B63" w:rsidRPr="00501F40" w:rsidRDefault="00622B63" w:rsidP="00622B63">
      <w:pPr>
        <w:tabs>
          <w:tab w:val="left" w:pos="0"/>
        </w:tabs>
        <w:ind w:firstLine="567"/>
        <w:rPr>
          <w:sz w:val="28"/>
          <w:szCs w:val="28"/>
        </w:rPr>
      </w:pPr>
      <w:r w:rsidRPr="00501F40">
        <w:rPr>
          <w:sz w:val="28"/>
          <w:szCs w:val="28"/>
        </w:rPr>
        <w:t>2.....................................................................................................................</w:t>
      </w:r>
    </w:p>
    <w:p w14:paraId="3EB579CC" w14:textId="77777777" w:rsidR="00622B63" w:rsidRPr="00501F40" w:rsidRDefault="00622B63" w:rsidP="00622B63">
      <w:pPr>
        <w:tabs>
          <w:tab w:val="left" w:pos="0"/>
        </w:tabs>
        <w:ind w:firstLine="567"/>
        <w:rPr>
          <w:sz w:val="28"/>
          <w:szCs w:val="28"/>
        </w:rPr>
      </w:pPr>
      <w:r w:rsidRPr="00501F40">
        <w:rPr>
          <w:sz w:val="28"/>
          <w:szCs w:val="28"/>
        </w:rPr>
        <w:t>3.....................................................................................................................</w:t>
      </w:r>
    </w:p>
    <w:p w14:paraId="530E606C" w14:textId="77777777" w:rsidR="00622B63" w:rsidRPr="00501F40" w:rsidRDefault="00622B63" w:rsidP="00622B63">
      <w:pPr>
        <w:tabs>
          <w:tab w:val="left" w:pos="0"/>
        </w:tabs>
        <w:ind w:firstLine="567"/>
        <w:rPr>
          <w:sz w:val="28"/>
          <w:szCs w:val="28"/>
        </w:rPr>
      </w:pPr>
      <w:r w:rsidRPr="00501F40">
        <w:rPr>
          <w:b/>
          <w:sz w:val="28"/>
          <w:szCs w:val="28"/>
        </w:rPr>
        <w:t>Phần 4</w:t>
      </w:r>
      <w:r w:rsidRPr="00501F40">
        <w:rPr>
          <w:sz w:val="28"/>
          <w:szCs w:val="28"/>
        </w:rPr>
        <w:t>.</w:t>
      </w:r>
      <w:r w:rsidRPr="00501F40">
        <w:rPr>
          <w:b/>
          <w:sz w:val="28"/>
          <w:szCs w:val="28"/>
        </w:rPr>
        <w:t xml:space="preserve"> Cam kết </w:t>
      </w:r>
    </w:p>
    <w:p w14:paraId="6995FCDA" w14:textId="77777777" w:rsidR="00622B63" w:rsidRPr="00501F40" w:rsidRDefault="00622B63" w:rsidP="00622B63">
      <w:pPr>
        <w:tabs>
          <w:tab w:val="left" w:pos="0"/>
        </w:tabs>
        <w:ind w:firstLine="567"/>
        <w:rPr>
          <w:sz w:val="28"/>
          <w:szCs w:val="28"/>
        </w:rPr>
      </w:pPr>
      <w:r w:rsidRPr="00501F40">
        <w:rPr>
          <w:sz w:val="28"/>
          <w:szCs w:val="28"/>
        </w:rPr>
        <w:t>(Tên doanh nghiệp) xin cam kết:</w:t>
      </w:r>
    </w:p>
    <w:p w14:paraId="3A122D6F" w14:textId="77777777" w:rsidR="00622B63" w:rsidRPr="00501F40" w:rsidRDefault="00622B63" w:rsidP="00622B63">
      <w:pPr>
        <w:ind w:firstLine="567"/>
        <w:jc w:val="both"/>
        <w:rPr>
          <w:sz w:val="28"/>
          <w:szCs w:val="28"/>
        </w:rPr>
      </w:pPr>
      <w:r w:rsidRPr="00501F40">
        <w:rPr>
          <w:sz w:val="28"/>
          <w:szCs w:val="28"/>
        </w:rPr>
        <w:t>1. Các thông tin cung cấp trong hồ sơ Thông báo bổ sung và các tài liệu kèm theo là đúng sự thật.</w:t>
      </w:r>
    </w:p>
    <w:p w14:paraId="6665C6ED" w14:textId="77777777" w:rsidR="00622B63" w:rsidRPr="00501F40" w:rsidRDefault="00622B63" w:rsidP="00622B63">
      <w:pPr>
        <w:tabs>
          <w:tab w:val="left" w:pos="0"/>
        </w:tabs>
        <w:ind w:firstLine="567"/>
        <w:jc w:val="both"/>
        <w:rPr>
          <w:sz w:val="28"/>
          <w:szCs w:val="28"/>
        </w:rPr>
      </w:pPr>
      <w:r w:rsidRPr="00501F40">
        <w:rPr>
          <w:sz w:val="28"/>
          <w:szCs w:val="28"/>
        </w:rPr>
        <w:t xml:space="preserve">2. Chấp hành nghiêm chỉnh các quy định của pháp luật của Việt Nam về cung cấp dịch vụ trò chơi điện tử trên mạng; </w:t>
      </w:r>
      <w:r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và các quy định trong Giấy xác nhận Thông báo bổ sung thông tin trong quá trình cung cấp trò chơi điện tử G2, G3, G4 trên mạng.</w:t>
      </w:r>
    </w:p>
    <w:p w14:paraId="698D5680" w14:textId="77777777" w:rsidR="00622B63" w:rsidRPr="00501F40" w:rsidRDefault="00622B63" w:rsidP="00622B63">
      <w:pPr>
        <w:tabs>
          <w:tab w:val="left" w:pos="0"/>
        </w:tabs>
        <w:jc w:val="both"/>
        <w:rPr>
          <w:sz w:val="2"/>
          <w:szCs w:val="28"/>
        </w:rPr>
      </w:pPr>
    </w:p>
    <w:tbl>
      <w:tblPr>
        <w:tblStyle w:val="223"/>
        <w:tblW w:w="9213" w:type="dxa"/>
        <w:tblInd w:w="-142" w:type="dxa"/>
        <w:tblLayout w:type="fixed"/>
        <w:tblLook w:val="0000" w:firstRow="0" w:lastRow="0" w:firstColumn="0" w:lastColumn="0" w:noHBand="0" w:noVBand="0"/>
      </w:tblPr>
      <w:tblGrid>
        <w:gridCol w:w="2127"/>
        <w:gridCol w:w="7086"/>
      </w:tblGrid>
      <w:tr w:rsidR="00622B63" w:rsidRPr="00510D76" w14:paraId="42D93C68" w14:textId="77777777" w:rsidTr="006F1DB3">
        <w:tc>
          <w:tcPr>
            <w:tcW w:w="2127" w:type="dxa"/>
            <w:tcMar>
              <w:top w:w="0" w:type="dxa"/>
              <w:left w:w="108" w:type="dxa"/>
              <w:bottom w:w="0" w:type="dxa"/>
              <w:right w:w="108" w:type="dxa"/>
            </w:tcMar>
          </w:tcPr>
          <w:p w14:paraId="6E3C559F" w14:textId="77777777" w:rsidR="00622B63" w:rsidRPr="00510D76" w:rsidRDefault="00622B63" w:rsidP="006F1DB3">
            <w:pPr>
              <w:tabs>
                <w:tab w:val="left" w:pos="0"/>
              </w:tabs>
              <w:ind w:left="2" w:firstLine="0"/>
              <w:rPr>
                <w:sz w:val="28"/>
                <w:szCs w:val="28"/>
              </w:rPr>
            </w:pPr>
            <w:r w:rsidRPr="00510D76">
              <w:rPr>
                <w:b/>
                <w:i/>
                <w:szCs w:val="28"/>
              </w:rPr>
              <w:t>Nơi nhận:</w:t>
            </w:r>
            <w:r w:rsidRPr="00510D76">
              <w:rPr>
                <w:b/>
                <w:i/>
                <w:szCs w:val="28"/>
              </w:rPr>
              <w:br/>
            </w:r>
            <w:r w:rsidRPr="00510D76">
              <w:rPr>
                <w:szCs w:val="28"/>
              </w:rPr>
              <w:t>- Như trên;</w:t>
            </w:r>
            <w:r w:rsidRPr="00510D76">
              <w:rPr>
                <w:szCs w:val="28"/>
              </w:rPr>
              <w:br/>
              <w:t>…………….</w:t>
            </w:r>
          </w:p>
        </w:tc>
        <w:tc>
          <w:tcPr>
            <w:tcW w:w="7086" w:type="dxa"/>
            <w:tcMar>
              <w:top w:w="0" w:type="dxa"/>
              <w:left w:w="108" w:type="dxa"/>
              <w:bottom w:w="0" w:type="dxa"/>
              <w:right w:w="108" w:type="dxa"/>
            </w:tcMar>
          </w:tcPr>
          <w:p w14:paraId="1BADAEE6" w14:textId="77777777" w:rsidR="00622B63" w:rsidRPr="00510D76" w:rsidRDefault="00622B63" w:rsidP="006F1DB3">
            <w:pPr>
              <w:tabs>
                <w:tab w:val="left" w:pos="0"/>
              </w:tabs>
              <w:ind w:left="3" w:firstLine="0"/>
              <w:jc w:val="center"/>
              <w:rPr>
                <w:b/>
                <w:sz w:val="28"/>
                <w:szCs w:val="28"/>
              </w:rPr>
            </w:pPr>
            <w:r w:rsidRPr="00510D76">
              <w:rPr>
                <w:b/>
                <w:sz w:val="28"/>
                <w:szCs w:val="28"/>
              </w:rPr>
              <w:t xml:space="preserve">XÁC NHẬN CỦA </w:t>
            </w:r>
          </w:p>
          <w:p w14:paraId="711B6406" w14:textId="77777777" w:rsidR="00622B63" w:rsidRPr="00510D76" w:rsidRDefault="00622B63" w:rsidP="006F1DB3">
            <w:pPr>
              <w:tabs>
                <w:tab w:val="left" w:pos="0"/>
              </w:tabs>
              <w:ind w:left="3" w:firstLine="0"/>
              <w:jc w:val="center"/>
              <w:rPr>
                <w:sz w:val="28"/>
                <w:szCs w:val="28"/>
              </w:rPr>
            </w:pPr>
            <w:r w:rsidRPr="00510D76">
              <w:rPr>
                <w:b/>
                <w:sz w:val="28"/>
                <w:szCs w:val="28"/>
              </w:rPr>
              <w:lastRenderedPageBreak/>
              <w:t>NGƯỜI CHỊU TRÁCH NHIỆM TRƯỚC PHÁP LUẬT/ NGƯỜI ĐỨNG ĐẦU DOANH NGHIỆP</w:t>
            </w:r>
            <w:r w:rsidRPr="00510D76">
              <w:rPr>
                <w:b/>
                <w:sz w:val="28"/>
                <w:szCs w:val="28"/>
              </w:rPr>
              <w:br/>
            </w:r>
            <w:r w:rsidRPr="00510D76">
              <w:rPr>
                <w:i/>
                <w:sz w:val="28"/>
                <w:szCs w:val="28"/>
              </w:rPr>
              <w:t>(Ký, ghi rõ họ tên, chức danh và đóng dấu/ký số)</w:t>
            </w:r>
          </w:p>
        </w:tc>
      </w:tr>
    </w:tbl>
    <w:p w14:paraId="22EF2FEF" w14:textId="77777777" w:rsidR="00622B63" w:rsidRPr="00510D76" w:rsidRDefault="00622B63" w:rsidP="00622B63">
      <w:pPr>
        <w:tabs>
          <w:tab w:val="left" w:pos="0"/>
        </w:tabs>
        <w:ind w:left="2" w:hanging="2"/>
        <w:rPr>
          <w:sz w:val="18"/>
          <w:szCs w:val="28"/>
        </w:rPr>
      </w:pPr>
    </w:p>
    <w:p w14:paraId="4D0EA89C" w14:textId="77777777" w:rsidR="00622B63" w:rsidRPr="00E07335" w:rsidRDefault="00622B63" w:rsidP="00622B63">
      <w:pPr>
        <w:tabs>
          <w:tab w:val="left" w:pos="0"/>
        </w:tabs>
        <w:ind w:leftChars="1" w:left="2" w:firstLineChars="201" w:firstLine="563"/>
        <w:jc w:val="both"/>
        <w:rPr>
          <w:sz w:val="28"/>
          <w:szCs w:val="28"/>
        </w:rPr>
      </w:pPr>
      <w:r w:rsidRPr="00501F40">
        <w:rPr>
          <w:i/>
          <w:sz w:val="28"/>
          <w:szCs w:val="28"/>
        </w:rPr>
        <w:t>Đầu mối liên hệ về hồ sơ cấp phép (họ tên, chức vụ, điện thoại, địa chỉ thư điện tử).</w:t>
      </w:r>
    </w:p>
    <w:p w14:paraId="2672D702"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63"/>
    <w:rsid w:val="00181C29"/>
    <w:rsid w:val="00273510"/>
    <w:rsid w:val="00275F9A"/>
    <w:rsid w:val="005E2575"/>
    <w:rsid w:val="00622B63"/>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55F5"/>
  <w15:chartTrackingRefBased/>
  <w15:docId w15:val="{E15CF0DA-7296-45E3-B5F6-C2E07CC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6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22B6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2B6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2B6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2B6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22B6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22B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22B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22B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22B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B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B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B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B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B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B63"/>
    <w:rPr>
      <w:rFonts w:eastAsiaTheme="majorEastAsia" w:cstheme="majorBidi"/>
      <w:color w:val="272727" w:themeColor="text1" w:themeTint="D8"/>
    </w:rPr>
  </w:style>
  <w:style w:type="paragraph" w:styleId="Title">
    <w:name w:val="Title"/>
    <w:basedOn w:val="Normal"/>
    <w:next w:val="Normal"/>
    <w:link w:val="TitleChar"/>
    <w:uiPriority w:val="10"/>
    <w:qFormat/>
    <w:rsid w:val="00622B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2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B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2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B6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22B63"/>
    <w:rPr>
      <w:i/>
      <w:iCs/>
      <w:color w:val="404040" w:themeColor="text1" w:themeTint="BF"/>
    </w:rPr>
  </w:style>
  <w:style w:type="paragraph" w:styleId="ListParagraph">
    <w:name w:val="List Paragraph"/>
    <w:basedOn w:val="Normal"/>
    <w:uiPriority w:val="34"/>
    <w:qFormat/>
    <w:rsid w:val="00622B6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22B63"/>
    <w:rPr>
      <w:i/>
      <w:iCs/>
      <w:color w:val="2F5496" w:themeColor="accent1" w:themeShade="BF"/>
    </w:rPr>
  </w:style>
  <w:style w:type="paragraph" w:styleId="IntenseQuote">
    <w:name w:val="Intense Quote"/>
    <w:basedOn w:val="Normal"/>
    <w:next w:val="Normal"/>
    <w:link w:val="IntenseQuoteChar"/>
    <w:uiPriority w:val="30"/>
    <w:qFormat/>
    <w:rsid w:val="00622B6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22B63"/>
    <w:rPr>
      <w:i/>
      <w:iCs/>
      <w:color w:val="2F5496" w:themeColor="accent1" w:themeShade="BF"/>
    </w:rPr>
  </w:style>
  <w:style w:type="character" w:styleId="IntenseReference">
    <w:name w:val="Intense Reference"/>
    <w:basedOn w:val="DefaultParagraphFont"/>
    <w:uiPriority w:val="32"/>
    <w:qFormat/>
    <w:rsid w:val="00622B63"/>
    <w:rPr>
      <w:b/>
      <w:bCs/>
      <w:smallCaps/>
      <w:color w:val="2F5496" w:themeColor="accent1" w:themeShade="BF"/>
      <w:spacing w:val="5"/>
    </w:rPr>
  </w:style>
  <w:style w:type="table" w:customStyle="1" w:styleId="224">
    <w:name w:val="224"/>
    <w:basedOn w:val="TableNormal"/>
    <w:rsid w:val="00622B63"/>
    <w:pPr>
      <w:spacing w:after="200" w:line="276" w:lineRule="auto"/>
      <w:ind w:left="-1" w:hanging="1"/>
    </w:pPr>
    <w:rPr>
      <w:rFonts w:ascii="Calibri" w:eastAsia="Calibri" w:hAnsi="Calibri" w:cs="Calibri"/>
      <w:kern w:val="0"/>
      <w:sz w:val="22"/>
      <w:szCs w:val="22"/>
      <w14:ligatures w14:val="none"/>
    </w:rPr>
    <w:tblPr>
      <w:tblStyleRowBandSize w:val="1"/>
      <w:tblStyleColBandSize w:val="1"/>
      <w:tblCellMar>
        <w:left w:w="0" w:type="dxa"/>
        <w:right w:w="0" w:type="dxa"/>
      </w:tblCellMar>
    </w:tblPr>
  </w:style>
  <w:style w:type="table" w:customStyle="1" w:styleId="223">
    <w:name w:val="223"/>
    <w:basedOn w:val="TableNormal"/>
    <w:rsid w:val="00622B63"/>
    <w:pPr>
      <w:spacing w:after="200" w:line="276" w:lineRule="auto"/>
      <w:ind w:left="-1" w:hanging="1"/>
    </w:pPr>
    <w:rPr>
      <w:rFonts w:ascii="Calibri" w:eastAsia="Calibri" w:hAnsi="Calibri" w:cs="Calibri"/>
      <w:kern w:val="0"/>
      <w:sz w:val="22"/>
      <w:szCs w:val="22"/>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2026-05-18T03:06:00Z</dcterms:created>
  <dcterms:modified xsi:type="dcterms:W3CDTF">2026-05-18T03:06:00Z</dcterms:modified>
</cp:coreProperties>
</file>