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0F35" w14:textId="6ACCEEA0" w:rsidR="008F0C91" w:rsidRPr="008F0C91" w:rsidRDefault="008F0C91" w:rsidP="008F0C91">
      <w:pPr>
        <w:spacing w:after="0" w:line="259" w:lineRule="auto"/>
        <w:ind w:left="456" w:firstLine="0"/>
        <w:jc w:val="left"/>
        <w:rPr>
          <w:color w:val="000000" w:themeColor="text1"/>
          <w:sz w:val="24"/>
        </w:rPr>
      </w:pPr>
      <w:r w:rsidRPr="008F0C91">
        <w:rPr>
          <w:b/>
          <w:color w:val="000000" w:themeColor="text1"/>
          <w:sz w:val="24"/>
        </w:rPr>
        <w:tab/>
        <w:t xml:space="preserve"> 3. Thủ tục điều chỉnh thu hẹp hoặc mở rộng ranh giới khu vực bảo vệ di tích cấp tỉnh </w:t>
      </w:r>
    </w:p>
    <w:p w14:paraId="68A727D6" w14:textId="77777777" w:rsidR="008F0C91" w:rsidRPr="008F0C91" w:rsidRDefault="008F0C91" w:rsidP="008F0C91">
      <w:pPr>
        <w:spacing w:after="120" w:line="259" w:lineRule="auto"/>
        <w:ind w:left="1171"/>
        <w:jc w:val="left"/>
        <w:rPr>
          <w:color w:val="000000" w:themeColor="text1"/>
          <w:sz w:val="24"/>
        </w:rPr>
      </w:pPr>
      <w:r w:rsidRPr="008F0C91">
        <w:rPr>
          <w:b/>
          <w:i/>
          <w:color w:val="000000" w:themeColor="text1"/>
          <w:sz w:val="24"/>
        </w:rPr>
        <w:t xml:space="preserve">* Trình tự thực hiện: </w:t>
      </w:r>
    </w:p>
    <w:p w14:paraId="6FB036CC" w14:textId="77777777" w:rsidR="008F0C91" w:rsidRPr="008F0C91" w:rsidRDefault="008F0C91" w:rsidP="008F0C91">
      <w:pPr>
        <w:numPr>
          <w:ilvl w:val="0"/>
          <w:numId w:val="1"/>
        </w:numPr>
        <w:ind w:right="64"/>
        <w:rPr>
          <w:color w:val="000000" w:themeColor="text1"/>
          <w:sz w:val="24"/>
        </w:rPr>
      </w:pPr>
      <w:r w:rsidRPr="008F0C91">
        <w:rPr>
          <w:color w:val="000000" w:themeColor="text1"/>
          <w:sz w:val="24"/>
        </w:rPr>
        <w:t xml:space="preserve">Sở Văn hóa, Thể thao và Du lịch gửi 01 bộ hồ sơ khoa học tới Ủy ban nhân dân thành phố. </w:t>
      </w:r>
    </w:p>
    <w:p w14:paraId="56332C31" w14:textId="77777777" w:rsidR="008F0C91" w:rsidRPr="008F0C91" w:rsidRDefault="008F0C91" w:rsidP="008F0C91">
      <w:pPr>
        <w:numPr>
          <w:ilvl w:val="0"/>
          <w:numId w:val="1"/>
        </w:numPr>
        <w:ind w:right="64"/>
        <w:rPr>
          <w:color w:val="000000" w:themeColor="text1"/>
          <w:sz w:val="24"/>
        </w:rPr>
      </w:pPr>
      <w:r w:rsidRPr="008F0C91">
        <w:rPr>
          <w:color w:val="000000" w:themeColor="text1"/>
          <w:sz w:val="24"/>
        </w:rPr>
        <w:t xml:space="preserve">Trong thời hạn 15 ngày kể từ ngày nhận được hồ sơ khoa học theo quy định, Chủ tịch Ủy ban nhân dân thành phố có trách nhiệm tổ chức thẩm định; xem xét, quyết định điều chỉnh thu hẹp hoặc mở rộng ranh giới khu vực bảo vệ di tích cấp tỉnh. </w:t>
      </w:r>
    </w:p>
    <w:p w14:paraId="043325DA" w14:textId="77777777" w:rsidR="008F0C91" w:rsidRPr="008F0C91" w:rsidRDefault="008F0C91" w:rsidP="008F0C91">
      <w:pPr>
        <w:numPr>
          <w:ilvl w:val="0"/>
          <w:numId w:val="2"/>
        </w:numPr>
        <w:ind w:right="32"/>
        <w:jc w:val="left"/>
        <w:rPr>
          <w:color w:val="000000" w:themeColor="text1"/>
          <w:sz w:val="24"/>
        </w:rPr>
      </w:pPr>
      <w:r w:rsidRPr="008F0C91">
        <w:rPr>
          <w:b/>
          <w:i/>
          <w:color w:val="000000" w:themeColor="text1"/>
          <w:sz w:val="24"/>
        </w:rPr>
        <w:t>Cách thức thực hiện</w:t>
      </w:r>
      <w:r w:rsidRPr="008F0C91">
        <w:rPr>
          <w:color w:val="000000" w:themeColor="text1"/>
          <w:sz w:val="24"/>
        </w:rPr>
        <w:t xml:space="preserve">: Gửi trực tuyến, nộp trực tiếp hoặc qua đường bưu điện. </w:t>
      </w:r>
    </w:p>
    <w:p w14:paraId="393FCBB3" w14:textId="77777777" w:rsidR="008F0C91" w:rsidRPr="008F0C91" w:rsidRDefault="008F0C91" w:rsidP="008F0C91">
      <w:pPr>
        <w:numPr>
          <w:ilvl w:val="0"/>
          <w:numId w:val="2"/>
        </w:numPr>
        <w:spacing w:after="120" w:line="259" w:lineRule="auto"/>
        <w:ind w:right="32"/>
        <w:jc w:val="left"/>
        <w:rPr>
          <w:color w:val="000000" w:themeColor="text1"/>
          <w:sz w:val="24"/>
        </w:rPr>
      </w:pPr>
      <w:r w:rsidRPr="008F0C91">
        <w:rPr>
          <w:b/>
          <w:i/>
          <w:color w:val="000000" w:themeColor="text1"/>
          <w:sz w:val="24"/>
        </w:rPr>
        <w:t xml:space="preserve">Thành phần, số lượng hồ sơ: </w:t>
      </w:r>
    </w:p>
    <w:p w14:paraId="5F767202" w14:textId="77777777" w:rsidR="008F0C91" w:rsidRPr="008F0C91" w:rsidRDefault="008F0C91" w:rsidP="008F0C91">
      <w:pPr>
        <w:ind w:left="1186" w:right="64"/>
        <w:rPr>
          <w:color w:val="000000" w:themeColor="text1"/>
          <w:sz w:val="24"/>
        </w:rPr>
      </w:pPr>
      <w:r w:rsidRPr="008F0C91">
        <w:rPr>
          <w:color w:val="000000" w:themeColor="text1"/>
          <w:sz w:val="24"/>
        </w:rPr>
        <w:t xml:space="preserve">- Thành phần hồ sơ: </w:t>
      </w:r>
    </w:p>
    <w:p w14:paraId="5E00AAB7" w14:textId="77777777" w:rsidR="008F0C91" w:rsidRPr="008F0C91" w:rsidRDefault="008F0C91" w:rsidP="008F0C91">
      <w:pPr>
        <w:numPr>
          <w:ilvl w:val="0"/>
          <w:numId w:val="3"/>
        </w:numPr>
        <w:ind w:right="64"/>
        <w:rPr>
          <w:color w:val="000000" w:themeColor="text1"/>
          <w:sz w:val="24"/>
        </w:rPr>
      </w:pPr>
      <w:r w:rsidRPr="008F0C91">
        <w:rPr>
          <w:color w:val="000000" w:themeColor="text1"/>
          <w:sz w:val="24"/>
        </w:rPr>
        <w:t xml:space="preserve">Lý lịch di tích dự kiến điều chỉnh theo Mẫu số 08 tại Phụ lục I ban hành kèm theo Nghị định số 308/2025/NĐ-CP ngày 28 tháng 11 năm 2025 của Chính phủ. </w:t>
      </w:r>
    </w:p>
    <w:p w14:paraId="5AA20F36" w14:textId="77777777" w:rsidR="008F0C91" w:rsidRPr="008F0C91" w:rsidRDefault="008F0C91" w:rsidP="008F0C91">
      <w:pPr>
        <w:numPr>
          <w:ilvl w:val="0"/>
          <w:numId w:val="3"/>
        </w:numPr>
        <w:ind w:right="64"/>
        <w:rPr>
          <w:color w:val="000000" w:themeColor="text1"/>
          <w:sz w:val="24"/>
        </w:rPr>
      </w:pPr>
      <w:r w:rsidRPr="008F0C91">
        <w:rPr>
          <w:color w:val="000000" w:themeColor="text1"/>
          <w:sz w:val="24"/>
        </w:rPr>
        <w:t xml:space="preserve">Biên bản và bản đồ điều chỉnh ranh giới khu vực bảo vệ di tích được lập như quy định tại khoản 3 Điều 9 Nghị định số 308/2025/NĐ-CP ngày 28 tháng 11 năm 2025 của Chính phủ. </w:t>
      </w:r>
    </w:p>
    <w:p w14:paraId="162E7791" w14:textId="77777777" w:rsidR="008F0C91" w:rsidRPr="008F0C91" w:rsidRDefault="008F0C91" w:rsidP="008F0C91">
      <w:pPr>
        <w:numPr>
          <w:ilvl w:val="0"/>
          <w:numId w:val="3"/>
        </w:numPr>
        <w:spacing w:after="135"/>
        <w:ind w:right="64"/>
        <w:rPr>
          <w:color w:val="000000" w:themeColor="text1"/>
          <w:sz w:val="24"/>
        </w:rPr>
      </w:pPr>
      <w:r w:rsidRPr="008F0C91">
        <w:rPr>
          <w:color w:val="000000" w:themeColor="text1"/>
          <w:sz w:val="24"/>
        </w:rPr>
        <w:t xml:space="preserve">Đơn đề nghị điều chỉnh ranh giới khu vực bảo vệ di tích của tổ chức, cá nhân là chủ sở hữu hoặc được giao quản lý di tích gửi Sở Văn hóa, Thể thao và Du lịch đề nghị Ủy ban nhân dân thành phố xem xét quyết định điều chỉnh ranh giới khu vực bảo vệ di tích theo Mẫu số 11 tại Phụ lục I ban hành kèm theo Nghị định số 308/2025/NĐ-CP ngày 28 tháng 11 năm 2025 của Chính phủ. </w:t>
      </w:r>
    </w:p>
    <w:p w14:paraId="0FADAD33" w14:textId="77777777" w:rsidR="008F0C91" w:rsidRPr="008F0C91" w:rsidRDefault="008F0C91" w:rsidP="008F0C91">
      <w:pPr>
        <w:ind w:left="1186" w:right="64"/>
        <w:rPr>
          <w:color w:val="000000" w:themeColor="text1"/>
          <w:sz w:val="24"/>
        </w:rPr>
      </w:pPr>
      <w:r w:rsidRPr="008F0C91">
        <w:rPr>
          <w:color w:val="000000" w:themeColor="text1"/>
          <w:sz w:val="24"/>
        </w:rPr>
        <w:t xml:space="preserve">- Số lượng hồ sơ: 01 (bộ). </w:t>
      </w:r>
    </w:p>
    <w:p w14:paraId="14DA47DC" w14:textId="77777777" w:rsidR="008F0C91" w:rsidRPr="008F0C91" w:rsidRDefault="008F0C91" w:rsidP="008F0C91">
      <w:pPr>
        <w:numPr>
          <w:ilvl w:val="0"/>
          <w:numId w:val="4"/>
        </w:numPr>
        <w:ind w:right="64"/>
        <w:rPr>
          <w:color w:val="000000" w:themeColor="text1"/>
          <w:sz w:val="24"/>
        </w:rPr>
      </w:pPr>
      <w:r w:rsidRPr="008F0C91">
        <w:rPr>
          <w:b/>
          <w:i/>
          <w:color w:val="000000" w:themeColor="text1"/>
          <w:sz w:val="24"/>
        </w:rPr>
        <w:t>Thời hạn giải quyết</w:t>
      </w:r>
      <w:r w:rsidRPr="008F0C91">
        <w:rPr>
          <w:color w:val="000000" w:themeColor="text1"/>
          <w:sz w:val="24"/>
        </w:rPr>
        <w:t xml:space="preserve">: Trong thời hạn 15 ngày kể từ ngày nhận được hồ sơ khoa học theo quy định. </w:t>
      </w:r>
    </w:p>
    <w:p w14:paraId="15037D98" w14:textId="77777777" w:rsidR="008F0C91" w:rsidRPr="008F0C91" w:rsidRDefault="008F0C91" w:rsidP="008F0C91">
      <w:pPr>
        <w:numPr>
          <w:ilvl w:val="0"/>
          <w:numId w:val="4"/>
        </w:numPr>
        <w:ind w:right="64"/>
        <w:rPr>
          <w:color w:val="000000" w:themeColor="text1"/>
          <w:sz w:val="24"/>
        </w:rPr>
      </w:pPr>
      <w:r w:rsidRPr="008F0C91">
        <w:rPr>
          <w:b/>
          <w:i/>
          <w:color w:val="000000" w:themeColor="text1"/>
          <w:sz w:val="24"/>
        </w:rPr>
        <w:t>Đối tượng thực hiện</w:t>
      </w:r>
      <w:r w:rsidRPr="008F0C91">
        <w:rPr>
          <w:color w:val="000000" w:themeColor="text1"/>
          <w:sz w:val="24"/>
        </w:rPr>
        <w:t xml:space="preserve">: Sở Văn hóa, Thể thao và Du lịch . </w:t>
      </w:r>
    </w:p>
    <w:p w14:paraId="41F5EC50" w14:textId="77777777" w:rsidR="008F0C91" w:rsidRPr="008F0C91" w:rsidRDefault="008F0C91" w:rsidP="008F0C91">
      <w:pPr>
        <w:numPr>
          <w:ilvl w:val="0"/>
          <w:numId w:val="4"/>
        </w:numPr>
        <w:spacing w:after="120" w:line="259" w:lineRule="auto"/>
        <w:ind w:right="64"/>
        <w:rPr>
          <w:color w:val="000000" w:themeColor="text1"/>
          <w:sz w:val="24"/>
        </w:rPr>
      </w:pPr>
      <w:r w:rsidRPr="008F0C91">
        <w:rPr>
          <w:b/>
          <w:i/>
          <w:color w:val="000000" w:themeColor="text1"/>
          <w:sz w:val="24"/>
        </w:rPr>
        <w:t>Cơ quan giải quyết</w:t>
      </w:r>
      <w:r w:rsidRPr="008F0C91">
        <w:rPr>
          <w:color w:val="000000" w:themeColor="text1"/>
          <w:sz w:val="24"/>
        </w:rPr>
        <w:t xml:space="preserve">: </w:t>
      </w:r>
    </w:p>
    <w:p w14:paraId="12778677" w14:textId="77777777" w:rsidR="008F0C91" w:rsidRPr="008F0C91" w:rsidRDefault="008F0C91" w:rsidP="008F0C91">
      <w:pPr>
        <w:numPr>
          <w:ilvl w:val="0"/>
          <w:numId w:val="5"/>
        </w:numPr>
        <w:ind w:right="64"/>
        <w:rPr>
          <w:color w:val="000000" w:themeColor="text1"/>
          <w:sz w:val="24"/>
        </w:rPr>
      </w:pPr>
      <w:r w:rsidRPr="008F0C91">
        <w:rPr>
          <w:color w:val="000000" w:themeColor="text1"/>
          <w:sz w:val="24"/>
        </w:rPr>
        <w:t xml:space="preserve">Cơ quan có thẩm quyền quyết định: Ủy ban nhân dân thành phố. </w:t>
      </w:r>
    </w:p>
    <w:p w14:paraId="0E6E4F10" w14:textId="77777777" w:rsidR="008F0C91" w:rsidRPr="008F0C91" w:rsidRDefault="008F0C91" w:rsidP="008F0C91">
      <w:pPr>
        <w:numPr>
          <w:ilvl w:val="0"/>
          <w:numId w:val="5"/>
        </w:numPr>
        <w:ind w:right="64"/>
        <w:rPr>
          <w:color w:val="000000" w:themeColor="text1"/>
          <w:sz w:val="24"/>
        </w:rPr>
      </w:pPr>
      <w:r w:rsidRPr="008F0C91">
        <w:rPr>
          <w:color w:val="000000" w:themeColor="text1"/>
          <w:sz w:val="24"/>
        </w:rPr>
        <w:t xml:space="preserve">Cơ quan trực tiếp thực hiện TTHC: Ủy ban nhân dân thành phố. </w:t>
      </w:r>
    </w:p>
    <w:p w14:paraId="38DBC565" w14:textId="77777777" w:rsidR="008F0C91" w:rsidRPr="008F0C91" w:rsidRDefault="008F0C91" w:rsidP="008F0C91">
      <w:pPr>
        <w:numPr>
          <w:ilvl w:val="0"/>
          <w:numId w:val="6"/>
        </w:numPr>
        <w:spacing w:after="120" w:line="259" w:lineRule="auto"/>
        <w:jc w:val="left"/>
        <w:rPr>
          <w:color w:val="000000" w:themeColor="text1"/>
          <w:sz w:val="24"/>
        </w:rPr>
      </w:pPr>
      <w:r w:rsidRPr="008F0C91">
        <w:rPr>
          <w:b/>
          <w:i/>
          <w:color w:val="000000" w:themeColor="text1"/>
          <w:sz w:val="24"/>
        </w:rPr>
        <w:t>Kết quả thực hiện</w:t>
      </w:r>
      <w:r w:rsidRPr="008F0C91">
        <w:rPr>
          <w:color w:val="000000" w:themeColor="text1"/>
          <w:sz w:val="24"/>
        </w:rPr>
        <w:t xml:space="preserve">: Quyết định. </w:t>
      </w:r>
    </w:p>
    <w:p w14:paraId="62309073" w14:textId="77777777" w:rsidR="008F0C91" w:rsidRPr="008F0C91" w:rsidRDefault="008F0C91" w:rsidP="008F0C91">
      <w:pPr>
        <w:numPr>
          <w:ilvl w:val="0"/>
          <w:numId w:val="6"/>
        </w:numPr>
        <w:jc w:val="left"/>
        <w:rPr>
          <w:color w:val="000000" w:themeColor="text1"/>
          <w:sz w:val="24"/>
        </w:rPr>
      </w:pPr>
      <w:r w:rsidRPr="008F0C91">
        <w:rPr>
          <w:b/>
          <w:i/>
          <w:color w:val="000000" w:themeColor="text1"/>
          <w:sz w:val="24"/>
        </w:rPr>
        <w:t>Phí, lệ phí</w:t>
      </w:r>
      <w:r w:rsidRPr="008F0C91">
        <w:rPr>
          <w:color w:val="000000" w:themeColor="text1"/>
          <w:sz w:val="24"/>
        </w:rPr>
        <w:t xml:space="preserve">: Không quy định. </w:t>
      </w:r>
    </w:p>
    <w:p w14:paraId="7C228708" w14:textId="77777777" w:rsidR="008F0C91" w:rsidRPr="008F0C91" w:rsidRDefault="008F0C91" w:rsidP="008F0C91">
      <w:pPr>
        <w:numPr>
          <w:ilvl w:val="0"/>
          <w:numId w:val="6"/>
        </w:numPr>
        <w:spacing w:after="120" w:line="259" w:lineRule="auto"/>
        <w:jc w:val="left"/>
        <w:rPr>
          <w:color w:val="000000" w:themeColor="text1"/>
          <w:sz w:val="24"/>
        </w:rPr>
      </w:pPr>
      <w:r w:rsidRPr="008F0C91">
        <w:rPr>
          <w:b/>
          <w:i/>
          <w:color w:val="000000" w:themeColor="text1"/>
          <w:sz w:val="24"/>
        </w:rPr>
        <w:t>Tên mẫu đơn, mẫu tờ khai</w:t>
      </w:r>
      <w:r w:rsidRPr="008F0C91">
        <w:rPr>
          <w:color w:val="000000" w:themeColor="text1"/>
          <w:sz w:val="24"/>
        </w:rPr>
        <w:t xml:space="preserve">: </w:t>
      </w:r>
    </w:p>
    <w:p w14:paraId="53A33664" w14:textId="77777777" w:rsidR="008F0C91" w:rsidRPr="008F0C91" w:rsidRDefault="008F0C91" w:rsidP="008F0C91">
      <w:pPr>
        <w:numPr>
          <w:ilvl w:val="0"/>
          <w:numId w:val="7"/>
        </w:numPr>
        <w:ind w:right="64"/>
        <w:rPr>
          <w:color w:val="000000" w:themeColor="text1"/>
          <w:sz w:val="24"/>
        </w:rPr>
      </w:pPr>
      <w:r w:rsidRPr="008F0C91">
        <w:rPr>
          <w:color w:val="000000" w:themeColor="text1"/>
          <w:sz w:val="24"/>
        </w:rPr>
        <w:t xml:space="preserve">Đơn đề nghị điều chỉnh ranh giới khu vực bảo vệ di tích của tổ chức, cá nhân là chủ sở hữu hoặc được giao quản lý di tích gửi Sở Văn hóa, Thể thao và Du lịch đề nghị cơ quan nhà nước có thẩm quyền xem xét quyết định điều chỉnh ranh giới khu vực bảo vệ di tích theo </w:t>
      </w:r>
      <w:r w:rsidRPr="008F0C91">
        <w:rPr>
          <w:color w:val="000000" w:themeColor="text1"/>
          <w:sz w:val="24"/>
        </w:rPr>
        <w:lastRenderedPageBreak/>
        <w:t xml:space="preserve">Mẫu số 11 tại Phụ lục I ban hành kèm theo Nghị định số 308/2025/NĐ-CP ngày 28 tháng 11 năm 2025 của Chính phủ. </w:t>
      </w:r>
    </w:p>
    <w:p w14:paraId="376A772A" w14:textId="77777777" w:rsidR="008F0C91" w:rsidRPr="008F0C91" w:rsidRDefault="008F0C91" w:rsidP="008F0C91">
      <w:pPr>
        <w:numPr>
          <w:ilvl w:val="0"/>
          <w:numId w:val="7"/>
        </w:numPr>
        <w:ind w:right="64"/>
        <w:rPr>
          <w:color w:val="000000" w:themeColor="text1"/>
          <w:sz w:val="24"/>
        </w:rPr>
      </w:pPr>
      <w:r w:rsidRPr="008F0C91">
        <w:rPr>
          <w:color w:val="000000" w:themeColor="text1"/>
          <w:sz w:val="24"/>
        </w:rPr>
        <w:t xml:space="preserve">Lý lịch di tích dự kiến điều chỉnh theo Mẫu số 08 tại Phụ lục I ban hành kèm theo Nghị định số 308/2025/NĐ-CP ngày 28 tháng 11 năm 2025 của Chính phủ. </w:t>
      </w:r>
    </w:p>
    <w:p w14:paraId="0A6A6220" w14:textId="77777777" w:rsidR="008F0C91" w:rsidRPr="008F0C91" w:rsidRDefault="008F0C91" w:rsidP="008F0C91">
      <w:pPr>
        <w:numPr>
          <w:ilvl w:val="0"/>
          <w:numId w:val="8"/>
        </w:numPr>
        <w:spacing w:after="120" w:line="259" w:lineRule="auto"/>
        <w:jc w:val="left"/>
        <w:rPr>
          <w:color w:val="000000" w:themeColor="text1"/>
          <w:sz w:val="24"/>
        </w:rPr>
      </w:pPr>
      <w:r w:rsidRPr="008F0C91">
        <w:rPr>
          <w:b/>
          <w:i/>
          <w:color w:val="000000" w:themeColor="text1"/>
          <w:sz w:val="24"/>
        </w:rPr>
        <w:t>Yêu cầu, điều kiện thực hiện</w:t>
      </w:r>
      <w:r w:rsidRPr="008F0C91">
        <w:rPr>
          <w:color w:val="000000" w:themeColor="text1"/>
          <w:sz w:val="24"/>
        </w:rPr>
        <w:t xml:space="preserve">: Không quy định. </w:t>
      </w:r>
    </w:p>
    <w:p w14:paraId="2E430D43" w14:textId="77777777" w:rsidR="008F0C91" w:rsidRPr="008F0C91" w:rsidRDefault="008F0C91" w:rsidP="008F0C91">
      <w:pPr>
        <w:numPr>
          <w:ilvl w:val="0"/>
          <w:numId w:val="8"/>
        </w:numPr>
        <w:spacing w:after="120" w:line="259" w:lineRule="auto"/>
        <w:jc w:val="left"/>
        <w:rPr>
          <w:color w:val="000000" w:themeColor="text1"/>
          <w:sz w:val="24"/>
        </w:rPr>
      </w:pPr>
      <w:r w:rsidRPr="008F0C91">
        <w:rPr>
          <w:b/>
          <w:i/>
          <w:color w:val="000000" w:themeColor="text1"/>
          <w:sz w:val="24"/>
        </w:rPr>
        <w:t xml:space="preserve">Căn cứ pháp lý của TTHC: </w:t>
      </w:r>
    </w:p>
    <w:p w14:paraId="5D60A08D" w14:textId="77777777" w:rsidR="008F0C91" w:rsidRPr="008F0C91" w:rsidRDefault="008F0C91" w:rsidP="008F0C91">
      <w:pPr>
        <w:numPr>
          <w:ilvl w:val="0"/>
          <w:numId w:val="9"/>
        </w:numPr>
        <w:spacing w:after="133" w:line="259" w:lineRule="auto"/>
        <w:ind w:right="32"/>
        <w:rPr>
          <w:color w:val="000000" w:themeColor="text1"/>
          <w:sz w:val="24"/>
        </w:rPr>
      </w:pPr>
      <w:r w:rsidRPr="008F0C91">
        <w:rPr>
          <w:color w:val="000000" w:themeColor="text1"/>
          <w:sz w:val="24"/>
        </w:rPr>
        <w:t xml:space="preserve">Luật Di sản văn hóa số 45/2024/QH15 ngày 23 tháng 11 năm 2024. </w:t>
      </w:r>
    </w:p>
    <w:p w14:paraId="5EFC1990" w14:textId="77777777" w:rsidR="008F0C91" w:rsidRPr="008F0C91" w:rsidRDefault="008F0C91" w:rsidP="008F0C91">
      <w:pPr>
        <w:numPr>
          <w:ilvl w:val="0"/>
          <w:numId w:val="9"/>
        </w:numPr>
        <w:ind w:right="32"/>
        <w:rPr>
          <w:color w:val="000000" w:themeColor="text1"/>
          <w:sz w:val="24"/>
        </w:rPr>
      </w:pPr>
      <w:r w:rsidRPr="008F0C91">
        <w:rPr>
          <w:color w:val="000000" w:themeColor="text1"/>
          <w:sz w:val="24"/>
        </w:rPr>
        <w:t xml:space="preserve">Nghị định số 308/2025/NĐ-CP ngày 28 tháng 11 năm 2025 của Chính phủ quy định chi tiết một số điều và biện pháp tổ chức, hướng dẫn thi hành Luật Di sản văn hóa. </w:t>
      </w:r>
    </w:p>
    <w:p w14:paraId="086D8913" w14:textId="77777777" w:rsidR="008F0C91" w:rsidRPr="008F0C91" w:rsidRDefault="008F0C91" w:rsidP="008F0C91">
      <w:pPr>
        <w:spacing w:after="0" w:line="259" w:lineRule="auto"/>
        <w:ind w:left="1176" w:firstLine="0"/>
        <w:jc w:val="left"/>
        <w:rPr>
          <w:color w:val="000000" w:themeColor="text1"/>
          <w:sz w:val="24"/>
        </w:rPr>
      </w:pPr>
      <w:r w:rsidRPr="008F0C91">
        <w:rPr>
          <w:b/>
          <w:color w:val="000000" w:themeColor="text1"/>
          <w:sz w:val="24"/>
        </w:rPr>
        <w:t xml:space="preserve"> </w:t>
      </w:r>
      <w:r w:rsidRPr="008F0C91">
        <w:rPr>
          <w:b/>
          <w:color w:val="000000" w:themeColor="text1"/>
          <w:sz w:val="24"/>
        </w:rPr>
        <w:tab/>
      </w:r>
      <w:r w:rsidRPr="008F0C91">
        <w:rPr>
          <w:color w:val="000000" w:themeColor="text1"/>
          <w:sz w:val="24"/>
        </w:rPr>
        <w:t xml:space="preserve"> </w:t>
      </w:r>
      <w:r w:rsidRPr="008F0C91">
        <w:rPr>
          <w:color w:val="000000" w:themeColor="text1"/>
          <w:sz w:val="24"/>
        </w:rPr>
        <w:br w:type="page"/>
      </w:r>
    </w:p>
    <w:p w14:paraId="6D30569F" w14:textId="77777777" w:rsidR="008F0C91" w:rsidRPr="008F0C91" w:rsidRDefault="008F0C91" w:rsidP="008F0C91">
      <w:pPr>
        <w:spacing w:after="0" w:line="259" w:lineRule="auto"/>
        <w:ind w:right="56"/>
        <w:jc w:val="right"/>
        <w:rPr>
          <w:color w:val="000000" w:themeColor="text1"/>
          <w:sz w:val="24"/>
        </w:rPr>
      </w:pPr>
      <w:r w:rsidRPr="008F0C91">
        <w:rPr>
          <w:b/>
          <w:color w:val="000000" w:themeColor="text1"/>
          <w:sz w:val="24"/>
        </w:rPr>
        <w:lastRenderedPageBreak/>
        <w:t xml:space="preserve">Mẫu số 08 </w:t>
      </w:r>
    </w:p>
    <w:tbl>
      <w:tblPr>
        <w:tblStyle w:val="TableGrid"/>
        <w:tblW w:w="7915" w:type="dxa"/>
        <w:tblInd w:w="1500" w:type="dxa"/>
        <w:tblCellMar>
          <w:top w:w="61" w:type="dxa"/>
          <w:left w:w="0" w:type="dxa"/>
          <w:bottom w:w="0" w:type="dxa"/>
          <w:right w:w="0" w:type="dxa"/>
        </w:tblCellMar>
        <w:tblLook w:val="04A0" w:firstRow="1" w:lastRow="0" w:firstColumn="1" w:lastColumn="0" w:noHBand="0" w:noVBand="1"/>
      </w:tblPr>
      <w:tblGrid>
        <w:gridCol w:w="2420"/>
        <w:gridCol w:w="5495"/>
      </w:tblGrid>
      <w:tr w:rsidR="008F0C91" w:rsidRPr="008F0C91" w14:paraId="6688F25C" w14:textId="77777777" w:rsidTr="00FD2426">
        <w:trPr>
          <w:trHeight w:val="851"/>
        </w:trPr>
        <w:tc>
          <w:tcPr>
            <w:tcW w:w="2420" w:type="dxa"/>
            <w:tcBorders>
              <w:top w:val="nil"/>
              <w:left w:val="nil"/>
              <w:bottom w:val="nil"/>
              <w:right w:val="nil"/>
            </w:tcBorders>
          </w:tcPr>
          <w:p w14:paraId="7277FEDB" w14:textId="77777777" w:rsidR="008F0C91" w:rsidRPr="008F0C91" w:rsidRDefault="008F0C91" w:rsidP="00FD2426">
            <w:pPr>
              <w:spacing w:after="34" w:line="259" w:lineRule="auto"/>
              <w:ind w:left="72" w:firstLine="0"/>
              <w:jc w:val="left"/>
              <w:rPr>
                <w:color w:val="000000" w:themeColor="text1"/>
                <w:sz w:val="24"/>
              </w:rPr>
            </w:pPr>
            <w:r w:rsidRPr="008F0C91">
              <w:rPr>
                <w:color w:val="000000" w:themeColor="text1"/>
                <w:sz w:val="24"/>
              </w:rPr>
              <w:t xml:space="preserve">…(01)…  </w:t>
            </w:r>
          </w:p>
          <w:p w14:paraId="00790362" w14:textId="77777777" w:rsidR="008F0C91" w:rsidRPr="008F0C91" w:rsidRDefault="008F0C91" w:rsidP="00FD2426">
            <w:pPr>
              <w:spacing w:after="0" w:line="259" w:lineRule="auto"/>
              <w:ind w:left="2" w:firstLine="0"/>
              <w:jc w:val="left"/>
              <w:rPr>
                <w:color w:val="000000" w:themeColor="text1"/>
                <w:sz w:val="24"/>
              </w:rPr>
            </w:pPr>
            <w:r w:rsidRPr="008F0C91">
              <w:rPr>
                <w:b/>
                <w:color w:val="000000" w:themeColor="text1"/>
                <w:sz w:val="24"/>
              </w:rPr>
              <w:t xml:space="preserve">…..(02)… </w:t>
            </w:r>
          </w:p>
          <w:p w14:paraId="3D8388C4" w14:textId="77777777" w:rsidR="008F0C91" w:rsidRPr="008F0C91" w:rsidRDefault="008F0C91" w:rsidP="00FD2426">
            <w:pPr>
              <w:spacing w:after="0" w:line="259" w:lineRule="auto"/>
              <w:ind w:left="0" w:firstLine="0"/>
              <w:jc w:val="left"/>
              <w:rPr>
                <w:color w:val="000000" w:themeColor="text1"/>
                <w:sz w:val="24"/>
              </w:rPr>
            </w:pPr>
            <w:r w:rsidRPr="008F0C91">
              <w:rPr>
                <w:b/>
                <w:color w:val="000000" w:themeColor="text1"/>
                <w:sz w:val="24"/>
              </w:rPr>
              <w:t xml:space="preserve">_____________ </w:t>
            </w:r>
          </w:p>
        </w:tc>
        <w:tc>
          <w:tcPr>
            <w:tcW w:w="5495" w:type="dxa"/>
            <w:tcBorders>
              <w:top w:val="nil"/>
              <w:left w:val="nil"/>
              <w:bottom w:val="nil"/>
              <w:right w:val="nil"/>
            </w:tcBorders>
          </w:tcPr>
          <w:p w14:paraId="7A228996" w14:textId="77777777" w:rsidR="008F0C91" w:rsidRPr="008F0C91" w:rsidRDefault="008F0C91" w:rsidP="00FD2426">
            <w:pPr>
              <w:spacing w:after="23" w:line="259" w:lineRule="auto"/>
              <w:ind w:left="0" w:firstLine="0"/>
              <w:rPr>
                <w:color w:val="000000" w:themeColor="text1"/>
                <w:sz w:val="24"/>
              </w:rPr>
            </w:pPr>
            <w:r w:rsidRPr="008F0C91">
              <w:rPr>
                <w:b/>
                <w:color w:val="000000" w:themeColor="text1"/>
                <w:sz w:val="24"/>
              </w:rPr>
              <w:t xml:space="preserve">CỘNG HÒA XÃ HỘI CHỦ NGHĨA VIỆT NAM </w:t>
            </w:r>
          </w:p>
          <w:p w14:paraId="1A05489D" w14:textId="77777777" w:rsidR="008F0C91" w:rsidRPr="008F0C91" w:rsidRDefault="008F0C91" w:rsidP="00FD2426">
            <w:pPr>
              <w:spacing w:after="0" w:line="259" w:lineRule="auto"/>
              <w:ind w:left="0" w:right="67" w:firstLine="0"/>
              <w:jc w:val="center"/>
              <w:rPr>
                <w:color w:val="000000" w:themeColor="text1"/>
                <w:sz w:val="24"/>
              </w:rPr>
            </w:pPr>
            <w:r w:rsidRPr="008F0C91">
              <w:rPr>
                <w:b/>
                <w:color w:val="000000" w:themeColor="text1"/>
                <w:sz w:val="24"/>
              </w:rPr>
              <w:t xml:space="preserve">Độc lập - Tự do - Hạnh phúc  </w:t>
            </w:r>
          </w:p>
          <w:p w14:paraId="57BF7218" w14:textId="77777777" w:rsidR="008F0C91" w:rsidRPr="008F0C91" w:rsidRDefault="008F0C91" w:rsidP="00FD2426">
            <w:pPr>
              <w:spacing w:after="0" w:line="259" w:lineRule="auto"/>
              <w:ind w:left="0" w:right="73" w:firstLine="0"/>
              <w:jc w:val="center"/>
              <w:rPr>
                <w:color w:val="000000" w:themeColor="text1"/>
                <w:sz w:val="24"/>
              </w:rPr>
            </w:pPr>
            <w:r w:rsidRPr="008F0C91">
              <w:rPr>
                <w:color w:val="000000" w:themeColor="text1"/>
                <w:sz w:val="24"/>
              </w:rPr>
              <w:t xml:space="preserve">_________________________________________ </w:t>
            </w:r>
          </w:p>
        </w:tc>
      </w:tr>
    </w:tbl>
    <w:p w14:paraId="2EC6A5FD" w14:textId="77777777" w:rsidR="008F0C91" w:rsidRPr="008F0C91" w:rsidRDefault="008F0C91" w:rsidP="008F0C91">
      <w:pPr>
        <w:spacing w:after="4" w:line="269" w:lineRule="auto"/>
        <w:ind w:left="600"/>
        <w:rPr>
          <w:color w:val="000000" w:themeColor="text1"/>
          <w:sz w:val="24"/>
        </w:rPr>
      </w:pPr>
      <w:r w:rsidRPr="008F0C91">
        <w:rPr>
          <w:b/>
          <w:color w:val="000000" w:themeColor="text1"/>
          <w:sz w:val="24"/>
        </w:rPr>
        <w:t xml:space="preserve">LÝ LỊCH DI TÍCH LỊCH SỬ - VĂN HÓA, DANH LAM THẮNG CẢNH </w:t>
      </w:r>
    </w:p>
    <w:tbl>
      <w:tblPr>
        <w:tblStyle w:val="TableGrid"/>
        <w:tblW w:w="9067" w:type="dxa"/>
        <w:tblInd w:w="461" w:type="dxa"/>
        <w:tblCellMar>
          <w:top w:w="0" w:type="dxa"/>
          <w:left w:w="108" w:type="dxa"/>
          <w:bottom w:w="0" w:type="dxa"/>
          <w:right w:w="39" w:type="dxa"/>
        </w:tblCellMar>
        <w:tblLook w:val="04A0" w:firstRow="1" w:lastRow="0" w:firstColumn="1" w:lastColumn="0" w:noHBand="0" w:noVBand="1"/>
      </w:tblPr>
      <w:tblGrid>
        <w:gridCol w:w="703"/>
        <w:gridCol w:w="8364"/>
      </w:tblGrid>
      <w:tr w:rsidR="008F0C91" w:rsidRPr="008F0C91" w14:paraId="3102B8D3" w14:textId="77777777" w:rsidTr="008F0C91">
        <w:trPr>
          <w:trHeight w:val="651"/>
        </w:trPr>
        <w:tc>
          <w:tcPr>
            <w:tcW w:w="703" w:type="dxa"/>
            <w:tcBorders>
              <w:top w:val="single" w:sz="4" w:space="0" w:color="000000"/>
              <w:left w:val="single" w:sz="4" w:space="0" w:color="000000"/>
              <w:bottom w:val="single" w:sz="4" w:space="0" w:color="000000"/>
              <w:right w:val="single" w:sz="4" w:space="0" w:color="000000"/>
            </w:tcBorders>
            <w:vAlign w:val="center"/>
          </w:tcPr>
          <w:p w14:paraId="15DAAA56" w14:textId="77777777" w:rsidR="008F0C91" w:rsidRPr="008F0C91" w:rsidRDefault="008F0C91" w:rsidP="00FD2426">
            <w:pPr>
              <w:spacing w:after="0" w:line="259" w:lineRule="auto"/>
              <w:ind w:left="300" w:firstLine="0"/>
              <w:jc w:val="left"/>
              <w:rPr>
                <w:color w:val="000000" w:themeColor="text1"/>
                <w:sz w:val="24"/>
              </w:rPr>
            </w:pPr>
            <w:r w:rsidRPr="008F0C91">
              <w:rPr>
                <w:color w:val="000000" w:themeColor="text1"/>
                <w:sz w:val="24"/>
              </w:rPr>
              <w:t>1</w:t>
            </w:r>
            <w:r w:rsidRPr="008F0C91">
              <w:rPr>
                <w:rFonts w:eastAsia="Arial"/>
                <w:color w:val="000000" w:themeColor="text1"/>
                <w:sz w:val="24"/>
              </w:rPr>
              <w:t xml:space="preserve"> </w:t>
            </w:r>
          </w:p>
        </w:tc>
        <w:tc>
          <w:tcPr>
            <w:tcW w:w="8364" w:type="dxa"/>
            <w:tcBorders>
              <w:top w:val="single" w:sz="4" w:space="0" w:color="000000"/>
              <w:left w:val="single" w:sz="4" w:space="0" w:color="000000"/>
              <w:bottom w:val="single" w:sz="4" w:space="0" w:color="000000"/>
              <w:right w:val="single" w:sz="4" w:space="0" w:color="000000"/>
            </w:tcBorders>
            <w:vAlign w:val="center"/>
          </w:tcPr>
          <w:p w14:paraId="00C56D67" w14:textId="77777777" w:rsidR="008F0C91" w:rsidRPr="008F0C91" w:rsidRDefault="008F0C91" w:rsidP="00FD2426">
            <w:pPr>
              <w:spacing w:after="0" w:line="259" w:lineRule="auto"/>
              <w:ind w:left="0" w:firstLine="0"/>
              <w:rPr>
                <w:color w:val="000000" w:themeColor="text1"/>
                <w:sz w:val="24"/>
              </w:rPr>
            </w:pPr>
            <w:r w:rsidRPr="008F0C91">
              <w:rPr>
                <w:b/>
                <w:color w:val="000000" w:themeColor="text1"/>
                <w:sz w:val="24"/>
              </w:rPr>
              <w:t xml:space="preserve">Tên gọi di tích: </w:t>
            </w:r>
            <w:r w:rsidRPr="008F0C91">
              <w:rPr>
                <w:color w:val="000000" w:themeColor="text1"/>
                <w:sz w:val="24"/>
              </w:rPr>
              <w:t xml:space="preserve">Tên gọi di tích được thống nhất sử dụng trong hồ sơ khoa học di tích; các tên gọi khác của di tích (nếu có) và nguồn gốc tên gọi đó. </w:t>
            </w:r>
          </w:p>
        </w:tc>
      </w:tr>
      <w:tr w:rsidR="008F0C91" w:rsidRPr="008F0C91" w14:paraId="04443F08" w14:textId="77777777" w:rsidTr="008F0C91">
        <w:trPr>
          <w:trHeight w:val="2010"/>
        </w:trPr>
        <w:tc>
          <w:tcPr>
            <w:tcW w:w="703" w:type="dxa"/>
            <w:tcBorders>
              <w:top w:val="single" w:sz="4" w:space="0" w:color="000000"/>
              <w:left w:val="single" w:sz="4" w:space="0" w:color="000000"/>
              <w:bottom w:val="single" w:sz="4" w:space="0" w:color="000000"/>
              <w:right w:val="single" w:sz="4" w:space="0" w:color="000000"/>
            </w:tcBorders>
            <w:vAlign w:val="center"/>
          </w:tcPr>
          <w:p w14:paraId="5079372B" w14:textId="77777777" w:rsidR="008F0C91" w:rsidRPr="008F0C91" w:rsidRDefault="008F0C91" w:rsidP="00FD2426">
            <w:pPr>
              <w:spacing w:after="0" w:line="259" w:lineRule="auto"/>
              <w:ind w:firstLine="0"/>
              <w:jc w:val="center"/>
              <w:rPr>
                <w:color w:val="000000" w:themeColor="text1"/>
                <w:sz w:val="24"/>
              </w:rPr>
            </w:pPr>
            <w:r w:rsidRPr="008F0C91">
              <w:rPr>
                <w:color w:val="000000" w:themeColor="text1"/>
                <w:sz w:val="24"/>
              </w:rPr>
              <w:t>2</w:t>
            </w:r>
            <w:r w:rsidRPr="008F0C91">
              <w:rPr>
                <w:rFonts w:eastAsia="Arial"/>
                <w:color w:val="000000" w:themeColor="text1"/>
                <w:sz w:val="24"/>
              </w:rPr>
              <w:t xml:space="preserve"> </w:t>
            </w:r>
          </w:p>
        </w:tc>
        <w:tc>
          <w:tcPr>
            <w:tcW w:w="8364" w:type="dxa"/>
            <w:tcBorders>
              <w:top w:val="single" w:sz="4" w:space="0" w:color="000000"/>
              <w:left w:val="single" w:sz="4" w:space="0" w:color="000000"/>
              <w:bottom w:val="single" w:sz="4" w:space="0" w:color="000000"/>
              <w:right w:val="single" w:sz="4" w:space="0" w:color="000000"/>
            </w:tcBorders>
            <w:vAlign w:val="center"/>
          </w:tcPr>
          <w:p w14:paraId="55463AA8" w14:textId="77777777" w:rsidR="008F0C91" w:rsidRPr="008F0C91" w:rsidRDefault="008F0C91" w:rsidP="00FD2426">
            <w:pPr>
              <w:spacing w:after="140" w:line="259" w:lineRule="auto"/>
              <w:ind w:left="0" w:firstLine="0"/>
              <w:jc w:val="left"/>
              <w:rPr>
                <w:color w:val="000000" w:themeColor="text1"/>
                <w:sz w:val="24"/>
              </w:rPr>
            </w:pPr>
            <w:r w:rsidRPr="008F0C91">
              <w:rPr>
                <w:b/>
                <w:color w:val="000000" w:themeColor="text1"/>
                <w:sz w:val="24"/>
              </w:rPr>
              <w:t xml:space="preserve">Địa điểm và đường đi đến di tích: </w:t>
            </w:r>
          </w:p>
          <w:p w14:paraId="024532E0" w14:textId="77777777" w:rsidR="008F0C91" w:rsidRPr="008F0C91" w:rsidRDefault="008F0C91" w:rsidP="008F0C91">
            <w:pPr>
              <w:numPr>
                <w:ilvl w:val="0"/>
                <w:numId w:val="10"/>
              </w:numPr>
              <w:spacing w:after="159" w:line="250" w:lineRule="auto"/>
              <w:ind w:right="72"/>
              <w:rPr>
                <w:color w:val="000000" w:themeColor="text1"/>
                <w:sz w:val="24"/>
              </w:rPr>
            </w:pPr>
            <w:r w:rsidRPr="008F0C91">
              <w:rPr>
                <w:color w:val="000000" w:themeColor="text1"/>
                <w:sz w:val="24"/>
              </w:rPr>
              <w:t xml:space="preserve">Địa điểm di tích: ghi đầy đủ tên gọi cũ và tên gọi mới của địa phương có di tích gồm số nhà, đường phố, xóm, làng, xã (phường, đặc khu), tỉnh (thành phố trực thuộc trung ương) và nêu rõ nguyên nhân của việc đổi tên qua các thời kỳ; </w:t>
            </w:r>
          </w:p>
          <w:p w14:paraId="33BD67CF" w14:textId="77777777" w:rsidR="008F0C91" w:rsidRPr="008F0C91" w:rsidRDefault="008F0C91" w:rsidP="008F0C91">
            <w:pPr>
              <w:numPr>
                <w:ilvl w:val="0"/>
                <w:numId w:val="10"/>
              </w:numPr>
              <w:spacing w:after="0" w:line="259" w:lineRule="auto"/>
              <w:ind w:right="72"/>
              <w:rPr>
                <w:color w:val="000000" w:themeColor="text1"/>
                <w:sz w:val="24"/>
              </w:rPr>
            </w:pPr>
            <w:r w:rsidRPr="008F0C91">
              <w:rPr>
                <w:color w:val="000000" w:themeColor="text1"/>
                <w:sz w:val="24"/>
              </w:rPr>
              <w:t xml:space="preserve">Đường đi đến di tích: ghi rõ khoảng cách từ trung tâm hành chính của tỉnh (thành phố trực thuộc trung ương) nơi có di tích đến địa điểm di tích và chỉ dẫn cụ thể đường đến di tích bằng các phương tiện giao thông. </w:t>
            </w:r>
          </w:p>
        </w:tc>
      </w:tr>
      <w:tr w:rsidR="008F0C91" w:rsidRPr="008F0C91" w14:paraId="1D376C6D" w14:textId="77777777" w:rsidTr="008F0C91">
        <w:trPr>
          <w:trHeight w:val="1421"/>
        </w:trPr>
        <w:tc>
          <w:tcPr>
            <w:tcW w:w="703" w:type="dxa"/>
            <w:tcBorders>
              <w:top w:val="single" w:sz="4" w:space="0" w:color="000000"/>
              <w:left w:val="single" w:sz="4" w:space="0" w:color="000000"/>
              <w:bottom w:val="single" w:sz="4" w:space="0" w:color="000000"/>
              <w:right w:val="single" w:sz="4" w:space="0" w:color="000000"/>
            </w:tcBorders>
            <w:vAlign w:val="center"/>
          </w:tcPr>
          <w:p w14:paraId="4932BD51" w14:textId="77777777" w:rsidR="008F0C91" w:rsidRPr="008F0C91" w:rsidRDefault="008F0C91" w:rsidP="00FD2426">
            <w:pPr>
              <w:spacing w:after="0" w:line="259" w:lineRule="auto"/>
              <w:ind w:firstLine="0"/>
              <w:jc w:val="center"/>
              <w:rPr>
                <w:color w:val="000000" w:themeColor="text1"/>
                <w:sz w:val="24"/>
              </w:rPr>
            </w:pPr>
            <w:r w:rsidRPr="008F0C91">
              <w:rPr>
                <w:color w:val="000000" w:themeColor="text1"/>
                <w:sz w:val="24"/>
              </w:rPr>
              <w:t>3</w:t>
            </w:r>
            <w:r w:rsidRPr="008F0C91">
              <w:rPr>
                <w:rFonts w:eastAsia="Arial"/>
                <w:color w:val="000000" w:themeColor="text1"/>
                <w:sz w:val="24"/>
              </w:rPr>
              <w:t xml:space="preserve"> </w:t>
            </w:r>
          </w:p>
        </w:tc>
        <w:tc>
          <w:tcPr>
            <w:tcW w:w="8364" w:type="dxa"/>
            <w:tcBorders>
              <w:top w:val="single" w:sz="4" w:space="0" w:color="000000"/>
              <w:left w:val="single" w:sz="4" w:space="0" w:color="000000"/>
              <w:bottom w:val="single" w:sz="4" w:space="0" w:color="000000"/>
              <w:right w:val="single" w:sz="4" w:space="0" w:color="000000"/>
            </w:tcBorders>
            <w:vAlign w:val="center"/>
          </w:tcPr>
          <w:p w14:paraId="3A95BB18" w14:textId="77777777" w:rsidR="008F0C91" w:rsidRPr="008F0C91" w:rsidRDefault="008F0C91" w:rsidP="00FD2426">
            <w:pPr>
              <w:spacing w:after="0" w:line="259" w:lineRule="auto"/>
              <w:ind w:left="0" w:right="75" w:firstLine="0"/>
              <w:rPr>
                <w:color w:val="000000" w:themeColor="text1"/>
                <w:sz w:val="24"/>
              </w:rPr>
            </w:pPr>
            <w:r w:rsidRPr="008F0C91">
              <w:rPr>
                <w:b/>
                <w:color w:val="000000" w:themeColor="text1"/>
                <w:sz w:val="24"/>
              </w:rPr>
              <w:t xml:space="preserve">Phân loại di tích: </w:t>
            </w:r>
            <w:r w:rsidRPr="008F0C91">
              <w:rPr>
                <w:color w:val="000000" w:themeColor="text1"/>
                <w:sz w:val="24"/>
              </w:rPr>
              <w:t xml:space="preserve">Căn cứ kết quả khảo sát, nghiên cứu về di tích để phân loại di tích theo quy định tại Điều 21 Luật Di sản văn hóa. Trường hợp di tích chứa đựng nhiều loại giá trị thì phân loại theo các giá trị đó, bắt đầu từ giá trị tiêu biểu nhất (ví dụ: di tích khảo cổ và kiến trúc nghệ thuật; di tích lịch sử và danh lam thắng cảnh). </w:t>
            </w:r>
          </w:p>
        </w:tc>
      </w:tr>
      <w:tr w:rsidR="008F0C91" w:rsidRPr="008F0C91" w14:paraId="279048F2" w14:textId="77777777" w:rsidTr="008F0C91">
        <w:trPr>
          <w:trHeight w:val="137"/>
        </w:trPr>
        <w:tc>
          <w:tcPr>
            <w:tcW w:w="703" w:type="dxa"/>
            <w:tcBorders>
              <w:top w:val="single" w:sz="4" w:space="0" w:color="000000"/>
              <w:left w:val="single" w:sz="4" w:space="0" w:color="000000"/>
              <w:bottom w:val="single" w:sz="4" w:space="0" w:color="000000"/>
              <w:right w:val="single" w:sz="4" w:space="0" w:color="000000"/>
            </w:tcBorders>
            <w:vAlign w:val="center"/>
          </w:tcPr>
          <w:p w14:paraId="724749DE" w14:textId="77777777" w:rsidR="008F0C91" w:rsidRPr="008F0C91" w:rsidRDefault="008F0C91" w:rsidP="00FD2426">
            <w:pPr>
              <w:spacing w:after="0" w:line="259" w:lineRule="auto"/>
              <w:ind w:firstLine="0"/>
              <w:jc w:val="center"/>
              <w:rPr>
                <w:color w:val="000000" w:themeColor="text1"/>
                <w:sz w:val="24"/>
              </w:rPr>
            </w:pPr>
            <w:r w:rsidRPr="008F0C91">
              <w:rPr>
                <w:color w:val="000000" w:themeColor="text1"/>
                <w:sz w:val="24"/>
              </w:rPr>
              <w:t>4</w:t>
            </w:r>
            <w:r w:rsidRPr="008F0C91">
              <w:rPr>
                <w:rFonts w:eastAsia="Arial"/>
                <w:color w:val="000000" w:themeColor="text1"/>
                <w:sz w:val="24"/>
              </w:rPr>
              <w:t xml:space="preserve"> </w:t>
            </w:r>
          </w:p>
        </w:tc>
        <w:tc>
          <w:tcPr>
            <w:tcW w:w="8364" w:type="dxa"/>
            <w:tcBorders>
              <w:top w:val="single" w:sz="4" w:space="0" w:color="000000"/>
              <w:left w:val="single" w:sz="4" w:space="0" w:color="000000"/>
              <w:bottom w:val="single" w:sz="4" w:space="0" w:color="000000"/>
              <w:right w:val="single" w:sz="4" w:space="0" w:color="000000"/>
            </w:tcBorders>
            <w:vAlign w:val="center"/>
          </w:tcPr>
          <w:p w14:paraId="33E9B34C" w14:textId="77777777" w:rsidR="008F0C91" w:rsidRPr="008F0C91" w:rsidRDefault="008F0C91" w:rsidP="00FD2426">
            <w:pPr>
              <w:spacing w:after="0" w:line="259" w:lineRule="auto"/>
              <w:ind w:left="0" w:firstLine="0"/>
              <w:rPr>
                <w:color w:val="000000" w:themeColor="text1"/>
                <w:sz w:val="24"/>
              </w:rPr>
            </w:pPr>
            <w:r w:rsidRPr="008F0C91">
              <w:rPr>
                <w:b/>
                <w:color w:val="000000" w:themeColor="text1"/>
                <w:sz w:val="24"/>
              </w:rPr>
              <w:t xml:space="preserve">Bản đồ </w:t>
            </w:r>
            <w:r w:rsidRPr="008F0C91">
              <w:rPr>
                <w:color w:val="000000" w:themeColor="text1"/>
                <w:sz w:val="24"/>
              </w:rPr>
              <w:t xml:space="preserve">chỉ rõ ranh giới, diện tích các khu vực khoanh vùng bảo vệ của di tích. </w:t>
            </w:r>
          </w:p>
        </w:tc>
      </w:tr>
      <w:tr w:rsidR="008F0C91" w:rsidRPr="008F0C91" w14:paraId="215175DC" w14:textId="77777777" w:rsidTr="00FD2426">
        <w:trPr>
          <w:trHeight w:val="5322"/>
        </w:trPr>
        <w:tc>
          <w:tcPr>
            <w:tcW w:w="703" w:type="dxa"/>
            <w:tcBorders>
              <w:top w:val="single" w:sz="4" w:space="0" w:color="000000"/>
              <w:left w:val="single" w:sz="4" w:space="0" w:color="000000"/>
              <w:bottom w:val="single" w:sz="4" w:space="0" w:color="000000"/>
              <w:right w:val="single" w:sz="4" w:space="0" w:color="000000"/>
            </w:tcBorders>
            <w:vAlign w:val="center"/>
          </w:tcPr>
          <w:p w14:paraId="654B39B0" w14:textId="77777777" w:rsidR="008F0C91" w:rsidRPr="008F0C91" w:rsidRDefault="008F0C91" w:rsidP="00FD2426">
            <w:pPr>
              <w:spacing w:after="0" w:line="259" w:lineRule="auto"/>
              <w:ind w:firstLine="0"/>
              <w:jc w:val="center"/>
              <w:rPr>
                <w:color w:val="000000" w:themeColor="text1"/>
                <w:sz w:val="24"/>
              </w:rPr>
            </w:pPr>
            <w:r w:rsidRPr="008F0C91">
              <w:rPr>
                <w:color w:val="000000" w:themeColor="text1"/>
                <w:sz w:val="24"/>
              </w:rPr>
              <w:t>5</w:t>
            </w:r>
            <w:r w:rsidRPr="008F0C91">
              <w:rPr>
                <w:rFonts w:eastAsia="Arial"/>
                <w:color w:val="000000" w:themeColor="text1"/>
                <w:sz w:val="24"/>
              </w:rPr>
              <w:t xml:space="preserve"> </w:t>
            </w:r>
          </w:p>
        </w:tc>
        <w:tc>
          <w:tcPr>
            <w:tcW w:w="8364" w:type="dxa"/>
            <w:tcBorders>
              <w:top w:val="single" w:sz="4" w:space="0" w:color="000000"/>
              <w:left w:val="single" w:sz="4" w:space="0" w:color="000000"/>
              <w:bottom w:val="single" w:sz="4" w:space="0" w:color="000000"/>
              <w:right w:val="single" w:sz="4" w:space="0" w:color="000000"/>
            </w:tcBorders>
            <w:vAlign w:val="center"/>
          </w:tcPr>
          <w:p w14:paraId="11F1039C" w14:textId="77777777" w:rsidR="008F0C91" w:rsidRPr="008F0C91" w:rsidRDefault="008F0C91" w:rsidP="00FD2426">
            <w:pPr>
              <w:spacing w:after="140" w:line="259" w:lineRule="auto"/>
              <w:ind w:left="0" w:firstLine="0"/>
              <w:jc w:val="left"/>
              <w:rPr>
                <w:color w:val="000000" w:themeColor="text1"/>
                <w:sz w:val="24"/>
              </w:rPr>
            </w:pPr>
            <w:r w:rsidRPr="008F0C91">
              <w:rPr>
                <w:b/>
                <w:color w:val="000000" w:themeColor="text1"/>
                <w:sz w:val="24"/>
              </w:rPr>
              <w:t xml:space="preserve">Sự kiện, nhân vật lịch sử, đặc điểm của di tích: </w:t>
            </w:r>
          </w:p>
          <w:p w14:paraId="66243603" w14:textId="77777777" w:rsidR="008F0C91" w:rsidRPr="008F0C91" w:rsidRDefault="008F0C91" w:rsidP="008F0C91">
            <w:pPr>
              <w:numPr>
                <w:ilvl w:val="0"/>
                <w:numId w:val="11"/>
              </w:numPr>
              <w:spacing w:after="157" w:line="250" w:lineRule="auto"/>
              <w:ind w:right="70"/>
              <w:rPr>
                <w:color w:val="000000" w:themeColor="text1"/>
                <w:sz w:val="24"/>
              </w:rPr>
            </w:pPr>
            <w:r w:rsidRPr="008F0C91">
              <w:rPr>
                <w:color w:val="000000" w:themeColor="text1"/>
                <w:sz w:val="24"/>
              </w:rPr>
              <w:t xml:space="preserve">Đối với di tích lịch sử: trình bày sự kiện, nhân vật lịch sử liên quan đến di tích; tổng thuật các kết quả nghiên cứu đã có và nêu rõ cơ sở khoa học, nhận định của tổ chức, cá nhân lập hồ sơ khoa học di tích về sự kiện, nhân vật lịch sử đó. </w:t>
            </w:r>
          </w:p>
          <w:p w14:paraId="1638EFBA" w14:textId="77777777" w:rsidR="008F0C91" w:rsidRPr="008F0C91" w:rsidRDefault="008F0C91" w:rsidP="008F0C91">
            <w:pPr>
              <w:numPr>
                <w:ilvl w:val="0"/>
                <w:numId w:val="11"/>
              </w:numPr>
              <w:spacing w:after="0" w:line="259" w:lineRule="auto"/>
              <w:ind w:right="70"/>
              <w:rPr>
                <w:color w:val="000000" w:themeColor="text1"/>
                <w:sz w:val="24"/>
              </w:rPr>
            </w:pPr>
            <w:r w:rsidRPr="008F0C91">
              <w:rPr>
                <w:color w:val="000000" w:themeColor="text1"/>
                <w:sz w:val="24"/>
              </w:rPr>
              <w:t xml:space="preserve">Đối với di tích kiến trúc nghệ thuật: trình bày tóm tắt về sự kiện, nhân vật lịch sử liên quan đến di tích (nếu có) và quá trình xây dựng, bảo quản, tu bổ, phục hồi, tôn tạo di tích; tổng thuật các kết quả nghiên cứu đã có và nêu rõ cơ sở khoa học, nhận định của tổ chức, cá nhân lập hồ sơ khoa học di tích về quá trình xây dựng, bảo quản, tu bổ, phục hồi, tôn tạo di tích. - Đối với di tích khảo cổ: tổng thuật quá trình phát hiện, khai quật di tích, các kết quả nghiên cứu đã có và nêu rõ cơ sở khoa học, nhận định của tổ chức, cá nhân lập hồ sơ khoa học di tích về niên đại, chủ nhân, đặc trưng, tính chất của di tích đó. </w:t>
            </w:r>
          </w:p>
        </w:tc>
      </w:tr>
    </w:tbl>
    <w:p w14:paraId="4D2330BE" w14:textId="77777777" w:rsidR="008F0C91" w:rsidRPr="008F0C91" w:rsidRDefault="008F0C91" w:rsidP="008F0C91">
      <w:pPr>
        <w:spacing w:after="0" w:line="259" w:lineRule="auto"/>
        <w:ind w:left="-1246" w:right="75" w:firstLine="0"/>
        <w:jc w:val="left"/>
        <w:rPr>
          <w:color w:val="000000" w:themeColor="text1"/>
          <w:sz w:val="24"/>
        </w:rPr>
      </w:pPr>
    </w:p>
    <w:tbl>
      <w:tblPr>
        <w:tblStyle w:val="TableGrid"/>
        <w:tblW w:w="9067" w:type="dxa"/>
        <w:tblInd w:w="461" w:type="dxa"/>
        <w:tblCellMar>
          <w:top w:w="66" w:type="dxa"/>
          <w:left w:w="108" w:type="dxa"/>
          <w:bottom w:w="0" w:type="dxa"/>
          <w:right w:w="38" w:type="dxa"/>
        </w:tblCellMar>
        <w:tblLook w:val="04A0" w:firstRow="1" w:lastRow="0" w:firstColumn="1" w:lastColumn="0" w:noHBand="0" w:noVBand="1"/>
      </w:tblPr>
      <w:tblGrid>
        <w:gridCol w:w="703"/>
        <w:gridCol w:w="8364"/>
      </w:tblGrid>
      <w:tr w:rsidR="008F0C91" w:rsidRPr="008F0C91" w14:paraId="71E8F55A" w14:textId="77777777" w:rsidTr="008F0C91">
        <w:trPr>
          <w:trHeight w:val="1058"/>
        </w:trPr>
        <w:tc>
          <w:tcPr>
            <w:tcW w:w="703" w:type="dxa"/>
            <w:tcBorders>
              <w:top w:val="single" w:sz="4" w:space="0" w:color="000000"/>
              <w:left w:val="single" w:sz="4" w:space="0" w:color="000000"/>
              <w:bottom w:val="single" w:sz="4" w:space="0" w:color="000000"/>
              <w:right w:val="single" w:sz="4" w:space="0" w:color="000000"/>
            </w:tcBorders>
          </w:tcPr>
          <w:p w14:paraId="5A11CF39" w14:textId="77777777" w:rsidR="008F0C91" w:rsidRPr="008F0C91" w:rsidRDefault="008F0C91" w:rsidP="00FD2426">
            <w:pPr>
              <w:spacing w:after="160" w:line="259" w:lineRule="auto"/>
              <w:ind w:left="0" w:firstLine="0"/>
              <w:jc w:val="left"/>
              <w:rPr>
                <w:color w:val="000000" w:themeColor="text1"/>
                <w:sz w:val="24"/>
              </w:rPr>
            </w:pPr>
          </w:p>
        </w:tc>
        <w:tc>
          <w:tcPr>
            <w:tcW w:w="8364" w:type="dxa"/>
            <w:tcBorders>
              <w:top w:val="single" w:sz="4" w:space="0" w:color="000000"/>
              <w:left w:val="single" w:sz="4" w:space="0" w:color="000000"/>
              <w:bottom w:val="single" w:sz="4" w:space="0" w:color="000000"/>
              <w:right w:val="single" w:sz="4" w:space="0" w:color="000000"/>
            </w:tcBorders>
          </w:tcPr>
          <w:p w14:paraId="7847B49D" w14:textId="77777777" w:rsidR="008F0C91" w:rsidRPr="008F0C91" w:rsidRDefault="008F0C91" w:rsidP="00FD2426">
            <w:pPr>
              <w:spacing w:after="0" w:line="259" w:lineRule="auto"/>
              <w:ind w:left="0" w:right="76" w:firstLine="0"/>
              <w:rPr>
                <w:color w:val="000000" w:themeColor="text1"/>
                <w:sz w:val="24"/>
              </w:rPr>
            </w:pPr>
            <w:r w:rsidRPr="008F0C91">
              <w:rPr>
                <w:color w:val="000000" w:themeColor="text1"/>
                <w:sz w:val="24"/>
              </w:rPr>
              <w:t xml:space="preserve">- Đối với danh lam thắng cảnh: trình bày tóm tắt sự kiện, nhân vật lịch sử liên quan trực tiếp đến danh lam thắng cảnh (nếu có) và nêu rõ các đặc điểm của danh lam thắng cảnh về cảnh quan thiên nhiên, địa chất, địa mạo, địa lý, đa dạng sinh học, hệ sinh thái đặc thù hoặc những dấu vết vật chất về các giai đoạn phát triển của trái đất. </w:t>
            </w:r>
          </w:p>
        </w:tc>
      </w:tr>
      <w:tr w:rsidR="008F0C91" w:rsidRPr="008F0C91" w14:paraId="60967AD1" w14:textId="77777777" w:rsidTr="008F0C91">
        <w:trPr>
          <w:trHeight w:val="1629"/>
        </w:trPr>
        <w:tc>
          <w:tcPr>
            <w:tcW w:w="703" w:type="dxa"/>
            <w:tcBorders>
              <w:top w:val="single" w:sz="4" w:space="0" w:color="000000"/>
              <w:left w:val="single" w:sz="4" w:space="0" w:color="000000"/>
              <w:bottom w:val="single" w:sz="4" w:space="0" w:color="000000"/>
              <w:right w:val="single" w:sz="4" w:space="0" w:color="000000"/>
            </w:tcBorders>
            <w:vAlign w:val="center"/>
          </w:tcPr>
          <w:p w14:paraId="11196387" w14:textId="77777777" w:rsidR="008F0C91" w:rsidRPr="008F0C91" w:rsidRDefault="008F0C91" w:rsidP="00FD2426">
            <w:pPr>
              <w:spacing w:after="0" w:line="259" w:lineRule="auto"/>
              <w:ind w:left="9" w:firstLine="0"/>
              <w:jc w:val="center"/>
              <w:rPr>
                <w:color w:val="000000" w:themeColor="text1"/>
                <w:sz w:val="24"/>
              </w:rPr>
            </w:pPr>
            <w:r w:rsidRPr="008F0C91">
              <w:rPr>
                <w:color w:val="000000" w:themeColor="text1"/>
                <w:sz w:val="24"/>
              </w:rPr>
              <w:t>6</w:t>
            </w:r>
            <w:r w:rsidRPr="008F0C91">
              <w:rPr>
                <w:rFonts w:eastAsia="Arial"/>
                <w:color w:val="000000" w:themeColor="text1"/>
                <w:sz w:val="24"/>
              </w:rPr>
              <w:t xml:space="preserve"> </w:t>
            </w:r>
          </w:p>
        </w:tc>
        <w:tc>
          <w:tcPr>
            <w:tcW w:w="8364" w:type="dxa"/>
            <w:tcBorders>
              <w:top w:val="single" w:sz="4" w:space="0" w:color="000000"/>
              <w:left w:val="single" w:sz="4" w:space="0" w:color="000000"/>
              <w:bottom w:val="single" w:sz="4" w:space="0" w:color="000000"/>
              <w:right w:val="single" w:sz="4" w:space="0" w:color="000000"/>
            </w:tcBorders>
            <w:vAlign w:val="center"/>
          </w:tcPr>
          <w:p w14:paraId="160BDFD4" w14:textId="77777777" w:rsidR="008F0C91" w:rsidRPr="008F0C91" w:rsidRDefault="008F0C91" w:rsidP="00FD2426">
            <w:pPr>
              <w:spacing w:after="0" w:line="259" w:lineRule="auto"/>
              <w:ind w:left="0" w:right="70" w:firstLine="0"/>
              <w:rPr>
                <w:color w:val="000000" w:themeColor="text1"/>
                <w:sz w:val="24"/>
              </w:rPr>
            </w:pPr>
            <w:r w:rsidRPr="008F0C91">
              <w:rPr>
                <w:b/>
                <w:color w:val="000000" w:themeColor="text1"/>
                <w:sz w:val="24"/>
              </w:rPr>
              <w:t xml:space="preserve">Sinh hoạt văn hóa tín ngưỡng liên quan đến di tích: </w:t>
            </w:r>
            <w:r w:rsidRPr="008F0C91">
              <w:rPr>
                <w:color w:val="000000" w:themeColor="text1"/>
                <w:sz w:val="24"/>
              </w:rPr>
              <w:t>Miêu tả chi tiết lễ hội và các sinh hoạt văn hóa tín ngưỡng khác liên quan đến di tích; tổng thuật các kết quả nghiên cứu đã có và nêu rõ cơ sở khoa học, nhận định của tổ chức, cá nhân lập hồ sơ khoa học di tích về đặc điểm, giá trị lịch sử - văn hóa của lễ hội, sinh hoạt văn hóa tín ngưỡng liên quan đến di tích.</w:t>
            </w:r>
            <w:r w:rsidRPr="008F0C91">
              <w:rPr>
                <w:b/>
                <w:color w:val="000000" w:themeColor="text1"/>
                <w:sz w:val="24"/>
              </w:rPr>
              <w:t xml:space="preserve"> </w:t>
            </w:r>
          </w:p>
        </w:tc>
      </w:tr>
      <w:tr w:rsidR="008F0C91" w:rsidRPr="008F0C91" w14:paraId="318183D5" w14:textId="77777777" w:rsidTr="008F0C91">
        <w:trPr>
          <w:trHeight w:val="5735"/>
        </w:trPr>
        <w:tc>
          <w:tcPr>
            <w:tcW w:w="703" w:type="dxa"/>
            <w:tcBorders>
              <w:top w:val="single" w:sz="4" w:space="0" w:color="000000"/>
              <w:left w:val="single" w:sz="4" w:space="0" w:color="000000"/>
              <w:bottom w:val="single" w:sz="4" w:space="0" w:color="000000"/>
              <w:right w:val="single" w:sz="4" w:space="0" w:color="000000"/>
            </w:tcBorders>
            <w:vAlign w:val="center"/>
          </w:tcPr>
          <w:p w14:paraId="07F2839D" w14:textId="77777777" w:rsidR="008F0C91" w:rsidRPr="008F0C91" w:rsidRDefault="008F0C91" w:rsidP="00FD2426">
            <w:pPr>
              <w:spacing w:after="0" w:line="259" w:lineRule="auto"/>
              <w:ind w:left="9" w:firstLine="0"/>
              <w:jc w:val="center"/>
              <w:rPr>
                <w:color w:val="000000" w:themeColor="text1"/>
                <w:sz w:val="24"/>
              </w:rPr>
            </w:pPr>
            <w:r w:rsidRPr="008F0C91">
              <w:rPr>
                <w:color w:val="000000" w:themeColor="text1"/>
                <w:sz w:val="24"/>
              </w:rPr>
              <w:t>7</w:t>
            </w:r>
            <w:r w:rsidRPr="008F0C91">
              <w:rPr>
                <w:rFonts w:eastAsia="Arial"/>
                <w:color w:val="000000" w:themeColor="text1"/>
                <w:sz w:val="24"/>
              </w:rPr>
              <w:t xml:space="preserve"> </w:t>
            </w:r>
          </w:p>
        </w:tc>
        <w:tc>
          <w:tcPr>
            <w:tcW w:w="8364" w:type="dxa"/>
            <w:tcBorders>
              <w:top w:val="single" w:sz="4" w:space="0" w:color="000000"/>
              <w:left w:val="single" w:sz="4" w:space="0" w:color="000000"/>
              <w:bottom w:val="single" w:sz="4" w:space="0" w:color="000000"/>
              <w:right w:val="single" w:sz="4" w:space="0" w:color="000000"/>
            </w:tcBorders>
            <w:vAlign w:val="center"/>
          </w:tcPr>
          <w:p w14:paraId="7DAFCFC9" w14:textId="77777777" w:rsidR="008F0C91" w:rsidRPr="008F0C91" w:rsidRDefault="008F0C91" w:rsidP="00FD2426">
            <w:pPr>
              <w:spacing w:after="140" w:line="259" w:lineRule="auto"/>
              <w:ind w:left="0" w:firstLine="0"/>
              <w:jc w:val="left"/>
              <w:rPr>
                <w:color w:val="000000" w:themeColor="text1"/>
                <w:sz w:val="24"/>
              </w:rPr>
            </w:pPr>
            <w:r w:rsidRPr="008F0C91">
              <w:rPr>
                <w:b/>
                <w:color w:val="000000" w:themeColor="text1"/>
                <w:sz w:val="24"/>
              </w:rPr>
              <w:t xml:space="preserve">Khảo tả di tích: </w:t>
            </w:r>
          </w:p>
          <w:p w14:paraId="5CC3433C" w14:textId="77777777" w:rsidR="008F0C91" w:rsidRPr="008F0C91" w:rsidRDefault="008F0C91" w:rsidP="008F0C91">
            <w:pPr>
              <w:numPr>
                <w:ilvl w:val="0"/>
                <w:numId w:val="12"/>
              </w:numPr>
              <w:spacing w:after="155" w:line="251" w:lineRule="auto"/>
              <w:ind w:right="38"/>
              <w:jc w:val="left"/>
              <w:rPr>
                <w:color w:val="000000" w:themeColor="text1"/>
                <w:sz w:val="24"/>
              </w:rPr>
            </w:pPr>
            <w:r w:rsidRPr="008F0C91">
              <w:rPr>
                <w:color w:val="000000" w:themeColor="text1"/>
                <w:sz w:val="24"/>
              </w:rPr>
              <w:t xml:space="preserve">Giới thiệu khái quát về phạm vi, quy mô, bố cục mặt bằng tổng thể của di tích, cảnh quan môi trường khu vực di tích; đánh giá khái quát hiện trạng kỹ thuật của di tích và nêu rõ mức độ hư hại, xuống cấp của di tích, tình trạng vi phạm di tích (nếu có). </w:t>
            </w:r>
          </w:p>
          <w:p w14:paraId="49F74052" w14:textId="77777777" w:rsidR="008F0C91" w:rsidRPr="008F0C91" w:rsidRDefault="008F0C91" w:rsidP="008F0C91">
            <w:pPr>
              <w:numPr>
                <w:ilvl w:val="0"/>
                <w:numId w:val="12"/>
              </w:numPr>
              <w:spacing w:after="93" w:line="259" w:lineRule="auto"/>
              <w:ind w:right="38"/>
              <w:jc w:val="left"/>
              <w:rPr>
                <w:color w:val="000000" w:themeColor="text1"/>
                <w:sz w:val="24"/>
              </w:rPr>
            </w:pPr>
            <w:r w:rsidRPr="008F0C91">
              <w:rPr>
                <w:color w:val="000000" w:themeColor="text1"/>
                <w:sz w:val="24"/>
              </w:rPr>
              <w:t xml:space="preserve">Giới thiệu cụ thể đối với từng loại di tích: </w:t>
            </w:r>
          </w:p>
          <w:p w14:paraId="2D6B565E" w14:textId="77777777" w:rsidR="008F0C91" w:rsidRPr="008F0C91" w:rsidRDefault="008F0C91" w:rsidP="00FD2426">
            <w:pPr>
              <w:spacing w:after="65" w:line="278" w:lineRule="auto"/>
              <w:ind w:left="0" w:firstLine="0"/>
              <w:jc w:val="left"/>
              <w:rPr>
                <w:color w:val="000000" w:themeColor="text1"/>
                <w:sz w:val="24"/>
              </w:rPr>
            </w:pPr>
            <w:r w:rsidRPr="008F0C91">
              <w:rPr>
                <w:color w:val="000000" w:themeColor="text1"/>
                <w:sz w:val="24"/>
              </w:rPr>
              <w:t xml:space="preserve">Đối với di tích lịch sử: miêu tả chi tiết công trình xây dựng, di vật và vết tích còn lại liên quan đến sự kiện, nhân vật lịch sử gắn với di tích;  </w:t>
            </w:r>
          </w:p>
          <w:p w14:paraId="09DD200E" w14:textId="77777777" w:rsidR="008F0C91" w:rsidRPr="008F0C91" w:rsidRDefault="008F0C91" w:rsidP="00FD2426">
            <w:pPr>
              <w:spacing w:after="93" w:line="257" w:lineRule="auto"/>
              <w:ind w:left="0" w:right="78" w:firstLine="0"/>
              <w:rPr>
                <w:color w:val="000000" w:themeColor="text1"/>
                <w:sz w:val="24"/>
              </w:rPr>
            </w:pPr>
            <w:r w:rsidRPr="008F0C91">
              <w:rPr>
                <w:color w:val="000000" w:themeColor="text1"/>
                <w:sz w:val="24"/>
              </w:rPr>
              <w:t xml:space="preserve">Đối với di tích kiến trúc nghệ thuật: miêu tả chi tiết kỹ thuật xây dựng, kết cấu kiến trúc, vật liệu xây dựng, các đề tài, họa tiết và nghệ thuật trang trí của từng hạng mục kiến trúc cấu thành di tích; </w:t>
            </w:r>
          </w:p>
          <w:p w14:paraId="03236CA4" w14:textId="77777777" w:rsidR="008F0C91" w:rsidRPr="008F0C91" w:rsidRDefault="008F0C91" w:rsidP="00FD2426">
            <w:pPr>
              <w:spacing w:after="145" w:line="258" w:lineRule="auto"/>
              <w:ind w:left="0" w:right="82" w:firstLine="0"/>
              <w:rPr>
                <w:color w:val="000000" w:themeColor="text1"/>
                <w:sz w:val="24"/>
              </w:rPr>
            </w:pPr>
            <w:r w:rsidRPr="008F0C91">
              <w:rPr>
                <w:color w:val="000000" w:themeColor="text1"/>
                <w:sz w:val="24"/>
              </w:rPr>
              <w:t xml:space="preserve">Đối với di tích khảo cổ: nêu rõ các thành phần, đặc điểm, tầng văn hóa, hiện vật quan trọng được phát hiện trong quá trình nghiên cứu, thăm dò, khai quật di tích; hiện trạng của di tích;  </w:t>
            </w:r>
          </w:p>
          <w:p w14:paraId="010B81DC" w14:textId="77777777" w:rsidR="008F0C91" w:rsidRPr="008F0C91" w:rsidRDefault="008F0C91" w:rsidP="00FD2426">
            <w:pPr>
              <w:spacing w:after="0" w:line="259" w:lineRule="auto"/>
              <w:ind w:left="0" w:right="67" w:firstLine="0"/>
              <w:rPr>
                <w:color w:val="000000" w:themeColor="text1"/>
                <w:sz w:val="24"/>
              </w:rPr>
            </w:pPr>
            <w:r w:rsidRPr="008F0C91">
              <w:rPr>
                <w:color w:val="000000" w:themeColor="text1"/>
                <w:sz w:val="24"/>
              </w:rPr>
              <w:t>Đối với danh lam thắng cảnh: miêu tả chi tiết về cảnh quan thiên nhiên, địa chất, địa mạo, địa lý, đa dạng sinh học, hệ sinh thái đặc thù hoặc khu vực thiên nhiên chứa đựng những dấu vết vật chất về các giai đoạn phát triển của trái đất; miêu tả các công trình kiến trúc, nghệ thuật liên quan đến danh lam thắng cảnh (nếu có).</w:t>
            </w:r>
            <w:r w:rsidRPr="008F0C91">
              <w:rPr>
                <w:b/>
                <w:color w:val="000000" w:themeColor="text1"/>
                <w:sz w:val="24"/>
              </w:rPr>
              <w:t xml:space="preserve"> </w:t>
            </w:r>
          </w:p>
        </w:tc>
      </w:tr>
      <w:tr w:rsidR="008F0C91" w:rsidRPr="008F0C91" w14:paraId="20FA48E1" w14:textId="77777777" w:rsidTr="008F0C91">
        <w:trPr>
          <w:trHeight w:val="1812"/>
        </w:trPr>
        <w:tc>
          <w:tcPr>
            <w:tcW w:w="703" w:type="dxa"/>
            <w:tcBorders>
              <w:top w:val="single" w:sz="4" w:space="0" w:color="000000"/>
              <w:left w:val="single" w:sz="4" w:space="0" w:color="000000"/>
              <w:bottom w:val="single" w:sz="4" w:space="0" w:color="000000"/>
              <w:right w:val="single" w:sz="4" w:space="0" w:color="000000"/>
            </w:tcBorders>
            <w:vAlign w:val="center"/>
          </w:tcPr>
          <w:p w14:paraId="50AB419D" w14:textId="77777777" w:rsidR="008F0C91" w:rsidRPr="008F0C91" w:rsidRDefault="008F0C91" w:rsidP="00FD2426">
            <w:pPr>
              <w:spacing w:after="0" w:line="259" w:lineRule="auto"/>
              <w:ind w:left="9" w:firstLine="0"/>
              <w:jc w:val="center"/>
              <w:rPr>
                <w:color w:val="000000" w:themeColor="text1"/>
                <w:sz w:val="24"/>
              </w:rPr>
            </w:pPr>
            <w:r w:rsidRPr="008F0C91">
              <w:rPr>
                <w:color w:val="000000" w:themeColor="text1"/>
                <w:sz w:val="24"/>
              </w:rPr>
              <w:t>8</w:t>
            </w:r>
            <w:r w:rsidRPr="008F0C91">
              <w:rPr>
                <w:rFonts w:eastAsia="Arial"/>
                <w:color w:val="000000" w:themeColor="text1"/>
                <w:sz w:val="24"/>
              </w:rPr>
              <w:t xml:space="preserve"> </w:t>
            </w:r>
          </w:p>
        </w:tc>
        <w:tc>
          <w:tcPr>
            <w:tcW w:w="8364" w:type="dxa"/>
            <w:tcBorders>
              <w:top w:val="single" w:sz="4" w:space="0" w:color="000000"/>
              <w:left w:val="single" w:sz="4" w:space="0" w:color="000000"/>
              <w:bottom w:val="single" w:sz="4" w:space="0" w:color="000000"/>
              <w:right w:val="single" w:sz="4" w:space="0" w:color="000000"/>
            </w:tcBorders>
            <w:vAlign w:val="center"/>
          </w:tcPr>
          <w:p w14:paraId="5500F66B" w14:textId="77777777" w:rsidR="008F0C91" w:rsidRPr="008F0C91" w:rsidRDefault="008F0C91" w:rsidP="00FD2426">
            <w:pPr>
              <w:spacing w:after="0" w:line="259" w:lineRule="auto"/>
              <w:ind w:left="0" w:right="70" w:firstLine="0"/>
              <w:rPr>
                <w:color w:val="000000" w:themeColor="text1"/>
                <w:sz w:val="24"/>
              </w:rPr>
            </w:pPr>
            <w:r w:rsidRPr="008F0C91">
              <w:rPr>
                <w:b/>
                <w:color w:val="000000" w:themeColor="text1"/>
                <w:sz w:val="24"/>
              </w:rPr>
              <w:t xml:space="preserve">Sơ đồ phân bố di vật/cổ vật/bảo vật quốc gia thuộc di tích: </w:t>
            </w:r>
            <w:r w:rsidRPr="008F0C91">
              <w:rPr>
                <w:color w:val="000000" w:themeColor="text1"/>
                <w:sz w:val="24"/>
              </w:rPr>
              <w:t>Lập sơ đồ vị trí các di vật/cổ vật/bảo vật quốc gia (sau đây gọi chung là hiện vật) thuộc di tích tại thời điểm lập hồ sơ khoa học di tích; chú thích rõ tên gọi, mã số hiện vật được thể hiện trên sơ đồ theo đúng tên gọi và mã số hiện vật được ghi ở Bản thống kê hiện vật thuộc di tích quy định tại khoản 6 Điều 9 Nghị định số 308/2025/NĐ-CP ngày 28 tháng 11 năm 2025 của Chính phủ.</w:t>
            </w:r>
            <w:r w:rsidRPr="008F0C91">
              <w:rPr>
                <w:b/>
                <w:color w:val="000000" w:themeColor="text1"/>
                <w:sz w:val="24"/>
              </w:rPr>
              <w:t xml:space="preserve"> </w:t>
            </w:r>
          </w:p>
        </w:tc>
      </w:tr>
      <w:tr w:rsidR="008F0C91" w:rsidRPr="008F0C91" w14:paraId="431ED542" w14:textId="77777777" w:rsidTr="008F0C91">
        <w:trPr>
          <w:trHeight w:val="208"/>
        </w:trPr>
        <w:tc>
          <w:tcPr>
            <w:tcW w:w="703" w:type="dxa"/>
            <w:tcBorders>
              <w:top w:val="single" w:sz="4" w:space="0" w:color="000000"/>
              <w:left w:val="single" w:sz="4" w:space="0" w:color="000000"/>
              <w:bottom w:val="single" w:sz="4" w:space="0" w:color="000000"/>
              <w:right w:val="single" w:sz="4" w:space="0" w:color="000000"/>
            </w:tcBorders>
            <w:vAlign w:val="center"/>
          </w:tcPr>
          <w:p w14:paraId="3CCAA9B1" w14:textId="77777777" w:rsidR="008F0C91" w:rsidRPr="008F0C91" w:rsidRDefault="008F0C91" w:rsidP="00FD2426">
            <w:pPr>
              <w:spacing w:after="0" w:line="259" w:lineRule="auto"/>
              <w:ind w:left="9" w:firstLine="0"/>
              <w:jc w:val="center"/>
              <w:rPr>
                <w:color w:val="000000" w:themeColor="text1"/>
                <w:sz w:val="24"/>
              </w:rPr>
            </w:pPr>
            <w:r w:rsidRPr="008F0C91">
              <w:rPr>
                <w:color w:val="000000" w:themeColor="text1"/>
                <w:sz w:val="24"/>
              </w:rPr>
              <w:t>9</w:t>
            </w:r>
            <w:r w:rsidRPr="008F0C91">
              <w:rPr>
                <w:rFonts w:eastAsia="Arial"/>
                <w:color w:val="000000" w:themeColor="text1"/>
                <w:sz w:val="24"/>
              </w:rPr>
              <w:t xml:space="preserve"> </w:t>
            </w:r>
          </w:p>
        </w:tc>
        <w:tc>
          <w:tcPr>
            <w:tcW w:w="8364" w:type="dxa"/>
            <w:tcBorders>
              <w:top w:val="single" w:sz="4" w:space="0" w:color="000000"/>
              <w:left w:val="single" w:sz="4" w:space="0" w:color="000000"/>
              <w:bottom w:val="single" w:sz="4" w:space="0" w:color="000000"/>
              <w:right w:val="single" w:sz="4" w:space="0" w:color="000000"/>
            </w:tcBorders>
            <w:vAlign w:val="bottom"/>
          </w:tcPr>
          <w:p w14:paraId="45DCCFDB" w14:textId="44A95DE3" w:rsidR="008F0C91" w:rsidRPr="008F0C91" w:rsidRDefault="008F0C91" w:rsidP="00FD2426">
            <w:pPr>
              <w:spacing w:after="0" w:line="259" w:lineRule="auto"/>
              <w:ind w:left="0" w:firstLine="0"/>
              <w:rPr>
                <w:color w:val="000000" w:themeColor="text1"/>
                <w:sz w:val="24"/>
              </w:rPr>
            </w:pPr>
            <w:r w:rsidRPr="008F0C91">
              <w:rPr>
                <w:b/>
                <w:color w:val="000000" w:themeColor="text1"/>
                <w:sz w:val="24"/>
              </w:rPr>
              <w:t xml:space="preserve">Giá trị lịch sử, văn hóa, khoa học, thẩm mỹ của di tích: </w:t>
            </w:r>
            <w:r w:rsidRPr="008F0C91">
              <w:rPr>
                <w:color w:val="000000" w:themeColor="text1"/>
                <w:sz w:val="24"/>
              </w:rPr>
              <w:t>Đánh giá tổng quát giá trị lịch sử, văn hóa, khoa học, thẩm mỹ của di tích và nêu rõ những giá trị nổi bật của di tích được tổ chức, cá nhân lập hồ sơ khoa học di tích lấy làm căn cứ để xác định loại di tích</w:t>
            </w:r>
          </w:p>
        </w:tc>
      </w:tr>
      <w:tr w:rsidR="008F0C91" w:rsidRPr="008F0C91" w14:paraId="79A40D5C" w14:textId="77777777" w:rsidTr="008F0C91">
        <w:trPr>
          <w:trHeight w:val="492"/>
        </w:trPr>
        <w:tc>
          <w:tcPr>
            <w:tcW w:w="703" w:type="dxa"/>
            <w:tcBorders>
              <w:top w:val="single" w:sz="4" w:space="0" w:color="000000"/>
              <w:left w:val="single" w:sz="4" w:space="0" w:color="000000"/>
              <w:bottom w:val="single" w:sz="4" w:space="0" w:color="000000"/>
              <w:right w:val="single" w:sz="4" w:space="0" w:color="000000"/>
            </w:tcBorders>
            <w:vAlign w:val="center"/>
          </w:tcPr>
          <w:p w14:paraId="3F1C46F4" w14:textId="77777777" w:rsidR="008F0C91" w:rsidRPr="008F0C91" w:rsidRDefault="008F0C91" w:rsidP="00FD2426">
            <w:pPr>
              <w:spacing w:after="0" w:line="259" w:lineRule="auto"/>
              <w:ind w:left="11" w:firstLine="0"/>
              <w:jc w:val="center"/>
              <w:rPr>
                <w:color w:val="000000" w:themeColor="text1"/>
                <w:sz w:val="24"/>
              </w:rPr>
            </w:pPr>
            <w:r w:rsidRPr="008F0C91">
              <w:rPr>
                <w:color w:val="000000" w:themeColor="text1"/>
                <w:sz w:val="24"/>
              </w:rPr>
              <w:lastRenderedPageBreak/>
              <w:t>10</w:t>
            </w:r>
            <w:r w:rsidRPr="008F0C91">
              <w:rPr>
                <w:rFonts w:eastAsia="Arial"/>
                <w:color w:val="000000" w:themeColor="text1"/>
                <w:sz w:val="24"/>
              </w:rPr>
              <w:t xml:space="preserve"> </w:t>
            </w:r>
          </w:p>
        </w:tc>
        <w:tc>
          <w:tcPr>
            <w:tcW w:w="8364" w:type="dxa"/>
            <w:tcBorders>
              <w:top w:val="single" w:sz="4" w:space="0" w:color="000000"/>
              <w:left w:val="single" w:sz="4" w:space="0" w:color="000000"/>
              <w:bottom w:val="single" w:sz="4" w:space="0" w:color="000000"/>
              <w:right w:val="single" w:sz="4" w:space="0" w:color="000000"/>
            </w:tcBorders>
            <w:vAlign w:val="center"/>
          </w:tcPr>
          <w:p w14:paraId="3ADADED9" w14:textId="77777777" w:rsidR="008F0C91" w:rsidRPr="008F0C91" w:rsidRDefault="008F0C91" w:rsidP="00FD2426">
            <w:pPr>
              <w:spacing w:after="0" w:line="259" w:lineRule="auto"/>
              <w:ind w:left="0" w:firstLine="0"/>
              <w:rPr>
                <w:color w:val="000000" w:themeColor="text1"/>
                <w:sz w:val="24"/>
              </w:rPr>
            </w:pPr>
            <w:r w:rsidRPr="008F0C91">
              <w:rPr>
                <w:b/>
                <w:color w:val="000000" w:themeColor="text1"/>
                <w:sz w:val="24"/>
              </w:rPr>
              <w:t xml:space="preserve">Ảnh màu </w:t>
            </w:r>
            <w:r w:rsidRPr="008F0C91">
              <w:rPr>
                <w:color w:val="000000" w:themeColor="text1"/>
                <w:sz w:val="24"/>
              </w:rPr>
              <w:t>khảo tả di tích và di vật/cổ vật/bảo vật quốc gia thuộc di tích được lồng ghép vào các mục tương ứng của lý lịch di tích.</w:t>
            </w:r>
            <w:r w:rsidRPr="008F0C91">
              <w:rPr>
                <w:b/>
                <w:color w:val="000000" w:themeColor="text1"/>
                <w:sz w:val="24"/>
              </w:rPr>
              <w:t xml:space="preserve"> </w:t>
            </w:r>
          </w:p>
        </w:tc>
      </w:tr>
      <w:tr w:rsidR="008F0C91" w:rsidRPr="008F0C91" w14:paraId="4265CA39" w14:textId="77777777" w:rsidTr="008F0C91">
        <w:trPr>
          <w:trHeight w:val="1238"/>
        </w:trPr>
        <w:tc>
          <w:tcPr>
            <w:tcW w:w="703" w:type="dxa"/>
            <w:tcBorders>
              <w:top w:val="single" w:sz="4" w:space="0" w:color="000000"/>
              <w:left w:val="single" w:sz="4" w:space="0" w:color="000000"/>
              <w:bottom w:val="single" w:sz="4" w:space="0" w:color="000000"/>
              <w:right w:val="single" w:sz="4" w:space="0" w:color="000000"/>
            </w:tcBorders>
            <w:vAlign w:val="center"/>
          </w:tcPr>
          <w:p w14:paraId="25A17D28" w14:textId="77777777" w:rsidR="008F0C91" w:rsidRPr="008F0C91" w:rsidRDefault="008F0C91" w:rsidP="00FD2426">
            <w:pPr>
              <w:spacing w:after="0" w:line="259" w:lineRule="auto"/>
              <w:ind w:left="11" w:firstLine="0"/>
              <w:jc w:val="center"/>
              <w:rPr>
                <w:color w:val="000000" w:themeColor="text1"/>
                <w:sz w:val="24"/>
              </w:rPr>
            </w:pPr>
            <w:r w:rsidRPr="008F0C91">
              <w:rPr>
                <w:color w:val="000000" w:themeColor="text1"/>
                <w:sz w:val="24"/>
              </w:rPr>
              <w:t>11</w:t>
            </w:r>
            <w:r w:rsidRPr="008F0C91">
              <w:rPr>
                <w:rFonts w:eastAsia="Arial"/>
                <w:color w:val="000000" w:themeColor="text1"/>
                <w:sz w:val="24"/>
              </w:rPr>
              <w:t xml:space="preserve"> </w:t>
            </w:r>
          </w:p>
        </w:tc>
        <w:tc>
          <w:tcPr>
            <w:tcW w:w="8364" w:type="dxa"/>
            <w:tcBorders>
              <w:top w:val="single" w:sz="4" w:space="0" w:color="000000"/>
              <w:left w:val="single" w:sz="4" w:space="0" w:color="000000"/>
              <w:bottom w:val="single" w:sz="4" w:space="0" w:color="000000"/>
              <w:right w:val="single" w:sz="4" w:space="0" w:color="000000"/>
            </w:tcBorders>
            <w:vAlign w:val="center"/>
          </w:tcPr>
          <w:p w14:paraId="3F4B2F63" w14:textId="77777777" w:rsidR="008F0C91" w:rsidRPr="008F0C91" w:rsidRDefault="008F0C91" w:rsidP="00FD2426">
            <w:pPr>
              <w:spacing w:after="0" w:line="259" w:lineRule="auto"/>
              <w:ind w:left="0" w:right="71" w:firstLine="0"/>
              <w:rPr>
                <w:color w:val="000000" w:themeColor="text1"/>
                <w:sz w:val="24"/>
              </w:rPr>
            </w:pPr>
            <w:r w:rsidRPr="008F0C91">
              <w:rPr>
                <w:b/>
                <w:color w:val="000000" w:themeColor="text1"/>
                <w:sz w:val="24"/>
              </w:rPr>
              <w:t xml:space="preserve">Thực trạng bảo vệ và phát huy giá trị di tích: </w:t>
            </w:r>
            <w:r w:rsidRPr="008F0C91">
              <w:rPr>
                <w:color w:val="000000" w:themeColor="text1"/>
                <w:sz w:val="24"/>
              </w:rPr>
              <w:t>Nêu rõ tên tổ chức, cá nhân trực tiếp là chủ sở hữu hoặc được giao quản lý di tích; thực trạng việc tổ chức, cá nhân bảo vệ và phát huy giá trị di tích. Trường hợp di tích thuộc sở hữu chung hoặc sở hữu toàn dân thì phải ghi rõ quyết định thành lập Ban (tổ) bảo vệ hoặc quản lý di tích của cơ quan nhà nước có thẩm quyền (nếu có).</w:t>
            </w:r>
            <w:r w:rsidRPr="008F0C91">
              <w:rPr>
                <w:b/>
                <w:color w:val="000000" w:themeColor="text1"/>
                <w:sz w:val="24"/>
              </w:rPr>
              <w:t xml:space="preserve"> </w:t>
            </w:r>
          </w:p>
        </w:tc>
      </w:tr>
      <w:tr w:rsidR="008F0C91" w:rsidRPr="008F0C91" w14:paraId="20A7FDB3" w14:textId="77777777" w:rsidTr="008F0C91">
        <w:trPr>
          <w:trHeight w:val="239"/>
        </w:trPr>
        <w:tc>
          <w:tcPr>
            <w:tcW w:w="703" w:type="dxa"/>
            <w:tcBorders>
              <w:top w:val="single" w:sz="4" w:space="0" w:color="000000"/>
              <w:left w:val="single" w:sz="4" w:space="0" w:color="000000"/>
              <w:bottom w:val="single" w:sz="4" w:space="0" w:color="000000"/>
              <w:right w:val="single" w:sz="4" w:space="0" w:color="000000"/>
            </w:tcBorders>
            <w:vAlign w:val="center"/>
          </w:tcPr>
          <w:p w14:paraId="560BBDB4" w14:textId="77777777" w:rsidR="008F0C91" w:rsidRPr="008F0C91" w:rsidRDefault="008F0C91" w:rsidP="00FD2426">
            <w:pPr>
              <w:spacing w:after="0" w:line="259" w:lineRule="auto"/>
              <w:ind w:left="11" w:firstLine="0"/>
              <w:jc w:val="center"/>
              <w:rPr>
                <w:color w:val="000000" w:themeColor="text1"/>
                <w:sz w:val="24"/>
              </w:rPr>
            </w:pPr>
            <w:r w:rsidRPr="008F0C91">
              <w:rPr>
                <w:color w:val="000000" w:themeColor="text1"/>
                <w:sz w:val="24"/>
              </w:rPr>
              <w:t>12</w:t>
            </w:r>
            <w:r w:rsidRPr="008F0C91">
              <w:rPr>
                <w:rFonts w:eastAsia="Arial"/>
                <w:color w:val="000000" w:themeColor="text1"/>
                <w:sz w:val="24"/>
              </w:rPr>
              <w:t xml:space="preserve"> </w:t>
            </w:r>
          </w:p>
        </w:tc>
        <w:tc>
          <w:tcPr>
            <w:tcW w:w="8364" w:type="dxa"/>
            <w:tcBorders>
              <w:top w:val="single" w:sz="4" w:space="0" w:color="000000"/>
              <w:left w:val="single" w:sz="4" w:space="0" w:color="000000"/>
              <w:bottom w:val="single" w:sz="4" w:space="0" w:color="000000"/>
              <w:right w:val="single" w:sz="4" w:space="0" w:color="000000"/>
            </w:tcBorders>
            <w:vAlign w:val="center"/>
          </w:tcPr>
          <w:p w14:paraId="1B7989CB" w14:textId="77777777" w:rsidR="008F0C91" w:rsidRPr="008F0C91" w:rsidRDefault="008F0C91" w:rsidP="00FD2426">
            <w:pPr>
              <w:spacing w:after="0" w:line="259" w:lineRule="auto"/>
              <w:ind w:left="0" w:right="69" w:firstLine="0"/>
              <w:rPr>
                <w:color w:val="000000" w:themeColor="text1"/>
                <w:sz w:val="24"/>
              </w:rPr>
            </w:pPr>
            <w:r w:rsidRPr="008F0C91">
              <w:rPr>
                <w:b/>
                <w:color w:val="000000" w:themeColor="text1"/>
                <w:sz w:val="24"/>
              </w:rPr>
              <w:t xml:space="preserve">Phương hướng bảo vệ và phát huy giá trị di tích: </w:t>
            </w:r>
            <w:r w:rsidRPr="008F0C91">
              <w:rPr>
                <w:color w:val="000000" w:themeColor="text1"/>
                <w:sz w:val="24"/>
              </w:rPr>
              <w:t>Đề xuất phương hướng bảo vệ và phát huy giá trị di tích nhằm bảo tồn bền vững di tích gắn với phát triển kinh tế - xã hội của địa phương.</w:t>
            </w:r>
            <w:r w:rsidRPr="008F0C91">
              <w:rPr>
                <w:b/>
                <w:color w:val="000000" w:themeColor="text1"/>
                <w:sz w:val="24"/>
              </w:rPr>
              <w:t xml:space="preserve"> </w:t>
            </w:r>
          </w:p>
        </w:tc>
      </w:tr>
      <w:tr w:rsidR="008F0C91" w:rsidRPr="008F0C91" w14:paraId="4C16BDA7" w14:textId="77777777" w:rsidTr="008F0C91">
        <w:trPr>
          <w:trHeight w:val="551"/>
        </w:trPr>
        <w:tc>
          <w:tcPr>
            <w:tcW w:w="703" w:type="dxa"/>
            <w:tcBorders>
              <w:top w:val="single" w:sz="4" w:space="0" w:color="000000"/>
              <w:left w:val="single" w:sz="4" w:space="0" w:color="000000"/>
              <w:bottom w:val="single" w:sz="4" w:space="0" w:color="000000"/>
              <w:right w:val="single" w:sz="4" w:space="0" w:color="000000"/>
            </w:tcBorders>
            <w:vAlign w:val="center"/>
          </w:tcPr>
          <w:p w14:paraId="67BC8468" w14:textId="77777777" w:rsidR="008F0C91" w:rsidRPr="008F0C91" w:rsidRDefault="008F0C91" w:rsidP="00FD2426">
            <w:pPr>
              <w:spacing w:after="0" w:line="259" w:lineRule="auto"/>
              <w:ind w:left="11" w:firstLine="0"/>
              <w:jc w:val="center"/>
              <w:rPr>
                <w:color w:val="000000" w:themeColor="text1"/>
                <w:sz w:val="24"/>
              </w:rPr>
            </w:pPr>
            <w:r w:rsidRPr="008F0C91">
              <w:rPr>
                <w:color w:val="000000" w:themeColor="text1"/>
                <w:sz w:val="24"/>
              </w:rPr>
              <w:t>13</w:t>
            </w:r>
            <w:r w:rsidRPr="008F0C91">
              <w:rPr>
                <w:rFonts w:eastAsia="Arial"/>
                <w:color w:val="000000" w:themeColor="text1"/>
                <w:sz w:val="24"/>
              </w:rPr>
              <w:t xml:space="preserve"> </w:t>
            </w:r>
          </w:p>
        </w:tc>
        <w:tc>
          <w:tcPr>
            <w:tcW w:w="8364" w:type="dxa"/>
            <w:tcBorders>
              <w:top w:val="single" w:sz="4" w:space="0" w:color="000000"/>
              <w:left w:val="single" w:sz="4" w:space="0" w:color="000000"/>
              <w:bottom w:val="single" w:sz="4" w:space="0" w:color="000000"/>
              <w:right w:val="single" w:sz="4" w:space="0" w:color="000000"/>
            </w:tcBorders>
            <w:vAlign w:val="center"/>
          </w:tcPr>
          <w:p w14:paraId="46307574" w14:textId="77777777" w:rsidR="008F0C91" w:rsidRPr="008F0C91" w:rsidRDefault="008F0C91" w:rsidP="00FD2426">
            <w:pPr>
              <w:spacing w:after="0" w:line="259" w:lineRule="auto"/>
              <w:ind w:left="0" w:firstLine="0"/>
              <w:jc w:val="left"/>
              <w:rPr>
                <w:color w:val="000000" w:themeColor="text1"/>
                <w:sz w:val="24"/>
              </w:rPr>
            </w:pPr>
            <w:r w:rsidRPr="008F0C91">
              <w:rPr>
                <w:b/>
                <w:color w:val="000000" w:themeColor="text1"/>
                <w:sz w:val="24"/>
              </w:rPr>
              <w:t xml:space="preserve">Kết luận: </w:t>
            </w:r>
            <w:r w:rsidRPr="008F0C91">
              <w:rPr>
                <w:color w:val="000000" w:themeColor="text1"/>
                <w:sz w:val="24"/>
              </w:rPr>
              <w:t>Đề xuất của tổ chức, cá nhân lập hồ sơ khoa học di tích với cơ quan nhà nước có thẩm quyền về việc xếp hạng di tích là di tích cấp tỉnh, di tích quốc gia hoặc di tích quốc gia đặc biệt.</w:t>
            </w:r>
            <w:r w:rsidRPr="008F0C91">
              <w:rPr>
                <w:b/>
                <w:color w:val="000000" w:themeColor="text1"/>
                <w:sz w:val="24"/>
              </w:rPr>
              <w:t xml:space="preserve"> </w:t>
            </w:r>
          </w:p>
        </w:tc>
      </w:tr>
      <w:tr w:rsidR="008F0C91" w:rsidRPr="008F0C91" w14:paraId="3AD2D654" w14:textId="77777777" w:rsidTr="008F0C91">
        <w:trPr>
          <w:trHeight w:val="1287"/>
        </w:trPr>
        <w:tc>
          <w:tcPr>
            <w:tcW w:w="703" w:type="dxa"/>
            <w:tcBorders>
              <w:top w:val="single" w:sz="4" w:space="0" w:color="000000"/>
              <w:left w:val="single" w:sz="4" w:space="0" w:color="000000"/>
              <w:bottom w:val="single" w:sz="4" w:space="0" w:color="000000"/>
              <w:right w:val="single" w:sz="4" w:space="0" w:color="000000"/>
            </w:tcBorders>
            <w:vAlign w:val="center"/>
          </w:tcPr>
          <w:p w14:paraId="1F7699B2" w14:textId="77777777" w:rsidR="008F0C91" w:rsidRPr="008F0C91" w:rsidRDefault="008F0C91" w:rsidP="00FD2426">
            <w:pPr>
              <w:spacing w:after="0" w:line="259" w:lineRule="auto"/>
              <w:ind w:left="11" w:firstLine="0"/>
              <w:jc w:val="center"/>
              <w:rPr>
                <w:color w:val="000000" w:themeColor="text1"/>
                <w:sz w:val="24"/>
              </w:rPr>
            </w:pPr>
            <w:r w:rsidRPr="008F0C91">
              <w:rPr>
                <w:color w:val="000000" w:themeColor="text1"/>
                <w:sz w:val="24"/>
              </w:rPr>
              <w:t>14</w:t>
            </w:r>
            <w:r w:rsidRPr="008F0C91">
              <w:rPr>
                <w:rFonts w:eastAsia="Arial"/>
                <w:color w:val="000000" w:themeColor="text1"/>
                <w:sz w:val="24"/>
              </w:rPr>
              <w:t xml:space="preserve"> </w:t>
            </w:r>
          </w:p>
        </w:tc>
        <w:tc>
          <w:tcPr>
            <w:tcW w:w="8364" w:type="dxa"/>
            <w:tcBorders>
              <w:top w:val="single" w:sz="4" w:space="0" w:color="000000"/>
              <w:left w:val="single" w:sz="4" w:space="0" w:color="000000"/>
              <w:bottom w:val="single" w:sz="4" w:space="0" w:color="000000"/>
              <w:right w:val="single" w:sz="4" w:space="0" w:color="000000"/>
            </w:tcBorders>
            <w:vAlign w:val="center"/>
          </w:tcPr>
          <w:p w14:paraId="23F2F5F7" w14:textId="77777777" w:rsidR="008F0C91" w:rsidRPr="008F0C91" w:rsidRDefault="008F0C91" w:rsidP="00FD2426">
            <w:pPr>
              <w:spacing w:after="0" w:line="259" w:lineRule="auto"/>
              <w:ind w:left="0" w:right="76" w:firstLine="0"/>
              <w:rPr>
                <w:color w:val="000000" w:themeColor="text1"/>
                <w:sz w:val="24"/>
              </w:rPr>
            </w:pPr>
            <w:r w:rsidRPr="008F0C91">
              <w:rPr>
                <w:b/>
                <w:color w:val="000000" w:themeColor="text1"/>
                <w:sz w:val="24"/>
              </w:rPr>
              <w:t xml:space="preserve">Tài liệu tham khảo: </w:t>
            </w:r>
            <w:r w:rsidRPr="008F0C91">
              <w:rPr>
                <w:color w:val="000000" w:themeColor="text1"/>
                <w:sz w:val="24"/>
              </w:rPr>
              <w:t>Lập thư mục tài liệu tham khảo liên quan đến việc nghiên cứu, bảo vệ và phát huy giá trị di tích; tập hợp những tư liệu, bài viết, kỷ yếu hội thảo khoa học trực tiếp về di tích để lập thành Phụ lục lý lịch di tích. Đối với di tích khảo cổ, Phụ lục di tích phải có phần viết hoặc bản sao Báo cáo kết quả thăm dò, khai quật khảo cổ.</w:t>
            </w:r>
            <w:r w:rsidRPr="008F0C91">
              <w:rPr>
                <w:b/>
                <w:color w:val="000000" w:themeColor="text1"/>
                <w:sz w:val="24"/>
              </w:rPr>
              <w:t xml:space="preserve"> </w:t>
            </w:r>
          </w:p>
        </w:tc>
      </w:tr>
      <w:tr w:rsidR="008F0C91" w:rsidRPr="008F0C91" w14:paraId="19B92E26" w14:textId="77777777" w:rsidTr="00FD2426">
        <w:trPr>
          <w:trHeight w:val="1538"/>
        </w:trPr>
        <w:tc>
          <w:tcPr>
            <w:tcW w:w="703" w:type="dxa"/>
            <w:tcBorders>
              <w:top w:val="single" w:sz="4" w:space="0" w:color="000000"/>
              <w:left w:val="single" w:sz="4" w:space="0" w:color="000000"/>
              <w:bottom w:val="single" w:sz="4" w:space="0" w:color="000000"/>
              <w:right w:val="single" w:sz="4" w:space="0" w:color="000000"/>
            </w:tcBorders>
            <w:vAlign w:val="center"/>
          </w:tcPr>
          <w:p w14:paraId="457526F0" w14:textId="77777777" w:rsidR="008F0C91" w:rsidRPr="008F0C91" w:rsidRDefault="008F0C91" w:rsidP="00FD2426">
            <w:pPr>
              <w:spacing w:after="0" w:line="259" w:lineRule="auto"/>
              <w:ind w:left="11" w:firstLine="0"/>
              <w:jc w:val="center"/>
              <w:rPr>
                <w:color w:val="000000" w:themeColor="text1"/>
                <w:sz w:val="24"/>
              </w:rPr>
            </w:pPr>
            <w:r w:rsidRPr="008F0C91">
              <w:rPr>
                <w:color w:val="000000" w:themeColor="text1"/>
                <w:sz w:val="24"/>
              </w:rPr>
              <w:t>15</w:t>
            </w:r>
            <w:r w:rsidRPr="008F0C91">
              <w:rPr>
                <w:rFonts w:eastAsia="Arial"/>
                <w:color w:val="000000" w:themeColor="text1"/>
                <w:sz w:val="24"/>
              </w:rPr>
              <w:t xml:space="preserve"> </w:t>
            </w:r>
          </w:p>
        </w:tc>
        <w:tc>
          <w:tcPr>
            <w:tcW w:w="8364" w:type="dxa"/>
            <w:tcBorders>
              <w:top w:val="single" w:sz="4" w:space="0" w:color="000000"/>
              <w:left w:val="single" w:sz="4" w:space="0" w:color="000000"/>
              <w:bottom w:val="single" w:sz="4" w:space="0" w:color="000000"/>
              <w:right w:val="single" w:sz="4" w:space="0" w:color="000000"/>
            </w:tcBorders>
            <w:vAlign w:val="center"/>
          </w:tcPr>
          <w:p w14:paraId="3A639789" w14:textId="77777777" w:rsidR="008F0C91" w:rsidRPr="008F0C91" w:rsidRDefault="008F0C91" w:rsidP="00FD2426">
            <w:pPr>
              <w:spacing w:after="0" w:line="259" w:lineRule="auto"/>
              <w:ind w:left="0" w:right="72" w:firstLine="0"/>
              <w:rPr>
                <w:color w:val="000000" w:themeColor="text1"/>
                <w:sz w:val="24"/>
              </w:rPr>
            </w:pPr>
            <w:r w:rsidRPr="008F0C91">
              <w:rPr>
                <w:b/>
                <w:color w:val="000000" w:themeColor="text1"/>
                <w:sz w:val="24"/>
              </w:rPr>
              <w:t xml:space="preserve">Xác định cá nhân, tổ chức lập lý lịch di tích: </w:t>
            </w:r>
            <w:r w:rsidRPr="008F0C91">
              <w:rPr>
                <w:color w:val="000000" w:themeColor="text1"/>
                <w:sz w:val="24"/>
              </w:rPr>
              <w:t>Lý lịch di tích được đóng thành quyển, khổ giấy A4. Tại trang cuối cùng, người lập lý lịch di tích phải ghi ngày, tháng, năm lập lý lịch, ký, ghi rõ họ tên, thủ trưởng đơn vị lập hồ sơ khoa học di tích ký, đóng dấu xác nhận.</w:t>
            </w:r>
            <w:r w:rsidRPr="008F0C91">
              <w:rPr>
                <w:b/>
                <w:color w:val="000000" w:themeColor="text1"/>
                <w:sz w:val="24"/>
              </w:rPr>
              <w:t xml:space="preserve"> </w:t>
            </w:r>
          </w:p>
        </w:tc>
      </w:tr>
    </w:tbl>
    <w:p w14:paraId="702C374D" w14:textId="77777777" w:rsidR="008F0C91" w:rsidRPr="008F0C91" w:rsidRDefault="008F0C91" w:rsidP="008F0C91">
      <w:pPr>
        <w:spacing w:after="74" w:line="259" w:lineRule="auto"/>
        <w:ind w:left="456" w:firstLine="0"/>
        <w:jc w:val="left"/>
        <w:rPr>
          <w:color w:val="000000" w:themeColor="text1"/>
          <w:sz w:val="24"/>
        </w:rPr>
      </w:pPr>
      <w:r w:rsidRPr="008F0C91">
        <w:rPr>
          <w:color w:val="000000" w:themeColor="text1"/>
          <w:sz w:val="24"/>
        </w:rPr>
        <w:t xml:space="preserve"> </w:t>
      </w:r>
    </w:p>
    <w:p w14:paraId="6B527A75" w14:textId="77777777" w:rsidR="008F0C91" w:rsidRPr="008F0C91" w:rsidRDefault="008F0C91" w:rsidP="008F0C91">
      <w:pPr>
        <w:tabs>
          <w:tab w:val="center" w:pos="2511"/>
          <w:tab w:val="right" w:pos="9603"/>
        </w:tabs>
        <w:spacing w:after="36" w:line="259" w:lineRule="auto"/>
        <w:ind w:left="0" w:firstLine="0"/>
        <w:jc w:val="left"/>
        <w:rPr>
          <w:color w:val="000000" w:themeColor="text1"/>
          <w:sz w:val="24"/>
        </w:rPr>
      </w:pPr>
      <w:r w:rsidRPr="008F0C91">
        <w:rPr>
          <w:rFonts w:eastAsia="Calibri"/>
          <w:color w:val="000000" w:themeColor="text1"/>
          <w:sz w:val="24"/>
        </w:rPr>
        <w:tab/>
      </w:r>
      <w:r w:rsidRPr="008F0C91">
        <w:rPr>
          <w:b/>
          <w:color w:val="000000" w:themeColor="text1"/>
          <w:sz w:val="24"/>
        </w:rPr>
        <w:t xml:space="preserve">NGƯỜI LẬP LÝ LỊCH </w:t>
      </w:r>
      <w:r w:rsidRPr="008F0C91">
        <w:rPr>
          <w:b/>
          <w:color w:val="000000" w:themeColor="text1"/>
          <w:sz w:val="24"/>
        </w:rPr>
        <w:tab/>
      </w:r>
      <w:r w:rsidRPr="008F0C91">
        <w:rPr>
          <w:i/>
          <w:color w:val="000000" w:themeColor="text1"/>
          <w:sz w:val="24"/>
        </w:rPr>
        <w:t xml:space="preserve">(Tên địa phương), ngày… tháng… năm… </w:t>
      </w:r>
    </w:p>
    <w:p w14:paraId="5630D383" w14:textId="77777777" w:rsidR="008F0C91" w:rsidRPr="008F0C91" w:rsidRDefault="008F0C91" w:rsidP="008F0C91">
      <w:pPr>
        <w:tabs>
          <w:tab w:val="center" w:pos="2511"/>
          <w:tab w:val="center" w:pos="7050"/>
        </w:tabs>
        <w:spacing w:after="16" w:line="268" w:lineRule="auto"/>
        <w:ind w:left="0" w:firstLine="0"/>
        <w:jc w:val="left"/>
        <w:rPr>
          <w:color w:val="000000" w:themeColor="text1"/>
          <w:sz w:val="24"/>
        </w:rPr>
      </w:pPr>
      <w:r w:rsidRPr="008F0C91">
        <w:rPr>
          <w:rFonts w:eastAsia="Calibri"/>
          <w:color w:val="000000" w:themeColor="text1"/>
          <w:sz w:val="24"/>
        </w:rPr>
        <w:tab/>
      </w:r>
      <w:r w:rsidRPr="008F0C91">
        <w:rPr>
          <w:i/>
          <w:color w:val="000000" w:themeColor="text1"/>
          <w:sz w:val="24"/>
        </w:rPr>
        <w:t xml:space="preserve">(Ký và ghi rõ họ tên) </w:t>
      </w:r>
      <w:r w:rsidRPr="008F0C91">
        <w:rPr>
          <w:i/>
          <w:color w:val="000000" w:themeColor="text1"/>
          <w:sz w:val="24"/>
        </w:rPr>
        <w:tab/>
      </w:r>
      <w:r w:rsidRPr="008F0C91">
        <w:rPr>
          <w:b/>
          <w:color w:val="000000" w:themeColor="text1"/>
          <w:sz w:val="24"/>
        </w:rPr>
        <w:t xml:space="preserve">.…(02)… </w:t>
      </w:r>
    </w:p>
    <w:p w14:paraId="2A2F2FEB" w14:textId="77777777" w:rsidR="008F0C91" w:rsidRPr="008F0C91" w:rsidRDefault="008F0C91" w:rsidP="008F0C91">
      <w:pPr>
        <w:spacing w:after="8" w:line="268" w:lineRule="auto"/>
        <w:ind w:left="6039" w:right="67" w:hanging="744"/>
        <w:rPr>
          <w:color w:val="000000" w:themeColor="text1"/>
          <w:sz w:val="24"/>
        </w:rPr>
      </w:pPr>
      <w:r w:rsidRPr="008F0C91">
        <w:rPr>
          <w:i/>
          <w:color w:val="000000" w:themeColor="text1"/>
          <w:sz w:val="24"/>
        </w:rPr>
        <w:t>(Ký, đóng dấu và ghi rõ họ tên,  chức vụ người ký)</w:t>
      </w:r>
      <w:r w:rsidRPr="008F0C91">
        <w:rPr>
          <w:color w:val="000000" w:themeColor="text1"/>
          <w:sz w:val="24"/>
        </w:rPr>
        <w:t xml:space="preserve"> </w:t>
      </w:r>
    </w:p>
    <w:p w14:paraId="6F4E105A" w14:textId="77777777" w:rsidR="008F0C91" w:rsidRPr="008F0C91" w:rsidRDefault="008F0C91" w:rsidP="008F0C91">
      <w:pPr>
        <w:spacing w:after="58" w:line="259" w:lineRule="auto"/>
        <w:ind w:left="456" w:firstLine="0"/>
        <w:jc w:val="left"/>
        <w:rPr>
          <w:color w:val="000000" w:themeColor="text1"/>
          <w:sz w:val="24"/>
        </w:rPr>
      </w:pPr>
      <w:r w:rsidRPr="008F0C91">
        <w:rPr>
          <w:color w:val="000000" w:themeColor="text1"/>
          <w:sz w:val="24"/>
        </w:rPr>
        <w:t xml:space="preserve"> </w:t>
      </w:r>
    </w:p>
    <w:p w14:paraId="20D63F90" w14:textId="77777777" w:rsidR="008F0C91" w:rsidRPr="008F0C91" w:rsidRDefault="008F0C91" w:rsidP="008F0C91">
      <w:pPr>
        <w:spacing w:after="0" w:line="259" w:lineRule="auto"/>
        <w:ind w:left="456" w:firstLine="0"/>
        <w:jc w:val="left"/>
        <w:rPr>
          <w:color w:val="000000" w:themeColor="text1"/>
          <w:sz w:val="24"/>
        </w:rPr>
      </w:pPr>
      <w:r w:rsidRPr="008F0C91">
        <w:rPr>
          <w:b/>
          <w:color w:val="000000" w:themeColor="text1"/>
          <w:sz w:val="24"/>
        </w:rPr>
        <w:t xml:space="preserve"> </w:t>
      </w:r>
      <w:r w:rsidRPr="008F0C91">
        <w:rPr>
          <w:b/>
          <w:color w:val="000000" w:themeColor="text1"/>
          <w:sz w:val="24"/>
        </w:rPr>
        <w:tab/>
        <w:t xml:space="preserve"> </w:t>
      </w:r>
    </w:p>
    <w:p w14:paraId="4696BB3C" w14:textId="77777777" w:rsidR="008F0C91" w:rsidRDefault="008F0C91" w:rsidP="008F0C91">
      <w:pPr>
        <w:spacing w:after="280" w:line="259" w:lineRule="auto"/>
        <w:ind w:right="57"/>
        <w:jc w:val="right"/>
        <w:rPr>
          <w:b/>
          <w:color w:val="000000" w:themeColor="text1"/>
          <w:sz w:val="24"/>
        </w:rPr>
      </w:pPr>
    </w:p>
    <w:p w14:paraId="68077CAA" w14:textId="77777777" w:rsidR="008F0C91" w:rsidRDefault="008F0C91" w:rsidP="008F0C91">
      <w:pPr>
        <w:spacing w:after="280" w:line="259" w:lineRule="auto"/>
        <w:ind w:right="57"/>
        <w:jc w:val="right"/>
        <w:rPr>
          <w:b/>
          <w:color w:val="000000" w:themeColor="text1"/>
          <w:sz w:val="24"/>
        </w:rPr>
      </w:pPr>
    </w:p>
    <w:p w14:paraId="61583C0B" w14:textId="77777777" w:rsidR="008F0C91" w:rsidRDefault="008F0C91" w:rsidP="008F0C91">
      <w:pPr>
        <w:spacing w:after="280" w:line="259" w:lineRule="auto"/>
        <w:ind w:right="57"/>
        <w:jc w:val="right"/>
        <w:rPr>
          <w:b/>
          <w:color w:val="000000" w:themeColor="text1"/>
          <w:sz w:val="24"/>
        </w:rPr>
      </w:pPr>
    </w:p>
    <w:p w14:paraId="71A6C252" w14:textId="77777777" w:rsidR="008F0C91" w:rsidRDefault="008F0C91" w:rsidP="008F0C91">
      <w:pPr>
        <w:spacing w:after="280" w:line="259" w:lineRule="auto"/>
        <w:ind w:right="57"/>
        <w:jc w:val="right"/>
        <w:rPr>
          <w:b/>
          <w:color w:val="000000" w:themeColor="text1"/>
          <w:sz w:val="24"/>
        </w:rPr>
      </w:pPr>
    </w:p>
    <w:p w14:paraId="56513C52" w14:textId="11046BC3" w:rsidR="008F0C91" w:rsidRPr="008F0C91" w:rsidRDefault="008F0C91" w:rsidP="008F0C91">
      <w:pPr>
        <w:spacing w:after="280" w:line="259" w:lineRule="auto"/>
        <w:ind w:right="57"/>
        <w:jc w:val="right"/>
        <w:rPr>
          <w:color w:val="000000" w:themeColor="text1"/>
          <w:sz w:val="24"/>
        </w:rPr>
      </w:pPr>
      <w:r w:rsidRPr="008F0C91">
        <w:rPr>
          <w:b/>
          <w:color w:val="000000" w:themeColor="text1"/>
          <w:sz w:val="24"/>
        </w:rPr>
        <w:t xml:space="preserve">Mẫu số 11 </w:t>
      </w:r>
    </w:p>
    <w:p w14:paraId="4B5259BE" w14:textId="3149A398" w:rsidR="008F0C91" w:rsidRPr="008F0C91" w:rsidRDefault="008F0C91" w:rsidP="008F0C91">
      <w:pPr>
        <w:pStyle w:val="Heading2"/>
        <w:ind w:left="487" w:right="95"/>
        <w:jc w:val="center"/>
        <w:rPr>
          <w:rFonts w:ascii="Times New Roman" w:hAnsi="Times New Roman" w:cs="Times New Roman"/>
          <w:b/>
          <w:bCs/>
          <w:color w:val="000000" w:themeColor="text1"/>
          <w:sz w:val="24"/>
          <w:szCs w:val="24"/>
        </w:rPr>
      </w:pPr>
      <w:r w:rsidRPr="008F0C91">
        <w:rPr>
          <w:rFonts w:ascii="Times New Roman" w:hAnsi="Times New Roman" w:cs="Times New Roman"/>
          <w:b/>
          <w:bCs/>
          <w:color w:val="000000" w:themeColor="text1"/>
          <w:sz w:val="24"/>
          <w:szCs w:val="24"/>
        </w:rPr>
        <w:lastRenderedPageBreak/>
        <w:t>CỘNG HÒA XÃ HỘI CHỦ NGHĨA VIỆT NAM</w:t>
      </w:r>
    </w:p>
    <w:p w14:paraId="0583FACC" w14:textId="7115C253" w:rsidR="008F0C91" w:rsidRPr="008F0C91" w:rsidRDefault="008F0C91" w:rsidP="008F0C91">
      <w:pPr>
        <w:pStyle w:val="Heading2"/>
        <w:ind w:left="487" w:right="95"/>
        <w:jc w:val="center"/>
        <w:rPr>
          <w:rFonts w:ascii="Times New Roman" w:hAnsi="Times New Roman" w:cs="Times New Roman"/>
          <w:b/>
          <w:bCs/>
          <w:color w:val="000000" w:themeColor="text1"/>
          <w:sz w:val="24"/>
          <w:szCs w:val="24"/>
        </w:rPr>
      </w:pPr>
      <w:r w:rsidRPr="008F0C91">
        <w:rPr>
          <w:rFonts w:ascii="Times New Roman" w:hAnsi="Times New Roman" w:cs="Times New Roman"/>
          <w:b/>
          <w:bCs/>
          <w:color w:val="000000" w:themeColor="text1"/>
          <w:sz w:val="24"/>
          <w:szCs w:val="24"/>
        </w:rPr>
        <w:t>Độc lập - Tự do - Hạnh phúc</w:t>
      </w:r>
    </w:p>
    <w:p w14:paraId="333911E4" w14:textId="77777777" w:rsidR="008F0C91" w:rsidRPr="008F0C91" w:rsidRDefault="008F0C91" w:rsidP="008F0C91">
      <w:pPr>
        <w:spacing w:after="645" w:line="259" w:lineRule="auto"/>
        <w:ind w:left="3086" w:firstLine="0"/>
        <w:jc w:val="left"/>
        <w:rPr>
          <w:color w:val="000000" w:themeColor="text1"/>
          <w:sz w:val="24"/>
        </w:rPr>
      </w:pPr>
      <w:r w:rsidRPr="008F0C91">
        <w:rPr>
          <w:rFonts w:eastAsia="Calibri"/>
          <w:noProof/>
          <w:color w:val="000000" w:themeColor="text1"/>
          <w:sz w:val="24"/>
        </w:rPr>
        <mc:AlternateContent>
          <mc:Choice Requires="wpg">
            <w:drawing>
              <wp:inline distT="0" distB="0" distL="0" distR="0" wp14:anchorId="12D56D09" wp14:editId="20C4A2E6">
                <wp:extent cx="2421890" cy="9144"/>
                <wp:effectExtent l="0" t="0" r="0" b="0"/>
                <wp:docPr id="174718" name="Group 174718"/>
                <wp:cNvGraphicFramePr/>
                <a:graphic xmlns:a="http://schemas.openxmlformats.org/drawingml/2006/main">
                  <a:graphicData uri="http://schemas.microsoft.com/office/word/2010/wordprocessingGroup">
                    <wpg:wgp>
                      <wpg:cNvGrpSpPr/>
                      <wpg:grpSpPr>
                        <a:xfrm>
                          <a:off x="0" y="0"/>
                          <a:ext cx="2421890" cy="9144"/>
                          <a:chOff x="0" y="0"/>
                          <a:chExt cx="2421890" cy="9144"/>
                        </a:xfrm>
                      </wpg:grpSpPr>
                      <wps:wsp>
                        <wps:cNvPr id="8927" name="Shape 8927"/>
                        <wps:cNvSpPr/>
                        <wps:spPr>
                          <a:xfrm>
                            <a:off x="0" y="0"/>
                            <a:ext cx="2421890" cy="0"/>
                          </a:xfrm>
                          <a:custGeom>
                            <a:avLst/>
                            <a:gdLst/>
                            <a:ahLst/>
                            <a:cxnLst/>
                            <a:rect l="0" t="0" r="0" b="0"/>
                            <a:pathLst>
                              <a:path w="2421890">
                                <a:moveTo>
                                  <a:pt x="0" y="0"/>
                                </a:moveTo>
                                <a:lnTo>
                                  <a:pt x="242189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1FF2EA" id="Group 174718" o:spid="_x0000_s1026" style="width:190.7pt;height:.7pt;mso-position-horizontal-relative:char;mso-position-vertical-relative:line" coordsize="242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">
                <v:shape id="Shape 8927" o:spid="_x0000_s1027" style="position:absolute;width:24218;height:0;visibility:visible;mso-wrap-style:square;v-text-anchor:top" coordsize="2421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" path="m,l2421890,e" filled="f" strokeweight=".72pt">
                  <v:path arrowok="t" textboxrect="0,0,2421890,0"/>
                </v:shape>
                <w10:anchorlock/>
              </v:group>
            </w:pict>
          </mc:Fallback>
        </mc:AlternateContent>
      </w:r>
    </w:p>
    <w:p w14:paraId="2F7030FE" w14:textId="77777777" w:rsidR="008F0C91" w:rsidRPr="008F0C91" w:rsidRDefault="008F0C91" w:rsidP="008F0C91">
      <w:pPr>
        <w:spacing w:after="289" w:line="259" w:lineRule="auto"/>
        <w:ind w:left="511" w:right="117"/>
        <w:jc w:val="center"/>
        <w:rPr>
          <w:color w:val="000000" w:themeColor="text1"/>
          <w:sz w:val="24"/>
        </w:rPr>
      </w:pPr>
      <w:r w:rsidRPr="008F0C91">
        <w:rPr>
          <w:color w:val="000000" w:themeColor="text1"/>
          <w:sz w:val="24"/>
        </w:rPr>
        <w:t xml:space="preserve">Kính gửi:....................(03)............................ </w:t>
      </w:r>
    </w:p>
    <w:p w14:paraId="7E145FF4" w14:textId="77777777" w:rsidR="008F0C91" w:rsidRPr="008F0C91" w:rsidRDefault="008F0C91" w:rsidP="008F0C91">
      <w:pPr>
        <w:spacing w:after="163" w:line="259" w:lineRule="auto"/>
        <w:ind w:right="64"/>
        <w:jc w:val="right"/>
        <w:rPr>
          <w:color w:val="000000" w:themeColor="text1"/>
          <w:sz w:val="24"/>
        </w:rPr>
      </w:pPr>
      <w:r w:rsidRPr="008F0C91">
        <w:rPr>
          <w:color w:val="000000" w:themeColor="text1"/>
          <w:sz w:val="24"/>
        </w:rPr>
        <w:t xml:space="preserve">Tôi/Chúng tôi là …………… </w:t>
      </w:r>
      <w:r w:rsidRPr="008F0C91">
        <w:rPr>
          <w:i/>
          <w:color w:val="000000" w:themeColor="text1"/>
          <w:sz w:val="24"/>
        </w:rPr>
        <w:t xml:space="preserve">(họ và tên người làm đơn) </w:t>
      </w:r>
      <w:r w:rsidRPr="008F0C91">
        <w:rPr>
          <w:color w:val="000000" w:themeColor="text1"/>
          <w:sz w:val="24"/>
        </w:rPr>
        <w:t xml:space="preserve">……………….... </w:t>
      </w:r>
    </w:p>
    <w:p w14:paraId="6EB2121E" w14:textId="77777777" w:rsidR="008F0C91" w:rsidRPr="008F0C91" w:rsidRDefault="008F0C91" w:rsidP="008F0C91">
      <w:pPr>
        <w:spacing w:after="29" w:line="259" w:lineRule="auto"/>
        <w:ind w:right="64"/>
        <w:jc w:val="right"/>
        <w:rPr>
          <w:color w:val="000000" w:themeColor="text1"/>
          <w:sz w:val="24"/>
        </w:rPr>
      </w:pPr>
      <w:r w:rsidRPr="008F0C91">
        <w:rPr>
          <w:color w:val="000000" w:themeColor="text1"/>
          <w:sz w:val="24"/>
        </w:rPr>
        <w:t xml:space="preserve">Số Căn cước/Căn cước công dân/Mã số định danh cá nhân:….…............... </w:t>
      </w:r>
    </w:p>
    <w:p w14:paraId="406DFA1E" w14:textId="77777777" w:rsidR="008F0C91" w:rsidRPr="008F0C91" w:rsidRDefault="008F0C91" w:rsidP="008F0C91">
      <w:pPr>
        <w:ind w:left="466" w:right="64"/>
        <w:rPr>
          <w:color w:val="000000" w:themeColor="text1"/>
          <w:sz w:val="24"/>
        </w:rPr>
      </w:pPr>
      <w:r w:rsidRPr="008F0C91">
        <w:rPr>
          <w:color w:val="000000" w:themeColor="text1"/>
          <w:sz w:val="24"/>
        </w:rPr>
        <w:t xml:space="preserve">ngày cấp.............................. nơi cấp…………………………………….……....... </w:t>
      </w:r>
    </w:p>
    <w:p w14:paraId="5621160E" w14:textId="77777777" w:rsidR="008F0C91" w:rsidRPr="008F0C91" w:rsidRDefault="008F0C91" w:rsidP="008F0C91">
      <w:pPr>
        <w:spacing w:after="91" w:line="268" w:lineRule="auto"/>
        <w:ind w:left="456" w:right="67" w:firstLine="720"/>
        <w:rPr>
          <w:color w:val="000000" w:themeColor="text1"/>
          <w:sz w:val="24"/>
        </w:rPr>
      </w:pPr>
      <w:r w:rsidRPr="008F0C91">
        <w:rPr>
          <w:color w:val="000000" w:themeColor="text1"/>
          <w:sz w:val="24"/>
        </w:rPr>
        <w:t>Địa chỉ thường trú: …… (</w:t>
      </w:r>
      <w:r w:rsidRPr="008F0C91">
        <w:rPr>
          <w:i/>
          <w:color w:val="000000" w:themeColor="text1"/>
          <w:sz w:val="24"/>
        </w:rPr>
        <w:t>số nhà, đường phố, xóm, làng, xã/phường/đặc khu, tỉnh/thành phố trực thuộc trung ương</w:t>
      </w:r>
      <w:r w:rsidRPr="008F0C91">
        <w:rPr>
          <w:color w:val="000000" w:themeColor="text1"/>
          <w:sz w:val="24"/>
        </w:rPr>
        <w:t xml:space="preserve">) ………………..………………..… </w:t>
      </w:r>
    </w:p>
    <w:p w14:paraId="4E580A06" w14:textId="77777777" w:rsidR="008F0C91" w:rsidRPr="008F0C91" w:rsidRDefault="008F0C91" w:rsidP="008F0C91">
      <w:pPr>
        <w:ind w:left="456" w:right="64" w:firstLine="720"/>
        <w:rPr>
          <w:color w:val="000000" w:themeColor="text1"/>
          <w:sz w:val="24"/>
        </w:rPr>
      </w:pPr>
      <w:r w:rsidRPr="008F0C91">
        <w:rPr>
          <w:color w:val="000000" w:themeColor="text1"/>
          <w:sz w:val="24"/>
        </w:rPr>
        <w:t xml:space="preserve">Là đại diện chủ sở hữu </w:t>
      </w:r>
      <w:r w:rsidRPr="008F0C91">
        <w:rPr>
          <w:i/>
          <w:color w:val="000000" w:themeColor="text1"/>
          <w:sz w:val="24"/>
        </w:rPr>
        <w:t xml:space="preserve">hoặc </w:t>
      </w:r>
      <w:r w:rsidRPr="008F0C91">
        <w:rPr>
          <w:color w:val="000000" w:themeColor="text1"/>
          <w:sz w:val="24"/>
        </w:rPr>
        <w:t xml:space="preserve">người được giao quản lý/tổ chức, cá nhân là chủ sở hữu </w:t>
      </w:r>
      <w:r w:rsidRPr="008F0C91">
        <w:rPr>
          <w:i/>
          <w:color w:val="000000" w:themeColor="text1"/>
          <w:sz w:val="24"/>
        </w:rPr>
        <w:t xml:space="preserve">hoặc </w:t>
      </w:r>
      <w:r w:rsidRPr="008F0C91">
        <w:rPr>
          <w:color w:val="000000" w:themeColor="text1"/>
          <w:sz w:val="24"/>
        </w:rPr>
        <w:t>người đại diện tổ chức được giao quản lý……(</w:t>
      </w:r>
      <w:r w:rsidRPr="008F0C91">
        <w:rPr>
          <w:i/>
          <w:color w:val="000000" w:themeColor="text1"/>
          <w:sz w:val="24"/>
        </w:rPr>
        <w:t>tên di tích/di sản tư liệu</w:t>
      </w:r>
      <w:r w:rsidRPr="008F0C91">
        <w:rPr>
          <w:color w:val="000000" w:themeColor="text1"/>
          <w:sz w:val="24"/>
        </w:rPr>
        <w:t>)…… tại ……(</w:t>
      </w:r>
      <w:r w:rsidRPr="008F0C91">
        <w:rPr>
          <w:i/>
          <w:color w:val="000000" w:themeColor="text1"/>
          <w:sz w:val="24"/>
        </w:rPr>
        <w:t>số nhà, đường phố, xóm, làng, xã/phường/đặc khu, tỉnh/thành phố trực thuộc trung ương</w:t>
      </w:r>
      <w:r w:rsidRPr="008F0C91">
        <w:rPr>
          <w:color w:val="000000" w:themeColor="text1"/>
          <w:sz w:val="24"/>
        </w:rPr>
        <w:t xml:space="preserve">)…………………………………………… </w:t>
      </w:r>
    </w:p>
    <w:p w14:paraId="22857A73" w14:textId="77777777" w:rsidR="008F0C91" w:rsidRPr="008F0C91" w:rsidRDefault="008F0C91" w:rsidP="008F0C91">
      <w:pPr>
        <w:spacing w:after="169"/>
        <w:ind w:left="456" w:right="64" w:firstLine="720"/>
        <w:rPr>
          <w:color w:val="000000" w:themeColor="text1"/>
          <w:sz w:val="24"/>
        </w:rPr>
      </w:pPr>
      <w:r w:rsidRPr="008F0C91">
        <w:rPr>
          <w:color w:val="000000" w:themeColor="text1"/>
          <w:sz w:val="24"/>
        </w:rPr>
        <w:t>Qua quá trình sở hữu/quản lý, tôi/chúng tôi nhận thấy di tích có những thay đổi, điều chỉnh và những khó khăn, vướng mắc sau đây: ……</w:t>
      </w:r>
      <w:r w:rsidRPr="008F0C91">
        <w:rPr>
          <w:i/>
          <w:color w:val="000000" w:themeColor="text1"/>
          <w:sz w:val="24"/>
        </w:rPr>
        <w:t>(ghi tóm tắt về những thay đổi, điều chỉnh và những khó khăn, vướng mắc, tối đa không quá 300 từ)</w:t>
      </w:r>
      <w:r w:rsidRPr="008F0C91">
        <w:rPr>
          <w:color w:val="000000" w:themeColor="text1"/>
          <w:sz w:val="24"/>
        </w:rPr>
        <w:t xml:space="preserve">…… </w:t>
      </w:r>
    </w:p>
    <w:p w14:paraId="75B74153" w14:textId="77777777" w:rsidR="008F0C91" w:rsidRPr="008F0C91" w:rsidRDefault="008F0C91" w:rsidP="008F0C91">
      <w:pPr>
        <w:spacing w:after="165"/>
        <w:ind w:left="456" w:right="64" w:firstLine="720"/>
        <w:rPr>
          <w:color w:val="000000" w:themeColor="text1"/>
          <w:sz w:val="24"/>
        </w:rPr>
      </w:pPr>
      <w:r w:rsidRPr="008F0C91">
        <w:rPr>
          <w:color w:val="000000" w:themeColor="text1"/>
          <w:sz w:val="24"/>
        </w:rPr>
        <w:t xml:space="preserve">Vì vậy, tôi/chúng tôi trân trọng đề nghị …..…(03)…….. nghiên cứu, lập hồ sơ đề nghị bổ sung, chỉnh sửa …………………….. </w:t>
      </w:r>
      <w:r w:rsidRPr="008F0C91">
        <w:rPr>
          <w:i/>
          <w:color w:val="000000" w:themeColor="text1"/>
          <w:sz w:val="24"/>
        </w:rPr>
        <w:t>(nêu rõ thành phần nào của hồ sơ khoa học di tích quy định tại Điều 9 Nghị định số 308/2025/NĐ-CP ngày 28 tháng 11 năm 2025 của Chính phủ cần được bổ sung, chỉnh sửa)</w:t>
      </w:r>
      <w:r w:rsidRPr="008F0C91">
        <w:rPr>
          <w:color w:val="000000" w:themeColor="text1"/>
          <w:sz w:val="24"/>
        </w:rPr>
        <w:t xml:space="preserve">/hoặc điều chỉnh ranh giới khu vực bảo vệ di tích để đề nghị các cơ quan nhà nước có thẩm quyền xem xét quyết định ………(04)…… đối với di tích nêu trên. </w:t>
      </w:r>
    </w:p>
    <w:p w14:paraId="12520C29" w14:textId="77777777" w:rsidR="008F0C91" w:rsidRPr="008F0C91" w:rsidRDefault="008F0C91" w:rsidP="008F0C91">
      <w:pPr>
        <w:spacing w:after="148"/>
        <w:ind w:left="456" w:right="64" w:firstLine="720"/>
        <w:rPr>
          <w:color w:val="000000" w:themeColor="text1"/>
          <w:sz w:val="24"/>
        </w:rPr>
      </w:pPr>
      <w:r w:rsidRPr="008F0C91">
        <w:rPr>
          <w:color w:val="000000" w:themeColor="text1"/>
          <w:sz w:val="24"/>
        </w:rPr>
        <w:t xml:space="preserve">Tôi/Chúng tôi cam kết sẽ phối hợp chặt chẽ với cơ quan nhà nước có thẩm quyền trong quá trình nghiên cứu, lập hồ sơ đề nghị bổ sung, chỉnh sửa hồ sơ khoa học; điều chỉnh ranh giới khu vực bảo vệ di tích, thực hiện việc bảo vệ và phát huy giá trị di tích; nghiên cứu, lập hồ sơ đề nghị hủy bỏ quyết định xếp hạng di tích theo đúng quy định của pháp luật về di sản văn hóa và các quy định pháp luật khác có liên quan./.  </w:t>
      </w:r>
    </w:p>
    <w:p w14:paraId="70A92FDF" w14:textId="41185A39" w:rsidR="008F0C91" w:rsidRPr="008F0C91" w:rsidRDefault="008F0C91" w:rsidP="008F0C91">
      <w:pPr>
        <w:tabs>
          <w:tab w:val="center" w:pos="1944"/>
          <w:tab w:val="center" w:pos="6480"/>
        </w:tabs>
        <w:spacing w:after="30" w:line="268" w:lineRule="auto"/>
        <w:ind w:left="0" w:firstLine="3828"/>
        <w:jc w:val="center"/>
        <w:rPr>
          <w:color w:val="000000" w:themeColor="text1"/>
          <w:sz w:val="24"/>
        </w:rPr>
      </w:pPr>
      <w:r w:rsidRPr="008F0C91">
        <w:rPr>
          <w:i/>
          <w:color w:val="000000" w:themeColor="text1"/>
          <w:sz w:val="24"/>
        </w:rPr>
        <w:t>(Tên địa phương), ngày… tháng… năm…</w:t>
      </w:r>
    </w:p>
    <w:p w14:paraId="259E79F2" w14:textId="423EB38F" w:rsidR="008F0C91" w:rsidRPr="008F0C91" w:rsidRDefault="008F0C91" w:rsidP="008F0C91">
      <w:pPr>
        <w:pStyle w:val="Heading2"/>
        <w:ind w:firstLine="3828"/>
        <w:jc w:val="center"/>
        <w:rPr>
          <w:rFonts w:ascii="Times New Roman" w:hAnsi="Times New Roman" w:cs="Times New Roman"/>
          <w:b/>
          <w:bCs/>
          <w:color w:val="000000" w:themeColor="text1"/>
          <w:sz w:val="24"/>
          <w:szCs w:val="24"/>
        </w:rPr>
      </w:pPr>
      <w:r w:rsidRPr="008F0C91">
        <w:rPr>
          <w:rFonts w:ascii="Times New Roman" w:hAnsi="Times New Roman" w:cs="Times New Roman"/>
          <w:b/>
          <w:bCs/>
          <w:color w:val="000000" w:themeColor="text1"/>
          <w:sz w:val="24"/>
          <w:szCs w:val="24"/>
        </w:rPr>
        <w:t>NGƯỜI LÀM ĐƠN</w:t>
      </w:r>
    </w:p>
    <w:p w14:paraId="693C7986" w14:textId="500F010A" w:rsidR="008F0C91" w:rsidRDefault="008F0C91" w:rsidP="008F0C91">
      <w:pPr>
        <w:ind w:firstLine="3828"/>
        <w:jc w:val="center"/>
        <w:rPr>
          <w:i/>
          <w:color w:val="000000" w:themeColor="text1"/>
          <w:sz w:val="24"/>
        </w:rPr>
      </w:pPr>
      <w:r w:rsidRPr="008F0C91">
        <w:rPr>
          <w:i/>
          <w:color w:val="000000" w:themeColor="text1"/>
          <w:sz w:val="24"/>
        </w:rPr>
        <w:t>(Ký và ghi rõ họ tên;ký, đóng dấu và</w:t>
      </w:r>
    </w:p>
    <w:p w14:paraId="57DE588F" w14:textId="7A7B5A19" w:rsidR="00273510" w:rsidRPr="008F0C91" w:rsidRDefault="008F0C91" w:rsidP="008F0C91">
      <w:pPr>
        <w:ind w:firstLine="3828"/>
        <w:jc w:val="center"/>
        <w:rPr>
          <w:color w:val="000000" w:themeColor="text1"/>
          <w:sz w:val="24"/>
        </w:rPr>
      </w:pPr>
      <w:r w:rsidRPr="008F0C91">
        <w:rPr>
          <w:i/>
          <w:color w:val="000000" w:themeColor="text1"/>
          <w:sz w:val="24"/>
        </w:rPr>
        <w:t>ghi rõ họ tên, chức vụ người ký (nếu là tổ chức))</w:t>
      </w:r>
    </w:p>
    <w:sectPr w:rsidR="00273510" w:rsidRPr="008F0C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289"/>
    <w:multiLevelType w:val="hybridMultilevel"/>
    <w:tmpl w:val="BB9E4172"/>
    <w:lvl w:ilvl="0" w:tplc="47448F5E">
      <w:start w:val="1"/>
      <w:numFmt w:val="bullet"/>
      <w:lvlText w:val="-"/>
      <w:lvlJc w:val="left"/>
      <w:pPr>
        <w:ind w:left="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E0E46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723EA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12BA9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0202E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92D9C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7443A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E8670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206B0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E80297"/>
    <w:multiLevelType w:val="hybridMultilevel"/>
    <w:tmpl w:val="27A06B72"/>
    <w:lvl w:ilvl="0" w:tplc="5302E366">
      <w:start w:val="1"/>
      <w:numFmt w:val="bullet"/>
      <w:lvlText w:val="*"/>
      <w:lvlJc w:val="left"/>
      <w:pPr>
        <w:ind w:left="1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6A5DE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D44FD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74CD2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023A6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0E454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D4585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40CFB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BECD3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162045D"/>
    <w:multiLevelType w:val="hybridMultilevel"/>
    <w:tmpl w:val="3B3493A8"/>
    <w:lvl w:ilvl="0" w:tplc="F9CCC33A">
      <w:start w:val="1"/>
      <w:numFmt w:val="bullet"/>
      <w:lvlText w:val="-"/>
      <w:lvlJc w:val="left"/>
      <w:pPr>
        <w:ind w:left="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965CE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5EDAA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16855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1C3EA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CA742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D6B77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42DE7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181DD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E334943"/>
    <w:multiLevelType w:val="hybridMultilevel"/>
    <w:tmpl w:val="8C1EE946"/>
    <w:lvl w:ilvl="0" w:tplc="E0DE295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3EFE4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809F5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A0D71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AA9CD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1E42E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586D1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66FB4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722CF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6EB48D7"/>
    <w:multiLevelType w:val="hybridMultilevel"/>
    <w:tmpl w:val="3D9ACA28"/>
    <w:lvl w:ilvl="0" w:tplc="0F269894">
      <w:start w:val="1"/>
      <w:numFmt w:val="bullet"/>
      <w:lvlText w:val="*"/>
      <w:lvlJc w:val="left"/>
      <w:pPr>
        <w:ind w:left="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048FE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A8B33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EC2CF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9CDD0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4E504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52D01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F069D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C401D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8A44750"/>
    <w:multiLevelType w:val="hybridMultilevel"/>
    <w:tmpl w:val="3704E55E"/>
    <w:lvl w:ilvl="0" w:tplc="EBBC22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50C8B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4A169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425FF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78721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889BD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B0D8D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A8A3B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64899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95E276C"/>
    <w:multiLevelType w:val="hybridMultilevel"/>
    <w:tmpl w:val="394A5C66"/>
    <w:lvl w:ilvl="0" w:tplc="50D08EF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C6F49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EC275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FCEBE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0E6AC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32DC7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04C7F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FA7C2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129CF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39930AA"/>
    <w:multiLevelType w:val="hybridMultilevel"/>
    <w:tmpl w:val="28127D04"/>
    <w:lvl w:ilvl="0" w:tplc="9AB8287E">
      <w:start w:val="1"/>
      <w:numFmt w:val="bullet"/>
      <w:lvlText w:val="*"/>
      <w:lvlJc w:val="left"/>
      <w:pPr>
        <w:ind w:left="1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263C5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F4C2B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907B0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34714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F43B7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9C90D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6C6A7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B8BFC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3560F07"/>
    <w:multiLevelType w:val="hybridMultilevel"/>
    <w:tmpl w:val="668205B8"/>
    <w:lvl w:ilvl="0" w:tplc="C5BE7C54">
      <w:start w:val="1"/>
      <w:numFmt w:val="decimal"/>
      <w:lvlText w:val="(%1)"/>
      <w:lvlJc w:val="left"/>
      <w:pPr>
        <w:ind w:left="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32AF9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C4324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962AF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BEE01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E6A7B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187F8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F6476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0602D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01D3EE7"/>
    <w:multiLevelType w:val="hybridMultilevel"/>
    <w:tmpl w:val="BE7AF182"/>
    <w:lvl w:ilvl="0" w:tplc="CB368912">
      <w:start w:val="1"/>
      <w:numFmt w:val="decimal"/>
      <w:lvlText w:val="(%1)"/>
      <w:lvlJc w:val="left"/>
      <w:pPr>
        <w:ind w:left="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4E184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700E7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FCF37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36F96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78A28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18403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9AE74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14CA3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8BF3BAD"/>
    <w:multiLevelType w:val="hybridMultilevel"/>
    <w:tmpl w:val="5824DCEA"/>
    <w:lvl w:ilvl="0" w:tplc="86062E4E">
      <w:start w:val="1"/>
      <w:numFmt w:val="bullet"/>
      <w:lvlText w:val="-"/>
      <w:lvlJc w:val="left"/>
      <w:pPr>
        <w:ind w:left="1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CC820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ACFCA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5E051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6AC36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88A69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ACA90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AC6E8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50410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967390F"/>
    <w:multiLevelType w:val="hybridMultilevel"/>
    <w:tmpl w:val="5732A596"/>
    <w:lvl w:ilvl="0" w:tplc="1B504D26">
      <w:start w:val="1"/>
      <w:numFmt w:val="bullet"/>
      <w:lvlText w:val="*"/>
      <w:lvlJc w:val="left"/>
      <w:pPr>
        <w:ind w:left="1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3A633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D0AD9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60F75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307EB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92357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705C4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441F1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A864B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437873979">
    <w:abstractNumId w:val="8"/>
  </w:num>
  <w:num w:numId="2" w16cid:durableId="303318881">
    <w:abstractNumId w:val="4"/>
  </w:num>
  <w:num w:numId="3" w16cid:durableId="411509079">
    <w:abstractNumId w:val="9"/>
  </w:num>
  <w:num w:numId="4" w16cid:durableId="1853302543">
    <w:abstractNumId w:val="11"/>
  </w:num>
  <w:num w:numId="5" w16cid:durableId="2013142628">
    <w:abstractNumId w:val="10"/>
  </w:num>
  <w:num w:numId="6" w16cid:durableId="376050112">
    <w:abstractNumId w:val="7"/>
  </w:num>
  <w:num w:numId="7" w16cid:durableId="92867006">
    <w:abstractNumId w:val="0"/>
  </w:num>
  <w:num w:numId="8" w16cid:durableId="1662003211">
    <w:abstractNumId w:val="1"/>
  </w:num>
  <w:num w:numId="9" w16cid:durableId="274411592">
    <w:abstractNumId w:val="2"/>
  </w:num>
  <w:num w:numId="10" w16cid:durableId="1657419801">
    <w:abstractNumId w:val="5"/>
  </w:num>
  <w:num w:numId="11" w16cid:durableId="1436831194">
    <w:abstractNumId w:val="6"/>
  </w:num>
  <w:num w:numId="12" w16cid:durableId="1501698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91"/>
    <w:rsid w:val="00181C29"/>
    <w:rsid w:val="00273510"/>
    <w:rsid w:val="00275F9A"/>
    <w:rsid w:val="0033356C"/>
    <w:rsid w:val="008F0C91"/>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5AC5"/>
  <w15:chartTrackingRefBased/>
  <w15:docId w15:val="{233617E7-EB3F-4C57-B3AB-FBC13F3C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C91"/>
    <w:pPr>
      <w:spacing w:after="114" w:line="254" w:lineRule="auto"/>
      <w:ind w:left="10" w:hanging="10"/>
      <w:jc w:val="both"/>
    </w:pPr>
    <w:rPr>
      <w:rFonts w:ascii="Times New Roman" w:eastAsia="Times New Roman" w:hAnsi="Times New Roman" w:cs="Times New Roman"/>
      <w:color w:val="000000"/>
      <w:sz w:val="28"/>
    </w:rPr>
  </w:style>
  <w:style w:type="paragraph" w:styleId="Heading1">
    <w:name w:val="heading 1"/>
    <w:basedOn w:val="Normal"/>
    <w:next w:val="Normal"/>
    <w:link w:val="Heading1Char"/>
    <w:uiPriority w:val="9"/>
    <w:qFormat/>
    <w:rsid w:val="008F0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F0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0C91"/>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F0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0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0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8F0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0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0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0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0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C91"/>
    <w:rPr>
      <w:rFonts w:eastAsiaTheme="majorEastAsia" w:cstheme="majorBidi"/>
      <w:color w:val="272727" w:themeColor="text1" w:themeTint="D8"/>
    </w:rPr>
  </w:style>
  <w:style w:type="paragraph" w:styleId="Title">
    <w:name w:val="Title"/>
    <w:basedOn w:val="Normal"/>
    <w:next w:val="Normal"/>
    <w:link w:val="TitleChar"/>
    <w:uiPriority w:val="10"/>
    <w:qFormat/>
    <w:rsid w:val="008F0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C91"/>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8F0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C91"/>
    <w:pPr>
      <w:spacing w:before="160"/>
      <w:jc w:val="center"/>
    </w:pPr>
    <w:rPr>
      <w:i/>
      <w:iCs/>
      <w:color w:val="404040" w:themeColor="text1" w:themeTint="BF"/>
    </w:rPr>
  </w:style>
  <w:style w:type="character" w:customStyle="1" w:styleId="QuoteChar">
    <w:name w:val="Quote Char"/>
    <w:basedOn w:val="DefaultParagraphFont"/>
    <w:link w:val="Quote"/>
    <w:uiPriority w:val="29"/>
    <w:rsid w:val="008F0C91"/>
    <w:rPr>
      <w:i/>
      <w:iCs/>
      <w:color w:val="404040" w:themeColor="text1" w:themeTint="BF"/>
    </w:rPr>
  </w:style>
  <w:style w:type="paragraph" w:styleId="ListParagraph">
    <w:name w:val="List Paragraph"/>
    <w:basedOn w:val="Normal"/>
    <w:uiPriority w:val="34"/>
    <w:qFormat/>
    <w:rsid w:val="008F0C91"/>
    <w:pPr>
      <w:ind w:left="720"/>
      <w:contextualSpacing/>
    </w:pPr>
  </w:style>
  <w:style w:type="character" w:styleId="IntenseEmphasis">
    <w:name w:val="Intense Emphasis"/>
    <w:basedOn w:val="DefaultParagraphFont"/>
    <w:uiPriority w:val="21"/>
    <w:qFormat/>
    <w:rsid w:val="008F0C91"/>
    <w:rPr>
      <w:i/>
      <w:iCs/>
      <w:color w:val="2F5496" w:themeColor="accent1" w:themeShade="BF"/>
    </w:rPr>
  </w:style>
  <w:style w:type="paragraph" w:styleId="IntenseQuote">
    <w:name w:val="Intense Quote"/>
    <w:basedOn w:val="Normal"/>
    <w:next w:val="Normal"/>
    <w:link w:val="IntenseQuoteChar"/>
    <w:uiPriority w:val="30"/>
    <w:qFormat/>
    <w:rsid w:val="008F0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0C91"/>
    <w:rPr>
      <w:i/>
      <w:iCs/>
      <w:color w:val="2F5496" w:themeColor="accent1" w:themeShade="BF"/>
    </w:rPr>
  </w:style>
  <w:style w:type="character" w:styleId="IntenseReference">
    <w:name w:val="Intense Reference"/>
    <w:basedOn w:val="DefaultParagraphFont"/>
    <w:uiPriority w:val="32"/>
    <w:qFormat/>
    <w:rsid w:val="008F0C91"/>
    <w:rPr>
      <w:b/>
      <w:bCs/>
      <w:smallCaps/>
      <w:color w:val="2F5496" w:themeColor="accent1" w:themeShade="BF"/>
      <w:spacing w:val="5"/>
    </w:rPr>
  </w:style>
  <w:style w:type="table" w:customStyle="1" w:styleId="TableGrid">
    <w:name w:val="TableGrid"/>
    <w:rsid w:val="008F0C91"/>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1643</Words>
  <Characters>9368</Characters>
  <Application>Microsoft Office Word</Application>
  <DocSecurity>0</DocSecurity>
  <Lines>78</Lines>
  <Paragraphs>21</Paragraphs>
  <ScaleCrop>false</ScaleCrop>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2026-05-18T03:37:00Z</dcterms:created>
  <dcterms:modified xsi:type="dcterms:W3CDTF">2026-05-18T03:39:00Z</dcterms:modified>
</cp:coreProperties>
</file>