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9524" w14:textId="77777777" w:rsidR="00CE1146" w:rsidRPr="00CE1146" w:rsidRDefault="00CE1146" w:rsidP="00CE1146">
      <w:pPr>
        <w:pStyle w:val="Heading1"/>
        <w:spacing w:before="120" w:after="120"/>
        <w:ind w:firstLine="720"/>
        <w:rPr>
          <w:rFonts w:ascii="Times New Roman" w:hAnsi="Times New Roman" w:cs="Times New Roman"/>
          <w:color w:val="auto"/>
          <w:spacing w:val="-14"/>
          <w:sz w:val="24"/>
          <w:szCs w:val="24"/>
        </w:rPr>
      </w:pPr>
      <w:r w:rsidRPr="00CE1146">
        <w:rPr>
          <w:rFonts w:ascii="Times New Roman" w:hAnsi="Times New Roman" w:cs="Times New Roman"/>
          <w:color w:val="auto"/>
          <w:spacing w:val="-14"/>
          <w:sz w:val="24"/>
          <w:szCs w:val="24"/>
        </w:rPr>
        <w:t>E. LĨNH VỰC PHÁT THANH TRUYỀN HÌNH VÀ THÔNG TIN ĐIỆN TỬ</w:t>
      </w:r>
    </w:p>
    <w:p w14:paraId="79B04EC2" w14:textId="77777777" w:rsidR="00CE1146" w:rsidRPr="00CE1146" w:rsidRDefault="00CE1146" w:rsidP="00CE1146">
      <w:pPr>
        <w:shd w:val="clear" w:color="auto" w:fill="FFFFFF"/>
        <w:spacing w:before="40" w:after="40"/>
        <w:rPr>
          <w:b/>
          <w:bCs/>
        </w:rPr>
      </w:pPr>
      <w:r w:rsidRPr="00CE1146">
        <w:rPr>
          <w:b/>
          <w:bCs/>
        </w:rPr>
        <w:t xml:space="preserve">         10. Thủ tục cấp giấy xác nhận thông báo cung cấp dịch vụ mạng xã hội (2.002772)</w:t>
      </w:r>
    </w:p>
    <w:p w14:paraId="7BCA60A9" w14:textId="77777777" w:rsidR="00CE1146" w:rsidRPr="00CE1146" w:rsidRDefault="00CE1146" w:rsidP="00CE1146">
      <w:pPr>
        <w:spacing w:before="120" w:after="120"/>
        <w:ind w:firstLine="720"/>
        <w:jc w:val="both"/>
        <w:rPr>
          <w:b/>
          <w:i/>
          <w:lang w:val="vi"/>
        </w:rPr>
      </w:pPr>
      <w:r w:rsidRPr="00CE1146">
        <w:rPr>
          <w:b/>
          <w:i/>
          <w:lang w:val="vi"/>
        </w:rPr>
        <w:t>a) Trình tự thực hiện</w:t>
      </w:r>
    </w:p>
    <w:p w14:paraId="1DEB1AB9" w14:textId="77777777" w:rsidR="00CE1146" w:rsidRPr="00CE1146" w:rsidRDefault="00CE1146" w:rsidP="00CE1146">
      <w:pPr>
        <w:spacing w:before="120" w:after="120"/>
        <w:ind w:firstLine="720"/>
        <w:jc w:val="both"/>
        <w:rPr>
          <w:i/>
          <w:iCs/>
          <w:spacing w:val="-2"/>
          <w:lang w:val="vi"/>
        </w:rPr>
      </w:pPr>
      <w:r w:rsidRPr="00CE1146">
        <w:rPr>
          <w:i/>
          <w:iCs/>
          <w:spacing w:val="-2"/>
          <w:lang w:val="vi"/>
        </w:rPr>
        <w:t xml:space="preserve">a) Trước khi cung cấp dịch vụ mạng xã hội, cơ quan, tổ chức, doanh nghiệp phải gửi trực tiếp, qua bưu chính hoặc trực tuyến 01 bộ hồ sơ đến </w:t>
      </w:r>
      <w:r w:rsidRPr="00CE1146">
        <w:rPr>
          <w:i/>
          <w:iCs/>
          <w:spacing w:val="-2"/>
        </w:rPr>
        <w:t xml:space="preserve">Sở Văn hóa, Thể thao và Du lịch </w:t>
      </w:r>
      <w:r w:rsidRPr="00CE1146">
        <w:rPr>
          <w:i/>
          <w:iCs/>
          <w:spacing w:val="-2"/>
          <w:lang w:val="vi"/>
        </w:rPr>
        <w:t>nơi cơ quan, tổ chức, doanh nghiệp đóng trụ sở chính.</w:t>
      </w:r>
    </w:p>
    <w:p w14:paraId="5F6CF143" w14:textId="77777777" w:rsidR="00CE1146" w:rsidRPr="00CE1146" w:rsidRDefault="00CE1146" w:rsidP="00CE1146">
      <w:pPr>
        <w:spacing w:before="120" w:after="120"/>
        <w:ind w:firstLine="720"/>
        <w:jc w:val="both"/>
        <w:rPr>
          <w:i/>
          <w:iCs/>
          <w:spacing w:val="-2"/>
          <w:lang w:val="vi"/>
        </w:rPr>
      </w:pPr>
      <w:r w:rsidRPr="00CE1146">
        <w:rPr>
          <w:i/>
          <w:iCs/>
          <w:spacing w:val="-2"/>
          <w:lang w:val="vi"/>
        </w:rPr>
        <w:t xml:space="preserve">b) Trong thời hạn </w:t>
      </w:r>
      <w:r w:rsidRPr="00CE1146">
        <w:rPr>
          <w:i/>
          <w:iCs/>
          <w:spacing w:val="-2"/>
        </w:rPr>
        <w:t>2,5</w:t>
      </w:r>
      <w:r w:rsidRPr="00CE1146">
        <w:rPr>
          <w:i/>
          <w:iCs/>
          <w:spacing w:val="-2"/>
          <w:lang w:val="vi"/>
        </w:rPr>
        <w:t xml:space="preserve"> ngày làm việc, kể từ ngày nhận được hồ sơ đúng theo quy định, </w:t>
      </w:r>
      <w:r w:rsidRPr="00CE1146">
        <w:rPr>
          <w:i/>
          <w:iCs/>
          <w:spacing w:val="-2"/>
        </w:rPr>
        <w:t>Sở Văn hóa, Thể thao và Du lịch</w:t>
      </w:r>
      <w:r w:rsidRPr="00CE1146">
        <w:rPr>
          <w:i/>
          <w:iCs/>
          <w:spacing w:val="-2"/>
          <w:lang w:val="vi"/>
        </w:rPr>
        <w:t xml:space="preserve"> xem xét, trình Ủy ban nhân dân cấp </w:t>
      </w:r>
      <w:r w:rsidRPr="00CE1146">
        <w:rPr>
          <w:i/>
          <w:iCs/>
          <w:spacing w:val="-2"/>
        </w:rPr>
        <w:t>thành phô</w:t>
      </w:r>
      <w:r w:rsidRPr="00CE1146">
        <w:rPr>
          <w:i/>
          <w:iCs/>
          <w:spacing w:val="-2"/>
          <w:lang w:val="vi"/>
        </w:rPr>
        <w:t xml:space="preserve"> cấp Giấy xác nhận thông báo cung cấp dịch vụ mạng xã hội theo Mẫu số 02 tại Danh mục 4 kèm theo Phụ lục</w:t>
      </w:r>
      <w:r w:rsidRPr="00CE1146">
        <w:rPr>
          <w:i/>
          <w:iCs/>
          <w:spacing w:val="-2"/>
        </w:rPr>
        <w:t xml:space="preserve"> tại Nghị định 138/2025/NĐ-CP</w:t>
      </w:r>
      <w:r w:rsidRPr="00CE1146">
        <w:rPr>
          <w:i/>
          <w:iCs/>
          <w:spacing w:val="-2"/>
          <w:lang w:val="vi"/>
        </w:rPr>
        <w:t xml:space="preserve"> này và gửi qua địa chỉ thư điện tử của cơ quan, tổ chức, doanh nghiệp được cấp xác nhận thông báo một đoạn mã (thể hiện biểu tượng mạng xã hội đã thông báo). Trường hợp từ chối phải có văn bản trả lời và nêu rõ lý do.</w:t>
      </w:r>
    </w:p>
    <w:p w14:paraId="7170912C" w14:textId="77777777" w:rsidR="00CE1146" w:rsidRPr="00CE1146" w:rsidRDefault="00CE1146" w:rsidP="00CE1146">
      <w:pPr>
        <w:spacing w:before="120" w:after="120"/>
        <w:ind w:firstLine="720"/>
        <w:jc w:val="both"/>
        <w:rPr>
          <w:i/>
          <w:iCs/>
          <w:spacing w:val="-2"/>
        </w:rPr>
      </w:pPr>
      <w:r w:rsidRPr="00CE1146">
        <w:rPr>
          <w:i/>
          <w:iCs/>
          <w:spacing w:val="-2"/>
          <w:lang w:val="vi"/>
        </w:rPr>
        <w:t>Trường hợp hồ sơ không đúng theo quy định, trong 0</w:t>
      </w:r>
      <w:r w:rsidRPr="00CE1146">
        <w:rPr>
          <w:i/>
          <w:iCs/>
          <w:spacing w:val="-2"/>
        </w:rPr>
        <w:t>1</w:t>
      </w:r>
      <w:r w:rsidRPr="00CE1146">
        <w:rPr>
          <w:i/>
          <w:iCs/>
          <w:spacing w:val="-2"/>
          <w:lang w:val="vi"/>
        </w:rPr>
        <w:t xml:space="preserve"> ngày làm việc kể từ ngày nhận được hồ sơ, </w:t>
      </w:r>
      <w:r w:rsidRPr="00CE1146">
        <w:rPr>
          <w:i/>
          <w:iCs/>
          <w:spacing w:val="-2"/>
        </w:rPr>
        <w:t>Sở Văn hóa, Thể thao và Du lịch</w:t>
      </w:r>
      <w:r w:rsidRPr="00CE1146">
        <w:rPr>
          <w:i/>
          <w:iCs/>
          <w:spacing w:val="-2"/>
          <w:lang w:val="vi"/>
        </w:rPr>
        <w:t xml:space="preserve"> phải có văn bản thông báo yêu cầu hoàn thiện hồ sơ. </w:t>
      </w:r>
    </w:p>
    <w:p w14:paraId="067E2C2A" w14:textId="77777777" w:rsidR="00CE1146" w:rsidRPr="00CE1146" w:rsidRDefault="00CE1146" w:rsidP="00CE1146">
      <w:pPr>
        <w:spacing w:before="120" w:after="120"/>
        <w:ind w:firstLine="720"/>
        <w:jc w:val="both"/>
        <w:rPr>
          <w:spacing w:val="-2"/>
        </w:rPr>
      </w:pPr>
      <w:r w:rsidRPr="00CE1146">
        <w:rPr>
          <w:spacing w:val="-2"/>
          <w:lang w:val="vi"/>
        </w:rPr>
        <w:t xml:space="preserve">- 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 </w:t>
      </w:r>
    </w:p>
    <w:p w14:paraId="3170FF61" w14:textId="77777777" w:rsidR="00CE1146" w:rsidRPr="00CE1146" w:rsidRDefault="00CE1146" w:rsidP="00CE1146">
      <w:pPr>
        <w:spacing w:before="120" w:after="120"/>
        <w:ind w:firstLine="720"/>
        <w:jc w:val="both"/>
        <w:rPr>
          <w:lang w:val="vi"/>
        </w:rPr>
      </w:pPr>
      <w:r w:rsidRPr="00CE1146">
        <w:rPr>
          <w:b/>
          <w:i/>
          <w:lang w:val="vi"/>
        </w:rPr>
        <w:t>b) Cách thức thực hiện:</w:t>
      </w:r>
      <w:r w:rsidRPr="00CE1146">
        <w:rPr>
          <w:lang w:val="vi"/>
        </w:rPr>
        <w:t xml:space="preserve"> Gửi hồ sơ trực tiếp, trực tuyến hoặc qua bưu điện.</w:t>
      </w:r>
    </w:p>
    <w:p w14:paraId="570207F3" w14:textId="77777777" w:rsidR="00CE1146" w:rsidRPr="00CE1146" w:rsidRDefault="00CE1146" w:rsidP="00CE1146">
      <w:pPr>
        <w:spacing w:before="120" w:after="120"/>
        <w:ind w:firstLine="720"/>
        <w:jc w:val="both"/>
        <w:rPr>
          <w:lang w:val="vi"/>
        </w:rPr>
      </w:pPr>
      <w:r w:rsidRPr="00CE1146">
        <w:rPr>
          <w:b/>
          <w:i/>
          <w:lang w:val="vi"/>
        </w:rPr>
        <w:t>c) Thành phần, số lượng hồ sơ:</w:t>
      </w:r>
      <w:r w:rsidRPr="00CE1146">
        <w:rPr>
          <w:lang w:val="vi"/>
        </w:rPr>
        <w:t xml:space="preserve"> </w:t>
      </w:r>
    </w:p>
    <w:p w14:paraId="03F7DBB5" w14:textId="77777777" w:rsidR="00CE1146" w:rsidRPr="00CE1146" w:rsidRDefault="00CE1146" w:rsidP="00CE1146">
      <w:pPr>
        <w:spacing w:before="120" w:after="120"/>
        <w:ind w:firstLine="720"/>
        <w:jc w:val="both"/>
        <w:rPr>
          <w:lang w:val="vi"/>
        </w:rPr>
      </w:pPr>
      <w:r w:rsidRPr="00CE1146">
        <w:rPr>
          <w:lang w:val="vi"/>
        </w:rPr>
        <w:t xml:space="preserve">- Thành phần hồ sơ:  </w:t>
      </w:r>
    </w:p>
    <w:p w14:paraId="56B46DD8" w14:textId="77777777" w:rsidR="00CE1146" w:rsidRPr="00CE1146" w:rsidRDefault="00CE1146" w:rsidP="00CE1146">
      <w:pPr>
        <w:spacing w:before="120" w:after="120"/>
        <w:ind w:firstLine="720"/>
        <w:jc w:val="both"/>
        <w:rPr>
          <w:i/>
          <w:iCs/>
          <w:spacing w:val="-4"/>
          <w:lang w:val="vi"/>
        </w:rPr>
      </w:pPr>
      <w:r w:rsidRPr="00CE1146">
        <w:rPr>
          <w:i/>
          <w:iCs/>
          <w:spacing w:val="-4"/>
        </w:rPr>
        <w:t>(1)</w:t>
      </w:r>
      <w:r w:rsidRPr="00CE1146">
        <w:rPr>
          <w:i/>
          <w:iCs/>
          <w:spacing w:val="-4"/>
          <w:lang w:val="vi"/>
        </w:rPr>
        <w:t xml:space="preserve"> Thông báo cung cấp dịch vụ mạng xã hội theo Mẫu số 01 tại Danh mục 4 Phụ lục </w:t>
      </w:r>
      <w:r w:rsidRPr="00CE1146">
        <w:rPr>
          <w:i/>
          <w:iCs/>
          <w:spacing w:val="-4"/>
        </w:rPr>
        <w:t>ban hành kèm theo Nghị định 138/2025/NĐ-CP</w:t>
      </w:r>
      <w:r w:rsidRPr="00CE1146">
        <w:rPr>
          <w:i/>
          <w:iCs/>
          <w:spacing w:val="-4"/>
          <w:lang w:val="vi"/>
        </w:rPr>
        <w:t>.</w:t>
      </w:r>
    </w:p>
    <w:p w14:paraId="62E6CF0F" w14:textId="77777777" w:rsidR="00CE1146" w:rsidRPr="00CE1146" w:rsidRDefault="00CE1146" w:rsidP="00CE1146">
      <w:pPr>
        <w:spacing w:before="120" w:after="120"/>
        <w:ind w:firstLine="720"/>
        <w:jc w:val="both"/>
        <w:rPr>
          <w:i/>
          <w:iCs/>
          <w:spacing w:val="-4"/>
        </w:rPr>
      </w:pPr>
      <w:r w:rsidRPr="00CE1146">
        <w:rPr>
          <w:i/>
          <w:iCs/>
          <w:spacing w:val="-4"/>
        </w:rPr>
        <w:t>(2)</w:t>
      </w:r>
      <w:r w:rsidRPr="00CE1146">
        <w:rPr>
          <w:i/>
          <w:iCs/>
          <w:spacing w:val="-4"/>
          <w:lang w:val="vi"/>
        </w:rPr>
        <w:t xml:space="preserve"> Bản sao Quyết định thành lập đối với các cơ quan và Quyết định thành lập, Điều lệ hoạt động đối với tổ chức hội, đoàn thể. </w:t>
      </w:r>
    </w:p>
    <w:p w14:paraId="4BA25940" w14:textId="77777777" w:rsidR="00CE1146" w:rsidRPr="00CE1146" w:rsidRDefault="00CE1146" w:rsidP="00CE1146">
      <w:pPr>
        <w:spacing w:before="120" w:after="120"/>
        <w:ind w:firstLine="720"/>
        <w:jc w:val="both"/>
        <w:rPr>
          <w:lang w:val="vi"/>
        </w:rPr>
      </w:pPr>
      <w:r w:rsidRPr="00CE1146">
        <w:rPr>
          <w:lang w:val="vi"/>
        </w:rPr>
        <w:t>- Số lượng hồ sơ: 01 bộ.</w:t>
      </w:r>
    </w:p>
    <w:p w14:paraId="2E46CE2F" w14:textId="77777777" w:rsidR="00CE1146" w:rsidRPr="00CE1146" w:rsidRDefault="00CE1146" w:rsidP="00CE1146">
      <w:pPr>
        <w:spacing w:before="120" w:after="120"/>
        <w:ind w:firstLine="720"/>
        <w:jc w:val="both"/>
        <w:rPr>
          <w:lang w:val="vi"/>
        </w:rPr>
      </w:pPr>
      <w:r w:rsidRPr="00CE1146">
        <w:rPr>
          <w:b/>
          <w:i/>
          <w:lang w:val="vi"/>
        </w:rPr>
        <w:t>d) Thời hạn giải quyết:</w:t>
      </w:r>
      <w:r w:rsidRPr="00CE1146">
        <w:rPr>
          <w:lang w:val="vi"/>
        </w:rPr>
        <w:t xml:space="preserve"> </w:t>
      </w:r>
      <w:r w:rsidRPr="00CE1146">
        <w:t>2,5</w:t>
      </w:r>
      <w:r w:rsidRPr="00CE1146">
        <w:rPr>
          <w:lang w:val="vi"/>
        </w:rPr>
        <w:t xml:space="preserve"> ngày làm việc kể từ ngày nhận đủ hồ sơ hợp lệ.</w:t>
      </w:r>
    </w:p>
    <w:p w14:paraId="6D60A40F" w14:textId="77777777" w:rsidR="00CE1146" w:rsidRPr="00CE1146" w:rsidRDefault="00CE1146" w:rsidP="00CE1146">
      <w:pPr>
        <w:spacing w:before="120" w:after="120"/>
        <w:ind w:firstLine="720"/>
        <w:jc w:val="both"/>
        <w:rPr>
          <w:lang w:val="vi"/>
        </w:rPr>
      </w:pPr>
      <w:r w:rsidRPr="00CE1146">
        <w:rPr>
          <w:b/>
          <w:i/>
          <w:lang w:val="vi"/>
        </w:rPr>
        <w:t xml:space="preserve">đ) Đối tượng thực hiện: </w:t>
      </w:r>
      <w:r w:rsidRPr="00CE1146">
        <w:rPr>
          <w:lang w:val="vi"/>
        </w:rPr>
        <w:t>Cơ quan, tổ chức, doanh nghiệp.</w:t>
      </w:r>
    </w:p>
    <w:p w14:paraId="2F82BC20" w14:textId="77777777" w:rsidR="00CE1146" w:rsidRPr="00CE1146" w:rsidRDefault="00CE1146" w:rsidP="00CE1146">
      <w:pPr>
        <w:spacing w:before="120" w:after="120"/>
        <w:ind w:firstLine="720"/>
        <w:jc w:val="both"/>
        <w:rPr>
          <w:spacing w:val="-2"/>
        </w:rPr>
      </w:pPr>
      <w:r w:rsidRPr="00CE1146">
        <w:rPr>
          <w:b/>
          <w:i/>
          <w:lang w:val="vi"/>
        </w:rPr>
        <w:t xml:space="preserve">e) Cơ quan thực hiện TTHC: </w:t>
      </w:r>
      <w:r w:rsidRPr="00CE1146">
        <w:rPr>
          <w:i/>
          <w:iCs/>
          <w:spacing w:val="-2"/>
          <w:lang w:val="vi"/>
        </w:rPr>
        <w:t xml:space="preserve">Ủy ban nhân dân cấp </w:t>
      </w:r>
      <w:r w:rsidRPr="00CE1146">
        <w:rPr>
          <w:i/>
          <w:iCs/>
          <w:spacing w:val="-2"/>
        </w:rPr>
        <w:t>thành phố</w:t>
      </w:r>
    </w:p>
    <w:p w14:paraId="4577E806" w14:textId="77777777" w:rsidR="00CE1146" w:rsidRPr="00CE1146" w:rsidRDefault="00CE1146" w:rsidP="00CE1146">
      <w:pPr>
        <w:spacing w:before="120" w:after="120"/>
        <w:ind w:firstLine="720"/>
        <w:jc w:val="both"/>
        <w:rPr>
          <w:lang w:val="vi"/>
        </w:rPr>
      </w:pPr>
      <w:r w:rsidRPr="00CE1146">
        <w:rPr>
          <w:b/>
          <w:i/>
          <w:lang w:val="vi"/>
        </w:rPr>
        <w:t xml:space="preserve">g) Mẫu đơn, tờ khai: </w:t>
      </w:r>
      <w:r w:rsidRPr="00CE1146">
        <w:rPr>
          <w:i/>
          <w:iCs/>
          <w:lang w:val="vi"/>
        </w:rPr>
        <w:t>Thông báo cung cấp dịch vụ mạng xã hội theo Mẫu số 01 tại Danh mục 4 Phụ lục ban hành kèm theo Nghị định 138/2025/NĐ-CP.</w:t>
      </w:r>
    </w:p>
    <w:p w14:paraId="240D0433" w14:textId="77777777" w:rsidR="00CE1146" w:rsidRPr="00CE1146" w:rsidRDefault="00CE1146" w:rsidP="00CE1146">
      <w:pPr>
        <w:spacing w:before="120" w:after="120"/>
        <w:ind w:firstLine="720"/>
        <w:jc w:val="both"/>
        <w:rPr>
          <w:lang w:val="vi"/>
        </w:rPr>
      </w:pPr>
      <w:r w:rsidRPr="00CE1146">
        <w:rPr>
          <w:b/>
          <w:i/>
          <w:lang w:val="vi"/>
        </w:rPr>
        <w:t>h) Kết quả thực hiện:</w:t>
      </w:r>
      <w:r w:rsidRPr="00CE1146">
        <w:rPr>
          <w:lang w:val="vi"/>
        </w:rPr>
        <w:t xml:space="preserve"> Giấy xác nhận thông báo cung cấp dịch vụ mạng xã hội theo </w:t>
      </w:r>
      <w:r w:rsidRPr="00CE1146">
        <w:rPr>
          <w:i/>
          <w:iCs/>
          <w:lang w:val="vi"/>
        </w:rPr>
        <w:t>Mẫu số 0</w:t>
      </w:r>
      <w:r w:rsidRPr="00CE1146">
        <w:rPr>
          <w:i/>
          <w:iCs/>
        </w:rPr>
        <w:t>2</w:t>
      </w:r>
      <w:r w:rsidRPr="00CE1146">
        <w:rPr>
          <w:i/>
          <w:iCs/>
          <w:lang w:val="vi"/>
        </w:rPr>
        <w:t xml:space="preserve"> tại Danh mục 4 Phụ lục ban hành kèm theo Nghị định 138/2025/NĐ-CP.</w:t>
      </w:r>
    </w:p>
    <w:p w14:paraId="2266E016" w14:textId="77777777" w:rsidR="00CE1146" w:rsidRPr="00CE1146" w:rsidRDefault="00CE1146" w:rsidP="00CE1146">
      <w:pPr>
        <w:spacing w:before="120" w:after="120"/>
        <w:ind w:firstLine="720"/>
        <w:jc w:val="both"/>
      </w:pPr>
      <w:r w:rsidRPr="00CE1146">
        <w:rPr>
          <w:b/>
          <w:i/>
        </w:rPr>
        <w:t>i) Phí, lệ phí:</w:t>
      </w:r>
      <w:r w:rsidRPr="00CE1146">
        <w:t xml:space="preserve"> Không quy định.</w:t>
      </w:r>
    </w:p>
    <w:p w14:paraId="5FAF7160" w14:textId="77777777" w:rsidR="00CE1146" w:rsidRPr="00CE1146" w:rsidRDefault="00CE1146" w:rsidP="00CE1146">
      <w:pPr>
        <w:spacing w:before="120" w:after="120"/>
        <w:ind w:firstLine="720"/>
        <w:jc w:val="both"/>
      </w:pPr>
      <w:r w:rsidRPr="00CE1146">
        <w:rPr>
          <w:b/>
          <w:i/>
        </w:rPr>
        <w:t>k) Yêu cầu, điều kiện:</w:t>
      </w:r>
      <w:r w:rsidRPr="00CE1146">
        <w:t xml:space="preserve"> </w:t>
      </w:r>
    </w:p>
    <w:p w14:paraId="689D515B" w14:textId="77777777" w:rsidR="00CE1146" w:rsidRPr="00CE1146" w:rsidRDefault="00CE1146" w:rsidP="00CE1146">
      <w:pPr>
        <w:spacing w:before="120" w:after="120"/>
        <w:ind w:firstLine="720"/>
        <w:jc w:val="both"/>
      </w:pPr>
      <w:r w:rsidRPr="00CE1146">
        <w:lastRenderedPageBreak/>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7646F5F5" w14:textId="77777777" w:rsidR="00CE1146" w:rsidRPr="00CE1146" w:rsidRDefault="00CE1146" w:rsidP="00CE1146">
      <w:pPr>
        <w:spacing w:before="120" w:after="120"/>
        <w:ind w:firstLine="720"/>
        <w:jc w:val="both"/>
      </w:pPr>
      <w:r w:rsidRPr="00CE1146">
        <w:t>(2) Đã đăng ký sử dụng tên miền để cung cấp dịch vụ mạng xã hội và đáp ứng quy định tại Điều 26 Nghị định số 147/2024/NĐ-CP, cụ thể như sau:</w:t>
      </w:r>
    </w:p>
    <w:p w14:paraId="1B56B968" w14:textId="77777777" w:rsidR="00CE1146" w:rsidRPr="00CE1146" w:rsidRDefault="00CE1146" w:rsidP="00CE1146">
      <w:pPr>
        <w:spacing w:before="120" w:after="120"/>
        <w:ind w:firstLine="720"/>
        <w:jc w:val="both"/>
      </w:pPr>
      <w:r w:rsidRPr="00CE1146">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691398EE" w14:textId="77777777" w:rsidR="00CE1146" w:rsidRPr="00CE1146" w:rsidRDefault="00CE1146" w:rsidP="00CE1146">
      <w:pPr>
        <w:spacing w:before="120" w:after="120"/>
        <w:ind w:firstLine="720"/>
        <w:jc w:val="both"/>
      </w:pPr>
      <w:r w:rsidRPr="00CE1146">
        <w:t>- Mạng xã hội sử dụng tên miền “.vn” là tên miền chính và lưu trữ dữ liệu người sử dụng dịch vụ tại hệ thống máy chủ có địa chỉ IP ở Việt Nam.</w:t>
      </w:r>
    </w:p>
    <w:p w14:paraId="2FDECD9C" w14:textId="77777777" w:rsidR="00CE1146" w:rsidRPr="00CE1146" w:rsidRDefault="00CE1146" w:rsidP="00CE1146">
      <w:pPr>
        <w:spacing w:before="120" w:after="120"/>
        <w:ind w:firstLine="720"/>
        <w:jc w:val="both"/>
      </w:pPr>
      <w:r w:rsidRPr="00CE1146">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1182A9C6" w14:textId="77777777" w:rsidR="00CE1146" w:rsidRPr="00CE1146" w:rsidRDefault="00CE1146" w:rsidP="00CE1146">
      <w:pPr>
        <w:spacing w:before="120" w:after="120"/>
        <w:ind w:firstLine="720"/>
        <w:jc w:val="both"/>
      </w:pPr>
      <w:r w:rsidRPr="00CE1146">
        <w:t>(3) Đáp ứng các điều kiện về tổ chức, nhân sự và kỹ thuật theo quy định tại Điều 27 Nghị định số 147/2024/NĐ-CP, cụ thể như sau:</w:t>
      </w:r>
    </w:p>
    <w:p w14:paraId="5CB7CB13" w14:textId="77777777" w:rsidR="00CE1146" w:rsidRPr="00CE1146" w:rsidRDefault="00CE1146" w:rsidP="00CE1146">
      <w:pPr>
        <w:spacing w:before="120" w:after="120"/>
        <w:ind w:firstLine="720"/>
        <w:jc w:val="both"/>
      </w:pPr>
      <w:r w:rsidRPr="00CE1146">
        <w:t>(3.1) Điều kiện về tổ chức, nhân sự:</w:t>
      </w:r>
    </w:p>
    <w:p w14:paraId="11F66FF2" w14:textId="77777777" w:rsidR="00CE1146" w:rsidRPr="00CE1146" w:rsidRDefault="00CE1146" w:rsidP="00CE1146">
      <w:pPr>
        <w:spacing w:before="120" w:after="120"/>
        <w:ind w:firstLine="720"/>
        <w:jc w:val="both"/>
      </w:pPr>
      <w:r w:rsidRPr="00CE1146">
        <w:t>- Có bộ phận quản lý nội dung, thông tin và bộ phận quản lý kỹ thuật. Nhân sự chịu trách nhiệm quản lý nội dung, thông tin là người có quốc tịch Việt Nam;</w:t>
      </w:r>
    </w:p>
    <w:p w14:paraId="36315ACD" w14:textId="77777777" w:rsidR="00CE1146" w:rsidRPr="00CE1146" w:rsidRDefault="00CE1146" w:rsidP="00CE1146">
      <w:pPr>
        <w:spacing w:before="120" w:after="120"/>
        <w:ind w:firstLine="720"/>
        <w:jc w:val="both"/>
      </w:pPr>
      <w:r w:rsidRPr="00CE1146">
        <w:t>- Có trụ sở chính với địa chỉ và số điện thoại liên hệ rõ ràng và liên hệ được.</w:t>
      </w:r>
    </w:p>
    <w:p w14:paraId="1E7533AE" w14:textId="77777777" w:rsidR="00CE1146" w:rsidRPr="00CE1146" w:rsidRDefault="00CE1146" w:rsidP="00CE1146">
      <w:pPr>
        <w:spacing w:before="120" w:after="120"/>
        <w:ind w:firstLine="720"/>
        <w:jc w:val="both"/>
      </w:pPr>
      <w:r w:rsidRPr="00CE1146">
        <w:t>(3.2) Điều kiện về kỹ thuật:</w:t>
      </w:r>
    </w:p>
    <w:p w14:paraId="114C5F73" w14:textId="77777777" w:rsidR="00CE1146" w:rsidRPr="00CE1146" w:rsidRDefault="00CE1146" w:rsidP="00CE1146">
      <w:pPr>
        <w:spacing w:before="120" w:after="120"/>
        <w:ind w:firstLine="720"/>
        <w:jc w:val="both"/>
      </w:pPr>
      <w:r w:rsidRPr="00CE1146">
        <w:t>Thiết lập hệ thống thiết bị kỹ thuật có khả năng đáp ứng các yêu cầu sau:</w:t>
      </w:r>
    </w:p>
    <w:p w14:paraId="39F66BF6" w14:textId="77777777" w:rsidR="00CE1146" w:rsidRPr="00CE1146" w:rsidRDefault="00CE1146" w:rsidP="00CE1146">
      <w:pPr>
        <w:spacing w:before="120" w:after="120"/>
        <w:ind w:firstLine="720"/>
        <w:jc w:val="both"/>
      </w:pPr>
      <w:r w:rsidRPr="00CE1146">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14:paraId="3D988426" w14:textId="77777777" w:rsidR="00CE1146" w:rsidRPr="00CE1146" w:rsidRDefault="00CE1146" w:rsidP="00CE1146">
      <w:pPr>
        <w:spacing w:before="120" w:after="120"/>
        <w:ind w:firstLine="720"/>
        <w:jc w:val="both"/>
      </w:pPr>
      <w:r w:rsidRPr="00CE1146">
        <w:t>- Tiếp nhận và xử lý cảnh báo thông tin vi phạm từ người sử dụng dịch vụ;</w:t>
      </w:r>
    </w:p>
    <w:p w14:paraId="1F128018" w14:textId="77777777" w:rsidR="00CE1146" w:rsidRPr="00CE1146" w:rsidRDefault="00CE1146" w:rsidP="00CE1146">
      <w:pPr>
        <w:spacing w:before="120" w:after="120"/>
        <w:ind w:firstLine="720"/>
        <w:jc w:val="both"/>
      </w:pPr>
      <w:r w:rsidRPr="00CE1146">
        <w:t>- Phát hiện, cảnh báo và ngăn chặn truy nhập bất hợp pháp, các hình thức tấn công trên môi trường mạng và tuân theo những tiêu chuẩn, quy chuẩn kỹ thuật an toàn thông tin mạng theo quy định của pháp luật;</w:t>
      </w:r>
    </w:p>
    <w:p w14:paraId="23C8EDD7" w14:textId="77777777" w:rsidR="00CE1146" w:rsidRPr="00CE1146" w:rsidRDefault="00CE1146" w:rsidP="00CE1146">
      <w:pPr>
        <w:spacing w:before="120" w:after="120"/>
        <w:ind w:firstLine="720"/>
        <w:jc w:val="both"/>
      </w:pPr>
      <w:r w:rsidRPr="00CE1146">
        <w:t>- Có phương án dự phòng bảo đảm duy trì hoạt động an toàn, liên tục và khắc phục khi có sự cố xảy ra, trừ những trường hợp bất khả kháng theo quy định của pháp luật;</w:t>
      </w:r>
    </w:p>
    <w:p w14:paraId="6E5911C4" w14:textId="77777777" w:rsidR="00CE1146" w:rsidRPr="00CE1146" w:rsidRDefault="00CE1146" w:rsidP="00CE1146">
      <w:pPr>
        <w:spacing w:before="120" w:after="120"/>
        <w:ind w:firstLine="720"/>
        <w:jc w:val="both"/>
      </w:pPr>
      <w:r w:rsidRPr="00CE1146">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14:paraId="6A0B830A" w14:textId="77777777" w:rsidR="00CE1146" w:rsidRPr="00CE1146" w:rsidRDefault="00CE1146" w:rsidP="00CE1146">
      <w:pPr>
        <w:spacing w:before="120" w:after="120"/>
        <w:ind w:firstLine="720"/>
        <w:jc w:val="both"/>
      </w:pPr>
      <w:r w:rsidRPr="00CE1146">
        <w:t>(3.3) Ngoài việc bảo đảm các điều kiện kỹ thuật theo quy định trên, hệ thống kỹ thuật thiết lập mạng xã hội phải có khả năng đáp ứng các yêu cầu sau:</w:t>
      </w:r>
    </w:p>
    <w:p w14:paraId="56AEF3C5" w14:textId="77777777" w:rsidR="00CE1146" w:rsidRPr="00CE1146" w:rsidRDefault="00CE1146" w:rsidP="00CE1146">
      <w:pPr>
        <w:spacing w:before="120" w:after="120"/>
        <w:ind w:firstLine="720"/>
        <w:jc w:val="both"/>
      </w:pPr>
      <w:r w:rsidRPr="00CE1146">
        <w:lastRenderedPageBreak/>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10CA9DF1" w14:textId="77777777" w:rsidR="00CE1146" w:rsidRPr="00CE1146" w:rsidRDefault="00CE1146" w:rsidP="00CE1146">
      <w:pPr>
        <w:spacing w:before="120" w:after="120"/>
        <w:ind w:firstLine="720"/>
        <w:jc w:val="both"/>
      </w:pPr>
      <w:r w:rsidRPr="00CE1146">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4819E411" w14:textId="77777777" w:rsidR="00CE1146" w:rsidRPr="00CE1146" w:rsidRDefault="00CE1146" w:rsidP="00CE1146">
      <w:pPr>
        <w:spacing w:before="120" w:after="120"/>
        <w:ind w:firstLine="720"/>
        <w:jc w:val="both"/>
      </w:pPr>
      <w:r w:rsidRPr="00CE1146">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244F3EE3" w14:textId="77777777" w:rsidR="00CE1146" w:rsidRPr="00CE1146" w:rsidRDefault="00CE1146" w:rsidP="00CE1146">
      <w:pPr>
        <w:spacing w:before="120" w:after="120"/>
        <w:ind w:firstLine="720"/>
        <w:jc w:val="both"/>
      </w:pPr>
      <w:r w:rsidRPr="00CE1146">
        <w:t>Bảo đảm chỉ những tài khoản đã xác thực mới được đăng tải thông tin (viết bài, bình luận, livestream) và chia sẻ thông tin trên mạng xã hội.</w:t>
      </w:r>
    </w:p>
    <w:p w14:paraId="0F2C54B9" w14:textId="77777777" w:rsidR="00CE1146" w:rsidRPr="00CE1146" w:rsidRDefault="00CE1146" w:rsidP="00CE1146">
      <w:pPr>
        <w:spacing w:before="120" w:after="120"/>
        <w:ind w:firstLine="720"/>
        <w:jc w:val="both"/>
      </w:pPr>
      <w:r w:rsidRPr="00CE1146">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14:paraId="32BAF0E9" w14:textId="77777777" w:rsidR="00CE1146" w:rsidRPr="00CE1146" w:rsidRDefault="00CE1146" w:rsidP="00CE1146">
      <w:pPr>
        <w:spacing w:before="120" w:after="120"/>
        <w:ind w:firstLine="720"/>
        <w:jc w:val="both"/>
      </w:pPr>
      <w:r w:rsidRPr="00CE1146">
        <w:t>- Thiết lập cơ chế cảnh báo và sử dụng các công cụ lọc thông tin khi người sử dụng đăng thông tin có nội dung vi phạm Điều 8 Luật An ninh mạng.</w:t>
      </w:r>
    </w:p>
    <w:p w14:paraId="48B8DADC" w14:textId="77777777" w:rsidR="00CE1146" w:rsidRPr="00CE1146" w:rsidRDefault="00CE1146" w:rsidP="00CE1146">
      <w:pPr>
        <w:spacing w:before="120" w:after="120"/>
        <w:ind w:firstLine="720"/>
        <w:jc w:val="both"/>
      </w:pPr>
      <w:r w:rsidRPr="00CE1146">
        <w:t>(4) Có biện pháp quản lý nội dung, thông tin theo quy định tại Điều 28 Nghị định số 147/2024/NĐ-CP, cụ thể như sau:</w:t>
      </w:r>
    </w:p>
    <w:p w14:paraId="76B0F6F2" w14:textId="77777777" w:rsidR="00CE1146" w:rsidRPr="00CE1146" w:rsidRDefault="00CE1146" w:rsidP="00CE1146">
      <w:pPr>
        <w:spacing w:before="120" w:after="120"/>
        <w:ind w:firstLine="720"/>
        <w:jc w:val="both"/>
      </w:pPr>
      <w:r w:rsidRPr="00CE1146">
        <w:t>-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7DFE979F" w14:textId="77777777" w:rsidR="00CE1146" w:rsidRPr="00CE1146" w:rsidRDefault="00CE1146" w:rsidP="00CE1146">
      <w:pPr>
        <w:spacing w:before="120" w:after="120"/>
        <w:ind w:firstLine="720"/>
        <w:jc w:val="both"/>
      </w:pPr>
      <w:r w:rsidRPr="00CE1146">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14:paraId="2B0BBCC1" w14:textId="77777777" w:rsidR="00CE1146" w:rsidRPr="00CE1146" w:rsidRDefault="00CE1146" w:rsidP="00CE1146">
      <w:pPr>
        <w:spacing w:before="120" w:after="120"/>
        <w:ind w:firstLine="720"/>
        <w:jc w:val="both"/>
      </w:pPr>
      <w:r w:rsidRPr="00CE1146">
        <w:t>- Có giải pháp kiểm duyệt nội dung đăng tải trên mạng xã hội;</w:t>
      </w:r>
    </w:p>
    <w:p w14:paraId="7C54F3AE" w14:textId="77777777" w:rsidR="00CE1146" w:rsidRPr="00CE1146" w:rsidRDefault="00CE1146" w:rsidP="00CE1146">
      <w:pPr>
        <w:spacing w:before="120" w:after="120"/>
        <w:ind w:firstLine="720"/>
        <w:jc w:val="both"/>
      </w:pPr>
      <w:r w:rsidRPr="00CE1146">
        <w:t>- Có biện pháp bảo vệ thông tin của người sử dụng dịch vụ;</w:t>
      </w:r>
    </w:p>
    <w:p w14:paraId="6215438F" w14:textId="77777777" w:rsidR="00CE1146" w:rsidRPr="00CE1146" w:rsidRDefault="00CE1146" w:rsidP="00CE1146">
      <w:pPr>
        <w:spacing w:before="120" w:after="120"/>
        <w:ind w:firstLine="720"/>
        <w:jc w:val="both"/>
      </w:pPr>
      <w:r w:rsidRPr="00CE1146">
        <w:t>- Bảo đảm quyền quyết định của người sử dụng dịch vụ trong việc cho phép thu thập thông tin của mình hoặc cung cấp cho cơ quan, tổ chức, doanh nghiệp, cá nhân khác;</w:t>
      </w:r>
    </w:p>
    <w:p w14:paraId="64CDADC6" w14:textId="77777777" w:rsidR="00CE1146" w:rsidRPr="00CE1146" w:rsidRDefault="00CE1146" w:rsidP="00CE1146">
      <w:pPr>
        <w:spacing w:before="120" w:after="120"/>
        <w:ind w:firstLine="720"/>
        <w:jc w:val="both"/>
      </w:pPr>
      <w:r w:rsidRPr="00CE1146">
        <w:t>-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147/2024/NĐ-CP;</w:t>
      </w:r>
    </w:p>
    <w:p w14:paraId="41906331" w14:textId="77777777" w:rsidR="00CE1146" w:rsidRPr="00CE1146" w:rsidRDefault="00CE1146" w:rsidP="00CE1146">
      <w:pPr>
        <w:spacing w:before="120" w:after="120"/>
        <w:ind w:firstLine="720"/>
        <w:jc w:val="both"/>
      </w:pPr>
      <w:r w:rsidRPr="00CE1146">
        <w:t>- Phân loại và hiển thị cảnh báo các nội dung không phù hợp với trẻ em; triển khai giải pháp bảo vệ trẻ em trên môi trường mạng theo quy định của pháp luật về bảo vệ trẻ em.</w:t>
      </w:r>
    </w:p>
    <w:p w14:paraId="5B3A159B" w14:textId="77777777" w:rsidR="00CE1146" w:rsidRPr="00CE1146" w:rsidRDefault="00CE1146" w:rsidP="00CE1146">
      <w:pPr>
        <w:spacing w:before="120" w:after="120"/>
        <w:ind w:firstLine="720"/>
        <w:jc w:val="both"/>
      </w:pPr>
      <w:r w:rsidRPr="00CE1146">
        <w:rPr>
          <w:b/>
          <w:i/>
        </w:rPr>
        <w:lastRenderedPageBreak/>
        <w:t xml:space="preserve">l) Căn cứ pháp lý: </w:t>
      </w:r>
    </w:p>
    <w:p w14:paraId="5E5BCE19" w14:textId="77777777" w:rsidR="00CE1146" w:rsidRPr="00CE1146" w:rsidRDefault="00CE1146" w:rsidP="00CE1146">
      <w:pPr>
        <w:spacing w:before="120" w:after="120"/>
        <w:ind w:firstLine="720"/>
        <w:jc w:val="both"/>
      </w:pPr>
      <w:r w:rsidRPr="00CE1146">
        <w:t>- Nghị định số 147/2024/NĐ-CP ngày 09 tháng 11 năm 2024 của Chính phủ quản lý, cung cấp, sử dụng dịch vụ Internet và thông tin trên mạng.</w:t>
      </w:r>
    </w:p>
    <w:p w14:paraId="02FE796A" w14:textId="77777777" w:rsidR="00CE1146" w:rsidRPr="00CE1146" w:rsidRDefault="00CE1146" w:rsidP="00CE1146">
      <w:pPr>
        <w:spacing w:before="120" w:after="120"/>
        <w:ind w:firstLine="720"/>
        <w:jc w:val="both"/>
      </w:pPr>
      <w:r w:rsidRPr="00CE1146">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7784934C" w14:textId="77777777" w:rsidR="00CE1146" w:rsidRPr="00CE1146" w:rsidRDefault="00CE1146" w:rsidP="00CE1146">
      <w:pPr>
        <w:tabs>
          <w:tab w:val="center" w:pos="4896"/>
        </w:tabs>
        <w:spacing w:before="120" w:after="120"/>
        <w:ind w:firstLine="720"/>
        <w:jc w:val="both"/>
      </w:pPr>
      <w:r w:rsidRPr="00CE1146">
        <w:t>- Nghị định 138/2025/NĐ-CP</w:t>
      </w:r>
      <w:r w:rsidRPr="00CE1146">
        <w:tab/>
        <w:t xml:space="preserve"> ngày 12 tháng 6 năm 2025 của Chính phủ quy định về phân quyền, phân cấp trong lĩnh vực văn hóa, thể thao và du lịch.</w:t>
      </w:r>
    </w:p>
    <w:p w14:paraId="3413C8DE" w14:textId="77777777" w:rsidR="00CE1146" w:rsidRPr="00CE1146" w:rsidRDefault="00CE1146" w:rsidP="00CE1146">
      <w:pPr>
        <w:spacing w:before="120" w:after="120"/>
        <w:ind w:firstLine="720"/>
        <w:jc w:val="both"/>
        <w:rPr>
          <w:i/>
          <w:iCs/>
        </w:rPr>
      </w:pPr>
      <w:r w:rsidRPr="00CE1146">
        <w:rPr>
          <w:i/>
          <w:iCs/>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60DB999" w14:textId="77777777" w:rsidR="00CE1146" w:rsidRPr="00CE1146" w:rsidRDefault="00CE1146" w:rsidP="00CE1146">
      <w:pPr>
        <w:spacing w:before="120" w:after="120"/>
        <w:ind w:firstLine="720"/>
        <w:jc w:val="both"/>
        <w:rPr>
          <w:i/>
          <w:iCs/>
        </w:rPr>
      </w:pPr>
    </w:p>
    <w:p w14:paraId="07961154" w14:textId="77777777" w:rsidR="00CE1146" w:rsidRPr="00CE1146" w:rsidRDefault="00CE1146" w:rsidP="00CE1146">
      <w:pPr>
        <w:spacing w:before="120" w:after="120"/>
        <w:ind w:firstLine="720"/>
        <w:jc w:val="both"/>
        <w:rPr>
          <w:i/>
          <w:iCs/>
        </w:rPr>
      </w:pPr>
      <w:r w:rsidRPr="00CE1146">
        <w:rPr>
          <w:i/>
          <w:iCs/>
        </w:rPr>
        <w:t>Phần chữ thường, in nghiêng là nội dung được sửa đổi, bổ sung.</w:t>
      </w:r>
    </w:p>
    <w:p w14:paraId="232388FA" w14:textId="77777777" w:rsidR="00CE1146" w:rsidRPr="00CE1146" w:rsidRDefault="00CE1146" w:rsidP="00CE1146">
      <w:pPr>
        <w:tabs>
          <w:tab w:val="center" w:pos="4896"/>
        </w:tabs>
        <w:spacing w:before="120" w:after="120"/>
        <w:ind w:firstLine="720"/>
        <w:jc w:val="both"/>
      </w:pPr>
    </w:p>
    <w:p w14:paraId="254AA0E9" w14:textId="77777777" w:rsidR="00CE1146" w:rsidRPr="00CE1146" w:rsidRDefault="00CE1146" w:rsidP="00CE1146">
      <w:pPr>
        <w:spacing w:before="120" w:after="120"/>
        <w:ind w:firstLine="720"/>
        <w:jc w:val="both"/>
      </w:pPr>
    </w:p>
    <w:p w14:paraId="3B0BC610" w14:textId="77777777" w:rsidR="00CE1146" w:rsidRPr="00CE1146" w:rsidRDefault="00CE1146" w:rsidP="00CE1146">
      <w:pPr>
        <w:spacing w:before="120" w:after="120"/>
        <w:ind w:firstLine="720"/>
        <w:jc w:val="both"/>
      </w:pPr>
      <w:r w:rsidRPr="00CE1146">
        <w:br w:type="page"/>
      </w:r>
    </w:p>
    <w:p w14:paraId="4DBA2F39" w14:textId="77777777" w:rsidR="00CE1146" w:rsidRPr="00CE1146" w:rsidRDefault="00CE1146" w:rsidP="00CE1146">
      <w:pPr>
        <w:shd w:val="clear" w:color="auto" w:fill="FFFFFF"/>
        <w:spacing w:line="234" w:lineRule="atLeast"/>
        <w:jc w:val="right"/>
      </w:pPr>
      <w:bookmarkStart w:id="0" w:name="chuong_pl_25"/>
      <w:r w:rsidRPr="00CE1146">
        <w:rPr>
          <w:b/>
          <w:bCs/>
        </w:rPr>
        <w:lastRenderedPageBreak/>
        <w:t>Mẫu số 01</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CE1146" w:rsidRPr="00CE1146" w14:paraId="08622C46" w14:textId="77777777" w:rsidTr="006F1DB3">
        <w:trPr>
          <w:tblCellSpacing w:w="0" w:type="dxa"/>
        </w:trPr>
        <w:tc>
          <w:tcPr>
            <w:tcW w:w="1850" w:type="pct"/>
            <w:shd w:val="clear" w:color="auto" w:fill="FFFFFF"/>
            <w:tcMar>
              <w:top w:w="0" w:type="dxa"/>
              <w:left w:w="108" w:type="dxa"/>
              <w:bottom w:w="0" w:type="dxa"/>
              <w:right w:w="108" w:type="dxa"/>
            </w:tcMar>
            <w:hideMark/>
          </w:tcPr>
          <w:p w14:paraId="7AB28E9F" w14:textId="77777777" w:rsidR="00CE1146" w:rsidRPr="00CE1146" w:rsidRDefault="00CE1146" w:rsidP="006F1DB3">
            <w:pPr>
              <w:spacing w:before="120" w:after="120" w:line="234" w:lineRule="atLeast"/>
              <w:jc w:val="center"/>
            </w:pPr>
            <w:r w:rsidRPr="00CE1146">
              <w:rPr>
                <w:b/>
                <w:bCs/>
              </w:rPr>
              <w:t>TÊN CƠ QUAN, TỔ CHỨC, DOANH NGHIỆP</w:t>
            </w:r>
            <w:r w:rsidRPr="00CE1146">
              <w:rPr>
                <w:b/>
                <w:bCs/>
              </w:rPr>
              <w:br/>
              <w:t>-------</w:t>
            </w:r>
          </w:p>
        </w:tc>
        <w:tc>
          <w:tcPr>
            <w:tcW w:w="3100" w:type="pct"/>
            <w:shd w:val="clear" w:color="auto" w:fill="FFFFFF"/>
            <w:tcMar>
              <w:top w:w="0" w:type="dxa"/>
              <w:left w:w="108" w:type="dxa"/>
              <w:bottom w:w="0" w:type="dxa"/>
              <w:right w:w="108" w:type="dxa"/>
            </w:tcMar>
            <w:hideMark/>
          </w:tcPr>
          <w:p w14:paraId="2F165FB3" w14:textId="77777777" w:rsidR="00CE1146" w:rsidRPr="00CE1146" w:rsidRDefault="00CE1146" w:rsidP="006F1DB3">
            <w:pPr>
              <w:spacing w:before="120" w:after="120" w:line="234" w:lineRule="atLeast"/>
              <w:jc w:val="center"/>
            </w:pPr>
            <w:r w:rsidRPr="00CE1146">
              <w:rPr>
                <w:b/>
                <w:bCs/>
              </w:rPr>
              <w:t>CỘNG HÒA XÃ HỘI CHỦ NGHĨA VIỆT NAM</w:t>
            </w:r>
            <w:r w:rsidRPr="00CE1146">
              <w:rPr>
                <w:b/>
                <w:bCs/>
              </w:rPr>
              <w:br/>
              <w:t>Độc lập - Tự do - Hạnh phúc</w:t>
            </w:r>
            <w:r w:rsidRPr="00CE1146">
              <w:rPr>
                <w:b/>
                <w:bCs/>
              </w:rPr>
              <w:br/>
              <w:t>---------------</w:t>
            </w:r>
          </w:p>
        </w:tc>
      </w:tr>
      <w:tr w:rsidR="00CE1146" w:rsidRPr="00CE1146" w14:paraId="73289133" w14:textId="77777777" w:rsidTr="006F1DB3">
        <w:trPr>
          <w:tblCellSpacing w:w="0" w:type="dxa"/>
        </w:trPr>
        <w:tc>
          <w:tcPr>
            <w:tcW w:w="1850" w:type="pct"/>
            <w:shd w:val="clear" w:color="auto" w:fill="FFFFFF"/>
            <w:tcMar>
              <w:top w:w="0" w:type="dxa"/>
              <w:left w:w="108" w:type="dxa"/>
              <w:bottom w:w="0" w:type="dxa"/>
              <w:right w:w="108" w:type="dxa"/>
            </w:tcMar>
            <w:hideMark/>
          </w:tcPr>
          <w:p w14:paraId="39492F87" w14:textId="77777777" w:rsidR="00CE1146" w:rsidRPr="00CE1146" w:rsidRDefault="00CE1146" w:rsidP="006F1DB3">
            <w:pPr>
              <w:spacing w:before="120" w:after="120" w:line="234" w:lineRule="atLeast"/>
              <w:jc w:val="center"/>
            </w:pPr>
            <w:r w:rsidRPr="00CE1146">
              <w:t>Số:…</w:t>
            </w:r>
          </w:p>
        </w:tc>
        <w:tc>
          <w:tcPr>
            <w:tcW w:w="3100" w:type="pct"/>
            <w:shd w:val="clear" w:color="auto" w:fill="FFFFFF"/>
            <w:tcMar>
              <w:top w:w="0" w:type="dxa"/>
              <w:left w:w="108" w:type="dxa"/>
              <w:bottom w:w="0" w:type="dxa"/>
              <w:right w:w="108" w:type="dxa"/>
            </w:tcMar>
            <w:hideMark/>
          </w:tcPr>
          <w:p w14:paraId="47B12D6D" w14:textId="77777777" w:rsidR="00CE1146" w:rsidRPr="00CE1146" w:rsidRDefault="00CE1146" w:rsidP="006F1DB3">
            <w:pPr>
              <w:spacing w:before="120" w:after="120" w:line="234" w:lineRule="atLeast"/>
              <w:jc w:val="right"/>
            </w:pPr>
            <w:r w:rsidRPr="00CE1146">
              <w:rPr>
                <w:i/>
                <w:iCs/>
              </w:rPr>
              <w:t>….., ngày … tháng … năm …</w:t>
            </w:r>
          </w:p>
        </w:tc>
      </w:tr>
    </w:tbl>
    <w:p w14:paraId="7657533A" w14:textId="77777777" w:rsidR="00CE1146" w:rsidRPr="00CE1146" w:rsidRDefault="00CE1146" w:rsidP="00CE1146">
      <w:pPr>
        <w:shd w:val="clear" w:color="auto" w:fill="FFFFFF"/>
        <w:spacing w:before="120" w:after="120" w:line="234" w:lineRule="atLeast"/>
      </w:pPr>
      <w:r w:rsidRPr="00CE1146">
        <w:t> </w:t>
      </w:r>
    </w:p>
    <w:p w14:paraId="0F20C219" w14:textId="77777777" w:rsidR="00CE1146" w:rsidRPr="00CE1146" w:rsidRDefault="00CE1146" w:rsidP="00CE1146">
      <w:pPr>
        <w:shd w:val="clear" w:color="auto" w:fill="FFFFFF"/>
        <w:spacing w:line="234" w:lineRule="atLeast"/>
        <w:jc w:val="center"/>
      </w:pPr>
      <w:bookmarkStart w:id="1" w:name="chuong_pl_25_name"/>
      <w:r w:rsidRPr="00CE1146">
        <w:rPr>
          <w:b/>
          <w:bCs/>
        </w:rPr>
        <w:t>THÔNG BÁO CUNG CẤP DỊCH VỤ MẠNG XÃ HỘI</w:t>
      </w:r>
      <w:bookmarkEnd w:id="1"/>
    </w:p>
    <w:p w14:paraId="76C2ED74" w14:textId="77777777" w:rsidR="00CE1146" w:rsidRPr="00CE1146" w:rsidRDefault="00CE1146" w:rsidP="00CE1146">
      <w:pPr>
        <w:shd w:val="clear" w:color="auto" w:fill="FFFFFF"/>
        <w:spacing w:before="120" w:after="120" w:line="234" w:lineRule="atLeast"/>
        <w:jc w:val="center"/>
      </w:pPr>
      <w:r w:rsidRPr="00CE1146">
        <w:t>Kính gửi: ………………………………..</w:t>
      </w:r>
    </w:p>
    <w:p w14:paraId="2F1C7A12" w14:textId="77777777" w:rsidR="00CE1146" w:rsidRPr="00CE1146" w:rsidRDefault="00CE1146" w:rsidP="00CE1146">
      <w:pPr>
        <w:shd w:val="clear" w:color="auto" w:fill="FFFFFF"/>
        <w:spacing w:before="120" w:after="120" w:line="234" w:lineRule="atLeast"/>
      </w:pPr>
      <w:r w:rsidRPr="00CE1146">
        <w:t>(Tên cơ quan, tổ chức, doanh nghiệp) thông báo cung cấp dịch vụ mạng xã hội như sau:</w:t>
      </w:r>
    </w:p>
    <w:p w14:paraId="7283D2FC" w14:textId="77777777" w:rsidR="00CE1146" w:rsidRPr="00CE1146" w:rsidRDefault="00CE1146" w:rsidP="00CE1146">
      <w:pPr>
        <w:shd w:val="clear" w:color="auto" w:fill="FFFFFF"/>
        <w:spacing w:before="120" w:after="120" w:line="234" w:lineRule="atLeast"/>
      </w:pPr>
      <w:r w:rsidRPr="00CE1146">
        <w:rPr>
          <w:b/>
          <w:bCs/>
        </w:rPr>
        <w:t>Phần 1. Tên cơ quan, tổ chức, doanh nghiệp cung cấp dịch vụ mạng xã hội: ....</w:t>
      </w:r>
    </w:p>
    <w:p w14:paraId="46421491" w14:textId="77777777" w:rsidR="00CE1146" w:rsidRPr="00CE1146" w:rsidRDefault="00CE1146" w:rsidP="00CE1146">
      <w:pPr>
        <w:shd w:val="clear" w:color="auto" w:fill="FFFFFF"/>
        <w:spacing w:before="120" w:after="120" w:line="234" w:lineRule="atLeast"/>
      </w:pPr>
      <w:r w:rsidRPr="00CE1146">
        <w:t>- Địa chỉ trụ sở chính: …..</w:t>
      </w:r>
    </w:p>
    <w:p w14:paraId="701BE4CD" w14:textId="77777777" w:rsidR="00CE1146" w:rsidRPr="00CE1146" w:rsidRDefault="00CE1146" w:rsidP="00CE1146">
      <w:pPr>
        <w:shd w:val="clear" w:color="auto" w:fill="FFFFFF"/>
        <w:spacing w:before="120" w:after="120" w:line="234" w:lineRule="atLeast"/>
      </w:pPr>
      <w:r w:rsidRPr="00CE1146">
        <w:t>- Địa chỉ trụ sở giao dịch: …</w:t>
      </w:r>
    </w:p>
    <w:p w14:paraId="79257C6A" w14:textId="77777777" w:rsidR="00CE1146" w:rsidRPr="00CE1146" w:rsidRDefault="00CE1146" w:rsidP="00CE1146">
      <w:pPr>
        <w:shd w:val="clear" w:color="auto" w:fill="FFFFFF"/>
        <w:spacing w:before="120" w:after="120" w:line="234" w:lineRule="atLeast"/>
      </w:pPr>
      <w:r w:rsidRPr="00CE1146">
        <w:t>- Quyết định thành lập/Giấy chứng nhận đăng ký doanh nghiệp/Giấy chứng nhận đăng ký kinh doanh/Giấy chứng nhận đầu tư số: ….. do .... cấp ngày ... tháng ... năm ... tại ...</w:t>
      </w:r>
    </w:p>
    <w:p w14:paraId="2E22D6BC" w14:textId="77777777" w:rsidR="00CE1146" w:rsidRPr="00CE1146" w:rsidRDefault="00CE1146" w:rsidP="00CE1146">
      <w:pPr>
        <w:shd w:val="clear" w:color="auto" w:fill="FFFFFF"/>
        <w:spacing w:before="120" w:after="120" w:line="234" w:lineRule="atLeast"/>
      </w:pPr>
      <w:r w:rsidRPr="00CE1146">
        <w:t>- Điện thoại: …………………..Website …………………..</w:t>
      </w:r>
    </w:p>
    <w:p w14:paraId="0994B740" w14:textId="77777777" w:rsidR="00CE1146" w:rsidRPr="00CE1146" w:rsidRDefault="00CE1146" w:rsidP="00CE1146">
      <w:pPr>
        <w:shd w:val="clear" w:color="auto" w:fill="FFFFFF"/>
        <w:spacing w:before="120" w:after="120" w:line="234" w:lineRule="atLeast"/>
      </w:pPr>
      <w:r w:rsidRPr="00CE1146">
        <w:rPr>
          <w:b/>
          <w:bCs/>
        </w:rPr>
        <w:t>Phần 2. Mô tả tóm tắt về thông báo cung cấp dịch vụ mạng xã hội</w:t>
      </w:r>
    </w:p>
    <w:p w14:paraId="2946DAA2" w14:textId="77777777" w:rsidR="00CE1146" w:rsidRPr="00CE1146" w:rsidRDefault="00CE1146" w:rsidP="00CE1146">
      <w:pPr>
        <w:shd w:val="clear" w:color="auto" w:fill="FFFFFF"/>
        <w:spacing w:before="120" w:after="120" w:line="234" w:lineRule="atLeast"/>
      </w:pPr>
      <w:r w:rsidRPr="00CE1146">
        <w:t>1. Tên mạng xã hội (nếu có):</w:t>
      </w:r>
    </w:p>
    <w:p w14:paraId="1E3E3E2A" w14:textId="77777777" w:rsidR="00CE1146" w:rsidRPr="00CE1146" w:rsidRDefault="00CE1146" w:rsidP="00CE1146">
      <w:pPr>
        <w:shd w:val="clear" w:color="auto" w:fill="FFFFFF"/>
        <w:spacing w:before="120" w:after="120" w:line="234" w:lineRule="atLeast"/>
      </w:pPr>
      <w:r w:rsidRPr="00CE1146">
        <w:t>2. Mục đích cung cấp dịch vụ mạng xã hội: ………………..…………………..</w:t>
      </w:r>
    </w:p>
    <w:p w14:paraId="54E38568" w14:textId="77777777" w:rsidR="00CE1146" w:rsidRPr="00CE1146" w:rsidRDefault="00CE1146" w:rsidP="00CE1146">
      <w:pPr>
        <w:shd w:val="clear" w:color="auto" w:fill="FFFFFF"/>
        <w:spacing w:before="120" w:after="120" w:line="234" w:lineRule="atLeast"/>
      </w:pPr>
      <w:r w:rsidRPr="00CE1146">
        <w:t>3. Loại hình dịch vụ mạng xã hội: (dịch vụ tạo tài khoản, kênh (channel) cung cấp nội dung, trang thông tin điện tử cá nhân ...) …………………..</w:t>
      </w:r>
    </w:p>
    <w:p w14:paraId="3781D0CE" w14:textId="77777777" w:rsidR="00CE1146" w:rsidRPr="00CE1146" w:rsidRDefault="00CE1146" w:rsidP="00CE1146">
      <w:pPr>
        <w:shd w:val="clear" w:color="auto" w:fill="FFFFFF"/>
        <w:spacing w:before="120" w:after="120" w:line="234" w:lineRule="atLeast"/>
      </w:pPr>
      <w:r w:rsidRPr="00CE1146">
        <w:t>4. Phương thức cung cấp dịch vụ: ..…………………..…………………..</w:t>
      </w:r>
    </w:p>
    <w:p w14:paraId="0A344981" w14:textId="77777777" w:rsidR="00CE1146" w:rsidRPr="00CE1146" w:rsidRDefault="00CE1146" w:rsidP="00CE1146">
      <w:pPr>
        <w:shd w:val="clear" w:color="auto" w:fill="FFFFFF"/>
        <w:spacing w:before="120" w:after="120" w:line="234" w:lineRule="atLeast"/>
      </w:pPr>
      <w:r w:rsidRPr="00CE1146">
        <w:t>a) Trên trang thông tin điện tử tại tên miền: ……..…………………………....</w:t>
      </w:r>
    </w:p>
    <w:p w14:paraId="12F4851A" w14:textId="77777777" w:rsidR="00CE1146" w:rsidRPr="00CE1146" w:rsidRDefault="00CE1146" w:rsidP="00CE1146">
      <w:pPr>
        <w:shd w:val="clear" w:color="auto" w:fill="FFFFFF"/>
        <w:spacing w:before="120" w:after="120" w:line="234" w:lineRule="atLeast"/>
      </w:pPr>
      <w:r w:rsidRPr="00CE1146">
        <w:t>b) Qua ứng dụng ... phân phối trên kho ứng dụng: …..…………………..</w:t>
      </w:r>
    </w:p>
    <w:p w14:paraId="49A2E281" w14:textId="77777777" w:rsidR="00CE1146" w:rsidRPr="00CE1146" w:rsidRDefault="00CE1146" w:rsidP="00CE1146">
      <w:pPr>
        <w:shd w:val="clear" w:color="auto" w:fill="FFFFFF"/>
        <w:spacing w:before="120" w:after="120" w:line="234" w:lineRule="atLeast"/>
      </w:pPr>
      <w:r w:rsidRPr="00CE1146">
        <w:t>5. Quy trình quản lý: ...</w:t>
      </w:r>
    </w:p>
    <w:p w14:paraId="08D84137" w14:textId="77777777" w:rsidR="00CE1146" w:rsidRPr="00CE1146" w:rsidRDefault="00CE1146" w:rsidP="00CE1146">
      <w:pPr>
        <w:shd w:val="clear" w:color="auto" w:fill="FFFFFF"/>
        <w:spacing w:before="120" w:after="120" w:line="234" w:lineRule="atLeast"/>
      </w:pPr>
      <w:r w:rsidRPr="00CE1146">
        <w:t>6. Nhà cung cấp dịch vụ kết nối Internet: …..………………………..…..</w:t>
      </w:r>
    </w:p>
    <w:p w14:paraId="6B4A7FFE" w14:textId="77777777" w:rsidR="00CE1146" w:rsidRPr="00CE1146" w:rsidRDefault="00CE1146" w:rsidP="00CE1146">
      <w:pPr>
        <w:shd w:val="clear" w:color="auto" w:fill="FFFFFF"/>
        <w:spacing w:before="120" w:after="120" w:line="234" w:lineRule="atLeast"/>
      </w:pPr>
      <w:r w:rsidRPr="00CE1146">
        <w:t>7. Địa điểm đặt hệ thống máy chủ cung cấp dịch vụ tại Việt Nam:............</w:t>
      </w:r>
    </w:p>
    <w:p w14:paraId="241D2923" w14:textId="77777777" w:rsidR="00CE1146" w:rsidRPr="00CE1146" w:rsidRDefault="00CE1146" w:rsidP="00CE1146">
      <w:pPr>
        <w:shd w:val="clear" w:color="auto" w:fill="FFFFFF"/>
        <w:spacing w:before="120" w:after="120" w:line="234" w:lineRule="atLeast"/>
      </w:pPr>
      <w:r w:rsidRPr="00CE1146">
        <w:t>8. Nhân sự chịu trách nhiệm quản lý nội dung thông tin trên mạng xã hội:</w:t>
      </w:r>
    </w:p>
    <w:p w14:paraId="0DBFF2EB" w14:textId="77777777" w:rsidR="00CE1146" w:rsidRPr="00CE1146" w:rsidRDefault="00CE1146" w:rsidP="00CE1146">
      <w:pPr>
        <w:shd w:val="clear" w:color="auto" w:fill="FFFFFF"/>
        <w:spacing w:before="120" w:after="120" w:line="234" w:lineRule="atLeast"/>
      </w:pPr>
      <w:r w:rsidRPr="00CE1146">
        <w:t>a) Nhân sự chịu trách nhiệm trước pháp luật:</w:t>
      </w:r>
    </w:p>
    <w:p w14:paraId="17D6D4A0" w14:textId="77777777" w:rsidR="00CE1146" w:rsidRPr="00CE1146" w:rsidRDefault="00CE1146" w:rsidP="00CE1146">
      <w:pPr>
        <w:shd w:val="clear" w:color="auto" w:fill="FFFFFF"/>
        <w:spacing w:before="120" w:after="120" w:line="234" w:lineRule="atLeast"/>
      </w:pPr>
      <w:r w:rsidRPr="00CE1146">
        <w:t>- Họ và tên: …………………..…………………..……………………</w:t>
      </w:r>
    </w:p>
    <w:p w14:paraId="27A7BAE5" w14:textId="77777777" w:rsidR="00CE1146" w:rsidRPr="00CE1146" w:rsidRDefault="00CE1146" w:rsidP="00CE1146">
      <w:pPr>
        <w:shd w:val="clear" w:color="auto" w:fill="FFFFFF"/>
        <w:spacing w:before="120" w:after="120" w:line="234" w:lineRule="atLeast"/>
      </w:pPr>
      <w:r w:rsidRPr="00CE1146">
        <w:t>- Chức danh: …………………..…………………..………………………..…</w:t>
      </w:r>
    </w:p>
    <w:p w14:paraId="68B9A294" w14:textId="77777777" w:rsidR="00CE1146" w:rsidRPr="00CE1146" w:rsidRDefault="00CE1146" w:rsidP="00CE1146">
      <w:pPr>
        <w:shd w:val="clear" w:color="auto" w:fill="FFFFFF"/>
        <w:spacing w:before="120" w:after="120" w:line="234" w:lineRule="atLeast"/>
      </w:pPr>
      <w:r w:rsidRPr="00CE1146">
        <w:t>- Số điện thoại liên lạc (cả cố định và di động): …………………..……</w:t>
      </w:r>
    </w:p>
    <w:p w14:paraId="349EFB3B" w14:textId="77777777" w:rsidR="00CE1146" w:rsidRPr="00CE1146" w:rsidRDefault="00CE1146" w:rsidP="00CE1146">
      <w:pPr>
        <w:shd w:val="clear" w:color="auto" w:fill="FFFFFF"/>
        <w:spacing w:before="120" w:after="120" w:line="234" w:lineRule="atLeast"/>
      </w:pPr>
      <w:r w:rsidRPr="00CE1146">
        <w:t>b) Nhân sự quản lý nội dung:</w:t>
      </w:r>
    </w:p>
    <w:p w14:paraId="5218DCC0" w14:textId="77777777" w:rsidR="00CE1146" w:rsidRPr="00CE1146" w:rsidRDefault="00CE1146" w:rsidP="00CE1146">
      <w:pPr>
        <w:shd w:val="clear" w:color="auto" w:fill="FFFFFF"/>
        <w:spacing w:before="120" w:after="120" w:line="234" w:lineRule="atLeast"/>
      </w:pPr>
      <w:r w:rsidRPr="00CE1146">
        <w:t>- Họ và tên: …………………..…………………..</w:t>
      </w:r>
    </w:p>
    <w:p w14:paraId="1ED9952F" w14:textId="77777777" w:rsidR="00CE1146" w:rsidRPr="00CE1146" w:rsidRDefault="00CE1146" w:rsidP="00CE1146">
      <w:pPr>
        <w:shd w:val="clear" w:color="auto" w:fill="FFFFFF"/>
        <w:spacing w:before="120" w:after="120" w:line="234" w:lineRule="atLeast"/>
      </w:pPr>
      <w:r w:rsidRPr="00CE1146">
        <w:lastRenderedPageBreak/>
        <w:t>- Chức danh: …………………..…………………..……</w:t>
      </w:r>
    </w:p>
    <w:p w14:paraId="1C3CE0FA" w14:textId="77777777" w:rsidR="00CE1146" w:rsidRPr="00CE1146" w:rsidRDefault="00CE1146" w:rsidP="00CE1146">
      <w:pPr>
        <w:shd w:val="clear" w:color="auto" w:fill="FFFFFF"/>
        <w:spacing w:before="120" w:after="120" w:line="234" w:lineRule="atLeast"/>
      </w:pPr>
      <w:r w:rsidRPr="00CE1146">
        <w:t>- Số điện thoại liên lạc (cả cố định và di động): …………………..………</w:t>
      </w:r>
    </w:p>
    <w:p w14:paraId="668F936F" w14:textId="77777777" w:rsidR="00CE1146" w:rsidRPr="00CE1146" w:rsidRDefault="00CE1146" w:rsidP="00CE1146">
      <w:pPr>
        <w:shd w:val="clear" w:color="auto" w:fill="FFFFFF"/>
        <w:spacing w:before="120" w:after="120" w:line="234" w:lineRule="atLeast"/>
      </w:pPr>
      <w:r w:rsidRPr="00CE1146">
        <w:rPr>
          <w:b/>
          <w:bCs/>
        </w:rPr>
        <w:t>Phần 3. Tài liệu kèm theo</w:t>
      </w:r>
    </w:p>
    <w:p w14:paraId="2D180781" w14:textId="77777777" w:rsidR="00CE1146" w:rsidRPr="00CE1146" w:rsidRDefault="00CE1146" w:rsidP="00CE1146">
      <w:pPr>
        <w:shd w:val="clear" w:color="auto" w:fill="FFFFFF"/>
        <w:spacing w:before="120" w:after="120" w:line="234" w:lineRule="atLeast"/>
      </w:pPr>
      <w:r w:rsidRPr="00CE1146">
        <w:t>1. ……………………………………………………………………………</w:t>
      </w:r>
    </w:p>
    <w:p w14:paraId="0DE4B536" w14:textId="77777777" w:rsidR="00CE1146" w:rsidRPr="00CE1146" w:rsidRDefault="00CE1146" w:rsidP="00CE1146">
      <w:pPr>
        <w:shd w:val="clear" w:color="auto" w:fill="FFFFFF"/>
        <w:spacing w:before="120" w:after="120" w:line="234" w:lineRule="atLeast"/>
      </w:pPr>
      <w:r w:rsidRPr="00CE1146">
        <w:t>2. ………………………………………………………………………………</w:t>
      </w:r>
    </w:p>
    <w:p w14:paraId="1A0887D3" w14:textId="77777777" w:rsidR="00CE1146" w:rsidRPr="00CE1146" w:rsidRDefault="00CE1146" w:rsidP="00CE1146">
      <w:pPr>
        <w:shd w:val="clear" w:color="auto" w:fill="FFFFFF"/>
        <w:spacing w:before="120" w:after="120" w:line="234" w:lineRule="atLeast"/>
      </w:pPr>
      <w:r w:rsidRPr="00CE1146">
        <w:rPr>
          <w:b/>
          <w:bCs/>
        </w:rPr>
        <w:t>Phần 4. Cam kết</w:t>
      </w:r>
    </w:p>
    <w:p w14:paraId="544F6DC3" w14:textId="77777777" w:rsidR="00CE1146" w:rsidRPr="00CE1146" w:rsidRDefault="00CE1146" w:rsidP="00CE1146">
      <w:pPr>
        <w:shd w:val="clear" w:color="auto" w:fill="FFFFFF"/>
        <w:spacing w:line="234" w:lineRule="atLeast"/>
      </w:pPr>
      <w:r w:rsidRPr="00CE1146">
        <w:t>(Tên cơ quan, tổ chức, doanh nghiệp) xin cam kết thực hiện đầy đủ các quy định tại Nghị định số </w:t>
      </w:r>
      <w:bookmarkStart w:id="2" w:name="tvpllink_zdksuzhwyu"/>
      <w:r w:rsidRPr="00CE1146">
        <w:t>1</w:t>
      </w:r>
      <w:hyperlink r:id="rId4" w:tgtFrame="_blank" w:history="1">
        <w:r w:rsidRPr="00CE1146">
          <w:t>47/2024/NĐ-CP</w:t>
        </w:r>
      </w:hyperlink>
      <w:bookmarkEnd w:id="2"/>
      <w:r w:rsidRPr="00CE1146">
        <w:t> ngày 09 tháng 11 năm 2024 của Chính phủ quản lý, cung cấp, sử dụng dịch vụ Internet và thông tin trên mạng, cụ thể:</w:t>
      </w:r>
    </w:p>
    <w:p w14:paraId="0632AFF4" w14:textId="77777777" w:rsidR="00CE1146" w:rsidRPr="00CE1146" w:rsidRDefault="00CE1146" w:rsidP="00CE1146">
      <w:pPr>
        <w:shd w:val="clear" w:color="auto" w:fill="FFFFFF"/>
        <w:spacing w:before="120" w:after="120" w:line="234" w:lineRule="atLeast"/>
      </w:pPr>
      <w:r w:rsidRPr="00CE1146">
        <w:t>1. Các thông tin cung cấp trong hồ sơ thông báo cung cấp dịch vụ mạng xã hội là đúng sự thật.</w:t>
      </w:r>
    </w:p>
    <w:p w14:paraId="6194DC82" w14:textId="77777777" w:rsidR="00CE1146" w:rsidRPr="00CE1146" w:rsidRDefault="00CE1146" w:rsidP="00CE1146">
      <w:pPr>
        <w:shd w:val="clear" w:color="auto" w:fill="FFFFFF"/>
        <w:spacing w:before="120" w:after="120" w:line="234" w:lineRule="atLeast"/>
      </w:pPr>
      <w:r w:rsidRPr="00CE1146">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26DC6243" w14:textId="77777777" w:rsidR="00CE1146" w:rsidRPr="00CE1146" w:rsidRDefault="00CE1146" w:rsidP="00CE1146">
      <w:pPr>
        <w:shd w:val="clear" w:color="auto" w:fill="FFFFFF"/>
        <w:spacing w:before="120" w:after="120" w:line="234" w:lineRule="atLeast"/>
      </w:pPr>
      <w:r w:rsidRPr="00CE1146">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CE1146" w:rsidRPr="00CE1146" w14:paraId="4D6192C2" w14:textId="77777777" w:rsidTr="006F1DB3">
        <w:trPr>
          <w:tblCellSpacing w:w="0" w:type="dxa"/>
        </w:trPr>
        <w:tc>
          <w:tcPr>
            <w:tcW w:w="1750" w:type="pct"/>
            <w:shd w:val="clear" w:color="auto" w:fill="FFFFFF"/>
            <w:tcMar>
              <w:top w:w="0" w:type="dxa"/>
              <w:left w:w="108" w:type="dxa"/>
              <w:bottom w:w="0" w:type="dxa"/>
              <w:right w:w="108" w:type="dxa"/>
            </w:tcMar>
            <w:hideMark/>
          </w:tcPr>
          <w:p w14:paraId="6FB2618E" w14:textId="77777777" w:rsidR="00CE1146" w:rsidRPr="00CE1146" w:rsidRDefault="00CE1146" w:rsidP="006F1DB3">
            <w:pPr>
              <w:spacing w:before="120" w:after="120" w:line="234" w:lineRule="atLeast"/>
            </w:pPr>
            <w:r w:rsidRPr="00CE1146">
              <w:rPr>
                <w:b/>
                <w:bCs/>
                <w:i/>
                <w:iCs/>
              </w:rPr>
              <w:t>Nơi nhận:</w:t>
            </w:r>
            <w:r w:rsidRPr="00CE1146">
              <w:rPr>
                <w:b/>
                <w:bCs/>
                <w:i/>
                <w:iCs/>
              </w:rPr>
              <w:br/>
            </w:r>
            <w:r w:rsidRPr="00CE1146">
              <w:t>- Như trên;</w:t>
            </w:r>
            <w:r w:rsidRPr="00CE1146">
              <w:br/>
              <w:t>……………..</w:t>
            </w:r>
            <w:r w:rsidRPr="00CE1146">
              <w:br/>
              <w:t>- Lưu: ………</w:t>
            </w:r>
          </w:p>
        </w:tc>
        <w:tc>
          <w:tcPr>
            <w:tcW w:w="3200" w:type="pct"/>
            <w:shd w:val="clear" w:color="auto" w:fill="FFFFFF"/>
            <w:tcMar>
              <w:top w:w="0" w:type="dxa"/>
              <w:left w:w="108" w:type="dxa"/>
              <w:bottom w:w="0" w:type="dxa"/>
              <w:right w:w="108" w:type="dxa"/>
            </w:tcMar>
            <w:hideMark/>
          </w:tcPr>
          <w:p w14:paraId="29556DC9" w14:textId="77777777" w:rsidR="00CE1146" w:rsidRPr="00CE1146" w:rsidRDefault="00CE1146" w:rsidP="006F1DB3">
            <w:pPr>
              <w:spacing w:before="120" w:after="120" w:line="234" w:lineRule="atLeast"/>
              <w:jc w:val="center"/>
            </w:pPr>
            <w:r w:rsidRPr="00CE1146">
              <w:rPr>
                <w:b/>
                <w:bCs/>
              </w:rPr>
              <w:t>XÁC NHẬN CỦA NGƯỜI CHỊU TRÁCH NHIỆM TRƯỚC PHÁP LUẬT/NGƯỜI ĐỨNG ĐẦU CƠ QUAN, TỔ CHỨC, DOANH NGHIỆP</w:t>
            </w:r>
            <w:r w:rsidRPr="00CE1146">
              <w:br/>
            </w:r>
            <w:r w:rsidRPr="00CE1146">
              <w:rPr>
                <w:i/>
                <w:iCs/>
              </w:rPr>
              <w:t>(Ký, ghi rõ họ tên, chức danh và đóng dấu/ký số)</w:t>
            </w:r>
          </w:p>
        </w:tc>
      </w:tr>
    </w:tbl>
    <w:p w14:paraId="6C5A4E59" w14:textId="02F1C9AD" w:rsidR="00273510" w:rsidRPr="00CE1146" w:rsidRDefault="00273510"/>
    <w:sectPr w:rsidR="00273510" w:rsidRPr="00CE11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46"/>
    <w:rsid w:val="00181C29"/>
    <w:rsid w:val="00273510"/>
    <w:rsid w:val="00275F9A"/>
    <w:rsid w:val="005E2575"/>
    <w:rsid w:val="00CE1146"/>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CB49"/>
  <w15:chartTrackingRefBased/>
  <w15:docId w15:val="{FD919739-FDA9-4BE8-B541-5AFBA2F3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E11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11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114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114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114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114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114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114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114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1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1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1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1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1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146"/>
    <w:rPr>
      <w:rFonts w:eastAsiaTheme="majorEastAsia" w:cstheme="majorBidi"/>
      <w:color w:val="272727" w:themeColor="text1" w:themeTint="D8"/>
    </w:rPr>
  </w:style>
  <w:style w:type="paragraph" w:styleId="Title">
    <w:name w:val="Title"/>
    <w:basedOn w:val="Normal"/>
    <w:next w:val="Normal"/>
    <w:link w:val="TitleChar"/>
    <w:uiPriority w:val="10"/>
    <w:qFormat/>
    <w:rsid w:val="00CE11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1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1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1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14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E1146"/>
    <w:rPr>
      <w:i/>
      <w:iCs/>
      <w:color w:val="404040" w:themeColor="text1" w:themeTint="BF"/>
    </w:rPr>
  </w:style>
  <w:style w:type="paragraph" w:styleId="ListParagraph">
    <w:name w:val="List Paragraph"/>
    <w:basedOn w:val="Normal"/>
    <w:uiPriority w:val="34"/>
    <w:qFormat/>
    <w:rsid w:val="00CE114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E1146"/>
    <w:rPr>
      <w:i/>
      <w:iCs/>
      <w:color w:val="2F5496" w:themeColor="accent1" w:themeShade="BF"/>
    </w:rPr>
  </w:style>
  <w:style w:type="paragraph" w:styleId="IntenseQuote">
    <w:name w:val="Intense Quote"/>
    <w:basedOn w:val="Normal"/>
    <w:next w:val="Normal"/>
    <w:link w:val="IntenseQuoteChar"/>
    <w:uiPriority w:val="30"/>
    <w:qFormat/>
    <w:rsid w:val="00CE11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E1146"/>
    <w:rPr>
      <w:i/>
      <w:iCs/>
      <w:color w:val="2F5496" w:themeColor="accent1" w:themeShade="BF"/>
    </w:rPr>
  </w:style>
  <w:style w:type="character" w:styleId="IntenseReference">
    <w:name w:val="Intense Reference"/>
    <w:basedOn w:val="DefaultParagraphFont"/>
    <w:uiPriority w:val="32"/>
    <w:qFormat/>
    <w:rsid w:val="00CE1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Cong-nghe-thong-tin/Nghi-dinh-147-2024-ND-CP-quan-ly-cung-cap-su-dung-dich-vu-Internet-thong-tin-tren-mang-4807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2026-05-18T03:02:00Z</dcterms:created>
  <dcterms:modified xsi:type="dcterms:W3CDTF">2026-05-18T03:02:00Z</dcterms:modified>
</cp:coreProperties>
</file>