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74" w:type="dxa"/>
        <w:tblInd w:w="-432" w:type="dxa"/>
        <w:tblLook w:val="0000" w:firstRow="0" w:lastRow="0" w:firstColumn="0" w:lastColumn="0" w:noHBand="0" w:noVBand="0"/>
      </w:tblPr>
      <w:tblGrid>
        <w:gridCol w:w="4118"/>
        <w:gridCol w:w="5656"/>
      </w:tblGrid>
      <w:tr w:rsidR="007250E7" w:rsidRPr="00C85E76" w14:paraId="3C112767" w14:textId="77777777" w:rsidTr="00646C5D">
        <w:trPr>
          <w:trHeight w:val="1417"/>
        </w:trPr>
        <w:tc>
          <w:tcPr>
            <w:tcW w:w="4118" w:type="dxa"/>
          </w:tcPr>
          <w:p w14:paraId="1C12B49A" w14:textId="77777777" w:rsidR="007250E7" w:rsidRPr="001C6CD7" w:rsidRDefault="007250E7" w:rsidP="00646C5D">
            <w:pPr>
              <w:spacing w:after="0" w:line="300" w:lineRule="exact"/>
              <w:jc w:val="center"/>
              <w:rPr>
                <w:b/>
                <w:bCs/>
                <w:sz w:val="26"/>
                <w:szCs w:val="26"/>
              </w:rPr>
            </w:pPr>
            <w:bookmarkStart w:id="0" w:name="loai_1"/>
            <w:bookmarkStart w:id="1" w:name="chuong_2"/>
            <w:r w:rsidRPr="001C6CD7">
              <w:rPr>
                <w:b/>
                <w:bCs/>
                <w:sz w:val="26"/>
                <w:szCs w:val="26"/>
              </w:rPr>
              <w:t>UỶ BAN NHÂN DÂN</w:t>
            </w:r>
          </w:p>
          <w:p w14:paraId="14A72AAD" w14:textId="77777777" w:rsidR="007250E7" w:rsidRPr="001C6CD7" w:rsidRDefault="007250E7" w:rsidP="00646C5D">
            <w:pPr>
              <w:spacing w:after="0" w:line="300" w:lineRule="exact"/>
              <w:jc w:val="center"/>
              <w:rPr>
                <w:b/>
                <w:sz w:val="26"/>
                <w:szCs w:val="26"/>
              </w:rPr>
            </w:pPr>
            <w:r w:rsidRPr="001C6CD7">
              <w:rPr>
                <w:sz w:val="26"/>
                <w:szCs w:val="26"/>
              </w:rPr>
              <w:t xml:space="preserve"> </w:t>
            </w:r>
            <w:r w:rsidRPr="001C6CD7">
              <w:rPr>
                <w:b/>
                <w:sz w:val="26"/>
                <w:szCs w:val="26"/>
              </w:rPr>
              <w:t>THÀNH PHỐ HẢI PHÒNG</w:t>
            </w:r>
          </w:p>
          <w:p w14:paraId="6C1CE132" w14:textId="77777777" w:rsidR="007250E7" w:rsidRPr="001C6CD7" w:rsidRDefault="007250E7" w:rsidP="00646C5D">
            <w:pPr>
              <w:spacing w:before="120" w:after="0" w:line="300" w:lineRule="exact"/>
              <w:jc w:val="center"/>
              <w:rPr>
                <w:iCs/>
                <w:sz w:val="26"/>
                <w:szCs w:val="26"/>
              </w:rPr>
            </w:pPr>
            <w:r w:rsidRPr="001C6CD7">
              <w:rPr>
                <w:noProof/>
                <w:sz w:val="26"/>
                <w:szCs w:val="26"/>
              </w:rPr>
              <mc:AlternateContent>
                <mc:Choice Requires="wps">
                  <w:drawing>
                    <wp:anchor distT="0" distB="0" distL="114300" distR="114300" simplePos="0" relativeHeight="251661312" behindDoc="0" locked="0" layoutInCell="1" allowOverlap="1" wp14:anchorId="2DA3B8EF" wp14:editId="7CFA7E50">
                      <wp:simplePos x="0" y="0"/>
                      <wp:positionH relativeFrom="column">
                        <wp:posOffset>958850</wp:posOffset>
                      </wp:positionH>
                      <wp:positionV relativeFrom="paragraph">
                        <wp:posOffset>17145</wp:posOffset>
                      </wp:positionV>
                      <wp:extent cx="65722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6B8B1"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1.35pt" to="127.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"/>
                  </w:pict>
                </mc:Fallback>
              </mc:AlternateContent>
            </w:r>
            <w:r w:rsidRPr="001C6CD7">
              <w:rPr>
                <w:iCs/>
                <w:sz w:val="26"/>
                <w:szCs w:val="26"/>
              </w:rPr>
              <w:t>Số:              /202</w:t>
            </w:r>
            <w:r>
              <w:rPr>
                <w:iCs/>
                <w:sz w:val="26"/>
                <w:szCs w:val="26"/>
              </w:rPr>
              <w:t>5</w:t>
            </w:r>
            <w:r w:rsidRPr="001C6CD7">
              <w:rPr>
                <w:iCs/>
                <w:sz w:val="26"/>
                <w:szCs w:val="26"/>
              </w:rPr>
              <w:t>/QĐ-UBND</w:t>
            </w:r>
          </w:p>
          <w:p w14:paraId="2AF83DC4" w14:textId="77777777" w:rsidR="007250E7" w:rsidRPr="001C6CD7" w:rsidRDefault="007250E7" w:rsidP="00646C5D">
            <w:pPr>
              <w:spacing w:before="120" w:after="0" w:line="300" w:lineRule="exact"/>
              <w:jc w:val="center"/>
              <w:rPr>
                <w:sz w:val="26"/>
                <w:szCs w:val="26"/>
              </w:rPr>
            </w:pPr>
            <w:r w:rsidRPr="001C6CD7">
              <w:rPr>
                <w:iCs/>
                <w:sz w:val="26"/>
                <w:szCs w:val="26"/>
              </w:rPr>
              <w:t>(DỰ THẢO)</w:t>
            </w:r>
          </w:p>
        </w:tc>
        <w:tc>
          <w:tcPr>
            <w:tcW w:w="5656" w:type="dxa"/>
          </w:tcPr>
          <w:p w14:paraId="106652C3" w14:textId="77777777" w:rsidR="007250E7" w:rsidRPr="001C6CD7" w:rsidRDefault="007250E7" w:rsidP="00646C5D">
            <w:pPr>
              <w:spacing w:after="0" w:line="300" w:lineRule="exact"/>
              <w:rPr>
                <w:b/>
                <w:bCs/>
                <w:sz w:val="26"/>
                <w:szCs w:val="26"/>
              </w:rPr>
            </w:pPr>
            <w:r w:rsidRPr="001C6CD7">
              <w:rPr>
                <w:b/>
                <w:bCs/>
                <w:sz w:val="26"/>
                <w:szCs w:val="26"/>
              </w:rPr>
              <w:t xml:space="preserve">CỘNG HOÀ XÃ HỘI CHỦ NGHĨA VIỆT </w:t>
            </w:r>
            <w:smartTag w:uri="urn:schemas-microsoft-com:office:smarttags" w:element="country-region">
              <w:smartTag w:uri="urn:schemas-microsoft-com:office:smarttags" w:element="place">
                <w:r w:rsidRPr="001C6CD7">
                  <w:rPr>
                    <w:b/>
                    <w:bCs/>
                    <w:sz w:val="26"/>
                    <w:szCs w:val="26"/>
                  </w:rPr>
                  <w:t>NAM</w:t>
                </w:r>
              </w:smartTag>
            </w:smartTag>
          </w:p>
          <w:p w14:paraId="4081AC0D" w14:textId="77777777" w:rsidR="007250E7" w:rsidRPr="001C6CD7" w:rsidRDefault="007250E7" w:rsidP="00646C5D">
            <w:pPr>
              <w:spacing w:after="0" w:line="300" w:lineRule="exact"/>
              <w:jc w:val="center"/>
              <w:rPr>
                <w:b/>
                <w:bCs/>
                <w:sz w:val="26"/>
                <w:szCs w:val="26"/>
              </w:rPr>
            </w:pPr>
            <w:r w:rsidRPr="001C6CD7">
              <w:rPr>
                <w:b/>
                <w:bCs/>
                <w:sz w:val="26"/>
                <w:szCs w:val="26"/>
              </w:rPr>
              <w:t>Độc lập - Tự do - Hạnh phúc</w:t>
            </w:r>
          </w:p>
          <w:p w14:paraId="49B244D1" w14:textId="77777777" w:rsidR="007250E7" w:rsidRPr="001C6CD7" w:rsidRDefault="007250E7" w:rsidP="00646C5D">
            <w:pPr>
              <w:spacing w:after="0" w:line="300" w:lineRule="exact"/>
              <w:rPr>
                <w:sz w:val="26"/>
                <w:szCs w:val="26"/>
              </w:rPr>
            </w:pPr>
            <w:r w:rsidRPr="001C6CD7">
              <w:rPr>
                <w:noProof/>
                <w:sz w:val="26"/>
                <w:szCs w:val="26"/>
              </w:rPr>
              <mc:AlternateContent>
                <mc:Choice Requires="wps">
                  <w:drawing>
                    <wp:anchor distT="0" distB="0" distL="114300" distR="114300" simplePos="0" relativeHeight="251660288" behindDoc="0" locked="0" layoutInCell="1" allowOverlap="1" wp14:anchorId="30CCCCEF" wp14:editId="3BDEA8B1">
                      <wp:simplePos x="0" y="0"/>
                      <wp:positionH relativeFrom="column">
                        <wp:posOffset>731520</wp:posOffset>
                      </wp:positionH>
                      <wp:positionV relativeFrom="paragraph">
                        <wp:posOffset>46990</wp:posOffset>
                      </wp:positionV>
                      <wp:extent cx="1943100" cy="0"/>
                      <wp:effectExtent l="13335" t="12065" r="5715"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F7ADB"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3.7pt" to="210.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"/>
                  </w:pict>
                </mc:Fallback>
              </mc:AlternateContent>
            </w:r>
          </w:p>
          <w:p w14:paraId="5706D473" w14:textId="77777777" w:rsidR="007250E7" w:rsidRPr="001C6CD7" w:rsidRDefault="007250E7" w:rsidP="00646C5D">
            <w:pPr>
              <w:spacing w:after="0" w:line="300" w:lineRule="exact"/>
              <w:jc w:val="center"/>
              <w:rPr>
                <w:i/>
                <w:iCs/>
                <w:sz w:val="26"/>
                <w:szCs w:val="26"/>
              </w:rPr>
            </w:pPr>
            <w:r w:rsidRPr="001C6CD7">
              <w:rPr>
                <w:i/>
                <w:iCs/>
                <w:sz w:val="26"/>
                <w:szCs w:val="26"/>
              </w:rPr>
              <w:t>Hải Phòng, ngày       tháng    năm 202</w:t>
            </w:r>
            <w:r>
              <w:rPr>
                <w:i/>
                <w:iCs/>
                <w:sz w:val="26"/>
                <w:szCs w:val="26"/>
              </w:rPr>
              <w:t>5</w:t>
            </w:r>
          </w:p>
        </w:tc>
      </w:tr>
    </w:tbl>
    <w:p w14:paraId="79217C45" w14:textId="77777777" w:rsidR="007250E7" w:rsidRPr="00C85E76" w:rsidRDefault="007250E7" w:rsidP="00F03BC7">
      <w:pPr>
        <w:shd w:val="clear" w:color="auto" w:fill="FFFFFF"/>
        <w:spacing w:before="120" w:after="0" w:line="300" w:lineRule="exact"/>
        <w:jc w:val="center"/>
        <w:rPr>
          <w:rFonts w:eastAsia="Times New Roman" w:cs="Times New Roman"/>
          <w:sz w:val="28"/>
          <w:szCs w:val="28"/>
        </w:rPr>
      </w:pPr>
      <w:r w:rsidRPr="00C85E76">
        <w:rPr>
          <w:rFonts w:eastAsia="Times New Roman" w:cs="Times New Roman"/>
          <w:b/>
          <w:bCs/>
          <w:sz w:val="28"/>
          <w:szCs w:val="28"/>
          <w:lang w:val="vi-VN"/>
        </w:rPr>
        <w:t>QUYẾT ĐỊNH</w:t>
      </w:r>
      <w:bookmarkEnd w:id="0"/>
    </w:p>
    <w:p w14:paraId="31171007" w14:textId="2334B801" w:rsidR="00B34D8A" w:rsidRDefault="00B34D8A" w:rsidP="00B34D8A">
      <w:pPr>
        <w:shd w:val="clear" w:color="auto" w:fill="FFFFFF"/>
        <w:spacing w:before="120" w:after="240" w:line="300" w:lineRule="exact"/>
        <w:jc w:val="center"/>
        <w:rPr>
          <w:noProof/>
        </w:rPr>
      </w:pPr>
      <w:r w:rsidRPr="00C85E76">
        <w:rPr>
          <w:noProof/>
        </w:rPr>
        <mc:AlternateContent>
          <mc:Choice Requires="wps">
            <w:drawing>
              <wp:anchor distT="0" distB="0" distL="114300" distR="114300" simplePos="0" relativeHeight="251659264" behindDoc="0" locked="0" layoutInCell="1" allowOverlap="1" wp14:anchorId="67FA6D28" wp14:editId="11C9FB2E">
                <wp:simplePos x="0" y="0"/>
                <wp:positionH relativeFrom="column">
                  <wp:posOffset>2324735</wp:posOffset>
                </wp:positionH>
                <wp:positionV relativeFrom="paragraph">
                  <wp:posOffset>520787</wp:posOffset>
                </wp:positionV>
                <wp:extent cx="128016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1493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05pt,41pt" to="283.8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"/>
            </w:pict>
          </mc:Fallback>
        </mc:AlternateContent>
      </w:r>
      <w:r>
        <w:rPr>
          <w:rFonts w:eastAsia="Times New Roman" w:cs="Times New Roman"/>
          <w:b/>
          <w:bCs/>
          <w:sz w:val="28"/>
          <w:szCs w:val="28"/>
        </w:rPr>
        <w:t>Ban hành Quy định chi tiết một số nội dung về cấp giấy phép xây dựng trên địa bàn thành phố Hải Phòng</w:t>
      </w:r>
      <w:r w:rsidRPr="00C85E76">
        <w:rPr>
          <w:noProof/>
        </w:rPr>
        <w:t xml:space="preserve"> </w:t>
      </w:r>
    </w:p>
    <w:p w14:paraId="4299D112" w14:textId="41743C29" w:rsidR="007250E7" w:rsidRPr="00C85E76" w:rsidRDefault="007250E7" w:rsidP="007250E7">
      <w:pPr>
        <w:shd w:val="clear" w:color="auto" w:fill="FFFFFF"/>
        <w:spacing w:before="360" w:after="240" w:line="300" w:lineRule="exact"/>
        <w:jc w:val="center"/>
        <w:rPr>
          <w:rFonts w:eastAsia="Times New Roman" w:cs="Times New Roman"/>
          <w:sz w:val="28"/>
          <w:szCs w:val="28"/>
        </w:rPr>
      </w:pPr>
      <w:r w:rsidRPr="00C85E76">
        <w:rPr>
          <w:rFonts w:eastAsia="Times New Roman" w:cs="Times New Roman"/>
          <w:b/>
          <w:bCs/>
          <w:sz w:val="28"/>
          <w:szCs w:val="28"/>
          <w:lang w:val="vi-VN"/>
        </w:rPr>
        <w:t>ỦY BAN NHÂN DÂN THÀNH PHỐ HẢI PHÒNG</w:t>
      </w:r>
    </w:p>
    <w:p w14:paraId="21F67675" w14:textId="22ABCE38" w:rsidR="007250E7" w:rsidRDefault="007250E7" w:rsidP="004B5966">
      <w:pPr>
        <w:shd w:val="clear" w:color="auto" w:fill="FFFFFF"/>
        <w:spacing w:before="120" w:after="0" w:line="240" w:lineRule="auto"/>
        <w:ind w:firstLine="567"/>
        <w:jc w:val="both"/>
        <w:rPr>
          <w:rFonts w:eastAsia="Times New Roman" w:cs="Times New Roman"/>
          <w:i/>
          <w:iCs/>
          <w:sz w:val="28"/>
          <w:szCs w:val="28"/>
        </w:rPr>
      </w:pPr>
      <w:r w:rsidRPr="00C85E76">
        <w:rPr>
          <w:rFonts w:eastAsia="Times New Roman" w:cs="Times New Roman"/>
          <w:i/>
          <w:iCs/>
          <w:sz w:val="28"/>
          <w:szCs w:val="28"/>
        </w:rPr>
        <w:t xml:space="preserve">Căn cứ Luật Tổ chức chính quyền địa phương ngày </w:t>
      </w:r>
      <w:r w:rsidR="004B5966">
        <w:rPr>
          <w:rFonts w:eastAsia="Times New Roman" w:cs="Times New Roman"/>
          <w:i/>
          <w:iCs/>
          <w:sz w:val="28"/>
          <w:szCs w:val="28"/>
        </w:rPr>
        <w:t>16</w:t>
      </w:r>
      <w:r w:rsidRPr="00C85E76">
        <w:rPr>
          <w:rFonts w:eastAsia="Times New Roman" w:cs="Times New Roman"/>
          <w:i/>
          <w:iCs/>
          <w:sz w:val="28"/>
          <w:szCs w:val="28"/>
        </w:rPr>
        <w:t xml:space="preserve"> tháng </w:t>
      </w:r>
      <w:r w:rsidR="004B5966">
        <w:rPr>
          <w:rFonts w:eastAsia="Times New Roman" w:cs="Times New Roman"/>
          <w:i/>
          <w:iCs/>
          <w:sz w:val="28"/>
          <w:szCs w:val="28"/>
        </w:rPr>
        <w:t>6</w:t>
      </w:r>
      <w:r w:rsidRPr="00C85E76">
        <w:rPr>
          <w:rFonts w:eastAsia="Times New Roman" w:cs="Times New Roman"/>
          <w:i/>
          <w:iCs/>
          <w:sz w:val="28"/>
          <w:szCs w:val="28"/>
        </w:rPr>
        <w:t xml:space="preserve"> năm 20</w:t>
      </w:r>
      <w:r>
        <w:rPr>
          <w:rFonts w:eastAsia="Times New Roman" w:cs="Times New Roman"/>
          <w:i/>
          <w:iCs/>
          <w:sz w:val="28"/>
          <w:szCs w:val="28"/>
        </w:rPr>
        <w:t>2</w:t>
      </w:r>
      <w:r w:rsidRPr="00C85E76">
        <w:rPr>
          <w:rFonts w:eastAsia="Times New Roman" w:cs="Times New Roman"/>
          <w:i/>
          <w:iCs/>
          <w:sz w:val="28"/>
          <w:szCs w:val="28"/>
        </w:rPr>
        <w:t>5;</w:t>
      </w:r>
    </w:p>
    <w:p w14:paraId="74C67A0C" w14:textId="4C484850" w:rsidR="004B5966" w:rsidRPr="001569ED" w:rsidRDefault="004B5966" w:rsidP="004B5966">
      <w:pPr>
        <w:widowControl w:val="0"/>
        <w:spacing w:after="120" w:line="275" w:lineRule="auto"/>
        <w:ind w:firstLine="567"/>
        <w:jc w:val="both"/>
        <w:rPr>
          <w:rFonts w:eastAsia="Times New Roman" w:cs="Times New Roman"/>
          <w:i/>
          <w:sz w:val="28"/>
          <w:szCs w:val="28"/>
        </w:rPr>
      </w:pPr>
      <w:r w:rsidRPr="001569ED">
        <w:rPr>
          <w:rFonts w:eastAsia="Times New Roman" w:cs="Times New Roman"/>
          <w:i/>
          <w:sz w:val="28"/>
          <w:szCs w:val="28"/>
        </w:rPr>
        <w:t xml:space="preserve">Căn cứ </w:t>
      </w:r>
      <w:r w:rsidRPr="00C8289D">
        <w:rPr>
          <w:rFonts w:eastAsia="Times New Roman" w:cs="Times New Roman"/>
          <w:i/>
          <w:sz w:val="28"/>
          <w:szCs w:val="28"/>
        </w:rPr>
        <w:t>Luật Ban hành văn bản quy phạm pháp luật ngày 19 tháng 02 năm 2025; Luật sửa đổi, bổ sung một số điều của Luật ban hành văn bản quy phạm pháp luật ngày 25 tháng 6 năm 2025</w:t>
      </w:r>
      <w:r>
        <w:rPr>
          <w:rFonts w:eastAsia="Times New Roman" w:cs="Times New Roman"/>
          <w:i/>
          <w:sz w:val="28"/>
          <w:szCs w:val="28"/>
        </w:rPr>
        <w:t>;</w:t>
      </w:r>
    </w:p>
    <w:p w14:paraId="352DD95D" w14:textId="77777777" w:rsidR="004B5966" w:rsidRDefault="007250E7" w:rsidP="004B5966">
      <w:pPr>
        <w:shd w:val="clear" w:color="auto" w:fill="FFFFFF"/>
        <w:spacing w:before="120" w:after="0" w:line="240" w:lineRule="auto"/>
        <w:ind w:firstLine="567"/>
        <w:jc w:val="both"/>
        <w:rPr>
          <w:rFonts w:eastAsia="Times New Roman" w:cs="Times New Roman"/>
          <w:i/>
          <w:sz w:val="28"/>
          <w:szCs w:val="28"/>
        </w:rPr>
      </w:pPr>
      <w:r w:rsidRPr="00C85E76">
        <w:rPr>
          <w:rFonts w:eastAsia="Times New Roman" w:cs="Times New Roman"/>
          <w:i/>
          <w:iCs/>
          <w:sz w:val="28"/>
          <w:szCs w:val="28"/>
        </w:rPr>
        <w:t xml:space="preserve">Căn cứ </w:t>
      </w:r>
      <w:r w:rsidR="004B5966" w:rsidRPr="00C8289D">
        <w:rPr>
          <w:rFonts w:eastAsia="Times New Roman" w:cs="Times New Roman"/>
          <w:i/>
          <w:sz w:val="28"/>
          <w:szCs w:val="28"/>
        </w:rPr>
        <w:t>Luật Xây dựng ngày 18 tháng 6 năm 2014; Luật sửa đổi, bổ sung một số điều của Luật Xây dựng ngày 17 tháng 6 năm 2020</w:t>
      </w:r>
      <w:r w:rsidR="004B5966">
        <w:rPr>
          <w:rFonts w:eastAsia="Times New Roman" w:cs="Times New Roman"/>
          <w:i/>
          <w:sz w:val="28"/>
          <w:szCs w:val="28"/>
        </w:rPr>
        <w:t>;</w:t>
      </w:r>
    </w:p>
    <w:p w14:paraId="69075E74" w14:textId="78497581" w:rsidR="007250E7" w:rsidRDefault="007250E7" w:rsidP="004B5966">
      <w:pPr>
        <w:shd w:val="clear" w:color="auto" w:fill="FFFFFF"/>
        <w:spacing w:before="120" w:after="0" w:line="240" w:lineRule="auto"/>
        <w:ind w:firstLine="567"/>
        <w:jc w:val="both"/>
        <w:rPr>
          <w:rFonts w:eastAsia="Times New Roman" w:cs="Times New Roman"/>
          <w:i/>
          <w:iCs/>
          <w:sz w:val="28"/>
          <w:szCs w:val="28"/>
        </w:rPr>
      </w:pPr>
      <w:r w:rsidRPr="00C85E76">
        <w:rPr>
          <w:rFonts w:eastAsia="Times New Roman" w:cs="Times New Roman"/>
          <w:i/>
          <w:iCs/>
          <w:sz w:val="28"/>
          <w:szCs w:val="28"/>
        </w:rPr>
        <w:t>Căn cứ Luật Kiến trúc ngày 13 tháng 6 n</w:t>
      </w:r>
      <w:r w:rsidRPr="00C85E76">
        <w:rPr>
          <w:rFonts w:eastAsia="Times New Roman" w:cs="Times New Roman" w:hint="eastAsia"/>
          <w:i/>
          <w:iCs/>
          <w:sz w:val="28"/>
          <w:szCs w:val="28"/>
        </w:rPr>
        <w:t>ă</w:t>
      </w:r>
      <w:r w:rsidRPr="00C85E76">
        <w:rPr>
          <w:rFonts w:eastAsia="Times New Roman" w:cs="Times New Roman"/>
          <w:i/>
          <w:iCs/>
          <w:sz w:val="28"/>
          <w:szCs w:val="28"/>
        </w:rPr>
        <w:t>m 2019;</w:t>
      </w:r>
    </w:p>
    <w:p w14:paraId="21B5AF6F" w14:textId="00B9464C" w:rsidR="004A032B" w:rsidRDefault="004A032B" w:rsidP="004B5966">
      <w:pPr>
        <w:shd w:val="clear" w:color="auto" w:fill="FFFFFF"/>
        <w:spacing w:before="120" w:after="0" w:line="240" w:lineRule="auto"/>
        <w:ind w:firstLine="567"/>
        <w:jc w:val="both"/>
        <w:rPr>
          <w:rFonts w:eastAsia="Times New Roman" w:cs="Times New Roman"/>
          <w:i/>
          <w:iCs/>
          <w:sz w:val="28"/>
          <w:szCs w:val="28"/>
        </w:rPr>
      </w:pPr>
      <w:r w:rsidRPr="00C85E76">
        <w:rPr>
          <w:rFonts w:eastAsia="Times New Roman" w:cs="Times New Roman"/>
          <w:i/>
          <w:iCs/>
          <w:sz w:val="28"/>
          <w:szCs w:val="28"/>
        </w:rPr>
        <w:t>Căn cứ Luật</w:t>
      </w:r>
      <w:r>
        <w:rPr>
          <w:rFonts w:eastAsia="Times New Roman" w:cs="Times New Roman"/>
          <w:i/>
          <w:iCs/>
          <w:sz w:val="28"/>
          <w:szCs w:val="28"/>
        </w:rPr>
        <w:t xml:space="preserve"> Quy hoạch đô thị và nông thôn ngày 26 tháng 11 năm 2024;</w:t>
      </w:r>
    </w:p>
    <w:p w14:paraId="2515BA56" w14:textId="3E49E05C" w:rsidR="00D513CF" w:rsidRDefault="00D513CF" w:rsidP="004B5966">
      <w:pPr>
        <w:shd w:val="clear" w:color="auto" w:fill="FFFFFF"/>
        <w:spacing w:before="120" w:after="0" w:line="240" w:lineRule="auto"/>
        <w:ind w:firstLine="567"/>
        <w:jc w:val="both"/>
        <w:rPr>
          <w:rFonts w:eastAsia="Times New Roman" w:cs="Times New Roman"/>
          <w:i/>
          <w:iCs/>
          <w:sz w:val="28"/>
          <w:szCs w:val="28"/>
        </w:rPr>
      </w:pPr>
      <w:r w:rsidRPr="00C85E76">
        <w:rPr>
          <w:rFonts w:eastAsia="Times New Roman" w:cs="Times New Roman"/>
          <w:i/>
          <w:iCs/>
          <w:sz w:val="28"/>
          <w:szCs w:val="28"/>
        </w:rPr>
        <w:t>Căn cứ Luật</w:t>
      </w:r>
      <w:r>
        <w:rPr>
          <w:rFonts w:eastAsia="Times New Roman" w:cs="Times New Roman"/>
          <w:i/>
          <w:iCs/>
          <w:sz w:val="28"/>
          <w:szCs w:val="28"/>
        </w:rPr>
        <w:t xml:space="preserve"> </w:t>
      </w:r>
      <w:r w:rsidRPr="00F8419F">
        <w:rPr>
          <w:i/>
          <w:iCs/>
          <w:sz w:val="28"/>
          <w:szCs w:val="28"/>
        </w:rPr>
        <w:t>Luật Điện lực</w:t>
      </w:r>
      <w:r>
        <w:rPr>
          <w:i/>
          <w:iCs/>
          <w:sz w:val="28"/>
          <w:szCs w:val="28"/>
        </w:rPr>
        <w:t xml:space="preserve"> ngày 30 tháng 11</w:t>
      </w:r>
      <w:r>
        <w:rPr>
          <w:i/>
          <w:iCs/>
          <w:sz w:val="28"/>
          <w:szCs w:val="28"/>
        </w:rPr>
        <w:t xml:space="preserve"> năm</w:t>
      </w:r>
      <w:r w:rsidRPr="00F8419F">
        <w:rPr>
          <w:i/>
          <w:iCs/>
          <w:sz w:val="28"/>
          <w:szCs w:val="28"/>
        </w:rPr>
        <w:t xml:space="preserve"> 2024</w:t>
      </w:r>
      <w:r>
        <w:rPr>
          <w:i/>
          <w:iCs/>
          <w:sz w:val="28"/>
          <w:szCs w:val="28"/>
        </w:rPr>
        <w:t>;</w:t>
      </w:r>
    </w:p>
    <w:p w14:paraId="70A9F2A3" w14:textId="72881967" w:rsidR="00D513CF" w:rsidRPr="00C85E76" w:rsidRDefault="00D513CF" w:rsidP="004B5966">
      <w:pPr>
        <w:shd w:val="clear" w:color="auto" w:fill="FFFFFF"/>
        <w:spacing w:before="120" w:after="0" w:line="240" w:lineRule="auto"/>
        <w:ind w:firstLine="567"/>
        <w:jc w:val="both"/>
        <w:rPr>
          <w:rFonts w:eastAsia="Times New Roman" w:cs="Times New Roman"/>
          <w:i/>
          <w:iCs/>
          <w:sz w:val="28"/>
          <w:szCs w:val="28"/>
        </w:rPr>
      </w:pPr>
      <w:r w:rsidRPr="00C85E76">
        <w:rPr>
          <w:rFonts w:eastAsia="Times New Roman" w:cs="Times New Roman"/>
          <w:i/>
          <w:iCs/>
          <w:sz w:val="28"/>
          <w:szCs w:val="28"/>
        </w:rPr>
        <w:t>Căn cứ Luật</w:t>
      </w:r>
      <w:r>
        <w:rPr>
          <w:rFonts w:eastAsia="Times New Roman" w:cs="Times New Roman"/>
          <w:i/>
          <w:iCs/>
          <w:sz w:val="28"/>
          <w:szCs w:val="28"/>
        </w:rPr>
        <w:t xml:space="preserve"> Đường sắt </w:t>
      </w:r>
      <w:r>
        <w:rPr>
          <w:i/>
          <w:iCs/>
          <w:sz w:val="28"/>
          <w:szCs w:val="28"/>
        </w:rPr>
        <w:t xml:space="preserve">ngày </w:t>
      </w:r>
      <w:r>
        <w:rPr>
          <w:i/>
          <w:iCs/>
          <w:sz w:val="28"/>
          <w:szCs w:val="28"/>
        </w:rPr>
        <w:t>27</w:t>
      </w:r>
      <w:r>
        <w:rPr>
          <w:i/>
          <w:iCs/>
          <w:sz w:val="28"/>
          <w:szCs w:val="28"/>
        </w:rPr>
        <w:t xml:space="preserve"> tháng </w:t>
      </w:r>
      <w:r>
        <w:rPr>
          <w:i/>
          <w:iCs/>
          <w:sz w:val="28"/>
          <w:szCs w:val="28"/>
        </w:rPr>
        <w:t>6</w:t>
      </w:r>
      <w:r>
        <w:rPr>
          <w:i/>
          <w:iCs/>
          <w:sz w:val="28"/>
          <w:szCs w:val="28"/>
        </w:rPr>
        <w:t xml:space="preserve"> năm</w:t>
      </w:r>
      <w:r w:rsidRPr="00F8419F">
        <w:rPr>
          <w:i/>
          <w:iCs/>
          <w:sz w:val="28"/>
          <w:szCs w:val="28"/>
        </w:rPr>
        <w:t xml:space="preserve"> 202</w:t>
      </w:r>
      <w:r>
        <w:rPr>
          <w:i/>
          <w:iCs/>
          <w:sz w:val="28"/>
          <w:szCs w:val="28"/>
        </w:rPr>
        <w:t>5;</w:t>
      </w:r>
    </w:p>
    <w:p w14:paraId="5ABF6CC5" w14:textId="77777777" w:rsidR="007250E7" w:rsidRPr="00C85E76" w:rsidRDefault="007250E7" w:rsidP="00C5667B">
      <w:pPr>
        <w:shd w:val="clear" w:color="auto" w:fill="FFFFFF"/>
        <w:spacing w:before="120" w:after="0" w:line="240" w:lineRule="auto"/>
        <w:ind w:firstLine="567"/>
        <w:jc w:val="both"/>
        <w:rPr>
          <w:rFonts w:eastAsia="Times New Roman" w:cs="Times New Roman"/>
          <w:i/>
          <w:iCs/>
          <w:sz w:val="28"/>
          <w:szCs w:val="28"/>
        </w:rPr>
      </w:pPr>
      <w:r w:rsidRPr="00C85E76">
        <w:rPr>
          <w:rFonts w:eastAsia="Times New Roman" w:cs="Times New Roman"/>
          <w:i/>
          <w:iCs/>
          <w:sz w:val="28"/>
          <w:szCs w:val="28"/>
        </w:rPr>
        <w:t>Căn cứ Nghị định số 06/2021/NĐ-CP ngày 26 tháng 01 năm 2021 của Chính phủ về Quy định chi tiết một số nội dung về quản lý chất lượng, thi công xây dựng và bảo trì công trình xây dựng;</w:t>
      </w:r>
    </w:p>
    <w:p w14:paraId="7CBC993B" w14:textId="6F032083" w:rsidR="007250E7" w:rsidRDefault="007250E7" w:rsidP="00C5667B">
      <w:pPr>
        <w:shd w:val="clear" w:color="auto" w:fill="FFFFFF"/>
        <w:spacing w:before="120" w:after="0" w:line="240" w:lineRule="auto"/>
        <w:ind w:firstLine="567"/>
        <w:jc w:val="both"/>
        <w:rPr>
          <w:rFonts w:eastAsia="Times New Roman" w:cs="Times New Roman"/>
          <w:i/>
          <w:iCs/>
          <w:sz w:val="28"/>
          <w:szCs w:val="28"/>
        </w:rPr>
      </w:pPr>
      <w:r w:rsidRPr="00C85E76">
        <w:rPr>
          <w:rFonts w:eastAsia="Times New Roman" w:cs="Times New Roman"/>
          <w:i/>
          <w:iCs/>
          <w:sz w:val="28"/>
          <w:szCs w:val="28"/>
        </w:rPr>
        <w:t>Căn cứ Nghị định số 1</w:t>
      </w:r>
      <w:r>
        <w:rPr>
          <w:rFonts w:eastAsia="Times New Roman" w:cs="Times New Roman"/>
          <w:i/>
          <w:iCs/>
          <w:sz w:val="28"/>
          <w:szCs w:val="28"/>
        </w:rPr>
        <w:t>7</w:t>
      </w:r>
      <w:r w:rsidRPr="00C85E76">
        <w:rPr>
          <w:rFonts w:eastAsia="Times New Roman" w:cs="Times New Roman"/>
          <w:i/>
          <w:iCs/>
          <w:sz w:val="28"/>
          <w:szCs w:val="28"/>
        </w:rPr>
        <w:t>5/202</w:t>
      </w:r>
      <w:r>
        <w:rPr>
          <w:rFonts w:eastAsia="Times New Roman" w:cs="Times New Roman"/>
          <w:i/>
          <w:iCs/>
          <w:sz w:val="28"/>
          <w:szCs w:val="28"/>
        </w:rPr>
        <w:t>4</w:t>
      </w:r>
      <w:r w:rsidRPr="00C85E76">
        <w:rPr>
          <w:rFonts w:eastAsia="Times New Roman" w:cs="Times New Roman"/>
          <w:i/>
          <w:iCs/>
          <w:sz w:val="28"/>
          <w:szCs w:val="28"/>
        </w:rPr>
        <w:t xml:space="preserve">/NĐ-CP ngày </w:t>
      </w:r>
      <w:r>
        <w:rPr>
          <w:rFonts w:eastAsia="Times New Roman" w:cs="Times New Roman"/>
          <w:i/>
          <w:iCs/>
          <w:sz w:val="28"/>
          <w:szCs w:val="28"/>
        </w:rPr>
        <w:t>30</w:t>
      </w:r>
      <w:r w:rsidRPr="00C85E76">
        <w:rPr>
          <w:rFonts w:eastAsia="Times New Roman" w:cs="Times New Roman"/>
          <w:i/>
          <w:iCs/>
          <w:sz w:val="28"/>
          <w:szCs w:val="28"/>
        </w:rPr>
        <w:t xml:space="preserve"> tháng </w:t>
      </w:r>
      <w:r>
        <w:rPr>
          <w:rFonts w:eastAsia="Times New Roman" w:cs="Times New Roman"/>
          <w:i/>
          <w:iCs/>
          <w:sz w:val="28"/>
          <w:szCs w:val="28"/>
        </w:rPr>
        <w:t>12</w:t>
      </w:r>
      <w:r w:rsidRPr="00C85E76">
        <w:rPr>
          <w:rFonts w:eastAsia="Times New Roman" w:cs="Times New Roman"/>
          <w:i/>
          <w:iCs/>
          <w:sz w:val="28"/>
          <w:szCs w:val="28"/>
        </w:rPr>
        <w:t xml:space="preserve"> năm 202</w:t>
      </w:r>
      <w:r>
        <w:rPr>
          <w:rFonts w:eastAsia="Times New Roman" w:cs="Times New Roman"/>
          <w:i/>
          <w:iCs/>
          <w:sz w:val="28"/>
          <w:szCs w:val="28"/>
        </w:rPr>
        <w:t>4</w:t>
      </w:r>
      <w:r w:rsidRPr="00C85E76">
        <w:rPr>
          <w:rFonts w:eastAsia="Times New Roman" w:cs="Times New Roman"/>
          <w:i/>
          <w:iCs/>
          <w:sz w:val="28"/>
          <w:szCs w:val="28"/>
        </w:rPr>
        <w:t xml:space="preserve"> của Chính phủ về Quy định chi tiết một số</w:t>
      </w:r>
      <w:r>
        <w:rPr>
          <w:rFonts w:eastAsia="Times New Roman" w:cs="Times New Roman"/>
          <w:i/>
          <w:iCs/>
          <w:sz w:val="28"/>
          <w:szCs w:val="28"/>
        </w:rPr>
        <w:t xml:space="preserve"> </w:t>
      </w:r>
      <w:r w:rsidRPr="00156887">
        <w:rPr>
          <w:rFonts w:eastAsia="Times New Roman" w:cs="Times New Roman"/>
          <w:i/>
          <w:iCs/>
          <w:sz w:val="28"/>
          <w:szCs w:val="28"/>
        </w:rPr>
        <w:t>đ</w:t>
      </w:r>
      <w:r>
        <w:rPr>
          <w:rFonts w:eastAsia="Times New Roman" w:cs="Times New Roman"/>
          <w:i/>
          <w:iCs/>
          <w:sz w:val="28"/>
          <w:szCs w:val="28"/>
        </w:rPr>
        <w:t>i</w:t>
      </w:r>
      <w:r w:rsidRPr="00156887">
        <w:rPr>
          <w:rFonts w:eastAsia="Times New Roman" w:cs="Times New Roman"/>
          <w:i/>
          <w:iCs/>
          <w:sz w:val="28"/>
          <w:szCs w:val="28"/>
        </w:rPr>
        <w:t>ều</w:t>
      </w:r>
      <w:r>
        <w:rPr>
          <w:rFonts w:eastAsia="Times New Roman" w:cs="Times New Roman"/>
          <w:i/>
          <w:iCs/>
          <w:sz w:val="28"/>
          <w:szCs w:val="28"/>
        </w:rPr>
        <w:t xml:space="preserve"> v</w:t>
      </w:r>
      <w:r w:rsidRPr="00156887">
        <w:rPr>
          <w:rFonts w:eastAsia="Times New Roman" w:cs="Times New Roman"/>
          <w:i/>
          <w:iCs/>
          <w:sz w:val="28"/>
          <w:szCs w:val="28"/>
        </w:rPr>
        <w:t>à</w:t>
      </w:r>
      <w:r>
        <w:rPr>
          <w:rFonts w:eastAsia="Times New Roman" w:cs="Times New Roman"/>
          <w:i/>
          <w:iCs/>
          <w:sz w:val="28"/>
          <w:szCs w:val="28"/>
        </w:rPr>
        <w:t xml:space="preserve"> bi</w:t>
      </w:r>
      <w:r w:rsidRPr="00156887">
        <w:rPr>
          <w:rFonts w:eastAsia="Times New Roman" w:cs="Times New Roman"/>
          <w:i/>
          <w:iCs/>
          <w:sz w:val="28"/>
          <w:szCs w:val="28"/>
        </w:rPr>
        <w:t>ện</w:t>
      </w:r>
      <w:r>
        <w:rPr>
          <w:rFonts w:eastAsia="Times New Roman" w:cs="Times New Roman"/>
          <w:i/>
          <w:iCs/>
          <w:sz w:val="28"/>
          <w:szCs w:val="28"/>
        </w:rPr>
        <w:t xml:space="preserve"> ph</w:t>
      </w:r>
      <w:r w:rsidRPr="00156887">
        <w:rPr>
          <w:rFonts w:eastAsia="Times New Roman" w:cs="Times New Roman"/>
          <w:i/>
          <w:iCs/>
          <w:sz w:val="28"/>
          <w:szCs w:val="28"/>
        </w:rPr>
        <w:t>á</w:t>
      </w:r>
      <w:r>
        <w:rPr>
          <w:rFonts w:eastAsia="Times New Roman" w:cs="Times New Roman"/>
          <w:i/>
          <w:iCs/>
          <w:sz w:val="28"/>
          <w:szCs w:val="28"/>
        </w:rPr>
        <w:t>p thi h</w:t>
      </w:r>
      <w:r w:rsidRPr="00156887">
        <w:rPr>
          <w:rFonts w:eastAsia="Times New Roman" w:cs="Times New Roman"/>
          <w:i/>
          <w:iCs/>
          <w:sz w:val="28"/>
          <w:szCs w:val="28"/>
        </w:rPr>
        <w:t>àn</w:t>
      </w:r>
      <w:r>
        <w:rPr>
          <w:rFonts w:eastAsia="Times New Roman" w:cs="Times New Roman"/>
          <w:i/>
          <w:iCs/>
          <w:sz w:val="28"/>
          <w:szCs w:val="28"/>
        </w:rPr>
        <w:t>h Lu</w:t>
      </w:r>
      <w:r w:rsidRPr="00156887">
        <w:rPr>
          <w:rFonts w:eastAsia="Times New Roman" w:cs="Times New Roman"/>
          <w:i/>
          <w:iCs/>
          <w:sz w:val="28"/>
          <w:szCs w:val="28"/>
        </w:rPr>
        <w:t>ật</w:t>
      </w:r>
      <w:r>
        <w:rPr>
          <w:rFonts w:eastAsia="Times New Roman" w:cs="Times New Roman"/>
          <w:i/>
          <w:iCs/>
          <w:sz w:val="28"/>
          <w:szCs w:val="28"/>
        </w:rPr>
        <w:t xml:space="preserve"> X</w:t>
      </w:r>
      <w:r w:rsidRPr="00156887">
        <w:rPr>
          <w:rFonts w:eastAsia="Times New Roman" w:cs="Times New Roman"/>
          <w:i/>
          <w:iCs/>
          <w:sz w:val="28"/>
          <w:szCs w:val="28"/>
        </w:rPr>
        <w:t>â</w:t>
      </w:r>
      <w:r>
        <w:rPr>
          <w:rFonts w:eastAsia="Times New Roman" w:cs="Times New Roman"/>
          <w:i/>
          <w:iCs/>
          <w:sz w:val="28"/>
          <w:szCs w:val="28"/>
        </w:rPr>
        <w:t>y d</w:t>
      </w:r>
      <w:r w:rsidRPr="00156887">
        <w:rPr>
          <w:rFonts w:eastAsia="Times New Roman" w:cs="Times New Roman"/>
          <w:i/>
          <w:iCs/>
          <w:sz w:val="28"/>
          <w:szCs w:val="28"/>
        </w:rPr>
        <w:t>ựng</w:t>
      </w:r>
      <w:r>
        <w:rPr>
          <w:rFonts w:eastAsia="Times New Roman" w:cs="Times New Roman"/>
          <w:i/>
          <w:iCs/>
          <w:sz w:val="28"/>
          <w:szCs w:val="28"/>
        </w:rPr>
        <w:t xml:space="preserve"> v</w:t>
      </w:r>
      <w:r w:rsidRPr="00156887">
        <w:rPr>
          <w:rFonts w:eastAsia="Times New Roman" w:cs="Times New Roman"/>
          <w:i/>
          <w:iCs/>
          <w:sz w:val="28"/>
          <w:szCs w:val="28"/>
        </w:rPr>
        <w:t>ề</w:t>
      </w:r>
      <w:r>
        <w:rPr>
          <w:rFonts w:eastAsia="Times New Roman" w:cs="Times New Roman"/>
          <w:i/>
          <w:iCs/>
          <w:sz w:val="28"/>
          <w:szCs w:val="28"/>
        </w:rPr>
        <w:t xml:space="preserve"> qu</w:t>
      </w:r>
      <w:r w:rsidRPr="00156887">
        <w:rPr>
          <w:rFonts w:eastAsia="Times New Roman" w:cs="Times New Roman"/>
          <w:i/>
          <w:iCs/>
          <w:sz w:val="28"/>
          <w:szCs w:val="28"/>
        </w:rPr>
        <w:t>ản</w:t>
      </w:r>
      <w:r>
        <w:rPr>
          <w:rFonts w:eastAsia="Times New Roman" w:cs="Times New Roman"/>
          <w:i/>
          <w:iCs/>
          <w:sz w:val="28"/>
          <w:szCs w:val="28"/>
        </w:rPr>
        <w:t xml:space="preserve"> l</w:t>
      </w:r>
      <w:r w:rsidRPr="00156887">
        <w:rPr>
          <w:rFonts w:eastAsia="Times New Roman" w:cs="Times New Roman"/>
          <w:i/>
          <w:iCs/>
          <w:sz w:val="28"/>
          <w:szCs w:val="28"/>
        </w:rPr>
        <w:t>ý</w:t>
      </w:r>
      <w:r>
        <w:rPr>
          <w:rFonts w:eastAsia="Times New Roman" w:cs="Times New Roman"/>
          <w:i/>
          <w:iCs/>
          <w:sz w:val="28"/>
          <w:szCs w:val="28"/>
        </w:rPr>
        <w:t xml:space="preserve"> ho</w:t>
      </w:r>
      <w:r w:rsidRPr="00156887">
        <w:rPr>
          <w:rFonts w:eastAsia="Times New Roman" w:cs="Times New Roman"/>
          <w:i/>
          <w:iCs/>
          <w:sz w:val="28"/>
          <w:szCs w:val="28"/>
        </w:rPr>
        <w:t>ạt</w:t>
      </w:r>
      <w:r>
        <w:rPr>
          <w:rFonts w:eastAsia="Times New Roman" w:cs="Times New Roman"/>
          <w:i/>
          <w:iCs/>
          <w:sz w:val="28"/>
          <w:szCs w:val="28"/>
        </w:rPr>
        <w:t xml:space="preserve"> đ</w:t>
      </w:r>
      <w:r w:rsidRPr="00156887">
        <w:rPr>
          <w:rFonts w:eastAsia="Times New Roman" w:cs="Times New Roman"/>
          <w:i/>
          <w:iCs/>
          <w:sz w:val="28"/>
          <w:szCs w:val="28"/>
        </w:rPr>
        <w:t>ộng</w:t>
      </w:r>
      <w:r>
        <w:rPr>
          <w:rFonts w:eastAsia="Times New Roman" w:cs="Times New Roman"/>
          <w:i/>
          <w:iCs/>
          <w:sz w:val="28"/>
          <w:szCs w:val="28"/>
        </w:rPr>
        <w:t xml:space="preserve"> x</w:t>
      </w:r>
      <w:r w:rsidRPr="00156887">
        <w:rPr>
          <w:rFonts w:eastAsia="Times New Roman" w:cs="Times New Roman"/>
          <w:i/>
          <w:iCs/>
          <w:sz w:val="28"/>
          <w:szCs w:val="28"/>
        </w:rPr>
        <w:t>â</w:t>
      </w:r>
      <w:r>
        <w:rPr>
          <w:rFonts w:eastAsia="Times New Roman" w:cs="Times New Roman"/>
          <w:i/>
          <w:iCs/>
          <w:sz w:val="28"/>
          <w:szCs w:val="28"/>
        </w:rPr>
        <w:t>y d</w:t>
      </w:r>
      <w:r w:rsidRPr="00156887">
        <w:rPr>
          <w:rFonts w:eastAsia="Times New Roman" w:cs="Times New Roman"/>
          <w:i/>
          <w:iCs/>
          <w:sz w:val="28"/>
          <w:szCs w:val="28"/>
        </w:rPr>
        <w:t>ựng</w:t>
      </w:r>
      <w:r w:rsidR="004B5966">
        <w:rPr>
          <w:rFonts w:eastAsia="Times New Roman" w:cs="Times New Roman"/>
          <w:i/>
          <w:iCs/>
          <w:sz w:val="28"/>
          <w:szCs w:val="28"/>
        </w:rPr>
        <w:t>;</w:t>
      </w:r>
    </w:p>
    <w:p w14:paraId="6DA84047" w14:textId="636291B1" w:rsidR="004B5966" w:rsidRDefault="004B5966" w:rsidP="00C5667B">
      <w:pPr>
        <w:shd w:val="clear" w:color="auto" w:fill="FFFFFF"/>
        <w:spacing w:before="120" w:after="0" w:line="240" w:lineRule="auto"/>
        <w:ind w:firstLine="567"/>
        <w:jc w:val="both"/>
        <w:rPr>
          <w:rFonts w:eastAsia="Times New Roman" w:cs="Times New Roman"/>
          <w:i/>
          <w:iCs/>
          <w:sz w:val="28"/>
          <w:szCs w:val="28"/>
        </w:rPr>
      </w:pPr>
      <w:r w:rsidRPr="00C85E76">
        <w:rPr>
          <w:rFonts w:eastAsia="Times New Roman" w:cs="Times New Roman"/>
          <w:i/>
          <w:iCs/>
          <w:sz w:val="28"/>
          <w:szCs w:val="28"/>
        </w:rPr>
        <w:t>Căn cứ Nghị định số</w:t>
      </w:r>
      <w:r>
        <w:rPr>
          <w:rFonts w:eastAsia="Times New Roman" w:cs="Times New Roman"/>
          <w:i/>
          <w:iCs/>
          <w:sz w:val="28"/>
          <w:szCs w:val="28"/>
        </w:rPr>
        <w:t xml:space="preserve"> 140/2025/NĐ-CP ngày 12/6/2025 </w:t>
      </w:r>
      <w:r w:rsidRPr="00C85E76">
        <w:rPr>
          <w:rFonts w:eastAsia="Times New Roman" w:cs="Times New Roman"/>
          <w:i/>
          <w:iCs/>
          <w:sz w:val="28"/>
          <w:szCs w:val="28"/>
        </w:rPr>
        <w:t>của Chính phủ về</w:t>
      </w:r>
      <w:r>
        <w:rPr>
          <w:rFonts w:eastAsia="Times New Roman" w:cs="Times New Roman"/>
          <w:i/>
          <w:iCs/>
          <w:sz w:val="28"/>
          <w:szCs w:val="28"/>
        </w:rPr>
        <w:t xml:space="preserve"> </w:t>
      </w:r>
      <w:r w:rsidRPr="004B5966">
        <w:rPr>
          <w:rFonts w:eastAsia="Times New Roman" w:cs="Times New Roman"/>
          <w:i/>
          <w:iCs/>
          <w:sz w:val="28"/>
          <w:szCs w:val="28"/>
        </w:rPr>
        <w:t>phân định thẩm quyền của chính quyền địa phương 02 cấp trong lĩnh vực quản lý nhà nước của Bộ Xây dựng</w:t>
      </w:r>
      <w:r w:rsidR="00E20E77">
        <w:rPr>
          <w:rFonts w:eastAsia="Times New Roman" w:cs="Times New Roman"/>
          <w:i/>
          <w:iCs/>
          <w:sz w:val="28"/>
          <w:szCs w:val="28"/>
        </w:rPr>
        <w:t>;</w:t>
      </w:r>
    </w:p>
    <w:p w14:paraId="08A3DA6D" w14:textId="381FAD01" w:rsidR="00F37EC7" w:rsidRDefault="00F37EC7" w:rsidP="00C5667B">
      <w:pPr>
        <w:shd w:val="clear" w:color="auto" w:fill="FFFFFF"/>
        <w:spacing w:before="120" w:after="0" w:line="240" w:lineRule="auto"/>
        <w:ind w:firstLine="567"/>
        <w:jc w:val="both"/>
        <w:rPr>
          <w:rFonts w:eastAsia="Times New Roman" w:cs="Times New Roman"/>
          <w:i/>
          <w:iCs/>
          <w:sz w:val="28"/>
          <w:szCs w:val="28"/>
        </w:rPr>
      </w:pPr>
      <w:r>
        <w:rPr>
          <w:rFonts w:eastAsia="Times New Roman" w:cs="Times New Roman"/>
          <w:i/>
          <w:iCs/>
          <w:sz w:val="28"/>
          <w:szCs w:val="28"/>
        </w:rPr>
        <w:t xml:space="preserve">Căn cứ Quyết định số </w:t>
      </w:r>
      <w:r w:rsidR="00E20E77" w:rsidRPr="00E20E77">
        <w:rPr>
          <w:rFonts w:eastAsia="Times New Roman" w:cs="Times New Roman"/>
          <w:i/>
          <w:iCs/>
          <w:sz w:val="28"/>
          <w:szCs w:val="28"/>
        </w:rPr>
        <w:t>864/QĐ-BXD ngày 19/6/2025 của Bộ Xây dựng về việc Công bố thủ tục hành chính được sửa đổi, bổ sung trong lĩnh vực hoạt động xây dựng theo quy định về phân quyền, phân cấp, phân định thẩm quyền thuộc phạm vi quản lý của Bộ Xây dựng</w:t>
      </w:r>
      <w:r w:rsidR="00E20E77">
        <w:rPr>
          <w:rFonts w:eastAsia="Times New Roman" w:cs="Times New Roman"/>
          <w:i/>
          <w:iCs/>
          <w:sz w:val="28"/>
          <w:szCs w:val="28"/>
        </w:rPr>
        <w:t>.</w:t>
      </w:r>
    </w:p>
    <w:p w14:paraId="6A4F5A34" w14:textId="6241BEB5" w:rsidR="007250E7" w:rsidRPr="001C6CD7" w:rsidRDefault="007250E7" w:rsidP="00C5667B">
      <w:pPr>
        <w:shd w:val="clear" w:color="auto" w:fill="FFFFFF"/>
        <w:spacing w:before="120" w:after="0" w:line="240" w:lineRule="auto"/>
        <w:ind w:firstLine="567"/>
        <w:jc w:val="both"/>
        <w:rPr>
          <w:rFonts w:eastAsia="Times New Roman" w:cs="Times New Roman"/>
          <w:i/>
          <w:sz w:val="28"/>
          <w:szCs w:val="28"/>
        </w:rPr>
      </w:pPr>
      <w:r w:rsidRPr="00C85E76">
        <w:rPr>
          <w:rFonts w:eastAsia="Times New Roman" w:cs="Times New Roman"/>
          <w:i/>
          <w:iCs/>
          <w:sz w:val="28"/>
          <w:szCs w:val="28"/>
          <w:lang w:val="vi-VN"/>
        </w:rPr>
        <w:t xml:space="preserve">Theo đề nghị của Giám đốc Sở Xây dựng tại Tờ trình số </w:t>
      </w:r>
      <w:r w:rsidRPr="00C85E76">
        <w:rPr>
          <w:rFonts w:eastAsia="Times New Roman" w:cs="Times New Roman"/>
          <w:i/>
          <w:iCs/>
          <w:sz w:val="28"/>
          <w:szCs w:val="28"/>
        </w:rPr>
        <w:t>.....</w:t>
      </w:r>
      <w:r>
        <w:rPr>
          <w:rFonts w:eastAsia="Times New Roman" w:cs="Times New Roman"/>
          <w:i/>
          <w:iCs/>
          <w:sz w:val="28"/>
          <w:szCs w:val="28"/>
          <w:lang w:val="vi-VN"/>
        </w:rPr>
        <w:t>/TTr-SXD</w:t>
      </w:r>
      <w:r w:rsidRPr="00C85E76">
        <w:rPr>
          <w:rFonts w:eastAsia="Times New Roman" w:cs="Times New Roman"/>
          <w:i/>
          <w:iCs/>
          <w:sz w:val="28"/>
          <w:szCs w:val="28"/>
          <w:lang w:val="vi-VN"/>
        </w:rPr>
        <w:t xml:space="preserve"> ngày </w:t>
      </w:r>
      <w:r w:rsidRPr="00C85E76">
        <w:rPr>
          <w:rFonts w:eastAsia="Times New Roman" w:cs="Times New Roman"/>
          <w:i/>
          <w:iCs/>
          <w:sz w:val="28"/>
          <w:szCs w:val="28"/>
        </w:rPr>
        <w:t>.....</w:t>
      </w:r>
      <w:r>
        <w:rPr>
          <w:rFonts w:eastAsia="Times New Roman" w:cs="Times New Roman"/>
          <w:i/>
          <w:iCs/>
          <w:sz w:val="28"/>
          <w:szCs w:val="28"/>
        </w:rPr>
        <w:t>../0</w:t>
      </w:r>
      <w:r w:rsidR="004B5966">
        <w:rPr>
          <w:rFonts w:eastAsia="Times New Roman" w:cs="Times New Roman"/>
          <w:i/>
          <w:iCs/>
          <w:sz w:val="28"/>
          <w:szCs w:val="28"/>
        </w:rPr>
        <w:t>8</w:t>
      </w:r>
      <w:r>
        <w:rPr>
          <w:rFonts w:eastAsia="Times New Roman" w:cs="Times New Roman"/>
          <w:i/>
          <w:iCs/>
          <w:sz w:val="28"/>
          <w:szCs w:val="28"/>
        </w:rPr>
        <w:t>/2025.</w:t>
      </w:r>
    </w:p>
    <w:p w14:paraId="01445AC8" w14:textId="77777777" w:rsidR="007250E7" w:rsidRPr="00C85E76" w:rsidRDefault="007250E7" w:rsidP="007250E7">
      <w:pPr>
        <w:shd w:val="clear" w:color="auto" w:fill="FFFFFF"/>
        <w:spacing w:before="240" w:after="240" w:line="300" w:lineRule="exact"/>
        <w:jc w:val="center"/>
        <w:rPr>
          <w:rFonts w:eastAsia="Times New Roman" w:cs="Times New Roman"/>
          <w:sz w:val="28"/>
          <w:szCs w:val="28"/>
        </w:rPr>
      </w:pPr>
      <w:r w:rsidRPr="00C85E76">
        <w:rPr>
          <w:rFonts w:eastAsia="Times New Roman" w:cs="Times New Roman"/>
          <w:b/>
          <w:bCs/>
          <w:sz w:val="28"/>
          <w:szCs w:val="28"/>
        </w:rPr>
        <w:t>QUYẾT ĐỊNH:</w:t>
      </w:r>
    </w:p>
    <w:p w14:paraId="730E56CF" w14:textId="77777777" w:rsidR="004B5966" w:rsidRPr="00C85E76" w:rsidRDefault="007250E7" w:rsidP="004B5966">
      <w:pPr>
        <w:shd w:val="clear" w:color="auto" w:fill="FFFFFF"/>
        <w:spacing w:before="120" w:after="0" w:line="360" w:lineRule="exact"/>
        <w:ind w:firstLine="567"/>
        <w:jc w:val="both"/>
        <w:rPr>
          <w:rFonts w:eastAsia="Times New Roman" w:cs="Times New Roman"/>
          <w:sz w:val="28"/>
          <w:szCs w:val="28"/>
        </w:rPr>
      </w:pPr>
      <w:bookmarkStart w:id="2" w:name="dieu_1"/>
      <w:r w:rsidRPr="00C85E76">
        <w:rPr>
          <w:rFonts w:eastAsia="Times New Roman" w:cs="Times New Roman"/>
          <w:b/>
          <w:bCs/>
          <w:sz w:val="28"/>
          <w:szCs w:val="28"/>
          <w:lang w:val="vi-VN"/>
        </w:rPr>
        <w:t>Điều 1.</w:t>
      </w:r>
      <w:bookmarkEnd w:id="2"/>
      <w:r>
        <w:rPr>
          <w:rFonts w:eastAsia="Times New Roman" w:cs="Times New Roman"/>
          <w:b/>
          <w:bCs/>
          <w:sz w:val="28"/>
          <w:szCs w:val="28"/>
        </w:rPr>
        <w:t xml:space="preserve"> </w:t>
      </w:r>
      <w:bookmarkStart w:id="3" w:name="dieu_1_name"/>
      <w:bookmarkStart w:id="4" w:name="dieu_3_name"/>
      <w:r w:rsidR="004B5966" w:rsidRPr="00C85E76">
        <w:rPr>
          <w:rFonts w:eastAsia="Times New Roman" w:cs="Times New Roman"/>
          <w:sz w:val="28"/>
          <w:szCs w:val="28"/>
          <w:lang w:val="vi-VN"/>
        </w:rPr>
        <w:t>Ban hành kèm theo Quyết định này Quy định chi tiết một số nội dung về cấp giấy phép xây dựng trên địa bàn thành phố Hải Phòng.</w:t>
      </w:r>
      <w:bookmarkEnd w:id="3"/>
    </w:p>
    <w:p w14:paraId="78E33B73" w14:textId="217A4360" w:rsidR="004629ED" w:rsidRPr="004629ED" w:rsidRDefault="004B5966" w:rsidP="004629ED">
      <w:pPr>
        <w:shd w:val="clear" w:color="auto" w:fill="FFFFFF"/>
        <w:spacing w:before="120" w:after="0" w:line="360" w:lineRule="exact"/>
        <w:ind w:firstLine="567"/>
        <w:jc w:val="both"/>
        <w:rPr>
          <w:rFonts w:eastAsia="Times New Roman" w:cs="Times New Roman"/>
          <w:sz w:val="28"/>
          <w:szCs w:val="28"/>
          <w:lang w:val="nb-NO"/>
        </w:rPr>
      </w:pPr>
      <w:bookmarkStart w:id="5" w:name="dieu_2"/>
      <w:r w:rsidRPr="00C85E76">
        <w:rPr>
          <w:rFonts w:eastAsia="Times New Roman" w:cs="Times New Roman"/>
          <w:b/>
          <w:bCs/>
          <w:sz w:val="28"/>
          <w:szCs w:val="28"/>
          <w:lang w:val="vi-VN"/>
        </w:rPr>
        <w:lastRenderedPageBreak/>
        <w:t>Điều 2.</w:t>
      </w:r>
      <w:bookmarkEnd w:id="5"/>
      <w:r w:rsidRPr="00C85E76">
        <w:rPr>
          <w:rFonts w:eastAsia="Times New Roman" w:cs="Times New Roman"/>
          <w:sz w:val="28"/>
          <w:szCs w:val="28"/>
          <w:lang w:val="vi-VN"/>
        </w:rPr>
        <w:t xml:space="preserve"> Quyết định này có hiệu lực kể từ ngày </w:t>
      </w:r>
      <w:r>
        <w:rPr>
          <w:rFonts w:eastAsia="Times New Roman" w:cs="Times New Roman"/>
          <w:sz w:val="28"/>
          <w:szCs w:val="28"/>
        </w:rPr>
        <w:t>……</w:t>
      </w:r>
      <w:r w:rsidRPr="00C85E76">
        <w:rPr>
          <w:rFonts w:eastAsia="Times New Roman" w:cs="Times New Roman"/>
          <w:sz w:val="28"/>
          <w:szCs w:val="28"/>
          <w:lang w:val="vi-VN"/>
        </w:rPr>
        <w:t xml:space="preserve"> tháng</w:t>
      </w:r>
      <w:r w:rsidRPr="00C85E76">
        <w:rPr>
          <w:rFonts w:eastAsia="Times New Roman" w:cs="Times New Roman"/>
          <w:sz w:val="28"/>
          <w:szCs w:val="28"/>
        </w:rPr>
        <w:t xml:space="preserve"> </w:t>
      </w:r>
      <w:r>
        <w:rPr>
          <w:rFonts w:eastAsia="Times New Roman" w:cs="Times New Roman"/>
          <w:sz w:val="28"/>
          <w:szCs w:val="28"/>
        </w:rPr>
        <w:t>…..</w:t>
      </w:r>
      <w:r w:rsidRPr="00C85E76">
        <w:rPr>
          <w:rFonts w:eastAsia="Times New Roman" w:cs="Times New Roman"/>
          <w:sz w:val="28"/>
          <w:szCs w:val="28"/>
          <w:lang w:val="vi-VN"/>
        </w:rPr>
        <w:t xml:space="preserve"> năm 20</w:t>
      </w:r>
      <w:r w:rsidRPr="00C85E76">
        <w:rPr>
          <w:rFonts w:eastAsia="Times New Roman" w:cs="Times New Roman"/>
          <w:sz w:val="28"/>
          <w:szCs w:val="28"/>
        </w:rPr>
        <w:t>2</w:t>
      </w:r>
      <w:r w:rsidR="000A40A7">
        <w:rPr>
          <w:rFonts w:eastAsia="Times New Roman" w:cs="Times New Roman"/>
          <w:sz w:val="28"/>
          <w:szCs w:val="28"/>
        </w:rPr>
        <w:t>5;</w:t>
      </w:r>
      <w:r w:rsidRPr="00C85E76">
        <w:rPr>
          <w:rFonts w:eastAsia="Times New Roman" w:cs="Times New Roman"/>
          <w:sz w:val="28"/>
          <w:szCs w:val="28"/>
          <w:lang w:val="vi-VN"/>
        </w:rPr>
        <w:t xml:space="preserve"> thay thế</w:t>
      </w:r>
      <w:r>
        <w:rPr>
          <w:rFonts w:eastAsia="Times New Roman" w:cs="Times New Roman"/>
          <w:sz w:val="28"/>
          <w:szCs w:val="28"/>
        </w:rPr>
        <w:t xml:space="preserve"> các </w:t>
      </w:r>
      <w:r w:rsidRPr="00C85E76">
        <w:rPr>
          <w:rFonts w:eastAsia="Times New Roman" w:cs="Times New Roman"/>
          <w:sz w:val="28"/>
          <w:szCs w:val="28"/>
          <w:lang w:val="vi-VN"/>
        </w:rPr>
        <w:t>Quyết định</w:t>
      </w:r>
      <w:r>
        <w:rPr>
          <w:rFonts w:eastAsia="Times New Roman" w:cs="Times New Roman"/>
          <w:sz w:val="28"/>
          <w:szCs w:val="28"/>
        </w:rPr>
        <w:t xml:space="preserve">: </w:t>
      </w:r>
      <w:r w:rsidRPr="00C85E76">
        <w:rPr>
          <w:rFonts w:eastAsia="Times New Roman" w:cs="Times New Roman"/>
          <w:sz w:val="28"/>
          <w:szCs w:val="28"/>
          <w:lang w:val="vi-VN"/>
        </w:rPr>
        <w:t xml:space="preserve">số </w:t>
      </w:r>
      <w:r>
        <w:rPr>
          <w:rFonts w:eastAsia="Times New Roman" w:cs="Times New Roman"/>
          <w:sz w:val="28"/>
          <w:szCs w:val="28"/>
        </w:rPr>
        <w:t>38</w:t>
      </w:r>
      <w:r w:rsidRPr="00C85E76">
        <w:rPr>
          <w:rFonts w:eastAsia="Times New Roman" w:cs="Times New Roman"/>
          <w:sz w:val="28"/>
          <w:szCs w:val="28"/>
          <w:lang w:val="vi-VN"/>
        </w:rPr>
        <w:t>/20</w:t>
      </w:r>
      <w:r>
        <w:rPr>
          <w:rFonts w:eastAsia="Times New Roman" w:cs="Times New Roman"/>
          <w:sz w:val="28"/>
          <w:szCs w:val="28"/>
        </w:rPr>
        <w:t>22</w:t>
      </w:r>
      <w:r w:rsidRPr="00C85E76">
        <w:rPr>
          <w:rFonts w:eastAsia="Times New Roman" w:cs="Times New Roman"/>
          <w:sz w:val="28"/>
          <w:szCs w:val="28"/>
          <w:lang w:val="vi-VN"/>
        </w:rPr>
        <w:t xml:space="preserve">/QĐ-UBND ngày </w:t>
      </w:r>
      <w:r>
        <w:rPr>
          <w:rFonts w:eastAsia="Times New Roman" w:cs="Times New Roman"/>
          <w:sz w:val="28"/>
          <w:szCs w:val="28"/>
        </w:rPr>
        <w:t>19/7/2022</w:t>
      </w:r>
      <w:r w:rsidRPr="00C85E76">
        <w:rPr>
          <w:rFonts w:eastAsia="Times New Roman" w:cs="Times New Roman"/>
          <w:sz w:val="28"/>
          <w:szCs w:val="28"/>
          <w:lang w:val="vi-VN"/>
        </w:rPr>
        <w:t xml:space="preserve"> của Ủy ban nhân dân thành phố Hải Phòng về việc</w:t>
      </w:r>
      <w:r w:rsidRPr="00C85E76">
        <w:rPr>
          <w:rFonts w:eastAsia="Times New Roman" w:cs="Times New Roman"/>
          <w:sz w:val="28"/>
          <w:szCs w:val="28"/>
        </w:rPr>
        <w:t xml:space="preserve"> Quy định một số nội dung về</w:t>
      </w:r>
      <w:r w:rsidRPr="00C85E76">
        <w:rPr>
          <w:rFonts w:eastAsia="Times New Roman" w:cs="Times New Roman"/>
          <w:sz w:val="28"/>
          <w:szCs w:val="28"/>
          <w:lang w:val="vi-VN"/>
        </w:rPr>
        <w:t xml:space="preserve"> cấp giấy phép xây dựng trên địa bàn thành phố Hải Phòng</w:t>
      </w:r>
      <w:r>
        <w:rPr>
          <w:rFonts w:eastAsia="Times New Roman" w:cs="Times New Roman"/>
          <w:sz w:val="28"/>
          <w:szCs w:val="28"/>
        </w:rPr>
        <w:t xml:space="preserve">; </w:t>
      </w:r>
      <w:r>
        <w:rPr>
          <w:rFonts w:eastAsia="Times New Roman" w:cs="Times New Roman"/>
          <w:sz w:val="28"/>
          <w:szCs w:val="28"/>
          <w:lang w:val="nb-NO"/>
        </w:rPr>
        <w:t xml:space="preserve">số 57/2023/QĐ-UBND ngày 19/12/2023 của </w:t>
      </w:r>
      <w:r>
        <w:rPr>
          <w:rFonts w:eastAsia="Times New Roman" w:cs="Times New Roman"/>
          <w:color w:val="000000"/>
          <w:sz w:val="28"/>
          <w:szCs w:val="28"/>
          <w:lang w:val="nl-NL"/>
        </w:rPr>
        <w:t xml:space="preserve">Ủy ban nhân dân thành phố Hải Phòng về việc </w:t>
      </w:r>
      <w:r w:rsidRPr="004B5966">
        <w:rPr>
          <w:rFonts w:eastAsia="Times New Roman" w:cs="Times New Roman"/>
          <w:sz w:val="28"/>
          <w:szCs w:val="28"/>
        </w:rPr>
        <w:t xml:space="preserve">Bãi bỏ </w:t>
      </w:r>
      <w:r w:rsidR="004629ED">
        <w:rPr>
          <w:rFonts w:eastAsia="Times New Roman" w:cs="Times New Roman"/>
          <w:sz w:val="28"/>
          <w:szCs w:val="28"/>
        </w:rPr>
        <w:t>một số đ</w:t>
      </w:r>
      <w:r w:rsidRPr="004B5966">
        <w:rPr>
          <w:rFonts w:eastAsia="Times New Roman" w:cs="Times New Roman"/>
          <w:sz w:val="28"/>
          <w:szCs w:val="28"/>
        </w:rPr>
        <w:t>iều</w:t>
      </w:r>
      <w:r w:rsidR="004629ED">
        <w:rPr>
          <w:rFonts w:eastAsia="Times New Roman" w:cs="Times New Roman"/>
          <w:sz w:val="28"/>
          <w:szCs w:val="28"/>
        </w:rPr>
        <w:t>, khoản của</w:t>
      </w:r>
      <w:r w:rsidRPr="004B5966">
        <w:rPr>
          <w:rFonts w:eastAsia="Times New Roman" w:cs="Times New Roman"/>
          <w:sz w:val="28"/>
          <w:szCs w:val="28"/>
        </w:rPr>
        <w:t xml:space="preserve"> Quyết </w:t>
      </w:r>
      <w:r w:rsidRPr="004B5966">
        <w:rPr>
          <w:rFonts w:eastAsia="Times New Roman" w:cs="Times New Roman"/>
          <w:sz w:val="28"/>
          <w:szCs w:val="28"/>
          <w:lang w:val="vi-VN"/>
        </w:rPr>
        <w:t>định số </w:t>
      </w:r>
      <w:hyperlink r:id="rId5" w:tgtFrame="_blank" w:tooltip="38/2022/QĐ-UBND" w:history="1">
        <w:r w:rsidRPr="004B5966">
          <w:rPr>
            <w:sz w:val="28"/>
            <w:szCs w:val="28"/>
            <w:lang w:val="vi-VN"/>
          </w:rPr>
          <w:t>38/2022/QĐ-UBND</w:t>
        </w:r>
      </w:hyperlink>
      <w:r w:rsidRPr="004B5966">
        <w:rPr>
          <w:rFonts w:eastAsia="Times New Roman" w:cs="Times New Roman"/>
          <w:sz w:val="28"/>
          <w:szCs w:val="28"/>
          <w:lang w:val="vi-VN"/>
        </w:rPr>
        <w:t> ngày 19/7/2022 của Ủy ban nhân dân thành phố về việc ban hành quy định chi tiết một số nội dung về cấp giấy phép xây dựng trên địa bàn thành phố Hải Phòng</w:t>
      </w:r>
      <w:r w:rsidR="004629ED">
        <w:rPr>
          <w:rFonts w:eastAsia="Times New Roman" w:cs="Times New Roman"/>
          <w:sz w:val="28"/>
          <w:szCs w:val="28"/>
        </w:rPr>
        <w:t xml:space="preserve">; </w:t>
      </w:r>
      <w:r w:rsidR="004629ED">
        <w:rPr>
          <w:rFonts w:eastAsia="Times New Roman" w:cs="Times New Roman"/>
          <w:color w:val="000000"/>
          <w:sz w:val="28"/>
          <w:szCs w:val="28"/>
          <w:lang w:val="nl-NL"/>
        </w:rPr>
        <w:t xml:space="preserve">số </w:t>
      </w:r>
      <w:r w:rsidR="004629ED" w:rsidRPr="000119A4">
        <w:rPr>
          <w:rFonts w:eastAsia="Times New Roman" w:cs="Times New Roman"/>
          <w:sz w:val="28"/>
          <w:szCs w:val="28"/>
          <w:lang w:val="nb-NO"/>
        </w:rPr>
        <w:t>26/2016/QĐ-UBND ngày 20/9/2016</w:t>
      </w:r>
      <w:r w:rsidR="004629ED">
        <w:rPr>
          <w:rFonts w:eastAsia="Times New Roman" w:cs="Times New Roman"/>
          <w:sz w:val="28"/>
          <w:szCs w:val="28"/>
          <w:lang w:val="nb-NO"/>
        </w:rPr>
        <w:t xml:space="preserve"> của Ủy ban nhân dân tỉnh Hải Dương về việc </w:t>
      </w:r>
      <w:r w:rsidR="004629ED" w:rsidRPr="004629ED">
        <w:rPr>
          <w:rFonts w:eastAsia="Times New Roman" w:cs="Times New Roman"/>
          <w:color w:val="000000"/>
          <w:sz w:val="28"/>
          <w:szCs w:val="28"/>
        </w:rPr>
        <w:t>Ban hành Quy định về việc cấp giấy phép xây dựng và trình tự xử lý, xác nhận về xây dựng khi chứng nhận quyền sở hữu nhà ở và công trình trên địa bàn tỉnh Hải Dương</w:t>
      </w:r>
      <w:r w:rsidR="004629ED">
        <w:rPr>
          <w:rFonts w:eastAsia="Times New Roman" w:cs="Times New Roman"/>
          <w:color w:val="000000"/>
          <w:sz w:val="28"/>
          <w:szCs w:val="28"/>
        </w:rPr>
        <w:t xml:space="preserve">; </w:t>
      </w:r>
      <w:r w:rsidR="004629ED">
        <w:rPr>
          <w:rFonts w:eastAsia="Times New Roman" w:cs="Times New Roman"/>
          <w:sz w:val="28"/>
          <w:szCs w:val="28"/>
          <w:lang w:val="nb-NO"/>
        </w:rPr>
        <w:t>một số điều của Quyết định số 35/2025</w:t>
      </w:r>
      <w:r w:rsidR="004629ED" w:rsidRPr="000119A4">
        <w:rPr>
          <w:rFonts w:eastAsia="Times New Roman" w:cs="Times New Roman"/>
          <w:sz w:val="28"/>
          <w:szCs w:val="28"/>
          <w:lang w:val="nb-NO"/>
        </w:rPr>
        <w:t>/QĐ-UBND</w:t>
      </w:r>
      <w:r w:rsidR="004629ED">
        <w:rPr>
          <w:rFonts w:eastAsia="Times New Roman" w:cs="Times New Roman"/>
          <w:sz w:val="28"/>
          <w:szCs w:val="28"/>
          <w:lang w:val="nb-NO"/>
        </w:rPr>
        <w:t xml:space="preserve"> </w:t>
      </w:r>
      <w:r w:rsidR="004629ED" w:rsidRPr="000119A4">
        <w:rPr>
          <w:rFonts w:eastAsia="Times New Roman" w:cs="Times New Roman"/>
          <w:sz w:val="28"/>
          <w:szCs w:val="28"/>
          <w:lang w:val="nb-NO"/>
        </w:rPr>
        <w:t xml:space="preserve">ngày </w:t>
      </w:r>
      <w:r w:rsidR="004629ED">
        <w:rPr>
          <w:rFonts w:eastAsia="Times New Roman" w:cs="Times New Roman"/>
          <w:sz w:val="28"/>
          <w:szCs w:val="28"/>
          <w:lang w:val="nb-NO"/>
        </w:rPr>
        <w:t xml:space="preserve">28/3/2025 của Ủy ban nhân dân tỉnh Hải Dương về việc </w:t>
      </w:r>
      <w:r w:rsidR="004629ED" w:rsidRPr="004629ED">
        <w:rPr>
          <w:rFonts w:eastAsia="Times New Roman" w:cs="Times New Roman"/>
          <w:sz w:val="28"/>
          <w:szCs w:val="28"/>
          <w:lang w:val="en-001"/>
        </w:rPr>
        <w:t>Ban hành quy định một số nội dung về quản lý dự án đầu tư xây dựng, quản lý chất lượng công trình, quản lý chi phí đầu tư xây dựng và quản lý trật tự xây dựng trên địa bàn tỉnh Hải Dương</w:t>
      </w:r>
      <w:r w:rsidR="004629ED">
        <w:rPr>
          <w:rFonts w:eastAsia="Times New Roman" w:cs="Times New Roman"/>
          <w:sz w:val="28"/>
          <w:szCs w:val="28"/>
          <w:lang w:val="en-001"/>
        </w:rPr>
        <w:t>.</w:t>
      </w:r>
    </w:p>
    <w:p w14:paraId="159AFA91" w14:textId="1D0362F9" w:rsidR="004B5966" w:rsidRPr="00C85E76" w:rsidRDefault="004B5966" w:rsidP="004B5966">
      <w:pPr>
        <w:shd w:val="clear" w:color="auto" w:fill="FFFFFF"/>
        <w:spacing w:before="120" w:after="120" w:line="360" w:lineRule="exact"/>
        <w:ind w:firstLine="567"/>
        <w:jc w:val="both"/>
        <w:rPr>
          <w:rFonts w:eastAsia="Times New Roman" w:cs="Times New Roman"/>
          <w:sz w:val="28"/>
          <w:szCs w:val="28"/>
        </w:rPr>
      </w:pPr>
      <w:r w:rsidRPr="00C85E76">
        <w:rPr>
          <w:rFonts w:eastAsia="Times New Roman" w:cs="Times New Roman"/>
          <w:b/>
          <w:bCs/>
          <w:sz w:val="28"/>
          <w:szCs w:val="28"/>
          <w:lang w:val="vi-VN"/>
        </w:rPr>
        <w:t>Điều 3.</w:t>
      </w:r>
      <w:r w:rsidRPr="00C85E76">
        <w:rPr>
          <w:rFonts w:eastAsia="Times New Roman" w:cs="Times New Roman"/>
          <w:sz w:val="28"/>
          <w:szCs w:val="28"/>
          <w:lang w:val="vi-VN"/>
        </w:rPr>
        <w:t xml:space="preserve"> Chánh Văn phòng Ủy ban nhân dân thành phố; Giám đốc các Sở, ban, ngành thành phố; Trưởng ban Ban Quản lý Khu kinh tế Hải Phòng; Chủ tịch Ủy ban nhân dân các </w:t>
      </w:r>
      <w:r w:rsidR="00F348CA">
        <w:rPr>
          <w:rFonts w:eastAsia="Times New Roman" w:cs="Times New Roman"/>
          <w:sz w:val="28"/>
          <w:szCs w:val="28"/>
        </w:rPr>
        <w:t>xã, phường, đặc khu</w:t>
      </w:r>
      <w:r w:rsidRPr="00C85E76">
        <w:rPr>
          <w:rFonts w:eastAsia="Times New Roman" w:cs="Times New Roman"/>
          <w:sz w:val="28"/>
          <w:szCs w:val="28"/>
          <w:lang w:val="vi-VN"/>
        </w:rPr>
        <w:t>; Thủ trưởng các cơ quan có liên quan; các chủ đầu tư, các tổ chức, hộ gia đình, cá nhân liên quan đến hoạt động xây dựng trên địa bàn thành phố Hải Phòng chịu trách nhiệm thi hành Quyết định này./.</w:t>
      </w:r>
    </w:p>
    <w:tbl>
      <w:tblPr>
        <w:tblW w:w="9214" w:type="dxa"/>
        <w:shd w:val="clear" w:color="auto" w:fill="FFFFFF"/>
        <w:tblCellMar>
          <w:left w:w="0" w:type="dxa"/>
          <w:right w:w="0" w:type="dxa"/>
        </w:tblCellMar>
        <w:tblLook w:val="04A0" w:firstRow="1" w:lastRow="0" w:firstColumn="1" w:lastColumn="0" w:noHBand="0" w:noVBand="1"/>
      </w:tblPr>
      <w:tblGrid>
        <w:gridCol w:w="3969"/>
        <w:gridCol w:w="5245"/>
      </w:tblGrid>
      <w:tr w:rsidR="007250E7" w:rsidRPr="00C85E76" w14:paraId="5DC840E3" w14:textId="77777777" w:rsidTr="00646C5D">
        <w:tc>
          <w:tcPr>
            <w:tcW w:w="3969" w:type="dxa"/>
            <w:shd w:val="clear" w:color="auto" w:fill="FFFFFF"/>
            <w:tcMar>
              <w:top w:w="0" w:type="dxa"/>
              <w:left w:w="108" w:type="dxa"/>
              <w:bottom w:w="0" w:type="dxa"/>
              <w:right w:w="108" w:type="dxa"/>
            </w:tcMar>
            <w:hideMark/>
          </w:tcPr>
          <w:bookmarkEnd w:id="4"/>
          <w:p w14:paraId="04188A23" w14:textId="77777777" w:rsidR="007250E7" w:rsidRDefault="007250E7" w:rsidP="00646C5D">
            <w:pPr>
              <w:spacing w:after="0" w:line="240" w:lineRule="auto"/>
              <w:rPr>
                <w:rFonts w:eastAsia="Times New Roman" w:cs="Times New Roman"/>
                <w:sz w:val="18"/>
                <w:szCs w:val="20"/>
                <w:lang w:val="vi-VN"/>
              </w:rPr>
            </w:pPr>
            <w:r w:rsidRPr="00C85E76">
              <w:rPr>
                <w:rFonts w:eastAsia="Times New Roman" w:cs="Times New Roman"/>
                <w:sz w:val="21"/>
                <w:szCs w:val="21"/>
              </w:rPr>
              <w:t> </w:t>
            </w:r>
            <w:r w:rsidRPr="00C85E76">
              <w:rPr>
                <w:rFonts w:eastAsia="Times New Roman" w:cs="Times New Roman"/>
                <w:sz w:val="21"/>
                <w:szCs w:val="21"/>
                <w:lang w:val="vi-VN"/>
              </w:rPr>
              <w:t> </w:t>
            </w:r>
            <w:r w:rsidRPr="00C85E76">
              <w:rPr>
                <w:rFonts w:eastAsia="Times New Roman" w:cs="Times New Roman"/>
                <w:b/>
                <w:bCs/>
                <w:i/>
                <w:iCs/>
                <w:sz w:val="22"/>
                <w:lang w:val="vi-VN"/>
              </w:rPr>
              <w:t>Nơi nhận:</w:t>
            </w:r>
            <w:r w:rsidRPr="00C85E76">
              <w:rPr>
                <w:rFonts w:eastAsia="Times New Roman" w:cs="Times New Roman"/>
                <w:b/>
                <w:bCs/>
                <w:i/>
                <w:iCs/>
                <w:sz w:val="21"/>
                <w:szCs w:val="21"/>
                <w:lang w:val="vi-VN"/>
              </w:rPr>
              <w:br/>
            </w:r>
            <w:r w:rsidRPr="00C85E76">
              <w:rPr>
                <w:rFonts w:eastAsia="Times New Roman" w:cs="Times New Roman"/>
                <w:sz w:val="18"/>
                <w:szCs w:val="20"/>
                <w:lang w:val="vi-VN"/>
              </w:rPr>
              <w:t>- Văn phòng Chính phủ</w:t>
            </w:r>
            <w:r>
              <w:rPr>
                <w:rFonts w:eastAsia="Times New Roman" w:cs="Times New Roman"/>
                <w:sz w:val="18"/>
                <w:szCs w:val="20"/>
              </w:rPr>
              <w:t>;</w:t>
            </w:r>
            <w:r w:rsidRPr="00C85E76">
              <w:rPr>
                <w:rFonts w:eastAsia="Times New Roman" w:cs="Times New Roman"/>
                <w:sz w:val="18"/>
                <w:szCs w:val="20"/>
                <w:lang w:val="vi-VN"/>
              </w:rPr>
              <w:br/>
              <w:t>- Cục Kiểm </w:t>
            </w:r>
            <w:r w:rsidRPr="00C85E76">
              <w:rPr>
                <w:rFonts w:eastAsia="Times New Roman" w:cs="Times New Roman"/>
                <w:sz w:val="18"/>
                <w:szCs w:val="20"/>
              </w:rPr>
              <w:t>tr</w:t>
            </w:r>
            <w:r w:rsidRPr="00C85E76">
              <w:rPr>
                <w:rFonts w:eastAsia="Times New Roman" w:cs="Times New Roman"/>
                <w:sz w:val="18"/>
                <w:szCs w:val="20"/>
                <w:lang w:val="vi-VN"/>
              </w:rPr>
              <w:t>a VBQPPL - Bộ Tư pháp;</w:t>
            </w:r>
          </w:p>
          <w:p w14:paraId="3C781816" w14:textId="77777777" w:rsidR="007250E7" w:rsidRDefault="007250E7" w:rsidP="00646C5D">
            <w:pPr>
              <w:spacing w:after="0" w:line="240" w:lineRule="auto"/>
              <w:rPr>
                <w:rFonts w:eastAsia="Times New Roman" w:cs="Times New Roman"/>
                <w:sz w:val="18"/>
                <w:szCs w:val="20"/>
                <w:lang w:val="vi-VN"/>
              </w:rPr>
            </w:pPr>
            <w:r>
              <w:rPr>
                <w:rFonts w:eastAsia="Times New Roman" w:cs="Times New Roman"/>
                <w:sz w:val="18"/>
                <w:szCs w:val="20"/>
              </w:rPr>
              <w:t>- V</w:t>
            </w:r>
            <w:r w:rsidRPr="002173BF">
              <w:rPr>
                <w:rFonts w:eastAsia="Times New Roman" w:cs="Times New Roman"/>
                <w:sz w:val="18"/>
                <w:szCs w:val="20"/>
              </w:rPr>
              <w:t>ụ</w:t>
            </w:r>
            <w:r>
              <w:rPr>
                <w:rFonts w:eastAsia="Times New Roman" w:cs="Times New Roman"/>
                <w:sz w:val="18"/>
                <w:szCs w:val="20"/>
              </w:rPr>
              <w:t xml:space="preserve"> Ph</w:t>
            </w:r>
            <w:r w:rsidRPr="002173BF">
              <w:rPr>
                <w:rFonts w:eastAsia="Times New Roman" w:cs="Times New Roman"/>
                <w:sz w:val="18"/>
                <w:szCs w:val="20"/>
              </w:rPr>
              <w:t>áp</w:t>
            </w:r>
            <w:r>
              <w:rPr>
                <w:rFonts w:eastAsia="Times New Roman" w:cs="Times New Roman"/>
                <w:sz w:val="18"/>
                <w:szCs w:val="20"/>
              </w:rPr>
              <w:t xml:space="preserve"> ch</w:t>
            </w:r>
            <w:r w:rsidRPr="002173BF">
              <w:rPr>
                <w:rFonts w:eastAsia="Times New Roman" w:cs="Times New Roman"/>
                <w:sz w:val="18"/>
                <w:szCs w:val="20"/>
              </w:rPr>
              <w:t>ế</w:t>
            </w:r>
            <w:r>
              <w:rPr>
                <w:rFonts w:eastAsia="Times New Roman" w:cs="Times New Roman"/>
                <w:sz w:val="18"/>
                <w:szCs w:val="20"/>
              </w:rPr>
              <w:t xml:space="preserve"> - B</w:t>
            </w:r>
            <w:r w:rsidRPr="002173BF">
              <w:rPr>
                <w:rFonts w:eastAsia="Times New Roman" w:cs="Times New Roman"/>
                <w:sz w:val="18"/>
                <w:szCs w:val="20"/>
              </w:rPr>
              <w:t>ộ</w:t>
            </w:r>
            <w:r>
              <w:rPr>
                <w:rFonts w:eastAsia="Times New Roman" w:cs="Times New Roman"/>
                <w:sz w:val="18"/>
                <w:szCs w:val="20"/>
              </w:rPr>
              <w:t xml:space="preserve"> X</w:t>
            </w:r>
            <w:r w:rsidRPr="002173BF">
              <w:rPr>
                <w:rFonts w:eastAsia="Times New Roman" w:cs="Times New Roman"/>
                <w:sz w:val="18"/>
                <w:szCs w:val="20"/>
              </w:rPr>
              <w:t>â</w:t>
            </w:r>
            <w:r>
              <w:rPr>
                <w:rFonts w:eastAsia="Times New Roman" w:cs="Times New Roman"/>
                <w:sz w:val="18"/>
                <w:szCs w:val="20"/>
              </w:rPr>
              <w:t>y d</w:t>
            </w:r>
            <w:r w:rsidRPr="002173BF">
              <w:rPr>
                <w:rFonts w:eastAsia="Times New Roman" w:cs="Times New Roman"/>
                <w:sz w:val="18"/>
                <w:szCs w:val="20"/>
              </w:rPr>
              <w:t>ựng</w:t>
            </w:r>
            <w:r>
              <w:rPr>
                <w:rFonts w:eastAsia="Times New Roman" w:cs="Times New Roman"/>
                <w:sz w:val="18"/>
                <w:szCs w:val="20"/>
              </w:rPr>
              <w:t>;</w:t>
            </w:r>
            <w:r w:rsidRPr="00C85E76">
              <w:rPr>
                <w:rFonts w:eastAsia="Times New Roman" w:cs="Times New Roman"/>
                <w:sz w:val="18"/>
                <w:szCs w:val="20"/>
                <w:lang w:val="vi-VN"/>
              </w:rPr>
              <w:br/>
              <w:t>- TTTU; TT HĐND TP;</w:t>
            </w:r>
            <w:r w:rsidRPr="00C85E76">
              <w:rPr>
                <w:rFonts w:eastAsia="Times New Roman" w:cs="Times New Roman"/>
                <w:sz w:val="18"/>
                <w:szCs w:val="20"/>
                <w:lang w:val="vi-VN"/>
              </w:rPr>
              <w:br/>
              <w:t>- Đoàn ĐBQH TP;</w:t>
            </w:r>
            <w:r w:rsidRPr="00C85E76">
              <w:rPr>
                <w:rFonts w:eastAsia="Times New Roman" w:cs="Times New Roman"/>
                <w:sz w:val="18"/>
                <w:szCs w:val="20"/>
                <w:lang w:val="vi-VN"/>
              </w:rPr>
              <w:br/>
              <w:t>- CT, các PCT UBND TP;</w:t>
            </w:r>
            <w:r w:rsidRPr="00C85E76">
              <w:rPr>
                <w:rFonts w:eastAsia="Times New Roman" w:cs="Times New Roman"/>
                <w:sz w:val="18"/>
                <w:szCs w:val="20"/>
                <w:lang w:val="vi-VN"/>
              </w:rPr>
              <w:br/>
              <w:t>- Như Điều 3;</w:t>
            </w:r>
          </w:p>
          <w:p w14:paraId="6640E6BF" w14:textId="77777777" w:rsidR="007250E7" w:rsidRPr="00C85E76" w:rsidRDefault="007250E7" w:rsidP="00646C5D">
            <w:pPr>
              <w:spacing w:after="0" w:line="240" w:lineRule="auto"/>
              <w:rPr>
                <w:rFonts w:eastAsia="Times New Roman" w:cs="Times New Roman"/>
                <w:sz w:val="21"/>
                <w:szCs w:val="21"/>
              </w:rPr>
            </w:pPr>
            <w:r>
              <w:rPr>
                <w:rFonts w:eastAsia="Times New Roman" w:cs="Times New Roman"/>
                <w:sz w:val="18"/>
                <w:szCs w:val="20"/>
              </w:rPr>
              <w:t>- Sở Tư pháp;</w:t>
            </w:r>
            <w:r w:rsidRPr="00C85E76">
              <w:rPr>
                <w:rFonts w:eastAsia="Times New Roman" w:cs="Times New Roman"/>
                <w:sz w:val="18"/>
                <w:szCs w:val="20"/>
              </w:rPr>
              <w:br/>
            </w:r>
            <w:r w:rsidRPr="00C85E76">
              <w:rPr>
                <w:rFonts w:eastAsia="Times New Roman" w:cs="Times New Roman"/>
                <w:sz w:val="18"/>
                <w:szCs w:val="20"/>
                <w:lang w:val="vi-VN"/>
              </w:rPr>
              <w:t>- Công báo TP;</w:t>
            </w:r>
            <w:r w:rsidRPr="00C85E76">
              <w:rPr>
                <w:rFonts w:eastAsia="Times New Roman" w:cs="Times New Roman"/>
                <w:sz w:val="18"/>
                <w:szCs w:val="20"/>
                <w:lang w:val="vi-VN"/>
              </w:rPr>
              <w:br/>
              <w:t>- Đài PTTH </w:t>
            </w:r>
            <w:r w:rsidRPr="00C85E76">
              <w:rPr>
                <w:rFonts w:eastAsia="Times New Roman" w:cs="Times New Roman"/>
                <w:sz w:val="18"/>
                <w:szCs w:val="20"/>
              </w:rPr>
              <w:t>HP</w:t>
            </w:r>
            <w:r w:rsidRPr="00C85E76">
              <w:rPr>
                <w:rFonts w:eastAsia="Times New Roman" w:cs="Times New Roman"/>
                <w:sz w:val="18"/>
                <w:szCs w:val="20"/>
                <w:lang w:val="vi-VN"/>
              </w:rPr>
              <w:t>, Báo Hải Phòng, Cổng TTĐT TP;</w:t>
            </w:r>
            <w:r w:rsidRPr="00C85E76">
              <w:rPr>
                <w:rFonts w:eastAsia="Times New Roman" w:cs="Times New Roman"/>
                <w:sz w:val="18"/>
                <w:szCs w:val="20"/>
                <w:lang w:val="vi-VN"/>
              </w:rPr>
              <w:br/>
              <w:t>- CVP, các PCVP UBNDTP;</w:t>
            </w:r>
            <w:r w:rsidRPr="00C85E76">
              <w:rPr>
                <w:rFonts w:eastAsia="Times New Roman" w:cs="Times New Roman"/>
                <w:sz w:val="18"/>
                <w:szCs w:val="20"/>
                <w:lang w:val="vi-VN"/>
              </w:rPr>
              <w:br/>
              <w:t>- Các Phòng: XDGTCT, VXNC, NNTNMT;</w:t>
            </w:r>
            <w:r w:rsidRPr="00C85E76">
              <w:rPr>
                <w:rFonts w:eastAsia="Times New Roman" w:cs="Times New Roman"/>
                <w:sz w:val="18"/>
                <w:szCs w:val="20"/>
                <w:lang w:val="vi-VN"/>
              </w:rPr>
              <w:br/>
              <w:t>- CV: XD2, QH, XD;</w:t>
            </w:r>
            <w:r w:rsidRPr="00C85E76">
              <w:rPr>
                <w:rFonts w:eastAsia="Times New Roman" w:cs="Times New Roman"/>
                <w:sz w:val="18"/>
                <w:szCs w:val="20"/>
                <w:lang w:val="vi-VN"/>
              </w:rPr>
              <w:br/>
              <w:t>- Lưu: VT.</w:t>
            </w:r>
          </w:p>
        </w:tc>
        <w:tc>
          <w:tcPr>
            <w:tcW w:w="5245" w:type="dxa"/>
            <w:shd w:val="clear" w:color="auto" w:fill="FFFFFF"/>
            <w:tcMar>
              <w:top w:w="0" w:type="dxa"/>
              <w:left w:w="108" w:type="dxa"/>
              <w:bottom w:w="0" w:type="dxa"/>
              <w:right w:w="108" w:type="dxa"/>
            </w:tcMar>
            <w:hideMark/>
          </w:tcPr>
          <w:p w14:paraId="62E116A9" w14:textId="77777777" w:rsidR="007250E7" w:rsidRDefault="007250E7" w:rsidP="00646C5D">
            <w:pPr>
              <w:spacing w:after="0" w:line="300" w:lineRule="exact"/>
              <w:jc w:val="center"/>
              <w:rPr>
                <w:rFonts w:eastAsia="Times New Roman" w:cs="Times New Roman"/>
                <w:b/>
                <w:bCs/>
                <w:sz w:val="28"/>
                <w:szCs w:val="28"/>
              </w:rPr>
            </w:pPr>
            <w:r>
              <w:rPr>
                <w:rFonts w:eastAsia="Times New Roman" w:cs="Times New Roman"/>
                <w:b/>
                <w:bCs/>
                <w:sz w:val="28"/>
                <w:szCs w:val="28"/>
              </w:rPr>
              <w:t>TM. ỦY BAN NHÂN DÂN</w:t>
            </w:r>
            <w:r w:rsidRPr="000841CB">
              <w:rPr>
                <w:rFonts w:eastAsia="Times New Roman" w:cs="Times New Roman"/>
                <w:b/>
                <w:bCs/>
                <w:sz w:val="28"/>
                <w:szCs w:val="28"/>
              </w:rPr>
              <w:br/>
              <w:t>CHỦ TỊCH</w:t>
            </w:r>
            <w:r w:rsidRPr="000841CB">
              <w:rPr>
                <w:rFonts w:eastAsia="Times New Roman" w:cs="Times New Roman"/>
                <w:b/>
                <w:bCs/>
                <w:sz w:val="28"/>
                <w:szCs w:val="28"/>
              </w:rPr>
              <w:br/>
            </w:r>
            <w:r w:rsidRPr="000841CB">
              <w:rPr>
                <w:rFonts w:eastAsia="Times New Roman" w:cs="Times New Roman"/>
                <w:b/>
                <w:bCs/>
                <w:sz w:val="28"/>
                <w:szCs w:val="28"/>
              </w:rPr>
              <w:br/>
            </w:r>
            <w:r w:rsidRPr="000841CB">
              <w:rPr>
                <w:rFonts w:eastAsia="Times New Roman" w:cs="Times New Roman"/>
                <w:b/>
                <w:bCs/>
                <w:sz w:val="28"/>
                <w:szCs w:val="28"/>
              </w:rPr>
              <w:br/>
            </w:r>
          </w:p>
          <w:p w14:paraId="702F3319" w14:textId="6A9E1E79" w:rsidR="007250E7" w:rsidRPr="00C85E76" w:rsidRDefault="007250E7" w:rsidP="00646C5D">
            <w:pPr>
              <w:spacing w:after="0" w:line="300" w:lineRule="exact"/>
              <w:jc w:val="center"/>
              <w:rPr>
                <w:rFonts w:eastAsia="Times New Roman" w:cs="Times New Roman"/>
                <w:sz w:val="28"/>
                <w:szCs w:val="28"/>
              </w:rPr>
            </w:pPr>
            <w:r w:rsidRPr="000841CB">
              <w:rPr>
                <w:rFonts w:eastAsia="Times New Roman" w:cs="Times New Roman"/>
                <w:b/>
                <w:bCs/>
                <w:sz w:val="28"/>
                <w:szCs w:val="28"/>
              </w:rPr>
              <w:br/>
            </w:r>
            <w:r w:rsidRPr="000841CB">
              <w:rPr>
                <w:rFonts w:eastAsia="Times New Roman" w:cs="Times New Roman"/>
                <w:b/>
                <w:bCs/>
                <w:sz w:val="28"/>
                <w:szCs w:val="28"/>
              </w:rPr>
              <w:br/>
            </w:r>
            <w:r w:rsidR="004B5966">
              <w:rPr>
                <w:rFonts w:eastAsia="Times New Roman" w:cs="Times New Roman"/>
                <w:b/>
                <w:sz w:val="28"/>
                <w:szCs w:val="28"/>
              </w:rPr>
              <w:t>Lê Ngọc Châu</w:t>
            </w:r>
          </w:p>
        </w:tc>
      </w:tr>
      <w:bookmarkEnd w:id="1"/>
    </w:tbl>
    <w:p w14:paraId="666E3993" w14:textId="77777777" w:rsidR="007250E7" w:rsidRDefault="007250E7" w:rsidP="007250E7"/>
    <w:p w14:paraId="63DB2128" w14:textId="77777777" w:rsidR="00565760" w:rsidRDefault="00565760"/>
    <w:sectPr w:rsidR="00565760" w:rsidSect="00D513C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0E7"/>
    <w:rsid w:val="000A40A7"/>
    <w:rsid w:val="002D194A"/>
    <w:rsid w:val="00330869"/>
    <w:rsid w:val="004560B1"/>
    <w:rsid w:val="004629ED"/>
    <w:rsid w:val="004A032B"/>
    <w:rsid w:val="004B5966"/>
    <w:rsid w:val="00565760"/>
    <w:rsid w:val="007250E7"/>
    <w:rsid w:val="008540E4"/>
    <w:rsid w:val="00A03A52"/>
    <w:rsid w:val="00A314B2"/>
    <w:rsid w:val="00B34D8A"/>
    <w:rsid w:val="00B87F89"/>
    <w:rsid w:val="00C054AD"/>
    <w:rsid w:val="00C5667B"/>
    <w:rsid w:val="00D513CF"/>
    <w:rsid w:val="00E20E77"/>
    <w:rsid w:val="00F03BC7"/>
    <w:rsid w:val="00F348CA"/>
    <w:rsid w:val="00F37EC7"/>
    <w:rsid w:val="00F66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B9581DE"/>
  <w15:chartTrackingRefBased/>
  <w15:docId w15:val="{7CA3FD49-792D-4A42-B956-DE63978C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0E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966"/>
    <w:rPr>
      <w:color w:val="0563C1" w:themeColor="hyperlink"/>
      <w:u w:val="single"/>
    </w:rPr>
  </w:style>
  <w:style w:type="character" w:styleId="UnresolvedMention">
    <w:name w:val="Unresolved Mention"/>
    <w:basedOn w:val="DefaultParagraphFont"/>
    <w:uiPriority w:val="99"/>
    <w:semiHidden/>
    <w:unhideWhenUsed/>
    <w:rsid w:val="004B59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656779">
      <w:bodyDiv w:val="1"/>
      <w:marLeft w:val="0"/>
      <w:marRight w:val="0"/>
      <w:marTop w:val="0"/>
      <w:marBottom w:val="0"/>
      <w:divBdr>
        <w:top w:val="none" w:sz="0" w:space="0" w:color="auto"/>
        <w:left w:val="none" w:sz="0" w:space="0" w:color="auto"/>
        <w:bottom w:val="none" w:sz="0" w:space="0" w:color="auto"/>
        <w:right w:val="none" w:sz="0" w:space="0" w:color="auto"/>
      </w:divBdr>
    </w:div>
    <w:div w:id="156988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thuvienphapluat.vn/phap-luat/tim-van-ban.aspx?keyword=38/2022/Q%C4%90-UBND&amp;match=True&amp;area=2&amp;lan=1&amp;bday=19/7/2022&amp;eday=19/7/20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9F44C-F5AE-4615-99DB-C47F5D654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2025-08-06T03:45:00Z</cp:lastPrinted>
  <dcterms:created xsi:type="dcterms:W3CDTF">2025-04-04T10:52:00Z</dcterms:created>
  <dcterms:modified xsi:type="dcterms:W3CDTF">2025-08-06T03:56:00Z</dcterms:modified>
</cp:coreProperties>
</file>