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3" w:type="dxa"/>
        <w:jc w:val="center"/>
        <w:tblLayout w:type="fixed"/>
        <w:tblLook w:val="04A0" w:firstRow="1" w:lastRow="0" w:firstColumn="1" w:lastColumn="0" w:noHBand="0" w:noVBand="1"/>
      </w:tblPr>
      <w:tblGrid>
        <w:gridCol w:w="4537"/>
        <w:gridCol w:w="5646"/>
      </w:tblGrid>
      <w:tr w:rsidR="002D3107" w:rsidRPr="00650DFC" w14:paraId="17B68D75" w14:textId="77777777" w:rsidTr="00FA71F2">
        <w:trPr>
          <w:jc w:val="center"/>
        </w:trPr>
        <w:tc>
          <w:tcPr>
            <w:tcW w:w="4537" w:type="dxa"/>
            <w:tcMar>
              <w:top w:w="0" w:type="dxa"/>
              <w:left w:w="80" w:type="dxa"/>
              <w:bottom w:w="0" w:type="dxa"/>
              <w:right w:w="80" w:type="dxa"/>
            </w:tcMar>
          </w:tcPr>
          <w:p w14:paraId="70311FF2" w14:textId="77777777" w:rsidR="002D3107" w:rsidRPr="00650DFC" w:rsidRDefault="00F735C5">
            <w:pPr>
              <w:spacing w:line="240" w:lineRule="auto"/>
              <w:ind w:firstLine="0"/>
              <w:jc w:val="center"/>
            </w:pPr>
            <w:r w:rsidRPr="00650DFC">
              <w:rPr>
                <w:b/>
                <w:sz w:val="26"/>
              </w:rPr>
              <w:t>HỘI ĐỒNG NHÂN DÂN</w:t>
            </w:r>
          </w:p>
          <w:p w14:paraId="27A38625" w14:textId="77777777" w:rsidR="002D3107" w:rsidRPr="00650DFC" w:rsidRDefault="00F735C5">
            <w:pPr>
              <w:spacing w:line="240" w:lineRule="auto"/>
              <w:ind w:firstLine="0"/>
              <w:jc w:val="center"/>
              <w:rPr>
                <w:b/>
                <w:sz w:val="26"/>
              </w:rPr>
            </w:pPr>
            <w:r w:rsidRPr="00650DFC">
              <w:rPr>
                <w:b/>
                <w:sz w:val="26"/>
              </w:rPr>
              <w:t>THÀNH PHỐ HẢI PHÒNG</w:t>
            </w:r>
          </w:p>
          <w:p w14:paraId="4CF6735D" w14:textId="69EF4776" w:rsidR="007D2E93" w:rsidRPr="00650DFC" w:rsidRDefault="007D2E93">
            <w:pPr>
              <w:spacing w:line="240" w:lineRule="auto"/>
              <w:ind w:firstLine="0"/>
              <w:jc w:val="center"/>
            </w:pPr>
            <w:r w:rsidRPr="00650DFC">
              <w:rPr>
                <w:noProof/>
              </w:rPr>
              <mc:AlternateContent>
                <mc:Choice Requires="wps">
                  <w:drawing>
                    <wp:anchor distT="0" distB="0" distL="114300" distR="114300" simplePos="0" relativeHeight="251659264" behindDoc="0" locked="0" layoutInCell="1" allowOverlap="1" wp14:anchorId="1B956458" wp14:editId="270BF20B">
                      <wp:simplePos x="0" y="0"/>
                      <wp:positionH relativeFrom="column">
                        <wp:posOffset>914400</wp:posOffset>
                      </wp:positionH>
                      <wp:positionV relativeFrom="paragraph">
                        <wp:posOffset>13970</wp:posOffset>
                      </wp:positionV>
                      <wp:extent cx="792480" cy="0"/>
                      <wp:effectExtent l="0" t="0" r="0" b="0"/>
                      <wp:wrapNone/>
                      <wp:docPr id="1030837654" name="Straight Connector 1"/>
                      <wp:cNvGraphicFramePr/>
                      <a:graphic xmlns:a="http://schemas.openxmlformats.org/drawingml/2006/main">
                        <a:graphicData uri="http://schemas.microsoft.com/office/word/2010/wordprocessingShape">
                          <wps:wsp>
                            <wps:cNvCnPr/>
                            <wps:spPr>
                              <a:xfrm>
                                <a:off x="0" y="0"/>
                                <a:ext cx="792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69372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1.1pt" to="134.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" strokecolor="black [3040]"/>
                  </w:pict>
                </mc:Fallback>
              </mc:AlternateContent>
            </w:r>
          </w:p>
          <w:p w14:paraId="7BCF2897" w14:textId="77777777" w:rsidR="002D3107" w:rsidRPr="00650DFC" w:rsidRDefault="00F735C5">
            <w:pPr>
              <w:spacing w:line="240" w:lineRule="auto"/>
              <w:ind w:firstLine="0"/>
              <w:jc w:val="center"/>
            </w:pPr>
            <w:r w:rsidRPr="00650DFC">
              <w:rPr>
                <w:sz w:val="26"/>
              </w:rPr>
              <w:t>Số: …/2026/NQ-HĐND</w:t>
            </w:r>
          </w:p>
        </w:tc>
        <w:tc>
          <w:tcPr>
            <w:tcW w:w="5646" w:type="dxa"/>
            <w:tcMar>
              <w:top w:w="0" w:type="dxa"/>
              <w:left w:w="80" w:type="dxa"/>
              <w:bottom w:w="0" w:type="dxa"/>
              <w:right w:w="80" w:type="dxa"/>
            </w:tcMar>
          </w:tcPr>
          <w:p w14:paraId="55551055" w14:textId="4C4094C1" w:rsidR="002D3107" w:rsidRPr="00650DFC" w:rsidRDefault="00F735C5">
            <w:pPr>
              <w:spacing w:line="240" w:lineRule="auto"/>
              <w:ind w:firstLine="0"/>
              <w:jc w:val="center"/>
            </w:pPr>
            <w:r w:rsidRPr="00650DFC">
              <w:rPr>
                <w:b/>
                <w:sz w:val="26"/>
              </w:rPr>
              <w:t>CỘNG HÒA XÃ HỘI CHỦ NGHĨA VIỆT NAM</w:t>
            </w:r>
          </w:p>
          <w:p w14:paraId="3B6060E0" w14:textId="77777777" w:rsidR="002D3107" w:rsidRPr="00650DFC" w:rsidRDefault="00F735C5">
            <w:pPr>
              <w:spacing w:line="240" w:lineRule="auto"/>
              <w:ind w:firstLine="0"/>
              <w:jc w:val="center"/>
              <w:rPr>
                <w:b/>
                <w:sz w:val="26"/>
              </w:rPr>
            </w:pPr>
            <w:r w:rsidRPr="00650DFC">
              <w:rPr>
                <w:b/>
                <w:sz w:val="26"/>
              </w:rPr>
              <w:t>Độc lập - Tự do - Hạnh phúc</w:t>
            </w:r>
          </w:p>
          <w:p w14:paraId="1C7BCC06" w14:textId="77F6A5B9" w:rsidR="007D2E93" w:rsidRPr="00650DFC" w:rsidRDefault="007D2E93">
            <w:pPr>
              <w:spacing w:line="240" w:lineRule="auto"/>
              <w:ind w:firstLine="0"/>
              <w:jc w:val="center"/>
            </w:pPr>
            <w:r w:rsidRPr="00650DFC">
              <w:rPr>
                <w:noProof/>
              </w:rPr>
              <mc:AlternateContent>
                <mc:Choice Requires="wps">
                  <w:drawing>
                    <wp:anchor distT="0" distB="0" distL="114300" distR="114300" simplePos="0" relativeHeight="251660288" behindDoc="0" locked="0" layoutInCell="1" allowOverlap="1" wp14:anchorId="2F61679A" wp14:editId="31E495B5">
                      <wp:simplePos x="0" y="0"/>
                      <wp:positionH relativeFrom="column">
                        <wp:posOffset>753745</wp:posOffset>
                      </wp:positionH>
                      <wp:positionV relativeFrom="paragraph">
                        <wp:posOffset>12700</wp:posOffset>
                      </wp:positionV>
                      <wp:extent cx="1965960" cy="0"/>
                      <wp:effectExtent l="0" t="0" r="0" b="0"/>
                      <wp:wrapNone/>
                      <wp:docPr id="151330429" name="Straight Connector 2"/>
                      <wp:cNvGraphicFramePr/>
                      <a:graphic xmlns:a="http://schemas.openxmlformats.org/drawingml/2006/main">
                        <a:graphicData uri="http://schemas.microsoft.com/office/word/2010/wordprocessingShape">
                          <wps:wsp>
                            <wps:cNvCnPr/>
                            <wps:spPr>
                              <a:xfrm>
                                <a:off x="0" y="0"/>
                                <a:ext cx="1965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B173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5pt,1pt" to="214.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" strokecolor="black [3040]"/>
                  </w:pict>
                </mc:Fallback>
              </mc:AlternateContent>
            </w:r>
          </w:p>
          <w:p w14:paraId="422EC7DF" w14:textId="77777777" w:rsidR="002D3107" w:rsidRPr="00650DFC" w:rsidRDefault="00F735C5">
            <w:pPr>
              <w:spacing w:line="240" w:lineRule="auto"/>
              <w:ind w:firstLine="0"/>
              <w:jc w:val="center"/>
            </w:pPr>
            <w:r w:rsidRPr="00650DFC">
              <w:rPr>
                <w:i/>
                <w:sz w:val="26"/>
              </w:rPr>
              <w:t>Hải Phòng, ngày … tháng … năm 2026</w:t>
            </w:r>
          </w:p>
        </w:tc>
      </w:tr>
    </w:tbl>
    <w:p w14:paraId="515D7401" w14:textId="77777777" w:rsidR="002D3107" w:rsidRDefault="002D3107"/>
    <w:p w14:paraId="351B3AA8" w14:textId="219A3C15" w:rsidR="00D2240B" w:rsidRPr="00D2240B" w:rsidRDefault="00D2240B">
      <w:pPr>
        <w:rPr>
          <w:b/>
          <w:bdr w:val="single" w:sz="4" w:space="0" w:color="auto"/>
        </w:rPr>
      </w:pPr>
      <w:r w:rsidRPr="00D2240B">
        <w:rPr>
          <w:b/>
          <w:bdr w:val="single" w:sz="4" w:space="0" w:color="auto"/>
        </w:rPr>
        <w:t>DỰ THẢO</w:t>
      </w:r>
    </w:p>
    <w:p w14:paraId="0938348A" w14:textId="77777777" w:rsidR="002D3107" w:rsidRPr="00650DFC" w:rsidRDefault="00F735C5" w:rsidP="000B11AC">
      <w:pPr>
        <w:spacing w:line="240" w:lineRule="auto"/>
        <w:ind w:firstLine="0"/>
        <w:jc w:val="center"/>
        <w:rPr>
          <w:szCs w:val="28"/>
        </w:rPr>
      </w:pPr>
      <w:r w:rsidRPr="00650DFC">
        <w:rPr>
          <w:b/>
          <w:szCs w:val="28"/>
        </w:rPr>
        <w:t>NGHỊ QUYẾT</w:t>
      </w:r>
    </w:p>
    <w:p w14:paraId="4C44545E" w14:textId="1EE08FF0" w:rsidR="002D3107" w:rsidRPr="00650DFC" w:rsidRDefault="00F735C5" w:rsidP="000B11AC">
      <w:pPr>
        <w:spacing w:line="240" w:lineRule="auto"/>
        <w:ind w:firstLine="0"/>
        <w:jc w:val="center"/>
        <w:rPr>
          <w:szCs w:val="28"/>
        </w:rPr>
      </w:pPr>
      <w:r w:rsidRPr="00650DFC">
        <w:rPr>
          <w:b/>
          <w:szCs w:val="28"/>
        </w:rPr>
        <w:t>Quy định chính sách hỗ trợ phát triển</w:t>
      </w:r>
      <w:r w:rsidR="00B1214A">
        <w:rPr>
          <w:b/>
          <w:szCs w:val="28"/>
        </w:rPr>
        <w:t xml:space="preserve"> </w:t>
      </w:r>
      <w:bookmarkStart w:id="0" w:name="_GoBack"/>
      <w:bookmarkEnd w:id="0"/>
      <w:r w:rsidRPr="00650DFC">
        <w:rPr>
          <w:b/>
          <w:szCs w:val="28"/>
        </w:rPr>
        <w:t>thủy lợi nội đồng</w:t>
      </w:r>
    </w:p>
    <w:p w14:paraId="746589DD" w14:textId="4AAF504A" w:rsidR="002D3107" w:rsidRPr="00650DFC" w:rsidRDefault="007D2E93" w:rsidP="000B11AC">
      <w:pPr>
        <w:spacing w:after="240" w:line="240" w:lineRule="auto"/>
        <w:ind w:firstLine="0"/>
        <w:jc w:val="center"/>
      </w:pPr>
      <w:r w:rsidRPr="00650DFC">
        <w:rPr>
          <w:b/>
          <w:noProof/>
          <w:szCs w:val="28"/>
        </w:rPr>
        <mc:AlternateContent>
          <mc:Choice Requires="wps">
            <w:drawing>
              <wp:anchor distT="0" distB="0" distL="114300" distR="114300" simplePos="0" relativeHeight="251661312" behindDoc="0" locked="0" layoutInCell="1" allowOverlap="1" wp14:anchorId="42A7F5A2" wp14:editId="0F3A079B">
                <wp:simplePos x="0" y="0"/>
                <wp:positionH relativeFrom="column">
                  <wp:posOffset>2310765</wp:posOffset>
                </wp:positionH>
                <wp:positionV relativeFrom="paragraph">
                  <wp:posOffset>216535</wp:posOffset>
                </wp:positionV>
                <wp:extent cx="1257300" cy="7620"/>
                <wp:effectExtent l="0" t="0" r="19050" b="30480"/>
                <wp:wrapNone/>
                <wp:docPr id="212936892" name="Straight Connector 3"/>
                <wp:cNvGraphicFramePr/>
                <a:graphic xmlns:a="http://schemas.openxmlformats.org/drawingml/2006/main">
                  <a:graphicData uri="http://schemas.microsoft.com/office/word/2010/wordprocessingShape">
                    <wps:wsp>
                      <wps:cNvCnPr/>
                      <wps:spPr>
                        <a:xfrm flipV="1">
                          <a:off x="0" y="0"/>
                          <a:ext cx="12573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4765C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1.95pt,17.05pt" to="280.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" strokecolor="black [3040]"/>
            </w:pict>
          </mc:Fallback>
        </mc:AlternateContent>
      </w:r>
      <w:r w:rsidRPr="00650DFC">
        <w:rPr>
          <w:b/>
          <w:szCs w:val="28"/>
        </w:rPr>
        <w:t>và tưới tiên tiến, tiết kiệm nước trên địa bàn thành</w:t>
      </w:r>
      <w:r w:rsidRPr="00650DFC">
        <w:rPr>
          <w:b/>
        </w:rPr>
        <w:t xml:space="preserve"> phố Hải Phòng</w:t>
      </w:r>
    </w:p>
    <w:p w14:paraId="175E6292" w14:textId="77777777" w:rsidR="002D3107" w:rsidRPr="00650DFC" w:rsidRDefault="00F735C5" w:rsidP="00CB34E5">
      <w:pPr>
        <w:spacing w:after="120" w:line="360" w:lineRule="exact"/>
        <w:ind w:firstLine="680"/>
      </w:pPr>
      <w:r w:rsidRPr="00650DFC">
        <w:rPr>
          <w:i/>
        </w:rPr>
        <w:t>Căn cứ Luật Tổ chức chính quyền địa phương ngày 16 tháng 6 năm 2025;</w:t>
      </w:r>
    </w:p>
    <w:p w14:paraId="1AF826A6" w14:textId="77777777" w:rsidR="002D3107" w:rsidRPr="00650DFC" w:rsidRDefault="00F735C5" w:rsidP="00CB34E5">
      <w:pPr>
        <w:spacing w:after="120" w:line="360" w:lineRule="exact"/>
        <w:ind w:firstLine="680"/>
      </w:pPr>
      <w:r w:rsidRPr="00650DFC">
        <w:rPr>
          <w:i/>
        </w:rPr>
        <w:t>Căn cứ Luật Ban hành văn bản quy phạm pháp luật ngày 19 tháng 02 năm 2025 và Luật sửa đổi, bổ sung một số điều của Luật Ban hành văn bản quy phạm pháp luật ngày 25 tháng 6 năm 2025;</w:t>
      </w:r>
    </w:p>
    <w:p w14:paraId="3CEF7D34" w14:textId="77777777" w:rsidR="002D3107" w:rsidRPr="00650DFC" w:rsidRDefault="00F735C5" w:rsidP="00CB34E5">
      <w:pPr>
        <w:spacing w:after="120" w:line="360" w:lineRule="exact"/>
        <w:ind w:firstLine="680"/>
      </w:pPr>
      <w:r w:rsidRPr="00650DFC">
        <w:rPr>
          <w:i/>
        </w:rPr>
        <w:t>Căn cứ Luật Ngân sách nhà nước ngày 25 tháng 6 năm 2025;</w:t>
      </w:r>
    </w:p>
    <w:p w14:paraId="4AA317FF" w14:textId="2D6C3FBF" w:rsidR="002D3107" w:rsidRPr="00650DFC" w:rsidRDefault="00F735C5" w:rsidP="00D2240B">
      <w:pPr>
        <w:spacing w:after="120" w:line="360" w:lineRule="exact"/>
        <w:ind w:firstLine="680"/>
      </w:pPr>
      <w:r w:rsidRPr="00650DFC">
        <w:rPr>
          <w:i/>
        </w:rPr>
        <w:t xml:space="preserve">Căn cứ Luật Thủy lợi ngày 19 tháng 6 năm 2017 và Luật số </w:t>
      </w:r>
      <w:r w:rsidR="00D2240B">
        <w:rPr>
          <w:i/>
        </w:rPr>
        <w:t>1</w:t>
      </w:r>
      <w:r w:rsidRPr="00650DFC">
        <w:rPr>
          <w:i/>
        </w:rPr>
        <w:t>46/2025/QH15 ngày 11 tháng 12 năm 2025 sửa đổi, bổ sung một số điều của 15 luật trong lĩnh vực nông nghiệp và môi trường;</w:t>
      </w:r>
    </w:p>
    <w:p w14:paraId="6DDC5EE3" w14:textId="77777777" w:rsidR="002D3107" w:rsidRPr="00650DFC" w:rsidRDefault="00F735C5" w:rsidP="00CB34E5">
      <w:pPr>
        <w:spacing w:after="120" w:line="360" w:lineRule="exact"/>
        <w:ind w:firstLine="680"/>
      </w:pPr>
      <w:r w:rsidRPr="00650DFC">
        <w:rPr>
          <w:i/>
        </w:rPr>
        <w:t>Căn cứ Nghị định số 77/2018/NĐ-CP ngày 16 tháng 5 năm 2018 của Chính phủ quy định hỗ trợ phát triển thủy lợi nhỏ, thủy lợi nội đồng và tưới tiên tiến, tiết kiệm nước;</w:t>
      </w:r>
    </w:p>
    <w:p w14:paraId="3A310EB8" w14:textId="77777777" w:rsidR="002D3107" w:rsidRPr="00650DFC" w:rsidRDefault="00F735C5" w:rsidP="00CB34E5">
      <w:pPr>
        <w:spacing w:after="120" w:line="360" w:lineRule="exact"/>
        <w:ind w:firstLine="680"/>
      </w:pPr>
      <w:r w:rsidRPr="00650DFC">
        <w:rPr>
          <w:i/>
        </w:rPr>
        <w:t>Căn cứ Nghị định số 40/2026/NĐ-CP ngày 25 tháng 01 năm 2026 của Chính phủ quy định chi tiết một số điều của Luật Thủy lợi;</w:t>
      </w:r>
    </w:p>
    <w:p w14:paraId="070E842F" w14:textId="77777777" w:rsidR="002D3107" w:rsidRPr="00650DFC" w:rsidRDefault="00F735C5" w:rsidP="00CB34E5">
      <w:pPr>
        <w:spacing w:after="120" w:line="360" w:lineRule="exact"/>
        <w:ind w:firstLine="680"/>
      </w:pPr>
      <w:r w:rsidRPr="00650DFC">
        <w:rPr>
          <w:i/>
        </w:rPr>
        <w:t>Căn cứ Nghị định số 115/2026/NĐ-CP ngày 02 tháng 4 năm 2026 của Chính phủ quy định giá sản phẩm, dịch vụ thủy lợi và chính sách hỗ trợ của Nhà nước trong quản lý, khai thác công trình thủy lợi;</w:t>
      </w:r>
    </w:p>
    <w:p w14:paraId="52F1C2A9" w14:textId="39C2E1B0" w:rsidR="002D3107" w:rsidRPr="00650DFC" w:rsidRDefault="00F735C5" w:rsidP="00CB34E5">
      <w:pPr>
        <w:spacing w:after="120" w:line="360" w:lineRule="exact"/>
        <w:ind w:firstLine="680"/>
      </w:pPr>
      <w:r w:rsidRPr="00650DFC">
        <w:rPr>
          <w:i/>
        </w:rPr>
        <w:t>Xét Tờ trình số …/TTr-UBND ngày …tháng … năm 2026 của Ủy ban nhân dân thành phố; Báo cáo thẩm tra của Ban Kinh tế - Ngân sách Hội đồng nhân dân thành phố; ý kiến thảo luận của đại biểu Hội đồng nhân dân thành phố tại kỳ họp;</w:t>
      </w:r>
    </w:p>
    <w:p w14:paraId="1FC5A117" w14:textId="77777777" w:rsidR="002D3107" w:rsidRPr="00650DFC" w:rsidRDefault="00F735C5" w:rsidP="00CB34E5">
      <w:pPr>
        <w:spacing w:after="120" w:line="360" w:lineRule="exact"/>
        <w:ind w:firstLine="680"/>
      </w:pPr>
      <w:r w:rsidRPr="00650DFC">
        <w:rPr>
          <w:i/>
        </w:rPr>
        <w:t>Hội đồng nhân dân thành phố Hải Phòng ban hành Nghị quyết quy định chính sách hỗ trợ phát triển thủy lợi nội đồng và tưới tiên tiến, tiết kiệm nước trên địa bàn thành phố Hải Phòng.</w:t>
      </w:r>
    </w:p>
    <w:p w14:paraId="7BC1C512" w14:textId="77777777" w:rsidR="002D3107" w:rsidRPr="00650DFC" w:rsidRDefault="00F735C5" w:rsidP="00CB34E5">
      <w:pPr>
        <w:spacing w:before="120" w:after="120" w:line="360" w:lineRule="exact"/>
        <w:ind w:firstLine="680"/>
      </w:pPr>
      <w:r w:rsidRPr="00650DFC">
        <w:rPr>
          <w:b/>
        </w:rPr>
        <w:t>Điều 1. Phạm vi điều chỉnh</w:t>
      </w:r>
    </w:p>
    <w:p w14:paraId="53B23BF3" w14:textId="77777777" w:rsidR="002D3107" w:rsidRPr="00650DFC" w:rsidRDefault="00F735C5" w:rsidP="00CB34E5">
      <w:pPr>
        <w:spacing w:after="120" w:line="360" w:lineRule="exact"/>
        <w:ind w:firstLine="680"/>
      </w:pPr>
      <w:r w:rsidRPr="00650DFC">
        <w:t>1. Nghị quyết này quy định:</w:t>
      </w:r>
    </w:p>
    <w:p w14:paraId="77B2AF38" w14:textId="380B20AB" w:rsidR="002D3107" w:rsidRPr="00650DFC" w:rsidRDefault="00F735C5" w:rsidP="00CB34E5">
      <w:pPr>
        <w:spacing w:after="120" w:line="360" w:lineRule="exact"/>
        <w:ind w:firstLine="680"/>
      </w:pPr>
      <w:r w:rsidRPr="00650DFC">
        <w:lastRenderedPageBreak/>
        <w:t>a) Chính sách đặc thù của thành phố</w:t>
      </w:r>
      <w:r w:rsidR="00EE17A0" w:rsidRPr="00650DFC">
        <w:t xml:space="preserve"> về</w:t>
      </w:r>
      <w:r w:rsidRPr="00650DFC">
        <w:t xml:space="preserve"> hỗ trợ kinh phí quản lý, khai thác công trình thủy lợi nội đồng và hỗ trợ cải tạo, nâng cấp, xây dựng lại trạm bơm điện thủy lợi nội đồng hiện có;</w:t>
      </w:r>
    </w:p>
    <w:p w14:paraId="1CF8DE4C" w14:textId="77777777" w:rsidR="002D3107" w:rsidRPr="00650DFC" w:rsidRDefault="00F735C5" w:rsidP="00CB34E5">
      <w:pPr>
        <w:spacing w:after="120" w:line="360" w:lineRule="exact"/>
        <w:ind w:firstLine="680"/>
      </w:pPr>
      <w:r w:rsidRPr="00650DFC">
        <w:t>b) Mức hỗ trợ tưới tiên tiến, tiết kiệm nước, đầu tư xây dựng cống và kiên cố hóa kênh mương theo Nghị định số 77/2018/NĐ-CP.</w:t>
      </w:r>
    </w:p>
    <w:p w14:paraId="1274D344" w14:textId="33704015" w:rsidR="002D3107" w:rsidRPr="00650DFC" w:rsidRDefault="00F735C5" w:rsidP="00CB34E5">
      <w:pPr>
        <w:spacing w:after="120" w:line="360" w:lineRule="exact"/>
        <w:ind w:firstLine="680"/>
      </w:pPr>
      <w:r w:rsidRPr="00650DFC">
        <w:t xml:space="preserve">2. Chính sách hỗ trợ </w:t>
      </w:r>
      <w:r w:rsidR="00F27B11" w:rsidRPr="00650DFC">
        <w:t xml:space="preserve">quy định tại Nghị quyết này </w:t>
      </w:r>
      <w:r w:rsidRPr="00650DFC">
        <w:t xml:space="preserve">chỉ áp dụng </w:t>
      </w:r>
      <w:r w:rsidR="00F27B11" w:rsidRPr="00650DFC">
        <w:t xml:space="preserve">đối với </w:t>
      </w:r>
      <w:r w:rsidRPr="00650DFC">
        <w:t>công trình thủy lợi nội đồng thuộc phạm vi từ điểm giao nhận sản phẩm, dịch vụ thủy lợi đến khu đất canh tác hoặc công trình thủy lợi nội đồng độc lập trực tiếp phục vụ sản xuất nông nghiệp.</w:t>
      </w:r>
    </w:p>
    <w:p w14:paraId="26D9A063" w14:textId="77777777" w:rsidR="002D3107" w:rsidRPr="00650DFC" w:rsidRDefault="00F735C5" w:rsidP="00CB34E5">
      <w:pPr>
        <w:spacing w:after="120" w:line="360" w:lineRule="exact"/>
        <w:ind w:firstLine="680"/>
        <w:rPr>
          <w:b/>
        </w:rPr>
      </w:pPr>
      <w:r w:rsidRPr="00650DFC">
        <w:rPr>
          <w:b/>
        </w:rPr>
        <w:t>Điều 2. Đối tượng áp dụng</w:t>
      </w:r>
    </w:p>
    <w:p w14:paraId="05EAB0CA" w14:textId="2D23F803" w:rsidR="002D3107" w:rsidRPr="00650DFC" w:rsidRDefault="00F735C5" w:rsidP="00CB34E5">
      <w:pPr>
        <w:spacing w:after="120" w:line="360" w:lineRule="exact"/>
        <w:ind w:firstLine="680"/>
      </w:pPr>
      <w:r w:rsidRPr="00650DFC">
        <w:t>1. Chính sách quy định tại Điều 4 Nghị quyết này áp dụng đối với tổ chức thủy lợi cơ sở, tổ chức khác được giao quản lý, khai thác công trình thủy lợi nội đồng; Ủy ban nhân dân cấp xã trong trường hợp trực tiếp quản lý hoặc chưa có tổ chức quản lý công trình.</w:t>
      </w:r>
    </w:p>
    <w:p w14:paraId="178CD90D" w14:textId="1222C471" w:rsidR="002D3107" w:rsidRPr="00650DFC" w:rsidRDefault="00F735C5" w:rsidP="00CB34E5">
      <w:pPr>
        <w:spacing w:after="120" w:line="360" w:lineRule="exact"/>
        <w:ind w:firstLine="680"/>
      </w:pPr>
      <w:r w:rsidRPr="00650DFC">
        <w:t>2. Chính sách quy định tại Điều 5 Nghị quyết này áp dụng đối với Ủy ban nhân dân cấp xã, tổ chức thủy lợi cơ sở</w:t>
      </w:r>
      <w:r w:rsidR="00013367" w:rsidRPr="00650DFC">
        <w:t xml:space="preserve"> </w:t>
      </w:r>
      <w:r w:rsidRPr="00650DFC">
        <w:t xml:space="preserve">và tổ chức khác </w:t>
      </w:r>
      <w:r w:rsidR="002F48B0">
        <w:t xml:space="preserve">trực tiếp </w:t>
      </w:r>
      <w:r w:rsidRPr="00650DFC">
        <w:t>quản lý, khai thác trạm bơm điện thủy lợi nội đồng hiện có.</w:t>
      </w:r>
    </w:p>
    <w:p w14:paraId="116F8CE2" w14:textId="77777777" w:rsidR="002D3107" w:rsidRPr="00650DFC" w:rsidRDefault="00F735C5" w:rsidP="00CB34E5">
      <w:pPr>
        <w:spacing w:after="120" w:line="360" w:lineRule="exact"/>
        <w:ind w:firstLine="680"/>
      </w:pPr>
      <w:r w:rsidRPr="00650DFC">
        <w:t>3. Chính sách quy định tại Điều 6 và Điều 7 Nghị quyết này áp dụng đối với tổ chức thủy lợi cơ sở và cá nhân là thành viên của tổ chức thủy lợi cơ sở theo Nghị định số 77/2018/NĐ-CP.</w:t>
      </w:r>
    </w:p>
    <w:p w14:paraId="7F7C86AD" w14:textId="77777777" w:rsidR="002D3107" w:rsidRPr="00650DFC" w:rsidRDefault="00F735C5" w:rsidP="00CB34E5">
      <w:pPr>
        <w:spacing w:after="120" w:line="360" w:lineRule="exact"/>
        <w:ind w:firstLine="680"/>
      </w:pPr>
      <w:r w:rsidRPr="00650DFC">
        <w:t>4. Cơ quan, đơn vị, tổ chức và cá nhân có liên quan đến việc thực hiện Nghị quyết.</w:t>
      </w:r>
    </w:p>
    <w:p w14:paraId="67478D1C" w14:textId="77777777" w:rsidR="002D3107" w:rsidRPr="00650DFC" w:rsidRDefault="00F735C5" w:rsidP="00CB34E5">
      <w:pPr>
        <w:spacing w:after="120" w:line="360" w:lineRule="exact"/>
        <w:ind w:firstLine="680"/>
        <w:rPr>
          <w:b/>
        </w:rPr>
      </w:pPr>
      <w:r w:rsidRPr="00650DFC">
        <w:rPr>
          <w:b/>
        </w:rPr>
        <w:t>Điều 3. Nguyên tắc hỗ trợ</w:t>
      </w:r>
    </w:p>
    <w:p w14:paraId="3EFD6B86" w14:textId="07E678D6" w:rsidR="002D3107" w:rsidRPr="00650DFC" w:rsidRDefault="00F735C5" w:rsidP="00CB34E5">
      <w:pPr>
        <w:spacing w:after="120" w:line="360" w:lineRule="exact"/>
        <w:ind w:firstLine="680"/>
      </w:pPr>
      <w:r w:rsidRPr="00650DFC">
        <w:t xml:space="preserve">1. </w:t>
      </w:r>
      <w:r w:rsidR="00013367" w:rsidRPr="00650DFC">
        <w:t xml:space="preserve">Việc hỗ trợ phải bảo đảm </w:t>
      </w:r>
      <w:r w:rsidRPr="00650DFC">
        <w:t>đúng đối tượng, phạm vi, nội dung, mức hỗ trợ; bảo đảm công khai, minh bạch, tiết kiệm, hiệu quả và phù hợp với khả năng cân đối ngân sách thành phố.</w:t>
      </w:r>
    </w:p>
    <w:p w14:paraId="1B12D34A" w14:textId="77777777" w:rsidR="002D3107" w:rsidRPr="00650DFC" w:rsidRDefault="00F735C5" w:rsidP="00CB34E5">
      <w:pPr>
        <w:spacing w:after="120" w:line="360" w:lineRule="exact"/>
        <w:ind w:firstLine="680"/>
      </w:pPr>
      <w:r w:rsidRPr="00650DFC">
        <w:t>2. Một nội dung công việc, khối lượng hoặc chi phí chỉ được hưởng một chính sách hỗ trợ từ ngân sách nhà nước. Trường hợp cùng thời gian, cùng nội dung có nhiều chính sách hỗ trợ thì đối tượng được hỗ trợ lựa chọn áp dụng một chính sách có lợi nhất.</w:t>
      </w:r>
    </w:p>
    <w:p w14:paraId="3C408F08" w14:textId="77777777" w:rsidR="002D3107" w:rsidRPr="00650DFC" w:rsidRDefault="00F735C5" w:rsidP="00CB34E5">
      <w:pPr>
        <w:spacing w:after="120" w:line="360" w:lineRule="exact"/>
        <w:ind w:firstLine="680"/>
      </w:pPr>
      <w:r w:rsidRPr="00650DFC">
        <w:t>3. Ưu tiên hỗ trợ công trình cấp bách, xuống cấp nghiêm trọng, không bảo đảm an toàn, phục vụ diện tích lớn hoặc vùng sản xuất hàng hóa tập trung.</w:t>
      </w:r>
    </w:p>
    <w:p w14:paraId="13BBF4E2" w14:textId="77777777" w:rsidR="002D3107" w:rsidRPr="00650DFC" w:rsidRDefault="00F735C5" w:rsidP="00CB34E5">
      <w:pPr>
        <w:spacing w:after="120" w:line="360" w:lineRule="exact"/>
        <w:ind w:firstLine="680"/>
      </w:pPr>
      <w:r w:rsidRPr="00650DFC">
        <w:t>4. Công trình thuộc chính sách đặc thù của thành phố phải có trong danh mục, kế hoạch được cấp có thẩm quyền phê duyệt; xác định rõ chủ thể tiếp nhận, quản lý, vận hành và phương án bảo trì tài sản sau đầu tư.</w:t>
      </w:r>
    </w:p>
    <w:p w14:paraId="2CAE46D0" w14:textId="01C31D3C" w:rsidR="002D3107" w:rsidRPr="00650DFC" w:rsidRDefault="00F735C5" w:rsidP="00CB34E5">
      <w:pPr>
        <w:spacing w:after="120" w:line="360" w:lineRule="exact"/>
        <w:ind w:firstLine="680"/>
      </w:pPr>
      <w:r w:rsidRPr="00650DFC">
        <w:lastRenderedPageBreak/>
        <w:t xml:space="preserve">5. Không hỗ trợ nội dung, khối lượng hoặc chi phí đã được tính trong giá sản phẩm, dịch vụ công ích thủy lợi, được hỗ trợ theo Nghị định số 115/2026/NĐ-CP hoặc </w:t>
      </w:r>
      <w:r w:rsidR="00DD5D21" w:rsidRPr="00650DFC">
        <w:t>đã được ngân sách nhà nước hỗ trợ theo quy định khác</w:t>
      </w:r>
      <w:r w:rsidRPr="00650DFC">
        <w:t>.</w:t>
      </w:r>
    </w:p>
    <w:p w14:paraId="34DF62B2" w14:textId="77777777" w:rsidR="002D3107" w:rsidRPr="00650DFC" w:rsidRDefault="00F735C5" w:rsidP="00CB34E5">
      <w:pPr>
        <w:spacing w:after="120" w:line="360" w:lineRule="exact"/>
        <w:ind w:firstLine="680"/>
        <w:rPr>
          <w:b/>
        </w:rPr>
      </w:pPr>
      <w:r w:rsidRPr="00650DFC">
        <w:rPr>
          <w:b/>
        </w:rPr>
        <w:t>Điều 4. Hỗ trợ kinh phí quản lý, khai thác công trình thủy lợi nội đồng</w:t>
      </w:r>
    </w:p>
    <w:p w14:paraId="276EC7C3" w14:textId="07289C0A" w:rsidR="00A050FD" w:rsidRPr="00650DFC" w:rsidRDefault="00F735C5" w:rsidP="00CB34E5">
      <w:pPr>
        <w:spacing w:after="120" w:line="360" w:lineRule="exact"/>
        <w:ind w:firstLine="680"/>
      </w:pPr>
      <w:r w:rsidRPr="00650DFC">
        <w:t>1. Nội dung hỗ trợ:</w:t>
      </w:r>
      <w:r w:rsidR="00A050FD" w:rsidRPr="00650DFC">
        <w:t xml:space="preserve"> Chi phí</w:t>
      </w:r>
      <w:r w:rsidRPr="00650DFC">
        <w:t xml:space="preserve"> quản lý, vận hành, duy tu, bảo dưỡng</w:t>
      </w:r>
      <w:r w:rsidR="00A050FD" w:rsidRPr="00650DFC">
        <w:t xml:space="preserve"> và </w:t>
      </w:r>
      <w:r w:rsidRPr="00650DFC">
        <w:t>sửa chữa thường xuyên</w:t>
      </w:r>
      <w:r w:rsidR="00A050FD" w:rsidRPr="00650DFC">
        <w:t xml:space="preserve"> </w:t>
      </w:r>
      <w:r w:rsidRPr="00650DFC">
        <w:t>công trình thủy lợi nội đồng</w:t>
      </w:r>
      <w:r w:rsidR="00A050FD" w:rsidRPr="00650DFC">
        <w:t>, bao gồm nạo vét, khơi thông dòng chảy và các công việc cần thiết khác nhằm bảo đảm công trình hoạt động an toàn, hiệu quả.</w:t>
      </w:r>
    </w:p>
    <w:p w14:paraId="5EFBF620" w14:textId="19D7DF59" w:rsidR="002D3107" w:rsidRPr="00650DFC" w:rsidRDefault="00F735C5" w:rsidP="00CB34E5">
      <w:pPr>
        <w:spacing w:after="120" w:line="360" w:lineRule="exact"/>
        <w:ind w:firstLine="680"/>
      </w:pPr>
      <w:r w:rsidRPr="00650DFC">
        <w:t>2. Ngân sách thành phố hỗ trợ 15.000 đồng/sào/vụ</w:t>
      </w:r>
      <w:r w:rsidR="00A050FD" w:rsidRPr="00650DFC">
        <w:t xml:space="preserve"> (</w:t>
      </w:r>
      <w:r w:rsidRPr="00650DFC">
        <w:t xml:space="preserve">01 sào </w:t>
      </w:r>
      <w:r w:rsidR="00A050FD" w:rsidRPr="00650DFC">
        <w:t>=</w:t>
      </w:r>
      <w:r w:rsidRPr="00650DFC">
        <w:t xml:space="preserve"> 360 m²</w:t>
      </w:r>
      <w:r w:rsidR="00A050FD" w:rsidRPr="00650DFC">
        <w:t>)</w:t>
      </w:r>
      <w:r w:rsidRPr="00650DFC">
        <w:t xml:space="preserve">, tính theo diện tích đất sản xuất nông nghiệp thực tế được </w:t>
      </w:r>
      <w:r w:rsidR="00A050FD" w:rsidRPr="00650DFC">
        <w:t xml:space="preserve">phục vụ </w:t>
      </w:r>
      <w:r w:rsidRPr="00650DFC">
        <w:t>tưới, tiêu bằng công trình thủy lợi nội đồng sau điểm giao nhận sản phẩm, dịch vụ thủy lợi.</w:t>
      </w:r>
    </w:p>
    <w:p w14:paraId="098F69A9" w14:textId="77777777" w:rsidR="00A050FD" w:rsidRPr="00650DFC" w:rsidRDefault="00F735C5" w:rsidP="00CB34E5">
      <w:pPr>
        <w:spacing w:after="120" w:line="360" w:lineRule="exact"/>
        <w:ind w:firstLine="680"/>
      </w:pPr>
      <w:r w:rsidRPr="00650DFC">
        <w:t xml:space="preserve">3. Điều kiện hỗ trợ: </w:t>
      </w:r>
    </w:p>
    <w:p w14:paraId="31421401" w14:textId="77777777" w:rsidR="00A050FD" w:rsidRPr="00650DFC" w:rsidRDefault="00A050FD" w:rsidP="00CB34E5">
      <w:pPr>
        <w:spacing w:after="120" w:line="360" w:lineRule="exact"/>
        <w:ind w:firstLine="680"/>
      </w:pPr>
      <w:r w:rsidRPr="00650DFC">
        <w:t xml:space="preserve">a) Diện tích được Ủy ban nhân dân cấp xã xác nhận; </w:t>
      </w:r>
    </w:p>
    <w:p w14:paraId="0D425AF0" w14:textId="77777777" w:rsidR="00A050FD" w:rsidRPr="00650DFC" w:rsidRDefault="00A050FD" w:rsidP="00CB34E5">
      <w:pPr>
        <w:spacing w:after="120" w:line="360" w:lineRule="exact"/>
        <w:ind w:firstLine="680"/>
      </w:pPr>
      <w:r w:rsidRPr="00650DFC">
        <w:t>b) Có kế hoạch thực hiện, bảng kê diện tích, nội dung, khối lượng công việc và biên bản nghiệm thu kết quả thực hiện;</w:t>
      </w:r>
    </w:p>
    <w:p w14:paraId="3DB04C3A" w14:textId="6EE26E99" w:rsidR="00A050FD" w:rsidRPr="00650DFC" w:rsidRDefault="00A050FD" w:rsidP="00CB34E5">
      <w:pPr>
        <w:spacing w:after="120" w:line="360" w:lineRule="exact"/>
        <w:ind w:firstLine="680"/>
      </w:pPr>
      <w:r w:rsidRPr="00650DFC">
        <w:t>c) Việc quản lý, sử dụng, thanh toán và quyết toán kinh phí hỗ trợ thực hiện theo quy định của pháp luật về ngân sách nhà nước và các quy định có liên quan.</w:t>
      </w:r>
    </w:p>
    <w:p w14:paraId="347A1B3E" w14:textId="77777777" w:rsidR="002D3107" w:rsidRPr="00650DFC" w:rsidRDefault="00F735C5" w:rsidP="00CB34E5">
      <w:pPr>
        <w:spacing w:after="120" w:line="360" w:lineRule="exact"/>
        <w:ind w:firstLine="680"/>
        <w:rPr>
          <w:b/>
        </w:rPr>
      </w:pPr>
      <w:r w:rsidRPr="00650DFC">
        <w:rPr>
          <w:b/>
        </w:rPr>
        <w:t>Điều 5. Hỗ trợ cải tạo, nâng cấp, xây dựng lại trạm bơm điện thủy lợi nội đồng hiện có</w:t>
      </w:r>
    </w:p>
    <w:p w14:paraId="521A7874" w14:textId="77777777" w:rsidR="00C21E09" w:rsidRPr="00650DFC" w:rsidRDefault="00F735C5" w:rsidP="00CB34E5">
      <w:pPr>
        <w:spacing w:after="120" w:line="360" w:lineRule="exact"/>
        <w:ind w:firstLine="680"/>
      </w:pPr>
      <w:r w:rsidRPr="00650DFC">
        <w:t xml:space="preserve">1. Nội dung hỗ trợ: </w:t>
      </w:r>
    </w:p>
    <w:p w14:paraId="4FC5DE88" w14:textId="732DCD09" w:rsidR="00C21E09" w:rsidRPr="00650DFC" w:rsidRDefault="00C21E09" w:rsidP="00CB34E5">
      <w:pPr>
        <w:spacing w:after="120" w:line="360" w:lineRule="exact"/>
        <w:ind w:firstLine="680"/>
      </w:pPr>
      <w:r w:rsidRPr="00650DFC">
        <w:t xml:space="preserve">  a) Cải tạo, nâng cấp, thay thế các hạng mục của trạm bơm điện thủy lợi nội đồng hiện có, bao gồm nhà trạm, bể hút, bể xả, kênh hút, kênh xả, máy bơm, động cơ, hệ thống điện, thiết bị an toàn và các hạng mục phụ trợ trực tiếp phục vụ vận hành trạm bơm.</w:t>
      </w:r>
    </w:p>
    <w:p w14:paraId="74F6EB0F" w14:textId="77777777" w:rsidR="00C21E09" w:rsidRPr="00650DFC" w:rsidRDefault="00C21E09" w:rsidP="00CB34E5">
      <w:pPr>
        <w:spacing w:after="120" w:line="360" w:lineRule="exact"/>
        <w:ind w:firstLine="680"/>
      </w:pPr>
      <w:r w:rsidRPr="00650DFC">
        <w:t>b) Xây dựng lại một phần hoặc toàn bộ trạm bơm điện thủy lợi nội đồng hiện có trong trường hợp công trình bị hư hỏng, xuống cấp nghiêm trọng, không bảo đảm an toàn, không còn khả năng sửa chữa hoặc việc sửa chữa không hiệu quả; công trình xây dựng lại phải kế thừa nhiệm vụ, phạm vi phục vụ của công trình hiện có và không làm tăng số lượng trạm bơm điện thủy lợi nội đồng.</w:t>
      </w:r>
    </w:p>
    <w:p w14:paraId="104F1232" w14:textId="77777777" w:rsidR="00C21E09" w:rsidRPr="00650DFC" w:rsidRDefault="00F735C5" w:rsidP="00CB34E5">
      <w:pPr>
        <w:spacing w:after="120" w:line="360" w:lineRule="exact"/>
        <w:ind w:firstLine="680"/>
      </w:pPr>
      <w:r w:rsidRPr="00650DFC">
        <w:t xml:space="preserve">2. </w:t>
      </w:r>
      <w:r w:rsidR="00C21E09" w:rsidRPr="00650DFC">
        <w:t>Mức hỗ trợ:</w:t>
      </w:r>
    </w:p>
    <w:p w14:paraId="056DF30B" w14:textId="087BCC08" w:rsidR="002D3107" w:rsidRPr="00650DFC" w:rsidRDefault="00F735C5" w:rsidP="00CB34E5">
      <w:pPr>
        <w:spacing w:after="120" w:line="360" w:lineRule="exact"/>
        <w:ind w:firstLine="680"/>
      </w:pPr>
      <w:r w:rsidRPr="00650DFC">
        <w:t>Ngân sách thành phố hỗ trợ tối đa 100% chi phí xây dựng và thiết bị theo dự toán được cấp có thẩm quyền thẩm định, phê duyệt; không bao gồm chi phí bồi thường, hỗ trợ, tái định cư và giải phóng mặt bằng.</w:t>
      </w:r>
    </w:p>
    <w:p w14:paraId="66119588" w14:textId="77777777" w:rsidR="002D3107" w:rsidRPr="00650DFC" w:rsidRDefault="00F735C5" w:rsidP="00CB34E5">
      <w:pPr>
        <w:spacing w:after="120" w:line="360" w:lineRule="exact"/>
        <w:ind w:firstLine="680"/>
        <w:rPr>
          <w:bCs/>
        </w:rPr>
      </w:pPr>
      <w:r w:rsidRPr="00650DFC">
        <w:rPr>
          <w:bCs/>
        </w:rPr>
        <w:lastRenderedPageBreak/>
        <w:t>3. Điều kiện hỗ trợ:</w:t>
      </w:r>
    </w:p>
    <w:p w14:paraId="4BA26683" w14:textId="0DDF3433" w:rsidR="002D3107" w:rsidRPr="00650DFC" w:rsidRDefault="00F735C5" w:rsidP="00CB34E5">
      <w:pPr>
        <w:spacing w:after="120" w:line="360" w:lineRule="exact"/>
        <w:ind w:firstLine="680"/>
      </w:pPr>
      <w:r w:rsidRPr="00650DFC">
        <w:t xml:space="preserve">a) Là trạm bơm điện thủy lợi nội đồng hiện có trực tiếp phục vụ tưới, tiêu </w:t>
      </w:r>
      <w:r w:rsidR="00C21E09" w:rsidRPr="00650DFC">
        <w:t xml:space="preserve">cho </w:t>
      </w:r>
      <w:r w:rsidRPr="00650DFC">
        <w:t>đất sản xuất nông nghiệp; thuộc phạm vi từ điểm giao nhận sản phẩm, dịch vụ thủy lợi đến khu đất canh tác hoặc là công trình thủy lợi nội đồng độc lập; không thuộc phạm vi quản lý, khai thác của tổ chức khai thác công trình thủy lợi</w:t>
      </w:r>
      <w:r w:rsidR="00C21E09" w:rsidRPr="00650DFC">
        <w:t>.</w:t>
      </w:r>
    </w:p>
    <w:p w14:paraId="0E30ABE2" w14:textId="77777777" w:rsidR="00C21E09" w:rsidRPr="00650DFC" w:rsidRDefault="00F735C5" w:rsidP="00CB34E5">
      <w:pPr>
        <w:spacing w:after="120" w:line="360" w:lineRule="exact"/>
        <w:ind w:firstLine="680"/>
      </w:pPr>
      <w:r w:rsidRPr="00650DFC">
        <w:t xml:space="preserve">b) Nội dung, khối lượng và chi phí đề nghị hỗ trợ chưa được tính trong giá sản phẩm, dịch vụ công ích thủy lợi; </w:t>
      </w:r>
      <w:r w:rsidR="00C21E09" w:rsidRPr="00650DFC">
        <w:t xml:space="preserve">không thuộc nội dung đã </w:t>
      </w:r>
      <w:r w:rsidRPr="00650DFC">
        <w:t xml:space="preserve">được hỗ trợ theo Nghị định số 115/2026/NĐ-CP hoặc chính sách khác </w:t>
      </w:r>
      <w:r w:rsidR="00C21E09" w:rsidRPr="00650DFC">
        <w:t>của Nhà nước có cùng nội dung hỗ trợ.</w:t>
      </w:r>
    </w:p>
    <w:p w14:paraId="2819285C" w14:textId="2CB82319" w:rsidR="002D3107" w:rsidRPr="00650DFC" w:rsidRDefault="00F735C5" w:rsidP="00CB34E5">
      <w:pPr>
        <w:spacing w:after="120" w:line="360" w:lineRule="exact"/>
        <w:ind w:firstLine="680"/>
      </w:pPr>
      <w:r w:rsidRPr="00650DFC">
        <w:t>c) Có trong danh mục, kế hoạch được cấp có thẩm quyền phê duyệt; có hồ sơ đánh giá hiện trạng, xác định sự cần thiết, quy mô cải tạo, nâng cấp hoặc xây dựng lại</w:t>
      </w:r>
      <w:r w:rsidR="00C21E09" w:rsidRPr="00650DFC">
        <w:t xml:space="preserve"> công trình.</w:t>
      </w:r>
    </w:p>
    <w:p w14:paraId="72218D24" w14:textId="0367FBE5" w:rsidR="00C21E09" w:rsidRPr="00650DFC" w:rsidRDefault="00F735C5" w:rsidP="00CB34E5">
      <w:pPr>
        <w:spacing w:after="120" w:line="360" w:lineRule="exact"/>
        <w:ind w:firstLine="680"/>
      </w:pPr>
      <w:r w:rsidRPr="00650DFC">
        <w:t xml:space="preserve">d) </w:t>
      </w:r>
      <w:r w:rsidR="00C21E09" w:rsidRPr="00650DFC">
        <w:t>Trường hợp xây dựng lại toàn bộ công trình phải có căn cứ xác định trạm bơm bị hư hỏng, xuống cấp nghiêm trọng, không bảo đảm an toàn, không còn khả năng sửa chữa hoặc việc sửa chữa không hiệu quả; việc xây dựng lại chỉ nhằm thay thế công trình hiện có và không làm tăng số lượng trạm bơm điện thủy lợi nội đồng.</w:t>
      </w:r>
    </w:p>
    <w:p w14:paraId="4E7238AF" w14:textId="7AFE3FF5" w:rsidR="002D3107" w:rsidRPr="00650DFC" w:rsidRDefault="00F735C5" w:rsidP="00CB34E5">
      <w:pPr>
        <w:spacing w:after="120" w:line="360" w:lineRule="exact"/>
        <w:ind w:firstLine="680"/>
      </w:pPr>
      <w:r w:rsidRPr="00650DFC">
        <w:t>đ) Xác định rõ đơn vị tiếp nhận tài sản, quản lý, vận hành và phương án bảo trì công trình sau đầu tư</w:t>
      </w:r>
      <w:r w:rsidR="00C21E09" w:rsidRPr="00650DFC">
        <w:t xml:space="preserve"> theo quy định của pháp luật.</w:t>
      </w:r>
    </w:p>
    <w:p w14:paraId="0EF56D84" w14:textId="77777777" w:rsidR="002D3107" w:rsidRPr="00650DFC" w:rsidRDefault="00F735C5" w:rsidP="00CB34E5">
      <w:pPr>
        <w:spacing w:after="120" w:line="360" w:lineRule="exact"/>
        <w:ind w:firstLine="680"/>
        <w:rPr>
          <w:b/>
        </w:rPr>
      </w:pPr>
      <w:r w:rsidRPr="00650DFC">
        <w:rPr>
          <w:b/>
        </w:rPr>
        <w:t>Điều 6. Hỗ trợ tưới tiên tiến, tiết kiệm nước</w:t>
      </w:r>
    </w:p>
    <w:p w14:paraId="78770F8E" w14:textId="77777777" w:rsidR="002D3107" w:rsidRPr="00650DFC" w:rsidRDefault="00F735C5" w:rsidP="00CB34E5">
      <w:pPr>
        <w:spacing w:after="120" w:line="360" w:lineRule="exact"/>
        <w:ind w:firstLine="680"/>
      </w:pPr>
      <w:r w:rsidRPr="00650DFC">
        <w:t>1. Ngân sách thành phố hỗ trợ 50% chi phí vật liệu, máy thi công và thiết bị đầu tư hệ thống tưới tiên tiến, tiết kiệm nước cho cây trồng cạn, nhưng không quá 40 triệu đồng/ha.</w:t>
      </w:r>
    </w:p>
    <w:p w14:paraId="0A9CBA0B" w14:textId="77777777" w:rsidR="002D3107" w:rsidRPr="00650DFC" w:rsidRDefault="00F735C5" w:rsidP="00CB34E5">
      <w:pPr>
        <w:spacing w:after="120" w:line="360" w:lineRule="exact"/>
        <w:ind w:firstLine="680"/>
      </w:pPr>
      <w:r w:rsidRPr="00650DFC">
        <w:t>2. Ngân sách thành phố hỗ trợ 50% chi phí san phẳng đồng ruộng, nhưng không quá 10 triệu đồng/ha.</w:t>
      </w:r>
    </w:p>
    <w:p w14:paraId="3999EA6C" w14:textId="3FD3388D" w:rsidR="002D3107" w:rsidRPr="00650DFC" w:rsidRDefault="00F735C5" w:rsidP="00CB34E5">
      <w:pPr>
        <w:spacing w:after="120" w:line="360" w:lineRule="exact"/>
        <w:ind w:firstLine="680"/>
      </w:pPr>
      <w:r w:rsidRPr="00650DFC">
        <w:t>3. Đối tượng và điều kiện hỗ trợ thực hiện theo Điều 2 và Điều 5 Nghị định số 77/2018/NĐ-CP</w:t>
      </w:r>
      <w:r w:rsidR="00C25BA7" w:rsidRPr="00650DFC">
        <w:t xml:space="preserve"> ngày 16 tháng 5 năm 2018 của Chính phủ.</w:t>
      </w:r>
    </w:p>
    <w:p w14:paraId="60C31470" w14:textId="77777777" w:rsidR="002D3107" w:rsidRPr="00650DFC" w:rsidRDefault="00F735C5" w:rsidP="00CB34E5">
      <w:pPr>
        <w:spacing w:after="120" w:line="360" w:lineRule="exact"/>
        <w:ind w:firstLine="680"/>
        <w:rPr>
          <w:b/>
        </w:rPr>
      </w:pPr>
      <w:r w:rsidRPr="00650DFC">
        <w:rPr>
          <w:b/>
        </w:rPr>
        <w:t>Điều 7. Hỗ trợ đầu tư xây dựng cống và kiên cố hóa kênh mương</w:t>
      </w:r>
    </w:p>
    <w:p w14:paraId="36F3F969" w14:textId="3530010E" w:rsidR="002D3107" w:rsidRPr="00650DFC" w:rsidRDefault="00F735C5" w:rsidP="00CB34E5">
      <w:pPr>
        <w:spacing w:after="120" w:line="360" w:lineRule="exact"/>
        <w:ind w:firstLine="680"/>
      </w:pPr>
      <w:r w:rsidRPr="00650DFC">
        <w:t xml:space="preserve">1. Ngân sách thành phố hỗ trợ 70% </w:t>
      </w:r>
      <w:r w:rsidR="00435236" w:rsidRPr="00650DFC">
        <w:t>chi phí</w:t>
      </w:r>
      <w:r w:rsidRPr="00650DFC">
        <w:t xml:space="preserve"> đầu tư xây dựng cống và kiên cố hóa kênh mương thủy lợi nội đồng theo hồ sơ được cấp có thẩm quyền phê duyệt.</w:t>
      </w:r>
    </w:p>
    <w:p w14:paraId="48B3FA20" w14:textId="77777777" w:rsidR="002D3107" w:rsidRPr="00650DFC" w:rsidRDefault="00F735C5" w:rsidP="00CB34E5">
      <w:pPr>
        <w:spacing w:after="120" w:line="360" w:lineRule="exact"/>
        <w:ind w:firstLine="680"/>
      </w:pPr>
      <w:r w:rsidRPr="00650DFC">
        <w:t>2. Mức hỗ trợ quy định tại khoản 1 Điều này không bao gồm chi phí bồi thường, hỗ trợ, tái định cư và giải phóng mặt bằng.</w:t>
      </w:r>
    </w:p>
    <w:p w14:paraId="3B8F7451" w14:textId="46E424BC" w:rsidR="002D3107" w:rsidRPr="00650DFC" w:rsidRDefault="00F735C5" w:rsidP="00CB34E5">
      <w:pPr>
        <w:spacing w:after="120" w:line="360" w:lineRule="exact"/>
        <w:ind w:firstLine="680"/>
      </w:pPr>
      <w:r w:rsidRPr="00650DFC">
        <w:t>3. Đối tượng và nội dung hỗ trợ thực hiện theo Điều 2 và Điều 6 Nghị định số 77/2018/NĐ-CP</w:t>
      </w:r>
      <w:r w:rsidR="00435236" w:rsidRPr="00650DFC">
        <w:t xml:space="preserve"> ngày 16 tháng 5 năm 2018 của Chính phủ</w:t>
      </w:r>
      <w:r w:rsidRPr="00650DFC">
        <w:t>.</w:t>
      </w:r>
    </w:p>
    <w:p w14:paraId="096E2756" w14:textId="77777777" w:rsidR="002D3107" w:rsidRPr="00650DFC" w:rsidRDefault="00F735C5" w:rsidP="00CB34E5">
      <w:pPr>
        <w:spacing w:after="120" w:line="360" w:lineRule="exact"/>
        <w:ind w:firstLine="680"/>
        <w:rPr>
          <w:b/>
        </w:rPr>
      </w:pPr>
      <w:r w:rsidRPr="00650DFC">
        <w:rPr>
          <w:b/>
        </w:rPr>
        <w:lastRenderedPageBreak/>
        <w:t>Điều 8. Nguồn kinh phí, cơ chế và thủ tục hỗ trợ</w:t>
      </w:r>
    </w:p>
    <w:p w14:paraId="61E7D4E6" w14:textId="77777777" w:rsidR="002D3107" w:rsidRPr="00650DFC" w:rsidRDefault="00F735C5" w:rsidP="00CB34E5">
      <w:pPr>
        <w:spacing w:after="120" w:line="360" w:lineRule="exact"/>
        <w:ind w:firstLine="680"/>
      </w:pPr>
      <w:r w:rsidRPr="00650DFC">
        <w:t>1. Kinh phí hỗ trợ thực hiện các chính sách quy định tại Nghị quyết này do ngân sách thành phố bảo đảm, được bố trí trong dự toán chi đầu tư phát triển, chi thường xuyên hằng năm theo tính chất từng nhiệm vụ, khả năng cân đối ngân sách thành phố và quy định của pháp luật về ngân sách nhà nước.</w:t>
      </w:r>
    </w:p>
    <w:p w14:paraId="66FF30CB" w14:textId="1B53D9C0" w:rsidR="00502466" w:rsidRPr="00650DFC" w:rsidRDefault="00162921" w:rsidP="00CB34E5">
      <w:pPr>
        <w:spacing w:after="120" w:line="360" w:lineRule="exact"/>
        <w:ind w:firstLine="680"/>
      </w:pPr>
      <w:r w:rsidRPr="00650DFC">
        <w:t xml:space="preserve">2. </w:t>
      </w:r>
      <w:r w:rsidR="00502466" w:rsidRPr="00650DFC">
        <w:t>Đối với chính sách quy định tại Điều 4 và Điều 5 Nghị quyết này, kinh phí hỗ trợ được bố trí cho ngân sách cấp xã để tổ chức thực hiện. Ủy ban nhân dân cấp xã trực tiếp thực hiện hoặc giao tổ chức thủy lợi cơ sở, tổ chức khác được giao quản lý, khai thác công trình thủy lợi nội đồng thực hiện các nội dung hỗ trợ theo quy định của pháp luật. Đối với công trình đầu tư xây dựng, việc lập, thẩm định, phê duyệt dự án, quản lý đầu tư xây dựng, tiếp nhận, bàn giao và quản lý tài sản thực hiện theo quy định của pháp luật về đầu tư công, xây dựng, ngân sách nhà nước và quản lý, sử dụng tài sản công.</w:t>
      </w:r>
    </w:p>
    <w:p w14:paraId="73EA65BF" w14:textId="689645A8" w:rsidR="001C6532" w:rsidRPr="00650DFC" w:rsidRDefault="00162921" w:rsidP="00CB34E5">
      <w:pPr>
        <w:spacing w:after="120" w:line="360" w:lineRule="exact"/>
        <w:ind w:firstLine="680"/>
      </w:pPr>
      <w:r w:rsidRPr="00650DFC">
        <w:t xml:space="preserve">3. </w:t>
      </w:r>
      <w:r w:rsidR="001C6532" w:rsidRPr="00650DFC">
        <w:t>Đối với chính sách quy định tại Điều 6 và Điều 7 Nghị quyết này, ngân sách thành phố hỗ trợ theo mức quy định tại Nghị quyết này; phần kinh phí còn lại do đối tượng đầu tư và các nguồn vốn hợp pháp ngoài ngân sách nhà nước bảo đảm. Cơ chế hỗ trợ sau đầu tư, hồ sơ và thủ tục nhận hỗ trợ thực hiện theo quy định tại Điều 8 và Điều 9 Nghị định số 77/2018/NĐ-CP.</w:t>
      </w:r>
    </w:p>
    <w:p w14:paraId="3582625A" w14:textId="77777777" w:rsidR="002D3107" w:rsidRPr="00650DFC" w:rsidRDefault="00F735C5" w:rsidP="00CB34E5">
      <w:pPr>
        <w:spacing w:after="120" w:line="360" w:lineRule="exact"/>
        <w:ind w:firstLine="680"/>
        <w:rPr>
          <w:b/>
        </w:rPr>
      </w:pPr>
      <w:r w:rsidRPr="00650DFC">
        <w:rPr>
          <w:b/>
        </w:rPr>
        <w:t>Điều 9. Tổ chức thực hiện</w:t>
      </w:r>
    </w:p>
    <w:p w14:paraId="7DECC54F" w14:textId="38BBAC6A" w:rsidR="001D409E" w:rsidRPr="00650DFC" w:rsidRDefault="00F735C5" w:rsidP="00CB34E5">
      <w:pPr>
        <w:spacing w:after="120" w:line="360" w:lineRule="exact"/>
        <w:ind w:firstLine="680"/>
      </w:pPr>
      <w:r w:rsidRPr="00650DFC">
        <w:t xml:space="preserve">1. </w:t>
      </w:r>
      <w:r w:rsidR="001D409E" w:rsidRPr="00650DFC">
        <w:t>Giao Ủy ban nhân dân thành phố tổ chức triển khai thực hiện Nghị quyết; bố trí kinh phí thực hiện theo khả năng cân đối ngân sách và quy định của pháp luật; chỉ đạo các cơ quan, đơn vị, địa phương tổ chức thực hiện các chính sách hỗ trợ theo Nghị quyết này.</w:t>
      </w:r>
    </w:p>
    <w:p w14:paraId="4151DC61" w14:textId="4B807157" w:rsidR="002D3107" w:rsidRPr="00650DFC" w:rsidRDefault="00F735C5" w:rsidP="00CB34E5">
      <w:pPr>
        <w:spacing w:after="120" w:line="360" w:lineRule="exact"/>
        <w:ind w:firstLine="680"/>
      </w:pPr>
      <w:r w:rsidRPr="00650DFC">
        <w:t xml:space="preserve">2.  </w:t>
      </w:r>
      <w:r w:rsidR="001D409E" w:rsidRPr="00650DFC">
        <w:t xml:space="preserve">Ủy ban nhân dân thành phố quy định cụ thể tiêu chí lựa chọn, thứ tự ưu tiên, hồ sơ, trình tự, thủ tục, phương thức hỗ trợ, quản lý, sử dụng, thanh toán, quyết toán kinh phí; trình tự tiếp nhận, bàn giao, quản lý, khai thác và bảo trì tài sản hình thành từ chính sách </w:t>
      </w:r>
      <w:r w:rsidR="00502466" w:rsidRPr="00650DFC">
        <w:t xml:space="preserve">hỗ trợ quy định tại Nghị quyết này </w:t>
      </w:r>
      <w:r w:rsidR="001D409E" w:rsidRPr="00650DFC">
        <w:t>theo quy định của pháp luật</w:t>
      </w:r>
      <w:r w:rsidRPr="00650DFC">
        <w:t>; hướng dẫn thực hiện chính sách theo Nghị định số 77/2018/NĐ-CP.</w:t>
      </w:r>
    </w:p>
    <w:p w14:paraId="62329AC1" w14:textId="43EEE9FA" w:rsidR="002D3107" w:rsidRPr="00650DFC" w:rsidRDefault="00CB34E5" w:rsidP="00CB34E5">
      <w:pPr>
        <w:spacing w:after="120" w:line="360" w:lineRule="exact"/>
        <w:ind w:firstLine="680"/>
      </w:pPr>
      <w:r w:rsidRPr="00650DFC">
        <w:t>3. Thường trực Hội đồng nhân dân thành phố, các Ban của Hội đồng nhân dân thành phố, các Tổ đại biểu và đại biểu Hội đồng nhân dân thành phố giám sát việc thực hiện Nghị quyết.</w:t>
      </w:r>
    </w:p>
    <w:p w14:paraId="4A67C5E3" w14:textId="77777777" w:rsidR="002D3107" w:rsidRPr="00650DFC" w:rsidRDefault="00F735C5" w:rsidP="00CB34E5">
      <w:pPr>
        <w:spacing w:after="120" w:line="360" w:lineRule="exact"/>
        <w:ind w:firstLine="680"/>
        <w:rPr>
          <w:b/>
        </w:rPr>
      </w:pPr>
      <w:r w:rsidRPr="00650DFC">
        <w:rPr>
          <w:b/>
        </w:rPr>
        <w:t>Điều 10. Hiệu lực thi hành</w:t>
      </w:r>
    </w:p>
    <w:p w14:paraId="0A1F8543" w14:textId="77777777" w:rsidR="002D3107" w:rsidRPr="00650DFC" w:rsidRDefault="00F735C5" w:rsidP="00CB34E5">
      <w:pPr>
        <w:spacing w:after="120" w:line="360" w:lineRule="exact"/>
        <w:ind w:firstLine="680"/>
      </w:pPr>
      <w:r w:rsidRPr="00650DFC">
        <w:t>1. Nghị quyết này có hiệu lực từ ngày … tháng … năm 2026.</w:t>
      </w:r>
    </w:p>
    <w:p w14:paraId="76480F1D" w14:textId="77777777" w:rsidR="002D3107" w:rsidRPr="00650DFC" w:rsidRDefault="00F735C5" w:rsidP="00CB34E5">
      <w:pPr>
        <w:spacing w:after="120" w:line="360" w:lineRule="exact"/>
        <w:ind w:firstLine="680"/>
      </w:pPr>
      <w:r w:rsidRPr="00650DFC">
        <w:t xml:space="preserve">2. Nghị quyết số 26/2019/NQ-HĐND ngày 19 tháng 7 năm 2019 của Hội đồng nhân dân thành phố Hải Phòng quy định mức hỗ trợ kinh phí thủy lợi nội </w:t>
      </w:r>
      <w:r w:rsidRPr="00650DFC">
        <w:lastRenderedPageBreak/>
        <w:t>đồng trên địa bàn thành phố Hải Phòng hết hiệu lực kể từ ngày Nghị quyết này có hiệu lực.</w:t>
      </w:r>
    </w:p>
    <w:p w14:paraId="4578B915" w14:textId="77777777" w:rsidR="002D3107" w:rsidRPr="00650DFC" w:rsidRDefault="00F735C5" w:rsidP="00CB34E5">
      <w:pPr>
        <w:spacing w:after="120" w:line="360" w:lineRule="exact"/>
        <w:ind w:firstLine="680"/>
      </w:pPr>
      <w:r w:rsidRPr="00650DFC">
        <w:t>3. Trường hợp văn bản được dẫn chiếu tại Nghị quyết này được sửa đổi, bổ sung hoặc thay thế thì thực hiện theo văn bản mới.</w:t>
      </w:r>
    </w:p>
    <w:p w14:paraId="436123AF" w14:textId="77777777" w:rsidR="002D3107" w:rsidRPr="00650DFC" w:rsidRDefault="00F735C5" w:rsidP="00CB34E5">
      <w:pPr>
        <w:spacing w:after="120" w:line="360" w:lineRule="exact"/>
        <w:ind w:firstLine="680"/>
      </w:pPr>
      <w:r w:rsidRPr="00650DFC">
        <w:rPr>
          <w:i/>
        </w:rPr>
        <w:t>Nghị quyết này đã được Hội đồng nhân dân thành phố Hải Phòng khóa XVII, Kỳ họp thứ … thông qua ngày … tháng … năm 2026.</w:t>
      </w:r>
    </w:p>
    <w:tbl>
      <w:tblPr>
        <w:tblW w:w="9262" w:type="dxa"/>
        <w:jc w:val="center"/>
        <w:tblBorders>
          <w:top w:val="nil"/>
          <w:left w:val="nil"/>
          <w:bottom w:val="nil"/>
          <w:right w:val="nil"/>
          <w:insideH w:val="nil"/>
          <w:insideV w:val="nil"/>
        </w:tblBorders>
        <w:tblLayout w:type="fixed"/>
        <w:tblLook w:val="04A0" w:firstRow="1" w:lastRow="0" w:firstColumn="1" w:lastColumn="0" w:noHBand="0" w:noVBand="1"/>
      </w:tblPr>
      <w:tblGrid>
        <w:gridCol w:w="4560"/>
        <w:gridCol w:w="4702"/>
      </w:tblGrid>
      <w:tr w:rsidR="002D3107" w:rsidRPr="00650DFC" w14:paraId="2709C25E" w14:textId="77777777" w:rsidTr="00CB34E5">
        <w:trPr>
          <w:cantSplit/>
          <w:jc w:val="center"/>
        </w:trPr>
        <w:tc>
          <w:tcPr>
            <w:tcW w:w="4560" w:type="dxa"/>
            <w:tcMar>
              <w:top w:w="0" w:type="dxa"/>
              <w:left w:w="80" w:type="dxa"/>
              <w:bottom w:w="0" w:type="dxa"/>
              <w:right w:w="80" w:type="dxa"/>
            </w:tcMar>
          </w:tcPr>
          <w:p w14:paraId="00CEAF97" w14:textId="77777777" w:rsidR="002D3107" w:rsidRPr="00650DFC" w:rsidRDefault="00F735C5">
            <w:pPr>
              <w:spacing w:line="240" w:lineRule="auto"/>
              <w:ind w:firstLine="0"/>
              <w:jc w:val="left"/>
              <w:rPr>
                <w:iCs/>
              </w:rPr>
            </w:pPr>
            <w:r w:rsidRPr="00650DFC">
              <w:rPr>
                <w:b/>
                <w:iCs/>
                <w:sz w:val="24"/>
              </w:rPr>
              <w:t>Nơi nhận:</w:t>
            </w:r>
          </w:p>
          <w:p w14:paraId="1432D487" w14:textId="77777777" w:rsidR="002D3107" w:rsidRPr="00650DFC" w:rsidRDefault="00F735C5">
            <w:pPr>
              <w:spacing w:line="240" w:lineRule="auto"/>
              <w:ind w:firstLine="0"/>
              <w:jc w:val="left"/>
            </w:pPr>
            <w:r w:rsidRPr="00650DFC">
              <w:rPr>
                <w:sz w:val="22"/>
              </w:rPr>
              <w:t>- Ủy ban Thường vụ Quốc hội;</w:t>
            </w:r>
          </w:p>
          <w:p w14:paraId="7D100582" w14:textId="77777777" w:rsidR="002D3107" w:rsidRPr="00650DFC" w:rsidRDefault="00F735C5">
            <w:pPr>
              <w:spacing w:line="240" w:lineRule="auto"/>
              <w:ind w:firstLine="0"/>
              <w:jc w:val="left"/>
            </w:pPr>
            <w:r w:rsidRPr="00650DFC">
              <w:rPr>
                <w:sz w:val="22"/>
              </w:rPr>
              <w:t>- Chính phủ;</w:t>
            </w:r>
          </w:p>
          <w:p w14:paraId="6AB04233" w14:textId="77777777" w:rsidR="002D3107" w:rsidRPr="00650DFC" w:rsidRDefault="00F735C5">
            <w:pPr>
              <w:spacing w:line="240" w:lineRule="auto"/>
              <w:ind w:firstLine="0"/>
              <w:jc w:val="left"/>
            </w:pPr>
            <w:r w:rsidRPr="00650DFC">
              <w:rPr>
                <w:sz w:val="22"/>
              </w:rPr>
              <w:t>- Bộ Nông nghiệp và Môi trường;</w:t>
            </w:r>
          </w:p>
          <w:p w14:paraId="06E88B67" w14:textId="77777777" w:rsidR="002D3107" w:rsidRPr="00650DFC" w:rsidRDefault="00F735C5">
            <w:pPr>
              <w:spacing w:line="240" w:lineRule="auto"/>
              <w:ind w:firstLine="0"/>
              <w:jc w:val="left"/>
            </w:pPr>
            <w:r w:rsidRPr="00650DFC">
              <w:rPr>
                <w:sz w:val="22"/>
              </w:rPr>
              <w:t>- Bộ Tư pháp;</w:t>
            </w:r>
          </w:p>
          <w:p w14:paraId="22389EF9" w14:textId="77777777" w:rsidR="002D3107" w:rsidRPr="00650DFC" w:rsidRDefault="00F735C5">
            <w:pPr>
              <w:spacing w:line="240" w:lineRule="auto"/>
              <w:ind w:firstLine="0"/>
              <w:jc w:val="left"/>
            </w:pPr>
            <w:r w:rsidRPr="00650DFC">
              <w:rPr>
                <w:sz w:val="22"/>
              </w:rPr>
              <w:t>- Thường trực Thành ủy;</w:t>
            </w:r>
          </w:p>
          <w:p w14:paraId="713784E7" w14:textId="77777777" w:rsidR="002D3107" w:rsidRPr="00650DFC" w:rsidRDefault="00F735C5">
            <w:pPr>
              <w:spacing w:line="240" w:lineRule="auto"/>
              <w:ind w:firstLine="0"/>
              <w:jc w:val="left"/>
            </w:pPr>
            <w:r w:rsidRPr="00650DFC">
              <w:rPr>
                <w:sz w:val="22"/>
              </w:rPr>
              <w:t>- Đoàn đại biểu Quốc hội thành phố;</w:t>
            </w:r>
          </w:p>
          <w:p w14:paraId="79F298F0" w14:textId="77777777" w:rsidR="002D3107" w:rsidRPr="00650DFC" w:rsidRDefault="00F735C5">
            <w:pPr>
              <w:spacing w:line="240" w:lineRule="auto"/>
              <w:ind w:firstLine="0"/>
              <w:jc w:val="left"/>
            </w:pPr>
            <w:r w:rsidRPr="00650DFC">
              <w:rPr>
                <w:sz w:val="22"/>
              </w:rPr>
              <w:t>- Thường trực HĐND, UBND, Ủy ban MTTQ Việt Nam thành phố;</w:t>
            </w:r>
          </w:p>
          <w:p w14:paraId="6AE21550" w14:textId="77777777" w:rsidR="002D3107" w:rsidRPr="00650DFC" w:rsidRDefault="00F735C5">
            <w:pPr>
              <w:spacing w:line="240" w:lineRule="auto"/>
              <w:ind w:firstLine="0"/>
              <w:jc w:val="left"/>
            </w:pPr>
            <w:r w:rsidRPr="00650DFC">
              <w:rPr>
                <w:sz w:val="22"/>
              </w:rPr>
              <w:t>- Các Ban HĐND thành phố;</w:t>
            </w:r>
          </w:p>
          <w:p w14:paraId="7E588E14" w14:textId="77777777" w:rsidR="002D3107" w:rsidRPr="00650DFC" w:rsidRDefault="00F735C5">
            <w:pPr>
              <w:spacing w:line="240" w:lineRule="auto"/>
              <w:ind w:firstLine="0"/>
              <w:jc w:val="left"/>
            </w:pPr>
            <w:r w:rsidRPr="00650DFC">
              <w:rPr>
                <w:sz w:val="22"/>
              </w:rPr>
              <w:t>- Đại biểu HĐND thành phố;</w:t>
            </w:r>
          </w:p>
          <w:p w14:paraId="264F8463" w14:textId="77777777" w:rsidR="002D3107" w:rsidRPr="00650DFC" w:rsidRDefault="00F735C5">
            <w:pPr>
              <w:spacing w:line="240" w:lineRule="auto"/>
              <w:ind w:firstLine="0"/>
              <w:jc w:val="left"/>
            </w:pPr>
            <w:r w:rsidRPr="00650DFC">
              <w:rPr>
                <w:sz w:val="22"/>
              </w:rPr>
              <w:t>- Các sở, ban, ngành thành phố;</w:t>
            </w:r>
          </w:p>
          <w:p w14:paraId="53968BD3" w14:textId="77777777" w:rsidR="002D3107" w:rsidRPr="00650DFC" w:rsidRDefault="00F735C5">
            <w:pPr>
              <w:spacing w:line="240" w:lineRule="auto"/>
              <w:ind w:firstLine="0"/>
              <w:jc w:val="left"/>
            </w:pPr>
            <w:r w:rsidRPr="00650DFC">
              <w:rPr>
                <w:sz w:val="22"/>
              </w:rPr>
              <w:t>- HĐND, UBND các xã, phường, đặc khu;</w:t>
            </w:r>
          </w:p>
          <w:p w14:paraId="517F10E4" w14:textId="77777777" w:rsidR="002D3107" w:rsidRPr="00650DFC" w:rsidRDefault="00F735C5">
            <w:pPr>
              <w:spacing w:line="240" w:lineRule="auto"/>
              <w:ind w:firstLine="0"/>
              <w:jc w:val="left"/>
            </w:pPr>
            <w:r w:rsidRPr="00650DFC">
              <w:rPr>
                <w:sz w:val="22"/>
              </w:rPr>
              <w:t>- Công báo thành phố, Cổng Thông tin điện tử thành phố;</w:t>
            </w:r>
          </w:p>
          <w:p w14:paraId="12B7E29B" w14:textId="77777777" w:rsidR="002D3107" w:rsidRPr="00650DFC" w:rsidRDefault="00F735C5">
            <w:pPr>
              <w:spacing w:line="240" w:lineRule="auto"/>
              <w:ind w:firstLine="0"/>
              <w:jc w:val="left"/>
            </w:pPr>
            <w:r w:rsidRPr="00650DFC">
              <w:rPr>
                <w:sz w:val="22"/>
              </w:rPr>
              <w:t>- Lưu: VT, … .</w:t>
            </w:r>
          </w:p>
        </w:tc>
        <w:tc>
          <w:tcPr>
            <w:tcW w:w="4702" w:type="dxa"/>
            <w:tcMar>
              <w:top w:w="0" w:type="dxa"/>
              <w:left w:w="80" w:type="dxa"/>
              <w:bottom w:w="0" w:type="dxa"/>
              <w:right w:w="80" w:type="dxa"/>
            </w:tcMar>
          </w:tcPr>
          <w:p w14:paraId="337D1DBD" w14:textId="77777777" w:rsidR="002D3107" w:rsidRPr="00650DFC" w:rsidRDefault="00F735C5">
            <w:pPr>
              <w:spacing w:line="240" w:lineRule="auto"/>
              <w:ind w:firstLine="0"/>
              <w:jc w:val="center"/>
            </w:pPr>
            <w:r w:rsidRPr="00650DFC">
              <w:rPr>
                <w:b/>
              </w:rPr>
              <w:t>CHỦ TỊCH</w:t>
            </w:r>
          </w:p>
          <w:p w14:paraId="61EAB5CC" w14:textId="77777777" w:rsidR="002D3107" w:rsidRPr="00650DFC" w:rsidRDefault="002D3107">
            <w:pPr>
              <w:spacing w:line="240" w:lineRule="auto"/>
              <w:ind w:firstLine="0"/>
              <w:jc w:val="center"/>
            </w:pPr>
          </w:p>
          <w:p w14:paraId="044D40A9" w14:textId="77777777" w:rsidR="002D3107" w:rsidRPr="00650DFC" w:rsidRDefault="002D3107">
            <w:pPr>
              <w:spacing w:line="240" w:lineRule="auto"/>
              <w:ind w:firstLine="0"/>
              <w:jc w:val="center"/>
            </w:pPr>
          </w:p>
          <w:p w14:paraId="22B635F0" w14:textId="77777777" w:rsidR="002D3107" w:rsidRPr="00650DFC" w:rsidRDefault="002D3107">
            <w:pPr>
              <w:spacing w:line="240" w:lineRule="auto"/>
              <w:ind w:firstLine="0"/>
              <w:jc w:val="center"/>
            </w:pPr>
          </w:p>
          <w:p w14:paraId="49E02AC0" w14:textId="77777777" w:rsidR="0067707A" w:rsidRPr="00650DFC" w:rsidRDefault="0067707A">
            <w:pPr>
              <w:spacing w:line="240" w:lineRule="auto"/>
              <w:ind w:firstLine="0"/>
              <w:jc w:val="center"/>
            </w:pPr>
          </w:p>
          <w:p w14:paraId="434007E9" w14:textId="77777777" w:rsidR="002D3107" w:rsidRPr="00650DFC" w:rsidRDefault="002D3107">
            <w:pPr>
              <w:spacing w:line="240" w:lineRule="auto"/>
              <w:ind w:firstLine="0"/>
              <w:jc w:val="center"/>
            </w:pPr>
          </w:p>
          <w:p w14:paraId="0A7C59AD" w14:textId="77777777" w:rsidR="002D3107" w:rsidRPr="00650DFC" w:rsidRDefault="002D3107">
            <w:pPr>
              <w:spacing w:line="240" w:lineRule="auto"/>
              <w:ind w:firstLine="0"/>
              <w:jc w:val="center"/>
            </w:pPr>
          </w:p>
          <w:p w14:paraId="5F890821" w14:textId="77777777" w:rsidR="002D3107" w:rsidRPr="00650DFC" w:rsidRDefault="00F735C5">
            <w:pPr>
              <w:spacing w:line="240" w:lineRule="auto"/>
              <w:ind w:firstLine="0"/>
              <w:jc w:val="center"/>
            </w:pPr>
            <w:r w:rsidRPr="00650DFC">
              <w:rPr>
                <w:b/>
              </w:rPr>
              <w:t>Lê Văn Hiệu</w:t>
            </w:r>
          </w:p>
        </w:tc>
      </w:tr>
    </w:tbl>
    <w:p w14:paraId="3C724499" w14:textId="77777777" w:rsidR="006F21EC" w:rsidRPr="00650DFC" w:rsidRDefault="006F21EC"/>
    <w:sectPr w:rsidR="006F21EC" w:rsidRPr="00650DFC" w:rsidSect="001D409E">
      <w:headerReference w:type="default" r:id="rId8"/>
      <w:headerReference w:type="firs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CD211" w14:textId="77777777" w:rsidR="0029676A" w:rsidRDefault="0029676A" w:rsidP="002A7769">
      <w:pPr>
        <w:spacing w:line="240" w:lineRule="auto"/>
      </w:pPr>
      <w:r>
        <w:separator/>
      </w:r>
    </w:p>
  </w:endnote>
  <w:endnote w:type="continuationSeparator" w:id="0">
    <w:p w14:paraId="5FB351D0" w14:textId="77777777" w:rsidR="0029676A" w:rsidRDefault="0029676A" w:rsidP="002A77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20E68" w14:textId="77777777" w:rsidR="0029676A" w:rsidRDefault="0029676A" w:rsidP="002A7769">
      <w:pPr>
        <w:spacing w:line="240" w:lineRule="auto"/>
      </w:pPr>
      <w:r>
        <w:separator/>
      </w:r>
    </w:p>
  </w:footnote>
  <w:footnote w:type="continuationSeparator" w:id="0">
    <w:p w14:paraId="01DC1DC1" w14:textId="77777777" w:rsidR="0029676A" w:rsidRDefault="0029676A" w:rsidP="002A77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329909"/>
      <w:docPartObj>
        <w:docPartGallery w:val="Page Numbers (Top of Page)"/>
        <w:docPartUnique/>
      </w:docPartObj>
    </w:sdtPr>
    <w:sdtEndPr>
      <w:rPr>
        <w:noProof/>
        <w:sz w:val="26"/>
        <w:szCs w:val="26"/>
      </w:rPr>
    </w:sdtEndPr>
    <w:sdtContent>
      <w:p w14:paraId="2AE351F9" w14:textId="6B2C7213" w:rsidR="002A7769" w:rsidRPr="002A7769" w:rsidRDefault="002A7769" w:rsidP="002A7769">
        <w:pPr>
          <w:pStyle w:val="Header"/>
          <w:ind w:firstLine="0"/>
          <w:jc w:val="center"/>
          <w:rPr>
            <w:sz w:val="26"/>
            <w:szCs w:val="26"/>
          </w:rPr>
        </w:pPr>
        <w:r w:rsidRPr="002A7769">
          <w:rPr>
            <w:sz w:val="26"/>
            <w:szCs w:val="26"/>
          </w:rPr>
          <w:fldChar w:fldCharType="begin"/>
        </w:r>
        <w:r w:rsidRPr="002A7769">
          <w:rPr>
            <w:sz w:val="26"/>
            <w:szCs w:val="26"/>
          </w:rPr>
          <w:instrText xml:space="preserve"> PAGE   \* MERGEFORMAT </w:instrText>
        </w:r>
        <w:r w:rsidRPr="002A7769">
          <w:rPr>
            <w:sz w:val="26"/>
            <w:szCs w:val="26"/>
          </w:rPr>
          <w:fldChar w:fldCharType="separate"/>
        </w:r>
        <w:r w:rsidR="00C17CB0">
          <w:rPr>
            <w:noProof/>
            <w:sz w:val="26"/>
            <w:szCs w:val="26"/>
          </w:rPr>
          <w:t>3</w:t>
        </w:r>
        <w:r w:rsidRPr="002A7769">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6073F" w14:textId="77777777" w:rsidR="001D409E" w:rsidRDefault="001D409E" w:rsidP="001D409E">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7300435"/>
    <w:multiLevelType w:val="multilevel"/>
    <w:tmpl w:val="241C97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386507"/>
    <w:multiLevelType w:val="multilevel"/>
    <w:tmpl w:val="0C6CF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3367"/>
    <w:rsid w:val="00034616"/>
    <w:rsid w:val="0006063C"/>
    <w:rsid w:val="000A1328"/>
    <w:rsid w:val="000B11AC"/>
    <w:rsid w:val="0015074B"/>
    <w:rsid w:val="0015774C"/>
    <w:rsid w:val="00162921"/>
    <w:rsid w:val="001A6A09"/>
    <w:rsid w:val="001C6532"/>
    <w:rsid w:val="001D409E"/>
    <w:rsid w:val="001D5B08"/>
    <w:rsid w:val="0029639D"/>
    <w:rsid w:val="0029676A"/>
    <w:rsid w:val="002A7769"/>
    <w:rsid w:val="002D3107"/>
    <w:rsid w:val="002F48B0"/>
    <w:rsid w:val="003248EE"/>
    <w:rsid w:val="00326F90"/>
    <w:rsid w:val="003A0083"/>
    <w:rsid w:val="004304CA"/>
    <w:rsid w:val="00435236"/>
    <w:rsid w:val="0047159B"/>
    <w:rsid w:val="00502466"/>
    <w:rsid w:val="00650DFC"/>
    <w:rsid w:val="00671CDE"/>
    <w:rsid w:val="0067707A"/>
    <w:rsid w:val="0069563D"/>
    <w:rsid w:val="006F21EC"/>
    <w:rsid w:val="007D2E93"/>
    <w:rsid w:val="00866CAB"/>
    <w:rsid w:val="00957968"/>
    <w:rsid w:val="009C6C8C"/>
    <w:rsid w:val="00A050FD"/>
    <w:rsid w:val="00AA1D8D"/>
    <w:rsid w:val="00AC03A4"/>
    <w:rsid w:val="00B1214A"/>
    <w:rsid w:val="00B4025E"/>
    <w:rsid w:val="00B47730"/>
    <w:rsid w:val="00BA0264"/>
    <w:rsid w:val="00BC5594"/>
    <w:rsid w:val="00C17CB0"/>
    <w:rsid w:val="00C21E09"/>
    <w:rsid w:val="00C25BA7"/>
    <w:rsid w:val="00CB0664"/>
    <w:rsid w:val="00CB34E5"/>
    <w:rsid w:val="00D2240B"/>
    <w:rsid w:val="00DD5D21"/>
    <w:rsid w:val="00EE17A0"/>
    <w:rsid w:val="00F27B11"/>
    <w:rsid w:val="00F735C5"/>
    <w:rsid w:val="00FA08BD"/>
    <w:rsid w:val="00FA71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FDD420"/>
  <w14:defaultImageDpi w14:val="300"/>
  <w15:docId w15:val="{0E8C39A2-859C-4826-BC6C-E6A7329A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360" w:lineRule="auto"/>
      <w:ind w:firstLine="720"/>
      <w:jc w:val="both"/>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9236-5C92-47F8-AD7E-0301510F7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Dự thảo Nghị quyết hỗ trợ thủy lợi nội đồng - sử dụng ngân sách thành phố</vt:lpstr>
    </vt:vector>
  </TitlesOfParts>
  <Manager/>
  <Company/>
  <LinksUpToDate>false</LinksUpToDate>
  <CharactersWithSpaces>11193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Nghị quyết hỗ trợ thủy lợi nội đồng - sử dụng ngân sách thành phố</dc:title>
  <dc:subject>Toàn bộ kinh phí hỗ trợ do ngân sách thành phố bảo đảm</dc:subject>
  <dc:creator>Sở Nông nghiệp và Môi trường thành phố Hải Phòng</dc:creator>
  <cp:keywords>thủy lợi nội đồng, Nghị định 77/2018/NĐ-CP, trạm bơm điện, Hải Phòng</cp:keywords>
  <dc:description>generated by python-docx</dc:description>
  <cp:lastModifiedBy>ADMIN</cp:lastModifiedBy>
  <cp:revision>6</cp:revision>
  <cp:lastPrinted>2026-07-24T03:03:00Z</cp:lastPrinted>
  <dcterms:created xsi:type="dcterms:W3CDTF">2026-07-28T01:58:00Z</dcterms:created>
  <dcterms:modified xsi:type="dcterms:W3CDTF">2026-07-30T01:28:00Z</dcterms:modified>
  <cp:category/>
</cp:coreProperties>
</file>