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5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8110"/>
      </w:tblGrid>
      <w:tr w:rsidR="00D75697" w14:paraId="5FFB100C" w14:textId="77777777" w:rsidTr="00C83C2F">
        <w:trPr>
          <w:trHeight w:val="1544"/>
        </w:trPr>
        <w:tc>
          <w:tcPr>
            <w:tcW w:w="6048" w:type="dxa"/>
          </w:tcPr>
          <w:p w14:paraId="001D823E" w14:textId="77777777" w:rsidR="00D75697" w:rsidRDefault="00C06A6B">
            <w:pPr>
              <w:spacing w:line="360" w:lineRule="exact"/>
              <w:jc w:val="center"/>
              <w:rPr>
                <w:sz w:val="28"/>
                <w:szCs w:val="28"/>
              </w:rPr>
            </w:pPr>
            <w:r>
              <w:rPr>
                <w:sz w:val="28"/>
                <w:szCs w:val="28"/>
              </w:rPr>
              <w:t>UBND THÀNH PHỐ HẢI PHÒNG</w:t>
            </w:r>
          </w:p>
          <w:p w14:paraId="071A34EE" w14:textId="2789954F" w:rsidR="00D75697" w:rsidRDefault="00D34049">
            <w:pPr>
              <w:spacing w:line="360" w:lineRule="exact"/>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7E6FCE44" wp14:editId="29B4F27B">
                      <wp:simplePos x="0" y="0"/>
                      <wp:positionH relativeFrom="column">
                        <wp:posOffset>965937</wp:posOffset>
                      </wp:positionH>
                      <wp:positionV relativeFrom="paragraph">
                        <wp:posOffset>273100</wp:posOffset>
                      </wp:positionV>
                      <wp:extent cx="1962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9C7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05pt,21.5pt" to="230.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O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" strokecolor="black [3040]"/>
                  </w:pict>
                </mc:Fallback>
              </mc:AlternateContent>
            </w:r>
            <w:r w:rsidR="00C06A6B">
              <w:rPr>
                <w:b/>
                <w:bCs/>
                <w:sz w:val="28"/>
                <w:szCs w:val="28"/>
              </w:rPr>
              <w:t>SỞ NÔNG NGHIỆP VÀ MÔI TRƯỜNG</w:t>
            </w:r>
          </w:p>
        </w:tc>
        <w:tc>
          <w:tcPr>
            <w:tcW w:w="8110" w:type="dxa"/>
          </w:tcPr>
          <w:p w14:paraId="136D4EFB" w14:textId="77777777" w:rsidR="00D75697" w:rsidRDefault="00C06A6B" w:rsidP="00C83C2F">
            <w:pPr>
              <w:spacing w:line="360" w:lineRule="exact"/>
              <w:jc w:val="center"/>
              <w:rPr>
                <w:b/>
                <w:bCs/>
                <w:sz w:val="28"/>
                <w:szCs w:val="28"/>
              </w:rPr>
            </w:pPr>
            <w:r>
              <w:rPr>
                <w:b/>
                <w:bCs/>
                <w:sz w:val="28"/>
                <w:szCs w:val="28"/>
              </w:rPr>
              <w:t>CỘNG HÒA XÃ HỘI CHỦ NGHĨA VIỆT NAM</w:t>
            </w:r>
          </w:p>
          <w:p w14:paraId="637B9DBB" w14:textId="6EE08044" w:rsidR="00D75697" w:rsidRDefault="00C06A6B" w:rsidP="00C83C2F">
            <w:pPr>
              <w:spacing w:line="360" w:lineRule="exact"/>
              <w:jc w:val="center"/>
              <w:rPr>
                <w:b/>
                <w:bCs/>
                <w:sz w:val="28"/>
                <w:szCs w:val="28"/>
              </w:rPr>
            </w:pPr>
            <w:r>
              <w:rPr>
                <w:b/>
                <w:bCs/>
                <w:sz w:val="28"/>
                <w:szCs w:val="28"/>
              </w:rPr>
              <w:t>Độc lập - Tự do - Hạnh phúc</w:t>
            </w:r>
          </w:p>
          <w:p w14:paraId="185F067C" w14:textId="35A59A81" w:rsidR="00D75697" w:rsidRDefault="00D34049" w:rsidP="00C83C2F">
            <w:pPr>
              <w:spacing w:line="360" w:lineRule="exact"/>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6A64382" wp14:editId="419C0DF4">
                      <wp:simplePos x="0" y="0"/>
                      <wp:positionH relativeFrom="column">
                        <wp:posOffset>1422527</wp:posOffset>
                      </wp:positionH>
                      <wp:positionV relativeFrom="paragraph">
                        <wp:posOffset>22225</wp:posOffset>
                      </wp:positionV>
                      <wp:extent cx="2136039"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2136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4A3A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1.75pt" to="28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" strokecolor="black [3040]"/>
                  </w:pict>
                </mc:Fallback>
              </mc:AlternateContent>
            </w:r>
          </w:p>
          <w:p w14:paraId="1088824A" w14:textId="25DF606B" w:rsidR="00D75697" w:rsidRDefault="00C06A6B" w:rsidP="00B56841">
            <w:pPr>
              <w:spacing w:line="360" w:lineRule="exact"/>
              <w:jc w:val="center"/>
              <w:rPr>
                <w:i/>
                <w:iCs/>
                <w:sz w:val="28"/>
                <w:szCs w:val="28"/>
              </w:rPr>
            </w:pPr>
            <w:r>
              <w:rPr>
                <w:i/>
                <w:iCs/>
                <w:sz w:val="28"/>
                <w:szCs w:val="28"/>
              </w:rPr>
              <w:t>Hải Phòng, ngày</w:t>
            </w:r>
            <w:r w:rsidR="00B56841">
              <w:rPr>
                <w:i/>
                <w:iCs/>
                <w:sz w:val="28"/>
                <w:szCs w:val="28"/>
              </w:rPr>
              <w:t xml:space="preserve"> 22</w:t>
            </w:r>
            <w:r>
              <w:rPr>
                <w:i/>
                <w:iCs/>
                <w:sz w:val="28"/>
                <w:szCs w:val="28"/>
              </w:rPr>
              <w:t xml:space="preserve"> tháng</w:t>
            </w:r>
            <w:r w:rsidR="00552C6D">
              <w:rPr>
                <w:i/>
                <w:iCs/>
                <w:sz w:val="28"/>
                <w:szCs w:val="28"/>
              </w:rPr>
              <w:t xml:space="preserve"> 6</w:t>
            </w:r>
            <w:r>
              <w:rPr>
                <w:i/>
                <w:iCs/>
                <w:sz w:val="28"/>
                <w:szCs w:val="28"/>
              </w:rPr>
              <w:t xml:space="preserve"> năm 202</w:t>
            </w:r>
            <w:r w:rsidR="00D34049">
              <w:rPr>
                <w:i/>
                <w:iCs/>
                <w:sz w:val="28"/>
                <w:szCs w:val="28"/>
              </w:rPr>
              <w:t>6</w:t>
            </w:r>
          </w:p>
        </w:tc>
      </w:tr>
    </w:tbl>
    <w:p w14:paraId="3DA37AEB" w14:textId="77777777" w:rsidR="00D75697" w:rsidRDefault="00D75697">
      <w:pPr>
        <w:spacing w:line="360" w:lineRule="exact"/>
        <w:ind w:firstLine="720"/>
        <w:jc w:val="center"/>
        <w:rPr>
          <w:b/>
          <w:bCs/>
          <w:sz w:val="28"/>
          <w:szCs w:val="28"/>
        </w:rPr>
      </w:pPr>
    </w:p>
    <w:p w14:paraId="43AF6C0D" w14:textId="1186D889" w:rsidR="00D75697" w:rsidRDefault="00C06A6B">
      <w:pPr>
        <w:spacing w:line="360" w:lineRule="exact"/>
        <w:ind w:firstLine="720"/>
        <w:jc w:val="center"/>
        <w:rPr>
          <w:b/>
          <w:sz w:val="28"/>
          <w:szCs w:val="28"/>
        </w:rPr>
      </w:pPr>
      <w:r>
        <w:rPr>
          <w:b/>
          <w:bCs/>
          <w:sz w:val="28"/>
          <w:szCs w:val="28"/>
        </w:rPr>
        <w:t xml:space="preserve">BẢN TỔNG HỢP Ý KIẾN, TIẾP THU, GIẢI TRÌNH Ý KIẾN GÓP Ý, PHẢN BIỆN XÃ HỘI </w:t>
      </w:r>
      <w:r w:rsidR="00C83C2F">
        <w:rPr>
          <w:b/>
          <w:bCs/>
          <w:sz w:val="28"/>
          <w:szCs w:val="28"/>
        </w:rPr>
        <w:t xml:space="preserve">                             </w:t>
      </w:r>
      <w:r>
        <w:rPr>
          <w:b/>
          <w:bCs/>
          <w:sz w:val="28"/>
          <w:szCs w:val="28"/>
        </w:rPr>
        <w:t>ĐỐI VỚI DỰ THẢO</w:t>
      </w:r>
      <w:r>
        <w:rPr>
          <w:b/>
          <w:sz w:val="28"/>
          <w:szCs w:val="28"/>
        </w:rPr>
        <w:t xml:space="preserve"> </w:t>
      </w:r>
      <w:r w:rsidR="00AE1A83">
        <w:rPr>
          <w:b/>
          <w:sz w:val="28"/>
          <w:szCs w:val="28"/>
        </w:rPr>
        <w:t xml:space="preserve">QUYẾT ĐỊNH BÃI BỎ MỘT SỐ QUYẾT ĐỊNH QUY PHẠM PHÁP LUẬT CỦA ỦY BAN </w:t>
      </w:r>
      <w:r w:rsidR="00C83C2F">
        <w:rPr>
          <w:b/>
          <w:sz w:val="28"/>
          <w:szCs w:val="28"/>
        </w:rPr>
        <w:t xml:space="preserve">    </w:t>
      </w:r>
      <w:r w:rsidR="00AE1A83">
        <w:rPr>
          <w:b/>
          <w:sz w:val="28"/>
          <w:szCs w:val="28"/>
        </w:rPr>
        <w:t xml:space="preserve">NHÂN DÂN THÀNH PHỐ VỀ QUẢN LÝ CẢNG CÁ VÀ KHU NEO ĐẬU TRÁNH TRÚ BÃO CHO TÀU CÁ </w:t>
      </w:r>
      <w:r w:rsidR="00C83C2F">
        <w:rPr>
          <w:b/>
          <w:sz w:val="28"/>
          <w:szCs w:val="28"/>
        </w:rPr>
        <w:t xml:space="preserve">       </w:t>
      </w:r>
      <w:r w:rsidR="00AE1A83">
        <w:rPr>
          <w:b/>
          <w:sz w:val="28"/>
          <w:szCs w:val="28"/>
        </w:rPr>
        <w:t>TRÊN ĐỊA BÀN THÀNH PHỐ HẢI PHÒNG</w:t>
      </w:r>
    </w:p>
    <w:p w14:paraId="3BD11107" w14:textId="3666589D" w:rsidR="00D75697" w:rsidRPr="00433747" w:rsidRDefault="00C83C2F">
      <w:pPr>
        <w:spacing w:after="120" w:line="360" w:lineRule="exact"/>
        <w:ind w:firstLine="720"/>
        <w:jc w:val="center"/>
        <w:rPr>
          <w:i/>
          <w:sz w:val="28"/>
          <w:szCs w:val="28"/>
        </w:rPr>
      </w:pPr>
      <w:r>
        <w:rPr>
          <w:b/>
          <w:bCs/>
          <w:noProof/>
          <w:sz w:val="28"/>
          <w:szCs w:val="28"/>
        </w:rPr>
        <mc:AlternateContent>
          <mc:Choice Requires="wps">
            <w:drawing>
              <wp:anchor distT="0" distB="0" distL="114300" distR="114300" simplePos="0" relativeHeight="251662336" behindDoc="0" locked="0" layoutInCell="1" allowOverlap="1" wp14:anchorId="0F62458C" wp14:editId="1B5351DD">
                <wp:simplePos x="0" y="0"/>
                <wp:positionH relativeFrom="column">
                  <wp:posOffset>3430829</wp:posOffset>
                </wp:positionH>
                <wp:positionV relativeFrom="paragraph">
                  <wp:posOffset>50572</wp:posOffset>
                </wp:positionV>
                <wp:extent cx="2136039"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2136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279A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15pt,4pt" to="43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" strokecolor="black [3040]"/>
            </w:pict>
          </mc:Fallback>
        </mc:AlternateContent>
      </w:r>
    </w:p>
    <w:p w14:paraId="5E871F5E" w14:textId="237DB730" w:rsidR="00D75697" w:rsidRPr="00AE1A83" w:rsidRDefault="00C06A6B" w:rsidP="00AE1A83">
      <w:pPr>
        <w:spacing w:before="120" w:line="360" w:lineRule="exact"/>
        <w:ind w:firstLine="720"/>
        <w:jc w:val="both"/>
        <w:rPr>
          <w:sz w:val="28"/>
          <w:szCs w:val="28"/>
        </w:rPr>
      </w:pPr>
      <w:r w:rsidRPr="00AE1A83">
        <w:rPr>
          <w:sz w:val="28"/>
          <w:szCs w:val="28"/>
        </w:rPr>
        <w:t xml:space="preserve">Căn cứ Luật Ban hành văn bản quy phạm pháp luật </w:t>
      </w:r>
      <w:r w:rsidRPr="00AE1A83">
        <w:rPr>
          <w:iCs/>
          <w:sz w:val="28"/>
          <w:szCs w:val="28"/>
        </w:rPr>
        <w:t>số 64/2025/QH15 được sửa đổi, bổ sung bởi</w:t>
      </w:r>
      <w:r w:rsidRPr="00AE1A83">
        <w:rPr>
          <w:sz w:val="28"/>
          <w:szCs w:val="28"/>
        </w:rPr>
        <w:t xml:space="preserve"> Luật sửa đổi, bổ sung một số điều của Luật Ban hành văn bản quy phạm pháp luật </w:t>
      </w:r>
      <w:r w:rsidRPr="00AE1A83">
        <w:rPr>
          <w:iCs/>
          <w:sz w:val="28"/>
          <w:szCs w:val="28"/>
        </w:rPr>
        <w:t>số 87/2025/QH15</w:t>
      </w:r>
      <w:r w:rsidRPr="00AE1A83">
        <w:rPr>
          <w:sz w:val="28"/>
          <w:szCs w:val="28"/>
        </w:rPr>
        <w:t>, Sở Nông nghiệp và Môi trường đã tổ chức lấy ý kiến, phản biện xã hội đối với dự thảo</w:t>
      </w:r>
      <w:r w:rsidR="00AE1A83" w:rsidRPr="00AE1A83">
        <w:rPr>
          <w:sz w:val="28"/>
          <w:szCs w:val="28"/>
        </w:rPr>
        <w:t xml:space="preserve"> Quyết định bãi</w:t>
      </w:r>
      <w:r w:rsidR="00AE1A83" w:rsidRPr="00AE1A83">
        <w:rPr>
          <w:shd w:val="clear" w:color="auto" w:fill="FFFFFF"/>
        </w:rPr>
        <w:t xml:space="preserve"> </w:t>
      </w:r>
      <w:r w:rsidR="00AE1A83" w:rsidRPr="00AE1A83">
        <w:rPr>
          <w:sz w:val="28"/>
          <w:szCs w:val="28"/>
        </w:rPr>
        <w:t>bỏ một số Quyết định quy phạm pháp luật của Ủy ban nhân dân thành phố về quản lý cảng cá và khu neo đậu tránh trú bão cho tàu cá trên địa bàn thành phố Hải Phòng</w:t>
      </w:r>
      <w:r w:rsidRPr="00AE1A83">
        <w:rPr>
          <w:sz w:val="28"/>
          <w:szCs w:val="28"/>
        </w:rPr>
        <w:t>.</w:t>
      </w:r>
    </w:p>
    <w:p w14:paraId="00CB5396" w14:textId="5094270A" w:rsidR="00D75697" w:rsidRPr="00AE1A83" w:rsidRDefault="00C06A6B" w:rsidP="00AE1A83">
      <w:pPr>
        <w:spacing w:before="120" w:line="360" w:lineRule="exact"/>
        <w:ind w:firstLine="720"/>
        <w:jc w:val="both"/>
        <w:rPr>
          <w:sz w:val="28"/>
          <w:szCs w:val="28"/>
        </w:rPr>
      </w:pPr>
      <w:r w:rsidRPr="00AE1A83">
        <w:rPr>
          <w:sz w:val="28"/>
          <w:szCs w:val="28"/>
        </w:rPr>
        <w:t xml:space="preserve">1. Tổng số ý kiến nhận được: </w:t>
      </w:r>
      <w:r w:rsidR="00C0597E">
        <w:rPr>
          <w:sz w:val="28"/>
          <w:szCs w:val="28"/>
        </w:rPr>
        <w:t>1</w:t>
      </w:r>
      <w:r w:rsidR="00A37CD7">
        <w:rPr>
          <w:sz w:val="28"/>
          <w:szCs w:val="28"/>
        </w:rPr>
        <w:t>4</w:t>
      </w:r>
      <w:r w:rsidRPr="00AE1A83">
        <w:rPr>
          <w:sz w:val="28"/>
          <w:szCs w:val="28"/>
        </w:rPr>
        <w:t xml:space="preserve"> văn bản.</w:t>
      </w:r>
    </w:p>
    <w:p w14:paraId="105BE819" w14:textId="14842FAF" w:rsidR="00433747" w:rsidRPr="00AE1A83" w:rsidRDefault="009A0EB9" w:rsidP="00AE1A83">
      <w:pPr>
        <w:spacing w:before="120" w:after="120" w:line="360" w:lineRule="exact"/>
        <w:ind w:firstLine="720"/>
        <w:jc w:val="both"/>
        <w:rPr>
          <w:sz w:val="28"/>
          <w:szCs w:val="28"/>
        </w:rPr>
      </w:pPr>
      <w:r w:rsidRPr="00AE1A83">
        <w:rPr>
          <w:sz w:val="28"/>
          <w:szCs w:val="28"/>
        </w:rPr>
        <w:t>2. Kết quả cụ thể như sau</w:t>
      </w:r>
      <w:r w:rsidR="00AE1A83" w:rsidRPr="00AE1A83">
        <w:rPr>
          <w:sz w:val="28"/>
          <w:szCs w:val="28"/>
        </w:rPr>
        <w:t>:</w:t>
      </w: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5245"/>
        <w:gridCol w:w="4111"/>
      </w:tblGrid>
      <w:tr w:rsidR="008C0E3D" w:rsidRPr="00C67BA1" w14:paraId="08316237" w14:textId="77777777" w:rsidTr="009D2BC4">
        <w:tc>
          <w:tcPr>
            <w:tcW w:w="2547" w:type="dxa"/>
            <w:tcBorders>
              <w:bottom w:val="single" w:sz="4" w:space="0" w:color="auto"/>
            </w:tcBorders>
            <w:vAlign w:val="center"/>
          </w:tcPr>
          <w:p w14:paraId="576D4CF5" w14:textId="69A24A54" w:rsidR="008C0E3D" w:rsidRPr="00C67BA1" w:rsidRDefault="008C0E3D" w:rsidP="008C0E3D">
            <w:pPr>
              <w:widowControl w:val="0"/>
              <w:spacing w:line="320" w:lineRule="exact"/>
              <w:jc w:val="center"/>
              <w:rPr>
                <w:b/>
                <w:lang w:val="vi-VN"/>
              </w:rPr>
            </w:pPr>
            <w:r w:rsidRPr="00C67BA1">
              <w:rPr>
                <w:b/>
              </w:rPr>
              <w:t>QUYẾT ĐỊNH</w:t>
            </w:r>
          </w:p>
        </w:tc>
        <w:tc>
          <w:tcPr>
            <w:tcW w:w="2693" w:type="dxa"/>
            <w:tcBorders>
              <w:bottom w:val="single" w:sz="4" w:space="0" w:color="auto"/>
            </w:tcBorders>
            <w:vAlign w:val="center"/>
          </w:tcPr>
          <w:p w14:paraId="172E3640" w14:textId="59E285B6" w:rsidR="008C0E3D" w:rsidRPr="00C67BA1" w:rsidRDefault="008C0E3D" w:rsidP="00C83C2F">
            <w:pPr>
              <w:widowControl w:val="0"/>
              <w:spacing w:line="320" w:lineRule="exact"/>
              <w:jc w:val="center"/>
              <w:rPr>
                <w:b/>
                <w:lang w:val="vi-VN"/>
              </w:rPr>
            </w:pPr>
            <w:r w:rsidRPr="00C67BA1">
              <w:rPr>
                <w:b/>
                <w:lang w:val="vi-VN"/>
              </w:rPr>
              <w:t xml:space="preserve">ĐƠN VỊ THAM GIA </w:t>
            </w:r>
            <w:r w:rsidR="00C83C2F" w:rsidRPr="00C67BA1">
              <w:rPr>
                <w:b/>
              </w:rPr>
              <w:t xml:space="preserve">    </w:t>
            </w:r>
            <w:r w:rsidRPr="00C67BA1">
              <w:rPr>
                <w:b/>
                <w:lang w:val="vi-VN"/>
              </w:rPr>
              <w:t>Ý KIẾN/PHẢN BIỆN</w:t>
            </w:r>
          </w:p>
        </w:tc>
        <w:tc>
          <w:tcPr>
            <w:tcW w:w="5245" w:type="dxa"/>
            <w:tcBorders>
              <w:bottom w:val="single" w:sz="4" w:space="0" w:color="auto"/>
            </w:tcBorders>
            <w:vAlign w:val="center"/>
          </w:tcPr>
          <w:p w14:paraId="53E1A00F" w14:textId="2C1C162B" w:rsidR="008C0E3D" w:rsidRPr="00C67BA1" w:rsidRDefault="008C0E3D" w:rsidP="0032234E">
            <w:pPr>
              <w:widowControl w:val="0"/>
              <w:spacing w:line="320" w:lineRule="exact"/>
              <w:jc w:val="center"/>
              <w:rPr>
                <w:b/>
              </w:rPr>
            </w:pPr>
            <w:r w:rsidRPr="00C67BA1">
              <w:rPr>
                <w:b/>
              </w:rPr>
              <w:t>NỘI DUNG GÓP Ý/THAM VẤN/PHẢN BIỆN</w:t>
            </w:r>
          </w:p>
        </w:tc>
        <w:tc>
          <w:tcPr>
            <w:tcW w:w="4111" w:type="dxa"/>
            <w:tcBorders>
              <w:bottom w:val="single" w:sz="4" w:space="0" w:color="auto"/>
            </w:tcBorders>
            <w:vAlign w:val="center"/>
          </w:tcPr>
          <w:p w14:paraId="10EBCEEB" w14:textId="044E03DA" w:rsidR="008C0E3D" w:rsidRPr="00C67BA1" w:rsidRDefault="008C0E3D" w:rsidP="008C0E3D">
            <w:pPr>
              <w:widowControl w:val="0"/>
              <w:spacing w:line="320" w:lineRule="exact"/>
              <w:jc w:val="center"/>
              <w:rPr>
                <w:b/>
              </w:rPr>
            </w:pPr>
            <w:r w:rsidRPr="00C67BA1">
              <w:rPr>
                <w:b/>
              </w:rPr>
              <w:t xml:space="preserve">NỘI DUNG TIẾP THU, </w:t>
            </w:r>
            <w:r w:rsidR="00C83C2F" w:rsidRPr="00C67BA1">
              <w:rPr>
                <w:b/>
              </w:rPr>
              <w:t xml:space="preserve">                </w:t>
            </w:r>
            <w:r w:rsidRPr="00C67BA1">
              <w:rPr>
                <w:b/>
              </w:rPr>
              <w:t>GIẢI TRÌNH</w:t>
            </w:r>
          </w:p>
        </w:tc>
      </w:tr>
      <w:tr w:rsidR="00E32794" w:rsidRPr="00825A09" w14:paraId="221CF9C5" w14:textId="77777777" w:rsidTr="009D2BC4">
        <w:trPr>
          <w:tblHeader/>
        </w:trPr>
        <w:tc>
          <w:tcPr>
            <w:tcW w:w="2547" w:type="dxa"/>
            <w:vMerge w:val="restart"/>
          </w:tcPr>
          <w:p w14:paraId="2F90B43D" w14:textId="0FA27CDA" w:rsidR="00E32794" w:rsidRPr="00C67BA1" w:rsidRDefault="00E32794" w:rsidP="00E32794">
            <w:pPr>
              <w:widowControl w:val="0"/>
              <w:spacing w:before="60" w:after="60" w:line="340" w:lineRule="exact"/>
              <w:jc w:val="both"/>
              <w:rPr>
                <w:sz w:val="26"/>
                <w:szCs w:val="26"/>
              </w:rPr>
            </w:pPr>
            <w:r w:rsidRPr="00C67BA1">
              <w:rPr>
                <w:sz w:val="26"/>
                <w:szCs w:val="26"/>
              </w:rPr>
              <w:t>Bãi</w:t>
            </w:r>
            <w:r w:rsidRPr="00C67BA1">
              <w:rPr>
                <w:sz w:val="26"/>
                <w:szCs w:val="26"/>
                <w:shd w:val="clear" w:color="auto" w:fill="FFFFFF"/>
              </w:rPr>
              <w:t xml:space="preserve"> </w:t>
            </w:r>
            <w:r w:rsidRPr="00C67BA1">
              <w:rPr>
                <w:sz w:val="26"/>
                <w:szCs w:val="26"/>
              </w:rPr>
              <w:t xml:space="preserve">bỏ một số Quyết định quy phạm pháp luật của Ủy ban nhân dân thành phố về quản lý cảng cá và khu neo đậu tránh trú bão cho tàu cá trên địa bàn </w:t>
            </w:r>
            <w:r w:rsidRPr="00C67BA1">
              <w:rPr>
                <w:sz w:val="26"/>
                <w:szCs w:val="26"/>
              </w:rPr>
              <w:lastRenderedPageBreak/>
              <w:t>thành phố Hải Phòng</w:t>
            </w:r>
            <w:r w:rsidR="0032234E">
              <w:rPr>
                <w:sz w:val="26"/>
                <w:szCs w:val="26"/>
              </w:rPr>
              <w:t>.</w:t>
            </w:r>
          </w:p>
        </w:tc>
        <w:tc>
          <w:tcPr>
            <w:tcW w:w="2693" w:type="dxa"/>
          </w:tcPr>
          <w:p w14:paraId="5D5F45F9" w14:textId="092DCAD4" w:rsidR="00E32794" w:rsidRPr="00C67BA1" w:rsidRDefault="00E32794" w:rsidP="00E32794">
            <w:pPr>
              <w:widowControl w:val="0"/>
              <w:spacing w:before="60" w:after="60" w:line="340" w:lineRule="exact"/>
              <w:jc w:val="center"/>
              <w:rPr>
                <w:bCs/>
                <w:sz w:val="26"/>
                <w:szCs w:val="26"/>
              </w:rPr>
            </w:pPr>
            <w:r w:rsidRPr="00C67BA1">
              <w:rPr>
                <w:b/>
                <w:bCs/>
                <w:sz w:val="26"/>
                <w:szCs w:val="26"/>
              </w:rPr>
              <w:lastRenderedPageBreak/>
              <w:t>1.</w:t>
            </w:r>
            <w:r w:rsidRPr="00C67BA1">
              <w:rPr>
                <w:bCs/>
                <w:sz w:val="26"/>
                <w:szCs w:val="26"/>
              </w:rPr>
              <w:t xml:space="preserve"> Sở Tài chính              </w:t>
            </w:r>
            <w:r w:rsidRPr="00C67BA1">
              <w:rPr>
                <w:bCs/>
                <w:sz w:val="26"/>
                <w:szCs w:val="26"/>
                <w:lang w:val="vi-VN"/>
              </w:rPr>
              <w:t xml:space="preserve">tại Văn bản số </w:t>
            </w:r>
            <w:r w:rsidRPr="00C67BA1">
              <w:rPr>
                <w:bCs/>
                <w:sz w:val="26"/>
                <w:szCs w:val="26"/>
              </w:rPr>
              <w:t>5054/STC-TCHCSN</w:t>
            </w:r>
            <w:r w:rsidRPr="00C67BA1">
              <w:rPr>
                <w:bCs/>
                <w:sz w:val="26"/>
                <w:szCs w:val="26"/>
                <w:lang w:val="vi-VN"/>
              </w:rPr>
              <w:t xml:space="preserve"> ngày </w:t>
            </w:r>
            <w:r w:rsidRPr="00C67BA1">
              <w:rPr>
                <w:bCs/>
                <w:sz w:val="26"/>
                <w:szCs w:val="26"/>
              </w:rPr>
              <w:t>04/6/2026</w:t>
            </w:r>
          </w:p>
        </w:tc>
        <w:tc>
          <w:tcPr>
            <w:tcW w:w="5245" w:type="dxa"/>
          </w:tcPr>
          <w:p w14:paraId="2B0C5C0B" w14:textId="11A5D479" w:rsidR="00E32794" w:rsidRPr="00C67BA1" w:rsidRDefault="00E32794" w:rsidP="00E32794">
            <w:pPr>
              <w:widowControl w:val="0"/>
              <w:spacing w:before="60" w:after="60" w:line="340" w:lineRule="exact"/>
              <w:jc w:val="both"/>
              <w:rPr>
                <w:sz w:val="26"/>
                <w:szCs w:val="26"/>
                <w:lang w:val="vi-VN"/>
              </w:rPr>
            </w:pPr>
            <w:r w:rsidRPr="00C67BA1">
              <w:rPr>
                <w:bCs/>
                <w:sz w:val="26"/>
                <w:szCs w:val="26"/>
              </w:rPr>
              <w:t xml:space="preserve">Nhất trí về việc bãi bỏ </w:t>
            </w:r>
            <w:r w:rsidRPr="00C67BA1">
              <w:rPr>
                <w:sz w:val="26"/>
                <w:szCs w:val="26"/>
              </w:rPr>
              <w:t>một số Quyết định quy phạm pháp luật của Ủy ban nhân dân thành phố về quản lý cảng cá và khu neo đậu tránh trú bão cho tàu cá trên địa bàn thành phố Hải Phòng.</w:t>
            </w:r>
          </w:p>
        </w:tc>
        <w:tc>
          <w:tcPr>
            <w:tcW w:w="4111" w:type="dxa"/>
          </w:tcPr>
          <w:p w14:paraId="1433CBC5"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3945B4D8" w14:textId="77777777" w:rsidTr="009D2BC4">
        <w:trPr>
          <w:tblHeader/>
        </w:trPr>
        <w:tc>
          <w:tcPr>
            <w:tcW w:w="2547" w:type="dxa"/>
            <w:vMerge/>
          </w:tcPr>
          <w:p w14:paraId="716A59F0" w14:textId="77777777" w:rsidR="00E32794" w:rsidRPr="00C67BA1" w:rsidRDefault="00E32794" w:rsidP="00E32794">
            <w:pPr>
              <w:widowControl w:val="0"/>
              <w:spacing w:before="60" w:after="60" w:line="340" w:lineRule="exact"/>
              <w:jc w:val="both"/>
              <w:rPr>
                <w:sz w:val="26"/>
                <w:szCs w:val="26"/>
              </w:rPr>
            </w:pPr>
          </w:p>
        </w:tc>
        <w:tc>
          <w:tcPr>
            <w:tcW w:w="2693" w:type="dxa"/>
          </w:tcPr>
          <w:p w14:paraId="180946FF" w14:textId="34848F2E" w:rsidR="00E32794" w:rsidRPr="00C67BA1" w:rsidRDefault="00E32794" w:rsidP="00B56841">
            <w:pPr>
              <w:widowControl w:val="0"/>
              <w:spacing w:before="60" w:after="60" w:line="340" w:lineRule="exact"/>
              <w:jc w:val="center"/>
              <w:rPr>
                <w:bCs/>
                <w:sz w:val="26"/>
                <w:szCs w:val="26"/>
              </w:rPr>
            </w:pPr>
            <w:r w:rsidRPr="00C67BA1">
              <w:rPr>
                <w:b/>
                <w:bCs/>
                <w:sz w:val="26"/>
                <w:szCs w:val="26"/>
              </w:rPr>
              <w:t>2.</w:t>
            </w:r>
            <w:r w:rsidRPr="00C67BA1">
              <w:rPr>
                <w:bCs/>
                <w:sz w:val="26"/>
                <w:szCs w:val="26"/>
              </w:rPr>
              <w:t xml:space="preserve"> Ủy ban nhân dân </w:t>
            </w:r>
            <w:r w:rsidR="00B56841">
              <w:rPr>
                <w:bCs/>
                <w:sz w:val="26"/>
                <w:szCs w:val="26"/>
              </w:rPr>
              <w:t>P</w:t>
            </w:r>
            <w:r w:rsidRPr="00C67BA1">
              <w:rPr>
                <w:bCs/>
                <w:sz w:val="26"/>
                <w:szCs w:val="26"/>
              </w:rPr>
              <w:t>hường Nam Triệu</w:t>
            </w:r>
            <w:r w:rsidRPr="00C67BA1">
              <w:rPr>
                <w:bCs/>
                <w:sz w:val="26"/>
                <w:szCs w:val="26"/>
                <w:lang w:val="vi-VN"/>
              </w:rPr>
              <w:t xml:space="preserve"> </w:t>
            </w:r>
            <w:r w:rsidRPr="00C67BA1">
              <w:rPr>
                <w:bCs/>
                <w:sz w:val="26"/>
                <w:szCs w:val="26"/>
              </w:rPr>
              <w:t xml:space="preserve">    </w:t>
            </w:r>
            <w:r w:rsidRPr="00C67BA1">
              <w:rPr>
                <w:bCs/>
                <w:sz w:val="26"/>
                <w:szCs w:val="26"/>
                <w:lang w:val="vi-VN"/>
              </w:rPr>
              <w:t>tại Văn bản số</w:t>
            </w:r>
            <w:r w:rsidRPr="00C67BA1">
              <w:rPr>
                <w:bCs/>
                <w:sz w:val="26"/>
                <w:szCs w:val="26"/>
              </w:rPr>
              <w:t xml:space="preserve"> </w:t>
            </w:r>
            <w:r w:rsidRPr="00C67BA1">
              <w:rPr>
                <w:bCs/>
                <w:sz w:val="26"/>
                <w:szCs w:val="26"/>
              </w:rPr>
              <w:lastRenderedPageBreak/>
              <w:t xml:space="preserve">1085/UBND-KTHT&amp;ĐT             </w:t>
            </w:r>
            <w:r w:rsidRPr="00C67BA1">
              <w:rPr>
                <w:bCs/>
                <w:sz w:val="26"/>
                <w:szCs w:val="26"/>
                <w:lang w:val="vi-VN"/>
              </w:rPr>
              <w:t xml:space="preserve">ngày </w:t>
            </w:r>
            <w:r w:rsidRPr="00C67BA1">
              <w:rPr>
                <w:bCs/>
                <w:sz w:val="26"/>
                <w:szCs w:val="26"/>
              </w:rPr>
              <w:t>04/6/2026</w:t>
            </w:r>
          </w:p>
        </w:tc>
        <w:tc>
          <w:tcPr>
            <w:tcW w:w="5245" w:type="dxa"/>
          </w:tcPr>
          <w:p w14:paraId="36F57363" w14:textId="29E10B51" w:rsidR="00E32794" w:rsidRPr="00C67BA1" w:rsidRDefault="00E32794" w:rsidP="00E32794">
            <w:pPr>
              <w:widowControl w:val="0"/>
              <w:spacing w:before="60" w:after="60" w:line="340" w:lineRule="exact"/>
              <w:jc w:val="both"/>
              <w:rPr>
                <w:bCs/>
                <w:sz w:val="26"/>
                <w:szCs w:val="26"/>
              </w:rPr>
            </w:pPr>
            <w:r w:rsidRPr="00C67BA1">
              <w:rPr>
                <w:bCs/>
                <w:sz w:val="26"/>
                <w:szCs w:val="26"/>
              </w:rPr>
              <w:lastRenderedPageBreak/>
              <w:t>Nhất trí với nội dung văn bản.</w:t>
            </w:r>
          </w:p>
        </w:tc>
        <w:tc>
          <w:tcPr>
            <w:tcW w:w="4111" w:type="dxa"/>
          </w:tcPr>
          <w:p w14:paraId="01587323"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6B3DA9FE" w14:textId="77777777" w:rsidTr="009D2BC4">
        <w:trPr>
          <w:tblHeader/>
        </w:trPr>
        <w:tc>
          <w:tcPr>
            <w:tcW w:w="2547" w:type="dxa"/>
            <w:vMerge/>
          </w:tcPr>
          <w:p w14:paraId="671557AF" w14:textId="77777777" w:rsidR="00E32794" w:rsidRPr="00C67BA1" w:rsidRDefault="00E32794" w:rsidP="00E32794">
            <w:pPr>
              <w:widowControl w:val="0"/>
              <w:spacing w:before="60" w:after="60" w:line="340" w:lineRule="exact"/>
              <w:jc w:val="both"/>
              <w:rPr>
                <w:sz w:val="26"/>
                <w:szCs w:val="26"/>
              </w:rPr>
            </w:pPr>
          </w:p>
        </w:tc>
        <w:tc>
          <w:tcPr>
            <w:tcW w:w="2693" w:type="dxa"/>
            <w:vMerge w:val="restart"/>
          </w:tcPr>
          <w:p w14:paraId="38D1BC93" w14:textId="7D341D33" w:rsidR="00E32794" w:rsidRPr="00C67BA1" w:rsidRDefault="00E32794" w:rsidP="00E32794">
            <w:pPr>
              <w:widowControl w:val="0"/>
              <w:spacing w:before="60" w:after="60" w:line="340" w:lineRule="exact"/>
              <w:jc w:val="center"/>
              <w:rPr>
                <w:bCs/>
                <w:sz w:val="26"/>
                <w:szCs w:val="26"/>
              </w:rPr>
            </w:pPr>
            <w:r w:rsidRPr="00C67BA1">
              <w:rPr>
                <w:b/>
                <w:bCs/>
                <w:sz w:val="26"/>
                <w:szCs w:val="26"/>
              </w:rPr>
              <w:t>3.</w:t>
            </w:r>
            <w:r w:rsidRPr="00C67BA1">
              <w:rPr>
                <w:bCs/>
                <w:sz w:val="26"/>
                <w:szCs w:val="26"/>
              </w:rPr>
              <w:t xml:space="preserve"> Sở Khoa học và Công nghệ</w:t>
            </w:r>
            <w:r w:rsidRPr="00C67BA1">
              <w:rPr>
                <w:bCs/>
                <w:sz w:val="26"/>
                <w:szCs w:val="26"/>
                <w:lang w:val="vi-VN"/>
              </w:rPr>
              <w:t xml:space="preserve"> tại Văn bản số</w:t>
            </w:r>
            <w:r w:rsidRPr="00C67BA1">
              <w:rPr>
                <w:bCs/>
                <w:sz w:val="26"/>
                <w:szCs w:val="26"/>
              </w:rPr>
              <w:t xml:space="preserve"> 2259/SKHCN-HTS&amp;CNg </w:t>
            </w:r>
            <w:r w:rsidRPr="00C67BA1">
              <w:rPr>
                <w:bCs/>
                <w:sz w:val="26"/>
                <w:szCs w:val="26"/>
                <w:lang w:val="vi-VN"/>
              </w:rPr>
              <w:t xml:space="preserve"> </w:t>
            </w:r>
            <w:r w:rsidRPr="00C67BA1">
              <w:rPr>
                <w:bCs/>
                <w:sz w:val="26"/>
                <w:szCs w:val="26"/>
              </w:rPr>
              <w:t xml:space="preserve">           </w:t>
            </w:r>
            <w:r w:rsidRPr="00C67BA1">
              <w:rPr>
                <w:bCs/>
                <w:sz w:val="26"/>
                <w:szCs w:val="26"/>
                <w:lang w:val="vi-VN"/>
              </w:rPr>
              <w:t xml:space="preserve">ngày </w:t>
            </w:r>
            <w:r w:rsidRPr="00C67BA1">
              <w:rPr>
                <w:bCs/>
                <w:sz w:val="26"/>
                <w:szCs w:val="26"/>
              </w:rPr>
              <w:t>05/6/2026</w:t>
            </w:r>
          </w:p>
        </w:tc>
        <w:tc>
          <w:tcPr>
            <w:tcW w:w="5245" w:type="dxa"/>
          </w:tcPr>
          <w:p w14:paraId="576E91AE" w14:textId="77777777" w:rsidR="00E32794" w:rsidRPr="00C67BA1" w:rsidRDefault="00E32794" w:rsidP="00E32794">
            <w:pPr>
              <w:widowControl w:val="0"/>
              <w:spacing w:before="60" w:after="60" w:line="340" w:lineRule="exact"/>
              <w:jc w:val="both"/>
              <w:rPr>
                <w:sz w:val="26"/>
                <w:szCs w:val="26"/>
              </w:rPr>
            </w:pPr>
            <w:r w:rsidRPr="00C67BA1">
              <w:rPr>
                <w:sz w:val="26"/>
                <w:szCs w:val="26"/>
              </w:rPr>
              <w:t xml:space="preserve">1. Về sự cần thiết ban hành văn bản: </w:t>
            </w:r>
          </w:p>
          <w:p w14:paraId="613C31BC" w14:textId="07062428" w:rsidR="00E32794" w:rsidRPr="00C67BA1" w:rsidRDefault="00E32794" w:rsidP="00E32794">
            <w:pPr>
              <w:widowControl w:val="0"/>
              <w:spacing w:before="60" w:after="60" w:line="340" w:lineRule="exact"/>
              <w:jc w:val="both"/>
              <w:rPr>
                <w:bCs/>
                <w:sz w:val="26"/>
                <w:szCs w:val="26"/>
              </w:rPr>
            </w:pPr>
            <w:r w:rsidRPr="00C67BA1">
              <w:rPr>
                <w:sz w:val="26"/>
                <w:szCs w:val="26"/>
              </w:rPr>
              <w:t xml:space="preserve">Thống nhất với sự cần thiết ban hành Quyết định nhằm bãi bỏ các văn bản quy phạm pháp luật không còn phù hợp với hệ thống pháp luật hiện hành, bảo đảm tính thống nhất, đồng bộ trong công tác quản lý nhà nước đối với hoạt động quản lý cảng cá và khu neo đậu tránh trú bão cho tàu cá trên địa bàn thành phố. </w:t>
            </w:r>
          </w:p>
        </w:tc>
        <w:tc>
          <w:tcPr>
            <w:tcW w:w="4111" w:type="dxa"/>
          </w:tcPr>
          <w:p w14:paraId="5D4CED6F"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356402C3" w14:textId="77777777" w:rsidTr="009D2BC4">
        <w:trPr>
          <w:tblHeader/>
        </w:trPr>
        <w:tc>
          <w:tcPr>
            <w:tcW w:w="2547" w:type="dxa"/>
            <w:vMerge/>
          </w:tcPr>
          <w:p w14:paraId="5D10546F" w14:textId="77777777" w:rsidR="00E32794" w:rsidRPr="00C67BA1" w:rsidRDefault="00E32794" w:rsidP="00E32794">
            <w:pPr>
              <w:widowControl w:val="0"/>
              <w:spacing w:before="60" w:after="60" w:line="340" w:lineRule="exact"/>
              <w:jc w:val="both"/>
              <w:rPr>
                <w:sz w:val="26"/>
                <w:szCs w:val="26"/>
              </w:rPr>
            </w:pPr>
          </w:p>
        </w:tc>
        <w:tc>
          <w:tcPr>
            <w:tcW w:w="2693" w:type="dxa"/>
            <w:vMerge/>
          </w:tcPr>
          <w:p w14:paraId="5684143E" w14:textId="77777777" w:rsidR="00E32794" w:rsidRPr="00C67BA1" w:rsidRDefault="00E32794" w:rsidP="00E32794">
            <w:pPr>
              <w:widowControl w:val="0"/>
              <w:spacing w:before="60" w:after="60" w:line="340" w:lineRule="exact"/>
              <w:jc w:val="center"/>
              <w:rPr>
                <w:bCs/>
                <w:sz w:val="26"/>
                <w:szCs w:val="26"/>
              </w:rPr>
            </w:pPr>
          </w:p>
        </w:tc>
        <w:tc>
          <w:tcPr>
            <w:tcW w:w="5245" w:type="dxa"/>
          </w:tcPr>
          <w:p w14:paraId="17A4D05D" w14:textId="77777777" w:rsidR="00E32794" w:rsidRPr="00C67BA1" w:rsidRDefault="00E32794" w:rsidP="00E32794">
            <w:pPr>
              <w:widowControl w:val="0"/>
              <w:spacing w:before="60" w:after="60" w:line="340" w:lineRule="exact"/>
              <w:jc w:val="both"/>
              <w:rPr>
                <w:sz w:val="26"/>
                <w:szCs w:val="26"/>
              </w:rPr>
            </w:pPr>
            <w:r w:rsidRPr="00C67BA1">
              <w:rPr>
                <w:sz w:val="26"/>
                <w:szCs w:val="26"/>
              </w:rPr>
              <w:t>2. Về nội dung dự thảo:</w:t>
            </w:r>
          </w:p>
          <w:p w14:paraId="24097A46" w14:textId="74CA8031" w:rsidR="00E32794" w:rsidRPr="00C67BA1" w:rsidRDefault="00E32794" w:rsidP="00E32794">
            <w:pPr>
              <w:widowControl w:val="0"/>
              <w:spacing w:before="60" w:after="60" w:line="340" w:lineRule="exact"/>
              <w:jc w:val="both"/>
              <w:rPr>
                <w:sz w:val="26"/>
                <w:szCs w:val="26"/>
              </w:rPr>
            </w:pPr>
            <w:r w:rsidRPr="00C67BA1">
              <w:rPr>
                <w:sz w:val="26"/>
                <w:szCs w:val="26"/>
              </w:rPr>
              <w:t xml:space="preserve"> Tại tên gọi của dự thảo Quyết định và Điều 1 sử dụng cụm từ “quản lý cảng cá và khu neo đậu tránh trú bão cho tàu cá”, trong khi Quyết định số 24/2017/QĐ-UBND có tên gọi “Quy chế quản lý cảng cá, bến cá và khu neo đậu tránh trú bão cho tàu cá”, để bảo đảm thống nhất với tên văn bản được bãi bỏ, đề nghị cơ quan chủ trì rà soát và xem xét điều chỉnh, bổ sung.</w:t>
            </w:r>
          </w:p>
        </w:tc>
        <w:tc>
          <w:tcPr>
            <w:tcW w:w="4111" w:type="dxa"/>
          </w:tcPr>
          <w:p w14:paraId="3CE9C83B" w14:textId="77777777" w:rsidR="00C67BA1" w:rsidRDefault="00C67BA1" w:rsidP="00E32794">
            <w:pPr>
              <w:widowControl w:val="0"/>
              <w:spacing w:before="60" w:after="60" w:line="340" w:lineRule="exact"/>
              <w:jc w:val="both"/>
              <w:rPr>
                <w:sz w:val="26"/>
                <w:szCs w:val="26"/>
              </w:rPr>
            </w:pPr>
          </w:p>
          <w:p w14:paraId="4AED844A" w14:textId="7DD52196" w:rsidR="00C0597E" w:rsidRPr="00C67BA1" w:rsidRDefault="00C0597E" w:rsidP="00E32794">
            <w:pPr>
              <w:widowControl w:val="0"/>
              <w:spacing w:before="60" w:after="60" w:line="340" w:lineRule="exact"/>
              <w:jc w:val="both"/>
              <w:rPr>
                <w:sz w:val="26"/>
                <w:szCs w:val="26"/>
              </w:rPr>
            </w:pPr>
            <w:r w:rsidRPr="00C67BA1">
              <w:rPr>
                <w:sz w:val="26"/>
                <w:szCs w:val="26"/>
              </w:rPr>
              <w:t>Tiếp thu</w:t>
            </w:r>
            <w:r w:rsidR="004A4604">
              <w:rPr>
                <w:sz w:val="26"/>
                <w:szCs w:val="26"/>
              </w:rPr>
              <w:t xml:space="preserve"> và </w:t>
            </w:r>
            <w:r w:rsidRPr="00C67BA1">
              <w:rPr>
                <w:sz w:val="26"/>
                <w:szCs w:val="26"/>
              </w:rPr>
              <w:t>giải trình</w:t>
            </w:r>
            <w:r w:rsidR="004A4604">
              <w:rPr>
                <w:sz w:val="26"/>
                <w:szCs w:val="26"/>
              </w:rPr>
              <w:t xml:space="preserve"> như sau</w:t>
            </w:r>
            <w:r w:rsidRPr="00C67BA1">
              <w:rPr>
                <w:sz w:val="26"/>
                <w:szCs w:val="26"/>
              </w:rPr>
              <w:t>:</w:t>
            </w:r>
          </w:p>
          <w:p w14:paraId="0392FF54" w14:textId="66FE7579" w:rsidR="00E32794" w:rsidRPr="00C67BA1" w:rsidRDefault="00E32794" w:rsidP="00E32794">
            <w:pPr>
              <w:widowControl w:val="0"/>
              <w:spacing w:before="60" w:after="60" w:line="340" w:lineRule="exact"/>
              <w:jc w:val="both"/>
              <w:rPr>
                <w:b/>
                <w:sz w:val="26"/>
                <w:szCs w:val="26"/>
              </w:rPr>
            </w:pPr>
            <w:r w:rsidRPr="00C67BA1">
              <w:rPr>
                <w:sz w:val="26"/>
                <w:szCs w:val="26"/>
              </w:rPr>
              <w:t xml:space="preserve">Ngày 17/6/2020, Ủy ban nhân dân thành phố ban hành Quyết định số 14/2020/QĐ-UBND về việc sửa đổi, bổ sung một số điều của Quy chế quản lý cảng cá và khu neo đậu tránh trú bão cho tàu cá trên địa bàn thành phố Hải Phòng ban hành kèm theo Quyết định số 24/2017/QĐ-UBND ngày 17 tháng 11 năm 2017 của Ủy ban nhân dân thành phố; </w:t>
            </w:r>
            <w:r w:rsidRPr="00C67BA1">
              <w:rPr>
                <w:i/>
                <w:sz w:val="26"/>
                <w:szCs w:val="26"/>
              </w:rPr>
              <w:t>theo đó, tại khoản 2 Điều 2 của  Quyết định số 14/2020/QĐ-UBND quy định</w:t>
            </w:r>
            <w:r w:rsidRPr="00C67BA1">
              <w:rPr>
                <w:sz w:val="26"/>
                <w:szCs w:val="26"/>
              </w:rPr>
              <w:t xml:space="preserve">: </w:t>
            </w:r>
          </w:p>
          <w:p w14:paraId="74A60E81" w14:textId="4AC4F918" w:rsidR="00E32794" w:rsidRPr="00C67BA1" w:rsidRDefault="00D03DE9" w:rsidP="00E32794">
            <w:pPr>
              <w:spacing w:before="120" w:after="120" w:line="380" w:lineRule="atLeast"/>
              <w:jc w:val="both"/>
              <w:rPr>
                <w:b/>
                <w:sz w:val="26"/>
                <w:szCs w:val="26"/>
              </w:rPr>
            </w:pPr>
            <w:r w:rsidRPr="00C67BA1">
              <w:rPr>
                <w:sz w:val="26"/>
                <w:szCs w:val="26"/>
              </w:rPr>
              <w:lastRenderedPageBreak/>
              <w:t>“</w:t>
            </w:r>
            <w:r w:rsidR="00E32794" w:rsidRPr="00C67BA1">
              <w:rPr>
                <w:b/>
                <w:sz w:val="26"/>
                <w:szCs w:val="26"/>
              </w:rPr>
              <w:t xml:space="preserve">Điều 2. </w:t>
            </w:r>
            <w:r w:rsidR="00E32794" w:rsidRPr="00C67BA1">
              <w:rPr>
                <w:sz w:val="26"/>
                <w:szCs w:val="26"/>
              </w:rPr>
              <w:t>Bãi bỏ và thay đổi từ ngữ một số điều của Quy chế quản lý cảng cá và khu neo đậu tránh trú bão cho tàu cá trên địa bàn thành phố Hải Phòng ban hành kèm theo Quyết định số 24/2017/QĐ-UBND ngày 17 tháng 11 năm 2017 của Ủy ban nhân dân thành phố Hải Phòng, cụ thể như sau</w:t>
            </w:r>
            <w:r w:rsidR="00E32794" w:rsidRPr="00C67BA1">
              <w:rPr>
                <w:b/>
                <w:sz w:val="26"/>
                <w:szCs w:val="26"/>
              </w:rPr>
              <w:t>:</w:t>
            </w:r>
          </w:p>
          <w:p w14:paraId="1AA48A8D" w14:textId="3E598FB1" w:rsidR="00E32794" w:rsidRPr="00C67BA1" w:rsidRDefault="00E32794" w:rsidP="00D03DE9">
            <w:pPr>
              <w:spacing w:before="120" w:after="120" w:line="380" w:lineRule="atLeast"/>
              <w:jc w:val="both"/>
              <w:rPr>
                <w:sz w:val="26"/>
                <w:szCs w:val="26"/>
              </w:rPr>
            </w:pPr>
            <w:r w:rsidRPr="00C67BA1">
              <w:rPr>
                <w:sz w:val="26"/>
                <w:szCs w:val="26"/>
              </w:rPr>
              <w:t>2. Thay đổi cụm từ “</w:t>
            </w:r>
            <w:r w:rsidRPr="00C67BA1">
              <w:rPr>
                <w:sz w:val="26"/>
                <w:szCs w:val="26"/>
                <w:u w:val="single"/>
              </w:rPr>
              <w:t>cảng cá, bến cá và khu neo đậu tránh trú bão cho tàu cá</w:t>
            </w:r>
            <w:r w:rsidRPr="00C67BA1">
              <w:rPr>
                <w:sz w:val="26"/>
                <w:szCs w:val="26"/>
              </w:rPr>
              <w:t xml:space="preserve">” </w:t>
            </w:r>
            <w:r w:rsidRPr="00C67BA1">
              <w:rPr>
                <w:b/>
                <w:sz w:val="26"/>
                <w:szCs w:val="26"/>
              </w:rPr>
              <w:t>thành</w:t>
            </w:r>
            <w:r w:rsidRPr="00C67BA1">
              <w:rPr>
                <w:sz w:val="26"/>
                <w:szCs w:val="26"/>
              </w:rPr>
              <w:t xml:space="preserve"> “</w:t>
            </w:r>
            <w:r w:rsidRPr="00C67BA1">
              <w:rPr>
                <w:sz w:val="26"/>
                <w:szCs w:val="26"/>
                <w:u w:val="single"/>
              </w:rPr>
              <w:t>cảng cá và khu neo đậu tránh trú bão cho tàu cá</w:t>
            </w:r>
            <w:r w:rsidRPr="00C67BA1">
              <w:rPr>
                <w:sz w:val="26"/>
                <w:szCs w:val="26"/>
              </w:rPr>
              <w:t>”.</w:t>
            </w:r>
            <w:r w:rsidR="00D03DE9" w:rsidRPr="00C67BA1">
              <w:rPr>
                <w:sz w:val="26"/>
                <w:szCs w:val="26"/>
              </w:rPr>
              <w:t>”</w:t>
            </w:r>
          </w:p>
        </w:tc>
      </w:tr>
      <w:tr w:rsidR="00E32794" w:rsidRPr="00825A09" w14:paraId="07939C09" w14:textId="77777777" w:rsidTr="009D2BC4">
        <w:trPr>
          <w:tblHeader/>
        </w:trPr>
        <w:tc>
          <w:tcPr>
            <w:tcW w:w="2547" w:type="dxa"/>
            <w:vMerge w:val="restart"/>
          </w:tcPr>
          <w:p w14:paraId="04738C0C" w14:textId="77777777" w:rsidR="00E32794" w:rsidRPr="00C67BA1" w:rsidRDefault="00E32794" w:rsidP="00E32794">
            <w:pPr>
              <w:widowControl w:val="0"/>
              <w:spacing w:before="60" w:after="60" w:line="340" w:lineRule="exact"/>
              <w:jc w:val="both"/>
              <w:rPr>
                <w:sz w:val="26"/>
                <w:szCs w:val="26"/>
              </w:rPr>
            </w:pPr>
          </w:p>
        </w:tc>
        <w:tc>
          <w:tcPr>
            <w:tcW w:w="2693" w:type="dxa"/>
          </w:tcPr>
          <w:p w14:paraId="5FD057DD" w14:textId="58663DBD" w:rsidR="00E32794" w:rsidRPr="00C67BA1" w:rsidRDefault="00E32794" w:rsidP="00E32794">
            <w:pPr>
              <w:widowControl w:val="0"/>
              <w:spacing w:before="60" w:after="60" w:line="340" w:lineRule="exact"/>
              <w:jc w:val="center"/>
              <w:rPr>
                <w:b/>
                <w:bCs/>
                <w:sz w:val="26"/>
                <w:szCs w:val="26"/>
              </w:rPr>
            </w:pPr>
            <w:r w:rsidRPr="00C67BA1">
              <w:rPr>
                <w:b/>
                <w:bCs/>
                <w:sz w:val="26"/>
                <w:szCs w:val="26"/>
              </w:rPr>
              <w:t>4.</w:t>
            </w:r>
            <w:r w:rsidRPr="00C67BA1">
              <w:rPr>
                <w:bCs/>
                <w:sz w:val="26"/>
                <w:szCs w:val="26"/>
              </w:rPr>
              <w:t xml:space="preserve"> Sở Khoa học và Công nghệ</w:t>
            </w:r>
            <w:r w:rsidRPr="00C67BA1">
              <w:rPr>
                <w:bCs/>
                <w:sz w:val="26"/>
                <w:szCs w:val="26"/>
                <w:lang w:val="vi-VN"/>
              </w:rPr>
              <w:t xml:space="preserve"> tại Văn bản số</w:t>
            </w:r>
            <w:r w:rsidRPr="00C67BA1">
              <w:rPr>
                <w:bCs/>
                <w:sz w:val="26"/>
                <w:szCs w:val="26"/>
              </w:rPr>
              <w:t xml:space="preserve"> 2334/SKHCN-VP </w:t>
            </w:r>
            <w:r w:rsidRPr="00C67BA1">
              <w:rPr>
                <w:bCs/>
                <w:sz w:val="26"/>
                <w:szCs w:val="26"/>
                <w:lang w:val="vi-VN"/>
              </w:rPr>
              <w:t xml:space="preserve"> </w:t>
            </w:r>
            <w:r w:rsidRPr="00C67BA1">
              <w:rPr>
                <w:bCs/>
                <w:sz w:val="26"/>
                <w:szCs w:val="26"/>
              </w:rPr>
              <w:t xml:space="preserve">           </w:t>
            </w:r>
            <w:r w:rsidRPr="00C67BA1">
              <w:rPr>
                <w:bCs/>
                <w:sz w:val="26"/>
                <w:szCs w:val="26"/>
                <w:lang w:val="vi-VN"/>
              </w:rPr>
              <w:t xml:space="preserve">ngày </w:t>
            </w:r>
            <w:r w:rsidRPr="00C67BA1">
              <w:rPr>
                <w:bCs/>
                <w:sz w:val="26"/>
                <w:szCs w:val="26"/>
              </w:rPr>
              <w:t>09/6/2026</w:t>
            </w:r>
          </w:p>
        </w:tc>
        <w:tc>
          <w:tcPr>
            <w:tcW w:w="5245" w:type="dxa"/>
          </w:tcPr>
          <w:p w14:paraId="0FC4F8B1" w14:textId="77777777" w:rsidR="00E32794" w:rsidRPr="00C67BA1" w:rsidRDefault="00E32794" w:rsidP="00E32794">
            <w:pPr>
              <w:widowControl w:val="0"/>
              <w:spacing w:before="60" w:after="60" w:line="340" w:lineRule="exact"/>
              <w:jc w:val="both"/>
              <w:rPr>
                <w:sz w:val="26"/>
                <w:szCs w:val="26"/>
              </w:rPr>
            </w:pPr>
            <w:r w:rsidRPr="00C67BA1">
              <w:rPr>
                <w:sz w:val="26"/>
                <w:szCs w:val="26"/>
              </w:rPr>
              <w:t xml:space="preserve">1. Nhất trí với nội dung dự thảo Quyết định nêu trên. </w:t>
            </w:r>
          </w:p>
          <w:p w14:paraId="2D0DEA74" w14:textId="77777777" w:rsidR="00E32794" w:rsidRPr="00C67BA1" w:rsidRDefault="00E32794" w:rsidP="00E32794">
            <w:pPr>
              <w:widowControl w:val="0"/>
              <w:spacing w:before="60" w:after="60" w:line="340" w:lineRule="exact"/>
              <w:jc w:val="both"/>
              <w:rPr>
                <w:sz w:val="26"/>
                <w:szCs w:val="26"/>
              </w:rPr>
            </w:pPr>
            <w:r w:rsidRPr="00C67BA1">
              <w:rPr>
                <w:sz w:val="26"/>
                <w:szCs w:val="26"/>
              </w:rPr>
              <w:t xml:space="preserve">2. Sở Khoa học và Công nghệ không có ý kiến theo quy định tại khoản 2 Điều 49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do </w:t>
            </w:r>
            <w:r w:rsidRPr="00C67BA1">
              <w:rPr>
                <w:i/>
                <w:sz w:val="26"/>
                <w:szCs w:val="26"/>
              </w:rPr>
              <w:t>dự thảo văn bản gửi xin ý kiến không có nội dung quy định về việc ứng dụng, thúc đẩy phát triển khoa học, công nghệ, đổi mới sáng tạo và chuyển đổi số</w:t>
            </w:r>
            <w:r w:rsidRPr="00C67BA1">
              <w:rPr>
                <w:sz w:val="26"/>
                <w:szCs w:val="26"/>
              </w:rPr>
              <w:t>.</w:t>
            </w:r>
          </w:p>
          <w:p w14:paraId="56C79944" w14:textId="6C81079C" w:rsidR="00C0597E" w:rsidRPr="00C67BA1" w:rsidRDefault="00C0597E" w:rsidP="00E32794">
            <w:pPr>
              <w:widowControl w:val="0"/>
              <w:spacing w:before="60" w:after="60" w:line="340" w:lineRule="exact"/>
              <w:jc w:val="both"/>
              <w:rPr>
                <w:sz w:val="26"/>
                <w:szCs w:val="26"/>
              </w:rPr>
            </w:pPr>
          </w:p>
        </w:tc>
        <w:tc>
          <w:tcPr>
            <w:tcW w:w="4111" w:type="dxa"/>
          </w:tcPr>
          <w:p w14:paraId="424FB9B1"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01BAE263" w14:textId="77777777" w:rsidTr="009D2BC4">
        <w:trPr>
          <w:tblHeader/>
        </w:trPr>
        <w:tc>
          <w:tcPr>
            <w:tcW w:w="2547" w:type="dxa"/>
            <w:vMerge/>
          </w:tcPr>
          <w:p w14:paraId="7866998A" w14:textId="77777777" w:rsidR="00E32794" w:rsidRPr="00C67BA1" w:rsidRDefault="00E32794" w:rsidP="00E32794">
            <w:pPr>
              <w:widowControl w:val="0"/>
              <w:spacing w:before="60" w:after="60" w:line="340" w:lineRule="exact"/>
              <w:jc w:val="both"/>
              <w:rPr>
                <w:sz w:val="26"/>
                <w:szCs w:val="26"/>
              </w:rPr>
            </w:pPr>
          </w:p>
        </w:tc>
        <w:tc>
          <w:tcPr>
            <w:tcW w:w="2693" w:type="dxa"/>
          </w:tcPr>
          <w:p w14:paraId="131D4B81" w14:textId="2E988577" w:rsidR="00E32794" w:rsidRPr="00C67BA1" w:rsidRDefault="00E32794" w:rsidP="00E32794">
            <w:pPr>
              <w:widowControl w:val="0"/>
              <w:spacing w:before="60" w:after="60" w:line="340" w:lineRule="exact"/>
              <w:jc w:val="center"/>
              <w:rPr>
                <w:bCs/>
                <w:sz w:val="26"/>
                <w:szCs w:val="26"/>
              </w:rPr>
            </w:pPr>
            <w:r w:rsidRPr="00C67BA1">
              <w:rPr>
                <w:b/>
                <w:bCs/>
                <w:sz w:val="26"/>
                <w:szCs w:val="26"/>
              </w:rPr>
              <w:t>5.</w:t>
            </w:r>
            <w:r w:rsidRPr="00C67BA1">
              <w:rPr>
                <w:bCs/>
                <w:sz w:val="26"/>
                <w:szCs w:val="26"/>
              </w:rPr>
              <w:t xml:space="preserve"> Ủy ban nhân dân Đặc khu Bạch Long Vĩ</w:t>
            </w:r>
            <w:r w:rsidRPr="00C67BA1">
              <w:rPr>
                <w:bCs/>
                <w:sz w:val="26"/>
                <w:szCs w:val="26"/>
                <w:lang w:val="vi-VN"/>
              </w:rPr>
              <w:t xml:space="preserve"> </w:t>
            </w:r>
            <w:r w:rsidRPr="00C67BA1">
              <w:rPr>
                <w:bCs/>
                <w:sz w:val="26"/>
                <w:szCs w:val="26"/>
              </w:rPr>
              <w:t xml:space="preserve">    </w:t>
            </w:r>
            <w:r w:rsidRPr="00C67BA1">
              <w:rPr>
                <w:bCs/>
                <w:sz w:val="26"/>
                <w:szCs w:val="26"/>
                <w:lang w:val="vi-VN"/>
              </w:rPr>
              <w:t>tại Văn bản số</w:t>
            </w:r>
            <w:r w:rsidRPr="00C67BA1">
              <w:rPr>
                <w:bCs/>
                <w:sz w:val="26"/>
                <w:szCs w:val="26"/>
              </w:rPr>
              <w:t xml:space="preserve"> 811/UBND-KT             </w:t>
            </w:r>
            <w:r w:rsidRPr="00C67BA1">
              <w:rPr>
                <w:bCs/>
                <w:sz w:val="26"/>
                <w:szCs w:val="26"/>
                <w:lang w:val="vi-VN"/>
              </w:rPr>
              <w:t xml:space="preserve">ngày </w:t>
            </w:r>
            <w:r w:rsidRPr="00C67BA1">
              <w:rPr>
                <w:bCs/>
                <w:sz w:val="26"/>
                <w:szCs w:val="26"/>
              </w:rPr>
              <w:t>04/6/2026</w:t>
            </w:r>
          </w:p>
        </w:tc>
        <w:tc>
          <w:tcPr>
            <w:tcW w:w="5245" w:type="dxa"/>
          </w:tcPr>
          <w:p w14:paraId="65E65DD1" w14:textId="5479C958" w:rsidR="00E32794" w:rsidRPr="00C67BA1" w:rsidRDefault="00E32794" w:rsidP="00E32794">
            <w:pPr>
              <w:widowControl w:val="0"/>
              <w:spacing w:before="60" w:after="60" w:line="340" w:lineRule="exact"/>
              <w:jc w:val="both"/>
              <w:rPr>
                <w:sz w:val="26"/>
                <w:szCs w:val="26"/>
              </w:rPr>
            </w:pPr>
            <w:r w:rsidRPr="00C67BA1">
              <w:rPr>
                <w:sz w:val="26"/>
                <w:szCs w:val="26"/>
              </w:rPr>
              <w:t>Thống nhất với nội dung dự thảo Quyết định và các tài liệu kèm theo; không có ý kiến tham gia khác.</w:t>
            </w:r>
          </w:p>
        </w:tc>
        <w:tc>
          <w:tcPr>
            <w:tcW w:w="4111" w:type="dxa"/>
          </w:tcPr>
          <w:p w14:paraId="51A9FF7B"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6706256E" w14:textId="77777777" w:rsidTr="009D2BC4">
        <w:trPr>
          <w:tblHeader/>
        </w:trPr>
        <w:tc>
          <w:tcPr>
            <w:tcW w:w="2547" w:type="dxa"/>
            <w:vMerge/>
          </w:tcPr>
          <w:p w14:paraId="152A61C8" w14:textId="77777777" w:rsidR="00E32794" w:rsidRPr="00C67BA1" w:rsidRDefault="00E32794" w:rsidP="00E32794">
            <w:pPr>
              <w:widowControl w:val="0"/>
              <w:spacing w:before="60" w:after="60" w:line="340" w:lineRule="exact"/>
              <w:jc w:val="both"/>
              <w:rPr>
                <w:sz w:val="26"/>
                <w:szCs w:val="26"/>
              </w:rPr>
            </w:pPr>
          </w:p>
        </w:tc>
        <w:tc>
          <w:tcPr>
            <w:tcW w:w="2693" w:type="dxa"/>
          </w:tcPr>
          <w:p w14:paraId="15F5EDA1" w14:textId="6E909F2A" w:rsidR="00E32794" w:rsidRPr="00C67BA1" w:rsidRDefault="00E32794" w:rsidP="00E32794">
            <w:pPr>
              <w:widowControl w:val="0"/>
              <w:spacing w:before="60" w:after="60" w:line="340" w:lineRule="exact"/>
              <w:jc w:val="center"/>
              <w:rPr>
                <w:bCs/>
                <w:sz w:val="26"/>
                <w:szCs w:val="26"/>
              </w:rPr>
            </w:pPr>
            <w:r w:rsidRPr="00C67BA1">
              <w:rPr>
                <w:b/>
                <w:bCs/>
                <w:sz w:val="26"/>
                <w:szCs w:val="26"/>
              </w:rPr>
              <w:t>6.</w:t>
            </w:r>
            <w:r w:rsidRPr="00C67BA1">
              <w:rPr>
                <w:bCs/>
                <w:sz w:val="26"/>
                <w:szCs w:val="26"/>
              </w:rPr>
              <w:t xml:space="preserve"> Sở Xây dựng              </w:t>
            </w:r>
            <w:r w:rsidRPr="00C67BA1">
              <w:rPr>
                <w:bCs/>
                <w:sz w:val="26"/>
                <w:szCs w:val="26"/>
                <w:lang w:val="vi-VN"/>
              </w:rPr>
              <w:t xml:space="preserve">tại Văn bản số </w:t>
            </w:r>
            <w:r w:rsidRPr="00C67BA1">
              <w:rPr>
                <w:bCs/>
                <w:sz w:val="26"/>
                <w:szCs w:val="26"/>
              </w:rPr>
              <w:t>6011/SXD-QLHTKT</w:t>
            </w:r>
            <w:r w:rsidRPr="00C67BA1">
              <w:rPr>
                <w:bCs/>
                <w:sz w:val="26"/>
                <w:szCs w:val="26"/>
                <w:lang w:val="vi-VN"/>
              </w:rPr>
              <w:t xml:space="preserve"> ngày </w:t>
            </w:r>
            <w:r w:rsidRPr="00C67BA1">
              <w:rPr>
                <w:bCs/>
                <w:sz w:val="26"/>
                <w:szCs w:val="26"/>
              </w:rPr>
              <w:t>05/6/2026</w:t>
            </w:r>
          </w:p>
        </w:tc>
        <w:tc>
          <w:tcPr>
            <w:tcW w:w="5245" w:type="dxa"/>
          </w:tcPr>
          <w:p w14:paraId="16AA0744" w14:textId="05390F90" w:rsidR="00E32794" w:rsidRPr="00C67BA1" w:rsidRDefault="00E32794" w:rsidP="00E32794">
            <w:pPr>
              <w:widowControl w:val="0"/>
              <w:spacing w:before="60" w:after="60" w:line="340" w:lineRule="exact"/>
              <w:jc w:val="both"/>
              <w:rPr>
                <w:sz w:val="26"/>
                <w:szCs w:val="26"/>
              </w:rPr>
            </w:pPr>
            <w:r w:rsidRPr="00C67BA1">
              <w:rPr>
                <w:sz w:val="26"/>
                <w:szCs w:val="26"/>
              </w:rPr>
              <w:t>Nhất trí với nội dung dự thảo</w:t>
            </w:r>
          </w:p>
        </w:tc>
        <w:tc>
          <w:tcPr>
            <w:tcW w:w="4111" w:type="dxa"/>
          </w:tcPr>
          <w:p w14:paraId="13E58403"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04EDCB4C" w14:textId="77777777" w:rsidTr="009D2BC4">
        <w:trPr>
          <w:tblHeader/>
        </w:trPr>
        <w:tc>
          <w:tcPr>
            <w:tcW w:w="2547" w:type="dxa"/>
            <w:vMerge/>
          </w:tcPr>
          <w:p w14:paraId="36980C9E" w14:textId="77777777" w:rsidR="00E32794" w:rsidRPr="00C67BA1" w:rsidRDefault="00E32794" w:rsidP="00E32794">
            <w:pPr>
              <w:widowControl w:val="0"/>
              <w:spacing w:before="60" w:after="60" w:line="340" w:lineRule="exact"/>
              <w:jc w:val="both"/>
              <w:rPr>
                <w:sz w:val="26"/>
                <w:szCs w:val="26"/>
              </w:rPr>
            </w:pPr>
          </w:p>
        </w:tc>
        <w:tc>
          <w:tcPr>
            <w:tcW w:w="2693" w:type="dxa"/>
          </w:tcPr>
          <w:p w14:paraId="0228E950" w14:textId="6605F6A9" w:rsidR="00E32794" w:rsidRPr="00C67BA1" w:rsidRDefault="00E32794" w:rsidP="00E32794">
            <w:pPr>
              <w:widowControl w:val="0"/>
              <w:spacing w:before="60" w:after="60" w:line="340" w:lineRule="exact"/>
              <w:jc w:val="center"/>
              <w:rPr>
                <w:bCs/>
                <w:sz w:val="26"/>
                <w:szCs w:val="26"/>
              </w:rPr>
            </w:pPr>
            <w:r w:rsidRPr="00C67BA1">
              <w:rPr>
                <w:b/>
                <w:bCs/>
                <w:sz w:val="26"/>
                <w:szCs w:val="26"/>
              </w:rPr>
              <w:t>7.</w:t>
            </w:r>
            <w:r w:rsidRPr="00C67BA1">
              <w:rPr>
                <w:bCs/>
                <w:sz w:val="26"/>
                <w:szCs w:val="26"/>
              </w:rPr>
              <w:t xml:space="preserve"> Ủy ban nhân dân Đặc khu Cát Hải</w:t>
            </w:r>
            <w:r w:rsidRPr="00C67BA1">
              <w:rPr>
                <w:bCs/>
                <w:sz w:val="26"/>
                <w:szCs w:val="26"/>
                <w:lang w:val="vi-VN"/>
              </w:rPr>
              <w:t xml:space="preserve"> </w:t>
            </w:r>
            <w:r w:rsidRPr="00C67BA1">
              <w:rPr>
                <w:bCs/>
                <w:sz w:val="26"/>
                <w:szCs w:val="26"/>
              </w:rPr>
              <w:t xml:space="preserve">        </w:t>
            </w:r>
            <w:r w:rsidRPr="00C67BA1">
              <w:rPr>
                <w:bCs/>
                <w:sz w:val="26"/>
                <w:szCs w:val="26"/>
                <w:lang w:val="vi-VN"/>
              </w:rPr>
              <w:t>tại Văn bản số</w:t>
            </w:r>
            <w:r w:rsidRPr="00C67BA1">
              <w:rPr>
                <w:bCs/>
                <w:sz w:val="26"/>
                <w:szCs w:val="26"/>
              </w:rPr>
              <w:t xml:space="preserve"> 3123/UBND-KT             </w:t>
            </w:r>
            <w:r w:rsidRPr="00C67BA1">
              <w:rPr>
                <w:bCs/>
                <w:sz w:val="26"/>
                <w:szCs w:val="26"/>
                <w:lang w:val="vi-VN"/>
              </w:rPr>
              <w:t xml:space="preserve">ngày </w:t>
            </w:r>
            <w:r w:rsidRPr="00C67BA1">
              <w:rPr>
                <w:bCs/>
                <w:sz w:val="26"/>
                <w:szCs w:val="26"/>
              </w:rPr>
              <w:t>09/6/2026</w:t>
            </w:r>
          </w:p>
        </w:tc>
        <w:tc>
          <w:tcPr>
            <w:tcW w:w="5245" w:type="dxa"/>
          </w:tcPr>
          <w:p w14:paraId="768B425B" w14:textId="786094D4" w:rsidR="00E32794" w:rsidRPr="00C67BA1" w:rsidRDefault="00E32794" w:rsidP="00E32794">
            <w:pPr>
              <w:widowControl w:val="0"/>
              <w:spacing w:before="60" w:after="60" w:line="340" w:lineRule="exact"/>
              <w:jc w:val="both"/>
              <w:rPr>
                <w:sz w:val="26"/>
                <w:szCs w:val="26"/>
              </w:rPr>
            </w:pPr>
            <w:r w:rsidRPr="00C67BA1">
              <w:rPr>
                <w:sz w:val="26"/>
                <w:szCs w:val="26"/>
              </w:rPr>
              <w:t>Nhất trí với dự thảo Quyết định</w:t>
            </w:r>
          </w:p>
        </w:tc>
        <w:tc>
          <w:tcPr>
            <w:tcW w:w="4111" w:type="dxa"/>
          </w:tcPr>
          <w:p w14:paraId="577D81EA"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4F4C53B5" w14:textId="77777777" w:rsidTr="009D2BC4">
        <w:trPr>
          <w:tblHeader/>
        </w:trPr>
        <w:tc>
          <w:tcPr>
            <w:tcW w:w="2547" w:type="dxa"/>
            <w:vMerge w:val="restart"/>
          </w:tcPr>
          <w:p w14:paraId="1653650C" w14:textId="77777777" w:rsidR="00E32794" w:rsidRPr="00C67BA1" w:rsidRDefault="00E32794" w:rsidP="00E32794">
            <w:pPr>
              <w:widowControl w:val="0"/>
              <w:spacing w:before="60" w:after="60" w:line="340" w:lineRule="exact"/>
              <w:jc w:val="both"/>
              <w:rPr>
                <w:sz w:val="26"/>
                <w:szCs w:val="26"/>
              </w:rPr>
            </w:pPr>
          </w:p>
        </w:tc>
        <w:tc>
          <w:tcPr>
            <w:tcW w:w="2693" w:type="dxa"/>
          </w:tcPr>
          <w:p w14:paraId="185849F0" w14:textId="497D8345" w:rsidR="00E32794" w:rsidRPr="00C67BA1" w:rsidRDefault="00E32794" w:rsidP="00E32794">
            <w:pPr>
              <w:widowControl w:val="0"/>
              <w:spacing w:before="60" w:after="60" w:line="340" w:lineRule="exact"/>
              <w:jc w:val="center"/>
              <w:rPr>
                <w:bCs/>
                <w:sz w:val="26"/>
                <w:szCs w:val="26"/>
              </w:rPr>
            </w:pPr>
            <w:r w:rsidRPr="00C67BA1">
              <w:rPr>
                <w:b/>
                <w:bCs/>
                <w:sz w:val="26"/>
                <w:szCs w:val="26"/>
              </w:rPr>
              <w:t>8.</w:t>
            </w:r>
            <w:r w:rsidRPr="00C67BA1">
              <w:rPr>
                <w:bCs/>
                <w:sz w:val="26"/>
                <w:szCs w:val="26"/>
              </w:rPr>
              <w:t xml:space="preserve"> Ủy ban nhân dân Phường Dương Kinh</w:t>
            </w:r>
            <w:r w:rsidRPr="00C67BA1">
              <w:rPr>
                <w:bCs/>
                <w:sz w:val="26"/>
                <w:szCs w:val="26"/>
                <w:lang w:val="vi-VN"/>
              </w:rPr>
              <w:t xml:space="preserve"> </w:t>
            </w:r>
            <w:r w:rsidRPr="00C67BA1">
              <w:rPr>
                <w:bCs/>
                <w:sz w:val="26"/>
                <w:szCs w:val="26"/>
              </w:rPr>
              <w:t xml:space="preserve">    </w:t>
            </w:r>
            <w:r w:rsidRPr="00C67BA1">
              <w:rPr>
                <w:bCs/>
                <w:sz w:val="26"/>
                <w:szCs w:val="26"/>
                <w:lang w:val="vi-VN"/>
              </w:rPr>
              <w:t>tại Văn bản số</w:t>
            </w:r>
            <w:r w:rsidRPr="00C67BA1">
              <w:rPr>
                <w:bCs/>
                <w:sz w:val="26"/>
                <w:szCs w:val="26"/>
              </w:rPr>
              <w:t xml:space="preserve"> 1804/UBND-KTHTĐT             </w:t>
            </w:r>
            <w:r w:rsidRPr="00C67BA1">
              <w:rPr>
                <w:bCs/>
                <w:sz w:val="26"/>
                <w:szCs w:val="26"/>
                <w:lang w:val="vi-VN"/>
              </w:rPr>
              <w:t xml:space="preserve">ngày </w:t>
            </w:r>
            <w:r w:rsidRPr="00C67BA1">
              <w:rPr>
                <w:bCs/>
                <w:sz w:val="26"/>
                <w:szCs w:val="26"/>
              </w:rPr>
              <w:t>09/6/2026</w:t>
            </w:r>
          </w:p>
        </w:tc>
        <w:tc>
          <w:tcPr>
            <w:tcW w:w="5245" w:type="dxa"/>
          </w:tcPr>
          <w:p w14:paraId="0E194818" w14:textId="0B565A08" w:rsidR="00E32794" w:rsidRPr="00C67BA1" w:rsidRDefault="00E32794" w:rsidP="00E32794">
            <w:pPr>
              <w:widowControl w:val="0"/>
              <w:spacing w:before="60" w:after="60" w:line="340" w:lineRule="exact"/>
              <w:jc w:val="both"/>
              <w:rPr>
                <w:sz w:val="26"/>
                <w:szCs w:val="26"/>
              </w:rPr>
            </w:pPr>
            <w:r w:rsidRPr="00C67BA1">
              <w:rPr>
                <w:sz w:val="26"/>
                <w:szCs w:val="26"/>
              </w:rPr>
              <w:t>Nhất trí với dự thảo Quyết định</w:t>
            </w:r>
          </w:p>
        </w:tc>
        <w:tc>
          <w:tcPr>
            <w:tcW w:w="4111" w:type="dxa"/>
          </w:tcPr>
          <w:p w14:paraId="7AEF7444" w14:textId="77777777" w:rsidR="00E32794" w:rsidRPr="00C67BA1" w:rsidRDefault="00E32794" w:rsidP="00E32794">
            <w:pPr>
              <w:widowControl w:val="0"/>
              <w:spacing w:before="60" w:after="60" w:line="340" w:lineRule="exact"/>
              <w:jc w:val="both"/>
              <w:rPr>
                <w:sz w:val="26"/>
                <w:szCs w:val="26"/>
                <w:lang w:val="vi-VN"/>
              </w:rPr>
            </w:pPr>
          </w:p>
        </w:tc>
      </w:tr>
      <w:tr w:rsidR="00E32794" w:rsidRPr="00825A09" w14:paraId="51EAF993" w14:textId="77777777" w:rsidTr="009D2BC4">
        <w:trPr>
          <w:tblHeader/>
        </w:trPr>
        <w:tc>
          <w:tcPr>
            <w:tcW w:w="2547" w:type="dxa"/>
            <w:vMerge/>
          </w:tcPr>
          <w:p w14:paraId="6D6E2041" w14:textId="77777777" w:rsidR="00E32794" w:rsidRPr="00C67BA1" w:rsidRDefault="00E32794" w:rsidP="00E32794">
            <w:pPr>
              <w:widowControl w:val="0"/>
              <w:spacing w:before="60" w:after="60" w:line="340" w:lineRule="exact"/>
              <w:jc w:val="both"/>
              <w:rPr>
                <w:sz w:val="26"/>
                <w:szCs w:val="26"/>
              </w:rPr>
            </w:pPr>
          </w:p>
        </w:tc>
        <w:tc>
          <w:tcPr>
            <w:tcW w:w="2693" w:type="dxa"/>
          </w:tcPr>
          <w:p w14:paraId="29CD43D4" w14:textId="77777777" w:rsidR="00E32794" w:rsidRPr="00C67BA1" w:rsidRDefault="00E32794" w:rsidP="00E32794">
            <w:pPr>
              <w:widowControl w:val="0"/>
              <w:spacing w:before="60" w:after="60" w:line="340" w:lineRule="exact"/>
              <w:jc w:val="center"/>
              <w:rPr>
                <w:bCs/>
                <w:sz w:val="26"/>
                <w:szCs w:val="26"/>
              </w:rPr>
            </w:pPr>
            <w:r w:rsidRPr="00C67BA1">
              <w:rPr>
                <w:b/>
                <w:bCs/>
                <w:sz w:val="26"/>
                <w:szCs w:val="26"/>
              </w:rPr>
              <w:t>9.</w:t>
            </w:r>
            <w:r w:rsidRPr="00C67BA1">
              <w:rPr>
                <w:bCs/>
                <w:sz w:val="26"/>
                <w:szCs w:val="26"/>
              </w:rPr>
              <w:t xml:space="preserve"> Ủy ban nhân dân Phường Đồ Sơn</w:t>
            </w:r>
            <w:r w:rsidRPr="00C67BA1">
              <w:rPr>
                <w:bCs/>
                <w:sz w:val="26"/>
                <w:szCs w:val="26"/>
                <w:lang w:val="vi-VN"/>
              </w:rPr>
              <w:t xml:space="preserve"> </w:t>
            </w:r>
            <w:r w:rsidRPr="00C67BA1">
              <w:rPr>
                <w:bCs/>
                <w:sz w:val="26"/>
                <w:szCs w:val="26"/>
              </w:rPr>
              <w:t xml:space="preserve">   </w:t>
            </w:r>
            <w:r w:rsidR="00EE5D3E" w:rsidRPr="00C67BA1">
              <w:rPr>
                <w:bCs/>
                <w:sz w:val="26"/>
                <w:szCs w:val="26"/>
              </w:rPr>
              <w:t xml:space="preserve">     </w:t>
            </w:r>
            <w:r w:rsidRPr="00C67BA1">
              <w:rPr>
                <w:bCs/>
                <w:sz w:val="26"/>
                <w:szCs w:val="26"/>
              </w:rPr>
              <w:t xml:space="preserve"> </w:t>
            </w:r>
            <w:r w:rsidRPr="00C67BA1">
              <w:rPr>
                <w:bCs/>
                <w:sz w:val="26"/>
                <w:szCs w:val="26"/>
                <w:lang w:val="vi-VN"/>
              </w:rPr>
              <w:t>tại Văn bản số</w:t>
            </w:r>
            <w:r w:rsidRPr="00C67BA1">
              <w:rPr>
                <w:bCs/>
                <w:sz w:val="26"/>
                <w:szCs w:val="26"/>
              </w:rPr>
              <w:t xml:space="preserve"> 2058/UBND-KTHT&amp;ĐT             </w:t>
            </w:r>
            <w:r w:rsidRPr="00C67BA1">
              <w:rPr>
                <w:bCs/>
                <w:sz w:val="26"/>
                <w:szCs w:val="26"/>
                <w:lang w:val="vi-VN"/>
              </w:rPr>
              <w:t xml:space="preserve">ngày </w:t>
            </w:r>
            <w:r w:rsidRPr="00C67BA1">
              <w:rPr>
                <w:bCs/>
                <w:sz w:val="26"/>
                <w:szCs w:val="26"/>
              </w:rPr>
              <w:t>09/6/2026</w:t>
            </w:r>
          </w:p>
          <w:p w14:paraId="34D842D8" w14:textId="09E82482" w:rsidR="00C0597E" w:rsidRPr="00C67BA1" w:rsidRDefault="00C0597E" w:rsidP="00E32794">
            <w:pPr>
              <w:widowControl w:val="0"/>
              <w:spacing w:before="60" w:after="60" w:line="340" w:lineRule="exact"/>
              <w:jc w:val="center"/>
              <w:rPr>
                <w:bCs/>
                <w:sz w:val="26"/>
                <w:szCs w:val="26"/>
              </w:rPr>
            </w:pPr>
          </w:p>
        </w:tc>
        <w:tc>
          <w:tcPr>
            <w:tcW w:w="5245" w:type="dxa"/>
          </w:tcPr>
          <w:p w14:paraId="67891B3A" w14:textId="68397920" w:rsidR="00E32794" w:rsidRPr="00C67BA1" w:rsidRDefault="00E32794" w:rsidP="00E32794">
            <w:pPr>
              <w:widowControl w:val="0"/>
              <w:spacing w:before="60" w:after="60" w:line="340" w:lineRule="exact"/>
              <w:jc w:val="both"/>
              <w:rPr>
                <w:sz w:val="26"/>
                <w:szCs w:val="26"/>
              </w:rPr>
            </w:pPr>
            <w:r w:rsidRPr="00C67BA1">
              <w:rPr>
                <w:sz w:val="26"/>
                <w:szCs w:val="26"/>
              </w:rPr>
              <w:t>Nhất trí với nội dung dự thảo Quyết định</w:t>
            </w:r>
          </w:p>
        </w:tc>
        <w:tc>
          <w:tcPr>
            <w:tcW w:w="4111" w:type="dxa"/>
          </w:tcPr>
          <w:p w14:paraId="11E67A35" w14:textId="77777777" w:rsidR="00E32794" w:rsidRPr="00C67BA1" w:rsidRDefault="00E32794" w:rsidP="00E32794">
            <w:pPr>
              <w:widowControl w:val="0"/>
              <w:spacing w:before="60" w:after="60" w:line="340" w:lineRule="exact"/>
              <w:jc w:val="both"/>
              <w:rPr>
                <w:sz w:val="26"/>
                <w:szCs w:val="26"/>
                <w:lang w:val="vi-VN"/>
              </w:rPr>
            </w:pPr>
          </w:p>
        </w:tc>
      </w:tr>
      <w:tr w:rsidR="00C67BA1" w:rsidRPr="00825A09" w14:paraId="4D2450A9" w14:textId="77777777" w:rsidTr="009D2BC4">
        <w:trPr>
          <w:tblHeader/>
        </w:trPr>
        <w:tc>
          <w:tcPr>
            <w:tcW w:w="2547" w:type="dxa"/>
            <w:vMerge w:val="restart"/>
          </w:tcPr>
          <w:p w14:paraId="01D17857" w14:textId="77777777" w:rsidR="00C67BA1" w:rsidRPr="00C67BA1" w:rsidRDefault="00C67BA1" w:rsidP="00E32794">
            <w:pPr>
              <w:widowControl w:val="0"/>
              <w:spacing w:before="60" w:after="60" w:line="340" w:lineRule="exact"/>
              <w:jc w:val="both"/>
              <w:rPr>
                <w:sz w:val="26"/>
                <w:szCs w:val="26"/>
              </w:rPr>
            </w:pPr>
          </w:p>
        </w:tc>
        <w:tc>
          <w:tcPr>
            <w:tcW w:w="2693" w:type="dxa"/>
          </w:tcPr>
          <w:p w14:paraId="5C025947" w14:textId="784BEE35" w:rsidR="00C67BA1" w:rsidRPr="00C67BA1" w:rsidRDefault="00C67BA1" w:rsidP="00EE5D3E">
            <w:pPr>
              <w:widowControl w:val="0"/>
              <w:spacing w:before="60" w:after="60" w:line="340" w:lineRule="exact"/>
              <w:jc w:val="center"/>
              <w:rPr>
                <w:bCs/>
                <w:sz w:val="26"/>
                <w:szCs w:val="26"/>
              </w:rPr>
            </w:pPr>
            <w:r w:rsidRPr="00C67BA1">
              <w:rPr>
                <w:b/>
                <w:bCs/>
                <w:sz w:val="26"/>
                <w:szCs w:val="26"/>
              </w:rPr>
              <w:t>10.</w:t>
            </w:r>
            <w:r w:rsidRPr="00C67BA1">
              <w:rPr>
                <w:bCs/>
                <w:sz w:val="26"/>
                <w:szCs w:val="26"/>
              </w:rPr>
              <w:t xml:space="preserve"> Ủy ban nhân dân Xã Kiến Hải          </w:t>
            </w:r>
            <w:r w:rsidRPr="00C67BA1">
              <w:rPr>
                <w:bCs/>
                <w:sz w:val="26"/>
                <w:szCs w:val="26"/>
                <w:lang w:val="vi-VN"/>
              </w:rPr>
              <w:t xml:space="preserve"> </w:t>
            </w:r>
            <w:r w:rsidRPr="00C67BA1">
              <w:rPr>
                <w:bCs/>
                <w:sz w:val="26"/>
                <w:szCs w:val="26"/>
              </w:rPr>
              <w:t xml:space="preserve">    </w:t>
            </w:r>
            <w:r w:rsidRPr="00C67BA1">
              <w:rPr>
                <w:bCs/>
                <w:sz w:val="26"/>
                <w:szCs w:val="26"/>
                <w:lang w:val="vi-VN"/>
              </w:rPr>
              <w:t>tại Văn bản số</w:t>
            </w:r>
            <w:r w:rsidRPr="00C67BA1">
              <w:rPr>
                <w:bCs/>
                <w:sz w:val="26"/>
                <w:szCs w:val="26"/>
              </w:rPr>
              <w:t xml:space="preserve"> 1602/UBND-KT            </w:t>
            </w:r>
            <w:r w:rsidRPr="00C67BA1">
              <w:rPr>
                <w:bCs/>
                <w:sz w:val="26"/>
                <w:szCs w:val="26"/>
                <w:lang w:val="vi-VN"/>
              </w:rPr>
              <w:t xml:space="preserve">ngày </w:t>
            </w:r>
            <w:r w:rsidRPr="00C67BA1">
              <w:rPr>
                <w:bCs/>
                <w:sz w:val="26"/>
                <w:szCs w:val="26"/>
              </w:rPr>
              <w:t>10/6/2026</w:t>
            </w:r>
          </w:p>
        </w:tc>
        <w:tc>
          <w:tcPr>
            <w:tcW w:w="5245" w:type="dxa"/>
          </w:tcPr>
          <w:p w14:paraId="6127D10F" w14:textId="69CD46B7" w:rsidR="00C67BA1" w:rsidRPr="00C67BA1" w:rsidRDefault="00C67BA1" w:rsidP="00E32794">
            <w:pPr>
              <w:widowControl w:val="0"/>
              <w:spacing w:before="60" w:after="60" w:line="340" w:lineRule="exact"/>
              <w:jc w:val="both"/>
              <w:rPr>
                <w:sz w:val="26"/>
                <w:szCs w:val="26"/>
              </w:rPr>
            </w:pPr>
            <w:r w:rsidRPr="00C67BA1">
              <w:rPr>
                <w:sz w:val="26"/>
                <w:szCs w:val="26"/>
              </w:rPr>
              <w:t>Nhất trí với nội dung dự thảo Quyết định</w:t>
            </w:r>
          </w:p>
        </w:tc>
        <w:tc>
          <w:tcPr>
            <w:tcW w:w="4111" w:type="dxa"/>
          </w:tcPr>
          <w:p w14:paraId="4F8C1C3E" w14:textId="77777777" w:rsidR="00C67BA1" w:rsidRPr="00C67BA1" w:rsidRDefault="00C67BA1" w:rsidP="00E32794">
            <w:pPr>
              <w:widowControl w:val="0"/>
              <w:spacing w:before="60" w:after="60" w:line="340" w:lineRule="exact"/>
              <w:jc w:val="both"/>
              <w:rPr>
                <w:sz w:val="26"/>
                <w:szCs w:val="26"/>
                <w:lang w:val="vi-VN"/>
              </w:rPr>
            </w:pPr>
          </w:p>
        </w:tc>
      </w:tr>
      <w:tr w:rsidR="00C67BA1" w:rsidRPr="00825A09" w14:paraId="02017595" w14:textId="77777777" w:rsidTr="009D2BC4">
        <w:trPr>
          <w:tblHeader/>
        </w:trPr>
        <w:tc>
          <w:tcPr>
            <w:tcW w:w="2547" w:type="dxa"/>
            <w:vMerge/>
          </w:tcPr>
          <w:p w14:paraId="0592D4B7" w14:textId="77777777" w:rsidR="00C67BA1" w:rsidRPr="00C67BA1" w:rsidRDefault="00C67BA1" w:rsidP="00EE5D3E">
            <w:pPr>
              <w:widowControl w:val="0"/>
              <w:spacing w:before="60" w:after="60" w:line="340" w:lineRule="exact"/>
              <w:jc w:val="both"/>
              <w:rPr>
                <w:sz w:val="26"/>
                <w:szCs w:val="26"/>
              </w:rPr>
            </w:pPr>
          </w:p>
        </w:tc>
        <w:tc>
          <w:tcPr>
            <w:tcW w:w="2693" w:type="dxa"/>
          </w:tcPr>
          <w:p w14:paraId="6CF71199" w14:textId="35FED563" w:rsidR="00C67BA1" w:rsidRPr="00C67BA1" w:rsidRDefault="00C67BA1" w:rsidP="00EE5D3E">
            <w:pPr>
              <w:widowControl w:val="0"/>
              <w:spacing w:before="60" w:after="60" w:line="340" w:lineRule="exact"/>
              <w:jc w:val="center"/>
              <w:rPr>
                <w:bCs/>
                <w:sz w:val="26"/>
                <w:szCs w:val="26"/>
              </w:rPr>
            </w:pPr>
            <w:r w:rsidRPr="00C67BA1">
              <w:rPr>
                <w:b/>
                <w:bCs/>
                <w:sz w:val="26"/>
                <w:szCs w:val="26"/>
              </w:rPr>
              <w:t>11.</w:t>
            </w:r>
            <w:r w:rsidRPr="00C67BA1">
              <w:rPr>
                <w:bCs/>
                <w:sz w:val="26"/>
                <w:szCs w:val="26"/>
              </w:rPr>
              <w:t xml:space="preserve"> Sở Tư pháp              </w:t>
            </w:r>
            <w:r w:rsidRPr="00C67BA1">
              <w:rPr>
                <w:bCs/>
                <w:sz w:val="26"/>
                <w:szCs w:val="26"/>
                <w:lang w:val="vi-VN"/>
              </w:rPr>
              <w:t xml:space="preserve">tại Văn bản số </w:t>
            </w:r>
            <w:r w:rsidRPr="00C67BA1">
              <w:rPr>
                <w:bCs/>
                <w:sz w:val="26"/>
                <w:szCs w:val="26"/>
              </w:rPr>
              <w:t xml:space="preserve">2672/STP-XDVB    </w:t>
            </w:r>
            <w:r w:rsidRPr="00C67BA1">
              <w:rPr>
                <w:bCs/>
                <w:sz w:val="26"/>
                <w:szCs w:val="26"/>
                <w:lang w:val="vi-VN"/>
              </w:rPr>
              <w:t xml:space="preserve"> ngày </w:t>
            </w:r>
            <w:r w:rsidRPr="00C67BA1">
              <w:rPr>
                <w:bCs/>
                <w:sz w:val="26"/>
                <w:szCs w:val="26"/>
              </w:rPr>
              <w:t>10/6/2026</w:t>
            </w:r>
          </w:p>
        </w:tc>
        <w:tc>
          <w:tcPr>
            <w:tcW w:w="5245" w:type="dxa"/>
          </w:tcPr>
          <w:p w14:paraId="4FF8504D" w14:textId="77777777" w:rsidR="00C67BA1" w:rsidRPr="00C67BA1" w:rsidRDefault="00C67BA1" w:rsidP="00EE5D3E">
            <w:pPr>
              <w:widowControl w:val="0"/>
              <w:spacing w:before="60" w:after="60" w:line="340" w:lineRule="exact"/>
              <w:jc w:val="both"/>
              <w:rPr>
                <w:b/>
                <w:sz w:val="26"/>
                <w:szCs w:val="26"/>
              </w:rPr>
            </w:pPr>
            <w:r w:rsidRPr="00C67BA1">
              <w:rPr>
                <w:b/>
                <w:sz w:val="26"/>
                <w:szCs w:val="26"/>
              </w:rPr>
              <w:t xml:space="preserve">1. Về dự thảo Quyết định </w:t>
            </w:r>
          </w:p>
          <w:p w14:paraId="6546C394" w14:textId="77777777" w:rsidR="004A4604" w:rsidRDefault="004A4604" w:rsidP="00EE5D3E">
            <w:pPr>
              <w:widowControl w:val="0"/>
              <w:spacing w:before="60" w:after="60" w:line="340" w:lineRule="exact"/>
              <w:jc w:val="both"/>
              <w:rPr>
                <w:sz w:val="26"/>
                <w:szCs w:val="26"/>
              </w:rPr>
            </w:pPr>
          </w:p>
          <w:p w14:paraId="5FAC79A1" w14:textId="5332F751" w:rsidR="00C67BA1" w:rsidRPr="00C67BA1" w:rsidRDefault="00C67BA1" w:rsidP="00EE5D3E">
            <w:pPr>
              <w:widowControl w:val="0"/>
              <w:spacing w:before="60" w:after="60" w:line="340" w:lineRule="exact"/>
              <w:jc w:val="both"/>
              <w:rPr>
                <w:sz w:val="26"/>
                <w:szCs w:val="26"/>
              </w:rPr>
            </w:pPr>
            <w:r w:rsidRPr="00C67BA1">
              <w:rPr>
                <w:sz w:val="26"/>
                <w:szCs w:val="26"/>
              </w:rPr>
              <w:t>a) Phần căn cứ pháp lý, đề nghị:</w:t>
            </w:r>
          </w:p>
          <w:p w14:paraId="548D87EB" w14:textId="77777777" w:rsidR="00C67BA1" w:rsidRPr="00C67BA1" w:rsidRDefault="00C67BA1" w:rsidP="00EE5D3E">
            <w:pPr>
              <w:widowControl w:val="0"/>
              <w:spacing w:before="60" w:after="60" w:line="340" w:lineRule="exact"/>
              <w:jc w:val="both"/>
              <w:rPr>
                <w:sz w:val="26"/>
                <w:szCs w:val="26"/>
              </w:rPr>
            </w:pPr>
            <w:r w:rsidRPr="00C67BA1">
              <w:rPr>
                <w:sz w:val="26"/>
                <w:szCs w:val="26"/>
              </w:rPr>
              <w:t xml:space="preserve">- Sửa căn cứ Luật Ban hành văn bản quy phạm pháp luật và Luật sửa đổi, bổ sung thành </w:t>
            </w:r>
            <w:r w:rsidRPr="00C67BA1">
              <w:rPr>
                <w:i/>
                <w:sz w:val="26"/>
                <w:szCs w:val="26"/>
              </w:rPr>
              <w:t>"Luật Ban hành văn bản quy phạm pháp luật số 64/2025/QH15 được sửa đổi, bổ sung bởi Luật số 87/2025/QH15"</w:t>
            </w:r>
            <w:r w:rsidRPr="00C67BA1">
              <w:rPr>
                <w:sz w:val="26"/>
                <w:szCs w:val="26"/>
              </w:rPr>
              <w:t xml:space="preserve">. </w:t>
            </w:r>
          </w:p>
          <w:p w14:paraId="369EB801" w14:textId="77777777" w:rsidR="00C67BA1" w:rsidRPr="00C67BA1" w:rsidRDefault="00C67BA1" w:rsidP="00EE5D3E">
            <w:pPr>
              <w:widowControl w:val="0"/>
              <w:spacing w:before="60" w:after="60" w:line="340" w:lineRule="exact"/>
              <w:jc w:val="both"/>
              <w:rPr>
                <w:sz w:val="26"/>
                <w:szCs w:val="26"/>
              </w:rPr>
            </w:pPr>
            <w:r w:rsidRPr="00C67BA1">
              <w:rPr>
                <w:sz w:val="26"/>
                <w:szCs w:val="26"/>
              </w:rPr>
              <w:t xml:space="preserve">- Bổ sung các căn cứ: </w:t>
            </w:r>
          </w:p>
          <w:p w14:paraId="36AB6466" w14:textId="77777777" w:rsidR="00C67BA1" w:rsidRPr="00C67BA1" w:rsidRDefault="00C67BA1" w:rsidP="00EE5D3E">
            <w:pPr>
              <w:widowControl w:val="0"/>
              <w:spacing w:before="60" w:after="60" w:line="340" w:lineRule="exact"/>
              <w:jc w:val="both"/>
              <w:rPr>
                <w:sz w:val="26"/>
                <w:szCs w:val="26"/>
              </w:rPr>
            </w:pPr>
            <w:r w:rsidRPr="00C67BA1">
              <w:rPr>
                <w:sz w:val="26"/>
                <w:szCs w:val="26"/>
              </w:rPr>
              <w:t xml:space="preserve">+ Luật Thủy sản số 18/2017/QH14 được sửa đổi, bổ sung bởi Luật số 31/2024/QH15, Luật số 43/2024/QH15 và Luật số 146/2025/QH15; </w:t>
            </w:r>
          </w:p>
          <w:p w14:paraId="305254F7" w14:textId="77777777" w:rsidR="00C67BA1" w:rsidRPr="00C67BA1" w:rsidRDefault="00C67BA1" w:rsidP="00EE5D3E">
            <w:pPr>
              <w:widowControl w:val="0"/>
              <w:spacing w:before="60" w:after="60" w:line="340" w:lineRule="exact"/>
              <w:jc w:val="both"/>
              <w:rPr>
                <w:sz w:val="26"/>
                <w:szCs w:val="26"/>
              </w:rPr>
            </w:pPr>
            <w:r w:rsidRPr="00C67BA1">
              <w:rPr>
                <w:sz w:val="26"/>
                <w:szCs w:val="26"/>
              </w:rPr>
              <w:t xml:space="preserve">+ Nghị định số 41/2026/NĐ-CP ngày 25 tháng 01 năm 2026 của Chính phủ quy định chi tiết một số điều và biện pháp thi hành Luật Thủy sản; </w:t>
            </w:r>
          </w:p>
          <w:p w14:paraId="4742F4E2" w14:textId="77777777" w:rsidR="00C67BA1" w:rsidRPr="00C67BA1" w:rsidRDefault="00C67BA1" w:rsidP="00EE5D3E">
            <w:pPr>
              <w:widowControl w:val="0"/>
              <w:spacing w:before="60" w:after="60" w:line="340" w:lineRule="exact"/>
              <w:jc w:val="both"/>
              <w:rPr>
                <w:sz w:val="26"/>
                <w:szCs w:val="26"/>
              </w:rPr>
            </w:pPr>
            <w:r w:rsidRPr="00C67BA1">
              <w:rPr>
                <w:sz w:val="26"/>
                <w:szCs w:val="26"/>
              </w:rPr>
              <w:t xml:space="preserve">+ Thông tư số 81/2025/TT-BNNMT ngày 31 tháng 12 năm 2025 của Bộ trưởng Bộ Nông nghiệp và Môi trường quy định ghi, nộp báo cáo, nhật ký khai thác thủy sản; kiểm tra tàu cá, và giám sát sản lượng thủy sản tại cảng cá; danh sách tàu cá khai thác thủy sản bất hợp pháp; xác </w:t>
            </w:r>
            <w:r w:rsidRPr="00C67BA1">
              <w:rPr>
                <w:sz w:val="26"/>
                <w:szCs w:val="26"/>
              </w:rPr>
              <w:lastRenderedPageBreak/>
              <w:t xml:space="preserve">nhận nguyên liệu, chứng nhận nguồn gốc thủy sản khai thác; </w:t>
            </w:r>
          </w:p>
          <w:p w14:paraId="59ACAB57" w14:textId="11C5230C" w:rsidR="00C67BA1" w:rsidRPr="00C67BA1" w:rsidRDefault="00C67BA1" w:rsidP="00EE5D3E">
            <w:pPr>
              <w:widowControl w:val="0"/>
              <w:spacing w:before="60" w:after="60" w:line="340" w:lineRule="exact"/>
              <w:jc w:val="both"/>
              <w:rPr>
                <w:sz w:val="26"/>
                <w:szCs w:val="26"/>
              </w:rPr>
            </w:pPr>
            <w:r w:rsidRPr="00C67BA1">
              <w:rPr>
                <w:sz w:val="26"/>
                <w:szCs w:val="26"/>
              </w:rPr>
              <w:t xml:space="preserve">+ Thông tư số 02/2026/TT-BNNMT ngày 01 tháng 01 năm 2026 của Bộ trường Bộ Nông nghiệp và Môi trường quy định về đăng kiểm viên tàu cá; bảo đảm an toàn kỹ thuật; đăng ký, xóa đăng ký tàu cá, tàu công vụ thủy sản, tàu phục vụ nuôi trồng thủy sản; treo cờ và đánh dấu tàu cá, tàu phục vụ nuôi trồng thủy sản; nhập khẩu tàu cá; phân loại cảng cá; công bố mở, đóng cảng cá. Kính gửi: Sở Nông nghiệp và Môi trường. </w:t>
            </w:r>
          </w:p>
          <w:p w14:paraId="779B3775" w14:textId="77777777" w:rsidR="00C67BA1" w:rsidRPr="00C67BA1" w:rsidRDefault="00C67BA1" w:rsidP="00EE5D3E">
            <w:pPr>
              <w:widowControl w:val="0"/>
              <w:spacing w:before="60" w:after="60" w:line="340" w:lineRule="exact"/>
              <w:jc w:val="both"/>
              <w:rPr>
                <w:sz w:val="26"/>
                <w:szCs w:val="26"/>
              </w:rPr>
            </w:pPr>
            <w:r w:rsidRPr="00C67BA1">
              <w:rPr>
                <w:sz w:val="26"/>
                <w:szCs w:val="26"/>
              </w:rPr>
              <w:t xml:space="preserve">b) Đề nghị bổ sung cơ quan ban hành các văn bản được nêu tại khoản 1, khoản 2 Điều 1 dự thảo. </w:t>
            </w:r>
          </w:p>
          <w:p w14:paraId="2C38D10F" w14:textId="77777777" w:rsidR="004A4604" w:rsidRDefault="004A4604" w:rsidP="00EE5D3E">
            <w:pPr>
              <w:widowControl w:val="0"/>
              <w:spacing w:before="60" w:after="60" w:line="340" w:lineRule="exact"/>
              <w:jc w:val="both"/>
              <w:rPr>
                <w:sz w:val="26"/>
                <w:szCs w:val="26"/>
              </w:rPr>
            </w:pPr>
          </w:p>
          <w:p w14:paraId="02F4B607" w14:textId="48925D96" w:rsidR="00C67BA1" w:rsidRPr="00C67BA1" w:rsidRDefault="00C67BA1" w:rsidP="00EE5D3E">
            <w:pPr>
              <w:widowControl w:val="0"/>
              <w:spacing w:before="60" w:after="60" w:line="340" w:lineRule="exact"/>
              <w:jc w:val="both"/>
              <w:rPr>
                <w:sz w:val="26"/>
                <w:szCs w:val="26"/>
              </w:rPr>
            </w:pPr>
            <w:r w:rsidRPr="00C67BA1">
              <w:rPr>
                <w:sz w:val="26"/>
                <w:szCs w:val="26"/>
              </w:rPr>
              <w:t xml:space="preserve">c) Đề nghị đặt tên cho Điều 2, Điều 3 dự thảo cho phù hợp với quy định tại khoản 3 Điều 63 Nghị định số 78/2025/NĐ-CP; cụ thể: </w:t>
            </w:r>
          </w:p>
          <w:p w14:paraId="3FF358A8" w14:textId="77777777" w:rsidR="00C67BA1" w:rsidRPr="00C67BA1" w:rsidRDefault="00C67BA1" w:rsidP="00EE5D3E">
            <w:pPr>
              <w:widowControl w:val="0"/>
              <w:spacing w:before="60" w:after="60" w:line="340" w:lineRule="exact"/>
              <w:jc w:val="both"/>
              <w:rPr>
                <w:i/>
                <w:sz w:val="26"/>
                <w:szCs w:val="26"/>
              </w:rPr>
            </w:pPr>
            <w:r w:rsidRPr="00C67BA1">
              <w:rPr>
                <w:i/>
                <w:sz w:val="26"/>
                <w:szCs w:val="26"/>
              </w:rPr>
              <w:t xml:space="preserve">"Điều 2. Hiệu lực thi hành"; </w:t>
            </w:r>
          </w:p>
          <w:p w14:paraId="205AE6B4" w14:textId="77777777" w:rsidR="00C67BA1" w:rsidRPr="00C67BA1" w:rsidRDefault="00C67BA1" w:rsidP="00EE5D3E">
            <w:pPr>
              <w:widowControl w:val="0"/>
              <w:spacing w:before="60" w:after="60" w:line="340" w:lineRule="exact"/>
              <w:jc w:val="both"/>
              <w:rPr>
                <w:i/>
                <w:sz w:val="26"/>
                <w:szCs w:val="26"/>
              </w:rPr>
            </w:pPr>
            <w:r w:rsidRPr="00C67BA1">
              <w:rPr>
                <w:i/>
                <w:sz w:val="26"/>
                <w:szCs w:val="26"/>
              </w:rPr>
              <w:t xml:space="preserve">"Điều 3. Tổ chức thực hiện". </w:t>
            </w:r>
          </w:p>
          <w:p w14:paraId="5D6AFF5C" w14:textId="4486D75D" w:rsidR="00C67BA1" w:rsidRPr="00C67BA1" w:rsidRDefault="00C67BA1" w:rsidP="00EE5D3E">
            <w:pPr>
              <w:widowControl w:val="0"/>
              <w:spacing w:before="60" w:after="60" w:line="340" w:lineRule="exact"/>
              <w:jc w:val="both"/>
              <w:rPr>
                <w:sz w:val="26"/>
                <w:szCs w:val="26"/>
              </w:rPr>
            </w:pPr>
            <w:r w:rsidRPr="00C67BA1">
              <w:rPr>
                <w:sz w:val="26"/>
                <w:szCs w:val="26"/>
              </w:rPr>
              <w:t xml:space="preserve">d) Phần nơi nhận, đề nghị bổ sung </w:t>
            </w:r>
            <w:r w:rsidRPr="00C67BA1">
              <w:rPr>
                <w:i/>
                <w:sz w:val="26"/>
                <w:szCs w:val="26"/>
              </w:rPr>
              <w:t>"Sở Tư pháp"</w:t>
            </w:r>
            <w:r w:rsidRPr="00C67BA1">
              <w:rPr>
                <w:sz w:val="26"/>
                <w:szCs w:val="26"/>
              </w:rPr>
              <w:t xml:space="preserve"> (tách riêng) phần nơi nhận cho phù hợp với quy định tại Điều 9 Luật Ban hành văn bản quy phạm pháp luật số 64/2025/QH15, Điều 7 Nghị định số 78/2025/NĐ-CP và Phụ lục I kèm theo Nghị định số 78/2025/NĐ-CP. </w:t>
            </w:r>
          </w:p>
        </w:tc>
        <w:tc>
          <w:tcPr>
            <w:tcW w:w="4111" w:type="dxa"/>
          </w:tcPr>
          <w:p w14:paraId="4D2FD2B7" w14:textId="6B074E65" w:rsidR="00C67BA1" w:rsidRDefault="004A4604" w:rsidP="00EE5D3E">
            <w:pPr>
              <w:widowControl w:val="0"/>
              <w:spacing w:before="60" w:after="60" w:line="340" w:lineRule="exact"/>
              <w:jc w:val="both"/>
              <w:rPr>
                <w:sz w:val="26"/>
                <w:szCs w:val="26"/>
              </w:rPr>
            </w:pPr>
            <w:r>
              <w:rPr>
                <w:sz w:val="26"/>
                <w:szCs w:val="26"/>
              </w:rPr>
              <w:lastRenderedPageBreak/>
              <w:t>Tiếp thu toàn bộ ý kiến của Sở Tư pháp.</w:t>
            </w:r>
          </w:p>
          <w:p w14:paraId="60AA5D9F" w14:textId="77777777" w:rsidR="004A4604" w:rsidRDefault="004A4604" w:rsidP="004A4604">
            <w:pPr>
              <w:widowControl w:val="0"/>
              <w:spacing w:before="60" w:after="60"/>
              <w:jc w:val="both"/>
              <w:rPr>
                <w:sz w:val="26"/>
                <w:szCs w:val="26"/>
              </w:rPr>
            </w:pPr>
          </w:p>
          <w:p w14:paraId="0C50C356" w14:textId="57472D86" w:rsidR="00C67BA1" w:rsidRDefault="004A4604" w:rsidP="004A4604">
            <w:pPr>
              <w:widowControl w:val="0"/>
              <w:spacing w:before="60" w:after="60" w:line="340" w:lineRule="exact"/>
              <w:jc w:val="both"/>
              <w:rPr>
                <w:sz w:val="26"/>
                <w:szCs w:val="26"/>
              </w:rPr>
            </w:pPr>
            <w:r>
              <w:rPr>
                <w:sz w:val="26"/>
                <w:szCs w:val="26"/>
              </w:rPr>
              <w:t xml:space="preserve">- </w:t>
            </w:r>
            <w:r w:rsidR="00C67BA1" w:rsidRPr="00C67BA1">
              <w:rPr>
                <w:sz w:val="26"/>
                <w:szCs w:val="26"/>
              </w:rPr>
              <w:t>Tiếp thu</w:t>
            </w:r>
            <w:r>
              <w:rPr>
                <w:sz w:val="26"/>
                <w:szCs w:val="26"/>
              </w:rPr>
              <w:t xml:space="preserve"> và</w:t>
            </w:r>
            <w:r w:rsidR="00C67BA1" w:rsidRPr="00C67BA1">
              <w:rPr>
                <w:sz w:val="26"/>
                <w:szCs w:val="26"/>
              </w:rPr>
              <w:t xml:space="preserve"> chỉnh lý trực tiếp vào </w:t>
            </w:r>
            <w:r>
              <w:rPr>
                <w:sz w:val="26"/>
                <w:szCs w:val="26"/>
              </w:rPr>
              <w:t xml:space="preserve">phần căn cứ của </w:t>
            </w:r>
            <w:r w:rsidR="00C67BA1" w:rsidRPr="00C67BA1">
              <w:rPr>
                <w:sz w:val="26"/>
                <w:szCs w:val="26"/>
              </w:rPr>
              <w:t>dự thảo Quyết định.</w:t>
            </w:r>
          </w:p>
          <w:p w14:paraId="1C0E65AC" w14:textId="77777777" w:rsidR="004A4604" w:rsidRDefault="004A4604" w:rsidP="004A4604">
            <w:pPr>
              <w:widowControl w:val="0"/>
              <w:spacing w:before="60" w:after="60" w:line="340" w:lineRule="exact"/>
              <w:jc w:val="both"/>
              <w:rPr>
                <w:sz w:val="26"/>
                <w:szCs w:val="26"/>
              </w:rPr>
            </w:pPr>
          </w:p>
          <w:p w14:paraId="5E66A07B" w14:textId="77777777" w:rsidR="004A4604" w:rsidRDefault="004A4604" w:rsidP="004A4604">
            <w:pPr>
              <w:widowControl w:val="0"/>
              <w:spacing w:before="60" w:after="60" w:line="340" w:lineRule="exact"/>
              <w:jc w:val="both"/>
              <w:rPr>
                <w:sz w:val="26"/>
                <w:szCs w:val="26"/>
              </w:rPr>
            </w:pPr>
          </w:p>
          <w:p w14:paraId="62A3CE4C" w14:textId="77777777" w:rsidR="004A4604" w:rsidRDefault="004A4604" w:rsidP="004A4604">
            <w:pPr>
              <w:widowControl w:val="0"/>
              <w:spacing w:before="60" w:after="60" w:line="340" w:lineRule="exact"/>
              <w:jc w:val="both"/>
              <w:rPr>
                <w:sz w:val="26"/>
                <w:szCs w:val="26"/>
              </w:rPr>
            </w:pPr>
          </w:p>
          <w:p w14:paraId="3741BC61" w14:textId="77777777" w:rsidR="004A4604" w:rsidRDefault="004A4604" w:rsidP="004A4604">
            <w:pPr>
              <w:widowControl w:val="0"/>
              <w:spacing w:before="60" w:after="60"/>
              <w:jc w:val="both"/>
              <w:rPr>
                <w:sz w:val="26"/>
                <w:szCs w:val="26"/>
              </w:rPr>
            </w:pPr>
          </w:p>
          <w:p w14:paraId="054BC11B" w14:textId="2ADB39B6" w:rsidR="004A4604" w:rsidRDefault="004A4604" w:rsidP="004A4604">
            <w:pPr>
              <w:widowControl w:val="0"/>
              <w:spacing w:before="60" w:after="60" w:line="340" w:lineRule="exact"/>
              <w:jc w:val="both"/>
              <w:rPr>
                <w:sz w:val="26"/>
                <w:szCs w:val="26"/>
              </w:rPr>
            </w:pPr>
            <w:r>
              <w:rPr>
                <w:sz w:val="26"/>
                <w:szCs w:val="26"/>
              </w:rPr>
              <w:t xml:space="preserve">- </w:t>
            </w:r>
            <w:r w:rsidRPr="00C67BA1">
              <w:rPr>
                <w:sz w:val="26"/>
                <w:szCs w:val="26"/>
              </w:rPr>
              <w:t>Tiếp thu</w:t>
            </w:r>
            <w:r>
              <w:rPr>
                <w:sz w:val="26"/>
                <w:szCs w:val="26"/>
              </w:rPr>
              <w:t xml:space="preserve"> và</w:t>
            </w:r>
            <w:r w:rsidRPr="00C67BA1">
              <w:rPr>
                <w:sz w:val="26"/>
                <w:szCs w:val="26"/>
              </w:rPr>
              <w:t xml:space="preserve"> </w:t>
            </w:r>
            <w:r>
              <w:rPr>
                <w:sz w:val="26"/>
                <w:szCs w:val="26"/>
              </w:rPr>
              <w:t>bổ sung</w:t>
            </w:r>
            <w:r w:rsidRPr="00C67BA1">
              <w:rPr>
                <w:sz w:val="26"/>
                <w:szCs w:val="26"/>
              </w:rPr>
              <w:t xml:space="preserve"> trực tiếp vào </w:t>
            </w:r>
            <w:r>
              <w:rPr>
                <w:sz w:val="26"/>
                <w:szCs w:val="26"/>
              </w:rPr>
              <w:t xml:space="preserve">phần căn cứ của </w:t>
            </w:r>
            <w:r w:rsidRPr="00C67BA1">
              <w:rPr>
                <w:sz w:val="26"/>
                <w:szCs w:val="26"/>
              </w:rPr>
              <w:t>dự thảo Quyết định.</w:t>
            </w:r>
          </w:p>
          <w:p w14:paraId="0DB1ED4E" w14:textId="6477B865" w:rsidR="004A4604" w:rsidRDefault="004A4604" w:rsidP="004A4604">
            <w:pPr>
              <w:widowControl w:val="0"/>
              <w:spacing w:before="60" w:after="60" w:line="340" w:lineRule="exact"/>
              <w:jc w:val="both"/>
              <w:rPr>
                <w:sz w:val="26"/>
                <w:szCs w:val="26"/>
              </w:rPr>
            </w:pPr>
          </w:p>
          <w:p w14:paraId="5FE9DC9F" w14:textId="68F7969A" w:rsidR="004A4604" w:rsidRDefault="004A4604" w:rsidP="004A4604">
            <w:pPr>
              <w:widowControl w:val="0"/>
              <w:spacing w:before="60" w:after="60" w:line="340" w:lineRule="exact"/>
              <w:jc w:val="both"/>
              <w:rPr>
                <w:sz w:val="26"/>
                <w:szCs w:val="26"/>
              </w:rPr>
            </w:pPr>
          </w:p>
          <w:p w14:paraId="7D597DEA" w14:textId="191A6EBF" w:rsidR="004A4604" w:rsidRDefault="004A4604" w:rsidP="004A4604">
            <w:pPr>
              <w:widowControl w:val="0"/>
              <w:spacing w:before="60" w:after="60" w:line="340" w:lineRule="exact"/>
              <w:jc w:val="both"/>
              <w:rPr>
                <w:sz w:val="26"/>
                <w:szCs w:val="26"/>
              </w:rPr>
            </w:pPr>
          </w:p>
          <w:p w14:paraId="26175A9F" w14:textId="2EE1F521" w:rsidR="004A4604" w:rsidRDefault="004A4604" w:rsidP="004A4604">
            <w:pPr>
              <w:widowControl w:val="0"/>
              <w:spacing w:before="60" w:after="60" w:line="340" w:lineRule="exact"/>
              <w:jc w:val="both"/>
              <w:rPr>
                <w:sz w:val="26"/>
                <w:szCs w:val="26"/>
              </w:rPr>
            </w:pPr>
          </w:p>
          <w:p w14:paraId="2D85B467" w14:textId="34D05A65" w:rsidR="004A4604" w:rsidRDefault="004A4604" w:rsidP="004A4604">
            <w:pPr>
              <w:widowControl w:val="0"/>
              <w:spacing w:before="60" w:after="60" w:line="340" w:lineRule="exact"/>
              <w:jc w:val="both"/>
              <w:rPr>
                <w:sz w:val="26"/>
                <w:szCs w:val="26"/>
              </w:rPr>
            </w:pPr>
          </w:p>
          <w:p w14:paraId="3828B01B" w14:textId="7B7F7902" w:rsidR="004A4604" w:rsidRDefault="004A4604" w:rsidP="004A4604">
            <w:pPr>
              <w:widowControl w:val="0"/>
              <w:spacing w:before="60" w:after="60" w:line="340" w:lineRule="exact"/>
              <w:jc w:val="both"/>
              <w:rPr>
                <w:sz w:val="26"/>
                <w:szCs w:val="26"/>
              </w:rPr>
            </w:pPr>
          </w:p>
          <w:p w14:paraId="6452302B" w14:textId="6E5E5325" w:rsidR="004A4604" w:rsidRDefault="004A4604" w:rsidP="004A4604">
            <w:pPr>
              <w:widowControl w:val="0"/>
              <w:spacing w:before="60" w:after="60" w:line="340" w:lineRule="exact"/>
              <w:jc w:val="both"/>
              <w:rPr>
                <w:sz w:val="26"/>
                <w:szCs w:val="26"/>
              </w:rPr>
            </w:pPr>
          </w:p>
          <w:p w14:paraId="33A89A4B" w14:textId="13DDA157" w:rsidR="004A4604" w:rsidRDefault="004A4604" w:rsidP="004A4604">
            <w:pPr>
              <w:widowControl w:val="0"/>
              <w:spacing w:before="60" w:after="60" w:line="340" w:lineRule="exact"/>
              <w:jc w:val="both"/>
              <w:rPr>
                <w:sz w:val="26"/>
                <w:szCs w:val="26"/>
              </w:rPr>
            </w:pPr>
          </w:p>
          <w:p w14:paraId="38834492" w14:textId="23B17FB5" w:rsidR="004A4604" w:rsidRDefault="004A4604" w:rsidP="004A4604">
            <w:pPr>
              <w:widowControl w:val="0"/>
              <w:spacing w:before="60" w:after="60" w:line="340" w:lineRule="exact"/>
              <w:jc w:val="both"/>
              <w:rPr>
                <w:sz w:val="26"/>
                <w:szCs w:val="26"/>
              </w:rPr>
            </w:pPr>
          </w:p>
          <w:p w14:paraId="6B7D0F54" w14:textId="4827E043" w:rsidR="004A4604" w:rsidRDefault="004A4604" w:rsidP="004A4604">
            <w:pPr>
              <w:widowControl w:val="0"/>
              <w:spacing w:before="60" w:after="60" w:line="340" w:lineRule="exact"/>
              <w:jc w:val="both"/>
              <w:rPr>
                <w:sz w:val="26"/>
                <w:szCs w:val="26"/>
              </w:rPr>
            </w:pPr>
          </w:p>
          <w:p w14:paraId="3CD34D3F" w14:textId="014EA0E5" w:rsidR="004A4604" w:rsidRDefault="004A4604" w:rsidP="004A4604">
            <w:pPr>
              <w:widowControl w:val="0"/>
              <w:spacing w:before="60" w:after="60" w:line="340" w:lineRule="exact"/>
              <w:jc w:val="both"/>
              <w:rPr>
                <w:sz w:val="26"/>
                <w:szCs w:val="26"/>
              </w:rPr>
            </w:pPr>
          </w:p>
          <w:p w14:paraId="407F2604" w14:textId="1E5CB993" w:rsidR="004A4604" w:rsidRDefault="004A4604" w:rsidP="004A4604">
            <w:pPr>
              <w:widowControl w:val="0"/>
              <w:spacing w:before="60" w:after="60" w:line="340" w:lineRule="exact"/>
              <w:jc w:val="both"/>
              <w:rPr>
                <w:sz w:val="26"/>
                <w:szCs w:val="26"/>
              </w:rPr>
            </w:pPr>
          </w:p>
          <w:p w14:paraId="6648115E" w14:textId="50BB12E4" w:rsidR="004A4604" w:rsidRDefault="004A4604" w:rsidP="004A4604">
            <w:pPr>
              <w:widowControl w:val="0"/>
              <w:spacing w:before="60" w:after="60" w:line="340" w:lineRule="exact"/>
              <w:jc w:val="both"/>
              <w:rPr>
                <w:sz w:val="26"/>
                <w:szCs w:val="26"/>
              </w:rPr>
            </w:pPr>
          </w:p>
          <w:p w14:paraId="33D083E1" w14:textId="33F4FFF8" w:rsidR="004A4604" w:rsidRDefault="004A4604" w:rsidP="004A4604">
            <w:pPr>
              <w:widowControl w:val="0"/>
              <w:spacing w:before="60" w:after="60" w:line="340" w:lineRule="exact"/>
              <w:jc w:val="both"/>
              <w:rPr>
                <w:sz w:val="26"/>
                <w:szCs w:val="26"/>
              </w:rPr>
            </w:pPr>
          </w:p>
          <w:p w14:paraId="590C9D31" w14:textId="5FA9A6B5" w:rsidR="004A4604" w:rsidRDefault="004A4604" w:rsidP="004A4604">
            <w:pPr>
              <w:widowControl w:val="0"/>
              <w:spacing w:before="60" w:after="60"/>
              <w:jc w:val="both"/>
              <w:rPr>
                <w:sz w:val="26"/>
                <w:szCs w:val="26"/>
              </w:rPr>
            </w:pPr>
          </w:p>
          <w:p w14:paraId="0A6D4426" w14:textId="1616DA33" w:rsidR="004A4604" w:rsidRDefault="004A4604" w:rsidP="004A4604">
            <w:pPr>
              <w:widowControl w:val="0"/>
              <w:spacing w:before="60" w:after="60"/>
              <w:jc w:val="both"/>
              <w:rPr>
                <w:sz w:val="26"/>
                <w:szCs w:val="26"/>
              </w:rPr>
            </w:pPr>
          </w:p>
          <w:p w14:paraId="05BD8CB4" w14:textId="37E9F865" w:rsidR="004A4604" w:rsidRDefault="004A4604" w:rsidP="004A4604">
            <w:pPr>
              <w:widowControl w:val="0"/>
              <w:spacing w:before="60" w:after="60"/>
              <w:jc w:val="both"/>
              <w:rPr>
                <w:sz w:val="26"/>
                <w:szCs w:val="26"/>
              </w:rPr>
            </w:pPr>
          </w:p>
          <w:p w14:paraId="25EAFFA1" w14:textId="49C7918F" w:rsidR="004A4604" w:rsidRDefault="004A4604" w:rsidP="004A4604">
            <w:pPr>
              <w:widowControl w:val="0"/>
              <w:spacing w:before="60" w:after="60"/>
              <w:jc w:val="both"/>
              <w:rPr>
                <w:sz w:val="26"/>
                <w:szCs w:val="26"/>
              </w:rPr>
            </w:pPr>
          </w:p>
          <w:p w14:paraId="0827F491" w14:textId="77777777" w:rsidR="004A4604" w:rsidRDefault="004A4604" w:rsidP="004A4604">
            <w:pPr>
              <w:widowControl w:val="0"/>
              <w:spacing w:before="60" w:after="60"/>
              <w:jc w:val="both"/>
              <w:rPr>
                <w:sz w:val="26"/>
                <w:szCs w:val="26"/>
              </w:rPr>
            </w:pPr>
          </w:p>
          <w:p w14:paraId="393A8B05" w14:textId="6A55ABEA" w:rsidR="004A4604" w:rsidRDefault="004A4604" w:rsidP="004A4604">
            <w:pPr>
              <w:widowControl w:val="0"/>
              <w:spacing w:before="60" w:after="60" w:line="340" w:lineRule="exact"/>
              <w:jc w:val="both"/>
              <w:rPr>
                <w:sz w:val="26"/>
                <w:szCs w:val="26"/>
              </w:rPr>
            </w:pPr>
            <w:r>
              <w:rPr>
                <w:sz w:val="26"/>
                <w:szCs w:val="26"/>
              </w:rPr>
              <w:t xml:space="preserve">- </w:t>
            </w:r>
            <w:r w:rsidRPr="00C67BA1">
              <w:rPr>
                <w:sz w:val="26"/>
                <w:szCs w:val="26"/>
              </w:rPr>
              <w:t>Tiếp thu</w:t>
            </w:r>
            <w:r>
              <w:rPr>
                <w:sz w:val="26"/>
                <w:szCs w:val="26"/>
              </w:rPr>
              <w:t xml:space="preserve"> và</w:t>
            </w:r>
            <w:r w:rsidRPr="00C67BA1">
              <w:rPr>
                <w:sz w:val="26"/>
                <w:szCs w:val="26"/>
              </w:rPr>
              <w:t xml:space="preserve"> </w:t>
            </w:r>
            <w:r>
              <w:rPr>
                <w:sz w:val="26"/>
                <w:szCs w:val="26"/>
              </w:rPr>
              <w:t>bổ sung</w:t>
            </w:r>
            <w:r w:rsidRPr="00C67BA1">
              <w:rPr>
                <w:sz w:val="26"/>
                <w:szCs w:val="26"/>
              </w:rPr>
              <w:t xml:space="preserve"> trực tiếp vào </w:t>
            </w:r>
            <w:r>
              <w:rPr>
                <w:sz w:val="26"/>
                <w:szCs w:val="26"/>
              </w:rPr>
              <w:t xml:space="preserve">khoản 1, khoản 2 Điều I của </w:t>
            </w:r>
            <w:r w:rsidRPr="00C67BA1">
              <w:rPr>
                <w:sz w:val="26"/>
                <w:szCs w:val="26"/>
              </w:rPr>
              <w:t>dự thảo Quyết định.</w:t>
            </w:r>
          </w:p>
          <w:p w14:paraId="5AD5B0D6" w14:textId="0A2632B0" w:rsidR="004A4604" w:rsidRDefault="004A4604" w:rsidP="004A4604">
            <w:pPr>
              <w:widowControl w:val="0"/>
              <w:spacing w:before="60" w:after="60" w:line="340" w:lineRule="exact"/>
              <w:jc w:val="both"/>
              <w:rPr>
                <w:sz w:val="26"/>
                <w:szCs w:val="26"/>
              </w:rPr>
            </w:pPr>
            <w:r>
              <w:rPr>
                <w:sz w:val="26"/>
                <w:szCs w:val="26"/>
              </w:rPr>
              <w:t xml:space="preserve">- </w:t>
            </w:r>
            <w:r w:rsidRPr="00C67BA1">
              <w:rPr>
                <w:sz w:val="26"/>
                <w:szCs w:val="26"/>
              </w:rPr>
              <w:t>Tiếp thu</w:t>
            </w:r>
            <w:r>
              <w:rPr>
                <w:sz w:val="26"/>
                <w:szCs w:val="26"/>
              </w:rPr>
              <w:t xml:space="preserve"> và</w:t>
            </w:r>
            <w:r w:rsidRPr="00C67BA1">
              <w:rPr>
                <w:sz w:val="26"/>
                <w:szCs w:val="26"/>
              </w:rPr>
              <w:t xml:space="preserve"> </w:t>
            </w:r>
            <w:r>
              <w:rPr>
                <w:sz w:val="26"/>
                <w:szCs w:val="26"/>
              </w:rPr>
              <w:t>bổ sung</w:t>
            </w:r>
            <w:r w:rsidRPr="00C67BA1">
              <w:rPr>
                <w:sz w:val="26"/>
                <w:szCs w:val="26"/>
              </w:rPr>
              <w:t xml:space="preserve"> trực tiếp vào </w:t>
            </w:r>
            <w:r>
              <w:rPr>
                <w:sz w:val="26"/>
                <w:szCs w:val="26"/>
              </w:rPr>
              <w:t xml:space="preserve">Điều I, Điều II của </w:t>
            </w:r>
            <w:r w:rsidRPr="00C67BA1">
              <w:rPr>
                <w:sz w:val="26"/>
                <w:szCs w:val="26"/>
              </w:rPr>
              <w:t>dự thảo Quyết định.</w:t>
            </w:r>
          </w:p>
          <w:p w14:paraId="0E44F23F" w14:textId="77777777" w:rsidR="004A4604" w:rsidRDefault="004A4604" w:rsidP="004A4604">
            <w:pPr>
              <w:widowControl w:val="0"/>
              <w:spacing w:before="60" w:after="60" w:line="340" w:lineRule="exact"/>
              <w:jc w:val="both"/>
              <w:rPr>
                <w:sz w:val="26"/>
                <w:szCs w:val="26"/>
                <w:lang w:val="vi-VN"/>
              </w:rPr>
            </w:pPr>
          </w:p>
          <w:p w14:paraId="0AD3EE67" w14:textId="77777777" w:rsidR="004A4604" w:rsidRDefault="004A4604" w:rsidP="004A4604">
            <w:pPr>
              <w:widowControl w:val="0"/>
              <w:spacing w:before="60" w:after="60" w:line="340" w:lineRule="exact"/>
              <w:jc w:val="both"/>
              <w:rPr>
                <w:sz w:val="26"/>
                <w:szCs w:val="26"/>
                <w:lang w:val="vi-VN"/>
              </w:rPr>
            </w:pPr>
          </w:p>
          <w:p w14:paraId="000DB5AC" w14:textId="3574B0E5" w:rsidR="004A4604" w:rsidRDefault="004A4604" w:rsidP="004A4604">
            <w:pPr>
              <w:widowControl w:val="0"/>
              <w:spacing w:before="60" w:after="60" w:line="340" w:lineRule="exact"/>
              <w:jc w:val="both"/>
              <w:rPr>
                <w:sz w:val="26"/>
                <w:szCs w:val="26"/>
              </w:rPr>
            </w:pPr>
            <w:r>
              <w:rPr>
                <w:sz w:val="26"/>
                <w:szCs w:val="26"/>
              </w:rPr>
              <w:t xml:space="preserve">- </w:t>
            </w:r>
            <w:r w:rsidRPr="00C67BA1">
              <w:rPr>
                <w:sz w:val="26"/>
                <w:szCs w:val="26"/>
              </w:rPr>
              <w:t>Tiếp thu</w:t>
            </w:r>
            <w:r>
              <w:rPr>
                <w:sz w:val="26"/>
                <w:szCs w:val="26"/>
              </w:rPr>
              <w:t xml:space="preserve"> và</w:t>
            </w:r>
            <w:r w:rsidRPr="00C67BA1">
              <w:rPr>
                <w:sz w:val="26"/>
                <w:szCs w:val="26"/>
              </w:rPr>
              <w:t xml:space="preserve"> </w:t>
            </w:r>
            <w:r>
              <w:rPr>
                <w:sz w:val="26"/>
                <w:szCs w:val="26"/>
              </w:rPr>
              <w:t>bổ sung</w:t>
            </w:r>
            <w:r w:rsidRPr="00C67BA1">
              <w:rPr>
                <w:sz w:val="26"/>
                <w:szCs w:val="26"/>
              </w:rPr>
              <w:t xml:space="preserve"> trực tiếp vào </w:t>
            </w:r>
            <w:r>
              <w:rPr>
                <w:sz w:val="26"/>
                <w:szCs w:val="26"/>
              </w:rPr>
              <w:t xml:space="preserve">phần nơi nhận của </w:t>
            </w:r>
            <w:r w:rsidRPr="00C67BA1">
              <w:rPr>
                <w:sz w:val="26"/>
                <w:szCs w:val="26"/>
              </w:rPr>
              <w:t>dự thảo Quyết định.</w:t>
            </w:r>
          </w:p>
          <w:p w14:paraId="6CD35219" w14:textId="2A0487A1" w:rsidR="004A4604" w:rsidRPr="00C67BA1" w:rsidRDefault="004A4604" w:rsidP="004A4604">
            <w:pPr>
              <w:widowControl w:val="0"/>
              <w:spacing w:before="60" w:after="60" w:line="340" w:lineRule="exact"/>
              <w:jc w:val="both"/>
              <w:rPr>
                <w:sz w:val="26"/>
                <w:szCs w:val="26"/>
                <w:lang w:val="vi-VN"/>
              </w:rPr>
            </w:pPr>
          </w:p>
        </w:tc>
      </w:tr>
      <w:tr w:rsidR="00EE5D3E" w:rsidRPr="00825A09" w14:paraId="6538D4D1" w14:textId="77777777" w:rsidTr="009D2BC4">
        <w:trPr>
          <w:tblHeader/>
        </w:trPr>
        <w:tc>
          <w:tcPr>
            <w:tcW w:w="2547" w:type="dxa"/>
          </w:tcPr>
          <w:p w14:paraId="318F67E6" w14:textId="77777777" w:rsidR="00EE5D3E" w:rsidRPr="00C67BA1" w:rsidRDefault="00EE5D3E" w:rsidP="00EE5D3E">
            <w:pPr>
              <w:widowControl w:val="0"/>
              <w:spacing w:before="60" w:after="60" w:line="340" w:lineRule="exact"/>
              <w:jc w:val="both"/>
              <w:rPr>
                <w:sz w:val="26"/>
                <w:szCs w:val="26"/>
              </w:rPr>
            </w:pPr>
          </w:p>
        </w:tc>
        <w:tc>
          <w:tcPr>
            <w:tcW w:w="2693" w:type="dxa"/>
          </w:tcPr>
          <w:p w14:paraId="6591BD97" w14:textId="77777777" w:rsidR="00EE5D3E" w:rsidRPr="00C67BA1" w:rsidRDefault="00EE5D3E" w:rsidP="00EE5D3E">
            <w:pPr>
              <w:widowControl w:val="0"/>
              <w:spacing w:before="60" w:after="60" w:line="340" w:lineRule="exact"/>
              <w:jc w:val="center"/>
              <w:rPr>
                <w:bCs/>
                <w:sz w:val="26"/>
                <w:szCs w:val="26"/>
              </w:rPr>
            </w:pPr>
          </w:p>
        </w:tc>
        <w:tc>
          <w:tcPr>
            <w:tcW w:w="5245" w:type="dxa"/>
          </w:tcPr>
          <w:p w14:paraId="7B87C15E" w14:textId="77777777" w:rsidR="00EE5D3E" w:rsidRPr="00C67BA1" w:rsidRDefault="00EE5D3E" w:rsidP="00EE5D3E">
            <w:pPr>
              <w:widowControl w:val="0"/>
              <w:spacing w:before="60" w:after="60" w:line="340" w:lineRule="exact"/>
              <w:jc w:val="both"/>
              <w:rPr>
                <w:b/>
                <w:sz w:val="26"/>
                <w:szCs w:val="26"/>
              </w:rPr>
            </w:pPr>
            <w:r w:rsidRPr="00C67BA1">
              <w:rPr>
                <w:b/>
                <w:sz w:val="26"/>
                <w:szCs w:val="26"/>
              </w:rPr>
              <w:t xml:space="preserve">2. Về trình tự, thủ tục </w:t>
            </w:r>
          </w:p>
          <w:p w14:paraId="15F18C85"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a) Sau khi hoàn thành việc lấy ý kiến vào dự thảo theo quy định, đề nghị Sở Nông nghiệp và Môi trường gửi hồ sơ để Sở Tư pháp thẩm định theo quy định tại Điều 50 Nghị định số 78/2025/NĐ-CP được sửa đổi, bổ sung bởi Nghị định số 187/2025/NĐ-CP; trong đó các báo cáo được ký và đóng dấu, dự thảo văn bản được đóng dấu giáp lai, các tài liệu khác được đóng dấu treo của cơ quan chủ trì soạn thảo. Hồ sơ được gửi bằng bản điện tử và </w:t>
            </w:r>
            <w:r w:rsidRPr="00C67BA1">
              <w:rPr>
                <w:b/>
                <w:sz w:val="26"/>
                <w:szCs w:val="26"/>
                <w:u w:val="single"/>
              </w:rPr>
              <w:t>01 bản giấy</w:t>
            </w:r>
            <w:r w:rsidRPr="00C67BA1">
              <w:rPr>
                <w:sz w:val="26"/>
                <w:szCs w:val="26"/>
              </w:rPr>
              <w:t xml:space="preserve">, bao gồm: </w:t>
            </w:r>
          </w:p>
          <w:p w14:paraId="50BDC89E"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Công văn đề nghị thẩm định của Sở Nông nghiệp và Môi trường; </w:t>
            </w:r>
          </w:p>
          <w:p w14:paraId="1C00D4FE"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Dự thảo Tờ trình; </w:t>
            </w:r>
          </w:p>
          <w:p w14:paraId="4B355CBB"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Dự thảo Quyết định; </w:t>
            </w:r>
          </w:p>
          <w:p w14:paraId="216FEB46"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Báo cáo tổng kết thi hành kèm phụ lục rà soát các chủ trương, đường lối của Đảng, văn bản quy phạm pháp luật có liên quan; </w:t>
            </w:r>
          </w:p>
          <w:p w14:paraId="1D8461A4"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Bản so sánh thuyết minh nội dung dự thảo; </w:t>
            </w:r>
          </w:p>
          <w:p w14:paraId="499988C6"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Ý kiến tham gia bằng văn bản của Phòng chức năng, nhiệm vụ về Pháp chế thuộc Sở; </w:t>
            </w:r>
          </w:p>
          <w:p w14:paraId="62BC0258"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Bản tổng hợp ý kiến, tiếp thu, giải trình ý kiến góp ý; </w:t>
            </w:r>
          </w:p>
          <w:p w14:paraId="2236EC10" w14:textId="77777777" w:rsidR="003E7E87" w:rsidRPr="00C67BA1" w:rsidRDefault="00EE5D3E" w:rsidP="00EE5D3E">
            <w:pPr>
              <w:widowControl w:val="0"/>
              <w:spacing w:before="60" w:after="60" w:line="340" w:lineRule="exact"/>
              <w:jc w:val="both"/>
              <w:rPr>
                <w:sz w:val="26"/>
                <w:szCs w:val="26"/>
              </w:rPr>
            </w:pPr>
            <w:r w:rsidRPr="00C67BA1">
              <w:rPr>
                <w:sz w:val="26"/>
                <w:szCs w:val="26"/>
              </w:rPr>
              <w:t xml:space="preserve">- Các tài liệu khác có liên quan (nếu có). </w:t>
            </w:r>
          </w:p>
          <w:p w14:paraId="23233E4C" w14:textId="61B2C4DB" w:rsidR="00EE5D3E" w:rsidRPr="00C67BA1" w:rsidRDefault="00EE5D3E" w:rsidP="00EE5D3E">
            <w:pPr>
              <w:widowControl w:val="0"/>
              <w:spacing w:before="60" w:after="60" w:line="340" w:lineRule="exact"/>
              <w:jc w:val="both"/>
              <w:rPr>
                <w:sz w:val="26"/>
                <w:szCs w:val="26"/>
              </w:rPr>
            </w:pPr>
            <w:r w:rsidRPr="00C67BA1">
              <w:rPr>
                <w:sz w:val="26"/>
                <w:szCs w:val="26"/>
              </w:rPr>
              <w:t xml:space="preserve">b) Tại khoản 5 Điều 2 Nghị định số 78/2025/NĐ-CP (được sửa đổi, bổ dung bởi điểm b khoản 1 </w:t>
            </w:r>
            <w:r w:rsidRPr="00C67BA1">
              <w:rPr>
                <w:sz w:val="26"/>
                <w:szCs w:val="26"/>
              </w:rPr>
              <w:lastRenderedPageBreak/>
              <w:t xml:space="preserve">Điều 1 Nghị định số 187/2025/NĐ-CP) quy định: “Cơ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và </w:t>
            </w:r>
            <w:r w:rsidRPr="00C67BA1">
              <w:rPr>
                <w:i/>
                <w:sz w:val="26"/>
                <w:szCs w:val="26"/>
              </w:rPr>
              <w:t>trong thời gian đăng tải được thực hiện đồng thời các hoạt động khác trong quy trình xây dựng, ban hành văn bản quy phạm pháp 3 luật theo quy định”</w:t>
            </w:r>
            <w:r w:rsidRPr="00C67BA1">
              <w:rPr>
                <w:sz w:val="26"/>
                <w:szCs w:val="26"/>
              </w:rPr>
              <w:t xml:space="preserve">. Do đó, để thực hiện đầy đủ quy định của Nghị định số 78/2025/NĐ-CP và công khai, minh bạch các nội dung tổ chức lấy ý kiến tham gia, đề nghị Sở Nông nghiệp và Môi trường thực hiện đăng tải bản tổng hợp ý kiến, tiếp thu, giải trình ý kiến góp ý trên cổng thông tin điện tử của cơ quan mình đảm bảo thời hạn theo quy định. </w:t>
            </w:r>
          </w:p>
        </w:tc>
        <w:tc>
          <w:tcPr>
            <w:tcW w:w="4111" w:type="dxa"/>
          </w:tcPr>
          <w:p w14:paraId="1A19A76E" w14:textId="2C1EAF93" w:rsidR="00EE5D3E" w:rsidRPr="00C67BA1" w:rsidRDefault="00D03DE9" w:rsidP="004A4604">
            <w:pPr>
              <w:widowControl w:val="0"/>
              <w:spacing w:before="60" w:after="60" w:line="340" w:lineRule="exact"/>
              <w:jc w:val="both"/>
              <w:rPr>
                <w:sz w:val="26"/>
                <w:szCs w:val="26"/>
                <w:lang w:val="vi-VN"/>
              </w:rPr>
            </w:pPr>
            <w:r w:rsidRPr="00C67BA1">
              <w:rPr>
                <w:sz w:val="26"/>
                <w:szCs w:val="26"/>
              </w:rPr>
              <w:lastRenderedPageBreak/>
              <w:t>Tiếp thu</w:t>
            </w:r>
            <w:r w:rsidR="004A4604">
              <w:rPr>
                <w:sz w:val="26"/>
                <w:szCs w:val="26"/>
              </w:rPr>
              <w:t xml:space="preserve"> và </w:t>
            </w:r>
            <w:r w:rsidRPr="00C67BA1">
              <w:rPr>
                <w:sz w:val="26"/>
                <w:szCs w:val="26"/>
              </w:rPr>
              <w:t>thực hiện</w:t>
            </w:r>
            <w:r w:rsidR="004A4604">
              <w:rPr>
                <w:sz w:val="26"/>
                <w:szCs w:val="26"/>
              </w:rPr>
              <w:t xml:space="preserve"> đầy đủ các bước theo hướng dẫn của Sở Tư pháp.</w:t>
            </w:r>
          </w:p>
        </w:tc>
      </w:tr>
      <w:tr w:rsidR="00BD3957" w:rsidRPr="00825A09" w14:paraId="4C9B7582" w14:textId="77777777" w:rsidTr="009D2BC4">
        <w:trPr>
          <w:tblHeader/>
        </w:trPr>
        <w:tc>
          <w:tcPr>
            <w:tcW w:w="2547" w:type="dxa"/>
          </w:tcPr>
          <w:p w14:paraId="02271E94" w14:textId="77777777" w:rsidR="00BD3957" w:rsidRPr="00C67BA1" w:rsidRDefault="00BD3957" w:rsidP="00BD3957">
            <w:pPr>
              <w:widowControl w:val="0"/>
              <w:spacing w:before="60" w:after="60" w:line="340" w:lineRule="exact"/>
              <w:jc w:val="both"/>
              <w:rPr>
                <w:sz w:val="26"/>
                <w:szCs w:val="26"/>
              </w:rPr>
            </w:pPr>
          </w:p>
        </w:tc>
        <w:tc>
          <w:tcPr>
            <w:tcW w:w="2693" w:type="dxa"/>
          </w:tcPr>
          <w:p w14:paraId="31CCD21B" w14:textId="5E4C264F" w:rsidR="00BD3957" w:rsidRPr="00C67BA1" w:rsidRDefault="00BD3957" w:rsidP="00F90377">
            <w:pPr>
              <w:widowControl w:val="0"/>
              <w:spacing w:before="60" w:after="60" w:line="340" w:lineRule="exact"/>
              <w:jc w:val="center"/>
              <w:rPr>
                <w:b/>
                <w:bCs/>
                <w:sz w:val="26"/>
                <w:szCs w:val="26"/>
              </w:rPr>
            </w:pPr>
            <w:r w:rsidRPr="00C67BA1">
              <w:rPr>
                <w:b/>
                <w:bCs/>
                <w:sz w:val="26"/>
                <w:szCs w:val="26"/>
              </w:rPr>
              <w:t>12.</w:t>
            </w:r>
            <w:r w:rsidRPr="00C67BA1">
              <w:rPr>
                <w:bCs/>
                <w:sz w:val="26"/>
                <w:szCs w:val="26"/>
              </w:rPr>
              <w:t xml:space="preserve"> Ủy ban Mặt trận Tổ quốc Việt Nam thành phố</w:t>
            </w:r>
            <w:bookmarkStart w:id="0" w:name="_GoBack"/>
            <w:bookmarkEnd w:id="0"/>
            <w:r w:rsidRPr="00C67BA1">
              <w:rPr>
                <w:bCs/>
                <w:sz w:val="26"/>
                <w:szCs w:val="26"/>
              </w:rPr>
              <w:t xml:space="preserve"> </w:t>
            </w:r>
            <w:r w:rsidRPr="00C67BA1">
              <w:rPr>
                <w:bCs/>
                <w:sz w:val="26"/>
                <w:szCs w:val="26"/>
                <w:lang w:val="vi-VN"/>
              </w:rPr>
              <w:t>tại Văn bản số</w:t>
            </w:r>
            <w:r w:rsidRPr="00C67BA1">
              <w:rPr>
                <w:bCs/>
                <w:sz w:val="26"/>
                <w:szCs w:val="26"/>
              </w:rPr>
              <w:t xml:space="preserve"> </w:t>
            </w:r>
            <w:r w:rsidR="00F90377" w:rsidRPr="00C67BA1">
              <w:rPr>
                <w:bCs/>
                <w:sz w:val="26"/>
                <w:szCs w:val="26"/>
              </w:rPr>
              <w:t>795/MTTQ-BTT</w:t>
            </w:r>
            <w:r w:rsidRPr="00C67BA1">
              <w:rPr>
                <w:bCs/>
                <w:sz w:val="26"/>
                <w:szCs w:val="26"/>
              </w:rPr>
              <w:t xml:space="preserve">            </w:t>
            </w:r>
            <w:r w:rsidRPr="00C67BA1">
              <w:rPr>
                <w:bCs/>
                <w:sz w:val="26"/>
                <w:szCs w:val="26"/>
                <w:lang w:val="vi-VN"/>
              </w:rPr>
              <w:t xml:space="preserve">ngày </w:t>
            </w:r>
            <w:r w:rsidRPr="00C67BA1">
              <w:rPr>
                <w:bCs/>
                <w:sz w:val="26"/>
                <w:szCs w:val="26"/>
              </w:rPr>
              <w:t>1</w:t>
            </w:r>
            <w:r w:rsidR="00F90377" w:rsidRPr="00C67BA1">
              <w:rPr>
                <w:bCs/>
                <w:sz w:val="26"/>
                <w:szCs w:val="26"/>
              </w:rPr>
              <w:t>2</w:t>
            </w:r>
            <w:r w:rsidRPr="00C67BA1">
              <w:rPr>
                <w:bCs/>
                <w:sz w:val="26"/>
                <w:szCs w:val="26"/>
              </w:rPr>
              <w:t>/6/2026</w:t>
            </w:r>
          </w:p>
        </w:tc>
        <w:tc>
          <w:tcPr>
            <w:tcW w:w="5245" w:type="dxa"/>
          </w:tcPr>
          <w:p w14:paraId="19A53473" w14:textId="15E8090A" w:rsidR="00BD3957" w:rsidRPr="00C67BA1" w:rsidRDefault="00F90377" w:rsidP="00BD3957">
            <w:pPr>
              <w:widowControl w:val="0"/>
              <w:spacing w:before="60" w:after="60" w:line="340" w:lineRule="exact"/>
              <w:jc w:val="both"/>
              <w:rPr>
                <w:b/>
                <w:sz w:val="26"/>
                <w:szCs w:val="26"/>
              </w:rPr>
            </w:pPr>
            <w:r w:rsidRPr="00C67BA1">
              <w:rPr>
                <w:sz w:val="26"/>
                <w:szCs w:val="26"/>
              </w:rPr>
              <w:t xml:space="preserve">Nhất trí với dự thảo Quyết định của Ủy ban nhân dân thành phố nêu trên. Việc ban hành Quyết định xuất phát từ các căn cứ pháp lý và tình hình thực tiễn; các văn bản hiện hành không có nội dung giao Ủy ban nhân dân cấp tỉnh xây dựng quy chế về quản lý cảng cá và khu neo đậu tránh trú bão cho tàu cá; việc xây dựng “Quyết định bãi bỏ một số Quyết định quy phạm pháp luật </w:t>
            </w:r>
            <w:r w:rsidRPr="00C67BA1">
              <w:rPr>
                <w:sz w:val="26"/>
                <w:szCs w:val="26"/>
              </w:rPr>
              <w:lastRenderedPageBreak/>
              <w:t>của Ủy ban nhân dân thành phố về quản lý cảng cá và khu neo đậu tránh trú bão cho tàu cá trên địa bàn thành phố Hải Phòng” là cần thiết</w:t>
            </w:r>
          </w:p>
        </w:tc>
        <w:tc>
          <w:tcPr>
            <w:tcW w:w="4111" w:type="dxa"/>
          </w:tcPr>
          <w:p w14:paraId="71D9D3B3" w14:textId="77777777" w:rsidR="00BD3957" w:rsidRPr="00C67BA1" w:rsidRDefault="00BD3957" w:rsidP="00BD3957">
            <w:pPr>
              <w:widowControl w:val="0"/>
              <w:spacing w:before="60" w:after="60" w:line="340" w:lineRule="exact"/>
              <w:jc w:val="both"/>
              <w:rPr>
                <w:color w:val="FF0000"/>
                <w:sz w:val="26"/>
                <w:szCs w:val="26"/>
              </w:rPr>
            </w:pPr>
          </w:p>
        </w:tc>
      </w:tr>
      <w:tr w:rsidR="00C67BA1" w:rsidRPr="00825A09" w14:paraId="163C2589" w14:textId="77777777" w:rsidTr="009D2BC4">
        <w:trPr>
          <w:tblHeader/>
        </w:trPr>
        <w:tc>
          <w:tcPr>
            <w:tcW w:w="2547" w:type="dxa"/>
            <w:vMerge w:val="restart"/>
          </w:tcPr>
          <w:p w14:paraId="780CC754" w14:textId="77777777" w:rsidR="00C67BA1" w:rsidRPr="00C67BA1" w:rsidRDefault="00C67BA1" w:rsidP="003050F6">
            <w:pPr>
              <w:widowControl w:val="0"/>
              <w:spacing w:before="60" w:after="60" w:line="340" w:lineRule="exact"/>
              <w:jc w:val="both"/>
              <w:rPr>
                <w:sz w:val="26"/>
                <w:szCs w:val="26"/>
              </w:rPr>
            </w:pPr>
          </w:p>
        </w:tc>
        <w:tc>
          <w:tcPr>
            <w:tcW w:w="2693" w:type="dxa"/>
          </w:tcPr>
          <w:p w14:paraId="1D47D2BC" w14:textId="01512A4A" w:rsidR="00C67BA1" w:rsidRPr="00C67BA1" w:rsidRDefault="00C67BA1" w:rsidP="003050F6">
            <w:pPr>
              <w:widowControl w:val="0"/>
              <w:spacing w:before="60" w:after="60" w:line="340" w:lineRule="exact"/>
              <w:jc w:val="center"/>
              <w:rPr>
                <w:b/>
                <w:bCs/>
                <w:sz w:val="26"/>
                <w:szCs w:val="26"/>
              </w:rPr>
            </w:pPr>
            <w:r w:rsidRPr="00C67BA1">
              <w:rPr>
                <w:b/>
                <w:bCs/>
                <w:sz w:val="26"/>
                <w:szCs w:val="26"/>
              </w:rPr>
              <w:t>13.</w:t>
            </w:r>
            <w:r w:rsidRPr="00C67BA1">
              <w:rPr>
                <w:bCs/>
                <w:sz w:val="26"/>
                <w:szCs w:val="26"/>
              </w:rPr>
              <w:t xml:space="preserve"> Ủy ban nhân dân Xã Gia Phúc          </w:t>
            </w:r>
            <w:r w:rsidRPr="00C67BA1">
              <w:rPr>
                <w:bCs/>
                <w:sz w:val="26"/>
                <w:szCs w:val="26"/>
                <w:lang w:val="vi-VN"/>
              </w:rPr>
              <w:t xml:space="preserve"> </w:t>
            </w:r>
            <w:r w:rsidRPr="00C67BA1">
              <w:rPr>
                <w:bCs/>
                <w:sz w:val="26"/>
                <w:szCs w:val="26"/>
              </w:rPr>
              <w:t xml:space="preserve">    </w:t>
            </w:r>
            <w:r w:rsidRPr="00C67BA1">
              <w:rPr>
                <w:bCs/>
                <w:sz w:val="26"/>
                <w:szCs w:val="26"/>
                <w:lang w:val="vi-VN"/>
              </w:rPr>
              <w:t>tại Văn bản số</w:t>
            </w:r>
            <w:r w:rsidRPr="00C67BA1">
              <w:rPr>
                <w:bCs/>
                <w:sz w:val="26"/>
                <w:szCs w:val="26"/>
              </w:rPr>
              <w:t xml:space="preserve"> 1122/UBND-KT            </w:t>
            </w:r>
            <w:r w:rsidRPr="00C67BA1">
              <w:rPr>
                <w:bCs/>
                <w:sz w:val="26"/>
                <w:szCs w:val="26"/>
                <w:lang w:val="vi-VN"/>
              </w:rPr>
              <w:t xml:space="preserve">ngày </w:t>
            </w:r>
            <w:r w:rsidRPr="00C67BA1">
              <w:rPr>
                <w:bCs/>
                <w:sz w:val="26"/>
                <w:szCs w:val="26"/>
              </w:rPr>
              <w:t>12/6/2026</w:t>
            </w:r>
          </w:p>
        </w:tc>
        <w:tc>
          <w:tcPr>
            <w:tcW w:w="5245" w:type="dxa"/>
          </w:tcPr>
          <w:p w14:paraId="676C3B74" w14:textId="24326CF0" w:rsidR="00C67BA1" w:rsidRPr="00C67BA1" w:rsidRDefault="00C67BA1" w:rsidP="003050F6">
            <w:pPr>
              <w:widowControl w:val="0"/>
              <w:spacing w:before="60" w:after="60" w:line="340" w:lineRule="exact"/>
              <w:jc w:val="both"/>
              <w:rPr>
                <w:b/>
                <w:sz w:val="26"/>
                <w:szCs w:val="26"/>
              </w:rPr>
            </w:pPr>
            <w:r w:rsidRPr="00C67BA1">
              <w:rPr>
                <w:sz w:val="26"/>
                <w:szCs w:val="26"/>
              </w:rPr>
              <w:t>Không có ý kiến tham gia vào nội dung dự thảo của văn bản.</w:t>
            </w:r>
          </w:p>
        </w:tc>
        <w:tc>
          <w:tcPr>
            <w:tcW w:w="4111" w:type="dxa"/>
          </w:tcPr>
          <w:p w14:paraId="3E31C415" w14:textId="77777777" w:rsidR="00C67BA1" w:rsidRPr="00C67BA1" w:rsidRDefault="00C67BA1" w:rsidP="003050F6">
            <w:pPr>
              <w:widowControl w:val="0"/>
              <w:spacing w:before="60" w:after="60" w:line="340" w:lineRule="exact"/>
              <w:jc w:val="both"/>
              <w:rPr>
                <w:color w:val="FF0000"/>
                <w:sz w:val="26"/>
                <w:szCs w:val="26"/>
              </w:rPr>
            </w:pPr>
          </w:p>
        </w:tc>
      </w:tr>
      <w:tr w:rsidR="00C67BA1" w:rsidRPr="00825A09" w14:paraId="4E6C4452" w14:textId="77777777" w:rsidTr="009D2BC4">
        <w:trPr>
          <w:tblHeader/>
        </w:trPr>
        <w:tc>
          <w:tcPr>
            <w:tcW w:w="2547" w:type="dxa"/>
            <w:vMerge/>
          </w:tcPr>
          <w:p w14:paraId="175AF1A9" w14:textId="77777777" w:rsidR="00C67BA1" w:rsidRPr="00C67BA1" w:rsidRDefault="00C67BA1" w:rsidP="003050F6">
            <w:pPr>
              <w:widowControl w:val="0"/>
              <w:spacing w:before="60" w:after="60" w:line="340" w:lineRule="exact"/>
              <w:jc w:val="both"/>
              <w:rPr>
                <w:sz w:val="26"/>
                <w:szCs w:val="26"/>
              </w:rPr>
            </w:pPr>
          </w:p>
        </w:tc>
        <w:tc>
          <w:tcPr>
            <w:tcW w:w="2693" w:type="dxa"/>
            <w:vMerge w:val="restart"/>
          </w:tcPr>
          <w:p w14:paraId="16F592E6" w14:textId="17B43F36" w:rsidR="00C67BA1" w:rsidRPr="00C67BA1" w:rsidRDefault="00C67BA1" w:rsidP="003050F6">
            <w:pPr>
              <w:widowControl w:val="0"/>
              <w:spacing w:before="60" w:after="60" w:line="340" w:lineRule="exact"/>
              <w:jc w:val="center"/>
              <w:rPr>
                <w:bCs/>
                <w:sz w:val="26"/>
                <w:szCs w:val="26"/>
              </w:rPr>
            </w:pPr>
            <w:r w:rsidRPr="00C67BA1">
              <w:rPr>
                <w:b/>
                <w:bCs/>
                <w:sz w:val="26"/>
                <w:szCs w:val="26"/>
              </w:rPr>
              <w:t>14.</w:t>
            </w:r>
            <w:r w:rsidRPr="00C67BA1">
              <w:rPr>
                <w:bCs/>
                <w:sz w:val="26"/>
                <w:szCs w:val="26"/>
              </w:rPr>
              <w:t xml:space="preserve"> Văn phòng Sở Nông nghiệp và Môi trường tại Văn bản số 106/CV-VP </w:t>
            </w:r>
            <w:r w:rsidRPr="00C67BA1">
              <w:rPr>
                <w:bCs/>
                <w:sz w:val="26"/>
                <w:szCs w:val="26"/>
                <w:lang w:val="vi-VN"/>
              </w:rPr>
              <w:t xml:space="preserve"> </w:t>
            </w:r>
            <w:r w:rsidRPr="00C67BA1">
              <w:rPr>
                <w:bCs/>
                <w:sz w:val="26"/>
                <w:szCs w:val="26"/>
              </w:rPr>
              <w:t xml:space="preserve">                        </w:t>
            </w:r>
            <w:r w:rsidRPr="00C67BA1">
              <w:rPr>
                <w:bCs/>
                <w:sz w:val="26"/>
                <w:szCs w:val="26"/>
                <w:lang w:val="vi-VN"/>
              </w:rPr>
              <w:t xml:space="preserve">ngày </w:t>
            </w:r>
            <w:r w:rsidRPr="00C67BA1">
              <w:rPr>
                <w:bCs/>
                <w:sz w:val="26"/>
                <w:szCs w:val="26"/>
              </w:rPr>
              <w:t xml:space="preserve">05/6/2026 </w:t>
            </w:r>
          </w:p>
        </w:tc>
        <w:tc>
          <w:tcPr>
            <w:tcW w:w="5245" w:type="dxa"/>
          </w:tcPr>
          <w:p w14:paraId="0C3F9A0F" w14:textId="77777777" w:rsidR="00C67BA1" w:rsidRPr="00C67BA1" w:rsidRDefault="00C67BA1" w:rsidP="003050F6">
            <w:pPr>
              <w:widowControl w:val="0"/>
              <w:spacing w:before="60" w:after="60" w:line="340" w:lineRule="exact"/>
              <w:jc w:val="both"/>
              <w:rPr>
                <w:b/>
                <w:sz w:val="26"/>
                <w:szCs w:val="26"/>
              </w:rPr>
            </w:pPr>
            <w:r w:rsidRPr="00C67BA1">
              <w:rPr>
                <w:b/>
                <w:sz w:val="26"/>
                <w:szCs w:val="26"/>
              </w:rPr>
              <w:t xml:space="preserve">1. Thành phần hồ sơ </w:t>
            </w:r>
          </w:p>
          <w:p w14:paraId="6611455D" w14:textId="14E0B9AB" w:rsidR="00C67BA1" w:rsidRPr="00C67BA1" w:rsidRDefault="00C67BA1" w:rsidP="003050F6">
            <w:pPr>
              <w:widowControl w:val="0"/>
              <w:spacing w:before="60" w:after="60" w:line="340" w:lineRule="exact"/>
              <w:jc w:val="both"/>
              <w:rPr>
                <w:sz w:val="26"/>
                <w:szCs w:val="26"/>
              </w:rPr>
            </w:pPr>
            <w:r w:rsidRPr="00C67BA1">
              <w:rPr>
                <w:sz w:val="26"/>
                <w:szCs w:val="26"/>
              </w:rPr>
              <w:t xml:space="preserve">Căn cứ nội dung đề xuất bãi bỏ toàn bộ, đề nghị Ban Quản lý cảng cá, bến cá bổ sung Báo cáo tổng kết việc thi hành theo quy định tại điểm c khoản 3 Điều 49 Nghị định số 78/2025/NĐ-CP ngày 01/4/2025 của Chính phủ Quy định chi tiết một số điều và biện pháp để tổ chức, hướng dẫn thi hành Luật Ban hành văn bản quy phạm pháp luật. </w:t>
            </w:r>
          </w:p>
        </w:tc>
        <w:tc>
          <w:tcPr>
            <w:tcW w:w="4111" w:type="dxa"/>
          </w:tcPr>
          <w:p w14:paraId="079BECE0" w14:textId="77777777" w:rsidR="004A4604" w:rsidRDefault="004A4604" w:rsidP="003050F6">
            <w:pPr>
              <w:widowControl w:val="0"/>
              <w:spacing w:before="60" w:after="60" w:line="340" w:lineRule="exact"/>
              <w:jc w:val="both"/>
              <w:rPr>
                <w:color w:val="FF0000"/>
                <w:sz w:val="26"/>
                <w:szCs w:val="26"/>
              </w:rPr>
            </w:pPr>
          </w:p>
          <w:p w14:paraId="3F9EE963" w14:textId="0A7E7957" w:rsidR="00C67BA1" w:rsidRPr="00C67BA1" w:rsidRDefault="00C67BA1" w:rsidP="004A4604">
            <w:pPr>
              <w:widowControl w:val="0"/>
              <w:spacing w:before="60" w:after="60" w:line="340" w:lineRule="exact"/>
              <w:jc w:val="both"/>
              <w:rPr>
                <w:sz w:val="26"/>
                <w:szCs w:val="26"/>
              </w:rPr>
            </w:pPr>
            <w:r w:rsidRPr="004A4604">
              <w:rPr>
                <w:sz w:val="26"/>
                <w:szCs w:val="26"/>
              </w:rPr>
              <w:t>Tiếp thu</w:t>
            </w:r>
            <w:r w:rsidR="004A4604" w:rsidRPr="004A4604">
              <w:rPr>
                <w:sz w:val="26"/>
                <w:szCs w:val="26"/>
              </w:rPr>
              <w:t xml:space="preserve"> và </w:t>
            </w:r>
            <w:r w:rsidRPr="004A4604">
              <w:rPr>
                <w:sz w:val="26"/>
                <w:szCs w:val="26"/>
              </w:rPr>
              <w:t>bổ sung trực tiếp vào Báo cáo tổng kết</w:t>
            </w:r>
            <w:r w:rsidR="004A4604" w:rsidRPr="004A4604">
              <w:rPr>
                <w:sz w:val="26"/>
                <w:szCs w:val="26"/>
              </w:rPr>
              <w:t xml:space="preserve"> việc thi hành</w:t>
            </w:r>
            <w:r w:rsidRPr="004A4604">
              <w:rPr>
                <w:sz w:val="26"/>
                <w:szCs w:val="26"/>
              </w:rPr>
              <w:t>.</w:t>
            </w:r>
          </w:p>
        </w:tc>
      </w:tr>
      <w:tr w:rsidR="00C67BA1" w:rsidRPr="00825A09" w14:paraId="705B31E9" w14:textId="77777777" w:rsidTr="009D2BC4">
        <w:trPr>
          <w:tblHeader/>
        </w:trPr>
        <w:tc>
          <w:tcPr>
            <w:tcW w:w="2547" w:type="dxa"/>
            <w:vMerge/>
          </w:tcPr>
          <w:p w14:paraId="32B28376" w14:textId="77777777" w:rsidR="00C67BA1" w:rsidRPr="00C67BA1" w:rsidRDefault="00C67BA1" w:rsidP="003050F6">
            <w:pPr>
              <w:widowControl w:val="0"/>
              <w:spacing w:before="60" w:after="60" w:line="340" w:lineRule="exact"/>
              <w:jc w:val="both"/>
              <w:rPr>
                <w:sz w:val="26"/>
                <w:szCs w:val="26"/>
              </w:rPr>
            </w:pPr>
          </w:p>
        </w:tc>
        <w:tc>
          <w:tcPr>
            <w:tcW w:w="2693" w:type="dxa"/>
            <w:vMerge/>
          </w:tcPr>
          <w:p w14:paraId="056A19B7" w14:textId="77777777" w:rsidR="00C67BA1" w:rsidRPr="00C67BA1" w:rsidRDefault="00C67BA1" w:rsidP="003050F6">
            <w:pPr>
              <w:widowControl w:val="0"/>
              <w:spacing w:before="60" w:after="60" w:line="340" w:lineRule="exact"/>
              <w:jc w:val="center"/>
              <w:rPr>
                <w:bCs/>
                <w:sz w:val="26"/>
                <w:szCs w:val="26"/>
              </w:rPr>
            </w:pPr>
          </w:p>
        </w:tc>
        <w:tc>
          <w:tcPr>
            <w:tcW w:w="5245" w:type="dxa"/>
          </w:tcPr>
          <w:p w14:paraId="1C878999" w14:textId="77777777" w:rsidR="00C67BA1" w:rsidRPr="00C67BA1" w:rsidRDefault="00C67BA1" w:rsidP="003050F6">
            <w:pPr>
              <w:widowControl w:val="0"/>
              <w:spacing w:before="60" w:after="60" w:line="340" w:lineRule="exact"/>
              <w:jc w:val="both"/>
              <w:rPr>
                <w:b/>
                <w:sz w:val="26"/>
                <w:szCs w:val="26"/>
              </w:rPr>
            </w:pPr>
            <w:r w:rsidRPr="00C67BA1">
              <w:rPr>
                <w:b/>
                <w:sz w:val="26"/>
                <w:szCs w:val="26"/>
              </w:rPr>
              <w:t xml:space="preserve">2. Nội dung các dự thảo </w:t>
            </w:r>
          </w:p>
          <w:p w14:paraId="16B664DD" w14:textId="77777777" w:rsidR="00C67BA1" w:rsidRPr="00C67BA1" w:rsidRDefault="00C67BA1" w:rsidP="003050F6">
            <w:pPr>
              <w:widowControl w:val="0"/>
              <w:spacing w:before="60" w:after="60" w:line="340" w:lineRule="exact"/>
              <w:jc w:val="both"/>
              <w:rPr>
                <w:sz w:val="26"/>
                <w:szCs w:val="26"/>
              </w:rPr>
            </w:pPr>
            <w:r w:rsidRPr="00C67BA1">
              <w:rPr>
                <w:b/>
                <w:sz w:val="26"/>
                <w:szCs w:val="26"/>
              </w:rPr>
              <w:t>2.1.</w:t>
            </w:r>
            <w:r w:rsidRPr="00C67BA1">
              <w:rPr>
                <w:sz w:val="26"/>
                <w:szCs w:val="26"/>
              </w:rPr>
              <w:t xml:space="preserve"> Dự thảo Tờ trình </w:t>
            </w:r>
          </w:p>
          <w:p w14:paraId="6E482130" w14:textId="77777777" w:rsidR="00C67BA1" w:rsidRPr="00C67BA1" w:rsidRDefault="00C67BA1" w:rsidP="003050F6">
            <w:pPr>
              <w:widowControl w:val="0"/>
              <w:spacing w:before="60" w:after="60" w:line="340" w:lineRule="exact"/>
              <w:jc w:val="both"/>
              <w:rPr>
                <w:sz w:val="26"/>
                <w:szCs w:val="26"/>
              </w:rPr>
            </w:pPr>
            <w:r w:rsidRPr="00C67BA1">
              <w:rPr>
                <w:sz w:val="26"/>
                <w:szCs w:val="26"/>
              </w:rPr>
              <w:t xml:space="preserve">Tại mục 2 phần I: </w:t>
            </w:r>
          </w:p>
          <w:p w14:paraId="52693EC5" w14:textId="625A7D71" w:rsidR="00C67BA1" w:rsidRPr="00C67BA1" w:rsidRDefault="00C67BA1" w:rsidP="003050F6">
            <w:pPr>
              <w:widowControl w:val="0"/>
              <w:spacing w:before="60" w:after="60" w:line="340" w:lineRule="exact"/>
              <w:jc w:val="both"/>
              <w:rPr>
                <w:sz w:val="26"/>
                <w:szCs w:val="26"/>
              </w:rPr>
            </w:pPr>
            <w:r w:rsidRPr="00C67BA1">
              <w:rPr>
                <w:sz w:val="26"/>
                <w:szCs w:val="26"/>
              </w:rPr>
              <w:t xml:space="preserve">- Đề nghị bổ sung nội dung phân tích, dẫn chiếu việc áp dụng các quy định pháp luật sau khi bãi bỏ toàn bộ văn bản. </w:t>
            </w:r>
          </w:p>
        </w:tc>
        <w:tc>
          <w:tcPr>
            <w:tcW w:w="4111" w:type="dxa"/>
          </w:tcPr>
          <w:p w14:paraId="00A34A0A" w14:textId="77777777" w:rsidR="00C67BA1" w:rsidRPr="00C67BA1" w:rsidRDefault="00C67BA1" w:rsidP="003050F6">
            <w:pPr>
              <w:widowControl w:val="0"/>
              <w:spacing w:before="60" w:after="60" w:line="340" w:lineRule="exact"/>
              <w:jc w:val="both"/>
              <w:rPr>
                <w:sz w:val="26"/>
                <w:szCs w:val="26"/>
                <w:lang w:val="vi-VN"/>
              </w:rPr>
            </w:pPr>
          </w:p>
          <w:p w14:paraId="70E7CAA4" w14:textId="77777777" w:rsidR="004A4604" w:rsidRDefault="004A4604" w:rsidP="003050F6">
            <w:pPr>
              <w:widowControl w:val="0"/>
              <w:spacing w:before="60" w:after="60" w:line="340" w:lineRule="exact"/>
              <w:jc w:val="both"/>
              <w:rPr>
                <w:sz w:val="26"/>
                <w:szCs w:val="26"/>
              </w:rPr>
            </w:pPr>
          </w:p>
          <w:p w14:paraId="5CA68A73" w14:textId="3A87201C" w:rsidR="00C67BA1" w:rsidRPr="00C67BA1" w:rsidRDefault="004A4604" w:rsidP="003050F6">
            <w:pPr>
              <w:widowControl w:val="0"/>
              <w:spacing w:before="60" w:after="60" w:line="340" w:lineRule="exact"/>
              <w:jc w:val="both"/>
              <w:rPr>
                <w:sz w:val="26"/>
                <w:szCs w:val="26"/>
              </w:rPr>
            </w:pPr>
            <w:r>
              <w:rPr>
                <w:sz w:val="26"/>
                <w:szCs w:val="26"/>
              </w:rPr>
              <w:t xml:space="preserve">- </w:t>
            </w:r>
            <w:r w:rsidR="00C67BA1" w:rsidRPr="00C67BA1">
              <w:rPr>
                <w:sz w:val="26"/>
                <w:szCs w:val="26"/>
              </w:rPr>
              <w:t>Tiếp thu</w:t>
            </w:r>
            <w:r>
              <w:rPr>
                <w:sz w:val="26"/>
                <w:szCs w:val="26"/>
              </w:rPr>
              <w:t xml:space="preserve"> và </w:t>
            </w:r>
            <w:r w:rsidR="00C67BA1" w:rsidRPr="00C67BA1">
              <w:rPr>
                <w:sz w:val="26"/>
                <w:szCs w:val="26"/>
              </w:rPr>
              <w:t>giải trình</w:t>
            </w:r>
            <w:r>
              <w:rPr>
                <w:sz w:val="26"/>
                <w:szCs w:val="26"/>
              </w:rPr>
              <w:t xml:space="preserve"> như sau</w:t>
            </w:r>
            <w:r w:rsidR="00C67BA1" w:rsidRPr="00C67BA1">
              <w:rPr>
                <w:sz w:val="26"/>
                <w:szCs w:val="26"/>
              </w:rPr>
              <w:t>:</w:t>
            </w:r>
          </w:p>
          <w:p w14:paraId="2A99FBBC" w14:textId="350FFA04" w:rsidR="00C67BA1" w:rsidRPr="00C67BA1" w:rsidRDefault="00C67BA1" w:rsidP="003050F6">
            <w:pPr>
              <w:widowControl w:val="0"/>
              <w:spacing w:before="60" w:after="60" w:line="340" w:lineRule="exact"/>
              <w:jc w:val="both"/>
              <w:rPr>
                <w:sz w:val="26"/>
                <w:szCs w:val="26"/>
              </w:rPr>
            </w:pPr>
            <w:r w:rsidRPr="00C67BA1">
              <w:rPr>
                <w:sz w:val="26"/>
                <w:szCs w:val="26"/>
              </w:rPr>
              <w:t xml:space="preserve">Nội dung này đã được phân tích tại tiểu mục 2.2. mục 2 phần I  tại dự thảo Tờ trình. </w:t>
            </w:r>
          </w:p>
        </w:tc>
      </w:tr>
      <w:tr w:rsidR="00C67BA1" w:rsidRPr="00825A09" w14:paraId="41FD54C8" w14:textId="77777777" w:rsidTr="009D2BC4">
        <w:trPr>
          <w:tblHeader/>
        </w:trPr>
        <w:tc>
          <w:tcPr>
            <w:tcW w:w="2547" w:type="dxa"/>
            <w:vMerge/>
          </w:tcPr>
          <w:p w14:paraId="4E85F2A3" w14:textId="77777777" w:rsidR="00C67BA1" w:rsidRPr="00C67BA1" w:rsidRDefault="00C67BA1" w:rsidP="003050F6">
            <w:pPr>
              <w:widowControl w:val="0"/>
              <w:spacing w:before="60" w:after="60" w:line="340" w:lineRule="exact"/>
              <w:jc w:val="both"/>
              <w:rPr>
                <w:sz w:val="26"/>
                <w:szCs w:val="26"/>
              </w:rPr>
            </w:pPr>
          </w:p>
        </w:tc>
        <w:tc>
          <w:tcPr>
            <w:tcW w:w="2693" w:type="dxa"/>
            <w:vMerge/>
          </w:tcPr>
          <w:p w14:paraId="03BA443D" w14:textId="77777777" w:rsidR="00C67BA1" w:rsidRPr="00C67BA1" w:rsidRDefault="00C67BA1" w:rsidP="003050F6">
            <w:pPr>
              <w:widowControl w:val="0"/>
              <w:spacing w:before="60" w:after="60" w:line="340" w:lineRule="exact"/>
              <w:jc w:val="center"/>
              <w:rPr>
                <w:bCs/>
                <w:sz w:val="26"/>
                <w:szCs w:val="26"/>
              </w:rPr>
            </w:pPr>
          </w:p>
        </w:tc>
        <w:tc>
          <w:tcPr>
            <w:tcW w:w="5245" w:type="dxa"/>
          </w:tcPr>
          <w:p w14:paraId="1BD896A7" w14:textId="55A313E9" w:rsidR="00C67BA1" w:rsidRPr="00C67BA1" w:rsidRDefault="00C67BA1" w:rsidP="003050F6">
            <w:pPr>
              <w:widowControl w:val="0"/>
              <w:spacing w:before="60" w:after="60" w:line="340" w:lineRule="exact"/>
              <w:jc w:val="both"/>
              <w:rPr>
                <w:sz w:val="26"/>
                <w:szCs w:val="26"/>
              </w:rPr>
            </w:pPr>
            <w:r w:rsidRPr="00C67BA1">
              <w:rPr>
                <w:sz w:val="26"/>
                <w:szCs w:val="26"/>
              </w:rPr>
              <w:t xml:space="preserve">- Đề nghị kết cấu lại, tập trung diễn giải nội dung, căn cứ pháp lý đề xuất bãi bỏ toàn bộ, bổ sung số liệu về quá trình thực hiện và tổng kết việc thi </w:t>
            </w:r>
            <w:r w:rsidRPr="00C67BA1">
              <w:rPr>
                <w:sz w:val="26"/>
                <w:szCs w:val="26"/>
              </w:rPr>
              <w:lastRenderedPageBreak/>
              <w:t>hành.</w:t>
            </w:r>
          </w:p>
        </w:tc>
        <w:tc>
          <w:tcPr>
            <w:tcW w:w="4111" w:type="dxa"/>
          </w:tcPr>
          <w:p w14:paraId="5F184AE0" w14:textId="2D9DC853" w:rsidR="00C67BA1" w:rsidRPr="004A4604" w:rsidRDefault="00C67BA1" w:rsidP="004A4604">
            <w:pPr>
              <w:widowControl w:val="0"/>
              <w:spacing w:before="60" w:after="60" w:line="340" w:lineRule="exact"/>
              <w:jc w:val="both"/>
              <w:rPr>
                <w:sz w:val="26"/>
                <w:szCs w:val="26"/>
              </w:rPr>
            </w:pPr>
            <w:r w:rsidRPr="004A4604">
              <w:rPr>
                <w:sz w:val="26"/>
                <w:szCs w:val="26"/>
              </w:rPr>
              <w:lastRenderedPageBreak/>
              <w:t>Tiếp thu</w:t>
            </w:r>
            <w:r w:rsidR="004A4604" w:rsidRPr="004A4604">
              <w:rPr>
                <w:sz w:val="26"/>
                <w:szCs w:val="26"/>
              </w:rPr>
              <w:t xml:space="preserve"> và </w:t>
            </w:r>
            <w:r w:rsidRPr="004A4604">
              <w:rPr>
                <w:sz w:val="26"/>
                <w:szCs w:val="26"/>
              </w:rPr>
              <w:t xml:space="preserve">chỉnh lý trực tiếp vào </w:t>
            </w:r>
            <w:r w:rsidR="004A4604" w:rsidRPr="004A4604">
              <w:rPr>
                <w:sz w:val="26"/>
                <w:szCs w:val="26"/>
              </w:rPr>
              <w:t xml:space="preserve"> dự thảo </w:t>
            </w:r>
            <w:r w:rsidRPr="004A4604">
              <w:rPr>
                <w:sz w:val="26"/>
                <w:szCs w:val="26"/>
              </w:rPr>
              <w:t>Tờ trình</w:t>
            </w:r>
          </w:p>
        </w:tc>
      </w:tr>
      <w:tr w:rsidR="00C67BA1" w:rsidRPr="00825A09" w14:paraId="5D8FF696" w14:textId="77777777" w:rsidTr="009D2BC4">
        <w:trPr>
          <w:tblHeader/>
        </w:trPr>
        <w:tc>
          <w:tcPr>
            <w:tcW w:w="2547" w:type="dxa"/>
            <w:vMerge/>
          </w:tcPr>
          <w:p w14:paraId="7C4B3A78" w14:textId="77777777" w:rsidR="00C67BA1" w:rsidRPr="00C67BA1" w:rsidRDefault="00C67BA1" w:rsidP="003050F6">
            <w:pPr>
              <w:widowControl w:val="0"/>
              <w:spacing w:before="60" w:after="60" w:line="340" w:lineRule="exact"/>
              <w:jc w:val="both"/>
              <w:rPr>
                <w:sz w:val="26"/>
                <w:szCs w:val="26"/>
              </w:rPr>
            </w:pPr>
          </w:p>
        </w:tc>
        <w:tc>
          <w:tcPr>
            <w:tcW w:w="2693" w:type="dxa"/>
            <w:vMerge/>
          </w:tcPr>
          <w:p w14:paraId="6D0F124A" w14:textId="77777777" w:rsidR="00C67BA1" w:rsidRPr="00C67BA1" w:rsidRDefault="00C67BA1" w:rsidP="003050F6">
            <w:pPr>
              <w:widowControl w:val="0"/>
              <w:spacing w:before="60" w:after="60" w:line="340" w:lineRule="exact"/>
              <w:jc w:val="center"/>
              <w:rPr>
                <w:bCs/>
                <w:sz w:val="26"/>
                <w:szCs w:val="26"/>
              </w:rPr>
            </w:pPr>
          </w:p>
        </w:tc>
        <w:tc>
          <w:tcPr>
            <w:tcW w:w="5245" w:type="dxa"/>
          </w:tcPr>
          <w:p w14:paraId="47B1CF21" w14:textId="77777777" w:rsidR="00C67BA1" w:rsidRPr="00C67BA1" w:rsidRDefault="00C67BA1" w:rsidP="003050F6">
            <w:pPr>
              <w:widowControl w:val="0"/>
              <w:spacing w:before="60" w:after="60" w:line="340" w:lineRule="exact"/>
              <w:jc w:val="both"/>
              <w:rPr>
                <w:sz w:val="26"/>
                <w:szCs w:val="26"/>
              </w:rPr>
            </w:pPr>
            <w:r w:rsidRPr="00C67BA1">
              <w:rPr>
                <w:b/>
                <w:sz w:val="26"/>
                <w:szCs w:val="26"/>
              </w:rPr>
              <w:t>2.2.</w:t>
            </w:r>
            <w:r w:rsidRPr="00C67BA1">
              <w:rPr>
                <w:sz w:val="26"/>
                <w:szCs w:val="26"/>
              </w:rPr>
              <w:t xml:space="preserve"> Dự thảo Quyết định </w:t>
            </w:r>
          </w:p>
          <w:p w14:paraId="763D9518" w14:textId="2BB241BE" w:rsidR="00C67BA1" w:rsidRPr="00C67BA1" w:rsidRDefault="00C67BA1" w:rsidP="003050F6">
            <w:pPr>
              <w:widowControl w:val="0"/>
              <w:spacing w:before="60" w:after="60" w:line="340" w:lineRule="exact"/>
              <w:jc w:val="both"/>
              <w:rPr>
                <w:sz w:val="26"/>
                <w:szCs w:val="26"/>
              </w:rPr>
            </w:pPr>
            <w:r w:rsidRPr="00C67BA1">
              <w:rPr>
                <w:sz w:val="26"/>
                <w:szCs w:val="26"/>
              </w:rPr>
              <w:t xml:space="preserve">- Tên quyết định: Đề nghị nghiên cứu, chỉnh sửa ngắn gọn thành </w:t>
            </w:r>
            <w:r w:rsidRPr="00C67BA1">
              <w:rPr>
                <w:i/>
                <w:sz w:val="26"/>
                <w:szCs w:val="26"/>
              </w:rPr>
              <w:t>“Quyết định bãi bỏ một số Quyết định về quản lý cảng cá và khu neo đậu tránh trú bão cho tàu cá trên địa bàn thành phố Hải Phòng”</w:t>
            </w:r>
            <w:r w:rsidRPr="00C67BA1">
              <w:rPr>
                <w:sz w:val="26"/>
                <w:szCs w:val="26"/>
              </w:rPr>
              <w:t>.</w:t>
            </w:r>
          </w:p>
        </w:tc>
        <w:tc>
          <w:tcPr>
            <w:tcW w:w="4111" w:type="dxa"/>
          </w:tcPr>
          <w:p w14:paraId="3D54216D" w14:textId="77777777" w:rsidR="00C67BA1" w:rsidRPr="00C67BA1" w:rsidRDefault="00C67BA1" w:rsidP="003050F6">
            <w:pPr>
              <w:widowControl w:val="0"/>
              <w:spacing w:before="60" w:after="60" w:line="340" w:lineRule="exact"/>
              <w:jc w:val="both"/>
              <w:rPr>
                <w:sz w:val="26"/>
                <w:szCs w:val="26"/>
              </w:rPr>
            </w:pPr>
          </w:p>
          <w:p w14:paraId="0A1A6E89" w14:textId="03FA99DF" w:rsidR="00C67BA1" w:rsidRPr="00C67BA1" w:rsidRDefault="00C67BA1" w:rsidP="003050F6">
            <w:pPr>
              <w:widowControl w:val="0"/>
              <w:spacing w:before="60" w:after="60" w:line="340" w:lineRule="exact"/>
              <w:jc w:val="both"/>
              <w:rPr>
                <w:sz w:val="26"/>
                <w:szCs w:val="26"/>
              </w:rPr>
            </w:pPr>
            <w:r w:rsidRPr="00C67BA1">
              <w:rPr>
                <w:sz w:val="26"/>
                <w:szCs w:val="26"/>
              </w:rPr>
              <w:t>Tiếp thu</w:t>
            </w:r>
            <w:r w:rsidR="004A4604">
              <w:rPr>
                <w:sz w:val="26"/>
                <w:szCs w:val="26"/>
              </w:rPr>
              <w:t xml:space="preserve"> và </w:t>
            </w:r>
            <w:r w:rsidRPr="00C67BA1">
              <w:rPr>
                <w:sz w:val="26"/>
                <w:szCs w:val="26"/>
              </w:rPr>
              <w:t>giải trình</w:t>
            </w:r>
            <w:r w:rsidR="004A4604">
              <w:rPr>
                <w:sz w:val="26"/>
                <w:szCs w:val="26"/>
              </w:rPr>
              <w:t xml:space="preserve"> như sau</w:t>
            </w:r>
            <w:r w:rsidRPr="00C67BA1">
              <w:rPr>
                <w:sz w:val="26"/>
                <w:szCs w:val="26"/>
              </w:rPr>
              <w:t>:</w:t>
            </w:r>
          </w:p>
          <w:p w14:paraId="338DAF6F" w14:textId="1C25C338" w:rsidR="00C67BA1" w:rsidRPr="00C67BA1" w:rsidRDefault="00C67BA1" w:rsidP="000C25AF">
            <w:pPr>
              <w:widowControl w:val="0"/>
              <w:spacing w:before="60" w:after="60" w:line="340" w:lineRule="exact"/>
              <w:jc w:val="both"/>
              <w:rPr>
                <w:sz w:val="26"/>
                <w:szCs w:val="26"/>
              </w:rPr>
            </w:pPr>
            <w:r w:rsidRPr="00C67BA1">
              <w:rPr>
                <w:sz w:val="26"/>
                <w:szCs w:val="26"/>
              </w:rPr>
              <w:t xml:space="preserve">Tên quyết định đã được Ủy ban nhân dân thành phố phê </w:t>
            </w:r>
            <w:r w:rsidR="000C25AF">
              <w:rPr>
                <w:sz w:val="26"/>
                <w:szCs w:val="26"/>
              </w:rPr>
              <w:t>d</w:t>
            </w:r>
            <w:r w:rsidRPr="00C67BA1">
              <w:rPr>
                <w:sz w:val="26"/>
                <w:szCs w:val="26"/>
              </w:rPr>
              <w:t xml:space="preserve">uyệt tại </w:t>
            </w:r>
            <w:r w:rsidRPr="00C67BA1">
              <w:rPr>
                <w:i/>
                <w:sz w:val="26"/>
                <w:szCs w:val="26"/>
                <w:u w:val="single"/>
              </w:rPr>
              <w:t>Khoản 1 Điều 1 Quyết định số 2030/QĐ-UBND ngày 29/5/2026  phê duyệt đề nghị xây dựng văn bản quy phạm pháp luật</w:t>
            </w:r>
            <w:r w:rsidRPr="00C67BA1">
              <w:rPr>
                <w:sz w:val="26"/>
                <w:szCs w:val="26"/>
                <w:u w:val="single"/>
              </w:rPr>
              <w:t>.</w:t>
            </w:r>
          </w:p>
        </w:tc>
      </w:tr>
      <w:tr w:rsidR="00C67BA1" w:rsidRPr="00825A09" w14:paraId="1F456A8D" w14:textId="77777777" w:rsidTr="009D2BC4">
        <w:trPr>
          <w:tblHeader/>
        </w:trPr>
        <w:tc>
          <w:tcPr>
            <w:tcW w:w="2547" w:type="dxa"/>
            <w:vMerge/>
          </w:tcPr>
          <w:p w14:paraId="6AAC6769" w14:textId="77777777" w:rsidR="00C67BA1" w:rsidRPr="00C67BA1" w:rsidRDefault="00C67BA1" w:rsidP="003050F6">
            <w:pPr>
              <w:widowControl w:val="0"/>
              <w:spacing w:before="60" w:after="60" w:line="340" w:lineRule="exact"/>
              <w:jc w:val="both"/>
              <w:rPr>
                <w:sz w:val="26"/>
                <w:szCs w:val="26"/>
              </w:rPr>
            </w:pPr>
          </w:p>
        </w:tc>
        <w:tc>
          <w:tcPr>
            <w:tcW w:w="2693" w:type="dxa"/>
            <w:vMerge/>
          </w:tcPr>
          <w:p w14:paraId="73080AA6" w14:textId="77777777" w:rsidR="00C67BA1" w:rsidRPr="00C67BA1" w:rsidRDefault="00C67BA1" w:rsidP="003050F6">
            <w:pPr>
              <w:widowControl w:val="0"/>
              <w:spacing w:before="60" w:after="60" w:line="340" w:lineRule="exact"/>
              <w:jc w:val="center"/>
              <w:rPr>
                <w:bCs/>
                <w:sz w:val="26"/>
                <w:szCs w:val="26"/>
              </w:rPr>
            </w:pPr>
          </w:p>
        </w:tc>
        <w:tc>
          <w:tcPr>
            <w:tcW w:w="5245" w:type="dxa"/>
          </w:tcPr>
          <w:p w14:paraId="168D648A" w14:textId="00AE2139" w:rsidR="00C67BA1" w:rsidRPr="00C67BA1" w:rsidRDefault="00C67BA1" w:rsidP="003050F6">
            <w:pPr>
              <w:widowControl w:val="0"/>
              <w:spacing w:before="60" w:after="60" w:line="340" w:lineRule="exact"/>
              <w:jc w:val="both"/>
              <w:rPr>
                <w:sz w:val="26"/>
                <w:szCs w:val="26"/>
              </w:rPr>
            </w:pPr>
            <w:r w:rsidRPr="00C67BA1">
              <w:rPr>
                <w:sz w:val="26"/>
                <w:szCs w:val="26"/>
              </w:rPr>
              <w:t xml:space="preserve">- Căn cứ pháp lý: Đề nghị bổ sung các căn cứ pháp lý chuyên ngành có liên quan đến nội dung đề xuất bãi bỏ toàn bộ 02 văn bản. </w:t>
            </w:r>
          </w:p>
        </w:tc>
        <w:tc>
          <w:tcPr>
            <w:tcW w:w="4111" w:type="dxa"/>
          </w:tcPr>
          <w:p w14:paraId="4956BAB4" w14:textId="53187A06" w:rsidR="00C67BA1" w:rsidRPr="00C67BA1" w:rsidRDefault="00C67BA1" w:rsidP="000C25AF">
            <w:pPr>
              <w:widowControl w:val="0"/>
              <w:spacing w:before="60" w:after="60" w:line="340" w:lineRule="exact"/>
              <w:jc w:val="both"/>
              <w:rPr>
                <w:sz w:val="26"/>
                <w:szCs w:val="26"/>
                <w:lang w:val="vi-VN"/>
              </w:rPr>
            </w:pPr>
            <w:r w:rsidRPr="00C67BA1">
              <w:rPr>
                <w:sz w:val="26"/>
                <w:szCs w:val="26"/>
              </w:rPr>
              <w:t>Tiếp thu</w:t>
            </w:r>
            <w:r w:rsidR="000C25AF">
              <w:rPr>
                <w:sz w:val="26"/>
                <w:szCs w:val="26"/>
              </w:rPr>
              <w:t xml:space="preserve"> và </w:t>
            </w:r>
            <w:r w:rsidRPr="00C67BA1">
              <w:rPr>
                <w:sz w:val="26"/>
                <w:szCs w:val="26"/>
              </w:rPr>
              <w:t>chỉnh lý trực tiếp vào dự thảo Quyết định.</w:t>
            </w:r>
          </w:p>
        </w:tc>
      </w:tr>
      <w:tr w:rsidR="00C67BA1" w:rsidRPr="00825A09" w14:paraId="1179B883" w14:textId="77777777" w:rsidTr="009D2BC4">
        <w:trPr>
          <w:tblHeader/>
        </w:trPr>
        <w:tc>
          <w:tcPr>
            <w:tcW w:w="2547" w:type="dxa"/>
            <w:vMerge/>
          </w:tcPr>
          <w:p w14:paraId="74D5DD88" w14:textId="77777777" w:rsidR="00C67BA1" w:rsidRPr="00C67BA1" w:rsidRDefault="00C67BA1" w:rsidP="003050F6">
            <w:pPr>
              <w:widowControl w:val="0"/>
              <w:spacing w:before="60" w:after="60" w:line="340" w:lineRule="exact"/>
              <w:jc w:val="both"/>
              <w:rPr>
                <w:sz w:val="26"/>
                <w:szCs w:val="26"/>
              </w:rPr>
            </w:pPr>
          </w:p>
        </w:tc>
        <w:tc>
          <w:tcPr>
            <w:tcW w:w="2693" w:type="dxa"/>
            <w:vMerge/>
          </w:tcPr>
          <w:p w14:paraId="4BA0A9DC" w14:textId="77777777" w:rsidR="00C67BA1" w:rsidRPr="00C67BA1" w:rsidRDefault="00C67BA1" w:rsidP="003050F6">
            <w:pPr>
              <w:widowControl w:val="0"/>
              <w:spacing w:before="60" w:after="60" w:line="340" w:lineRule="exact"/>
              <w:jc w:val="center"/>
              <w:rPr>
                <w:bCs/>
                <w:sz w:val="26"/>
                <w:szCs w:val="26"/>
              </w:rPr>
            </w:pPr>
          </w:p>
        </w:tc>
        <w:tc>
          <w:tcPr>
            <w:tcW w:w="5245" w:type="dxa"/>
          </w:tcPr>
          <w:p w14:paraId="785647D9" w14:textId="77777777" w:rsidR="00C67BA1" w:rsidRPr="00C67BA1" w:rsidRDefault="00C67BA1" w:rsidP="003050F6">
            <w:pPr>
              <w:widowControl w:val="0"/>
              <w:spacing w:before="60" w:after="60" w:line="340" w:lineRule="exact"/>
              <w:jc w:val="both"/>
              <w:rPr>
                <w:sz w:val="26"/>
                <w:szCs w:val="26"/>
              </w:rPr>
            </w:pPr>
            <w:r w:rsidRPr="00C67BA1">
              <w:rPr>
                <w:sz w:val="26"/>
                <w:szCs w:val="26"/>
              </w:rPr>
              <w:t xml:space="preserve">- Điều 1 đề nghị nghiên cứu, chỉnh sửa thành: </w:t>
            </w:r>
          </w:p>
          <w:p w14:paraId="6DA135B6" w14:textId="19C36715" w:rsidR="00C67BA1" w:rsidRPr="00C67BA1" w:rsidRDefault="00C67BA1" w:rsidP="003050F6">
            <w:pPr>
              <w:widowControl w:val="0"/>
              <w:spacing w:before="60" w:after="60" w:line="340" w:lineRule="exact"/>
              <w:jc w:val="both"/>
              <w:rPr>
                <w:sz w:val="26"/>
                <w:szCs w:val="26"/>
              </w:rPr>
            </w:pPr>
            <w:r w:rsidRPr="00C67BA1">
              <w:rPr>
                <w:b/>
                <w:sz w:val="26"/>
                <w:szCs w:val="26"/>
              </w:rPr>
              <w:t>“Điều 1.</w:t>
            </w:r>
            <w:r w:rsidRPr="00C67BA1">
              <w:rPr>
                <w:sz w:val="26"/>
                <w:szCs w:val="26"/>
              </w:rPr>
              <w:t xml:space="preserve"> </w:t>
            </w:r>
            <w:r w:rsidRPr="00C67BA1">
              <w:rPr>
                <w:i/>
                <w:sz w:val="26"/>
                <w:szCs w:val="26"/>
              </w:rPr>
              <w:t>Bãi bỏ toàn bộ các văn bản quy phạm pháp luật do Ủy ban nhân dân thành phố Hải Phòng ban hành, cụ thể:”</w:t>
            </w:r>
          </w:p>
        </w:tc>
        <w:tc>
          <w:tcPr>
            <w:tcW w:w="4111" w:type="dxa"/>
          </w:tcPr>
          <w:p w14:paraId="65D8312E" w14:textId="7F189988" w:rsidR="00C67BA1" w:rsidRPr="00C67BA1" w:rsidRDefault="00C67BA1" w:rsidP="003050F6">
            <w:pPr>
              <w:widowControl w:val="0"/>
              <w:spacing w:before="60" w:after="60" w:line="340" w:lineRule="exact"/>
              <w:jc w:val="both"/>
              <w:rPr>
                <w:sz w:val="26"/>
                <w:szCs w:val="26"/>
              </w:rPr>
            </w:pPr>
            <w:r w:rsidRPr="00C67BA1">
              <w:rPr>
                <w:sz w:val="26"/>
                <w:szCs w:val="26"/>
              </w:rPr>
              <w:t>Tiếp thu</w:t>
            </w:r>
            <w:r w:rsidR="000C25AF">
              <w:rPr>
                <w:sz w:val="26"/>
                <w:szCs w:val="26"/>
              </w:rPr>
              <w:t xml:space="preserve"> và </w:t>
            </w:r>
            <w:r w:rsidRPr="00C67BA1">
              <w:rPr>
                <w:sz w:val="26"/>
                <w:szCs w:val="26"/>
              </w:rPr>
              <w:t>chỉnh lý trực tiếp vào dự thảo Quyết định, cụ thể:</w:t>
            </w:r>
          </w:p>
          <w:p w14:paraId="5C966A52" w14:textId="31E39A03" w:rsidR="00C67BA1" w:rsidRPr="00C67BA1" w:rsidRDefault="00C67BA1" w:rsidP="003050F6">
            <w:pPr>
              <w:widowControl w:val="0"/>
              <w:spacing w:before="60" w:after="60" w:line="340" w:lineRule="exact"/>
              <w:jc w:val="both"/>
              <w:rPr>
                <w:sz w:val="26"/>
                <w:szCs w:val="26"/>
              </w:rPr>
            </w:pPr>
            <w:r w:rsidRPr="00C67BA1">
              <w:rPr>
                <w:sz w:val="26"/>
                <w:szCs w:val="26"/>
              </w:rPr>
              <w:t xml:space="preserve"> </w:t>
            </w:r>
            <w:r w:rsidRPr="00C67BA1">
              <w:rPr>
                <w:b/>
                <w:sz w:val="26"/>
                <w:szCs w:val="26"/>
              </w:rPr>
              <w:t>Điều 1.</w:t>
            </w:r>
            <w:r w:rsidRPr="00C67BA1">
              <w:rPr>
                <w:sz w:val="26"/>
                <w:szCs w:val="26"/>
              </w:rPr>
              <w:t xml:space="preserve"> </w:t>
            </w:r>
            <w:r w:rsidRPr="00C67BA1">
              <w:rPr>
                <w:i/>
                <w:sz w:val="26"/>
                <w:szCs w:val="26"/>
              </w:rPr>
              <w:t xml:space="preserve">Bãi bỏ toàn bộ các </w:t>
            </w:r>
            <w:r w:rsidRPr="00C67BA1">
              <w:rPr>
                <w:i/>
                <w:color w:val="0070C0"/>
                <w:sz w:val="26"/>
                <w:szCs w:val="26"/>
                <w:u w:val="single"/>
              </w:rPr>
              <w:t>Quyết định</w:t>
            </w:r>
            <w:r w:rsidRPr="00C67BA1">
              <w:rPr>
                <w:i/>
                <w:sz w:val="26"/>
                <w:szCs w:val="26"/>
              </w:rPr>
              <w:t xml:space="preserve"> quy phạm pháp luật do Ủy ban nhân dân thành phố Hải Phòng ban hành, cụ thể:</w:t>
            </w:r>
          </w:p>
        </w:tc>
      </w:tr>
      <w:tr w:rsidR="00BB794B" w:rsidRPr="00BB794B" w14:paraId="6F378747" w14:textId="77777777" w:rsidTr="009D2BC4">
        <w:trPr>
          <w:tblHeader/>
        </w:trPr>
        <w:tc>
          <w:tcPr>
            <w:tcW w:w="2547" w:type="dxa"/>
            <w:tcBorders>
              <w:bottom w:val="single" w:sz="4" w:space="0" w:color="auto"/>
            </w:tcBorders>
          </w:tcPr>
          <w:p w14:paraId="737CB47F" w14:textId="77777777" w:rsidR="003050F6" w:rsidRPr="00C67BA1" w:rsidRDefault="003050F6" w:rsidP="003050F6">
            <w:pPr>
              <w:widowControl w:val="0"/>
              <w:spacing w:before="60" w:after="60" w:line="340" w:lineRule="exact"/>
              <w:jc w:val="both"/>
              <w:rPr>
                <w:sz w:val="26"/>
                <w:szCs w:val="26"/>
              </w:rPr>
            </w:pPr>
          </w:p>
        </w:tc>
        <w:tc>
          <w:tcPr>
            <w:tcW w:w="2693" w:type="dxa"/>
            <w:tcBorders>
              <w:bottom w:val="single" w:sz="4" w:space="0" w:color="auto"/>
            </w:tcBorders>
          </w:tcPr>
          <w:p w14:paraId="12255929" w14:textId="7CC523EA" w:rsidR="003050F6" w:rsidRPr="00C67BA1" w:rsidRDefault="003050F6" w:rsidP="003050F6">
            <w:pPr>
              <w:widowControl w:val="0"/>
              <w:spacing w:before="60" w:after="60" w:line="340" w:lineRule="exact"/>
              <w:jc w:val="center"/>
              <w:rPr>
                <w:bCs/>
                <w:sz w:val="26"/>
                <w:szCs w:val="26"/>
              </w:rPr>
            </w:pPr>
            <w:r w:rsidRPr="00C67BA1">
              <w:rPr>
                <w:sz w:val="26"/>
                <w:szCs w:val="26"/>
              </w:rPr>
              <w:t>Cổng thông tin điện tử thành phố</w:t>
            </w:r>
          </w:p>
        </w:tc>
        <w:tc>
          <w:tcPr>
            <w:tcW w:w="5245" w:type="dxa"/>
            <w:tcBorders>
              <w:bottom w:val="single" w:sz="4" w:space="0" w:color="auto"/>
            </w:tcBorders>
          </w:tcPr>
          <w:p w14:paraId="3DDA3876" w14:textId="09164E52" w:rsidR="003050F6" w:rsidRPr="00C67BA1" w:rsidRDefault="003050F6" w:rsidP="003050F6">
            <w:pPr>
              <w:widowControl w:val="0"/>
              <w:spacing w:before="60" w:after="60" w:line="340" w:lineRule="exact"/>
              <w:jc w:val="both"/>
              <w:rPr>
                <w:sz w:val="26"/>
                <w:szCs w:val="26"/>
              </w:rPr>
            </w:pPr>
            <w:r w:rsidRPr="00C67BA1">
              <w:rPr>
                <w:sz w:val="26"/>
                <w:szCs w:val="26"/>
              </w:rPr>
              <w:t>Không có ý kiến tham gia</w:t>
            </w:r>
          </w:p>
        </w:tc>
        <w:tc>
          <w:tcPr>
            <w:tcW w:w="4111" w:type="dxa"/>
            <w:tcBorders>
              <w:bottom w:val="single" w:sz="4" w:space="0" w:color="auto"/>
            </w:tcBorders>
          </w:tcPr>
          <w:p w14:paraId="77B4D40A" w14:textId="77777777" w:rsidR="003050F6" w:rsidRPr="00C67BA1" w:rsidRDefault="003050F6" w:rsidP="003050F6">
            <w:pPr>
              <w:widowControl w:val="0"/>
              <w:spacing w:before="60" w:after="60" w:line="340" w:lineRule="exact"/>
              <w:jc w:val="both"/>
              <w:rPr>
                <w:sz w:val="26"/>
                <w:szCs w:val="26"/>
                <w:lang w:val="vi-VN"/>
              </w:rPr>
            </w:pPr>
          </w:p>
        </w:tc>
      </w:tr>
    </w:tbl>
    <w:p w14:paraId="06473FB6" w14:textId="77777777" w:rsidR="00673911" w:rsidRDefault="00673911">
      <w:pPr>
        <w:tabs>
          <w:tab w:val="left" w:pos="7875"/>
        </w:tabs>
        <w:rPr>
          <w:b/>
          <w:bCs/>
          <w:sz w:val="28"/>
          <w:szCs w:val="28"/>
        </w:rPr>
      </w:pPr>
    </w:p>
    <w:p w14:paraId="7C7790DC" w14:textId="77777777" w:rsidR="00673911" w:rsidRDefault="00673911">
      <w:pPr>
        <w:tabs>
          <w:tab w:val="left" w:pos="7875"/>
        </w:tabs>
        <w:rPr>
          <w:b/>
          <w:bCs/>
          <w:sz w:val="28"/>
          <w:szCs w:val="28"/>
        </w:rPr>
      </w:pPr>
    </w:p>
    <w:p w14:paraId="3C7DA934" w14:textId="77777777" w:rsidR="00673911" w:rsidRDefault="00673911">
      <w:pPr>
        <w:tabs>
          <w:tab w:val="left" w:pos="7875"/>
        </w:tabs>
        <w:rPr>
          <w:b/>
          <w:bCs/>
          <w:sz w:val="28"/>
          <w:szCs w:val="28"/>
        </w:rPr>
      </w:pPr>
    </w:p>
    <w:p w14:paraId="0EE83CC3" w14:textId="3ED4D6F5" w:rsidR="00D75697" w:rsidRDefault="00673911">
      <w:pPr>
        <w:tabs>
          <w:tab w:val="left" w:pos="7875"/>
        </w:tabs>
        <w:rPr>
          <w:b/>
          <w:bCs/>
          <w:sz w:val="28"/>
          <w:szCs w:val="28"/>
        </w:rPr>
      </w:pPr>
      <w:r>
        <w:rPr>
          <w:b/>
          <w:bCs/>
          <w:sz w:val="28"/>
          <w:szCs w:val="28"/>
        </w:rPr>
        <w:br w:type="textWrapping" w:clear="all"/>
      </w:r>
      <w:r>
        <w:rPr>
          <w:b/>
          <w:bCs/>
          <w:sz w:val="28"/>
          <w:szCs w:val="28"/>
        </w:rPr>
        <w:tab/>
      </w:r>
    </w:p>
    <w:sectPr w:rsidR="00D75697" w:rsidSect="00C67BA1">
      <w:headerReference w:type="default" r:id="rId9"/>
      <w:footerReference w:type="default" r:id="rId10"/>
      <w:pgSz w:w="16840" w:h="11907" w:orient="landscape"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A057F" w14:textId="77777777" w:rsidR="00D84057" w:rsidRDefault="00D84057">
      <w:r>
        <w:separator/>
      </w:r>
    </w:p>
  </w:endnote>
  <w:endnote w:type="continuationSeparator" w:id="0">
    <w:p w14:paraId="0B91D358" w14:textId="77777777" w:rsidR="00D84057" w:rsidRDefault="00D8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1919" w14:textId="77777777" w:rsidR="00D75697" w:rsidRDefault="00D75697">
    <w:pPr>
      <w:pStyle w:val="Footer"/>
      <w:jc w:val="center"/>
    </w:pPr>
  </w:p>
  <w:p w14:paraId="007BC05C" w14:textId="77777777" w:rsidR="00D75697" w:rsidRDefault="00D756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B3313" w14:textId="77777777" w:rsidR="00D84057" w:rsidRDefault="00D84057">
      <w:r>
        <w:separator/>
      </w:r>
    </w:p>
  </w:footnote>
  <w:footnote w:type="continuationSeparator" w:id="0">
    <w:p w14:paraId="566B54F7" w14:textId="77777777" w:rsidR="00D84057" w:rsidRDefault="00D84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E650" w14:textId="77777777" w:rsidR="00C67BA1" w:rsidRDefault="00C67BA1">
    <w:pPr>
      <w:pStyle w:val="Header"/>
      <w:jc w:val="center"/>
    </w:pPr>
  </w:p>
  <w:p w14:paraId="39C259CA" w14:textId="56DC35B6" w:rsidR="00C67BA1" w:rsidRDefault="00D84057">
    <w:pPr>
      <w:pStyle w:val="Header"/>
      <w:jc w:val="center"/>
    </w:pPr>
    <w:sdt>
      <w:sdtPr>
        <w:id w:val="-1400134534"/>
        <w:docPartObj>
          <w:docPartGallery w:val="Page Numbers (Top of Page)"/>
          <w:docPartUnique/>
        </w:docPartObj>
      </w:sdtPr>
      <w:sdtEndPr>
        <w:rPr>
          <w:noProof/>
        </w:rPr>
      </w:sdtEndPr>
      <w:sdtContent>
        <w:r w:rsidR="00C67BA1">
          <w:fldChar w:fldCharType="begin"/>
        </w:r>
        <w:r w:rsidR="00C67BA1">
          <w:instrText xml:space="preserve"> PAGE   \* MERGEFORMAT </w:instrText>
        </w:r>
        <w:r w:rsidR="00C67BA1">
          <w:fldChar w:fldCharType="separate"/>
        </w:r>
        <w:r w:rsidR="0032234E">
          <w:rPr>
            <w:noProof/>
          </w:rPr>
          <w:t>9</w:t>
        </w:r>
        <w:r w:rsidR="00C67BA1">
          <w:rPr>
            <w:noProof/>
          </w:rPr>
          <w:fldChar w:fldCharType="end"/>
        </w:r>
      </w:sdtContent>
    </w:sdt>
  </w:p>
  <w:p w14:paraId="7FC2EABF" w14:textId="77777777" w:rsidR="00D75697" w:rsidRDefault="00D756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36951"/>
    <w:multiLevelType w:val="hybridMultilevel"/>
    <w:tmpl w:val="453220CE"/>
    <w:lvl w:ilvl="0" w:tplc="907085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319D4"/>
    <w:multiLevelType w:val="hybridMultilevel"/>
    <w:tmpl w:val="7ED2B686"/>
    <w:lvl w:ilvl="0" w:tplc="E3AAA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3574A"/>
    <w:multiLevelType w:val="hybridMultilevel"/>
    <w:tmpl w:val="C298DABA"/>
    <w:lvl w:ilvl="0" w:tplc="5502A4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32"/>
    <w:rsid w:val="00000661"/>
    <w:rsid w:val="00000DE2"/>
    <w:rsid w:val="00004EAE"/>
    <w:rsid w:val="00015972"/>
    <w:rsid w:val="00016E61"/>
    <w:rsid w:val="0002019E"/>
    <w:rsid w:val="00022FDA"/>
    <w:rsid w:val="00027CE6"/>
    <w:rsid w:val="00042AE1"/>
    <w:rsid w:val="0004306F"/>
    <w:rsid w:val="00044F87"/>
    <w:rsid w:val="000476C8"/>
    <w:rsid w:val="00047EBB"/>
    <w:rsid w:val="00052330"/>
    <w:rsid w:val="000528CF"/>
    <w:rsid w:val="000622EB"/>
    <w:rsid w:val="00065367"/>
    <w:rsid w:val="00072732"/>
    <w:rsid w:val="000762AB"/>
    <w:rsid w:val="00081109"/>
    <w:rsid w:val="00084629"/>
    <w:rsid w:val="00085B0D"/>
    <w:rsid w:val="00092DA6"/>
    <w:rsid w:val="00093F1C"/>
    <w:rsid w:val="0009571E"/>
    <w:rsid w:val="000B0DA3"/>
    <w:rsid w:val="000B4B56"/>
    <w:rsid w:val="000B6F37"/>
    <w:rsid w:val="000B716E"/>
    <w:rsid w:val="000C25AF"/>
    <w:rsid w:val="000C2CF0"/>
    <w:rsid w:val="000C4623"/>
    <w:rsid w:val="000C57AC"/>
    <w:rsid w:val="000C63A0"/>
    <w:rsid w:val="000C6F80"/>
    <w:rsid w:val="000D4F17"/>
    <w:rsid w:val="000D516A"/>
    <w:rsid w:val="000D5E14"/>
    <w:rsid w:val="000D68A8"/>
    <w:rsid w:val="000D779C"/>
    <w:rsid w:val="000E17A3"/>
    <w:rsid w:val="000F0C43"/>
    <w:rsid w:val="000F1AD1"/>
    <w:rsid w:val="000F2E06"/>
    <w:rsid w:val="000F6A88"/>
    <w:rsid w:val="000F7ADC"/>
    <w:rsid w:val="0010734A"/>
    <w:rsid w:val="00115656"/>
    <w:rsid w:val="0011703E"/>
    <w:rsid w:val="00124EE7"/>
    <w:rsid w:val="00127F4B"/>
    <w:rsid w:val="00131C90"/>
    <w:rsid w:val="00131D0D"/>
    <w:rsid w:val="00131E55"/>
    <w:rsid w:val="001340FA"/>
    <w:rsid w:val="00134CBC"/>
    <w:rsid w:val="00137811"/>
    <w:rsid w:val="001447A3"/>
    <w:rsid w:val="001505FC"/>
    <w:rsid w:val="00152F36"/>
    <w:rsid w:val="0016609C"/>
    <w:rsid w:val="00166F30"/>
    <w:rsid w:val="00167C43"/>
    <w:rsid w:val="0017315A"/>
    <w:rsid w:val="0018720A"/>
    <w:rsid w:val="00187343"/>
    <w:rsid w:val="0019783A"/>
    <w:rsid w:val="001A49EE"/>
    <w:rsid w:val="001A502B"/>
    <w:rsid w:val="001A72FE"/>
    <w:rsid w:val="001B0B67"/>
    <w:rsid w:val="001B699A"/>
    <w:rsid w:val="001B7221"/>
    <w:rsid w:val="001C24D8"/>
    <w:rsid w:val="001C34A2"/>
    <w:rsid w:val="001C408D"/>
    <w:rsid w:val="001C539B"/>
    <w:rsid w:val="001D4F31"/>
    <w:rsid w:val="001E2539"/>
    <w:rsid w:val="001E6635"/>
    <w:rsid w:val="001F0C1E"/>
    <w:rsid w:val="001F5D2A"/>
    <w:rsid w:val="001F6411"/>
    <w:rsid w:val="002142CF"/>
    <w:rsid w:val="00226E8A"/>
    <w:rsid w:val="00227025"/>
    <w:rsid w:val="002353B5"/>
    <w:rsid w:val="002360D1"/>
    <w:rsid w:val="002374FB"/>
    <w:rsid w:val="00242EE7"/>
    <w:rsid w:val="0026240E"/>
    <w:rsid w:val="00264EA7"/>
    <w:rsid w:val="00267D2B"/>
    <w:rsid w:val="0027195F"/>
    <w:rsid w:val="0027786E"/>
    <w:rsid w:val="00280F2A"/>
    <w:rsid w:val="002831AE"/>
    <w:rsid w:val="00284AF9"/>
    <w:rsid w:val="00286158"/>
    <w:rsid w:val="00290FC6"/>
    <w:rsid w:val="00293A25"/>
    <w:rsid w:val="002958E2"/>
    <w:rsid w:val="00296B1F"/>
    <w:rsid w:val="00297114"/>
    <w:rsid w:val="002A2C7B"/>
    <w:rsid w:val="002A6CAC"/>
    <w:rsid w:val="002B2622"/>
    <w:rsid w:val="002B6F5E"/>
    <w:rsid w:val="002C138F"/>
    <w:rsid w:val="002C601D"/>
    <w:rsid w:val="002E07B9"/>
    <w:rsid w:val="002E1550"/>
    <w:rsid w:val="002E5B09"/>
    <w:rsid w:val="002E7210"/>
    <w:rsid w:val="002F0E97"/>
    <w:rsid w:val="002F5086"/>
    <w:rsid w:val="002F5AC3"/>
    <w:rsid w:val="003005EE"/>
    <w:rsid w:val="00300EF5"/>
    <w:rsid w:val="0030161F"/>
    <w:rsid w:val="00303E5E"/>
    <w:rsid w:val="00304313"/>
    <w:rsid w:val="003050F6"/>
    <w:rsid w:val="003053E9"/>
    <w:rsid w:val="00306964"/>
    <w:rsid w:val="00312590"/>
    <w:rsid w:val="00313A10"/>
    <w:rsid w:val="00315684"/>
    <w:rsid w:val="00321F91"/>
    <w:rsid w:val="0032234E"/>
    <w:rsid w:val="003254AB"/>
    <w:rsid w:val="003273A7"/>
    <w:rsid w:val="00330C56"/>
    <w:rsid w:val="00336246"/>
    <w:rsid w:val="00341A75"/>
    <w:rsid w:val="00342D32"/>
    <w:rsid w:val="00345947"/>
    <w:rsid w:val="00350462"/>
    <w:rsid w:val="00350985"/>
    <w:rsid w:val="00360A11"/>
    <w:rsid w:val="0036102D"/>
    <w:rsid w:val="00377192"/>
    <w:rsid w:val="003A0006"/>
    <w:rsid w:val="003A6840"/>
    <w:rsid w:val="003A75AD"/>
    <w:rsid w:val="003B2B4A"/>
    <w:rsid w:val="003B54C8"/>
    <w:rsid w:val="003C2630"/>
    <w:rsid w:val="003C265F"/>
    <w:rsid w:val="003C2F45"/>
    <w:rsid w:val="003C3586"/>
    <w:rsid w:val="003C79E9"/>
    <w:rsid w:val="003E2E03"/>
    <w:rsid w:val="003E2FBD"/>
    <w:rsid w:val="003E307D"/>
    <w:rsid w:val="003E3829"/>
    <w:rsid w:val="003E4515"/>
    <w:rsid w:val="003E49B4"/>
    <w:rsid w:val="003E7E87"/>
    <w:rsid w:val="003F083D"/>
    <w:rsid w:val="003F2B3C"/>
    <w:rsid w:val="003F2EDC"/>
    <w:rsid w:val="003F482C"/>
    <w:rsid w:val="003F72D9"/>
    <w:rsid w:val="003F76BC"/>
    <w:rsid w:val="00404EBC"/>
    <w:rsid w:val="004052B2"/>
    <w:rsid w:val="00415712"/>
    <w:rsid w:val="00416A18"/>
    <w:rsid w:val="00433747"/>
    <w:rsid w:val="00434287"/>
    <w:rsid w:val="004422F9"/>
    <w:rsid w:val="004434E7"/>
    <w:rsid w:val="004447A6"/>
    <w:rsid w:val="00461772"/>
    <w:rsid w:val="00462182"/>
    <w:rsid w:val="00462BB2"/>
    <w:rsid w:val="00464D07"/>
    <w:rsid w:val="0047004C"/>
    <w:rsid w:val="004710AA"/>
    <w:rsid w:val="004720DC"/>
    <w:rsid w:val="00474242"/>
    <w:rsid w:val="00476DA3"/>
    <w:rsid w:val="00476F54"/>
    <w:rsid w:val="00477A4E"/>
    <w:rsid w:val="00477CB1"/>
    <w:rsid w:val="0048521D"/>
    <w:rsid w:val="00491E8E"/>
    <w:rsid w:val="00496196"/>
    <w:rsid w:val="00496DFB"/>
    <w:rsid w:val="004A0AD1"/>
    <w:rsid w:val="004A12AE"/>
    <w:rsid w:val="004A19B9"/>
    <w:rsid w:val="004A4604"/>
    <w:rsid w:val="004A6FD6"/>
    <w:rsid w:val="004B124F"/>
    <w:rsid w:val="004C134E"/>
    <w:rsid w:val="004C3F2E"/>
    <w:rsid w:val="004C53C0"/>
    <w:rsid w:val="004C5EED"/>
    <w:rsid w:val="004D01A3"/>
    <w:rsid w:val="004D2DE2"/>
    <w:rsid w:val="004E0FB8"/>
    <w:rsid w:val="004E21B7"/>
    <w:rsid w:val="004E55F6"/>
    <w:rsid w:val="004F12F6"/>
    <w:rsid w:val="004F306B"/>
    <w:rsid w:val="004F7EFE"/>
    <w:rsid w:val="00502ED9"/>
    <w:rsid w:val="0050403B"/>
    <w:rsid w:val="00514D4D"/>
    <w:rsid w:val="005171BA"/>
    <w:rsid w:val="0052014D"/>
    <w:rsid w:val="005218E8"/>
    <w:rsid w:val="00521E55"/>
    <w:rsid w:val="005237FF"/>
    <w:rsid w:val="00523C2B"/>
    <w:rsid w:val="0052483A"/>
    <w:rsid w:val="00524F15"/>
    <w:rsid w:val="0052706F"/>
    <w:rsid w:val="00530EFD"/>
    <w:rsid w:val="005317D5"/>
    <w:rsid w:val="00550437"/>
    <w:rsid w:val="00552C6D"/>
    <w:rsid w:val="00553EDF"/>
    <w:rsid w:val="0055436C"/>
    <w:rsid w:val="00556995"/>
    <w:rsid w:val="0057102A"/>
    <w:rsid w:val="0057644C"/>
    <w:rsid w:val="005801FE"/>
    <w:rsid w:val="005879CB"/>
    <w:rsid w:val="005965B8"/>
    <w:rsid w:val="00596808"/>
    <w:rsid w:val="005A0004"/>
    <w:rsid w:val="005A2DEF"/>
    <w:rsid w:val="005A37C9"/>
    <w:rsid w:val="005A3A0E"/>
    <w:rsid w:val="005A46F9"/>
    <w:rsid w:val="005B12DC"/>
    <w:rsid w:val="005B355C"/>
    <w:rsid w:val="005C0790"/>
    <w:rsid w:val="005C389F"/>
    <w:rsid w:val="005C3918"/>
    <w:rsid w:val="005C67DF"/>
    <w:rsid w:val="005D13D2"/>
    <w:rsid w:val="005D2135"/>
    <w:rsid w:val="005D2A74"/>
    <w:rsid w:val="005D7DB3"/>
    <w:rsid w:val="005E3A7F"/>
    <w:rsid w:val="005E794E"/>
    <w:rsid w:val="005F0494"/>
    <w:rsid w:val="005F2492"/>
    <w:rsid w:val="005F52EC"/>
    <w:rsid w:val="0060331B"/>
    <w:rsid w:val="006100F8"/>
    <w:rsid w:val="00613799"/>
    <w:rsid w:val="006171C8"/>
    <w:rsid w:val="0061791D"/>
    <w:rsid w:val="00621A40"/>
    <w:rsid w:val="00621EF8"/>
    <w:rsid w:val="00626060"/>
    <w:rsid w:val="00626624"/>
    <w:rsid w:val="0062720B"/>
    <w:rsid w:val="00635E83"/>
    <w:rsid w:val="00636360"/>
    <w:rsid w:val="00640167"/>
    <w:rsid w:val="006402A2"/>
    <w:rsid w:val="00640D1A"/>
    <w:rsid w:val="00650E3E"/>
    <w:rsid w:val="0065255C"/>
    <w:rsid w:val="00655764"/>
    <w:rsid w:val="00655E22"/>
    <w:rsid w:val="00660CA3"/>
    <w:rsid w:val="00663C55"/>
    <w:rsid w:val="006670D0"/>
    <w:rsid w:val="006705FE"/>
    <w:rsid w:val="00673911"/>
    <w:rsid w:val="006839B6"/>
    <w:rsid w:val="0068417C"/>
    <w:rsid w:val="006861B2"/>
    <w:rsid w:val="00690BC0"/>
    <w:rsid w:val="00697B61"/>
    <w:rsid w:val="006A057F"/>
    <w:rsid w:val="006A3AB8"/>
    <w:rsid w:val="006A5C91"/>
    <w:rsid w:val="006B0243"/>
    <w:rsid w:val="006B169E"/>
    <w:rsid w:val="006B488A"/>
    <w:rsid w:val="006C2199"/>
    <w:rsid w:val="006C3496"/>
    <w:rsid w:val="006C5926"/>
    <w:rsid w:val="006C76CB"/>
    <w:rsid w:val="006D0326"/>
    <w:rsid w:val="006D2774"/>
    <w:rsid w:val="006D6B2D"/>
    <w:rsid w:val="006E7203"/>
    <w:rsid w:val="006F12E3"/>
    <w:rsid w:val="006F3470"/>
    <w:rsid w:val="006F40DE"/>
    <w:rsid w:val="007023DA"/>
    <w:rsid w:val="00703A9B"/>
    <w:rsid w:val="00704C31"/>
    <w:rsid w:val="00706D68"/>
    <w:rsid w:val="00713B07"/>
    <w:rsid w:val="00722EDE"/>
    <w:rsid w:val="00726A22"/>
    <w:rsid w:val="00732342"/>
    <w:rsid w:val="0073434A"/>
    <w:rsid w:val="00735B79"/>
    <w:rsid w:val="00740AA0"/>
    <w:rsid w:val="007443AC"/>
    <w:rsid w:val="00744449"/>
    <w:rsid w:val="0074683B"/>
    <w:rsid w:val="0075273F"/>
    <w:rsid w:val="007527FE"/>
    <w:rsid w:val="007605CD"/>
    <w:rsid w:val="00760BF0"/>
    <w:rsid w:val="00772D90"/>
    <w:rsid w:val="00773C0B"/>
    <w:rsid w:val="0077561D"/>
    <w:rsid w:val="00780388"/>
    <w:rsid w:val="00782AA7"/>
    <w:rsid w:val="007A01F1"/>
    <w:rsid w:val="007A11EA"/>
    <w:rsid w:val="007B0B21"/>
    <w:rsid w:val="007B4B37"/>
    <w:rsid w:val="007B6208"/>
    <w:rsid w:val="007B7348"/>
    <w:rsid w:val="007C4540"/>
    <w:rsid w:val="007C6241"/>
    <w:rsid w:val="007C7320"/>
    <w:rsid w:val="007C7F76"/>
    <w:rsid w:val="007D1622"/>
    <w:rsid w:val="007D3883"/>
    <w:rsid w:val="007D3AC5"/>
    <w:rsid w:val="007D4A53"/>
    <w:rsid w:val="007D5E13"/>
    <w:rsid w:val="007D67D0"/>
    <w:rsid w:val="007E0E00"/>
    <w:rsid w:val="007F011B"/>
    <w:rsid w:val="007F667C"/>
    <w:rsid w:val="007F7C32"/>
    <w:rsid w:val="0080038C"/>
    <w:rsid w:val="008006FD"/>
    <w:rsid w:val="0080686B"/>
    <w:rsid w:val="00811EBB"/>
    <w:rsid w:val="00825A09"/>
    <w:rsid w:val="0083331D"/>
    <w:rsid w:val="008379CA"/>
    <w:rsid w:val="008409EC"/>
    <w:rsid w:val="00850506"/>
    <w:rsid w:val="00850E2E"/>
    <w:rsid w:val="00851334"/>
    <w:rsid w:val="00856E56"/>
    <w:rsid w:val="008656AE"/>
    <w:rsid w:val="00867F47"/>
    <w:rsid w:val="00871632"/>
    <w:rsid w:val="00880882"/>
    <w:rsid w:val="00880E50"/>
    <w:rsid w:val="00891629"/>
    <w:rsid w:val="00897118"/>
    <w:rsid w:val="008A1476"/>
    <w:rsid w:val="008A18CB"/>
    <w:rsid w:val="008A217F"/>
    <w:rsid w:val="008B09FD"/>
    <w:rsid w:val="008B0EEF"/>
    <w:rsid w:val="008B1D50"/>
    <w:rsid w:val="008B4187"/>
    <w:rsid w:val="008B5F06"/>
    <w:rsid w:val="008B6646"/>
    <w:rsid w:val="008C0240"/>
    <w:rsid w:val="008C0E3D"/>
    <w:rsid w:val="008C0F7D"/>
    <w:rsid w:val="008C11DD"/>
    <w:rsid w:val="008C2940"/>
    <w:rsid w:val="008C5D51"/>
    <w:rsid w:val="008C5D82"/>
    <w:rsid w:val="008C6766"/>
    <w:rsid w:val="008E000D"/>
    <w:rsid w:val="008E0C4D"/>
    <w:rsid w:val="008E4E71"/>
    <w:rsid w:val="008E5926"/>
    <w:rsid w:val="008F07D1"/>
    <w:rsid w:val="008F14CC"/>
    <w:rsid w:val="00901228"/>
    <w:rsid w:val="00901F00"/>
    <w:rsid w:val="00903138"/>
    <w:rsid w:val="00903DE3"/>
    <w:rsid w:val="00907CEF"/>
    <w:rsid w:val="00912FEA"/>
    <w:rsid w:val="0092282C"/>
    <w:rsid w:val="0092322C"/>
    <w:rsid w:val="00925853"/>
    <w:rsid w:val="0092585A"/>
    <w:rsid w:val="009318E2"/>
    <w:rsid w:val="00934DF8"/>
    <w:rsid w:val="00937029"/>
    <w:rsid w:val="009400AF"/>
    <w:rsid w:val="00950015"/>
    <w:rsid w:val="00952057"/>
    <w:rsid w:val="0095708C"/>
    <w:rsid w:val="009631D7"/>
    <w:rsid w:val="00965813"/>
    <w:rsid w:val="00970F28"/>
    <w:rsid w:val="0097383A"/>
    <w:rsid w:val="00974F21"/>
    <w:rsid w:val="00981548"/>
    <w:rsid w:val="0098247E"/>
    <w:rsid w:val="00984118"/>
    <w:rsid w:val="00990C90"/>
    <w:rsid w:val="009A0EB9"/>
    <w:rsid w:val="009A0EC2"/>
    <w:rsid w:val="009B672A"/>
    <w:rsid w:val="009C2B56"/>
    <w:rsid w:val="009C4971"/>
    <w:rsid w:val="009C5B2F"/>
    <w:rsid w:val="009D10FD"/>
    <w:rsid w:val="009D1B27"/>
    <w:rsid w:val="009D2BC4"/>
    <w:rsid w:val="009D4FD6"/>
    <w:rsid w:val="009D799D"/>
    <w:rsid w:val="009E7318"/>
    <w:rsid w:val="009F0CA3"/>
    <w:rsid w:val="009F154B"/>
    <w:rsid w:val="009F7F89"/>
    <w:rsid w:val="00A05E7F"/>
    <w:rsid w:val="00A06CFF"/>
    <w:rsid w:val="00A07FC3"/>
    <w:rsid w:val="00A15853"/>
    <w:rsid w:val="00A166CE"/>
    <w:rsid w:val="00A24C3A"/>
    <w:rsid w:val="00A26BE3"/>
    <w:rsid w:val="00A27BEE"/>
    <w:rsid w:val="00A31BB6"/>
    <w:rsid w:val="00A32302"/>
    <w:rsid w:val="00A3585B"/>
    <w:rsid w:val="00A3728D"/>
    <w:rsid w:val="00A378A9"/>
    <w:rsid w:val="00A37CD7"/>
    <w:rsid w:val="00A4582D"/>
    <w:rsid w:val="00A472CF"/>
    <w:rsid w:val="00A50D32"/>
    <w:rsid w:val="00A531F4"/>
    <w:rsid w:val="00A549AF"/>
    <w:rsid w:val="00A55DA5"/>
    <w:rsid w:val="00A60954"/>
    <w:rsid w:val="00A60A0F"/>
    <w:rsid w:val="00A60E44"/>
    <w:rsid w:val="00A61729"/>
    <w:rsid w:val="00A660BB"/>
    <w:rsid w:val="00A74BBE"/>
    <w:rsid w:val="00A74DDD"/>
    <w:rsid w:val="00A82121"/>
    <w:rsid w:val="00A84CEC"/>
    <w:rsid w:val="00A86621"/>
    <w:rsid w:val="00A94BC6"/>
    <w:rsid w:val="00A957AF"/>
    <w:rsid w:val="00A965D0"/>
    <w:rsid w:val="00A97883"/>
    <w:rsid w:val="00AB04AF"/>
    <w:rsid w:val="00AB2FC6"/>
    <w:rsid w:val="00AC10E1"/>
    <w:rsid w:val="00AC767C"/>
    <w:rsid w:val="00AD09B4"/>
    <w:rsid w:val="00AD25BD"/>
    <w:rsid w:val="00AD64B2"/>
    <w:rsid w:val="00AD725A"/>
    <w:rsid w:val="00AE0B62"/>
    <w:rsid w:val="00AE1A83"/>
    <w:rsid w:val="00AE27E1"/>
    <w:rsid w:val="00AE625D"/>
    <w:rsid w:val="00AE6270"/>
    <w:rsid w:val="00AF2BBC"/>
    <w:rsid w:val="00AF6D90"/>
    <w:rsid w:val="00B11BDB"/>
    <w:rsid w:val="00B22448"/>
    <w:rsid w:val="00B330CE"/>
    <w:rsid w:val="00B348FF"/>
    <w:rsid w:val="00B453DE"/>
    <w:rsid w:val="00B5041E"/>
    <w:rsid w:val="00B50652"/>
    <w:rsid w:val="00B51A38"/>
    <w:rsid w:val="00B56841"/>
    <w:rsid w:val="00B63D25"/>
    <w:rsid w:val="00B67D63"/>
    <w:rsid w:val="00B70E99"/>
    <w:rsid w:val="00B728EE"/>
    <w:rsid w:val="00B73F9C"/>
    <w:rsid w:val="00B75987"/>
    <w:rsid w:val="00B85E85"/>
    <w:rsid w:val="00B87E8D"/>
    <w:rsid w:val="00B91E4A"/>
    <w:rsid w:val="00B93204"/>
    <w:rsid w:val="00B94850"/>
    <w:rsid w:val="00BA3953"/>
    <w:rsid w:val="00BA722A"/>
    <w:rsid w:val="00BB794B"/>
    <w:rsid w:val="00BC0260"/>
    <w:rsid w:val="00BC0F0D"/>
    <w:rsid w:val="00BC6761"/>
    <w:rsid w:val="00BC7992"/>
    <w:rsid w:val="00BD32BC"/>
    <w:rsid w:val="00BD3957"/>
    <w:rsid w:val="00BD41DE"/>
    <w:rsid w:val="00BD484B"/>
    <w:rsid w:val="00BE170E"/>
    <w:rsid w:val="00BE2180"/>
    <w:rsid w:val="00BE39D1"/>
    <w:rsid w:val="00BE4E7B"/>
    <w:rsid w:val="00BE5AA1"/>
    <w:rsid w:val="00BE7057"/>
    <w:rsid w:val="00BE7A3D"/>
    <w:rsid w:val="00BF0631"/>
    <w:rsid w:val="00BF1ECB"/>
    <w:rsid w:val="00BF36F3"/>
    <w:rsid w:val="00BF7369"/>
    <w:rsid w:val="00BF7911"/>
    <w:rsid w:val="00BF7DAD"/>
    <w:rsid w:val="00C0197C"/>
    <w:rsid w:val="00C0597E"/>
    <w:rsid w:val="00C05B46"/>
    <w:rsid w:val="00C06A6B"/>
    <w:rsid w:val="00C06ACE"/>
    <w:rsid w:val="00C071D9"/>
    <w:rsid w:val="00C13557"/>
    <w:rsid w:val="00C13B9A"/>
    <w:rsid w:val="00C14304"/>
    <w:rsid w:val="00C15B18"/>
    <w:rsid w:val="00C21335"/>
    <w:rsid w:val="00C22A41"/>
    <w:rsid w:val="00C23C0A"/>
    <w:rsid w:val="00C3328E"/>
    <w:rsid w:val="00C35994"/>
    <w:rsid w:val="00C40557"/>
    <w:rsid w:val="00C40955"/>
    <w:rsid w:val="00C51A7A"/>
    <w:rsid w:val="00C552CD"/>
    <w:rsid w:val="00C562E7"/>
    <w:rsid w:val="00C610BC"/>
    <w:rsid w:val="00C63F54"/>
    <w:rsid w:val="00C65E89"/>
    <w:rsid w:val="00C67BA1"/>
    <w:rsid w:val="00C777F9"/>
    <w:rsid w:val="00C820CF"/>
    <w:rsid w:val="00C83C2F"/>
    <w:rsid w:val="00C86DF3"/>
    <w:rsid w:val="00CA1D89"/>
    <w:rsid w:val="00CA7412"/>
    <w:rsid w:val="00CB3B9F"/>
    <w:rsid w:val="00CB4E80"/>
    <w:rsid w:val="00CC1226"/>
    <w:rsid w:val="00CC4262"/>
    <w:rsid w:val="00CD6C97"/>
    <w:rsid w:val="00CE38E5"/>
    <w:rsid w:val="00CF2D31"/>
    <w:rsid w:val="00CF6D91"/>
    <w:rsid w:val="00D00BAB"/>
    <w:rsid w:val="00D03B47"/>
    <w:rsid w:val="00D03DE9"/>
    <w:rsid w:val="00D056AB"/>
    <w:rsid w:val="00D06AA5"/>
    <w:rsid w:val="00D10F0C"/>
    <w:rsid w:val="00D17979"/>
    <w:rsid w:val="00D26425"/>
    <w:rsid w:val="00D33B11"/>
    <w:rsid w:val="00D34049"/>
    <w:rsid w:val="00D34962"/>
    <w:rsid w:val="00D36CEE"/>
    <w:rsid w:val="00D41A8D"/>
    <w:rsid w:val="00D420B5"/>
    <w:rsid w:val="00D47F55"/>
    <w:rsid w:val="00D52E89"/>
    <w:rsid w:val="00D53A77"/>
    <w:rsid w:val="00D66CA0"/>
    <w:rsid w:val="00D67227"/>
    <w:rsid w:val="00D7037E"/>
    <w:rsid w:val="00D70AD4"/>
    <w:rsid w:val="00D71E26"/>
    <w:rsid w:val="00D75697"/>
    <w:rsid w:val="00D7570F"/>
    <w:rsid w:val="00D77130"/>
    <w:rsid w:val="00D775FA"/>
    <w:rsid w:val="00D8376F"/>
    <w:rsid w:val="00D83A67"/>
    <w:rsid w:val="00D84057"/>
    <w:rsid w:val="00D92687"/>
    <w:rsid w:val="00D92FA0"/>
    <w:rsid w:val="00D95E31"/>
    <w:rsid w:val="00D97ED0"/>
    <w:rsid w:val="00DA105E"/>
    <w:rsid w:val="00DA281D"/>
    <w:rsid w:val="00DA33AF"/>
    <w:rsid w:val="00DA7EDF"/>
    <w:rsid w:val="00DB426E"/>
    <w:rsid w:val="00DB6776"/>
    <w:rsid w:val="00DB6A5A"/>
    <w:rsid w:val="00DC1F43"/>
    <w:rsid w:val="00DC61B6"/>
    <w:rsid w:val="00DD3B0F"/>
    <w:rsid w:val="00DD5D5C"/>
    <w:rsid w:val="00DE108A"/>
    <w:rsid w:val="00DF081F"/>
    <w:rsid w:val="00DF133D"/>
    <w:rsid w:val="00DF51FD"/>
    <w:rsid w:val="00DF57F2"/>
    <w:rsid w:val="00E03A99"/>
    <w:rsid w:val="00E15B19"/>
    <w:rsid w:val="00E222DB"/>
    <w:rsid w:val="00E2605C"/>
    <w:rsid w:val="00E26A95"/>
    <w:rsid w:val="00E32794"/>
    <w:rsid w:val="00E363D9"/>
    <w:rsid w:val="00E36D15"/>
    <w:rsid w:val="00E42307"/>
    <w:rsid w:val="00E45AE3"/>
    <w:rsid w:val="00E50AB0"/>
    <w:rsid w:val="00E66308"/>
    <w:rsid w:val="00E839A2"/>
    <w:rsid w:val="00E866BD"/>
    <w:rsid w:val="00E931F1"/>
    <w:rsid w:val="00EA170D"/>
    <w:rsid w:val="00EA403C"/>
    <w:rsid w:val="00EB38D0"/>
    <w:rsid w:val="00EB4D6C"/>
    <w:rsid w:val="00EB7B4B"/>
    <w:rsid w:val="00EC75C3"/>
    <w:rsid w:val="00EC7808"/>
    <w:rsid w:val="00ED0B86"/>
    <w:rsid w:val="00EE5D3E"/>
    <w:rsid w:val="00EF05EF"/>
    <w:rsid w:val="00EF5B6F"/>
    <w:rsid w:val="00F10507"/>
    <w:rsid w:val="00F12A81"/>
    <w:rsid w:val="00F12F71"/>
    <w:rsid w:val="00F136B1"/>
    <w:rsid w:val="00F169A2"/>
    <w:rsid w:val="00F244B4"/>
    <w:rsid w:val="00F24C29"/>
    <w:rsid w:val="00F35D34"/>
    <w:rsid w:val="00F421CD"/>
    <w:rsid w:val="00F428AF"/>
    <w:rsid w:val="00F466DB"/>
    <w:rsid w:val="00F479F7"/>
    <w:rsid w:val="00F47BFD"/>
    <w:rsid w:val="00F537D7"/>
    <w:rsid w:val="00F54166"/>
    <w:rsid w:val="00F60679"/>
    <w:rsid w:val="00F637CF"/>
    <w:rsid w:val="00F6681C"/>
    <w:rsid w:val="00F7061E"/>
    <w:rsid w:val="00F71C65"/>
    <w:rsid w:val="00F73869"/>
    <w:rsid w:val="00F73DD7"/>
    <w:rsid w:val="00F74739"/>
    <w:rsid w:val="00F77191"/>
    <w:rsid w:val="00F90377"/>
    <w:rsid w:val="00FB1991"/>
    <w:rsid w:val="00FB1DD5"/>
    <w:rsid w:val="00FB5BD7"/>
    <w:rsid w:val="00FB7E00"/>
    <w:rsid w:val="00FD2A4C"/>
    <w:rsid w:val="00FD31C5"/>
    <w:rsid w:val="00FD658C"/>
    <w:rsid w:val="00FE03CF"/>
    <w:rsid w:val="00FE24DE"/>
    <w:rsid w:val="00FE478D"/>
    <w:rsid w:val="00FF3AD0"/>
    <w:rsid w:val="00FF4753"/>
    <w:rsid w:val="00FF6A0C"/>
    <w:rsid w:val="2C5B1158"/>
    <w:rsid w:val="55DA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5BC187"/>
  <w15:docId w15:val="{C8584D6D-A842-4769-83D8-6B4883F2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iPriority w:val="99"/>
    <w:qFormat/>
    <w:pPr>
      <w:jc w:val="both"/>
    </w:pPr>
    <w:rPr>
      <w:rFonts w:ascii=".VnTime" w:hAnsi=".VnTime"/>
      <w:sz w:val="30"/>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NormalWeb">
    <w:name w:val="Normal (Web)"/>
    <w:unhideWhenUsed/>
    <w:pPr>
      <w:spacing w:beforeAutospacing="1" w:afterAutospacing="1"/>
    </w:pPr>
    <w:rPr>
      <w:sz w:val="24"/>
      <w:szCs w:val="24"/>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Char">
    <w:name w:val="Body Text Char"/>
    <w:basedOn w:val="DefaultParagraphFont"/>
    <w:link w:val="BodyText"/>
    <w:uiPriority w:val="99"/>
    <w:qFormat/>
    <w:rPr>
      <w:rFonts w:ascii=".VnTime" w:hAnsi=".VnTime"/>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6819">
      <w:bodyDiv w:val="1"/>
      <w:marLeft w:val="0"/>
      <w:marRight w:val="0"/>
      <w:marTop w:val="0"/>
      <w:marBottom w:val="0"/>
      <w:divBdr>
        <w:top w:val="none" w:sz="0" w:space="0" w:color="auto"/>
        <w:left w:val="none" w:sz="0" w:space="0" w:color="auto"/>
        <w:bottom w:val="none" w:sz="0" w:space="0" w:color="auto"/>
        <w:right w:val="none" w:sz="0" w:space="0" w:color="auto"/>
      </w:divBdr>
    </w:div>
    <w:div w:id="823084164">
      <w:bodyDiv w:val="1"/>
      <w:marLeft w:val="0"/>
      <w:marRight w:val="0"/>
      <w:marTop w:val="0"/>
      <w:marBottom w:val="0"/>
      <w:divBdr>
        <w:top w:val="none" w:sz="0" w:space="0" w:color="auto"/>
        <w:left w:val="none" w:sz="0" w:space="0" w:color="auto"/>
        <w:bottom w:val="none" w:sz="0" w:space="0" w:color="auto"/>
        <w:right w:val="none" w:sz="0" w:space="0" w:color="auto"/>
      </w:divBdr>
    </w:div>
    <w:div w:id="1340430595">
      <w:bodyDiv w:val="1"/>
      <w:marLeft w:val="0"/>
      <w:marRight w:val="0"/>
      <w:marTop w:val="0"/>
      <w:marBottom w:val="0"/>
      <w:divBdr>
        <w:top w:val="none" w:sz="0" w:space="0" w:color="auto"/>
        <w:left w:val="none" w:sz="0" w:space="0" w:color="auto"/>
        <w:bottom w:val="none" w:sz="0" w:space="0" w:color="auto"/>
        <w:right w:val="none" w:sz="0" w:space="0" w:color="auto"/>
      </w:divBdr>
    </w:div>
    <w:div w:id="1597009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AED71-CBFD-42C4-9209-CF4D53AF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10</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quyttht</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quyttht</dc:creator>
  <cp:lastModifiedBy>Admin</cp:lastModifiedBy>
  <cp:revision>17</cp:revision>
  <cp:lastPrinted>2026-06-20T02:11:00Z</cp:lastPrinted>
  <dcterms:created xsi:type="dcterms:W3CDTF">2025-11-19T03:14:00Z</dcterms:created>
  <dcterms:modified xsi:type="dcterms:W3CDTF">2026-06-22T07:49:00Z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E3D7F40F7025420E9324C1AF7B15AA73_12</vt:lpwstr>
  </property>
</Properties>
</file>