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72" w:type="dxa"/>
        <w:jc w:val="center"/>
        <w:tblLook w:val="01E0" w:firstRow="1" w:lastRow="1" w:firstColumn="1" w:lastColumn="1" w:noHBand="0" w:noVBand="0"/>
      </w:tblPr>
      <w:tblGrid>
        <w:gridCol w:w="6946"/>
        <w:gridCol w:w="7626"/>
      </w:tblGrid>
      <w:tr w:rsidR="006D12AE" w:rsidRPr="006D12AE" w:rsidTr="008E46B2">
        <w:trPr>
          <w:trHeight w:val="863"/>
          <w:jc w:val="center"/>
        </w:trPr>
        <w:tc>
          <w:tcPr>
            <w:tcW w:w="6946" w:type="dxa"/>
          </w:tcPr>
          <w:p w:rsidR="003C38E7" w:rsidRPr="006D12AE" w:rsidRDefault="003C38E7" w:rsidP="008E46B2">
            <w:pPr>
              <w:spacing w:before="0" w:after="0"/>
              <w:ind w:firstLine="0"/>
              <w:jc w:val="center"/>
              <w:rPr>
                <w:bCs/>
                <w:sz w:val="26"/>
              </w:rPr>
            </w:pPr>
            <w:r w:rsidRPr="006D12AE">
              <w:rPr>
                <w:bCs/>
                <w:sz w:val="26"/>
              </w:rPr>
              <w:t xml:space="preserve">UBND </w:t>
            </w:r>
            <w:r w:rsidRPr="006D12AE">
              <w:rPr>
                <w:bCs/>
                <w:sz w:val="26"/>
                <w:lang w:val="vi-VN"/>
              </w:rPr>
              <w:t>THÀNH PHỐ HẢI PHÒNG</w:t>
            </w:r>
            <w:r w:rsidRPr="006D12AE">
              <w:rPr>
                <w:bCs/>
                <w:sz w:val="26"/>
              </w:rPr>
              <w:t xml:space="preserve"> </w:t>
            </w:r>
          </w:p>
          <w:p w:rsidR="003C38E7" w:rsidRPr="006D12AE" w:rsidRDefault="003C38E7" w:rsidP="008E46B2">
            <w:pPr>
              <w:spacing w:before="0" w:after="0"/>
              <w:ind w:firstLine="0"/>
              <w:jc w:val="center"/>
              <w:rPr>
                <w:b/>
                <w:bCs/>
              </w:rPr>
            </w:pPr>
            <w:r w:rsidRPr="006D12AE">
              <w:rPr>
                <w:b/>
                <w:bCs/>
                <w:sz w:val="26"/>
              </w:rPr>
              <mc:AlternateContent>
                <mc:Choice Requires="wps">
                  <w:drawing>
                    <wp:anchor distT="0" distB="0" distL="114300" distR="114300" simplePos="0" relativeHeight="251660288" behindDoc="0" locked="0" layoutInCell="1" allowOverlap="1" wp14:anchorId="6572606C" wp14:editId="6FEA0611">
                      <wp:simplePos x="0" y="0"/>
                      <wp:positionH relativeFrom="column">
                        <wp:posOffset>1503309</wp:posOffset>
                      </wp:positionH>
                      <wp:positionV relativeFrom="paragraph">
                        <wp:posOffset>210185</wp:posOffset>
                      </wp:positionV>
                      <wp:extent cx="1192695" cy="0"/>
                      <wp:effectExtent l="0" t="0" r="26670" b="19050"/>
                      <wp:wrapNone/>
                      <wp:docPr id="253296349" name="Straight Connector 5"/>
                      <wp:cNvGraphicFramePr/>
                      <a:graphic xmlns:a="http://schemas.openxmlformats.org/drawingml/2006/main">
                        <a:graphicData uri="http://schemas.microsoft.com/office/word/2010/wordprocessingShape">
                          <wps:wsp>
                            <wps:cNvCnPr/>
                            <wps:spPr>
                              <a:xfrm>
                                <a:off x="0" y="0"/>
                                <a:ext cx="11926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458E65"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35pt,16.55pt" to="212.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nov1gEAAAsEAAAOAAAAZHJzL2Uyb0RvYy54bWysU8GO0zAQvSPxD5bvNG2XVjRquoeulguC&#10;il0+wOvYjSXbY41Nk/49Y6dNV4CEQFycjD3vzbzn8fZ+cJadFEYDvuGL2Zwz5SW0xh8b/u358d0H&#10;zmISvhUWvGr4WUV+v3v7ZtuHWi2hA9sqZETiY92HhncphbqqouyUE3EGQXk61IBOJArxWLUoemJ3&#10;tlrO5+uqB2wDglQx0u7DeMh3hV9rJdMXraNKzDacektlxbK+5LXabUV9RBE6Iy9tiH/owgnjqehE&#10;9SCSYN/R/ELljESIoNNMgqtAayNV0UBqFvOf1Dx1IqiihcyJYbIp/j9a+fl0QGbahi9Xd8vN+u79&#10;hjMvHF3VU0Jhjl1ie/CejARkq+xXH2JNsL0/4CWK4YBZ/KDR5S/JYkPx+Dx5rIbEJG0uFpvlerPi&#10;TF7PqhswYEwfFTiWfxpujc/yRS1On2KiYpR6Tcnb1uc1gjXto7G2BHlw1N4iOwm68jQscsuEe5VF&#10;UUZWWcjYevlLZ6tG1q9KkyW52VK9DOONU0ipfLryWk/ZGaapgwk4/zPwkp+hqgzq34AnRKkMPk1g&#10;Zzzg76rfrNBj/tWBUXe24AXac7nUYg1NXHHu8jrySL+OC/z2hnc/AAAA//8DAFBLAwQUAAYACAAA&#10;ACEA1Zm6AuAAAAAJAQAADwAAAGRycy9kb3ducmV2LnhtbEyPwWrDMAyG74O9g9Ggl7E6TdpsZHFK&#10;CfSyw2BNKTu6sRqHxXKI3SZ9+3ns0B4lffz6/nw9mY5dcHCtJQGLeQQMqbaqpUbAvtq+vAFzXpKS&#10;nSUUcEUH6+LxIZeZsiN94WXnGxZCyGVSgPa+zzh3tUYj3dz2SOF2soORPoxDw9UgxxBuOh5HUcqN&#10;bCl80LLHUmP9szsbAd/Nc7I9VFSNpf88pXq6Hj5WpRCzp2nzDszj5G8w/OkHdSiC09GeSTnWCYiT&#10;9DWgApJkASwAy3i5Anb8X/Ai5/cNil8AAAD//wMAUEsBAi0AFAAGAAgAAAAhALaDOJL+AAAA4QEA&#10;ABMAAAAAAAAAAAAAAAAAAAAAAFtDb250ZW50X1R5cGVzXS54bWxQSwECLQAUAAYACAAAACEAOP0h&#10;/9YAAACUAQAACwAAAAAAAAAAAAAAAAAvAQAAX3JlbHMvLnJlbHNQSwECLQAUAAYACAAAACEAQwZ6&#10;L9YBAAALBAAADgAAAAAAAAAAAAAAAAAuAgAAZHJzL2Uyb0RvYy54bWxQSwECLQAUAAYACAAAACEA&#10;1Zm6AuAAAAAJAQAADwAAAAAAAAAAAAAAAAAwBAAAZHJzL2Rvd25yZXYueG1sUEsFBgAAAAAEAAQA&#10;8wAAAD0FAAAAAA==&#10;" strokecolor="black [3213]" strokeweight=".5pt">
                      <v:stroke joinstyle="miter"/>
                    </v:line>
                  </w:pict>
                </mc:Fallback>
              </mc:AlternateContent>
            </w:r>
            <w:r w:rsidRPr="006D12AE">
              <w:rPr>
                <w:b/>
                <w:bCs/>
                <w:sz w:val="26"/>
              </w:rPr>
              <w:t>SỞ NÔNG NGHIỆP VÀ MÔI TRƯỜNG</w:t>
            </w:r>
          </w:p>
        </w:tc>
        <w:tc>
          <w:tcPr>
            <w:tcW w:w="7626" w:type="dxa"/>
          </w:tcPr>
          <w:p w:rsidR="003C38E7" w:rsidRPr="006D12AE" w:rsidRDefault="003C38E7" w:rsidP="008E46B2">
            <w:pPr>
              <w:spacing w:before="0" w:after="0"/>
              <w:ind w:firstLine="0"/>
              <w:jc w:val="center"/>
              <w:rPr>
                <w:b/>
                <w:sz w:val="26"/>
                <w:szCs w:val="28"/>
              </w:rPr>
            </w:pPr>
            <w:r w:rsidRPr="006D12AE">
              <w:rPr>
                <w:b/>
                <w:sz w:val="26"/>
                <w:szCs w:val="28"/>
              </w:rPr>
              <w:t>CỘNG HÒA XÃ HỘI CHỦ NGHĨA VIỆT NAM</w:t>
            </w:r>
          </w:p>
          <w:p w:rsidR="003C38E7" w:rsidRPr="006D12AE" w:rsidRDefault="003C38E7" w:rsidP="008E46B2">
            <w:pPr>
              <w:spacing w:before="0" w:after="0"/>
              <w:ind w:firstLine="0"/>
              <w:jc w:val="center"/>
              <w:rPr>
                <w:i/>
                <w:szCs w:val="28"/>
              </w:rPr>
            </w:pPr>
            <w:r w:rsidRPr="006D12AE">
              <mc:AlternateContent>
                <mc:Choice Requires="wps">
                  <w:drawing>
                    <wp:anchor distT="4294967293" distB="4294967293" distL="114300" distR="114300" simplePos="0" relativeHeight="251659264" behindDoc="0" locked="0" layoutInCell="1" allowOverlap="1" wp14:anchorId="7FF7BD86" wp14:editId="5E2EA78D">
                      <wp:simplePos x="0" y="0"/>
                      <wp:positionH relativeFrom="column">
                        <wp:posOffset>1287145</wp:posOffset>
                      </wp:positionH>
                      <wp:positionV relativeFrom="paragraph">
                        <wp:posOffset>241935</wp:posOffset>
                      </wp:positionV>
                      <wp:extent cx="212280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8A76BF8" id="_x0000_t32" coordsize="21600,21600" o:spt="32" o:oned="t" path="m,l21600,21600e" filled="f">
                      <v:path arrowok="t" fillok="f" o:connecttype="none"/>
                      <o:lock v:ext="edit" shapetype="t"/>
                    </v:shapetype>
                    <v:shape id="Straight Arrow Connector 2" o:spid="_x0000_s1026" type="#_x0000_t32" style="position:absolute;margin-left:101.35pt;margin-top:19.05pt;width:167.1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teezwEAAIsDAAAOAAAAZHJzL2Uyb0RvYy54bWysU8GO2yAQvVfqPyDujWNLqbZWnNUq2+1l&#10;20bK9gMmgG1UzKCBxM7fF4iTbttbtT4gYHhv5r0Zr++nwbCTIq/RNrxcLDlTVqDUtmv4j5enD3ec&#10;+QBWgkGrGn5Wnt9v3r9bj65WFfZopCIWSayvR9fwPgRXF4UXvRrAL9ApG4Mt0gAhHqkrJMEY2QdT&#10;VMvlx2JEko5QKO/j7eMlyDeZv22VCN/b1qvATMNjbSGvlNdDWovNGuqOwPVazGXAf1QxgLYx6Y3q&#10;EQKwI+l/qAYtCD22YSFwKLBttVBZQ1RTLv9Ss+/BqawlmuPdzSb/drTi22lHTMuGV5xZGGKL9oFA&#10;d31gD0Q4si1aG21EYlVya3S+jqCt3VHSKya7d88ofnpmcduD7VSu+uXsIlWZEMUfkHTwLuY8jF9R&#10;xjdwDJitm1oaEmU0hU25Q+dbh9QUmIiXVVlVd8sVZ+IaK6C+Ah358EXhwNKm4X7WcRNQ5jRwevYh&#10;lQX1FZCyWnzSxuRxMJaNDf+0qlYZ4NFomYLpmafusDXETpAGKn9ZY4y8fkZ4tDKT9Qrk53kfQJvL&#10;PiY3drYmuXHx9YDyvKOrZbHjucp5OtNIvT5n9O9/aPMLAAD//wMAUEsDBBQABgAIAAAAIQBK9eyI&#10;3gAAAAkBAAAPAAAAZHJzL2Rvd25yZXYueG1sTI/BTsMwDIbvSLxDZCQuiCXtNDa6ptOExIEj2ySu&#10;WeO1hcapmnQte3qMOLCj7U+/vz/fTK4VZ+xD40lDMlMgkEpvG6o0HPavjysQIRqypvWEGr4xwKa4&#10;vclNZv1I73jexUpwCIXMaKhj7DIpQ1mjM2HmOyS+nXzvTOSxr6TtzcjhrpWpUk/SmYb4Q206fKmx&#10;/NoNTgOGYZGo7bOrDm+X8eEjvXyO3V7r+7tpuwYRcYr/MPzqszoU7HT0A9kgWg2pSpeMapivEhAM&#10;LOZLLnf8W8gil9cNih8AAAD//wMAUEsBAi0AFAAGAAgAAAAhALaDOJL+AAAA4QEAABMAAAAAAAAA&#10;AAAAAAAAAAAAAFtDb250ZW50X1R5cGVzXS54bWxQSwECLQAUAAYACAAAACEAOP0h/9YAAACUAQAA&#10;CwAAAAAAAAAAAAAAAAAvAQAAX3JlbHMvLnJlbHNQSwECLQAUAAYACAAAACEAF87Xns8BAACLAwAA&#10;DgAAAAAAAAAAAAAAAAAuAgAAZHJzL2Uyb0RvYy54bWxQSwECLQAUAAYACAAAACEASvXsiN4AAAAJ&#10;AQAADwAAAAAAAAAAAAAAAAApBAAAZHJzL2Rvd25yZXYueG1sUEsFBgAAAAAEAAQA8wAAADQFAAAA&#10;AA==&#10;"/>
                  </w:pict>
                </mc:Fallback>
              </mc:AlternateContent>
            </w:r>
            <w:r w:rsidRPr="006D12AE">
              <w:rPr>
                <w:b/>
                <w:szCs w:val="28"/>
              </w:rPr>
              <w:t>Độc lập - Tự do - Hạnh phúc</w:t>
            </w:r>
          </w:p>
        </w:tc>
      </w:tr>
      <w:tr w:rsidR="006D12AE" w:rsidRPr="006D12AE" w:rsidTr="008E46B2">
        <w:trPr>
          <w:trHeight w:val="49"/>
          <w:jc w:val="center"/>
        </w:trPr>
        <w:tc>
          <w:tcPr>
            <w:tcW w:w="6946" w:type="dxa"/>
          </w:tcPr>
          <w:p w:rsidR="003C38E7" w:rsidRPr="006D12AE" w:rsidRDefault="003C38E7" w:rsidP="008E46B2">
            <w:pPr>
              <w:spacing w:before="0" w:after="0"/>
              <w:ind w:firstLine="0"/>
              <w:jc w:val="center"/>
              <w:rPr>
                <w:sz w:val="26"/>
              </w:rPr>
            </w:pPr>
            <w:r w:rsidRPr="006D12AE">
              <w:rPr>
                <w:b/>
                <w:szCs w:val="28"/>
              </w:rPr>
              <mc:AlternateContent>
                <mc:Choice Requires="wps">
                  <w:drawing>
                    <wp:anchor distT="0" distB="0" distL="114300" distR="114300" simplePos="0" relativeHeight="251661312" behindDoc="0" locked="0" layoutInCell="1" allowOverlap="1" wp14:anchorId="3EDEBF63" wp14:editId="026119C7">
                      <wp:simplePos x="0" y="0"/>
                      <wp:positionH relativeFrom="column">
                        <wp:posOffset>166700</wp:posOffset>
                      </wp:positionH>
                      <wp:positionV relativeFrom="paragraph">
                        <wp:posOffset>132080</wp:posOffset>
                      </wp:positionV>
                      <wp:extent cx="1035050" cy="317500"/>
                      <wp:effectExtent l="0" t="0" r="12700" b="25400"/>
                      <wp:wrapNone/>
                      <wp:docPr id="1847836784" name="Text Box 3"/>
                      <wp:cNvGraphicFramePr/>
                      <a:graphic xmlns:a="http://schemas.openxmlformats.org/drawingml/2006/main">
                        <a:graphicData uri="http://schemas.microsoft.com/office/word/2010/wordprocessingShape">
                          <wps:wsp>
                            <wps:cNvSpPr txBox="1"/>
                            <wps:spPr>
                              <a:xfrm>
                                <a:off x="0" y="0"/>
                                <a:ext cx="1035050" cy="317500"/>
                              </a:xfrm>
                              <a:prstGeom prst="rect">
                                <a:avLst/>
                              </a:prstGeom>
                              <a:solidFill>
                                <a:schemeClr val="lt1"/>
                              </a:solidFill>
                              <a:ln w="6350">
                                <a:solidFill>
                                  <a:prstClr val="black"/>
                                </a:solidFill>
                              </a:ln>
                            </wps:spPr>
                            <wps:txbx>
                              <w:txbxContent>
                                <w:p w:rsidR="003C38E7" w:rsidRPr="00013F22" w:rsidRDefault="003C38E7" w:rsidP="003C38E7">
                                  <w:pPr>
                                    <w:spacing w:before="0" w:after="0"/>
                                    <w:ind w:firstLine="0"/>
                                    <w:rPr>
                                      <w:b/>
                                      <w:bCs/>
                                    </w:rPr>
                                  </w:pPr>
                                  <w:r w:rsidRPr="00013F22">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232BC0" id="_x0000_t202" coordsize="21600,21600" o:spt="202" path="m,l,21600r21600,l21600,xe">
                      <v:stroke joinstyle="miter"/>
                      <v:path gradientshapeok="t" o:connecttype="rect"/>
                    </v:shapetype>
                    <v:shape id="Text Box 3" o:spid="_x0000_s1026" type="#_x0000_t202" style="position:absolute;left:0;text-align:left;margin-left:13.15pt;margin-top:10.4pt;width:81.5pt;height: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G+UQIAAKoEAAAOAAAAZHJzL2Uyb0RvYy54bWysVMlu2zAQvRfoPxC8N5LjtUbkwE3gooCR&#10;BHCKnGmKioVSHJakLblf30d6ydKeil4ozvY482ZGV9ddo9lOOV+TKXjvIudMGUllbZ4L/v1x8WnC&#10;mQ/ClEKTUQXfK8+vZx8/XLV2qi5pQ7pUjgHE+GlrC74JwU6zzMuNaoS/IKsMjBW5RgSI7jkrnWiB&#10;3ujsMs9HWUuutI6k8h7a24ORzxJ+VSkZ7qvKq8B0wZFbSKdL5zqe2exKTJ+dsJtaHtMQ/5BFI2qD&#10;R89QtyIItnX1H1BNLR15qsKFpCajqqqlSjWgml7+rprVRliVagE53p5p8v8PVt7tHhyrS/RuMhhP&#10;+qPxZMCZEQ169ai6wL5Qx/qRptb6KbxXFv6hgxohJ72HMlbfVa6JX9TFYAfh+zPJEUzGoLw/zIcw&#10;Sdj6vfEwT13IXqKt8+GroobFS8Edmpi4FbulD8gErieX+JgnXZeLWuskxMFRN9qxnUDLdUg5IuKN&#10;lzasLfgIiSTgN7YIfY5fayF/xCrfIkDSBsrIyaH2eAvdujsStaZyD54cHQbOW7mogbsUPjwIhwlD&#10;/diacI+j0oRk6HjjbEPu19/00R+Nh5WzFhNbcP9zK5ziTH8zGInPvcEgjngSBsPxJQT32rJ+bTHb&#10;5obAUA/7aWW6Rv+gT9fKUfOE5ZrHV2ESRuLtgofT9SYc9gjLKdV8npww1FaEpVlZGaFjRyKfj92T&#10;cPbYz4BJuKPTbIvpu7YefGOkofk2UFWnnkeCD6weecdCpLYclzdu3Gs5eb38Yma/AQAA//8DAFBL&#10;AwQUAAYACAAAACEAQpM0P9kAAAAIAQAADwAAAGRycy9kb3ducmV2LnhtbExPy07DMBC8I/EP1iJx&#10;ow5FKmmIUwEqXDhREOdtvLUtYjuy3TT8PdsTnFbz0OxMu5n9ICZK2cWg4HZRgaDQR+2CUfD58XJT&#10;g8gFg8YhBlLwQxk23eVFi42Op/BO064YwSEhN6jAljI2Uubekse8iCMF1g4xeSwMk5E64YnD/SCX&#10;VbWSHl3gDxZHerbUf++OXsH2yaxNX2Oy21o7N81fhzfzqtT11fz4AKLQXP7McK7P1aHjTvt4DDqL&#10;QcFydcdOvhUvOOv1mom9gnsmZNfK/wO6XwAAAP//AwBQSwECLQAUAAYACAAAACEAtoM4kv4AAADh&#10;AQAAEwAAAAAAAAAAAAAAAAAAAAAAW0NvbnRlbnRfVHlwZXNdLnhtbFBLAQItABQABgAIAAAAIQA4&#10;/SH/1gAAAJQBAAALAAAAAAAAAAAAAAAAAC8BAABfcmVscy8ucmVsc1BLAQItABQABgAIAAAAIQAC&#10;wIG+UQIAAKoEAAAOAAAAAAAAAAAAAAAAAC4CAABkcnMvZTJvRG9jLnhtbFBLAQItABQABgAIAAAA&#10;IQBCkzQ/2QAAAAgBAAAPAAAAAAAAAAAAAAAAAKsEAABkcnMvZG93bnJldi54bWxQSwUGAAAAAAQA&#10;BADzAAAAsQUAAAAA&#10;" fillcolor="white [3201]" strokeweight=".5pt">
                      <v:textbox>
                        <w:txbxContent>
                          <w:p w:rsidR="003C38E7" w:rsidRPr="00013F22" w:rsidRDefault="003C38E7" w:rsidP="003C38E7">
                            <w:pPr>
                              <w:spacing w:before="0" w:after="0"/>
                              <w:ind w:firstLine="0"/>
                              <w:rPr>
                                <w:b/>
                                <w:bCs/>
                              </w:rPr>
                            </w:pPr>
                            <w:r w:rsidRPr="00013F22">
                              <w:rPr>
                                <w:b/>
                                <w:bCs/>
                              </w:rPr>
                              <w:t>DỰ THẢO</w:t>
                            </w:r>
                          </w:p>
                        </w:txbxContent>
                      </v:textbox>
                    </v:shape>
                  </w:pict>
                </mc:Fallback>
              </mc:AlternateContent>
            </w:r>
          </w:p>
        </w:tc>
        <w:tc>
          <w:tcPr>
            <w:tcW w:w="7626" w:type="dxa"/>
          </w:tcPr>
          <w:p w:rsidR="003C38E7" w:rsidRPr="006D12AE" w:rsidRDefault="003C38E7" w:rsidP="008E46B2">
            <w:pPr>
              <w:tabs>
                <w:tab w:val="right" w:pos="5581"/>
              </w:tabs>
              <w:spacing w:before="0" w:after="0"/>
              <w:ind w:firstLine="0"/>
              <w:jc w:val="center"/>
              <w:rPr>
                <w:b/>
                <w:sz w:val="26"/>
                <w:szCs w:val="28"/>
              </w:rPr>
            </w:pPr>
            <w:r w:rsidRPr="006D12AE">
              <w:rPr>
                <w:i/>
                <w:szCs w:val="28"/>
                <w:lang w:val="vi-VN"/>
              </w:rPr>
              <w:t>Hải Phòng</w:t>
            </w:r>
            <w:r w:rsidRPr="006D12AE">
              <w:rPr>
                <w:i/>
                <w:szCs w:val="28"/>
              </w:rPr>
              <w:t>, ngày</w:t>
            </w:r>
            <w:r w:rsidRPr="006D12AE">
              <w:rPr>
                <w:iCs/>
                <w:szCs w:val="28"/>
              </w:rPr>
              <w:t xml:space="preserve">       </w:t>
            </w:r>
            <w:r w:rsidRPr="006D12AE">
              <w:rPr>
                <w:bCs/>
                <w:iCs/>
                <w:szCs w:val="28"/>
              </w:rPr>
              <w:t xml:space="preserve">  </w:t>
            </w:r>
            <w:r w:rsidRPr="006D12AE">
              <w:rPr>
                <w:i/>
                <w:szCs w:val="28"/>
              </w:rPr>
              <w:t>tháng         năm 2026</w:t>
            </w:r>
          </w:p>
        </w:tc>
      </w:tr>
    </w:tbl>
    <w:p w:rsidR="003C38E7" w:rsidRPr="006D12AE" w:rsidRDefault="003C38E7" w:rsidP="003C38E7">
      <w:pPr>
        <w:tabs>
          <w:tab w:val="center" w:pos="0"/>
          <w:tab w:val="left" w:pos="709"/>
          <w:tab w:val="left" w:pos="6810"/>
        </w:tabs>
        <w:spacing w:before="0" w:after="0"/>
        <w:ind w:firstLine="0"/>
        <w:jc w:val="center"/>
        <w:rPr>
          <w:b/>
          <w:szCs w:val="28"/>
        </w:rPr>
      </w:pPr>
    </w:p>
    <w:p w:rsidR="003C38E7" w:rsidRPr="006D12AE" w:rsidRDefault="003C38E7" w:rsidP="003C38E7">
      <w:pPr>
        <w:tabs>
          <w:tab w:val="center" w:pos="0"/>
          <w:tab w:val="left" w:pos="709"/>
          <w:tab w:val="left" w:pos="6810"/>
        </w:tabs>
        <w:spacing w:before="0" w:after="0"/>
        <w:ind w:firstLine="0"/>
        <w:jc w:val="left"/>
        <w:rPr>
          <w:b/>
          <w:szCs w:val="28"/>
        </w:rPr>
      </w:pPr>
    </w:p>
    <w:p w:rsidR="003C38E7" w:rsidRPr="006D12AE" w:rsidRDefault="003C38E7" w:rsidP="003C38E7">
      <w:pPr>
        <w:tabs>
          <w:tab w:val="center" w:pos="0"/>
          <w:tab w:val="left" w:pos="709"/>
          <w:tab w:val="left" w:pos="6810"/>
        </w:tabs>
        <w:spacing w:before="0" w:after="0"/>
        <w:ind w:firstLine="0"/>
        <w:jc w:val="center"/>
        <w:rPr>
          <w:b/>
          <w:szCs w:val="28"/>
        </w:rPr>
      </w:pPr>
      <w:r w:rsidRPr="006D12AE">
        <w:rPr>
          <w:b/>
          <w:szCs w:val="28"/>
        </w:rPr>
        <w:t xml:space="preserve">BẢN SO SÁNH, THUYẾT MINH </w:t>
      </w:r>
    </w:p>
    <w:p w:rsidR="003C38E7" w:rsidRPr="006D12AE" w:rsidRDefault="003C38E7" w:rsidP="003C38E7">
      <w:pPr>
        <w:spacing w:line="340" w:lineRule="exact"/>
        <w:jc w:val="center"/>
        <w:rPr>
          <w:rFonts w:asciiTheme="minorHAnsi" w:hAnsiTheme="minorHAnsi"/>
          <w:b/>
          <w:spacing w:val="-4"/>
          <w:szCs w:val="28"/>
          <w:lang w:val="vi-VN"/>
        </w:rPr>
      </w:pPr>
      <w:r w:rsidRPr="006D12AE">
        <w:rPr>
          <w:rFonts w:ascii="Times New Roman Bold" w:hAnsi="Times New Roman Bold"/>
          <w:spacing w:val="-4"/>
          <w:szCs w:val="28"/>
        </w:rPr>
        <mc:AlternateContent>
          <mc:Choice Requires="wps">
            <w:drawing>
              <wp:anchor distT="0" distB="0" distL="114300" distR="114300" simplePos="0" relativeHeight="251662336" behindDoc="0" locked="0" layoutInCell="1" allowOverlap="1" wp14:anchorId="62268E7B" wp14:editId="7C34DE72">
                <wp:simplePos x="0" y="0"/>
                <wp:positionH relativeFrom="column">
                  <wp:posOffset>3891915</wp:posOffset>
                </wp:positionH>
                <wp:positionV relativeFrom="paragraph">
                  <wp:posOffset>760095</wp:posOffset>
                </wp:positionV>
                <wp:extent cx="1254125"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1254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034A1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06.45pt,59.85pt" to="405.2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PPzgEAAAMEAAAOAAAAZHJzL2Uyb0RvYy54bWysU8GO0zAQvSPxD5bvNG0XEIqa7qGr5YKg&#10;YtkP8DrjxpLtscamTf+esdumK0BCrPYQJ2PPezPvebK6Hb0Te6BkMXRyMZtLAUFjb8Ouk48/7t99&#10;kiJlFXrlMEAnj5Dk7frtm9UhtrDEAV0PJJgkpPYQOznkHNumSXoAr9IMIwQ+NEheZQ5p1/SkDszu&#10;XbOczz82B6Q+EmpIiXfvTodyXfmNAZ2/GZMgC9dJ7i3Xler6VNZmvVLtjlQcrD63oV7QhVc2cNGJ&#10;6k5lJX6S/YPKW02Y0OSZRt+gMVZD1cBqFvPf1DwMKkLVwuakONmUXo9Wf91vSdi+kzdSBOX5ih4y&#10;KbsbsthgCGwgkrgpPh1iajl9E7Z0jlLcUhE9GvLlzXLEWL09Tt7CmIXmzcXyw3t+pNCXs+YKjJTy&#10;Z0AvykcnnQ1FtmrV/kvKXIxTLyll24WyJnS2v7fO1aAMDGwcib3iq87jorTMuGdZHBVkU4ScWq9f&#10;+ejgxPodDFtRmq3V6xBeOZXWEPKF1wXOLjDDHUzA+b+B5/wChTqg/wOeELUyhjyBvQ1If6t+tcKc&#10;8i8OnHQXC56wP9ZLrdbwpFXnzn9FGeXncYVf/931LwAAAP//AwBQSwMEFAAGAAgAAAAhAMIupXjg&#10;AAAACwEAAA8AAABkcnMvZG93bnJldi54bWxMj8FKw0AQhu+C77CM4EXsJlXTNmZTJNCLB6GNlB63&#10;yTQbzM6G7LZJ394RBD3O/B//fJOtJ9uJCw6+daQgnkUgkCpXt9Qo+Cw3j0sQPmiqdecIFVzRwzq/&#10;vcl0WruRtnjZhUZwCflUKzAh9KmUvjJotZ+5HomzkxusDjwOjawHPXK57eQ8ihJpdUt8wegeC4PV&#10;1+5sFRyah6fNvqRyLMLHKTHTdf/+Uih1fze9vYIIOIU/GH70WR1ydjq6M9VedAqSeL5ilIN4tQDB&#10;xDKOnkEcfzcyz+T/H/JvAAAA//8DAFBLAQItABQABgAIAAAAIQC2gziS/gAAAOEBAAATAAAAAAAA&#10;AAAAAAAAAAAAAABbQ29udGVudF9UeXBlc10ueG1sUEsBAi0AFAAGAAgAAAAhADj9If/WAAAAlAEA&#10;AAsAAAAAAAAAAAAAAAAALwEAAF9yZWxzLy5yZWxzUEsBAi0AFAAGAAgAAAAhAMdFg8/OAQAAAwQA&#10;AA4AAAAAAAAAAAAAAAAALgIAAGRycy9lMm9Eb2MueG1sUEsBAi0AFAAGAAgAAAAhAMIupXjgAAAA&#10;CwEAAA8AAAAAAAAAAAAAAAAAKAQAAGRycy9kb3ducmV2LnhtbFBLBQYAAAAABAAEAPMAAAA1BQAA&#10;AAA=&#10;" strokecolor="black [3213]" strokeweight=".5pt">
                <v:stroke joinstyle="miter"/>
              </v:line>
            </w:pict>
          </mc:Fallback>
        </mc:AlternateContent>
      </w:r>
      <w:r w:rsidRPr="006D12AE">
        <w:rPr>
          <w:rFonts w:ascii="Times New Roman Bold" w:hAnsi="Times New Roman Bold"/>
          <w:b/>
          <w:spacing w:val="-4"/>
          <w:szCs w:val="28"/>
          <w:lang w:val="vi-VN"/>
        </w:rPr>
        <w:t xml:space="preserve">Dự thảo Nghị quyết </w:t>
      </w:r>
      <w:r w:rsidRPr="006D12AE">
        <w:rPr>
          <w:rFonts w:ascii="Times New Roman Bold" w:hAnsi="Times New Roman Bold"/>
          <w:b/>
          <w:spacing w:val="-4"/>
          <w:szCs w:val="28"/>
        </w:rPr>
        <w:t>quy định</w:t>
      </w:r>
      <w:r w:rsidRPr="006D12AE">
        <w:rPr>
          <w:rFonts w:ascii="Times New Roman Bold" w:hAnsi="Times New Roman Bold"/>
          <w:b/>
          <w:spacing w:val="-4"/>
          <w:szCs w:val="28"/>
          <w:lang w:val="vi-VN"/>
        </w:rPr>
        <w:t xml:space="preserve"> </w:t>
      </w:r>
      <w:r w:rsidRPr="006D12AE">
        <w:rPr>
          <w:rFonts w:ascii="Times New Roman Bold" w:hAnsi="Times New Roman Bold"/>
          <w:b/>
          <w:spacing w:val="-4"/>
          <w:szCs w:val="28"/>
        </w:rPr>
        <w:t>nguyên tắc, tiêu chí, định mức phân bổ vốn ngân sách</w:t>
      </w:r>
      <w:r w:rsidRPr="006D12AE">
        <w:rPr>
          <w:rFonts w:ascii="Times New Roman Bold" w:hAnsi="Times New Roman Bold"/>
          <w:b/>
          <w:spacing w:val="-4"/>
          <w:szCs w:val="28"/>
          <w:lang w:val="vi-VN"/>
        </w:rPr>
        <w:t>,</w:t>
      </w:r>
      <w:r w:rsidRPr="006D12AE">
        <w:rPr>
          <w:rFonts w:ascii="Times New Roman Bold" w:hAnsi="Times New Roman Bold"/>
          <w:b/>
          <w:spacing w:val="-4"/>
          <w:szCs w:val="28"/>
        </w:rPr>
        <w:t xml:space="preserve"> </w:t>
      </w:r>
      <w:r w:rsidRPr="006D12AE">
        <w:rPr>
          <w:rFonts w:ascii="Times New Roman Bold" w:hAnsi="Times New Roman Bold"/>
          <w:b/>
          <w:spacing w:val="-4"/>
          <w:szCs w:val="28"/>
          <w:lang w:val="vi-VN"/>
        </w:rPr>
        <w:t>cơ chế,</w:t>
      </w:r>
      <w:r w:rsidRPr="006D12AE">
        <w:rPr>
          <w:rFonts w:ascii="Times New Roman Bold" w:hAnsi="Times New Roman Bold"/>
          <w:b/>
          <w:spacing w:val="-4"/>
          <w:szCs w:val="28"/>
        </w:rPr>
        <w:t xml:space="preserve"> </w:t>
      </w:r>
      <w:r w:rsidRPr="006D12AE">
        <w:rPr>
          <w:rFonts w:ascii="Times New Roman Bold" w:hAnsi="Times New Roman Bold"/>
          <w:b/>
          <w:spacing w:val="-4"/>
          <w:szCs w:val="28"/>
          <w:lang w:val="vi-VN"/>
        </w:rPr>
        <w:t xml:space="preserve">chính sách </w:t>
      </w:r>
      <w:r w:rsidRPr="006D12AE">
        <w:rPr>
          <w:rFonts w:ascii="Times New Roman Bold" w:hAnsi="Times New Roman Bold"/>
          <w:b/>
          <w:spacing w:val="-4"/>
          <w:szCs w:val="28"/>
        </w:rPr>
        <w:t>thực hiện Chương trình mục tiêu quốc gia</w:t>
      </w:r>
      <w:r w:rsidRPr="006D12AE">
        <w:rPr>
          <w:rFonts w:ascii="Times New Roman Bold" w:hAnsi="Times New Roman Bold"/>
          <w:b/>
          <w:spacing w:val="-4"/>
          <w:szCs w:val="28"/>
          <w:lang w:val="vi-VN"/>
        </w:rPr>
        <w:t xml:space="preserve"> </w:t>
      </w:r>
      <w:r w:rsidRPr="006D12AE">
        <w:rPr>
          <w:rFonts w:ascii="Times New Roman Bold" w:hAnsi="Times New Roman Bold"/>
          <w:b/>
          <w:spacing w:val="-4"/>
          <w:szCs w:val="28"/>
        </w:rPr>
        <w:t>xây dựng nông thôn mới, giảm nghèo bền vững và phát triển kinh tế - xã hội vùng đồng bào dân tộc thiểu số và miền núi giai đoạn 2026-2030 trên địa bàn thành phố Hải Phòng</w:t>
      </w:r>
    </w:p>
    <w:p w:rsidR="003C38E7" w:rsidRPr="006D12AE" w:rsidRDefault="003C38E7" w:rsidP="003C38E7">
      <w:pPr>
        <w:spacing w:before="0" w:after="0"/>
        <w:ind w:firstLine="0"/>
      </w:pPr>
    </w:p>
    <w:tbl>
      <w:tblPr>
        <w:tblStyle w:val="TableGrid"/>
        <w:tblW w:w="15163" w:type="dxa"/>
        <w:jc w:val="center"/>
        <w:tblLook w:val="04A0" w:firstRow="1" w:lastRow="0" w:firstColumn="1" w:lastColumn="0" w:noHBand="0" w:noVBand="1"/>
      </w:tblPr>
      <w:tblGrid>
        <w:gridCol w:w="6621"/>
        <w:gridCol w:w="6939"/>
        <w:gridCol w:w="1603"/>
      </w:tblGrid>
      <w:tr w:rsidR="006D12AE" w:rsidRPr="00260B04" w:rsidTr="00AA37B5">
        <w:trPr>
          <w:jc w:val="center"/>
        </w:trPr>
        <w:tc>
          <w:tcPr>
            <w:tcW w:w="6658" w:type="dxa"/>
            <w:vAlign w:val="center"/>
          </w:tcPr>
          <w:p w:rsidR="003C38E7" w:rsidRPr="00260B04" w:rsidRDefault="003C38E7" w:rsidP="003C38E7">
            <w:pPr>
              <w:ind w:firstLine="0"/>
              <w:rPr>
                <w:b/>
                <w:bCs/>
                <w:sz w:val="26"/>
                <w:szCs w:val="26"/>
              </w:rPr>
            </w:pPr>
            <w:r w:rsidRPr="00260B04">
              <w:rPr>
                <w:b/>
                <w:bCs/>
                <w:sz w:val="26"/>
                <w:szCs w:val="26"/>
                <w:lang w:val="vi-VN"/>
              </w:rPr>
              <w:t xml:space="preserve">Các </w:t>
            </w:r>
            <w:r w:rsidRPr="00260B04">
              <w:rPr>
                <w:b/>
                <w:bCs/>
                <w:sz w:val="26"/>
                <w:szCs w:val="26"/>
              </w:rPr>
              <w:t>Nghị quyết số 0</w:t>
            </w:r>
            <w:r w:rsidRPr="00260B04">
              <w:rPr>
                <w:b/>
                <w:bCs/>
                <w:sz w:val="26"/>
                <w:szCs w:val="26"/>
                <w:lang w:val="vi-VN"/>
              </w:rPr>
              <w:t>2</w:t>
            </w:r>
            <w:r w:rsidRPr="00260B04">
              <w:rPr>
                <w:b/>
                <w:bCs/>
                <w:sz w:val="26"/>
                <w:szCs w:val="26"/>
              </w:rPr>
              <w:t>/202</w:t>
            </w:r>
            <w:r w:rsidRPr="00260B04">
              <w:rPr>
                <w:b/>
                <w:bCs/>
                <w:sz w:val="26"/>
                <w:szCs w:val="26"/>
                <w:lang w:val="vi-VN"/>
              </w:rPr>
              <w:t>3</w:t>
            </w:r>
            <w:r w:rsidRPr="00260B04">
              <w:rPr>
                <w:b/>
                <w:bCs/>
                <w:sz w:val="26"/>
                <w:szCs w:val="26"/>
              </w:rPr>
              <w:t xml:space="preserve">/NQ-HĐND của Hội đồng nhân dân thành phố Hải Phòng (cũ) và Nghị quyết số </w:t>
            </w:r>
            <w:r w:rsidRPr="00260B04">
              <w:rPr>
                <w:b/>
                <w:bCs/>
                <w:sz w:val="26"/>
                <w:szCs w:val="26"/>
                <w:lang w:val="vi-VN"/>
              </w:rPr>
              <w:t>12</w:t>
            </w:r>
            <w:r w:rsidRPr="00260B04">
              <w:rPr>
                <w:b/>
                <w:bCs/>
                <w:sz w:val="26"/>
                <w:szCs w:val="26"/>
              </w:rPr>
              <w:t>/202</w:t>
            </w:r>
            <w:r w:rsidRPr="00260B04">
              <w:rPr>
                <w:b/>
                <w:bCs/>
                <w:sz w:val="26"/>
                <w:szCs w:val="26"/>
                <w:lang w:val="vi-VN"/>
              </w:rPr>
              <w:t>3/NQ-HĐND</w:t>
            </w:r>
            <w:r w:rsidRPr="00260B04">
              <w:rPr>
                <w:b/>
                <w:bCs/>
                <w:sz w:val="26"/>
                <w:szCs w:val="26"/>
              </w:rPr>
              <w:t xml:space="preserve"> của Hội đồng nhân dân tỉnh Hải Dươn</w:t>
            </w:r>
            <w:r w:rsidRPr="00260B04">
              <w:rPr>
                <w:b/>
                <w:sz w:val="26"/>
                <w:szCs w:val="26"/>
                <w:lang w:val="vi-VN"/>
              </w:rPr>
              <w:t>g (cũ)</w:t>
            </w:r>
          </w:p>
        </w:tc>
        <w:tc>
          <w:tcPr>
            <w:tcW w:w="6946" w:type="dxa"/>
            <w:vAlign w:val="center"/>
          </w:tcPr>
          <w:p w:rsidR="003C38E7" w:rsidRPr="00260B04" w:rsidRDefault="003C38E7" w:rsidP="003C38E7">
            <w:pPr>
              <w:tabs>
                <w:tab w:val="center" w:pos="0"/>
                <w:tab w:val="left" w:pos="4675"/>
                <w:tab w:val="left" w:pos="6810"/>
              </w:tabs>
              <w:spacing w:before="0" w:after="0"/>
              <w:ind w:firstLine="0"/>
              <w:contextualSpacing/>
              <w:jc w:val="center"/>
              <w:rPr>
                <w:b/>
                <w:bCs/>
                <w:sz w:val="26"/>
                <w:szCs w:val="26"/>
              </w:rPr>
            </w:pPr>
            <w:r w:rsidRPr="00260B04">
              <w:rPr>
                <w:b/>
                <w:spacing w:val="-4"/>
                <w:sz w:val="26"/>
                <w:szCs w:val="26"/>
                <w:lang w:val="vi-VN"/>
              </w:rPr>
              <w:t xml:space="preserve">Dự thảo Nghị quyết </w:t>
            </w:r>
            <w:r w:rsidRPr="00260B04">
              <w:rPr>
                <w:b/>
                <w:spacing w:val="-4"/>
                <w:sz w:val="26"/>
                <w:szCs w:val="26"/>
              </w:rPr>
              <w:t>quy định</w:t>
            </w:r>
            <w:r w:rsidRPr="00260B04">
              <w:rPr>
                <w:b/>
                <w:spacing w:val="-4"/>
                <w:sz w:val="26"/>
                <w:szCs w:val="26"/>
                <w:lang w:val="vi-VN"/>
              </w:rPr>
              <w:t xml:space="preserve"> </w:t>
            </w:r>
            <w:r w:rsidRPr="00260B04">
              <w:rPr>
                <w:b/>
                <w:spacing w:val="-4"/>
                <w:sz w:val="26"/>
                <w:szCs w:val="26"/>
              </w:rPr>
              <w:t>nguyên tắc, tiêu chí, định mức phân bổ vốn ngân sách</w:t>
            </w:r>
            <w:r w:rsidRPr="00260B04">
              <w:rPr>
                <w:b/>
                <w:spacing w:val="-4"/>
                <w:sz w:val="26"/>
                <w:szCs w:val="26"/>
                <w:lang w:val="vi-VN"/>
              </w:rPr>
              <w:t>,</w:t>
            </w:r>
            <w:r w:rsidRPr="00260B04">
              <w:rPr>
                <w:b/>
                <w:spacing w:val="-4"/>
                <w:sz w:val="26"/>
                <w:szCs w:val="26"/>
              </w:rPr>
              <w:t xml:space="preserve"> </w:t>
            </w:r>
            <w:r w:rsidRPr="00260B04">
              <w:rPr>
                <w:b/>
                <w:spacing w:val="-4"/>
                <w:sz w:val="26"/>
                <w:szCs w:val="26"/>
                <w:lang w:val="vi-VN"/>
              </w:rPr>
              <w:t>cơ chế,</w:t>
            </w:r>
            <w:r w:rsidRPr="00260B04">
              <w:rPr>
                <w:b/>
                <w:spacing w:val="-4"/>
                <w:sz w:val="26"/>
                <w:szCs w:val="26"/>
              </w:rPr>
              <w:t xml:space="preserve"> </w:t>
            </w:r>
            <w:r w:rsidRPr="00260B04">
              <w:rPr>
                <w:b/>
                <w:spacing w:val="-4"/>
                <w:sz w:val="26"/>
                <w:szCs w:val="26"/>
                <w:lang w:val="vi-VN"/>
              </w:rPr>
              <w:t xml:space="preserve">chính sách </w:t>
            </w:r>
            <w:r w:rsidRPr="00260B04">
              <w:rPr>
                <w:b/>
                <w:spacing w:val="-4"/>
                <w:sz w:val="26"/>
                <w:szCs w:val="26"/>
              </w:rPr>
              <w:t>thực hiện Chương trình mục tiêu quốc gia</w:t>
            </w:r>
            <w:r w:rsidRPr="00260B04">
              <w:rPr>
                <w:b/>
                <w:spacing w:val="-4"/>
                <w:sz w:val="26"/>
                <w:szCs w:val="26"/>
                <w:lang w:val="vi-VN"/>
              </w:rPr>
              <w:t xml:space="preserve"> </w:t>
            </w:r>
            <w:r w:rsidRPr="00260B04">
              <w:rPr>
                <w:b/>
                <w:spacing w:val="-4"/>
                <w:sz w:val="26"/>
                <w:szCs w:val="26"/>
              </w:rPr>
              <w:t>xây dựng nông thôn mới, giảm nghèo bền vững và phát triển kinh tế - xã hội vùng đồng bào dân tộc thiểu số và miền núi giai đoạn 2026-2030 trên địa bàn thành phố Hải Phòng</w:t>
            </w:r>
          </w:p>
        </w:tc>
        <w:tc>
          <w:tcPr>
            <w:tcW w:w="1559" w:type="dxa"/>
            <w:vAlign w:val="center"/>
          </w:tcPr>
          <w:p w:rsidR="003C38E7" w:rsidRPr="00260B04" w:rsidRDefault="003C38E7" w:rsidP="003C38E7">
            <w:pPr>
              <w:pStyle w:val="Heading6"/>
              <w:contextualSpacing/>
              <w:rPr>
                <w:lang w:val="vi-VN"/>
              </w:rPr>
            </w:pPr>
            <w:r w:rsidRPr="00260B04">
              <w:rPr>
                <w:lang w:val="vi-VN"/>
              </w:rPr>
              <w:t>Thuyết minh</w:t>
            </w:r>
          </w:p>
        </w:tc>
      </w:tr>
      <w:tr w:rsidR="006D12AE" w:rsidRPr="00260B04" w:rsidTr="00AA37B5">
        <w:trPr>
          <w:jc w:val="center"/>
        </w:trPr>
        <w:tc>
          <w:tcPr>
            <w:tcW w:w="6658" w:type="dxa"/>
            <w:vAlign w:val="center"/>
          </w:tcPr>
          <w:p w:rsidR="003C38E7" w:rsidRPr="00260B04" w:rsidRDefault="003C38E7" w:rsidP="003C38E7">
            <w:pPr>
              <w:spacing w:before="0" w:after="0"/>
              <w:ind w:firstLine="0"/>
              <w:rPr>
                <w:b/>
                <w:bCs/>
                <w:sz w:val="26"/>
                <w:szCs w:val="26"/>
                <w:lang w:val="vi-VN"/>
              </w:rPr>
            </w:pPr>
            <w:r w:rsidRPr="00260B04">
              <w:rPr>
                <w:b/>
                <w:bCs/>
                <w:sz w:val="26"/>
                <w:szCs w:val="26"/>
                <w:lang w:val="vi-VN"/>
              </w:rPr>
              <w:t xml:space="preserve">1. </w:t>
            </w:r>
            <w:r w:rsidRPr="00260B04">
              <w:rPr>
                <w:b/>
                <w:bCs/>
                <w:sz w:val="26"/>
                <w:szCs w:val="26"/>
              </w:rPr>
              <w:t>Nghị quyết số 0</w:t>
            </w:r>
            <w:r w:rsidRPr="00260B04">
              <w:rPr>
                <w:b/>
                <w:bCs/>
                <w:sz w:val="26"/>
                <w:szCs w:val="26"/>
                <w:lang w:val="vi-VN"/>
              </w:rPr>
              <w:t>2</w:t>
            </w:r>
            <w:r w:rsidRPr="00260B04">
              <w:rPr>
                <w:b/>
                <w:bCs/>
                <w:sz w:val="26"/>
                <w:szCs w:val="26"/>
              </w:rPr>
              <w:t>/202</w:t>
            </w:r>
            <w:r w:rsidRPr="00260B04">
              <w:rPr>
                <w:b/>
                <w:bCs/>
                <w:sz w:val="26"/>
                <w:szCs w:val="26"/>
                <w:lang w:val="vi-VN"/>
              </w:rPr>
              <w:t>3</w:t>
            </w:r>
            <w:r w:rsidRPr="00260B04">
              <w:rPr>
                <w:b/>
                <w:bCs/>
                <w:sz w:val="26"/>
                <w:szCs w:val="26"/>
              </w:rPr>
              <w:t>/NQ-HĐND của Hội đồng nhân dân thành phố Hải Phòng</w:t>
            </w:r>
            <w:r w:rsidRPr="00260B04">
              <w:rPr>
                <w:b/>
                <w:bCs/>
                <w:sz w:val="26"/>
                <w:szCs w:val="26"/>
                <w:lang w:val="vi-VN"/>
              </w:rPr>
              <w:t>:</w:t>
            </w:r>
          </w:p>
          <w:p w:rsidR="003C38E7" w:rsidRPr="00260B04" w:rsidRDefault="003C38E7" w:rsidP="003C38E7">
            <w:pPr>
              <w:spacing w:before="0" w:after="0"/>
              <w:ind w:firstLine="0"/>
              <w:rPr>
                <w:sz w:val="26"/>
                <w:szCs w:val="26"/>
                <w:lang w:val="da-DK"/>
              </w:rPr>
            </w:pPr>
            <w:r w:rsidRPr="00260B04">
              <w:rPr>
                <w:b/>
                <w:bCs/>
                <w:sz w:val="26"/>
                <w:szCs w:val="26"/>
                <w:lang w:val="vi-VN"/>
              </w:rPr>
              <w:t>*Phạm vi:</w:t>
            </w:r>
            <w:r w:rsidRPr="00260B04">
              <w:rPr>
                <w:sz w:val="26"/>
                <w:szCs w:val="26"/>
                <w:lang w:val="da-DK"/>
              </w:rPr>
              <w:t xml:space="preserve"> </w:t>
            </w:r>
          </w:p>
          <w:p w:rsidR="003C38E7" w:rsidRPr="00260B04" w:rsidRDefault="003C38E7" w:rsidP="003C38E7">
            <w:pPr>
              <w:spacing w:before="0" w:after="0"/>
              <w:ind w:firstLine="0"/>
              <w:rPr>
                <w:sz w:val="26"/>
                <w:szCs w:val="26"/>
                <w:lang w:val="da-DK"/>
              </w:rPr>
            </w:pPr>
            <w:r w:rsidRPr="00260B04">
              <w:rPr>
                <w:sz w:val="26"/>
                <w:szCs w:val="26"/>
                <w:lang w:val="vi-VN"/>
              </w:rPr>
              <w:t xml:space="preserve">- </w:t>
            </w:r>
            <w:r w:rsidRPr="00260B04">
              <w:rPr>
                <w:sz w:val="26"/>
                <w:szCs w:val="26"/>
                <w:lang w:val="da-DK"/>
              </w:rPr>
              <w:t xml:space="preserve">Xây dựng nông thôn mới cấp xã: 137 xã </w:t>
            </w:r>
            <w:r w:rsidRPr="00260B04">
              <w:rPr>
                <w:i/>
                <w:sz w:val="26"/>
                <w:szCs w:val="26"/>
                <w:lang w:val="da-DK"/>
              </w:rPr>
              <w:t xml:space="preserve">(trừ </w:t>
            </w:r>
            <w:r w:rsidRPr="00260B04">
              <w:rPr>
                <w:i/>
                <w:sz w:val="26"/>
                <w:szCs w:val="26"/>
                <w:lang w:val="de-DE"/>
              </w:rPr>
              <w:t xml:space="preserve">04 xã: Đồng Bài, Nghĩa Lộ, Hoàng Châu, Văn Phong thuộc huyện Cát Hải không triển khai vì nằm trong quy hoạch khu công nghiệp và dịch vụ hậu cần cảng biển) </w:t>
            </w:r>
            <w:r w:rsidRPr="00260B04">
              <w:rPr>
                <w:sz w:val="26"/>
                <w:szCs w:val="26"/>
                <w:lang w:val="de-DE"/>
              </w:rPr>
              <w:t>thuộc 07 huyện.</w:t>
            </w:r>
          </w:p>
          <w:p w:rsidR="003C38E7" w:rsidRPr="00260B04" w:rsidRDefault="003C38E7" w:rsidP="003C38E7">
            <w:pPr>
              <w:spacing w:before="0" w:after="0"/>
              <w:ind w:firstLine="0"/>
              <w:rPr>
                <w:sz w:val="26"/>
                <w:szCs w:val="26"/>
                <w:lang w:val="da-DK"/>
              </w:rPr>
            </w:pPr>
            <w:r w:rsidRPr="00260B04">
              <w:rPr>
                <w:sz w:val="26"/>
                <w:szCs w:val="26"/>
                <w:lang w:val="da-DK"/>
              </w:rPr>
              <w:t xml:space="preserve">- Xây dựng huyện nông thôn mới, huyện nông thôn mới nâng cao: 06 huyện </w:t>
            </w:r>
            <w:r w:rsidRPr="00260B04">
              <w:rPr>
                <w:i/>
                <w:sz w:val="26"/>
                <w:szCs w:val="26"/>
                <w:lang w:val="da-DK"/>
              </w:rPr>
              <w:t>(Vĩnh Bảo, Tiên Lãng, An Lão, Kiến Thụy, Cát Hải, Bạch Long Vĩ)</w:t>
            </w:r>
            <w:r w:rsidRPr="00260B04">
              <w:rPr>
                <w:sz w:val="26"/>
                <w:szCs w:val="26"/>
                <w:lang w:val="da-DK"/>
              </w:rPr>
              <w:t>.</w:t>
            </w:r>
          </w:p>
          <w:p w:rsidR="003C38E7" w:rsidRPr="00260B04" w:rsidRDefault="003C38E7" w:rsidP="003C38E7">
            <w:pPr>
              <w:spacing w:before="0" w:after="0"/>
              <w:ind w:firstLine="0"/>
              <w:rPr>
                <w:sz w:val="26"/>
                <w:szCs w:val="26"/>
                <w:lang w:val="vi-VN"/>
              </w:rPr>
            </w:pPr>
            <w:r w:rsidRPr="00260B04">
              <w:rPr>
                <w:b/>
                <w:bCs/>
                <w:sz w:val="26"/>
                <w:szCs w:val="26"/>
                <w:lang w:val="vi-VN"/>
              </w:rPr>
              <w:t xml:space="preserve">2. </w:t>
            </w:r>
            <w:r w:rsidRPr="00260B04">
              <w:rPr>
                <w:b/>
                <w:bCs/>
                <w:sz w:val="26"/>
                <w:szCs w:val="26"/>
              </w:rPr>
              <w:t xml:space="preserve">Nghị quyết số </w:t>
            </w:r>
            <w:r w:rsidRPr="00260B04">
              <w:rPr>
                <w:b/>
                <w:bCs/>
                <w:sz w:val="26"/>
                <w:szCs w:val="26"/>
                <w:lang w:val="vi-VN"/>
              </w:rPr>
              <w:t>12</w:t>
            </w:r>
            <w:r w:rsidRPr="00260B04">
              <w:rPr>
                <w:b/>
                <w:bCs/>
                <w:sz w:val="26"/>
                <w:szCs w:val="26"/>
              </w:rPr>
              <w:t>/202</w:t>
            </w:r>
            <w:r w:rsidRPr="00260B04">
              <w:rPr>
                <w:b/>
                <w:bCs/>
                <w:sz w:val="26"/>
                <w:szCs w:val="26"/>
                <w:lang w:val="vi-VN"/>
              </w:rPr>
              <w:t>3/NQ-HĐND</w:t>
            </w:r>
            <w:r w:rsidRPr="00260B04">
              <w:rPr>
                <w:b/>
                <w:bCs/>
                <w:sz w:val="26"/>
                <w:szCs w:val="26"/>
              </w:rPr>
              <w:t xml:space="preserve"> của Hội đồng nhân dân tỉnh Hải Dươn</w:t>
            </w:r>
            <w:r w:rsidRPr="00260B04">
              <w:rPr>
                <w:b/>
                <w:sz w:val="26"/>
                <w:szCs w:val="26"/>
                <w:lang w:val="vi-VN"/>
              </w:rPr>
              <w:t xml:space="preserve">g: </w:t>
            </w:r>
            <w:r w:rsidRPr="00260B04">
              <w:rPr>
                <w:sz w:val="26"/>
                <w:szCs w:val="26"/>
                <w:lang w:val="vi-VN"/>
              </w:rPr>
              <w:t xml:space="preserve">Quy định về nguyên tắc, tiêu chí và định mức phân bổ vốn ngân sách địa phương thực hiện </w:t>
            </w:r>
            <w:r w:rsidRPr="00260B04">
              <w:rPr>
                <w:sz w:val="26"/>
                <w:szCs w:val="26"/>
                <w:lang w:val="vi-VN"/>
              </w:rPr>
              <w:lastRenderedPageBreak/>
              <w:t>Chương trình mục tiêu quốc gia xây dựng nông thôn mới giai đoạn 2021-2025 (sau đây gọi tắt là Chương trình) trên địa bàn tỉnh Hải Dương.</w:t>
            </w:r>
          </w:p>
        </w:tc>
        <w:tc>
          <w:tcPr>
            <w:tcW w:w="6946" w:type="dxa"/>
            <w:vAlign w:val="center"/>
          </w:tcPr>
          <w:p w:rsidR="003C38E7" w:rsidRPr="00260B04" w:rsidRDefault="0056606F" w:rsidP="0006516A">
            <w:pPr>
              <w:spacing w:before="0" w:after="0"/>
              <w:ind w:firstLine="0"/>
              <w:contextualSpacing/>
              <w:rPr>
                <w:b/>
                <w:i/>
                <w:iCs/>
                <w:sz w:val="26"/>
                <w:szCs w:val="26"/>
                <w:lang w:val="vi-VN" w:eastAsia="vi-VN"/>
              </w:rPr>
            </w:pPr>
            <w:r w:rsidRPr="00260B04">
              <w:rPr>
                <w:b/>
                <w:sz w:val="26"/>
                <w:szCs w:val="26"/>
                <w:lang w:val="it-IT"/>
              </w:rPr>
              <w:lastRenderedPageBreak/>
              <w:t>Điều 1.</w:t>
            </w:r>
            <w:r w:rsidRPr="00260B04">
              <w:rPr>
                <w:b/>
                <w:sz w:val="26"/>
                <w:szCs w:val="26"/>
                <w:lang w:val="vi-VN"/>
              </w:rPr>
              <w:t xml:space="preserve"> </w:t>
            </w:r>
            <w:r w:rsidR="003C38E7" w:rsidRPr="00260B04">
              <w:rPr>
                <w:b/>
                <w:iCs/>
                <w:sz w:val="26"/>
                <w:szCs w:val="26"/>
                <w:lang w:eastAsia="vi-VN"/>
              </w:rPr>
              <w:t>Phạm vi điều chỉnh</w:t>
            </w:r>
          </w:p>
          <w:p w:rsidR="003C38E7" w:rsidRPr="00260B04" w:rsidRDefault="0006516A" w:rsidP="0006516A">
            <w:pPr>
              <w:tabs>
                <w:tab w:val="center" w:pos="0"/>
                <w:tab w:val="left" w:pos="4675"/>
                <w:tab w:val="left" w:pos="6810"/>
              </w:tabs>
              <w:spacing w:before="0" w:after="0"/>
              <w:ind w:firstLine="0"/>
              <w:contextualSpacing/>
              <w:rPr>
                <w:b/>
                <w:spacing w:val="-4"/>
                <w:sz w:val="26"/>
                <w:szCs w:val="26"/>
                <w:lang w:val="vi-VN"/>
              </w:rPr>
            </w:pPr>
            <w:r w:rsidRPr="00260B04">
              <w:rPr>
                <w:sz w:val="26"/>
                <w:szCs w:val="26"/>
                <w:lang w:val="vi-VN"/>
              </w:rPr>
              <w:t>Q</w:t>
            </w:r>
            <w:r w:rsidR="003C38E7" w:rsidRPr="00260B04">
              <w:rPr>
                <w:sz w:val="26"/>
                <w:szCs w:val="26"/>
              </w:rPr>
              <w:t>uy định nguyên tắc, tiêu chí, định mức phân bổ vốn ngân sách</w:t>
            </w:r>
            <w:r w:rsidR="003C38E7" w:rsidRPr="00260B04">
              <w:rPr>
                <w:sz w:val="26"/>
                <w:szCs w:val="26"/>
                <w:lang w:val="vi-VN"/>
              </w:rPr>
              <w:t xml:space="preserve"> nhà nước</w:t>
            </w:r>
            <w:r w:rsidR="003C38E7" w:rsidRPr="00260B04">
              <w:rPr>
                <w:sz w:val="26"/>
                <w:szCs w:val="26"/>
              </w:rPr>
              <w:t xml:space="preserve">, </w:t>
            </w:r>
            <w:r w:rsidR="003C38E7" w:rsidRPr="00260B04">
              <w:rPr>
                <w:sz w:val="26"/>
                <w:szCs w:val="26"/>
                <w:lang w:val="vi-VN"/>
              </w:rPr>
              <w:t>cơ chế</w:t>
            </w:r>
            <w:r w:rsidR="003C38E7" w:rsidRPr="00260B04">
              <w:rPr>
                <w:b/>
                <w:sz w:val="26"/>
                <w:szCs w:val="26"/>
              </w:rPr>
              <w:t xml:space="preserve"> </w:t>
            </w:r>
            <w:r w:rsidR="003C38E7" w:rsidRPr="00260B04">
              <w:rPr>
                <w:bCs/>
                <w:sz w:val="26"/>
                <w:szCs w:val="26"/>
              </w:rPr>
              <w:t>thực hiện Chương trình mục tiêu quốc gia xây dựng nông thôn mới, giảm nghèo bền vững và phát triển kinh tế - xã hội vùng đồng bào dân tộc thiểu số và miền núi giai đoạn 2026-2030 trên địa bàn thành phố Hải Phòng</w:t>
            </w:r>
            <w:r w:rsidR="003C38E7" w:rsidRPr="00260B04">
              <w:rPr>
                <w:sz w:val="26"/>
                <w:szCs w:val="26"/>
              </w:rPr>
              <w:t>.</w:t>
            </w:r>
          </w:p>
        </w:tc>
        <w:tc>
          <w:tcPr>
            <w:tcW w:w="1559" w:type="dxa"/>
          </w:tcPr>
          <w:p w:rsidR="003C38E7" w:rsidRPr="00260B04" w:rsidRDefault="003C38E7" w:rsidP="003C38E7">
            <w:pPr>
              <w:tabs>
                <w:tab w:val="left" w:pos="176"/>
              </w:tabs>
              <w:ind w:firstLine="47"/>
              <w:rPr>
                <w:sz w:val="26"/>
                <w:szCs w:val="26"/>
              </w:rPr>
            </w:pPr>
            <w:r w:rsidRPr="00260B04">
              <w:rPr>
                <w:spacing w:val="2"/>
                <w:sz w:val="26"/>
                <w:szCs w:val="26"/>
              </w:rPr>
              <w:t xml:space="preserve">Nội dung được sửa đổi, bổ sung </w:t>
            </w:r>
          </w:p>
        </w:tc>
      </w:tr>
      <w:tr w:rsidR="006D12AE" w:rsidRPr="00260B04" w:rsidTr="00AA37B5">
        <w:trPr>
          <w:jc w:val="center"/>
        </w:trPr>
        <w:tc>
          <w:tcPr>
            <w:tcW w:w="6658" w:type="dxa"/>
          </w:tcPr>
          <w:p w:rsidR="003C38E7" w:rsidRPr="00260B04" w:rsidRDefault="00A968B7" w:rsidP="00031966">
            <w:pPr>
              <w:spacing w:before="0"/>
              <w:ind w:firstLine="0"/>
              <w:rPr>
                <w:b/>
                <w:bCs/>
                <w:sz w:val="26"/>
                <w:szCs w:val="26"/>
                <w:lang w:val="vi-VN"/>
              </w:rPr>
            </w:pPr>
            <w:r w:rsidRPr="00260B04">
              <w:rPr>
                <w:b/>
                <w:bCs/>
                <w:sz w:val="26"/>
                <w:szCs w:val="26"/>
                <w:lang w:val="vi-VN"/>
              </w:rPr>
              <w:lastRenderedPageBreak/>
              <w:t xml:space="preserve">1. </w:t>
            </w:r>
            <w:r w:rsidR="003C38E7" w:rsidRPr="00260B04">
              <w:rPr>
                <w:b/>
                <w:bCs/>
                <w:sz w:val="26"/>
                <w:szCs w:val="26"/>
              </w:rPr>
              <w:t>Nghị quyết số 0</w:t>
            </w:r>
            <w:r w:rsidR="003C38E7" w:rsidRPr="00260B04">
              <w:rPr>
                <w:b/>
                <w:bCs/>
                <w:sz w:val="26"/>
                <w:szCs w:val="26"/>
                <w:lang w:val="vi-VN"/>
              </w:rPr>
              <w:t>2</w:t>
            </w:r>
            <w:r w:rsidR="003C38E7" w:rsidRPr="00260B04">
              <w:rPr>
                <w:b/>
                <w:bCs/>
                <w:sz w:val="26"/>
                <w:szCs w:val="26"/>
              </w:rPr>
              <w:t>/202</w:t>
            </w:r>
            <w:r w:rsidR="003C38E7" w:rsidRPr="00260B04">
              <w:rPr>
                <w:b/>
                <w:bCs/>
                <w:sz w:val="26"/>
                <w:szCs w:val="26"/>
                <w:lang w:val="vi-VN"/>
              </w:rPr>
              <w:t>3</w:t>
            </w:r>
            <w:r w:rsidR="003C38E7" w:rsidRPr="00260B04">
              <w:rPr>
                <w:b/>
                <w:bCs/>
                <w:sz w:val="26"/>
                <w:szCs w:val="26"/>
              </w:rPr>
              <w:t>/NQ-HĐND của Hội đồng nhân dân thành phố Hải Phòng</w:t>
            </w:r>
            <w:r w:rsidR="003C38E7" w:rsidRPr="00260B04">
              <w:rPr>
                <w:b/>
                <w:bCs/>
                <w:sz w:val="26"/>
                <w:szCs w:val="26"/>
                <w:lang w:val="vi-VN"/>
              </w:rPr>
              <w:t>:</w:t>
            </w:r>
          </w:p>
          <w:p w:rsidR="003C38E7" w:rsidRPr="00260B04" w:rsidRDefault="003C38E7" w:rsidP="00031966">
            <w:pPr>
              <w:spacing w:before="0"/>
              <w:ind w:firstLine="0"/>
              <w:rPr>
                <w:sz w:val="26"/>
                <w:szCs w:val="26"/>
                <w:lang w:val="de-DE"/>
              </w:rPr>
            </w:pPr>
            <w:r w:rsidRPr="00260B04">
              <w:rPr>
                <w:i/>
                <w:sz w:val="26"/>
                <w:szCs w:val="26"/>
                <w:lang w:val="de-DE"/>
              </w:rPr>
              <w:t xml:space="preserve">- Đối tượng thụ hưởng: </w:t>
            </w:r>
            <w:r w:rsidRPr="00260B04">
              <w:rPr>
                <w:sz w:val="26"/>
                <w:szCs w:val="26"/>
                <w:lang w:val="de-DE"/>
              </w:rPr>
              <w:t>Là người dân, cộng đồng dân cư, hộ kinh doanh, hợp tác xã, doanh nghiệp, tổ chức kinh tế, và các tổ chức kinh tế - xã hội trên địa bàn nông thôn.</w:t>
            </w:r>
          </w:p>
          <w:p w:rsidR="003C38E7" w:rsidRPr="00260B04" w:rsidRDefault="003C38E7" w:rsidP="00031966">
            <w:pPr>
              <w:spacing w:before="0"/>
              <w:ind w:firstLine="0"/>
              <w:rPr>
                <w:sz w:val="26"/>
                <w:szCs w:val="26"/>
                <w:lang w:val="de-DE"/>
              </w:rPr>
            </w:pPr>
            <w:r w:rsidRPr="00260B04">
              <w:rPr>
                <w:i/>
                <w:sz w:val="26"/>
                <w:szCs w:val="26"/>
                <w:lang w:val="de-DE"/>
              </w:rPr>
              <w:t>- Đối tượng thực hiện:</w:t>
            </w:r>
            <w:r w:rsidRPr="00260B04">
              <w:rPr>
                <w:sz w:val="26"/>
                <w:szCs w:val="26"/>
                <w:lang w:val="de-DE"/>
              </w:rPr>
              <w:t xml:space="preserve"> Hệ thống chính trị từ thành phố đến cơ sở và toàn xã hội trong đó chủ thể là người dân trên địa bàn nông thôn.</w:t>
            </w:r>
          </w:p>
          <w:p w:rsidR="003C38E7" w:rsidRPr="00260B04" w:rsidRDefault="003C38E7" w:rsidP="00031966">
            <w:pPr>
              <w:spacing w:before="0"/>
              <w:ind w:firstLine="0"/>
              <w:rPr>
                <w:sz w:val="26"/>
                <w:szCs w:val="26"/>
                <w:lang w:val="de-DE"/>
              </w:rPr>
            </w:pPr>
            <w:r w:rsidRPr="00260B04">
              <w:rPr>
                <w:b/>
                <w:bCs/>
                <w:sz w:val="26"/>
                <w:szCs w:val="26"/>
                <w:lang w:val="vi-VN"/>
              </w:rPr>
              <w:t xml:space="preserve">2. </w:t>
            </w:r>
            <w:r w:rsidRPr="00260B04">
              <w:rPr>
                <w:b/>
                <w:bCs/>
                <w:sz w:val="26"/>
                <w:szCs w:val="26"/>
              </w:rPr>
              <w:t xml:space="preserve">Nghị quyết số </w:t>
            </w:r>
            <w:r w:rsidRPr="00260B04">
              <w:rPr>
                <w:b/>
                <w:bCs/>
                <w:sz w:val="26"/>
                <w:szCs w:val="26"/>
                <w:lang w:val="vi-VN"/>
              </w:rPr>
              <w:t>12</w:t>
            </w:r>
            <w:r w:rsidRPr="00260B04">
              <w:rPr>
                <w:b/>
                <w:bCs/>
                <w:sz w:val="26"/>
                <w:szCs w:val="26"/>
              </w:rPr>
              <w:t>/202</w:t>
            </w:r>
            <w:r w:rsidRPr="00260B04">
              <w:rPr>
                <w:b/>
                <w:bCs/>
                <w:sz w:val="26"/>
                <w:szCs w:val="26"/>
                <w:lang w:val="vi-VN"/>
              </w:rPr>
              <w:t>3/NQ-HĐND</w:t>
            </w:r>
            <w:r w:rsidRPr="00260B04">
              <w:rPr>
                <w:b/>
                <w:bCs/>
                <w:sz w:val="26"/>
                <w:szCs w:val="26"/>
              </w:rPr>
              <w:t xml:space="preserve"> của Hội đồng nhân dân tỉnh Hải Dươn</w:t>
            </w:r>
            <w:r w:rsidRPr="00260B04">
              <w:rPr>
                <w:b/>
                <w:sz w:val="26"/>
                <w:szCs w:val="26"/>
                <w:lang w:val="vi-VN"/>
              </w:rPr>
              <w:t>g</w:t>
            </w:r>
          </w:p>
          <w:p w:rsidR="003C38E7" w:rsidRPr="00260B04" w:rsidRDefault="003C38E7" w:rsidP="00031966">
            <w:pPr>
              <w:spacing w:before="0"/>
              <w:ind w:firstLine="0"/>
              <w:rPr>
                <w:sz w:val="26"/>
                <w:szCs w:val="26"/>
                <w:lang w:val="de-DE"/>
              </w:rPr>
            </w:pPr>
            <w:r w:rsidRPr="00260B04">
              <w:rPr>
                <w:sz w:val="26"/>
                <w:szCs w:val="26"/>
                <w:lang w:val="de-DE"/>
              </w:rPr>
              <w:t>1. Các sở, ban, ngành cấp tỉnh; UBND các huyện, thành phố, thị xã (sau</w:t>
            </w:r>
            <w:r w:rsidR="00031966" w:rsidRPr="00260B04">
              <w:rPr>
                <w:sz w:val="26"/>
                <w:szCs w:val="26"/>
                <w:lang w:val="vi-VN"/>
              </w:rPr>
              <w:t xml:space="preserve"> </w:t>
            </w:r>
            <w:r w:rsidRPr="00260B04">
              <w:rPr>
                <w:sz w:val="26"/>
                <w:szCs w:val="26"/>
                <w:lang w:val="de-DE"/>
              </w:rPr>
              <w:t>đây gọi tắt là cấp huyện); các xã và các đơn vị sử dụng vốn ngân sách địa</w:t>
            </w:r>
            <w:r w:rsidR="00031966" w:rsidRPr="00260B04">
              <w:rPr>
                <w:sz w:val="26"/>
                <w:szCs w:val="26"/>
                <w:lang w:val="vi-VN"/>
              </w:rPr>
              <w:t xml:space="preserve"> </w:t>
            </w:r>
            <w:r w:rsidRPr="00260B04">
              <w:rPr>
                <w:sz w:val="26"/>
                <w:szCs w:val="26"/>
                <w:lang w:val="de-DE"/>
              </w:rPr>
              <w:t>phương để thực hiện Chương trình (sau đây gọi tắt là sở, ban, ngành và địa</w:t>
            </w:r>
            <w:r w:rsidR="00031966" w:rsidRPr="00260B04">
              <w:rPr>
                <w:sz w:val="26"/>
                <w:szCs w:val="26"/>
                <w:lang w:val="vi-VN"/>
              </w:rPr>
              <w:t xml:space="preserve"> </w:t>
            </w:r>
            <w:r w:rsidRPr="00260B04">
              <w:rPr>
                <w:sz w:val="26"/>
                <w:szCs w:val="26"/>
                <w:lang w:val="de-DE"/>
              </w:rPr>
              <w:t>phương).</w:t>
            </w:r>
          </w:p>
          <w:p w:rsidR="003C38E7" w:rsidRPr="00260B04" w:rsidRDefault="003C38E7" w:rsidP="00031966">
            <w:pPr>
              <w:spacing w:before="0"/>
              <w:ind w:firstLine="0"/>
              <w:rPr>
                <w:b/>
                <w:bCs/>
                <w:sz w:val="26"/>
                <w:szCs w:val="26"/>
                <w:lang w:val="vi-VN"/>
              </w:rPr>
            </w:pPr>
            <w:r w:rsidRPr="00260B04">
              <w:rPr>
                <w:sz w:val="26"/>
                <w:szCs w:val="26"/>
                <w:lang w:val="de-DE"/>
              </w:rPr>
              <w:t>2. Cơ quan, tổ chức, cá nhân tham gia hoặc có liên quan đến lập kế hoạch</w:t>
            </w:r>
            <w:r w:rsidR="00031966" w:rsidRPr="00260B04">
              <w:rPr>
                <w:sz w:val="26"/>
                <w:szCs w:val="26"/>
                <w:lang w:val="vi-VN"/>
              </w:rPr>
              <w:t xml:space="preserve"> </w:t>
            </w:r>
            <w:r w:rsidRPr="00260B04">
              <w:rPr>
                <w:sz w:val="26"/>
                <w:szCs w:val="26"/>
                <w:lang w:val="de-DE"/>
              </w:rPr>
              <w:t>đầu tư trung hạn và hằng năm nguồn vốn ngân sách địa phương để thực hiện</w:t>
            </w:r>
            <w:r w:rsidR="00031966" w:rsidRPr="00260B04">
              <w:rPr>
                <w:sz w:val="26"/>
                <w:szCs w:val="26"/>
                <w:lang w:val="vi-VN"/>
              </w:rPr>
              <w:t xml:space="preserve"> </w:t>
            </w:r>
            <w:r w:rsidR="00031966" w:rsidRPr="00260B04">
              <w:rPr>
                <w:sz w:val="26"/>
                <w:szCs w:val="26"/>
                <w:lang w:val="de-DE"/>
              </w:rPr>
              <w:t>Chương trình</w:t>
            </w:r>
          </w:p>
        </w:tc>
        <w:tc>
          <w:tcPr>
            <w:tcW w:w="6946" w:type="dxa"/>
          </w:tcPr>
          <w:p w:rsidR="00B33068" w:rsidRPr="00260B04" w:rsidRDefault="00B33068" w:rsidP="00B33068">
            <w:pPr>
              <w:spacing w:before="0"/>
              <w:ind w:firstLine="340"/>
              <w:contextualSpacing/>
              <w:rPr>
                <w:b/>
                <w:iCs/>
                <w:sz w:val="26"/>
                <w:szCs w:val="26"/>
                <w:lang w:val="vi-VN" w:eastAsia="vi-VN"/>
              </w:rPr>
            </w:pPr>
            <w:r w:rsidRPr="00260B04">
              <w:rPr>
                <w:b/>
                <w:iCs/>
                <w:sz w:val="26"/>
                <w:szCs w:val="26"/>
                <w:lang w:val="vi-VN" w:eastAsia="vi-VN"/>
              </w:rPr>
              <w:t xml:space="preserve">Điều 2. </w:t>
            </w:r>
            <w:r w:rsidR="003C38E7" w:rsidRPr="00260B04">
              <w:rPr>
                <w:b/>
                <w:iCs/>
                <w:sz w:val="26"/>
                <w:szCs w:val="26"/>
                <w:lang w:eastAsia="vi-VN"/>
              </w:rPr>
              <w:t>Đối tượng áp dụng</w:t>
            </w:r>
            <w:r w:rsidR="0056606F" w:rsidRPr="00260B04">
              <w:rPr>
                <w:b/>
                <w:iCs/>
                <w:sz w:val="26"/>
                <w:szCs w:val="26"/>
                <w:lang w:val="vi-VN" w:eastAsia="vi-VN"/>
              </w:rPr>
              <w:t xml:space="preserve"> </w:t>
            </w:r>
          </w:p>
          <w:p w:rsidR="003C38E7" w:rsidRPr="00260B04" w:rsidRDefault="003C38E7" w:rsidP="00B33068">
            <w:pPr>
              <w:spacing w:before="0"/>
              <w:ind w:firstLine="340"/>
              <w:contextualSpacing/>
              <w:rPr>
                <w:b/>
                <w:bCs/>
                <w:sz w:val="26"/>
                <w:szCs w:val="26"/>
              </w:rPr>
            </w:pPr>
            <w:r w:rsidRPr="00260B04">
              <w:rPr>
                <w:sz w:val="26"/>
                <w:szCs w:val="26"/>
                <w:lang w:val="vi-VN"/>
              </w:rPr>
              <w:t xml:space="preserve">Các cơ quan, tổ chức, cá nhân có liên quan trong </w:t>
            </w:r>
            <w:r w:rsidRPr="00260B04">
              <w:rPr>
                <w:sz w:val="26"/>
                <w:szCs w:val="26"/>
              </w:rPr>
              <w:t xml:space="preserve">thực hiện </w:t>
            </w:r>
            <w:r w:rsidRPr="00260B04">
              <w:rPr>
                <w:bCs/>
                <w:sz w:val="26"/>
                <w:szCs w:val="26"/>
              </w:rPr>
              <w:t>Chương trình mục tiêu quốc gia xây dựng nông thôn mới, giảm nghèo bền vững và phát triển kinh tế - xã hội vùng đồng bào dân tộc thiểu số và miền núi giai đoạn 2026-2030 trên địa bàn thành phố Hải Phòng</w:t>
            </w:r>
            <w:r w:rsidRPr="00260B04">
              <w:rPr>
                <w:sz w:val="26"/>
                <w:szCs w:val="26"/>
              </w:rPr>
              <w:t>.</w:t>
            </w:r>
          </w:p>
        </w:tc>
        <w:tc>
          <w:tcPr>
            <w:tcW w:w="1559" w:type="dxa"/>
          </w:tcPr>
          <w:p w:rsidR="003C38E7" w:rsidRPr="00260B04" w:rsidRDefault="003C38E7" w:rsidP="003C38E7">
            <w:pPr>
              <w:tabs>
                <w:tab w:val="left" w:pos="176"/>
              </w:tabs>
              <w:ind w:firstLine="47"/>
              <w:rPr>
                <w:spacing w:val="2"/>
                <w:sz w:val="26"/>
                <w:szCs w:val="26"/>
              </w:rPr>
            </w:pPr>
            <w:r w:rsidRPr="00260B04">
              <w:rPr>
                <w:spacing w:val="2"/>
                <w:sz w:val="26"/>
                <w:szCs w:val="26"/>
              </w:rPr>
              <w:t>Nội dung được sửa đổi, bổ sung</w:t>
            </w:r>
          </w:p>
        </w:tc>
      </w:tr>
      <w:tr w:rsidR="006D12AE" w:rsidRPr="00260B04" w:rsidTr="00AA37B5">
        <w:trPr>
          <w:jc w:val="center"/>
        </w:trPr>
        <w:tc>
          <w:tcPr>
            <w:tcW w:w="6658" w:type="dxa"/>
          </w:tcPr>
          <w:p w:rsidR="00A968B7" w:rsidRPr="00260B04" w:rsidRDefault="00A968B7" w:rsidP="00506070">
            <w:pPr>
              <w:spacing w:before="0"/>
              <w:ind w:firstLine="0"/>
              <w:rPr>
                <w:b/>
                <w:bCs/>
                <w:sz w:val="26"/>
                <w:szCs w:val="26"/>
                <w:lang w:val="vi-VN"/>
              </w:rPr>
            </w:pPr>
            <w:r w:rsidRPr="00260B04">
              <w:rPr>
                <w:b/>
                <w:bCs/>
                <w:sz w:val="26"/>
                <w:szCs w:val="26"/>
                <w:lang w:val="vi-VN"/>
              </w:rPr>
              <w:t xml:space="preserve">1. </w:t>
            </w:r>
            <w:r w:rsidRPr="00260B04">
              <w:rPr>
                <w:b/>
                <w:bCs/>
                <w:sz w:val="26"/>
                <w:szCs w:val="26"/>
              </w:rPr>
              <w:t>Nghị quyết số 0</w:t>
            </w:r>
            <w:r w:rsidRPr="00260B04">
              <w:rPr>
                <w:b/>
                <w:bCs/>
                <w:sz w:val="26"/>
                <w:szCs w:val="26"/>
                <w:lang w:val="vi-VN"/>
              </w:rPr>
              <w:t>2</w:t>
            </w:r>
            <w:r w:rsidRPr="00260B04">
              <w:rPr>
                <w:b/>
                <w:bCs/>
                <w:sz w:val="26"/>
                <w:szCs w:val="26"/>
              </w:rPr>
              <w:t>/202</w:t>
            </w:r>
            <w:r w:rsidRPr="00260B04">
              <w:rPr>
                <w:b/>
                <w:bCs/>
                <w:sz w:val="26"/>
                <w:szCs w:val="26"/>
                <w:lang w:val="vi-VN"/>
              </w:rPr>
              <w:t>3</w:t>
            </w:r>
            <w:r w:rsidRPr="00260B04">
              <w:rPr>
                <w:b/>
                <w:bCs/>
                <w:sz w:val="26"/>
                <w:szCs w:val="26"/>
              </w:rPr>
              <w:t>/NQ-HĐND của Hội đồng nhân dân thành phố Hải Phòng</w:t>
            </w:r>
            <w:r w:rsidRPr="00260B04">
              <w:rPr>
                <w:b/>
                <w:bCs/>
                <w:sz w:val="26"/>
                <w:szCs w:val="26"/>
                <w:lang w:val="vi-VN"/>
              </w:rPr>
              <w:t>:</w:t>
            </w:r>
          </w:p>
          <w:p w:rsidR="00031966" w:rsidRPr="00260B04" w:rsidRDefault="00031966" w:rsidP="00506070">
            <w:pPr>
              <w:spacing w:before="0"/>
              <w:ind w:firstLine="0"/>
              <w:rPr>
                <w:i/>
                <w:sz w:val="26"/>
                <w:szCs w:val="26"/>
                <w:lang w:val="de-DE"/>
              </w:rPr>
            </w:pPr>
            <w:r w:rsidRPr="00260B04">
              <w:rPr>
                <w:i/>
                <w:sz w:val="26"/>
                <w:szCs w:val="26"/>
                <w:lang w:val="de-DE"/>
              </w:rPr>
              <w:t>Nguyên tắc phân bổ</w:t>
            </w:r>
          </w:p>
          <w:p w:rsidR="00031966" w:rsidRPr="00260B04" w:rsidRDefault="00031966" w:rsidP="00506070">
            <w:pPr>
              <w:spacing w:before="0"/>
              <w:ind w:firstLine="0"/>
              <w:rPr>
                <w:sz w:val="26"/>
                <w:szCs w:val="26"/>
                <w:lang w:val="vi-VN"/>
              </w:rPr>
            </w:pPr>
            <w:r w:rsidRPr="00260B04">
              <w:rPr>
                <w:sz w:val="26"/>
                <w:szCs w:val="26"/>
                <w:lang w:val="vi-VN"/>
              </w:rPr>
              <w:t>- Tuân thủ các quy định của Luật Đầu tư công, Luật Ngân sách Nhà nước, các quy định hiện hành có liên quan và phù hợp với tình hình, yêu cầu thực tế của thành phố;</w:t>
            </w:r>
          </w:p>
          <w:p w:rsidR="00031966" w:rsidRPr="00260B04" w:rsidRDefault="00031966" w:rsidP="00506070">
            <w:pPr>
              <w:spacing w:before="0"/>
              <w:ind w:firstLine="0"/>
              <w:rPr>
                <w:spacing w:val="-2"/>
                <w:sz w:val="26"/>
                <w:szCs w:val="26"/>
                <w:lang w:val="vi-VN"/>
              </w:rPr>
            </w:pPr>
            <w:r w:rsidRPr="00260B04">
              <w:rPr>
                <w:spacing w:val="-2"/>
                <w:sz w:val="26"/>
                <w:szCs w:val="26"/>
                <w:lang w:val="vi-VN"/>
              </w:rPr>
              <w:t xml:space="preserve">- Phân bổ vốn trọng tâm, trọng điểm, tập trung, không phân tán, dàn trải, đảm bảo hiệu quả sử dụng vốn đầu tư để thực hiện các </w:t>
            </w:r>
            <w:r w:rsidRPr="00260B04">
              <w:rPr>
                <w:spacing w:val="-2"/>
                <w:sz w:val="26"/>
                <w:szCs w:val="26"/>
                <w:lang w:val="vi-VN"/>
              </w:rPr>
              <w:lastRenderedPageBreak/>
              <w:t>mục tiêu, nhiệm vụ xây dựng nông thôn mới giai đoạn 2021-2025 thành phố đề ra. Không để xảy ra tình trạng nợ đọng xây dựng cơ bản trong xây dựng nông thôn mới;</w:t>
            </w:r>
          </w:p>
          <w:p w:rsidR="00031966" w:rsidRPr="00260B04" w:rsidRDefault="00031966" w:rsidP="00506070">
            <w:pPr>
              <w:spacing w:before="0"/>
              <w:ind w:firstLine="0"/>
              <w:rPr>
                <w:sz w:val="26"/>
                <w:szCs w:val="26"/>
                <w:lang w:val="vi-VN"/>
              </w:rPr>
            </w:pPr>
            <w:r w:rsidRPr="00260B04">
              <w:rPr>
                <w:sz w:val="26"/>
                <w:szCs w:val="26"/>
                <w:lang w:val="vi-VN"/>
              </w:rPr>
              <w:t>- Tăng cường phân cấp để tạo quyền chủ động, linh hoạt cho các địa phương, các cấp, các ngành trong triển khai, thực hiện, đảm bảo công khai, minh bạch, dễ thực hiện;</w:t>
            </w:r>
          </w:p>
          <w:p w:rsidR="00031966" w:rsidRPr="00260B04" w:rsidRDefault="00031966" w:rsidP="00506070">
            <w:pPr>
              <w:spacing w:before="0"/>
              <w:ind w:firstLine="0"/>
              <w:rPr>
                <w:sz w:val="26"/>
                <w:szCs w:val="26"/>
                <w:lang w:val="vi-VN"/>
              </w:rPr>
            </w:pPr>
            <w:r w:rsidRPr="00260B04">
              <w:rPr>
                <w:sz w:val="26"/>
                <w:szCs w:val="26"/>
                <w:lang w:val="vi-VN"/>
              </w:rPr>
              <w:t>- Bố trí vốn xây dựng xã nông thôn mới kiểu mẫu trong 02 năm (</w:t>
            </w:r>
            <w:r w:rsidRPr="00260B04">
              <w:rPr>
                <w:i/>
                <w:sz w:val="26"/>
                <w:szCs w:val="26"/>
                <w:lang w:val="vi-VN"/>
              </w:rPr>
              <w:t>năm bắt đầu kế hoạch triển khai – năm hoàn thành)</w:t>
            </w:r>
            <w:r w:rsidRPr="00260B04">
              <w:rPr>
                <w:sz w:val="26"/>
                <w:szCs w:val="26"/>
                <w:lang w:val="vi-VN"/>
              </w:rPr>
              <w:t>;</w:t>
            </w:r>
          </w:p>
          <w:p w:rsidR="00031966" w:rsidRPr="00260B04" w:rsidRDefault="00031966" w:rsidP="00506070">
            <w:pPr>
              <w:spacing w:before="0"/>
              <w:ind w:firstLine="0"/>
              <w:rPr>
                <w:sz w:val="26"/>
                <w:szCs w:val="26"/>
                <w:lang w:val="vi-VN"/>
              </w:rPr>
            </w:pPr>
            <w:r w:rsidRPr="00260B04">
              <w:rPr>
                <w:sz w:val="26"/>
                <w:szCs w:val="26"/>
                <w:lang w:val="vi-VN"/>
              </w:rPr>
              <w:t>- Bố trí vốn cho các sở, ban, ngành và địa phương để thực hiện công tác quản lý chỉ đạo, hướng dẫn, tổ chức triển khai, thực hiện các nội dung thành phần của Chương trình, các nhiệm vụ được cấp có thẩm quyền phê duyệt.</w:t>
            </w:r>
          </w:p>
          <w:p w:rsidR="00506070" w:rsidRPr="00260B04" w:rsidRDefault="00A807E1" w:rsidP="00506070">
            <w:pPr>
              <w:spacing w:before="0"/>
              <w:ind w:firstLine="0"/>
              <w:rPr>
                <w:sz w:val="26"/>
                <w:szCs w:val="26"/>
                <w:lang w:val="vi-VN"/>
              </w:rPr>
            </w:pPr>
            <w:r w:rsidRPr="00260B04">
              <w:rPr>
                <w:b/>
                <w:bCs/>
                <w:sz w:val="26"/>
                <w:szCs w:val="26"/>
                <w:lang w:val="vi-VN"/>
              </w:rPr>
              <w:t xml:space="preserve">2. </w:t>
            </w:r>
            <w:r w:rsidRPr="00260B04">
              <w:rPr>
                <w:b/>
                <w:bCs/>
                <w:sz w:val="26"/>
                <w:szCs w:val="26"/>
              </w:rPr>
              <w:t xml:space="preserve">Nghị quyết số </w:t>
            </w:r>
            <w:r w:rsidRPr="00260B04">
              <w:rPr>
                <w:b/>
                <w:bCs/>
                <w:sz w:val="26"/>
                <w:szCs w:val="26"/>
                <w:lang w:val="vi-VN"/>
              </w:rPr>
              <w:t>12</w:t>
            </w:r>
            <w:r w:rsidRPr="00260B04">
              <w:rPr>
                <w:b/>
                <w:bCs/>
                <w:sz w:val="26"/>
                <w:szCs w:val="26"/>
              </w:rPr>
              <w:t>/202</w:t>
            </w:r>
            <w:r w:rsidRPr="00260B04">
              <w:rPr>
                <w:b/>
                <w:bCs/>
                <w:sz w:val="26"/>
                <w:szCs w:val="26"/>
                <w:lang w:val="vi-VN"/>
              </w:rPr>
              <w:t>3/NQ-HĐND</w:t>
            </w:r>
            <w:r w:rsidRPr="00260B04">
              <w:rPr>
                <w:b/>
                <w:bCs/>
                <w:sz w:val="26"/>
                <w:szCs w:val="26"/>
              </w:rPr>
              <w:t xml:space="preserve"> của Hội đồng nhân dân tỉnh Hải Dươn</w:t>
            </w:r>
            <w:r w:rsidRPr="00260B04">
              <w:rPr>
                <w:b/>
                <w:sz w:val="26"/>
                <w:szCs w:val="26"/>
                <w:lang w:val="vi-VN"/>
              </w:rPr>
              <w:t>g (</w:t>
            </w:r>
            <w:r w:rsidR="00506070" w:rsidRPr="00260B04">
              <w:rPr>
                <w:sz w:val="26"/>
                <w:szCs w:val="26"/>
                <w:lang w:val="vi-VN"/>
              </w:rPr>
              <w:t>Điều 3. Nguyên tắc phân bổ</w:t>
            </w:r>
            <w:r w:rsidRPr="00260B04">
              <w:rPr>
                <w:sz w:val="26"/>
                <w:szCs w:val="26"/>
                <w:lang w:val="vi-VN"/>
              </w:rPr>
              <w:t>)</w:t>
            </w:r>
          </w:p>
          <w:p w:rsidR="00506070" w:rsidRPr="00260B04" w:rsidRDefault="00506070" w:rsidP="00506070">
            <w:pPr>
              <w:spacing w:before="0"/>
              <w:ind w:firstLine="0"/>
              <w:rPr>
                <w:sz w:val="26"/>
                <w:szCs w:val="26"/>
                <w:lang w:val="vi-VN"/>
              </w:rPr>
            </w:pPr>
            <w:r w:rsidRPr="00260B04">
              <w:rPr>
                <w:sz w:val="26"/>
                <w:szCs w:val="26"/>
                <w:lang w:val="vi-VN"/>
              </w:rPr>
              <w:t>1. Việc phân bổ vốn từ nguồn ngân sách nhà nước nhằm thực hiện hiệu quả các mục tiêu, nhiệm vụ của Chương trình đã được cấp có thẩm quyền phê duyệt; bảo đảm tính công bằng, công khai, minh bạch và phải tuân thủ theo quy định của Luật Đầu tư công, Luật Ngân sách nhà nước và các văn bản pháp luật có liên quan.</w:t>
            </w:r>
          </w:p>
          <w:p w:rsidR="00506070" w:rsidRPr="00260B04" w:rsidRDefault="00506070" w:rsidP="00506070">
            <w:pPr>
              <w:spacing w:before="0"/>
              <w:ind w:firstLine="0"/>
              <w:rPr>
                <w:sz w:val="26"/>
                <w:szCs w:val="26"/>
                <w:lang w:val="vi-VN"/>
              </w:rPr>
            </w:pPr>
            <w:r w:rsidRPr="00260B04">
              <w:rPr>
                <w:sz w:val="26"/>
                <w:szCs w:val="26"/>
                <w:lang w:val="vi-VN"/>
              </w:rPr>
              <w:t>2. Đầu tư có trọng tâm, trọng điểm và bền vững. Bảo đảm quản lý tập trung, thống nhất về mục tiêu, cơ chế, chính sách; thực hiện phân cấp trong quản lý đầu tư theo quy định của pháp luật, tạo quyền chủ động cho các cơ quan nhà nước và chính quyền địa phương các cấp, không để xảy ra tình trạng nợ đọng xây dựng cơ bản trong xây dựng nông thôn mới.</w:t>
            </w:r>
          </w:p>
          <w:p w:rsidR="00506070" w:rsidRPr="00260B04" w:rsidRDefault="00506070" w:rsidP="00506070">
            <w:pPr>
              <w:spacing w:before="0"/>
              <w:ind w:firstLine="0"/>
              <w:rPr>
                <w:sz w:val="26"/>
                <w:szCs w:val="26"/>
                <w:lang w:val="vi-VN"/>
              </w:rPr>
            </w:pPr>
            <w:r w:rsidRPr="00260B04">
              <w:rPr>
                <w:sz w:val="26"/>
                <w:szCs w:val="26"/>
                <w:lang w:val="vi-VN"/>
              </w:rPr>
              <w:lastRenderedPageBreak/>
              <w:t>3. Đảm bảo không chồng chéo, trùng lặp địa bàn, phạm vi, đối tượng đầu tư với Chương trình mục tiêu quốc gia giảm nghèo bền vững và các chương trình khác.</w:t>
            </w:r>
          </w:p>
          <w:p w:rsidR="00506070" w:rsidRPr="00260B04" w:rsidRDefault="00506070" w:rsidP="00506070">
            <w:pPr>
              <w:spacing w:before="0"/>
              <w:ind w:firstLine="0"/>
              <w:rPr>
                <w:sz w:val="26"/>
                <w:szCs w:val="26"/>
                <w:lang w:val="vi-VN"/>
              </w:rPr>
            </w:pPr>
            <w:r w:rsidRPr="00260B04">
              <w:rPr>
                <w:sz w:val="26"/>
                <w:szCs w:val="26"/>
                <w:lang w:val="vi-VN"/>
              </w:rPr>
              <w:t>4. Ưu tiên hỗ trợ các xã đã đạt chuẩn nông thôn mới tiếp tục hoàn thiện và nâng cao chất lượng các tiêu chí trong xây dựng nông thôn mới; xã đạt chuẩn nông thôn mới nâng cao, xã đạt chuẩn nông thôn mới kiểu mẫu hoàn thành hết năm 2023.</w:t>
            </w:r>
          </w:p>
          <w:p w:rsidR="00506070" w:rsidRPr="00260B04" w:rsidRDefault="00506070" w:rsidP="00506070">
            <w:pPr>
              <w:spacing w:before="0"/>
              <w:ind w:firstLine="0"/>
              <w:rPr>
                <w:sz w:val="26"/>
                <w:szCs w:val="26"/>
                <w:lang w:val="vi-VN"/>
              </w:rPr>
            </w:pPr>
            <w:r w:rsidRPr="00260B04">
              <w:rPr>
                <w:sz w:val="26"/>
                <w:szCs w:val="26"/>
                <w:lang w:val="vi-VN"/>
              </w:rPr>
              <w:t>5. Phân bổ kinh phí thực hiện các dự án theo thứ tự ưu tiên các tiêu chí nông thôn mới: trường học; y tế; cơ sở vật chất văn hóa; giao thông; môi trường và các tiêu chí nông thôn mới còn lại.</w:t>
            </w:r>
          </w:p>
          <w:p w:rsidR="00506070" w:rsidRPr="00260B04" w:rsidRDefault="00506070" w:rsidP="00506070">
            <w:pPr>
              <w:spacing w:before="0"/>
              <w:ind w:firstLine="0"/>
              <w:rPr>
                <w:sz w:val="26"/>
                <w:szCs w:val="26"/>
                <w:lang w:val="vi-VN"/>
              </w:rPr>
            </w:pPr>
            <w:r w:rsidRPr="00260B04">
              <w:rPr>
                <w:sz w:val="26"/>
                <w:szCs w:val="26"/>
                <w:lang w:val="vi-VN"/>
              </w:rPr>
              <w:t>6. Ngân sách tỉnh cấp hỗ trợ qua ngân sách cấp huyện.</w:t>
            </w:r>
          </w:p>
          <w:p w:rsidR="00506070" w:rsidRPr="00260B04" w:rsidRDefault="00506070" w:rsidP="00506070">
            <w:pPr>
              <w:spacing w:before="0"/>
              <w:ind w:firstLine="0"/>
              <w:rPr>
                <w:sz w:val="26"/>
                <w:szCs w:val="26"/>
                <w:lang w:val="vi-VN"/>
              </w:rPr>
            </w:pPr>
            <w:r w:rsidRPr="00260B04">
              <w:rPr>
                <w:sz w:val="26"/>
                <w:szCs w:val="26"/>
                <w:lang w:val="vi-VN"/>
              </w:rPr>
              <w:t>7. Phân cấp cho Hội đồng nhân dân cấp huyện quyết định danh mục dự án đầu tư công, điều chỉnh danh mục dự án đầu tư công trung hạn và hằng năm trong giai đoạn 5 năm của chương trình mục tiêu quốc gia xây dựng nông thôn mới giai đoạn 2021-2025 phù hợp với điều kiện thực tiễn tại địa phương theo quy định tại khoản 3 Điều 1 Nghị định 38/2023/NĐ-CP ngày 24/6/2023.</w:t>
            </w:r>
          </w:p>
          <w:p w:rsidR="00031966" w:rsidRPr="00260B04" w:rsidRDefault="00506070" w:rsidP="00506070">
            <w:pPr>
              <w:spacing w:before="0"/>
              <w:ind w:firstLine="0"/>
              <w:rPr>
                <w:spacing w:val="-2"/>
                <w:sz w:val="26"/>
                <w:szCs w:val="26"/>
                <w:lang w:val="vi-VN"/>
              </w:rPr>
            </w:pPr>
            <w:r w:rsidRPr="00260B04">
              <w:rPr>
                <w:spacing w:val="-2"/>
                <w:sz w:val="26"/>
                <w:szCs w:val="26"/>
                <w:lang w:val="vi-VN"/>
              </w:rPr>
              <w:t>8. Phân bổ nguồn vốn ngân sách nhà nước để thực hiện công tác quản lý Chương trình các cấp; Tổ chức triển khai các chương trình chuyên đề, kế hoạch được Thủ tướng Chính phủ, Ủy ban nhân dân tỉnh phê duyệt; Tổ chức công bố xã đạt chuẩn nông thôn mới nâng cao, nông thôn mới kiểu mẫu; huyện đạt chuẩn nông thôn mới nâng cao</w:t>
            </w:r>
          </w:p>
        </w:tc>
        <w:tc>
          <w:tcPr>
            <w:tcW w:w="6946" w:type="dxa"/>
          </w:tcPr>
          <w:p w:rsidR="00B33068" w:rsidRPr="00260B04" w:rsidRDefault="00B33068" w:rsidP="00B33068">
            <w:pPr>
              <w:shd w:val="clear" w:color="auto" w:fill="FFFFFF"/>
              <w:tabs>
                <w:tab w:val="left" w:pos="993"/>
              </w:tabs>
              <w:spacing w:after="0"/>
              <w:ind w:firstLine="317"/>
              <w:rPr>
                <w:sz w:val="26"/>
                <w:szCs w:val="26"/>
              </w:rPr>
            </w:pPr>
            <w:r w:rsidRPr="00260B04">
              <w:rPr>
                <w:b/>
                <w:sz w:val="26"/>
                <w:szCs w:val="26"/>
                <w:lang w:val="vi-VN"/>
              </w:rPr>
              <w:lastRenderedPageBreak/>
              <w:t>Điều 3.</w:t>
            </w:r>
            <w:r w:rsidRPr="00260B04">
              <w:rPr>
                <w:sz w:val="26"/>
                <w:szCs w:val="26"/>
                <w:lang w:val="vi-VN"/>
              </w:rPr>
              <w:t xml:space="preserve"> </w:t>
            </w:r>
            <w:r w:rsidRPr="00260B04">
              <w:rPr>
                <w:sz w:val="26"/>
                <w:szCs w:val="26"/>
                <w:lang w:val="vi-VN"/>
              </w:rPr>
              <w:t xml:space="preserve">Ban hành kèm theo Nghị quyết </w:t>
            </w:r>
            <w:r w:rsidRPr="00260B04">
              <w:rPr>
                <w:spacing w:val="-2"/>
                <w:sz w:val="26"/>
                <w:szCs w:val="26"/>
              </w:rPr>
              <w:t>Quy định</w:t>
            </w:r>
            <w:r w:rsidRPr="00260B04">
              <w:rPr>
                <w:spacing w:val="-2"/>
                <w:sz w:val="26"/>
                <w:szCs w:val="26"/>
                <w:lang w:val="vi-VN"/>
              </w:rPr>
              <w:t xml:space="preserve"> </w:t>
            </w:r>
            <w:r w:rsidRPr="00260B04">
              <w:rPr>
                <w:spacing w:val="-2"/>
                <w:sz w:val="26"/>
                <w:szCs w:val="26"/>
              </w:rPr>
              <w:t>nguyên tắc, tiêu chí, định mức phân bổ vốn ngân sách</w:t>
            </w:r>
            <w:r w:rsidRPr="00260B04">
              <w:rPr>
                <w:spacing w:val="-2"/>
                <w:sz w:val="26"/>
                <w:szCs w:val="26"/>
                <w:lang w:val="vi-VN"/>
              </w:rPr>
              <w:t>,</w:t>
            </w:r>
            <w:r w:rsidRPr="00260B04">
              <w:rPr>
                <w:spacing w:val="-2"/>
                <w:sz w:val="26"/>
                <w:szCs w:val="26"/>
              </w:rPr>
              <w:t xml:space="preserve"> </w:t>
            </w:r>
            <w:r w:rsidRPr="00260B04">
              <w:rPr>
                <w:spacing w:val="-2"/>
                <w:sz w:val="26"/>
                <w:szCs w:val="26"/>
                <w:lang w:val="vi-VN"/>
              </w:rPr>
              <w:t>cơ chế</w:t>
            </w:r>
            <w:r w:rsidRPr="00260B04">
              <w:rPr>
                <w:spacing w:val="-6"/>
                <w:sz w:val="26"/>
                <w:szCs w:val="26"/>
                <w:lang w:val="vi-VN"/>
              </w:rPr>
              <w:t xml:space="preserve"> </w:t>
            </w:r>
            <w:r w:rsidRPr="00260B04">
              <w:rPr>
                <w:spacing w:val="-6"/>
                <w:sz w:val="26"/>
                <w:szCs w:val="26"/>
              </w:rPr>
              <w:t>thực hiện Chương trình mục tiêu quốc gia</w:t>
            </w:r>
            <w:r w:rsidRPr="00260B04">
              <w:rPr>
                <w:spacing w:val="-6"/>
                <w:sz w:val="26"/>
                <w:szCs w:val="26"/>
                <w:lang w:val="vi-VN"/>
              </w:rPr>
              <w:t xml:space="preserve"> </w:t>
            </w:r>
            <w:r w:rsidRPr="00260B04">
              <w:rPr>
                <w:spacing w:val="-6"/>
                <w:sz w:val="26"/>
                <w:szCs w:val="26"/>
              </w:rPr>
              <w:t>xây dựng nông thôn mới</w:t>
            </w:r>
            <w:r w:rsidRPr="00260B04">
              <w:rPr>
                <w:spacing w:val="-2"/>
                <w:sz w:val="26"/>
                <w:szCs w:val="26"/>
              </w:rPr>
              <w:t>, giảm nghèo bền vững và phát triển kinh tế - xã hội vùng đồng bào dân tộc thiểu số và miền núi giai đoạn 2026-2030 trên địa bàn thành phố Hải Phòng</w:t>
            </w:r>
            <w:r w:rsidRPr="00260B04">
              <w:rPr>
                <w:sz w:val="26"/>
                <w:szCs w:val="26"/>
                <w:lang w:val="vi-VN"/>
              </w:rPr>
              <w:t>.</w:t>
            </w:r>
            <w:r w:rsidRPr="00260B04">
              <w:rPr>
                <w:sz w:val="26"/>
                <w:szCs w:val="26"/>
              </w:rPr>
              <w:t xml:space="preserve"> </w:t>
            </w:r>
          </w:p>
          <w:p w:rsidR="00031966" w:rsidRPr="00260B04" w:rsidRDefault="00031966" w:rsidP="00031966">
            <w:pPr>
              <w:spacing w:before="0" w:after="0"/>
              <w:ind w:right="57" w:firstLine="340"/>
              <w:contextualSpacing/>
              <w:rPr>
                <w:b/>
                <w:iCs/>
                <w:sz w:val="26"/>
                <w:szCs w:val="26"/>
                <w:lang w:val="vi-VN" w:eastAsia="vi-VN"/>
              </w:rPr>
            </w:pPr>
            <w:r w:rsidRPr="00260B04">
              <w:rPr>
                <w:b/>
                <w:iCs/>
                <w:sz w:val="26"/>
                <w:szCs w:val="26"/>
                <w:lang w:eastAsia="vi-VN"/>
              </w:rPr>
              <w:t>Nguyên tắc phân bổ</w:t>
            </w:r>
            <w:r w:rsidR="0056606F" w:rsidRPr="00260B04">
              <w:rPr>
                <w:b/>
                <w:iCs/>
                <w:sz w:val="26"/>
                <w:szCs w:val="26"/>
                <w:lang w:val="vi-VN" w:eastAsia="vi-VN"/>
              </w:rPr>
              <w:t xml:space="preserve"> </w:t>
            </w:r>
            <w:r w:rsidR="0056606F" w:rsidRPr="00260B04">
              <w:rPr>
                <w:b/>
                <w:i/>
                <w:iCs/>
                <w:sz w:val="26"/>
                <w:szCs w:val="26"/>
                <w:lang w:val="vi-VN" w:eastAsia="vi-VN"/>
              </w:rPr>
              <w:t>(Điều 3 Quy định kèm theo Nghị quyết)</w:t>
            </w:r>
          </w:p>
          <w:p w:rsidR="00031966" w:rsidRPr="00260B04" w:rsidRDefault="00031966" w:rsidP="00031966">
            <w:pPr>
              <w:widowControl w:val="0"/>
              <w:spacing w:before="80"/>
              <w:ind w:right="57" w:firstLine="340"/>
              <w:rPr>
                <w:b/>
                <w:spacing w:val="-4"/>
                <w:sz w:val="26"/>
                <w:szCs w:val="26"/>
                <w:lang w:val="pl-PL"/>
              </w:rPr>
            </w:pPr>
            <w:r w:rsidRPr="00260B04">
              <w:rPr>
                <w:sz w:val="26"/>
                <w:szCs w:val="26"/>
                <w:lang w:val="vi-VN"/>
              </w:rPr>
              <w:t xml:space="preserve">1. </w:t>
            </w:r>
            <w:r w:rsidRPr="00260B04">
              <w:rPr>
                <w:sz w:val="26"/>
                <w:szCs w:val="26"/>
              </w:rPr>
              <w:t xml:space="preserve">Việc phân bổ vốn ngân sách nhà nước thực hiện Chương </w:t>
            </w:r>
            <w:r w:rsidRPr="00260B04">
              <w:rPr>
                <w:sz w:val="26"/>
                <w:szCs w:val="26"/>
              </w:rPr>
              <w:lastRenderedPageBreak/>
              <w:t xml:space="preserve">trình bảo đảm đầu tư có trọng tâm, trọng điểm, hiệu quả, bền vững; tập trung ưu tiên cho các </w:t>
            </w:r>
            <w:r w:rsidRPr="00260B04">
              <w:rPr>
                <w:sz w:val="26"/>
                <w:szCs w:val="26"/>
                <w:lang w:val="vi-VN"/>
              </w:rPr>
              <w:t>địa phương</w:t>
            </w:r>
            <w:r w:rsidRPr="00260B04">
              <w:rPr>
                <w:sz w:val="26"/>
                <w:szCs w:val="26"/>
              </w:rPr>
              <w:t xml:space="preserve"> vùng đồng bào dân tộc thiểu số</w:t>
            </w:r>
            <w:r w:rsidRPr="00260B04">
              <w:rPr>
                <w:sz w:val="26"/>
                <w:szCs w:val="26"/>
                <w:lang w:val="vi-VN"/>
              </w:rPr>
              <w:t xml:space="preserve"> </w:t>
            </w:r>
            <w:r w:rsidRPr="00260B04">
              <w:rPr>
                <w:sz w:val="26"/>
                <w:szCs w:val="26"/>
              </w:rPr>
              <w:t>nhằm tạo chuyển biến rõ nét trong phát triển kinh tế - xã hội</w:t>
            </w:r>
            <w:r w:rsidRPr="00260B04">
              <w:rPr>
                <w:sz w:val="26"/>
                <w:szCs w:val="26"/>
                <w:lang w:val="vi-VN"/>
              </w:rPr>
              <w:t xml:space="preserve">, </w:t>
            </w:r>
            <w:r w:rsidRPr="00260B04">
              <w:rPr>
                <w:sz w:val="26"/>
                <w:szCs w:val="26"/>
              </w:rPr>
              <w:t>xây dựng nông thôn mới và giảm nghèo bền vững.</w:t>
            </w:r>
          </w:p>
          <w:p w:rsidR="00031966" w:rsidRPr="00260B04" w:rsidRDefault="00031966" w:rsidP="00031966">
            <w:pPr>
              <w:widowControl w:val="0"/>
              <w:spacing w:before="80"/>
              <w:ind w:right="57" w:firstLine="340"/>
              <w:rPr>
                <w:sz w:val="26"/>
                <w:szCs w:val="26"/>
              </w:rPr>
            </w:pPr>
            <w:r w:rsidRPr="00260B04">
              <w:rPr>
                <w:sz w:val="26"/>
                <w:szCs w:val="26"/>
                <w:lang w:val="vi-VN"/>
              </w:rPr>
              <w:t xml:space="preserve">2. </w:t>
            </w:r>
            <w:r w:rsidRPr="00260B04">
              <w:rPr>
                <w:sz w:val="26"/>
                <w:szCs w:val="26"/>
              </w:rPr>
              <w:t>Bảo đảm quản lý thống nhất về mục tiêu, cơ chế, chính sách, tiêu chí và định mức phân bổ.</w:t>
            </w:r>
          </w:p>
          <w:p w:rsidR="00031966" w:rsidRPr="00260B04" w:rsidRDefault="00031966" w:rsidP="00031966">
            <w:pPr>
              <w:widowControl w:val="0"/>
              <w:spacing w:before="80"/>
              <w:ind w:right="57" w:firstLine="340"/>
              <w:rPr>
                <w:sz w:val="26"/>
                <w:szCs w:val="26"/>
                <w:lang w:val="vi-VN"/>
              </w:rPr>
            </w:pPr>
            <w:r w:rsidRPr="00260B04">
              <w:rPr>
                <w:sz w:val="26"/>
                <w:szCs w:val="26"/>
                <w:lang w:val="vi-VN"/>
              </w:rPr>
              <w:t>3. Ưu tiên phân bổ ngân sách thành phố cho các xã, đặc khu Cát Hải để xây dựng nông thôn mới; hỗ trợ ngân sách thành phố để thực hiện xây dựng nông thôn mới tại các phường theo quy định tại khoản 3 Phụ lục III Quyết định số 51/2025/QĐ-TTg ngày 29/12/2025 của Thủ tướng Chính phủ về ban hành Bộ tiêu chí quốc gia xây dựng nông thôn mới giai đoạn 2026 - 2030 và các xã xây dựng nông thôn mới hiện đại trong kế hoạch.</w:t>
            </w:r>
          </w:p>
          <w:p w:rsidR="00031966" w:rsidRPr="00260B04" w:rsidRDefault="00031966" w:rsidP="00031966">
            <w:pPr>
              <w:widowControl w:val="0"/>
              <w:spacing w:before="80"/>
              <w:ind w:right="57" w:firstLine="340"/>
              <w:rPr>
                <w:sz w:val="26"/>
                <w:szCs w:val="26"/>
                <w:lang w:val="vi-VN"/>
              </w:rPr>
            </w:pPr>
            <w:r w:rsidRPr="00260B04">
              <w:rPr>
                <w:sz w:val="26"/>
                <w:szCs w:val="26"/>
                <w:lang w:val="vi-VN"/>
              </w:rPr>
              <w:t>4. Ngoài ngân sách thành phố hỗ trợ; các xã, phường, đặc khu có trách nhiệm huy động, lồng ghép và cân đối, bố trí thêm nguồn vốn để thực hiện hoàn thành các mục tiêu, nhiệm vụ của Chương trình trên địa bàn.</w:t>
            </w:r>
          </w:p>
          <w:p w:rsidR="00031966" w:rsidRPr="00260B04" w:rsidRDefault="00031966" w:rsidP="00031966">
            <w:pPr>
              <w:widowControl w:val="0"/>
              <w:spacing w:before="80"/>
              <w:ind w:right="57" w:firstLine="340"/>
              <w:rPr>
                <w:sz w:val="26"/>
                <w:szCs w:val="26"/>
                <w:lang w:val="vi-VN"/>
              </w:rPr>
            </w:pPr>
            <w:r w:rsidRPr="00260B04">
              <w:rPr>
                <w:sz w:val="26"/>
                <w:szCs w:val="26"/>
                <w:lang w:val="vi-VN"/>
              </w:rPr>
              <w:t>5. Phân bổ vốn thực hiện Chương trình hằng năm phải căn cứ trên khả năng cân đối ngân sách và kết quả đánh giá tình hình thực hiện, sử dụng, giải ngân ngân sách trung ương, địa phương trong giai đoạn 2021 - 2025 hoặc các năm trước liền kề.</w:t>
            </w:r>
          </w:p>
          <w:p w:rsidR="00031966" w:rsidRPr="00260B04" w:rsidRDefault="00031966" w:rsidP="00031966">
            <w:pPr>
              <w:ind w:right="57" w:firstLine="340"/>
              <w:rPr>
                <w:spacing w:val="-4"/>
                <w:sz w:val="26"/>
                <w:szCs w:val="26"/>
                <w:lang w:val="vi-VN"/>
              </w:rPr>
            </w:pPr>
            <w:r w:rsidRPr="00260B04">
              <w:rPr>
                <w:sz w:val="26"/>
                <w:szCs w:val="26"/>
                <w:lang w:val="vi-VN"/>
              </w:rPr>
              <w:t>6. Việc bố trí vốn thực hiện Chương trình phải đảm bảo công khai, minh bạch, hiệu quả, đúng mục tiêu, đối tượng hưởng thụ của Chương trình giai đoạn 2026 - 2030.</w:t>
            </w:r>
            <w:r w:rsidRPr="00260B04">
              <w:rPr>
                <w:spacing w:val="-4"/>
                <w:sz w:val="26"/>
                <w:szCs w:val="26"/>
                <w:lang w:val="vi-VN"/>
              </w:rPr>
              <w:t xml:space="preserve"> </w:t>
            </w:r>
          </w:p>
          <w:p w:rsidR="00031966" w:rsidRPr="00260B04" w:rsidRDefault="00031966" w:rsidP="00031966">
            <w:pPr>
              <w:ind w:right="57" w:firstLine="340"/>
              <w:rPr>
                <w:sz w:val="26"/>
                <w:szCs w:val="26"/>
              </w:rPr>
            </w:pPr>
            <w:r w:rsidRPr="00260B04">
              <w:rPr>
                <w:sz w:val="26"/>
                <w:szCs w:val="26"/>
              </w:rPr>
              <w:t>Việc bố trí</w:t>
            </w:r>
            <w:r w:rsidRPr="00260B04">
              <w:rPr>
                <w:sz w:val="26"/>
                <w:szCs w:val="26"/>
                <w:lang w:val="vi-VN"/>
              </w:rPr>
              <w:t xml:space="preserve"> vốn</w:t>
            </w:r>
            <w:r w:rsidRPr="00260B04">
              <w:rPr>
                <w:sz w:val="26"/>
                <w:szCs w:val="26"/>
              </w:rPr>
              <w:t xml:space="preserve"> bảo đảm không trùng lặp giữa các nội dung thuộc 02 hợp phần của Chương trình</w:t>
            </w:r>
            <w:r w:rsidRPr="00260B04">
              <w:rPr>
                <w:sz w:val="26"/>
                <w:szCs w:val="26"/>
                <w:lang w:val="vi-VN"/>
              </w:rPr>
              <w:t xml:space="preserve"> mục tiêu quốc gia xây dựng nông thôn mới, giảm nghèo bền vững phát triển kinh tế xã hội vùng đồng bào dân tộc thiểu số </w:t>
            </w:r>
            <w:r w:rsidRPr="00260B04">
              <w:rPr>
                <w:sz w:val="26"/>
                <w:szCs w:val="26"/>
              </w:rPr>
              <w:t>và các nội dung hỗ trợ của các Chương trình mục tiêu quốc gia khác</w:t>
            </w:r>
            <w:r w:rsidRPr="00260B04">
              <w:rPr>
                <w:sz w:val="26"/>
                <w:szCs w:val="26"/>
                <w:lang w:val="vi-VN"/>
              </w:rPr>
              <w:t>;</w:t>
            </w:r>
            <w:r w:rsidRPr="00260B04">
              <w:rPr>
                <w:sz w:val="26"/>
                <w:szCs w:val="26"/>
              </w:rPr>
              <w:t xml:space="preserve"> phù hợp với khả năng cân </w:t>
            </w:r>
            <w:r w:rsidRPr="00260B04">
              <w:rPr>
                <w:sz w:val="26"/>
                <w:szCs w:val="26"/>
              </w:rPr>
              <w:lastRenderedPageBreak/>
              <w:t>đối ngân sách nhà nước, huy động nguồn vốn xã hội hóa và các nguồn vốn hợp pháp khác.</w:t>
            </w:r>
          </w:p>
          <w:p w:rsidR="00031966" w:rsidRPr="00260B04" w:rsidRDefault="00031966" w:rsidP="00031966">
            <w:pPr>
              <w:shd w:val="clear" w:color="auto" w:fill="FFFFFF"/>
              <w:ind w:right="57" w:firstLine="340"/>
              <w:rPr>
                <w:sz w:val="26"/>
                <w:szCs w:val="26"/>
              </w:rPr>
            </w:pPr>
            <w:r w:rsidRPr="00260B04">
              <w:rPr>
                <w:sz w:val="26"/>
                <w:szCs w:val="26"/>
                <w:lang w:val="vi-VN"/>
              </w:rPr>
              <w:t>7.</w:t>
            </w:r>
            <w:r w:rsidRPr="00260B04">
              <w:rPr>
                <w:sz w:val="26"/>
                <w:szCs w:val="26"/>
              </w:rPr>
              <w:t xml:space="preserve"> Hội đồng nhân dân thành phố quyết định giao dự toán, kế hoạch phân bổ vốn ngân sách nhà nước cho các sở, ban, ngành thành phố và địa phương theo tổng vốn Chương trìn</w:t>
            </w:r>
            <w:r w:rsidRPr="00260B04">
              <w:rPr>
                <w:sz w:val="26"/>
                <w:szCs w:val="26"/>
                <w:lang w:val="vi-VN"/>
              </w:rPr>
              <w:t>h</w:t>
            </w:r>
            <w:r w:rsidRPr="00260B04">
              <w:rPr>
                <w:sz w:val="26"/>
                <w:szCs w:val="26"/>
              </w:rPr>
              <w:t>. Hội đồng nhân dân cấp xã quyết định phân bổ chi tiết nguồn vốn của Chương trình theo nội dung, hoạt động, lĩnh vực chi</w:t>
            </w:r>
            <w:r w:rsidRPr="00260B04">
              <w:rPr>
                <w:sz w:val="26"/>
                <w:szCs w:val="26"/>
                <w:lang w:val="vi-VN"/>
              </w:rPr>
              <w:t>,</w:t>
            </w:r>
            <w:r w:rsidRPr="00260B04">
              <w:rPr>
                <w:sz w:val="26"/>
                <w:szCs w:val="26"/>
              </w:rPr>
              <w:t xml:space="preserve"> danh mục dự án đầu tư công </w:t>
            </w:r>
            <w:r w:rsidRPr="00260B04">
              <w:rPr>
                <w:sz w:val="26"/>
                <w:szCs w:val="26"/>
                <w:lang w:val="vi-VN"/>
              </w:rPr>
              <w:t xml:space="preserve">của Chương trình trên địa bàn xã </w:t>
            </w:r>
            <w:r w:rsidRPr="00260B04">
              <w:rPr>
                <w:sz w:val="26"/>
                <w:szCs w:val="26"/>
              </w:rPr>
              <w:t xml:space="preserve">theo quy định của pháp luật, bảo đảm sử dụng nguồn vốn đúng mục tiêu, hiệu quả, không </w:t>
            </w:r>
            <w:r w:rsidRPr="00260B04">
              <w:rPr>
                <w:sz w:val="26"/>
                <w:szCs w:val="26"/>
                <w:lang w:val="vi-VN"/>
              </w:rPr>
              <w:t xml:space="preserve">chồng chéo, </w:t>
            </w:r>
            <w:r w:rsidRPr="00260B04">
              <w:rPr>
                <w:sz w:val="26"/>
                <w:szCs w:val="26"/>
              </w:rPr>
              <w:t>trùng lặp với các chương trình, dự án khác trên địa bàn.</w:t>
            </w:r>
          </w:p>
        </w:tc>
        <w:tc>
          <w:tcPr>
            <w:tcW w:w="1559" w:type="dxa"/>
          </w:tcPr>
          <w:p w:rsidR="00031966" w:rsidRPr="00260B04" w:rsidRDefault="00A807E1" w:rsidP="00031966">
            <w:pPr>
              <w:tabs>
                <w:tab w:val="left" w:pos="176"/>
              </w:tabs>
              <w:ind w:firstLine="47"/>
              <w:rPr>
                <w:spacing w:val="2"/>
                <w:sz w:val="26"/>
                <w:szCs w:val="26"/>
              </w:rPr>
            </w:pPr>
            <w:r w:rsidRPr="00260B04">
              <w:rPr>
                <w:spacing w:val="2"/>
                <w:sz w:val="26"/>
                <w:szCs w:val="26"/>
              </w:rPr>
              <w:lastRenderedPageBreak/>
              <w:t>Nội dung được sửa đổi, bổ sung</w:t>
            </w:r>
          </w:p>
        </w:tc>
      </w:tr>
      <w:tr w:rsidR="006D12AE" w:rsidRPr="00260B04" w:rsidTr="00AA37B5">
        <w:trPr>
          <w:jc w:val="center"/>
        </w:trPr>
        <w:tc>
          <w:tcPr>
            <w:tcW w:w="6658" w:type="dxa"/>
          </w:tcPr>
          <w:p w:rsidR="004925A1" w:rsidRPr="00260B04" w:rsidRDefault="004925A1" w:rsidP="004447A0">
            <w:pPr>
              <w:spacing w:before="0"/>
              <w:ind w:firstLine="28"/>
              <w:rPr>
                <w:b/>
                <w:bCs/>
                <w:sz w:val="26"/>
                <w:szCs w:val="26"/>
                <w:lang w:val="vi-VN"/>
              </w:rPr>
            </w:pPr>
            <w:r w:rsidRPr="00260B04">
              <w:rPr>
                <w:b/>
                <w:bCs/>
                <w:sz w:val="26"/>
                <w:szCs w:val="26"/>
                <w:lang w:val="vi-VN"/>
              </w:rPr>
              <w:lastRenderedPageBreak/>
              <w:t xml:space="preserve">1. </w:t>
            </w:r>
            <w:r w:rsidRPr="00260B04">
              <w:rPr>
                <w:b/>
                <w:bCs/>
                <w:sz w:val="26"/>
                <w:szCs w:val="26"/>
              </w:rPr>
              <w:t>Nghị quyết số 0</w:t>
            </w:r>
            <w:r w:rsidRPr="00260B04">
              <w:rPr>
                <w:b/>
                <w:bCs/>
                <w:sz w:val="26"/>
                <w:szCs w:val="26"/>
                <w:lang w:val="vi-VN"/>
              </w:rPr>
              <w:t>2</w:t>
            </w:r>
            <w:r w:rsidRPr="00260B04">
              <w:rPr>
                <w:b/>
                <w:bCs/>
                <w:sz w:val="26"/>
                <w:szCs w:val="26"/>
              </w:rPr>
              <w:t>/202</w:t>
            </w:r>
            <w:r w:rsidRPr="00260B04">
              <w:rPr>
                <w:b/>
                <w:bCs/>
                <w:sz w:val="26"/>
                <w:szCs w:val="26"/>
                <w:lang w:val="vi-VN"/>
              </w:rPr>
              <w:t>3</w:t>
            </w:r>
            <w:r w:rsidRPr="00260B04">
              <w:rPr>
                <w:b/>
                <w:bCs/>
                <w:sz w:val="26"/>
                <w:szCs w:val="26"/>
              </w:rPr>
              <w:t>/NQ-HĐND của Hội đồng nhân dân thành phố Hải Phòng</w:t>
            </w:r>
            <w:r w:rsidRPr="00260B04">
              <w:rPr>
                <w:b/>
                <w:bCs/>
                <w:sz w:val="26"/>
                <w:szCs w:val="26"/>
                <w:lang w:val="vi-VN"/>
              </w:rPr>
              <w:t>:</w:t>
            </w:r>
          </w:p>
          <w:p w:rsidR="004447A0" w:rsidRPr="00260B04" w:rsidRDefault="004447A0" w:rsidP="004447A0">
            <w:pPr>
              <w:spacing w:before="0"/>
              <w:ind w:firstLine="28"/>
              <w:rPr>
                <w:i/>
                <w:sz w:val="26"/>
                <w:szCs w:val="26"/>
                <w:lang w:val="de-DE"/>
              </w:rPr>
            </w:pPr>
            <w:r w:rsidRPr="00260B04">
              <w:rPr>
                <w:i/>
                <w:sz w:val="26"/>
                <w:szCs w:val="26"/>
                <w:lang w:val="vi-VN"/>
              </w:rPr>
              <w:t>*</w:t>
            </w:r>
            <w:r w:rsidRPr="00260B04">
              <w:rPr>
                <w:i/>
                <w:sz w:val="26"/>
                <w:szCs w:val="26"/>
                <w:lang w:val="de-DE"/>
              </w:rPr>
              <w:t>Tiêu chí phân bổ</w:t>
            </w:r>
          </w:p>
          <w:p w:rsidR="004447A0" w:rsidRPr="00260B04" w:rsidRDefault="004447A0" w:rsidP="004447A0">
            <w:pPr>
              <w:spacing w:before="0"/>
              <w:ind w:firstLine="28"/>
              <w:rPr>
                <w:sz w:val="26"/>
                <w:szCs w:val="26"/>
                <w:lang w:val="vi-VN"/>
              </w:rPr>
            </w:pPr>
            <w:r w:rsidRPr="00260B04">
              <w:rPr>
                <w:sz w:val="26"/>
                <w:szCs w:val="26"/>
                <w:lang w:val="vi-VN"/>
              </w:rPr>
              <w:lastRenderedPageBreak/>
              <w:t>- Ngân sách thành phố bổ sung có mục tiêu cho ngân sách cấp huyện để hỗ trợ xây dựng, thực hiện các tiêu chí theo Bộ tiêu chí xã nông thôn mới, xã nông thôn mới nâng cao, xã nông thôn mới kiểu mẫu giai đoạn 2021-2025;</w:t>
            </w:r>
          </w:p>
          <w:p w:rsidR="004447A0" w:rsidRPr="00260B04" w:rsidRDefault="004447A0" w:rsidP="004447A0">
            <w:pPr>
              <w:spacing w:before="0"/>
              <w:ind w:firstLine="28"/>
              <w:rPr>
                <w:sz w:val="26"/>
                <w:szCs w:val="26"/>
                <w:lang w:val="vi-VN"/>
              </w:rPr>
            </w:pPr>
            <w:r w:rsidRPr="00260B04">
              <w:rPr>
                <w:sz w:val="26"/>
                <w:szCs w:val="26"/>
                <w:lang w:val="vi-VN"/>
              </w:rPr>
              <w:t>- Bố trí đủ vốn cho các xã thuộc kế hoạch đạt chuẩn nông thôn mới kiểu mẫu trong năm, bố trí một phần vốn phân bổ cho các xã thuộc kế hoạch đạt chuẩn năm tiếp theo.</w:t>
            </w:r>
          </w:p>
          <w:p w:rsidR="004447A0" w:rsidRPr="00260B04" w:rsidRDefault="004447A0" w:rsidP="004447A0">
            <w:pPr>
              <w:spacing w:before="0"/>
              <w:ind w:firstLine="0"/>
              <w:rPr>
                <w:i/>
                <w:sz w:val="26"/>
                <w:szCs w:val="26"/>
                <w:lang w:val="de-DE"/>
              </w:rPr>
            </w:pPr>
            <w:r w:rsidRPr="00260B04">
              <w:rPr>
                <w:i/>
                <w:sz w:val="26"/>
                <w:szCs w:val="26"/>
                <w:lang w:val="vi-VN"/>
              </w:rPr>
              <w:t>*</w:t>
            </w:r>
            <w:r w:rsidRPr="00260B04">
              <w:rPr>
                <w:i/>
                <w:sz w:val="26"/>
                <w:szCs w:val="26"/>
                <w:lang w:val="de-DE"/>
              </w:rPr>
              <w:t>Định mức phân bổ</w:t>
            </w:r>
          </w:p>
          <w:p w:rsidR="004447A0" w:rsidRPr="00260B04" w:rsidRDefault="004447A0" w:rsidP="004447A0">
            <w:pPr>
              <w:spacing w:before="0"/>
              <w:ind w:firstLine="28"/>
              <w:rPr>
                <w:sz w:val="26"/>
                <w:szCs w:val="26"/>
                <w:lang w:val="de-DE"/>
              </w:rPr>
            </w:pPr>
            <w:r w:rsidRPr="00260B04">
              <w:rPr>
                <w:sz w:val="26"/>
                <w:szCs w:val="26"/>
                <w:lang w:val="de-DE"/>
              </w:rPr>
              <w:t>Tổng vốn ngân sách thành phố bố trí trực tiếp giai đoạn 2021-2025:</w:t>
            </w:r>
          </w:p>
          <w:p w:rsidR="004447A0" w:rsidRPr="00260B04" w:rsidRDefault="004447A0" w:rsidP="004447A0">
            <w:pPr>
              <w:spacing w:before="0"/>
              <w:ind w:firstLine="28"/>
              <w:rPr>
                <w:i/>
                <w:spacing w:val="-2"/>
                <w:sz w:val="26"/>
                <w:szCs w:val="26"/>
                <w:lang w:val="de-DE"/>
              </w:rPr>
            </w:pPr>
            <w:r w:rsidRPr="00260B04">
              <w:rPr>
                <w:i/>
                <w:spacing w:val="-2"/>
                <w:sz w:val="26"/>
                <w:szCs w:val="26"/>
                <w:lang w:val="vi-VN"/>
              </w:rPr>
              <w:t>1</w:t>
            </w:r>
            <w:r w:rsidRPr="00260B04">
              <w:rPr>
                <w:i/>
                <w:spacing w:val="-2"/>
                <w:sz w:val="26"/>
                <w:szCs w:val="26"/>
                <w:lang w:val="de-DE"/>
              </w:rPr>
              <w:t>) Vốn đầu tư công: 15.307,6 tỷ đồng hỗ trợ xây dựng xã nông thôn mới kiểu mẫu;</w:t>
            </w:r>
            <w:r w:rsidRPr="00260B04">
              <w:rPr>
                <w:spacing w:val="-2"/>
                <w:sz w:val="26"/>
                <w:szCs w:val="26"/>
                <w:lang w:val="de-DE"/>
              </w:rPr>
              <w:t xml:space="preserve"> trong đó:</w:t>
            </w:r>
          </w:p>
          <w:p w:rsidR="004447A0" w:rsidRPr="00260B04" w:rsidRDefault="004447A0" w:rsidP="004447A0">
            <w:pPr>
              <w:spacing w:before="0"/>
              <w:ind w:firstLine="28"/>
              <w:rPr>
                <w:sz w:val="26"/>
                <w:szCs w:val="26"/>
                <w:lang w:val="de-DE"/>
              </w:rPr>
            </w:pPr>
            <w:r w:rsidRPr="00260B04">
              <w:rPr>
                <w:sz w:val="26"/>
                <w:szCs w:val="26"/>
                <w:lang w:val="de-DE"/>
              </w:rPr>
              <w:t>- 08 xã thí điểm từ năm 2020: đã phân bổ 385,6 tỷ đồng;</w:t>
            </w:r>
          </w:p>
          <w:p w:rsidR="004447A0" w:rsidRPr="00260B04" w:rsidRDefault="004447A0" w:rsidP="004447A0">
            <w:pPr>
              <w:spacing w:before="0"/>
              <w:ind w:firstLine="28"/>
              <w:rPr>
                <w:sz w:val="26"/>
                <w:szCs w:val="26"/>
                <w:lang w:val="de-DE"/>
              </w:rPr>
            </w:pPr>
            <w:r w:rsidRPr="00260B04">
              <w:rPr>
                <w:sz w:val="26"/>
                <w:szCs w:val="26"/>
                <w:lang w:val="de-DE"/>
              </w:rPr>
              <w:t xml:space="preserve">- Đối với 84 xã </w:t>
            </w:r>
            <w:r w:rsidRPr="00260B04">
              <w:rPr>
                <w:i/>
                <w:sz w:val="26"/>
                <w:szCs w:val="26"/>
                <w:lang w:val="de-DE"/>
              </w:rPr>
              <w:t>(gồm: 14 xã thực hiện từ năm 2021; 35 xã thực hiện từ năm 2022; 35 xã thực hiện từ năm 2023)</w:t>
            </w:r>
            <w:r w:rsidRPr="00260B04">
              <w:rPr>
                <w:sz w:val="26"/>
                <w:szCs w:val="26"/>
                <w:lang w:val="de-DE"/>
              </w:rPr>
              <w:t>: 9.747 tỷ đồng; trong đó:</w:t>
            </w:r>
          </w:p>
          <w:p w:rsidR="004447A0" w:rsidRPr="00260B04" w:rsidRDefault="004447A0" w:rsidP="004447A0">
            <w:pPr>
              <w:spacing w:before="0"/>
              <w:ind w:firstLine="28"/>
              <w:rPr>
                <w:sz w:val="26"/>
                <w:szCs w:val="26"/>
                <w:lang w:val="de-DE"/>
              </w:rPr>
            </w:pPr>
            <w:r w:rsidRPr="00260B04">
              <w:rPr>
                <w:sz w:val="26"/>
                <w:szCs w:val="26"/>
                <w:lang w:val="de-DE"/>
              </w:rPr>
              <w:t>+ Đã phân bổ năm 2021, năm 2022, năm 2023: 6.458,88 tỷ đồng.</w:t>
            </w:r>
          </w:p>
          <w:p w:rsidR="004447A0" w:rsidRPr="00260B04" w:rsidRDefault="004447A0" w:rsidP="004447A0">
            <w:pPr>
              <w:spacing w:before="0"/>
              <w:ind w:firstLine="28"/>
              <w:rPr>
                <w:sz w:val="26"/>
                <w:szCs w:val="26"/>
                <w:lang w:val="de-DE"/>
              </w:rPr>
            </w:pPr>
            <w:r w:rsidRPr="00260B04">
              <w:rPr>
                <w:sz w:val="26"/>
                <w:szCs w:val="26"/>
                <w:lang w:val="de-DE"/>
              </w:rPr>
              <w:t>+ Tiếp tục phân bổ: 3.288,12 tỷ đồng.</w:t>
            </w:r>
          </w:p>
          <w:p w:rsidR="004447A0" w:rsidRPr="00260B04" w:rsidRDefault="004447A0" w:rsidP="004447A0">
            <w:pPr>
              <w:spacing w:before="0"/>
              <w:ind w:firstLine="28"/>
              <w:rPr>
                <w:sz w:val="26"/>
                <w:szCs w:val="26"/>
                <w:lang w:val="de-DE"/>
              </w:rPr>
            </w:pPr>
            <w:r w:rsidRPr="00260B04">
              <w:rPr>
                <w:sz w:val="26"/>
                <w:szCs w:val="26"/>
                <w:lang w:val="de-DE"/>
              </w:rPr>
              <w:t>- Đối với 45 xã còn lại: 5.175 tỷ đồng, trung bình 115 tỷ đồng/xã.</w:t>
            </w:r>
          </w:p>
          <w:p w:rsidR="004447A0" w:rsidRPr="00260B04" w:rsidRDefault="004447A0" w:rsidP="004447A0">
            <w:pPr>
              <w:spacing w:before="0"/>
              <w:ind w:firstLine="28"/>
              <w:rPr>
                <w:sz w:val="26"/>
                <w:szCs w:val="26"/>
                <w:lang w:val="de-DE"/>
              </w:rPr>
            </w:pPr>
            <w:r w:rsidRPr="00260B04">
              <w:rPr>
                <w:sz w:val="26"/>
                <w:szCs w:val="26"/>
                <w:lang w:val="de-DE"/>
              </w:rPr>
              <w:t xml:space="preserve">- Nội dung hỗ trợ: </w:t>
            </w:r>
          </w:p>
          <w:p w:rsidR="004447A0" w:rsidRPr="00260B04" w:rsidRDefault="004447A0" w:rsidP="004447A0">
            <w:pPr>
              <w:spacing w:before="0"/>
              <w:ind w:firstLine="28"/>
              <w:rPr>
                <w:sz w:val="26"/>
                <w:szCs w:val="26"/>
                <w:lang w:val="de-DE"/>
              </w:rPr>
            </w:pPr>
            <w:r w:rsidRPr="00260B04">
              <w:rPr>
                <w:sz w:val="26"/>
                <w:szCs w:val="26"/>
                <w:lang w:val="de-DE"/>
              </w:rPr>
              <w:t>+ Chi phí xây dựng đường giao thông, trường học, công trình văn hóa – thể thao, trạm y tế của các xã;</w:t>
            </w:r>
          </w:p>
          <w:p w:rsidR="004447A0" w:rsidRPr="00260B04" w:rsidRDefault="004447A0" w:rsidP="004447A0">
            <w:pPr>
              <w:spacing w:before="0"/>
              <w:ind w:firstLine="28"/>
              <w:rPr>
                <w:sz w:val="26"/>
                <w:szCs w:val="26"/>
                <w:lang w:val="de-DE"/>
              </w:rPr>
            </w:pPr>
            <w:r w:rsidRPr="00260B04">
              <w:rPr>
                <w:sz w:val="26"/>
                <w:szCs w:val="26"/>
                <w:lang w:val="de-DE"/>
              </w:rPr>
              <w:t xml:space="preserve">+ Tài sản, vật kiến trúc phải tháo dỡ trong phạm vi xây dựng các công trình; tiền sử dụng đất cho hộ dân không còn đủ điều </w:t>
            </w:r>
            <w:r w:rsidRPr="00260B04">
              <w:rPr>
                <w:sz w:val="26"/>
                <w:szCs w:val="26"/>
                <w:lang w:val="de-DE"/>
              </w:rPr>
              <w:lastRenderedPageBreak/>
              <w:t>kiện để ở sau khi tặng cho quyền sử dụng đất để đầu tư công trình xã nông thôn mới kiểu mẫu.</w:t>
            </w:r>
          </w:p>
          <w:p w:rsidR="004447A0" w:rsidRPr="00260B04" w:rsidRDefault="004447A0" w:rsidP="004447A0">
            <w:pPr>
              <w:spacing w:before="0"/>
              <w:ind w:firstLine="28"/>
              <w:rPr>
                <w:spacing w:val="-4"/>
                <w:sz w:val="26"/>
                <w:szCs w:val="26"/>
                <w:lang w:val="de-DE"/>
              </w:rPr>
            </w:pPr>
            <w:r w:rsidRPr="00260B04">
              <w:rPr>
                <w:spacing w:val="-4"/>
                <w:sz w:val="26"/>
                <w:szCs w:val="26"/>
                <w:lang w:val="de-DE"/>
              </w:rPr>
              <w:t>- Căn cứ tổng mức vốn được ngân sách thành phố hỗ trợ, căn cứ thực tế nhu cầu đầu tư để hoàn thành các tiêu chí theo Bộ tiêu chí nông thôn mới cấp xã, Hội đồng nhân dân cấp huyện quyết định cụ thể mức vốn ngân sách thành phố hỗ trợ cho mỗi xã nhưng đảm bảo tổng mức vốn hỗ trợ cho các xã không vượt tổng mức vốn ngân sách thành phố hỗ trợ cho huyện.</w:t>
            </w:r>
          </w:p>
          <w:p w:rsidR="004447A0" w:rsidRPr="00260B04" w:rsidRDefault="004447A0" w:rsidP="004447A0">
            <w:pPr>
              <w:spacing w:before="0"/>
              <w:ind w:firstLine="28"/>
              <w:rPr>
                <w:spacing w:val="-4"/>
                <w:sz w:val="26"/>
                <w:szCs w:val="26"/>
                <w:lang w:val="de-DE"/>
              </w:rPr>
            </w:pPr>
            <w:r w:rsidRPr="00260B04">
              <w:rPr>
                <w:spacing w:val="-4"/>
                <w:sz w:val="26"/>
                <w:szCs w:val="26"/>
                <w:lang w:val="de-DE"/>
              </w:rPr>
              <w:t>- Các địa phương tăng cường công tác quản lý, sử dụng vốn đầu tư các công trình xây dựng nông thôn mới cấp xã đảm bảo tiết kiệm, hiệu quả, đúng quy định, trường hợp chưa sử dụng hết nguồn vốn bố trí, Ủy ban nhân dân các huyện báo cáo Ủy ban nhân dân thành phố xem xét, quyết định, thực hiện đầu tư các công trình phục vụ hoàn thành tiêu chí nông thôn mới gắn với phục vụ phát triển kinh tế xã hội của địa phương (danh mục các công trình được thành phố chấp thuận).</w:t>
            </w:r>
          </w:p>
          <w:p w:rsidR="004447A0" w:rsidRPr="00260B04" w:rsidRDefault="004447A0" w:rsidP="004447A0">
            <w:pPr>
              <w:spacing w:before="0"/>
              <w:ind w:firstLine="28"/>
              <w:rPr>
                <w:sz w:val="26"/>
                <w:szCs w:val="26"/>
                <w:lang w:val="de-DE"/>
              </w:rPr>
            </w:pPr>
            <w:r w:rsidRPr="00260B04">
              <w:rPr>
                <w:sz w:val="26"/>
                <w:szCs w:val="26"/>
                <w:lang w:val="de-DE"/>
              </w:rPr>
              <w:t>- Nguồn lực hỗ trợ xây dựng huyện nông thôn mới đặc thù đối với huyện đảo Bạch Long Vĩ; Hỗ trợ xây dựng huyện nông thôn mới nâng cao đối với 04 huyện Vĩnh Bảo, Tiên Lãng, An Lão, Kiến Thụy: Bố trí bằng nguồn vốn đầu tư công ngân sách thành phố.</w:t>
            </w:r>
          </w:p>
          <w:p w:rsidR="004447A0" w:rsidRPr="00260B04" w:rsidRDefault="004447A0" w:rsidP="004447A0">
            <w:pPr>
              <w:spacing w:before="0"/>
              <w:ind w:firstLine="28"/>
              <w:rPr>
                <w:sz w:val="26"/>
                <w:szCs w:val="26"/>
                <w:lang w:val="de-DE"/>
              </w:rPr>
            </w:pPr>
            <w:r w:rsidRPr="00260B04">
              <w:rPr>
                <w:sz w:val="26"/>
                <w:szCs w:val="26"/>
                <w:lang w:val="de-DE"/>
              </w:rPr>
              <w:t>- Nguồn lực hỗ trợ 02 huyện An Dương, Thủy Nguyên: Bố trí bằng nguồn vốn thực hiện Đề án thành lập quận (đối với huyện An Dương), Đề án thành lập thành phố (đối với huyện Thủy Nguyên).</w:t>
            </w:r>
          </w:p>
          <w:p w:rsidR="004925A1" w:rsidRPr="00260B04" w:rsidRDefault="004925A1" w:rsidP="004447A0">
            <w:pPr>
              <w:spacing w:before="0"/>
              <w:ind w:firstLine="28"/>
              <w:rPr>
                <w:bCs/>
                <w:sz w:val="26"/>
                <w:szCs w:val="26"/>
                <w:lang w:val="vi-VN"/>
              </w:rPr>
            </w:pPr>
            <w:r w:rsidRPr="00260B04">
              <w:rPr>
                <w:b/>
                <w:bCs/>
                <w:sz w:val="26"/>
                <w:szCs w:val="26"/>
                <w:lang w:val="vi-VN"/>
              </w:rPr>
              <w:t xml:space="preserve">2. </w:t>
            </w:r>
            <w:r w:rsidRPr="00260B04">
              <w:rPr>
                <w:b/>
                <w:bCs/>
                <w:sz w:val="26"/>
                <w:szCs w:val="26"/>
              </w:rPr>
              <w:t xml:space="preserve">Nghị quyết số </w:t>
            </w:r>
            <w:r w:rsidRPr="00260B04">
              <w:rPr>
                <w:b/>
                <w:bCs/>
                <w:sz w:val="26"/>
                <w:szCs w:val="26"/>
                <w:lang w:val="vi-VN"/>
              </w:rPr>
              <w:t>12</w:t>
            </w:r>
            <w:r w:rsidRPr="00260B04">
              <w:rPr>
                <w:b/>
                <w:bCs/>
                <w:sz w:val="26"/>
                <w:szCs w:val="26"/>
              </w:rPr>
              <w:t>/202</w:t>
            </w:r>
            <w:r w:rsidRPr="00260B04">
              <w:rPr>
                <w:b/>
                <w:bCs/>
                <w:sz w:val="26"/>
                <w:szCs w:val="26"/>
                <w:lang w:val="vi-VN"/>
              </w:rPr>
              <w:t>3/NQ-HĐND</w:t>
            </w:r>
            <w:r w:rsidRPr="00260B04">
              <w:rPr>
                <w:b/>
                <w:bCs/>
                <w:sz w:val="26"/>
                <w:szCs w:val="26"/>
              </w:rPr>
              <w:t xml:space="preserve"> của Hội đồng nhân dân tỉnh Hải Dươn</w:t>
            </w:r>
            <w:r w:rsidRPr="00260B04">
              <w:rPr>
                <w:b/>
                <w:sz w:val="26"/>
                <w:szCs w:val="26"/>
                <w:lang w:val="vi-VN"/>
              </w:rPr>
              <w:t>g (</w:t>
            </w:r>
            <w:r w:rsidRPr="00260B04">
              <w:rPr>
                <w:bCs/>
                <w:sz w:val="26"/>
                <w:szCs w:val="26"/>
                <w:lang w:val="vi-VN"/>
              </w:rPr>
              <w:t>Điều 4. Tiêu chí, định mức phân bổ kinh phí hỗ trợ)</w:t>
            </w:r>
          </w:p>
          <w:p w:rsidR="004925A1" w:rsidRPr="00260B04" w:rsidRDefault="004925A1" w:rsidP="004447A0">
            <w:pPr>
              <w:spacing w:before="0"/>
              <w:ind w:firstLine="28"/>
              <w:rPr>
                <w:bCs/>
                <w:sz w:val="26"/>
                <w:szCs w:val="26"/>
                <w:lang w:val="vi-VN"/>
              </w:rPr>
            </w:pPr>
            <w:r w:rsidRPr="00260B04">
              <w:rPr>
                <w:bCs/>
                <w:sz w:val="26"/>
                <w:szCs w:val="26"/>
                <w:lang w:val="vi-VN"/>
              </w:rPr>
              <w:lastRenderedPageBreak/>
              <w:t>1. Phân bổ vốn đầu tư phát triển nguồn ngân sách tỉnh giai đoạn 2021-2025:</w:t>
            </w:r>
          </w:p>
          <w:p w:rsidR="004925A1" w:rsidRPr="00260B04" w:rsidRDefault="004925A1" w:rsidP="004447A0">
            <w:pPr>
              <w:spacing w:before="0"/>
              <w:ind w:firstLine="28"/>
              <w:rPr>
                <w:bCs/>
                <w:spacing w:val="-8"/>
                <w:sz w:val="26"/>
                <w:szCs w:val="26"/>
                <w:lang w:val="vi-VN"/>
              </w:rPr>
            </w:pPr>
            <w:r w:rsidRPr="00260B04">
              <w:rPr>
                <w:bCs/>
                <w:spacing w:val="-8"/>
                <w:sz w:val="26"/>
                <w:szCs w:val="26"/>
                <w:lang w:val="vi-VN"/>
              </w:rPr>
              <w:t>a) Hỗ trợ xã đạt chuẩn nông thôn mới nâng cao: 2 tỷ đồng/01 xã.</w:t>
            </w:r>
          </w:p>
          <w:p w:rsidR="004925A1" w:rsidRPr="00260B04" w:rsidRDefault="004925A1" w:rsidP="004447A0">
            <w:pPr>
              <w:spacing w:before="0"/>
              <w:ind w:firstLine="28"/>
              <w:rPr>
                <w:bCs/>
                <w:spacing w:val="-8"/>
                <w:sz w:val="26"/>
                <w:szCs w:val="26"/>
                <w:lang w:val="vi-VN"/>
              </w:rPr>
            </w:pPr>
            <w:r w:rsidRPr="00260B04">
              <w:rPr>
                <w:bCs/>
                <w:spacing w:val="-8"/>
                <w:sz w:val="26"/>
                <w:szCs w:val="26"/>
                <w:lang w:val="vi-VN"/>
              </w:rPr>
              <w:t>b) Hỗ trợ xã đạt chuẩn nông thôn mới kiểu mẫu: 3 tỷ đồng/01 xã.</w:t>
            </w:r>
          </w:p>
          <w:p w:rsidR="004925A1" w:rsidRPr="00260B04" w:rsidRDefault="004925A1" w:rsidP="004447A0">
            <w:pPr>
              <w:spacing w:before="0"/>
              <w:ind w:firstLine="28"/>
              <w:rPr>
                <w:bCs/>
                <w:sz w:val="26"/>
                <w:szCs w:val="26"/>
                <w:lang w:val="vi-VN"/>
              </w:rPr>
            </w:pPr>
            <w:r w:rsidRPr="00260B04">
              <w:rPr>
                <w:bCs/>
                <w:sz w:val="26"/>
                <w:szCs w:val="26"/>
                <w:lang w:val="vi-VN"/>
              </w:rPr>
              <w:t>c) Đối với các xã đã đạt chuẩn nông thôn mới tiếp tục hoàn thiện và nâng cao chất lượng tiêu chí trong xây dựng nông thôn mới: Giao Ủy ban nhân dân tỉnh rà soát, xây dựng phương án phân bổ kinh phí hỗ trợ đảm bảo quy định tại Quyết định 07/2022/QĐ-TTg ngày 25/3/2022 của Thủ tướng Chính phủ trình Hội đồng nhân dân tỉnh quyết định.</w:t>
            </w:r>
          </w:p>
        </w:tc>
        <w:tc>
          <w:tcPr>
            <w:tcW w:w="6946" w:type="dxa"/>
          </w:tcPr>
          <w:p w:rsidR="004925A1" w:rsidRPr="00260B04" w:rsidRDefault="004925A1" w:rsidP="00260B04">
            <w:pPr>
              <w:pStyle w:val="NormalWeb"/>
              <w:shd w:val="clear" w:color="auto" w:fill="FFFFFF"/>
              <w:tabs>
                <w:tab w:val="left" w:pos="851"/>
              </w:tabs>
              <w:spacing w:before="0" w:beforeAutospacing="0" w:after="120" w:afterAutospacing="0"/>
              <w:ind w:firstLine="198"/>
              <w:rPr>
                <w:b/>
                <w:sz w:val="26"/>
                <w:szCs w:val="26"/>
                <w:shd w:val="clear" w:color="auto" w:fill="FFFFFF"/>
                <w:lang w:val="vi-VN"/>
              </w:rPr>
            </w:pPr>
            <w:r w:rsidRPr="00260B04">
              <w:rPr>
                <w:b/>
                <w:sz w:val="26"/>
                <w:szCs w:val="26"/>
                <w:shd w:val="clear" w:color="auto" w:fill="FFFFFF"/>
                <w:lang w:val="vi-VN"/>
              </w:rPr>
              <w:lastRenderedPageBreak/>
              <w:t>Tiêu chí, định mức phân bổ vốn</w:t>
            </w:r>
            <w:r w:rsidRPr="00260B04">
              <w:rPr>
                <w:b/>
                <w:sz w:val="26"/>
                <w:szCs w:val="26"/>
                <w:shd w:val="clear" w:color="auto" w:fill="FFFFFF"/>
              </w:rPr>
              <w:t xml:space="preserve"> đầu tư phát triển</w:t>
            </w:r>
            <w:r w:rsidRPr="00260B04">
              <w:rPr>
                <w:b/>
                <w:sz w:val="26"/>
                <w:szCs w:val="26"/>
                <w:shd w:val="clear" w:color="auto" w:fill="FFFFFF"/>
                <w:lang w:val="vi-VN"/>
              </w:rPr>
              <w:t xml:space="preserve"> ngân sách thành phố cho các xã, phường, đặc khu</w:t>
            </w:r>
            <w:r w:rsidR="0056606F" w:rsidRPr="00260B04">
              <w:rPr>
                <w:b/>
                <w:sz w:val="26"/>
                <w:szCs w:val="26"/>
                <w:shd w:val="clear" w:color="auto" w:fill="FFFFFF"/>
                <w:lang w:val="vi-VN"/>
              </w:rPr>
              <w:t xml:space="preserve"> </w:t>
            </w:r>
            <w:r w:rsidR="0056606F" w:rsidRPr="00260B04">
              <w:rPr>
                <w:b/>
                <w:i/>
                <w:iCs/>
                <w:sz w:val="26"/>
                <w:szCs w:val="26"/>
                <w:lang w:val="vi-VN" w:eastAsia="vi-VN"/>
              </w:rPr>
              <w:t>(Điều 4 Quy định kèm theo Nghị quyết)</w:t>
            </w:r>
          </w:p>
          <w:p w:rsidR="004925A1" w:rsidRPr="00260B04" w:rsidRDefault="004925A1" w:rsidP="00260B04">
            <w:pPr>
              <w:widowControl w:val="0"/>
              <w:spacing w:before="0"/>
              <w:ind w:firstLine="198"/>
              <w:rPr>
                <w:bCs/>
                <w:sz w:val="26"/>
                <w:szCs w:val="26"/>
                <w:lang w:eastAsia="vi-VN"/>
              </w:rPr>
            </w:pPr>
            <w:r w:rsidRPr="00260B04">
              <w:rPr>
                <w:bCs/>
                <w:sz w:val="26"/>
                <w:szCs w:val="26"/>
                <w:lang w:eastAsia="vi-VN"/>
              </w:rPr>
              <w:t>Vốn ngân sách t</w:t>
            </w:r>
            <w:r w:rsidRPr="00260B04">
              <w:rPr>
                <w:bCs/>
                <w:sz w:val="26"/>
                <w:szCs w:val="26"/>
                <w:lang w:val="vi-VN" w:eastAsia="vi-VN"/>
              </w:rPr>
              <w:t>hành phố</w:t>
            </w:r>
            <w:r w:rsidRPr="00260B04">
              <w:rPr>
                <w:bCs/>
                <w:sz w:val="26"/>
                <w:szCs w:val="26"/>
                <w:lang w:eastAsia="vi-VN"/>
              </w:rPr>
              <w:t xml:space="preserve"> phân bổ cho các xã, phường, đặc khu </w:t>
            </w:r>
            <w:r w:rsidRPr="00260B04">
              <w:rPr>
                <w:bCs/>
                <w:sz w:val="26"/>
                <w:szCs w:val="26"/>
                <w:lang w:eastAsia="vi-VN"/>
              </w:rPr>
              <w:lastRenderedPageBreak/>
              <w:t>thực hiện Chương trình theo quy định tại khoản 3 Điều 7 Quyết định số</w:t>
            </w:r>
            <w:r w:rsidRPr="00260B04">
              <w:rPr>
                <w:bCs/>
                <w:sz w:val="26"/>
                <w:szCs w:val="26"/>
                <w:lang w:val="vi-VN" w:eastAsia="vi-VN"/>
              </w:rPr>
              <w:t xml:space="preserve"> </w:t>
            </w:r>
            <w:r w:rsidRPr="00260B04">
              <w:rPr>
                <w:bCs/>
                <w:sz w:val="26"/>
                <w:szCs w:val="26"/>
                <w:lang w:eastAsia="vi-VN"/>
              </w:rPr>
              <w:t xml:space="preserve">16/2026/QĐ-TTg. Mức điểm phân bổ vốn cho từng địa phương như sau:. </w:t>
            </w:r>
          </w:p>
          <w:p w:rsidR="004925A1" w:rsidRPr="00260B04" w:rsidRDefault="004925A1" w:rsidP="00260B04">
            <w:pPr>
              <w:widowControl w:val="0"/>
              <w:spacing w:before="0"/>
              <w:ind w:firstLine="198"/>
              <w:rPr>
                <w:bCs/>
                <w:sz w:val="26"/>
                <w:szCs w:val="26"/>
                <w:lang w:val="vi-VN" w:eastAsia="vi-VN"/>
              </w:rPr>
            </w:pPr>
            <w:r w:rsidRPr="00260B04">
              <w:rPr>
                <w:bCs/>
                <w:sz w:val="26"/>
                <w:szCs w:val="26"/>
                <w:lang w:val="vi-VN" w:eastAsia="vi-VN"/>
              </w:rPr>
              <w:t>1. Mức phân bổ vốn cho các xã, đặc khu gồm 2 nhóm tiêu chí:</w:t>
            </w:r>
          </w:p>
          <w:p w:rsidR="004925A1" w:rsidRPr="00260B04" w:rsidRDefault="004925A1" w:rsidP="00260B04">
            <w:pPr>
              <w:widowControl w:val="0"/>
              <w:spacing w:before="0"/>
              <w:ind w:firstLine="198"/>
              <w:rPr>
                <w:bCs/>
                <w:sz w:val="26"/>
                <w:szCs w:val="26"/>
                <w:lang w:eastAsia="vi-VN"/>
              </w:rPr>
            </w:pPr>
            <w:r w:rsidRPr="00260B04">
              <w:rPr>
                <w:bCs/>
                <w:sz w:val="26"/>
                <w:szCs w:val="26"/>
                <w:lang w:val="vi-VN" w:eastAsia="vi-VN"/>
              </w:rPr>
              <w:t xml:space="preserve">a, </w:t>
            </w:r>
            <w:r w:rsidRPr="00260B04">
              <w:rPr>
                <w:bCs/>
                <w:sz w:val="26"/>
                <w:szCs w:val="26"/>
                <w:lang w:eastAsia="vi-VN"/>
              </w:rPr>
              <w:t>Tiêu chí cơ bản:</w:t>
            </w:r>
          </w:p>
          <w:p w:rsidR="004925A1" w:rsidRPr="00260B04" w:rsidRDefault="004925A1" w:rsidP="00260B04">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0"/>
              <w:ind w:firstLine="198"/>
              <w:rPr>
                <w:i/>
                <w:sz w:val="26"/>
                <w:szCs w:val="26"/>
                <w:shd w:val="clear" w:color="auto" w:fill="FFFFFF"/>
                <w:lang w:val="vi-VN"/>
              </w:rPr>
            </w:pPr>
            <w:r w:rsidRPr="00260B04">
              <w:rPr>
                <w:sz w:val="26"/>
                <w:szCs w:val="26"/>
                <w:shd w:val="clear" w:color="auto" w:fill="FFFFFF"/>
                <w:lang w:val="vi-VN"/>
              </w:rPr>
              <w:t>- Xã biên giới biển, đặc khu: 20 điểm</w:t>
            </w:r>
          </w:p>
          <w:p w:rsidR="004925A1" w:rsidRPr="00260B04" w:rsidRDefault="004925A1" w:rsidP="00260B04">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0"/>
              <w:ind w:firstLine="198"/>
              <w:rPr>
                <w:sz w:val="26"/>
                <w:szCs w:val="26"/>
                <w:shd w:val="clear" w:color="auto" w:fill="FFFFFF"/>
                <w:lang w:val="vi-VN"/>
              </w:rPr>
            </w:pPr>
            <w:r w:rsidRPr="00260B04">
              <w:rPr>
                <w:sz w:val="26"/>
                <w:szCs w:val="26"/>
                <w:shd w:val="clear" w:color="auto" w:fill="FFFFFF"/>
                <w:lang w:val="vi-VN"/>
              </w:rPr>
              <w:t>- Xã còn lại: 15 điểm;</w:t>
            </w:r>
          </w:p>
          <w:p w:rsidR="004925A1" w:rsidRPr="00260B04" w:rsidRDefault="004925A1" w:rsidP="00260B04">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0"/>
              <w:ind w:firstLine="198"/>
              <w:rPr>
                <w:sz w:val="26"/>
                <w:szCs w:val="26"/>
                <w:shd w:val="clear" w:color="auto" w:fill="FFFFFF"/>
                <w:lang w:val="vi-VN"/>
              </w:rPr>
            </w:pPr>
            <w:r w:rsidRPr="00260B04">
              <w:rPr>
                <w:sz w:val="26"/>
                <w:szCs w:val="26"/>
                <w:shd w:val="clear" w:color="auto" w:fill="FFFFFF"/>
                <w:lang w:val="vi-VN"/>
              </w:rPr>
              <w:t>b, Tiêu chí bổ sung:</w:t>
            </w:r>
          </w:p>
          <w:p w:rsidR="004925A1" w:rsidRPr="00260B04" w:rsidRDefault="004925A1" w:rsidP="00260B04">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0"/>
              <w:ind w:firstLine="198"/>
              <w:rPr>
                <w:sz w:val="26"/>
                <w:szCs w:val="26"/>
                <w:shd w:val="clear" w:color="auto" w:fill="FFFFFF"/>
                <w:lang w:val="vi-VN"/>
              </w:rPr>
            </w:pPr>
            <w:r w:rsidRPr="00260B04">
              <w:rPr>
                <w:sz w:val="26"/>
                <w:szCs w:val="26"/>
                <w:shd w:val="clear" w:color="auto" w:fill="FFFFFF"/>
                <w:lang w:val="vi-VN"/>
              </w:rPr>
              <w:t>- Tiêu chí về quy mô diện tích tự nhiên:</w:t>
            </w:r>
          </w:p>
          <w:p w:rsidR="004925A1" w:rsidRPr="00260B04" w:rsidRDefault="004925A1" w:rsidP="00260B04">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0"/>
              <w:ind w:firstLine="198"/>
              <w:rPr>
                <w:sz w:val="26"/>
                <w:szCs w:val="26"/>
                <w:shd w:val="clear" w:color="auto" w:fill="FFFFFF"/>
                <w:lang w:val="vi-VN"/>
              </w:rPr>
            </w:pPr>
            <w:r w:rsidRPr="00260B04">
              <w:rPr>
                <w:sz w:val="26"/>
                <w:szCs w:val="26"/>
                <w:shd w:val="clear" w:color="auto" w:fill="FFFFFF"/>
                <w:lang w:val="vi-VN"/>
              </w:rPr>
              <w:t>+ Xã, đặc khu có diện tích tự nhiên đến 20 km</w:t>
            </w:r>
            <w:r w:rsidRPr="00260B04">
              <w:rPr>
                <w:sz w:val="26"/>
                <w:szCs w:val="26"/>
                <w:shd w:val="clear" w:color="auto" w:fill="FFFFFF"/>
                <w:vertAlign w:val="superscript"/>
                <w:lang w:val="vi-VN"/>
              </w:rPr>
              <w:t>2</w:t>
            </w:r>
            <w:r w:rsidRPr="00260B04">
              <w:rPr>
                <w:sz w:val="26"/>
                <w:szCs w:val="26"/>
                <w:shd w:val="clear" w:color="auto" w:fill="FFFFFF"/>
                <w:lang w:val="vi-VN"/>
              </w:rPr>
              <w:t xml:space="preserve"> được tính: 04 điểm;</w:t>
            </w:r>
          </w:p>
          <w:p w:rsidR="004925A1" w:rsidRPr="00260B04" w:rsidRDefault="004925A1" w:rsidP="00260B04">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0"/>
              <w:ind w:firstLine="198"/>
              <w:rPr>
                <w:sz w:val="26"/>
                <w:szCs w:val="26"/>
                <w:shd w:val="clear" w:color="auto" w:fill="FFFFFF"/>
                <w:lang w:val="vi-VN"/>
              </w:rPr>
            </w:pPr>
            <w:r w:rsidRPr="00260B04">
              <w:rPr>
                <w:sz w:val="26"/>
                <w:szCs w:val="26"/>
                <w:shd w:val="clear" w:color="auto" w:fill="FFFFFF"/>
                <w:lang w:val="vi-VN"/>
              </w:rPr>
              <w:t>+ Xã, đặc khu có diện tích tự nhiên từ trên 20 km</w:t>
            </w:r>
            <w:r w:rsidRPr="00260B04">
              <w:rPr>
                <w:sz w:val="26"/>
                <w:szCs w:val="26"/>
                <w:shd w:val="clear" w:color="auto" w:fill="FFFFFF"/>
                <w:vertAlign w:val="superscript"/>
                <w:lang w:val="vi-VN"/>
              </w:rPr>
              <w:t>2</w:t>
            </w:r>
            <w:r w:rsidRPr="00260B04">
              <w:rPr>
                <w:sz w:val="26"/>
                <w:szCs w:val="26"/>
                <w:shd w:val="clear" w:color="auto" w:fill="FFFFFF"/>
                <w:lang w:val="vi-VN"/>
              </w:rPr>
              <w:t xml:space="preserve"> đến 50 km</w:t>
            </w:r>
            <w:r w:rsidRPr="00260B04">
              <w:rPr>
                <w:sz w:val="26"/>
                <w:szCs w:val="26"/>
                <w:shd w:val="clear" w:color="auto" w:fill="FFFFFF"/>
                <w:vertAlign w:val="superscript"/>
                <w:lang w:val="vi-VN"/>
              </w:rPr>
              <w:t>2</w:t>
            </w:r>
            <w:r w:rsidRPr="00260B04">
              <w:rPr>
                <w:sz w:val="26"/>
                <w:szCs w:val="26"/>
                <w:shd w:val="clear" w:color="auto" w:fill="FFFFFF"/>
                <w:lang w:val="vi-VN"/>
              </w:rPr>
              <w:t xml:space="preserve"> được tính: phần diện tích đến 20 km</w:t>
            </w:r>
            <w:r w:rsidRPr="00260B04">
              <w:rPr>
                <w:sz w:val="26"/>
                <w:szCs w:val="26"/>
                <w:shd w:val="clear" w:color="auto" w:fill="FFFFFF"/>
                <w:vertAlign w:val="superscript"/>
                <w:lang w:val="vi-VN"/>
              </w:rPr>
              <w:t>2</w:t>
            </w:r>
            <w:r w:rsidRPr="00260B04">
              <w:rPr>
                <w:sz w:val="26"/>
                <w:szCs w:val="26"/>
                <w:shd w:val="clear" w:color="auto" w:fill="FFFFFF"/>
                <w:lang w:val="vi-VN"/>
              </w:rPr>
              <w:t xml:space="preserve"> được tính 04 điểm, phần trên 20 km</w:t>
            </w:r>
            <w:r w:rsidRPr="00260B04">
              <w:rPr>
                <w:sz w:val="26"/>
                <w:szCs w:val="26"/>
                <w:shd w:val="clear" w:color="auto" w:fill="FFFFFF"/>
                <w:vertAlign w:val="superscript"/>
                <w:lang w:val="vi-VN"/>
              </w:rPr>
              <w:t>2</w:t>
            </w:r>
            <w:r w:rsidRPr="00260B04">
              <w:rPr>
                <w:sz w:val="26"/>
                <w:szCs w:val="26"/>
                <w:shd w:val="clear" w:color="auto" w:fill="FFFFFF"/>
                <w:lang w:val="vi-VN"/>
              </w:rPr>
              <w:t xml:space="preserve"> đến 50 km</w:t>
            </w:r>
            <w:r w:rsidRPr="00260B04">
              <w:rPr>
                <w:sz w:val="26"/>
                <w:szCs w:val="26"/>
                <w:shd w:val="clear" w:color="auto" w:fill="FFFFFF"/>
                <w:vertAlign w:val="superscript"/>
                <w:lang w:val="vi-VN"/>
              </w:rPr>
              <w:t>2</w:t>
            </w:r>
            <w:r w:rsidRPr="00260B04">
              <w:rPr>
                <w:sz w:val="26"/>
                <w:szCs w:val="26"/>
                <w:shd w:val="clear" w:color="auto" w:fill="FFFFFF"/>
                <w:lang w:val="vi-VN"/>
              </w:rPr>
              <w:t xml:space="preserve"> thì cứ 05 km</w:t>
            </w:r>
            <w:r w:rsidRPr="00260B04">
              <w:rPr>
                <w:sz w:val="26"/>
                <w:szCs w:val="26"/>
                <w:shd w:val="clear" w:color="auto" w:fill="FFFFFF"/>
                <w:vertAlign w:val="superscript"/>
                <w:lang w:val="vi-VN"/>
              </w:rPr>
              <w:t>2</w:t>
            </w:r>
            <w:r w:rsidRPr="00260B04">
              <w:rPr>
                <w:sz w:val="26"/>
                <w:szCs w:val="26"/>
                <w:shd w:val="clear" w:color="auto" w:fill="FFFFFF"/>
                <w:lang w:val="vi-VN"/>
              </w:rPr>
              <w:t xml:space="preserve"> tăng thêm được tính thêm 01 điểm;</w:t>
            </w:r>
          </w:p>
          <w:p w:rsidR="004925A1" w:rsidRPr="00260B04" w:rsidRDefault="004925A1" w:rsidP="00260B04">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0"/>
              <w:ind w:firstLine="198"/>
              <w:rPr>
                <w:sz w:val="26"/>
                <w:szCs w:val="26"/>
                <w:shd w:val="clear" w:color="auto" w:fill="FFFFFF"/>
                <w:lang w:val="vi-VN"/>
              </w:rPr>
            </w:pPr>
            <w:r w:rsidRPr="00260B04">
              <w:rPr>
                <w:sz w:val="26"/>
                <w:szCs w:val="26"/>
                <w:shd w:val="clear" w:color="auto" w:fill="FFFFFF"/>
                <w:lang w:val="vi-VN"/>
              </w:rPr>
              <w:t>+ Xã, đặc khu có diện tích trên 50 km</w:t>
            </w:r>
            <w:r w:rsidRPr="00260B04">
              <w:rPr>
                <w:sz w:val="26"/>
                <w:szCs w:val="26"/>
                <w:shd w:val="clear" w:color="auto" w:fill="FFFFFF"/>
                <w:vertAlign w:val="superscript"/>
                <w:lang w:val="vi-VN"/>
              </w:rPr>
              <w:t>2</w:t>
            </w:r>
            <w:r w:rsidRPr="00260B04">
              <w:rPr>
                <w:sz w:val="26"/>
                <w:szCs w:val="26"/>
                <w:shd w:val="clear" w:color="auto" w:fill="FFFFFF"/>
                <w:lang w:val="vi-VN"/>
              </w:rPr>
              <w:t xml:space="preserve"> được tính: 12 điểm.</w:t>
            </w:r>
          </w:p>
          <w:p w:rsidR="004925A1" w:rsidRPr="00260B04" w:rsidRDefault="004925A1" w:rsidP="00260B04">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0"/>
              <w:ind w:firstLine="198"/>
              <w:rPr>
                <w:sz w:val="26"/>
                <w:szCs w:val="26"/>
                <w:shd w:val="clear" w:color="auto" w:fill="FFFFFF"/>
                <w:lang w:val="vi-VN"/>
              </w:rPr>
            </w:pPr>
            <w:r w:rsidRPr="00260B04">
              <w:rPr>
                <w:sz w:val="26"/>
                <w:szCs w:val="26"/>
                <w:shd w:val="clear" w:color="auto" w:fill="FFFFFF"/>
                <w:lang w:val="vi-VN"/>
              </w:rPr>
              <w:t>- Tiêu chí về quy mô dân số:</w:t>
            </w:r>
          </w:p>
          <w:p w:rsidR="004925A1" w:rsidRPr="00260B04" w:rsidRDefault="004925A1" w:rsidP="00260B04">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0"/>
              <w:ind w:firstLine="198"/>
              <w:rPr>
                <w:sz w:val="26"/>
                <w:szCs w:val="26"/>
                <w:shd w:val="clear" w:color="auto" w:fill="FFFFFF"/>
                <w:lang w:val="vi-VN"/>
              </w:rPr>
            </w:pPr>
            <w:r w:rsidRPr="00260B04">
              <w:rPr>
                <w:sz w:val="26"/>
                <w:szCs w:val="26"/>
                <w:shd w:val="clear" w:color="auto" w:fill="FFFFFF"/>
                <w:lang w:val="vi-VN"/>
              </w:rPr>
              <w:t>+ Xã, đặc khu có quy mô dân số đến 20.000 người được tính: 05 điểm;</w:t>
            </w:r>
          </w:p>
          <w:p w:rsidR="004925A1" w:rsidRPr="00260B04" w:rsidRDefault="004925A1" w:rsidP="00260B04">
            <w:pPr>
              <w:widowControl w:val="0"/>
              <w:pBdr>
                <w:top w:val="dotted" w:sz="4" w:space="0" w:color="FFFFFF"/>
                <w:left w:val="dotted" w:sz="4" w:space="0" w:color="FFFFFF"/>
                <w:bottom w:val="dotted" w:sz="4" w:space="2" w:color="FFFFFF"/>
                <w:right w:val="dotted" w:sz="4" w:space="0" w:color="FFFFFF"/>
              </w:pBdr>
              <w:shd w:val="clear" w:color="auto" w:fill="FFFFFF"/>
              <w:tabs>
                <w:tab w:val="left" w:pos="567"/>
              </w:tabs>
              <w:spacing w:before="0"/>
              <w:ind w:firstLine="198"/>
              <w:rPr>
                <w:sz w:val="26"/>
                <w:szCs w:val="26"/>
                <w:shd w:val="clear" w:color="auto" w:fill="FFFFFF"/>
                <w:lang w:val="vi-VN"/>
              </w:rPr>
            </w:pPr>
            <w:r w:rsidRPr="00260B04">
              <w:rPr>
                <w:sz w:val="26"/>
                <w:szCs w:val="26"/>
                <w:shd w:val="clear" w:color="auto" w:fill="FFFFFF"/>
                <w:lang w:val="vi-VN"/>
              </w:rPr>
              <w:t>+ Xã, đặc khu có quy mô dân số trên 20.000 người được tính: phần quy mô dân số 20.000 người được tính 05 điểm, phần dân số trên 20.000 người thì cứ 5.000 người tăng thêm được tính thêm 01 điểm.</w:t>
            </w:r>
          </w:p>
          <w:p w:rsidR="004925A1" w:rsidRPr="00260B04" w:rsidRDefault="004925A1" w:rsidP="00260B04">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before="0"/>
              <w:ind w:firstLine="198"/>
              <w:rPr>
                <w:sz w:val="26"/>
                <w:szCs w:val="26"/>
                <w:shd w:val="clear" w:color="auto" w:fill="FFFFFF"/>
                <w:lang w:val="vi-VN"/>
              </w:rPr>
            </w:pPr>
            <w:r w:rsidRPr="00260B04">
              <w:rPr>
                <w:sz w:val="26"/>
                <w:szCs w:val="26"/>
                <w:shd w:val="clear" w:color="auto" w:fill="FFFFFF"/>
                <w:lang w:val="vi-VN"/>
              </w:rPr>
              <w:t>- Tiêu chí trình độ phát triển: Xã, đặc khu có tỷ lệ hộ nghèo trên 0% được tính: 25 điểm;</w:t>
            </w:r>
          </w:p>
          <w:p w:rsidR="004925A1" w:rsidRPr="00260B04" w:rsidRDefault="004925A1" w:rsidP="00260B04">
            <w:pPr>
              <w:widowControl w:val="0"/>
              <w:pBdr>
                <w:top w:val="dotted" w:sz="4" w:space="0" w:color="FFFFFF"/>
                <w:left w:val="dotted" w:sz="4" w:space="0" w:color="FFFFFF"/>
                <w:bottom w:val="dotted" w:sz="4" w:space="1" w:color="FFFFFF"/>
                <w:right w:val="dotted" w:sz="4" w:space="0" w:color="FFFFFF"/>
              </w:pBdr>
              <w:shd w:val="clear" w:color="auto" w:fill="FFFFFF"/>
              <w:tabs>
                <w:tab w:val="left" w:pos="567"/>
              </w:tabs>
              <w:spacing w:before="0"/>
              <w:ind w:firstLine="198"/>
              <w:rPr>
                <w:sz w:val="26"/>
                <w:szCs w:val="26"/>
                <w:shd w:val="clear" w:color="auto" w:fill="FFFFFF"/>
                <w:lang w:val="vi-VN"/>
              </w:rPr>
            </w:pPr>
            <w:r w:rsidRPr="00260B04">
              <w:rPr>
                <w:sz w:val="26"/>
                <w:szCs w:val="26"/>
                <w:shd w:val="clear" w:color="auto" w:fill="FFFFFF"/>
                <w:lang w:val="vi-VN"/>
              </w:rPr>
              <w:t xml:space="preserve">- Tiêu chí khác: Xã, đặc khu bao gồm thị trấn của huyện trước </w:t>
            </w:r>
            <w:r w:rsidRPr="00260B04">
              <w:rPr>
                <w:sz w:val="26"/>
                <w:szCs w:val="26"/>
                <w:shd w:val="clear" w:color="auto" w:fill="FFFFFF"/>
                <w:lang w:val="vi-VN"/>
              </w:rPr>
              <w:lastRenderedPageBreak/>
              <w:t>sáp nhập được tính: 08 điểm.</w:t>
            </w:r>
          </w:p>
          <w:p w:rsidR="004925A1" w:rsidRPr="00260B04" w:rsidRDefault="004925A1" w:rsidP="00260B04">
            <w:pPr>
              <w:shd w:val="clear" w:color="auto" w:fill="FFFFFF"/>
              <w:spacing w:before="0"/>
              <w:ind w:firstLine="198"/>
              <w:rPr>
                <w:bCs/>
                <w:sz w:val="26"/>
                <w:szCs w:val="26"/>
                <w:lang w:val="vi-VN" w:eastAsia="vi-VN"/>
              </w:rPr>
            </w:pPr>
            <w:r w:rsidRPr="00260B04">
              <w:rPr>
                <w:bCs/>
                <w:sz w:val="26"/>
                <w:szCs w:val="26"/>
                <w:lang w:val="vi-VN" w:eastAsia="vi-VN"/>
              </w:rPr>
              <w:t>2. Mức phân bổ vốn cho các phường thực hiện xây dựng nông thôn mới theo quy định tại Phục lục II Quyết định số 51/2025/QĐ-TTg ngày 29/12/2025 của Thủ tướng Chính phủ ban hành Bộ tiêu chí quốc gia về nông thôn mới giai đoạn 2026-2030:</w:t>
            </w:r>
          </w:p>
          <w:p w:rsidR="004925A1" w:rsidRPr="00260B04" w:rsidRDefault="004925A1" w:rsidP="00260B04">
            <w:pPr>
              <w:shd w:val="clear" w:color="auto" w:fill="FFFFFF"/>
              <w:spacing w:before="0"/>
              <w:ind w:firstLine="198"/>
              <w:rPr>
                <w:bCs/>
                <w:sz w:val="26"/>
                <w:szCs w:val="26"/>
                <w:lang w:val="vi-VN" w:eastAsia="vi-VN"/>
              </w:rPr>
            </w:pPr>
            <w:r w:rsidRPr="00260B04">
              <w:rPr>
                <w:bCs/>
                <w:sz w:val="26"/>
                <w:szCs w:val="26"/>
                <w:lang w:val="vi-VN" w:eastAsia="vi-VN"/>
              </w:rPr>
              <w:t>- Phường khu vực I vùng đồng bào dân tộc thiểu số và miền núi: 58 điểm;</w:t>
            </w:r>
          </w:p>
          <w:p w:rsidR="004925A1" w:rsidRPr="00260B04" w:rsidRDefault="004925A1" w:rsidP="00260B04">
            <w:pPr>
              <w:shd w:val="clear" w:color="auto" w:fill="FFFFFF"/>
              <w:spacing w:before="0"/>
              <w:ind w:firstLine="198"/>
              <w:rPr>
                <w:bCs/>
                <w:sz w:val="26"/>
                <w:szCs w:val="26"/>
                <w:lang w:val="vi-VN" w:eastAsia="vi-VN"/>
              </w:rPr>
            </w:pPr>
            <w:r w:rsidRPr="00260B04">
              <w:rPr>
                <w:bCs/>
                <w:sz w:val="26"/>
                <w:szCs w:val="26"/>
                <w:lang w:val="vi-VN" w:eastAsia="vi-VN"/>
              </w:rPr>
              <w:t>- Phường còn lại: 48 điểm.</w:t>
            </w:r>
          </w:p>
          <w:p w:rsidR="004925A1" w:rsidRPr="00260B04" w:rsidRDefault="004925A1" w:rsidP="00260B04">
            <w:pPr>
              <w:shd w:val="clear" w:color="auto" w:fill="FFFFFF"/>
              <w:spacing w:before="0"/>
              <w:ind w:firstLine="198"/>
              <w:rPr>
                <w:sz w:val="26"/>
                <w:szCs w:val="26"/>
              </w:rPr>
            </w:pPr>
            <w:r w:rsidRPr="00260B04">
              <w:rPr>
                <w:bCs/>
                <w:sz w:val="26"/>
                <w:szCs w:val="26"/>
                <w:lang w:val="vi-VN" w:eastAsia="vi-VN"/>
              </w:rPr>
              <w:t>3. Mức phân bổ vốn cho các xã thuộc kế hoạch, mục tiêu đạt nông thôn mới hiện đại giai đoạn 2026-2030: 30 điểm/xã</w:t>
            </w:r>
          </w:p>
          <w:p w:rsidR="004925A1" w:rsidRPr="00260B04" w:rsidRDefault="004925A1" w:rsidP="00260B04">
            <w:pPr>
              <w:shd w:val="clear" w:color="auto" w:fill="FFFFFF"/>
              <w:spacing w:before="0"/>
              <w:ind w:firstLine="198"/>
              <w:rPr>
                <w:sz w:val="26"/>
                <w:szCs w:val="26"/>
              </w:rPr>
            </w:pPr>
            <w:r w:rsidRPr="00260B04">
              <w:rPr>
                <w:sz w:val="26"/>
                <w:szCs w:val="26"/>
                <w:lang w:val="vi-VN"/>
              </w:rPr>
              <w:t>4</w:t>
            </w:r>
            <w:r w:rsidRPr="00260B04">
              <w:rPr>
                <w:sz w:val="26"/>
                <w:szCs w:val="26"/>
              </w:rPr>
              <w:t>. Phương pháp xác định mức phân bổ vốn cho từng địa phương</w:t>
            </w:r>
          </w:p>
          <w:p w:rsidR="004925A1" w:rsidRPr="00260B04" w:rsidRDefault="004925A1" w:rsidP="00260B04">
            <w:pPr>
              <w:shd w:val="clear" w:color="auto" w:fill="FFFFFF"/>
              <w:spacing w:before="0"/>
              <w:ind w:firstLine="198"/>
              <w:rPr>
                <w:sz w:val="26"/>
                <w:szCs w:val="26"/>
                <w:lang w:val="vi-VN"/>
              </w:rPr>
            </w:pPr>
            <w:r w:rsidRPr="00260B04">
              <w:rPr>
                <w:sz w:val="26"/>
                <w:szCs w:val="26"/>
              </w:rPr>
              <w:t xml:space="preserve">Mức vốn ngân sách </w:t>
            </w:r>
            <w:r w:rsidRPr="00260B04">
              <w:rPr>
                <w:sz w:val="26"/>
                <w:szCs w:val="26"/>
                <w:lang w:val="vi-VN"/>
              </w:rPr>
              <w:t>thành phố</w:t>
            </w:r>
            <w:r w:rsidRPr="00260B04">
              <w:rPr>
                <w:sz w:val="26"/>
                <w:szCs w:val="26"/>
              </w:rPr>
              <w:t xml:space="preserve"> phân bổ cho từng xã, phường, đặc khu được</w:t>
            </w:r>
            <w:r w:rsidRPr="00260B04">
              <w:rPr>
                <w:sz w:val="26"/>
                <w:szCs w:val="26"/>
                <w:lang w:val="vi-VN"/>
              </w:rPr>
              <w:t xml:space="preserve"> </w:t>
            </w:r>
            <w:r w:rsidRPr="00260B04">
              <w:rPr>
                <w:sz w:val="26"/>
                <w:szCs w:val="26"/>
              </w:rPr>
              <w:t>thực hiện như sau</w:t>
            </w:r>
            <w:r w:rsidRPr="00260B04">
              <w:rPr>
                <w:sz w:val="26"/>
                <w:szCs w:val="26"/>
                <w:lang w:val="vi-VN"/>
              </w:rPr>
              <w:t>:</w:t>
            </w:r>
          </w:p>
          <w:tbl>
            <w:tblPr>
              <w:tblStyle w:val="TableGrid"/>
              <w:tblW w:w="5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591"/>
              <w:gridCol w:w="1828"/>
              <w:gridCol w:w="531"/>
              <w:gridCol w:w="1063"/>
            </w:tblGrid>
            <w:tr w:rsidR="006D12AE" w:rsidRPr="00260B04" w:rsidTr="008E46B2">
              <w:trPr>
                <w:jc w:val="center"/>
              </w:trPr>
              <w:tc>
                <w:tcPr>
                  <w:tcW w:w="2014" w:type="dxa"/>
                  <w:vAlign w:val="center"/>
                </w:tcPr>
                <w:p w:rsidR="004925A1" w:rsidRPr="00260B04" w:rsidRDefault="004925A1" w:rsidP="00843141">
                  <w:pPr>
                    <w:ind w:firstLine="199"/>
                    <w:jc w:val="center"/>
                    <w:rPr>
                      <w:i/>
                      <w:sz w:val="26"/>
                      <w:szCs w:val="26"/>
                      <w:lang w:val="vi-VN"/>
                    </w:rPr>
                  </w:pPr>
                  <w:r w:rsidRPr="00260B04">
                    <w:rPr>
                      <w:i/>
                      <w:sz w:val="26"/>
                      <w:szCs w:val="26"/>
                      <w:lang w:val="vi-VN"/>
                    </w:rPr>
                    <w:t>Tổng vốn ngân sách thành phố phân bổ để thực hiện Chương trình</w:t>
                  </w:r>
                </w:p>
              </w:tc>
              <w:tc>
                <w:tcPr>
                  <w:tcW w:w="352" w:type="dxa"/>
                  <w:vAlign w:val="center"/>
                </w:tcPr>
                <w:p w:rsidR="004925A1" w:rsidRPr="00260B04" w:rsidRDefault="004925A1" w:rsidP="00843141">
                  <w:pPr>
                    <w:ind w:firstLine="199"/>
                    <w:rPr>
                      <w:i/>
                      <w:sz w:val="26"/>
                      <w:szCs w:val="26"/>
                      <w:lang w:val="vi-VN"/>
                    </w:rPr>
                  </w:pPr>
                  <w:r w:rsidRPr="00260B04">
                    <w:rPr>
                      <w:i/>
                      <w:sz w:val="26"/>
                      <w:szCs w:val="26"/>
                      <w:lang w:val="vi-VN"/>
                    </w:rPr>
                    <w:t>=</w:t>
                  </w:r>
                </w:p>
              </w:tc>
              <w:tc>
                <w:tcPr>
                  <w:tcW w:w="2036" w:type="dxa"/>
                  <w:vAlign w:val="center"/>
                </w:tcPr>
                <w:p w:rsidR="004925A1" w:rsidRPr="00260B04" w:rsidRDefault="004925A1" w:rsidP="00843141">
                  <w:pPr>
                    <w:ind w:firstLine="199"/>
                    <w:jc w:val="center"/>
                    <w:rPr>
                      <w:i/>
                      <w:sz w:val="26"/>
                      <w:szCs w:val="26"/>
                      <w:lang w:val="vi-VN"/>
                    </w:rPr>
                  </w:pPr>
                  <w:r w:rsidRPr="00260B04">
                    <w:rPr>
                      <w:i/>
                      <w:sz w:val="26"/>
                      <w:szCs w:val="26"/>
                      <w:lang w:val="vi-VN"/>
                    </w:rPr>
                    <w:t>Tổng điểm phân bổ ngân sách thành phố  của xã, phường, đặc khu</w:t>
                  </w:r>
                </w:p>
              </w:tc>
              <w:tc>
                <w:tcPr>
                  <w:tcW w:w="283" w:type="dxa"/>
                  <w:vAlign w:val="center"/>
                </w:tcPr>
                <w:p w:rsidR="004925A1" w:rsidRPr="00260B04" w:rsidRDefault="004925A1" w:rsidP="00843141">
                  <w:pPr>
                    <w:ind w:firstLine="199"/>
                    <w:jc w:val="center"/>
                    <w:rPr>
                      <w:i/>
                      <w:sz w:val="26"/>
                      <w:szCs w:val="26"/>
                      <w:lang w:val="vi-VN"/>
                    </w:rPr>
                  </w:pPr>
                  <w:r w:rsidRPr="00260B04">
                    <w:rPr>
                      <w:i/>
                      <w:sz w:val="26"/>
                      <w:szCs w:val="26"/>
                      <w:lang w:val="vi-VN"/>
                    </w:rPr>
                    <w:t>x</w:t>
                  </w:r>
                </w:p>
              </w:tc>
              <w:tc>
                <w:tcPr>
                  <w:tcW w:w="1135" w:type="dxa"/>
                  <w:vAlign w:val="center"/>
                </w:tcPr>
                <w:p w:rsidR="004925A1" w:rsidRPr="00260B04" w:rsidRDefault="004925A1" w:rsidP="00843141">
                  <w:pPr>
                    <w:ind w:firstLine="199"/>
                    <w:jc w:val="center"/>
                    <w:rPr>
                      <w:i/>
                      <w:sz w:val="26"/>
                      <w:szCs w:val="26"/>
                      <w:lang w:val="vi-VN"/>
                    </w:rPr>
                  </w:pPr>
                  <w:r w:rsidRPr="00260B04">
                    <w:rPr>
                      <w:i/>
                      <w:sz w:val="26"/>
                      <w:szCs w:val="26"/>
                      <w:lang w:val="vi-VN"/>
                    </w:rPr>
                    <w:t>Giá trị 01 (một) điểm phân bổ</w:t>
                  </w:r>
                </w:p>
              </w:tc>
            </w:tr>
          </w:tbl>
          <w:p w:rsidR="004925A1" w:rsidRPr="00260B04" w:rsidRDefault="004925A1" w:rsidP="00843141">
            <w:pPr>
              <w:shd w:val="clear" w:color="auto" w:fill="FFFFFF"/>
              <w:ind w:firstLine="199"/>
              <w:rPr>
                <w:i/>
                <w:sz w:val="26"/>
                <w:szCs w:val="26"/>
                <w:u w:val="single"/>
                <w:lang w:val="vi-VN"/>
              </w:rPr>
            </w:pPr>
            <w:r w:rsidRPr="00260B04">
              <w:rPr>
                <w:i/>
                <w:sz w:val="26"/>
                <w:szCs w:val="26"/>
                <w:u w:val="single"/>
                <w:lang w:val="vi-VN"/>
              </w:rPr>
              <w:t>Trong đó:</w:t>
            </w:r>
          </w:p>
          <w:p w:rsidR="004925A1" w:rsidRPr="00260B04" w:rsidRDefault="004925A1" w:rsidP="00843141">
            <w:pPr>
              <w:shd w:val="clear" w:color="auto" w:fill="FFFFFF"/>
              <w:ind w:firstLine="199"/>
              <w:rPr>
                <w:sz w:val="26"/>
                <w:szCs w:val="26"/>
                <w:lang w:val="vi-VN"/>
              </w:rPr>
            </w:pPr>
            <w:r w:rsidRPr="00260B04">
              <w:rPr>
                <w:sz w:val="26"/>
                <w:szCs w:val="26"/>
                <w:lang w:val="vi-VN"/>
              </w:rPr>
              <w:t>Tổng điểm phân bổ ngân sách thành phố phân bổ để thực hiện Chương trình của xã, phường, đặc khu: Bằng tổng tất cả các điểm được phân bổ theo quy định tại khoản 1, 2 điều này.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3"/>
              <w:gridCol w:w="696"/>
              <w:gridCol w:w="2891"/>
            </w:tblGrid>
            <w:tr w:rsidR="006D12AE" w:rsidRPr="00260B04" w:rsidTr="008E46B2">
              <w:trPr>
                <w:jc w:val="center"/>
              </w:trPr>
              <w:tc>
                <w:tcPr>
                  <w:tcW w:w="2473" w:type="dxa"/>
                  <w:vMerge w:val="restart"/>
                  <w:vAlign w:val="center"/>
                </w:tcPr>
                <w:p w:rsidR="004925A1" w:rsidRPr="00260B04" w:rsidRDefault="004925A1" w:rsidP="00843141">
                  <w:pPr>
                    <w:shd w:val="clear" w:color="auto" w:fill="FFFFFF"/>
                    <w:ind w:firstLine="199"/>
                    <w:jc w:val="center"/>
                    <w:rPr>
                      <w:i/>
                      <w:sz w:val="26"/>
                      <w:szCs w:val="26"/>
                      <w:lang w:val="vi-VN"/>
                    </w:rPr>
                  </w:pPr>
                  <w:r w:rsidRPr="00260B04">
                    <w:rPr>
                      <w:i/>
                      <w:sz w:val="26"/>
                      <w:szCs w:val="26"/>
                      <w:lang w:val="vi-VN"/>
                    </w:rPr>
                    <w:t>Giá trị một (01) điểm phân bổ vốn ngân sách tỉnh</w:t>
                  </w:r>
                </w:p>
              </w:tc>
              <w:tc>
                <w:tcPr>
                  <w:tcW w:w="696" w:type="dxa"/>
                  <w:vMerge w:val="restart"/>
                  <w:vAlign w:val="center"/>
                </w:tcPr>
                <w:p w:rsidR="004925A1" w:rsidRPr="00260B04" w:rsidRDefault="004925A1" w:rsidP="00843141">
                  <w:pPr>
                    <w:ind w:firstLine="199"/>
                    <w:rPr>
                      <w:i/>
                      <w:sz w:val="26"/>
                      <w:szCs w:val="26"/>
                      <w:lang w:val="vi-VN"/>
                    </w:rPr>
                  </w:pPr>
                  <w:r w:rsidRPr="00260B04">
                    <w:rPr>
                      <w:i/>
                      <w:sz w:val="26"/>
                      <w:szCs w:val="26"/>
                      <w:lang w:val="vi-VN"/>
                    </w:rPr>
                    <w:t>=</w:t>
                  </w:r>
                </w:p>
              </w:tc>
              <w:tc>
                <w:tcPr>
                  <w:tcW w:w="2891" w:type="dxa"/>
                  <w:tcBorders>
                    <w:bottom w:val="single" w:sz="4" w:space="0" w:color="auto"/>
                  </w:tcBorders>
                  <w:vAlign w:val="center"/>
                </w:tcPr>
                <w:p w:rsidR="004925A1" w:rsidRPr="00260B04" w:rsidRDefault="004925A1" w:rsidP="00843141">
                  <w:pPr>
                    <w:ind w:firstLine="199"/>
                    <w:jc w:val="center"/>
                    <w:rPr>
                      <w:i/>
                      <w:sz w:val="26"/>
                      <w:szCs w:val="26"/>
                      <w:lang w:val="vi-VN"/>
                    </w:rPr>
                  </w:pPr>
                  <w:r w:rsidRPr="00260B04">
                    <w:rPr>
                      <w:i/>
                      <w:sz w:val="26"/>
                      <w:szCs w:val="26"/>
                      <w:lang w:val="vi-VN"/>
                    </w:rPr>
                    <w:t>Tổng vốn ngân sách thành phố phân bổ để thực hiện Chương trình</w:t>
                  </w:r>
                </w:p>
              </w:tc>
            </w:tr>
            <w:tr w:rsidR="006D12AE" w:rsidRPr="00260B04" w:rsidTr="008E46B2">
              <w:trPr>
                <w:jc w:val="center"/>
              </w:trPr>
              <w:tc>
                <w:tcPr>
                  <w:tcW w:w="2473" w:type="dxa"/>
                  <w:vMerge/>
                  <w:vAlign w:val="center"/>
                </w:tcPr>
                <w:p w:rsidR="004925A1" w:rsidRPr="00260B04" w:rsidRDefault="004925A1" w:rsidP="00843141">
                  <w:pPr>
                    <w:ind w:firstLine="199"/>
                    <w:jc w:val="center"/>
                    <w:rPr>
                      <w:i/>
                      <w:sz w:val="26"/>
                      <w:szCs w:val="26"/>
                      <w:lang w:val="vi-VN"/>
                    </w:rPr>
                  </w:pPr>
                </w:p>
              </w:tc>
              <w:tc>
                <w:tcPr>
                  <w:tcW w:w="696" w:type="dxa"/>
                  <w:vMerge/>
                  <w:vAlign w:val="center"/>
                </w:tcPr>
                <w:p w:rsidR="004925A1" w:rsidRPr="00260B04" w:rsidRDefault="004925A1" w:rsidP="00843141">
                  <w:pPr>
                    <w:ind w:firstLine="199"/>
                    <w:jc w:val="center"/>
                    <w:rPr>
                      <w:i/>
                      <w:sz w:val="26"/>
                      <w:szCs w:val="26"/>
                      <w:lang w:val="vi-VN"/>
                    </w:rPr>
                  </w:pPr>
                </w:p>
              </w:tc>
              <w:tc>
                <w:tcPr>
                  <w:tcW w:w="2891" w:type="dxa"/>
                  <w:tcBorders>
                    <w:top w:val="single" w:sz="4" w:space="0" w:color="auto"/>
                  </w:tcBorders>
                  <w:vAlign w:val="center"/>
                </w:tcPr>
                <w:p w:rsidR="004925A1" w:rsidRPr="00260B04" w:rsidRDefault="004925A1" w:rsidP="00843141">
                  <w:pPr>
                    <w:ind w:firstLine="199"/>
                    <w:jc w:val="center"/>
                    <w:rPr>
                      <w:i/>
                      <w:sz w:val="26"/>
                      <w:szCs w:val="26"/>
                      <w:lang w:val="vi-VN"/>
                    </w:rPr>
                  </w:pPr>
                  <w:r w:rsidRPr="00260B04">
                    <w:rPr>
                      <w:i/>
                      <w:sz w:val="26"/>
                      <w:szCs w:val="26"/>
                      <w:lang w:val="vi-VN"/>
                    </w:rPr>
                    <w:t>Tổng điểm phân bổ ngân sách thành phố  của xã, phường, đặc khu</w:t>
                  </w:r>
                </w:p>
              </w:tc>
            </w:tr>
          </w:tbl>
          <w:p w:rsidR="004925A1" w:rsidRPr="00260B04" w:rsidRDefault="004925A1" w:rsidP="00843141">
            <w:pPr>
              <w:spacing w:before="0" w:after="0"/>
              <w:ind w:right="57" w:firstLine="199"/>
              <w:contextualSpacing/>
              <w:rPr>
                <w:b/>
                <w:iCs/>
                <w:sz w:val="26"/>
                <w:szCs w:val="26"/>
                <w:lang w:eastAsia="vi-VN"/>
              </w:rPr>
            </w:pPr>
          </w:p>
        </w:tc>
        <w:tc>
          <w:tcPr>
            <w:tcW w:w="1559" w:type="dxa"/>
          </w:tcPr>
          <w:p w:rsidR="004447A0" w:rsidRPr="00260B04" w:rsidRDefault="004447A0" w:rsidP="00574522">
            <w:pPr>
              <w:spacing w:before="0"/>
              <w:ind w:firstLine="0"/>
              <w:contextualSpacing/>
              <w:rPr>
                <w:sz w:val="26"/>
                <w:szCs w:val="26"/>
                <w:lang w:val="vi-VN"/>
              </w:rPr>
            </w:pPr>
            <w:r w:rsidRPr="00260B04">
              <w:rPr>
                <w:spacing w:val="2"/>
                <w:sz w:val="26"/>
                <w:szCs w:val="26"/>
                <w:lang w:val="vi-VN"/>
              </w:rPr>
              <w:lastRenderedPageBreak/>
              <w:t xml:space="preserve">Nội dung được sửa đổi, bổ sung trên cơ sở </w:t>
            </w:r>
            <w:r w:rsidRPr="00260B04">
              <w:rPr>
                <w:spacing w:val="2"/>
                <w:sz w:val="26"/>
                <w:szCs w:val="26"/>
                <w:lang w:val="vi-VN"/>
              </w:rPr>
              <w:lastRenderedPageBreak/>
              <w:t xml:space="preserve">tham khảo quy định tại </w:t>
            </w:r>
            <w:r w:rsidRPr="00260B04">
              <w:rPr>
                <w:sz w:val="26"/>
                <w:szCs w:val="26"/>
                <w:lang w:val="vi-VN"/>
              </w:rPr>
              <w:t xml:space="preserve">Quyết định 16/2026/QĐ-TTg của Thủ tướng Chính phủ, Nghị quyết số 32/2025/NQ-HĐND thành phố Hải Phòng ngày 10/12/2025 của Hội đồng nhân dân thành phố Hải Phòng quy định nguyên tắc, tiêu chí, định mức bổ sung có mục tiêu từ nguồn vốn đầu tư công ngân sách thành phố cho ngân sách cấp xã giai đoạn 2026 - 2030; điểm số phân bổ cho các </w:t>
            </w:r>
            <w:r w:rsidRPr="00260B04">
              <w:rPr>
                <w:sz w:val="26"/>
                <w:szCs w:val="26"/>
                <w:lang w:val="vi-VN"/>
              </w:rPr>
              <w:lastRenderedPageBreak/>
              <w:t>xã, đặc khu có sự điều chỉnh</w:t>
            </w:r>
            <w:r w:rsidR="008212C4" w:rsidRPr="00260B04">
              <w:rPr>
                <w:sz w:val="26"/>
                <w:szCs w:val="26"/>
                <w:lang w:val="vi-VN"/>
              </w:rPr>
              <w:t xml:space="preserve"> căn cứ theo tình hình phát triển kinh tế xã hội của địa phương, khả năng cân đối ngân sách của thành phố và </w:t>
            </w:r>
            <w:r w:rsidRPr="00260B04">
              <w:rPr>
                <w:sz w:val="26"/>
                <w:szCs w:val="26"/>
                <w:lang w:val="vi-VN"/>
              </w:rPr>
              <w:t>phù hợp với việc thực hiện các nội dung CTMT.</w:t>
            </w:r>
          </w:p>
          <w:p w:rsidR="004925A1" w:rsidRPr="00260B04" w:rsidRDefault="004925A1" w:rsidP="00031966">
            <w:pPr>
              <w:tabs>
                <w:tab w:val="left" w:pos="176"/>
              </w:tabs>
              <w:ind w:firstLine="47"/>
              <w:rPr>
                <w:spacing w:val="2"/>
                <w:sz w:val="26"/>
                <w:szCs w:val="26"/>
                <w:lang w:val="vi-VN"/>
              </w:rPr>
            </w:pPr>
          </w:p>
        </w:tc>
      </w:tr>
      <w:tr w:rsidR="006D12AE" w:rsidRPr="00260B04" w:rsidTr="00AA37B5">
        <w:trPr>
          <w:jc w:val="center"/>
        </w:trPr>
        <w:tc>
          <w:tcPr>
            <w:tcW w:w="6658" w:type="dxa"/>
          </w:tcPr>
          <w:p w:rsidR="00843141" w:rsidRPr="00260B04" w:rsidRDefault="00843141" w:rsidP="00845E56">
            <w:pPr>
              <w:spacing w:before="0"/>
              <w:ind w:firstLine="28"/>
              <w:rPr>
                <w:b/>
                <w:bCs/>
                <w:sz w:val="26"/>
                <w:szCs w:val="26"/>
                <w:lang w:val="vi-VN"/>
              </w:rPr>
            </w:pPr>
            <w:r w:rsidRPr="00260B04">
              <w:rPr>
                <w:b/>
                <w:bCs/>
                <w:sz w:val="26"/>
                <w:szCs w:val="26"/>
                <w:lang w:val="vi-VN"/>
              </w:rPr>
              <w:lastRenderedPageBreak/>
              <w:t xml:space="preserve">1. </w:t>
            </w:r>
            <w:r w:rsidRPr="00260B04">
              <w:rPr>
                <w:b/>
                <w:bCs/>
                <w:sz w:val="26"/>
                <w:szCs w:val="26"/>
              </w:rPr>
              <w:t>Nghị quyết số 0</w:t>
            </w:r>
            <w:r w:rsidRPr="00260B04">
              <w:rPr>
                <w:b/>
                <w:bCs/>
                <w:sz w:val="26"/>
                <w:szCs w:val="26"/>
                <w:lang w:val="vi-VN"/>
              </w:rPr>
              <w:t>2</w:t>
            </w:r>
            <w:r w:rsidRPr="00260B04">
              <w:rPr>
                <w:b/>
                <w:bCs/>
                <w:sz w:val="26"/>
                <w:szCs w:val="26"/>
              </w:rPr>
              <w:t>/202</w:t>
            </w:r>
            <w:r w:rsidRPr="00260B04">
              <w:rPr>
                <w:b/>
                <w:bCs/>
                <w:sz w:val="26"/>
                <w:szCs w:val="26"/>
                <w:lang w:val="vi-VN"/>
              </w:rPr>
              <w:t>3</w:t>
            </w:r>
            <w:r w:rsidRPr="00260B04">
              <w:rPr>
                <w:b/>
                <w:bCs/>
                <w:sz w:val="26"/>
                <w:szCs w:val="26"/>
              </w:rPr>
              <w:t>/NQ-HĐND của Hội đồng nhân dân thành phố Hải Phòng</w:t>
            </w:r>
            <w:r w:rsidRPr="00260B04">
              <w:rPr>
                <w:b/>
                <w:bCs/>
                <w:sz w:val="26"/>
                <w:szCs w:val="26"/>
                <w:lang w:val="vi-VN"/>
              </w:rPr>
              <w:t>:</w:t>
            </w:r>
          </w:p>
          <w:p w:rsidR="00843141" w:rsidRPr="00260B04" w:rsidRDefault="00843141" w:rsidP="00845E56">
            <w:pPr>
              <w:spacing w:before="0"/>
              <w:ind w:firstLine="28"/>
              <w:rPr>
                <w:i/>
                <w:sz w:val="26"/>
                <w:szCs w:val="26"/>
                <w:lang w:val="de-DE"/>
              </w:rPr>
            </w:pPr>
            <w:r w:rsidRPr="00260B04">
              <w:rPr>
                <w:i/>
                <w:sz w:val="26"/>
                <w:szCs w:val="26"/>
                <w:lang w:val="vi-VN"/>
              </w:rPr>
              <w:t>*</w:t>
            </w:r>
            <w:r w:rsidRPr="00260B04">
              <w:rPr>
                <w:i/>
                <w:sz w:val="26"/>
                <w:szCs w:val="26"/>
                <w:lang w:val="de-DE"/>
              </w:rPr>
              <w:t>Tiêu chí phân bổ</w:t>
            </w:r>
          </w:p>
          <w:p w:rsidR="00843141" w:rsidRPr="00260B04" w:rsidRDefault="00843141" w:rsidP="00845E56">
            <w:pPr>
              <w:spacing w:before="0"/>
              <w:ind w:firstLine="28"/>
              <w:rPr>
                <w:sz w:val="26"/>
                <w:szCs w:val="26"/>
                <w:lang w:val="vi-VN"/>
              </w:rPr>
            </w:pPr>
            <w:r w:rsidRPr="00260B04">
              <w:rPr>
                <w:sz w:val="26"/>
                <w:szCs w:val="26"/>
                <w:lang w:val="vi-VN"/>
              </w:rPr>
              <w:t>- Ngân sách thành phố bổ sung có mục tiêu cho ngân sách cấp huyện để hỗ trợ xây dựng, thực hiện các tiêu chí theo Bộ tiêu chí xã nông thôn mới, xã nông thôn mới nâng cao, xã nông thôn mới kiểu mẫu giai đoạn 2021-2025;</w:t>
            </w:r>
          </w:p>
          <w:p w:rsidR="00843141" w:rsidRPr="00260B04" w:rsidRDefault="00843141" w:rsidP="00845E56">
            <w:pPr>
              <w:spacing w:before="0"/>
              <w:ind w:firstLine="28"/>
              <w:rPr>
                <w:sz w:val="26"/>
                <w:szCs w:val="26"/>
                <w:lang w:val="vi-VN"/>
              </w:rPr>
            </w:pPr>
            <w:r w:rsidRPr="00260B04">
              <w:rPr>
                <w:sz w:val="26"/>
                <w:szCs w:val="26"/>
                <w:lang w:val="vi-VN"/>
              </w:rPr>
              <w:t>- Bố trí đủ vốn cho các xã thuộc kế hoạch đạt chuẩn nông thôn mới kiểu mẫu trong năm, bố trí một phần vốn phân bổ cho các xã thuộc kế hoạch đạt chuẩn năm tiếp theo.</w:t>
            </w:r>
          </w:p>
          <w:p w:rsidR="00843141" w:rsidRPr="00260B04" w:rsidRDefault="00843141" w:rsidP="00845E56">
            <w:pPr>
              <w:spacing w:before="0"/>
              <w:ind w:firstLine="0"/>
              <w:rPr>
                <w:i/>
                <w:sz w:val="26"/>
                <w:szCs w:val="26"/>
                <w:lang w:val="de-DE"/>
              </w:rPr>
            </w:pPr>
            <w:r w:rsidRPr="00260B04">
              <w:rPr>
                <w:i/>
                <w:sz w:val="26"/>
                <w:szCs w:val="26"/>
                <w:lang w:val="vi-VN"/>
              </w:rPr>
              <w:t>*</w:t>
            </w:r>
            <w:r w:rsidRPr="00260B04">
              <w:rPr>
                <w:i/>
                <w:sz w:val="26"/>
                <w:szCs w:val="26"/>
                <w:lang w:val="de-DE"/>
              </w:rPr>
              <w:t>Định mức phân bổ</w:t>
            </w:r>
          </w:p>
          <w:p w:rsidR="00843141" w:rsidRPr="00260B04" w:rsidRDefault="00843141" w:rsidP="00845E56">
            <w:pPr>
              <w:spacing w:before="0"/>
              <w:ind w:firstLine="28"/>
              <w:rPr>
                <w:spacing w:val="-8"/>
                <w:sz w:val="26"/>
                <w:szCs w:val="26"/>
                <w:lang w:val="de-DE"/>
              </w:rPr>
            </w:pPr>
            <w:r w:rsidRPr="00260B04">
              <w:rPr>
                <w:spacing w:val="-8"/>
                <w:sz w:val="26"/>
                <w:szCs w:val="26"/>
                <w:lang w:val="de-DE"/>
              </w:rPr>
              <w:t>Tổng vốn ngân sách thành phố bố trí trực tiếp giai đoạn 2021-2025:</w:t>
            </w:r>
          </w:p>
          <w:p w:rsidR="00845E56" w:rsidRPr="00260B04" w:rsidRDefault="00845E56" w:rsidP="00845E56">
            <w:pPr>
              <w:spacing w:before="0"/>
              <w:ind w:firstLine="0"/>
              <w:rPr>
                <w:i/>
                <w:sz w:val="26"/>
                <w:szCs w:val="26"/>
                <w:lang w:val="de-DE"/>
              </w:rPr>
            </w:pPr>
            <w:r w:rsidRPr="00260B04">
              <w:rPr>
                <w:i/>
                <w:sz w:val="26"/>
                <w:szCs w:val="26"/>
                <w:lang w:val="de-DE"/>
              </w:rPr>
              <w:t>2) Vốn sự nghiệp: 168,02 tỷ đồng; trong đó:</w:t>
            </w:r>
          </w:p>
          <w:p w:rsidR="00845E56" w:rsidRPr="00260B04" w:rsidRDefault="00845E56" w:rsidP="00845E56">
            <w:pPr>
              <w:spacing w:before="0"/>
              <w:ind w:firstLine="0"/>
              <w:rPr>
                <w:sz w:val="26"/>
                <w:szCs w:val="26"/>
                <w:lang w:val="de-DE"/>
              </w:rPr>
            </w:pPr>
            <w:r w:rsidRPr="00260B04">
              <w:rPr>
                <w:sz w:val="26"/>
                <w:szCs w:val="26"/>
                <w:lang w:val="de-DE"/>
              </w:rPr>
              <w:t xml:space="preserve">- Đã phân bổ </w:t>
            </w:r>
            <w:r w:rsidRPr="00260B04">
              <w:rPr>
                <w:i/>
                <w:sz w:val="26"/>
                <w:szCs w:val="26"/>
                <w:lang w:val="de-DE"/>
              </w:rPr>
              <w:t>(giai đoạn 2021-2022)</w:t>
            </w:r>
            <w:r w:rsidRPr="00260B04">
              <w:rPr>
                <w:sz w:val="26"/>
                <w:szCs w:val="26"/>
                <w:lang w:val="de-DE"/>
              </w:rPr>
              <w:t xml:space="preserve">: 18,02 </w:t>
            </w:r>
            <w:bookmarkStart w:id="0" w:name="_GoBack"/>
            <w:bookmarkEnd w:id="0"/>
            <w:r w:rsidRPr="00260B04">
              <w:rPr>
                <w:sz w:val="26"/>
                <w:szCs w:val="26"/>
                <w:lang w:val="de-DE"/>
              </w:rPr>
              <w:t>tỷ đồng;</w:t>
            </w:r>
          </w:p>
          <w:p w:rsidR="00845E56" w:rsidRPr="00260B04" w:rsidRDefault="00845E56" w:rsidP="00845E56">
            <w:pPr>
              <w:spacing w:before="0"/>
              <w:ind w:firstLine="0"/>
              <w:rPr>
                <w:sz w:val="26"/>
                <w:szCs w:val="26"/>
                <w:lang w:val="de-DE"/>
              </w:rPr>
            </w:pPr>
            <w:r w:rsidRPr="00260B04">
              <w:rPr>
                <w:sz w:val="26"/>
                <w:szCs w:val="26"/>
                <w:lang w:val="de-DE"/>
              </w:rPr>
              <w:t>- Tiếp tục phân bổ: 150 tỷ đồng.</w:t>
            </w:r>
          </w:p>
          <w:p w:rsidR="00845E56" w:rsidRPr="00260B04" w:rsidRDefault="00845E56" w:rsidP="00845E56">
            <w:pPr>
              <w:spacing w:before="0"/>
              <w:ind w:firstLine="0"/>
              <w:rPr>
                <w:sz w:val="26"/>
                <w:szCs w:val="26"/>
                <w:lang w:val="de-DE"/>
              </w:rPr>
            </w:pPr>
            <w:r w:rsidRPr="00260B04">
              <w:rPr>
                <w:sz w:val="26"/>
                <w:szCs w:val="26"/>
                <w:lang w:val="de-DE"/>
              </w:rPr>
              <w:t xml:space="preserve">- Nội dung chi: </w:t>
            </w:r>
          </w:p>
          <w:p w:rsidR="00845E56" w:rsidRPr="00260B04" w:rsidRDefault="00845E56" w:rsidP="00845E56">
            <w:pPr>
              <w:spacing w:before="0"/>
              <w:ind w:firstLine="0"/>
              <w:rPr>
                <w:spacing w:val="-2"/>
                <w:sz w:val="26"/>
                <w:szCs w:val="26"/>
                <w:lang w:val="de-DE"/>
              </w:rPr>
            </w:pPr>
            <w:r w:rsidRPr="00260B04">
              <w:rPr>
                <w:spacing w:val="-2"/>
                <w:sz w:val="26"/>
                <w:szCs w:val="26"/>
                <w:lang w:val="de-DE"/>
              </w:rPr>
              <w:lastRenderedPageBreak/>
              <w:t>+ Chi phí c</w:t>
            </w:r>
            <w:r w:rsidRPr="00260B04">
              <w:rPr>
                <w:spacing w:val="-2"/>
                <w:sz w:val="26"/>
                <w:szCs w:val="26"/>
                <w:lang w:val="vi-VN"/>
              </w:rPr>
              <w:t>ông tác tuyên truyền; đào tạo, tập huấn, phổ biến kiến thức, nâng cao năng lực cho cộng đồng, người dân và cán bộ các cấp, kinh phí quản lý thực hiện Chương trình các cấp; nâng cao chất lượng, phát huy vai trò của chính quyền, đoàn th</w:t>
            </w:r>
            <w:r w:rsidRPr="00260B04">
              <w:rPr>
                <w:spacing w:val="-2"/>
                <w:sz w:val="26"/>
                <w:szCs w:val="26"/>
                <w:lang w:val="de-DE"/>
              </w:rPr>
              <w:t>ể</w:t>
            </w:r>
            <w:r w:rsidRPr="00260B04">
              <w:rPr>
                <w:spacing w:val="-2"/>
                <w:sz w:val="26"/>
                <w:szCs w:val="26"/>
                <w:lang w:val="vi-VN"/>
              </w:rPr>
              <w:t xml:space="preserve">, tổ chức chính trị - xã hội trong xây dựng NTM; thực hiện các phong trào thi đua trong xây dựng NTM; </w:t>
            </w:r>
            <w:r w:rsidRPr="00260B04">
              <w:rPr>
                <w:spacing w:val="-2"/>
                <w:sz w:val="26"/>
                <w:szCs w:val="26"/>
                <w:lang w:val="de-DE"/>
              </w:rPr>
              <w:t xml:space="preserve">quản lý, vận hành hệ thống điện chiếu sáng; đo đạc, lập mảnh trích đo địa chính để thực hiện chỉnh lý hồ sơ địa chính sau khi nhân dân tặng cho đất để xây dựng công trình nông thôn mới kiểu mẫu; </w:t>
            </w:r>
            <w:r w:rsidRPr="00260B04">
              <w:rPr>
                <w:spacing w:val="-2"/>
                <w:sz w:val="26"/>
                <w:szCs w:val="26"/>
                <w:lang w:val="vi-VN"/>
              </w:rPr>
              <w:t xml:space="preserve">phát triển sản xuất liên kết chuỗi, truy xuất nguồn gốc các sản phẩm chủ lực của xã, huyện, </w:t>
            </w:r>
            <w:r w:rsidRPr="00260B04">
              <w:rPr>
                <w:spacing w:val="-2"/>
                <w:sz w:val="26"/>
                <w:szCs w:val="26"/>
                <w:lang w:val="de-DE"/>
              </w:rPr>
              <w:t>thành phố,</w:t>
            </w:r>
            <w:r w:rsidRPr="00260B04">
              <w:rPr>
                <w:spacing w:val="-2"/>
                <w:sz w:val="26"/>
                <w:szCs w:val="26"/>
                <w:lang w:val="vi-VN"/>
              </w:rPr>
              <w:t xml:space="preserve"> chứng nhận VietGAP (hoặc chứng chỉ tương đương), gắn mã vùng trồng; nâng cao hiệu quả hoạt động của các hợp tác xã nông nghiệp gắn với liên kết tiêu thụ sản phẩm; đào tạo, nâng cao năng lực cho cán bộ hợp tác xã; hỗ trợ doanh nghiệp, hợp tác xã khởi nghiệp, sáng tạo trong cơ cấu lại ngành nông nghiệp và phát triển kinh tế nông thôn; tổ chức triển khai Chương trình OCOP và hỗ trợ các chủ thể phát triển sản phẩm OCOP; </w:t>
            </w:r>
            <w:r w:rsidRPr="00260B04">
              <w:rPr>
                <w:spacing w:val="-2"/>
                <w:sz w:val="26"/>
                <w:szCs w:val="26"/>
                <w:lang w:val="de-DE"/>
              </w:rPr>
              <w:t xml:space="preserve">thực hiện các Chương trình chuyên đề phục vụ xây dựng nông thôn mới; </w:t>
            </w:r>
            <w:r w:rsidRPr="00260B04">
              <w:rPr>
                <w:spacing w:val="-2"/>
                <w:sz w:val="26"/>
                <w:szCs w:val="26"/>
                <w:lang w:val="vi-VN"/>
              </w:rPr>
              <w:t>phát triển du lịch nông thôn; đảm bảo tăng cường khả năng tiếp cận pháp luật cho người dân, thúc đẩy bình đẳng giới và phòng chống bạo lực trên cơ sở giới; cải thiện tình trạng dinh dư</w:t>
            </w:r>
            <w:r w:rsidRPr="00260B04">
              <w:rPr>
                <w:spacing w:val="-2"/>
                <w:sz w:val="26"/>
                <w:szCs w:val="26"/>
                <w:lang w:val="de-DE"/>
              </w:rPr>
              <w:t>ỡ</w:t>
            </w:r>
            <w:r w:rsidRPr="00260B04">
              <w:rPr>
                <w:spacing w:val="-2"/>
                <w:sz w:val="26"/>
                <w:szCs w:val="26"/>
                <w:lang w:val="vi-VN"/>
              </w:rPr>
              <w:t xml:space="preserve">ng cho trẻ em và nâng cao chất lượng khám chữa bệnh cho người dân nông thôn; </w:t>
            </w:r>
            <w:r w:rsidRPr="00260B04">
              <w:rPr>
                <w:spacing w:val="-2"/>
                <w:sz w:val="26"/>
                <w:szCs w:val="26"/>
              </w:rPr>
              <w:t xml:space="preserve">các mô hình an ninh trật tự, hỗ trợ camera an ninh ở xã, thôn; </w:t>
            </w:r>
            <w:r w:rsidRPr="00260B04">
              <w:rPr>
                <w:spacing w:val="-2"/>
                <w:sz w:val="26"/>
                <w:szCs w:val="26"/>
                <w:lang w:val="vi-VN"/>
              </w:rPr>
              <w:t>nâng cao chất lượng các tiêu chí NTM đã đạt chuẩn</w:t>
            </w:r>
            <w:r w:rsidRPr="00260B04">
              <w:rPr>
                <w:spacing w:val="-2"/>
                <w:sz w:val="26"/>
                <w:szCs w:val="26"/>
                <w:lang w:val="de-DE"/>
              </w:rPr>
              <w:t>; duy tu, sửa chữa công trình hạ tầng để duy trì, giữ vững các tiêu chí nông thôn mới.</w:t>
            </w:r>
          </w:p>
          <w:p w:rsidR="00845E56" w:rsidRPr="00260B04" w:rsidRDefault="00845E56" w:rsidP="00845E56">
            <w:pPr>
              <w:spacing w:before="0"/>
              <w:ind w:firstLine="0"/>
              <w:rPr>
                <w:spacing w:val="-2"/>
                <w:sz w:val="26"/>
                <w:szCs w:val="26"/>
                <w:lang w:val="de-DE"/>
              </w:rPr>
            </w:pPr>
            <w:r w:rsidRPr="00260B04">
              <w:rPr>
                <w:sz w:val="26"/>
                <w:szCs w:val="26"/>
                <w:lang w:val="de-DE"/>
              </w:rPr>
              <w:t>+</w:t>
            </w:r>
            <w:r w:rsidRPr="00260B04">
              <w:rPr>
                <w:sz w:val="26"/>
                <w:szCs w:val="26"/>
                <w:lang w:val="vi-VN"/>
              </w:rPr>
              <w:t xml:space="preserve"> </w:t>
            </w:r>
            <w:r w:rsidRPr="00260B04">
              <w:rPr>
                <w:spacing w:val="-2"/>
                <w:sz w:val="26"/>
                <w:szCs w:val="26"/>
                <w:lang w:val="de-DE"/>
              </w:rPr>
              <w:t xml:space="preserve">Thực hiện theo quy định tại Thông tư số 53/2022/TT-BTC ngày 12/8/2022 của Bộ Tài chính Quy định quản lý và sử dụng kinh phí sự nghiệp từ nguồn ngân sách trung ương thực hiện Chương trình mục tiêu quốc gia xây dựng nông thôn mới giai </w:t>
            </w:r>
            <w:r w:rsidRPr="00260B04">
              <w:rPr>
                <w:spacing w:val="-2"/>
                <w:sz w:val="26"/>
                <w:szCs w:val="26"/>
                <w:lang w:val="de-DE"/>
              </w:rPr>
              <w:lastRenderedPageBreak/>
              <w:t>đoạn 2021-2025 (trong quá trình thực hiện, nếu Thông tư này được sửa đổi, bổ sung hoặc thay thế thì thực hiện theo Văn bản mới được sửa đổi, bổ sung hoặc thay thế) và các cơ chế, chính sách hiện hành khác của Trung ương và thành phố.</w:t>
            </w:r>
          </w:p>
          <w:p w:rsidR="00843141" w:rsidRPr="00260B04" w:rsidRDefault="00AA37B5" w:rsidP="00845E56">
            <w:pPr>
              <w:spacing w:before="0"/>
              <w:ind w:firstLine="28"/>
              <w:rPr>
                <w:b/>
                <w:sz w:val="26"/>
                <w:szCs w:val="26"/>
                <w:lang w:val="vi-VN"/>
              </w:rPr>
            </w:pPr>
            <w:r w:rsidRPr="00260B04">
              <w:rPr>
                <w:b/>
                <w:bCs/>
                <w:sz w:val="26"/>
                <w:szCs w:val="26"/>
                <w:lang w:val="vi-VN"/>
              </w:rPr>
              <w:t xml:space="preserve">2. </w:t>
            </w:r>
            <w:r w:rsidRPr="00260B04">
              <w:rPr>
                <w:b/>
                <w:bCs/>
                <w:sz w:val="26"/>
                <w:szCs w:val="26"/>
              </w:rPr>
              <w:t xml:space="preserve">Nghị quyết số </w:t>
            </w:r>
            <w:r w:rsidRPr="00260B04">
              <w:rPr>
                <w:b/>
                <w:bCs/>
                <w:sz w:val="26"/>
                <w:szCs w:val="26"/>
                <w:lang w:val="vi-VN"/>
              </w:rPr>
              <w:t>12</w:t>
            </w:r>
            <w:r w:rsidRPr="00260B04">
              <w:rPr>
                <w:b/>
                <w:bCs/>
                <w:sz w:val="26"/>
                <w:szCs w:val="26"/>
              </w:rPr>
              <w:t>/202</w:t>
            </w:r>
            <w:r w:rsidRPr="00260B04">
              <w:rPr>
                <w:b/>
                <w:bCs/>
                <w:sz w:val="26"/>
                <w:szCs w:val="26"/>
                <w:lang w:val="vi-VN"/>
              </w:rPr>
              <w:t>3/NQ-HĐND</w:t>
            </w:r>
            <w:r w:rsidRPr="00260B04">
              <w:rPr>
                <w:b/>
                <w:bCs/>
                <w:sz w:val="26"/>
                <w:szCs w:val="26"/>
              </w:rPr>
              <w:t xml:space="preserve"> của Hội đồng nhân dân tỉnh Hải Dươn</w:t>
            </w:r>
            <w:r w:rsidRPr="00260B04">
              <w:rPr>
                <w:b/>
                <w:sz w:val="26"/>
                <w:szCs w:val="26"/>
                <w:lang w:val="vi-VN"/>
              </w:rPr>
              <w:t>g</w:t>
            </w:r>
          </w:p>
          <w:p w:rsidR="00AA37B5" w:rsidRPr="00260B04" w:rsidRDefault="00AA37B5" w:rsidP="00AA37B5">
            <w:pPr>
              <w:spacing w:before="0"/>
              <w:ind w:firstLine="28"/>
              <w:rPr>
                <w:bCs/>
                <w:sz w:val="26"/>
                <w:szCs w:val="26"/>
                <w:lang w:val="vi-VN"/>
              </w:rPr>
            </w:pPr>
            <w:r w:rsidRPr="00260B04">
              <w:rPr>
                <w:bCs/>
                <w:sz w:val="26"/>
                <w:szCs w:val="26"/>
                <w:lang w:val="vi-VN"/>
              </w:rPr>
              <w:t>Phân bổ kinh phí sự nghiệp nguồn vốn ngân sách tỉnh giai đoạn 2021-2025, chi theo chế độ chính sách tài chính hiện hành và dự toán được cấp có thẩm quyền phê duyệt:</w:t>
            </w:r>
          </w:p>
          <w:p w:rsidR="00AA37B5" w:rsidRPr="00260B04" w:rsidRDefault="00AA37B5" w:rsidP="00AA37B5">
            <w:pPr>
              <w:spacing w:before="0"/>
              <w:ind w:firstLine="28"/>
              <w:rPr>
                <w:bCs/>
                <w:sz w:val="26"/>
                <w:szCs w:val="26"/>
                <w:lang w:val="vi-VN"/>
              </w:rPr>
            </w:pPr>
            <w:r w:rsidRPr="00260B04">
              <w:rPr>
                <w:bCs/>
                <w:sz w:val="26"/>
                <w:szCs w:val="26"/>
                <w:lang w:val="vi-VN"/>
              </w:rPr>
              <w:t>a) Phân bổ kinh phí cho các đơn vị chủ trì để thực hiện 05 chương trình chuyên đề, kế hoạch (Chương trình tăng cường bảo vệ môi trường, an toàn thực phẩm và cấp nước sạch nông thôn trong xây dựng nông thôn mới; Chương trình khoa học công nghệ phục vụ xây dựng nông thôn mới; Chương trình phát triển du lịch nông thôn trong xây dựng nông thôn mới; Chương trình chuyển đổi số trong xây dựng nông thôn mới, hướng tới nông thôn mới thông minh; Chương trình nâng cao chất lượng, hiệu quả thực hiện tiêu chí an ninh, trật tự trong xây dựng nông thôn mới): mức tối đa không quá 500 triệu đồng/Chương trình chuyên đề/năm.</w:t>
            </w:r>
          </w:p>
          <w:p w:rsidR="00AA37B5" w:rsidRPr="00260B04" w:rsidRDefault="00AA37B5" w:rsidP="00AA37B5">
            <w:pPr>
              <w:spacing w:before="0"/>
              <w:ind w:firstLine="28"/>
              <w:rPr>
                <w:bCs/>
                <w:sz w:val="26"/>
                <w:szCs w:val="26"/>
                <w:lang w:val="vi-VN"/>
              </w:rPr>
            </w:pPr>
            <w:r w:rsidRPr="00260B04">
              <w:rPr>
                <w:bCs/>
                <w:sz w:val="26"/>
                <w:szCs w:val="26"/>
                <w:lang w:val="vi-VN"/>
              </w:rPr>
              <w:t>b) Kinh phí để thực hiện công tác quản lý Chương trình (cấp tỉnh, huyện, xã):</w:t>
            </w:r>
          </w:p>
          <w:p w:rsidR="00AA37B5" w:rsidRPr="00260B04" w:rsidRDefault="00AA37B5" w:rsidP="00AA37B5">
            <w:pPr>
              <w:spacing w:before="0"/>
              <w:ind w:firstLine="28"/>
              <w:rPr>
                <w:bCs/>
                <w:sz w:val="26"/>
                <w:szCs w:val="26"/>
                <w:lang w:val="vi-VN"/>
              </w:rPr>
            </w:pPr>
            <w:r w:rsidRPr="00260B04">
              <w:rPr>
                <w:bCs/>
                <w:sz w:val="26"/>
                <w:szCs w:val="26"/>
                <w:lang w:val="vi-VN"/>
              </w:rPr>
              <w:t>- Phân bổ kinh phí cho hoạt động của Ban chỉ đạo tỉnh thông qua Văn phòng điều phối nông thôn mới tỉnh, mức tối đa không quá 02 tỷ đồng/năm.</w:t>
            </w:r>
          </w:p>
          <w:p w:rsidR="00AA37B5" w:rsidRPr="00260B04" w:rsidRDefault="00AA37B5" w:rsidP="00AA37B5">
            <w:pPr>
              <w:spacing w:before="0"/>
              <w:ind w:firstLine="28"/>
              <w:rPr>
                <w:bCs/>
                <w:sz w:val="26"/>
                <w:szCs w:val="26"/>
                <w:lang w:val="vi-VN"/>
              </w:rPr>
            </w:pPr>
            <w:r w:rsidRPr="00260B04">
              <w:rPr>
                <w:bCs/>
                <w:sz w:val="26"/>
                <w:szCs w:val="26"/>
                <w:lang w:val="vi-VN"/>
              </w:rPr>
              <w:t xml:space="preserve">- Phân bổ kinh phí cho hoạt động của Ban chỉ đạo cấp huyện thông qua Văn phòng điều phối nông thôn mới cấp huyện: 100 triệu đồng/năm/huyện, thị xã, thành phố; phân bổ kinh phí cho </w:t>
            </w:r>
            <w:r w:rsidRPr="00260B04">
              <w:rPr>
                <w:bCs/>
                <w:sz w:val="26"/>
                <w:szCs w:val="26"/>
                <w:lang w:val="vi-VN"/>
              </w:rPr>
              <w:lastRenderedPageBreak/>
              <w:t>hoạt động của Ban chỉ đạo, Ban quản lý xã: 10 triệu đồng/năm/xã.</w:t>
            </w:r>
          </w:p>
          <w:p w:rsidR="00AA37B5" w:rsidRPr="00260B04" w:rsidRDefault="00AA37B5" w:rsidP="00AA37B5">
            <w:pPr>
              <w:spacing w:before="0"/>
              <w:ind w:firstLine="28"/>
              <w:rPr>
                <w:b/>
                <w:bCs/>
                <w:sz w:val="26"/>
                <w:szCs w:val="26"/>
                <w:lang w:val="vi-VN"/>
              </w:rPr>
            </w:pPr>
            <w:r w:rsidRPr="00260B04">
              <w:rPr>
                <w:bCs/>
                <w:sz w:val="26"/>
                <w:szCs w:val="26"/>
                <w:lang w:val="vi-VN"/>
              </w:rPr>
              <w:t>c) Phân bổ kinh phí tổ chức công bố xã đã đạt chuẩn nông thôn mới nâng cao, xã đã đạt chuẩn nông thôn mới kiểu mẫu giai đoạn 2021-2025: 50 triệu đồng/xã; huyện đã đạt chuẩn nông thôn mới nâng cao giai đoạn 2021-2025: 200 triệu đồng/huyện</w:t>
            </w:r>
          </w:p>
        </w:tc>
        <w:tc>
          <w:tcPr>
            <w:tcW w:w="6946" w:type="dxa"/>
          </w:tcPr>
          <w:p w:rsidR="00843141" w:rsidRPr="00260B04" w:rsidRDefault="00843141" w:rsidP="00CF3D02">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ind w:firstLine="175"/>
              <w:rPr>
                <w:b/>
                <w:spacing w:val="-6"/>
                <w:sz w:val="26"/>
                <w:szCs w:val="26"/>
                <w:shd w:val="clear" w:color="auto" w:fill="FFFFFF"/>
                <w:lang w:val="vi-VN"/>
              </w:rPr>
            </w:pPr>
            <w:r w:rsidRPr="00260B04">
              <w:rPr>
                <w:b/>
                <w:spacing w:val="-6"/>
                <w:sz w:val="26"/>
                <w:szCs w:val="26"/>
                <w:shd w:val="clear" w:color="auto" w:fill="FFFFFF"/>
                <w:lang w:val="vi-VN"/>
              </w:rPr>
              <w:lastRenderedPageBreak/>
              <w:t>Nội dung, định mức phân bổ vốn chi thường xuyên ngân sách thành phố</w:t>
            </w:r>
            <w:r w:rsidR="0056606F" w:rsidRPr="00260B04">
              <w:rPr>
                <w:b/>
                <w:spacing w:val="-6"/>
                <w:sz w:val="26"/>
                <w:szCs w:val="26"/>
                <w:shd w:val="clear" w:color="auto" w:fill="FFFFFF"/>
                <w:lang w:val="vi-VN"/>
              </w:rPr>
              <w:t xml:space="preserve"> </w:t>
            </w:r>
            <w:r w:rsidR="0056606F" w:rsidRPr="00260B04">
              <w:rPr>
                <w:b/>
                <w:i/>
                <w:iCs/>
                <w:sz w:val="26"/>
                <w:szCs w:val="26"/>
                <w:lang w:val="vi-VN" w:eastAsia="vi-VN"/>
              </w:rPr>
              <w:t>(Điều 5 Quy định kèm theo Nghị quyết)</w:t>
            </w:r>
          </w:p>
          <w:p w:rsidR="00843141" w:rsidRPr="00260B04" w:rsidRDefault="00843141" w:rsidP="00CF3D02">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ind w:firstLine="175"/>
              <w:rPr>
                <w:spacing w:val="-6"/>
                <w:sz w:val="26"/>
                <w:szCs w:val="26"/>
                <w:shd w:val="clear" w:color="auto" w:fill="FFFFFF"/>
                <w:lang w:val="vi-VN"/>
              </w:rPr>
            </w:pPr>
            <w:r w:rsidRPr="00260B04">
              <w:rPr>
                <w:spacing w:val="-6"/>
                <w:sz w:val="26"/>
                <w:szCs w:val="26"/>
                <w:shd w:val="clear" w:color="auto" w:fill="FFFFFF"/>
                <w:lang w:val="vi-VN"/>
              </w:rPr>
              <w:t>1. Nội dung phân bổ vốn chi thường xuyên ngân sách thành phố</w:t>
            </w:r>
          </w:p>
          <w:p w:rsidR="00843141" w:rsidRPr="00260B04" w:rsidRDefault="00843141" w:rsidP="00CF3D02">
            <w:pPr>
              <w:widowControl w:val="0"/>
              <w:ind w:firstLine="175"/>
              <w:rPr>
                <w:spacing w:val="-2"/>
                <w:sz w:val="26"/>
                <w:szCs w:val="26"/>
                <w:lang w:val="de-DE"/>
              </w:rPr>
            </w:pPr>
            <w:r w:rsidRPr="00260B04">
              <w:rPr>
                <w:sz w:val="26"/>
                <w:szCs w:val="26"/>
                <w:lang w:val="vi-VN"/>
              </w:rPr>
              <w:t xml:space="preserve">- </w:t>
            </w:r>
            <w:r w:rsidRPr="00260B04">
              <w:rPr>
                <w:sz w:val="26"/>
                <w:szCs w:val="26"/>
              </w:rPr>
              <w:t xml:space="preserve">Phân bổ hỗ trợ thực hiện các nội dung, nhiệm vụ sau: </w:t>
            </w:r>
            <w:r w:rsidRPr="00260B04">
              <w:rPr>
                <w:spacing w:val="-2"/>
                <w:sz w:val="26"/>
                <w:szCs w:val="26"/>
                <w:lang w:val="vi-VN"/>
              </w:rPr>
              <w:t>Thực hiện</w:t>
            </w:r>
            <w:r w:rsidRPr="00260B04">
              <w:rPr>
                <w:spacing w:val="-2"/>
                <w:sz w:val="26"/>
                <w:szCs w:val="26"/>
                <w:lang w:val="de-DE"/>
              </w:rPr>
              <w:t xml:space="preserve"> c</w:t>
            </w:r>
            <w:r w:rsidRPr="00260B04">
              <w:rPr>
                <w:spacing w:val="-2"/>
                <w:sz w:val="26"/>
                <w:szCs w:val="26"/>
                <w:lang w:val="vi-VN"/>
              </w:rPr>
              <w:t>ông tác tuyên truyền; đào tạo, tập huấn, phổ biến kiến thức, nâng cao năng lực cho cộng đồng, người dân và cán bộ các cấp, kinh phí quản lý thực hiện Chương trình các cấp; nâng cao chất lượng, phát huy vai trò của chính quyền, đoàn th</w:t>
            </w:r>
            <w:r w:rsidRPr="00260B04">
              <w:rPr>
                <w:spacing w:val="-2"/>
                <w:sz w:val="26"/>
                <w:szCs w:val="26"/>
                <w:lang w:val="de-DE"/>
              </w:rPr>
              <w:t>ể</w:t>
            </w:r>
            <w:r w:rsidRPr="00260B04">
              <w:rPr>
                <w:spacing w:val="-2"/>
                <w:sz w:val="26"/>
                <w:szCs w:val="26"/>
                <w:lang w:val="vi-VN"/>
              </w:rPr>
              <w:t xml:space="preserve">, tổ chức chính trị - xã hội trong xây dựng NTM; thực hiện các phong trào thi đua trong xây dựng NTM; </w:t>
            </w:r>
            <w:r w:rsidRPr="00260B04">
              <w:rPr>
                <w:spacing w:val="-2"/>
                <w:sz w:val="26"/>
                <w:szCs w:val="26"/>
                <w:lang w:val="de-DE"/>
              </w:rPr>
              <w:t xml:space="preserve">quản lý, vận hành hệ thống điện chiếu sáng; đo đạc, lập mảnh trích đo địa chính để thực hiện chỉnh lý hồ sơ địa chính sau khi nhân dân tặng cho đất để xây dựng công trình nông thôn mới kiểu mẫu; </w:t>
            </w:r>
            <w:r w:rsidRPr="00260B04">
              <w:rPr>
                <w:spacing w:val="-2"/>
                <w:sz w:val="26"/>
                <w:szCs w:val="26"/>
                <w:lang w:val="vi-VN"/>
              </w:rPr>
              <w:t xml:space="preserve">phát triển sản xuất liên kết chuỗi, truy xuất nguồn gốc các sản phẩm chủ lực của xã, huyện, </w:t>
            </w:r>
            <w:r w:rsidRPr="00260B04">
              <w:rPr>
                <w:spacing w:val="-2"/>
                <w:sz w:val="26"/>
                <w:szCs w:val="26"/>
                <w:lang w:val="de-DE"/>
              </w:rPr>
              <w:t>thành phố,</w:t>
            </w:r>
            <w:r w:rsidRPr="00260B04">
              <w:rPr>
                <w:spacing w:val="-2"/>
                <w:sz w:val="26"/>
                <w:szCs w:val="26"/>
                <w:lang w:val="vi-VN"/>
              </w:rPr>
              <w:t xml:space="preserve"> chứng nhận VietGAP (hoặc chứng chỉ tương đương), gắn mã vùng trồng; nâng cao hiệu quả hoạt động của các hợp tác xã nông nghiệp gắn với liên kết tiêu thụ sản phẩm; đào tạo, nâng cao năng lực cho cán bộ hợp tác xã; hỗ trợ doanh nghiệp, hợp tác xã khởi nghiệp, sáng tạo trong cơ cấu lại ngành nông nghiệp và phát triển kinh tế nông </w:t>
            </w:r>
            <w:r w:rsidRPr="00260B04">
              <w:rPr>
                <w:spacing w:val="-2"/>
                <w:sz w:val="26"/>
                <w:szCs w:val="26"/>
                <w:lang w:val="vi-VN"/>
              </w:rPr>
              <w:lastRenderedPageBreak/>
              <w:t xml:space="preserve">thôn; tổ chức triển khai Chương trình OCOP và hỗ trợ các chủ thể phát triển sản phẩm OCOP; </w:t>
            </w:r>
            <w:r w:rsidRPr="00260B04">
              <w:rPr>
                <w:spacing w:val="-2"/>
                <w:sz w:val="26"/>
                <w:szCs w:val="26"/>
                <w:lang w:val="de-DE"/>
              </w:rPr>
              <w:t xml:space="preserve">thực hiện các Chương trình chuyên đề phục vụ xây dựng nông thôn mới; </w:t>
            </w:r>
            <w:r w:rsidRPr="00260B04">
              <w:rPr>
                <w:spacing w:val="-2"/>
                <w:sz w:val="26"/>
                <w:szCs w:val="26"/>
                <w:lang w:val="vi-VN"/>
              </w:rPr>
              <w:t>phát triển du lịch nông thôn; đảm bảo tăng cường khả năng tiếp cận pháp luật cho người dân, thúc đẩy bình đẳng giới và phòng chống bạo lực trên cơ sở giới; cải thiện tình trạng dinh dư</w:t>
            </w:r>
            <w:r w:rsidRPr="00260B04">
              <w:rPr>
                <w:spacing w:val="-2"/>
                <w:sz w:val="26"/>
                <w:szCs w:val="26"/>
                <w:lang w:val="de-DE"/>
              </w:rPr>
              <w:t>ỡ</w:t>
            </w:r>
            <w:r w:rsidRPr="00260B04">
              <w:rPr>
                <w:spacing w:val="-2"/>
                <w:sz w:val="26"/>
                <w:szCs w:val="26"/>
                <w:lang w:val="vi-VN"/>
              </w:rPr>
              <w:t xml:space="preserve">ng cho trẻ em và nâng cao chất lượng khám chữa bệnh cho người dân nông thôn; </w:t>
            </w:r>
            <w:r w:rsidRPr="00260B04">
              <w:rPr>
                <w:spacing w:val="-2"/>
                <w:sz w:val="26"/>
                <w:szCs w:val="26"/>
              </w:rPr>
              <w:t xml:space="preserve">các mô hình an ninh trật tự, hỗ trợ camera an ninh ở xã, thôn; </w:t>
            </w:r>
            <w:r w:rsidRPr="00260B04">
              <w:rPr>
                <w:spacing w:val="-2"/>
                <w:sz w:val="26"/>
                <w:szCs w:val="26"/>
                <w:lang w:val="vi-VN"/>
              </w:rPr>
              <w:t>nâng cao chất lượng các tiêu chí NTM đã đạt chuẩn</w:t>
            </w:r>
            <w:r w:rsidRPr="00260B04">
              <w:rPr>
                <w:spacing w:val="-2"/>
                <w:sz w:val="26"/>
                <w:szCs w:val="26"/>
                <w:lang w:val="de-DE"/>
              </w:rPr>
              <w:t>; duy tu, sửa chữa công trình hạ tầng để duy trì, giữ vững các tiêu chí nông thôn mới.</w:t>
            </w:r>
          </w:p>
          <w:p w:rsidR="00843141" w:rsidRPr="00260B04" w:rsidRDefault="00843141" w:rsidP="00CF3D02">
            <w:pPr>
              <w:shd w:val="clear" w:color="auto" w:fill="FFFFFF"/>
              <w:ind w:firstLine="175"/>
              <w:rPr>
                <w:sz w:val="26"/>
                <w:szCs w:val="26"/>
              </w:rPr>
            </w:pPr>
            <w:r w:rsidRPr="00260B04">
              <w:rPr>
                <w:sz w:val="26"/>
                <w:szCs w:val="26"/>
                <w:lang w:val="vi-VN"/>
              </w:rPr>
              <w:t>-</w:t>
            </w:r>
            <w:r w:rsidRPr="00260B04">
              <w:rPr>
                <w:sz w:val="26"/>
                <w:szCs w:val="26"/>
              </w:rPr>
              <w:t xml:space="preserve"> Hàng năm, trên cơ sở đề xuất nhu cầu vốn của các sở, ban, ngành </w:t>
            </w:r>
            <w:r w:rsidRPr="00260B04">
              <w:rPr>
                <w:sz w:val="26"/>
                <w:szCs w:val="26"/>
                <w:lang w:val="vi-VN"/>
              </w:rPr>
              <w:t>thành phố</w:t>
            </w:r>
            <w:r w:rsidRPr="00260B04">
              <w:rPr>
                <w:sz w:val="26"/>
                <w:szCs w:val="26"/>
              </w:rPr>
              <w:t xml:space="preserve"> và Ủy ban nhân dân cấp xã, Sở Nông nghiệp và Môi trường chủ trì tổng hợp, đề xuất  phương án phân bổ kế hoạch vốn ngân sách nhà nước gửi Sở Tài chính tổng hợp, trình cấp có thẩm quyền phê duyệt.</w:t>
            </w:r>
          </w:p>
          <w:p w:rsidR="00843141" w:rsidRPr="00260B04" w:rsidRDefault="00843141" w:rsidP="00CF3D02">
            <w:pPr>
              <w:shd w:val="clear" w:color="auto" w:fill="FFFFFF"/>
              <w:ind w:firstLine="175"/>
              <w:rPr>
                <w:sz w:val="26"/>
                <w:szCs w:val="26"/>
              </w:rPr>
            </w:pPr>
            <w:r w:rsidRPr="00260B04">
              <w:rPr>
                <w:sz w:val="26"/>
                <w:szCs w:val="26"/>
                <w:shd w:val="clear" w:color="auto" w:fill="FFFFFF"/>
              </w:rPr>
              <w:t xml:space="preserve">2. Tổng mức vốn </w:t>
            </w:r>
            <w:r w:rsidRPr="00260B04">
              <w:rPr>
                <w:sz w:val="26"/>
                <w:szCs w:val="26"/>
                <w:shd w:val="clear" w:color="auto" w:fill="FFFFFF"/>
                <w:lang w:val="vi-VN"/>
              </w:rPr>
              <w:t>chi thường xuyên</w:t>
            </w:r>
            <w:r w:rsidRPr="00260B04">
              <w:rPr>
                <w:sz w:val="26"/>
                <w:szCs w:val="26"/>
                <w:shd w:val="clear" w:color="auto" w:fill="FFFFFF"/>
              </w:rPr>
              <w:t xml:space="preserve"> phân bổ cho các </w:t>
            </w:r>
            <w:r w:rsidRPr="00260B04">
              <w:rPr>
                <w:sz w:val="26"/>
                <w:szCs w:val="26"/>
              </w:rPr>
              <w:t xml:space="preserve">sở, ban, ngành </w:t>
            </w:r>
            <w:r w:rsidRPr="00260B04">
              <w:rPr>
                <w:sz w:val="26"/>
                <w:szCs w:val="26"/>
                <w:lang w:val="vi-VN"/>
              </w:rPr>
              <w:t>thành phố</w:t>
            </w:r>
            <w:r w:rsidRPr="00260B04">
              <w:rPr>
                <w:sz w:val="26"/>
                <w:szCs w:val="26"/>
              </w:rPr>
              <w:t xml:space="preserve"> và Ủy ban nhân dân cấp xã </w:t>
            </w:r>
            <w:r w:rsidRPr="00260B04">
              <w:rPr>
                <w:sz w:val="26"/>
                <w:szCs w:val="26"/>
                <w:shd w:val="clear" w:color="auto" w:fill="FFFFFF"/>
              </w:rPr>
              <w:t xml:space="preserve">không vượt quá 15% tổng vốn đầu tư phát triển giao trực tiếp thực hiện Chương trình được cấp có thẩm quyền quyết định </w:t>
            </w:r>
            <w:r w:rsidRPr="00260B04">
              <w:rPr>
                <w:sz w:val="26"/>
                <w:szCs w:val="26"/>
              </w:rPr>
              <w:t>(bao gồm kinh phí quản lý Chương trình quy định tại điểm c khoản này</w:t>
            </w:r>
            <w:r w:rsidRPr="00260B04">
              <w:rPr>
                <w:sz w:val="26"/>
                <w:szCs w:val="26"/>
                <w:shd w:val="clear" w:color="auto" w:fill="FFFFFF"/>
              </w:rPr>
              <w:t>).</w:t>
            </w:r>
          </w:p>
          <w:p w:rsidR="00843141" w:rsidRPr="00260B04" w:rsidRDefault="00843141" w:rsidP="00CF3D02">
            <w:pPr>
              <w:shd w:val="clear" w:color="auto" w:fill="FFFFFF"/>
              <w:ind w:firstLine="175"/>
              <w:rPr>
                <w:sz w:val="26"/>
                <w:szCs w:val="26"/>
                <w:shd w:val="clear" w:color="auto" w:fill="FFFFFF"/>
              </w:rPr>
            </w:pPr>
            <w:r w:rsidRPr="00260B04">
              <w:rPr>
                <w:sz w:val="26"/>
                <w:szCs w:val="26"/>
                <w:shd w:val="clear" w:color="auto" w:fill="FFFFFF"/>
              </w:rPr>
              <w:t>3. Kinh phí quản lý</w:t>
            </w:r>
            <w:r w:rsidRPr="00260B04">
              <w:rPr>
                <w:sz w:val="26"/>
                <w:szCs w:val="26"/>
                <w:shd w:val="clear" w:color="auto" w:fill="FFFFFF"/>
                <w:lang w:val="vi-VN"/>
              </w:rPr>
              <w:t xml:space="preserve"> điều hành</w:t>
            </w:r>
            <w:r w:rsidRPr="00260B04">
              <w:rPr>
                <w:sz w:val="26"/>
                <w:szCs w:val="26"/>
                <w:shd w:val="clear" w:color="auto" w:fill="FFFFFF"/>
              </w:rPr>
              <w:t xml:space="preserve"> Chương trình được trích tối đa 1,5% </w:t>
            </w:r>
            <w:r w:rsidRPr="00260B04">
              <w:rPr>
                <w:sz w:val="26"/>
                <w:szCs w:val="26"/>
              </w:rPr>
              <w:t>nguồn ngân sách</w:t>
            </w:r>
            <w:r w:rsidRPr="00260B04">
              <w:rPr>
                <w:sz w:val="26"/>
                <w:szCs w:val="26"/>
                <w:lang w:val="vi-VN"/>
              </w:rPr>
              <w:t xml:space="preserve"> chi thường xuyên</w:t>
            </w:r>
            <w:r w:rsidRPr="00260B04">
              <w:rPr>
                <w:sz w:val="26"/>
                <w:szCs w:val="26"/>
                <w:shd w:val="clear" w:color="auto" w:fill="FFFFFF"/>
              </w:rPr>
              <w:t xml:space="preserve"> hỗ trợ trực tiếp cho Chương trình.</w:t>
            </w:r>
          </w:p>
        </w:tc>
        <w:tc>
          <w:tcPr>
            <w:tcW w:w="1559" w:type="dxa"/>
          </w:tcPr>
          <w:p w:rsidR="00843141" w:rsidRPr="00260B04" w:rsidRDefault="00AA37B5" w:rsidP="00843141">
            <w:pPr>
              <w:spacing w:before="0"/>
              <w:ind w:firstLine="340"/>
              <w:contextualSpacing/>
              <w:rPr>
                <w:spacing w:val="2"/>
                <w:sz w:val="26"/>
                <w:szCs w:val="26"/>
                <w:lang w:val="vi-VN"/>
              </w:rPr>
            </w:pPr>
            <w:r w:rsidRPr="00260B04">
              <w:rPr>
                <w:spacing w:val="2"/>
                <w:sz w:val="26"/>
                <w:szCs w:val="26"/>
              </w:rPr>
              <w:lastRenderedPageBreak/>
              <w:t>Nội dung được sửa đổi, bổ sung</w:t>
            </w:r>
          </w:p>
        </w:tc>
      </w:tr>
      <w:tr w:rsidR="006D12AE" w:rsidRPr="00260B04" w:rsidTr="00AA37B5">
        <w:trPr>
          <w:jc w:val="center"/>
        </w:trPr>
        <w:tc>
          <w:tcPr>
            <w:tcW w:w="6658" w:type="dxa"/>
          </w:tcPr>
          <w:p w:rsidR="00CF3D02" w:rsidRPr="00260B04" w:rsidRDefault="00CF3D02" w:rsidP="00F60977">
            <w:pPr>
              <w:spacing w:before="0"/>
              <w:ind w:firstLine="0"/>
              <w:rPr>
                <w:b/>
                <w:bCs/>
                <w:sz w:val="26"/>
                <w:szCs w:val="26"/>
                <w:lang w:val="vi-VN"/>
              </w:rPr>
            </w:pPr>
            <w:r w:rsidRPr="00260B04">
              <w:rPr>
                <w:b/>
                <w:bCs/>
                <w:sz w:val="26"/>
                <w:szCs w:val="26"/>
                <w:lang w:val="vi-VN"/>
              </w:rPr>
              <w:lastRenderedPageBreak/>
              <w:t xml:space="preserve">1. </w:t>
            </w:r>
            <w:r w:rsidRPr="00260B04">
              <w:rPr>
                <w:b/>
                <w:bCs/>
                <w:sz w:val="26"/>
                <w:szCs w:val="26"/>
              </w:rPr>
              <w:t>Nghị quyết số 0</w:t>
            </w:r>
            <w:r w:rsidRPr="00260B04">
              <w:rPr>
                <w:b/>
                <w:bCs/>
                <w:sz w:val="26"/>
                <w:szCs w:val="26"/>
                <w:lang w:val="vi-VN"/>
              </w:rPr>
              <w:t>2</w:t>
            </w:r>
            <w:r w:rsidRPr="00260B04">
              <w:rPr>
                <w:b/>
                <w:bCs/>
                <w:sz w:val="26"/>
                <w:szCs w:val="26"/>
              </w:rPr>
              <w:t>/202</w:t>
            </w:r>
            <w:r w:rsidRPr="00260B04">
              <w:rPr>
                <w:b/>
                <w:bCs/>
                <w:sz w:val="26"/>
                <w:szCs w:val="26"/>
                <w:lang w:val="vi-VN"/>
              </w:rPr>
              <w:t>3</w:t>
            </w:r>
            <w:r w:rsidRPr="00260B04">
              <w:rPr>
                <w:b/>
                <w:bCs/>
                <w:sz w:val="26"/>
                <w:szCs w:val="26"/>
              </w:rPr>
              <w:t>/NQ-HĐND của Hội đồng nhân dân thành phố Hải Phòng</w:t>
            </w:r>
            <w:r w:rsidRPr="00260B04">
              <w:rPr>
                <w:b/>
                <w:bCs/>
                <w:sz w:val="26"/>
                <w:szCs w:val="26"/>
                <w:lang w:val="vi-VN"/>
              </w:rPr>
              <w:t>:</w:t>
            </w:r>
          </w:p>
          <w:p w:rsidR="00F60977" w:rsidRPr="00260B04" w:rsidRDefault="00F60977" w:rsidP="00F60977">
            <w:pPr>
              <w:spacing w:before="0"/>
              <w:ind w:firstLine="313"/>
              <w:rPr>
                <w:b/>
                <w:i/>
                <w:sz w:val="26"/>
                <w:szCs w:val="26"/>
                <w:lang w:val="de-DE"/>
              </w:rPr>
            </w:pPr>
            <w:r w:rsidRPr="00260B04">
              <w:rPr>
                <w:b/>
                <w:i/>
                <w:sz w:val="26"/>
                <w:szCs w:val="26"/>
                <w:lang w:val="vi-VN"/>
              </w:rPr>
              <w:t>1. Cơ chế lồng ghép nguồn vốn giữa các chương trình mục tiêu quốc gia, giữa các chương trình</w:t>
            </w:r>
            <w:r w:rsidRPr="00260B04">
              <w:rPr>
                <w:b/>
                <w:i/>
                <w:sz w:val="26"/>
                <w:szCs w:val="26"/>
                <w:lang w:val="de-DE"/>
              </w:rPr>
              <w:t>, dự án khác</w:t>
            </w:r>
            <w:r w:rsidRPr="00260B04">
              <w:rPr>
                <w:b/>
                <w:i/>
                <w:sz w:val="26"/>
                <w:szCs w:val="26"/>
                <w:lang w:val="vi-VN"/>
              </w:rPr>
              <w:t xml:space="preserve"> trên địa bàn</w:t>
            </w:r>
          </w:p>
          <w:p w:rsidR="00F60977" w:rsidRPr="00260B04" w:rsidRDefault="00F60977" w:rsidP="00F60977">
            <w:pPr>
              <w:spacing w:before="0"/>
              <w:ind w:firstLine="313"/>
              <w:rPr>
                <w:i/>
                <w:sz w:val="26"/>
                <w:szCs w:val="26"/>
                <w:lang w:val="de-DE"/>
              </w:rPr>
            </w:pPr>
            <w:r w:rsidRPr="00260B04">
              <w:rPr>
                <w:i/>
                <w:sz w:val="26"/>
                <w:szCs w:val="26"/>
                <w:lang w:val="vi-VN"/>
              </w:rPr>
              <w:t>*</w:t>
            </w:r>
            <w:r w:rsidRPr="00260B04">
              <w:rPr>
                <w:i/>
                <w:sz w:val="26"/>
                <w:szCs w:val="26"/>
                <w:lang w:val="de-DE"/>
              </w:rPr>
              <w:t>) Nguyên tắc lồng ghép các nguồn vốn</w:t>
            </w:r>
          </w:p>
          <w:p w:rsidR="00F60977" w:rsidRPr="00260B04" w:rsidRDefault="00F60977" w:rsidP="00F60977">
            <w:pPr>
              <w:spacing w:before="0"/>
              <w:ind w:firstLine="313"/>
              <w:rPr>
                <w:spacing w:val="-2"/>
                <w:sz w:val="26"/>
                <w:szCs w:val="26"/>
                <w:lang w:val="de-DE"/>
              </w:rPr>
            </w:pPr>
            <w:r w:rsidRPr="00260B04">
              <w:rPr>
                <w:spacing w:val="-2"/>
                <w:sz w:val="26"/>
                <w:szCs w:val="26"/>
                <w:lang w:val="de-DE"/>
              </w:rPr>
              <w:t>- Tuân thủ theo Luật Ngân sách</w:t>
            </w:r>
            <w:r w:rsidRPr="00260B04">
              <w:rPr>
                <w:spacing w:val="-2"/>
                <w:sz w:val="26"/>
                <w:szCs w:val="26"/>
                <w:lang w:val="vi-VN"/>
              </w:rPr>
              <w:t xml:space="preserve"> Nhà nước</w:t>
            </w:r>
            <w:r w:rsidRPr="00260B04">
              <w:rPr>
                <w:spacing w:val="-2"/>
                <w:sz w:val="26"/>
                <w:szCs w:val="26"/>
                <w:lang w:val="de-DE"/>
              </w:rPr>
              <w:t xml:space="preserve">, Luật Đầu tư công, </w:t>
            </w:r>
            <w:r w:rsidRPr="00260B04">
              <w:rPr>
                <w:spacing w:val="-2"/>
                <w:sz w:val="26"/>
                <w:szCs w:val="26"/>
                <w:lang w:val="vi-VN"/>
              </w:rPr>
              <w:t>Nghị định số 38/2023/NĐ-CP ngày 24/6/2023</w:t>
            </w:r>
            <w:r w:rsidRPr="00260B04">
              <w:rPr>
                <w:spacing w:val="-2"/>
                <w:sz w:val="26"/>
                <w:szCs w:val="26"/>
                <w:lang w:val="de-DE"/>
              </w:rPr>
              <w:t xml:space="preserve"> của Chính phủ</w:t>
            </w:r>
            <w:r w:rsidRPr="00260B04">
              <w:rPr>
                <w:spacing w:val="-2"/>
                <w:sz w:val="26"/>
                <w:szCs w:val="26"/>
                <w:lang w:val="vi-VN"/>
              </w:rPr>
              <w:t>,</w:t>
            </w:r>
            <w:r w:rsidRPr="00260B04">
              <w:rPr>
                <w:spacing w:val="-2"/>
                <w:sz w:val="26"/>
                <w:szCs w:val="26"/>
                <w:lang w:val="de-DE"/>
              </w:rPr>
              <w:t xml:space="preserve"> thực hiện lồng ghép nguồn vốn từ ngân sách nhà nước và các nguồn vốn khác trên địa bàn toàn thành phố để thực hiện các dự án đầu tư, hoạt động, nội dung phải trên cùng một địa bàn cấp xã, cấp huyện và có mục tiêu và nội dung đầu tư phù hợp với quy định của Chương trình mục tiêu quốc gia xây dựng nông thôn mới. Ưu tiên lồng ghép nguồn vốn để đầu tư có trọng tâm, trọng điểm cho các </w:t>
            </w:r>
            <w:r w:rsidRPr="00260B04">
              <w:rPr>
                <w:bCs/>
                <w:spacing w:val="-2"/>
                <w:sz w:val="26"/>
                <w:szCs w:val="26"/>
                <w:lang w:val="de-DE"/>
              </w:rPr>
              <w:t>xã phấn đấu đạt tiêu chuẩn nông thôn mới, nông thôn mới nâng cao, nông thôn mới kiểu mẫu để hoàn thành Chương trình mục tiêu quốc gia xây dựng nông thôn mới thành phố Hải Phòng</w:t>
            </w:r>
            <w:r w:rsidRPr="00260B04">
              <w:rPr>
                <w:spacing w:val="-2"/>
                <w:sz w:val="26"/>
                <w:szCs w:val="26"/>
                <w:lang w:val="de-DE"/>
              </w:rPr>
              <w:t>, ưu tiên thực hiện các nội dung, hoạt động, dự án có tính lan toả, phát huy lợi thế của từng địa phương.</w:t>
            </w:r>
          </w:p>
          <w:p w:rsidR="00F60977" w:rsidRPr="00260B04" w:rsidRDefault="00F60977" w:rsidP="00F60977">
            <w:pPr>
              <w:spacing w:before="0"/>
              <w:ind w:firstLine="313"/>
              <w:rPr>
                <w:sz w:val="26"/>
                <w:szCs w:val="26"/>
                <w:lang w:val="de-DE"/>
              </w:rPr>
            </w:pPr>
            <w:r w:rsidRPr="00260B04">
              <w:rPr>
                <w:sz w:val="26"/>
                <w:szCs w:val="26"/>
                <w:lang w:val="de-DE"/>
              </w:rPr>
              <w:t xml:space="preserve">- Đảm bảo không làm thay đổi các mục tiêu, nhiệm vụ của từng chương trình, dự án; giảm thiểu chồng chéo, trùng lặp về </w:t>
            </w:r>
            <w:r w:rsidRPr="00260B04">
              <w:rPr>
                <w:sz w:val="26"/>
                <w:szCs w:val="26"/>
                <w:lang w:val="de-DE"/>
              </w:rPr>
              <w:lastRenderedPageBreak/>
              <w:t>phạm vi, đối tượng, nội dung; tránh dàn trải, lãng phí trong sử dụng vốn.</w:t>
            </w:r>
          </w:p>
          <w:p w:rsidR="00F60977" w:rsidRPr="00260B04" w:rsidRDefault="00F60977" w:rsidP="00F60977">
            <w:pPr>
              <w:spacing w:before="0"/>
              <w:ind w:firstLine="313"/>
              <w:rPr>
                <w:spacing w:val="-4"/>
                <w:sz w:val="26"/>
                <w:szCs w:val="26"/>
                <w:lang w:val="de-DE"/>
              </w:rPr>
            </w:pPr>
            <w:r w:rsidRPr="00260B04">
              <w:rPr>
                <w:spacing w:val="-4"/>
                <w:sz w:val="26"/>
                <w:szCs w:val="26"/>
                <w:lang w:val="de-DE"/>
              </w:rPr>
              <w:t xml:space="preserve">- </w:t>
            </w:r>
            <w:r w:rsidRPr="00260B04">
              <w:rPr>
                <w:bCs/>
                <w:spacing w:val="-4"/>
                <w:sz w:val="26"/>
                <w:szCs w:val="26"/>
                <w:lang w:val="de-DE"/>
              </w:rPr>
              <w:t xml:space="preserve">Việc phân bổ các nguồn vốn tham gia lồng ghép phải được các cấp, các ngành tiến hành đồng bộ. </w:t>
            </w:r>
            <w:r w:rsidRPr="00260B04">
              <w:rPr>
                <w:spacing w:val="-4"/>
                <w:sz w:val="26"/>
                <w:szCs w:val="26"/>
                <w:lang w:val="de-DE"/>
              </w:rPr>
              <w:t>Quá trình lồng ghép phải được thực hiện đồng bộ từ khâu xây dựng chính sách, lập kế hoạch, phân bổ, giao dự toán ngân sách và sử dụng, thanh toán, quyết toán nguồn vốn.</w:t>
            </w:r>
          </w:p>
          <w:p w:rsidR="00F60977" w:rsidRPr="00260B04" w:rsidRDefault="00F60977" w:rsidP="00F60977">
            <w:pPr>
              <w:spacing w:before="0"/>
              <w:ind w:firstLine="313"/>
              <w:rPr>
                <w:sz w:val="26"/>
                <w:szCs w:val="26"/>
                <w:lang w:val="de-DE"/>
              </w:rPr>
            </w:pPr>
            <w:r w:rsidRPr="00260B04">
              <w:rPr>
                <w:sz w:val="26"/>
                <w:szCs w:val="26"/>
                <w:lang w:val="de-DE"/>
              </w:rPr>
              <w:t>-  Xác định rõ tỷ lệ huy động, đóng góp vốn từng chương trình, dự án được lồng ghép; thống nhất định mức chi theo từng nội dung, hoạt động được lồng ghép; thống nhất quy trình, thủ tục thanh toán, quyết toán vốn lồng ghép phù hợp với thực tế tại địa phương.</w:t>
            </w:r>
          </w:p>
          <w:p w:rsidR="00F60977" w:rsidRPr="00260B04" w:rsidRDefault="00F60977" w:rsidP="00F60977">
            <w:pPr>
              <w:spacing w:before="0"/>
              <w:ind w:firstLine="313"/>
              <w:rPr>
                <w:sz w:val="26"/>
                <w:szCs w:val="26"/>
                <w:lang w:val="de-DE"/>
              </w:rPr>
            </w:pPr>
            <w:r w:rsidRPr="00260B04">
              <w:rPr>
                <w:sz w:val="26"/>
                <w:szCs w:val="26"/>
                <w:lang w:val="de-DE"/>
              </w:rPr>
              <w:t>- Phân công, phân cấp rõ trách nhiệm của các cơ quan, đơn vị chủ trì, phối hợp trong thực hiện hoạt động lồng ghép, đảm bảo đáp ứng yêu cầu quản lý tập trung, thống nhất, góp phần đẩy mạnh cải cách hành chính và tăng cường công tác phòng, chống tham nhũng, thực hành tiết kiệm, chống lãng phí.</w:t>
            </w:r>
          </w:p>
          <w:p w:rsidR="00F60977" w:rsidRPr="00260B04" w:rsidRDefault="00F60977" w:rsidP="00F60977">
            <w:pPr>
              <w:spacing w:before="0"/>
              <w:ind w:firstLine="313"/>
              <w:rPr>
                <w:i/>
                <w:sz w:val="26"/>
                <w:szCs w:val="26"/>
                <w:lang w:val="de-DE"/>
              </w:rPr>
            </w:pPr>
            <w:r w:rsidRPr="00260B04">
              <w:rPr>
                <w:i/>
                <w:sz w:val="26"/>
                <w:szCs w:val="26"/>
                <w:lang w:val="vi-VN"/>
              </w:rPr>
              <w:t>*</w:t>
            </w:r>
            <w:r w:rsidRPr="00260B04">
              <w:rPr>
                <w:i/>
                <w:sz w:val="26"/>
                <w:szCs w:val="26"/>
                <w:lang w:val="de-DE"/>
              </w:rPr>
              <w:t>) Nội dung thực hiện lồng ghép các nguồn vốn</w:t>
            </w:r>
          </w:p>
          <w:p w:rsidR="00F60977" w:rsidRPr="00260B04" w:rsidRDefault="00F60977" w:rsidP="00F60977">
            <w:pPr>
              <w:spacing w:before="0"/>
              <w:ind w:firstLine="313"/>
              <w:rPr>
                <w:sz w:val="26"/>
                <w:szCs w:val="26"/>
                <w:lang w:val="de-DE"/>
              </w:rPr>
            </w:pPr>
            <w:r w:rsidRPr="00260B04">
              <w:rPr>
                <w:sz w:val="26"/>
                <w:szCs w:val="26"/>
                <w:lang w:val="de-DE"/>
              </w:rPr>
              <w:t xml:space="preserve">Nội dung thực hiện lồng ghép nguồn vốn giữa các chương trình mục tiêu quốc gia và giữa các chương trình mục tiêu quốc gia với các chương trình, dự án khác quy định tại </w:t>
            </w:r>
            <w:r w:rsidRPr="00260B04">
              <w:rPr>
                <w:sz w:val="26"/>
                <w:szCs w:val="26"/>
                <w:lang w:val="vi-VN"/>
              </w:rPr>
              <w:t>khoản 6 Điều 1 Nghị định số 38/2023/NĐ-CP ngày 24/6/2023</w:t>
            </w:r>
            <w:r w:rsidRPr="00260B04">
              <w:rPr>
                <w:sz w:val="26"/>
                <w:szCs w:val="26"/>
                <w:lang w:val="de-DE"/>
              </w:rPr>
              <w:t xml:space="preserve"> được cụ thể như sau:</w:t>
            </w:r>
          </w:p>
          <w:p w:rsidR="00F60977" w:rsidRPr="00260B04" w:rsidRDefault="00F60977" w:rsidP="00F60977">
            <w:pPr>
              <w:spacing w:before="0"/>
              <w:ind w:firstLine="313"/>
              <w:rPr>
                <w:sz w:val="26"/>
                <w:szCs w:val="26"/>
                <w:lang w:val="de-DE"/>
              </w:rPr>
            </w:pPr>
            <w:r w:rsidRPr="00260B04">
              <w:rPr>
                <w:sz w:val="26"/>
                <w:szCs w:val="26"/>
                <w:lang w:val="de-DE"/>
              </w:rPr>
              <w:t>- Dự án đầu tư: Triển khai lồng ghép phù hợp với quy định tại Quyết định số 263/QĐ-TTg ngày 22/2/2022 của Thủ tướng Chính phủ về việc phê duyệt Chương trình mục tiêu quốc gia xây dựng nông thôn mới giai đoạn 2021-2025 và các quy định hiện hành.</w:t>
            </w:r>
          </w:p>
          <w:p w:rsidR="00F60977" w:rsidRPr="00260B04" w:rsidRDefault="00F60977" w:rsidP="00F60977">
            <w:pPr>
              <w:spacing w:before="0"/>
              <w:ind w:firstLine="313"/>
              <w:rPr>
                <w:sz w:val="26"/>
                <w:szCs w:val="26"/>
                <w:lang w:val="de-DE"/>
              </w:rPr>
            </w:pPr>
            <w:r w:rsidRPr="00260B04">
              <w:rPr>
                <w:sz w:val="26"/>
                <w:szCs w:val="26"/>
                <w:lang w:val="de-DE"/>
              </w:rPr>
              <w:lastRenderedPageBreak/>
              <w:t xml:space="preserve">- Thực hiện lồng ghép các nguồn vốn để thực hiện hoạt động hỗ trợ phát triển sản xuất thuộc các chương trình Mục tiêu quốc gia theo quy định tại </w:t>
            </w:r>
            <w:r w:rsidRPr="00260B04">
              <w:rPr>
                <w:sz w:val="26"/>
                <w:szCs w:val="26"/>
                <w:lang w:val="vi-VN"/>
              </w:rPr>
              <w:t>khoản 11, khoản 12, khoản 13, khoản 14 Điều 1 Nghị định số 38/2023/NĐ-CP ngày 24/6/2023</w:t>
            </w:r>
            <w:r w:rsidRPr="00260B04">
              <w:rPr>
                <w:sz w:val="26"/>
                <w:szCs w:val="26"/>
                <w:lang w:val="de-DE"/>
              </w:rPr>
              <w:t xml:space="preserve"> của Chính phủ; ưu tiên lồng ghép nguồn vốn đối với các dự án phát triển sản xuất theo chuỗi giá trị; các dự án, mô hình thực hiện trên địa bàn các huyện nghèo, xã đặc biệt khó khăn. </w:t>
            </w:r>
          </w:p>
          <w:p w:rsidR="00F60977" w:rsidRPr="00260B04" w:rsidRDefault="00F60977" w:rsidP="00F60977">
            <w:pPr>
              <w:spacing w:before="0"/>
              <w:ind w:firstLine="313"/>
              <w:rPr>
                <w:sz w:val="26"/>
                <w:szCs w:val="26"/>
                <w:lang w:val="de-DE"/>
              </w:rPr>
            </w:pPr>
            <w:r w:rsidRPr="00260B04">
              <w:rPr>
                <w:sz w:val="26"/>
                <w:szCs w:val="26"/>
                <w:lang w:val="de-DE"/>
              </w:rPr>
              <w:t xml:space="preserve">- Đối với hoạt động đào tạo nâng cao kỹ năng nghề nghiệp, đào tạo nghề, tập huấn nâng cao năng lực quản lý, tổ chức thực hiện; thông tin, tuyên truyền về các chương trình mục tiêu quốc gia: Đào tạo, tập huấn, nâng cao năng lực cho cộng đồng, người dân và cán bộ xây dựng nông thôn mới các cấp; đào tạo nghề cho lao động nông thôn… Thực hiện lồng ghép các nguồn vốn tập huấn, thông tin, tuyên truyền để tránh việc nhiều chương trình, cơ quan, đơn vị cùng tổ chức lớp tập huấn, hoạt động thông tin, tuyên truyền về một nội dung, chuyên đề, chủ đề trên cùng một địa bàn, với cùng một nhóm đối tượng. </w:t>
            </w:r>
          </w:p>
          <w:p w:rsidR="00F60977" w:rsidRPr="00260B04" w:rsidRDefault="00F60977" w:rsidP="00F60977">
            <w:pPr>
              <w:spacing w:before="0"/>
              <w:ind w:firstLine="313"/>
              <w:rPr>
                <w:sz w:val="26"/>
                <w:szCs w:val="26"/>
                <w:lang w:val="de-DE"/>
              </w:rPr>
            </w:pPr>
            <w:r w:rsidRPr="00260B04">
              <w:rPr>
                <w:sz w:val="26"/>
                <w:szCs w:val="26"/>
                <w:lang w:val="de-DE"/>
              </w:rPr>
              <w:t>- Hoạt động kiểm tra, đánh giá, hội nghị triển khai thực hiện các chương trình mục tiêu quốc gia các cấp.</w:t>
            </w:r>
          </w:p>
          <w:p w:rsidR="00F60977" w:rsidRPr="00260B04" w:rsidRDefault="00F60977" w:rsidP="00F60977">
            <w:pPr>
              <w:spacing w:before="0"/>
              <w:ind w:firstLine="313"/>
              <w:rPr>
                <w:i/>
                <w:sz w:val="26"/>
                <w:szCs w:val="26"/>
                <w:lang w:val="de-DE"/>
              </w:rPr>
            </w:pPr>
            <w:r w:rsidRPr="00260B04">
              <w:rPr>
                <w:i/>
                <w:sz w:val="26"/>
                <w:szCs w:val="26"/>
                <w:lang w:val="vi-VN"/>
              </w:rPr>
              <w:t>*</w:t>
            </w:r>
            <w:r w:rsidRPr="00260B04">
              <w:rPr>
                <w:i/>
                <w:sz w:val="26"/>
                <w:szCs w:val="26"/>
                <w:lang w:val="de-DE"/>
              </w:rPr>
              <w:t>) Nguồn vốn lồng ghép</w:t>
            </w:r>
          </w:p>
          <w:p w:rsidR="00F60977" w:rsidRPr="00260B04" w:rsidRDefault="00F60977" w:rsidP="00F60977">
            <w:pPr>
              <w:spacing w:before="0"/>
              <w:ind w:firstLine="313"/>
              <w:rPr>
                <w:sz w:val="26"/>
                <w:szCs w:val="26"/>
                <w:lang w:val="de-DE"/>
              </w:rPr>
            </w:pPr>
            <w:r w:rsidRPr="00260B04">
              <w:rPr>
                <w:sz w:val="26"/>
                <w:szCs w:val="26"/>
                <w:lang w:val="de-DE"/>
              </w:rPr>
              <w:t xml:space="preserve">Là vốn ngân sách nhà nước </w:t>
            </w:r>
            <w:r w:rsidRPr="00260B04">
              <w:rPr>
                <w:i/>
                <w:sz w:val="26"/>
                <w:szCs w:val="26"/>
                <w:lang w:val="de-DE"/>
              </w:rPr>
              <w:t>(bao gồm: ngân sách Trung ương, ngân sách thành phố, ngân sách huyện, ngân sách xã)</w:t>
            </w:r>
            <w:r w:rsidRPr="00260B04">
              <w:rPr>
                <w:sz w:val="26"/>
                <w:szCs w:val="26"/>
                <w:lang w:val="de-DE"/>
              </w:rPr>
              <w:t xml:space="preserve"> bố trí để thực hiện Chương trình mục tiêu quốc gia giảm nghèo, thực hiện các chương trình, dự án, nghị quyết, chính sách, thông qua đó góp phần thực hiện xây dựng hoàn thành, duy trì, nâng cao chất lượng các tiêu chí nông thôn mới cấp xã, cấp huyện, cấp thành phố giai đoạn đoạn 2021-2025.</w:t>
            </w:r>
          </w:p>
          <w:p w:rsidR="00F60977" w:rsidRPr="00260B04" w:rsidRDefault="00F60977" w:rsidP="00F60977">
            <w:pPr>
              <w:spacing w:before="0"/>
              <w:ind w:firstLine="313"/>
              <w:rPr>
                <w:i/>
                <w:sz w:val="26"/>
                <w:szCs w:val="26"/>
                <w:lang w:val="de-DE"/>
              </w:rPr>
            </w:pPr>
            <w:r w:rsidRPr="00260B04">
              <w:rPr>
                <w:i/>
                <w:sz w:val="26"/>
                <w:szCs w:val="26"/>
                <w:lang w:val="vi-VN"/>
              </w:rPr>
              <w:t>*</w:t>
            </w:r>
            <w:r w:rsidRPr="00260B04">
              <w:rPr>
                <w:i/>
                <w:sz w:val="26"/>
                <w:szCs w:val="26"/>
                <w:lang w:val="de-DE"/>
              </w:rPr>
              <w:t>) Cách thức thực hiện lồng ghép</w:t>
            </w:r>
          </w:p>
          <w:p w:rsidR="00F60977" w:rsidRPr="00260B04" w:rsidRDefault="00F60977" w:rsidP="00F60977">
            <w:pPr>
              <w:tabs>
                <w:tab w:val="left" w:pos="851"/>
              </w:tabs>
              <w:spacing w:before="0"/>
              <w:ind w:firstLine="313"/>
              <w:rPr>
                <w:sz w:val="26"/>
                <w:szCs w:val="26"/>
                <w:lang w:val="de-DE"/>
              </w:rPr>
            </w:pPr>
            <w:r w:rsidRPr="00260B04">
              <w:rPr>
                <w:sz w:val="26"/>
                <w:szCs w:val="26"/>
                <w:lang w:val="de-DE"/>
              </w:rPr>
              <w:lastRenderedPageBreak/>
              <w:t xml:space="preserve">- Ủy ban nhân dân các cấp, chủ đầu tư căn cứ các nguồn lực được phân bổ cho đơn vị và các nguồn vốn huy động hợp pháp khác chủ động đề xuất phương án lồng ghép vốn để triển khai thực hiện các dự án lớn có tính động lực trong phát triển kinh tế xã hội của địa phương; chủ động lồng ghép các nguồn vốn để triển khai các dự án nhằm </w:t>
            </w:r>
            <w:r w:rsidRPr="00260B04">
              <w:rPr>
                <w:bCs/>
                <w:sz w:val="26"/>
                <w:szCs w:val="26"/>
                <w:lang w:val="de-DE"/>
              </w:rPr>
              <w:t>phấn đấu đạt tiêu chuẩn nông thôn mới, nông thôn mới nâng cao, nông thôn mới kiểu mẫu</w:t>
            </w:r>
            <w:r w:rsidRPr="00260B04">
              <w:rPr>
                <w:sz w:val="26"/>
                <w:szCs w:val="26"/>
                <w:lang w:val="de-DE"/>
              </w:rPr>
              <w:t>, hoàn thành mục tiêu của Chương trình mục tiêu quốc gia xây dựng nông thôn mới thành phố Hải Phòng và các mục tiêu của Nghị quyết Đại hội Đảng bộ các cấp đã ban hành.</w:t>
            </w:r>
          </w:p>
          <w:p w:rsidR="00F60977" w:rsidRPr="00260B04" w:rsidRDefault="00F60977" w:rsidP="00F60977">
            <w:pPr>
              <w:tabs>
                <w:tab w:val="left" w:pos="851"/>
              </w:tabs>
              <w:spacing w:before="0"/>
              <w:ind w:firstLine="313"/>
              <w:rPr>
                <w:sz w:val="26"/>
                <w:szCs w:val="26"/>
                <w:lang w:val="de-DE"/>
              </w:rPr>
            </w:pPr>
            <w:r w:rsidRPr="00260B04">
              <w:rPr>
                <w:sz w:val="26"/>
                <w:szCs w:val="26"/>
                <w:lang w:val="de-DE"/>
              </w:rPr>
              <w:t xml:space="preserve">- Một dự án đầu tư, hoạt động, nội dung thuộc các chương trình mục tiêu quốc gia có thể đầu tư bằng một hoặc nhiều nguồn vốn khác nhau để đạt được mục tiêu, bao gồm: nguồn vốn ngân sách nhà và nguồn vốn huy động hoặc huy động sự tham gia xây dựng, kiểm tra, giám sát của nhân dân trên địa bàn. </w:t>
            </w:r>
          </w:p>
          <w:p w:rsidR="00F60977" w:rsidRPr="00260B04" w:rsidRDefault="00F60977" w:rsidP="00F60977">
            <w:pPr>
              <w:tabs>
                <w:tab w:val="left" w:pos="851"/>
              </w:tabs>
              <w:spacing w:before="0"/>
              <w:ind w:firstLine="313"/>
              <w:rPr>
                <w:spacing w:val="-4"/>
                <w:sz w:val="26"/>
                <w:szCs w:val="26"/>
                <w:lang w:val="de-DE"/>
              </w:rPr>
            </w:pPr>
            <w:r w:rsidRPr="00260B04">
              <w:rPr>
                <w:spacing w:val="-4"/>
                <w:sz w:val="26"/>
                <w:szCs w:val="26"/>
                <w:lang w:val="de-DE"/>
              </w:rPr>
              <w:t>- Trên cùng một địa bàn đầu tư: Lấy mục tiêu đạt chuẩn nông thôn mới, nông thôn mới nâng cao, nông thôn mới kiểu mẫu làm trọng tâm. Thực hiện rà soát các tiêu chí chưa đạt, cần hỗ trợ đầu tư thuộc các đối tượng đầu tư của Chương trình Mục tiêu quốc gia xây dựng nông thôn mới và tiến hành lồng ghép nguồn vốn của Chương trình Mục tiêu quốc gia Xây dựng nông thôn mới và các nguồn vốn hợp pháp khác.</w:t>
            </w:r>
          </w:p>
          <w:p w:rsidR="00F60977" w:rsidRPr="00260B04" w:rsidRDefault="00F60977" w:rsidP="00F60977">
            <w:pPr>
              <w:spacing w:before="0"/>
              <w:ind w:firstLine="313"/>
              <w:rPr>
                <w:i/>
                <w:sz w:val="26"/>
                <w:szCs w:val="26"/>
                <w:lang w:val="de-DE"/>
              </w:rPr>
            </w:pPr>
            <w:r w:rsidRPr="00260B04">
              <w:rPr>
                <w:i/>
                <w:sz w:val="26"/>
                <w:szCs w:val="26"/>
                <w:lang w:val="vi-VN"/>
              </w:rPr>
              <w:t>*</w:t>
            </w:r>
            <w:r w:rsidRPr="00260B04">
              <w:rPr>
                <w:i/>
                <w:sz w:val="26"/>
                <w:szCs w:val="26"/>
                <w:lang w:val="de-DE"/>
              </w:rPr>
              <w:t>) Quy trình, thủ tục thanh toán, quyết toán nguồn vốn được lồng ghép:</w:t>
            </w:r>
          </w:p>
          <w:p w:rsidR="00F60977" w:rsidRPr="00260B04" w:rsidRDefault="00F60977" w:rsidP="00F60977">
            <w:pPr>
              <w:spacing w:before="0"/>
              <w:ind w:firstLine="313"/>
              <w:rPr>
                <w:sz w:val="26"/>
                <w:szCs w:val="26"/>
                <w:lang w:val="de-DE"/>
              </w:rPr>
            </w:pPr>
            <w:r w:rsidRPr="00260B04">
              <w:rPr>
                <w:sz w:val="26"/>
                <w:szCs w:val="26"/>
                <w:lang w:val="de-DE"/>
              </w:rPr>
              <w:t>- Đối với nguồn ngân sách Nhà nước: Quản lý, thanh toán, quyết toán vốn đầu tư từ ngân sách nhà nước thực hiện theo quy định tại các Thông tư của Bộ Tài chính, quy định về thanh toán, quyết toán nguồn vốn đầu tư từ ngân sách nhà nước thực hiện các Chương trình mục tiêu quốc gia giai đoạn 2021-2025.</w:t>
            </w:r>
          </w:p>
          <w:p w:rsidR="00F60977" w:rsidRPr="00260B04" w:rsidRDefault="00F60977" w:rsidP="00F60977">
            <w:pPr>
              <w:spacing w:before="0"/>
              <w:ind w:firstLine="313"/>
              <w:rPr>
                <w:b/>
                <w:sz w:val="26"/>
                <w:szCs w:val="26"/>
                <w:lang w:val="de-DE"/>
              </w:rPr>
            </w:pPr>
            <w:r w:rsidRPr="00260B04">
              <w:rPr>
                <w:sz w:val="26"/>
                <w:szCs w:val="26"/>
                <w:lang w:val="de-DE"/>
              </w:rPr>
              <w:lastRenderedPageBreak/>
              <w:t>- Đối với nguồn vốn huy động và các nguồn vốn hợp pháp khác: Quản lý, thanh toán, quyết toán các nguồn vốn được lồng ghép thực hiện theo quy định của cơ quan có thẩm quyền tại địa phương.</w:t>
            </w:r>
          </w:p>
          <w:p w:rsidR="00F60977" w:rsidRPr="00260B04" w:rsidRDefault="00F60977" w:rsidP="00F60977">
            <w:pPr>
              <w:spacing w:before="0"/>
              <w:ind w:firstLine="313"/>
              <w:rPr>
                <w:b/>
                <w:i/>
                <w:sz w:val="26"/>
                <w:szCs w:val="26"/>
                <w:lang w:val="vi-VN"/>
              </w:rPr>
            </w:pPr>
            <w:r w:rsidRPr="00260B04">
              <w:rPr>
                <w:b/>
                <w:i/>
                <w:sz w:val="26"/>
                <w:szCs w:val="26"/>
                <w:lang w:val="vi-VN"/>
              </w:rPr>
              <w:t>2.</w:t>
            </w:r>
            <w:r w:rsidRPr="00260B04">
              <w:rPr>
                <w:b/>
                <w:i/>
                <w:sz w:val="26"/>
                <w:szCs w:val="26"/>
                <w:lang w:val="de-DE"/>
              </w:rPr>
              <w:t xml:space="preserve"> </w:t>
            </w:r>
            <w:r w:rsidRPr="00260B04">
              <w:rPr>
                <w:b/>
                <w:i/>
                <w:sz w:val="26"/>
                <w:szCs w:val="26"/>
                <w:lang w:val="vi-VN"/>
              </w:rPr>
              <w:t>Cơ chế huy động các nguồn lực khác</w:t>
            </w:r>
          </w:p>
          <w:p w:rsidR="00F60977" w:rsidRPr="00260B04" w:rsidRDefault="00F60977" w:rsidP="00F60977">
            <w:pPr>
              <w:spacing w:before="0"/>
              <w:ind w:firstLine="313"/>
              <w:rPr>
                <w:i/>
                <w:spacing w:val="-2"/>
                <w:sz w:val="26"/>
                <w:szCs w:val="26"/>
                <w:lang w:val="vi-VN"/>
              </w:rPr>
            </w:pPr>
            <w:r w:rsidRPr="00260B04">
              <w:rPr>
                <w:i/>
                <w:spacing w:val="-2"/>
                <w:sz w:val="26"/>
                <w:szCs w:val="26"/>
                <w:lang w:val="vi-VN"/>
              </w:rPr>
              <w:t>*) Nguyên tắc huy động</w:t>
            </w:r>
          </w:p>
          <w:p w:rsidR="00F60977" w:rsidRPr="00260B04" w:rsidRDefault="00F60977" w:rsidP="00F60977">
            <w:pPr>
              <w:spacing w:before="0"/>
              <w:ind w:firstLine="313"/>
              <w:rPr>
                <w:spacing w:val="-2"/>
                <w:sz w:val="26"/>
                <w:szCs w:val="26"/>
                <w:lang w:val="vi-VN"/>
              </w:rPr>
            </w:pPr>
            <w:r w:rsidRPr="00260B04">
              <w:rPr>
                <w:spacing w:val="-2"/>
                <w:sz w:val="26"/>
                <w:szCs w:val="26"/>
                <w:lang w:val="vi-VN"/>
              </w:rPr>
              <w:t xml:space="preserve">Việc huy động phải tuân thủ quy định về nguyên tắc, tiêu chí và định mức phân bổ vốn; tỷ lệ vốn đối ứng được quy định tại các Nghị quyết của Hội đồng nhân dân thành phố thực hiện từng chương trình mục tiêu quốc gia; vốn tín dụng thực hiện theo quy định của Chính phủ về chính sách tín dụng; đóng góp tự nguyện của người dân, cơ quan, đơn vị, doanh nghiệp, tổ chức, cá nhân trên tinh thần tự nguyện, công khai, minh bạch, rõ trách nhiệm giải trình theo quy định của pháp luật. </w:t>
            </w:r>
          </w:p>
          <w:p w:rsidR="00F60977" w:rsidRPr="00260B04" w:rsidRDefault="00F60977" w:rsidP="00F60977">
            <w:pPr>
              <w:spacing w:before="0"/>
              <w:ind w:firstLine="313"/>
              <w:rPr>
                <w:i/>
                <w:spacing w:val="-2"/>
                <w:sz w:val="26"/>
                <w:szCs w:val="26"/>
                <w:lang w:val="vi-VN"/>
              </w:rPr>
            </w:pPr>
            <w:r w:rsidRPr="00260B04">
              <w:rPr>
                <w:i/>
                <w:spacing w:val="-2"/>
                <w:sz w:val="26"/>
                <w:szCs w:val="26"/>
                <w:lang w:val="vi-VN"/>
              </w:rPr>
              <w:t>*) Nguồn vốn huy động</w:t>
            </w:r>
          </w:p>
          <w:p w:rsidR="00F60977" w:rsidRPr="00260B04" w:rsidRDefault="00F60977" w:rsidP="00F60977">
            <w:pPr>
              <w:spacing w:before="0"/>
              <w:ind w:firstLine="313"/>
              <w:rPr>
                <w:sz w:val="26"/>
                <w:szCs w:val="26"/>
                <w:lang w:val="vi-VN"/>
              </w:rPr>
            </w:pPr>
            <w:r w:rsidRPr="00260B04">
              <w:rPr>
                <w:sz w:val="26"/>
                <w:szCs w:val="26"/>
                <w:lang w:val="vi-VN"/>
              </w:rPr>
              <w:t>Vốn tín dụng; vốn huy động từ các doanh nghiệp, tổ chức, cá nhân thông qua các chính sách thu hút đầu tư; đóng góp của các doanh nghiệp, tổ chức, cá nhân; đóng góp tự nguyện của cộng đồng dân cư.</w:t>
            </w:r>
          </w:p>
          <w:p w:rsidR="00F60977" w:rsidRPr="00260B04" w:rsidRDefault="00F60977" w:rsidP="00F60977">
            <w:pPr>
              <w:spacing w:before="0"/>
              <w:ind w:firstLine="313"/>
              <w:rPr>
                <w:i/>
                <w:sz w:val="26"/>
                <w:szCs w:val="26"/>
                <w:lang w:val="vi-VN"/>
              </w:rPr>
            </w:pPr>
            <w:r w:rsidRPr="00260B04">
              <w:rPr>
                <w:i/>
                <w:sz w:val="26"/>
                <w:szCs w:val="26"/>
                <w:lang w:val="vi-VN"/>
              </w:rPr>
              <w:t>*) Cơ chế huy động</w:t>
            </w:r>
          </w:p>
          <w:p w:rsidR="00F60977" w:rsidRPr="00260B04" w:rsidRDefault="00F60977" w:rsidP="00F60977">
            <w:pPr>
              <w:spacing w:before="0"/>
              <w:ind w:firstLine="313"/>
              <w:rPr>
                <w:spacing w:val="-2"/>
                <w:sz w:val="26"/>
                <w:szCs w:val="26"/>
                <w:lang w:val="vi-VN"/>
              </w:rPr>
            </w:pPr>
            <w:r w:rsidRPr="00260B04">
              <w:rPr>
                <w:spacing w:val="-2"/>
                <w:sz w:val="26"/>
                <w:szCs w:val="26"/>
                <w:lang w:val="vi-VN"/>
              </w:rPr>
              <w:t xml:space="preserve">Huy động nguồn vốn tín dụng thực hiện theo quy định tại </w:t>
            </w:r>
            <w:r w:rsidRPr="00260B04">
              <w:rPr>
                <w:sz w:val="26"/>
                <w:szCs w:val="26"/>
                <w:lang w:val="vi-VN"/>
              </w:rPr>
              <w:t>khoản 7 Điều 1 Nghị định số 38/2023/NĐ-CP ngày 24/6/2023</w:t>
            </w:r>
            <w:r w:rsidRPr="00260B04">
              <w:rPr>
                <w:sz w:val="26"/>
                <w:szCs w:val="26"/>
                <w:lang w:val="de-DE"/>
              </w:rPr>
              <w:t xml:space="preserve"> của Chính phủ</w:t>
            </w:r>
            <w:r w:rsidRPr="00260B04">
              <w:rPr>
                <w:spacing w:val="-2"/>
                <w:sz w:val="26"/>
                <w:szCs w:val="26"/>
                <w:lang w:val="vi-VN"/>
              </w:rPr>
              <w:t xml:space="preserve"> và các quy định khác có liên quan; </w:t>
            </w:r>
          </w:p>
          <w:p w:rsidR="00F60977" w:rsidRPr="00260B04" w:rsidRDefault="00F60977" w:rsidP="00F60977">
            <w:pPr>
              <w:spacing w:before="0"/>
              <w:ind w:firstLine="313"/>
              <w:rPr>
                <w:spacing w:val="-2"/>
                <w:sz w:val="26"/>
                <w:szCs w:val="26"/>
                <w:lang w:val="vi-VN"/>
              </w:rPr>
            </w:pPr>
            <w:r w:rsidRPr="00260B04">
              <w:rPr>
                <w:spacing w:val="-2"/>
                <w:sz w:val="26"/>
                <w:szCs w:val="26"/>
                <w:lang w:val="vi-VN"/>
              </w:rPr>
              <w:t xml:space="preserve">Thu hút tối đa các nguồn vốn từ các cơ quan, đơn vị, doanh nghiệp, tổ chức, cá nhân và người dân tham gia vào thực hiện các dự án hỗ trợ sản xuất và các hoạt động khác theo quy định của pháp luật; </w:t>
            </w:r>
          </w:p>
          <w:p w:rsidR="00F60977" w:rsidRPr="00260B04" w:rsidRDefault="00F60977" w:rsidP="00F60977">
            <w:pPr>
              <w:spacing w:before="0"/>
              <w:ind w:firstLine="313"/>
              <w:rPr>
                <w:sz w:val="26"/>
                <w:szCs w:val="26"/>
                <w:lang w:val="vi-VN"/>
              </w:rPr>
            </w:pPr>
            <w:r w:rsidRPr="00260B04">
              <w:rPr>
                <w:sz w:val="26"/>
                <w:szCs w:val="26"/>
                <w:lang w:val="vi-VN"/>
              </w:rPr>
              <w:lastRenderedPageBreak/>
              <w:t>Huy động nguồn đóng góp tự nguyện của người dân, doanh nghiệp, tổ chức thực hiện chương trình mục tiêu quốc gia xây dựng nông thôn mới. Việc huy động thông qua các hình thức đóng góp bằng tiền, hiện vật, quyền sử dụng đất, ngày công lao động.</w:t>
            </w:r>
          </w:p>
          <w:p w:rsidR="00F60977" w:rsidRPr="00260B04" w:rsidRDefault="00F60977" w:rsidP="00F60977">
            <w:pPr>
              <w:spacing w:before="0"/>
              <w:ind w:firstLine="313"/>
              <w:rPr>
                <w:b/>
                <w:i/>
                <w:spacing w:val="-2"/>
                <w:sz w:val="26"/>
                <w:szCs w:val="26"/>
                <w:lang w:val="vi-VN"/>
              </w:rPr>
            </w:pPr>
            <w:r w:rsidRPr="00260B04">
              <w:rPr>
                <w:b/>
                <w:i/>
                <w:spacing w:val="-2"/>
                <w:sz w:val="26"/>
                <w:szCs w:val="26"/>
                <w:lang w:val="vi-VN"/>
              </w:rPr>
              <w:t>3. Cơ chế thực hiện xây dựng nông thôn mới</w:t>
            </w:r>
          </w:p>
          <w:p w:rsidR="00F60977" w:rsidRPr="00260B04" w:rsidRDefault="00F60977" w:rsidP="00F60977">
            <w:pPr>
              <w:spacing w:before="0"/>
              <w:ind w:firstLine="313"/>
              <w:rPr>
                <w:spacing w:val="-4"/>
                <w:sz w:val="26"/>
                <w:szCs w:val="26"/>
                <w:lang w:val="de-DE"/>
              </w:rPr>
            </w:pPr>
            <w:r w:rsidRPr="00260B04">
              <w:rPr>
                <w:spacing w:val="-4"/>
                <w:sz w:val="26"/>
                <w:szCs w:val="26"/>
                <w:lang w:val="de-DE"/>
              </w:rPr>
              <w:t>Thực hiện theo điểm b, khoản 1, mục V, Quyết định số 263/QĐ-TTg ngày 22/02/2022 của Thủ tướng Chính phủ Phê duyệt Chương trình mục tiêu quốc gia xây dựng nông thôn mới giai đoạn 2021-2025.</w:t>
            </w:r>
          </w:p>
          <w:p w:rsidR="00CF3D02" w:rsidRPr="00260B04" w:rsidRDefault="00CF3D02" w:rsidP="00F60977">
            <w:pPr>
              <w:spacing w:before="0"/>
              <w:ind w:firstLine="28"/>
              <w:rPr>
                <w:sz w:val="26"/>
                <w:szCs w:val="26"/>
                <w:lang w:val="vi-VN"/>
              </w:rPr>
            </w:pPr>
            <w:r w:rsidRPr="00260B04">
              <w:rPr>
                <w:b/>
                <w:bCs/>
                <w:sz w:val="26"/>
                <w:szCs w:val="26"/>
                <w:lang w:val="vi-VN"/>
              </w:rPr>
              <w:t xml:space="preserve">2. </w:t>
            </w:r>
            <w:r w:rsidRPr="00260B04">
              <w:rPr>
                <w:b/>
                <w:bCs/>
                <w:sz w:val="26"/>
                <w:szCs w:val="26"/>
              </w:rPr>
              <w:t xml:space="preserve">Nghị quyết số </w:t>
            </w:r>
            <w:r w:rsidRPr="00260B04">
              <w:rPr>
                <w:b/>
                <w:bCs/>
                <w:sz w:val="26"/>
                <w:szCs w:val="26"/>
                <w:lang w:val="vi-VN"/>
              </w:rPr>
              <w:t>12</w:t>
            </w:r>
            <w:r w:rsidRPr="00260B04">
              <w:rPr>
                <w:b/>
                <w:bCs/>
                <w:sz w:val="26"/>
                <w:szCs w:val="26"/>
              </w:rPr>
              <w:t>/202</w:t>
            </w:r>
            <w:r w:rsidRPr="00260B04">
              <w:rPr>
                <w:b/>
                <w:bCs/>
                <w:sz w:val="26"/>
                <w:szCs w:val="26"/>
                <w:lang w:val="vi-VN"/>
              </w:rPr>
              <w:t>3/NQ-HĐND</w:t>
            </w:r>
            <w:r w:rsidRPr="00260B04">
              <w:rPr>
                <w:b/>
                <w:bCs/>
                <w:sz w:val="26"/>
                <w:szCs w:val="26"/>
              </w:rPr>
              <w:t xml:space="preserve"> của Hội đồng nhân dân tỉnh Hải Dươn</w:t>
            </w:r>
            <w:r w:rsidRPr="00260B04">
              <w:rPr>
                <w:b/>
                <w:sz w:val="26"/>
                <w:szCs w:val="26"/>
                <w:lang w:val="vi-VN"/>
              </w:rPr>
              <w:t>g</w:t>
            </w:r>
            <w:r w:rsidR="0075272A" w:rsidRPr="00260B04">
              <w:rPr>
                <w:b/>
                <w:sz w:val="26"/>
                <w:szCs w:val="26"/>
                <w:lang w:val="vi-VN"/>
              </w:rPr>
              <w:t xml:space="preserve">: </w:t>
            </w:r>
            <w:r w:rsidR="0075272A" w:rsidRPr="00260B04">
              <w:rPr>
                <w:sz w:val="26"/>
                <w:szCs w:val="26"/>
                <w:lang w:val="vi-VN"/>
              </w:rPr>
              <w:t>không quy định</w:t>
            </w:r>
          </w:p>
          <w:p w:rsidR="00CF3D02" w:rsidRPr="00260B04" w:rsidRDefault="00CF3D02" w:rsidP="00F60977">
            <w:pPr>
              <w:spacing w:before="0"/>
              <w:ind w:firstLine="313"/>
              <w:rPr>
                <w:b/>
                <w:bCs/>
                <w:sz w:val="26"/>
                <w:szCs w:val="26"/>
                <w:lang w:val="vi-VN"/>
              </w:rPr>
            </w:pPr>
          </w:p>
          <w:p w:rsidR="00CF3D02" w:rsidRPr="00260B04" w:rsidRDefault="00CF3D02" w:rsidP="00F60977">
            <w:pPr>
              <w:spacing w:before="0"/>
              <w:ind w:firstLine="28"/>
              <w:rPr>
                <w:b/>
                <w:bCs/>
                <w:sz w:val="26"/>
                <w:szCs w:val="26"/>
                <w:lang w:val="vi-VN"/>
              </w:rPr>
            </w:pPr>
          </w:p>
        </w:tc>
        <w:tc>
          <w:tcPr>
            <w:tcW w:w="6946" w:type="dxa"/>
          </w:tcPr>
          <w:p w:rsidR="00CF3D02" w:rsidRPr="00260B04" w:rsidRDefault="00CF3D02" w:rsidP="00CF3D02">
            <w:pPr>
              <w:spacing w:before="0"/>
              <w:ind w:firstLine="317"/>
              <w:rPr>
                <w:b/>
                <w:iCs/>
                <w:spacing w:val="-2"/>
                <w:sz w:val="26"/>
                <w:szCs w:val="26"/>
                <w:lang w:val="vi-VN"/>
              </w:rPr>
            </w:pPr>
            <w:r w:rsidRPr="00260B04">
              <w:rPr>
                <w:b/>
                <w:iCs/>
                <w:spacing w:val="-2"/>
                <w:sz w:val="26"/>
                <w:szCs w:val="26"/>
                <w:lang w:val="sv-SE"/>
              </w:rPr>
              <w:lastRenderedPageBreak/>
              <w:t>Quy định cơ chế</w:t>
            </w:r>
            <w:r w:rsidRPr="00260B04">
              <w:rPr>
                <w:b/>
                <w:iCs/>
                <w:spacing w:val="-2"/>
                <w:sz w:val="26"/>
                <w:szCs w:val="26"/>
                <w:lang w:val="vi-VN"/>
              </w:rPr>
              <w:t xml:space="preserve"> thực hiện</w:t>
            </w:r>
            <w:r w:rsidRPr="00260B04">
              <w:rPr>
                <w:b/>
                <w:iCs/>
                <w:spacing w:val="-2"/>
                <w:sz w:val="26"/>
                <w:szCs w:val="26"/>
                <w:lang w:val="sv-SE"/>
              </w:rPr>
              <w:t xml:space="preserve"> </w:t>
            </w:r>
            <w:r w:rsidRPr="00260B04">
              <w:rPr>
                <w:b/>
                <w:sz w:val="26"/>
                <w:szCs w:val="26"/>
                <w:lang w:val="vi-VN"/>
              </w:rPr>
              <w:t>x</w:t>
            </w:r>
            <w:r w:rsidRPr="00260B04">
              <w:rPr>
                <w:b/>
                <w:sz w:val="26"/>
                <w:szCs w:val="26"/>
              </w:rPr>
              <w:t>ây dựng nông thôn mới</w:t>
            </w:r>
            <w:r w:rsidRPr="00260B04">
              <w:rPr>
                <w:b/>
                <w:sz w:val="26"/>
                <w:szCs w:val="26"/>
                <w:lang w:val="vi-VN"/>
              </w:rPr>
              <w:t xml:space="preserve"> trên địa bà</w:t>
            </w:r>
            <w:r w:rsidR="0056606F" w:rsidRPr="00260B04">
              <w:rPr>
                <w:b/>
                <w:sz w:val="26"/>
                <w:szCs w:val="26"/>
                <w:lang w:val="vi-VN"/>
              </w:rPr>
              <w:t xml:space="preserve">n thành phố giai đoạn 2026-2030 </w:t>
            </w:r>
            <w:r w:rsidR="0056606F" w:rsidRPr="00260B04">
              <w:rPr>
                <w:b/>
                <w:i/>
                <w:iCs/>
                <w:sz w:val="26"/>
                <w:szCs w:val="26"/>
                <w:lang w:val="vi-VN" w:eastAsia="vi-VN"/>
              </w:rPr>
              <w:t>(Điều 6 Quy định kèm theo Nghị quyết)</w:t>
            </w:r>
          </w:p>
          <w:p w:rsidR="00CF3D02" w:rsidRPr="00260B04" w:rsidRDefault="00CF3D02" w:rsidP="00CF3D02">
            <w:pPr>
              <w:spacing w:before="0"/>
              <w:ind w:firstLine="317"/>
              <w:rPr>
                <w:bCs/>
                <w:spacing w:val="-2"/>
                <w:sz w:val="26"/>
                <w:szCs w:val="26"/>
                <w:lang w:val="vi-VN"/>
              </w:rPr>
            </w:pPr>
            <w:r w:rsidRPr="00260B04">
              <w:rPr>
                <w:bCs/>
                <w:spacing w:val="-2"/>
                <w:sz w:val="26"/>
                <w:szCs w:val="26"/>
                <w:lang w:val="vi-VN"/>
              </w:rPr>
              <w:t>1. Cơ chế hỗ trợ</w:t>
            </w:r>
          </w:p>
          <w:p w:rsidR="00CF3D02" w:rsidRPr="00260B04" w:rsidRDefault="00CF3D02" w:rsidP="00CF3D02">
            <w:pPr>
              <w:spacing w:before="0"/>
              <w:ind w:firstLine="317"/>
              <w:rPr>
                <w:bCs/>
                <w:spacing w:val="-2"/>
                <w:sz w:val="26"/>
                <w:szCs w:val="26"/>
                <w:lang w:val="pt-BR"/>
              </w:rPr>
            </w:pPr>
            <w:r w:rsidRPr="00260B04">
              <w:rPr>
                <w:bCs/>
                <w:spacing w:val="-2"/>
                <w:sz w:val="26"/>
                <w:szCs w:val="26"/>
                <w:lang w:val="sv-SE"/>
              </w:rPr>
              <w:t xml:space="preserve">- Việc hỗ trợ bảo đảm nguyên tắc không trùng lặp với nội dung hỗ trợ của các Chương trình MTQG khác, đồng thời phù hợp với mô hình tổ chức hành chính hai cấp </w:t>
            </w:r>
            <w:r w:rsidRPr="00260B04">
              <w:rPr>
                <w:bCs/>
                <w:i/>
                <w:iCs/>
                <w:spacing w:val="-2"/>
                <w:sz w:val="26"/>
                <w:szCs w:val="26"/>
                <w:lang w:val="sv-SE"/>
              </w:rPr>
              <w:t>(tỉnh - xã)</w:t>
            </w:r>
            <w:r w:rsidRPr="00260B04">
              <w:rPr>
                <w:bCs/>
                <w:spacing w:val="-2"/>
                <w:sz w:val="26"/>
                <w:szCs w:val="26"/>
                <w:lang w:val="sv-SE"/>
              </w:rPr>
              <w:t xml:space="preserve">, phù hợp với khả năng cân đối ngân sách nhà nước và huy động xã hội hóa. </w:t>
            </w:r>
          </w:p>
          <w:p w:rsidR="00CF3D02" w:rsidRPr="00260B04" w:rsidRDefault="00CF3D02" w:rsidP="00CF3D02">
            <w:pPr>
              <w:spacing w:before="0"/>
              <w:ind w:firstLine="317"/>
              <w:rPr>
                <w:bCs/>
                <w:spacing w:val="-2"/>
                <w:sz w:val="26"/>
                <w:szCs w:val="26"/>
                <w:lang w:val="sv-SE"/>
              </w:rPr>
            </w:pPr>
            <w:r w:rsidRPr="00260B04">
              <w:rPr>
                <w:bCs/>
                <w:spacing w:val="-2"/>
                <w:sz w:val="26"/>
                <w:szCs w:val="26"/>
                <w:lang w:val="sv-SE"/>
              </w:rPr>
              <w:t xml:space="preserve">- Kinh phí quản lý, tổ chức thực hiện Chương trình được trích từ nguồn ngân sách nhà nước hỗ trợ trực tiếp. </w:t>
            </w:r>
          </w:p>
          <w:p w:rsidR="00CF3D02" w:rsidRPr="00260B04" w:rsidRDefault="00CF3D02" w:rsidP="00CF3D02">
            <w:pPr>
              <w:spacing w:before="0"/>
              <w:ind w:firstLine="317"/>
              <w:rPr>
                <w:bCs/>
                <w:spacing w:val="-2"/>
                <w:sz w:val="26"/>
                <w:szCs w:val="26"/>
                <w:lang w:val="sv-SE"/>
              </w:rPr>
            </w:pPr>
            <w:r w:rsidRPr="00260B04">
              <w:rPr>
                <w:bCs/>
                <w:spacing w:val="-2"/>
                <w:sz w:val="26"/>
                <w:szCs w:val="26"/>
                <w:lang w:val="sv-SE"/>
              </w:rPr>
              <w:t>- Nhà nước hỗ trợ trực tiếp cho các chủ dự án phát triển sản xuất tự thực hiện các hoạt động mua sắm theo mục tiêu hỗ trợ đã được cấp có thẩm quyền phê duyệt. Chính phủ quy định cụ thể phương thức thực hiện.</w:t>
            </w:r>
          </w:p>
          <w:p w:rsidR="00CF3D02" w:rsidRPr="00260B04" w:rsidRDefault="00CF3D02" w:rsidP="00CF3D02">
            <w:pPr>
              <w:spacing w:before="0"/>
              <w:ind w:firstLine="317"/>
              <w:rPr>
                <w:bCs/>
                <w:spacing w:val="-2"/>
                <w:sz w:val="26"/>
                <w:szCs w:val="26"/>
                <w:lang w:val="sv-SE"/>
              </w:rPr>
            </w:pPr>
            <w:r w:rsidRPr="00260B04">
              <w:rPr>
                <w:bCs/>
                <w:spacing w:val="-2"/>
                <w:sz w:val="26"/>
                <w:szCs w:val="26"/>
                <w:lang w:val="sv-SE"/>
              </w:rPr>
              <w:t xml:space="preserve">- Vật tư, hàng hóa </w:t>
            </w:r>
            <w:r w:rsidRPr="00260B04">
              <w:rPr>
                <w:bCs/>
                <w:i/>
                <w:iCs/>
                <w:spacing w:val="-2"/>
                <w:sz w:val="26"/>
                <w:szCs w:val="26"/>
                <w:lang w:val="sv-SE"/>
              </w:rPr>
              <w:t>(vật liệu xây dựng, cây con giống…)</w:t>
            </w:r>
            <w:r w:rsidRPr="00260B04">
              <w:rPr>
                <w:bCs/>
                <w:spacing w:val="-2"/>
                <w:sz w:val="26"/>
                <w:szCs w:val="26"/>
                <w:lang w:val="sv-SE"/>
              </w:rPr>
              <w:t xml:space="preserve"> mua từ người dân: Phải có giá phù hợp thị trường tại địa phương, không vượt dự toán được cấp thẩm quyền phê duyệt, được xác nhận bởi trưởng thôn và UBND xã.</w:t>
            </w:r>
          </w:p>
          <w:p w:rsidR="00CF3D02" w:rsidRPr="00260B04" w:rsidRDefault="00CF3D02" w:rsidP="00CF3D02">
            <w:pPr>
              <w:spacing w:before="0"/>
              <w:ind w:firstLine="317"/>
              <w:rPr>
                <w:bCs/>
                <w:spacing w:val="-2"/>
                <w:sz w:val="26"/>
                <w:szCs w:val="26"/>
                <w:lang w:val="sv-SE"/>
              </w:rPr>
            </w:pPr>
            <w:r w:rsidRPr="00260B04">
              <w:rPr>
                <w:bCs/>
                <w:spacing w:val="-2"/>
                <w:sz w:val="26"/>
                <w:szCs w:val="26"/>
                <w:lang w:val="sv-SE"/>
              </w:rPr>
              <w:t xml:space="preserve">- Thanh toán vốn đầu tư: Thực hiện tập trung, thống nhất qua hệ thống Kho bạc Nhà nước. Các khoản đóng góp hiện vật, ngày </w:t>
            </w:r>
            <w:r w:rsidRPr="00260B04">
              <w:rPr>
                <w:bCs/>
                <w:spacing w:val="-2"/>
                <w:sz w:val="26"/>
                <w:szCs w:val="26"/>
                <w:lang w:val="sv-SE"/>
              </w:rPr>
              <w:lastRenderedPageBreak/>
              <w:t>công lao động được quy đổi giá trị để tính vào tổng giá trị công trình nhưng không hạch toán thu - chi NSNN.</w:t>
            </w:r>
          </w:p>
          <w:p w:rsidR="00CF3D02" w:rsidRPr="00260B04" w:rsidRDefault="00CF3D02" w:rsidP="00CF3D02">
            <w:pPr>
              <w:spacing w:before="0"/>
              <w:ind w:firstLine="317"/>
              <w:rPr>
                <w:bCs/>
                <w:spacing w:val="4"/>
                <w:sz w:val="26"/>
                <w:szCs w:val="26"/>
                <w:lang w:val="sv-SE"/>
              </w:rPr>
            </w:pPr>
            <w:r w:rsidRPr="00260B04">
              <w:rPr>
                <w:bCs/>
                <w:spacing w:val="4"/>
                <w:sz w:val="26"/>
                <w:szCs w:val="26"/>
                <w:lang w:val="sv-SE"/>
              </w:rPr>
              <w:t>- Người dân không bị bắt buộc đóng góp: Chỉ huy động đóng góp trên tinh thần tự nguyện, thống nhất trong cộng đồng và được Hội đồng nhân dân xã thông qua.</w:t>
            </w:r>
          </w:p>
          <w:p w:rsidR="00CF3D02" w:rsidRPr="00260B04" w:rsidRDefault="00CF3D02" w:rsidP="00CF3D02">
            <w:pPr>
              <w:spacing w:before="0"/>
              <w:ind w:firstLine="317"/>
              <w:rPr>
                <w:bCs/>
                <w:spacing w:val="-2"/>
                <w:sz w:val="26"/>
                <w:szCs w:val="26"/>
                <w:lang w:val="sv-SE"/>
              </w:rPr>
            </w:pPr>
            <w:r w:rsidRPr="00260B04">
              <w:rPr>
                <w:bCs/>
                <w:spacing w:val="-2"/>
                <w:sz w:val="26"/>
                <w:szCs w:val="26"/>
                <w:lang w:val="sv-SE"/>
              </w:rPr>
              <w:t>- Hộ nghèo tham gia lao động xây dựng hạ tầng được xem xét hỗ trợ thù lao theo mức phù hợp, do Ủy ban nhân dân xã trình Hội đồng nhân dân xã quyết định.</w:t>
            </w:r>
          </w:p>
          <w:p w:rsidR="00CF3D02" w:rsidRPr="00260B04" w:rsidRDefault="00CF3D02" w:rsidP="00CF3D02">
            <w:pPr>
              <w:spacing w:before="0"/>
              <w:ind w:firstLine="317"/>
              <w:rPr>
                <w:bCs/>
                <w:sz w:val="26"/>
                <w:szCs w:val="26"/>
              </w:rPr>
            </w:pPr>
            <w:r w:rsidRPr="00260B04">
              <w:rPr>
                <w:bCs/>
                <w:sz w:val="26"/>
                <w:szCs w:val="26"/>
                <w:lang w:val="sv-SE"/>
              </w:rPr>
              <w:t xml:space="preserve">- </w:t>
            </w:r>
            <w:r w:rsidRPr="00260B04">
              <w:rPr>
                <w:bCs/>
                <w:sz w:val="26"/>
                <w:szCs w:val="26"/>
                <w:lang w:val="vi-VN"/>
              </w:rPr>
              <w:t xml:space="preserve">Cùng với cơ chế hỗ trợ từ ngân sách, Chương trình triển khai mạnh mẽ chính sách tín dụng chính sách xã hội như một kênh hỗ trợ tài chính đặc thù, lâu dài và bền vững. </w:t>
            </w:r>
            <w:r w:rsidRPr="00260B04">
              <w:rPr>
                <w:bCs/>
                <w:sz w:val="26"/>
                <w:szCs w:val="26"/>
              </w:rPr>
              <w:t xml:space="preserve">Đề nghị Ngân hàng Nhà nước khu vực 6 căn cứ hướng dẫn của </w:t>
            </w:r>
            <w:r w:rsidRPr="00260B04">
              <w:rPr>
                <w:bCs/>
                <w:sz w:val="26"/>
                <w:szCs w:val="26"/>
                <w:lang w:val="vi-VN"/>
              </w:rPr>
              <w:t>Ngân hàng Nhà nước Việt Nam chỉ đạo các tổ chức tín dụng, đặc biệt là NHCSXH, bố trí và cân đối nguồn vốn tín dụng ưu đãi phục vụ phát triển nông nghiệp, nông thôn theo quy định</w:t>
            </w:r>
            <w:r w:rsidRPr="00260B04">
              <w:rPr>
                <w:bCs/>
                <w:sz w:val="26"/>
                <w:szCs w:val="26"/>
              </w:rPr>
              <w:t>.</w:t>
            </w:r>
          </w:p>
          <w:p w:rsidR="00CF3D02" w:rsidRPr="00260B04" w:rsidRDefault="00CF3D02" w:rsidP="00CF3D02">
            <w:pPr>
              <w:spacing w:before="0"/>
              <w:ind w:firstLine="317"/>
              <w:rPr>
                <w:iCs/>
                <w:sz w:val="26"/>
                <w:szCs w:val="26"/>
                <w:lang w:val="vi-VN"/>
              </w:rPr>
            </w:pPr>
            <w:r w:rsidRPr="00260B04">
              <w:rPr>
                <w:iCs/>
                <w:sz w:val="26"/>
                <w:szCs w:val="26"/>
                <w:lang w:val="vi-VN"/>
              </w:rPr>
              <w:t>2</w:t>
            </w:r>
            <w:r w:rsidRPr="00260B04">
              <w:rPr>
                <w:iCs/>
                <w:sz w:val="26"/>
                <w:szCs w:val="26"/>
              </w:rPr>
              <w:t>.</w:t>
            </w:r>
            <w:r w:rsidRPr="00260B04">
              <w:rPr>
                <w:iCs/>
                <w:sz w:val="26"/>
                <w:szCs w:val="26"/>
                <w:lang w:val="vi-VN"/>
              </w:rPr>
              <w:t xml:space="preserve"> </w:t>
            </w:r>
            <w:bookmarkStart w:id="1" w:name="_Toc214802564"/>
            <w:bookmarkStart w:id="2" w:name="_Toc217488818"/>
            <w:bookmarkStart w:id="3" w:name="_Toc217488964"/>
            <w:bookmarkStart w:id="4" w:name="_Toc217489051"/>
            <w:r w:rsidRPr="00260B04">
              <w:rPr>
                <w:iCs/>
                <w:sz w:val="26"/>
                <w:szCs w:val="26"/>
                <w:lang w:val="vi-VN"/>
              </w:rPr>
              <w:t xml:space="preserve">Cơ chế đầu tư thực hiện các công trình, dự án </w:t>
            </w:r>
            <w:bookmarkEnd w:id="1"/>
            <w:bookmarkEnd w:id="2"/>
            <w:bookmarkEnd w:id="3"/>
            <w:bookmarkEnd w:id="4"/>
          </w:p>
          <w:p w:rsidR="00CF3D02" w:rsidRPr="00260B04" w:rsidRDefault="00CF3D02" w:rsidP="00CF3D02">
            <w:pPr>
              <w:spacing w:before="0"/>
              <w:ind w:firstLine="317"/>
              <w:rPr>
                <w:bCs/>
                <w:spacing w:val="-2"/>
                <w:sz w:val="26"/>
                <w:szCs w:val="26"/>
                <w:lang w:val="vi-VN"/>
              </w:rPr>
            </w:pPr>
            <w:bookmarkStart w:id="5" w:name="_Toc217488819"/>
            <w:bookmarkStart w:id="6" w:name="_Toc217488965"/>
            <w:r w:rsidRPr="00260B04">
              <w:rPr>
                <w:bCs/>
                <w:spacing w:val="-2"/>
                <w:sz w:val="26"/>
                <w:szCs w:val="26"/>
                <w:lang w:val="vi-VN"/>
              </w:rPr>
              <w:t>- Chủ đầu tư các dự án thuộc Chương trình</w:t>
            </w:r>
            <w:bookmarkEnd w:id="5"/>
            <w:bookmarkEnd w:id="6"/>
          </w:p>
          <w:p w:rsidR="00CF3D02" w:rsidRPr="00260B04" w:rsidRDefault="00CF3D02" w:rsidP="00CF3D02">
            <w:pPr>
              <w:spacing w:before="0"/>
              <w:ind w:firstLine="317"/>
              <w:rPr>
                <w:bCs/>
                <w:spacing w:val="-2"/>
                <w:sz w:val="26"/>
                <w:szCs w:val="26"/>
                <w:lang w:val="vi-VN"/>
              </w:rPr>
            </w:pPr>
            <w:r w:rsidRPr="00260B04">
              <w:rPr>
                <w:bCs/>
                <w:spacing w:val="-2"/>
                <w:sz w:val="26"/>
                <w:szCs w:val="26"/>
                <w:lang w:val="vi-VN"/>
              </w:rPr>
              <w:t xml:space="preserve">+ Đối với các dự án xây dựng công trình cơ sở hạ tầng trên địa bàn xã: Ủy ban nhân dân cấp xã là chủ đầu tư. </w:t>
            </w:r>
          </w:p>
          <w:p w:rsidR="00CF3D02" w:rsidRPr="00260B04" w:rsidRDefault="00CF3D02" w:rsidP="00CF3D02">
            <w:pPr>
              <w:spacing w:before="0"/>
              <w:ind w:firstLine="317"/>
              <w:rPr>
                <w:bCs/>
                <w:spacing w:val="-2"/>
                <w:sz w:val="26"/>
                <w:szCs w:val="26"/>
                <w:lang w:val="vi-VN"/>
              </w:rPr>
            </w:pPr>
            <w:r w:rsidRPr="00260B04">
              <w:rPr>
                <w:bCs/>
                <w:spacing w:val="-2"/>
                <w:sz w:val="26"/>
                <w:szCs w:val="26"/>
                <w:lang w:val="vi-VN"/>
              </w:rPr>
              <w:t xml:space="preserve">+ Đối với các dự án xây dựng công trình cơ sở hạ tầng quy mô cấp liên xã, cấp </w:t>
            </w:r>
            <w:r w:rsidRPr="00260B04">
              <w:rPr>
                <w:bCs/>
                <w:spacing w:val="-2"/>
                <w:sz w:val="26"/>
                <w:szCs w:val="26"/>
              </w:rPr>
              <w:t>thành phố</w:t>
            </w:r>
            <w:r w:rsidRPr="00260B04">
              <w:rPr>
                <w:bCs/>
                <w:spacing w:val="-2"/>
                <w:sz w:val="26"/>
                <w:szCs w:val="26"/>
                <w:lang w:val="vi-VN"/>
              </w:rPr>
              <w:t xml:space="preserve">: </w:t>
            </w:r>
            <w:r w:rsidRPr="00260B04">
              <w:rPr>
                <w:bCs/>
                <w:spacing w:val="-2"/>
                <w:sz w:val="26"/>
                <w:szCs w:val="26"/>
              </w:rPr>
              <w:t xml:space="preserve">Sở Tài chính tham mưu </w:t>
            </w:r>
            <w:r w:rsidRPr="00260B04">
              <w:rPr>
                <w:bCs/>
                <w:spacing w:val="-2"/>
                <w:sz w:val="26"/>
                <w:szCs w:val="26"/>
                <w:lang w:val="vi-VN"/>
              </w:rPr>
              <w:t xml:space="preserve">Ủy ban nhân dân cấp </w:t>
            </w:r>
            <w:r w:rsidRPr="00260B04">
              <w:rPr>
                <w:bCs/>
                <w:spacing w:val="-2"/>
                <w:sz w:val="26"/>
                <w:szCs w:val="26"/>
              </w:rPr>
              <w:t>thành phố</w:t>
            </w:r>
            <w:r w:rsidRPr="00260B04">
              <w:rPr>
                <w:bCs/>
                <w:spacing w:val="-2"/>
                <w:sz w:val="26"/>
                <w:szCs w:val="26"/>
                <w:lang w:val="vi-VN"/>
              </w:rPr>
              <w:t xml:space="preserve"> lựa chọn chủ đầu tư bảo đảm có đủ năng lực, phù hợp với tính chất, quy mô, đối tượng, để thực hiện.</w:t>
            </w:r>
          </w:p>
          <w:p w:rsidR="00CF3D02" w:rsidRPr="00260B04" w:rsidRDefault="00CF3D02" w:rsidP="00CF3D02">
            <w:pPr>
              <w:spacing w:before="0"/>
              <w:ind w:firstLine="317"/>
              <w:rPr>
                <w:bCs/>
                <w:spacing w:val="-2"/>
                <w:sz w:val="26"/>
                <w:szCs w:val="26"/>
              </w:rPr>
            </w:pPr>
            <w:bookmarkStart w:id="7" w:name="_Toc217488820"/>
            <w:bookmarkStart w:id="8" w:name="_Toc217488966"/>
            <w:r w:rsidRPr="00260B04">
              <w:rPr>
                <w:bCs/>
                <w:spacing w:val="-2"/>
                <w:sz w:val="26"/>
                <w:szCs w:val="26"/>
                <w:lang w:val="vi-VN"/>
              </w:rPr>
              <w:t>- Cơ chế đầu tư</w:t>
            </w:r>
            <w:bookmarkEnd w:id="7"/>
            <w:bookmarkEnd w:id="8"/>
            <w:r w:rsidRPr="00260B04">
              <w:rPr>
                <w:bCs/>
                <w:spacing w:val="-2"/>
                <w:sz w:val="26"/>
                <w:szCs w:val="26"/>
              </w:rPr>
              <w:t xml:space="preserve">: </w:t>
            </w:r>
          </w:p>
          <w:p w:rsidR="00CF3D02" w:rsidRPr="00260B04" w:rsidRDefault="00CF3D02" w:rsidP="00CF3D02">
            <w:pPr>
              <w:spacing w:before="0"/>
              <w:ind w:firstLine="317"/>
              <w:rPr>
                <w:bCs/>
                <w:spacing w:val="-2"/>
                <w:sz w:val="26"/>
                <w:szCs w:val="26"/>
              </w:rPr>
            </w:pPr>
            <w:r w:rsidRPr="00260B04">
              <w:rPr>
                <w:bCs/>
                <w:spacing w:val="-2"/>
                <w:sz w:val="26"/>
                <w:szCs w:val="26"/>
              </w:rPr>
              <w:t xml:space="preserve">+ </w:t>
            </w:r>
            <w:r w:rsidRPr="00260B04">
              <w:rPr>
                <w:bCs/>
                <w:spacing w:val="-2"/>
                <w:sz w:val="26"/>
                <w:szCs w:val="26"/>
                <w:lang w:val="vi-VN"/>
              </w:rPr>
              <w:t>Đối với các dự án đầu tư xây dựng quy mô nhỏ, tính chất kỹ thuật đơn giản, có sự tham gia của người dân: Tiếp tục thực hiện cơ chế đặc thù triển khai dự án đầu tư xây dựng do cộng đồng thực hiện</w:t>
            </w:r>
            <w:r w:rsidRPr="00260B04">
              <w:rPr>
                <w:bCs/>
                <w:spacing w:val="-2"/>
                <w:sz w:val="26"/>
                <w:szCs w:val="26"/>
              </w:rPr>
              <w:t xml:space="preserve"> theo quy định của Chương trình</w:t>
            </w:r>
            <w:r w:rsidRPr="00260B04">
              <w:rPr>
                <w:bCs/>
                <w:spacing w:val="-2"/>
                <w:sz w:val="26"/>
                <w:szCs w:val="26"/>
                <w:lang w:val="vi-VN"/>
              </w:rPr>
              <w:t>.</w:t>
            </w:r>
            <w:r w:rsidRPr="00260B04">
              <w:rPr>
                <w:bCs/>
                <w:spacing w:val="-2"/>
                <w:sz w:val="26"/>
                <w:szCs w:val="26"/>
              </w:rPr>
              <w:t xml:space="preserve"> </w:t>
            </w:r>
          </w:p>
          <w:p w:rsidR="00CF3D02" w:rsidRPr="00260B04" w:rsidRDefault="00CF3D02" w:rsidP="00CF3D02">
            <w:pPr>
              <w:spacing w:before="0"/>
              <w:ind w:firstLine="317"/>
              <w:rPr>
                <w:bCs/>
                <w:spacing w:val="-2"/>
                <w:sz w:val="26"/>
                <w:szCs w:val="26"/>
                <w:lang w:val="vi-VN"/>
              </w:rPr>
            </w:pPr>
            <w:r w:rsidRPr="00260B04">
              <w:rPr>
                <w:bCs/>
                <w:spacing w:val="-2"/>
                <w:sz w:val="26"/>
                <w:szCs w:val="26"/>
              </w:rPr>
              <w:lastRenderedPageBreak/>
              <w:t xml:space="preserve">+ </w:t>
            </w:r>
            <w:r w:rsidRPr="00260B04">
              <w:rPr>
                <w:bCs/>
                <w:spacing w:val="-2"/>
                <w:sz w:val="26"/>
                <w:szCs w:val="26"/>
                <w:lang w:val="vi-VN"/>
              </w:rPr>
              <w:t>Đối với các dự án khác thực hiện theo các quy định của Luật Đầu tư công, Luật Xây dựng, Luật Đấu thầu và pháp luật liên quan.</w:t>
            </w:r>
          </w:p>
          <w:p w:rsidR="00CF3D02" w:rsidRPr="00260B04" w:rsidRDefault="00CF3D02" w:rsidP="00CF3D02">
            <w:pPr>
              <w:spacing w:before="0"/>
              <w:ind w:firstLine="317"/>
              <w:rPr>
                <w:bCs/>
                <w:iCs/>
                <w:sz w:val="26"/>
                <w:szCs w:val="26"/>
                <w:lang w:val="de-DE"/>
              </w:rPr>
            </w:pPr>
            <w:r w:rsidRPr="00260B04">
              <w:rPr>
                <w:bCs/>
                <w:iCs/>
                <w:sz w:val="26"/>
                <w:szCs w:val="26"/>
                <w:lang w:val="vi-VN"/>
              </w:rPr>
              <w:t>3</w:t>
            </w:r>
            <w:r w:rsidRPr="00260B04">
              <w:rPr>
                <w:bCs/>
                <w:iCs/>
                <w:sz w:val="26"/>
                <w:szCs w:val="26"/>
                <w:lang w:val="de-DE"/>
              </w:rPr>
              <w:t xml:space="preserve">. </w:t>
            </w:r>
            <w:r w:rsidRPr="00260B04">
              <w:rPr>
                <w:bCs/>
                <w:iCs/>
                <w:sz w:val="26"/>
                <w:szCs w:val="26"/>
                <w:lang w:val="vi-VN"/>
              </w:rPr>
              <w:t>Cơ chế lồng ghép nguồn vốn giữa các chương trình mục tiêu quốc gia, giữa các chương trình</w:t>
            </w:r>
            <w:r w:rsidRPr="00260B04">
              <w:rPr>
                <w:bCs/>
                <w:iCs/>
                <w:sz w:val="26"/>
                <w:szCs w:val="26"/>
                <w:lang w:val="de-DE"/>
              </w:rPr>
              <w:t>, dự án khác</w:t>
            </w:r>
            <w:r w:rsidRPr="00260B04">
              <w:rPr>
                <w:bCs/>
                <w:iCs/>
                <w:sz w:val="26"/>
                <w:szCs w:val="26"/>
                <w:lang w:val="vi-VN"/>
              </w:rPr>
              <w:t xml:space="preserve"> trên địa bàn</w:t>
            </w:r>
          </w:p>
          <w:p w:rsidR="00CF3D02" w:rsidRPr="00260B04" w:rsidRDefault="00CF3D02" w:rsidP="00CF3D02">
            <w:pPr>
              <w:spacing w:before="0"/>
              <w:ind w:firstLine="317"/>
              <w:rPr>
                <w:bCs/>
                <w:i/>
                <w:spacing w:val="-2"/>
                <w:sz w:val="26"/>
                <w:szCs w:val="26"/>
                <w:lang w:val="de-DE"/>
              </w:rPr>
            </w:pPr>
            <w:r w:rsidRPr="00260B04">
              <w:rPr>
                <w:bCs/>
                <w:i/>
                <w:spacing w:val="-2"/>
                <w:sz w:val="26"/>
                <w:szCs w:val="26"/>
                <w:lang w:val="de-DE"/>
              </w:rPr>
              <w:t>a) Nguyên tắc lồng ghép các nguồn vốn</w:t>
            </w:r>
          </w:p>
          <w:p w:rsidR="00CF3D02" w:rsidRPr="00260B04" w:rsidRDefault="00CF3D02" w:rsidP="00CF3D02">
            <w:pPr>
              <w:spacing w:before="0"/>
              <w:ind w:firstLine="317"/>
              <w:rPr>
                <w:bCs/>
                <w:spacing w:val="-2"/>
                <w:sz w:val="26"/>
                <w:szCs w:val="26"/>
                <w:lang w:val="de-DE"/>
              </w:rPr>
            </w:pPr>
            <w:r w:rsidRPr="00260B04">
              <w:rPr>
                <w:bCs/>
                <w:spacing w:val="-2"/>
                <w:sz w:val="26"/>
                <w:szCs w:val="26"/>
                <w:lang w:val="de-DE"/>
              </w:rPr>
              <w:t>- Tuân thủ theo Luật Ngân sách, Luật Đầu tư công, Nghị định của Chính phủ, thực hiện lồng ghép nguồn vốn từ ngân sách nhà nước và các nguồn vốn khác trên địa bàn toàn thành phố để thực hiện các dự án đầu tư, hoạt động, nội dung phải trên cùng một địa bàn cấp xã, cấp huyện và có mục tiêu và nội dung đầu tư phù hợp với quy định của Chương trình mục tiêu quốc gia xây dựng nông thôn mới. Ưu tiên lồng ghép nguồn vốn để đầu tư có trọng tâm, trọng điểm cho các xã phấn đấu đạt tiêu chuẩn nông thôn mới, nông thôn mới hiện đại để hoàn thành Chương trình mục tiêu quốc gia xây dựng nông thôn mới thành phố Hải Phòng, ưu tiên thực hiện các nội dung, hoạt động, dự án có tính lan toả, phát huy lợi thế của từng địa phương.</w:t>
            </w:r>
          </w:p>
          <w:p w:rsidR="00CF3D02" w:rsidRPr="00260B04" w:rsidRDefault="00CF3D02" w:rsidP="00CF3D02">
            <w:pPr>
              <w:spacing w:before="0"/>
              <w:ind w:firstLine="317"/>
              <w:rPr>
                <w:bCs/>
                <w:spacing w:val="-2"/>
                <w:sz w:val="26"/>
                <w:szCs w:val="26"/>
                <w:lang w:val="de-DE"/>
              </w:rPr>
            </w:pPr>
            <w:r w:rsidRPr="00260B04">
              <w:rPr>
                <w:bCs/>
                <w:spacing w:val="-2"/>
                <w:sz w:val="26"/>
                <w:szCs w:val="26"/>
                <w:lang w:val="de-DE"/>
              </w:rPr>
              <w:t>- Đảm bảo không làm thay đổi các mục tiêu, nhiệm vụ của từng chương trình, dự án; giảm thiểu chồng chéo, trùng lặp về phạm vi, đối tượng, nội dung; tránh dàn trải, lãng phí trong sử dụng vốn.</w:t>
            </w:r>
          </w:p>
          <w:p w:rsidR="00CF3D02" w:rsidRPr="00260B04" w:rsidRDefault="00CF3D02" w:rsidP="00CF3D02">
            <w:pPr>
              <w:spacing w:before="0"/>
              <w:ind w:firstLine="317"/>
              <w:rPr>
                <w:bCs/>
                <w:spacing w:val="-2"/>
                <w:sz w:val="26"/>
                <w:szCs w:val="26"/>
                <w:lang w:val="de-DE"/>
              </w:rPr>
            </w:pPr>
            <w:r w:rsidRPr="00260B04">
              <w:rPr>
                <w:bCs/>
                <w:spacing w:val="-2"/>
                <w:sz w:val="26"/>
                <w:szCs w:val="26"/>
                <w:lang w:val="de-DE"/>
              </w:rPr>
              <w:t>- Việc phân bổ các nguồn vốn tham gia lồng ghép phải được các cấp, các ngành tiến hành đồng bộ. Quá trình lồng ghép phải được thực hiện đồng bộ từ khâu xây dựng chính sách, lập kế hoạch, phân bổ, giao dự toán ngân sách và sử dụng, thanh toán, quyết toán nguồn vốn.</w:t>
            </w:r>
          </w:p>
          <w:p w:rsidR="00CF3D02" w:rsidRPr="00260B04" w:rsidRDefault="00CF3D02" w:rsidP="00CF3D02">
            <w:pPr>
              <w:spacing w:before="0"/>
              <w:ind w:firstLine="317"/>
              <w:rPr>
                <w:bCs/>
                <w:spacing w:val="-2"/>
                <w:sz w:val="26"/>
                <w:szCs w:val="26"/>
                <w:lang w:val="de-DE"/>
              </w:rPr>
            </w:pPr>
            <w:r w:rsidRPr="00260B04">
              <w:rPr>
                <w:bCs/>
                <w:spacing w:val="-2"/>
                <w:sz w:val="26"/>
                <w:szCs w:val="26"/>
                <w:lang w:val="de-DE"/>
              </w:rPr>
              <w:t>-  Xác định rõ tỷ lệ huy động, đóng góp vốn từng chương trình, dự án được lồng ghép; thống nhất định mức chi theo từng nội dung, hoạt động được lồng ghép; thống nhất quy trình, thủ tục thanh toán, quyết toán vốn lồng ghép phù hợp với thực tế tại địa phương.</w:t>
            </w:r>
          </w:p>
          <w:p w:rsidR="00CF3D02" w:rsidRPr="00260B04" w:rsidRDefault="00CF3D02" w:rsidP="00CF3D02">
            <w:pPr>
              <w:spacing w:before="0"/>
              <w:ind w:firstLine="317"/>
              <w:rPr>
                <w:bCs/>
                <w:spacing w:val="-2"/>
                <w:sz w:val="26"/>
                <w:szCs w:val="26"/>
                <w:lang w:val="de-DE"/>
              </w:rPr>
            </w:pPr>
            <w:r w:rsidRPr="00260B04">
              <w:rPr>
                <w:bCs/>
                <w:spacing w:val="-2"/>
                <w:sz w:val="26"/>
                <w:szCs w:val="26"/>
                <w:lang w:val="de-DE"/>
              </w:rPr>
              <w:lastRenderedPageBreak/>
              <w:t>- Phân công, phân cấp rõ trách nhiệm của các cơ quan, đơn vị chủ trì, phối hợp trong thực hiện hoạt động lồng ghép, đảm bảo đáp ứng yêu cầu quản lý tập trung, thống nhất, góp phần đẩy mạnh cải cách hành chính và tăng cường công tác phòng, chống tham nhũng, thực hành tiết kiệm, chống lãng phí.</w:t>
            </w:r>
          </w:p>
          <w:p w:rsidR="00CF3D02" w:rsidRPr="00260B04" w:rsidRDefault="00CF3D02" w:rsidP="00CF3D02">
            <w:pPr>
              <w:spacing w:before="0"/>
              <w:ind w:firstLine="317"/>
              <w:rPr>
                <w:bCs/>
                <w:i/>
                <w:spacing w:val="-2"/>
                <w:sz w:val="26"/>
                <w:szCs w:val="26"/>
                <w:lang w:val="de-DE"/>
              </w:rPr>
            </w:pPr>
            <w:r w:rsidRPr="00260B04">
              <w:rPr>
                <w:bCs/>
                <w:i/>
                <w:spacing w:val="-2"/>
                <w:sz w:val="26"/>
                <w:szCs w:val="26"/>
                <w:lang w:val="de-DE"/>
              </w:rPr>
              <w:t>b) Nội dung thực hiện lồng ghép các nguồn vốn</w:t>
            </w:r>
          </w:p>
          <w:p w:rsidR="00CF3D02" w:rsidRPr="00260B04" w:rsidRDefault="00CF3D02" w:rsidP="00CF3D02">
            <w:pPr>
              <w:spacing w:before="0"/>
              <w:ind w:firstLine="317"/>
              <w:rPr>
                <w:bCs/>
                <w:spacing w:val="-2"/>
                <w:sz w:val="26"/>
                <w:szCs w:val="26"/>
                <w:lang w:val="de-DE"/>
              </w:rPr>
            </w:pPr>
            <w:r w:rsidRPr="00260B04">
              <w:rPr>
                <w:bCs/>
                <w:spacing w:val="-2"/>
                <w:sz w:val="26"/>
                <w:szCs w:val="26"/>
                <w:lang w:val="de-DE"/>
              </w:rPr>
              <w:t>Nội dung thực hiện lồng ghép nguồn vốn giữa các chương trình mục tiêu quốc gia và giữa các chương trình mục tiêu quốc gia với các chương trình, dự án khác quy định, cụ thể:</w:t>
            </w:r>
          </w:p>
          <w:p w:rsidR="00CF3D02" w:rsidRPr="00260B04" w:rsidRDefault="00CF3D02" w:rsidP="00CF3D02">
            <w:pPr>
              <w:spacing w:before="0"/>
              <w:ind w:firstLine="317"/>
              <w:rPr>
                <w:bCs/>
                <w:spacing w:val="-2"/>
                <w:sz w:val="26"/>
                <w:szCs w:val="26"/>
                <w:lang w:val="de-DE"/>
              </w:rPr>
            </w:pPr>
            <w:r w:rsidRPr="00260B04">
              <w:rPr>
                <w:bCs/>
                <w:spacing w:val="-2"/>
                <w:sz w:val="26"/>
                <w:szCs w:val="26"/>
                <w:lang w:val="de-DE"/>
              </w:rPr>
              <w:t>(1) Dự án đầu tư: Triển khai lồng ghép phù hợp với quy định của Chương trình giai đoạn 2026-2030 và các quy định hiện hành.</w:t>
            </w:r>
          </w:p>
          <w:p w:rsidR="00CF3D02" w:rsidRPr="00260B04" w:rsidRDefault="00CF3D02" w:rsidP="00CF3D02">
            <w:pPr>
              <w:spacing w:before="0"/>
              <w:ind w:firstLine="317"/>
              <w:rPr>
                <w:bCs/>
                <w:spacing w:val="-2"/>
                <w:sz w:val="26"/>
                <w:szCs w:val="26"/>
                <w:lang w:val="de-DE"/>
              </w:rPr>
            </w:pPr>
            <w:r w:rsidRPr="00260B04">
              <w:rPr>
                <w:bCs/>
                <w:spacing w:val="-2"/>
                <w:sz w:val="26"/>
                <w:szCs w:val="26"/>
                <w:lang w:val="de-DE"/>
              </w:rPr>
              <w:t xml:space="preserve">(2) Thực hiện lồng ghép các nguồn vốn để thực hiện hoạt động hỗ trợ phát triển sản xuất thuộc các chương trình Mục tiêu quốc gia theo quy định của Chính phủ; ưu tiên lồng ghép nguồn vốn đối với các dự án phát triển sản xuất theo chuỗi giá trị; các dự án, mô hình thực hiện trên địa bàn các xã trọng điểm phát triển sản xuất nông nghiệp. </w:t>
            </w:r>
          </w:p>
          <w:p w:rsidR="00CF3D02" w:rsidRPr="00260B04" w:rsidRDefault="00CF3D02" w:rsidP="00CF3D02">
            <w:pPr>
              <w:spacing w:before="0"/>
              <w:ind w:firstLine="317"/>
              <w:rPr>
                <w:bCs/>
                <w:spacing w:val="-2"/>
                <w:sz w:val="26"/>
                <w:szCs w:val="26"/>
                <w:lang w:val="de-DE"/>
              </w:rPr>
            </w:pPr>
            <w:r w:rsidRPr="00260B04">
              <w:rPr>
                <w:bCs/>
                <w:spacing w:val="-2"/>
                <w:sz w:val="26"/>
                <w:szCs w:val="26"/>
                <w:lang w:val="de-DE"/>
              </w:rPr>
              <w:t xml:space="preserve">(3) Đối với hoạt động đào tạo nâng cao kỹ năng nghề nghiệp, đào tạo nghề, tập huấn nâng cao năng lực quản lý, tổ chức thực hiện; thông tin, tuyên truyền về các chương trình mục tiêu quốc gia: Đào tạo, tập huấn, nâng cao năng lực cho cộng đồng, người dân và cán bộ xây dựng nông thôn mới các cấp; đào tạo nghề cho lao động nông thôn… Thực hiện lồng ghép các nguồn vốn tập huấn, thông tin, tuyên truyền để tránh việc nhiều chương trình, cơ quan, đơn vị cùng tổ chức lớp tập huấn, hoạt động thông tin, tuyên truyền về mội nội dung, chuyên đề, chủ đề trên cùng một địa bàn, với cùng một nhóm đối tượng. </w:t>
            </w:r>
          </w:p>
          <w:p w:rsidR="00CF3D02" w:rsidRPr="00260B04" w:rsidRDefault="00CF3D02" w:rsidP="00CF3D02">
            <w:pPr>
              <w:spacing w:before="0"/>
              <w:ind w:firstLine="317"/>
              <w:rPr>
                <w:bCs/>
                <w:spacing w:val="-2"/>
                <w:sz w:val="26"/>
                <w:szCs w:val="26"/>
                <w:lang w:val="de-DE"/>
              </w:rPr>
            </w:pPr>
            <w:r w:rsidRPr="00260B04">
              <w:rPr>
                <w:bCs/>
                <w:spacing w:val="-2"/>
                <w:sz w:val="26"/>
                <w:szCs w:val="26"/>
                <w:lang w:val="de-DE"/>
              </w:rPr>
              <w:t>(4) Hoạt động kiểm tra, đánh giá, hội nghị triển khai thực hiện các chương trình mục tiêu quốc gia các cấp.</w:t>
            </w:r>
          </w:p>
          <w:p w:rsidR="00CF3D02" w:rsidRPr="00260B04" w:rsidRDefault="00CF3D02" w:rsidP="00CF3D02">
            <w:pPr>
              <w:spacing w:before="0"/>
              <w:ind w:firstLine="317"/>
              <w:rPr>
                <w:bCs/>
                <w:i/>
                <w:spacing w:val="-2"/>
                <w:sz w:val="26"/>
                <w:szCs w:val="26"/>
                <w:lang w:val="de-DE"/>
              </w:rPr>
            </w:pPr>
            <w:r w:rsidRPr="00260B04">
              <w:rPr>
                <w:bCs/>
                <w:i/>
                <w:spacing w:val="-2"/>
                <w:sz w:val="26"/>
                <w:szCs w:val="26"/>
                <w:lang w:val="de-DE"/>
              </w:rPr>
              <w:lastRenderedPageBreak/>
              <w:t>c) Nguồn vốn lồng ghép</w:t>
            </w:r>
          </w:p>
          <w:p w:rsidR="00CF3D02" w:rsidRPr="00260B04" w:rsidRDefault="00CF3D02" w:rsidP="00CF3D02">
            <w:pPr>
              <w:spacing w:before="0"/>
              <w:ind w:firstLine="317"/>
              <w:rPr>
                <w:bCs/>
                <w:spacing w:val="-2"/>
                <w:sz w:val="26"/>
                <w:szCs w:val="26"/>
                <w:lang w:val="de-DE"/>
              </w:rPr>
            </w:pPr>
            <w:r w:rsidRPr="00260B04">
              <w:rPr>
                <w:bCs/>
                <w:spacing w:val="-2"/>
                <w:sz w:val="26"/>
                <w:szCs w:val="26"/>
                <w:lang w:val="de-DE"/>
              </w:rPr>
              <w:t xml:space="preserve">Là vốn ngân sách nhà nước </w:t>
            </w:r>
            <w:r w:rsidRPr="00260B04">
              <w:rPr>
                <w:bCs/>
                <w:i/>
                <w:spacing w:val="-2"/>
                <w:sz w:val="26"/>
                <w:szCs w:val="26"/>
                <w:lang w:val="de-DE"/>
              </w:rPr>
              <w:t>(bao gồm: ngân sách Trung ương, ngân sách thành phố, ngân sách xã)</w:t>
            </w:r>
            <w:r w:rsidRPr="00260B04">
              <w:rPr>
                <w:bCs/>
                <w:spacing w:val="-2"/>
                <w:sz w:val="26"/>
                <w:szCs w:val="26"/>
                <w:lang w:val="de-DE"/>
              </w:rPr>
              <w:t xml:space="preserve"> bố trí để thực hiện các chương trình, dự án, nghị quyết, chính sách, thông qua đó góp phần thực hiện xây dựng hoàn thành, duy trì, nâng cao chất lượng các tiêu chí nông thôn mới giai đoạn đoạn 2026-2030.</w:t>
            </w:r>
          </w:p>
          <w:p w:rsidR="00CF3D02" w:rsidRPr="00260B04" w:rsidRDefault="00CF3D02" w:rsidP="00CF3D02">
            <w:pPr>
              <w:spacing w:before="0"/>
              <w:ind w:firstLine="317"/>
              <w:rPr>
                <w:bCs/>
                <w:i/>
                <w:spacing w:val="-2"/>
                <w:sz w:val="26"/>
                <w:szCs w:val="26"/>
                <w:lang w:val="de-DE"/>
              </w:rPr>
            </w:pPr>
            <w:r w:rsidRPr="00260B04">
              <w:rPr>
                <w:bCs/>
                <w:i/>
                <w:spacing w:val="-2"/>
                <w:sz w:val="26"/>
                <w:szCs w:val="26"/>
                <w:lang w:val="de-DE"/>
              </w:rPr>
              <w:t>d) Cách thức thực hiện lồng ghép</w:t>
            </w:r>
          </w:p>
          <w:p w:rsidR="00CF3D02" w:rsidRPr="00260B04" w:rsidRDefault="00CF3D02" w:rsidP="00CF3D02">
            <w:pPr>
              <w:spacing w:before="0"/>
              <w:ind w:firstLine="317"/>
              <w:rPr>
                <w:bCs/>
                <w:spacing w:val="-2"/>
                <w:sz w:val="26"/>
                <w:szCs w:val="26"/>
                <w:lang w:val="de-DE"/>
              </w:rPr>
            </w:pPr>
            <w:r w:rsidRPr="00260B04">
              <w:rPr>
                <w:bCs/>
                <w:spacing w:val="-2"/>
                <w:sz w:val="26"/>
                <w:szCs w:val="26"/>
                <w:lang w:val="de-DE"/>
              </w:rPr>
              <w:t>- Ủy ban nhân dân các xã, chủ đầu tư căn cứ các nguồn lực được phân bổ cho đơn vị và các nguồn vốn huy động hợp pháp khác chủ động đề xuất phương án lồng ghép vốn để triển khai thực hiện các dự án lớn có tính động lực trong phát triển kinh tế xã hội của địa phương; chủ động lồng ghép các nguồn vốn để triển khai các dự án nhằm phấn đấu đạt tiêu chuẩn nông thôn mới, nông thôn mới hiện đại, hoàn thành mục tiêu của Chương trình mục tiêu quốc gia xây dựng nông thôn mới thành phố Hải Phòng và các mục tiêu của Nghị quyết Đại hội Đảng bộ các cấp đã ban hành.</w:t>
            </w:r>
          </w:p>
          <w:p w:rsidR="00CF3D02" w:rsidRPr="00260B04" w:rsidRDefault="00CF3D02" w:rsidP="00CF3D02">
            <w:pPr>
              <w:spacing w:before="0"/>
              <w:ind w:firstLine="317"/>
              <w:rPr>
                <w:bCs/>
                <w:spacing w:val="-2"/>
                <w:sz w:val="26"/>
                <w:szCs w:val="26"/>
                <w:lang w:val="de-DE"/>
              </w:rPr>
            </w:pPr>
            <w:r w:rsidRPr="00260B04">
              <w:rPr>
                <w:bCs/>
                <w:spacing w:val="-2"/>
                <w:sz w:val="26"/>
                <w:szCs w:val="26"/>
                <w:lang w:val="de-DE"/>
              </w:rPr>
              <w:t xml:space="preserve">- Một dự án đầu tư, hoạt động, nội dung thuộc các chương trình mục tiêu quốc gia có thể đầu tư bằng một hoặc nhiều nguồn vốn khác nhau để đạt được mục tiêu, bao gồm: nguồn vốn ngân sách nhà và nguồn vốn huy động hoặc huy động sự tham gia xây dựng, kiểm tra, giám sát của nhân dân trên địa bàn. </w:t>
            </w:r>
          </w:p>
          <w:p w:rsidR="00CF3D02" w:rsidRPr="00260B04" w:rsidRDefault="00CF3D02" w:rsidP="00CF3D02">
            <w:pPr>
              <w:spacing w:before="0"/>
              <w:ind w:firstLine="317"/>
              <w:rPr>
                <w:bCs/>
                <w:spacing w:val="-2"/>
                <w:sz w:val="26"/>
                <w:szCs w:val="26"/>
                <w:lang w:val="de-DE"/>
              </w:rPr>
            </w:pPr>
            <w:r w:rsidRPr="00260B04">
              <w:rPr>
                <w:bCs/>
                <w:spacing w:val="-2"/>
                <w:sz w:val="26"/>
                <w:szCs w:val="26"/>
                <w:lang w:val="de-DE"/>
              </w:rPr>
              <w:t>- Trên cùng một địa bàn đầu tư: Lấy mục tiêu đạt chuẩn nông thôn mới, nông thôn mới hiện đại làm trọng tâm. Thực hiện rà soát các tiêu chí chưa đạt, cần hỗ trợ đầu tư thuộc các đối tượng đầu tư của Chương trình Mục tiêu quốc gia xây dựng nông thôn mới và tiến hành lồng ghép nguồn vốn của Chương trình và các nguồn vốn hợp pháp khác.</w:t>
            </w:r>
          </w:p>
          <w:p w:rsidR="00CF3D02" w:rsidRPr="00260B04" w:rsidRDefault="00CF3D02" w:rsidP="00CF3D02">
            <w:pPr>
              <w:spacing w:before="0"/>
              <w:ind w:firstLine="317"/>
              <w:rPr>
                <w:bCs/>
                <w:i/>
                <w:spacing w:val="-2"/>
                <w:sz w:val="26"/>
                <w:szCs w:val="26"/>
                <w:lang w:val="de-DE"/>
              </w:rPr>
            </w:pPr>
            <w:r w:rsidRPr="00260B04">
              <w:rPr>
                <w:bCs/>
                <w:i/>
                <w:spacing w:val="-2"/>
                <w:sz w:val="26"/>
                <w:szCs w:val="26"/>
                <w:lang w:val="de-DE"/>
              </w:rPr>
              <w:t>đ) Quy trình, thủ tục thanh toán, quyết toán nguồn vốn được lồng ghép</w:t>
            </w:r>
          </w:p>
          <w:p w:rsidR="00CF3D02" w:rsidRPr="00260B04" w:rsidRDefault="00CF3D02" w:rsidP="00CF3D02">
            <w:pPr>
              <w:spacing w:before="0"/>
              <w:ind w:firstLine="317"/>
              <w:rPr>
                <w:bCs/>
                <w:spacing w:val="-2"/>
                <w:sz w:val="26"/>
                <w:szCs w:val="26"/>
                <w:lang w:val="de-DE"/>
              </w:rPr>
            </w:pPr>
            <w:r w:rsidRPr="00260B04">
              <w:rPr>
                <w:bCs/>
                <w:spacing w:val="-2"/>
                <w:sz w:val="26"/>
                <w:szCs w:val="26"/>
                <w:lang w:val="de-DE"/>
              </w:rPr>
              <w:lastRenderedPageBreak/>
              <w:t>- Đối với nguồn ngân sách Nhà nước: Quản lý, thanh toán, quyết toán vốn đầu tư từ ngân sách nhà nước thực hiện theo quy định tại các Thông tư của Bộ Tài chính, quy định về thanh toán, quyết toán nguồn vốn đầu tư từ ngân sách nhà nước thực hiện các Chương trình mục tiêu quốc gia giai đoạn 2021-2025.</w:t>
            </w:r>
          </w:p>
          <w:p w:rsidR="00CF3D02" w:rsidRPr="00260B04" w:rsidRDefault="00CF3D02" w:rsidP="00CF3D02">
            <w:pPr>
              <w:spacing w:before="0"/>
              <w:ind w:firstLine="317"/>
              <w:rPr>
                <w:b/>
                <w:bCs/>
                <w:spacing w:val="-2"/>
                <w:sz w:val="26"/>
                <w:szCs w:val="26"/>
                <w:lang w:val="de-DE"/>
              </w:rPr>
            </w:pPr>
            <w:r w:rsidRPr="00260B04">
              <w:rPr>
                <w:bCs/>
                <w:spacing w:val="-2"/>
                <w:sz w:val="26"/>
                <w:szCs w:val="26"/>
                <w:lang w:val="de-DE"/>
              </w:rPr>
              <w:t>- Đối với nguồn vốn huy động và nguồn vốn các nguồn vốn hợp pháp khác: Quản lý, thanh toán, quyết toán các nguồn vốn được lồng ghép thực hiện theo quy định của cơ quan có thẩm quyền tại địa phương.</w:t>
            </w:r>
          </w:p>
          <w:p w:rsidR="00CF3D02" w:rsidRPr="00260B04" w:rsidRDefault="00CF3D02" w:rsidP="00CF3D02">
            <w:pPr>
              <w:spacing w:before="0"/>
              <w:ind w:firstLine="317"/>
              <w:rPr>
                <w:bCs/>
                <w:iCs/>
                <w:spacing w:val="-2"/>
                <w:sz w:val="26"/>
                <w:szCs w:val="26"/>
                <w:lang w:val="vi-VN"/>
              </w:rPr>
            </w:pPr>
            <w:r w:rsidRPr="00260B04">
              <w:rPr>
                <w:bCs/>
                <w:iCs/>
                <w:spacing w:val="-2"/>
                <w:sz w:val="26"/>
                <w:szCs w:val="26"/>
                <w:lang w:val="vi-VN"/>
              </w:rPr>
              <w:t>4</w:t>
            </w:r>
            <w:r w:rsidRPr="00260B04">
              <w:rPr>
                <w:bCs/>
                <w:iCs/>
                <w:spacing w:val="-2"/>
                <w:sz w:val="26"/>
                <w:szCs w:val="26"/>
                <w:lang w:val="de-DE"/>
              </w:rPr>
              <w:t xml:space="preserve">. </w:t>
            </w:r>
            <w:r w:rsidRPr="00260B04">
              <w:rPr>
                <w:bCs/>
                <w:iCs/>
                <w:spacing w:val="-2"/>
                <w:sz w:val="26"/>
                <w:szCs w:val="26"/>
                <w:lang w:val="vi-VN"/>
              </w:rPr>
              <w:t>Cơ chế huy động các nguồn lực khác</w:t>
            </w:r>
          </w:p>
          <w:p w:rsidR="00CF3D02" w:rsidRPr="00260B04" w:rsidRDefault="00CF3D02" w:rsidP="00CF3D02">
            <w:pPr>
              <w:spacing w:before="0"/>
              <w:ind w:firstLine="317"/>
              <w:rPr>
                <w:bCs/>
                <w:i/>
                <w:spacing w:val="-2"/>
                <w:sz w:val="26"/>
                <w:szCs w:val="26"/>
                <w:lang w:val="vi-VN"/>
              </w:rPr>
            </w:pPr>
            <w:r w:rsidRPr="00260B04">
              <w:rPr>
                <w:bCs/>
                <w:i/>
                <w:spacing w:val="-2"/>
                <w:sz w:val="26"/>
                <w:szCs w:val="26"/>
              </w:rPr>
              <w:t>a)</w:t>
            </w:r>
            <w:r w:rsidRPr="00260B04">
              <w:rPr>
                <w:bCs/>
                <w:i/>
                <w:spacing w:val="-2"/>
                <w:sz w:val="26"/>
                <w:szCs w:val="26"/>
                <w:lang w:val="vi-VN"/>
              </w:rPr>
              <w:t xml:space="preserve"> Nguyên tắc huy động</w:t>
            </w:r>
          </w:p>
          <w:p w:rsidR="00CF3D02" w:rsidRPr="00260B04" w:rsidRDefault="00CF3D02" w:rsidP="00CF3D02">
            <w:pPr>
              <w:spacing w:before="0"/>
              <w:ind w:firstLine="317"/>
              <w:rPr>
                <w:bCs/>
                <w:spacing w:val="-2"/>
                <w:sz w:val="26"/>
                <w:szCs w:val="26"/>
                <w:lang w:val="vi-VN"/>
              </w:rPr>
            </w:pPr>
            <w:r w:rsidRPr="00260B04">
              <w:rPr>
                <w:bCs/>
                <w:spacing w:val="-2"/>
                <w:sz w:val="26"/>
                <w:szCs w:val="26"/>
                <w:lang w:val="vi-VN"/>
              </w:rPr>
              <w:t xml:space="preserve">Việc huy động phải tuân thủ quy định về nguyên tắc, tiêu chí và định mức phân bổ vốn; tỷ lệ vốn đối ứng được quy định tại các Nghị quyết của Hội đồng nhân dân thành phố thực hiện từng chương trình mục tiêu quốc gia; vốn tín dụng thực hiện theo quy định của Chính phủ về chính sách tín dụng; đóng góp tự nguyện của người dân, cơ quan, đơn vị, doanh nghiệp, tổ chức, cá nhân trên tinh thần tự nguyện, công khai, minh bạch, rõ trách nhiệm giải trình theo quy định của pháp luật. </w:t>
            </w:r>
          </w:p>
          <w:p w:rsidR="00CF3D02" w:rsidRPr="00260B04" w:rsidRDefault="00CF3D02" w:rsidP="00CF3D02">
            <w:pPr>
              <w:spacing w:before="0"/>
              <w:ind w:firstLine="317"/>
              <w:rPr>
                <w:bCs/>
                <w:i/>
                <w:spacing w:val="-2"/>
                <w:sz w:val="26"/>
                <w:szCs w:val="26"/>
                <w:lang w:val="vi-VN"/>
              </w:rPr>
            </w:pPr>
            <w:r w:rsidRPr="00260B04">
              <w:rPr>
                <w:bCs/>
                <w:i/>
                <w:spacing w:val="-2"/>
                <w:sz w:val="26"/>
                <w:szCs w:val="26"/>
              </w:rPr>
              <w:t>b)</w:t>
            </w:r>
            <w:r w:rsidRPr="00260B04">
              <w:rPr>
                <w:bCs/>
                <w:i/>
                <w:spacing w:val="-2"/>
                <w:sz w:val="26"/>
                <w:szCs w:val="26"/>
                <w:lang w:val="vi-VN"/>
              </w:rPr>
              <w:t xml:space="preserve"> Nguồn vốn huy động</w:t>
            </w:r>
          </w:p>
          <w:p w:rsidR="00CF3D02" w:rsidRPr="00260B04" w:rsidRDefault="00CF3D02" w:rsidP="00CF3D02">
            <w:pPr>
              <w:spacing w:before="0"/>
              <w:ind w:firstLine="317"/>
              <w:rPr>
                <w:bCs/>
                <w:spacing w:val="-2"/>
                <w:sz w:val="26"/>
                <w:szCs w:val="26"/>
                <w:lang w:val="vi-VN"/>
              </w:rPr>
            </w:pPr>
            <w:r w:rsidRPr="00260B04">
              <w:rPr>
                <w:bCs/>
                <w:spacing w:val="-2"/>
                <w:sz w:val="26"/>
                <w:szCs w:val="26"/>
                <w:lang w:val="vi-VN"/>
              </w:rPr>
              <w:t>Vốn tín dụng; vốn huy động từ các doanh nghiệp, tổ chức, cá nhân thông qua các chính sách thu hút đầu tư; đóng góp của các doanh nghiệp, tổ chức, cá nhân; đóng góp tự nguyện của cộng đồng dân cư.</w:t>
            </w:r>
          </w:p>
          <w:p w:rsidR="00CF3D02" w:rsidRPr="00260B04" w:rsidRDefault="00CF3D02" w:rsidP="00CF3D02">
            <w:pPr>
              <w:spacing w:before="0"/>
              <w:ind w:firstLine="317"/>
              <w:rPr>
                <w:bCs/>
                <w:i/>
                <w:spacing w:val="-2"/>
                <w:sz w:val="26"/>
                <w:szCs w:val="26"/>
                <w:lang w:val="vi-VN"/>
              </w:rPr>
            </w:pPr>
            <w:r w:rsidRPr="00260B04">
              <w:rPr>
                <w:bCs/>
                <w:i/>
                <w:spacing w:val="-2"/>
                <w:sz w:val="26"/>
                <w:szCs w:val="26"/>
              </w:rPr>
              <w:t>c)</w:t>
            </w:r>
            <w:r w:rsidRPr="00260B04">
              <w:rPr>
                <w:bCs/>
                <w:i/>
                <w:spacing w:val="-2"/>
                <w:sz w:val="26"/>
                <w:szCs w:val="26"/>
                <w:lang w:val="vi-VN"/>
              </w:rPr>
              <w:t xml:space="preserve"> Cơ chế huy động</w:t>
            </w:r>
          </w:p>
          <w:p w:rsidR="00CF3D02" w:rsidRPr="00260B04" w:rsidRDefault="00CF3D02" w:rsidP="00CF3D02">
            <w:pPr>
              <w:spacing w:before="0"/>
              <w:ind w:firstLine="317"/>
              <w:rPr>
                <w:bCs/>
                <w:spacing w:val="-2"/>
                <w:sz w:val="26"/>
                <w:szCs w:val="26"/>
                <w:lang w:val="vi-VN"/>
              </w:rPr>
            </w:pPr>
            <w:r w:rsidRPr="00260B04">
              <w:rPr>
                <w:bCs/>
                <w:spacing w:val="-2"/>
                <w:sz w:val="26"/>
                <w:szCs w:val="26"/>
                <w:lang w:val="vi-VN"/>
              </w:rPr>
              <w:t xml:space="preserve">Huy động nguồn vốn tín dụng thực hiện theo quy định </w:t>
            </w:r>
            <w:r w:rsidRPr="00260B04">
              <w:rPr>
                <w:bCs/>
                <w:spacing w:val="-2"/>
                <w:sz w:val="26"/>
                <w:szCs w:val="26"/>
              </w:rPr>
              <w:t>của Chính phủ</w:t>
            </w:r>
            <w:r w:rsidRPr="00260B04">
              <w:rPr>
                <w:bCs/>
                <w:spacing w:val="-2"/>
                <w:sz w:val="26"/>
                <w:szCs w:val="26"/>
                <w:lang w:val="vi-VN"/>
              </w:rPr>
              <w:t xml:space="preserve"> và các quy định khác có liên quan; </w:t>
            </w:r>
          </w:p>
          <w:p w:rsidR="00CF3D02" w:rsidRPr="00260B04" w:rsidRDefault="00CF3D02" w:rsidP="00CF3D02">
            <w:pPr>
              <w:spacing w:before="0"/>
              <w:ind w:firstLine="317"/>
              <w:rPr>
                <w:bCs/>
                <w:spacing w:val="-2"/>
                <w:sz w:val="26"/>
                <w:szCs w:val="26"/>
                <w:lang w:val="vi-VN"/>
              </w:rPr>
            </w:pPr>
            <w:r w:rsidRPr="00260B04">
              <w:rPr>
                <w:bCs/>
                <w:spacing w:val="-2"/>
                <w:sz w:val="26"/>
                <w:szCs w:val="26"/>
                <w:lang w:val="vi-VN"/>
              </w:rPr>
              <w:lastRenderedPageBreak/>
              <w:t xml:space="preserve">Thu hút tối đa các nguồn vốn từ các cơ quan, đơn vị, doanh nghiệp, tổ chức, cá nhân và người dân tham gia vào thực hiện các dự án hỗ trợ sản xuất và các hoạt động khác theo quy định của pháp luật; </w:t>
            </w:r>
          </w:p>
          <w:p w:rsidR="00CF3D02" w:rsidRPr="00260B04" w:rsidRDefault="00CF3D02" w:rsidP="00CF3D02">
            <w:pPr>
              <w:spacing w:before="0"/>
              <w:ind w:firstLine="317"/>
              <w:rPr>
                <w:bCs/>
                <w:spacing w:val="-2"/>
                <w:sz w:val="26"/>
                <w:szCs w:val="26"/>
                <w:lang w:val="vi-VN"/>
              </w:rPr>
            </w:pPr>
            <w:r w:rsidRPr="00260B04">
              <w:rPr>
                <w:bCs/>
                <w:spacing w:val="-2"/>
                <w:sz w:val="26"/>
                <w:szCs w:val="26"/>
                <w:lang w:val="vi-VN"/>
              </w:rPr>
              <w:t>Huy động nguồn đóng góp tự nguyện của người dân, doanh nghiệp, tổ chức thực hiện chương trình mục tiêu quốc gia xây dựng nông thôn mới. Việc huy động thông qua các hình thức đóng góp bằng tiền, hiện vật, quyền sử dụng đất, ngày công lao động ….</w:t>
            </w:r>
          </w:p>
          <w:p w:rsidR="00CF3D02" w:rsidRPr="00260B04" w:rsidRDefault="00CF3D02" w:rsidP="00CF3D02">
            <w:pPr>
              <w:spacing w:before="0"/>
              <w:ind w:firstLine="317"/>
              <w:rPr>
                <w:iCs/>
                <w:spacing w:val="-2"/>
                <w:sz w:val="26"/>
                <w:szCs w:val="26"/>
                <w:lang w:val="pt-BR"/>
              </w:rPr>
            </w:pPr>
            <w:r w:rsidRPr="00260B04">
              <w:rPr>
                <w:iCs/>
                <w:spacing w:val="-2"/>
                <w:sz w:val="26"/>
                <w:szCs w:val="26"/>
                <w:lang w:val="vi-VN"/>
              </w:rPr>
              <w:t>5</w:t>
            </w:r>
            <w:r w:rsidRPr="00260B04">
              <w:rPr>
                <w:iCs/>
                <w:spacing w:val="-2"/>
                <w:sz w:val="26"/>
                <w:szCs w:val="26"/>
                <w:lang w:val="sv-SE"/>
              </w:rPr>
              <w:t xml:space="preserve">. </w:t>
            </w:r>
            <w:r w:rsidRPr="00260B04">
              <w:rPr>
                <w:iCs/>
                <w:spacing w:val="-2"/>
                <w:sz w:val="26"/>
                <w:szCs w:val="26"/>
                <w:lang w:val="pt-BR"/>
              </w:rPr>
              <w:t>Cơ chế quản lý và tổ chức thực hiện Chương trình</w:t>
            </w:r>
          </w:p>
          <w:p w:rsidR="00CF3D02" w:rsidRPr="00260B04" w:rsidRDefault="00CF3D02" w:rsidP="00CF3D02">
            <w:pPr>
              <w:widowControl w:val="0"/>
              <w:pBdr>
                <w:top w:val="dotted" w:sz="4" w:space="0" w:color="FFFFFF"/>
                <w:left w:val="dotted" w:sz="4" w:space="0" w:color="FFFFFF"/>
                <w:bottom w:val="dotted" w:sz="4" w:space="1" w:color="FFFFFF"/>
                <w:right w:val="dotted" w:sz="4" w:space="0" w:color="FFFFFF"/>
              </w:pBdr>
              <w:shd w:val="clear" w:color="auto" w:fill="FFFFFF"/>
              <w:tabs>
                <w:tab w:val="left" w:pos="851"/>
              </w:tabs>
              <w:spacing w:before="0"/>
              <w:ind w:firstLine="317"/>
              <w:rPr>
                <w:b/>
                <w:sz w:val="26"/>
                <w:szCs w:val="26"/>
              </w:rPr>
            </w:pPr>
            <w:r w:rsidRPr="00260B04">
              <w:rPr>
                <w:bCs/>
                <w:spacing w:val="-2"/>
                <w:sz w:val="26"/>
                <w:szCs w:val="26"/>
              </w:rPr>
              <w:t xml:space="preserve">Thực hiện theo Nghị định số 358/2025/NĐ-CP ngày 31 tháng 12 năm 2025 của </w:t>
            </w:r>
            <w:r w:rsidRPr="00260B04">
              <w:rPr>
                <w:bCs/>
                <w:spacing w:val="-2"/>
                <w:sz w:val="26"/>
                <w:szCs w:val="26"/>
                <w:lang w:val="x-none"/>
              </w:rPr>
              <w:t xml:space="preserve">Chính phủ </w:t>
            </w:r>
            <w:r w:rsidRPr="00260B04">
              <w:rPr>
                <w:bCs/>
                <w:spacing w:val="-2"/>
                <w:sz w:val="26"/>
                <w:szCs w:val="26"/>
              </w:rPr>
              <w:t>quy định</w:t>
            </w:r>
            <w:r w:rsidRPr="00260B04">
              <w:rPr>
                <w:bCs/>
                <w:spacing w:val="-2"/>
                <w:sz w:val="26"/>
                <w:szCs w:val="26"/>
                <w:lang w:val="x-none"/>
              </w:rPr>
              <w:t xml:space="preserve"> cơ chế quản lý, tổ chức thực hiện các chương trình mục tiêu quốc gia</w:t>
            </w:r>
            <w:r w:rsidRPr="00260B04">
              <w:rPr>
                <w:bCs/>
                <w:spacing w:val="-2"/>
                <w:sz w:val="26"/>
                <w:szCs w:val="26"/>
              </w:rPr>
              <w:t>.</w:t>
            </w:r>
          </w:p>
        </w:tc>
        <w:tc>
          <w:tcPr>
            <w:tcW w:w="1559" w:type="dxa"/>
          </w:tcPr>
          <w:p w:rsidR="00CF3D02" w:rsidRPr="00260B04" w:rsidRDefault="00DD14B8" w:rsidP="00DD14B8">
            <w:pPr>
              <w:spacing w:before="0"/>
              <w:ind w:firstLine="0"/>
              <w:contextualSpacing/>
              <w:rPr>
                <w:spacing w:val="2"/>
                <w:sz w:val="26"/>
                <w:szCs w:val="26"/>
                <w:lang w:val="vi-VN"/>
              </w:rPr>
            </w:pPr>
            <w:r w:rsidRPr="00260B04">
              <w:rPr>
                <w:spacing w:val="2"/>
                <w:sz w:val="26"/>
                <w:szCs w:val="26"/>
                <w:lang w:val="vi-VN"/>
              </w:rPr>
              <w:lastRenderedPageBreak/>
              <w:t>Nội dung sửa đổi, bổ sung</w:t>
            </w:r>
          </w:p>
        </w:tc>
      </w:tr>
      <w:tr w:rsidR="006D12AE" w:rsidRPr="00260B04" w:rsidTr="00AA37B5">
        <w:trPr>
          <w:jc w:val="center"/>
        </w:trPr>
        <w:tc>
          <w:tcPr>
            <w:tcW w:w="6658" w:type="dxa"/>
          </w:tcPr>
          <w:p w:rsidR="0006516A" w:rsidRPr="00260B04" w:rsidRDefault="0006516A" w:rsidP="0006516A">
            <w:pPr>
              <w:spacing w:before="0"/>
              <w:ind w:firstLine="0"/>
              <w:rPr>
                <w:rFonts w:cstheme="minorBidi"/>
                <w:b/>
                <w:sz w:val="26"/>
                <w:szCs w:val="26"/>
                <w:lang w:val="vi-VN"/>
              </w:rPr>
            </w:pPr>
            <w:r w:rsidRPr="00260B04">
              <w:rPr>
                <w:b/>
                <w:bCs/>
                <w:sz w:val="26"/>
                <w:szCs w:val="26"/>
              </w:rPr>
              <w:lastRenderedPageBreak/>
              <w:t>Nghị quyết số 0</w:t>
            </w:r>
            <w:r w:rsidRPr="00260B04">
              <w:rPr>
                <w:b/>
                <w:bCs/>
                <w:sz w:val="26"/>
                <w:szCs w:val="26"/>
                <w:lang w:val="vi-VN"/>
              </w:rPr>
              <w:t>2</w:t>
            </w:r>
            <w:r w:rsidRPr="00260B04">
              <w:rPr>
                <w:b/>
                <w:bCs/>
                <w:sz w:val="26"/>
                <w:szCs w:val="26"/>
              </w:rPr>
              <w:t>/202</w:t>
            </w:r>
            <w:r w:rsidRPr="00260B04">
              <w:rPr>
                <w:b/>
                <w:bCs/>
                <w:sz w:val="26"/>
                <w:szCs w:val="26"/>
                <w:lang w:val="vi-VN"/>
              </w:rPr>
              <w:t>3</w:t>
            </w:r>
            <w:r w:rsidRPr="00260B04">
              <w:rPr>
                <w:b/>
                <w:bCs/>
                <w:sz w:val="26"/>
                <w:szCs w:val="26"/>
              </w:rPr>
              <w:t>/NQ-HĐND của Hội đồng nhân dân thành phố Hải Phòng</w:t>
            </w:r>
            <w:r w:rsidRPr="00260B04">
              <w:rPr>
                <w:b/>
                <w:bCs/>
                <w:sz w:val="26"/>
                <w:szCs w:val="26"/>
                <w:lang w:val="vi-VN"/>
              </w:rPr>
              <w:t xml:space="preserve"> (</w:t>
            </w:r>
            <w:r w:rsidRPr="00260B04">
              <w:rPr>
                <w:rFonts w:cstheme="minorBidi"/>
                <w:b/>
                <w:sz w:val="26"/>
                <w:szCs w:val="26"/>
                <w:lang w:val="de-DE"/>
              </w:rPr>
              <w:t>Điều 3</w:t>
            </w:r>
            <w:r w:rsidRPr="00260B04">
              <w:rPr>
                <w:rFonts w:cstheme="minorBidi"/>
                <w:b/>
                <w:sz w:val="26"/>
                <w:szCs w:val="26"/>
                <w:lang w:val="vi-VN"/>
              </w:rPr>
              <w:t>)</w:t>
            </w:r>
          </w:p>
          <w:p w:rsidR="0006516A" w:rsidRPr="00260B04" w:rsidRDefault="0006516A" w:rsidP="0006516A">
            <w:pPr>
              <w:spacing w:before="0"/>
              <w:ind w:firstLine="313"/>
              <w:rPr>
                <w:rFonts w:cstheme="minorBidi"/>
                <w:b/>
                <w:sz w:val="26"/>
                <w:szCs w:val="26"/>
                <w:lang w:val="vi-VN"/>
              </w:rPr>
            </w:pPr>
            <w:r w:rsidRPr="00260B04">
              <w:rPr>
                <w:rFonts w:cstheme="minorBidi"/>
                <w:bCs/>
                <w:sz w:val="26"/>
                <w:szCs w:val="26"/>
                <w:lang w:val="de-DE"/>
              </w:rPr>
              <w:t>Quy định chính sách đặc thù trong việc thực hiện xây dựng xã nông thôn mới kiểu mẫu.</w:t>
            </w:r>
          </w:p>
          <w:p w:rsidR="0006516A" w:rsidRPr="00260B04" w:rsidRDefault="0006516A" w:rsidP="0006516A">
            <w:pPr>
              <w:spacing w:before="0"/>
              <w:ind w:firstLine="312"/>
              <w:rPr>
                <w:rFonts w:cstheme="minorBidi"/>
                <w:sz w:val="26"/>
                <w:szCs w:val="26"/>
                <w:lang w:val="de-DE"/>
              </w:rPr>
            </w:pPr>
            <w:r w:rsidRPr="00260B04">
              <w:rPr>
                <w:rFonts w:cstheme="minorBidi"/>
                <w:sz w:val="26"/>
                <w:szCs w:val="26"/>
                <w:lang w:val="de-DE"/>
              </w:rPr>
              <w:t>Ngân sách thành phố hỗ trợ:</w:t>
            </w:r>
          </w:p>
          <w:p w:rsidR="0006516A" w:rsidRPr="00260B04" w:rsidRDefault="0006516A" w:rsidP="0006516A">
            <w:pPr>
              <w:spacing w:before="0"/>
              <w:ind w:firstLine="312"/>
              <w:rPr>
                <w:rFonts w:cstheme="minorBidi"/>
                <w:spacing w:val="-6"/>
                <w:sz w:val="26"/>
                <w:szCs w:val="26"/>
                <w:lang w:val="de-DE"/>
              </w:rPr>
            </w:pPr>
            <w:r w:rsidRPr="00260B04">
              <w:rPr>
                <w:rFonts w:cstheme="minorBidi"/>
                <w:spacing w:val="-6"/>
                <w:sz w:val="26"/>
                <w:szCs w:val="26"/>
                <w:lang w:val="de-DE"/>
              </w:rPr>
              <w:t>1.</w:t>
            </w:r>
            <w:r w:rsidRPr="00260B04">
              <w:rPr>
                <w:rFonts w:cstheme="minorBidi"/>
                <w:bCs/>
                <w:spacing w:val="-6"/>
                <w:sz w:val="26"/>
                <w:szCs w:val="26"/>
                <w:lang w:val="de-DE"/>
              </w:rPr>
              <w:t xml:space="preserve"> T</w:t>
            </w:r>
            <w:r w:rsidRPr="00260B04">
              <w:rPr>
                <w:rFonts w:cstheme="minorBidi"/>
                <w:spacing w:val="-6"/>
                <w:sz w:val="26"/>
                <w:szCs w:val="26"/>
                <w:lang w:val="de-DE"/>
              </w:rPr>
              <w:t xml:space="preserve">ài sản, vật kiến trúc trên đất tặng cho quyền sử dụng đất của các tổ chức, hộ gia đình, cá nhân đang sử dụng trong phạm vi mặt bằng xây dựng, mở rộng các công trình xã nông thôn mới kiểu mẫu. Mức hỗ trợ không vượt quá 100% giá trị tài sản, vật kiến trúc </w:t>
            </w:r>
            <w:r w:rsidRPr="00260B04">
              <w:rPr>
                <w:rFonts w:cstheme="minorBidi"/>
                <w:i/>
                <w:spacing w:val="-6"/>
                <w:sz w:val="26"/>
                <w:szCs w:val="26"/>
                <w:lang w:val="de-DE"/>
              </w:rPr>
              <w:t>(theo mức đơn giá vật kiến trúc, cây trồng phục vụ công tác bồi thường, hỗ trợ, tái định cư khi Nhà nước thu hồi đất trên địa bàn thành phố Hải Phòng)</w:t>
            </w:r>
            <w:r w:rsidRPr="00260B04">
              <w:rPr>
                <w:rFonts w:cstheme="minorBidi"/>
                <w:spacing w:val="-6"/>
                <w:sz w:val="26"/>
                <w:szCs w:val="26"/>
                <w:lang w:val="de-DE"/>
              </w:rPr>
              <w:t>.</w:t>
            </w:r>
          </w:p>
          <w:p w:rsidR="0006516A" w:rsidRPr="00260B04" w:rsidRDefault="0006516A" w:rsidP="0006516A">
            <w:pPr>
              <w:spacing w:before="0"/>
              <w:ind w:firstLine="312"/>
              <w:rPr>
                <w:rFonts w:cstheme="minorBidi"/>
                <w:sz w:val="26"/>
                <w:szCs w:val="26"/>
                <w:lang w:val="de-DE"/>
              </w:rPr>
            </w:pPr>
            <w:r w:rsidRPr="00260B04">
              <w:rPr>
                <w:rFonts w:cstheme="minorBidi"/>
                <w:sz w:val="26"/>
                <w:szCs w:val="26"/>
                <w:lang w:val="de-DE"/>
              </w:rPr>
              <w:t xml:space="preserve">2. </w:t>
            </w:r>
            <w:r w:rsidRPr="00260B04">
              <w:rPr>
                <w:sz w:val="26"/>
                <w:szCs w:val="26"/>
                <w:lang w:val="de-DE"/>
              </w:rPr>
              <w:t xml:space="preserve">Tiền sử dụng đất khi giao đất ở mới đối với các hộ gia đình, cá nhân sau khi tặng cho quyền sử dụng đất để xây dựng, mở rộng các công trình xã nông thôn mới kiểu mẫu mà diện tích còn lại không còn đủ điều kiện để ở </w:t>
            </w:r>
            <w:r w:rsidRPr="00260B04">
              <w:rPr>
                <w:i/>
                <w:sz w:val="26"/>
                <w:szCs w:val="26"/>
                <w:lang w:val="de-DE"/>
              </w:rPr>
              <w:t xml:space="preserve">(không còn đất ở, nhà </w:t>
            </w:r>
            <w:r w:rsidRPr="00260B04">
              <w:rPr>
                <w:i/>
                <w:sz w:val="26"/>
                <w:szCs w:val="26"/>
                <w:lang w:val="de-DE"/>
              </w:rPr>
              <w:lastRenderedPageBreak/>
              <w:t>ở nào khác trong địa bàn xã có đất tặng cho)</w:t>
            </w:r>
            <w:r w:rsidRPr="00260B04">
              <w:rPr>
                <w:sz w:val="26"/>
                <w:szCs w:val="26"/>
                <w:lang w:val="de-DE"/>
              </w:rPr>
              <w:t>. Diện tích được hỗ trợ tiền sử dụng đất không vượt quá diện tích đất ở cũ của hộ dân trước khi tặng cho</w:t>
            </w:r>
            <w:r w:rsidRPr="00260B04">
              <w:rPr>
                <w:rFonts w:cstheme="minorBidi"/>
                <w:sz w:val="26"/>
                <w:szCs w:val="26"/>
                <w:lang w:val="de-DE"/>
              </w:rPr>
              <w:t xml:space="preserve">. </w:t>
            </w:r>
          </w:p>
        </w:tc>
        <w:tc>
          <w:tcPr>
            <w:tcW w:w="6946" w:type="dxa"/>
          </w:tcPr>
          <w:p w:rsidR="0006516A" w:rsidRPr="00260B04" w:rsidRDefault="0006516A" w:rsidP="00337DC5">
            <w:pPr>
              <w:shd w:val="clear" w:color="auto" w:fill="FFFFFF"/>
              <w:spacing w:before="0"/>
              <w:ind w:firstLine="318"/>
              <w:rPr>
                <w:b/>
                <w:sz w:val="26"/>
                <w:szCs w:val="26"/>
                <w:lang w:val="it-IT"/>
              </w:rPr>
            </w:pPr>
            <w:r w:rsidRPr="00260B04">
              <w:rPr>
                <w:b/>
                <w:sz w:val="26"/>
                <w:szCs w:val="26"/>
                <w:lang w:val="it-IT"/>
              </w:rPr>
              <w:lastRenderedPageBreak/>
              <w:t xml:space="preserve">Điều </w:t>
            </w:r>
            <w:r w:rsidR="00574522" w:rsidRPr="00260B04">
              <w:rPr>
                <w:b/>
                <w:sz w:val="26"/>
                <w:szCs w:val="26"/>
                <w:lang w:val="vi-VN"/>
              </w:rPr>
              <w:t>4</w:t>
            </w:r>
            <w:r w:rsidRPr="00260B04">
              <w:rPr>
                <w:b/>
                <w:sz w:val="26"/>
                <w:szCs w:val="26"/>
                <w:lang w:val="it-IT"/>
              </w:rPr>
              <w:t>. Quy định chính sách đặc thù trong thực hiện xây dựng nông thôn mới</w:t>
            </w:r>
          </w:p>
          <w:p w:rsidR="00337DC5" w:rsidRPr="00260B04" w:rsidRDefault="0006516A" w:rsidP="00337DC5">
            <w:pPr>
              <w:shd w:val="clear" w:color="auto" w:fill="FFFFFF"/>
              <w:spacing w:before="0"/>
              <w:ind w:firstLine="318"/>
              <w:rPr>
                <w:sz w:val="26"/>
                <w:szCs w:val="26"/>
              </w:rPr>
            </w:pPr>
            <w:r w:rsidRPr="00260B04">
              <w:rPr>
                <w:iCs/>
                <w:spacing w:val="-2"/>
                <w:sz w:val="26"/>
                <w:szCs w:val="26"/>
                <w:lang w:val="de-DE"/>
              </w:rPr>
              <w:t xml:space="preserve">1. </w:t>
            </w:r>
            <w:r w:rsidRPr="00260B04">
              <w:rPr>
                <w:sz w:val="26"/>
                <w:szCs w:val="26"/>
              </w:rPr>
              <w:t xml:space="preserve">Ngân sách thành phố hỗ trợ tài sản, vật kiến trúc trên đất tặng cho quyền sử dụng đất của các tổ chức, hộ gia đình, cá nhân đang sử dụng trong phạm vi mặt bằng xây dựng, mở rộng các công trình giao thông theo tiêu chí nông thôn mới. Mức hỗ trợ bằng 100% giá trị thiệt hại tài sản, vật kiến trúc tại thời điểm các tổ chức, hộ gia đình, cá nhân tặng cho quyền sử dụng đất </w:t>
            </w:r>
            <w:r w:rsidRPr="00260B04">
              <w:rPr>
                <w:i/>
                <w:iCs/>
                <w:sz w:val="26"/>
                <w:szCs w:val="26"/>
              </w:rPr>
              <w:t>(đơn giá tính hỗ trợ được áp dụng theo theo quy định về bồi thường, hỗ trợ, tái định cư khi Nhà nước thu hồi đất trên địa bàn thành phố Hải Phòng tại thời điểm các tổ chức, hộ gia đình, cá nhân tặng cho quyền sử dụng đất)</w:t>
            </w:r>
            <w:r w:rsidRPr="00260B04">
              <w:rPr>
                <w:sz w:val="26"/>
                <w:szCs w:val="26"/>
              </w:rPr>
              <w:t>.</w:t>
            </w:r>
          </w:p>
          <w:p w:rsidR="0006516A" w:rsidRPr="00260B04" w:rsidRDefault="0006516A" w:rsidP="00337DC5">
            <w:pPr>
              <w:shd w:val="clear" w:color="auto" w:fill="FFFFFF"/>
              <w:spacing w:before="0"/>
              <w:ind w:firstLine="318"/>
              <w:rPr>
                <w:sz w:val="26"/>
                <w:szCs w:val="26"/>
              </w:rPr>
            </w:pPr>
            <w:r w:rsidRPr="00260B04">
              <w:rPr>
                <w:iCs/>
                <w:spacing w:val="-2"/>
                <w:sz w:val="26"/>
                <w:szCs w:val="26"/>
                <w:lang w:val="de-DE"/>
              </w:rPr>
              <w:t xml:space="preserve">2. </w:t>
            </w:r>
            <w:r w:rsidRPr="00260B04">
              <w:rPr>
                <w:sz w:val="26"/>
                <w:szCs w:val="26"/>
              </w:rPr>
              <w:t xml:space="preserve">Ngân sách thành phố hỗ trợ tiền sử dụng đất khi giao đất ở mới đối với các hộ gia đình, cá nhân sau khi tặng cho quyền sử dụng đất để xây dựng, mở rộng các công trình giao thông theo tiêu chí nông thôn mới mà diện tích còn lại không đủ điều kiện hình thành thửa đất theo quy định </w:t>
            </w:r>
            <w:r w:rsidRPr="00260B04">
              <w:rPr>
                <w:i/>
                <w:iCs/>
                <w:sz w:val="26"/>
                <w:szCs w:val="26"/>
              </w:rPr>
              <w:t xml:space="preserve">(không còn đất ở, nhà ở nào </w:t>
            </w:r>
            <w:r w:rsidRPr="00260B04">
              <w:rPr>
                <w:i/>
                <w:iCs/>
                <w:sz w:val="26"/>
                <w:szCs w:val="26"/>
              </w:rPr>
              <w:lastRenderedPageBreak/>
              <w:t>khác trong địa bàn xã có đất tặng cho)</w:t>
            </w:r>
            <w:r w:rsidRPr="00260B04">
              <w:rPr>
                <w:sz w:val="26"/>
                <w:szCs w:val="26"/>
              </w:rPr>
              <w:t>. Diện tích được hỗ trợ tiền sử dụng đất không vượt quá diện tích đất ở cũ của hộ dân trước khi tặng cho và</w:t>
            </w:r>
            <w:r w:rsidRPr="00260B04">
              <w:rPr>
                <w:sz w:val="26"/>
                <w:szCs w:val="26"/>
                <w:lang w:val="vi-VN"/>
              </w:rPr>
              <w:t xml:space="preserve"> không vượt quá hạn mức giao đất ở quy định trên địa bàn.</w:t>
            </w:r>
          </w:p>
        </w:tc>
        <w:tc>
          <w:tcPr>
            <w:tcW w:w="1559" w:type="dxa"/>
          </w:tcPr>
          <w:p w:rsidR="0006516A" w:rsidRPr="00260B04" w:rsidRDefault="00337DC5" w:rsidP="00DD14B8">
            <w:pPr>
              <w:spacing w:before="0"/>
              <w:ind w:firstLine="0"/>
              <w:contextualSpacing/>
              <w:rPr>
                <w:spacing w:val="2"/>
                <w:sz w:val="26"/>
                <w:szCs w:val="26"/>
                <w:lang w:val="vi-VN"/>
              </w:rPr>
            </w:pPr>
            <w:r w:rsidRPr="00260B04">
              <w:rPr>
                <w:spacing w:val="2"/>
                <w:sz w:val="26"/>
                <w:szCs w:val="26"/>
                <w:lang w:val="vi-VN"/>
              </w:rPr>
              <w:lastRenderedPageBreak/>
              <w:t>Nội dung được sửa đổi, bổ sung</w:t>
            </w:r>
          </w:p>
        </w:tc>
      </w:tr>
      <w:tr w:rsidR="006D12AE" w:rsidRPr="00260B04" w:rsidTr="00AA37B5">
        <w:trPr>
          <w:jc w:val="center"/>
        </w:trPr>
        <w:tc>
          <w:tcPr>
            <w:tcW w:w="6658" w:type="dxa"/>
          </w:tcPr>
          <w:p w:rsidR="003E3CB8" w:rsidRPr="00260B04" w:rsidRDefault="003E3CB8" w:rsidP="003E3CB8">
            <w:pPr>
              <w:spacing w:before="0"/>
              <w:ind w:firstLine="0"/>
              <w:rPr>
                <w:rFonts w:cstheme="minorBidi"/>
                <w:b/>
                <w:sz w:val="26"/>
                <w:szCs w:val="26"/>
                <w:lang w:val="vi-VN"/>
              </w:rPr>
            </w:pPr>
            <w:r w:rsidRPr="00260B04">
              <w:rPr>
                <w:b/>
                <w:bCs/>
                <w:sz w:val="26"/>
                <w:szCs w:val="26"/>
              </w:rPr>
              <w:lastRenderedPageBreak/>
              <w:t>Nghị quyết số 0</w:t>
            </w:r>
            <w:r w:rsidRPr="00260B04">
              <w:rPr>
                <w:b/>
                <w:bCs/>
                <w:sz w:val="26"/>
                <w:szCs w:val="26"/>
                <w:lang w:val="vi-VN"/>
              </w:rPr>
              <w:t>2</w:t>
            </w:r>
            <w:r w:rsidRPr="00260B04">
              <w:rPr>
                <w:b/>
                <w:bCs/>
                <w:sz w:val="26"/>
                <w:szCs w:val="26"/>
              </w:rPr>
              <w:t>/202</w:t>
            </w:r>
            <w:r w:rsidRPr="00260B04">
              <w:rPr>
                <w:b/>
                <w:bCs/>
                <w:sz w:val="26"/>
                <w:szCs w:val="26"/>
                <w:lang w:val="vi-VN"/>
              </w:rPr>
              <w:t>3</w:t>
            </w:r>
            <w:r w:rsidRPr="00260B04">
              <w:rPr>
                <w:b/>
                <w:bCs/>
                <w:sz w:val="26"/>
                <w:szCs w:val="26"/>
              </w:rPr>
              <w:t>/NQ-HĐND của Hội đồng nhân dân thành phố Hải Phòng</w:t>
            </w:r>
          </w:p>
          <w:p w:rsidR="003E3CB8" w:rsidRPr="00260B04" w:rsidRDefault="003E3CB8" w:rsidP="003E3CB8">
            <w:pPr>
              <w:spacing w:before="0"/>
              <w:ind w:firstLine="313"/>
              <w:rPr>
                <w:rFonts w:cstheme="minorBidi"/>
                <w:b/>
                <w:sz w:val="26"/>
                <w:szCs w:val="26"/>
                <w:lang w:val="de-DE"/>
              </w:rPr>
            </w:pPr>
            <w:r w:rsidRPr="00260B04">
              <w:rPr>
                <w:rFonts w:cstheme="minorBidi"/>
                <w:b/>
                <w:sz w:val="26"/>
                <w:szCs w:val="26"/>
                <w:lang w:val="de-DE"/>
              </w:rPr>
              <w:t xml:space="preserve">Điều 4. </w:t>
            </w:r>
            <w:r w:rsidRPr="00260B04">
              <w:rPr>
                <w:rFonts w:cstheme="minorBidi"/>
                <w:sz w:val="26"/>
                <w:szCs w:val="26"/>
                <w:lang w:val="de-DE"/>
              </w:rPr>
              <w:t>Hiệu lực thi hành</w:t>
            </w:r>
          </w:p>
          <w:p w:rsidR="003E3CB8" w:rsidRPr="00260B04" w:rsidRDefault="003E3CB8" w:rsidP="003E3CB8">
            <w:pPr>
              <w:spacing w:before="0"/>
              <w:ind w:firstLine="313"/>
              <w:rPr>
                <w:rFonts w:cstheme="minorBidi"/>
                <w:b/>
                <w:sz w:val="26"/>
                <w:szCs w:val="26"/>
                <w:lang w:val="de-DE"/>
              </w:rPr>
            </w:pPr>
            <w:r w:rsidRPr="00260B04">
              <w:rPr>
                <w:rFonts w:cstheme="minorBidi"/>
                <w:sz w:val="26"/>
                <w:szCs w:val="26"/>
                <w:lang w:val="de-DE"/>
              </w:rPr>
              <w:t>1. Nghị quyết số 14/2021/NQ-HĐND ngày 10/12/2021 của Hội đồng nhân dân thành phố về Xây dựng xã nông thôn mới kiểu mẫu trên địa bàn thành phố Hải Phòng giai đoạn 2021-2025 hết hiệu lực kể từ ngày Nghị quyết này có hiệu lực thi hành.</w:t>
            </w:r>
            <w:r w:rsidRPr="00260B04">
              <w:rPr>
                <w:rFonts w:cstheme="minorBidi"/>
                <w:b/>
                <w:sz w:val="26"/>
                <w:szCs w:val="26"/>
                <w:lang w:val="de-DE"/>
              </w:rPr>
              <w:t xml:space="preserve"> </w:t>
            </w:r>
          </w:p>
          <w:p w:rsidR="003E3CB8" w:rsidRPr="00260B04" w:rsidRDefault="003E3CB8" w:rsidP="003E3CB8">
            <w:pPr>
              <w:spacing w:before="0"/>
              <w:ind w:firstLine="313"/>
              <w:rPr>
                <w:rFonts w:cstheme="minorBidi"/>
                <w:spacing w:val="-6"/>
                <w:sz w:val="26"/>
                <w:szCs w:val="26"/>
                <w:lang w:val="de-DE"/>
              </w:rPr>
            </w:pPr>
            <w:r w:rsidRPr="00260B04">
              <w:rPr>
                <w:rFonts w:cstheme="minorBidi"/>
                <w:spacing w:val="-6"/>
                <w:sz w:val="26"/>
                <w:szCs w:val="26"/>
                <w:lang w:val="de-DE"/>
              </w:rPr>
              <w:t>2. Dự án được bố trí vốn đầu tư công thành phố hỗ trợ xây dựng xã nông thôn mới kiểu mẫu đã hoàn thành thủ tục lập, thẩm định trước ngày Nghị quyết này có hiệu lực thì tiếp tục thủ tục trình cấp có thẩm quyền xem xét, quyết định theo quy định tại Nghị quyết số 14/2021/NQ-HĐND ngày 10/12/2021 của Hội đồng nhân dân thành phố.</w:t>
            </w:r>
          </w:p>
          <w:p w:rsidR="006A6D20" w:rsidRPr="00260B04" w:rsidRDefault="003E3CB8" w:rsidP="00576FFE">
            <w:pPr>
              <w:spacing w:before="0"/>
              <w:ind w:firstLine="313"/>
              <w:rPr>
                <w:b/>
                <w:sz w:val="26"/>
                <w:szCs w:val="26"/>
                <w:lang w:val="de-DE"/>
              </w:rPr>
            </w:pPr>
            <w:r w:rsidRPr="00260B04">
              <w:rPr>
                <w:rFonts w:cstheme="minorBidi"/>
                <w:sz w:val="26"/>
                <w:szCs w:val="26"/>
                <w:lang w:val="de-DE"/>
              </w:rPr>
              <w:t xml:space="preserve">3. </w:t>
            </w:r>
            <w:r w:rsidRPr="00260B04">
              <w:rPr>
                <w:sz w:val="26"/>
                <w:szCs w:val="26"/>
                <w:lang w:val="de-DE"/>
              </w:rPr>
              <w:t xml:space="preserve">Trong quá trình thực hiện, trường hợp các văn bản được dẫn chiếu tại Nghị quyết này được sửa đổi, bổ sung hoặc thay thế thì áp dụng theo các văn bản </w:t>
            </w:r>
            <w:r w:rsidRPr="00260B04">
              <w:rPr>
                <w:iCs/>
                <w:sz w:val="26"/>
                <w:szCs w:val="26"/>
                <w:lang w:val="de-DE"/>
              </w:rPr>
              <w:t>mới được sửa đổi, bổ sung hoặc thay thế.</w:t>
            </w:r>
          </w:p>
        </w:tc>
        <w:tc>
          <w:tcPr>
            <w:tcW w:w="6946" w:type="dxa"/>
          </w:tcPr>
          <w:p w:rsidR="00576FFE" w:rsidRPr="00260B04" w:rsidRDefault="00576FFE" w:rsidP="00576FFE">
            <w:pPr>
              <w:spacing w:before="0"/>
              <w:ind w:firstLine="317"/>
              <w:rPr>
                <w:rFonts w:eastAsia="Arial"/>
                <w:b/>
                <w:sz w:val="26"/>
                <w:szCs w:val="26"/>
                <w:lang w:val="vi-VN"/>
              </w:rPr>
            </w:pPr>
            <w:r w:rsidRPr="00260B04">
              <w:rPr>
                <w:rFonts w:eastAsia="Arial"/>
                <w:b/>
                <w:sz w:val="26"/>
                <w:szCs w:val="26"/>
                <w:lang w:val="pt-BR"/>
              </w:rPr>
              <w:t xml:space="preserve">Điều </w:t>
            </w:r>
            <w:r w:rsidR="00574522" w:rsidRPr="00260B04">
              <w:rPr>
                <w:rFonts w:eastAsia="Arial"/>
                <w:b/>
                <w:sz w:val="26"/>
                <w:szCs w:val="26"/>
                <w:lang w:val="vi-VN"/>
              </w:rPr>
              <w:t>5</w:t>
            </w:r>
            <w:r w:rsidRPr="00260B04">
              <w:rPr>
                <w:rFonts w:eastAsia="Arial"/>
                <w:b/>
                <w:sz w:val="26"/>
                <w:szCs w:val="26"/>
                <w:lang w:val="pt-BR"/>
              </w:rPr>
              <w:t xml:space="preserve">. </w:t>
            </w:r>
            <w:r w:rsidRPr="00260B04">
              <w:rPr>
                <w:rFonts w:eastAsia="Arial"/>
                <w:b/>
                <w:sz w:val="26"/>
                <w:szCs w:val="26"/>
                <w:lang w:val="vi-VN"/>
              </w:rPr>
              <w:t>Điều khoản thi hành</w:t>
            </w:r>
          </w:p>
          <w:p w:rsidR="00576FFE" w:rsidRPr="00260B04" w:rsidRDefault="00576FFE" w:rsidP="00576FFE">
            <w:pPr>
              <w:spacing w:before="0"/>
              <w:ind w:firstLine="0"/>
              <w:rPr>
                <w:rFonts w:eastAsia="Arial"/>
                <w:sz w:val="26"/>
                <w:szCs w:val="26"/>
                <w:lang w:val="vi-VN"/>
              </w:rPr>
            </w:pPr>
            <w:r w:rsidRPr="00260B04">
              <w:rPr>
                <w:rFonts w:eastAsia="Arial"/>
                <w:sz w:val="26"/>
                <w:szCs w:val="26"/>
                <w:lang w:val="vi-VN"/>
              </w:rPr>
              <w:t xml:space="preserve">     1. Nghị quyết này có hiệu lực kể từ ngày ký.</w:t>
            </w:r>
          </w:p>
          <w:p w:rsidR="00576FFE" w:rsidRPr="00260B04" w:rsidRDefault="00576FFE" w:rsidP="00576FFE">
            <w:pPr>
              <w:spacing w:before="0"/>
              <w:ind w:firstLine="317"/>
              <w:rPr>
                <w:rFonts w:eastAsia="Arial"/>
                <w:sz w:val="26"/>
                <w:szCs w:val="26"/>
                <w:lang w:val="vi-VN"/>
              </w:rPr>
            </w:pPr>
            <w:r w:rsidRPr="00260B04">
              <w:rPr>
                <w:rFonts w:eastAsia="Arial"/>
                <w:sz w:val="26"/>
                <w:szCs w:val="26"/>
                <w:lang w:val="vi-VN"/>
              </w:rPr>
              <w:t>2. Các Nghị quyết sau đây hết hiệu lực kể từ ngày Nghị quyết này có hiệu lực thi hành:</w:t>
            </w:r>
          </w:p>
          <w:p w:rsidR="00576FFE" w:rsidRPr="00260B04" w:rsidRDefault="00576FFE" w:rsidP="00576FFE">
            <w:pPr>
              <w:spacing w:before="0"/>
              <w:ind w:firstLine="317"/>
              <w:rPr>
                <w:rFonts w:eastAsia="Arial"/>
                <w:sz w:val="26"/>
                <w:szCs w:val="26"/>
                <w:lang w:val="vi-VN"/>
              </w:rPr>
            </w:pPr>
            <w:r w:rsidRPr="00260B04">
              <w:rPr>
                <w:rFonts w:eastAsia="Arial"/>
                <w:sz w:val="26"/>
                <w:szCs w:val="26"/>
                <w:lang w:val="vi-VN"/>
              </w:rPr>
              <w:t xml:space="preserve">Nghị quyết số 02/2023/NQ-HĐND ngày 18/7/2023 của Hội đồng nhân dân thành phố Hải Phòng về xây dựng nông thôn mới thành phố Hải Phòng giai đoạn 2021-2025; </w:t>
            </w:r>
          </w:p>
          <w:p w:rsidR="00576FFE" w:rsidRPr="00260B04" w:rsidRDefault="00576FFE" w:rsidP="00576FFE">
            <w:pPr>
              <w:spacing w:before="0"/>
              <w:ind w:firstLine="317"/>
              <w:rPr>
                <w:rFonts w:eastAsia="Arial"/>
                <w:sz w:val="26"/>
                <w:szCs w:val="26"/>
                <w:lang w:val="vi-VN"/>
              </w:rPr>
            </w:pPr>
            <w:r w:rsidRPr="00260B04">
              <w:rPr>
                <w:rFonts w:eastAsia="Arial"/>
                <w:sz w:val="26"/>
                <w:szCs w:val="26"/>
                <w:lang w:val="vi-VN"/>
              </w:rPr>
              <w:t>Nghị quyết số 11/2024/NQ-HĐND ngày 04/10/2024 của Hội đồng nhân dân thành phố Hải Phòng sửa đổi, bổ sung một số điều của Nghị quyết số 02/2023/NQ-HĐND ngày 18/7/2023;</w:t>
            </w:r>
          </w:p>
          <w:p w:rsidR="00576FFE" w:rsidRPr="00260B04" w:rsidRDefault="00576FFE" w:rsidP="00576FFE">
            <w:pPr>
              <w:spacing w:before="0"/>
              <w:ind w:firstLine="317"/>
              <w:rPr>
                <w:rFonts w:eastAsia="Arial"/>
                <w:sz w:val="26"/>
                <w:szCs w:val="26"/>
                <w:lang w:val="vi-VN"/>
              </w:rPr>
            </w:pPr>
            <w:r w:rsidRPr="00260B04">
              <w:rPr>
                <w:rFonts w:eastAsia="Arial"/>
                <w:sz w:val="26"/>
                <w:szCs w:val="26"/>
                <w:lang w:val="vi-VN"/>
              </w:rPr>
              <w:t>Nghị quyết số 05/2025/NQ-HĐND ngày 21/02/2025 sửa đổi, bổ sung một số điều của Nghị quyết số 02/2023/NQ-HĐND ngày 18/7/2023 của Hội đồng nhân dân thành phố Hải Phòng về xây dựng nông thôn mới thành phố Hải Phòng giai đoạn 2021-2025 và Nghị quyết số 11/2024/NQ-HĐND ngày 04/10/2024 của Hội đồng nhân dân thành phố sửa đổi, bổ sung một số điều của Nghị quyết số 02/2023/NQ-HĐND ngày 18/7/2023;</w:t>
            </w:r>
          </w:p>
          <w:p w:rsidR="00576FFE" w:rsidRPr="00260B04" w:rsidRDefault="00576FFE" w:rsidP="00576FFE">
            <w:pPr>
              <w:spacing w:before="0"/>
              <w:ind w:firstLine="317"/>
              <w:rPr>
                <w:sz w:val="26"/>
                <w:szCs w:val="26"/>
                <w:lang w:val="de-DE"/>
              </w:rPr>
            </w:pPr>
            <w:r w:rsidRPr="00260B04">
              <w:rPr>
                <w:sz w:val="26"/>
                <w:szCs w:val="26"/>
                <w:lang w:val="de-DE"/>
              </w:rPr>
              <w:t xml:space="preserve">Nghị quyết số 12/2023/NQ-HĐND ngày 29/9/2023 </w:t>
            </w:r>
            <w:r w:rsidRPr="00260B04">
              <w:rPr>
                <w:sz w:val="26"/>
                <w:szCs w:val="26"/>
                <w:lang w:val="vi-VN"/>
              </w:rPr>
              <w:t>của Hội đồng nhân dân tỉnh Hải Dương</w:t>
            </w:r>
            <w:r w:rsidRPr="00260B04">
              <w:rPr>
                <w:sz w:val="26"/>
                <w:szCs w:val="26"/>
                <w:lang w:val="de-DE"/>
              </w:rPr>
              <w:t xml:space="preserve"> quy định về nguyên tắc, tiêu chí, định mức phân bổ vốn ngân sách địa phương thực hiện Chương trình mục tiêu quốc gia xây dựng nông thôn mới giai đoạn 2021-2025 trên địa bàn tỉnh Hải Dương; </w:t>
            </w:r>
          </w:p>
          <w:p w:rsidR="00576FFE" w:rsidRPr="00260B04" w:rsidRDefault="00576FFE" w:rsidP="00576FFE">
            <w:pPr>
              <w:widowControl w:val="0"/>
              <w:spacing w:before="0"/>
              <w:ind w:firstLine="317"/>
              <w:rPr>
                <w:sz w:val="26"/>
                <w:szCs w:val="26"/>
              </w:rPr>
            </w:pPr>
            <w:r w:rsidRPr="00260B04">
              <w:rPr>
                <w:sz w:val="26"/>
                <w:szCs w:val="26"/>
                <w:lang w:val="vi-VN"/>
              </w:rPr>
              <w:t>3</w:t>
            </w:r>
            <w:r w:rsidRPr="00260B04">
              <w:rPr>
                <w:sz w:val="26"/>
                <w:szCs w:val="26"/>
              </w:rPr>
              <w:t xml:space="preserve">. Đối với ngân sách nhà nước năm 2025 (bao gồm cả nguồn vốn các năm 2021, 2022, 2023 và năm 2024 được chuyển nguồn </w:t>
            </w:r>
            <w:r w:rsidRPr="00260B04">
              <w:rPr>
                <w:sz w:val="26"/>
                <w:szCs w:val="26"/>
              </w:rPr>
              <w:lastRenderedPageBreak/>
              <w:t xml:space="preserve">sang năm 2025) thuộc Chương trình mục tiêu quốc gia xây dựng nông thôn mới, giảm nghèo bền vững và phát triển kinh tế - xã hội vùng đồng bào dân tộc thiểu số và miền núi giai đoạn 2026-2030 trên địa bàn </w:t>
            </w:r>
            <w:r w:rsidR="009D5F37" w:rsidRPr="00260B04">
              <w:rPr>
                <w:sz w:val="26"/>
                <w:szCs w:val="26"/>
                <w:lang w:val="vi-VN"/>
              </w:rPr>
              <w:t>thành phố</w:t>
            </w:r>
            <w:r w:rsidRPr="00260B04">
              <w:rPr>
                <w:sz w:val="26"/>
                <w:szCs w:val="26"/>
              </w:rPr>
              <w:t xml:space="preserve"> chưa thực hiện hoặc chưa giải ngân hết trong năm 2025, được phép chuyển nguồn sang năm 2026 để tiếp tục thực hiện và đã được cấp có thẩm quyền phê duyệt, phân bổ trước thời điểm Nghị quyết này có hiệu lực thi hành, thì tiếp tục thực hiện theo các nghị</w:t>
            </w:r>
            <w:r w:rsidR="009D5F37" w:rsidRPr="00260B04">
              <w:rPr>
                <w:sz w:val="26"/>
                <w:szCs w:val="26"/>
              </w:rPr>
              <w:t xml:space="preserve"> quyết của Hội đồng nhân dân t</w:t>
            </w:r>
            <w:r w:rsidR="009D5F37" w:rsidRPr="00260B04">
              <w:rPr>
                <w:sz w:val="26"/>
                <w:szCs w:val="26"/>
                <w:lang w:val="vi-VN"/>
              </w:rPr>
              <w:t>hành phố</w:t>
            </w:r>
            <w:r w:rsidRPr="00260B04">
              <w:rPr>
                <w:sz w:val="26"/>
                <w:szCs w:val="26"/>
              </w:rPr>
              <w:t xml:space="preserve"> </w:t>
            </w:r>
            <w:r w:rsidR="009D5F37" w:rsidRPr="00260B04">
              <w:rPr>
                <w:sz w:val="26"/>
                <w:szCs w:val="26"/>
                <w:lang w:val="vi-VN"/>
              </w:rPr>
              <w:t xml:space="preserve">Hải Phòng và Hội đồng nhân dân tỉnh Hải Dương </w:t>
            </w:r>
            <w:r w:rsidRPr="00260B04">
              <w:rPr>
                <w:sz w:val="26"/>
                <w:szCs w:val="26"/>
              </w:rPr>
              <w:t xml:space="preserve">đã ban hành cho giai đoạn 2021-2025 và các quy định của pháp luật có liên quan. </w:t>
            </w:r>
          </w:p>
          <w:p w:rsidR="00576FFE" w:rsidRPr="00260B04" w:rsidRDefault="00576FFE" w:rsidP="00576FFE">
            <w:pPr>
              <w:widowControl w:val="0"/>
              <w:spacing w:before="0"/>
              <w:ind w:firstLine="317"/>
              <w:rPr>
                <w:sz w:val="26"/>
                <w:szCs w:val="26"/>
              </w:rPr>
            </w:pPr>
            <w:r w:rsidRPr="00260B04">
              <w:rPr>
                <w:sz w:val="26"/>
                <w:szCs w:val="26"/>
                <w:lang w:val="vi-VN"/>
              </w:rPr>
              <w:t>4</w:t>
            </w:r>
            <w:r w:rsidRPr="00260B04">
              <w:rPr>
                <w:sz w:val="26"/>
                <w:szCs w:val="26"/>
              </w:rPr>
              <w:t xml:space="preserve">. Đối với ngân sách nhà nước từ năm 2026 trở đi thực hiện Chương trình mục tiêu quốc gia xây dựng nông thôn mới, giảm nghèo bền vững và phát triển kinh tế - xã hội vùng đồng bào dân tộc thiểu số và miền núi giai đoạn 2026-2030 trên địa bàn </w:t>
            </w:r>
            <w:r w:rsidR="009D5F37" w:rsidRPr="00260B04">
              <w:rPr>
                <w:sz w:val="26"/>
                <w:szCs w:val="26"/>
                <w:lang w:val="vi-VN"/>
              </w:rPr>
              <w:t>thành phố</w:t>
            </w:r>
            <w:r w:rsidRPr="00260B04">
              <w:rPr>
                <w:sz w:val="26"/>
                <w:szCs w:val="26"/>
              </w:rPr>
              <w:t xml:space="preserve"> mà chưa được cấp có thẩm quyền phê duyệt, phân bổ trước thời điểm Nghị quyết này có hiệu lực thi hành thì thực hiện theo quy định tại Nghị quyết này.</w:t>
            </w:r>
          </w:p>
          <w:p w:rsidR="006A6D20" w:rsidRPr="00260B04" w:rsidRDefault="00576FFE" w:rsidP="00F63FFD">
            <w:pPr>
              <w:spacing w:before="0"/>
              <w:ind w:firstLine="317"/>
              <w:rPr>
                <w:rFonts w:eastAsia="Arial"/>
                <w:sz w:val="26"/>
                <w:szCs w:val="26"/>
                <w:lang w:val="vi-VN"/>
              </w:rPr>
            </w:pPr>
            <w:r w:rsidRPr="00260B04">
              <w:rPr>
                <w:rFonts w:eastAsia="Arial"/>
                <w:sz w:val="26"/>
                <w:szCs w:val="26"/>
                <w:lang w:val="vi-VN"/>
              </w:rPr>
              <w:t>5. Trường hợp các văn bản được dẫn chiếu để áp dụng tại Nghị quyết này được sửa đổi, bổ sung hoặc thay thế thì thực hiện theo các văn bản được sửa đổi, bổ sung, thay thế</w:t>
            </w:r>
            <w:r w:rsidR="00F63FFD" w:rsidRPr="00260B04">
              <w:rPr>
                <w:rFonts w:eastAsia="Arial"/>
                <w:sz w:val="26"/>
                <w:szCs w:val="26"/>
                <w:lang w:val="vi-VN"/>
              </w:rPr>
              <w:t>.</w:t>
            </w:r>
          </w:p>
        </w:tc>
        <w:tc>
          <w:tcPr>
            <w:tcW w:w="1559" w:type="dxa"/>
          </w:tcPr>
          <w:p w:rsidR="006A6D20" w:rsidRPr="00260B04" w:rsidRDefault="00F63FFD" w:rsidP="009D5F37">
            <w:pPr>
              <w:spacing w:before="0"/>
              <w:ind w:firstLine="0"/>
              <w:contextualSpacing/>
              <w:rPr>
                <w:spacing w:val="2"/>
                <w:sz w:val="26"/>
                <w:szCs w:val="26"/>
                <w:lang w:val="vi-VN"/>
              </w:rPr>
            </w:pPr>
            <w:r w:rsidRPr="00260B04">
              <w:rPr>
                <w:spacing w:val="2"/>
                <w:sz w:val="26"/>
                <w:szCs w:val="26"/>
                <w:lang w:val="vi-VN"/>
              </w:rPr>
              <w:lastRenderedPageBreak/>
              <w:t>Nội dung được sửa đổi</w:t>
            </w:r>
            <w:r w:rsidR="009D5F37" w:rsidRPr="00260B04">
              <w:rPr>
                <w:spacing w:val="2"/>
                <w:sz w:val="26"/>
                <w:szCs w:val="26"/>
                <w:lang w:val="vi-VN"/>
              </w:rPr>
              <w:t>;</w:t>
            </w:r>
            <w:r w:rsidRPr="00260B04">
              <w:rPr>
                <w:spacing w:val="2"/>
                <w:sz w:val="26"/>
                <w:szCs w:val="26"/>
                <w:lang w:val="vi-VN"/>
              </w:rPr>
              <w:t xml:space="preserve"> bổ sung</w:t>
            </w:r>
            <w:r w:rsidR="009D5F37" w:rsidRPr="00260B04">
              <w:rPr>
                <w:spacing w:val="2"/>
                <w:sz w:val="26"/>
                <w:szCs w:val="26"/>
                <w:lang w:val="vi-VN"/>
              </w:rPr>
              <w:t xml:space="preserve"> các nội dung điều khoản chuyển tiếp</w:t>
            </w:r>
          </w:p>
        </w:tc>
      </w:tr>
      <w:tr w:rsidR="006D12AE" w:rsidRPr="00260B04" w:rsidTr="00AA37B5">
        <w:trPr>
          <w:jc w:val="center"/>
        </w:trPr>
        <w:tc>
          <w:tcPr>
            <w:tcW w:w="6658" w:type="dxa"/>
          </w:tcPr>
          <w:p w:rsidR="00C16F63" w:rsidRPr="00260B04" w:rsidRDefault="00C16F63" w:rsidP="00C16F63">
            <w:pPr>
              <w:spacing w:before="0"/>
              <w:ind w:firstLine="0"/>
              <w:rPr>
                <w:rFonts w:cstheme="minorBidi"/>
                <w:b/>
                <w:sz w:val="26"/>
                <w:szCs w:val="26"/>
                <w:lang w:val="vi-VN"/>
              </w:rPr>
            </w:pPr>
            <w:r w:rsidRPr="00260B04">
              <w:rPr>
                <w:b/>
                <w:bCs/>
                <w:sz w:val="26"/>
                <w:szCs w:val="26"/>
              </w:rPr>
              <w:lastRenderedPageBreak/>
              <w:t>Nghị quyết số 0</w:t>
            </w:r>
            <w:r w:rsidRPr="00260B04">
              <w:rPr>
                <w:b/>
                <w:bCs/>
                <w:sz w:val="26"/>
                <w:szCs w:val="26"/>
                <w:lang w:val="vi-VN"/>
              </w:rPr>
              <w:t>2</w:t>
            </w:r>
            <w:r w:rsidRPr="00260B04">
              <w:rPr>
                <w:b/>
                <w:bCs/>
                <w:sz w:val="26"/>
                <w:szCs w:val="26"/>
              </w:rPr>
              <w:t>/202</w:t>
            </w:r>
            <w:r w:rsidRPr="00260B04">
              <w:rPr>
                <w:b/>
                <w:bCs/>
                <w:sz w:val="26"/>
                <w:szCs w:val="26"/>
                <w:lang w:val="vi-VN"/>
              </w:rPr>
              <w:t>3</w:t>
            </w:r>
            <w:r w:rsidRPr="00260B04">
              <w:rPr>
                <w:b/>
                <w:bCs/>
                <w:sz w:val="26"/>
                <w:szCs w:val="26"/>
              </w:rPr>
              <w:t>/NQ-HĐND của Hội đồng nhân dân thành phố Hải Phòng</w:t>
            </w:r>
          </w:p>
          <w:p w:rsidR="00C16F63" w:rsidRPr="00260B04" w:rsidRDefault="00C16F63" w:rsidP="00C16F63">
            <w:pPr>
              <w:spacing w:before="0"/>
              <w:ind w:firstLine="312"/>
              <w:rPr>
                <w:rFonts w:cstheme="minorBidi"/>
                <w:sz w:val="26"/>
                <w:szCs w:val="26"/>
                <w:lang w:val="de-DE"/>
              </w:rPr>
            </w:pPr>
            <w:r w:rsidRPr="00260B04">
              <w:rPr>
                <w:rFonts w:cstheme="minorBidi"/>
                <w:b/>
                <w:sz w:val="26"/>
                <w:szCs w:val="26"/>
                <w:lang w:val="de-DE"/>
              </w:rPr>
              <w:t xml:space="preserve">Điều 5. </w:t>
            </w:r>
            <w:r w:rsidRPr="00260B04">
              <w:rPr>
                <w:rFonts w:cstheme="minorBidi"/>
                <w:sz w:val="26"/>
                <w:szCs w:val="26"/>
                <w:lang w:val="de-DE"/>
              </w:rPr>
              <w:t>Tổ chức thực hiện</w:t>
            </w:r>
          </w:p>
          <w:p w:rsidR="00C16F63" w:rsidRPr="00260B04" w:rsidRDefault="00C16F63" w:rsidP="00C16F63">
            <w:pPr>
              <w:spacing w:before="0"/>
              <w:ind w:firstLine="312"/>
              <w:rPr>
                <w:rFonts w:cstheme="minorBidi"/>
                <w:sz w:val="26"/>
                <w:szCs w:val="26"/>
                <w:lang w:val="de-DE"/>
              </w:rPr>
            </w:pPr>
            <w:r w:rsidRPr="00260B04">
              <w:rPr>
                <w:rFonts w:cstheme="minorBidi"/>
                <w:sz w:val="26"/>
                <w:szCs w:val="26"/>
                <w:lang w:val="de-DE"/>
              </w:rPr>
              <w:t>1. Giao Ủy ban nhân dân thành phố</w:t>
            </w:r>
          </w:p>
          <w:p w:rsidR="00C16F63" w:rsidRPr="00260B04" w:rsidRDefault="00C16F63" w:rsidP="00C16F63">
            <w:pPr>
              <w:spacing w:before="0"/>
              <w:ind w:firstLine="312"/>
              <w:rPr>
                <w:rFonts w:cstheme="minorBidi"/>
                <w:sz w:val="26"/>
                <w:szCs w:val="26"/>
                <w:lang w:val="de-DE"/>
              </w:rPr>
            </w:pPr>
            <w:r w:rsidRPr="00260B04">
              <w:rPr>
                <w:rFonts w:cstheme="minorBidi"/>
                <w:sz w:val="26"/>
                <w:szCs w:val="26"/>
                <w:lang w:val="de-DE"/>
              </w:rPr>
              <w:t>a) Tổ chức thực hiện Nghị quyết đảm bảo tiến độ, tiết kiệm, hiệu quả, thiết thực, tránh thất thoát lãng phí, đúng các quy định của pháp luật.</w:t>
            </w:r>
          </w:p>
          <w:p w:rsidR="00C16F63" w:rsidRPr="00260B04" w:rsidRDefault="00C16F63" w:rsidP="00C16F63">
            <w:pPr>
              <w:spacing w:before="0"/>
              <w:ind w:firstLine="312"/>
              <w:rPr>
                <w:rFonts w:cstheme="minorBidi"/>
                <w:sz w:val="26"/>
                <w:szCs w:val="26"/>
                <w:lang w:val="de-DE"/>
              </w:rPr>
            </w:pPr>
            <w:r w:rsidRPr="00260B04">
              <w:rPr>
                <w:rFonts w:cstheme="minorBidi"/>
                <w:sz w:val="26"/>
                <w:szCs w:val="26"/>
                <w:lang w:val="de-DE"/>
              </w:rPr>
              <w:lastRenderedPageBreak/>
              <w:t>b) Ban hành Bộ tiêu chí xã nông thôn mới kiểu mẫu trên địa bàn thành phố Hải Phòng, giai đoạn 2021-2025; kịp thời điều chỉnh, bổ sung phù hợp theo quy định của Trung ương.</w:t>
            </w:r>
          </w:p>
          <w:p w:rsidR="00C16F63" w:rsidRPr="00260B04" w:rsidRDefault="00C16F63" w:rsidP="00C16F63">
            <w:pPr>
              <w:spacing w:before="0"/>
              <w:ind w:firstLine="312"/>
              <w:rPr>
                <w:rFonts w:cstheme="minorBidi"/>
                <w:sz w:val="26"/>
                <w:szCs w:val="26"/>
                <w:lang w:val="de-DE"/>
              </w:rPr>
            </w:pPr>
            <w:r w:rsidRPr="00260B04">
              <w:rPr>
                <w:rFonts w:cstheme="minorBidi"/>
                <w:sz w:val="26"/>
                <w:szCs w:val="26"/>
                <w:lang w:val="de-DE"/>
              </w:rPr>
              <w:t>c) Tăng cường công tác kiểm tra, giám sát từ khâu lập hồ sơ, triển khai thực hiện đến nghiệm thu, bàn giao, quản lý khai thác sử dụng các công trình xây dựng. Thực hiện chế độ báo cáo Hội đồng nhân dân thành phố, Thường trực Hội đồng nhân dân thành phố về tình hình thực hiện Nghị quyết theo quy định.</w:t>
            </w:r>
          </w:p>
          <w:p w:rsidR="00C16F63" w:rsidRPr="00260B04" w:rsidRDefault="00C16F63" w:rsidP="00C16F63">
            <w:pPr>
              <w:spacing w:before="0"/>
              <w:ind w:firstLine="312"/>
              <w:rPr>
                <w:rFonts w:eastAsia="Calibri"/>
                <w:sz w:val="26"/>
                <w:szCs w:val="26"/>
                <w:lang w:val="de-DE"/>
              </w:rPr>
            </w:pPr>
            <w:r w:rsidRPr="00260B04">
              <w:rPr>
                <w:rFonts w:cstheme="minorBidi"/>
                <w:sz w:val="26"/>
                <w:szCs w:val="26"/>
                <w:lang w:val="de-DE"/>
              </w:rPr>
              <w:t xml:space="preserve">d) Trình Hội đồng nhân dân thành phố điều chỉnh nguồn vốn thực hiện xây dựng xã nông thôn mới kiểu mẫu tại Nghị quyết số </w:t>
            </w:r>
            <w:r w:rsidRPr="00260B04">
              <w:rPr>
                <w:rFonts w:eastAsia="Calibri"/>
                <w:sz w:val="26"/>
                <w:szCs w:val="26"/>
                <w:lang w:val="de-DE"/>
              </w:rPr>
              <w:t>65/NQ-HĐND ngày 10/12/2021 về Kế hoạch đầu tư công trung hạn thành phố giai đoạn 2021-2025 để thực hiện các nhiệm vụ phát triển kinh tế - xã hội của thành phố;</w:t>
            </w:r>
          </w:p>
          <w:p w:rsidR="00C16F63" w:rsidRPr="00260B04" w:rsidRDefault="00C16F63" w:rsidP="00C16F63">
            <w:pPr>
              <w:spacing w:before="0"/>
              <w:ind w:firstLine="312"/>
              <w:rPr>
                <w:rFonts w:cstheme="minorBidi"/>
                <w:sz w:val="26"/>
                <w:szCs w:val="26"/>
                <w:lang w:val="de-DE"/>
              </w:rPr>
            </w:pPr>
            <w:r w:rsidRPr="00260B04">
              <w:rPr>
                <w:rFonts w:cstheme="minorBidi"/>
                <w:sz w:val="26"/>
                <w:szCs w:val="26"/>
                <w:lang w:val="de-DE"/>
              </w:rPr>
              <w:t xml:space="preserve">2. Giao Thường trực Hội đồng nhân dân thành phố, các Ban của Hội đồng nhân dân thành phố, các Tổ đại biểu Hội đồng nhân dân thành phố và đại biểu Hội đồng nhân dân thành phố giám sát việc thực hiện Nghị quyết. </w:t>
            </w:r>
          </w:p>
          <w:p w:rsidR="00C16F63" w:rsidRPr="00260B04" w:rsidRDefault="00C16F63" w:rsidP="00C16F63">
            <w:pPr>
              <w:spacing w:before="0"/>
              <w:ind w:firstLine="28"/>
              <w:rPr>
                <w:sz w:val="26"/>
                <w:szCs w:val="26"/>
                <w:lang w:val="vi-VN"/>
              </w:rPr>
            </w:pPr>
            <w:r w:rsidRPr="00260B04">
              <w:rPr>
                <w:b/>
                <w:bCs/>
                <w:sz w:val="26"/>
                <w:szCs w:val="26"/>
                <w:lang w:val="vi-VN"/>
              </w:rPr>
              <w:t xml:space="preserve">2. </w:t>
            </w:r>
            <w:r w:rsidRPr="00260B04">
              <w:rPr>
                <w:b/>
                <w:bCs/>
                <w:sz w:val="26"/>
                <w:szCs w:val="26"/>
              </w:rPr>
              <w:t xml:space="preserve">Nghị quyết số </w:t>
            </w:r>
            <w:r w:rsidRPr="00260B04">
              <w:rPr>
                <w:b/>
                <w:bCs/>
                <w:sz w:val="26"/>
                <w:szCs w:val="26"/>
                <w:lang w:val="vi-VN"/>
              </w:rPr>
              <w:t>12</w:t>
            </w:r>
            <w:r w:rsidRPr="00260B04">
              <w:rPr>
                <w:b/>
                <w:bCs/>
                <w:sz w:val="26"/>
                <w:szCs w:val="26"/>
              </w:rPr>
              <w:t>/202</w:t>
            </w:r>
            <w:r w:rsidRPr="00260B04">
              <w:rPr>
                <w:b/>
                <w:bCs/>
                <w:sz w:val="26"/>
                <w:szCs w:val="26"/>
                <w:lang w:val="vi-VN"/>
              </w:rPr>
              <w:t>3/NQ-HĐND</w:t>
            </w:r>
            <w:r w:rsidRPr="00260B04">
              <w:rPr>
                <w:b/>
                <w:bCs/>
                <w:sz w:val="26"/>
                <w:szCs w:val="26"/>
              </w:rPr>
              <w:t xml:space="preserve"> của Hội đồng nhân dân tỉnh Hải Dươn</w:t>
            </w:r>
            <w:r w:rsidRPr="00260B04">
              <w:rPr>
                <w:b/>
                <w:sz w:val="26"/>
                <w:szCs w:val="26"/>
                <w:lang w:val="vi-VN"/>
              </w:rPr>
              <w:t xml:space="preserve">g: </w:t>
            </w:r>
            <w:r w:rsidRPr="00260B04">
              <w:rPr>
                <w:sz w:val="26"/>
                <w:szCs w:val="26"/>
                <w:lang w:val="vi-VN"/>
              </w:rPr>
              <w:t>không quy định</w:t>
            </w:r>
          </w:p>
          <w:p w:rsidR="00C16F63" w:rsidRPr="00260B04" w:rsidRDefault="00C16F63" w:rsidP="00C16F63">
            <w:pPr>
              <w:spacing w:before="0"/>
              <w:ind w:firstLine="0"/>
              <w:rPr>
                <w:bCs/>
                <w:sz w:val="26"/>
                <w:szCs w:val="26"/>
              </w:rPr>
            </w:pPr>
            <w:r w:rsidRPr="00260B04">
              <w:rPr>
                <w:b/>
                <w:bCs/>
                <w:sz w:val="26"/>
                <w:szCs w:val="26"/>
              </w:rPr>
              <w:t xml:space="preserve">Điều 2. </w:t>
            </w:r>
            <w:r w:rsidRPr="00260B04">
              <w:rPr>
                <w:bCs/>
                <w:sz w:val="26"/>
                <w:szCs w:val="26"/>
              </w:rPr>
              <w:t>Giao Ủy ban nhân dân tỉnh tổ chức thực hiện Nghị quyết.</w:t>
            </w:r>
          </w:p>
          <w:p w:rsidR="009D5F37" w:rsidRPr="00260B04" w:rsidRDefault="00C16F63" w:rsidP="004E1634">
            <w:pPr>
              <w:spacing w:before="0"/>
              <w:ind w:firstLine="0"/>
              <w:rPr>
                <w:b/>
                <w:bCs/>
                <w:sz w:val="26"/>
                <w:szCs w:val="26"/>
              </w:rPr>
            </w:pPr>
            <w:r w:rsidRPr="00260B04">
              <w:rPr>
                <w:b/>
                <w:bCs/>
                <w:sz w:val="26"/>
                <w:szCs w:val="26"/>
              </w:rPr>
              <w:t xml:space="preserve">Điều 3. </w:t>
            </w:r>
            <w:r w:rsidRPr="00260B04">
              <w:rPr>
                <w:bCs/>
                <w:sz w:val="26"/>
                <w:szCs w:val="26"/>
              </w:rPr>
              <w:t>Thường trực Hội đồng nhân dân, các Ban Hội đồng nhân dân, các</w:t>
            </w:r>
            <w:r w:rsidR="004E1634" w:rsidRPr="00260B04">
              <w:rPr>
                <w:bCs/>
                <w:sz w:val="26"/>
                <w:szCs w:val="26"/>
                <w:lang w:val="vi-VN"/>
              </w:rPr>
              <w:t xml:space="preserve"> </w:t>
            </w:r>
            <w:r w:rsidRPr="00260B04">
              <w:rPr>
                <w:bCs/>
                <w:sz w:val="26"/>
                <w:szCs w:val="26"/>
              </w:rPr>
              <w:t>Tổ đại biểu Hội đồng nhân dân và các đại biểu Hội đồng nhân dân tỉnh giám sát</w:t>
            </w:r>
            <w:r w:rsidR="004E1634" w:rsidRPr="00260B04">
              <w:rPr>
                <w:bCs/>
                <w:sz w:val="26"/>
                <w:szCs w:val="26"/>
                <w:lang w:val="vi-VN"/>
              </w:rPr>
              <w:t xml:space="preserve"> </w:t>
            </w:r>
            <w:r w:rsidRPr="00260B04">
              <w:rPr>
                <w:bCs/>
                <w:sz w:val="26"/>
                <w:szCs w:val="26"/>
              </w:rPr>
              <w:t>việc thực hiện Nghị quyết.</w:t>
            </w:r>
          </w:p>
        </w:tc>
        <w:tc>
          <w:tcPr>
            <w:tcW w:w="6946" w:type="dxa"/>
          </w:tcPr>
          <w:p w:rsidR="00B43FCB" w:rsidRPr="00260B04" w:rsidRDefault="00B43FCB" w:rsidP="00B43FCB">
            <w:pPr>
              <w:spacing w:before="0"/>
              <w:ind w:firstLine="176"/>
              <w:rPr>
                <w:rFonts w:eastAsia="Arial"/>
                <w:b/>
                <w:sz w:val="26"/>
                <w:szCs w:val="26"/>
                <w:lang w:val="pt-BR"/>
              </w:rPr>
            </w:pPr>
            <w:r w:rsidRPr="00260B04">
              <w:rPr>
                <w:rFonts w:eastAsia="Arial"/>
                <w:b/>
                <w:sz w:val="26"/>
                <w:szCs w:val="26"/>
                <w:lang w:val="vi-VN"/>
              </w:rPr>
              <w:lastRenderedPageBreak/>
              <w:t xml:space="preserve">Điều </w:t>
            </w:r>
            <w:r w:rsidR="00574522" w:rsidRPr="00260B04">
              <w:rPr>
                <w:rFonts w:eastAsia="Arial"/>
                <w:b/>
                <w:sz w:val="26"/>
                <w:szCs w:val="26"/>
                <w:lang w:val="vi-VN"/>
              </w:rPr>
              <w:t>6</w:t>
            </w:r>
            <w:r w:rsidRPr="00260B04">
              <w:rPr>
                <w:rFonts w:eastAsia="Arial"/>
                <w:b/>
                <w:sz w:val="26"/>
                <w:szCs w:val="26"/>
                <w:lang w:val="vi-VN"/>
              </w:rPr>
              <w:t xml:space="preserve">. </w:t>
            </w:r>
            <w:r w:rsidRPr="00260B04">
              <w:rPr>
                <w:rFonts w:eastAsia="Arial"/>
                <w:b/>
                <w:sz w:val="26"/>
                <w:szCs w:val="26"/>
                <w:lang w:val="pt-BR"/>
              </w:rPr>
              <w:t>Tổ chức thực hiện</w:t>
            </w:r>
          </w:p>
          <w:p w:rsidR="00B43FCB" w:rsidRPr="00260B04" w:rsidRDefault="00B43FCB" w:rsidP="00B43FCB">
            <w:pPr>
              <w:tabs>
                <w:tab w:val="left" w:pos="851"/>
                <w:tab w:val="left" w:pos="993"/>
              </w:tabs>
              <w:autoSpaceDE w:val="0"/>
              <w:autoSpaceDN w:val="0"/>
              <w:spacing w:before="0"/>
              <w:ind w:firstLine="176"/>
              <w:rPr>
                <w:rFonts w:eastAsia="Arial"/>
                <w:sz w:val="26"/>
                <w:szCs w:val="26"/>
                <w:lang w:val="pt-BR"/>
              </w:rPr>
            </w:pPr>
            <w:r w:rsidRPr="00260B04">
              <w:rPr>
                <w:rFonts w:eastAsia="Arial"/>
                <w:sz w:val="26"/>
                <w:szCs w:val="26"/>
                <w:lang w:val="pt-BR"/>
              </w:rPr>
              <w:t>1. Giao Ủy ban nhân dân thành phố</w:t>
            </w:r>
          </w:p>
          <w:p w:rsidR="00B43FCB" w:rsidRPr="00260B04" w:rsidRDefault="00B43FCB" w:rsidP="00B43FCB">
            <w:pPr>
              <w:tabs>
                <w:tab w:val="left" w:pos="851"/>
                <w:tab w:val="left" w:pos="993"/>
              </w:tabs>
              <w:autoSpaceDE w:val="0"/>
              <w:autoSpaceDN w:val="0"/>
              <w:spacing w:before="0"/>
              <w:ind w:firstLine="176"/>
              <w:rPr>
                <w:rFonts w:eastAsia="Arial"/>
                <w:sz w:val="26"/>
                <w:szCs w:val="26"/>
                <w:lang w:val="pt-BR"/>
              </w:rPr>
            </w:pPr>
            <w:r w:rsidRPr="00260B04">
              <w:rPr>
                <w:rFonts w:eastAsia="Arial"/>
                <w:sz w:val="26"/>
                <w:szCs w:val="26"/>
                <w:lang w:val="pt-BR"/>
              </w:rPr>
              <w:t xml:space="preserve"> - Xây dựng kế hoạch triển khai thực hiện và chỉ đạo các cấp, các ngành triển khai, tổ chức thực hiện Nghị quyết đảm bảo đúng quy định của pháp luật.</w:t>
            </w:r>
          </w:p>
          <w:p w:rsidR="00B43FCB" w:rsidRPr="00260B04" w:rsidRDefault="00B43FCB" w:rsidP="00B43FCB">
            <w:pPr>
              <w:tabs>
                <w:tab w:val="left" w:pos="851"/>
                <w:tab w:val="left" w:pos="993"/>
              </w:tabs>
              <w:autoSpaceDE w:val="0"/>
              <w:autoSpaceDN w:val="0"/>
              <w:spacing w:before="0"/>
              <w:ind w:firstLine="176"/>
              <w:rPr>
                <w:rFonts w:eastAsia="Arial"/>
                <w:sz w:val="26"/>
                <w:szCs w:val="26"/>
                <w:lang w:val="pt-BR"/>
              </w:rPr>
            </w:pPr>
            <w:r w:rsidRPr="00260B04">
              <w:rPr>
                <w:rFonts w:eastAsia="Arial"/>
                <w:sz w:val="26"/>
                <w:szCs w:val="26"/>
                <w:lang w:val="pt-BR"/>
              </w:rPr>
              <w:t xml:space="preserve">- </w:t>
            </w:r>
            <w:r w:rsidRPr="00260B04">
              <w:rPr>
                <w:sz w:val="26"/>
                <w:szCs w:val="26"/>
              </w:rPr>
              <w:t xml:space="preserve">Tăng cường công tác kiểm tra, giám sát từ khâu lập dự án, triển khai thực hiện đến nghiệm thu, bàn giao, quản lý khai thác sử dụng các công trình. Thực hiện chế độ báo cáo Hội đồng nhân </w:t>
            </w:r>
            <w:r w:rsidRPr="00260B04">
              <w:rPr>
                <w:sz w:val="26"/>
                <w:szCs w:val="26"/>
              </w:rPr>
              <w:lastRenderedPageBreak/>
              <w:t>dân thành phố, Thường trực Hội đồng nhân dân thành phố về tình hình thực hiện Nghị quyết theo quy định.</w:t>
            </w:r>
          </w:p>
          <w:p w:rsidR="009D5F37" w:rsidRPr="00260B04" w:rsidRDefault="00B43FCB" w:rsidP="00B43FCB">
            <w:pPr>
              <w:tabs>
                <w:tab w:val="left" w:pos="851"/>
                <w:tab w:val="left" w:pos="993"/>
              </w:tabs>
              <w:spacing w:before="0"/>
              <w:ind w:firstLine="176"/>
              <w:rPr>
                <w:rFonts w:eastAsia="Arial"/>
                <w:sz w:val="26"/>
                <w:szCs w:val="26"/>
                <w:lang w:val="pt-BR"/>
              </w:rPr>
            </w:pPr>
            <w:r w:rsidRPr="00260B04">
              <w:rPr>
                <w:rFonts w:eastAsia="Arial"/>
                <w:sz w:val="26"/>
                <w:szCs w:val="26"/>
                <w:lang w:val="pt-BR"/>
              </w:rPr>
              <w:t>2. Giao Thường trực Hội đồng nhân dân thành phố, các ban Hội đồng nhân dân thành phố, các tổ đại biểu và đại biểu Hội đồng nhân dân thành phố kiểm tra, giám sát việc thực hiện Nghị quyết.</w:t>
            </w:r>
          </w:p>
        </w:tc>
        <w:tc>
          <w:tcPr>
            <w:tcW w:w="1559" w:type="dxa"/>
          </w:tcPr>
          <w:p w:rsidR="009D5F37" w:rsidRPr="00260B04" w:rsidRDefault="009D5F37" w:rsidP="00DD14B8">
            <w:pPr>
              <w:spacing w:before="0"/>
              <w:ind w:firstLine="0"/>
              <w:contextualSpacing/>
              <w:rPr>
                <w:spacing w:val="2"/>
                <w:sz w:val="26"/>
                <w:szCs w:val="26"/>
                <w:lang w:val="vi-VN"/>
              </w:rPr>
            </w:pPr>
            <w:r w:rsidRPr="00260B04">
              <w:rPr>
                <w:spacing w:val="2"/>
                <w:sz w:val="26"/>
                <w:szCs w:val="26"/>
                <w:lang w:val="vi-VN"/>
              </w:rPr>
              <w:lastRenderedPageBreak/>
              <w:t>Nội dung được sửa đổi, bổ sung</w:t>
            </w:r>
          </w:p>
        </w:tc>
      </w:tr>
    </w:tbl>
    <w:p w:rsidR="00BA099D" w:rsidRPr="006D12AE" w:rsidRDefault="00BA099D"/>
    <w:sectPr w:rsidR="00BA099D" w:rsidRPr="006D12AE" w:rsidSect="003C38E7">
      <w:pgSz w:w="16840" w:h="11907" w:orient="landscape" w:code="9"/>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006410"/>
    <w:multiLevelType w:val="hybridMultilevel"/>
    <w:tmpl w:val="83468C40"/>
    <w:lvl w:ilvl="0" w:tplc="C952E5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6E7B2303"/>
    <w:multiLevelType w:val="hybridMultilevel"/>
    <w:tmpl w:val="67E4F124"/>
    <w:lvl w:ilvl="0" w:tplc="1C66FF78">
      <w:start w:val="1"/>
      <w:numFmt w:val="decimal"/>
      <w:lvlText w:val="%1."/>
      <w:lvlJc w:val="left"/>
      <w:pPr>
        <w:ind w:left="388" w:hanging="360"/>
      </w:pPr>
      <w:rPr>
        <w:rFonts w:hint="default"/>
        <w:color w:val="auto"/>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CF"/>
    <w:rsid w:val="00031966"/>
    <w:rsid w:val="0006516A"/>
    <w:rsid w:val="001E5402"/>
    <w:rsid w:val="00260B04"/>
    <w:rsid w:val="00337DC5"/>
    <w:rsid w:val="003C38E7"/>
    <w:rsid w:val="003E3CB8"/>
    <w:rsid w:val="004447A0"/>
    <w:rsid w:val="004925A1"/>
    <w:rsid w:val="004E1634"/>
    <w:rsid w:val="00506070"/>
    <w:rsid w:val="0056606F"/>
    <w:rsid w:val="00574522"/>
    <w:rsid w:val="00576FFE"/>
    <w:rsid w:val="006A6BCF"/>
    <w:rsid w:val="006A6D20"/>
    <w:rsid w:val="006D12AE"/>
    <w:rsid w:val="006D7501"/>
    <w:rsid w:val="0075272A"/>
    <w:rsid w:val="008212C4"/>
    <w:rsid w:val="00843141"/>
    <w:rsid w:val="00845E56"/>
    <w:rsid w:val="009A605F"/>
    <w:rsid w:val="009D5F37"/>
    <w:rsid w:val="00A74B6E"/>
    <w:rsid w:val="00A807E1"/>
    <w:rsid w:val="00A968B7"/>
    <w:rsid w:val="00AA37B5"/>
    <w:rsid w:val="00B33068"/>
    <w:rsid w:val="00B43FCB"/>
    <w:rsid w:val="00BA099D"/>
    <w:rsid w:val="00C16F63"/>
    <w:rsid w:val="00CF3D02"/>
    <w:rsid w:val="00D0556C"/>
    <w:rsid w:val="00DD14B8"/>
    <w:rsid w:val="00F60977"/>
    <w:rsid w:val="00F63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46B40-84A5-4B6C-8FE3-2D22A109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8E7"/>
    <w:pPr>
      <w:spacing w:before="120" w:after="120"/>
      <w:ind w:firstLine="720"/>
      <w:jc w:val="both"/>
    </w:pPr>
    <w:rPr>
      <w:rFonts w:eastAsia="Times New Roman" w:cs="Times New Roman"/>
      <w:noProof/>
      <w:szCs w:val="24"/>
    </w:rPr>
  </w:style>
  <w:style w:type="paragraph" w:styleId="Heading6">
    <w:name w:val="heading 6"/>
    <w:basedOn w:val="Normal"/>
    <w:next w:val="Normal"/>
    <w:link w:val="Heading6Char"/>
    <w:uiPriority w:val="9"/>
    <w:unhideWhenUsed/>
    <w:qFormat/>
    <w:rsid w:val="003C38E7"/>
    <w:pPr>
      <w:keepNext/>
      <w:tabs>
        <w:tab w:val="center" w:pos="0"/>
        <w:tab w:val="left" w:pos="4675"/>
        <w:tab w:val="left" w:pos="6810"/>
      </w:tabs>
      <w:spacing w:before="0" w:after="0"/>
      <w:ind w:firstLine="0"/>
      <w:jc w:val="center"/>
      <w:outlineLvl w:val="5"/>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38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3C38E7"/>
    <w:rPr>
      <w:rFonts w:eastAsia="Times New Roman" w:cs="Times New Roman"/>
      <w:b/>
      <w:bCs/>
      <w:noProof/>
      <w:sz w:val="26"/>
      <w:szCs w:val="26"/>
    </w:rPr>
  </w:style>
  <w:style w:type="paragraph" w:styleId="BodyTextIndent2">
    <w:name w:val="Body Text Indent 2"/>
    <w:basedOn w:val="Normal"/>
    <w:link w:val="BodyTextIndent2Char"/>
    <w:rsid w:val="003C38E7"/>
    <w:pPr>
      <w:spacing w:before="0" w:after="0"/>
      <w:ind w:left="-357"/>
    </w:pPr>
    <w:rPr>
      <w:rFonts w:ascii=".VnTime" w:hAnsi=".VnTime"/>
      <w:noProof w:val="0"/>
    </w:rPr>
  </w:style>
  <w:style w:type="character" w:customStyle="1" w:styleId="BodyTextIndent2Char">
    <w:name w:val="Body Text Indent 2 Char"/>
    <w:basedOn w:val="DefaultParagraphFont"/>
    <w:link w:val="BodyTextIndent2"/>
    <w:rsid w:val="003C38E7"/>
    <w:rPr>
      <w:rFonts w:ascii=".VnTime" w:eastAsia="Times New Roman" w:hAnsi=".VnTime" w:cs="Times New Roman"/>
      <w:szCs w:val="24"/>
    </w:rPr>
  </w:style>
  <w:style w:type="paragraph" w:styleId="NormalWeb">
    <w:name w:val="Normal (Web)"/>
    <w:aliases w:val=" Char Char Char,Char Char Char,Char Char1,Char Char5,Char Char, Char Char1,Char Char Char Char Char Char Char Char Char Char,Char Char Char Char Char Char Char Char Char Char Char,Обычный (веб)1,Обычный (веб) Знак,Обычный (веб) Знак1,webb"/>
    <w:basedOn w:val="Normal"/>
    <w:link w:val="NormalWebChar"/>
    <w:uiPriority w:val="99"/>
    <w:unhideWhenUsed/>
    <w:qFormat/>
    <w:rsid w:val="004925A1"/>
    <w:pPr>
      <w:spacing w:before="100" w:beforeAutospacing="1" w:after="100" w:afterAutospacing="1"/>
    </w:pPr>
  </w:style>
  <w:style w:type="character" w:customStyle="1" w:styleId="NormalWebChar">
    <w:name w:val="Normal (Web) Char"/>
    <w:aliases w:val=" Char Char Char Char,Char Char Char Char,Char Char1 Char,Char Char5 Char,Char Char Char1, Char Char1 Char,Char Char Char Char Char Char Char Char Char Char Char1,Char Char Char Char Char Char Char Char Char Char Char Char,webb Char"/>
    <w:link w:val="NormalWeb"/>
    <w:uiPriority w:val="99"/>
    <w:locked/>
    <w:rsid w:val="004925A1"/>
    <w:rPr>
      <w:rFonts w:eastAsia="Times New Roman" w:cs="Times New Roman"/>
      <w:noProof/>
      <w:szCs w:val="24"/>
    </w:rPr>
  </w:style>
  <w:style w:type="paragraph" w:styleId="ListParagraph">
    <w:name w:val="List Paragraph"/>
    <w:aliases w:val="List Paragraph-ExecSummary,List Paragraph (numbered (a)),Numbered List Paragraph,List Paragraph1,Bullets,References,WB List Paragraph,Đoạn của Danh sách,List Bullet-OpsManual,Numbered paragraph,List Paragraph2,Medium Grid 1 - Accent 21,Ha"/>
    <w:basedOn w:val="Normal"/>
    <w:link w:val="ListParagraphChar"/>
    <w:uiPriority w:val="34"/>
    <w:qFormat/>
    <w:rsid w:val="004447A0"/>
    <w:pPr>
      <w:ind w:left="720"/>
      <w:contextualSpacing/>
    </w:pPr>
  </w:style>
  <w:style w:type="character" w:customStyle="1" w:styleId="ListParagraphChar">
    <w:name w:val="List Paragraph Char"/>
    <w:aliases w:val="List Paragraph-ExecSummary Char,List Paragraph (numbered (a)) Char,Numbered List Paragraph Char,List Paragraph1 Char,Bullets Char,References Char,WB List Paragraph Char,Đoạn của Danh sách Char,List Bullet-OpsManual Char,Ha Char"/>
    <w:link w:val="ListParagraph"/>
    <w:uiPriority w:val="34"/>
    <w:qFormat/>
    <w:locked/>
    <w:rsid w:val="00576FFE"/>
    <w:rPr>
      <w:rFonts w:eastAsia="Times New Roman" w:cs="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EF6F5-7B01-48A2-91C0-6C2F638D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19</Pages>
  <Words>7078</Words>
  <Characters>40351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2026-06-01T08:31:00Z</dcterms:created>
  <dcterms:modified xsi:type="dcterms:W3CDTF">2026-06-04T01:05:00Z</dcterms:modified>
</cp:coreProperties>
</file>