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5168" w:type="dxa"/>
        <w:tblInd w:w="108" w:type="dxa"/>
        <w:tblLook w:val="01E0" w:firstRow="1" w:lastRow="1" w:firstColumn="1" w:lastColumn="1" w:noHBand="0" w:noVBand="0"/>
      </w:tblPr>
      <w:tblGrid>
        <w:gridCol w:w="7513"/>
        <w:gridCol w:w="7655"/>
      </w:tblGrid>
      <w:tr w:rsidR="00DB35E0" w:rsidTr="001F3708">
        <w:tc>
          <w:tcPr>
            <w:tcW w:w="7513" w:type="dxa"/>
          </w:tcPr>
          <w:p w:rsidR="00DB35E0" w:rsidRDefault="001F3C98">
            <w:pPr>
              <w:spacing w:after="0" w:line="240" w:lineRule="auto"/>
              <w:jc w:val="center"/>
              <w:rPr>
                <w:rFonts w:cs="Times New Roman"/>
                <w:sz w:val="26"/>
                <w:szCs w:val="28"/>
              </w:rPr>
            </w:pPr>
            <w:r>
              <w:rPr>
                <w:rFonts w:cs="Times New Roman"/>
                <w:sz w:val="26"/>
                <w:szCs w:val="28"/>
              </w:rPr>
              <w:t>UBND THÀNH PHỐ HẢI PHÒNG</w:t>
            </w:r>
          </w:p>
          <w:p w:rsidR="00DB35E0" w:rsidRDefault="001F3C98">
            <w:pPr>
              <w:spacing w:after="0" w:line="240" w:lineRule="auto"/>
              <w:jc w:val="center"/>
              <w:rPr>
                <w:rFonts w:cs="Times New Roman"/>
                <w:b/>
                <w:sz w:val="26"/>
                <w:szCs w:val="28"/>
              </w:rPr>
            </w:pPr>
            <w:r>
              <w:rPr>
                <w:rFonts w:cs="Times New Roman"/>
                <w:b/>
                <w:sz w:val="26"/>
                <w:szCs w:val="28"/>
              </w:rPr>
              <w:t>SỞ NÔNG NGHIỆP VÀ MÔI TRƯỜNG</w:t>
            </w:r>
          </w:p>
          <w:p w:rsidR="00DB35E0" w:rsidRDefault="00414200">
            <w:pPr>
              <w:spacing w:after="0" w:line="240" w:lineRule="auto"/>
              <w:rPr>
                <w:rFonts w:cs="Times New Roman"/>
                <w:sz w:val="26"/>
                <w:szCs w:val="28"/>
              </w:rPr>
            </w:pPr>
            <w:r>
              <w:rPr>
                <w:rFonts w:cs="Times New Roman"/>
                <w:noProof/>
                <w:sz w:val="26"/>
                <w:szCs w:val="28"/>
              </w:rPr>
              <mc:AlternateContent>
                <mc:Choice Requires="wps">
                  <w:drawing>
                    <wp:anchor distT="0" distB="0" distL="114300" distR="114300" simplePos="0" relativeHeight="251657216" behindDoc="0" locked="0" layoutInCell="1" allowOverlap="1">
                      <wp:simplePos x="0" y="0"/>
                      <wp:positionH relativeFrom="column">
                        <wp:posOffset>1776095</wp:posOffset>
                      </wp:positionH>
                      <wp:positionV relativeFrom="paragraph">
                        <wp:posOffset>31750</wp:posOffset>
                      </wp:positionV>
                      <wp:extent cx="724618" cy="0"/>
                      <wp:effectExtent l="0" t="0" r="3746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461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109AD8" id="Straight Connector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85pt,2.5pt" to="196.9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"/>
                  </w:pict>
                </mc:Fallback>
              </mc:AlternateContent>
            </w:r>
            <w:r>
              <w:rPr>
                <w:rFonts w:cs="Times New Roman"/>
                <w:sz w:val="26"/>
                <w:szCs w:val="28"/>
              </w:rPr>
              <w:t xml:space="preserve">    </w:t>
            </w:r>
          </w:p>
          <w:p w:rsidR="00DB35E0" w:rsidRDefault="00414200">
            <w:pPr>
              <w:spacing w:after="0" w:line="240" w:lineRule="auto"/>
              <w:jc w:val="center"/>
              <w:rPr>
                <w:rFonts w:cs="Times New Roman"/>
                <w:b/>
                <w:sz w:val="26"/>
                <w:szCs w:val="28"/>
              </w:rPr>
            </w:pPr>
            <w:r>
              <w:rPr>
                <w:b/>
                <w:noProof/>
                <w:sz w:val="28"/>
                <w:szCs w:val="28"/>
                <w14:ligatures w14:val="none"/>
              </w:rPr>
              <mc:AlternateContent>
                <mc:Choice Requires="wps">
                  <w:drawing>
                    <wp:anchor distT="0" distB="0" distL="114300" distR="114300" simplePos="0" relativeHeight="251658240" behindDoc="0" locked="0" layoutInCell="1" allowOverlap="1">
                      <wp:simplePos x="0" y="0"/>
                      <wp:positionH relativeFrom="column">
                        <wp:posOffset>1511935</wp:posOffset>
                      </wp:positionH>
                      <wp:positionV relativeFrom="paragraph">
                        <wp:posOffset>60325</wp:posOffset>
                      </wp:positionV>
                      <wp:extent cx="1100455" cy="321310"/>
                      <wp:effectExtent l="0" t="0" r="23495" b="2159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0455" cy="321310"/>
                              </a:xfrm>
                              <a:prstGeom prst="rect">
                                <a:avLst/>
                              </a:prstGeom>
                              <a:solidFill>
                                <a:srgbClr val="FFFFFF"/>
                              </a:solidFill>
                              <a:ln w="9525">
                                <a:solidFill>
                                  <a:srgbClr val="000000"/>
                                </a:solidFill>
                                <a:miter lim="800000"/>
                                <a:headEnd/>
                                <a:tailEnd/>
                              </a:ln>
                            </wps:spPr>
                            <wps:txbx>
                              <w:txbxContent>
                                <w:p w:rsidR="00DB35E0" w:rsidRDefault="00414200">
                                  <w:pPr>
                                    <w:jc w:val="center"/>
                                    <w:rPr>
                                      <w:b/>
                                      <w:szCs w:val="28"/>
                                    </w:rPr>
                                  </w:pPr>
                                  <w:r>
                                    <w:rPr>
                                      <w:b/>
                                      <w:szCs w:val="28"/>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119.05pt;margin-top:4.75pt;width:86.65pt;height:25.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">
                      <v:textbox>
                        <w:txbxContent>
                          <w:p w:rsidR="00DB35E0" w:rsidRDefault="00414200">
                            <w:pPr>
                              <w:jc w:val="center"/>
                              <w:rPr>
                                <w:b/>
                                <w:szCs w:val="28"/>
                              </w:rPr>
                            </w:pPr>
                            <w:r>
                              <w:rPr>
                                <w:b/>
                                <w:szCs w:val="28"/>
                              </w:rPr>
                              <w:t>DỰ  THẢO</w:t>
                            </w:r>
                          </w:p>
                        </w:txbxContent>
                      </v:textbox>
                    </v:rect>
                  </w:pict>
                </mc:Fallback>
              </mc:AlternateContent>
            </w:r>
          </w:p>
        </w:tc>
        <w:tc>
          <w:tcPr>
            <w:tcW w:w="7655" w:type="dxa"/>
          </w:tcPr>
          <w:p w:rsidR="00DB35E0" w:rsidRDefault="00414200">
            <w:pPr>
              <w:spacing w:after="0" w:line="240" w:lineRule="auto"/>
              <w:jc w:val="center"/>
              <w:rPr>
                <w:rFonts w:cs="Times New Roman"/>
                <w:b/>
                <w:sz w:val="26"/>
                <w:szCs w:val="28"/>
              </w:rPr>
            </w:pPr>
            <w:r>
              <w:rPr>
                <w:rFonts w:cs="Times New Roman"/>
                <w:b/>
                <w:sz w:val="26"/>
                <w:szCs w:val="28"/>
              </w:rPr>
              <w:t>CỘNG HÒA XÃ HỘI CHỦ NGHĨA VIỆT NAM</w:t>
            </w:r>
          </w:p>
          <w:p w:rsidR="00DB35E0" w:rsidRPr="001F3C98" w:rsidRDefault="00414200">
            <w:pPr>
              <w:spacing w:after="0" w:line="240" w:lineRule="auto"/>
              <w:jc w:val="center"/>
              <w:rPr>
                <w:rFonts w:cs="Times New Roman"/>
                <w:b/>
                <w:sz w:val="28"/>
                <w:szCs w:val="28"/>
              </w:rPr>
            </w:pPr>
            <w:r w:rsidRPr="001F3C98">
              <w:rPr>
                <w:rFonts w:cs="Times New Roman"/>
                <w:b/>
                <w:sz w:val="28"/>
                <w:szCs w:val="28"/>
              </w:rPr>
              <w:t>Độc lập - Tự do - Hạnh phúc</w:t>
            </w:r>
          </w:p>
          <w:p w:rsidR="00DB35E0" w:rsidRDefault="00414200">
            <w:pPr>
              <w:spacing w:after="0" w:line="240" w:lineRule="auto"/>
              <w:jc w:val="center"/>
              <w:rPr>
                <w:rFonts w:cs="Times New Roman"/>
                <w:sz w:val="26"/>
                <w:szCs w:val="28"/>
              </w:rPr>
            </w:pPr>
            <w:r>
              <w:rPr>
                <w:rFonts w:cs="Times New Roman"/>
                <w:noProof/>
                <w:sz w:val="26"/>
                <w:szCs w:val="28"/>
              </w:rPr>
              <mc:AlternateContent>
                <mc:Choice Requires="wps">
                  <w:drawing>
                    <wp:anchor distT="0" distB="0" distL="114300" distR="114300" simplePos="0" relativeHeight="251656192" behindDoc="0" locked="0" layoutInCell="1" allowOverlap="1">
                      <wp:simplePos x="0" y="0"/>
                      <wp:positionH relativeFrom="column">
                        <wp:posOffset>1256030</wp:posOffset>
                      </wp:positionH>
                      <wp:positionV relativeFrom="paragraph">
                        <wp:posOffset>15875</wp:posOffset>
                      </wp:positionV>
                      <wp:extent cx="2190750" cy="6350"/>
                      <wp:effectExtent l="0" t="0" r="19050" b="317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0" cy="6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26092A" id="Straight Connector 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9pt,1.25pt" to="271.4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"/>
                  </w:pict>
                </mc:Fallback>
              </mc:AlternateContent>
            </w:r>
          </w:p>
          <w:p w:rsidR="00DB35E0" w:rsidRPr="001F3C98" w:rsidRDefault="00414200">
            <w:pPr>
              <w:spacing w:after="0" w:line="240" w:lineRule="auto"/>
              <w:jc w:val="center"/>
              <w:rPr>
                <w:rFonts w:cs="Times New Roman"/>
                <w:i/>
                <w:sz w:val="28"/>
                <w:szCs w:val="28"/>
              </w:rPr>
            </w:pPr>
            <w:r w:rsidRPr="001F3C98">
              <w:rPr>
                <w:rFonts w:cs="Times New Roman"/>
                <w:i/>
                <w:sz w:val="28"/>
                <w:szCs w:val="28"/>
              </w:rPr>
              <w:t>Hả</w:t>
            </w:r>
            <w:r w:rsidR="00F766FD">
              <w:rPr>
                <w:rFonts w:cs="Times New Roman"/>
                <w:i/>
                <w:sz w:val="28"/>
                <w:szCs w:val="28"/>
              </w:rPr>
              <w:t>i Phòng,</w:t>
            </w:r>
            <w:r w:rsidR="001F3C98" w:rsidRPr="001F3C98">
              <w:rPr>
                <w:rFonts w:cs="Times New Roman"/>
                <w:i/>
                <w:sz w:val="28"/>
                <w:szCs w:val="28"/>
              </w:rPr>
              <w:t xml:space="preserve"> ngày       tháng       năm 2026</w:t>
            </w:r>
          </w:p>
        </w:tc>
      </w:tr>
    </w:tbl>
    <w:p w:rsidR="001F3C98" w:rsidRDefault="001F3C98">
      <w:pPr>
        <w:spacing w:after="0" w:line="240" w:lineRule="auto"/>
        <w:jc w:val="center"/>
        <w:rPr>
          <w:b/>
          <w:sz w:val="28"/>
          <w:szCs w:val="28"/>
        </w:rPr>
      </w:pPr>
    </w:p>
    <w:p w:rsidR="00DB35E0" w:rsidRDefault="00414200">
      <w:pPr>
        <w:spacing w:after="0" w:line="240" w:lineRule="auto"/>
        <w:jc w:val="center"/>
        <w:rPr>
          <w:b/>
          <w:bCs/>
          <w:sz w:val="28"/>
          <w:szCs w:val="28"/>
        </w:rPr>
      </w:pPr>
      <w:r>
        <w:rPr>
          <w:b/>
          <w:sz w:val="28"/>
          <w:szCs w:val="28"/>
        </w:rPr>
        <w:t>BẢN</w:t>
      </w:r>
      <w:r>
        <w:rPr>
          <w:sz w:val="28"/>
          <w:szCs w:val="28"/>
        </w:rPr>
        <w:t xml:space="preserve"> </w:t>
      </w:r>
      <w:r>
        <w:rPr>
          <w:b/>
          <w:bCs/>
          <w:sz w:val="28"/>
          <w:szCs w:val="28"/>
        </w:rPr>
        <w:t xml:space="preserve">THUYẾT MINH </w:t>
      </w:r>
    </w:p>
    <w:p w:rsidR="00DB35E0" w:rsidRDefault="001F3C98" w:rsidP="001F3C98">
      <w:pPr>
        <w:spacing w:after="0" w:line="240" w:lineRule="auto"/>
        <w:jc w:val="center"/>
        <w:rPr>
          <w:b/>
          <w:bCs/>
          <w:sz w:val="28"/>
          <w:szCs w:val="28"/>
        </w:rPr>
      </w:pPr>
      <w:r>
        <w:rPr>
          <w:b/>
          <w:bCs/>
          <w:sz w:val="28"/>
          <w:szCs w:val="28"/>
        </w:rPr>
        <w:t>Nội dung dự thảo Nghị quyết quy định</w:t>
      </w:r>
      <w:r w:rsidR="00414200">
        <w:rPr>
          <w:b/>
          <w:bCs/>
          <w:sz w:val="28"/>
          <w:szCs w:val="28"/>
        </w:rPr>
        <w:t xml:space="preserve"> </w:t>
      </w:r>
      <w:r w:rsidRPr="008D472C">
        <w:rPr>
          <w:b/>
          <w:bCs/>
          <w:sz w:val="28"/>
          <w:szCs w:val="28"/>
          <w:lang w:val="nl-NL"/>
        </w:rPr>
        <w:t xml:space="preserve">mức trợ cấp ngày công lao </w:t>
      </w:r>
      <w:r w:rsidRPr="008D472C">
        <w:rPr>
          <w:rFonts w:hint="eastAsia"/>
          <w:b/>
          <w:bCs/>
          <w:sz w:val="28"/>
          <w:szCs w:val="28"/>
          <w:lang w:val="nl-NL"/>
        </w:rPr>
        <w:t>đ</w:t>
      </w:r>
      <w:r w:rsidRPr="008D472C">
        <w:rPr>
          <w:b/>
          <w:bCs/>
          <w:sz w:val="28"/>
          <w:szCs w:val="28"/>
          <w:lang w:val="nl-NL"/>
        </w:rPr>
        <w:t>ộng đối với ng</w:t>
      </w:r>
      <w:r w:rsidRPr="008D472C">
        <w:rPr>
          <w:rFonts w:hint="eastAsia"/>
          <w:b/>
          <w:bCs/>
          <w:sz w:val="28"/>
          <w:szCs w:val="28"/>
          <w:lang w:val="nl-NL"/>
        </w:rPr>
        <w:t>ư</w:t>
      </w:r>
      <w:r w:rsidRPr="008D472C">
        <w:rPr>
          <w:b/>
          <w:bCs/>
          <w:sz w:val="28"/>
          <w:szCs w:val="28"/>
          <w:lang w:val="nl-NL"/>
        </w:rPr>
        <w:t xml:space="preserve">ời </w:t>
      </w:r>
      <w:r w:rsidR="00F47FC0" w:rsidRPr="00F47FC0">
        <w:rPr>
          <w:b/>
          <w:bCs/>
          <w:sz w:val="28"/>
          <w:szCs w:val="28"/>
          <w:lang w:val="nl-NL"/>
        </w:rPr>
        <w:t>tham gia lực lượng xung kích phòng, chống thiên tai cấp xã mà</w:t>
      </w:r>
      <w:r w:rsidR="00F47FC0">
        <w:rPr>
          <w:b/>
          <w:bCs/>
          <w:sz w:val="28"/>
          <w:szCs w:val="28"/>
          <w:lang w:val="nl-NL"/>
        </w:rPr>
        <w:t xml:space="preserve"> </w:t>
      </w:r>
      <w:r w:rsidRPr="008D472C">
        <w:rPr>
          <w:b/>
          <w:bCs/>
          <w:sz w:val="28"/>
          <w:szCs w:val="28"/>
          <w:lang w:val="nl-NL"/>
        </w:rPr>
        <w:t>không h</w:t>
      </w:r>
      <w:r w:rsidRPr="008D472C">
        <w:rPr>
          <w:rFonts w:hint="eastAsia"/>
          <w:b/>
          <w:bCs/>
          <w:sz w:val="28"/>
          <w:szCs w:val="28"/>
          <w:lang w:val="nl-NL"/>
        </w:rPr>
        <w:t>ư</w:t>
      </w:r>
      <w:r w:rsidRPr="008D472C">
        <w:rPr>
          <w:b/>
          <w:bCs/>
          <w:sz w:val="28"/>
          <w:szCs w:val="28"/>
          <w:lang w:val="nl-NL"/>
        </w:rPr>
        <w:t>ởng l</w:t>
      </w:r>
      <w:r w:rsidRPr="008D472C">
        <w:rPr>
          <w:rFonts w:hint="eastAsia"/>
          <w:b/>
          <w:bCs/>
          <w:sz w:val="28"/>
          <w:szCs w:val="28"/>
          <w:lang w:val="nl-NL"/>
        </w:rPr>
        <w:t>ươ</w:t>
      </w:r>
      <w:r w:rsidRPr="008D472C">
        <w:rPr>
          <w:b/>
          <w:bCs/>
          <w:sz w:val="28"/>
          <w:szCs w:val="28"/>
          <w:lang w:val="nl-NL"/>
        </w:rPr>
        <w:t>ng từ</w:t>
      </w:r>
      <w:r>
        <w:rPr>
          <w:b/>
          <w:bCs/>
          <w:sz w:val="28"/>
          <w:szCs w:val="28"/>
          <w:lang w:val="nl-NL"/>
        </w:rPr>
        <w:t xml:space="preserve"> </w:t>
      </w:r>
      <w:r w:rsidRPr="008D472C">
        <w:rPr>
          <w:b/>
          <w:bCs/>
          <w:sz w:val="28"/>
          <w:szCs w:val="28"/>
          <w:lang w:val="nl-NL"/>
        </w:rPr>
        <w:t>ngân sách nhà n</w:t>
      </w:r>
      <w:r w:rsidRPr="008D472C">
        <w:rPr>
          <w:rFonts w:hint="eastAsia"/>
          <w:b/>
          <w:bCs/>
          <w:sz w:val="28"/>
          <w:szCs w:val="28"/>
          <w:lang w:val="nl-NL"/>
        </w:rPr>
        <w:t>ư</w:t>
      </w:r>
      <w:r w:rsidRPr="008D472C">
        <w:rPr>
          <w:b/>
          <w:bCs/>
          <w:sz w:val="28"/>
          <w:szCs w:val="28"/>
          <w:lang w:val="nl-NL"/>
        </w:rPr>
        <w:t xml:space="preserve">ớc trong thời gian </w:t>
      </w:r>
      <w:r w:rsidRPr="008D472C">
        <w:rPr>
          <w:rFonts w:hint="eastAsia"/>
          <w:b/>
          <w:bCs/>
          <w:sz w:val="28"/>
          <w:szCs w:val="28"/>
          <w:lang w:val="nl-NL"/>
        </w:rPr>
        <w:t>đư</w:t>
      </w:r>
      <w:r w:rsidRPr="008D472C">
        <w:rPr>
          <w:b/>
          <w:bCs/>
          <w:sz w:val="28"/>
          <w:szCs w:val="28"/>
          <w:lang w:val="nl-NL"/>
        </w:rPr>
        <w:t xml:space="preserve">ợc huy </w:t>
      </w:r>
      <w:r w:rsidRPr="008D472C">
        <w:rPr>
          <w:rFonts w:hint="eastAsia"/>
          <w:b/>
          <w:bCs/>
          <w:sz w:val="28"/>
          <w:szCs w:val="28"/>
          <w:lang w:val="nl-NL"/>
        </w:rPr>
        <w:t>đ</w:t>
      </w:r>
      <w:r w:rsidRPr="008D472C">
        <w:rPr>
          <w:b/>
          <w:bCs/>
          <w:sz w:val="28"/>
          <w:szCs w:val="28"/>
          <w:lang w:val="nl-NL"/>
        </w:rPr>
        <w:t>ộng làm nhiệm vụ phòng</w:t>
      </w:r>
      <w:r w:rsidR="00A54D9E">
        <w:rPr>
          <w:b/>
          <w:bCs/>
          <w:sz w:val="28"/>
          <w:szCs w:val="28"/>
          <w:lang w:val="nl-NL"/>
        </w:rPr>
        <w:t>,</w:t>
      </w:r>
      <w:r w:rsidRPr="008D472C">
        <w:rPr>
          <w:b/>
          <w:bCs/>
          <w:sz w:val="28"/>
          <w:szCs w:val="28"/>
          <w:lang w:val="nl-NL"/>
        </w:rPr>
        <w:t xml:space="preserve"> chống thiên tai, tham gia tập huấn,</w:t>
      </w:r>
      <w:r>
        <w:rPr>
          <w:b/>
          <w:bCs/>
          <w:sz w:val="28"/>
          <w:szCs w:val="28"/>
          <w:lang w:val="nl-NL"/>
        </w:rPr>
        <w:t xml:space="preserve"> </w:t>
      </w:r>
      <w:r w:rsidRPr="008D472C">
        <w:rPr>
          <w:b/>
          <w:bCs/>
          <w:sz w:val="28"/>
          <w:szCs w:val="28"/>
          <w:lang w:val="nl-NL"/>
        </w:rPr>
        <w:t xml:space="preserve">huấn luyện, diễn tập </w:t>
      </w:r>
      <w:r w:rsidRPr="008D472C">
        <w:rPr>
          <w:rFonts w:cs="Times New Roman"/>
          <w:b/>
          <w:bCs/>
          <w:sz w:val="28"/>
          <w:szCs w:val="28"/>
          <w:lang w:val="nl-NL"/>
        </w:rPr>
        <w:t>phòng</w:t>
      </w:r>
      <w:r w:rsidR="00A54D9E">
        <w:rPr>
          <w:rFonts w:cs="Times New Roman"/>
          <w:b/>
          <w:bCs/>
          <w:sz w:val="28"/>
          <w:szCs w:val="28"/>
          <w:lang w:val="nl-NL"/>
        </w:rPr>
        <w:t>,</w:t>
      </w:r>
      <w:r w:rsidRPr="008D472C">
        <w:rPr>
          <w:rFonts w:cs="Times New Roman"/>
          <w:b/>
          <w:bCs/>
          <w:sz w:val="28"/>
          <w:szCs w:val="28"/>
          <w:lang w:val="nl-NL"/>
        </w:rPr>
        <w:t xml:space="preserve"> chống thiên tai </w:t>
      </w:r>
      <w:r w:rsidRPr="008D472C">
        <w:rPr>
          <w:b/>
          <w:bCs/>
          <w:sz w:val="28"/>
          <w:szCs w:val="28"/>
          <w:lang w:val="nl-NL"/>
        </w:rPr>
        <w:t xml:space="preserve">trên </w:t>
      </w:r>
      <w:r w:rsidRPr="008D472C">
        <w:rPr>
          <w:rFonts w:hint="eastAsia"/>
          <w:b/>
          <w:bCs/>
          <w:sz w:val="28"/>
          <w:szCs w:val="28"/>
          <w:lang w:val="nl-NL"/>
        </w:rPr>
        <w:t>đ</w:t>
      </w:r>
      <w:r w:rsidRPr="008D472C">
        <w:rPr>
          <w:b/>
          <w:bCs/>
          <w:sz w:val="28"/>
          <w:szCs w:val="28"/>
          <w:lang w:val="nl-NL"/>
        </w:rPr>
        <w:t>ịa bàn thành phố Hải Phòng</w:t>
      </w:r>
      <w:r w:rsidR="00DC65C7">
        <w:rPr>
          <w:b/>
          <w:bCs/>
          <w:sz w:val="28"/>
          <w:szCs w:val="28"/>
          <w:lang w:val="nl-NL"/>
        </w:rPr>
        <w:t xml:space="preserve"> </w:t>
      </w:r>
      <w:r>
        <w:rPr>
          <w:b/>
          <w:bCs/>
          <w:sz w:val="28"/>
          <w:szCs w:val="28"/>
        </w:rPr>
        <w:t>với quy định của pháp luật hiện hành</w:t>
      </w:r>
    </w:p>
    <w:p w:rsidR="00DB35E0" w:rsidRDefault="00414200">
      <w:pPr>
        <w:spacing w:after="0" w:line="240" w:lineRule="auto"/>
        <w:jc w:val="center"/>
        <w:rPr>
          <w:b/>
          <w:bCs/>
          <w:sz w:val="28"/>
          <w:szCs w:val="28"/>
        </w:rPr>
      </w:pPr>
      <w:r>
        <w:rPr>
          <w:b/>
          <w:bCs/>
          <w:noProof/>
          <w:sz w:val="28"/>
          <w:szCs w:val="28"/>
          <w14:ligatures w14:val="none"/>
        </w:rPr>
        <mc:AlternateContent>
          <mc:Choice Requires="wps">
            <w:drawing>
              <wp:anchor distT="0" distB="0" distL="114300" distR="114300" simplePos="0" relativeHeight="251659264" behindDoc="0" locked="0" layoutInCell="1" allowOverlap="1">
                <wp:simplePos x="0" y="0"/>
                <wp:positionH relativeFrom="column">
                  <wp:posOffset>3862705</wp:posOffset>
                </wp:positionH>
                <wp:positionV relativeFrom="paragraph">
                  <wp:posOffset>40640</wp:posOffset>
                </wp:positionV>
                <wp:extent cx="1889125" cy="0"/>
                <wp:effectExtent l="0" t="0" r="34925" b="19050"/>
                <wp:wrapNone/>
                <wp:docPr id="4" name="Straight Connector 4"/>
                <wp:cNvGraphicFramePr/>
                <a:graphic xmlns:a="http://schemas.openxmlformats.org/drawingml/2006/main">
                  <a:graphicData uri="http://schemas.microsoft.com/office/word/2010/wordprocessingShape">
                    <wps:wsp>
                      <wps:cNvCnPr/>
                      <wps:spPr>
                        <a:xfrm>
                          <a:off x="0" y="0"/>
                          <a:ext cx="1889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8D2A80C" id="Straight Connector 4"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4.15pt,3.2pt" to="452.9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" strokecolor="black [3200]" strokeweight=".5pt">
                <v:stroke joinstyle="miter"/>
              </v:line>
            </w:pict>
          </mc:Fallback>
        </mc:AlternateContent>
      </w:r>
    </w:p>
    <w:tbl>
      <w:tblPr>
        <w:tblStyle w:val="TableGrid"/>
        <w:tblW w:w="15168" w:type="dxa"/>
        <w:tblInd w:w="108"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6663"/>
        <w:gridCol w:w="8505"/>
      </w:tblGrid>
      <w:tr w:rsidR="00DB35E0" w:rsidRPr="007B4C6B" w:rsidTr="001F3708">
        <w:trPr>
          <w:trHeight w:val="485"/>
          <w:tblHeader/>
        </w:trPr>
        <w:tc>
          <w:tcPr>
            <w:tcW w:w="6663" w:type="dxa"/>
            <w:vAlign w:val="center"/>
          </w:tcPr>
          <w:p w:rsidR="00DB35E0" w:rsidRPr="007B4C6B" w:rsidRDefault="00414200" w:rsidP="007B4C6B">
            <w:pPr>
              <w:jc w:val="center"/>
              <w:rPr>
                <w:rFonts w:cs="Times New Roman"/>
                <w:b/>
                <w:bCs/>
                <w:szCs w:val="24"/>
              </w:rPr>
            </w:pPr>
            <w:r w:rsidRPr="007B4C6B">
              <w:rPr>
                <w:rFonts w:cs="Times New Roman"/>
                <w:b/>
                <w:bCs/>
                <w:szCs w:val="24"/>
              </w:rPr>
              <w:t>DỰ THẢO VĂN BẢN</w:t>
            </w:r>
          </w:p>
        </w:tc>
        <w:tc>
          <w:tcPr>
            <w:tcW w:w="8505" w:type="dxa"/>
            <w:vAlign w:val="center"/>
          </w:tcPr>
          <w:p w:rsidR="00DB35E0" w:rsidRPr="007B4C6B" w:rsidRDefault="00414200" w:rsidP="007B4C6B">
            <w:pPr>
              <w:jc w:val="center"/>
              <w:rPr>
                <w:rFonts w:cs="Times New Roman"/>
                <w:b/>
                <w:bCs/>
                <w:szCs w:val="24"/>
              </w:rPr>
            </w:pPr>
            <w:r w:rsidRPr="007B4C6B">
              <w:rPr>
                <w:rFonts w:cs="Times New Roman"/>
                <w:b/>
                <w:bCs/>
                <w:szCs w:val="24"/>
              </w:rPr>
              <w:t>THUYẾT MINH</w:t>
            </w:r>
          </w:p>
        </w:tc>
      </w:tr>
      <w:tr w:rsidR="00DB35E0" w:rsidRPr="007B4C6B" w:rsidTr="001F3708">
        <w:tc>
          <w:tcPr>
            <w:tcW w:w="6663" w:type="dxa"/>
          </w:tcPr>
          <w:p w:rsidR="00DB35E0" w:rsidRPr="007B4C6B" w:rsidRDefault="00414200" w:rsidP="007442E7">
            <w:pPr>
              <w:ind w:firstLine="318"/>
              <w:jc w:val="both"/>
              <w:rPr>
                <w:rFonts w:cs="Times New Roman"/>
                <w:b/>
                <w:bCs/>
                <w:szCs w:val="24"/>
                <w:lang w:val="nl-NL"/>
              </w:rPr>
            </w:pPr>
            <w:r w:rsidRPr="007B4C6B">
              <w:rPr>
                <w:rFonts w:cs="Times New Roman"/>
                <w:b/>
                <w:bCs/>
                <w:szCs w:val="24"/>
                <w:lang w:val="nl-NL"/>
              </w:rPr>
              <w:t>Điều 1.</w:t>
            </w:r>
            <w:r w:rsidRPr="007B4C6B">
              <w:rPr>
                <w:rFonts w:cs="Times New Roman"/>
                <w:bCs/>
                <w:szCs w:val="24"/>
                <w:lang w:val="nl-NL"/>
              </w:rPr>
              <w:t xml:space="preserve"> </w:t>
            </w:r>
            <w:r w:rsidRPr="007B4C6B">
              <w:rPr>
                <w:rFonts w:cs="Times New Roman"/>
                <w:b/>
                <w:bCs/>
                <w:szCs w:val="24"/>
                <w:lang w:val="nl-NL"/>
              </w:rPr>
              <w:t>Phạm vi điều chỉnh và đối tượng áp dụng</w:t>
            </w:r>
          </w:p>
          <w:p w:rsidR="00127627" w:rsidRPr="008A699D" w:rsidRDefault="00414200" w:rsidP="008A699D">
            <w:pPr>
              <w:ind w:firstLine="318"/>
              <w:jc w:val="both"/>
              <w:rPr>
                <w:bCs/>
                <w:szCs w:val="28"/>
                <w:lang w:val="nl-NL"/>
              </w:rPr>
            </w:pPr>
            <w:r w:rsidRPr="007B4C6B">
              <w:rPr>
                <w:rFonts w:cs="Times New Roman"/>
                <w:bCs/>
                <w:szCs w:val="24"/>
                <w:lang w:val="nl-NL"/>
              </w:rPr>
              <w:t xml:space="preserve">1. Phạm vi điều chỉnh: </w:t>
            </w:r>
            <w:r w:rsidR="00A54D9E" w:rsidRPr="00A54D9E">
              <w:rPr>
                <w:color w:val="FF0000"/>
                <w:szCs w:val="24"/>
              </w:rPr>
              <w:t xml:space="preserve">Nghị quyết này quy định chi tiết </w:t>
            </w:r>
            <w:r w:rsidR="00514C2C">
              <w:rPr>
                <w:color w:val="FF0000"/>
                <w:szCs w:val="24"/>
              </w:rPr>
              <w:t xml:space="preserve">điểm a </w:t>
            </w:r>
            <w:r w:rsidR="00A54D9E" w:rsidRPr="00A54D9E">
              <w:rPr>
                <w:color w:val="FF0000"/>
                <w:szCs w:val="24"/>
              </w:rPr>
              <w:t>khoản 1 Điều 33 Nghị định số 66/2021/NĐ-CP quy định chi tiết thi hành một số điều của Luật Phòng, chống thiên tai và Luật Sửa đổi, bổ sung một số điều của Luật Phòng, chống thiên tai và Luật Đê điều được sửa đổi, bổ sung bởi Điều 12 Nghị định số 53/2026/NĐ-CP</w:t>
            </w:r>
            <w:r w:rsidR="00A54D9E" w:rsidRPr="00A54D9E">
              <w:rPr>
                <w:color w:val="000000"/>
                <w:szCs w:val="24"/>
              </w:rPr>
              <w:t xml:space="preserve"> về mức trợ cấp ngày công lao động đối với người tham gia lực lượng xung kích phòng, chống thiên tai cấp xã mà không hưởng lương từ ngân sách nhà nước trong thời gian được huy động làm nhiệm vụ phòng, chống thiên tai, tham gia tập huấn, huấn luyện, diễn tập phòng, chống thiên tai trên địa bàn thành phố Hải Phòng</w:t>
            </w:r>
            <w:r w:rsidR="008A699D" w:rsidRPr="00A54D9E">
              <w:rPr>
                <w:bCs/>
                <w:szCs w:val="24"/>
              </w:rPr>
              <w:t>.</w:t>
            </w:r>
          </w:p>
          <w:p w:rsidR="0043224A" w:rsidRPr="007B4C6B" w:rsidRDefault="00414200" w:rsidP="007442E7">
            <w:pPr>
              <w:ind w:firstLine="318"/>
              <w:jc w:val="both"/>
              <w:rPr>
                <w:rFonts w:cs="Times New Roman"/>
                <w:bCs/>
                <w:szCs w:val="24"/>
                <w:lang w:val="nl-NL"/>
              </w:rPr>
            </w:pPr>
            <w:r w:rsidRPr="007B4C6B">
              <w:rPr>
                <w:rFonts w:cs="Times New Roman"/>
                <w:bCs/>
                <w:szCs w:val="24"/>
                <w:lang w:val="nl-NL"/>
              </w:rPr>
              <w:t xml:space="preserve">2. Đối tượng áp dụng: </w:t>
            </w:r>
          </w:p>
          <w:p w:rsidR="007B4C6B" w:rsidRPr="007B4C6B" w:rsidRDefault="007B4C6B" w:rsidP="007442E7">
            <w:pPr>
              <w:ind w:firstLine="318"/>
              <w:jc w:val="both"/>
              <w:rPr>
                <w:szCs w:val="24"/>
                <w:lang w:val="nl-NL"/>
              </w:rPr>
            </w:pPr>
            <w:r w:rsidRPr="007B4C6B">
              <w:rPr>
                <w:bCs/>
                <w:szCs w:val="24"/>
                <w:lang w:val="nl-NL"/>
              </w:rPr>
              <w:t>- Người tham gia lực lượng xung kích phòng</w:t>
            </w:r>
            <w:r w:rsidR="00A54D9E">
              <w:rPr>
                <w:bCs/>
                <w:szCs w:val="24"/>
                <w:lang w:val="nl-NL"/>
              </w:rPr>
              <w:t>,</w:t>
            </w:r>
            <w:r w:rsidRPr="007B4C6B">
              <w:rPr>
                <w:bCs/>
                <w:szCs w:val="24"/>
                <w:lang w:val="nl-NL"/>
              </w:rPr>
              <w:t xml:space="preserve"> chống thiên tai cấp xã mà không hưởng lương từ ngân sách nhà nước trong thời gian được huy động làm nhiệm vụ phòng</w:t>
            </w:r>
            <w:r w:rsidR="00A54D9E">
              <w:rPr>
                <w:bCs/>
                <w:szCs w:val="24"/>
                <w:lang w:val="nl-NL"/>
              </w:rPr>
              <w:t>,</w:t>
            </w:r>
            <w:r w:rsidRPr="007B4C6B">
              <w:rPr>
                <w:bCs/>
                <w:szCs w:val="24"/>
                <w:lang w:val="nl-NL"/>
              </w:rPr>
              <w:t xml:space="preserve"> chống thiên tai, tham gia tập huấn, huấn luyện, diễn tập phòng</w:t>
            </w:r>
            <w:r w:rsidR="00A54D9E">
              <w:rPr>
                <w:bCs/>
                <w:szCs w:val="24"/>
                <w:lang w:val="nl-NL"/>
              </w:rPr>
              <w:t>,</w:t>
            </w:r>
            <w:r w:rsidRPr="007B4C6B">
              <w:rPr>
                <w:bCs/>
                <w:szCs w:val="24"/>
                <w:lang w:val="nl-NL"/>
              </w:rPr>
              <w:t xml:space="preserve"> chống thiên tai </w:t>
            </w:r>
            <w:r w:rsidRPr="007B4C6B">
              <w:rPr>
                <w:szCs w:val="24"/>
                <w:lang w:val="nl-NL"/>
              </w:rPr>
              <w:t>trên địa bàn thành phố Hải Phòng</w:t>
            </w:r>
            <w:r>
              <w:rPr>
                <w:szCs w:val="24"/>
                <w:lang w:val="nl-NL"/>
              </w:rPr>
              <w:t>.</w:t>
            </w:r>
          </w:p>
          <w:p w:rsidR="00DB35E0" w:rsidRPr="007B4C6B" w:rsidRDefault="007B4C6B" w:rsidP="00C77EB8">
            <w:pPr>
              <w:ind w:firstLine="318"/>
              <w:jc w:val="both"/>
              <w:rPr>
                <w:bCs/>
                <w:szCs w:val="24"/>
              </w:rPr>
            </w:pPr>
            <w:r w:rsidRPr="007B4C6B">
              <w:rPr>
                <w:szCs w:val="24"/>
                <w:lang w:val="nl-NL"/>
              </w:rPr>
              <w:t xml:space="preserve">- </w:t>
            </w:r>
            <w:r w:rsidRPr="007B4C6B">
              <w:rPr>
                <w:szCs w:val="24"/>
              </w:rPr>
              <w:t xml:space="preserve">Các sở, ban, ngành, cơ quan, đơn vị thuộc Ủy ban nhân dân thành phố, </w:t>
            </w:r>
            <w:r w:rsidR="00C77EB8">
              <w:rPr>
                <w:szCs w:val="24"/>
              </w:rPr>
              <w:t>Ủy</w:t>
            </w:r>
            <w:r w:rsidRPr="007B4C6B">
              <w:rPr>
                <w:szCs w:val="24"/>
              </w:rPr>
              <w:t xml:space="preserve"> ban nhân dân các xã, phường, đặc khu và các tổ chức, cá nhân có liên quan trong việc thực hiện Nghị quyết này</w:t>
            </w:r>
            <w:r w:rsidRPr="007B4C6B">
              <w:rPr>
                <w:bCs/>
                <w:szCs w:val="24"/>
              </w:rPr>
              <w:t>.</w:t>
            </w:r>
          </w:p>
        </w:tc>
        <w:tc>
          <w:tcPr>
            <w:tcW w:w="8505" w:type="dxa"/>
            <w:vAlign w:val="center"/>
          </w:tcPr>
          <w:p w:rsidR="00303C39" w:rsidRPr="00D023A4" w:rsidRDefault="00303C39" w:rsidP="00303C39">
            <w:pPr>
              <w:ind w:firstLine="459"/>
              <w:jc w:val="both"/>
              <w:rPr>
                <w:rFonts w:cs="Times New Roman"/>
                <w:bCs/>
                <w:szCs w:val="28"/>
                <w:lang w:val="nl-NL"/>
              </w:rPr>
            </w:pPr>
            <w:r>
              <w:rPr>
                <w:rFonts w:cs="Times New Roman"/>
                <w:bCs/>
                <w:szCs w:val="28"/>
              </w:rPr>
              <w:t xml:space="preserve">1. Về phạm vi điều chỉnh: </w:t>
            </w:r>
            <w:r w:rsidR="00A54D9E" w:rsidRPr="00A54D9E">
              <w:rPr>
                <w:color w:val="FF0000"/>
                <w:szCs w:val="24"/>
              </w:rPr>
              <w:t xml:space="preserve">Nghị quyết này quy định chi tiết </w:t>
            </w:r>
            <w:r w:rsidR="00514C2C">
              <w:rPr>
                <w:color w:val="FF0000"/>
                <w:szCs w:val="24"/>
              </w:rPr>
              <w:t xml:space="preserve">điểm a </w:t>
            </w:r>
            <w:r w:rsidR="00A54D9E" w:rsidRPr="00A54D9E">
              <w:rPr>
                <w:color w:val="FF0000"/>
                <w:szCs w:val="24"/>
              </w:rPr>
              <w:t>khoản 1 Điều 33 Nghị định số 66/2021/NĐ-CP quy định chi tiết thi hành một số điều của Luật Phòng, chống thiên tai và Luật Sửa đổi, bổ sung một số điều của Luật Phòng, chống thiên tai và Luật Đê điều được sửa đổi, bổ sung bởi Điều 12 Nghị định số 53/2026/NĐ-CP</w:t>
            </w:r>
            <w:r w:rsidR="00A54D9E" w:rsidRPr="00A54D9E">
              <w:rPr>
                <w:color w:val="000000"/>
                <w:szCs w:val="24"/>
              </w:rPr>
              <w:t xml:space="preserve"> về mức trợ cấp ngày công lao động đối với người tham gia lực lượng xung kích phòng, chống thiên tai cấp xã mà không hưởng lương từ ngân sách nhà nước trong thời gian được huy động làm nhiệm vụ phòng, chống thiên tai, tham gia tập huấn, huấn luyện, diễn tập phòng, chống thiên tai trên địa bàn thành phố Hải Phòng</w:t>
            </w:r>
            <w:r w:rsidRPr="00D023A4">
              <w:rPr>
                <w:rFonts w:cs="Times New Roman"/>
                <w:bCs/>
                <w:szCs w:val="28"/>
              </w:rPr>
              <w:t>.</w:t>
            </w:r>
          </w:p>
          <w:p w:rsidR="00303C39" w:rsidRDefault="00303C39" w:rsidP="00303C39">
            <w:pPr>
              <w:ind w:firstLine="459"/>
              <w:jc w:val="both"/>
              <w:rPr>
                <w:rFonts w:cs="Times New Roman"/>
                <w:bCs/>
                <w:szCs w:val="24"/>
                <w:lang w:val="nl-NL"/>
              </w:rPr>
            </w:pPr>
            <w:r>
              <w:rPr>
                <w:rFonts w:cs="Times New Roman"/>
                <w:bCs/>
                <w:szCs w:val="24"/>
                <w:lang w:val="nl-NL"/>
              </w:rPr>
              <w:t>2. Về đối tượng áp dụng:</w:t>
            </w:r>
          </w:p>
          <w:p w:rsidR="007B097B" w:rsidRPr="006F1B1A" w:rsidRDefault="006F1B1A" w:rsidP="00303C39">
            <w:pPr>
              <w:ind w:firstLine="459"/>
              <w:jc w:val="both"/>
              <w:rPr>
                <w:rFonts w:cs="Times New Roman"/>
                <w:bCs/>
                <w:szCs w:val="24"/>
                <w:lang w:val="nl-NL"/>
              </w:rPr>
            </w:pPr>
            <w:r w:rsidRPr="006F1B1A">
              <w:rPr>
                <w:rFonts w:cs="Times New Roman"/>
                <w:bCs/>
                <w:szCs w:val="24"/>
                <w:lang w:val="nl-NL"/>
              </w:rPr>
              <w:t>- Mức trợ cấp ngày công lao động chỉ áp dụng đối với người tham gia lực lượng xung kích phòng</w:t>
            </w:r>
            <w:r w:rsidR="00A54D9E">
              <w:rPr>
                <w:rFonts w:cs="Times New Roman"/>
                <w:bCs/>
                <w:szCs w:val="24"/>
                <w:lang w:val="nl-NL"/>
              </w:rPr>
              <w:t>,</w:t>
            </w:r>
            <w:r w:rsidRPr="006F1B1A">
              <w:rPr>
                <w:rFonts w:cs="Times New Roman"/>
                <w:bCs/>
                <w:szCs w:val="24"/>
                <w:lang w:val="nl-NL"/>
              </w:rPr>
              <w:t xml:space="preserve"> chống thiên tai cấp xã mà không hưởng lương từ ngân sách nhà nước.</w:t>
            </w:r>
          </w:p>
          <w:p w:rsidR="00DB35E0" w:rsidRPr="006F1B1A" w:rsidRDefault="006F1B1A" w:rsidP="007442E7">
            <w:pPr>
              <w:widowControl w:val="0"/>
              <w:ind w:firstLine="459"/>
              <w:jc w:val="both"/>
              <w:rPr>
                <w:rFonts w:eastAsia="Courier New" w:cs="Times New Roman"/>
                <w:kern w:val="0"/>
                <w:szCs w:val="24"/>
                <w:lang w:val="vi-VN"/>
                <w14:ligatures w14:val="none"/>
              </w:rPr>
            </w:pPr>
            <w:r w:rsidRPr="006F1B1A">
              <w:rPr>
                <w:rFonts w:cs="Times New Roman"/>
                <w:bCs/>
                <w:szCs w:val="24"/>
                <w:lang w:val="nl-NL"/>
              </w:rPr>
              <w:t>- Đối với người hưởng lương từ ngân sách nhà nước, cán bộ, chiến sĩ dân quân tự vệ, công an xã, áp dụng theo quy định tạ</w:t>
            </w:r>
            <w:r w:rsidR="00A54D9E">
              <w:rPr>
                <w:rFonts w:cs="Times New Roman"/>
                <w:bCs/>
                <w:szCs w:val="24"/>
                <w:lang w:val="nl-NL"/>
              </w:rPr>
              <w:t>i khoản</w:t>
            </w:r>
            <w:r w:rsidRPr="006F1B1A">
              <w:rPr>
                <w:rFonts w:cs="Times New Roman"/>
                <w:bCs/>
                <w:szCs w:val="24"/>
                <w:lang w:val="nl-NL"/>
              </w:rPr>
              <w:t xml:space="preserve"> 2, Điều </w:t>
            </w:r>
            <w:r w:rsidR="00A54D9E">
              <w:rPr>
                <w:rFonts w:cs="Times New Roman"/>
                <w:bCs/>
                <w:szCs w:val="24"/>
                <w:lang w:val="nl-NL"/>
              </w:rPr>
              <w:t>3</w:t>
            </w:r>
            <w:r w:rsidRPr="006F1B1A">
              <w:rPr>
                <w:rFonts w:cs="Times New Roman"/>
                <w:bCs/>
                <w:szCs w:val="24"/>
                <w:lang w:val="nl-NL"/>
              </w:rPr>
              <w:t xml:space="preserve">3 </w:t>
            </w:r>
            <w:r w:rsidRPr="006F1B1A">
              <w:rPr>
                <w:rFonts w:cs="Times New Roman"/>
                <w:szCs w:val="24"/>
              </w:rPr>
              <w:t>Nghị định số 66/2021/NĐ-CP ngày 06/7/2021 của Chính phủ quy định chi tiết thi hành một số điều của Luật Phòng</w:t>
            </w:r>
            <w:r w:rsidR="00A54D9E">
              <w:rPr>
                <w:rFonts w:cs="Times New Roman"/>
                <w:szCs w:val="24"/>
              </w:rPr>
              <w:t>,</w:t>
            </w:r>
            <w:r w:rsidRPr="006F1B1A">
              <w:rPr>
                <w:rFonts w:cs="Times New Roman"/>
                <w:szCs w:val="24"/>
              </w:rPr>
              <w:t xml:space="preserve"> chống thiên tai và </w:t>
            </w:r>
            <w:r w:rsidRPr="006F1B1A">
              <w:rPr>
                <w:rFonts w:eastAsia="Times New Roman" w:cs="Times New Roman"/>
                <w:iCs/>
                <w:szCs w:val="24"/>
              </w:rPr>
              <w:t>Luật sửa đổi, bổ sung một số điều của Luật Phòng, chống thiên tai và Luật Đê điều</w:t>
            </w:r>
            <w:r w:rsidRPr="006F1B1A">
              <w:rPr>
                <w:rFonts w:eastAsia="Courier New" w:cs="Times New Roman"/>
                <w:kern w:val="0"/>
                <w:szCs w:val="24"/>
                <w:lang w:val="vi-VN"/>
                <w14:ligatures w14:val="none"/>
              </w:rPr>
              <w:t>:</w:t>
            </w:r>
          </w:p>
          <w:p w:rsidR="006F1B1A" w:rsidRPr="006F1B1A" w:rsidRDefault="006F1B1A" w:rsidP="007442E7">
            <w:pPr>
              <w:shd w:val="clear" w:color="auto" w:fill="FFFFFF"/>
              <w:ind w:firstLine="459"/>
              <w:jc w:val="both"/>
              <w:rPr>
                <w:rFonts w:eastAsia="Times New Roman" w:cs="Times New Roman"/>
                <w:i/>
                <w:color w:val="000000"/>
                <w:kern w:val="0"/>
                <w:szCs w:val="24"/>
                <w14:ligatures w14:val="none"/>
              </w:rPr>
            </w:pPr>
            <w:bookmarkStart w:id="0" w:name="khoan_2_33"/>
            <w:r w:rsidRPr="006F1B1A">
              <w:rPr>
                <w:rFonts w:eastAsia="Times New Roman" w:cs="Times New Roman"/>
                <w:i/>
                <w:color w:val="000000"/>
                <w:kern w:val="0"/>
                <w:szCs w:val="24"/>
                <w14:ligatures w14:val="none"/>
              </w:rPr>
              <w:t>“</w:t>
            </w:r>
            <w:r w:rsidRPr="006F1B1A">
              <w:rPr>
                <w:rFonts w:eastAsia="Times New Roman" w:cs="Times New Roman"/>
                <w:i/>
                <w:color w:val="000000"/>
                <w:kern w:val="0"/>
                <w:szCs w:val="24"/>
                <w:lang w:val="vi-VN"/>
                <w14:ligatures w14:val="none"/>
              </w:rPr>
              <w:t>2. Người được hưởng lương từ ngân sách nhà nước trong thời gian được huy động, tập huấn, huấn luyện, diễn tập, làm nhiệm vụ phòng</w:t>
            </w:r>
            <w:r w:rsidR="00A54D9E">
              <w:rPr>
                <w:rFonts w:eastAsia="Times New Roman" w:cs="Times New Roman"/>
                <w:i/>
                <w:color w:val="000000"/>
                <w:kern w:val="0"/>
                <w:szCs w:val="24"/>
                <w14:ligatures w14:val="none"/>
              </w:rPr>
              <w:t>,</w:t>
            </w:r>
            <w:r w:rsidRPr="006F1B1A">
              <w:rPr>
                <w:rFonts w:eastAsia="Times New Roman" w:cs="Times New Roman"/>
                <w:i/>
                <w:color w:val="000000"/>
                <w:kern w:val="0"/>
                <w:szCs w:val="24"/>
                <w:lang w:val="vi-VN"/>
                <w14:ligatures w14:val="none"/>
              </w:rPr>
              <w:t xml:space="preserve"> chống thiên tai theo quyết định của cấp có thẩm quyền được cơ quan, tổ chức nơi người đó làm việc trả nguyên lương, các khoản phúc lợi, phụ cấp đi đường và tiền tàu xe.</w:t>
            </w:r>
            <w:bookmarkEnd w:id="0"/>
          </w:p>
          <w:p w:rsidR="006F1B1A" w:rsidRPr="006F1B1A" w:rsidRDefault="006F1B1A" w:rsidP="007442E7">
            <w:pPr>
              <w:shd w:val="clear" w:color="auto" w:fill="FFFFFF"/>
              <w:ind w:firstLine="459"/>
              <w:jc w:val="both"/>
              <w:rPr>
                <w:rFonts w:eastAsia="Times New Roman" w:cs="Times New Roman"/>
                <w:i/>
                <w:color w:val="000000"/>
                <w:kern w:val="0"/>
                <w:szCs w:val="24"/>
                <w14:ligatures w14:val="none"/>
              </w:rPr>
            </w:pPr>
            <w:r w:rsidRPr="006F1B1A">
              <w:rPr>
                <w:rFonts w:eastAsia="Times New Roman" w:cs="Times New Roman"/>
                <w:i/>
                <w:color w:val="000000"/>
                <w:kern w:val="0"/>
                <w:szCs w:val="24"/>
                <w:lang w:val="vi-VN"/>
                <w14:ligatures w14:val="none"/>
              </w:rPr>
              <w:t xml:space="preserve">a) Trường hợp người lao động hợp đồng trong thời gian tham gia tập huấn, </w:t>
            </w:r>
            <w:r w:rsidRPr="006F1B1A">
              <w:rPr>
                <w:rFonts w:eastAsia="Times New Roman" w:cs="Times New Roman"/>
                <w:i/>
                <w:color w:val="000000"/>
                <w:kern w:val="0"/>
                <w:szCs w:val="24"/>
                <w:lang w:val="vi-VN"/>
                <w14:ligatures w14:val="none"/>
              </w:rPr>
              <w:lastRenderedPageBreak/>
              <w:t>huấn luyện, diễn tập, làm nhiệm vụ phòng</w:t>
            </w:r>
            <w:r w:rsidR="00A54D9E">
              <w:rPr>
                <w:rFonts w:eastAsia="Times New Roman" w:cs="Times New Roman"/>
                <w:i/>
                <w:color w:val="000000"/>
                <w:kern w:val="0"/>
                <w:szCs w:val="24"/>
                <w14:ligatures w14:val="none"/>
              </w:rPr>
              <w:t>,</w:t>
            </w:r>
            <w:r w:rsidRPr="006F1B1A">
              <w:rPr>
                <w:rFonts w:eastAsia="Times New Roman" w:cs="Times New Roman"/>
                <w:i/>
                <w:color w:val="000000"/>
                <w:kern w:val="0"/>
                <w:szCs w:val="24"/>
                <w:lang w:val="vi-VN"/>
                <w14:ligatures w14:val="none"/>
              </w:rPr>
              <w:t xml:space="preserve"> chống thiên tai được tạm hoãn thực hiện hợp đồng lao động và được hưởng các chế độ tiền lương, phụ cấp theo quy định;</w:t>
            </w:r>
          </w:p>
          <w:p w:rsidR="006F1B1A" w:rsidRPr="006F1B1A" w:rsidRDefault="006F1B1A" w:rsidP="007442E7">
            <w:pPr>
              <w:shd w:val="clear" w:color="auto" w:fill="FFFFFF"/>
              <w:ind w:firstLine="459"/>
              <w:jc w:val="both"/>
              <w:rPr>
                <w:rFonts w:eastAsia="Times New Roman" w:cs="Times New Roman"/>
                <w:i/>
                <w:color w:val="000000"/>
                <w:kern w:val="0"/>
                <w:szCs w:val="24"/>
                <w14:ligatures w14:val="none"/>
              </w:rPr>
            </w:pPr>
            <w:r w:rsidRPr="006F1B1A">
              <w:rPr>
                <w:rFonts w:eastAsia="Times New Roman" w:cs="Times New Roman"/>
                <w:i/>
                <w:color w:val="000000"/>
                <w:kern w:val="0"/>
                <w:szCs w:val="24"/>
                <w:lang w:val="vi-VN"/>
                <w14:ligatures w14:val="none"/>
              </w:rPr>
              <w:t>b) Chi phí cho các khoản nói trên được tính vào ngân sách chi hoạt động thường xuyên của cơ quan, đơn vị.</w:t>
            </w:r>
          </w:p>
          <w:p w:rsidR="006F1B1A" w:rsidRPr="006F1B1A" w:rsidRDefault="006F1B1A" w:rsidP="006F1B1A">
            <w:pPr>
              <w:shd w:val="clear" w:color="auto" w:fill="FFFFFF"/>
              <w:ind w:firstLine="459"/>
              <w:jc w:val="both"/>
              <w:rPr>
                <w:rFonts w:ascii="Arial" w:eastAsia="Times New Roman" w:hAnsi="Arial" w:cs="Arial"/>
                <w:color w:val="000000"/>
                <w:kern w:val="0"/>
                <w:sz w:val="18"/>
                <w:szCs w:val="18"/>
                <w14:ligatures w14:val="none"/>
              </w:rPr>
            </w:pPr>
            <w:r w:rsidRPr="006F1B1A">
              <w:rPr>
                <w:rFonts w:eastAsia="Times New Roman" w:cs="Times New Roman"/>
                <w:i/>
                <w:color w:val="000000"/>
                <w:kern w:val="0"/>
                <w:szCs w:val="24"/>
                <w:lang w:val="vi-VN"/>
                <w14:ligatures w14:val="none"/>
              </w:rPr>
              <w:t>3. Cán bộ, chiến sĩ dân quân tự vệ, công an xã được huy động huấn luyện, diễn tập, làm nhiệm vụ phòng</w:t>
            </w:r>
            <w:r w:rsidR="00A54D9E">
              <w:rPr>
                <w:rFonts w:eastAsia="Times New Roman" w:cs="Times New Roman"/>
                <w:i/>
                <w:color w:val="000000"/>
                <w:kern w:val="0"/>
                <w:szCs w:val="24"/>
                <w14:ligatures w14:val="none"/>
              </w:rPr>
              <w:t>,</w:t>
            </w:r>
            <w:r w:rsidRPr="006F1B1A">
              <w:rPr>
                <w:rFonts w:eastAsia="Times New Roman" w:cs="Times New Roman"/>
                <w:i/>
                <w:color w:val="000000"/>
                <w:kern w:val="0"/>
                <w:szCs w:val="24"/>
                <w:lang w:val="vi-VN"/>
                <w14:ligatures w14:val="none"/>
              </w:rPr>
              <w:t xml:space="preserve"> chống thiên tai theo quyết định của cấp có thẩm quyền được hưởng chế độ theo quy định của pháp luật</w:t>
            </w:r>
            <w:r w:rsidRPr="006F1B1A">
              <w:rPr>
                <w:rFonts w:eastAsia="Times New Roman" w:cs="Times New Roman"/>
                <w:i/>
                <w:color w:val="000000"/>
                <w:kern w:val="0"/>
                <w:szCs w:val="24"/>
                <w14:ligatures w14:val="none"/>
              </w:rPr>
              <w:t>”</w:t>
            </w:r>
            <w:r w:rsidRPr="006F1B1A">
              <w:rPr>
                <w:rFonts w:eastAsia="Times New Roman" w:cs="Times New Roman"/>
                <w:i/>
                <w:color w:val="000000"/>
                <w:kern w:val="0"/>
                <w:szCs w:val="24"/>
                <w:lang w:val="vi-VN"/>
                <w14:ligatures w14:val="none"/>
              </w:rPr>
              <w:t>.</w:t>
            </w:r>
          </w:p>
        </w:tc>
      </w:tr>
      <w:tr w:rsidR="00DB35E0" w:rsidRPr="007B4C6B" w:rsidTr="001F3708">
        <w:tc>
          <w:tcPr>
            <w:tcW w:w="6663" w:type="dxa"/>
          </w:tcPr>
          <w:p w:rsidR="00A54D9E" w:rsidRDefault="00414200" w:rsidP="007442E7">
            <w:pPr>
              <w:ind w:firstLine="459"/>
              <w:jc w:val="both"/>
              <w:rPr>
                <w:rFonts w:cs="Times New Roman"/>
                <w:b/>
                <w:bCs/>
                <w:szCs w:val="24"/>
                <w:lang w:val="nl-NL"/>
              </w:rPr>
            </w:pPr>
            <w:r w:rsidRPr="007B4C6B">
              <w:rPr>
                <w:rFonts w:cs="Times New Roman"/>
                <w:b/>
                <w:szCs w:val="24"/>
              </w:rPr>
              <w:lastRenderedPageBreak/>
              <w:t xml:space="preserve">Điều 2. </w:t>
            </w:r>
            <w:r w:rsidR="007B097B" w:rsidRPr="007B4C6B">
              <w:rPr>
                <w:rFonts w:cs="Times New Roman"/>
                <w:b/>
                <w:bCs/>
                <w:szCs w:val="24"/>
                <w:lang w:val="nl-NL"/>
              </w:rPr>
              <w:t xml:space="preserve">Mức trợ cấp ngày công lao động </w:t>
            </w:r>
          </w:p>
          <w:p w:rsidR="007B097B" w:rsidRPr="007B4C6B" w:rsidRDefault="007B097B" w:rsidP="007442E7">
            <w:pPr>
              <w:ind w:firstLine="459"/>
              <w:jc w:val="both"/>
              <w:rPr>
                <w:spacing w:val="-2"/>
                <w:szCs w:val="24"/>
              </w:rPr>
            </w:pPr>
            <w:r w:rsidRPr="007B4C6B">
              <w:rPr>
                <w:spacing w:val="-2"/>
                <w:szCs w:val="24"/>
              </w:rPr>
              <w:t xml:space="preserve">1. Mức trợ cấp ngày công lao </w:t>
            </w:r>
            <w:r w:rsidRPr="007B4C6B">
              <w:rPr>
                <w:rFonts w:hint="eastAsia"/>
                <w:spacing w:val="-2"/>
                <w:szCs w:val="24"/>
              </w:rPr>
              <w:t>đ</w:t>
            </w:r>
            <w:r w:rsidRPr="007B4C6B">
              <w:rPr>
                <w:spacing w:val="-2"/>
                <w:szCs w:val="24"/>
              </w:rPr>
              <w:t xml:space="preserve">ộng </w:t>
            </w:r>
            <w:r w:rsidRPr="007B4C6B">
              <w:rPr>
                <w:rFonts w:hint="eastAsia"/>
                <w:spacing w:val="-2"/>
                <w:szCs w:val="24"/>
              </w:rPr>
              <w:t>đ</w:t>
            </w:r>
            <w:r w:rsidRPr="007B4C6B">
              <w:rPr>
                <w:spacing w:val="-2"/>
                <w:szCs w:val="24"/>
              </w:rPr>
              <w:t xml:space="preserve">ối với </w:t>
            </w:r>
            <w:r w:rsidRPr="007B4C6B">
              <w:rPr>
                <w:bCs/>
                <w:szCs w:val="24"/>
                <w:lang w:val="nl-NL"/>
              </w:rPr>
              <w:t xml:space="preserve">người </w:t>
            </w:r>
            <w:r w:rsidR="00F47FC0" w:rsidRPr="00F47FC0">
              <w:rPr>
                <w:bCs/>
                <w:szCs w:val="28"/>
                <w:lang w:val="nl-NL"/>
              </w:rPr>
              <w:t>tham gia lực lượng xung kích phòng, chống thiên tai cấp xã mà</w:t>
            </w:r>
            <w:r w:rsidR="00F47FC0" w:rsidRPr="00F47FC0">
              <w:rPr>
                <w:bCs/>
                <w:szCs w:val="28"/>
                <w:lang w:val="nl-NL"/>
              </w:rPr>
              <w:t xml:space="preserve"> </w:t>
            </w:r>
            <w:r w:rsidRPr="007B4C6B">
              <w:rPr>
                <w:rFonts w:cs="Times New Roman"/>
                <w:bCs/>
                <w:szCs w:val="24"/>
                <w:lang w:val="nl-NL"/>
              </w:rPr>
              <w:t>không hưởng lương từ ngân sách nhà nước trong thời gian được huy động làm nhiệm vụ phòng</w:t>
            </w:r>
            <w:r w:rsidR="00A54D9E">
              <w:rPr>
                <w:rFonts w:cs="Times New Roman"/>
                <w:bCs/>
                <w:szCs w:val="24"/>
                <w:lang w:val="nl-NL"/>
              </w:rPr>
              <w:t>,</w:t>
            </w:r>
            <w:r w:rsidRPr="007B4C6B">
              <w:rPr>
                <w:rFonts w:cs="Times New Roman"/>
                <w:bCs/>
                <w:szCs w:val="24"/>
                <w:lang w:val="nl-NL"/>
              </w:rPr>
              <w:t xml:space="preserve"> chống thiên tai, tham gia tập huấn, huấn luyện, diễn tập phòng</w:t>
            </w:r>
            <w:r w:rsidR="00A54D9E">
              <w:rPr>
                <w:rFonts w:cs="Times New Roman"/>
                <w:bCs/>
                <w:szCs w:val="24"/>
                <w:lang w:val="nl-NL"/>
              </w:rPr>
              <w:t>,</w:t>
            </w:r>
            <w:r w:rsidRPr="007B4C6B">
              <w:rPr>
                <w:rFonts w:cs="Times New Roman"/>
                <w:bCs/>
                <w:szCs w:val="24"/>
                <w:lang w:val="nl-NL"/>
              </w:rPr>
              <w:t xml:space="preserve"> chống thiên tai</w:t>
            </w:r>
            <w:r w:rsidRPr="007B4C6B">
              <w:rPr>
                <w:spacing w:val="-2"/>
                <w:szCs w:val="24"/>
              </w:rPr>
              <w:t xml:space="preserve"> là 327.600 </w:t>
            </w:r>
            <w:r w:rsidRPr="007B4C6B">
              <w:rPr>
                <w:rFonts w:hint="eastAsia"/>
                <w:spacing w:val="-2"/>
                <w:szCs w:val="24"/>
              </w:rPr>
              <w:t>đ</w:t>
            </w:r>
            <w:r w:rsidRPr="007B4C6B">
              <w:rPr>
                <w:spacing w:val="-2"/>
                <w:szCs w:val="24"/>
              </w:rPr>
              <w:t>ồng/ng</w:t>
            </w:r>
            <w:r w:rsidRPr="007B4C6B">
              <w:rPr>
                <w:rFonts w:hint="eastAsia"/>
                <w:spacing w:val="-2"/>
                <w:szCs w:val="24"/>
              </w:rPr>
              <w:t>ư</w:t>
            </w:r>
            <w:r w:rsidRPr="007B4C6B">
              <w:rPr>
                <w:spacing w:val="-2"/>
                <w:szCs w:val="24"/>
              </w:rPr>
              <w:t>ời/ngày.</w:t>
            </w:r>
          </w:p>
          <w:p w:rsidR="00DB35E0" w:rsidRPr="007B4C6B" w:rsidRDefault="007B097B" w:rsidP="007442E7">
            <w:pPr>
              <w:ind w:firstLine="459"/>
              <w:jc w:val="both"/>
              <w:rPr>
                <w:spacing w:val="-2"/>
                <w:szCs w:val="24"/>
              </w:rPr>
            </w:pPr>
            <w:r w:rsidRPr="007B4C6B">
              <w:rPr>
                <w:spacing w:val="-2"/>
                <w:szCs w:val="24"/>
              </w:rPr>
              <w:t>2. Nếu huấn luyện, diễn tập và làm nhiệm vụ phòng</w:t>
            </w:r>
            <w:r w:rsidR="00A54D9E">
              <w:rPr>
                <w:spacing w:val="-2"/>
                <w:szCs w:val="24"/>
              </w:rPr>
              <w:t>,</w:t>
            </w:r>
            <w:r w:rsidRPr="007B4C6B">
              <w:rPr>
                <w:spacing w:val="-2"/>
                <w:szCs w:val="24"/>
              </w:rPr>
              <w:t xml:space="preserve"> chống thiên tai vào ban </w:t>
            </w:r>
            <w:r w:rsidRPr="007B4C6B">
              <w:rPr>
                <w:rFonts w:hint="eastAsia"/>
                <w:spacing w:val="-2"/>
                <w:szCs w:val="24"/>
              </w:rPr>
              <w:t>đê</w:t>
            </w:r>
            <w:r w:rsidRPr="007B4C6B">
              <w:rPr>
                <w:spacing w:val="-2"/>
                <w:szCs w:val="24"/>
              </w:rPr>
              <w:t>m (từ 22 giờ ngày hôm tr</w:t>
            </w:r>
            <w:r w:rsidRPr="007B4C6B">
              <w:rPr>
                <w:rFonts w:hint="eastAsia"/>
                <w:spacing w:val="-2"/>
                <w:szCs w:val="24"/>
              </w:rPr>
              <w:t>ư</w:t>
            </w:r>
            <w:r w:rsidRPr="007B4C6B">
              <w:rPr>
                <w:spacing w:val="-2"/>
                <w:szCs w:val="24"/>
              </w:rPr>
              <w:t xml:space="preserve">ớc </w:t>
            </w:r>
            <w:r w:rsidRPr="007B4C6B">
              <w:rPr>
                <w:rFonts w:hint="eastAsia"/>
                <w:spacing w:val="-2"/>
                <w:szCs w:val="24"/>
              </w:rPr>
              <w:t>đ</w:t>
            </w:r>
            <w:r w:rsidRPr="007B4C6B">
              <w:rPr>
                <w:spacing w:val="-2"/>
                <w:szCs w:val="24"/>
              </w:rPr>
              <w:t xml:space="preserve">ến 06 giờ ngày hôm sau) </w:t>
            </w:r>
            <w:r w:rsidRPr="007B4C6B">
              <w:rPr>
                <w:rFonts w:hint="eastAsia"/>
                <w:spacing w:val="-2"/>
                <w:szCs w:val="24"/>
              </w:rPr>
              <w:t>đư</w:t>
            </w:r>
            <w:r w:rsidRPr="007B4C6B">
              <w:rPr>
                <w:spacing w:val="-2"/>
                <w:szCs w:val="24"/>
              </w:rPr>
              <w:t>ợc tính t</w:t>
            </w:r>
            <w:r w:rsidRPr="007B4C6B">
              <w:rPr>
                <w:rFonts w:hint="eastAsia"/>
                <w:spacing w:val="-2"/>
                <w:szCs w:val="24"/>
              </w:rPr>
              <w:t>ă</w:t>
            </w:r>
            <w:r w:rsidRPr="007B4C6B">
              <w:rPr>
                <w:spacing w:val="-2"/>
                <w:szCs w:val="24"/>
              </w:rPr>
              <w:t xml:space="preserve">ng thêm bằng 50% mức trợ cấp ngày công lao </w:t>
            </w:r>
            <w:r w:rsidRPr="007B4C6B">
              <w:rPr>
                <w:rFonts w:hint="eastAsia"/>
                <w:spacing w:val="-2"/>
                <w:szCs w:val="24"/>
              </w:rPr>
              <w:t>đ</w:t>
            </w:r>
            <w:r w:rsidRPr="007B4C6B">
              <w:rPr>
                <w:spacing w:val="-2"/>
                <w:szCs w:val="24"/>
              </w:rPr>
              <w:t xml:space="preserve">ộng quy </w:t>
            </w:r>
            <w:r w:rsidRPr="007B4C6B">
              <w:rPr>
                <w:rFonts w:hint="eastAsia"/>
                <w:spacing w:val="-2"/>
                <w:szCs w:val="24"/>
              </w:rPr>
              <w:t>đ</w:t>
            </w:r>
            <w:r w:rsidRPr="007B4C6B">
              <w:rPr>
                <w:spacing w:val="-2"/>
                <w:szCs w:val="24"/>
              </w:rPr>
              <w:t>ịnh tại khoản 1 Điều này.</w:t>
            </w:r>
          </w:p>
        </w:tc>
        <w:tc>
          <w:tcPr>
            <w:tcW w:w="8505" w:type="dxa"/>
          </w:tcPr>
          <w:p w:rsidR="007B097B" w:rsidRPr="007B4C6B" w:rsidRDefault="007442E7" w:rsidP="007442E7">
            <w:pPr>
              <w:ind w:firstLine="459"/>
              <w:jc w:val="both"/>
              <w:rPr>
                <w:rFonts w:cs="Times New Roman"/>
                <w:szCs w:val="24"/>
              </w:rPr>
            </w:pPr>
            <w:r>
              <w:rPr>
                <w:rFonts w:eastAsia="Courier New" w:cs="Times New Roman"/>
                <w:kern w:val="0"/>
                <w:szCs w:val="24"/>
                <w14:ligatures w14:val="none"/>
              </w:rPr>
              <w:t xml:space="preserve">- </w:t>
            </w:r>
            <w:r w:rsidR="007B097B" w:rsidRPr="007B4C6B">
              <w:rPr>
                <w:rFonts w:eastAsia="Courier New" w:cs="Times New Roman"/>
                <w:kern w:val="0"/>
                <w:szCs w:val="24"/>
                <w14:ligatures w14:val="none"/>
              </w:rPr>
              <w:t>N</w:t>
            </w:r>
            <w:r w:rsidR="007B097B" w:rsidRPr="007B4C6B">
              <w:rPr>
                <w:rFonts w:eastAsia="Courier New" w:cs="Times New Roman"/>
                <w:kern w:val="0"/>
                <w:szCs w:val="24"/>
                <w:lang w:val="vi-VN"/>
                <w14:ligatures w14:val="none"/>
              </w:rPr>
              <w:t>gày 05</w:t>
            </w:r>
            <w:r w:rsidR="007B097B" w:rsidRPr="007B4C6B">
              <w:rPr>
                <w:rFonts w:eastAsia="Courier New" w:cs="Times New Roman"/>
                <w:kern w:val="0"/>
                <w:szCs w:val="24"/>
                <w14:ligatures w14:val="none"/>
              </w:rPr>
              <w:t>/</w:t>
            </w:r>
            <w:r w:rsidR="007B097B" w:rsidRPr="007B4C6B">
              <w:rPr>
                <w:rFonts w:eastAsia="Courier New" w:cs="Times New Roman"/>
                <w:kern w:val="0"/>
                <w:szCs w:val="24"/>
                <w:lang w:val="vi-VN"/>
                <w14:ligatures w14:val="none"/>
              </w:rPr>
              <w:t>02</w:t>
            </w:r>
            <w:r w:rsidR="007B097B" w:rsidRPr="007B4C6B">
              <w:rPr>
                <w:rFonts w:eastAsia="Courier New" w:cs="Times New Roman"/>
                <w:kern w:val="0"/>
                <w:szCs w:val="24"/>
                <w14:ligatures w14:val="none"/>
              </w:rPr>
              <w:t>/</w:t>
            </w:r>
            <w:r w:rsidR="007B097B" w:rsidRPr="007B4C6B">
              <w:rPr>
                <w:rFonts w:eastAsia="Courier New" w:cs="Times New Roman"/>
                <w:kern w:val="0"/>
                <w:szCs w:val="24"/>
                <w:lang w:val="vi-VN"/>
                <w14:ligatures w14:val="none"/>
              </w:rPr>
              <w:t>202</w:t>
            </w:r>
            <w:r w:rsidR="007B097B" w:rsidRPr="007B4C6B">
              <w:rPr>
                <w:rFonts w:eastAsia="Courier New" w:cs="Times New Roman"/>
                <w:kern w:val="0"/>
                <w:szCs w:val="24"/>
                <w14:ligatures w14:val="none"/>
              </w:rPr>
              <w:t>6,</w:t>
            </w:r>
            <w:r w:rsidR="007B097B" w:rsidRPr="007B4C6B">
              <w:rPr>
                <w:rFonts w:eastAsia="Courier New" w:cs="Times New Roman"/>
                <w:kern w:val="0"/>
                <w:szCs w:val="24"/>
                <w:lang w:val="vi-VN"/>
                <w14:ligatures w14:val="none"/>
              </w:rPr>
              <w:t xml:space="preserve"> Chính phủ</w:t>
            </w:r>
            <w:r w:rsidR="007B097B" w:rsidRPr="007B4C6B">
              <w:rPr>
                <w:rFonts w:eastAsia="Courier New" w:cs="Times New Roman"/>
                <w:kern w:val="0"/>
                <w:szCs w:val="24"/>
                <w14:ligatures w14:val="none"/>
              </w:rPr>
              <w:t xml:space="preserve"> ban hành </w:t>
            </w:r>
            <w:r w:rsidR="007B097B" w:rsidRPr="007B4C6B">
              <w:rPr>
                <w:rFonts w:cs="Times New Roman"/>
                <w:szCs w:val="24"/>
              </w:rPr>
              <w:t>Nghị định số 53/2026/NĐ-CP sửa đổi, bổ sung một số điều của các Nghị định trong lĩnh vực đê điều và phòng</w:t>
            </w:r>
            <w:r w:rsidR="00A54D9E">
              <w:rPr>
                <w:rFonts w:cs="Times New Roman"/>
                <w:szCs w:val="24"/>
              </w:rPr>
              <w:t>,</w:t>
            </w:r>
            <w:r w:rsidR="007B097B" w:rsidRPr="007B4C6B">
              <w:rPr>
                <w:rFonts w:cs="Times New Roman"/>
                <w:szCs w:val="24"/>
              </w:rPr>
              <w:t xml:space="preserve"> chống thiên tai; trong đó, tại Điều 12 sửa đổi, bổ sung khoản 1, Điều 33 Nghị định số 66/2021/NĐ-CP ngày 06/7/2021 của Chính phủ quy định chi tiết thi hành một số điều của Luật Phòng</w:t>
            </w:r>
            <w:r w:rsidR="00A54D9E">
              <w:rPr>
                <w:rFonts w:cs="Times New Roman"/>
                <w:szCs w:val="24"/>
              </w:rPr>
              <w:t>,</w:t>
            </w:r>
            <w:r w:rsidR="007B097B" w:rsidRPr="007B4C6B">
              <w:rPr>
                <w:rFonts w:cs="Times New Roman"/>
                <w:szCs w:val="24"/>
              </w:rPr>
              <w:t xml:space="preserve"> chống thiên tai và </w:t>
            </w:r>
            <w:r w:rsidR="007B097B" w:rsidRPr="007B4C6B">
              <w:rPr>
                <w:rFonts w:eastAsia="Times New Roman" w:cs="Times New Roman"/>
                <w:iCs/>
                <w:szCs w:val="24"/>
              </w:rPr>
              <w:t>Luật sửa đổi, bổ sung một số điều của Luật Phòng, chống thiên tai và Luật Đê điều</w:t>
            </w:r>
            <w:r w:rsidR="007B097B" w:rsidRPr="007B4C6B">
              <w:rPr>
                <w:rFonts w:cs="Times New Roman"/>
                <w:szCs w:val="24"/>
              </w:rPr>
              <w:t xml:space="preserve"> như sau:</w:t>
            </w:r>
          </w:p>
          <w:p w:rsidR="007B097B" w:rsidRPr="001F3708" w:rsidRDefault="007B097B" w:rsidP="007442E7">
            <w:pPr>
              <w:shd w:val="clear" w:color="auto" w:fill="FFFFFF"/>
              <w:ind w:firstLine="459"/>
              <w:jc w:val="both"/>
              <w:rPr>
                <w:rFonts w:eastAsia="Times New Roman" w:cs="Times New Roman"/>
                <w:i/>
                <w:kern w:val="0"/>
                <w:szCs w:val="24"/>
                <w14:ligatures w14:val="none"/>
              </w:rPr>
            </w:pPr>
            <w:r w:rsidRPr="006F1B1A">
              <w:rPr>
                <w:rFonts w:eastAsia="Times New Roman" w:cs="Times New Roman"/>
                <w:i/>
                <w:color w:val="000000"/>
                <w:kern w:val="0"/>
                <w:szCs w:val="24"/>
                <w14:ligatures w14:val="none"/>
              </w:rPr>
              <w:t>“1. Người không hưởng lương từ ngân sách nhà nước trong thời gian được huy động làm nhiệm vụ phòng, chống thiên tai, tham gia tập huấn, huấn luyện, diễn tập được hưởng trợ cấp ngày công lao động như sau:</w:t>
            </w:r>
          </w:p>
          <w:p w:rsidR="007B097B" w:rsidRPr="001F3708" w:rsidRDefault="007B097B" w:rsidP="007442E7">
            <w:pPr>
              <w:shd w:val="clear" w:color="auto" w:fill="FFFFFF"/>
              <w:ind w:firstLine="459"/>
              <w:jc w:val="both"/>
              <w:rPr>
                <w:rFonts w:eastAsia="Times New Roman" w:cs="Times New Roman"/>
                <w:i/>
                <w:kern w:val="0"/>
                <w:szCs w:val="24"/>
                <w14:ligatures w14:val="none"/>
              </w:rPr>
            </w:pPr>
            <w:r w:rsidRPr="001F3708">
              <w:rPr>
                <w:rFonts w:eastAsia="Times New Roman" w:cs="Times New Roman"/>
                <w:i/>
                <w:kern w:val="0"/>
                <w:szCs w:val="24"/>
                <w14:ligatures w14:val="none"/>
              </w:rPr>
              <w:t>a) Mức trợ cấp ngày công lao động do Ủy ban nhân dân cấp tỉnh trình Hội đồng nhân dân cùng cấp quyết định, nhưng không thấp hơn mức quy định tại </w:t>
            </w:r>
            <w:bookmarkStart w:id="1" w:name="dc_10"/>
            <w:r w:rsidRPr="001F3708">
              <w:rPr>
                <w:rFonts w:eastAsia="Times New Roman" w:cs="Times New Roman"/>
                <w:i/>
                <w:kern w:val="0"/>
                <w:szCs w:val="24"/>
                <w14:ligatures w14:val="none"/>
              </w:rPr>
              <w:t>điểm a khoản 1 Điều 11 Nghị định số 72/2020/NĐ-CP</w:t>
            </w:r>
            <w:bookmarkEnd w:id="1"/>
            <w:r w:rsidR="007B4C6B" w:rsidRPr="001F3708">
              <w:rPr>
                <w:rFonts w:eastAsia="Times New Roman" w:cs="Times New Roman"/>
                <w:i/>
                <w:kern w:val="0"/>
                <w:szCs w:val="24"/>
                <w14:ligatures w14:val="none"/>
              </w:rPr>
              <w:t> ngày 30/6/</w:t>
            </w:r>
            <w:r w:rsidRPr="001F3708">
              <w:rPr>
                <w:rFonts w:eastAsia="Times New Roman" w:cs="Times New Roman"/>
                <w:i/>
                <w:kern w:val="0"/>
                <w:szCs w:val="24"/>
                <w14:ligatures w14:val="none"/>
              </w:rPr>
              <w:t>2020 của Chính phủ quy định chi tiết một số điều của </w:t>
            </w:r>
            <w:bookmarkStart w:id="2" w:name="tvpllink_jqlfpljfzw"/>
            <w:r w:rsidRPr="001F3708">
              <w:rPr>
                <w:rFonts w:eastAsia="Times New Roman" w:cs="Times New Roman"/>
                <w:i/>
                <w:kern w:val="0"/>
                <w:szCs w:val="24"/>
                <w14:ligatures w14:val="none"/>
              </w:rPr>
              <w:fldChar w:fldCharType="begin"/>
            </w:r>
            <w:r w:rsidRPr="001F3708">
              <w:rPr>
                <w:rFonts w:eastAsia="Times New Roman" w:cs="Times New Roman"/>
                <w:i/>
                <w:kern w:val="0"/>
                <w:szCs w:val="24"/>
                <w14:ligatures w14:val="none"/>
              </w:rPr>
              <w:instrText xml:space="preserve"> HYPERLINK "https://thuvienphapluat.vn/van-ban/Bo-may-hanh-chinh/Luat-Dan-quan-tu-ve-2019-366794.aspx" \t "_blank" </w:instrText>
            </w:r>
            <w:r w:rsidRPr="001F3708">
              <w:rPr>
                <w:rFonts w:eastAsia="Times New Roman" w:cs="Times New Roman"/>
                <w:i/>
                <w:kern w:val="0"/>
                <w:szCs w:val="24"/>
                <w14:ligatures w14:val="none"/>
              </w:rPr>
              <w:fldChar w:fldCharType="separate"/>
            </w:r>
            <w:r w:rsidRPr="001F3708">
              <w:rPr>
                <w:rFonts w:eastAsia="Times New Roman" w:cs="Times New Roman"/>
                <w:i/>
                <w:kern w:val="0"/>
                <w:szCs w:val="24"/>
                <w14:ligatures w14:val="none"/>
              </w:rPr>
              <w:t>Luật Dân quân tự vệ</w:t>
            </w:r>
            <w:r w:rsidRPr="001F3708">
              <w:rPr>
                <w:rFonts w:eastAsia="Times New Roman" w:cs="Times New Roman"/>
                <w:i/>
                <w:kern w:val="0"/>
                <w:szCs w:val="24"/>
                <w14:ligatures w14:val="none"/>
              </w:rPr>
              <w:fldChar w:fldCharType="end"/>
            </w:r>
            <w:bookmarkEnd w:id="2"/>
            <w:r w:rsidRPr="001F3708">
              <w:rPr>
                <w:rFonts w:eastAsia="Times New Roman" w:cs="Times New Roman"/>
                <w:i/>
                <w:kern w:val="0"/>
                <w:szCs w:val="24"/>
                <w14:ligatures w14:val="none"/>
              </w:rPr>
              <w:t> về tổ chức xây dựng lực lượng và chế độ, chính sách đối với Dân quân tự vệ đã được sửa đổi, bổ sung tại Nghị định số </w:t>
            </w:r>
            <w:bookmarkStart w:id="3" w:name="tvpllink_dgdbxybced"/>
            <w:r w:rsidRPr="001F3708">
              <w:rPr>
                <w:rFonts w:eastAsia="Times New Roman" w:cs="Times New Roman"/>
                <w:i/>
                <w:kern w:val="0"/>
                <w:szCs w:val="24"/>
                <w14:ligatures w14:val="none"/>
              </w:rPr>
              <w:fldChar w:fldCharType="begin"/>
            </w:r>
            <w:r w:rsidRPr="001F3708">
              <w:rPr>
                <w:rFonts w:eastAsia="Times New Roman" w:cs="Times New Roman"/>
                <w:i/>
                <w:kern w:val="0"/>
                <w:szCs w:val="24"/>
                <w14:ligatures w14:val="none"/>
              </w:rPr>
              <w:instrText xml:space="preserve"> HYPERLINK "https://thuvienphapluat.vn/van-ban/Lao-dong-Tien-luong/Nghi-dinh-16-2025-ND-CP-sua-doi-Nghi-dinh-72-2020-ND-CP-huong-dan-Luat-Dan-quan-tu-ve-567529.aspx" \t "_blank" </w:instrText>
            </w:r>
            <w:r w:rsidRPr="001F3708">
              <w:rPr>
                <w:rFonts w:eastAsia="Times New Roman" w:cs="Times New Roman"/>
                <w:i/>
                <w:kern w:val="0"/>
                <w:szCs w:val="24"/>
                <w14:ligatures w14:val="none"/>
              </w:rPr>
              <w:fldChar w:fldCharType="separate"/>
            </w:r>
            <w:r w:rsidRPr="001F3708">
              <w:rPr>
                <w:rFonts w:eastAsia="Times New Roman" w:cs="Times New Roman"/>
                <w:i/>
                <w:kern w:val="0"/>
                <w:szCs w:val="24"/>
                <w14:ligatures w14:val="none"/>
              </w:rPr>
              <w:t>16/2025/NĐ-CP</w:t>
            </w:r>
            <w:r w:rsidRPr="001F3708">
              <w:rPr>
                <w:rFonts w:eastAsia="Times New Roman" w:cs="Times New Roman"/>
                <w:i/>
                <w:kern w:val="0"/>
                <w:szCs w:val="24"/>
                <w14:ligatures w14:val="none"/>
              </w:rPr>
              <w:fldChar w:fldCharType="end"/>
            </w:r>
            <w:bookmarkEnd w:id="3"/>
            <w:r w:rsidR="007B4C6B" w:rsidRPr="001F3708">
              <w:rPr>
                <w:rFonts w:eastAsia="Times New Roman" w:cs="Times New Roman"/>
                <w:i/>
                <w:kern w:val="0"/>
                <w:szCs w:val="24"/>
                <w14:ligatures w14:val="none"/>
              </w:rPr>
              <w:t> ngày 04/02/</w:t>
            </w:r>
            <w:r w:rsidRPr="001F3708">
              <w:rPr>
                <w:rFonts w:eastAsia="Times New Roman" w:cs="Times New Roman"/>
                <w:i/>
                <w:kern w:val="0"/>
                <w:szCs w:val="24"/>
                <w14:ligatures w14:val="none"/>
              </w:rPr>
              <w:t>2025 của Chính phủ.</w:t>
            </w:r>
          </w:p>
          <w:p w:rsidR="00DB35E0" w:rsidRPr="001F3708" w:rsidRDefault="007B097B" w:rsidP="007442E7">
            <w:pPr>
              <w:shd w:val="clear" w:color="auto" w:fill="FFFFFF"/>
              <w:ind w:firstLine="459"/>
              <w:jc w:val="both"/>
              <w:rPr>
                <w:rFonts w:eastAsia="Times New Roman" w:cs="Times New Roman"/>
                <w:i/>
                <w:kern w:val="0"/>
                <w:szCs w:val="24"/>
                <w14:ligatures w14:val="none"/>
              </w:rPr>
            </w:pPr>
            <w:r w:rsidRPr="001F3708">
              <w:rPr>
                <w:rFonts w:eastAsia="Times New Roman" w:cs="Times New Roman"/>
                <w:i/>
                <w:kern w:val="0"/>
                <w:szCs w:val="24"/>
                <w14:ligatures w14:val="none"/>
              </w:rPr>
              <w:t>Nếu huấn luyện, diễn tập và làm nhiệm vụ phòng, chống thiên tai vào ban đêm (từ 22 giờ ngày hôm trước đến 06 giờ ngày hôm sau) được tính tăng thêm không thấp hơn 50% mức trợ cấp ngày công lao động hiện hưởng</w:t>
            </w:r>
            <w:r w:rsidR="006F1B1A" w:rsidRPr="001F3708">
              <w:rPr>
                <w:rFonts w:eastAsia="Times New Roman" w:cs="Times New Roman"/>
                <w:i/>
                <w:kern w:val="0"/>
                <w:szCs w:val="24"/>
                <w14:ligatures w14:val="none"/>
              </w:rPr>
              <w:t>”.</w:t>
            </w:r>
          </w:p>
          <w:p w:rsidR="006F1B1A" w:rsidRDefault="007442E7" w:rsidP="007442E7">
            <w:pPr>
              <w:shd w:val="clear" w:color="auto" w:fill="FFFFFF"/>
              <w:ind w:firstLine="459"/>
              <w:jc w:val="both"/>
              <w:rPr>
                <w:i/>
                <w:szCs w:val="24"/>
              </w:rPr>
            </w:pPr>
            <w:r w:rsidRPr="001F3708">
              <w:rPr>
                <w:rFonts w:eastAsia="Times New Roman" w:cs="Times New Roman"/>
                <w:kern w:val="0"/>
                <w:szCs w:val="24"/>
                <w14:ligatures w14:val="none"/>
              </w:rPr>
              <w:t xml:space="preserve">- </w:t>
            </w:r>
            <w:r w:rsidRPr="001F3708">
              <w:rPr>
                <w:szCs w:val="24"/>
              </w:rPr>
              <w:t>Tại điểm a khoản 1 Điều 11 Nghị định số 72/2020/NĐ-CP ngày 30/6/2020 của Chính phủ quy định chi tiết một số điều của </w:t>
            </w:r>
            <w:hyperlink r:id="rId6" w:tgtFrame="_blank" w:history="1">
              <w:r w:rsidRPr="001F3708">
                <w:rPr>
                  <w:rStyle w:val="Hyperlink"/>
                  <w:color w:val="auto"/>
                  <w:szCs w:val="24"/>
                  <w:u w:val="none"/>
                </w:rPr>
                <w:t>Luật Dân quân tự vệ</w:t>
              </w:r>
            </w:hyperlink>
            <w:r w:rsidRPr="001F3708">
              <w:rPr>
                <w:szCs w:val="24"/>
              </w:rPr>
              <w:t> về tổ chức xây dựng lực lượng và chế độ, chính sách đối với Dân quân tự vệ đã được sửa đổi, bổ sung tại khoản 4 Điều 11, Nghị định số </w:t>
            </w:r>
            <w:hyperlink r:id="rId7" w:tgtFrame="_blank" w:history="1">
              <w:r w:rsidRPr="001F3708">
                <w:rPr>
                  <w:rStyle w:val="Hyperlink"/>
                  <w:color w:val="auto"/>
                  <w:szCs w:val="24"/>
                  <w:u w:val="none"/>
                </w:rPr>
                <w:t>16/2025/NĐ-CP</w:t>
              </w:r>
            </w:hyperlink>
            <w:r w:rsidRPr="001F3708">
              <w:rPr>
                <w:szCs w:val="24"/>
              </w:rPr>
              <w:t> ngày 04/02/2025 của Chính phủ, quy định: “</w:t>
            </w:r>
            <w:r w:rsidRPr="001F3708">
              <w:rPr>
                <w:i/>
                <w:szCs w:val="24"/>
              </w:rPr>
              <w:t>a) Mức trợ cấp ngày công lao động do Ủy ban nhân dân cấp tỉnh trình Hội đồng nhân dân cùng cấp quyết định, nhưng không thấp hơn 327.600 đồng;…”.</w:t>
            </w:r>
          </w:p>
          <w:p w:rsidR="00397275" w:rsidRPr="00397275" w:rsidRDefault="00865F1A" w:rsidP="00367070">
            <w:pPr>
              <w:shd w:val="clear" w:color="auto" w:fill="FFFFFF"/>
              <w:ind w:firstLine="459"/>
              <w:jc w:val="both"/>
              <w:rPr>
                <w:rFonts w:eastAsia="Times New Roman" w:cs="Times New Roman"/>
                <w:color w:val="000000"/>
                <w:kern w:val="0"/>
                <w:szCs w:val="24"/>
                <w14:ligatures w14:val="none"/>
              </w:rPr>
            </w:pPr>
            <w:r w:rsidRPr="00397275">
              <w:rPr>
                <w:szCs w:val="24"/>
              </w:rPr>
              <w:t xml:space="preserve">Mức trợ cấp </w:t>
            </w:r>
            <w:r w:rsidR="005447AD">
              <w:rPr>
                <w:szCs w:val="24"/>
              </w:rPr>
              <w:t>đề xuất trong dự thảo Nghị quyết</w:t>
            </w:r>
            <w:r w:rsidR="00397275">
              <w:rPr>
                <w:szCs w:val="24"/>
              </w:rPr>
              <w:t xml:space="preserve"> bằng </w:t>
            </w:r>
            <w:r w:rsidR="005447AD">
              <w:rPr>
                <w:szCs w:val="24"/>
              </w:rPr>
              <w:t xml:space="preserve">với </w:t>
            </w:r>
            <w:r w:rsidR="00397275" w:rsidRPr="00397275">
              <w:rPr>
                <w:rFonts w:eastAsia="Times New Roman" w:cs="Times New Roman"/>
                <w:color w:val="000000"/>
                <w:kern w:val="0"/>
                <w:szCs w:val="24"/>
                <w14:ligatures w14:val="none"/>
              </w:rPr>
              <w:t>Mức trợ cấp ngày công lao động đối với</w:t>
            </w:r>
            <w:r w:rsidR="00397275">
              <w:rPr>
                <w:rFonts w:eastAsia="Times New Roman" w:cs="Times New Roman"/>
                <w:color w:val="000000"/>
                <w:kern w:val="0"/>
                <w:szCs w:val="24"/>
                <w14:ligatures w14:val="none"/>
              </w:rPr>
              <w:t xml:space="preserve"> dân quân tại chỗ, dân quân cơ </w:t>
            </w:r>
            <w:r w:rsidR="00397275" w:rsidRPr="00397275">
              <w:rPr>
                <w:rFonts w:eastAsia="Times New Roman" w:cs="Times New Roman"/>
                <w:color w:val="000000"/>
                <w:kern w:val="0"/>
                <w:szCs w:val="24"/>
                <w14:ligatures w14:val="none"/>
              </w:rPr>
              <w:t xml:space="preserve">động, dân quân phòng không, pháo binh, trinh sát, thông tin, công binh, phòng hóa, y tế, dân quân thường trực khi làm </w:t>
            </w:r>
            <w:r w:rsidR="00397275" w:rsidRPr="00397275">
              <w:rPr>
                <w:rFonts w:eastAsia="Times New Roman" w:cs="Times New Roman"/>
                <w:color w:val="000000"/>
                <w:kern w:val="0"/>
                <w:szCs w:val="24"/>
                <w14:ligatures w14:val="none"/>
              </w:rPr>
              <w:lastRenderedPageBreak/>
              <w:t xml:space="preserve">nhiệm vụ (trừ nhiệm vụ đấu tranh bảo vệ hải đảo, vùng biển) </w:t>
            </w:r>
            <w:r w:rsidR="00397275">
              <w:rPr>
                <w:rFonts w:eastAsia="Times New Roman" w:cs="Times New Roman"/>
                <w:color w:val="000000"/>
                <w:kern w:val="0"/>
                <w:szCs w:val="24"/>
                <w14:ligatures w14:val="none"/>
              </w:rPr>
              <w:t xml:space="preserve">là 327.600 đồng/người/ngày quy định tại khoản 2, Điều 2, Nghị quyết số 06/2025/NQ-HĐND ngày 16/6/2025 của Hội đồng nhân dân thành phố Hải Phòng (cũ) </w:t>
            </w:r>
            <w:r w:rsidR="00397275">
              <w:t>Quy định chi tiết một số mức chi đối với Dân quân tự vệ trên địa bàn thành phố Hải Phòng</w:t>
            </w:r>
            <w:r w:rsidR="00367070">
              <w:t xml:space="preserve"> (cũ), (được áp dụng chung theo Nghị quyết số 52/NQ-HĐND ngày 26/10/2025 của Hội đồng nhân dân thành phố Hải Phòng (mới))</w:t>
            </w:r>
            <w:r w:rsidR="00397275">
              <w:t>.</w:t>
            </w:r>
          </w:p>
        </w:tc>
      </w:tr>
      <w:tr w:rsidR="00DB35E0" w:rsidRPr="007B4C6B" w:rsidTr="001F3708">
        <w:tc>
          <w:tcPr>
            <w:tcW w:w="6663" w:type="dxa"/>
          </w:tcPr>
          <w:p w:rsidR="00DB35E0" w:rsidRPr="007B4C6B" w:rsidRDefault="00414200" w:rsidP="008A07D8">
            <w:pPr>
              <w:ind w:firstLine="318"/>
              <w:jc w:val="both"/>
              <w:rPr>
                <w:rFonts w:cs="Times New Roman"/>
                <w:szCs w:val="24"/>
                <w:lang w:val="nl-NL"/>
              </w:rPr>
            </w:pPr>
            <w:r w:rsidRPr="007B4C6B">
              <w:rPr>
                <w:rFonts w:cs="Times New Roman"/>
                <w:b/>
                <w:szCs w:val="24"/>
                <w:lang w:val="nl-NL"/>
              </w:rPr>
              <w:lastRenderedPageBreak/>
              <w:t>Điều 3.</w:t>
            </w:r>
            <w:r w:rsidRPr="007B4C6B">
              <w:rPr>
                <w:rFonts w:cs="Times New Roman"/>
                <w:szCs w:val="24"/>
                <w:lang w:val="nl-NL"/>
              </w:rPr>
              <w:t xml:space="preserve"> </w:t>
            </w:r>
            <w:r w:rsidR="00C77EB8">
              <w:rPr>
                <w:rFonts w:cs="Times New Roman"/>
                <w:b/>
                <w:szCs w:val="24"/>
                <w:lang w:val="nl-NL"/>
              </w:rPr>
              <w:t>Điều khoản</w:t>
            </w:r>
            <w:r w:rsidRPr="007B4C6B">
              <w:rPr>
                <w:rFonts w:cs="Times New Roman"/>
                <w:b/>
                <w:szCs w:val="24"/>
                <w:lang w:val="nl-NL"/>
              </w:rPr>
              <w:t xml:space="preserve"> thi hành</w:t>
            </w:r>
            <w:r w:rsidRPr="007B4C6B">
              <w:rPr>
                <w:rFonts w:cs="Times New Roman"/>
                <w:szCs w:val="24"/>
                <w:lang w:val="nl-NL"/>
              </w:rPr>
              <w:t xml:space="preserve"> </w:t>
            </w:r>
          </w:p>
          <w:p w:rsidR="008A07D8" w:rsidRPr="000B2C2E" w:rsidRDefault="008A07D8" w:rsidP="008A07D8">
            <w:pPr>
              <w:ind w:firstLine="318"/>
              <w:jc w:val="both"/>
              <w:rPr>
                <w:szCs w:val="26"/>
                <w:lang w:val="nl-NL"/>
              </w:rPr>
            </w:pPr>
            <w:r>
              <w:rPr>
                <w:szCs w:val="26"/>
                <w:lang w:val="nl-NL"/>
              </w:rPr>
              <w:t>1. Nghị quyết này có hiệu lực thi hành kể từ ngày ... tháng ... năm 2026.</w:t>
            </w:r>
          </w:p>
          <w:p w:rsidR="00DB35E0" w:rsidRPr="008A07D8" w:rsidRDefault="008A07D8" w:rsidP="008A07D8">
            <w:pPr>
              <w:ind w:firstLine="318"/>
              <w:jc w:val="both"/>
              <w:rPr>
                <w:szCs w:val="26"/>
                <w:lang w:val="nl-NL"/>
              </w:rPr>
            </w:pPr>
            <w:r>
              <w:rPr>
                <w:szCs w:val="26"/>
                <w:lang w:val="nl-NL"/>
              </w:rPr>
              <w:t xml:space="preserve">2. Quy định chuyển tiếp: Chế độ, chính sách đối với người </w:t>
            </w:r>
            <w:r w:rsidRPr="0032675F">
              <w:rPr>
                <w:bCs/>
                <w:szCs w:val="28"/>
                <w:lang w:val="nl-NL"/>
              </w:rPr>
              <w:t>tham gia lực lượng xung kích phòng</w:t>
            </w:r>
            <w:r w:rsidR="004078C7">
              <w:rPr>
                <w:bCs/>
                <w:szCs w:val="28"/>
                <w:lang w:val="nl-NL"/>
              </w:rPr>
              <w:t>,</w:t>
            </w:r>
            <w:r w:rsidRPr="0032675F">
              <w:rPr>
                <w:bCs/>
                <w:szCs w:val="28"/>
                <w:lang w:val="nl-NL"/>
              </w:rPr>
              <w:t xml:space="preserve"> chống thiên tai cấp xã mà không hưởng lương từ ngân sách nhà nước trong thời gian được huy động làm nhiệm vụ phòng</w:t>
            </w:r>
            <w:r w:rsidR="004078C7">
              <w:rPr>
                <w:bCs/>
                <w:szCs w:val="28"/>
                <w:lang w:val="nl-NL"/>
              </w:rPr>
              <w:t>,</w:t>
            </w:r>
            <w:r w:rsidRPr="0032675F">
              <w:rPr>
                <w:bCs/>
                <w:szCs w:val="28"/>
                <w:lang w:val="nl-NL"/>
              </w:rPr>
              <w:t xml:space="preserve"> chống thiên tai, tham gia tập huấn, huấn luyện, diễn tập phòng</w:t>
            </w:r>
            <w:r w:rsidR="004078C7">
              <w:rPr>
                <w:bCs/>
                <w:szCs w:val="28"/>
                <w:lang w:val="nl-NL"/>
              </w:rPr>
              <w:t>,</w:t>
            </w:r>
            <w:r w:rsidRPr="0032675F">
              <w:rPr>
                <w:bCs/>
                <w:szCs w:val="28"/>
                <w:lang w:val="nl-NL"/>
              </w:rPr>
              <w:t xml:space="preserve"> chống thiên tai </w:t>
            </w:r>
            <w:r w:rsidRPr="0032675F">
              <w:rPr>
                <w:szCs w:val="28"/>
                <w:lang w:val="nl-NL"/>
              </w:rPr>
              <w:t>trên địa bàn thành phố Hải Phòng</w:t>
            </w:r>
            <w:r>
              <w:rPr>
                <w:szCs w:val="28"/>
                <w:lang w:val="nl-NL"/>
              </w:rPr>
              <w:t xml:space="preserve"> đang được cấp có thẩm quyền xem xét, giải quyết, nhưng đến thời điểm Nghị quyết này có hiệu lực thi hành chưa có quyết định của cấp có thẩm quyền thì được áp dụng theo quy định tại Nghị quyết này.</w:t>
            </w:r>
          </w:p>
        </w:tc>
        <w:tc>
          <w:tcPr>
            <w:tcW w:w="8505" w:type="dxa"/>
          </w:tcPr>
          <w:p w:rsidR="008A07D8" w:rsidRPr="000B2C2E" w:rsidRDefault="008A07D8" w:rsidP="008A07D8">
            <w:pPr>
              <w:spacing w:before="60" w:after="60"/>
              <w:ind w:firstLine="459"/>
              <w:jc w:val="both"/>
              <w:rPr>
                <w:szCs w:val="26"/>
                <w:lang w:val="nl-NL"/>
              </w:rPr>
            </w:pPr>
            <w:r>
              <w:rPr>
                <w:szCs w:val="26"/>
                <w:lang w:val="nl-NL"/>
              </w:rPr>
              <w:t>1. Nghị quyết này có hiệu lực thi hành kể từ ngày ... tháng ... năm 2026.</w:t>
            </w:r>
          </w:p>
          <w:p w:rsidR="00DB35E0" w:rsidRDefault="008A07D8" w:rsidP="008A07D8">
            <w:pPr>
              <w:spacing w:before="60" w:after="60"/>
              <w:ind w:firstLine="459"/>
              <w:jc w:val="both"/>
              <w:rPr>
                <w:szCs w:val="28"/>
                <w:lang w:val="nl-NL"/>
              </w:rPr>
            </w:pPr>
            <w:r>
              <w:rPr>
                <w:szCs w:val="26"/>
                <w:lang w:val="nl-NL"/>
              </w:rPr>
              <w:t xml:space="preserve">2. Chế độ, chính sách đối với người </w:t>
            </w:r>
            <w:r w:rsidRPr="0032675F">
              <w:rPr>
                <w:bCs/>
                <w:szCs w:val="28"/>
                <w:lang w:val="nl-NL"/>
              </w:rPr>
              <w:t>tham gia lực lượng xung kích phòng</w:t>
            </w:r>
            <w:r w:rsidR="004078C7">
              <w:rPr>
                <w:bCs/>
                <w:szCs w:val="28"/>
                <w:lang w:val="nl-NL"/>
              </w:rPr>
              <w:t>,</w:t>
            </w:r>
            <w:r w:rsidRPr="0032675F">
              <w:rPr>
                <w:bCs/>
                <w:szCs w:val="28"/>
                <w:lang w:val="nl-NL"/>
              </w:rPr>
              <w:t xml:space="preserve"> chống thiên tai cấp xã mà không hưởng lương từ ngân sách nhà nước </w:t>
            </w:r>
            <w:r w:rsidR="00865F1A">
              <w:rPr>
                <w:bCs/>
                <w:szCs w:val="28"/>
                <w:lang w:val="nl-NL"/>
              </w:rPr>
              <w:t>đã</w:t>
            </w:r>
            <w:r w:rsidRPr="0032675F">
              <w:rPr>
                <w:bCs/>
                <w:szCs w:val="28"/>
                <w:lang w:val="nl-NL"/>
              </w:rPr>
              <w:t xml:space="preserve"> được huy động làm nhiệm vụ phòng</w:t>
            </w:r>
            <w:r w:rsidR="004078C7">
              <w:rPr>
                <w:bCs/>
                <w:szCs w:val="28"/>
                <w:lang w:val="nl-NL"/>
              </w:rPr>
              <w:t>,</w:t>
            </w:r>
            <w:r w:rsidRPr="0032675F">
              <w:rPr>
                <w:bCs/>
                <w:szCs w:val="28"/>
                <w:lang w:val="nl-NL"/>
              </w:rPr>
              <w:t xml:space="preserve"> chống thiên tai, tham gia tập huấn, huấn luyện, diễn tập phòng</w:t>
            </w:r>
            <w:r w:rsidR="004078C7">
              <w:rPr>
                <w:bCs/>
                <w:szCs w:val="28"/>
                <w:lang w:val="nl-NL"/>
              </w:rPr>
              <w:t>,</w:t>
            </w:r>
            <w:r w:rsidRPr="0032675F">
              <w:rPr>
                <w:bCs/>
                <w:szCs w:val="28"/>
                <w:lang w:val="nl-NL"/>
              </w:rPr>
              <w:t xml:space="preserve"> chống thiên tai </w:t>
            </w:r>
            <w:r w:rsidRPr="0032675F">
              <w:rPr>
                <w:szCs w:val="28"/>
                <w:lang w:val="nl-NL"/>
              </w:rPr>
              <w:t>trên địa bàn thành phố Hải Phòng</w:t>
            </w:r>
            <w:r>
              <w:rPr>
                <w:szCs w:val="28"/>
                <w:lang w:val="nl-NL"/>
              </w:rPr>
              <w:t xml:space="preserve"> đang được cấp có thẩm quyền xem xét, giải quyết, nhưng đến thời điểm Nghị quyết này có hiệu lực thi hành chưa có quyết định của cấp có thẩm quyền thì được áp dụng theo quy định tại Nghị quyết này.</w:t>
            </w:r>
          </w:p>
          <w:p w:rsidR="00865F1A" w:rsidRPr="008A07D8" w:rsidRDefault="00865F1A" w:rsidP="000278F5">
            <w:pPr>
              <w:spacing w:before="60" w:after="60"/>
              <w:ind w:firstLine="459"/>
              <w:jc w:val="both"/>
              <w:rPr>
                <w:szCs w:val="26"/>
                <w:lang w:val="nl-NL"/>
              </w:rPr>
            </w:pPr>
            <w:r>
              <w:rPr>
                <w:szCs w:val="28"/>
                <w:lang w:val="nl-NL"/>
              </w:rPr>
              <w:t>Nội dung quy định chuyển tiếp này để đảm bảo chế độ</w:t>
            </w:r>
            <w:r w:rsidR="000278F5">
              <w:rPr>
                <w:szCs w:val="28"/>
                <w:lang w:val="nl-NL"/>
              </w:rPr>
              <w:t>, chính sách đối với</w:t>
            </w:r>
            <w:r>
              <w:rPr>
                <w:szCs w:val="28"/>
                <w:lang w:val="nl-NL"/>
              </w:rPr>
              <w:t xml:space="preserve"> những </w:t>
            </w:r>
            <w:r>
              <w:rPr>
                <w:szCs w:val="26"/>
                <w:lang w:val="nl-NL"/>
              </w:rPr>
              <w:t xml:space="preserve">người </w:t>
            </w:r>
            <w:r w:rsidRPr="0032675F">
              <w:rPr>
                <w:bCs/>
                <w:szCs w:val="28"/>
                <w:lang w:val="nl-NL"/>
              </w:rPr>
              <w:t>tham gia lực lượng xung kích phòng</w:t>
            </w:r>
            <w:r w:rsidR="004078C7">
              <w:rPr>
                <w:bCs/>
                <w:szCs w:val="28"/>
                <w:lang w:val="nl-NL"/>
              </w:rPr>
              <w:t>,</w:t>
            </w:r>
            <w:r w:rsidRPr="0032675F">
              <w:rPr>
                <w:bCs/>
                <w:szCs w:val="28"/>
                <w:lang w:val="nl-NL"/>
              </w:rPr>
              <w:t xml:space="preserve"> chống thiên tai cấp xã mà không hưởng lương từ ngân sách nhà nước </w:t>
            </w:r>
            <w:r>
              <w:rPr>
                <w:bCs/>
                <w:szCs w:val="28"/>
                <w:lang w:val="nl-NL"/>
              </w:rPr>
              <w:t>đã</w:t>
            </w:r>
            <w:r w:rsidRPr="0032675F">
              <w:rPr>
                <w:bCs/>
                <w:szCs w:val="28"/>
                <w:lang w:val="nl-NL"/>
              </w:rPr>
              <w:t xml:space="preserve"> được huy động làm nhiệm vụ phòng</w:t>
            </w:r>
            <w:r w:rsidR="004078C7">
              <w:rPr>
                <w:bCs/>
                <w:szCs w:val="28"/>
                <w:lang w:val="nl-NL"/>
              </w:rPr>
              <w:t>,</w:t>
            </w:r>
            <w:r w:rsidRPr="0032675F">
              <w:rPr>
                <w:bCs/>
                <w:szCs w:val="28"/>
                <w:lang w:val="nl-NL"/>
              </w:rPr>
              <w:t xml:space="preserve"> chống thiên tai, tham gia tập huấn, huấn luyện, diễn tập phòng</w:t>
            </w:r>
            <w:r w:rsidR="004078C7">
              <w:rPr>
                <w:bCs/>
                <w:szCs w:val="28"/>
                <w:lang w:val="nl-NL"/>
              </w:rPr>
              <w:t>,</w:t>
            </w:r>
            <w:r w:rsidRPr="0032675F">
              <w:rPr>
                <w:bCs/>
                <w:szCs w:val="28"/>
                <w:lang w:val="nl-NL"/>
              </w:rPr>
              <w:t xml:space="preserve"> chống thiên tai </w:t>
            </w:r>
            <w:r w:rsidRPr="0032675F">
              <w:rPr>
                <w:szCs w:val="28"/>
                <w:lang w:val="nl-NL"/>
              </w:rPr>
              <w:t>trên địa bàn thành phố Hải Phòng</w:t>
            </w:r>
            <w:r>
              <w:rPr>
                <w:szCs w:val="28"/>
                <w:lang w:val="nl-NL"/>
              </w:rPr>
              <w:t xml:space="preserve">, đang được cấp có thẩm quyền </w:t>
            </w:r>
            <w:bookmarkStart w:id="4" w:name="_GoBack"/>
            <w:bookmarkEnd w:id="4"/>
            <w:r>
              <w:rPr>
                <w:szCs w:val="28"/>
                <w:lang w:val="nl-NL"/>
              </w:rPr>
              <w:t>xem xét, giải quyết, nhưng đến thời điểm Nghị quyết này có hiệu lực thi hành vẫn chưa có quyết định của cấp có thẩm quyền.</w:t>
            </w:r>
          </w:p>
        </w:tc>
      </w:tr>
      <w:tr w:rsidR="00DB35E0" w:rsidRPr="007B4C6B" w:rsidTr="001F3708">
        <w:tc>
          <w:tcPr>
            <w:tcW w:w="6663" w:type="dxa"/>
          </w:tcPr>
          <w:p w:rsidR="00DB35E0" w:rsidRPr="007B4C6B" w:rsidRDefault="00414200" w:rsidP="007442E7">
            <w:pPr>
              <w:tabs>
                <w:tab w:val="left" w:pos="6946"/>
              </w:tabs>
              <w:ind w:firstLine="318"/>
              <w:jc w:val="both"/>
              <w:rPr>
                <w:rFonts w:cs="Times New Roman"/>
                <w:szCs w:val="24"/>
                <w:lang w:val="pl-PL"/>
              </w:rPr>
            </w:pPr>
            <w:r w:rsidRPr="007B4C6B">
              <w:rPr>
                <w:rFonts w:cs="Times New Roman"/>
                <w:b/>
                <w:szCs w:val="24"/>
                <w:lang w:val="pl-PL"/>
              </w:rPr>
              <w:t>Điều 4</w:t>
            </w:r>
            <w:r w:rsidR="00837450">
              <w:rPr>
                <w:rFonts w:cs="Times New Roman"/>
                <w:b/>
                <w:szCs w:val="24"/>
                <w:lang w:val="pl-PL"/>
              </w:rPr>
              <w:t>.</w:t>
            </w:r>
            <w:r w:rsidRPr="007B4C6B">
              <w:rPr>
                <w:rFonts w:cs="Times New Roman"/>
                <w:szCs w:val="24"/>
                <w:lang w:val="pl-PL"/>
              </w:rPr>
              <w:t xml:space="preserve"> </w:t>
            </w:r>
            <w:r w:rsidRPr="007B4C6B">
              <w:rPr>
                <w:rFonts w:cs="Times New Roman"/>
                <w:b/>
                <w:szCs w:val="24"/>
                <w:lang w:val="pl-PL"/>
              </w:rPr>
              <w:t>Tổ chức thực hiện</w:t>
            </w:r>
          </w:p>
          <w:p w:rsidR="007B097B" w:rsidRPr="007B4C6B" w:rsidRDefault="007B097B" w:rsidP="007442E7">
            <w:pPr>
              <w:tabs>
                <w:tab w:val="left" w:pos="6946"/>
              </w:tabs>
              <w:ind w:firstLine="318"/>
              <w:jc w:val="both"/>
              <w:rPr>
                <w:szCs w:val="24"/>
                <w:lang w:val="nl-NL"/>
              </w:rPr>
            </w:pPr>
            <w:r w:rsidRPr="007B4C6B">
              <w:rPr>
                <w:szCs w:val="24"/>
                <w:lang w:val="pl-PL"/>
              </w:rPr>
              <w:t xml:space="preserve">1. </w:t>
            </w:r>
            <w:r w:rsidRPr="007B4C6B">
              <w:rPr>
                <w:szCs w:val="24"/>
                <w:lang w:val="nl-NL"/>
              </w:rPr>
              <w:t>Ủy ban nhân dân thành phố Hải Phòng chỉ đạo tổ chức thực hiện Nghị quyết bảo đảm theo đúng quy định của pháp luật.</w:t>
            </w:r>
          </w:p>
          <w:p w:rsidR="007B097B" w:rsidRPr="007B4C6B" w:rsidRDefault="007B097B" w:rsidP="007442E7">
            <w:pPr>
              <w:ind w:firstLine="318"/>
              <w:jc w:val="both"/>
              <w:rPr>
                <w:szCs w:val="24"/>
                <w:lang w:val="nl-NL"/>
              </w:rPr>
            </w:pPr>
            <w:r w:rsidRPr="007B4C6B">
              <w:rPr>
                <w:szCs w:val="24"/>
              </w:rPr>
              <w:t xml:space="preserve">2. </w:t>
            </w:r>
            <w:r w:rsidRPr="007B4C6B">
              <w:rPr>
                <w:szCs w:val="24"/>
                <w:lang w:val="vi-VN"/>
              </w:rPr>
              <w:t xml:space="preserve">Thường trực </w:t>
            </w:r>
            <w:r w:rsidRPr="007B4C6B">
              <w:rPr>
                <w:szCs w:val="24"/>
              </w:rPr>
              <w:t>Hội đồng nhân dân</w:t>
            </w:r>
            <w:r w:rsidRPr="007B4C6B">
              <w:rPr>
                <w:szCs w:val="24"/>
                <w:lang w:val="nl-NL"/>
              </w:rPr>
              <w:t xml:space="preserve"> thành phố</w:t>
            </w:r>
            <w:r w:rsidRPr="007B4C6B">
              <w:rPr>
                <w:szCs w:val="24"/>
                <w:lang w:val="vi-VN"/>
              </w:rPr>
              <w:t xml:space="preserve">, các Ban </w:t>
            </w:r>
            <w:r w:rsidRPr="007B4C6B">
              <w:rPr>
                <w:szCs w:val="24"/>
              </w:rPr>
              <w:t>Hội đồng nhân dân</w:t>
            </w:r>
            <w:r w:rsidRPr="007B4C6B">
              <w:rPr>
                <w:szCs w:val="24"/>
                <w:lang w:val="nl-NL"/>
              </w:rPr>
              <w:t xml:space="preserve"> thành phố, </w:t>
            </w:r>
            <w:r w:rsidRPr="007B4C6B">
              <w:rPr>
                <w:szCs w:val="24"/>
                <w:lang w:val="vi-VN"/>
              </w:rPr>
              <w:t xml:space="preserve">các </w:t>
            </w:r>
            <w:r w:rsidRPr="007B4C6B">
              <w:rPr>
                <w:szCs w:val="24"/>
                <w:lang w:val="nl-NL"/>
              </w:rPr>
              <w:t xml:space="preserve">Tổ đại biểu </w:t>
            </w:r>
            <w:r w:rsidRPr="007B4C6B">
              <w:rPr>
                <w:szCs w:val="24"/>
              </w:rPr>
              <w:t>Hội đồng nhân dân</w:t>
            </w:r>
            <w:r w:rsidRPr="007B4C6B">
              <w:rPr>
                <w:szCs w:val="24"/>
                <w:lang w:val="nl-NL"/>
              </w:rPr>
              <w:t xml:space="preserve"> thành phố và các </w:t>
            </w:r>
            <w:r w:rsidRPr="007B4C6B">
              <w:rPr>
                <w:szCs w:val="24"/>
                <w:lang w:val="vi-VN"/>
              </w:rPr>
              <w:t xml:space="preserve">đại biểu </w:t>
            </w:r>
            <w:r w:rsidRPr="007B4C6B">
              <w:rPr>
                <w:szCs w:val="24"/>
              </w:rPr>
              <w:t>Hội đồng nhân dân</w:t>
            </w:r>
            <w:r w:rsidRPr="007B4C6B">
              <w:rPr>
                <w:szCs w:val="24"/>
                <w:lang w:val="vi-VN"/>
              </w:rPr>
              <w:t xml:space="preserve"> </w:t>
            </w:r>
            <w:r w:rsidRPr="007B4C6B">
              <w:rPr>
                <w:szCs w:val="24"/>
                <w:lang w:val="nl-NL"/>
              </w:rPr>
              <w:t>thành phố</w:t>
            </w:r>
            <w:r w:rsidRPr="007B4C6B">
              <w:rPr>
                <w:szCs w:val="24"/>
                <w:lang w:val="vi-VN"/>
              </w:rPr>
              <w:t xml:space="preserve"> giám sát việc </w:t>
            </w:r>
            <w:r w:rsidRPr="007B4C6B">
              <w:rPr>
                <w:szCs w:val="24"/>
                <w:lang w:val="nl-NL"/>
              </w:rPr>
              <w:t xml:space="preserve">thực hiện Nghị quyết </w:t>
            </w:r>
            <w:r w:rsidRPr="007B4C6B">
              <w:rPr>
                <w:szCs w:val="24"/>
                <w:lang w:val="vi-VN"/>
              </w:rPr>
              <w:t xml:space="preserve">này theo </w:t>
            </w:r>
            <w:r w:rsidRPr="007B4C6B">
              <w:rPr>
                <w:szCs w:val="24"/>
              </w:rPr>
              <w:t>quy</w:t>
            </w:r>
            <w:r w:rsidRPr="007B4C6B">
              <w:rPr>
                <w:szCs w:val="24"/>
                <w:lang w:val="vi-VN"/>
              </w:rPr>
              <w:t xml:space="preserve"> định</w:t>
            </w:r>
            <w:r w:rsidRPr="007B4C6B">
              <w:rPr>
                <w:szCs w:val="24"/>
                <w:lang w:val="nl-NL"/>
              </w:rPr>
              <w:t>.</w:t>
            </w:r>
          </w:p>
          <w:p w:rsidR="00DB35E0" w:rsidRPr="007B4C6B" w:rsidRDefault="007B097B" w:rsidP="007442E7">
            <w:pPr>
              <w:ind w:firstLine="318"/>
              <w:jc w:val="both"/>
              <w:rPr>
                <w:rFonts w:cs="Times New Roman"/>
                <w:szCs w:val="24"/>
                <w:lang w:val="nl-NL"/>
              </w:rPr>
            </w:pPr>
            <w:r w:rsidRPr="007B4C6B">
              <w:rPr>
                <w:szCs w:val="24"/>
                <w:lang w:val="nl-NL"/>
              </w:rPr>
              <w:t xml:space="preserve">Nghị quyết này đã được Hội đồng nhân dân </w:t>
            </w:r>
            <w:r w:rsidRPr="007B4C6B">
              <w:rPr>
                <w:bCs/>
                <w:szCs w:val="24"/>
              </w:rPr>
              <w:t>thành phố</w:t>
            </w:r>
            <w:r w:rsidRPr="007B4C6B">
              <w:rPr>
                <w:bCs/>
                <w:szCs w:val="24"/>
                <w:lang w:val="nl-NL"/>
              </w:rPr>
              <w:t xml:space="preserve"> Hải Phòng </w:t>
            </w:r>
            <w:r w:rsidRPr="007B4C6B">
              <w:rPr>
                <w:szCs w:val="24"/>
                <w:lang w:val="vi-VN"/>
              </w:rPr>
              <w:t>k</w:t>
            </w:r>
            <w:r w:rsidRPr="007B4C6B">
              <w:rPr>
                <w:szCs w:val="24"/>
                <w:lang w:val="nl-NL"/>
              </w:rPr>
              <w:t xml:space="preserve">hóa XVII kỳ họp </w:t>
            </w:r>
            <w:r w:rsidRPr="007B4C6B">
              <w:rPr>
                <w:spacing w:val="-4"/>
                <w:szCs w:val="24"/>
                <w:lang w:val="nl-NL"/>
              </w:rPr>
              <w:t>thứ ... thông qua ngày ... tháng ... năm 2026</w:t>
            </w:r>
          </w:p>
        </w:tc>
        <w:tc>
          <w:tcPr>
            <w:tcW w:w="8505" w:type="dxa"/>
          </w:tcPr>
          <w:p w:rsidR="00DB35E0" w:rsidRPr="007B4C6B" w:rsidRDefault="00DB35E0" w:rsidP="007B4C6B">
            <w:pPr>
              <w:rPr>
                <w:rFonts w:cs="Times New Roman"/>
                <w:b/>
                <w:bCs/>
                <w:szCs w:val="24"/>
              </w:rPr>
            </w:pPr>
          </w:p>
        </w:tc>
      </w:tr>
    </w:tbl>
    <w:p w:rsidR="00DB35E0" w:rsidRDefault="00DB35E0"/>
    <w:sectPr w:rsidR="00DB35E0" w:rsidSect="008D06CD">
      <w:headerReference w:type="default" r:id="rId8"/>
      <w:footerReference w:type="default" r:id="rId9"/>
      <w:headerReference w:type="first" r:id="rId10"/>
      <w:pgSz w:w="16840" w:h="11907" w:orient="landscape" w:code="9"/>
      <w:pgMar w:top="851" w:right="851" w:bottom="567" w:left="851" w:header="454" w:footer="454"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79BC" w:rsidRDefault="00AE79BC">
      <w:pPr>
        <w:spacing w:after="0" w:line="240" w:lineRule="auto"/>
      </w:pPr>
      <w:r>
        <w:separator/>
      </w:r>
    </w:p>
  </w:endnote>
  <w:endnote w:type="continuationSeparator" w:id="0">
    <w:p w:rsidR="00AE79BC" w:rsidRDefault="00AE79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35E0" w:rsidRDefault="00DB35E0">
    <w:pPr>
      <w:pStyle w:val="Footer"/>
      <w:jc w:val="center"/>
    </w:pPr>
  </w:p>
  <w:p w:rsidR="00DB35E0" w:rsidRDefault="00DB35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79BC" w:rsidRDefault="00AE79BC">
      <w:pPr>
        <w:spacing w:after="0" w:line="240" w:lineRule="auto"/>
      </w:pPr>
      <w:r>
        <w:separator/>
      </w:r>
    </w:p>
  </w:footnote>
  <w:footnote w:type="continuationSeparator" w:id="0">
    <w:p w:rsidR="00AE79BC" w:rsidRDefault="00AE79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3164593"/>
      <w:docPartObj>
        <w:docPartGallery w:val="Page Numbers (Top of Page)"/>
        <w:docPartUnique/>
      </w:docPartObj>
    </w:sdtPr>
    <w:sdtEndPr>
      <w:rPr>
        <w:noProof/>
        <w:color w:val="000000" w:themeColor="text1"/>
      </w:rPr>
    </w:sdtEndPr>
    <w:sdtContent>
      <w:p w:rsidR="00DB35E0" w:rsidRPr="00DC65C7" w:rsidRDefault="00414200" w:rsidP="00DC65C7">
        <w:pPr>
          <w:pStyle w:val="Header"/>
          <w:jc w:val="center"/>
          <w:rPr>
            <w:color w:val="000000" w:themeColor="text1"/>
          </w:rPr>
        </w:pPr>
        <w:r>
          <w:rPr>
            <w:color w:val="000000" w:themeColor="text1"/>
          </w:rPr>
          <w:fldChar w:fldCharType="begin"/>
        </w:r>
        <w:r>
          <w:rPr>
            <w:color w:val="000000" w:themeColor="text1"/>
          </w:rPr>
          <w:instrText xml:space="preserve"> PAGE   \* MERGEFORMAT </w:instrText>
        </w:r>
        <w:r>
          <w:rPr>
            <w:color w:val="000000" w:themeColor="text1"/>
          </w:rPr>
          <w:fldChar w:fldCharType="separate"/>
        </w:r>
        <w:r w:rsidR="00F47FC0">
          <w:rPr>
            <w:noProof/>
            <w:color w:val="000000" w:themeColor="text1"/>
          </w:rPr>
          <w:t>3</w:t>
        </w:r>
        <w:r>
          <w:rPr>
            <w:noProof/>
            <w:color w:val="000000" w:themeColor="text1"/>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65C7" w:rsidRDefault="00DC65C7" w:rsidP="00DC65C7">
    <w:pPr>
      <w:pStyle w:val="Header"/>
      <w:tabs>
        <w:tab w:val="clear" w:pos="4680"/>
        <w:tab w:val="clear" w:pos="9360"/>
        <w:tab w:val="left" w:pos="659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5E0"/>
    <w:rsid w:val="000278F5"/>
    <w:rsid w:val="00127627"/>
    <w:rsid w:val="001F3708"/>
    <w:rsid w:val="001F3C98"/>
    <w:rsid w:val="00213F8B"/>
    <w:rsid w:val="00290F63"/>
    <w:rsid w:val="00303C39"/>
    <w:rsid w:val="00367070"/>
    <w:rsid w:val="00397275"/>
    <w:rsid w:val="004078C7"/>
    <w:rsid w:val="00414200"/>
    <w:rsid w:val="0043224A"/>
    <w:rsid w:val="00441402"/>
    <w:rsid w:val="00514C2C"/>
    <w:rsid w:val="005447AD"/>
    <w:rsid w:val="006F1B1A"/>
    <w:rsid w:val="00714A08"/>
    <w:rsid w:val="007442E7"/>
    <w:rsid w:val="007B097B"/>
    <w:rsid w:val="007B4C6B"/>
    <w:rsid w:val="00837450"/>
    <w:rsid w:val="00865F1A"/>
    <w:rsid w:val="008A07D8"/>
    <w:rsid w:val="008A699D"/>
    <w:rsid w:val="008D06CD"/>
    <w:rsid w:val="009E3334"/>
    <w:rsid w:val="00A54D9E"/>
    <w:rsid w:val="00A72C1C"/>
    <w:rsid w:val="00AE79BC"/>
    <w:rsid w:val="00B52757"/>
    <w:rsid w:val="00C77EB8"/>
    <w:rsid w:val="00D01A28"/>
    <w:rsid w:val="00D35D43"/>
    <w:rsid w:val="00D94115"/>
    <w:rsid w:val="00DB35E0"/>
    <w:rsid w:val="00DC65C7"/>
    <w:rsid w:val="00F47FC0"/>
    <w:rsid w:val="00F766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AEC1BC3-0A7A-4D16-87D8-390C4D393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2">
    <w:name w:val="Văn bản nội dung (2)_"/>
    <w:link w:val="Vnbnnidung21"/>
    <w:rPr>
      <w:sz w:val="18"/>
      <w:szCs w:val="18"/>
      <w:shd w:val="clear" w:color="auto" w:fill="FFFFFF"/>
    </w:rPr>
  </w:style>
  <w:style w:type="paragraph" w:customStyle="1" w:styleId="Vnbnnidung21">
    <w:name w:val="Văn bản nội dung (2)1"/>
    <w:basedOn w:val="Normal"/>
    <w:link w:val="Vnbnnidung2"/>
    <w:pPr>
      <w:widowControl w:val="0"/>
      <w:shd w:val="clear" w:color="auto" w:fill="FFFFFF"/>
      <w:spacing w:before="180" w:after="360" w:line="240" w:lineRule="atLeast"/>
      <w:ind w:hanging="320"/>
      <w:jc w:val="both"/>
    </w:pPr>
    <w:rPr>
      <w:rFonts w:asciiTheme="minorHAnsi" w:hAnsiTheme="minorHAnsi"/>
      <w:kern w:val="0"/>
      <w:sz w:val="18"/>
      <w:szCs w:val="18"/>
      <w:shd w:val="clear" w:color="auto" w:fill="FFFFFF"/>
      <w14:ligatures w14:val="none"/>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ascii="Times New Roman" w:hAnsi="Times New Roman"/>
      <w:kern w:val="2"/>
      <w:sz w:val="24"/>
      <w14:ligatures w14:val="standardContextual"/>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ascii="Times New Roman" w:hAnsi="Times New Roman"/>
      <w:kern w:val="2"/>
      <w:sz w:val="24"/>
      <w14:ligatures w14:val="standardContextual"/>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kern w:val="2"/>
      <w:sz w:val="18"/>
      <w:szCs w:val="18"/>
      <w14:ligatures w14:val="standardContextual"/>
    </w:rPr>
  </w:style>
  <w:style w:type="paragraph" w:styleId="NormalWeb">
    <w:name w:val="Normal (Web)"/>
    <w:basedOn w:val="Normal"/>
    <w:uiPriority w:val="99"/>
    <w:pPr>
      <w:spacing w:before="100" w:beforeAutospacing="1" w:after="100" w:afterAutospacing="1" w:line="240" w:lineRule="auto"/>
    </w:pPr>
    <w:rPr>
      <w:rFonts w:eastAsia="Times New Roman" w:cs="Times New Roman"/>
      <w:kern w:val="0"/>
      <w:szCs w:val="24"/>
      <w:lang w:val="en-GB" w:eastAsia="en-GB"/>
      <w14:ligatures w14:val="none"/>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semiHidden/>
    <w:unhideWhenUsed/>
    <w:rsid w:val="007B097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788945">
      <w:bodyDiv w:val="1"/>
      <w:marLeft w:val="0"/>
      <w:marRight w:val="0"/>
      <w:marTop w:val="0"/>
      <w:marBottom w:val="0"/>
      <w:divBdr>
        <w:top w:val="none" w:sz="0" w:space="0" w:color="auto"/>
        <w:left w:val="none" w:sz="0" w:space="0" w:color="auto"/>
        <w:bottom w:val="none" w:sz="0" w:space="0" w:color="auto"/>
        <w:right w:val="none" w:sz="0" w:space="0" w:color="auto"/>
      </w:divBdr>
    </w:div>
    <w:div w:id="65498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thuvienphapluat.vn/van-ban/Lao-dong-Tien-luong/Nghi-dinh-16-2025-ND-CP-sua-doi-Nghi-dinh-72-2020-ND-CP-huong-dan-Luat-Dan-quan-tu-ve-567529.aspx"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uvienphapluat.vn/van-ban/Bo-may-hanh-chinh/Luat-Dan-quan-tu-ve-2019-366794.aspx"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3</Pages>
  <Words>1426</Words>
  <Characters>8131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PC_THUAN</dc:creator>
  <cp:keywords/>
  <dc:description/>
  <cp:lastModifiedBy>Admin</cp:lastModifiedBy>
  <cp:revision>26</cp:revision>
  <cp:lastPrinted>2025-04-18T08:08:00Z</cp:lastPrinted>
  <dcterms:created xsi:type="dcterms:W3CDTF">2025-04-24T02:07:00Z</dcterms:created>
  <dcterms:modified xsi:type="dcterms:W3CDTF">2026-05-26T04:13:00Z</dcterms:modified>
</cp:coreProperties>
</file>