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0" w:type="dxa"/>
        <w:jc w:val="center"/>
        <w:tblCellMar>
          <w:left w:w="0" w:type="dxa"/>
          <w:right w:w="0" w:type="dxa"/>
        </w:tblCellMar>
        <w:tblLook w:val="04A0" w:firstRow="1" w:lastRow="0" w:firstColumn="1" w:lastColumn="0" w:noHBand="0" w:noVBand="1"/>
      </w:tblPr>
      <w:tblGrid>
        <w:gridCol w:w="4820"/>
        <w:gridCol w:w="5240"/>
      </w:tblGrid>
      <w:tr w:rsidR="00733066" w:rsidRPr="00733066" w14:paraId="0D4C0606" w14:textId="77777777" w:rsidTr="003F554D">
        <w:trPr>
          <w:jc w:val="center"/>
        </w:trPr>
        <w:tc>
          <w:tcPr>
            <w:tcW w:w="4820" w:type="dxa"/>
            <w:tcMar>
              <w:top w:w="0" w:type="dxa"/>
              <w:left w:w="108" w:type="dxa"/>
              <w:bottom w:w="0" w:type="dxa"/>
              <w:right w:w="108" w:type="dxa"/>
            </w:tcMar>
          </w:tcPr>
          <w:p w14:paraId="45DB9A12" w14:textId="77777777" w:rsidR="008632DE" w:rsidRPr="00733066" w:rsidRDefault="008632DE" w:rsidP="00574D05">
            <w:pPr>
              <w:jc w:val="center"/>
              <w:rPr>
                <w:bCs/>
                <w:sz w:val="26"/>
                <w:szCs w:val="26"/>
                <w:lang w:val="vi-VN"/>
              </w:rPr>
            </w:pPr>
            <w:bookmarkStart w:id="0" w:name="bookmark0"/>
            <w:r w:rsidRPr="00733066">
              <w:rPr>
                <w:bCs/>
                <w:sz w:val="26"/>
                <w:szCs w:val="26"/>
                <w:lang w:val="vi-VN"/>
              </w:rPr>
              <w:t>UBND THÀNH PHỐ HẢI PHÒNG</w:t>
            </w:r>
          </w:p>
          <w:p w14:paraId="1E598468" w14:textId="1C65987A" w:rsidR="00D32683" w:rsidRPr="00733066" w:rsidRDefault="003F554D" w:rsidP="003F554D">
            <w:pPr>
              <w:jc w:val="center"/>
              <w:rPr>
                <w:b/>
                <w:bCs/>
                <w:sz w:val="26"/>
                <w:szCs w:val="26"/>
                <w:lang w:val="vi-VN"/>
              </w:rPr>
            </w:pPr>
            <w:r w:rsidRPr="00733066">
              <w:rPr>
                <w:b/>
                <w:caps/>
                <w:noProof/>
                <w:sz w:val="26"/>
                <w:szCs w:val="26"/>
              </w:rPr>
              <mc:AlternateContent>
                <mc:Choice Requires="wps">
                  <w:drawing>
                    <wp:anchor distT="4294967294" distB="4294967294" distL="114300" distR="114300" simplePos="0" relativeHeight="251656704" behindDoc="0" locked="0" layoutInCell="1" allowOverlap="1" wp14:anchorId="54643B2A" wp14:editId="3DD7FAD5">
                      <wp:simplePos x="0" y="0"/>
                      <wp:positionH relativeFrom="column">
                        <wp:posOffset>753745</wp:posOffset>
                      </wp:positionH>
                      <wp:positionV relativeFrom="paragraph">
                        <wp:posOffset>234477</wp:posOffset>
                      </wp:positionV>
                      <wp:extent cx="1151890" cy="0"/>
                      <wp:effectExtent l="0" t="0" r="0" b="0"/>
                      <wp:wrapNone/>
                      <wp:docPr id="4" name="Đường nối Thẳ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1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E5A6A" id="Đường nối Thẳng 4"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35pt,18.45pt" to="150.0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zNMrwEAAEgDAAAOAAAAZHJzL2Uyb0RvYy54bWysU8Fu2zAMvQ/YPwi6L44DZGiNOD2k6y7d&#10;FqDtBzCSHAuVRYFUYufvJ6lJWmy3YT4Ikkg+vfdIr+6mwYmjIbboW1nP5lIYr1Bbv2/ly/PDlxsp&#10;OILX4NCbVp4My7v150+rMTRmgT06bUgkEM/NGFrZxxiaqmLVmwF4hsH4FOyQBojpSPtKE4wJfXDV&#10;Yj7/Wo1IOhAqw5xu79+Ccl3wu86o+Kvr2EThWpm4xbJSWXd5rdYraPYEobfqTAP+gcUA1qdHr1D3&#10;EEEcyP4FNVhFyNjFmcKhwq6zyhQNSU09/0PNUw/BFC3JHA5Xm/j/waqfx43fUqauJv8UHlG9svC4&#10;6cHvTSHwfAqpcXW2qhoDN9eSfOCwJbEbf6BOOXCIWFyYOhoyZNInpmL26Wq2maJQ6bKul/XNbeqJ&#10;usQqaC6FgTh+NziIvGmlsz77AA0cHzlmItBcUvK1xwfrXOml82Js5e1ysSwFjM7qHMxpTPvdxpE4&#10;Qp6G8hVVKfIxjfDgdQHrDehv530E69726XHnz2Zk/XnYuNmhPm3pYlJqV2F5Hq08Dx/Ppfr9B1j/&#10;BgAA//8DAFBLAwQUAAYACAAAACEAg/am6dwAAAAJAQAADwAAAGRycy9kb3ducmV2LnhtbEyPwU7D&#10;MAyG70i8Q2QkLhNLukpjlKYTAnrjwgBx9VrTVjRO12Rb4ekx2gGOv/3p9+d8PbleHWgMnWcLydyA&#10;Iq583XFj4fWlvFqBChG5xt4zWfiiAOvi/CzHrPZHfqbDJjZKSjhkaKGNcci0DlVLDsPcD8Sy+/Cj&#10;wyhxbHQ94lHKXa8Xxiy1w47lQosD3bdUfW72zkIo32hXfs+qmXlPG0+L3cPTI1p7eTHd3YKKNMU/&#10;GH71RR0Kcdr6PddB9ZKT1bWgFtLlDSgBUmMSUNvTQBe5/v9B8QMAAP//AwBQSwECLQAUAAYACAAA&#10;ACEAtoM4kv4AAADhAQAAEwAAAAAAAAAAAAAAAAAAAAAAW0NvbnRlbnRfVHlwZXNdLnhtbFBLAQIt&#10;ABQABgAIAAAAIQA4/SH/1gAAAJQBAAALAAAAAAAAAAAAAAAAAC8BAABfcmVscy8ucmVsc1BLAQIt&#10;ABQABgAIAAAAIQDeOzNMrwEAAEgDAAAOAAAAAAAAAAAAAAAAAC4CAABkcnMvZTJvRG9jLnhtbFBL&#10;AQItABQABgAIAAAAIQCD9qbp3AAAAAkBAAAPAAAAAAAAAAAAAAAAAAkEAABkcnMvZG93bnJldi54&#10;bWxQSwUGAAAAAAQABADzAAAAEgUAAAAA&#10;"/>
                  </w:pict>
                </mc:Fallback>
              </mc:AlternateContent>
            </w:r>
            <w:r w:rsidR="008632DE" w:rsidRPr="00733066">
              <w:rPr>
                <w:b/>
                <w:bCs/>
                <w:sz w:val="26"/>
                <w:szCs w:val="26"/>
                <w:lang w:val="vi-VN"/>
              </w:rPr>
              <w:t>SỞ NÔNG NGHIỆP VÀ</w:t>
            </w:r>
            <w:r w:rsidRPr="00733066">
              <w:rPr>
                <w:b/>
                <w:bCs/>
                <w:sz w:val="26"/>
                <w:szCs w:val="26"/>
                <w:lang w:val="vi-VN"/>
              </w:rPr>
              <w:t xml:space="preserve"> MÔI TRƯỜNG</w:t>
            </w:r>
          </w:p>
        </w:tc>
        <w:tc>
          <w:tcPr>
            <w:tcW w:w="5240" w:type="dxa"/>
            <w:tcMar>
              <w:top w:w="0" w:type="dxa"/>
              <w:left w:w="108" w:type="dxa"/>
              <w:bottom w:w="0" w:type="dxa"/>
              <w:right w:w="108" w:type="dxa"/>
            </w:tcMar>
          </w:tcPr>
          <w:p w14:paraId="6B3938FC" w14:textId="77777777" w:rsidR="00D32683" w:rsidRPr="00733066" w:rsidRDefault="00226653" w:rsidP="00574D05">
            <w:pPr>
              <w:jc w:val="center"/>
              <w:rPr>
                <w:sz w:val="26"/>
                <w:szCs w:val="26"/>
                <w:lang w:val="vi-VN"/>
              </w:rPr>
            </w:pPr>
            <w:r w:rsidRPr="00733066">
              <w:rPr>
                <w:rFonts w:ascii="Times New Roman Bold" w:hAnsi="Times New Roman Bold"/>
                <w:b/>
                <w:bCs/>
                <w:noProof/>
                <w:spacing w:val="-12"/>
                <w:sz w:val="26"/>
                <w:szCs w:val="26"/>
              </w:rPr>
              <mc:AlternateContent>
                <mc:Choice Requires="wps">
                  <w:drawing>
                    <wp:anchor distT="4294967295" distB="4294967295" distL="114300" distR="114300" simplePos="0" relativeHeight="251657728" behindDoc="0" locked="0" layoutInCell="1" allowOverlap="1" wp14:anchorId="627CD451" wp14:editId="4E62B0DD">
                      <wp:simplePos x="0" y="0"/>
                      <wp:positionH relativeFrom="column">
                        <wp:posOffset>527685</wp:posOffset>
                      </wp:positionH>
                      <wp:positionV relativeFrom="paragraph">
                        <wp:posOffset>409736</wp:posOffset>
                      </wp:positionV>
                      <wp:extent cx="2124075" cy="0"/>
                      <wp:effectExtent l="0" t="0" r="0" b="0"/>
                      <wp:wrapNone/>
                      <wp:docPr id="2"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DB9D4" id="Đường nối Thẳng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55pt,32.25pt" to="208.8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MP6sAEAAEgDAAAOAAAAZHJzL2Uyb0RvYy54bWysU02P2yAQvVfqf0DcGztW0w8rzh6y3V62&#10;baTd/oAJYBstMIghsfPvC2ySXbW3an1ADDPzeO8xXt/M1rCjCqTRdXy5qDlTTqDUbuj478e7D184&#10;owhOgkGnOn5SxG8279+tJ9+qBkc0UgWWQBy1k+/4GKNvq4rEqCzQAr1yKdljsBBTGIZKBpgSujVV&#10;U9efqgmD9AGFIkqnt89Jvin4fa9E/NX3pCIzHU/cYllDWfd5rTZraIcAftTiTAP+g4UF7dKlV6hb&#10;iMAOQf8DZbUISNjHhUBbYd9roYqGpGZZ/6XmYQSvipZkDvmrTfR2sOLncet2IVMXs3vw9yieiDnc&#10;juAGVQg8nnx6uGW2qpo8tdeWHJDfBbaffqBMNXCIWFyY+2AzZNLH5mL26Wq2miMT6bBZNh/rzyvO&#10;xCVXQXtp9IHid4WW5U3HjXbZB2jheE8xE4H2UpKPHd5pY8pbGsemjn9dNavSQGi0zMlcRmHYb01g&#10;R8jTUL6iKmVelwU8OFnARgXy23kfQZvnfbrcuLMZWX8eNmr3KE+7cDEpPVdheR6tPA+v49L98gNs&#10;/gAAAP//AwBQSwMEFAAGAAgAAAAhACXMBpbeAAAACAEAAA8AAABkcnMvZG93bnJldi54bWxMj0FP&#10;wkAQhe8m/ofNkHghsC1gJbVbYoTevIASr0N3bBu6s6W7QPXXu8aDHt+8l/e+yVaDacWFetdYVhBP&#10;IxDEpdUNVwreXovJEoTzyBpby6Tgkxys8tubDFNtr7yly85XIpSwS1FB7X2XSunKmgy6qe2Ig/dh&#10;e4M+yL6SusdrKDetnEVRIg02HBZq7Oi5pvK4OxsFrtjTqfgal+PofV5Zmp3WLxtU6m40PD2C8DT4&#10;vzD84Ad0yAPTwZ5ZO9EqWM7jkFSQLO5BBH8RPyQgDr8HmWfy/wP5NwAAAP//AwBQSwECLQAUAAYA&#10;CAAAACEAtoM4kv4AAADhAQAAEwAAAAAAAAAAAAAAAAAAAAAAW0NvbnRlbnRfVHlwZXNdLnhtbFBL&#10;AQItABQABgAIAAAAIQA4/SH/1gAAAJQBAAALAAAAAAAAAAAAAAAAAC8BAABfcmVscy8ucmVsc1BL&#10;AQItABQABgAIAAAAIQDv2MP6sAEAAEgDAAAOAAAAAAAAAAAAAAAAAC4CAABkcnMvZTJvRG9jLnht&#10;bFBLAQItABQABgAIAAAAIQAlzAaW3gAAAAgBAAAPAAAAAAAAAAAAAAAAAAoEAABkcnMvZG93bnJl&#10;di54bWxQSwUGAAAAAAQABADzAAAAFQUAAAAA&#10;"/>
                  </w:pict>
                </mc:Fallback>
              </mc:AlternateContent>
            </w:r>
            <w:r w:rsidR="00D32683" w:rsidRPr="00733066">
              <w:rPr>
                <w:rFonts w:ascii="Times New Roman Bold" w:hAnsi="Times New Roman Bold"/>
                <w:b/>
                <w:bCs/>
                <w:spacing w:val="-12"/>
                <w:sz w:val="26"/>
                <w:szCs w:val="26"/>
                <w:lang w:val="vi-VN"/>
              </w:rPr>
              <w:t>CỘNG HÒA XÃ HỘI CHỦ NGHĨA VIỆT NAM</w:t>
            </w:r>
            <w:r w:rsidR="00D32683" w:rsidRPr="00733066">
              <w:rPr>
                <w:b/>
                <w:bCs/>
                <w:sz w:val="26"/>
                <w:szCs w:val="26"/>
                <w:lang w:val="vi-VN"/>
              </w:rPr>
              <w:br/>
            </w:r>
            <w:r w:rsidR="00D32683" w:rsidRPr="00733066">
              <w:rPr>
                <w:b/>
                <w:bCs/>
                <w:sz w:val="28"/>
                <w:szCs w:val="28"/>
                <w:lang w:val="vi-VN"/>
              </w:rPr>
              <w:t>Độc lập - Tự do - Hạnh phúc</w:t>
            </w:r>
            <w:r w:rsidR="00D32683" w:rsidRPr="00733066">
              <w:rPr>
                <w:b/>
                <w:bCs/>
                <w:sz w:val="26"/>
                <w:szCs w:val="26"/>
                <w:lang w:val="vi-VN"/>
              </w:rPr>
              <w:br/>
            </w:r>
          </w:p>
        </w:tc>
      </w:tr>
      <w:tr w:rsidR="00D32683" w:rsidRPr="00733066" w14:paraId="73B98DB7" w14:textId="77777777" w:rsidTr="003F554D">
        <w:trPr>
          <w:trHeight w:val="524"/>
          <w:jc w:val="center"/>
        </w:trPr>
        <w:tc>
          <w:tcPr>
            <w:tcW w:w="4820" w:type="dxa"/>
            <w:tcMar>
              <w:top w:w="0" w:type="dxa"/>
              <w:left w:w="108" w:type="dxa"/>
              <w:bottom w:w="0" w:type="dxa"/>
              <w:right w:w="108" w:type="dxa"/>
            </w:tcMar>
          </w:tcPr>
          <w:p w14:paraId="388FCC01" w14:textId="7F68BC56" w:rsidR="00D32683" w:rsidRPr="00733066" w:rsidRDefault="00D32683" w:rsidP="003E2108">
            <w:pPr>
              <w:spacing w:before="120"/>
              <w:jc w:val="center"/>
              <w:rPr>
                <w:sz w:val="26"/>
                <w:szCs w:val="26"/>
              </w:rPr>
            </w:pPr>
            <w:r w:rsidRPr="00733066">
              <w:rPr>
                <w:sz w:val="26"/>
                <w:szCs w:val="26"/>
              </w:rPr>
              <w:t>Số:</w:t>
            </w:r>
            <w:r w:rsidR="00CC1907" w:rsidRPr="00733066">
              <w:rPr>
                <w:sz w:val="26"/>
                <w:szCs w:val="26"/>
              </w:rPr>
              <w:t xml:space="preserve">            </w:t>
            </w:r>
            <w:r w:rsidRPr="00733066">
              <w:rPr>
                <w:sz w:val="26"/>
                <w:szCs w:val="26"/>
              </w:rPr>
              <w:t>/</w:t>
            </w:r>
            <w:r w:rsidR="00F32016" w:rsidRPr="00733066">
              <w:rPr>
                <w:sz w:val="26"/>
                <w:szCs w:val="26"/>
              </w:rPr>
              <w:t>TTr</w:t>
            </w:r>
            <w:r w:rsidRPr="00733066">
              <w:rPr>
                <w:sz w:val="26"/>
                <w:szCs w:val="26"/>
              </w:rPr>
              <w:t>-</w:t>
            </w:r>
            <w:r w:rsidR="00F32016" w:rsidRPr="00733066">
              <w:rPr>
                <w:sz w:val="26"/>
                <w:szCs w:val="26"/>
              </w:rPr>
              <w:t>SNN</w:t>
            </w:r>
            <w:r w:rsidR="003F554D" w:rsidRPr="00733066">
              <w:rPr>
                <w:sz w:val="26"/>
                <w:szCs w:val="26"/>
              </w:rPr>
              <w:t>MT</w:t>
            </w:r>
          </w:p>
          <w:p w14:paraId="7F920233" w14:textId="700E1C8F" w:rsidR="00CE6DE8" w:rsidRPr="00733066" w:rsidRDefault="00767CE2" w:rsidP="004949AE">
            <w:pPr>
              <w:spacing w:before="160"/>
              <w:jc w:val="center"/>
              <w:rPr>
                <w:b/>
                <w:sz w:val="28"/>
                <w:szCs w:val="26"/>
              </w:rPr>
            </w:pPr>
            <w:r w:rsidRPr="00733066">
              <w:rPr>
                <w:noProof/>
                <w:sz w:val="26"/>
                <w:szCs w:val="26"/>
              </w:rPr>
              <mc:AlternateContent>
                <mc:Choice Requires="wps">
                  <w:drawing>
                    <wp:anchor distT="0" distB="0" distL="114300" distR="114300" simplePos="0" relativeHeight="251668480" behindDoc="0" locked="0" layoutInCell="1" allowOverlap="1" wp14:anchorId="27721CD1" wp14:editId="4943DB8E">
                      <wp:simplePos x="0" y="0"/>
                      <wp:positionH relativeFrom="column">
                        <wp:posOffset>446642</wp:posOffset>
                      </wp:positionH>
                      <wp:positionV relativeFrom="paragraph">
                        <wp:posOffset>122451</wp:posOffset>
                      </wp:positionV>
                      <wp:extent cx="967105" cy="286385"/>
                      <wp:effectExtent l="8255" t="10160" r="5715" b="8255"/>
                      <wp:wrapNone/>
                      <wp:docPr id="12348906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105" cy="286385"/>
                              </a:xfrm>
                              <a:prstGeom prst="rect">
                                <a:avLst/>
                              </a:prstGeom>
                              <a:solidFill>
                                <a:srgbClr val="FFFFFF"/>
                              </a:solidFill>
                              <a:ln w="9525">
                                <a:solidFill>
                                  <a:srgbClr val="000000"/>
                                </a:solidFill>
                                <a:miter lim="800000"/>
                                <a:headEnd/>
                                <a:tailEnd/>
                              </a:ln>
                            </wps:spPr>
                            <wps:txbx>
                              <w:txbxContent>
                                <w:p w14:paraId="29F684D9" w14:textId="77777777" w:rsidR="0032275E" w:rsidRPr="004D5651" w:rsidRDefault="0032275E" w:rsidP="00767CE2">
                                  <w:pPr>
                                    <w:rPr>
                                      <w:b/>
                                      <w:bCs/>
                                    </w:rPr>
                                  </w:pPr>
                                  <w:r w:rsidRPr="004D5651">
                                    <w:rPr>
                                      <w:b/>
                                      <w:bCs/>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21CD1" id="Rectangle 10" o:spid="_x0000_s1026" style="position:absolute;left:0;text-align:left;margin-left:35.15pt;margin-top:9.65pt;width:76.15pt;height:2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sh1EAIAACAEAAAOAAAAZHJzL2Uyb0RvYy54bWysU9tu2zAMfR+wfxD0vtjOkjQ14hRFugwD&#10;um5Atw9QZNkWJosapcTuvn6UkqbZ5WmYHgRSpI4OD6nVzdgbdlDoNdiKF5OcM2Ul1Nq2Ff/6Zftm&#10;yZkPwtbCgFUVf1Ke36xfv1oNrlRT6MDUChmBWF8OruJdCK7MMi871Qs/AacsBRvAXgRysc1qFAOh&#10;9yab5vkiGwBrhyCV93R6dwzydcJvGiXDp6bxKjBTceIW0o5p38U9W69E2aJwnZYnGuIfWPRCW3r0&#10;DHUngmB71H9A9VoieGjCREKfQdNoqVINVE2R/1bNYyecSrWQON6dZfL/D1Y+HB7dZ4zUvbsH+c0z&#10;C5tO2FbdIsLQKVHTc0UUKhucL88XouPpKtsNH6Gm1op9gKTB2GAfAak6Niapn85SqzEwSYfXi6si&#10;n3MmKTRdLt4u5+kFUT5fdujDewU9i0bFkTqZwMXh3odIRpTPKYk8GF1vtTHJwXa3McgOgrq+TeuE&#10;7i/TjGUDMZlP5wn5l5i/hMjT+htErwONr9F9xZfnJFFG1d7ZOg1XENocbaJs7EnGqFwcUl+GcTdS&#10;YjR3UD+RoAjHMaVvRUYH+IOzgUa04v77XqDizHyw1JTrYjaLM52c2fxqSg5eRnaXEWElQVU8cHY0&#10;N+H4D/YOddvRS0WSwcItNbLRSeQXVifeNIZJ+9OXiXN+6aesl4+9/gkAAP//AwBQSwMEFAAGAAgA&#10;AAAhANxVX2XeAAAACAEAAA8AAABkcnMvZG93bnJldi54bWxMj0FPwzAMhe9I/IfISNxYQjcV1jWd&#10;EGhIHLfuws1tvLbQJFWTboVfjznBybLf0/P38u1se3GmMXTeabhfKBDkam8612g4lru7RxAhojPY&#10;e0cavijAtri+yjEz/uL2dD7ERnCICxlqaGMcMilD3ZLFsPADOdZOfrQYeR0baUa8cLjtZaJUKi12&#10;jj+0ONBzS/XnYbIaqi454ve+fFV2vVvGt7n8mN5ftL69mZ82ICLN8c8Mv/iMDgUzVX5yJohew4Na&#10;spPva56sJ0mSgqg0pKsVyCKX/wsUPwAAAP//AwBQSwECLQAUAAYACAAAACEAtoM4kv4AAADhAQAA&#10;EwAAAAAAAAAAAAAAAAAAAAAAW0NvbnRlbnRfVHlwZXNdLnhtbFBLAQItABQABgAIAAAAIQA4/SH/&#10;1gAAAJQBAAALAAAAAAAAAAAAAAAAAC8BAABfcmVscy8ucmVsc1BLAQItABQABgAIAAAAIQBZBsh1&#10;EAIAACAEAAAOAAAAAAAAAAAAAAAAAC4CAABkcnMvZTJvRG9jLnhtbFBLAQItABQABgAIAAAAIQDc&#10;VV9l3gAAAAgBAAAPAAAAAAAAAAAAAAAAAGoEAABkcnMvZG93bnJldi54bWxQSwUGAAAAAAQABADz&#10;AAAAdQUAAAAA&#10;">
                      <v:textbox>
                        <w:txbxContent>
                          <w:p w14:paraId="29F684D9" w14:textId="77777777" w:rsidR="0032275E" w:rsidRPr="004D5651" w:rsidRDefault="0032275E" w:rsidP="00767CE2">
                            <w:pPr>
                              <w:rPr>
                                <w:b/>
                                <w:bCs/>
                              </w:rPr>
                            </w:pPr>
                            <w:r w:rsidRPr="004D5651">
                              <w:rPr>
                                <w:b/>
                                <w:bCs/>
                              </w:rPr>
                              <w:t>DỰ THẢO</w:t>
                            </w:r>
                          </w:p>
                        </w:txbxContent>
                      </v:textbox>
                    </v:rect>
                  </w:pict>
                </mc:Fallback>
              </mc:AlternateContent>
            </w:r>
          </w:p>
        </w:tc>
        <w:tc>
          <w:tcPr>
            <w:tcW w:w="5240" w:type="dxa"/>
            <w:tcMar>
              <w:top w:w="0" w:type="dxa"/>
              <w:left w:w="108" w:type="dxa"/>
              <w:bottom w:w="0" w:type="dxa"/>
              <w:right w:w="108" w:type="dxa"/>
            </w:tcMar>
          </w:tcPr>
          <w:p w14:paraId="1F6B5571" w14:textId="3329A93B" w:rsidR="00D32683" w:rsidRPr="00733066" w:rsidRDefault="00D32683" w:rsidP="0058343A">
            <w:pPr>
              <w:spacing w:before="120"/>
              <w:jc w:val="center"/>
              <w:rPr>
                <w:sz w:val="28"/>
                <w:szCs w:val="26"/>
              </w:rPr>
            </w:pPr>
            <w:r w:rsidRPr="00733066">
              <w:rPr>
                <w:i/>
                <w:iCs/>
                <w:sz w:val="28"/>
                <w:szCs w:val="26"/>
              </w:rPr>
              <w:t>Hải Phòng, ngày</w:t>
            </w:r>
            <w:r w:rsidR="00FA2D9D" w:rsidRPr="00733066">
              <w:rPr>
                <w:i/>
                <w:iCs/>
                <w:sz w:val="28"/>
                <w:szCs w:val="26"/>
              </w:rPr>
              <w:t xml:space="preserve"> </w:t>
            </w:r>
            <w:r w:rsidR="00B204A8" w:rsidRPr="00733066">
              <w:rPr>
                <w:i/>
                <w:iCs/>
                <w:sz w:val="28"/>
                <w:szCs w:val="26"/>
              </w:rPr>
              <w:t xml:space="preserve">   </w:t>
            </w:r>
            <w:r w:rsidR="007447DB" w:rsidRPr="00733066">
              <w:rPr>
                <w:i/>
                <w:iCs/>
                <w:sz w:val="28"/>
                <w:szCs w:val="26"/>
              </w:rPr>
              <w:t xml:space="preserve"> </w:t>
            </w:r>
            <w:r w:rsidR="00FA2D9D" w:rsidRPr="00733066">
              <w:rPr>
                <w:i/>
                <w:iCs/>
                <w:sz w:val="28"/>
                <w:szCs w:val="26"/>
              </w:rPr>
              <w:t>tháng</w:t>
            </w:r>
            <w:r w:rsidR="00FD2945" w:rsidRPr="00733066">
              <w:rPr>
                <w:i/>
                <w:iCs/>
                <w:sz w:val="28"/>
                <w:szCs w:val="26"/>
              </w:rPr>
              <w:t xml:space="preserve"> </w:t>
            </w:r>
            <w:r w:rsidR="001F79D8" w:rsidRPr="00733066">
              <w:rPr>
                <w:i/>
                <w:iCs/>
                <w:sz w:val="28"/>
                <w:szCs w:val="26"/>
              </w:rPr>
              <w:t>3</w:t>
            </w:r>
            <w:r w:rsidR="00FD2945" w:rsidRPr="00733066">
              <w:rPr>
                <w:i/>
                <w:iCs/>
                <w:sz w:val="28"/>
                <w:szCs w:val="26"/>
              </w:rPr>
              <w:t xml:space="preserve"> </w:t>
            </w:r>
            <w:r w:rsidRPr="00733066">
              <w:rPr>
                <w:i/>
                <w:iCs/>
                <w:sz w:val="28"/>
                <w:szCs w:val="26"/>
              </w:rPr>
              <w:t>năm 20</w:t>
            </w:r>
            <w:r w:rsidR="00077EC3" w:rsidRPr="00733066">
              <w:rPr>
                <w:i/>
                <w:iCs/>
                <w:sz w:val="28"/>
                <w:szCs w:val="26"/>
              </w:rPr>
              <w:t>2</w:t>
            </w:r>
            <w:r w:rsidR="001F79D8" w:rsidRPr="00733066">
              <w:rPr>
                <w:i/>
                <w:iCs/>
                <w:sz w:val="28"/>
                <w:szCs w:val="26"/>
              </w:rPr>
              <w:t>6</w:t>
            </w:r>
          </w:p>
        </w:tc>
      </w:tr>
      <w:bookmarkEnd w:id="0"/>
    </w:tbl>
    <w:p w14:paraId="307E9221" w14:textId="77777777" w:rsidR="00E266F8" w:rsidRPr="00733066" w:rsidRDefault="00E266F8" w:rsidP="00D32683">
      <w:pPr>
        <w:jc w:val="center"/>
        <w:rPr>
          <w:b/>
          <w:bCs/>
          <w:sz w:val="2"/>
          <w:szCs w:val="28"/>
        </w:rPr>
      </w:pPr>
    </w:p>
    <w:p w14:paraId="02B8BE27" w14:textId="77777777" w:rsidR="00D32683" w:rsidRPr="00733066" w:rsidRDefault="00F32016" w:rsidP="00AE18E9">
      <w:pPr>
        <w:jc w:val="center"/>
        <w:rPr>
          <w:sz w:val="28"/>
          <w:szCs w:val="28"/>
        </w:rPr>
      </w:pPr>
      <w:r w:rsidRPr="00733066">
        <w:rPr>
          <w:b/>
          <w:bCs/>
          <w:sz w:val="28"/>
          <w:szCs w:val="28"/>
        </w:rPr>
        <w:t>TỜ TRÌNH</w:t>
      </w:r>
    </w:p>
    <w:p w14:paraId="76ED170F" w14:textId="77777777" w:rsidR="00F00E34" w:rsidRPr="00733066" w:rsidRDefault="00F71555" w:rsidP="00F00E34">
      <w:pPr>
        <w:jc w:val="center"/>
        <w:rPr>
          <w:b/>
          <w:bCs/>
          <w:sz w:val="28"/>
          <w:szCs w:val="28"/>
        </w:rPr>
      </w:pPr>
      <w:r w:rsidRPr="00733066">
        <w:rPr>
          <w:b/>
          <w:bCs/>
          <w:sz w:val="28"/>
          <w:szCs w:val="28"/>
        </w:rPr>
        <w:t xml:space="preserve">Về việc ban hành </w:t>
      </w:r>
      <w:r w:rsidR="00F00E34" w:rsidRPr="00733066">
        <w:rPr>
          <w:b/>
          <w:bCs/>
          <w:sz w:val="28"/>
          <w:szCs w:val="28"/>
        </w:rPr>
        <w:t xml:space="preserve">Quyết định phân cấp cho Sở Nông nghiệp và Môi trường </w:t>
      </w:r>
    </w:p>
    <w:p w14:paraId="0B831875" w14:textId="77777777" w:rsidR="00326BCE" w:rsidRPr="00733066" w:rsidRDefault="00F00E34" w:rsidP="00326BCE">
      <w:pPr>
        <w:jc w:val="center"/>
        <w:rPr>
          <w:b/>
          <w:bCs/>
          <w:sz w:val="28"/>
          <w:szCs w:val="28"/>
        </w:rPr>
      </w:pPr>
      <w:r w:rsidRPr="00733066">
        <w:rPr>
          <w:b/>
          <w:bCs/>
          <w:sz w:val="28"/>
          <w:szCs w:val="28"/>
        </w:rPr>
        <w:t xml:space="preserve">tổ chức, thực hiện một số nhiệm vụ </w:t>
      </w:r>
      <w:r w:rsidR="00326BCE" w:rsidRPr="00733066">
        <w:rPr>
          <w:b/>
          <w:bCs/>
          <w:sz w:val="28"/>
          <w:szCs w:val="28"/>
        </w:rPr>
        <w:t xml:space="preserve">trong lĩnh vực trồng trọt và bảo vệ </w:t>
      </w:r>
    </w:p>
    <w:p w14:paraId="4153228F" w14:textId="2DE046FC" w:rsidR="00326BCE" w:rsidRPr="00733066" w:rsidRDefault="00326BCE" w:rsidP="00326BCE">
      <w:pPr>
        <w:jc w:val="center"/>
        <w:rPr>
          <w:b/>
          <w:bCs/>
          <w:sz w:val="28"/>
          <w:szCs w:val="28"/>
        </w:rPr>
      </w:pPr>
      <w:r w:rsidRPr="00733066">
        <w:rPr>
          <w:b/>
          <w:bCs/>
          <w:sz w:val="28"/>
          <w:szCs w:val="28"/>
        </w:rPr>
        <w:t xml:space="preserve">thực vật </w:t>
      </w:r>
      <w:r w:rsidR="00A25B53" w:rsidRPr="00733066">
        <w:rPr>
          <w:b/>
          <w:bCs/>
          <w:sz w:val="28"/>
          <w:szCs w:val="28"/>
        </w:rPr>
        <w:t xml:space="preserve">thuộc thẩm quyền của Chủ tịch Ủy ban nhân dân thành phố </w:t>
      </w:r>
    </w:p>
    <w:p w14:paraId="557F66D9" w14:textId="3A4BF91C" w:rsidR="00F71555" w:rsidRPr="00733066" w:rsidRDefault="00F00E34" w:rsidP="00F00E34">
      <w:pPr>
        <w:jc w:val="center"/>
      </w:pPr>
      <w:r w:rsidRPr="00733066">
        <w:rPr>
          <w:b/>
          <w:bCs/>
          <w:sz w:val="28"/>
          <w:szCs w:val="28"/>
        </w:rPr>
        <w:t>trên địa bàn thành phố Hải Phòng</w:t>
      </w:r>
    </w:p>
    <w:p w14:paraId="66601FA8" w14:textId="219D6DE9" w:rsidR="003F3D8D" w:rsidRPr="00733066" w:rsidRDefault="00A33D97" w:rsidP="003F3D8D">
      <w:pPr>
        <w:spacing w:before="20" w:after="20" w:line="252" w:lineRule="auto"/>
        <w:rPr>
          <w:b/>
          <w:bCs/>
          <w:sz w:val="8"/>
          <w:szCs w:val="28"/>
        </w:rPr>
      </w:pPr>
      <w:r w:rsidRPr="00733066">
        <w:rPr>
          <w:b/>
          <w:bCs/>
          <w:noProof/>
          <w:sz w:val="8"/>
          <w:szCs w:val="28"/>
        </w:rPr>
        <mc:AlternateContent>
          <mc:Choice Requires="wps">
            <w:drawing>
              <wp:anchor distT="0" distB="0" distL="114300" distR="114300" simplePos="0" relativeHeight="251659264" behindDoc="0" locked="0" layoutInCell="1" allowOverlap="1" wp14:anchorId="2F8E432F" wp14:editId="72B132D0">
                <wp:simplePos x="0" y="0"/>
                <wp:positionH relativeFrom="column">
                  <wp:posOffset>2443176</wp:posOffset>
                </wp:positionH>
                <wp:positionV relativeFrom="paragraph">
                  <wp:posOffset>37465</wp:posOffset>
                </wp:positionV>
                <wp:extent cx="957532" cy="0"/>
                <wp:effectExtent l="0" t="0" r="0" b="0"/>
                <wp:wrapNone/>
                <wp:docPr id="1966023316" name="Straight Connector 1"/>
                <wp:cNvGraphicFramePr/>
                <a:graphic xmlns:a="http://schemas.openxmlformats.org/drawingml/2006/main">
                  <a:graphicData uri="http://schemas.microsoft.com/office/word/2010/wordprocessingShape">
                    <wps:wsp>
                      <wps:cNvCnPr/>
                      <wps:spPr>
                        <a:xfrm>
                          <a:off x="0" y="0"/>
                          <a:ext cx="95753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24CAC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2.4pt,2.95pt" to="267.8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SpvmwEAAJMDAAAOAAAAZHJzL2Uyb0RvYy54bWysU9uO0zAQfUfiHyy/06RFyyVqug+7ghcE&#10;K1g+wOuMG0u2xxqbJv17xm6bIkBCIF4cX+acmXNmsr2dvRMHoGQx9HK9aqWAoHGwYd/Lr4/vXryR&#10;ImUVBuUwQC+PkOTt7vmz7RQ72OCIbgASTBJSN8VejjnHrmmSHsGrtMIIgR8NkleZj7RvBlITs3vX&#10;bNr2VTMhDZFQQ0p8e396lLvKbwzo/MmYBFm4XnJtua5U16eyNrut6vak4mj1uQz1D1V4ZQMnXaju&#10;VVbiG9lfqLzVhAlNXmn0DRpjNVQNrGbd/qTmy6giVC1sToqLTen/0eqPh7vwQGzDFFOX4gMVFbMh&#10;X75cn5irWcfFLJiz0Hz59ub1zcuNFPry1FxxkVJ+D+hF2fTS2VBkqE4dPqTMuTj0EsKHa+a6y0cH&#10;JdiFz2CEHTjXuqLrUMCdI3FQ3E6lNYS8Li1kvhpdYMY6twDbPwPP8QUKdWD+BrwgamYMeQF7G5B+&#10;lz3Pl5LNKf7iwEl3seAJh2PtSbWGO18Vnqe0jNaP5wq//ku77wAAAP//AwBQSwMEFAAGAAgAAAAh&#10;ALNl1MbeAAAABwEAAA8AAABkcnMvZG93bnJldi54bWxMzkFLw0AQBeC74H9YRvBmN7am1JhNKQWx&#10;FkqxCvU4zY5JNDsbdrdN+u9dvejx8YY3Xz4fTCtO5HxjWcHtKAFBXFrdcKXg7fXxZgbCB2SNrWVS&#10;cCYP8+LyIsdM255f6LQLlYgj7DNUUIfQZVL6siaDfmQ74th9WGcwxOgqqR32cdy0cpwkU2mw4fih&#10;xo6WNZVfu6NRsHGr1XKxPn/y9t30+/F6v30enpS6vhoWDyACDeHvGH74kQ5FNB3skbUXrYLJ7C7S&#10;g4L0HkTs00k6BXH4zbLI5X9/8Q0AAP//AwBQSwECLQAUAAYACAAAACEAtoM4kv4AAADhAQAAEwAA&#10;AAAAAAAAAAAAAAAAAAAAW0NvbnRlbnRfVHlwZXNdLnhtbFBLAQItABQABgAIAAAAIQA4/SH/1gAA&#10;AJQBAAALAAAAAAAAAAAAAAAAAC8BAABfcmVscy8ucmVsc1BLAQItABQABgAIAAAAIQBCMSpvmwEA&#10;AJMDAAAOAAAAAAAAAAAAAAAAAC4CAABkcnMvZTJvRG9jLnhtbFBLAQItABQABgAIAAAAIQCzZdTG&#10;3gAAAAcBAAAPAAAAAAAAAAAAAAAAAPUDAABkcnMvZG93bnJldi54bWxQSwUGAAAAAAQABADzAAAA&#10;AAUAAAAA&#10;" strokecolor="#5b9bd5 [3204]" strokeweight=".5pt">
                <v:stroke joinstyle="miter"/>
              </v:line>
            </w:pict>
          </mc:Fallback>
        </mc:AlternateContent>
      </w:r>
    </w:p>
    <w:p w14:paraId="10AB7089" w14:textId="5DE0111C" w:rsidR="003F3D8D" w:rsidRPr="00733066" w:rsidRDefault="00F32016" w:rsidP="00F71555">
      <w:pPr>
        <w:spacing w:before="240" w:after="360" w:line="340" w:lineRule="atLeast"/>
        <w:jc w:val="center"/>
        <w:rPr>
          <w:bCs/>
          <w:sz w:val="28"/>
          <w:szCs w:val="28"/>
        </w:rPr>
      </w:pPr>
      <w:r w:rsidRPr="00733066">
        <w:rPr>
          <w:bCs/>
          <w:sz w:val="28"/>
          <w:szCs w:val="28"/>
        </w:rPr>
        <w:t xml:space="preserve">Kính gửi: </w:t>
      </w:r>
      <w:r w:rsidR="0027798C" w:rsidRPr="00733066">
        <w:rPr>
          <w:bCs/>
          <w:sz w:val="28"/>
          <w:szCs w:val="28"/>
        </w:rPr>
        <w:t xml:space="preserve">Chủ tịch </w:t>
      </w:r>
      <w:r w:rsidR="00BC7C38" w:rsidRPr="00733066">
        <w:rPr>
          <w:bCs/>
          <w:sz w:val="28"/>
          <w:szCs w:val="28"/>
        </w:rPr>
        <w:t>Ủy ban nhân dân thành phố</w:t>
      </w:r>
    </w:p>
    <w:p w14:paraId="22F21544" w14:textId="1467929E" w:rsidR="00F71555" w:rsidRPr="00733066" w:rsidRDefault="00F71555" w:rsidP="00BE0F64">
      <w:pPr>
        <w:ind w:firstLine="567"/>
        <w:jc w:val="both"/>
        <w:rPr>
          <w:spacing w:val="-2"/>
          <w:sz w:val="28"/>
          <w:szCs w:val="28"/>
        </w:rPr>
      </w:pPr>
      <w:r w:rsidRPr="00733066">
        <w:rPr>
          <w:spacing w:val="-2"/>
          <w:sz w:val="28"/>
          <w:szCs w:val="28"/>
        </w:rPr>
        <w:t xml:space="preserve">Thực hiện quy định của Luật Ban hành văn bản quy phạm pháp luật, Sở Nông nghiệp và Môi trường kính trình Chủ tịch Ủy ban nhân dân thành phố dự thảo </w:t>
      </w:r>
      <w:r w:rsidR="00F00E34" w:rsidRPr="00733066">
        <w:rPr>
          <w:spacing w:val="-2"/>
          <w:sz w:val="28"/>
          <w:szCs w:val="28"/>
        </w:rPr>
        <w:t xml:space="preserve">Quyết định phân cấp cho Sở Nông nghiệp và Môi trường tổ chức, thực hiện một số nhiệm vụ trong lĩnh vực trồng trọt và bảo vệ thực vật </w:t>
      </w:r>
      <w:r w:rsidR="009B614A" w:rsidRPr="00733066">
        <w:rPr>
          <w:spacing w:val="-2"/>
          <w:sz w:val="28"/>
          <w:szCs w:val="28"/>
        </w:rPr>
        <w:t xml:space="preserve">thuộc thẩm quyền của Chủ tịch Ủy ban nhân dân thành phố </w:t>
      </w:r>
      <w:r w:rsidR="00F00E34" w:rsidRPr="00733066">
        <w:rPr>
          <w:spacing w:val="-2"/>
          <w:sz w:val="28"/>
          <w:szCs w:val="28"/>
        </w:rPr>
        <w:t>trên địa bàn thành phố Hải Phòng</w:t>
      </w:r>
      <w:r w:rsidRPr="00733066">
        <w:rPr>
          <w:spacing w:val="-2"/>
          <w:sz w:val="28"/>
          <w:szCs w:val="28"/>
        </w:rPr>
        <w:t xml:space="preserve"> với nội dung cụ thể như sau:</w:t>
      </w:r>
    </w:p>
    <w:p w14:paraId="15F9E0B4" w14:textId="28CA302A" w:rsidR="00182D16" w:rsidRPr="00733066" w:rsidRDefault="00182D16" w:rsidP="009A6CAE">
      <w:pPr>
        <w:tabs>
          <w:tab w:val="left" w:pos="567"/>
        </w:tabs>
        <w:autoSpaceDE w:val="0"/>
        <w:autoSpaceDN w:val="0"/>
        <w:spacing w:before="80" w:line="360" w:lineRule="exact"/>
        <w:ind w:firstLine="567"/>
        <w:jc w:val="both"/>
        <w:rPr>
          <w:b/>
          <w:bCs/>
          <w:sz w:val="28"/>
          <w:szCs w:val="28"/>
        </w:rPr>
      </w:pPr>
      <w:r w:rsidRPr="00733066">
        <w:rPr>
          <w:b/>
          <w:bCs/>
          <w:sz w:val="28"/>
          <w:szCs w:val="28"/>
        </w:rPr>
        <w:t>I. SỰ CẦN THIẾT BAN HÀNH VĂN BẢN</w:t>
      </w:r>
    </w:p>
    <w:p w14:paraId="2E2E0F7E" w14:textId="2AE5ED43" w:rsidR="00182D16" w:rsidRPr="00733066" w:rsidRDefault="00182D16" w:rsidP="009A6CAE">
      <w:pPr>
        <w:tabs>
          <w:tab w:val="left" w:pos="567"/>
        </w:tabs>
        <w:autoSpaceDE w:val="0"/>
        <w:autoSpaceDN w:val="0"/>
        <w:spacing w:before="80" w:line="360" w:lineRule="exact"/>
        <w:ind w:firstLine="567"/>
        <w:jc w:val="both"/>
        <w:rPr>
          <w:b/>
          <w:bCs/>
          <w:sz w:val="28"/>
          <w:szCs w:val="28"/>
        </w:rPr>
      </w:pPr>
      <w:r w:rsidRPr="00733066">
        <w:rPr>
          <w:b/>
          <w:bCs/>
          <w:sz w:val="28"/>
          <w:szCs w:val="28"/>
        </w:rPr>
        <w:t>1. C</w:t>
      </w:r>
      <w:r w:rsidR="00F71555" w:rsidRPr="00733066">
        <w:rPr>
          <w:b/>
          <w:bCs/>
          <w:sz w:val="28"/>
          <w:szCs w:val="28"/>
        </w:rPr>
        <w:t>ơ sở chính trị,</w:t>
      </w:r>
      <w:r w:rsidRPr="00733066">
        <w:rPr>
          <w:b/>
          <w:bCs/>
          <w:sz w:val="28"/>
          <w:szCs w:val="28"/>
        </w:rPr>
        <w:t xml:space="preserve"> pháp lý</w:t>
      </w:r>
    </w:p>
    <w:p w14:paraId="16D420E2" w14:textId="61863F98" w:rsidR="00F71555" w:rsidRPr="00733066" w:rsidRDefault="00F71555" w:rsidP="009A6CAE">
      <w:pPr>
        <w:tabs>
          <w:tab w:val="left" w:pos="567"/>
        </w:tabs>
        <w:autoSpaceDE w:val="0"/>
        <w:autoSpaceDN w:val="0"/>
        <w:spacing w:before="80" w:line="360" w:lineRule="exact"/>
        <w:ind w:firstLine="567"/>
        <w:jc w:val="both"/>
        <w:rPr>
          <w:b/>
          <w:bCs/>
          <w:sz w:val="28"/>
          <w:szCs w:val="28"/>
        </w:rPr>
      </w:pPr>
      <w:r w:rsidRPr="00733066">
        <w:rPr>
          <w:b/>
          <w:bCs/>
          <w:sz w:val="28"/>
          <w:szCs w:val="28"/>
        </w:rPr>
        <w:t>1.1. Cơ sở chính trị</w:t>
      </w:r>
    </w:p>
    <w:p w14:paraId="4638826C" w14:textId="29FAF397" w:rsidR="009D2F5A" w:rsidRPr="00733066" w:rsidRDefault="009D2F5A" w:rsidP="009A6CAE">
      <w:pPr>
        <w:autoSpaceDE w:val="0"/>
        <w:autoSpaceDN w:val="0"/>
        <w:adjustRightInd w:val="0"/>
        <w:spacing w:before="80" w:line="360" w:lineRule="exact"/>
        <w:ind w:firstLine="567"/>
        <w:jc w:val="both"/>
        <w:rPr>
          <w:sz w:val="28"/>
          <w:szCs w:val="28"/>
        </w:rPr>
      </w:pPr>
      <w:r w:rsidRPr="00733066">
        <w:rPr>
          <w:sz w:val="28"/>
          <w:szCs w:val="28"/>
          <w:lang w:val="nl-NL"/>
        </w:rPr>
        <w:t>Thể chế hóa nhiệm vụ, giải pháp về đẩy mạnh phân cấp, phân quyền theo:</w:t>
      </w:r>
    </w:p>
    <w:p w14:paraId="00F055F6" w14:textId="77777777" w:rsidR="009D2F5A" w:rsidRPr="00733066" w:rsidRDefault="009D2F5A" w:rsidP="009A6CAE">
      <w:pPr>
        <w:autoSpaceDE w:val="0"/>
        <w:autoSpaceDN w:val="0"/>
        <w:adjustRightInd w:val="0"/>
        <w:spacing w:before="80" w:line="360" w:lineRule="exact"/>
        <w:ind w:firstLine="567"/>
        <w:jc w:val="both"/>
        <w:rPr>
          <w:i/>
          <w:iCs/>
          <w:sz w:val="28"/>
          <w:szCs w:val="28"/>
        </w:rPr>
      </w:pPr>
      <w:r w:rsidRPr="00733066">
        <w:rPr>
          <w:sz w:val="28"/>
          <w:szCs w:val="28"/>
        </w:rPr>
        <w:t xml:space="preserve">- Kết luận số 21/KL/TW ngày 24/1/2025 của Ban Chấp hành Trung ương Đảng khoá XIII về việc tổng kết Nghị quyết số 18-NQ/TW đã đề ra nhiệm vụ </w:t>
      </w:r>
      <w:r w:rsidRPr="00733066">
        <w:rPr>
          <w:i/>
          <w:iCs/>
          <w:sz w:val="28"/>
          <w:szCs w:val="28"/>
        </w:rPr>
        <w:t xml:space="preserve">“Tập trung các nguồn lực để tiếp tục khẩn trương hoàn thiện thể chế, cơ chế vận hành các cơ quan, đơn vị, tổ chức của hệ thống chính trị dưới sự lãnh đạo của Đảng; </w:t>
      </w:r>
      <w:r w:rsidRPr="00733066">
        <w:rPr>
          <w:b/>
          <w:bCs/>
          <w:i/>
          <w:iCs/>
          <w:sz w:val="28"/>
          <w:szCs w:val="28"/>
        </w:rPr>
        <w:t>phân định rõ thẩm quyền</w:t>
      </w:r>
      <w:r w:rsidRPr="00733066">
        <w:rPr>
          <w:i/>
          <w:iCs/>
          <w:sz w:val="28"/>
          <w:szCs w:val="28"/>
        </w:rPr>
        <w:t>, trách nhiệm của Quốc hội, Chính phủ, cơ quan hành pháp, cơ quan tư pháp…".</w:t>
      </w:r>
    </w:p>
    <w:p w14:paraId="1F1E60FD" w14:textId="77777777" w:rsidR="009D2F5A" w:rsidRPr="00733066" w:rsidRDefault="009D2F5A" w:rsidP="009A6CAE">
      <w:pPr>
        <w:autoSpaceDE w:val="0"/>
        <w:autoSpaceDN w:val="0"/>
        <w:adjustRightInd w:val="0"/>
        <w:spacing w:before="80" w:line="360" w:lineRule="exact"/>
        <w:ind w:firstLine="567"/>
        <w:jc w:val="both"/>
        <w:rPr>
          <w:sz w:val="28"/>
          <w:szCs w:val="28"/>
        </w:rPr>
      </w:pPr>
      <w:r w:rsidRPr="00733066">
        <w:rPr>
          <w:sz w:val="28"/>
          <w:szCs w:val="28"/>
        </w:rPr>
        <w:t>- Kết luận số 119-KL/TW ngày 20/01/2025 của Bộ Chính trị về định hướng đổi mới, hoàn thiện quy định pháp luật yêu cầu: “</w:t>
      </w:r>
      <w:r w:rsidRPr="00733066">
        <w:rPr>
          <w:i/>
          <w:iCs/>
          <w:sz w:val="28"/>
          <w:szCs w:val="28"/>
        </w:rPr>
        <w:t xml:space="preserve">…Công tác xây dựng pháp luật phải bám sát thực tiễn, nâng cao năng lực phản ứng chính sách và giải quyết hiệu quả, kịp thời những vấn đề thực tiễn đặt ra, lấy người dân, doanh nghiệp làm trung tâm, chủ thể; bảo đảm cơ sở pháp lý và các điều kiện để đẩy mạnh thực hiện chủ trương </w:t>
      </w:r>
      <w:r w:rsidRPr="00733066">
        <w:rPr>
          <w:b/>
          <w:bCs/>
          <w:i/>
          <w:iCs/>
          <w:sz w:val="28"/>
          <w:szCs w:val="28"/>
        </w:rPr>
        <w:t>phân cấp, phân quyền</w:t>
      </w:r>
      <w:r w:rsidRPr="00733066">
        <w:rPr>
          <w:i/>
          <w:iCs/>
          <w:sz w:val="28"/>
          <w:szCs w:val="28"/>
        </w:rPr>
        <w:t>; cải cách triệt để thủ tục hành chính, giảm chi phí tuân thủ; dứt khoát từ bỏ tư duy “không quản được thì cấm…</w:t>
      </w:r>
      <w:r w:rsidRPr="00733066">
        <w:rPr>
          <w:sz w:val="28"/>
          <w:szCs w:val="28"/>
        </w:rPr>
        <w:t>”.</w:t>
      </w:r>
    </w:p>
    <w:p w14:paraId="6B7B7A3D" w14:textId="77777777" w:rsidR="009D2F5A" w:rsidRPr="00733066" w:rsidRDefault="009D2F5A" w:rsidP="009A6CAE">
      <w:pPr>
        <w:spacing w:before="80" w:line="360" w:lineRule="exact"/>
        <w:ind w:firstLine="567"/>
        <w:jc w:val="both"/>
        <w:rPr>
          <w:sz w:val="28"/>
          <w:szCs w:val="28"/>
          <w:lang w:val="nl-NL"/>
        </w:rPr>
      </w:pPr>
      <w:r w:rsidRPr="00733066">
        <w:rPr>
          <w:sz w:val="28"/>
          <w:szCs w:val="28"/>
          <w:lang w:val="nl-NL"/>
        </w:rPr>
        <w:t xml:space="preserve">- Nghị quyết số 66-NQ/TW ngày 30/4/2025 về đổi mới công tác xây dựng và thi hành pháp luật đáp ứng yêu cầu phát triển đất nước trong kỷ nguyên mới, thực hiện quy định tại Luật Tổ chức Chính phủ năm 2025, Luật Tổ chức chính quyền địa phương năm 2025 và các văn bản liên quan; đồng thời, bám sát các yêu cầu, chỉ đạo </w:t>
      </w:r>
      <w:r w:rsidRPr="00733066">
        <w:rPr>
          <w:sz w:val="28"/>
          <w:szCs w:val="28"/>
          <w:lang w:val="nl-NL"/>
        </w:rPr>
        <w:lastRenderedPageBreak/>
        <w:t xml:space="preserve">của cấp có thẩm quyền trong thời gian qua về đẩy mạnh </w:t>
      </w:r>
      <w:r w:rsidRPr="00733066">
        <w:rPr>
          <w:b/>
          <w:bCs/>
          <w:i/>
          <w:iCs/>
          <w:sz w:val="28"/>
          <w:szCs w:val="28"/>
          <w:lang w:val="nl-NL"/>
        </w:rPr>
        <w:t>phân cấp, phân quyền</w:t>
      </w:r>
      <w:r w:rsidRPr="00733066">
        <w:rPr>
          <w:sz w:val="28"/>
          <w:szCs w:val="28"/>
          <w:lang w:val="nl-NL"/>
        </w:rPr>
        <w:t xml:space="preserve"> và tổ chức hệ thống chính quyền địa phương 02 cấp.</w:t>
      </w:r>
    </w:p>
    <w:p w14:paraId="7B0D6191" w14:textId="77777777" w:rsidR="009D2F5A" w:rsidRPr="00733066" w:rsidRDefault="009D2F5A" w:rsidP="009A6CAE">
      <w:pPr>
        <w:autoSpaceDE w:val="0"/>
        <w:autoSpaceDN w:val="0"/>
        <w:adjustRightInd w:val="0"/>
        <w:spacing w:before="80" w:line="360" w:lineRule="exact"/>
        <w:ind w:firstLine="567"/>
        <w:jc w:val="both"/>
        <w:rPr>
          <w:i/>
          <w:iCs/>
          <w:sz w:val="28"/>
          <w:szCs w:val="28"/>
        </w:rPr>
      </w:pPr>
      <w:r w:rsidRPr="00733066">
        <w:rPr>
          <w:sz w:val="28"/>
          <w:szCs w:val="28"/>
        </w:rPr>
        <w:t xml:space="preserve">- Công văn số 03/CV-BCĐ ngày 15/4/2025 của Ban Chỉ đạo sắp xếp đơn vị hành chính các cấp và xây dựng mô hình tổ chức chính quyền địa phương 02 cấp, yêu cầu: </w:t>
      </w:r>
      <w:r w:rsidRPr="00733066">
        <w:rPr>
          <w:i/>
          <w:iCs/>
          <w:sz w:val="28"/>
          <w:szCs w:val="28"/>
        </w:rPr>
        <w:t xml:space="preserve">“Chính phủ chỉ đạo đẩy mạnh </w:t>
      </w:r>
      <w:r w:rsidRPr="00733066">
        <w:rPr>
          <w:b/>
          <w:bCs/>
          <w:i/>
          <w:iCs/>
          <w:sz w:val="28"/>
          <w:szCs w:val="28"/>
        </w:rPr>
        <w:t>phân quyền, phân cấp</w:t>
      </w:r>
      <w:r w:rsidRPr="00733066">
        <w:rPr>
          <w:i/>
          <w:iCs/>
          <w:sz w:val="28"/>
          <w:szCs w:val="28"/>
        </w:rPr>
        <w:t xml:space="preserve"> tối đa từ Chính phủ, Thủ tướng Chính phủ, các Bộ, cơ quan ngang Bộ cho chính quyền cấp tỉnh,…”</w:t>
      </w:r>
      <w:r w:rsidRPr="00733066">
        <w:rPr>
          <w:sz w:val="28"/>
          <w:szCs w:val="28"/>
        </w:rPr>
        <w:t xml:space="preserve">; </w:t>
      </w:r>
      <w:r w:rsidRPr="00733066">
        <w:rPr>
          <w:i/>
          <w:iCs/>
          <w:sz w:val="28"/>
          <w:szCs w:val="28"/>
        </w:rPr>
        <w:t>… tập trung vào các nhiệm vụ phục vụ người dân, trực tiếp giải quyết các vấn đề của cộng đồng dân cư, cung cấp các dịnh vụ công cơ quan, thiết yếu cho người dân trên địa bàn;…”;</w:t>
      </w:r>
    </w:p>
    <w:p w14:paraId="11C08FB9" w14:textId="21590EBF" w:rsidR="009D2F5A" w:rsidRPr="00733066" w:rsidRDefault="009D2F5A" w:rsidP="009A6CAE">
      <w:pPr>
        <w:spacing w:before="80" w:line="360" w:lineRule="exact"/>
        <w:ind w:firstLine="567"/>
        <w:jc w:val="both"/>
        <w:rPr>
          <w:sz w:val="28"/>
          <w:szCs w:val="28"/>
          <w:lang w:val="pl-PL"/>
        </w:rPr>
      </w:pPr>
      <w:r w:rsidRPr="00733066">
        <w:rPr>
          <w:sz w:val="28"/>
          <w:szCs w:val="28"/>
          <w:lang w:val="pl-PL"/>
        </w:rPr>
        <w:t xml:space="preserve">Theo đó, dự thảo </w:t>
      </w:r>
      <w:r w:rsidR="00B87916" w:rsidRPr="00733066">
        <w:rPr>
          <w:sz w:val="28"/>
          <w:szCs w:val="28"/>
          <w:lang w:val="pl-PL"/>
        </w:rPr>
        <w:t>Q</w:t>
      </w:r>
      <w:r w:rsidRPr="00733066">
        <w:rPr>
          <w:sz w:val="28"/>
          <w:szCs w:val="28"/>
          <w:lang w:val="pl-PL"/>
        </w:rPr>
        <w:t xml:space="preserve">uyết định có đề xuất phân cấp cho Sở Nông nghiệp và Môi trường </w:t>
      </w:r>
      <w:r w:rsidR="00D21CA3" w:rsidRPr="00733066">
        <w:rPr>
          <w:sz w:val="28"/>
          <w:szCs w:val="28"/>
          <w:lang w:val="pl-PL"/>
        </w:rPr>
        <w:t>tổ chức thực hiện</w:t>
      </w:r>
      <w:r w:rsidRPr="00733066">
        <w:rPr>
          <w:sz w:val="28"/>
          <w:szCs w:val="28"/>
          <w:lang w:val="pl-PL"/>
        </w:rPr>
        <w:t xml:space="preserve"> </w:t>
      </w:r>
      <w:r w:rsidR="00A31319" w:rsidRPr="00733066">
        <w:rPr>
          <w:sz w:val="28"/>
          <w:szCs w:val="28"/>
          <w:lang w:val="pl-PL"/>
        </w:rPr>
        <w:t>một số</w:t>
      </w:r>
      <w:r w:rsidRPr="00733066">
        <w:rPr>
          <w:sz w:val="28"/>
          <w:szCs w:val="28"/>
          <w:lang w:val="pl-PL"/>
        </w:rPr>
        <w:t xml:space="preserve"> nhiệm vụ </w:t>
      </w:r>
      <w:r w:rsidR="00513FAD" w:rsidRPr="00733066">
        <w:rPr>
          <w:sz w:val="28"/>
          <w:szCs w:val="28"/>
          <w:lang w:val="pl-PL"/>
        </w:rPr>
        <w:t>trong</w:t>
      </w:r>
      <w:r w:rsidRPr="00733066">
        <w:rPr>
          <w:sz w:val="28"/>
          <w:szCs w:val="28"/>
          <w:lang w:val="pl-PL"/>
        </w:rPr>
        <w:t xml:space="preserve"> lĩnh vực trồng trọt và bảo vệ thực vật</w:t>
      </w:r>
      <w:r w:rsidR="00CE4E7A" w:rsidRPr="00733066">
        <w:rPr>
          <w:sz w:val="28"/>
          <w:szCs w:val="28"/>
          <w:lang w:val="pl-PL"/>
        </w:rPr>
        <w:t xml:space="preserve"> thuộc thẩm quyền của Chủ tịch Ủy ban nhân dân thành phố</w:t>
      </w:r>
      <w:r w:rsidRPr="00733066">
        <w:rPr>
          <w:sz w:val="28"/>
          <w:szCs w:val="28"/>
          <w:lang w:val="pl-PL"/>
        </w:rPr>
        <w:t xml:space="preserve"> trên địa bàn thành phố Hải Phòng là rất cần thiết và phù hợp với thực tiễn nêu trên.</w:t>
      </w:r>
    </w:p>
    <w:p w14:paraId="42A799D1" w14:textId="20E7E6EE" w:rsidR="009D2F5A" w:rsidRPr="00733066" w:rsidRDefault="009D2F5A" w:rsidP="009A6CAE">
      <w:pPr>
        <w:spacing w:before="80" w:line="360" w:lineRule="exact"/>
        <w:ind w:firstLine="567"/>
        <w:jc w:val="both"/>
        <w:rPr>
          <w:b/>
          <w:bCs/>
          <w:sz w:val="28"/>
          <w:szCs w:val="28"/>
          <w:lang w:val="pl-PL"/>
        </w:rPr>
      </w:pPr>
      <w:r w:rsidRPr="00733066">
        <w:rPr>
          <w:b/>
          <w:bCs/>
          <w:sz w:val="28"/>
          <w:szCs w:val="28"/>
          <w:lang w:val="pl-PL"/>
        </w:rPr>
        <w:t>1.2. Cơ sở pháp lý</w:t>
      </w:r>
    </w:p>
    <w:p w14:paraId="4763C5C0" w14:textId="7226C757" w:rsidR="002556DB" w:rsidRPr="00733066" w:rsidRDefault="002556DB" w:rsidP="002556DB">
      <w:pPr>
        <w:tabs>
          <w:tab w:val="left" w:pos="630"/>
          <w:tab w:val="left" w:pos="993"/>
        </w:tabs>
        <w:spacing w:before="80" w:line="360" w:lineRule="exact"/>
        <w:jc w:val="both"/>
        <w:rPr>
          <w:bCs/>
          <w:i/>
          <w:iCs/>
          <w:sz w:val="28"/>
          <w:szCs w:val="28"/>
        </w:rPr>
      </w:pPr>
      <w:r w:rsidRPr="00733066">
        <w:rPr>
          <w:bCs/>
          <w:sz w:val="28"/>
          <w:szCs w:val="28"/>
        </w:rPr>
        <w:tab/>
      </w:r>
      <w:r w:rsidR="006B16B2" w:rsidRPr="00733066">
        <w:rPr>
          <w:bCs/>
          <w:sz w:val="28"/>
          <w:szCs w:val="28"/>
        </w:rPr>
        <w:t>(1)</w:t>
      </w:r>
      <w:r w:rsidRPr="00733066">
        <w:rPr>
          <w:bCs/>
          <w:sz w:val="28"/>
          <w:szCs w:val="28"/>
        </w:rPr>
        <w:t xml:space="preserve"> Căn cứ </w:t>
      </w:r>
      <w:r w:rsidR="00A173CA" w:rsidRPr="00733066">
        <w:rPr>
          <w:bCs/>
          <w:sz w:val="28"/>
          <w:szCs w:val="28"/>
        </w:rPr>
        <w:t>k</w:t>
      </w:r>
      <w:r w:rsidRPr="00733066">
        <w:rPr>
          <w:bCs/>
          <w:sz w:val="28"/>
          <w:szCs w:val="28"/>
        </w:rPr>
        <w:t xml:space="preserve">hoản 5 Điều 3 Nghị định số 66/2016/NĐ-CP (được sửa đổi, bổ sung bởi Điều 2 Nghị định số 33/2026/NĐ-CP) quy định: </w:t>
      </w:r>
      <w:r w:rsidRPr="00733066">
        <w:rPr>
          <w:bCs/>
          <w:i/>
          <w:iCs/>
          <w:sz w:val="28"/>
          <w:szCs w:val="28"/>
        </w:rPr>
        <w:t>“Chủ tịch Ủy ban nhân dân cấp tỉnh có thẩm quyền cấp, cấp lại và thu hồi Giấy chứng nhận đủ điều kiện sản xuất thuốc bảo vệ thực vật</w:t>
      </w:r>
      <w:r w:rsidR="00FB781F" w:rsidRPr="00733066">
        <w:rPr>
          <w:bCs/>
          <w:i/>
          <w:iCs/>
          <w:sz w:val="28"/>
          <w:szCs w:val="28"/>
        </w:rPr>
        <w:t>”</w:t>
      </w:r>
      <w:r w:rsidRPr="00733066">
        <w:rPr>
          <w:bCs/>
          <w:i/>
          <w:iCs/>
          <w:sz w:val="28"/>
          <w:szCs w:val="28"/>
        </w:rPr>
        <w:t>.</w:t>
      </w:r>
      <w:r w:rsidRPr="00733066">
        <w:rPr>
          <w:bCs/>
          <w:i/>
          <w:iCs/>
          <w:sz w:val="28"/>
          <w:szCs w:val="28"/>
        </w:rPr>
        <w:tab/>
      </w:r>
    </w:p>
    <w:p w14:paraId="59A63D07" w14:textId="4089C7F8" w:rsidR="002556DB" w:rsidRPr="00733066" w:rsidRDefault="00353845" w:rsidP="00353845">
      <w:pPr>
        <w:tabs>
          <w:tab w:val="left" w:pos="630"/>
          <w:tab w:val="left" w:pos="993"/>
        </w:tabs>
        <w:spacing w:before="80" w:line="360" w:lineRule="exact"/>
        <w:jc w:val="both"/>
        <w:rPr>
          <w:bCs/>
          <w:sz w:val="28"/>
          <w:szCs w:val="28"/>
        </w:rPr>
      </w:pPr>
      <w:r w:rsidRPr="00733066">
        <w:rPr>
          <w:bCs/>
          <w:sz w:val="28"/>
          <w:szCs w:val="28"/>
        </w:rPr>
        <w:tab/>
      </w:r>
      <w:r w:rsidR="006B16B2" w:rsidRPr="00733066">
        <w:rPr>
          <w:bCs/>
          <w:sz w:val="28"/>
          <w:szCs w:val="28"/>
        </w:rPr>
        <w:t>(2)</w:t>
      </w:r>
      <w:r w:rsidRPr="00733066">
        <w:rPr>
          <w:bCs/>
          <w:sz w:val="28"/>
          <w:szCs w:val="28"/>
        </w:rPr>
        <w:t xml:space="preserve"> Căn cứ </w:t>
      </w:r>
      <w:r w:rsidR="00A173CA" w:rsidRPr="00733066">
        <w:rPr>
          <w:bCs/>
          <w:sz w:val="28"/>
          <w:szCs w:val="28"/>
        </w:rPr>
        <w:t>k</w:t>
      </w:r>
      <w:r w:rsidRPr="00733066">
        <w:rPr>
          <w:bCs/>
          <w:sz w:val="28"/>
          <w:szCs w:val="28"/>
        </w:rPr>
        <w:t xml:space="preserve">hoản 5 Điều 4 </w:t>
      </w:r>
      <w:r w:rsidR="005940B2" w:rsidRPr="00733066">
        <w:rPr>
          <w:bCs/>
          <w:sz w:val="28"/>
          <w:szCs w:val="28"/>
        </w:rPr>
        <w:t>Nghị định số 66/2016/NĐ-CP (được sửa đổi, bổ sung bởi Điều 3 Nghị định số 33/2026/NĐ-CP) quy định: “Chủ tịch Ủy ban nhân dân cấp tỉnh có thẩm quyền c</w:t>
      </w:r>
      <w:r w:rsidR="002556DB" w:rsidRPr="00733066">
        <w:rPr>
          <w:bCs/>
          <w:sz w:val="28"/>
          <w:szCs w:val="28"/>
        </w:rPr>
        <w:t>ấp, cấp lại và thu hồi Giấy chứng nhận đủ điều kiện buôn bán thuốc bảo vệ thực vật</w:t>
      </w:r>
      <w:r w:rsidR="00F77E64" w:rsidRPr="00733066">
        <w:rPr>
          <w:bCs/>
          <w:sz w:val="28"/>
          <w:szCs w:val="28"/>
        </w:rPr>
        <w:t>”</w:t>
      </w:r>
      <w:r w:rsidR="002556DB" w:rsidRPr="00733066">
        <w:rPr>
          <w:bCs/>
          <w:sz w:val="28"/>
          <w:szCs w:val="28"/>
        </w:rPr>
        <w:t>.</w:t>
      </w:r>
    </w:p>
    <w:p w14:paraId="59800D0F" w14:textId="5BB5EA15" w:rsidR="002556DB" w:rsidRPr="00733066" w:rsidRDefault="007B6491" w:rsidP="002556DB">
      <w:pPr>
        <w:tabs>
          <w:tab w:val="left" w:pos="630"/>
          <w:tab w:val="left" w:pos="993"/>
        </w:tabs>
        <w:spacing w:before="80" w:line="360" w:lineRule="exact"/>
        <w:jc w:val="both"/>
        <w:rPr>
          <w:bCs/>
          <w:sz w:val="28"/>
          <w:szCs w:val="28"/>
        </w:rPr>
      </w:pPr>
      <w:r w:rsidRPr="00733066">
        <w:rPr>
          <w:bCs/>
          <w:sz w:val="28"/>
          <w:szCs w:val="28"/>
        </w:rPr>
        <w:tab/>
      </w:r>
      <w:r w:rsidR="006B16B2" w:rsidRPr="00733066">
        <w:rPr>
          <w:bCs/>
          <w:sz w:val="28"/>
          <w:szCs w:val="28"/>
        </w:rPr>
        <w:t>(3)</w:t>
      </w:r>
      <w:r w:rsidRPr="00733066">
        <w:rPr>
          <w:bCs/>
          <w:sz w:val="28"/>
          <w:szCs w:val="28"/>
        </w:rPr>
        <w:t xml:space="preserve"> Căn cứ </w:t>
      </w:r>
      <w:r w:rsidR="00A173CA" w:rsidRPr="00733066">
        <w:rPr>
          <w:bCs/>
          <w:sz w:val="28"/>
          <w:szCs w:val="28"/>
        </w:rPr>
        <w:t>k</w:t>
      </w:r>
      <w:r w:rsidRPr="00733066">
        <w:rPr>
          <w:bCs/>
          <w:sz w:val="28"/>
          <w:szCs w:val="28"/>
        </w:rPr>
        <w:t>hoản 2, 3,4,5 Điều 8 Thông tư số 07/2026/TT-BNNMT quy định</w:t>
      </w:r>
      <w:r w:rsidR="00081331" w:rsidRPr="00733066">
        <w:rPr>
          <w:bCs/>
          <w:sz w:val="28"/>
          <w:szCs w:val="28"/>
        </w:rPr>
        <w:t xml:space="preserve"> Chủ tịch Ủy ban nhân dân cấp tỉnh có thẩm quyền c</w:t>
      </w:r>
      <w:r w:rsidR="002556DB" w:rsidRPr="00733066">
        <w:rPr>
          <w:bCs/>
          <w:sz w:val="28"/>
          <w:szCs w:val="28"/>
        </w:rPr>
        <w:t>ấp, đình chỉ, phục hồi, hủy bỏ Quyết định công nhận cây đầu dòng, Quyết định công nhận vườn cây đầu dòng, cây công nghiệp, cây ăn quả lâu năm nhân giống bằng phương pháp vô tính.</w:t>
      </w:r>
    </w:p>
    <w:p w14:paraId="2081D849" w14:textId="570C628A" w:rsidR="002556DB" w:rsidRPr="00733066" w:rsidRDefault="002556DB" w:rsidP="002556DB">
      <w:pPr>
        <w:tabs>
          <w:tab w:val="left" w:pos="630"/>
          <w:tab w:val="left" w:pos="993"/>
        </w:tabs>
        <w:spacing w:before="80" w:line="360" w:lineRule="exact"/>
        <w:jc w:val="both"/>
        <w:rPr>
          <w:bCs/>
          <w:sz w:val="28"/>
          <w:szCs w:val="28"/>
        </w:rPr>
      </w:pPr>
      <w:r w:rsidRPr="00733066">
        <w:rPr>
          <w:bCs/>
          <w:sz w:val="28"/>
          <w:szCs w:val="28"/>
        </w:rPr>
        <w:tab/>
      </w:r>
      <w:r w:rsidR="006B16B2" w:rsidRPr="00733066">
        <w:rPr>
          <w:bCs/>
          <w:sz w:val="28"/>
          <w:szCs w:val="28"/>
        </w:rPr>
        <w:t>(4)</w:t>
      </w:r>
      <w:r w:rsidR="00A173CA" w:rsidRPr="00733066">
        <w:rPr>
          <w:bCs/>
          <w:sz w:val="28"/>
          <w:szCs w:val="28"/>
        </w:rPr>
        <w:t xml:space="preserve"> Căn cứ khoản 3 Điều 23, khoản 3 Điều 24 Nghị định số 79/2023/NĐ-CP (được sửa đổi, bổ sung bởi khoản 2 Điều 20, khoản 2 Điều 21 </w:t>
      </w:r>
      <w:r w:rsidR="00DD0282" w:rsidRPr="00733066">
        <w:rPr>
          <w:bCs/>
          <w:sz w:val="28"/>
          <w:szCs w:val="28"/>
        </w:rPr>
        <w:t xml:space="preserve">Nghị định số 33/2026/NĐ-CP) </w:t>
      </w:r>
      <w:r w:rsidR="001341C4" w:rsidRPr="00733066">
        <w:rPr>
          <w:bCs/>
          <w:sz w:val="28"/>
          <w:szCs w:val="28"/>
        </w:rPr>
        <w:t>quy định</w:t>
      </w:r>
      <w:r w:rsidR="00DD0282" w:rsidRPr="00733066">
        <w:rPr>
          <w:bCs/>
          <w:sz w:val="28"/>
          <w:szCs w:val="28"/>
        </w:rPr>
        <w:t xml:space="preserve"> Chủ tịch Ủy ban nhân dân cấp tỉnh có thẩm quyền c</w:t>
      </w:r>
      <w:r w:rsidRPr="00733066">
        <w:rPr>
          <w:bCs/>
          <w:sz w:val="28"/>
          <w:szCs w:val="28"/>
        </w:rPr>
        <w:t>huyển giao quyền sử dụng giống cây trồng được bảo hội theo quyết định bắt buộc; Sửa đổi, đình chỉ, hủy bỏ hiệu lực của quyết định chuyển giao bắt buộc quyền sử dụng giống cây trồng được bảo hộ.</w:t>
      </w:r>
    </w:p>
    <w:p w14:paraId="30532836" w14:textId="64CEFA67" w:rsidR="002556DB" w:rsidRPr="00733066" w:rsidRDefault="00592435" w:rsidP="002556DB">
      <w:pPr>
        <w:tabs>
          <w:tab w:val="left" w:pos="630"/>
          <w:tab w:val="left" w:pos="993"/>
        </w:tabs>
        <w:spacing w:before="80" w:line="360" w:lineRule="exact"/>
        <w:jc w:val="both"/>
        <w:rPr>
          <w:bCs/>
          <w:sz w:val="28"/>
          <w:szCs w:val="28"/>
        </w:rPr>
      </w:pPr>
      <w:r w:rsidRPr="00733066">
        <w:rPr>
          <w:bCs/>
          <w:sz w:val="28"/>
          <w:szCs w:val="28"/>
        </w:rPr>
        <w:tab/>
      </w:r>
      <w:r w:rsidR="006B16B2" w:rsidRPr="00733066">
        <w:rPr>
          <w:bCs/>
          <w:sz w:val="28"/>
          <w:szCs w:val="28"/>
        </w:rPr>
        <w:t>(5)</w:t>
      </w:r>
      <w:r w:rsidRPr="00733066">
        <w:rPr>
          <w:bCs/>
          <w:sz w:val="28"/>
          <w:szCs w:val="28"/>
        </w:rPr>
        <w:t xml:space="preserve"> Căn cứ </w:t>
      </w:r>
      <w:r w:rsidR="00E76A0B" w:rsidRPr="00733066">
        <w:rPr>
          <w:bCs/>
          <w:sz w:val="28"/>
          <w:szCs w:val="28"/>
        </w:rPr>
        <w:t xml:space="preserve">khoản 2, khoản 3 </w:t>
      </w:r>
      <w:r w:rsidR="00567E17" w:rsidRPr="00733066">
        <w:rPr>
          <w:bCs/>
          <w:sz w:val="28"/>
          <w:szCs w:val="28"/>
        </w:rPr>
        <w:t>Điều 28 Luật Trồng trọt năm 2018 (được sửa đổi, bổ sung bởi điểm a</w:t>
      </w:r>
      <w:r w:rsidR="00E76A0B" w:rsidRPr="00733066">
        <w:rPr>
          <w:bCs/>
          <w:sz w:val="28"/>
          <w:szCs w:val="28"/>
        </w:rPr>
        <w:t>, điểm c</w:t>
      </w:r>
      <w:r w:rsidR="00567E17" w:rsidRPr="00733066">
        <w:rPr>
          <w:bCs/>
          <w:sz w:val="28"/>
          <w:szCs w:val="28"/>
        </w:rPr>
        <w:t xml:space="preserve"> khoản 8 Điều 15 Luật số 146/2025/QH15</w:t>
      </w:r>
      <w:r w:rsidR="00E76A0B" w:rsidRPr="00733066">
        <w:rPr>
          <w:bCs/>
          <w:sz w:val="28"/>
          <w:szCs w:val="28"/>
        </w:rPr>
        <w:t>)</w:t>
      </w:r>
      <w:r w:rsidR="00E203E1" w:rsidRPr="00733066">
        <w:rPr>
          <w:bCs/>
          <w:sz w:val="28"/>
          <w:szCs w:val="28"/>
        </w:rPr>
        <w:t>; khoản 2 Điều 10 Thông tư số 07/2026/TT-BNNMT có</w:t>
      </w:r>
      <w:r w:rsidR="00E76A0B" w:rsidRPr="00733066">
        <w:rPr>
          <w:bCs/>
          <w:sz w:val="28"/>
          <w:szCs w:val="28"/>
        </w:rPr>
        <w:t xml:space="preserve"> quy định thẩm quyền Chủ tịch Ủy ban nhân dân cấp tỉnh cấp Giấy phép xuất khẩu giống cây trồng và hạt lai của giống cây trồng chưa được cấp quyết định công nhận lưu hành hoặc tự công bố lưu hành và không thuộc Danh mục nguồn gen giống cây trồng cấm xuất khẩu phục vụ nghiên cứu, khảo nghiệm, quảng cáo, triển lãm, trao đổi quốc tế vì mục đích thương mại. </w:t>
      </w:r>
    </w:p>
    <w:p w14:paraId="013A623C" w14:textId="7DDE4F0E" w:rsidR="002556DB" w:rsidRPr="00733066" w:rsidRDefault="008F1A3D" w:rsidP="002556DB">
      <w:pPr>
        <w:tabs>
          <w:tab w:val="left" w:pos="630"/>
          <w:tab w:val="left" w:pos="993"/>
        </w:tabs>
        <w:spacing w:before="80" w:line="360" w:lineRule="exact"/>
        <w:jc w:val="both"/>
        <w:rPr>
          <w:bCs/>
          <w:sz w:val="28"/>
          <w:szCs w:val="28"/>
        </w:rPr>
      </w:pPr>
      <w:r w:rsidRPr="00733066">
        <w:rPr>
          <w:bCs/>
          <w:sz w:val="28"/>
          <w:szCs w:val="28"/>
        </w:rPr>
        <w:tab/>
      </w:r>
      <w:r w:rsidR="006B16B2" w:rsidRPr="00733066">
        <w:rPr>
          <w:bCs/>
          <w:sz w:val="28"/>
          <w:szCs w:val="28"/>
        </w:rPr>
        <w:t>(6)</w:t>
      </w:r>
      <w:r w:rsidRPr="00733066">
        <w:rPr>
          <w:bCs/>
          <w:sz w:val="28"/>
          <w:szCs w:val="28"/>
        </w:rPr>
        <w:t xml:space="preserve"> Căn cứ khoản 2 Điều 10, khoản 2 Điều 11 Nghị định số 84/2019/NĐ-CP (được sửa đổi, bổ sung bởi Điều 7, Điều 8 Nghị định số</w:t>
      </w:r>
      <w:r w:rsidR="002556DB" w:rsidRPr="00733066">
        <w:rPr>
          <w:bCs/>
          <w:sz w:val="28"/>
          <w:szCs w:val="28"/>
        </w:rPr>
        <w:t xml:space="preserve"> </w:t>
      </w:r>
      <w:r w:rsidRPr="00733066">
        <w:rPr>
          <w:bCs/>
          <w:sz w:val="28"/>
          <w:szCs w:val="28"/>
        </w:rPr>
        <w:t>33/2026/NĐ-CP) có quy định Chủ tịch Ủy ban nhân dân cấp tỉnh có thẩm quyền c</w:t>
      </w:r>
      <w:r w:rsidR="002556DB" w:rsidRPr="00733066">
        <w:rPr>
          <w:bCs/>
          <w:sz w:val="28"/>
          <w:szCs w:val="28"/>
        </w:rPr>
        <w:t>ấp, thu hồi Quyết định công nhận tổ chức khảo nghiệm phân bón.</w:t>
      </w:r>
    </w:p>
    <w:p w14:paraId="37D73745" w14:textId="2C73B568" w:rsidR="002556DB" w:rsidRPr="00733066" w:rsidRDefault="002556DB" w:rsidP="002556DB">
      <w:pPr>
        <w:tabs>
          <w:tab w:val="left" w:pos="630"/>
          <w:tab w:val="left" w:pos="993"/>
        </w:tabs>
        <w:spacing w:before="80" w:line="360" w:lineRule="exact"/>
        <w:jc w:val="both"/>
        <w:rPr>
          <w:bCs/>
          <w:sz w:val="28"/>
          <w:szCs w:val="28"/>
        </w:rPr>
      </w:pPr>
      <w:r w:rsidRPr="00733066">
        <w:rPr>
          <w:bCs/>
          <w:sz w:val="28"/>
          <w:szCs w:val="28"/>
        </w:rPr>
        <w:tab/>
      </w:r>
      <w:r w:rsidR="006B16B2" w:rsidRPr="00733066">
        <w:rPr>
          <w:bCs/>
          <w:sz w:val="28"/>
          <w:szCs w:val="28"/>
        </w:rPr>
        <w:t>(7)</w:t>
      </w:r>
      <w:r w:rsidR="0019312A" w:rsidRPr="00733066">
        <w:rPr>
          <w:bCs/>
          <w:sz w:val="28"/>
          <w:szCs w:val="28"/>
        </w:rPr>
        <w:t xml:space="preserve"> Căn cứ khoản 1, khoản 2 Điều 17, khoản 2 Điều 18 Nghị định số 84/2019/NĐ-CP (được sửa đổi, bổ sung bởi Điều 11, Điều 12 Nghị định số 33/2026/NĐ-CP) có quy định Chủ tịch Ủy ban nhân dân cấp tỉnh có thẩm quyền c</w:t>
      </w:r>
      <w:r w:rsidRPr="00733066">
        <w:rPr>
          <w:bCs/>
          <w:sz w:val="28"/>
          <w:szCs w:val="28"/>
        </w:rPr>
        <w:t>ấp, cấp lại, thu hồi Giấy chứng nhận đủ điều kiện sản xuất phân bón.</w:t>
      </w:r>
    </w:p>
    <w:p w14:paraId="567010A2" w14:textId="3FF33A6E" w:rsidR="002556DB" w:rsidRPr="00733066" w:rsidRDefault="002556DB" w:rsidP="002556DB">
      <w:pPr>
        <w:tabs>
          <w:tab w:val="left" w:pos="630"/>
          <w:tab w:val="left" w:pos="993"/>
        </w:tabs>
        <w:spacing w:before="80" w:line="360" w:lineRule="exact"/>
        <w:jc w:val="both"/>
        <w:rPr>
          <w:bCs/>
          <w:sz w:val="28"/>
          <w:szCs w:val="28"/>
        </w:rPr>
      </w:pPr>
      <w:r w:rsidRPr="00733066">
        <w:rPr>
          <w:bCs/>
          <w:sz w:val="28"/>
          <w:szCs w:val="28"/>
        </w:rPr>
        <w:tab/>
      </w:r>
      <w:r w:rsidR="006B16B2" w:rsidRPr="00733066">
        <w:rPr>
          <w:bCs/>
          <w:sz w:val="28"/>
          <w:szCs w:val="28"/>
        </w:rPr>
        <w:t>(8)</w:t>
      </w:r>
      <w:r w:rsidR="002F6EE9" w:rsidRPr="00733066">
        <w:rPr>
          <w:bCs/>
          <w:sz w:val="28"/>
          <w:szCs w:val="28"/>
        </w:rPr>
        <w:t xml:space="preserve"> Căn cứ khoản 2 Điều 17 Thông tư số 07/2026/TT-BNNMT có quy định Chủ tịch Ủy ban nhân dân cấp tỉnh có thẩm quyền c</w:t>
      </w:r>
      <w:r w:rsidRPr="00733066">
        <w:rPr>
          <w:bCs/>
          <w:sz w:val="28"/>
          <w:szCs w:val="28"/>
        </w:rPr>
        <w:t>ấp Giấy phép nhập khẩu phân bón.</w:t>
      </w:r>
    </w:p>
    <w:p w14:paraId="243AEF7E" w14:textId="7D4A13A2" w:rsidR="002556DB" w:rsidRPr="00733066" w:rsidRDefault="002556DB" w:rsidP="002556DB">
      <w:pPr>
        <w:tabs>
          <w:tab w:val="left" w:pos="630"/>
          <w:tab w:val="left" w:pos="993"/>
        </w:tabs>
        <w:spacing w:before="80" w:line="360" w:lineRule="exact"/>
        <w:jc w:val="both"/>
        <w:rPr>
          <w:bCs/>
          <w:sz w:val="28"/>
          <w:szCs w:val="28"/>
        </w:rPr>
      </w:pPr>
      <w:r w:rsidRPr="00733066">
        <w:rPr>
          <w:bCs/>
          <w:sz w:val="28"/>
          <w:szCs w:val="28"/>
        </w:rPr>
        <w:tab/>
      </w:r>
      <w:r w:rsidR="006B16B2" w:rsidRPr="00733066">
        <w:rPr>
          <w:bCs/>
          <w:sz w:val="28"/>
          <w:szCs w:val="28"/>
        </w:rPr>
        <w:t>(9)</w:t>
      </w:r>
      <w:r w:rsidR="00F94AAC" w:rsidRPr="00733066">
        <w:rPr>
          <w:bCs/>
          <w:sz w:val="28"/>
          <w:szCs w:val="28"/>
        </w:rPr>
        <w:t xml:space="preserve"> Căn cứ </w:t>
      </w:r>
      <w:r w:rsidR="00050190" w:rsidRPr="00733066">
        <w:rPr>
          <w:bCs/>
          <w:sz w:val="28"/>
          <w:szCs w:val="28"/>
        </w:rPr>
        <w:t xml:space="preserve">khoản 2, khoản 4 Điều 29 Luật Trồng trọt năm 2018 (được sửa đổi, bổ sung bởi điểm c khoản 8 và khoản 3 Điều 15 Luật số 146/2025/QH15); khoản 2 Điều 11 Thông tư số 07/2026/TT-BNNMT có quy định thẩm quyền của Chủ tịch Ủy ban nhân dân cấp tỉnh cấp Giấy phép nhập khẩu giống cây trồng chưa được </w:t>
      </w:r>
      <w:r w:rsidRPr="00733066">
        <w:rPr>
          <w:bCs/>
          <w:sz w:val="28"/>
          <w:szCs w:val="28"/>
        </w:rPr>
        <w:t>cấp quyết định công nhận lưu hành hoặc tự công bố lưu hành phục vụ nghiên cứu, khảo nghiệm, quảng cáo, triển lãm, trao đổi quốc tế (bao gồm cả giống cây trồng biến đổi gen được nhập khẩu với mục đích khảo nghiệm để đăng ký cấp Quyết định công nhận lưu hành giống cây trồng).</w:t>
      </w:r>
    </w:p>
    <w:p w14:paraId="04028A0C" w14:textId="562C4B81" w:rsidR="002556DB" w:rsidRPr="00733066" w:rsidRDefault="002556DB" w:rsidP="002556DB">
      <w:pPr>
        <w:tabs>
          <w:tab w:val="left" w:pos="630"/>
          <w:tab w:val="left" w:pos="993"/>
        </w:tabs>
        <w:spacing w:before="80" w:line="360" w:lineRule="exact"/>
        <w:jc w:val="both"/>
        <w:rPr>
          <w:bCs/>
          <w:sz w:val="28"/>
          <w:szCs w:val="28"/>
        </w:rPr>
      </w:pPr>
      <w:r w:rsidRPr="00733066">
        <w:rPr>
          <w:bCs/>
          <w:sz w:val="28"/>
          <w:szCs w:val="28"/>
        </w:rPr>
        <w:tab/>
      </w:r>
      <w:r w:rsidR="006B16B2" w:rsidRPr="00733066">
        <w:rPr>
          <w:bCs/>
          <w:sz w:val="28"/>
          <w:szCs w:val="28"/>
        </w:rPr>
        <w:t>(10)</w:t>
      </w:r>
      <w:r w:rsidR="0036453E" w:rsidRPr="00733066">
        <w:rPr>
          <w:bCs/>
          <w:sz w:val="28"/>
          <w:szCs w:val="28"/>
        </w:rPr>
        <w:t xml:space="preserve"> Căn cứ khoản 3, khoản 4 Điều 7 Nghị định số 94/2019/NĐ-CP (được sửa đổi, bổ sung bởi Điều 15 Nghị định số 33/2026/NĐ-CP) </w:t>
      </w:r>
      <w:r w:rsidR="00D2335F" w:rsidRPr="00733066">
        <w:rPr>
          <w:bCs/>
          <w:sz w:val="28"/>
          <w:szCs w:val="28"/>
        </w:rPr>
        <w:t>quy định</w:t>
      </w:r>
      <w:r w:rsidR="0036453E" w:rsidRPr="00733066">
        <w:rPr>
          <w:bCs/>
          <w:sz w:val="28"/>
          <w:szCs w:val="28"/>
        </w:rPr>
        <w:t xml:space="preserve"> Chủ tịch Ủy ban nhân dân cấp tỉnh có thẩm quyền c</w:t>
      </w:r>
      <w:r w:rsidRPr="00733066">
        <w:rPr>
          <w:bCs/>
          <w:sz w:val="28"/>
          <w:szCs w:val="28"/>
        </w:rPr>
        <w:t>ấp, cấp lại, hủy bỏ Quyết định công nhận tổ chức khảo nghiệm giống cây trồng.</w:t>
      </w:r>
    </w:p>
    <w:p w14:paraId="70769698" w14:textId="092B061A" w:rsidR="002556DB" w:rsidRPr="00733066" w:rsidRDefault="002556DB" w:rsidP="002556DB">
      <w:pPr>
        <w:tabs>
          <w:tab w:val="left" w:pos="630"/>
          <w:tab w:val="left" w:pos="993"/>
        </w:tabs>
        <w:spacing w:before="80" w:line="360" w:lineRule="exact"/>
        <w:jc w:val="both"/>
        <w:rPr>
          <w:bCs/>
          <w:sz w:val="28"/>
          <w:szCs w:val="28"/>
        </w:rPr>
      </w:pPr>
      <w:r w:rsidRPr="00733066">
        <w:rPr>
          <w:bCs/>
          <w:sz w:val="28"/>
          <w:szCs w:val="28"/>
        </w:rPr>
        <w:tab/>
      </w:r>
      <w:r w:rsidR="006B16B2" w:rsidRPr="00733066">
        <w:rPr>
          <w:bCs/>
          <w:sz w:val="28"/>
          <w:szCs w:val="28"/>
        </w:rPr>
        <w:t>(11)</w:t>
      </w:r>
      <w:r w:rsidR="009673E3" w:rsidRPr="00733066">
        <w:rPr>
          <w:bCs/>
          <w:sz w:val="28"/>
          <w:szCs w:val="28"/>
        </w:rPr>
        <w:t xml:space="preserve"> Căn cứ khoản 7 Điều 27 Nghị định số 79/2023/NĐ-CP (được sửa đổi, bổ sung bởi khoản 4 Điều 22 Nghị định số 33/2026/NĐ-CP) </w:t>
      </w:r>
      <w:r w:rsidR="00E8034A" w:rsidRPr="00733066">
        <w:rPr>
          <w:bCs/>
          <w:sz w:val="28"/>
          <w:szCs w:val="28"/>
        </w:rPr>
        <w:t>quy định</w:t>
      </w:r>
      <w:r w:rsidR="009673E3" w:rsidRPr="00733066">
        <w:rPr>
          <w:bCs/>
          <w:sz w:val="28"/>
          <w:szCs w:val="28"/>
        </w:rPr>
        <w:t xml:space="preserve"> Chủ tịch Ủy ban nhân dân cấp tỉnh có thẩm quyền c</w:t>
      </w:r>
      <w:r w:rsidRPr="00733066">
        <w:rPr>
          <w:bCs/>
          <w:sz w:val="28"/>
          <w:szCs w:val="28"/>
        </w:rPr>
        <w:t>ấp Giấy chứng nhận kiểm tra nghiệp vụ đại diện quyền đối với giống cây trồng.</w:t>
      </w:r>
    </w:p>
    <w:p w14:paraId="107C33D1" w14:textId="55B4CD45" w:rsidR="002556DB" w:rsidRPr="00733066" w:rsidRDefault="002556DB" w:rsidP="002556DB">
      <w:pPr>
        <w:tabs>
          <w:tab w:val="left" w:pos="630"/>
          <w:tab w:val="left" w:pos="993"/>
        </w:tabs>
        <w:spacing w:before="80" w:line="360" w:lineRule="exact"/>
        <w:jc w:val="both"/>
        <w:rPr>
          <w:bCs/>
          <w:sz w:val="28"/>
          <w:szCs w:val="28"/>
        </w:rPr>
      </w:pPr>
      <w:r w:rsidRPr="00733066">
        <w:rPr>
          <w:bCs/>
          <w:sz w:val="28"/>
          <w:szCs w:val="28"/>
        </w:rPr>
        <w:tab/>
      </w:r>
      <w:r w:rsidR="006B16B2" w:rsidRPr="00733066">
        <w:rPr>
          <w:bCs/>
          <w:sz w:val="28"/>
          <w:szCs w:val="28"/>
        </w:rPr>
        <w:t>(12)</w:t>
      </w:r>
      <w:r w:rsidR="00F8485E" w:rsidRPr="00733066">
        <w:rPr>
          <w:bCs/>
          <w:sz w:val="28"/>
          <w:szCs w:val="28"/>
        </w:rPr>
        <w:t xml:space="preserve"> Căn cứ khoản 2 Điều 28, khoản 2 Điều 29, khoản 2 Điều 30, khoản 2 Điều 31, khoản 2 Điều 32, khoản 2 Điều 33 Nghị định số 79/2023/NĐ-CP (được sửa đổi, bổ sung bởi Điều 23, Điều 24, Điều 25, Điều 26, Điều 27, Điều 28 Nghị định số 33/2026/NĐ-CP)</w:t>
      </w:r>
      <w:r w:rsidR="00C71730" w:rsidRPr="00733066">
        <w:rPr>
          <w:bCs/>
          <w:sz w:val="28"/>
          <w:szCs w:val="28"/>
        </w:rPr>
        <w:t xml:space="preserve"> quy định</w:t>
      </w:r>
      <w:r w:rsidR="00F8485E" w:rsidRPr="00733066">
        <w:rPr>
          <w:bCs/>
          <w:sz w:val="28"/>
          <w:szCs w:val="28"/>
        </w:rPr>
        <w:t xml:space="preserve"> Chủ tịch Ủy ban nhân dân cấp tỉnh có thẩm quyền c</w:t>
      </w:r>
      <w:r w:rsidRPr="00733066">
        <w:rPr>
          <w:bCs/>
          <w:sz w:val="28"/>
          <w:szCs w:val="28"/>
        </w:rPr>
        <w:t>ấp, cấp lại, thu hồi Chứng chỉ hành nghề dịch vụ đại diện quyền đối với giống cây trồng; ghi nhận, ghi nhận lại, xóa tên tổ chức dịch vụ đại diện quyền đối với giống cây trồng.</w:t>
      </w:r>
    </w:p>
    <w:p w14:paraId="07DC904D" w14:textId="44AF009D" w:rsidR="002556DB" w:rsidRPr="00733066" w:rsidRDefault="002556DB" w:rsidP="002556DB">
      <w:pPr>
        <w:tabs>
          <w:tab w:val="left" w:pos="630"/>
          <w:tab w:val="left" w:pos="993"/>
        </w:tabs>
        <w:spacing w:before="80" w:line="360" w:lineRule="exact"/>
        <w:jc w:val="both"/>
        <w:rPr>
          <w:bCs/>
          <w:sz w:val="28"/>
          <w:szCs w:val="28"/>
        </w:rPr>
      </w:pPr>
      <w:r w:rsidRPr="00733066">
        <w:rPr>
          <w:bCs/>
          <w:sz w:val="28"/>
          <w:szCs w:val="28"/>
        </w:rPr>
        <w:tab/>
      </w:r>
      <w:r w:rsidR="006B16B2" w:rsidRPr="00733066">
        <w:rPr>
          <w:bCs/>
          <w:sz w:val="28"/>
          <w:szCs w:val="28"/>
        </w:rPr>
        <w:t>(13)</w:t>
      </w:r>
      <w:r w:rsidR="00DC001B" w:rsidRPr="00733066">
        <w:rPr>
          <w:bCs/>
          <w:sz w:val="28"/>
          <w:szCs w:val="28"/>
        </w:rPr>
        <w:t xml:space="preserve"> Căn cứ khoản 3 Điều 111 Nghị định số 65/2023/NĐ-CP (được sửa đổi, bổ sung bởi Điều 18 Nghị định số 33/2026/NĐ-CP) </w:t>
      </w:r>
      <w:r w:rsidR="0035573F" w:rsidRPr="00733066">
        <w:rPr>
          <w:bCs/>
          <w:sz w:val="28"/>
          <w:szCs w:val="28"/>
        </w:rPr>
        <w:t>quy định</w:t>
      </w:r>
      <w:r w:rsidR="00DC001B" w:rsidRPr="00733066">
        <w:rPr>
          <w:bCs/>
          <w:sz w:val="28"/>
          <w:szCs w:val="28"/>
        </w:rPr>
        <w:t xml:space="preserve"> Chủ tịch Ủy ban nhân dân cấp tỉnh có thẩm quyền </w:t>
      </w:r>
      <w:r w:rsidRPr="00733066">
        <w:rPr>
          <w:bCs/>
          <w:sz w:val="28"/>
          <w:szCs w:val="28"/>
        </w:rPr>
        <w:t>Quyết định chấp nhận đề nghị Đăng ký dự kiểm tra nghiệp vụ giám định quyền đối với giống cây trồng.</w:t>
      </w:r>
    </w:p>
    <w:p w14:paraId="3398965E" w14:textId="77FD09B4" w:rsidR="002556DB" w:rsidRPr="00733066" w:rsidRDefault="002556DB" w:rsidP="002556DB">
      <w:pPr>
        <w:tabs>
          <w:tab w:val="left" w:pos="630"/>
          <w:tab w:val="left" w:pos="993"/>
        </w:tabs>
        <w:spacing w:before="80" w:line="360" w:lineRule="exact"/>
        <w:jc w:val="both"/>
        <w:rPr>
          <w:bCs/>
          <w:sz w:val="28"/>
          <w:szCs w:val="28"/>
        </w:rPr>
      </w:pPr>
      <w:r w:rsidRPr="00733066">
        <w:rPr>
          <w:bCs/>
          <w:sz w:val="28"/>
          <w:szCs w:val="28"/>
        </w:rPr>
        <w:tab/>
      </w:r>
      <w:r w:rsidR="006B16B2" w:rsidRPr="00733066">
        <w:rPr>
          <w:bCs/>
          <w:sz w:val="28"/>
          <w:szCs w:val="28"/>
        </w:rPr>
        <w:t>(14)</w:t>
      </w:r>
      <w:r w:rsidR="00ED7B03" w:rsidRPr="00733066">
        <w:rPr>
          <w:bCs/>
          <w:sz w:val="28"/>
          <w:szCs w:val="28"/>
        </w:rPr>
        <w:t xml:space="preserve"> Căn cứ khoản 4 Điều 6 Nghị định số 66/2016/NĐ-CP (được sửa đổi, bổ sung bởi Điều 5 Nghị định số 33/2026/NĐ-CP) quy định: “Chủ tịch Ủy ban nhân dân cấp tỉnh có thẩm quyền quyền Q</w:t>
      </w:r>
      <w:r w:rsidRPr="00733066">
        <w:rPr>
          <w:bCs/>
          <w:sz w:val="28"/>
          <w:szCs w:val="28"/>
        </w:rPr>
        <w:t>uyết định công nhận tổ chức đủ điều kiện thực hiện khảo nghiệm thuốc bảo vệ thực vật</w:t>
      </w:r>
      <w:r w:rsidR="00ED7B03" w:rsidRPr="00733066">
        <w:rPr>
          <w:bCs/>
          <w:sz w:val="28"/>
          <w:szCs w:val="28"/>
        </w:rPr>
        <w:t>”</w:t>
      </w:r>
      <w:r w:rsidRPr="00733066">
        <w:rPr>
          <w:bCs/>
          <w:sz w:val="28"/>
          <w:szCs w:val="28"/>
        </w:rPr>
        <w:t>.</w:t>
      </w:r>
    </w:p>
    <w:p w14:paraId="7FCD570E" w14:textId="590C5FA7" w:rsidR="002556DB" w:rsidRPr="00733066" w:rsidRDefault="002556DB" w:rsidP="002556DB">
      <w:pPr>
        <w:tabs>
          <w:tab w:val="left" w:pos="630"/>
          <w:tab w:val="left" w:pos="993"/>
        </w:tabs>
        <w:spacing w:before="80" w:line="360" w:lineRule="exact"/>
        <w:jc w:val="both"/>
        <w:rPr>
          <w:bCs/>
          <w:iCs/>
          <w:sz w:val="28"/>
          <w:szCs w:val="28"/>
        </w:rPr>
      </w:pPr>
      <w:r w:rsidRPr="00733066">
        <w:rPr>
          <w:bCs/>
          <w:sz w:val="28"/>
          <w:szCs w:val="28"/>
        </w:rPr>
        <w:tab/>
      </w:r>
      <w:r w:rsidR="006B16B2" w:rsidRPr="00733066">
        <w:rPr>
          <w:bCs/>
          <w:sz w:val="28"/>
          <w:szCs w:val="28"/>
        </w:rPr>
        <w:t>(15)</w:t>
      </w:r>
      <w:r w:rsidR="00811941" w:rsidRPr="00733066">
        <w:rPr>
          <w:bCs/>
          <w:sz w:val="28"/>
          <w:szCs w:val="28"/>
        </w:rPr>
        <w:t xml:space="preserve"> Căn cứ khoản 5 Điều 67 Luật Bảo vệ và Kiểm dịch thực vật số 41/2013/QH13 (được sửa đổi, bổ sung bởi khoản 6 Điều 2 Luật số 146/2025/QH15) quy định: </w:t>
      </w:r>
      <w:r w:rsidR="00811941" w:rsidRPr="00733066">
        <w:rPr>
          <w:bCs/>
          <w:i/>
          <w:iCs/>
          <w:sz w:val="28"/>
          <w:szCs w:val="28"/>
        </w:rPr>
        <w:t xml:space="preserve">“Chủ tịch Ủy ban nhân dân cấp tỉnh có thẩm quyền cấp </w:t>
      </w:r>
      <w:r w:rsidRPr="00733066">
        <w:rPr>
          <w:bCs/>
          <w:i/>
          <w:iCs/>
          <w:sz w:val="28"/>
          <w:szCs w:val="28"/>
        </w:rPr>
        <w:t>Cấp giấy phép nhập khẩu thuốc bảo vệ thực vật</w:t>
      </w:r>
      <w:r w:rsidR="00811941" w:rsidRPr="00733066">
        <w:rPr>
          <w:bCs/>
          <w:i/>
          <w:iCs/>
          <w:sz w:val="28"/>
          <w:szCs w:val="28"/>
        </w:rPr>
        <w:t>”</w:t>
      </w:r>
      <w:r w:rsidRPr="00733066">
        <w:rPr>
          <w:bCs/>
          <w:i/>
          <w:iCs/>
          <w:sz w:val="28"/>
          <w:szCs w:val="28"/>
        </w:rPr>
        <w:t>.</w:t>
      </w:r>
      <w:r w:rsidR="009A1458" w:rsidRPr="00733066">
        <w:rPr>
          <w:bCs/>
          <w:i/>
          <w:iCs/>
          <w:sz w:val="28"/>
          <w:szCs w:val="28"/>
        </w:rPr>
        <w:t xml:space="preserve"> </w:t>
      </w:r>
      <w:r w:rsidR="00841931" w:rsidRPr="00733066">
        <w:rPr>
          <w:bCs/>
          <w:iCs/>
          <w:sz w:val="28"/>
          <w:szCs w:val="28"/>
        </w:rPr>
        <w:t>Căn cứ k</w:t>
      </w:r>
      <w:r w:rsidR="009A1458" w:rsidRPr="00733066">
        <w:rPr>
          <w:bCs/>
          <w:iCs/>
          <w:sz w:val="28"/>
          <w:szCs w:val="28"/>
        </w:rPr>
        <w:t>hoản 2 Điều 3 Thông tư số 07/2026/TT-BNNMT quy địn</w:t>
      </w:r>
      <w:r w:rsidR="008D352E" w:rsidRPr="00733066">
        <w:rPr>
          <w:bCs/>
          <w:iCs/>
          <w:sz w:val="28"/>
          <w:szCs w:val="28"/>
        </w:rPr>
        <w:t>h</w:t>
      </w:r>
      <w:r w:rsidR="009A1458" w:rsidRPr="00733066">
        <w:rPr>
          <w:bCs/>
          <w:iCs/>
          <w:sz w:val="28"/>
          <w:szCs w:val="28"/>
        </w:rPr>
        <w:t xml:space="preserve"> thẩm quyền của Chủ tịch Ủy ban nhân dân cấp tỉnh xem xét, quyết định cấp Giấy phép nhập khẩu thuốc bảo vệ thực vật.</w:t>
      </w:r>
    </w:p>
    <w:p w14:paraId="19071743" w14:textId="50A1AF7E" w:rsidR="009D2F5A" w:rsidRPr="00733066" w:rsidRDefault="009D2F5A" w:rsidP="009A6CAE">
      <w:pPr>
        <w:spacing w:before="80" w:line="360" w:lineRule="exact"/>
        <w:ind w:firstLine="567"/>
        <w:jc w:val="both"/>
        <w:rPr>
          <w:iCs/>
          <w:sz w:val="28"/>
          <w:szCs w:val="28"/>
        </w:rPr>
      </w:pPr>
      <w:r w:rsidRPr="00733066">
        <w:rPr>
          <w:sz w:val="28"/>
          <w:szCs w:val="28"/>
        </w:rPr>
        <w:t xml:space="preserve">- Căn cứ Điều 13 </w:t>
      </w:r>
      <w:r w:rsidRPr="00733066">
        <w:rPr>
          <w:iCs/>
          <w:sz w:val="28"/>
          <w:szCs w:val="28"/>
        </w:rPr>
        <w:t xml:space="preserve">Luật Tổ chức chính quyền địa phương ngày 16 tháng 6 năm 2025 quy định. </w:t>
      </w:r>
    </w:p>
    <w:p w14:paraId="40141AB0" w14:textId="77777777" w:rsidR="009D2F5A" w:rsidRPr="00733066" w:rsidRDefault="009D2F5A" w:rsidP="009A6CAE">
      <w:pPr>
        <w:spacing w:before="80" w:line="360" w:lineRule="exact"/>
        <w:ind w:firstLine="567"/>
        <w:jc w:val="both"/>
        <w:rPr>
          <w:sz w:val="28"/>
          <w:szCs w:val="28"/>
        </w:rPr>
      </w:pPr>
      <w:r w:rsidRPr="00733066">
        <w:rPr>
          <w:sz w:val="28"/>
          <w:szCs w:val="28"/>
        </w:rPr>
        <w:t>“13. Phân cấp.</w:t>
      </w:r>
    </w:p>
    <w:p w14:paraId="5E50B85D" w14:textId="77777777" w:rsidR="009D2F5A" w:rsidRPr="00733066" w:rsidRDefault="009D2F5A" w:rsidP="009A6CAE">
      <w:pPr>
        <w:spacing w:before="80" w:line="360" w:lineRule="exact"/>
        <w:ind w:firstLine="567"/>
        <w:jc w:val="both"/>
        <w:rPr>
          <w:sz w:val="28"/>
          <w:szCs w:val="28"/>
          <w:shd w:val="clear" w:color="auto" w:fill="FFFFFF"/>
        </w:rPr>
      </w:pPr>
      <w:r w:rsidRPr="00733066">
        <w:rPr>
          <w:sz w:val="28"/>
          <w:szCs w:val="28"/>
        </w:rPr>
        <w:t>1. …</w:t>
      </w:r>
      <w:r w:rsidRPr="00733066">
        <w:rPr>
          <w:sz w:val="28"/>
          <w:szCs w:val="28"/>
          <w:shd w:val="clear" w:color="auto" w:fill="FFFFFF"/>
        </w:rPr>
        <w:t>Ủy ban nhân dân cấp tỉnh, Chủ tịch Ủy ban nhân dân cấp tỉnh phân cấp cho cơ quan chuyên môn, tổ chức hành chính khác thuộc Ủy ban nhân dân cấp mình, Ủy ban nhân dân, Chủ tịch Ủy ban nhân dân cấp xã thực hiện liên tục, thường xuyên một hoặc một số nhiệm vụ, quyền hạn mà mình được giao theo quy định của pháp luật, trừ trường hợp pháp luật quy định không được phân cấp…”.</w:t>
      </w:r>
    </w:p>
    <w:p w14:paraId="59BDAD3D" w14:textId="77777777" w:rsidR="009D2F5A" w:rsidRPr="00733066" w:rsidRDefault="009D2F5A" w:rsidP="009A6CAE">
      <w:pPr>
        <w:spacing w:before="80" w:line="360" w:lineRule="exact"/>
        <w:ind w:firstLine="567"/>
        <w:jc w:val="both"/>
        <w:rPr>
          <w:sz w:val="28"/>
          <w:szCs w:val="28"/>
        </w:rPr>
      </w:pPr>
      <w:r w:rsidRPr="00733066">
        <w:rPr>
          <w:sz w:val="28"/>
          <w:szCs w:val="28"/>
          <w:shd w:val="clear" w:color="auto" w:fill="FFFFFF"/>
        </w:rPr>
        <w:t xml:space="preserve">- Căn cứ Khoản 3 Điều 21 </w:t>
      </w:r>
      <w:r w:rsidRPr="00733066">
        <w:rPr>
          <w:sz w:val="28"/>
          <w:szCs w:val="28"/>
        </w:rPr>
        <w:t>Luật Ban hành văn bản quy phạm pháp luật ngày 19 tháng 02 năm 2025; Luật Sửa đổi, bổ sung một số điều của Luật Ban hành văn bản quy phạm pháp luật ngày 25 tháng 6 năm 2025 quy định:</w:t>
      </w:r>
    </w:p>
    <w:p w14:paraId="5CABD4C0" w14:textId="77777777" w:rsidR="009D2F5A" w:rsidRPr="00733066" w:rsidRDefault="009D2F5A" w:rsidP="009A6CAE">
      <w:pPr>
        <w:pStyle w:val="NormalWeb"/>
        <w:shd w:val="clear" w:color="auto" w:fill="FFFFFF"/>
        <w:spacing w:before="80" w:beforeAutospacing="0" w:after="0" w:afterAutospacing="0" w:line="360" w:lineRule="exact"/>
        <w:ind w:firstLine="567"/>
        <w:jc w:val="both"/>
        <w:rPr>
          <w:sz w:val="28"/>
          <w:szCs w:val="28"/>
        </w:rPr>
      </w:pPr>
      <w:r w:rsidRPr="00733066">
        <w:rPr>
          <w:sz w:val="28"/>
          <w:szCs w:val="28"/>
        </w:rPr>
        <w:t>“… 3. Chủ tịch Ủy ban nhân dân cấp tỉnh ban hành quyết định để quy định:</w:t>
      </w:r>
    </w:p>
    <w:p w14:paraId="470DB08D" w14:textId="77777777" w:rsidR="009D2F5A" w:rsidRPr="00733066" w:rsidRDefault="009D2F5A" w:rsidP="009A6CAE">
      <w:pPr>
        <w:shd w:val="clear" w:color="auto" w:fill="FFFFFF"/>
        <w:spacing w:before="80" w:line="360" w:lineRule="exact"/>
        <w:ind w:firstLine="567"/>
        <w:jc w:val="both"/>
        <w:rPr>
          <w:sz w:val="28"/>
          <w:szCs w:val="28"/>
        </w:rPr>
      </w:pPr>
      <w:r w:rsidRPr="00733066">
        <w:rPr>
          <w:sz w:val="28"/>
          <w:szCs w:val="28"/>
        </w:rPr>
        <w:t>a) Biện pháp chỉ đạo, điều hành hoạt động của Ủy ban nhân dân cấp tỉnh; phối hợp hoạt động giữa các cơ quan chuyên môn, cơ quan, tổ chức khác thuộc Ủy ban nhân dân cấp tỉnh;</w:t>
      </w:r>
    </w:p>
    <w:p w14:paraId="733AF327" w14:textId="77777777" w:rsidR="009D2F5A" w:rsidRPr="00733066" w:rsidRDefault="009D2F5A" w:rsidP="009A6CAE">
      <w:pPr>
        <w:shd w:val="clear" w:color="auto" w:fill="FFFFFF"/>
        <w:spacing w:before="80" w:line="360" w:lineRule="exact"/>
        <w:ind w:firstLine="567"/>
        <w:jc w:val="both"/>
        <w:rPr>
          <w:sz w:val="28"/>
          <w:szCs w:val="28"/>
        </w:rPr>
      </w:pPr>
      <w:r w:rsidRPr="00733066">
        <w:rPr>
          <w:sz w:val="28"/>
          <w:szCs w:val="28"/>
        </w:rPr>
        <w:t>b) Phân cấp và thực hiện nhiệm vụ, quyền hạn được phân cấp.”.</w:t>
      </w:r>
    </w:p>
    <w:p w14:paraId="3CFC31EB" w14:textId="448C2A12" w:rsidR="00EF543C" w:rsidRPr="00733066" w:rsidRDefault="00CD5B88" w:rsidP="009A6CAE">
      <w:pPr>
        <w:widowControl w:val="0"/>
        <w:spacing w:before="80" w:line="360" w:lineRule="exact"/>
        <w:ind w:firstLine="567"/>
        <w:jc w:val="both"/>
        <w:rPr>
          <w:b/>
          <w:bCs/>
          <w:sz w:val="28"/>
          <w:szCs w:val="28"/>
        </w:rPr>
      </w:pPr>
      <w:r w:rsidRPr="00733066">
        <w:rPr>
          <w:b/>
          <w:bCs/>
          <w:sz w:val="28"/>
          <w:szCs w:val="28"/>
        </w:rPr>
        <w:t>2. C</w:t>
      </w:r>
      <w:r w:rsidR="0085768A" w:rsidRPr="00733066">
        <w:rPr>
          <w:b/>
          <w:bCs/>
          <w:sz w:val="28"/>
          <w:szCs w:val="28"/>
        </w:rPr>
        <w:t>ơ sở</w:t>
      </w:r>
      <w:r w:rsidRPr="00733066">
        <w:rPr>
          <w:b/>
          <w:bCs/>
          <w:sz w:val="28"/>
          <w:szCs w:val="28"/>
        </w:rPr>
        <w:t xml:space="preserve"> thực tiễn</w:t>
      </w:r>
    </w:p>
    <w:p w14:paraId="2B263369" w14:textId="1A9FAB4C" w:rsidR="00E60629" w:rsidRPr="00733066" w:rsidRDefault="00E60629" w:rsidP="009A6CAE">
      <w:pPr>
        <w:spacing w:before="80" w:line="360" w:lineRule="exact"/>
        <w:ind w:firstLine="567"/>
        <w:jc w:val="both"/>
        <w:rPr>
          <w:sz w:val="28"/>
          <w:szCs w:val="28"/>
        </w:rPr>
      </w:pPr>
      <w:r w:rsidRPr="00733066">
        <w:rPr>
          <w:sz w:val="28"/>
          <w:szCs w:val="28"/>
          <w:lang w:val="pl-PL"/>
        </w:rPr>
        <w:t>Ngày 12/6/2025, Chính phủ ban hành Nghị định số 136/2025/NĐ-CP ngày 12 tháng 06 năm 2025 Quy định phân quyền, phân cấp trong lĩnh vực nông nghiệp và môi trường; Thông tư số 12/2025/TT-BNNMT ngày 19/6/2025 Quy định phân cấp, phân định thẩm quyền quản lý nhà nước trong lĩnh vực trồng trọt và bảo vệ thực vật. Căn cứ Nghị định và Thông tư trên</w:t>
      </w:r>
      <w:r w:rsidR="00B42956" w:rsidRPr="00733066">
        <w:rPr>
          <w:sz w:val="28"/>
          <w:szCs w:val="28"/>
          <w:lang w:val="pl-PL"/>
        </w:rPr>
        <w:t>.</w:t>
      </w:r>
      <w:r w:rsidRPr="00733066">
        <w:rPr>
          <w:sz w:val="28"/>
          <w:szCs w:val="28"/>
          <w:lang w:val="pl-PL"/>
        </w:rPr>
        <w:t xml:space="preserve"> </w:t>
      </w:r>
      <w:bookmarkStart w:id="1" w:name="_Hlk223943100"/>
      <w:r w:rsidR="00B42956" w:rsidRPr="00733066">
        <w:rPr>
          <w:sz w:val="28"/>
          <w:szCs w:val="28"/>
          <w:lang w:val="pl-PL"/>
        </w:rPr>
        <w:t>N</w:t>
      </w:r>
      <w:r w:rsidRPr="00733066">
        <w:rPr>
          <w:sz w:val="28"/>
          <w:szCs w:val="28"/>
        </w:rPr>
        <w:t xml:space="preserve">gày 19/9/2025, Uỷ ban nhân dân thành phố ban hành Quyết định số 3809/QĐ-UBND về việc uỷ quyền cho Giám đốc Sở Sở Nông nghiệp và Môi trường thành phố Hải Phòng giải quyết </w:t>
      </w:r>
      <w:r w:rsidR="00496AC1" w:rsidRPr="00733066">
        <w:rPr>
          <w:sz w:val="28"/>
          <w:szCs w:val="28"/>
        </w:rPr>
        <w:t>TTHC</w:t>
      </w:r>
      <w:r w:rsidRPr="00733066">
        <w:rPr>
          <w:sz w:val="28"/>
          <w:szCs w:val="28"/>
        </w:rPr>
        <w:t xml:space="preserve"> lĩnh vực trồng trọt và bảo vệ thực vật, chăn nuôi và thú y, thuỷ sản và kiểm ngư, quản lý chất lượng nông lâm sản và thuỷ sản, nông thôn mới và giảm nghèo thuộc thẩm quyền giải quyết của Chủ tịch Uỷ ban nhân dân thành phố Hải Phòng </w:t>
      </w:r>
      <w:r w:rsidRPr="00733066">
        <w:rPr>
          <w:i/>
          <w:iCs/>
          <w:sz w:val="28"/>
          <w:szCs w:val="28"/>
        </w:rPr>
        <w:t xml:space="preserve">(sau đây gọi tắt là Quyết định 3809). </w:t>
      </w:r>
      <w:r w:rsidRPr="00733066">
        <w:rPr>
          <w:sz w:val="28"/>
          <w:szCs w:val="28"/>
        </w:rPr>
        <w:t>Tại Quyết định số 3809/QĐ-UBND, Chủ tịch Ủy ban nhân dân thành phố thành phố đã uỷ quyền cho Giám đốc</w:t>
      </w:r>
      <w:r w:rsidRPr="00733066">
        <w:rPr>
          <w:i/>
          <w:iCs/>
          <w:sz w:val="28"/>
          <w:szCs w:val="28"/>
        </w:rPr>
        <w:t xml:space="preserve"> </w:t>
      </w:r>
      <w:r w:rsidRPr="00733066">
        <w:rPr>
          <w:sz w:val="28"/>
          <w:szCs w:val="28"/>
        </w:rPr>
        <w:t xml:space="preserve">Sở Nông nghiệp và Môi trường giải quyết </w:t>
      </w:r>
      <w:r w:rsidRPr="00733066">
        <w:rPr>
          <w:b/>
          <w:bCs/>
          <w:spacing w:val="-6"/>
          <w:sz w:val="28"/>
          <w:szCs w:val="28"/>
        </w:rPr>
        <w:t>35</w:t>
      </w:r>
      <w:r w:rsidRPr="00733066">
        <w:rPr>
          <w:spacing w:val="-6"/>
          <w:sz w:val="28"/>
          <w:szCs w:val="28"/>
        </w:rPr>
        <w:t xml:space="preserve"> </w:t>
      </w:r>
      <w:r w:rsidR="00496AC1" w:rsidRPr="00733066">
        <w:rPr>
          <w:sz w:val="28"/>
          <w:szCs w:val="28"/>
        </w:rPr>
        <w:t>TTHC</w:t>
      </w:r>
      <w:r w:rsidRPr="00733066">
        <w:rPr>
          <w:sz w:val="28"/>
          <w:szCs w:val="28"/>
        </w:rPr>
        <w:t xml:space="preserve"> </w:t>
      </w:r>
      <w:r w:rsidR="00524424" w:rsidRPr="00733066">
        <w:rPr>
          <w:sz w:val="28"/>
          <w:szCs w:val="28"/>
        </w:rPr>
        <w:t xml:space="preserve">và các nhiệm vụ </w:t>
      </w:r>
      <w:r w:rsidRPr="00733066">
        <w:rPr>
          <w:i/>
          <w:iCs/>
          <w:sz w:val="28"/>
          <w:szCs w:val="28"/>
        </w:rPr>
        <w:t>(</w:t>
      </w:r>
      <w:r w:rsidRPr="00733066">
        <w:rPr>
          <w:b/>
          <w:bCs/>
          <w:i/>
          <w:iCs/>
          <w:sz w:val="28"/>
          <w:szCs w:val="28"/>
        </w:rPr>
        <w:t>30</w:t>
      </w:r>
      <w:r w:rsidRPr="00733066">
        <w:rPr>
          <w:i/>
          <w:iCs/>
          <w:sz w:val="28"/>
          <w:szCs w:val="28"/>
        </w:rPr>
        <w:t xml:space="preserve"> </w:t>
      </w:r>
      <w:r w:rsidR="00496AC1" w:rsidRPr="00733066">
        <w:rPr>
          <w:i/>
          <w:iCs/>
          <w:sz w:val="28"/>
          <w:szCs w:val="28"/>
        </w:rPr>
        <w:t>TTHC</w:t>
      </w:r>
      <w:r w:rsidRPr="00733066">
        <w:rPr>
          <w:i/>
          <w:iCs/>
          <w:sz w:val="28"/>
          <w:szCs w:val="28"/>
        </w:rPr>
        <w:t xml:space="preserve"> và </w:t>
      </w:r>
      <w:r w:rsidRPr="00733066">
        <w:rPr>
          <w:b/>
          <w:bCs/>
          <w:i/>
          <w:iCs/>
          <w:sz w:val="28"/>
          <w:szCs w:val="28"/>
        </w:rPr>
        <w:t>05</w:t>
      </w:r>
      <w:r w:rsidRPr="00733066">
        <w:rPr>
          <w:i/>
          <w:iCs/>
          <w:sz w:val="28"/>
          <w:szCs w:val="28"/>
        </w:rPr>
        <w:t xml:space="preserve"> nhiệm vụ)</w:t>
      </w:r>
      <w:r w:rsidRPr="00733066">
        <w:rPr>
          <w:sz w:val="28"/>
          <w:szCs w:val="28"/>
        </w:rPr>
        <w:t xml:space="preserve"> lĩnh vực trồng trọt và bảo vệ thực vật thuộc thẩm quyền của Chủ tịch Uỷ ban nhân dân thành phố Hải Phòng.</w:t>
      </w:r>
    </w:p>
    <w:p w14:paraId="738F08FA" w14:textId="49367C61" w:rsidR="00E60629" w:rsidRPr="00733066" w:rsidRDefault="00E60629" w:rsidP="009A6CAE">
      <w:pPr>
        <w:spacing w:before="80" w:line="360" w:lineRule="exact"/>
        <w:ind w:firstLine="567"/>
        <w:jc w:val="both"/>
        <w:rPr>
          <w:sz w:val="28"/>
          <w:szCs w:val="28"/>
        </w:rPr>
      </w:pPr>
      <w:r w:rsidRPr="00733066">
        <w:rPr>
          <w:sz w:val="28"/>
          <w:szCs w:val="28"/>
        </w:rPr>
        <w:t>Tuy nhiên:</w:t>
      </w:r>
    </w:p>
    <w:p w14:paraId="515843BF" w14:textId="77777777" w:rsidR="00E60629" w:rsidRPr="00733066" w:rsidRDefault="00E60629" w:rsidP="009A6CAE">
      <w:pPr>
        <w:spacing w:before="80" w:line="360" w:lineRule="exact"/>
        <w:ind w:firstLine="567"/>
        <w:jc w:val="both"/>
        <w:rPr>
          <w:sz w:val="28"/>
          <w:szCs w:val="28"/>
        </w:rPr>
      </w:pPr>
      <w:r w:rsidRPr="00733066">
        <w:rPr>
          <w:sz w:val="28"/>
          <w:szCs w:val="28"/>
        </w:rPr>
        <w:t>a) Ngày 11/12/2025 Quốc hội ban hành Luật số 146/2025/QH15 về sửa đổi, bổ sung một số điều của 15 Luật trong lĩnh vực nông nghiệp và môi trường. Ngày 21/01/2026, Chính phủ ban hành Nghị định số 33/2026/NĐ-CP về sửa đổi, bổ sung một số điều của các Nghị định trong lĩnh vực trồng trọt và bảo vệ thực vật.</w:t>
      </w:r>
    </w:p>
    <w:p w14:paraId="7AB675AB" w14:textId="3C4B4EE1" w:rsidR="005E04F3" w:rsidRPr="00733066" w:rsidRDefault="005E04F3" w:rsidP="009A6CAE">
      <w:pPr>
        <w:spacing w:before="80" w:line="360" w:lineRule="exact"/>
        <w:ind w:firstLine="567"/>
        <w:jc w:val="both"/>
        <w:rPr>
          <w:sz w:val="28"/>
          <w:szCs w:val="28"/>
        </w:rPr>
      </w:pPr>
      <w:r w:rsidRPr="00733066">
        <w:rPr>
          <w:sz w:val="28"/>
          <w:szCs w:val="28"/>
        </w:rPr>
        <w:t>(</w:t>
      </w:r>
      <w:r w:rsidR="00F00E34" w:rsidRPr="00733066">
        <w:rPr>
          <w:sz w:val="28"/>
          <w:szCs w:val="28"/>
        </w:rPr>
        <w:t>b</w:t>
      </w:r>
      <w:r w:rsidRPr="00733066">
        <w:rPr>
          <w:sz w:val="28"/>
          <w:szCs w:val="28"/>
        </w:rPr>
        <w:t xml:space="preserve">) Thông tư </w:t>
      </w:r>
      <w:r w:rsidR="00177E5C" w:rsidRPr="00733066">
        <w:rPr>
          <w:sz w:val="28"/>
          <w:szCs w:val="28"/>
        </w:rPr>
        <w:t xml:space="preserve">số </w:t>
      </w:r>
      <w:r w:rsidR="00334724">
        <w:rPr>
          <w:sz w:val="28"/>
          <w:szCs w:val="28"/>
        </w:rPr>
        <w:t>0</w:t>
      </w:r>
      <w:r w:rsidR="00177E5C" w:rsidRPr="00733066">
        <w:rPr>
          <w:sz w:val="28"/>
          <w:szCs w:val="28"/>
        </w:rPr>
        <w:t>7/202</w:t>
      </w:r>
      <w:r w:rsidR="00334724">
        <w:rPr>
          <w:sz w:val="28"/>
          <w:szCs w:val="28"/>
        </w:rPr>
        <w:t>6</w:t>
      </w:r>
      <w:r w:rsidR="00177E5C" w:rsidRPr="00733066">
        <w:rPr>
          <w:sz w:val="28"/>
          <w:szCs w:val="28"/>
        </w:rPr>
        <w:t>/TT-BNNMT ngày 2</w:t>
      </w:r>
      <w:r w:rsidR="00334724">
        <w:rPr>
          <w:sz w:val="28"/>
          <w:szCs w:val="28"/>
        </w:rPr>
        <w:t>3</w:t>
      </w:r>
      <w:r w:rsidR="00177E5C" w:rsidRPr="00733066">
        <w:rPr>
          <w:sz w:val="28"/>
          <w:szCs w:val="28"/>
        </w:rPr>
        <w:t>/</w:t>
      </w:r>
      <w:r w:rsidR="00334724">
        <w:rPr>
          <w:sz w:val="28"/>
          <w:szCs w:val="28"/>
        </w:rPr>
        <w:t>01</w:t>
      </w:r>
      <w:r w:rsidR="00177E5C" w:rsidRPr="00733066">
        <w:rPr>
          <w:sz w:val="28"/>
          <w:szCs w:val="28"/>
        </w:rPr>
        <w:t>/202</w:t>
      </w:r>
      <w:r w:rsidR="00334724">
        <w:rPr>
          <w:sz w:val="28"/>
          <w:szCs w:val="28"/>
        </w:rPr>
        <w:t>6</w:t>
      </w:r>
      <w:r w:rsidR="00177E5C">
        <w:rPr>
          <w:sz w:val="28"/>
          <w:szCs w:val="28"/>
        </w:rPr>
        <w:t xml:space="preserve"> </w:t>
      </w:r>
      <w:r w:rsidRPr="00733066">
        <w:rPr>
          <w:sz w:val="28"/>
          <w:szCs w:val="28"/>
        </w:rPr>
        <w:t xml:space="preserve">của </w:t>
      </w:r>
      <w:r w:rsidR="00177E5C">
        <w:rPr>
          <w:sz w:val="28"/>
          <w:szCs w:val="28"/>
        </w:rPr>
        <w:t xml:space="preserve">Bộ trưởng </w:t>
      </w:r>
      <w:r w:rsidRPr="00733066">
        <w:rPr>
          <w:sz w:val="28"/>
          <w:szCs w:val="28"/>
        </w:rPr>
        <w:t>Bộ Nông nghiệp và Môi trường.</w:t>
      </w:r>
    </w:p>
    <w:p w14:paraId="29BCE641" w14:textId="1582B2E8" w:rsidR="00E60629" w:rsidRPr="00733066" w:rsidRDefault="00116AB0" w:rsidP="009A6CAE">
      <w:pPr>
        <w:spacing w:before="80" w:line="360" w:lineRule="exact"/>
        <w:ind w:firstLine="567"/>
        <w:jc w:val="both"/>
        <w:rPr>
          <w:sz w:val="28"/>
          <w:szCs w:val="28"/>
        </w:rPr>
      </w:pPr>
      <w:bookmarkStart w:id="2" w:name="_Hlk223943303"/>
      <w:bookmarkEnd w:id="1"/>
      <w:r w:rsidRPr="00733066">
        <w:rPr>
          <w:sz w:val="28"/>
          <w:szCs w:val="28"/>
        </w:rPr>
        <w:t>Theo nội dung của mục (a)</w:t>
      </w:r>
      <w:r w:rsidR="00E60629" w:rsidRPr="00733066">
        <w:rPr>
          <w:sz w:val="28"/>
          <w:szCs w:val="28"/>
        </w:rPr>
        <w:t xml:space="preserve"> </w:t>
      </w:r>
      <w:r w:rsidR="00F00E34" w:rsidRPr="00733066">
        <w:rPr>
          <w:sz w:val="28"/>
          <w:szCs w:val="28"/>
        </w:rPr>
        <w:t xml:space="preserve">và </w:t>
      </w:r>
      <w:r w:rsidR="00E60629" w:rsidRPr="00733066">
        <w:rPr>
          <w:sz w:val="28"/>
          <w:szCs w:val="28"/>
        </w:rPr>
        <w:t>(b)</w:t>
      </w:r>
      <w:r w:rsidRPr="00733066">
        <w:rPr>
          <w:sz w:val="28"/>
          <w:szCs w:val="28"/>
        </w:rPr>
        <w:t xml:space="preserve"> </w:t>
      </w:r>
      <w:r w:rsidR="005E00EF" w:rsidRPr="00733066">
        <w:rPr>
          <w:sz w:val="28"/>
          <w:szCs w:val="28"/>
        </w:rPr>
        <w:t>nêu</w:t>
      </w:r>
      <w:r w:rsidR="00E60629" w:rsidRPr="00733066">
        <w:rPr>
          <w:sz w:val="28"/>
          <w:szCs w:val="28"/>
        </w:rPr>
        <w:t xml:space="preserve"> trên, các </w:t>
      </w:r>
      <w:r w:rsidR="0040089E" w:rsidRPr="00733066">
        <w:rPr>
          <w:sz w:val="28"/>
          <w:szCs w:val="28"/>
        </w:rPr>
        <w:t xml:space="preserve">nhiệm vụ </w:t>
      </w:r>
      <w:r w:rsidR="00E60629" w:rsidRPr="00733066">
        <w:rPr>
          <w:sz w:val="28"/>
          <w:szCs w:val="28"/>
        </w:rPr>
        <w:t xml:space="preserve">bãi bỏ, </w:t>
      </w:r>
      <w:r w:rsidR="00F75DE4" w:rsidRPr="00733066">
        <w:rPr>
          <w:sz w:val="28"/>
          <w:szCs w:val="28"/>
        </w:rPr>
        <w:t xml:space="preserve">ban hành </w:t>
      </w:r>
      <w:r w:rsidR="00B42956" w:rsidRPr="00733066">
        <w:rPr>
          <w:sz w:val="28"/>
          <w:szCs w:val="28"/>
        </w:rPr>
        <w:t xml:space="preserve">mới, </w:t>
      </w:r>
      <w:r w:rsidR="00E60629" w:rsidRPr="00733066">
        <w:rPr>
          <w:sz w:val="28"/>
          <w:szCs w:val="28"/>
        </w:rPr>
        <w:t>sửa đổi bổ sung thuộc thẩm quyền của Chủ tịch UBND thành phố như sau:</w:t>
      </w:r>
    </w:p>
    <w:p w14:paraId="4EDA26CD" w14:textId="26068D24" w:rsidR="00E60629" w:rsidRPr="00733066" w:rsidRDefault="00E60629" w:rsidP="009A6CAE">
      <w:pPr>
        <w:spacing w:before="80" w:line="360" w:lineRule="exact"/>
        <w:ind w:firstLine="567"/>
        <w:jc w:val="both"/>
        <w:rPr>
          <w:sz w:val="28"/>
          <w:szCs w:val="28"/>
        </w:rPr>
      </w:pPr>
      <w:r w:rsidRPr="00733066">
        <w:rPr>
          <w:sz w:val="28"/>
          <w:szCs w:val="28"/>
        </w:rPr>
        <w:t xml:space="preserve">(1) </w:t>
      </w:r>
      <w:r w:rsidRPr="00733066">
        <w:rPr>
          <w:b/>
          <w:bCs/>
          <w:sz w:val="28"/>
          <w:szCs w:val="28"/>
        </w:rPr>
        <w:t>Bãi bỏ</w:t>
      </w:r>
      <w:r w:rsidRPr="00733066">
        <w:rPr>
          <w:sz w:val="28"/>
          <w:szCs w:val="28"/>
        </w:rPr>
        <w:t xml:space="preserve"> </w:t>
      </w:r>
      <w:r w:rsidRPr="00733066">
        <w:rPr>
          <w:b/>
          <w:bCs/>
          <w:sz w:val="28"/>
          <w:szCs w:val="28"/>
        </w:rPr>
        <w:t>0</w:t>
      </w:r>
      <w:r w:rsidR="004E6275" w:rsidRPr="00733066">
        <w:rPr>
          <w:b/>
          <w:bCs/>
          <w:sz w:val="28"/>
          <w:szCs w:val="28"/>
        </w:rPr>
        <w:t>3</w:t>
      </w:r>
      <w:r w:rsidRPr="00733066">
        <w:rPr>
          <w:sz w:val="28"/>
          <w:szCs w:val="28"/>
        </w:rPr>
        <w:t xml:space="preserve"> </w:t>
      </w:r>
      <w:r w:rsidR="004E6275" w:rsidRPr="00733066">
        <w:rPr>
          <w:sz w:val="28"/>
          <w:szCs w:val="28"/>
        </w:rPr>
        <w:t>nhiệm vụ</w:t>
      </w:r>
      <w:r w:rsidRPr="00733066">
        <w:rPr>
          <w:sz w:val="28"/>
          <w:szCs w:val="28"/>
        </w:rPr>
        <w:t xml:space="preserve"> thuộc thẩm quyền của Chủ tịch U</w:t>
      </w:r>
      <w:r w:rsidR="00934721" w:rsidRPr="00733066">
        <w:rPr>
          <w:sz w:val="28"/>
          <w:szCs w:val="28"/>
        </w:rPr>
        <w:t>ỷ ban nhân dân</w:t>
      </w:r>
      <w:r w:rsidRPr="00733066">
        <w:rPr>
          <w:sz w:val="28"/>
          <w:szCs w:val="28"/>
        </w:rPr>
        <w:t xml:space="preserve"> thành phố</w:t>
      </w:r>
      <w:r w:rsidR="00306F8D" w:rsidRPr="00733066">
        <w:rPr>
          <w:sz w:val="28"/>
          <w:szCs w:val="28"/>
        </w:rPr>
        <w:t xml:space="preserve"> </w:t>
      </w:r>
      <w:r w:rsidR="00306F8D" w:rsidRPr="00733066">
        <w:rPr>
          <w:i/>
          <w:sz w:val="28"/>
          <w:szCs w:val="28"/>
        </w:rPr>
        <w:t>(Cấp Giấy xác nhận nội dung quảng cáo thuốc bảo vệ thực vật, cấp Thẻ hành nghề xử lý vật thể thuộc diện kiểm dịch thực vật và cấp lại Thẻ hành nghề xử lý vật thể thuộc diện kiểm dịch thực vật</w:t>
      </w:r>
      <w:r w:rsidRPr="00733066">
        <w:rPr>
          <w:i/>
          <w:iCs/>
          <w:sz w:val="28"/>
          <w:szCs w:val="28"/>
        </w:rPr>
        <w:t>).</w:t>
      </w:r>
    </w:p>
    <w:p w14:paraId="220F627D" w14:textId="5DC500CF" w:rsidR="00E60629" w:rsidRPr="00733066" w:rsidRDefault="00E60629" w:rsidP="009A6CAE">
      <w:pPr>
        <w:spacing w:before="80" w:line="360" w:lineRule="exact"/>
        <w:ind w:firstLine="567"/>
        <w:jc w:val="both"/>
        <w:rPr>
          <w:sz w:val="28"/>
          <w:szCs w:val="28"/>
        </w:rPr>
      </w:pPr>
      <w:r w:rsidRPr="00733066">
        <w:rPr>
          <w:sz w:val="28"/>
          <w:szCs w:val="28"/>
        </w:rPr>
        <w:t xml:space="preserve">(2) </w:t>
      </w:r>
      <w:r w:rsidRPr="00733066">
        <w:rPr>
          <w:b/>
          <w:bCs/>
          <w:sz w:val="28"/>
          <w:szCs w:val="28"/>
        </w:rPr>
        <w:t>05</w:t>
      </w:r>
      <w:r w:rsidRPr="00733066">
        <w:rPr>
          <w:sz w:val="28"/>
          <w:szCs w:val="28"/>
        </w:rPr>
        <w:t xml:space="preserve"> </w:t>
      </w:r>
      <w:r w:rsidR="00F576CF" w:rsidRPr="00733066">
        <w:rPr>
          <w:sz w:val="28"/>
          <w:szCs w:val="28"/>
        </w:rPr>
        <w:t>nhiệm vụ</w:t>
      </w:r>
      <w:r w:rsidRPr="00733066">
        <w:rPr>
          <w:sz w:val="28"/>
          <w:szCs w:val="28"/>
        </w:rPr>
        <w:t xml:space="preserve"> mới</w:t>
      </w:r>
      <w:r w:rsidR="001C3EB5" w:rsidRPr="00733066">
        <w:rPr>
          <w:sz w:val="28"/>
          <w:szCs w:val="28"/>
        </w:rPr>
        <w:t xml:space="preserve"> </w:t>
      </w:r>
      <w:r w:rsidR="001C3EB5" w:rsidRPr="00733066">
        <w:rPr>
          <w:i/>
          <w:iCs/>
          <w:sz w:val="28"/>
          <w:szCs w:val="28"/>
        </w:rPr>
        <w:t xml:space="preserve">(gồm các </w:t>
      </w:r>
      <w:r w:rsidR="000D752E" w:rsidRPr="00733066">
        <w:rPr>
          <w:i/>
          <w:iCs/>
          <w:sz w:val="28"/>
          <w:szCs w:val="28"/>
        </w:rPr>
        <w:t>nhiệm vụ</w:t>
      </w:r>
      <w:r w:rsidR="001C3EB5" w:rsidRPr="00733066">
        <w:rPr>
          <w:i/>
          <w:iCs/>
          <w:sz w:val="28"/>
          <w:szCs w:val="28"/>
        </w:rPr>
        <w:t xml:space="preserve"> chuyển thẩm quyền từ Bộ</w:t>
      </w:r>
      <w:r w:rsidR="001B3D54" w:rsidRPr="00733066">
        <w:rPr>
          <w:i/>
          <w:iCs/>
          <w:sz w:val="28"/>
          <w:szCs w:val="28"/>
        </w:rPr>
        <w:t xml:space="preserve"> Nông nghiệp và Môi trường</w:t>
      </w:r>
      <w:r w:rsidR="001C3EB5" w:rsidRPr="00733066">
        <w:rPr>
          <w:i/>
          <w:iCs/>
          <w:sz w:val="28"/>
          <w:szCs w:val="28"/>
        </w:rPr>
        <w:t xml:space="preserve"> 02 </w:t>
      </w:r>
      <w:r w:rsidR="001B3D54" w:rsidRPr="00733066">
        <w:rPr>
          <w:i/>
          <w:iCs/>
          <w:sz w:val="28"/>
          <w:szCs w:val="28"/>
        </w:rPr>
        <w:t>nhiệm vụ cấp, cấp lại Giấy chứng nhận đủ điều kiện sản xuất thuốc bảo vệ thực vật</w:t>
      </w:r>
      <w:r w:rsidR="00E960A6" w:rsidRPr="00733066">
        <w:rPr>
          <w:i/>
          <w:iCs/>
          <w:sz w:val="28"/>
          <w:szCs w:val="28"/>
        </w:rPr>
        <w:t>;</w:t>
      </w:r>
      <w:r w:rsidR="001C3EB5" w:rsidRPr="00733066">
        <w:rPr>
          <w:i/>
          <w:iCs/>
          <w:sz w:val="28"/>
          <w:szCs w:val="28"/>
        </w:rPr>
        <w:t xml:space="preserve"> </w:t>
      </w:r>
      <w:r w:rsidR="002C13C2" w:rsidRPr="00733066">
        <w:rPr>
          <w:i/>
          <w:iCs/>
          <w:sz w:val="28"/>
          <w:szCs w:val="28"/>
        </w:rPr>
        <w:t xml:space="preserve">01 nhiệm vụ chuyển thẩm quyền từ </w:t>
      </w:r>
      <w:r w:rsidR="001C3EB5" w:rsidRPr="00733066">
        <w:rPr>
          <w:i/>
          <w:iCs/>
          <w:sz w:val="28"/>
          <w:szCs w:val="28"/>
        </w:rPr>
        <w:t xml:space="preserve">Sở Nông nghiệp và Môi trường </w:t>
      </w:r>
      <w:r w:rsidR="002C13C2" w:rsidRPr="00733066">
        <w:rPr>
          <w:i/>
          <w:iCs/>
          <w:sz w:val="28"/>
          <w:szCs w:val="28"/>
        </w:rPr>
        <w:t>là cấp Quyết định, phục hồi quyết định công nhận cây đầu dòng, vườn cây đầu dòng, cây công nghiệp, cây ăn quả lâu năm nhân giống bằng phương pháp vô tính</w:t>
      </w:r>
      <w:r w:rsidR="001C3EB5" w:rsidRPr="00733066">
        <w:rPr>
          <w:i/>
          <w:iCs/>
          <w:sz w:val="28"/>
          <w:szCs w:val="28"/>
        </w:rPr>
        <w:t xml:space="preserve"> và</w:t>
      </w:r>
      <w:r w:rsidR="002C13C2" w:rsidRPr="00733066">
        <w:rPr>
          <w:i/>
          <w:iCs/>
          <w:sz w:val="28"/>
          <w:szCs w:val="28"/>
        </w:rPr>
        <w:t xml:space="preserve"> 02 nhiệm vụ</w:t>
      </w:r>
      <w:r w:rsidR="001C3EB5" w:rsidRPr="00733066">
        <w:rPr>
          <w:i/>
          <w:iCs/>
          <w:sz w:val="28"/>
          <w:szCs w:val="28"/>
        </w:rPr>
        <w:t xml:space="preserve"> </w:t>
      </w:r>
      <w:r w:rsidR="002C13C2" w:rsidRPr="00733066">
        <w:rPr>
          <w:i/>
          <w:iCs/>
          <w:sz w:val="28"/>
          <w:szCs w:val="28"/>
        </w:rPr>
        <w:t xml:space="preserve">thuộc thẩm quyền </w:t>
      </w:r>
      <w:r w:rsidR="001C3EB5" w:rsidRPr="00733066">
        <w:rPr>
          <w:i/>
          <w:iCs/>
          <w:sz w:val="28"/>
          <w:szCs w:val="28"/>
        </w:rPr>
        <w:t xml:space="preserve">Chi cục Trồng trọt và Bảo vệ thực vật </w:t>
      </w:r>
      <w:r w:rsidR="002C13C2" w:rsidRPr="00733066">
        <w:rPr>
          <w:i/>
          <w:iCs/>
          <w:sz w:val="28"/>
          <w:szCs w:val="28"/>
        </w:rPr>
        <w:t>là Cấp, cấp lại Giấy chứng nhận đủ điều kiện buôn bán thuốc bảo vệ thực vật</w:t>
      </w:r>
      <w:r w:rsidR="001C3EB5" w:rsidRPr="00733066">
        <w:rPr>
          <w:i/>
          <w:iCs/>
          <w:sz w:val="28"/>
          <w:szCs w:val="28"/>
        </w:rPr>
        <w:t>)</w:t>
      </w:r>
      <w:r w:rsidRPr="00733066">
        <w:rPr>
          <w:sz w:val="28"/>
          <w:szCs w:val="28"/>
        </w:rPr>
        <w:t xml:space="preserve"> thuộc thẩm quyền của Chủ tịch U</w:t>
      </w:r>
      <w:r w:rsidR="006A4078" w:rsidRPr="00733066">
        <w:rPr>
          <w:sz w:val="28"/>
          <w:szCs w:val="28"/>
        </w:rPr>
        <w:t>ỷ ban nhân dân</w:t>
      </w:r>
      <w:r w:rsidRPr="00733066">
        <w:rPr>
          <w:sz w:val="28"/>
          <w:szCs w:val="28"/>
        </w:rPr>
        <w:t xml:space="preserve"> thành phố</w:t>
      </w:r>
      <w:r w:rsidRPr="00733066">
        <w:rPr>
          <w:i/>
          <w:iCs/>
          <w:sz w:val="28"/>
          <w:szCs w:val="28"/>
        </w:rPr>
        <w:t>.</w:t>
      </w:r>
    </w:p>
    <w:p w14:paraId="532B9F25" w14:textId="6706A3F7" w:rsidR="00E546C6" w:rsidRPr="00733066" w:rsidRDefault="00E60629" w:rsidP="00CC0E45">
      <w:pPr>
        <w:spacing w:before="80" w:line="360" w:lineRule="exact"/>
        <w:ind w:firstLine="567"/>
        <w:jc w:val="both"/>
        <w:rPr>
          <w:i/>
          <w:iCs/>
          <w:sz w:val="28"/>
          <w:szCs w:val="28"/>
        </w:rPr>
      </w:pPr>
      <w:r w:rsidRPr="00733066">
        <w:rPr>
          <w:sz w:val="28"/>
          <w:szCs w:val="28"/>
        </w:rPr>
        <w:t xml:space="preserve">(3) Sửa đổi, bổ sung </w:t>
      </w:r>
      <w:r w:rsidR="00CC0E45" w:rsidRPr="00733066">
        <w:rPr>
          <w:b/>
          <w:bCs/>
          <w:sz w:val="28"/>
          <w:szCs w:val="28"/>
        </w:rPr>
        <w:t>25</w:t>
      </w:r>
      <w:r w:rsidR="00AB1E76" w:rsidRPr="00733066">
        <w:rPr>
          <w:b/>
          <w:bCs/>
          <w:sz w:val="28"/>
          <w:szCs w:val="28"/>
        </w:rPr>
        <w:t xml:space="preserve"> </w:t>
      </w:r>
      <w:r w:rsidR="001F5ECE" w:rsidRPr="00733066">
        <w:rPr>
          <w:sz w:val="28"/>
          <w:szCs w:val="28"/>
        </w:rPr>
        <w:t>nhiệm vụ</w:t>
      </w:r>
      <w:r w:rsidRPr="00733066">
        <w:rPr>
          <w:sz w:val="28"/>
          <w:szCs w:val="28"/>
        </w:rPr>
        <w:t xml:space="preserve"> thuộc thẩm quyền của Chủ tịch U</w:t>
      </w:r>
      <w:r w:rsidR="0040413C" w:rsidRPr="00733066">
        <w:rPr>
          <w:sz w:val="28"/>
          <w:szCs w:val="28"/>
        </w:rPr>
        <w:t xml:space="preserve">ỷ ban nhân dân thành </w:t>
      </w:r>
      <w:r w:rsidRPr="00733066">
        <w:rPr>
          <w:sz w:val="28"/>
          <w:szCs w:val="28"/>
        </w:rPr>
        <w:t>thành phố</w:t>
      </w:r>
      <w:r w:rsidR="00BF6111" w:rsidRPr="00733066">
        <w:rPr>
          <w:i/>
          <w:iCs/>
          <w:sz w:val="28"/>
          <w:szCs w:val="28"/>
        </w:rPr>
        <w:t>.</w:t>
      </w:r>
      <w:r w:rsidR="00FD67DE" w:rsidRPr="00733066">
        <w:rPr>
          <w:i/>
          <w:iCs/>
          <w:sz w:val="28"/>
          <w:szCs w:val="28"/>
        </w:rPr>
        <w:t xml:space="preserve"> </w:t>
      </w:r>
      <w:r w:rsidR="00FD67DE" w:rsidRPr="00733066">
        <w:rPr>
          <w:sz w:val="28"/>
          <w:szCs w:val="28"/>
        </w:rPr>
        <w:t>Các nhiệm vụ này được sửa đổi, bổ sung bởi</w:t>
      </w:r>
      <w:r w:rsidR="00FD67DE" w:rsidRPr="00733066">
        <w:rPr>
          <w:i/>
          <w:iCs/>
          <w:sz w:val="28"/>
          <w:szCs w:val="28"/>
        </w:rPr>
        <w:t xml:space="preserve"> </w:t>
      </w:r>
      <w:r w:rsidR="00FD67DE" w:rsidRPr="00733066">
        <w:rPr>
          <w:sz w:val="28"/>
          <w:szCs w:val="28"/>
        </w:rPr>
        <w:t>Luật số 146/2025/QH15 và Nghị định số 33/2026/NĐ-CP bãi bỏ việc phân quyền, phân cấp quy định tại Nghị định 136/2025/NĐ-CP.</w:t>
      </w:r>
    </w:p>
    <w:bookmarkEnd w:id="2"/>
    <w:p w14:paraId="1BD7AA60" w14:textId="11B1E0B3" w:rsidR="00562FF8" w:rsidRPr="00733066" w:rsidRDefault="00C0582C" w:rsidP="009A6CAE">
      <w:pPr>
        <w:shd w:val="clear" w:color="auto" w:fill="FFFFFF"/>
        <w:spacing w:before="80" w:line="360" w:lineRule="exact"/>
        <w:ind w:firstLine="567"/>
        <w:jc w:val="both"/>
        <w:rPr>
          <w:sz w:val="28"/>
          <w:szCs w:val="28"/>
        </w:rPr>
      </w:pPr>
      <w:r w:rsidRPr="00733066">
        <w:rPr>
          <w:sz w:val="28"/>
          <w:szCs w:val="28"/>
        </w:rPr>
        <w:t xml:space="preserve">- </w:t>
      </w:r>
      <w:r w:rsidR="00562FF8" w:rsidRPr="00733066">
        <w:rPr>
          <w:sz w:val="28"/>
          <w:szCs w:val="28"/>
        </w:rPr>
        <w:t>Từ ngày 19/9/2025 đến nay, sau khi U</w:t>
      </w:r>
      <w:r w:rsidR="006F5C39" w:rsidRPr="00733066">
        <w:rPr>
          <w:sz w:val="28"/>
          <w:szCs w:val="28"/>
        </w:rPr>
        <w:t>ỷ ban nhân dân</w:t>
      </w:r>
      <w:r w:rsidR="00562FF8" w:rsidRPr="00733066">
        <w:rPr>
          <w:sz w:val="28"/>
          <w:szCs w:val="28"/>
        </w:rPr>
        <w:t xml:space="preserve"> thành phố ban hành Quyết định 3809</w:t>
      </w:r>
      <w:r w:rsidR="001B3A20" w:rsidRPr="00733066">
        <w:rPr>
          <w:sz w:val="28"/>
          <w:szCs w:val="28"/>
        </w:rPr>
        <w:t>/QĐ-UBND</w:t>
      </w:r>
      <w:r w:rsidR="00562FF8" w:rsidRPr="00733066">
        <w:rPr>
          <w:sz w:val="28"/>
          <w:szCs w:val="28"/>
        </w:rPr>
        <w:t xml:space="preserve"> uỷ quyền cho Giám đốc </w:t>
      </w:r>
      <w:r w:rsidR="00562FF8" w:rsidRPr="00733066">
        <w:rPr>
          <w:sz w:val="28"/>
          <w:szCs w:val="28"/>
          <w:lang w:val="vi-VN"/>
        </w:rPr>
        <w:t>Sở Nông nghiệp và Môi trường</w:t>
      </w:r>
      <w:r w:rsidR="00562FF8" w:rsidRPr="00733066">
        <w:rPr>
          <w:sz w:val="28"/>
          <w:szCs w:val="28"/>
        </w:rPr>
        <w:t xml:space="preserve">. Cơ quan trực tiếp giúp Giám đốc </w:t>
      </w:r>
      <w:r w:rsidR="00562FF8" w:rsidRPr="00733066">
        <w:rPr>
          <w:sz w:val="28"/>
          <w:szCs w:val="28"/>
          <w:lang w:val="vi-VN"/>
        </w:rPr>
        <w:t>Sở Nông nghiệp và Môi trường</w:t>
      </w:r>
      <w:r w:rsidR="00562FF8" w:rsidRPr="00733066">
        <w:rPr>
          <w:sz w:val="28"/>
          <w:szCs w:val="28"/>
        </w:rPr>
        <w:t xml:space="preserve"> giải quyết TTHC là Chi cục Trồng trọt và Bảo vệ thực vật đã giải quyết </w:t>
      </w:r>
      <w:r w:rsidR="00562FF8" w:rsidRPr="00733066">
        <w:rPr>
          <w:b/>
          <w:bCs/>
          <w:sz w:val="28"/>
          <w:szCs w:val="28"/>
        </w:rPr>
        <w:t>14</w:t>
      </w:r>
      <w:r w:rsidR="00562FF8" w:rsidRPr="00733066">
        <w:rPr>
          <w:sz w:val="28"/>
          <w:szCs w:val="28"/>
        </w:rPr>
        <w:t xml:space="preserve"> </w:t>
      </w:r>
      <w:r w:rsidR="0083003D" w:rsidRPr="00733066">
        <w:rPr>
          <w:sz w:val="28"/>
          <w:szCs w:val="28"/>
        </w:rPr>
        <w:t>hồ sơ</w:t>
      </w:r>
      <w:r w:rsidR="00562FF8" w:rsidRPr="00733066">
        <w:rPr>
          <w:sz w:val="28"/>
          <w:szCs w:val="28"/>
        </w:rPr>
        <w:t xml:space="preserve">, cụ thể: </w:t>
      </w:r>
      <w:r w:rsidR="00EE6B35" w:rsidRPr="00733066">
        <w:rPr>
          <w:sz w:val="28"/>
          <w:szCs w:val="28"/>
        </w:rPr>
        <w:t xml:space="preserve">cấp </w:t>
      </w:r>
      <w:r w:rsidR="00562FF8" w:rsidRPr="00733066">
        <w:rPr>
          <w:b/>
          <w:bCs/>
          <w:sz w:val="28"/>
          <w:szCs w:val="28"/>
        </w:rPr>
        <w:t>03</w:t>
      </w:r>
      <w:r w:rsidR="00562FF8" w:rsidRPr="00733066">
        <w:rPr>
          <w:sz w:val="28"/>
          <w:szCs w:val="28"/>
        </w:rPr>
        <w:t xml:space="preserve"> Giấy phép nhập khẩu thuốc bảo vệ thực vật; </w:t>
      </w:r>
      <w:r w:rsidR="00562FF8" w:rsidRPr="00733066">
        <w:rPr>
          <w:b/>
          <w:bCs/>
          <w:sz w:val="28"/>
          <w:szCs w:val="28"/>
        </w:rPr>
        <w:t>07</w:t>
      </w:r>
      <w:r w:rsidR="00562FF8" w:rsidRPr="00733066">
        <w:rPr>
          <w:sz w:val="28"/>
          <w:szCs w:val="28"/>
        </w:rPr>
        <w:t xml:space="preserve"> Giấy phép nhập khẩu Phân bón và </w:t>
      </w:r>
      <w:r w:rsidR="00562FF8" w:rsidRPr="00733066">
        <w:rPr>
          <w:b/>
          <w:bCs/>
          <w:sz w:val="28"/>
          <w:szCs w:val="28"/>
        </w:rPr>
        <w:t>02</w:t>
      </w:r>
      <w:r w:rsidR="00562FF8" w:rsidRPr="00733066">
        <w:rPr>
          <w:sz w:val="28"/>
          <w:szCs w:val="28"/>
        </w:rPr>
        <w:t xml:space="preserve"> Giấy xác nhận nội dung quảng cáo thuốc bảo vệ thực vật.</w:t>
      </w:r>
    </w:p>
    <w:p w14:paraId="28242229" w14:textId="468E3702" w:rsidR="002E6A8C" w:rsidRPr="00733066" w:rsidRDefault="00E60629" w:rsidP="009A6CAE">
      <w:pPr>
        <w:spacing w:before="80" w:line="360" w:lineRule="exact"/>
        <w:ind w:firstLine="567"/>
        <w:jc w:val="both"/>
        <w:rPr>
          <w:sz w:val="28"/>
          <w:szCs w:val="28"/>
        </w:rPr>
      </w:pPr>
      <w:r w:rsidRPr="00733066">
        <w:rPr>
          <w:sz w:val="28"/>
          <w:szCs w:val="28"/>
        </w:rPr>
        <w:t xml:space="preserve">- </w:t>
      </w:r>
      <w:r w:rsidR="004E3F2C" w:rsidRPr="00733066">
        <w:rPr>
          <w:sz w:val="28"/>
          <w:szCs w:val="28"/>
        </w:rPr>
        <w:t>Trong</w:t>
      </w:r>
      <w:r w:rsidRPr="00733066">
        <w:rPr>
          <w:sz w:val="28"/>
          <w:szCs w:val="28"/>
        </w:rPr>
        <w:t xml:space="preserve"> </w:t>
      </w:r>
      <w:r w:rsidRPr="00733066">
        <w:rPr>
          <w:b/>
          <w:bCs/>
          <w:sz w:val="28"/>
          <w:szCs w:val="28"/>
        </w:rPr>
        <w:t>05</w:t>
      </w:r>
      <w:r w:rsidRPr="00733066">
        <w:rPr>
          <w:sz w:val="28"/>
          <w:szCs w:val="28"/>
        </w:rPr>
        <w:t xml:space="preserve"> </w:t>
      </w:r>
      <w:r w:rsidR="00201479" w:rsidRPr="00733066">
        <w:rPr>
          <w:sz w:val="28"/>
          <w:szCs w:val="28"/>
        </w:rPr>
        <w:t>nhiệm vụ</w:t>
      </w:r>
      <w:r w:rsidRPr="00733066">
        <w:rPr>
          <w:sz w:val="28"/>
          <w:szCs w:val="28"/>
        </w:rPr>
        <w:t xml:space="preserve"> </w:t>
      </w:r>
      <w:r w:rsidR="004E3F2C" w:rsidRPr="00733066">
        <w:rPr>
          <w:sz w:val="28"/>
          <w:szCs w:val="28"/>
        </w:rPr>
        <w:t xml:space="preserve">theo quy định </w:t>
      </w:r>
      <w:r w:rsidRPr="00733066">
        <w:rPr>
          <w:sz w:val="28"/>
          <w:szCs w:val="28"/>
        </w:rPr>
        <w:t xml:space="preserve">mới thuộc thẩm quyền của Chủ tịch </w:t>
      </w:r>
      <w:r w:rsidR="00097314" w:rsidRPr="00733066">
        <w:rPr>
          <w:sz w:val="28"/>
          <w:szCs w:val="28"/>
        </w:rPr>
        <w:t>Ủy ban nhân dân</w:t>
      </w:r>
      <w:r w:rsidRPr="00733066">
        <w:rPr>
          <w:sz w:val="28"/>
          <w:szCs w:val="28"/>
        </w:rPr>
        <w:t xml:space="preserve"> thành phố.</w:t>
      </w:r>
      <w:r w:rsidR="004E3F2C" w:rsidRPr="00733066">
        <w:rPr>
          <w:sz w:val="28"/>
          <w:szCs w:val="28"/>
        </w:rPr>
        <w:t xml:space="preserve"> Cụ thể:</w:t>
      </w:r>
    </w:p>
    <w:p w14:paraId="3481810E" w14:textId="54030C69" w:rsidR="002E6A8C" w:rsidRPr="00733066" w:rsidRDefault="002E6A8C" w:rsidP="009A6CAE">
      <w:pPr>
        <w:spacing w:before="80" w:line="360" w:lineRule="exact"/>
        <w:ind w:firstLine="567"/>
        <w:jc w:val="both"/>
        <w:rPr>
          <w:i/>
          <w:iCs/>
          <w:sz w:val="28"/>
          <w:szCs w:val="28"/>
        </w:rPr>
      </w:pPr>
      <w:r w:rsidRPr="00733066">
        <w:rPr>
          <w:sz w:val="28"/>
          <w:szCs w:val="28"/>
        </w:rPr>
        <w:t>+</w:t>
      </w:r>
      <w:r w:rsidR="00562FF8" w:rsidRPr="00733066">
        <w:rPr>
          <w:sz w:val="28"/>
          <w:szCs w:val="28"/>
        </w:rPr>
        <w:t xml:space="preserve"> </w:t>
      </w:r>
      <w:r w:rsidR="00524424" w:rsidRPr="00733066">
        <w:rPr>
          <w:sz w:val="28"/>
          <w:szCs w:val="28"/>
        </w:rPr>
        <w:t>C</w:t>
      </w:r>
      <w:r w:rsidR="00562FF8" w:rsidRPr="00733066">
        <w:rPr>
          <w:sz w:val="28"/>
          <w:szCs w:val="28"/>
        </w:rPr>
        <w:t xml:space="preserve">ó </w:t>
      </w:r>
      <w:r w:rsidR="00562FF8" w:rsidRPr="00733066">
        <w:rPr>
          <w:b/>
          <w:bCs/>
          <w:sz w:val="28"/>
          <w:szCs w:val="28"/>
        </w:rPr>
        <w:t>01</w:t>
      </w:r>
      <w:r w:rsidR="00562FF8" w:rsidRPr="00733066">
        <w:rPr>
          <w:sz w:val="28"/>
          <w:szCs w:val="28"/>
        </w:rPr>
        <w:t xml:space="preserve"> </w:t>
      </w:r>
      <w:r w:rsidR="006D0D73" w:rsidRPr="00733066">
        <w:rPr>
          <w:sz w:val="28"/>
          <w:szCs w:val="28"/>
        </w:rPr>
        <w:t>nhiệm vụ</w:t>
      </w:r>
      <w:r w:rsidR="00562FF8" w:rsidRPr="00733066">
        <w:rPr>
          <w:sz w:val="28"/>
          <w:szCs w:val="28"/>
        </w:rPr>
        <w:t xml:space="preserve"> trước đây thuộc thẩm quyền của Sở </w:t>
      </w:r>
      <w:r w:rsidR="00562FF8" w:rsidRPr="00733066">
        <w:rPr>
          <w:i/>
          <w:iCs/>
          <w:sz w:val="28"/>
          <w:szCs w:val="28"/>
        </w:rPr>
        <w:t>(</w:t>
      </w:r>
      <w:r w:rsidR="005614AB" w:rsidRPr="00733066">
        <w:rPr>
          <w:i/>
          <w:iCs/>
          <w:sz w:val="28"/>
          <w:szCs w:val="28"/>
        </w:rPr>
        <w:t>nhiệm vụ</w:t>
      </w:r>
      <w:r w:rsidR="00562FF8" w:rsidRPr="00733066">
        <w:rPr>
          <w:i/>
          <w:iCs/>
          <w:sz w:val="28"/>
          <w:szCs w:val="28"/>
        </w:rPr>
        <w:t xml:space="preserve"> Cấp Quyết định, phục hồi Quyết định công nhận cây đầu dòng, vườn cây đầu dòng, cây công nghiệp, cây ăn quả lâu năm nhân giống bằng phương pháp vô tính).</w:t>
      </w:r>
    </w:p>
    <w:p w14:paraId="78E1A8C9" w14:textId="5525EDD8" w:rsidR="002E6A8C" w:rsidRPr="00733066" w:rsidRDefault="002E6A8C" w:rsidP="009A6CAE">
      <w:pPr>
        <w:spacing w:before="80" w:line="360" w:lineRule="exact"/>
        <w:ind w:firstLine="567"/>
        <w:jc w:val="both"/>
        <w:rPr>
          <w:b/>
          <w:i/>
          <w:iCs/>
          <w:sz w:val="28"/>
          <w:szCs w:val="28"/>
        </w:rPr>
      </w:pPr>
      <w:r w:rsidRPr="00733066">
        <w:rPr>
          <w:sz w:val="28"/>
          <w:szCs w:val="28"/>
        </w:rPr>
        <w:t>+</w:t>
      </w:r>
      <w:r w:rsidR="00562FF8" w:rsidRPr="00733066">
        <w:rPr>
          <w:sz w:val="28"/>
          <w:szCs w:val="28"/>
        </w:rPr>
        <w:t xml:space="preserve"> </w:t>
      </w:r>
      <w:r w:rsidR="00562FF8" w:rsidRPr="00733066">
        <w:rPr>
          <w:b/>
          <w:bCs/>
          <w:sz w:val="28"/>
          <w:szCs w:val="28"/>
        </w:rPr>
        <w:t>02</w:t>
      </w:r>
      <w:r w:rsidR="00562FF8" w:rsidRPr="00733066">
        <w:rPr>
          <w:sz w:val="28"/>
          <w:szCs w:val="28"/>
        </w:rPr>
        <w:t xml:space="preserve"> </w:t>
      </w:r>
      <w:r w:rsidR="00057F38" w:rsidRPr="00733066">
        <w:rPr>
          <w:sz w:val="28"/>
          <w:szCs w:val="28"/>
        </w:rPr>
        <w:t>nhiệm vụ</w:t>
      </w:r>
      <w:r w:rsidR="00562FF8" w:rsidRPr="00733066">
        <w:rPr>
          <w:sz w:val="28"/>
          <w:szCs w:val="28"/>
        </w:rPr>
        <w:t xml:space="preserve"> thuộc thẩm quyền của Chi cục Trồng trọt và Bảo vệ thực vật</w:t>
      </w:r>
      <w:r w:rsidR="00497C2C" w:rsidRPr="00733066">
        <w:rPr>
          <w:sz w:val="28"/>
          <w:szCs w:val="28"/>
        </w:rPr>
        <w:t xml:space="preserve"> trước đây</w:t>
      </w:r>
      <w:r w:rsidR="00562FF8" w:rsidRPr="00733066">
        <w:rPr>
          <w:sz w:val="28"/>
          <w:szCs w:val="28"/>
        </w:rPr>
        <w:t xml:space="preserve">, cụ thể: (1) </w:t>
      </w:r>
      <w:r w:rsidR="00562FF8" w:rsidRPr="00733066">
        <w:rPr>
          <w:bCs/>
          <w:sz w:val="28"/>
          <w:szCs w:val="28"/>
          <w:lang w:val="vi-VN"/>
        </w:rPr>
        <w:t>Cấp Giấy chứng nhận đủ điều kiện buôn bán thuốc bảo vệ thực vật</w:t>
      </w:r>
      <w:r w:rsidR="00562FF8" w:rsidRPr="00733066">
        <w:rPr>
          <w:bCs/>
          <w:sz w:val="28"/>
          <w:szCs w:val="28"/>
        </w:rPr>
        <w:t xml:space="preserve"> - 1.004363; (2) </w:t>
      </w:r>
      <w:r w:rsidR="00562FF8" w:rsidRPr="00733066">
        <w:rPr>
          <w:bCs/>
          <w:sz w:val="28"/>
          <w:szCs w:val="28"/>
          <w:lang w:val="vi-VN"/>
        </w:rPr>
        <w:t>Cấp lại Giấy chứng nhận đủ điều kiện buôn bán thuốc bảo vệ thực vật</w:t>
      </w:r>
      <w:r w:rsidR="00562FF8" w:rsidRPr="00733066">
        <w:rPr>
          <w:bCs/>
          <w:sz w:val="28"/>
          <w:szCs w:val="28"/>
        </w:rPr>
        <w:t xml:space="preserve"> - 1.004346.</w:t>
      </w:r>
      <w:r w:rsidRPr="00733066">
        <w:rPr>
          <w:bCs/>
          <w:sz w:val="28"/>
          <w:szCs w:val="28"/>
          <w:lang w:val="vi-VN"/>
        </w:rPr>
        <w:t xml:space="preserve"> </w:t>
      </w:r>
      <w:r w:rsidRPr="00733066">
        <w:rPr>
          <w:b/>
          <w:sz w:val="28"/>
          <w:szCs w:val="28"/>
          <w:lang w:val="vi-VN"/>
        </w:rPr>
        <w:t>02</w:t>
      </w:r>
      <w:r w:rsidRPr="00733066">
        <w:rPr>
          <w:bCs/>
          <w:sz w:val="28"/>
          <w:szCs w:val="28"/>
          <w:lang w:val="vi-VN"/>
        </w:rPr>
        <w:t xml:space="preserve"> </w:t>
      </w:r>
      <w:r w:rsidR="00285C3B" w:rsidRPr="00733066">
        <w:rPr>
          <w:bCs/>
          <w:sz w:val="28"/>
          <w:szCs w:val="28"/>
        </w:rPr>
        <w:t>nhiệm vụ</w:t>
      </w:r>
      <w:r w:rsidRPr="00733066">
        <w:rPr>
          <w:bCs/>
          <w:sz w:val="28"/>
          <w:szCs w:val="28"/>
          <w:lang w:val="vi-VN"/>
        </w:rPr>
        <w:t xml:space="preserve"> </w:t>
      </w:r>
      <w:r w:rsidR="001C3EB5" w:rsidRPr="00733066">
        <w:rPr>
          <w:bCs/>
          <w:sz w:val="28"/>
          <w:szCs w:val="28"/>
        </w:rPr>
        <w:t>này</w:t>
      </w:r>
      <w:r w:rsidRPr="00733066">
        <w:rPr>
          <w:bCs/>
          <w:sz w:val="28"/>
          <w:szCs w:val="28"/>
          <w:lang w:val="vi-VN"/>
        </w:rPr>
        <w:t xml:space="preserve"> trung bình mỗi năm </w:t>
      </w:r>
      <w:r w:rsidR="001C3EB5" w:rsidRPr="00733066">
        <w:rPr>
          <w:b/>
          <w:i/>
          <w:iCs/>
          <w:sz w:val="28"/>
          <w:szCs w:val="28"/>
        </w:rPr>
        <w:t>phát sinh</w:t>
      </w:r>
      <w:r w:rsidR="005D0BF9" w:rsidRPr="00733066">
        <w:rPr>
          <w:b/>
          <w:i/>
          <w:iCs/>
          <w:sz w:val="28"/>
          <w:szCs w:val="28"/>
        </w:rPr>
        <w:t xml:space="preserve"> cấp trên</w:t>
      </w:r>
      <w:r w:rsidRPr="00733066">
        <w:rPr>
          <w:b/>
          <w:i/>
          <w:iCs/>
          <w:sz w:val="28"/>
          <w:szCs w:val="28"/>
        </w:rPr>
        <w:t xml:space="preserve"> </w:t>
      </w:r>
      <w:r w:rsidRPr="00733066">
        <w:rPr>
          <w:b/>
          <w:i/>
          <w:iCs/>
          <w:sz w:val="28"/>
          <w:szCs w:val="28"/>
          <w:lang w:val="vi-VN"/>
        </w:rPr>
        <w:t xml:space="preserve">150 </w:t>
      </w:r>
      <w:r w:rsidR="005D0BF9" w:rsidRPr="00733066">
        <w:rPr>
          <w:b/>
          <w:i/>
          <w:iCs/>
          <w:sz w:val="28"/>
          <w:szCs w:val="28"/>
        </w:rPr>
        <w:t>Giấy chứng nhận đủ điều kiện buôn bán thuốc bảo vệ thực vật</w:t>
      </w:r>
      <w:r w:rsidRPr="00733066">
        <w:rPr>
          <w:b/>
          <w:i/>
          <w:iCs/>
          <w:sz w:val="28"/>
          <w:szCs w:val="28"/>
          <w:lang w:val="vi-VN"/>
        </w:rPr>
        <w:t>.</w:t>
      </w:r>
    </w:p>
    <w:p w14:paraId="2A48735B" w14:textId="2B07B14A" w:rsidR="00E60629" w:rsidRPr="00733066" w:rsidRDefault="002E6A8C" w:rsidP="009A6CAE">
      <w:pPr>
        <w:spacing w:before="80" w:line="360" w:lineRule="exact"/>
        <w:ind w:firstLine="567"/>
        <w:jc w:val="both"/>
        <w:rPr>
          <w:sz w:val="28"/>
          <w:szCs w:val="28"/>
        </w:rPr>
      </w:pPr>
      <w:r w:rsidRPr="00733066">
        <w:rPr>
          <w:bCs/>
          <w:sz w:val="28"/>
          <w:szCs w:val="28"/>
        </w:rPr>
        <w:t>+</w:t>
      </w:r>
      <w:r w:rsidR="004E3F2C" w:rsidRPr="00733066">
        <w:rPr>
          <w:bCs/>
          <w:sz w:val="28"/>
          <w:szCs w:val="28"/>
        </w:rPr>
        <w:t xml:space="preserve"> </w:t>
      </w:r>
      <w:bookmarkStart w:id="3" w:name="_Hlk223944379"/>
      <w:r w:rsidR="004E3F2C" w:rsidRPr="00733066">
        <w:rPr>
          <w:b/>
          <w:sz w:val="28"/>
          <w:szCs w:val="28"/>
          <w:lang w:val="vi-VN"/>
        </w:rPr>
        <w:t xml:space="preserve">02 </w:t>
      </w:r>
      <w:r w:rsidR="006A63C6" w:rsidRPr="00733066">
        <w:rPr>
          <w:bCs/>
          <w:sz w:val="28"/>
          <w:szCs w:val="28"/>
        </w:rPr>
        <w:t>nhiệm vụ</w:t>
      </w:r>
      <w:r w:rsidR="004E3F2C" w:rsidRPr="00733066">
        <w:rPr>
          <w:bCs/>
          <w:sz w:val="28"/>
          <w:szCs w:val="28"/>
          <w:lang w:val="vi-VN"/>
        </w:rPr>
        <w:t xml:space="preserve"> trước đây thuộc thẩm quyền của Bộ Nông nghiệp và Môi trường</w:t>
      </w:r>
      <w:bookmarkEnd w:id="3"/>
      <w:r w:rsidR="004E3F2C" w:rsidRPr="00733066">
        <w:rPr>
          <w:bCs/>
          <w:sz w:val="28"/>
          <w:szCs w:val="28"/>
          <w:lang w:val="vi-VN"/>
        </w:rPr>
        <w:t xml:space="preserve">, cụ thể: (1) Cấp Giấy chứng nhận đủ điều kiện sản xuất thuốc bảo vệ thực vật; (2) Cấp lại Giấy chứng nhận đủ điều kiện sản xuất thuốc bảo vệ thực vật. </w:t>
      </w:r>
    </w:p>
    <w:p w14:paraId="092EE01A" w14:textId="6CE15EF7" w:rsidR="004E3F2C" w:rsidRPr="00733066" w:rsidRDefault="00BC6310" w:rsidP="009A6CAE">
      <w:pPr>
        <w:tabs>
          <w:tab w:val="left" w:pos="567"/>
        </w:tabs>
        <w:autoSpaceDE w:val="0"/>
        <w:autoSpaceDN w:val="0"/>
        <w:spacing w:before="80" w:line="360" w:lineRule="exact"/>
        <w:ind w:firstLine="567"/>
        <w:jc w:val="both"/>
        <w:rPr>
          <w:i/>
          <w:iCs/>
          <w:sz w:val="28"/>
          <w:szCs w:val="28"/>
        </w:rPr>
      </w:pPr>
      <w:r w:rsidRPr="00733066">
        <w:rPr>
          <w:sz w:val="28"/>
          <w:szCs w:val="28"/>
          <w:lang w:val="vi-VN"/>
        </w:rPr>
        <w:t xml:space="preserve">Hiện nay, </w:t>
      </w:r>
      <w:r w:rsidRPr="00733066">
        <w:rPr>
          <w:sz w:val="28"/>
          <w:szCs w:val="28"/>
          <w:lang w:val="pl-PL"/>
        </w:rPr>
        <w:t xml:space="preserve">Bộ trưởng Bộ Nông nghiệp và Môi trường phân cấp, phân quyền cho </w:t>
      </w:r>
      <w:r w:rsidRPr="00733066">
        <w:rPr>
          <w:sz w:val="28"/>
          <w:szCs w:val="28"/>
          <w:lang w:val="vi-VN"/>
        </w:rPr>
        <w:t>Chủ tịch U</w:t>
      </w:r>
      <w:r w:rsidR="00D66D8E" w:rsidRPr="00733066">
        <w:rPr>
          <w:sz w:val="28"/>
          <w:szCs w:val="28"/>
        </w:rPr>
        <w:t>ỷ ban nhân dân</w:t>
      </w:r>
      <w:r w:rsidRPr="00733066">
        <w:rPr>
          <w:sz w:val="28"/>
          <w:szCs w:val="28"/>
          <w:lang w:val="vi-VN"/>
        </w:rPr>
        <w:t xml:space="preserve"> thành phố có thẩm quyền giải quyết nhiều </w:t>
      </w:r>
      <w:r w:rsidR="00316445" w:rsidRPr="00733066">
        <w:rPr>
          <w:sz w:val="28"/>
          <w:szCs w:val="28"/>
        </w:rPr>
        <w:t>nhiệm vụ</w:t>
      </w:r>
      <w:r w:rsidRPr="00733066">
        <w:rPr>
          <w:sz w:val="28"/>
          <w:szCs w:val="28"/>
          <w:lang w:val="vi-VN"/>
        </w:rPr>
        <w:t xml:space="preserve"> trong lĩnh vực </w:t>
      </w:r>
      <w:r w:rsidRPr="00733066">
        <w:rPr>
          <w:sz w:val="28"/>
          <w:szCs w:val="28"/>
          <w:lang w:val="pl-PL"/>
        </w:rPr>
        <w:t xml:space="preserve">nông nghiệp và </w:t>
      </w:r>
      <w:r w:rsidRPr="00733066">
        <w:rPr>
          <w:sz w:val="28"/>
          <w:szCs w:val="28"/>
          <w:lang w:val="vi-VN"/>
        </w:rPr>
        <w:t>môi trường</w:t>
      </w:r>
      <w:r w:rsidR="00C61695" w:rsidRPr="00733066">
        <w:rPr>
          <w:sz w:val="28"/>
          <w:szCs w:val="28"/>
        </w:rPr>
        <w:t>, thậm ch</w:t>
      </w:r>
      <w:r w:rsidR="004E3F2C" w:rsidRPr="00733066">
        <w:rPr>
          <w:sz w:val="28"/>
          <w:szCs w:val="28"/>
        </w:rPr>
        <w:t xml:space="preserve">í có </w:t>
      </w:r>
      <w:r w:rsidR="004740CB" w:rsidRPr="00733066">
        <w:rPr>
          <w:sz w:val="28"/>
          <w:szCs w:val="28"/>
        </w:rPr>
        <w:t>nhiệm vụ</w:t>
      </w:r>
      <w:r w:rsidR="004E3F2C" w:rsidRPr="00733066">
        <w:rPr>
          <w:sz w:val="28"/>
          <w:szCs w:val="28"/>
        </w:rPr>
        <w:t xml:space="preserve"> trước đây thuộc thẩm quyền của Chi cục Trồng trọt và Bảo vệ thực vật, nay lại</w:t>
      </w:r>
      <w:r w:rsidR="001B3DF4" w:rsidRPr="00733066">
        <w:rPr>
          <w:sz w:val="28"/>
          <w:szCs w:val="28"/>
        </w:rPr>
        <w:t xml:space="preserve"> thuộc thẩm quyền của Chủ tịch </w:t>
      </w:r>
      <w:r w:rsidR="00EC6492" w:rsidRPr="00733066">
        <w:rPr>
          <w:sz w:val="28"/>
          <w:szCs w:val="28"/>
        </w:rPr>
        <w:t>Ủy ban nhân dân</w:t>
      </w:r>
      <w:r w:rsidR="001B3DF4" w:rsidRPr="00733066">
        <w:rPr>
          <w:sz w:val="28"/>
          <w:szCs w:val="28"/>
        </w:rPr>
        <w:t xml:space="preserve"> thành phố, trong khi đó 01 năm phát sinh rất nhiều </w:t>
      </w:r>
      <w:r w:rsidR="00B672EF" w:rsidRPr="00733066">
        <w:rPr>
          <w:sz w:val="28"/>
          <w:szCs w:val="28"/>
        </w:rPr>
        <w:t>hồ sơ</w:t>
      </w:r>
      <w:r w:rsidR="001B3DF4" w:rsidRPr="00733066">
        <w:rPr>
          <w:sz w:val="28"/>
          <w:szCs w:val="28"/>
        </w:rPr>
        <w:t xml:space="preserve">, mặt khác thời gian thực hiện theo quy định rất ngắn </w:t>
      </w:r>
      <w:r w:rsidR="001B3DF4" w:rsidRPr="00733066">
        <w:rPr>
          <w:i/>
          <w:iCs/>
          <w:sz w:val="28"/>
          <w:szCs w:val="28"/>
        </w:rPr>
        <w:t xml:space="preserve">(TTHC: </w:t>
      </w:r>
      <w:r w:rsidR="001B3DF4" w:rsidRPr="00733066">
        <w:rPr>
          <w:bCs/>
          <w:i/>
          <w:iCs/>
          <w:sz w:val="28"/>
          <w:szCs w:val="28"/>
          <w:lang w:val="vi-VN"/>
        </w:rPr>
        <w:t>Cấp</w:t>
      </w:r>
      <w:r w:rsidR="001B3DF4" w:rsidRPr="00733066">
        <w:rPr>
          <w:bCs/>
          <w:i/>
          <w:iCs/>
          <w:sz w:val="28"/>
          <w:szCs w:val="28"/>
        </w:rPr>
        <w:t>, cấp lại</w:t>
      </w:r>
      <w:r w:rsidR="001B3DF4" w:rsidRPr="00733066">
        <w:rPr>
          <w:bCs/>
          <w:i/>
          <w:iCs/>
          <w:sz w:val="28"/>
          <w:szCs w:val="28"/>
          <w:lang w:val="vi-VN"/>
        </w:rPr>
        <w:t xml:space="preserve"> Giấy chứng nhận đủ điều kiện buôn bán thuốc bảo vệ thực vật</w:t>
      </w:r>
      <w:r w:rsidR="001B3DF4" w:rsidRPr="00733066">
        <w:rPr>
          <w:bCs/>
          <w:i/>
          <w:iCs/>
          <w:sz w:val="28"/>
          <w:szCs w:val="28"/>
        </w:rPr>
        <w:t xml:space="preserve"> theo quy định tại Quyết định số 519/QĐ-UBND ngày 05/02/2026 của U</w:t>
      </w:r>
      <w:r w:rsidR="00E81ED2" w:rsidRPr="00733066">
        <w:rPr>
          <w:bCs/>
          <w:i/>
          <w:iCs/>
          <w:sz w:val="28"/>
          <w:szCs w:val="28"/>
        </w:rPr>
        <w:t>ỷ ban nhân dân</w:t>
      </w:r>
      <w:r w:rsidR="001B3DF4" w:rsidRPr="00733066">
        <w:rPr>
          <w:bCs/>
          <w:i/>
          <w:iCs/>
          <w:sz w:val="28"/>
          <w:szCs w:val="28"/>
        </w:rPr>
        <w:t xml:space="preserve"> thành phố là 10 ngày).</w:t>
      </w:r>
    </w:p>
    <w:p w14:paraId="6000FA5C" w14:textId="12E4E8A4" w:rsidR="00E92644" w:rsidRPr="00733066" w:rsidRDefault="001B3DF4" w:rsidP="009A6CAE">
      <w:pPr>
        <w:tabs>
          <w:tab w:val="left" w:pos="567"/>
        </w:tabs>
        <w:autoSpaceDE w:val="0"/>
        <w:autoSpaceDN w:val="0"/>
        <w:spacing w:before="80" w:line="360" w:lineRule="exact"/>
        <w:ind w:firstLine="567"/>
        <w:jc w:val="both"/>
        <w:rPr>
          <w:sz w:val="28"/>
          <w:szCs w:val="28"/>
        </w:rPr>
      </w:pPr>
      <w:r w:rsidRPr="00733066">
        <w:rPr>
          <w:sz w:val="28"/>
          <w:szCs w:val="28"/>
        </w:rPr>
        <w:t>Thực hiện các chủ trương của Đảng, quy định của Quốc hội, Nghị quyết của Chính phủ về đẩy mạnh phân cấp, phân quyền trong quản lý nhà nước; đ</w:t>
      </w:r>
      <w:r w:rsidR="00BC6310" w:rsidRPr="00733066">
        <w:rPr>
          <w:sz w:val="28"/>
          <w:szCs w:val="28"/>
          <w:lang w:val="vi-VN"/>
        </w:rPr>
        <w:t>ể phù hợp với yêu cầu cải cách hành chính, giảm tải cho</w:t>
      </w:r>
      <w:r w:rsidR="00E92644" w:rsidRPr="00733066">
        <w:rPr>
          <w:sz w:val="28"/>
          <w:szCs w:val="28"/>
        </w:rPr>
        <w:t xml:space="preserve"> </w:t>
      </w:r>
      <w:r w:rsidRPr="00733066">
        <w:rPr>
          <w:sz w:val="28"/>
          <w:szCs w:val="28"/>
          <w:lang w:val="vi-VN"/>
        </w:rPr>
        <w:t>Chủ tịch U</w:t>
      </w:r>
      <w:r w:rsidR="00310F99" w:rsidRPr="00733066">
        <w:rPr>
          <w:sz w:val="28"/>
          <w:szCs w:val="28"/>
        </w:rPr>
        <w:t>ỷ ban nhân dân</w:t>
      </w:r>
      <w:r w:rsidRPr="00733066">
        <w:rPr>
          <w:sz w:val="28"/>
          <w:szCs w:val="28"/>
          <w:lang w:val="vi-VN"/>
        </w:rPr>
        <w:t xml:space="preserve"> thành phố</w:t>
      </w:r>
      <w:r w:rsidRPr="00733066">
        <w:rPr>
          <w:sz w:val="28"/>
          <w:szCs w:val="28"/>
        </w:rPr>
        <w:t xml:space="preserve">, </w:t>
      </w:r>
      <w:r w:rsidRPr="00733066">
        <w:rPr>
          <w:sz w:val="28"/>
          <w:szCs w:val="28"/>
          <w:lang w:val="vi-VN"/>
        </w:rPr>
        <w:t xml:space="preserve">đồng thời phát huy vai trò, năng lực chuyên môn của các sở ngành, đặc biệt là Sở Nông nghiệp và Môi trường, việc phân cấp một số thủ tục hành chính về cho Sở trực tiếp thực hiện là rất cần thiết. Mặt khác, </w:t>
      </w:r>
      <w:r w:rsidR="00E51FCE" w:rsidRPr="00733066">
        <w:rPr>
          <w:sz w:val="28"/>
          <w:szCs w:val="28"/>
        </w:rPr>
        <w:t>theo</w:t>
      </w:r>
      <w:r w:rsidR="00EA387E" w:rsidRPr="00733066">
        <w:rPr>
          <w:sz w:val="28"/>
          <w:szCs w:val="28"/>
        </w:rPr>
        <w:t xml:space="preserve"> Quyết định số 55/2025/QĐ-UBND ngày 01/7/2025 của Ủy ban nhân dân thành phố Hải Phòng Quy định vị trí, chức năng, nhiệm vụ, quyền hạn và cơ cấu tổ chức của Sở Nông nghiệp và Môi trường, </w:t>
      </w:r>
      <w:r w:rsidRPr="00733066">
        <w:rPr>
          <w:sz w:val="28"/>
          <w:szCs w:val="28"/>
          <w:lang w:val="vi-VN"/>
        </w:rPr>
        <w:t>Sở Nông nghiệp và Môi trường là cơ quan chuyên môn</w:t>
      </w:r>
      <w:r w:rsidR="00761CBA" w:rsidRPr="00733066">
        <w:rPr>
          <w:sz w:val="28"/>
          <w:szCs w:val="28"/>
        </w:rPr>
        <w:t xml:space="preserve"> thuộc Ủy ban nhân dân thành phố, thực hiện chức năng tham mưu quản lý nhà nước lĩnh vực trồng trọt và bảo vệ thực vật</w:t>
      </w:r>
      <w:r w:rsidRPr="00733066">
        <w:rPr>
          <w:sz w:val="28"/>
          <w:szCs w:val="28"/>
          <w:lang w:val="vi-VN"/>
        </w:rPr>
        <w:t>, có đầy đủ năng lực, đội ngũ cán bộ chuyên trách và kinh nghiệm thực tiễn trong công tác quản lý nhà nước về lĩnh vực nông nghiệp và môi trường. Việc phân cấp sẽ tạo điều kiện để Sở chủ động hơn trong giải quyết công việc, đồng thời nâng cao tính chuyên nghiệp và hiệu quả thực thi.</w:t>
      </w:r>
      <w:r w:rsidRPr="00733066">
        <w:rPr>
          <w:sz w:val="28"/>
          <w:szCs w:val="28"/>
        </w:rPr>
        <w:t xml:space="preserve"> Riêng lĩnh vực trồng trọt và bảo vệ thực vật có </w:t>
      </w:r>
      <w:r w:rsidR="00E92644" w:rsidRPr="00733066">
        <w:rPr>
          <w:sz w:val="28"/>
          <w:szCs w:val="28"/>
        </w:rPr>
        <w:t>Chi cục Trồng trọt và Bảo vệ thực vật</w:t>
      </w:r>
      <w:r w:rsidR="00294680" w:rsidRPr="00733066">
        <w:rPr>
          <w:sz w:val="28"/>
          <w:szCs w:val="28"/>
        </w:rPr>
        <w:t>. Chi cục</w:t>
      </w:r>
      <w:r w:rsidR="00E92644" w:rsidRPr="00733066">
        <w:rPr>
          <w:sz w:val="28"/>
          <w:szCs w:val="28"/>
        </w:rPr>
        <w:t xml:space="preserve"> </w:t>
      </w:r>
      <w:r w:rsidR="00FE1E6C" w:rsidRPr="00733066">
        <w:rPr>
          <w:sz w:val="28"/>
          <w:szCs w:val="28"/>
        </w:rPr>
        <w:t xml:space="preserve">hiện </w:t>
      </w:r>
      <w:r w:rsidR="00E92644" w:rsidRPr="00733066">
        <w:rPr>
          <w:sz w:val="28"/>
          <w:szCs w:val="28"/>
        </w:rPr>
        <w:t>có 3 phòng, 10 trạm trực thuộc (</w:t>
      </w:r>
      <w:r w:rsidR="00E92644" w:rsidRPr="00733066">
        <w:rPr>
          <w:i/>
          <w:iCs/>
          <w:sz w:val="28"/>
          <w:szCs w:val="28"/>
        </w:rPr>
        <w:t>tổng 93 người, trong đó 30 công chức, 63 viên chức</w:t>
      </w:r>
      <w:r w:rsidR="00E92644" w:rsidRPr="00733066">
        <w:rPr>
          <w:sz w:val="28"/>
          <w:szCs w:val="28"/>
        </w:rPr>
        <w:t xml:space="preserve">), cụ thể: 01 tiến sĩ, 36 thạc sỹ; 56 kỹ sư, cử nhân. Với trang thiết bị, cơ sở vật chất </w:t>
      </w:r>
      <w:r w:rsidR="00E92644" w:rsidRPr="00733066">
        <w:rPr>
          <w:i/>
          <w:iCs/>
          <w:sz w:val="28"/>
          <w:szCs w:val="28"/>
        </w:rPr>
        <w:t>(máy vi tính, máy phô tô, máy in,…các thiết bị khác phục vụ hoạt động hành chính quản lý nhà nước)</w:t>
      </w:r>
      <w:r w:rsidR="00E92644" w:rsidRPr="00733066">
        <w:rPr>
          <w:sz w:val="28"/>
          <w:szCs w:val="28"/>
        </w:rPr>
        <w:t xml:space="preserve"> đã và đang đảm bảo thực hiện các nhiệm vụ của Chủ tịch Ủy ban nhân dân thành phố và </w:t>
      </w:r>
      <w:r w:rsidR="00E92644" w:rsidRPr="00733066">
        <w:rPr>
          <w:sz w:val="28"/>
          <w:szCs w:val="28"/>
          <w:lang w:val="vi-VN"/>
        </w:rPr>
        <w:t>Sở Nông nghiệp và Môi trường</w:t>
      </w:r>
      <w:r w:rsidR="00E92644" w:rsidRPr="00733066">
        <w:rPr>
          <w:sz w:val="28"/>
          <w:szCs w:val="28"/>
        </w:rPr>
        <w:t xml:space="preserve"> phân công.</w:t>
      </w:r>
    </w:p>
    <w:p w14:paraId="4113183A" w14:textId="602B3BEB" w:rsidR="00A31319" w:rsidRPr="00733066" w:rsidRDefault="00294680" w:rsidP="00EE4A4C">
      <w:pPr>
        <w:ind w:firstLine="567"/>
        <w:jc w:val="both"/>
        <w:rPr>
          <w:sz w:val="28"/>
          <w:szCs w:val="28"/>
        </w:rPr>
      </w:pPr>
      <w:r w:rsidRPr="00733066">
        <w:rPr>
          <w:sz w:val="28"/>
          <w:szCs w:val="28"/>
        </w:rPr>
        <w:t>Từ các căn cứ pháp lý và căn cứ thực tiễn nêu trên. Sở Nông nghiệp và Môi trường kính đề nghị Chủ tịch U</w:t>
      </w:r>
      <w:r w:rsidR="005A00F1" w:rsidRPr="00733066">
        <w:rPr>
          <w:sz w:val="28"/>
          <w:szCs w:val="28"/>
        </w:rPr>
        <w:t xml:space="preserve">ỷ ban nhân dân </w:t>
      </w:r>
      <w:r w:rsidRPr="00733066">
        <w:rPr>
          <w:sz w:val="28"/>
          <w:szCs w:val="28"/>
        </w:rPr>
        <w:t xml:space="preserve">thành phố </w:t>
      </w:r>
      <w:r w:rsidR="0075443C" w:rsidRPr="00733066">
        <w:rPr>
          <w:sz w:val="28"/>
          <w:szCs w:val="28"/>
        </w:rPr>
        <w:t xml:space="preserve">ban hành Quyết định </w:t>
      </w:r>
      <w:r w:rsidR="00A31319" w:rsidRPr="00733066">
        <w:rPr>
          <w:sz w:val="28"/>
          <w:szCs w:val="28"/>
        </w:rPr>
        <w:t xml:space="preserve">Quyết định phân cấp cho Sở Nông nghiệp và Môi trường tổ chức, thực hiện một số nhiệm vụ trong lĩnh vực trồng trọt và bảo vệ thực vật </w:t>
      </w:r>
      <w:r w:rsidR="00185F04" w:rsidRPr="00733066">
        <w:rPr>
          <w:sz w:val="28"/>
          <w:szCs w:val="28"/>
        </w:rPr>
        <w:t xml:space="preserve">thuộc thẩm quyền của Chủ tịch Ủy ban nhân dân thành phố </w:t>
      </w:r>
      <w:r w:rsidR="00A31319" w:rsidRPr="00733066">
        <w:rPr>
          <w:sz w:val="28"/>
          <w:szCs w:val="28"/>
        </w:rPr>
        <w:t>trên địa bàn thành phố Hải Phòng, cụ thể như sau:</w:t>
      </w:r>
    </w:p>
    <w:p w14:paraId="41232900" w14:textId="77777777" w:rsidR="00EC57AE" w:rsidRPr="00733066" w:rsidRDefault="00EC57AE" w:rsidP="00EC57AE">
      <w:pPr>
        <w:numPr>
          <w:ilvl w:val="0"/>
          <w:numId w:val="15"/>
        </w:numPr>
        <w:tabs>
          <w:tab w:val="left" w:pos="630"/>
          <w:tab w:val="left" w:pos="993"/>
        </w:tabs>
        <w:spacing w:before="80" w:line="360" w:lineRule="exact"/>
        <w:ind w:left="0" w:firstLine="630"/>
        <w:jc w:val="both"/>
        <w:rPr>
          <w:bCs/>
          <w:sz w:val="28"/>
          <w:szCs w:val="28"/>
        </w:rPr>
      </w:pPr>
      <w:r w:rsidRPr="00733066">
        <w:rPr>
          <w:bCs/>
          <w:sz w:val="28"/>
          <w:szCs w:val="28"/>
        </w:rPr>
        <w:t>Cấp, cấp lại và thu hồi Giấy chứng nhận đủ điều kiện sản xuất thuốc bảo vệ thực vật.</w:t>
      </w:r>
      <w:r w:rsidRPr="00733066">
        <w:rPr>
          <w:bCs/>
          <w:sz w:val="28"/>
          <w:szCs w:val="28"/>
        </w:rPr>
        <w:tab/>
      </w:r>
    </w:p>
    <w:p w14:paraId="7CE8CA86" w14:textId="77777777" w:rsidR="00EC57AE" w:rsidRPr="00733066" w:rsidRDefault="00EC57AE" w:rsidP="00EC57AE">
      <w:pPr>
        <w:numPr>
          <w:ilvl w:val="0"/>
          <w:numId w:val="15"/>
        </w:numPr>
        <w:tabs>
          <w:tab w:val="left" w:pos="630"/>
          <w:tab w:val="left" w:pos="993"/>
        </w:tabs>
        <w:spacing w:before="80" w:line="360" w:lineRule="exact"/>
        <w:ind w:left="0" w:firstLine="630"/>
        <w:jc w:val="both"/>
        <w:rPr>
          <w:bCs/>
          <w:sz w:val="28"/>
          <w:szCs w:val="28"/>
        </w:rPr>
      </w:pPr>
      <w:r w:rsidRPr="00733066">
        <w:rPr>
          <w:bCs/>
          <w:sz w:val="28"/>
          <w:szCs w:val="28"/>
        </w:rPr>
        <w:t>Cấp, cấp lại và thu hồi Giấy chứng nhận đủ điều kiện buôn bán thuốc bảo vệ thực vật.</w:t>
      </w:r>
    </w:p>
    <w:p w14:paraId="09AE7B9B" w14:textId="0ECC5B5D" w:rsidR="00EC57AE" w:rsidRPr="00733066" w:rsidRDefault="00EC57AE" w:rsidP="00EC57AE">
      <w:pPr>
        <w:tabs>
          <w:tab w:val="left" w:pos="630"/>
          <w:tab w:val="left" w:pos="993"/>
        </w:tabs>
        <w:spacing w:before="80" w:line="360" w:lineRule="exact"/>
        <w:jc w:val="both"/>
        <w:rPr>
          <w:bCs/>
          <w:sz w:val="28"/>
          <w:szCs w:val="28"/>
        </w:rPr>
      </w:pPr>
      <w:r w:rsidRPr="00733066">
        <w:rPr>
          <w:b/>
          <w:bCs/>
          <w:sz w:val="28"/>
          <w:szCs w:val="28"/>
        </w:rPr>
        <w:tab/>
      </w:r>
      <w:r w:rsidRPr="00733066">
        <w:rPr>
          <w:bCs/>
          <w:sz w:val="28"/>
          <w:szCs w:val="28"/>
        </w:rPr>
        <w:t>3. Cấp, đình chỉ, phục hồi, hủy bỏ Quyết định công nhận cây đầu dòng, Quyết định công nhận vườn cây đầu dòng, cây công nghiệp, cây ăn quả lâu năm nhân giống bằng phương pháp vô tính</w:t>
      </w:r>
      <w:r w:rsidR="00D82E79" w:rsidRPr="00733066">
        <w:rPr>
          <w:bCs/>
          <w:sz w:val="28"/>
          <w:szCs w:val="28"/>
        </w:rPr>
        <w:t>.</w:t>
      </w:r>
    </w:p>
    <w:p w14:paraId="05C8A5C8" w14:textId="77777777" w:rsidR="00EC57AE" w:rsidRPr="00733066" w:rsidRDefault="00EC57AE" w:rsidP="00EC57AE">
      <w:pPr>
        <w:tabs>
          <w:tab w:val="left" w:pos="630"/>
          <w:tab w:val="left" w:pos="993"/>
        </w:tabs>
        <w:spacing w:before="80" w:line="360" w:lineRule="exact"/>
        <w:jc w:val="both"/>
        <w:rPr>
          <w:bCs/>
          <w:sz w:val="28"/>
          <w:szCs w:val="28"/>
        </w:rPr>
      </w:pPr>
      <w:r w:rsidRPr="00733066">
        <w:rPr>
          <w:bCs/>
          <w:sz w:val="28"/>
          <w:szCs w:val="28"/>
        </w:rPr>
        <w:tab/>
        <w:t>4. Chuyển giao quyền sử dụng giống cây trồng được bảo hội theo quyết định bắt buộc; Sửa đổi, đình chỉ, hủy bỏ hiệu lực của quyết định chuyển giao bắt buộc quyền sử dụng giống cây trồng được bảo hộ.</w:t>
      </w:r>
    </w:p>
    <w:p w14:paraId="7D8C8D2B" w14:textId="77777777" w:rsidR="00EC57AE" w:rsidRPr="00733066" w:rsidRDefault="00EC57AE" w:rsidP="00EC57AE">
      <w:pPr>
        <w:tabs>
          <w:tab w:val="left" w:pos="630"/>
          <w:tab w:val="left" w:pos="993"/>
        </w:tabs>
        <w:spacing w:before="80" w:line="360" w:lineRule="exact"/>
        <w:jc w:val="both"/>
        <w:rPr>
          <w:bCs/>
          <w:sz w:val="28"/>
          <w:szCs w:val="28"/>
        </w:rPr>
      </w:pPr>
      <w:r w:rsidRPr="00733066">
        <w:rPr>
          <w:bCs/>
          <w:sz w:val="28"/>
          <w:szCs w:val="28"/>
        </w:rPr>
        <w:tab/>
        <w:t>5. Cấp Giấy phép xuất khẩu giống cây trồng và hạt lai của giống cây trồng chưa được cấp quyết định công nhận lưu hành hoặc tự công bố lưu hành và không thuộc Danh mục nguồn gen giống cây trồng cấm xuất khẩu phục vụ nghiên cứu, khảo nghiệm, quảng cáo, triển lãm, trao đổi quốc tế không vì mục đích thương mại.</w:t>
      </w:r>
    </w:p>
    <w:p w14:paraId="1410AE93" w14:textId="77777777" w:rsidR="00EC57AE" w:rsidRPr="00733066" w:rsidRDefault="00EC57AE" w:rsidP="00EC57AE">
      <w:pPr>
        <w:tabs>
          <w:tab w:val="left" w:pos="630"/>
          <w:tab w:val="left" w:pos="993"/>
        </w:tabs>
        <w:spacing w:before="80" w:line="360" w:lineRule="exact"/>
        <w:jc w:val="both"/>
        <w:rPr>
          <w:bCs/>
          <w:sz w:val="28"/>
          <w:szCs w:val="28"/>
        </w:rPr>
      </w:pPr>
      <w:r w:rsidRPr="00733066">
        <w:rPr>
          <w:bCs/>
          <w:sz w:val="28"/>
          <w:szCs w:val="28"/>
        </w:rPr>
        <w:tab/>
        <w:t>6. Cấp, thu hồi Quyết định công nhận tổ chức khảo nghiệm phân bón.</w:t>
      </w:r>
    </w:p>
    <w:p w14:paraId="5F05EBEE" w14:textId="77777777" w:rsidR="00EC57AE" w:rsidRPr="00733066" w:rsidRDefault="00EC57AE" w:rsidP="00EC57AE">
      <w:pPr>
        <w:tabs>
          <w:tab w:val="left" w:pos="630"/>
          <w:tab w:val="left" w:pos="993"/>
        </w:tabs>
        <w:spacing w:before="80" w:line="360" w:lineRule="exact"/>
        <w:jc w:val="both"/>
        <w:rPr>
          <w:bCs/>
          <w:sz w:val="28"/>
          <w:szCs w:val="28"/>
        </w:rPr>
      </w:pPr>
      <w:r w:rsidRPr="00733066">
        <w:rPr>
          <w:bCs/>
          <w:sz w:val="28"/>
          <w:szCs w:val="28"/>
        </w:rPr>
        <w:tab/>
        <w:t>7. Cấp, cấp lại, thu hồi Giấy chứng nhận đủ điều kiện sản xuất phân bón.</w:t>
      </w:r>
    </w:p>
    <w:p w14:paraId="013901F3" w14:textId="77777777" w:rsidR="00EC57AE" w:rsidRPr="00733066" w:rsidRDefault="00EC57AE" w:rsidP="00EC57AE">
      <w:pPr>
        <w:tabs>
          <w:tab w:val="left" w:pos="630"/>
          <w:tab w:val="left" w:pos="993"/>
        </w:tabs>
        <w:spacing w:before="80" w:line="360" w:lineRule="exact"/>
        <w:jc w:val="both"/>
        <w:rPr>
          <w:bCs/>
          <w:sz w:val="28"/>
          <w:szCs w:val="28"/>
        </w:rPr>
      </w:pPr>
      <w:r w:rsidRPr="00733066">
        <w:rPr>
          <w:bCs/>
          <w:sz w:val="28"/>
          <w:szCs w:val="28"/>
        </w:rPr>
        <w:tab/>
        <w:t>8. Cấp Giấy phép nhập khẩu phân bón.</w:t>
      </w:r>
    </w:p>
    <w:p w14:paraId="030C7DC1" w14:textId="77777777" w:rsidR="00EC57AE" w:rsidRPr="00733066" w:rsidRDefault="00EC57AE" w:rsidP="00EC57AE">
      <w:pPr>
        <w:tabs>
          <w:tab w:val="left" w:pos="630"/>
          <w:tab w:val="left" w:pos="993"/>
        </w:tabs>
        <w:spacing w:before="80" w:line="360" w:lineRule="exact"/>
        <w:jc w:val="both"/>
        <w:rPr>
          <w:bCs/>
          <w:sz w:val="28"/>
          <w:szCs w:val="28"/>
        </w:rPr>
      </w:pPr>
      <w:r w:rsidRPr="00733066">
        <w:rPr>
          <w:bCs/>
          <w:sz w:val="28"/>
          <w:szCs w:val="28"/>
        </w:rPr>
        <w:tab/>
        <w:t>9. Cấp Giấy phép nhập khẩu giống cây trồng chưa được cấp quyết định công nhận lưu hành hoặc tự công bố lưu hành phục vụ nghiên cứu, khảo nghiệm, quảng cáo, triển lãm, trao đổi quốc tế (bao gồm cả giống cây trồng biến đổi gen được nhập khẩu với mục đích khảo nghiệm để đăng ký cấp Quyết định công nhận lưu hành giống cây trồng).</w:t>
      </w:r>
    </w:p>
    <w:p w14:paraId="11410A9E" w14:textId="77777777" w:rsidR="00EC57AE" w:rsidRPr="00733066" w:rsidRDefault="00EC57AE" w:rsidP="00EC57AE">
      <w:pPr>
        <w:tabs>
          <w:tab w:val="left" w:pos="630"/>
          <w:tab w:val="left" w:pos="993"/>
        </w:tabs>
        <w:spacing w:before="80" w:line="360" w:lineRule="exact"/>
        <w:jc w:val="both"/>
        <w:rPr>
          <w:bCs/>
          <w:sz w:val="28"/>
          <w:szCs w:val="28"/>
        </w:rPr>
      </w:pPr>
      <w:r w:rsidRPr="00733066">
        <w:rPr>
          <w:bCs/>
          <w:sz w:val="28"/>
          <w:szCs w:val="28"/>
        </w:rPr>
        <w:tab/>
        <w:t>10. Cấp, cấp lại, hủy bỏ Quyết định công nhận tổ chức khảo nghiệm giống cây trồng.</w:t>
      </w:r>
    </w:p>
    <w:p w14:paraId="0741028A" w14:textId="77777777" w:rsidR="00EC57AE" w:rsidRPr="00733066" w:rsidRDefault="00EC57AE" w:rsidP="00EC57AE">
      <w:pPr>
        <w:tabs>
          <w:tab w:val="left" w:pos="630"/>
          <w:tab w:val="left" w:pos="993"/>
        </w:tabs>
        <w:spacing w:before="80" w:line="360" w:lineRule="exact"/>
        <w:jc w:val="both"/>
        <w:rPr>
          <w:bCs/>
          <w:sz w:val="28"/>
          <w:szCs w:val="28"/>
        </w:rPr>
      </w:pPr>
      <w:r w:rsidRPr="00733066">
        <w:rPr>
          <w:bCs/>
          <w:sz w:val="28"/>
          <w:szCs w:val="28"/>
        </w:rPr>
        <w:tab/>
        <w:t>11. Cấp Giấy chứng nhận kiểm tra nghiệp vụ đại diện quyền đối với giống cây trồng.</w:t>
      </w:r>
    </w:p>
    <w:p w14:paraId="640B16A0" w14:textId="77777777" w:rsidR="00EC57AE" w:rsidRPr="00733066" w:rsidRDefault="00EC57AE" w:rsidP="00EC57AE">
      <w:pPr>
        <w:tabs>
          <w:tab w:val="left" w:pos="630"/>
          <w:tab w:val="left" w:pos="993"/>
        </w:tabs>
        <w:spacing w:before="80" w:line="360" w:lineRule="exact"/>
        <w:jc w:val="both"/>
        <w:rPr>
          <w:bCs/>
          <w:sz w:val="28"/>
          <w:szCs w:val="28"/>
        </w:rPr>
      </w:pPr>
      <w:r w:rsidRPr="00733066">
        <w:rPr>
          <w:bCs/>
          <w:sz w:val="28"/>
          <w:szCs w:val="28"/>
        </w:rPr>
        <w:tab/>
        <w:t>12. Cấp, cấp lại, thu hồi Chứng chỉ hành nghề dịch vụ đại diện quyền đối với giống cây trồng; ghi nhận, ghi nhận lại, xóa tên tổ chức dịch vụ đại diện quyền đối với giống cây trồng.</w:t>
      </w:r>
    </w:p>
    <w:p w14:paraId="186FD9F2" w14:textId="324DF859" w:rsidR="00EC57AE" w:rsidRPr="00733066" w:rsidRDefault="00EC57AE" w:rsidP="00EC57AE">
      <w:pPr>
        <w:tabs>
          <w:tab w:val="left" w:pos="630"/>
          <w:tab w:val="left" w:pos="993"/>
        </w:tabs>
        <w:spacing w:before="80" w:line="360" w:lineRule="exact"/>
        <w:jc w:val="both"/>
        <w:rPr>
          <w:bCs/>
          <w:sz w:val="28"/>
          <w:szCs w:val="28"/>
        </w:rPr>
      </w:pPr>
      <w:r w:rsidRPr="00733066">
        <w:rPr>
          <w:bCs/>
          <w:sz w:val="28"/>
          <w:szCs w:val="28"/>
        </w:rPr>
        <w:tab/>
        <w:t>13. Quyết định chấp nhận đề nghị Đăng ký dự kiểm tra nghiệp vụ giám định quyền đối với giống cây trồng.</w:t>
      </w:r>
    </w:p>
    <w:p w14:paraId="1608E498" w14:textId="6B0FB3CC" w:rsidR="00EC57AE" w:rsidRPr="00733066" w:rsidRDefault="00EC57AE" w:rsidP="00EC57AE">
      <w:pPr>
        <w:tabs>
          <w:tab w:val="left" w:pos="630"/>
          <w:tab w:val="left" w:pos="993"/>
        </w:tabs>
        <w:spacing w:before="80" w:line="360" w:lineRule="exact"/>
        <w:jc w:val="both"/>
        <w:rPr>
          <w:bCs/>
          <w:sz w:val="28"/>
          <w:szCs w:val="28"/>
        </w:rPr>
      </w:pPr>
      <w:r w:rsidRPr="00733066">
        <w:rPr>
          <w:bCs/>
          <w:sz w:val="28"/>
          <w:szCs w:val="28"/>
        </w:rPr>
        <w:tab/>
        <w:t xml:space="preserve">14. Cấp </w:t>
      </w:r>
      <w:r w:rsidR="00B87916" w:rsidRPr="00733066">
        <w:rPr>
          <w:bCs/>
          <w:sz w:val="28"/>
          <w:szCs w:val="28"/>
        </w:rPr>
        <w:t>Q</w:t>
      </w:r>
      <w:r w:rsidRPr="00733066">
        <w:rPr>
          <w:bCs/>
          <w:sz w:val="28"/>
          <w:szCs w:val="28"/>
        </w:rPr>
        <w:t>uyết định công nhận tổ chức đủ điều kiện thực hiện khảo nghiệm thuốc bảo vệ thực vật.</w:t>
      </w:r>
    </w:p>
    <w:p w14:paraId="6E36603A" w14:textId="6E6F29D8" w:rsidR="00EC57AE" w:rsidRPr="00733066" w:rsidRDefault="00EC57AE" w:rsidP="00EC57AE">
      <w:pPr>
        <w:tabs>
          <w:tab w:val="left" w:pos="630"/>
          <w:tab w:val="left" w:pos="993"/>
        </w:tabs>
        <w:spacing w:before="80" w:line="360" w:lineRule="exact"/>
        <w:jc w:val="both"/>
        <w:rPr>
          <w:bCs/>
          <w:sz w:val="28"/>
          <w:szCs w:val="28"/>
        </w:rPr>
      </w:pPr>
      <w:r w:rsidRPr="00733066">
        <w:rPr>
          <w:bCs/>
          <w:sz w:val="28"/>
          <w:szCs w:val="28"/>
        </w:rPr>
        <w:tab/>
        <w:t xml:space="preserve">15. Cấp </w:t>
      </w:r>
      <w:r w:rsidR="00B87916" w:rsidRPr="00733066">
        <w:rPr>
          <w:bCs/>
          <w:sz w:val="28"/>
          <w:szCs w:val="28"/>
        </w:rPr>
        <w:t>G</w:t>
      </w:r>
      <w:r w:rsidRPr="00733066">
        <w:rPr>
          <w:bCs/>
          <w:sz w:val="28"/>
          <w:szCs w:val="28"/>
        </w:rPr>
        <w:t>iấy phép nhập khẩu thuốc bảo vệ thực vật.</w:t>
      </w:r>
    </w:p>
    <w:p w14:paraId="260F0381" w14:textId="77777777" w:rsidR="00BC6310" w:rsidRPr="00733066" w:rsidRDefault="00BC6310" w:rsidP="009A6CAE">
      <w:pPr>
        <w:tabs>
          <w:tab w:val="left" w:pos="567"/>
        </w:tabs>
        <w:autoSpaceDE w:val="0"/>
        <w:autoSpaceDN w:val="0"/>
        <w:spacing w:before="80" w:line="360" w:lineRule="exact"/>
        <w:ind w:firstLine="567"/>
        <w:jc w:val="both"/>
        <w:rPr>
          <w:b/>
          <w:bCs/>
          <w:sz w:val="28"/>
          <w:szCs w:val="28"/>
        </w:rPr>
      </w:pPr>
      <w:r w:rsidRPr="00733066">
        <w:rPr>
          <w:b/>
          <w:bCs/>
          <w:sz w:val="28"/>
          <w:szCs w:val="28"/>
        </w:rPr>
        <w:t>II. MỤC ĐÍCH VÀ QUAN ĐIỂM XÂY DỰNG VĂN BẢN</w:t>
      </w:r>
    </w:p>
    <w:p w14:paraId="29062064" w14:textId="65EC8BA9" w:rsidR="00BC6310" w:rsidRPr="00733066" w:rsidRDefault="00BC6310" w:rsidP="009A6CAE">
      <w:pPr>
        <w:spacing w:before="80" w:line="360" w:lineRule="exact"/>
        <w:ind w:firstLine="567"/>
        <w:jc w:val="both"/>
        <w:rPr>
          <w:b/>
          <w:bCs/>
          <w:sz w:val="28"/>
          <w:szCs w:val="28"/>
        </w:rPr>
      </w:pPr>
      <w:r w:rsidRPr="00733066">
        <w:rPr>
          <w:b/>
          <w:bCs/>
          <w:sz w:val="28"/>
          <w:szCs w:val="28"/>
        </w:rPr>
        <w:t>1. Mục đích</w:t>
      </w:r>
      <w:r w:rsidR="00FD12D3" w:rsidRPr="00733066">
        <w:rPr>
          <w:b/>
          <w:bCs/>
          <w:sz w:val="28"/>
          <w:szCs w:val="28"/>
        </w:rPr>
        <w:t xml:space="preserve"> </w:t>
      </w:r>
      <w:r w:rsidR="00FD12D3" w:rsidRPr="00733066">
        <w:rPr>
          <w:b/>
          <w:bCs/>
          <w:sz w:val="28"/>
          <w:szCs w:val="28"/>
          <w:lang w:val="vi-VN"/>
        </w:rPr>
        <w:t>ban hành văn bản</w:t>
      </w:r>
    </w:p>
    <w:p w14:paraId="2B2BF5B3" w14:textId="3AA54EB1" w:rsidR="00BC6310" w:rsidRPr="00733066" w:rsidRDefault="00BC6310" w:rsidP="009A6CAE">
      <w:pPr>
        <w:spacing w:before="80" w:line="360" w:lineRule="exact"/>
        <w:ind w:firstLine="567"/>
        <w:jc w:val="both"/>
        <w:rPr>
          <w:sz w:val="28"/>
          <w:szCs w:val="28"/>
        </w:rPr>
      </w:pPr>
      <w:r w:rsidRPr="00733066">
        <w:rPr>
          <w:sz w:val="28"/>
          <w:szCs w:val="28"/>
        </w:rPr>
        <w:t xml:space="preserve">Việc xây dựng Quyết định phân cấp cho Sở Nông nghiệp và Môi trường thực hiện một số </w:t>
      </w:r>
      <w:r w:rsidR="0085768A" w:rsidRPr="00733066">
        <w:rPr>
          <w:sz w:val="28"/>
          <w:szCs w:val="28"/>
        </w:rPr>
        <w:t xml:space="preserve">nhiệm vụ </w:t>
      </w:r>
      <w:r w:rsidRPr="00733066">
        <w:rPr>
          <w:sz w:val="28"/>
          <w:szCs w:val="28"/>
        </w:rPr>
        <w:t>trong lĩnh vực trồng trọt và b</w:t>
      </w:r>
      <w:r w:rsidR="001D70B4" w:rsidRPr="00733066">
        <w:rPr>
          <w:sz w:val="28"/>
          <w:szCs w:val="28"/>
        </w:rPr>
        <w:t>ảo</w:t>
      </w:r>
      <w:r w:rsidRPr="00733066">
        <w:rPr>
          <w:sz w:val="28"/>
          <w:szCs w:val="28"/>
        </w:rPr>
        <w:t xml:space="preserve"> vệ thực vật </w:t>
      </w:r>
      <w:r w:rsidR="00E37E5B" w:rsidRPr="00733066">
        <w:rPr>
          <w:sz w:val="28"/>
          <w:szCs w:val="28"/>
        </w:rPr>
        <w:t xml:space="preserve">thuộc thẩm quyền của Chủ tịch Ủy ban nhân dân thành phố </w:t>
      </w:r>
      <w:r w:rsidRPr="00733066">
        <w:rPr>
          <w:sz w:val="28"/>
          <w:szCs w:val="28"/>
        </w:rPr>
        <w:t xml:space="preserve">trên địa bàn thành phố Hải Phòng nhằm đảm bảo cơ sở pháp lý cho việc thực hiện chức năng tham mưu </w:t>
      </w:r>
      <w:r w:rsidR="001D70B4" w:rsidRPr="00733066">
        <w:rPr>
          <w:sz w:val="28"/>
          <w:szCs w:val="28"/>
        </w:rPr>
        <w:t xml:space="preserve">lĩnh vực trồng trọt và bảo vệ thực vật </w:t>
      </w:r>
      <w:r w:rsidRPr="00733066">
        <w:rPr>
          <w:sz w:val="28"/>
          <w:szCs w:val="28"/>
        </w:rPr>
        <w:t>củ</w:t>
      </w:r>
      <w:r w:rsidR="00953FDC" w:rsidRPr="00733066">
        <w:rPr>
          <w:sz w:val="28"/>
          <w:szCs w:val="28"/>
        </w:rPr>
        <w:t>a Sở Nông nghiệp và Môi trường. Đ</w:t>
      </w:r>
      <w:r w:rsidRPr="00733066">
        <w:rPr>
          <w:sz w:val="28"/>
          <w:szCs w:val="28"/>
        </w:rPr>
        <w:t>ồng thời xây dựng bộ máy</w:t>
      </w:r>
      <w:r w:rsidR="00EF34DD" w:rsidRPr="00733066">
        <w:rPr>
          <w:sz w:val="28"/>
          <w:szCs w:val="28"/>
        </w:rPr>
        <w:t xml:space="preserve"> hiệu lực,</w:t>
      </w:r>
      <w:r w:rsidRPr="00733066">
        <w:rPr>
          <w:sz w:val="28"/>
          <w:szCs w:val="28"/>
        </w:rPr>
        <w:t xml:space="preserve"> hiệu năng, hiệu quả và chủ trương thực hiện phân cấp, uỷ quyền tối đa cho cơ quan quản lý trực tiếp để thực sự là đầu mối tập trung giải quyết </w:t>
      </w:r>
      <w:r w:rsidR="00EC57AE" w:rsidRPr="00733066">
        <w:rPr>
          <w:sz w:val="28"/>
          <w:szCs w:val="28"/>
        </w:rPr>
        <w:t>các nhiệm vụ</w:t>
      </w:r>
      <w:r w:rsidRPr="00733066">
        <w:rPr>
          <w:sz w:val="28"/>
          <w:szCs w:val="28"/>
        </w:rPr>
        <w:t xml:space="preserve"> trong </w:t>
      </w:r>
      <w:r w:rsidR="001D70B4" w:rsidRPr="00733066">
        <w:rPr>
          <w:sz w:val="28"/>
          <w:szCs w:val="28"/>
        </w:rPr>
        <w:t>lĩnh vực trồng trọt và bảo vệ thực vật</w:t>
      </w:r>
      <w:r w:rsidRPr="00733066">
        <w:rPr>
          <w:sz w:val="28"/>
          <w:szCs w:val="28"/>
        </w:rPr>
        <w:t>.</w:t>
      </w:r>
    </w:p>
    <w:p w14:paraId="6410696D" w14:textId="3EB6BC91" w:rsidR="001D70B4" w:rsidRPr="00733066" w:rsidRDefault="001D70B4" w:rsidP="009A6CAE">
      <w:pPr>
        <w:spacing w:before="80" w:line="360" w:lineRule="exact"/>
        <w:ind w:firstLine="567"/>
        <w:jc w:val="both"/>
        <w:rPr>
          <w:b/>
          <w:bCs/>
          <w:sz w:val="28"/>
          <w:szCs w:val="28"/>
        </w:rPr>
      </w:pPr>
      <w:r w:rsidRPr="00733066">
        <w:rPr>
          <w:b/>
          <w:bCs/>
          <w:sz w:val="28"/>
          <w:szCs w:val="28"/>
        </w:rPr>
        <w:t>2. Quan điểm xây dựng văn bản</w:t>
      </w:r>
    </w:p>
    <w:p w14:paraId="64A96512" w14:textId="72879F6A" w:rsidR="001D70B4" w:rsidRPr="00733066" w:rsidRDefault="0085768A" w:rsidP="009A6CAE">
      <w:pPr>
        <w:spacing w:before="80" w:line="360" w:lineRule="exact"/>
        <w:ind w:firstLine="567"/>
        <w:jc w:val="both"/>
        <w:rPr>
          <w:sz w:val="28"/>
          <w:szCs w:val="28"/>
        </w:rPr>
      </w:pPr>
      <w:r w:rsidRPr="00733066">
        <w:rPr>
          <w:sz w:val="28"/>
          <w:szCs w:val="28"/>
        </w:rPr>
        <w:t xml:space="preserve">- </w:t>
      </w:r>
      <w:r w:rsidR="001D70B4" w:rsidRPr="00733066">
        <w:rPr>
          <w:sz w:val="28"/>
          <w:szCs w:val="28"/>
        </w:rPr>
        <w:t>Việc xây dựng Quyết định này được thực hiện theo đúng quy định của pháp luật, đúng thẩm quyền, bảo đảm tính thống nhất, đồng bộ với hệ thống văn bản quy phạm pháp luật hiện hành.</w:t>
      </w:r>
    </w:p>
    <w:p w14:paraId="1178D875" w14:textId="76121CC2" w:rsidR="0085768A" w:rsidRPr="00733066" w:rsidRDefault="0085768A" w:rsidP="009A6CAE">
      <w:pPr>
        <w:spacing w:before="80" w:line="360" w:lineRule="exact"/>
        <w:ind w:firstLine="567"/>
        <w:jc w:val="both"/>
        <w:rPr>
          <w:sz w:val="28"/>
          <w:szCs w:val="28"/>
        </w:rPr>
      </w:pPr>
      <w:r w:rsidRPr="00733066">
        <w:rPr>
          <w:sz w:val="28"/>
          <w:szCs w:val="28"/>
        </w:rPr>
        <w:t xml:space="preserve">- Phù hợp với pháp luật về ban hành văn bản quy phạm pháp luật và các văn bản pháp luật có liên quan; đảm bảo không để ảnh hưởng đến việc giải quyết </w:t>
      </w:r>
      <w:r w:rsidR="00EC57AE" w:rsidRPr="00733066">
        <w:rPr>
          <w:sz w:val="28"/>
          <w:szCs w:val="28"/>
        </w:rPr>
        <w:t>thủ tục hành chính</w:t>
      </w:r>
      <w:r w:rsidRPr="00733066">
        <w:rPr>
          <w:sz w:val="28"/>
          <w:szCs w:val="28"/>
        </w:rPr>
        <w:t xml:space="preserve"> cho doanh nghiệp, tổ chức, cá nhân.</w:t>
      </w:r>
    </w:p>
    <w:p w14:paraId="799304E5" w14:textId="77777777" w:rsidR="0085768A" w:rsidRPr="00733066" w:rsidRDefault="0085768A" w:rsidP="009A6CAE">
      <w:pPr>
        <w:spacing w:before="80" w:line="360" w:lineRule="exact"/>
        <w:ind w:firstLine="567"/>
        <w:jc w:val="both"/>
        <w:rPr>
          <w:b/>
          <w:bCs/>
          <w:sz w:val="28"/>
          <w:szCs w:val="28"/>
        </w:rPr>
      </w:pPr>
      <w:r w:rsidRPr="00733066">
        <w:rPr>
          <w:b/>
          <w:bCs/>
          <w:sz w:val="28"/>
          <w:szCs w:val="28"/>
        </w:rPr>
        <w:t>III. QUÁ TRÌNH XÂY DỰNG DỰ THẢO QUYẾT ĐỊNH</w:t>
      </w:r>
    </w:p>
    <w:p w14:paraId="1049CD99" w14:textId="54B21C38" w:rsidR="0020296A" w:rsidRPr="00733066" w:rsidRDefault="0020296A" w:rsidP="009A6CAE">
      <w:pPr>
        <w:spacing w:before="80" w:line="360" w:lineRule="exact"/>
        <w:ind w:firstLine="567"/>
        <w:jc w:val="both"/>
        <w:rPr>
          <w:b/>
          <w:bCs/>
          <w:sz w:val="28"/>
          <w:szCs w:val="28"/>
        </w:rPr>
      </w:pPr>
      <w:r w:rsidRPr="00733066">
        <w:rPr>
          <w:b/>
          <w:bCs/>
          <w:sz w:val="28"/>
          <w:szCs w:val="28"/>
        </w:rPr>
        <w:t xml:space="preserve">1. Tên </w:t>
      </w:r>
      <w:r w:rsidR="00FD7976" w:rsidRPr="00733066">
        <w:rPr>
          <w:b/>
          <w:bCs/>
          <w:sz w:val="28"/>
          <w:szCs w:val="28"/>
        </w:rPr>
        <w:t>Q</w:t>
      </w:r>
      <w:r w:rsidRPr="00733066">
        <w:rPr>
          <w:b/>
          <w:bCs/>
          <w:sz w:val="28"/>
          <w:szCs w:val="28"/>
        </w:rPr>
        <w:t>uyết định</w:t>
      </w:r>
    </w:p>
    <w:p w14:paraId="46B42BBB" w14:textId="77777777" w:rsidR="00CC0E45" w:rsidRPr="00733066" w:rsidRDefault="00CC0E45" w:rsidP="00CC0E45">
      <w:pPr>
        <w:spacing w:before="80" w:line="360" w:lineRule="exact"/>
        <w:ind w:firstLine="567"/>
        <w:jc w:val="both"/>
        <w:rPr>
          <w:sz w:val="28"/>
          <w:szCs w:val="28"/>
        </w:rPr>
      </w:pPr>
      <w:r w:rsidRPr="00733066">
        <w:rPr>
          <w:sz w:val="28"/>
          <w:szCs w:val="28"/>
        </w:rPr>
        <w:t xml:space="preserve">Ngày 04/3/2026, Sở Nông nghiệp và Môi trường có Tờ trình số 2235/TTr-SNNMT đăng ký xây dựng văn bản quy phạm pháp luật và được Chủ tịch Ủy ban nhân dân thành phố đồng ý tại Quyết định số 1051/QĐ-UBND ngày 23/3/2026 về việc phê duyệt đăng ký xây dựng văn bản quy phạm pháp luật. </w:t>
      </w:r>
    </w:p>
    <w:p w14:paraId="08FE8931" w14:textId="77777777" w:rsidR="00CC0E45" w:rsidRPr="00733066" w:rsidRDefault="00CC0E45" w:rsidP="00CC0E45">
      <w:pPr>
        <w:spacing w:before="80" w:line="360" w:lineRule="exact"/>
        <w:ind w:firstLine="567"/>
        <w:jc w:val="both"/>
        <w:rPr>
          <w:sz w:val="28"/>
          <w:szCs w:val="28"/>
        </w:rPr>
      </w:pPr>
      <w:r w:rsidRPr="00733066">
        <w:rPr>
          <w:sz w:val="28"/>
          <w:szCs w:val="28"/>
        </w:rPr>
        <w:t xml:space="preserve">Tại Tờ trình số 2235/TTr-SNNMT Sở Nông nghiệp và Môi trường có đề nghị Chủ tịch Uỷ ban nhân dân thành phố phân cấp cho Sở Nông nghiệp và Môi trường với tên dự thảo Quyết định: </w:t>
      </w:r>
      <w:r w:rsidRPr="00733066">
        <w:rPr>
          <w:i/>
          <w:iCs/>
          <w:sz w:val="28"/>
          <w:szCs w:val="28"/>
        </w:rPr>
        <w:t xml:space="preserve">“Quyết định phê duyệt đăng ký xây dựng dự thảo Quyết định phân cấp cho Sở Nông nghiệp và Môi trường tổ chức, thực hiện một số nhiệm vụ và thủ tục hành chính trong lĩnh vực trồng trọt và bảo vệ thực vật trên địa bàn thành phố Hải Phòng”. </w:t>
      </w:r>
      <w:r w:rsidRPr="00733066">
        <w:rPr>
          <w:sz w:val="28"/>
          <w:szCs w:val="28"/>
        </w:rPr>
        <w:t>Tờ trình này, Sở Nông nghiệp và Môi trường đề xuất rút gọn cụm từ “…</w:t>
      </w:r>
      <w:r w:rsidRPr="00733066">
        <w:rPr>
          <w:i/>
          <w:iCs/>
          <w:sz w:val="28"/>
          <w:szCs w:val="28"/>
        </w:rPr>
        <w:t xml:space="preserve">tổ chức, thực hiện một số </w:t>
      </w:r>
      <w:r w:rsidRPr="00733066">
        <w:rPr>
          <w:i/>
          <w:iCs/>
          <w:sz w:val="28"/>
          <w:szCs w:val="28"/>
          <w:u w:val="single"/>
        </w:rPr>
        <w:t>nhiệm vụ và thủ tục hành chính</w:t>
      </w:r>
      <w:r w:rsidRPr="00733066">
        <w:rPr>
          <w:i/>
          <w:iCs/>
          <w:sz w:val="28"/>
          <w:szCs w:val="28"/>
        </w:rPr>
        <w:t xml:space="preserve">…” thành “…tổ chức, thực hiện một số </w:t>
      </w:r>
      <w:r w:rsidRPr="00733066">
        <w:rPr>
          <w:i/>
          <w:iCs/>
          <w:sz w:val="28"/>
          <w:szCs w:val="28"/>
          <w:u w:val="single"/>
        </w:rPr>
        <w:t>nhiệm vụ</w:t>
      </w:r>
      <w:r w:rsidRPr="00733066">
        <w:rPr>
          <w:i/>
          <w:iCs/>
          <w:sz w:val="28"/>
          <w:szCs w:val="28"/>
        </w:rPr>
        <w:t xml:space="preserve">…”. Lý do: </w:t>
      </w:r>
      <w:r w:rsidRPr="00733066">
        <w:rPr>
          <w:sz w:val="28"/>
          <w:szCs w:val="28"/>
        </w:rPr>
        <w:t>“Thủ tục hành chính” thực chất là một bộ phận của “nhiệm vụ”. Khi dùng cụm từ “nhiệm vụ” về bản chất đã bao hàm cả việc giải quyết thủ tục hành chính; đồng thời nhằm đảm bảo ngắn gọn, tính chính xác, phù hợp, bao quát và tăng tính linh hoạt trong quản lý nhà nước đối với các nhiệm vụ trong lĩnh vực trong lĩnh vực trồng trọt và bảo vệ thực vật. Bổ sung thêm cụm từ  “…</w:t>
      </w:r>
      <w:r w:rsidRPr="00733066">
        <w:rPr>
          <w:i/>
          <w:iCs/>
          <w:sz w:val="28"/>
          <w:szCs w:val="28"/>
          <w:u w:val="single"/>
        </w:rPr>
        <w:t>thuộc thẩm quyền của Chủ tịch Ủy ban nhân dân thành phố</w:t>
      </w:r>
      <w:r w:rsidRPr="00733066">
        <w:rPr>
          <w:sz w:val="28"/>
          <w:szCs w:val="28"/>
        </w:rPr>
        <w:t>…”. Lý do: Để làm rõ, cụ thể chủ thể phân cấp trong văn bản quy phạm pháp luật.</w:t>
      </w:r>
    </w:p>
    <w:p w14:paraId="27E1D1A1" w14:textId="77777777" w:rsidR="00CC0E45" w:rsidRPr="00733066" w:rsidRDefault="00CC0E45" w:rsidP="00CC0E45">
      <w:pPr>
        <w:spacing w:before="80" w:line="360" w:lineRule="exact"/>
        <w:ind w:firstLine="567"/>
        <w:jc w:val="both"/>
        <w:rPr>
          <w:i/>
          <w:iCs/>
          <w:sz w:val="28"/>
          <w:szCs w:val="28"/>
        </w:rPr>
      </w:pPr>
      <w:r w:rsidRPr="00733066">
        <w:rPr>
          <w:sz w:val="28"/>
          <w:szCs w:val="28"/>
        </w:rPr>
        <w:t>Việc điều chỉnh, bổ sung tên dự thảo Quyết định hoàn toàn không làm thay đổi nội dung của Quyết định số 1051/QĐ-UBND ngày 23/3/2026 của Chủ tịch Uỷ ban nhân dân thành phố về việc phê duyệt đăng ký xây dựng văn bản quy phạm pháp luật.</w:t>
      </w:r>
    </w:p>
    <w:p w14:paraId="1D33C324" w14:textId="77777777" w:rsidR="00CC0E45" w:rsidRPr="00733066" w:rsidRDefault="00CC0E45" w:rsidP="00CC0E45">
      <w:pPr>
        <w:ind w:firstLine="567"/>
        <w:jc w:val="both"/>
        <w:rPr>
          <w:sz w:val="28"/>
          <w:szCs w:val="28"/>
        </w:rPr>
      </w:pPr>
      <w:r w:rsidRPr="00733066">
        <w:rPr>
          <w:sz w:val="28"/>
          <w:szCs w:val="28"/>
        </w:rPr>
        <w:t xml:space="preserve">Từ các phân tích trên Sở Nông nghiệp và Môi trường đề xuất tên dự thảo Quyết định là: “Quyết định phân cấp cho Sở Nông nghiệp và Môi trường tổ chức, thực hiện một số nhiệm vụ trong lĩnh vực trồng trọt và bảo vệ thực vật thuộc thẩm quyền của Chủ tịch Ủy ban nhân dân thành phố trên địa bàn thành phố Hải Phòng”. </w:t>
      </w:r>
    </w:p>
    <w:p w14:paraId="182FBC55" w14:textId="6CD56531" w:rsidR="0085768A" w:rsidRPr="00733066" w:rsidRDefault="00CC0E45" w:rsidP="009A6CAE">
      <w:pPr>
        <w:spacing w:before="80" w:line="360" w:lineRule="exact"/>
        <w:ind w:firstLine="567"/>
        <w:jc w:val="both"/>
        <w:rPr>
          <w:b/>
          <w:bCs/>
          <w:sz w:val="28"/>
          <w:szCs w:val="28"/>
        </w:rPr>
      </w:pPr>
      <w:r w:rsidRPr="00733066">
        <w:rPr>
          <w:b/>
          <w:bCs/>
          <w:sz w:val="28"/>
          <w:szCs w:val="28"/>
        </w:rPr>
        <w:t>2</w:t>
      </w:r>
      <w:r w:rsidR="0085768A" w:rsidRPr="00733066">
        <w:rPr>
          <w:b/>
          <w:bCs/>
          <w:sz w:val="28"/>
          <w:szCs w:val="28"/>
        </w:rPr>
        <w:t xml:space="preserve">. Về việc </w:t>
      </w:r>
      <w:r w:rsidR="0020296A" w:rsidRPr="00733066">
        <w:rPr>
          <w:b/>
          <w:bCs/>
          <w:sz w:val="28"/>
          <w:szCs w:val="28"/>
        </w:rPr>
        <w:t xml:space="preserve">đăng ký </w:t>
      </w:r>
      <w:r w:rsidR="0085768A" w:rsidRPr="00733066">
        <w:rPr>
          <w:b/>
          <w:bCs/>
          <w:sz w:val="28"/>
          <w:szCs w:val="28"/>
        </w:rPr>
        <w:t>xây dựng</w:t>
      </w:r>
      <w:r w:rsidR="00FD7976" w:rsidRPr="00733066">
        <w:rPr>
          <w:b/>
          <w:bCs/>
          <w:sz w:val="28"/>
          <w:szCs w:val="28"/>
        </w:rPr>
        <w:t xml:space="preserve"> dự thảo</w:t>
      </w:r>
      <w:r w:rsidR="0085768A" w:rsidRPr="00733066">
        <w:rPr>
          <w:b/>
          <w:bCs/>
          <w:sz w:val="28"/>
          <w:szCs w:val="28"/>
        </w:rPr>
        <w:t xml:space="preserve"> Quyết định</w:t>
      </w:r>
    </w:p>
    <w:p w14:paraId="6CF712E6" w14:textId="0DF9265A" w:rsidR="0085768A" w:rsidRPr="00733066" w:rsidRDefault="0085768A" w:rsidP="009A6CAE">
      <w:pPr>
        <w:spacing w:before="80" w:line="360" w:lineRule="exact"/>
        <w:ind w:firstLine="567"/>
        <w:jc w:val="both"/>
        <w:rPr>
          <w:sz w:val="28"/>
          <w:szCs w:val="28"/>
        </w:rPr>
      </w:pPr>
      <w:r w:rsidRPr="00733066">
        <w:rPr>
          <w:sz w:val="28"/>
          <w:szCs w:val="28"/>
        </w:rPr>
        <w:t xml:space="preserve">Sở Nông nghiệp và Môi trường có Tờ trình số </w:t>
      </w:r>
      <w:r w:rsidR="00F00E34" w:rsidRPr="00733066">
        <w:rPr>
          <w:sz w:val="28"/>
          <w:szCs w:val="28"/>
        </w:rPr>
        <w:t>2235</w:t>
      </w:r>
      <w:r w:rsidRPr="00733066">
        <w:rPr>
          <w:sz w:val="28"/>
          <w:szCs w:val="28"/>
        </w:rPr>
        <w:t xml:space="preserve">/TTr-SNNMT ngày     </w:t>
      </w:r>
      <w:r w:rsidR="00F00E34" w:rsidRPr="00733066">
        <w:rPr>
          <w:sz w:val="28"/>
          <w:szCs w:val="28"/>
        </w:rPr>
        <w:t>04</w:t>
      </w:r>
      <w:r w:rsidRPr="00733066">
        <w:rPr>
          <w:sz w:val="28"/>
          <w:szCs w:val="28"/>
        </w:rPr>
        <w:t xml:space="preserve">/3/2026 đăng ký xây dựng văn bản quy phạm pháp luật và được Chủ tịch Ủy ban nhân dân thành phố đồng ý tại Quyết định số </w:t>
      </w:r>
      <w:r w:rsidR="00F523E2" w:rsidRPr="00733066">
        <w:rPr>
          <w:sz w:val="28"/>
          <w:szCs w:val="28"/>
        </w:rPr>
        <w:t>1051</w:t>
      </w:r>
      <w:r w:rsidRPr="00733066">
        <w:rPr>
          <w:sz w:val="28"/>
          <w:szCs w:val="28"/>
        </w:rPr>
        <w:t xml:space="preserve">/QĐ-UBND ngày </w:t>
      </w:r>
      <w:r w:rsidR="00F523E2" w:rsidRPr="00733066">
        <w:rPr>
          <w:sz w:val="28"/>
          <w:szCs w:val="28"/>
        </w:rPr>
        <w:t>23</w:t>
      </w:r>
      <w:r w:rsidRPr="00733066">
        <w:rPr>
          <w:sz w:val="28"/>
          <w:szCs w:val="28"/>
        </w:rPr>
        <w:t>/3/2026</w:t>
      </w:r>
      <w:r w:rsidR="00F523E2" w:rsidRPr="00733066">
        <w:rPr>
          <w:sz w:val="28"/>
          <w:szCs w:val="28"/>
        </w:rPr>
        <w:t xml:space="preserve"> về việc phê duyệt đăng ký xây dựng văn bản quy phạm pháp luật</w:t>
      </w:r>
      <w:r w:rsidRPr="00733066">
        <w:rPr>
          <w:sz w:val="28"/>
          <w:szCs w:val="28"/>
        </w:rPr>
        <w:t>.</w:t>
      </w:r>
    </w:p>
    <w:p w14:paraId="0276AAC9" w14:textId="77777777" w:rsidR="00B87916" w:rsidRPr="00733066" w:rsidRDefault="00CC0E45" w:rsidP="009A6CAE">
      <w:pPr>
        <w:spacing w:before="80" w:line="360" w:lineRule="exact"/>
        <w:ind w:firstLine="567"/>
        <w:jc w:val="both"/>
        <w:rPr>
          <w:b/>
          <w:bCs/>
          <w:sz w:val="28"/>
          <w:szCs w:val="28"/>
        </w:rPr>
      </w:pPr>
      <w:r w:rsidRPr="00733066">
        <w:rPr>
          <w:b/>
          <w:bCs/>
          <w:sz w:val="28"/>
          <w:szCs w:val="28"/>
        </w:rPr>
        <w:t>3</w:t>
      </w:r>
      <w:r w:rsidR="00F726B0" w:rsidRPr="00733066">
        <w:rPr>
          <w:b/>
          <w:bCs/>
          <w:sz w:val="28"/>
          <w:szCs w:val="28"/>
        </w:rPr>
        <w:t xml:space="preserve">. Việc </w:t>
      </w:r>
      <w:r w:rsidR="0020296A" w:rsidRPr="00733066">
        <w:rPr>
          <w:b/>
          <w:bCs/>
          <w:sz w:val="28"/>
          <w:szCs w:val="28"/>
        </w:rPr>
        <w:t>soạn thảo và tổ chức</w:t>
      </w:r>
      <w:r w:rsidR="00F726B0" w:rsidRPr="00733066">
        <w:rPr>
          <w:b/>
          <w:bCs/>
          <w:sz w:val="28"/>
          <w:szCs w:val="28"/>
        </w:rPr>
        <w:t xml:space="preserve"> lấy ý kiến </w:t>
      </w:r>
      <w:r w:rsidR="00EC57AE" w:rsidRPr="00733066">
        <w:rPr>
          <w:b/>
          <w:bCs/>
          <w:sz w:val="28"/>
          <w:szCs w:val="28"/>
        </w:rPr>
        <w:t xml:space="preserve">về </w:t>
      </w:r>
      <w:r w:rsidR="00FD67DE" w:rsidRPr="00733066">
        <w:rPr>
          <w:b/>
          <w:bCs/>
          <w:sz w:val="28"/>
          <w:szCs w:val="28"/>
        </w:rPr>
        <w:t>d</w:t>
      </w:r>
      <w:r w:rsidR="00F726B0" w:rsidRPr="00733066">
        <w:rPr>
          <w:b/>
          <w:bCs/>
          <w:sz w:val="28"/>
          <w:szCs w:val="28"/>
        </w:rPr>
        <w:t xml:space="preserve">ự thảo </w:t>
      </w:r>
      <w:r w:rsidR="00FD67DE" w:rsidRPr="00733066">
        <w:rPr>
          <w:b/>
          <w:bCs/>
          <w:sz w:val="28"/>
          <w:szCs w:val="28"/>
        </w:rPr>
        <w:t>Q</w:t>
      </w:r>
      <w:r w:rsidR="00F726B0" w:rsidRPr="00733066">
        <w:rPr>
          <w:b/>
          <w:bCs/>
          <w:sz w:val="28"/>
          <w:szCs w:val="28"/>
        </w:rPr>
        <w:t>uyết định</w:t>
      </w:r>
      <w:r w:rsidR="0020296A" w:rsidRPr="00733066">
        <w:rPr>
          <w:b/>
          <w:bCs/>
          <w:sz w:val="28"/>
          <w:szCs w:val="28"/>
        </w:rPr>
        <w:t xml:space="preserve"> </w:t>
      </w:r>
    </w:p>
    <w:p w14:paraId="70892CCC" w14:textId="510226F5" w:rsidR="00EC57AE" w:rsidRPr="00733066" w:rsidRDefault="00F726B0" w:rsidP="00FD7976">
      <w:pPr>
        <w:spacing w:before="80" w:line="360" w:lineRule="exact"/>
        <w:ind w:firstLine="567"/>
        <w:jc w:val="both"/>
        <w:rPr>
          <w:sz w:val="28"/>
          <w:szCs w:val="28"/>
        </w:rPr>
      </w:pPr>
      <w:r w:rsidRPr="00733066">
        <w:rPr>
          <w:sz w:val="28"/>
          <w:szCs w:val="28"/>
        </w:rPr>
        <w:t xml:space="preserve">Sở Nông nghiệp và Môi trường có Văn bản số </w:t>
      </w:r>
      <w:r w:rsidR="00EC57AE" w:rsidRPr="00733066">
        <w:rPr>
          <w:sz w:val="28"/>
          <w:szCs w:val="28"/>
        </w:rPr>
        <w:t>2673</w:t>
      </w:r>
      <w:r w:rsidRPr="00733066">
        <w:rPr>
          <w:sz w:val="28"/>
          <w:szCs w:val="28"/>
        </w:rPr>
        <w:t xml:space="preserve">/SNNMT-CCTTBVTV ngày </w:t>
      </w:r>
      <w:r w:rsidR="00EC57AE" w:rsidRPr="00733066">
        <w:rPr>
          <w:sz w:val="28"/>
          <w:szCs w:val="28"/>
        </w:rPr>
        <w:t>15</w:t>
      </w:r>
      <w:r w:rsidRPr="00733066">
        <w:rPr>
          <w:sz w:val="28"/>
          <w:szCs w:val="28"/>
        </w:rPr>
        <w:t xml:space="preserve">/3/2026 </w:t>
      </w:r>
      <w:r w:rsidR="00EC57AE" w:rsidRPr="00733066">
        <w:rPr>
          <w:sz w:val="28"/>
          <w:szCs w:val="28"/>
        </w:rPr>
        <w:t xml:space="preserve">về việc tham gia ý kiến đối với dự thảo hồ sơ </w:t>
      </w:r>
      <w:r w:rsidR="000E64B2" w:rsidRPr="00733066">
        <w:rPr>
          <w:sz w:val="28"/>
          <w:szCs w:val="28"/>
        </w:rPr>
        <w:t xml:space="preserve">(lần 1) </w:t>
      </w:r>
      <w:r w:rsidR="00EC57AE" w:rsidRPr="00733066">
        <w:rPr>
          <w:sz w:val="28"/>
          <w:szCs w:val="28"/>
        </w:rPr>
        <w:t xml:space="preserve">Quyết định phân cấp cho </w:t>
      </w:r>
      <w:r w:rsidR="00FD7976" w:rsidRPr="00733066">
        <w:rPr>
          <w:spacing w:val="-2"/>
          <w:sz w:val="28"/>
          <w:szCs w:val="28"/>
        </w:rPr>
        <w:t>cho Sở Nông nghiệp và Môi trường tổ chức, thực hiện một số nhiệm vụ trong lĩnh vực trồng trọt và bảo vệ thực vật thuộc thẩm quyền của Chủ tịch Ủy ban nhân dân thành phố trên địa bàn thành phố Hải Phòng</w:t>
      </w:r>
      <w:r w:rsidR="00FD7976" w:rsidRPr="00733066">
        <w:rPr>
          <w:sz w:val="28"/>
          <w:szCs w:val="28"/>
        </w:rPr>
        <w:t xml:space="preserve"> </w:t>
      </w:r>
      <w:r w:rsidR="00EC57AE" w:rsidRPr="00733066">
        <w:rPr>
          <w:sz w:val="28"/>
          <w:szCs w:val="28"/>
        </w:rPr>
        <w:t>gửi các Sở, ban, ngành thành phố, các xã, phường, đặc khu</w:t>
      </w:r>
      <w:r w:rsidR="000E64B2" w:rsidRPr="00733066">
        <w:rPr>
          <w:sz w:val="28"/>
          <w:szCs w:val="28"/>
        </w:rPr>
        <w:t xml:space="preserve"> </w:t>
      </w:r>
      <w:r w:rsidR="00EC57AE" w:rsidRPr="00733066">
        <w:rPr>
          <w:sz w:val="28"/>
          <w:szCs w:val="28"/>
        </w:rPr>
        <w:t xml:space="preserve"> và các đơn vị thuộc Sở Nông nghiệp và Môi trường và đặc biệt là ý kiến phản biện xã hội của </w:t>
      </w:r>
      <w:r w:rsidR="000E64B2" w:rsidRPr="00733066">
        <w:rPr>
          <w:sz w:val="28"/>
          <w:szCs w:val="28"/>
        </w:rPr>
        <w:t xml:space="preserve">Ủy ban Mặt trận Tổ quốc Việt Nam thành phố </w:t>
      </w:r>
      <w:r w:rsidR="000E64B2" w:rsidRPr="00733066">
        <w:rPr>
          <w:i/>
          <w:iCs/>
          <w:sz w:val="28"/>
          <w:szCs w:val="28"/>
        </w:rPr>
        <w:t>(sau đây gọi tắt là: cơ quan, đơn vị, địa phương)</w:t>
      </w:r>
      <w:r w:rsidR="000E64B2" w:rsidRPr="00733066">
        <w:rPr>
          <w:sz w:val="28"/>
          <w:szCs w:val="28"/>
        </w:rPr>
        <w:t xml:space="preserve">. Tính đến hết ngày </w:t>
      </w:r>
      <w:r w:rsidR="00B3778D" w:rsidRPr="00733066">
        <w:rPr>
          <w:sz w:val="28"/>
          <w:szCs w:val="28"/>
        </w:rPr>
        <w:t>23</w:t>
      </w:r>
      <w:r w:rsidR="000E64B2" w:rsidRPr="00733066">
        <w:rPr>
          <w:sz w:val="28"/>
          <w:szCs w:val="28"/>
        </w:rPr>
        <w:t xml:space="preserve">/3/2026, đã có </w:t>
      </w:r>
      <w:r w:rsidR="00B42005" w:rsidRPr="00733066">
        <w:rPr>
          <w:sz w:val="28"/>
          <w:szCs w:val="28"/>
        </w:rPr>
        <w:t xml:space="preserve">91 </w:t>
      </w:r>
      <w:r w:rsidR="00F42880" w:rsidRPr="00733066">
        <w:rPr>
          <w:sz w:val="28"/>
          <w:szCs w:val="28"/>
        </w:rPr>
        <w:t xml:space="preserve">văn bản </w:t>
      </w:r>
      <w:r w:rsidR="000E64B2" w:rsidRPr="00733066">
        <w:rPr>
          <w:sz w:val="28"/>
          <w:szCs w:val="28"/>
        </w:rPr>
        <w:t xml:space="preserve">ý kiến tham gia, trong đó có </w:t>
      </w:r>
      <w:r w:rsidR="00A67CD8" w:rsidRPr="00733066">
        <w:rPr>
          <w:sz w:val="28"/>
          <w:szCs w:val="28"/>
        </w:rPr>
        <w:t xml:space="preserve">84 văn bản </w:t>
      </w:r>
      <w:r w:rsidR="000E64B2" w:rsidRPr="00733066">
        <w:rPr>
          <w:sz w:val="28"/>
          <w:szCs w:val="28"/>
        </w:rPr>
        <w:t xml:space="preserve">ý kiến nhất trí, </w:t>
      </w:r>
      <w:r w:rsidR="00DA522D" w:rsidRPr="00733066">
        <w:rPr>
          <w:sz w:val="28"/>
          <w:szCs w:val="28"/>
        </w:rPr>
        <w:t>07</w:t>
      </w:r>
      <w:r w:rsidR="000E64B2" w:rsidRPr="00733066">
        <w:rPr>
          <w:i/>
          <w:iCs/>
          <w:sz w:val="28"/>
          <w:szCs w:val="28"/>
        </w:rPr>
        <w:t xml:space="preserve"> cơ quan, đơn vị, địa phương có ý kiến tham gia, những ý kiến tham gia này đã được </w:t>
      </w:r>
      <w:r w:rsidR="000E64B2" w:rsidRPr="00733066">
        <w:rPr>
          <w:sz w:val="28"/>
          <w:szCs w:val="28"/>
        </w:rPr>
        <w:t>Sở Nông nghiệp và Môi trường tiếp thu đầy đủ, có bản tổng hợp, tiếp thu, giải trình ý kiến góp ý gửi kèm theo.</w:t>
      </w:r>
    </w:p>
    <w:p w14:paraId="66A5E65C" w14:textId="4E403A8A" w:rsidR="00EC57AE" w:rsidRPr="00733066" w:rsidRDefault="000E64B2" w:rsidP="009A6CAE">
      <w:pPr>
        <w:spacing w:before="80" w:line="360" w:lineRule="exact"/>
        <w:ind w:firstLine="567"/>
        <w:jc w:val="both"/>
        <w:rPr>
          <w:sz w:val="28"/>
          <w:szCs w:val="28"/>
        </w:rPr>
      </w:pPr>
      <w:r w:rsidRPr="00733066">
        <w:rPr>
          <w:sz w:val="28"/>
          <w:szCs w:val="28"/>
        </w:rPr>
        <w:t>Sau khi đã tiếp thu và hoàn thiện hồ sơ xin ý kiến lần 1</w:t>
      </w:r>
      <w:r w:rsidR="00D82E79" w:rsidRPr="00733066">
        <w:rPr>
          <w:sz w:val="28"/>
          <w:szCs w:val="28"/>
        </w:rPr>
        <w:t>.</w:t>
      </w:r>
      <w:r w:rsidRPr="00733066">
        <w:rPr>
          <w:sz w:val="28"/>
          <w:szCs w:val="28"/>
        </w:rPr>
        <w:t xml:space="preserve"> </w:t>
      </w:r>
      <w:r w:rsidR="00D82E79" w:rsidRPr="00733066">
        <w:rPr>
          <w:sz w:val="28"/>
          <w:szCs w:val="28"/>
        </w:rPr>
        <w:t>N</w:t>
      </w:r>
      <w:r w:rsidRPr="00733066">
        <w:rPr>
          <w:sz w:val="28"/>
          <w:szCs w:val="28"/>
        </w:rPr>
        <w:t xml:space="preserve">gày …/3/2026, Sở Nông nghiệp và Môi trường có Văn bản số …./SNNMT-CCTTBVTV về việc tham gia ý kiến đối với dự thảo hồ sơ (lần 2) Quyết định phân cấp cho Sở Nông nghiệp và Môi trường tổ chức, thực hiện một nhiệm vụ trong lĩnh vực trồng trọt và bảo vệ thực vật </w:t>
      </w:r>
      <w:r w:rsidR="004D448D" w:rsidRPr="00733066">
        <w:rPr>
          <w:sz w:val="28"/>
          <w:szCs w:val="28"/>
        </w:rPr>
        <w:t xml:space="preserve">thuộc thẩm quyền của Chủ tịch Ủy ban nhân dân thành phố </w:t>
      </w:r>
      <w:r w:rsidRPr="00733066">
        <w:rPr>
          <w:sz w:val="28"/>
          <w:szCs w:val="28"/>
        </w:rPr>
        <w:t xml:space="preserve">trên địa bàn thành phố Hải Phòng gửi các cơ quan, đơn vị, địa phương để tiếp tục hoàn thiện </w:t>
      </w:r>
      <w:r w:rsidR="00FD7976" w:rsidRPr="00733066">
        <w:rPr>
          <w:sz w:val="28"/>
          <w:szCs w:val="28"/>
        </w:rPr>
        <w:t xml:space="preserve">dự thảo </w:t>
      </w:r>
      <w:r w:rsidRPr="00733066">
        <w:rPr>
          <w:sz w:val="28"/>
          <w:szCs w:val="28"/>
        </w:rPr>
        <w:t>Quyết định phân cấp cho Sở Nông nghiệp và Môi trường tổ chức, thực hiện một nhiệm vụ trong lĩnh vực trồng trọt và bảo vệ thực vật trên địa bàn thành phố Hải Phòng.</w:t>
      </w:r>
    </w:p>
    <w:p w14:paraId="7B0C17C5" w14:textId="6603CB55" w:rsidR="00F726B0" w:rsidRPr="00733066" w:rsidRDefault="00CC0E45" w:rsidP="009A6CAE">
      <w:pPr>
        <w:spacing w:before="80" w:line="360" w:lineRule="exact"/>
        <w:ind w:firstLine="567"/>
        <w:jc w:val="both"/>
        <w:rPr>
          <w:b/>
          <w:bCs/>
          <w:sz w:val="28"/>
          <w:szCs w:val="28"/>
        </w:rPr>
      </w:pPr>
      <w:r w:rsidRPr="00733066">
        <w:rPr>
          <w:b/>
          <w:bCs/>
          <w:sz w:val="28"/>
          <w:szCs w:val="28"/>
        </w:rPr>
        <w:t>4</w:t>
      </w:r>
      <w:r w:rsidR="00F726B0" w:rsidRPr="00733066">
        <w:rPr>
          <w:b/>
          <w:bCs/>
          <w:sz w:val="28"/>
          <w:szCs w:val="28"/>
        </w:rPr>
        <w:t xml:space="preserve">. Về việc thẩm định </w:t>
      </w:r>
      <w:r w:rsidR="00FD7976" w:rsidRPr="00733066">
        <w:rPr>
          <w:b/>
          <w:bCs/>
          <w:sz w:val="28"/>
          <w:szCs w:val="28"/>
        </w:rPr>
        <w:t>d</w:t>
      </w:r>
      <w:r w:rsidR="00F726B0" w:rsidRPr="00733066">
        <w:rPr>
          <w:b/>
          <w:bCs/>
          <w:sz w:val="28"/>
          <w:szCs w:val="28"/>
        </w:rPr>
        <w:t>ự thảo Quyết định</w:t>
      </w:r>
    </w:p>
    <w:p w14:paraId="19F8ED0F" w14:textId="5056BB02" w:rsidR="00F726B0" w:rsidRPr="00733066" w:rsidRDefault="00F726B0" w:rsidP="009A6CAE">
      <w:pPr>
        <w:spacing w:before="80" w:line="360" w:lineRule="exact"/>
        <w:ind w:firstLine="567"/>
        <w:jc w:val="both"/>
        <w:rPr>
          <w:sz w:val="28"/>
          <w:szCs w:val="28"/>
        </w:rPr>
      </w:pPr>
      <w:r w:rsidRPr="00733066">
        <w:rPr>
          <w:sz w:val="28"/>
          <w:szCs w:val="28"/>
        </w:rPr>
        <w:t>Sở Nông nghiệp và Môi trường đã có Văn bản số .../ SNNMT-CCTTBVTV ngày .../3/2026 gửi hồ sơ dự thảo Quyết định đến Sở Tư pháp đề nghị thẩm định theo quy định tại Điều 50 Nghị định số 78/2025/NĐ-CP ngày 01/4/2025 của Chính phủ quy định chi tiết một số điều và biện pháp để tổ chức, hướng dẫn thi hành Luật Ban hành văn bản quy phạm pháp luật (sửa đổi, bổ sung tại Nghị định số 187/2025/NĐ-CP ngày 01/7/2025 của Chính phủ).</w:t>
      </w:r>
    </w:p>
    <w:p w14:paraId="7DAB221A" w14:textId="7ED42E95" w:rsidR="00F726B0" w:rsidRPr="00733066" w:rsidRDefault="00F726B0" w:rsidP="009A6CAE">
      <w:pPr>
        <w:spacing w:before="80" w:line="360" w:lineRule="exact"/>
        <w:ind w:firstLine="567"/>
        <w:jc w:val="both"/>
        <w:rPr>
          <w:sz w:val="28"/>
          <w:szCs w:val="28"/>
        </w:rPr>
      </w:pPr>
      <w:r w:rsidRPr="00733066">
        <w:rPr>
          <w:sz w:val="28"/>
          <w:szCs w:val="28"/>
        </w:rPr>
        <w:t>Ngày ..../3/2026, Sở Tư pháp đã có Báo cáo số ..../BC-STP, theo đó thẩm định các nội dung như sau:</w:t>
      </w:r>
    </w:p>
    <w:p w14:paraId="57A71553" w14:textId="29482E7E" w:rsidR="00F726B0" w:rsidRPr="00733066" w:rsidRDefault="00F726B0" w:rsidP="009A6CAE">
      <w:pPr>
        <w:spacing w:before="80" w:line="360" w:lineRule="exact"/>
        <w:ind w:firstLine="567"/>
        <w:jc w:val="both"/>
        <w:rPr>
          <w:sz w:val="28"/>
          <w:szCs w:val="28"/>
        </w:rPr>
      </w:pPr>
      <w:r w:rsidRPr="00733066">
        <w:rPr>
          <w:sz w:val="28"/>
          <w:szCs w:val="28"/>
        </w:rPr>
        <w:t>........</w:t>
      </w:r>
    </w:p>
    <w:p w14:paraId="136635C0" w14:textId="77777777" w:rsidR="00F726B0" w:rsidRPr="00733066" w:rsidRDefault="00F726B0" w:rsidP="009A6CAE">
      <w:pPr>
        <w:spacing w:before="60" w:line="360" w:lineRule="exact"/>
        <w:ind w:firstLine="567"/>
        <w:jc w:val="both"/>
        <w:rPr>
          <w:b/>
          <w:bCs/>
          <w:sz w:val="28"/>
          <w:szCs w:val="28"/>
        </w:rPr>
      </w:pPr>
      <w:r w:rsidRPr="00733066">
        <w:rPr>
          <w:b/>
          <w:bCs/>
          <w:sz w:val="28"/>
          <w:szCs w:val="28"/>
        </w:rPr>
        <w:t>IV. BỐ CỤC VÀ NỘI DUNG CƠ BẢN CỦA DỰ THẢO QUYẾT ĐỊNH</w:t>
      </w:r>
    </w:p>
    <w:p w14:paraId="5328C28B" w14:textId="77777777" w:rsidR="00F726B0" w:rsidRPr="00733066" w:rsidRDefault="00F726B0" w:rsidP="009A6CAE">
      <w:pPr>
        <w:spacing w:before="60" w:line="360" w:lineRule="exact"/>
        <w:ind w:firstLine="567"/>
        <w:jc w:val="both"/>
        <w:rPr>
          <w:b/>
          <w:bCs/>
          <w:sz w:val="28"/>
          <w:szCs w:val="28"/>
        </w:rPr>
      </w:pPr>
      <w:r w:rsidRPr="00733066">
        <w:rPr>
          <w:b/>
          <w:bCs/>
          <w:sz w:val="28"/>
          <w:szCs w:val="28"/>
        </w:rPr>
        <w:t>1. Về phạm vi điều chỉnh và đối tượng áp dụng</w:t>
      </w:r>
    </w:p>
    <w:p w14:paraId="5DBC2663" w14:textId="4AAFDFA5" w:rsidR="00F726B0" w:rsidRPr="00733066" w:rsidRDefault="00F726B0" w:rsidP="009A6CAE">
      <w:pPr>
        <w:spacing w:before="60" w:line="360" w:lineRule="exact"/>
        <w:ind w:firstLine="567"/>
        <w:jc w:val="both"/>
        <w:rPr>
          <w:sz w:val="28"/>
          <w:szCs w:val="28"/>
        </w:rPr>
      </w:pPr>
      <w:r w:rsidRPr="00733066">
        <w:rPr>
          <w:sz w:val="28"/>
          <w:szCs w:val="28"/>
        </w:rPr>
        <w:t xml:space="preserve">a. Phạm vi điều chỉnh </w:t>
      </w:r>
    </w:p>
    <w:p w14:paraId="1C95A466" w14:textId="1D0C88F0" w:rsidR="00F523E2" w:rsidRPr="00733066" w:rsidRDefault="00F523E2" w:rsidP="00F523E2">
      <w:pPr>
        <w:spacing w:before="80" w:line="360" w:lineRule="exact"/>
        <w:ind w:firstLine="567"/>
        <w:jc w:val="both"/>
        <w:rPr>
          <w:rStyle w:val="fontstyle01"/>
          <w:color w:val="auto"/>
          <w:lang w:val="pt-BR"/>
        </w:rPr>
      </w:pPr>
      <w:bookmarkStart w:id="4" w:name="_Hlk224050583"/>
      <w:r w:rsidRPr="00733066">
        <w:rPr>
          <w:rStyle w:val="fontstyle01"/>
          <w:color w:val="auto"/>
        </w:rPr>
        <w:t xml:space="preserve">Quyết định này </w:t>
      </w:r>
      <w:r w:rsidRPr="00733066">
        <w:rPr>
          <w:sz w:val="28"/>
          <w:szCs w:val="28"/>
        </w:rPr>
        <w:t>phân cấp cho Sở Nông nghiệp và Môi trường tổ chức, thực hiện một số</w:t>
      </w:r>
      <w:r w:rsidRPr="00733066">
        <w:rPr>
          <w:sz w:val="28"/>
          <w:szCs w:val="28"/>
          <w:lang w:val="pt-BR"/>
        </w:rPr>
        <w:t xml:space="preserve"> nhiệm vụ </w:t>
      </w:r>
      <w:r w:rsidRPr="00733066">
        <w:rPr>
          <w:sz w:val="28"/>
          <w:szCs w:val="28"/>
        </w:rPr>
        <w:t xml:space="preserve">trong lĩnh vực trồng trọt và bảo vệ thực vật </w:t>
      </w:r>
      <w:r w:rsidRPr="00733066">
        <w:rPr>
          <w:sz w:val="28"/>
          <w:szCs w:val="28"/>
          <w:lang w:val="pt-BR"/>
        </w:rPr>
        <w:t>thuộc thẩm quyền của Chủ tịch Ủy ban nhân dân thành phố trên địa bàn thành phố Hải Phòng.</w:t>
      </w:r>
    </w:p>
    <w:bookmarkEnd w:id="4"/>
    <w:p w14:paraId="384368CC" w14:textId="6A33B31E" w:rsidR="00F726B0" w:rsidRPr="00733066" w:rsidRDefault="00F726B0" w:rsidP="009A6CAE">
      <w:pPr>
        <w:spacing w:before="60" w:line="360" w:lineRule="exact"/>
        <w:ind w:firstLine="567"/>
        <w:jc w:val="both"/>
        <w:rPr>
          <w:sz w:val="28"/>
          <w:szCs w:val="28"/>
        </w:rPr>
      </w:pPr>
      <w:r w:rsidRPr="00733066">
        <w:rPr>
          <w:sz w:val="28"/>
          <w:szCs w:val="28"/>
        </w:rPr>
        <w:t>b. Đối tượng áp dụng</w:t>
      </w:r>
    </w:p>
    <w:p w14:paraId="25A6A53C" w14:textId="156342D9" w:rsidR="00F523E2" w:rsidRPr="00733066" w:rsidRDefault="00F523E2" w:rsidP="00F523E2">
      <w:pPr>
        <w:spacing w:before="80" w:line="360" w:lineRule="exact"/>
        <w:ind w:firstLine="567"/>
        <w:jc w:val="both"/>
        <w:rPr>
          <w:rStyle w:val="fontstyle01"/>
          <w:i/>
          <w:iCs/>
          <w:color w:val="auto"/>
        </w:rPr>
      </w:pPr>
      <w:bookmarkStart w:id="5" w:name="_Hlk224050633"/>
      <w:r w:rsidRPr="00733066">
        <w:rPr>
          <w:rStyle w:val="fontstyle01"/>
          <w:color w:val="auto"/>
        </w:rPr>
        <w:t xml:space="preserve">(1) Sở Nông nghiệp và Môi trường. </w:t>
      </w:r>
    </w:p>
    <w:p w14:paraId="051DBF80" w14:textId="2A5B02C8" w:rsidR="00F523E2" w:rsidRPr="00733066" w:rsidRDefault="00F523E2" w:rsidP="00F523E2">
      <w:pPr>
        <w:spacing w:before="80" w:line="360" w:lineRule="exact"/>
        <w:ind w:firstLine="567"/>
        <w:jc w:val="both"/>
        <w:rPr>
          <w:sz w:val="28"/>
          <w:szCs w:val="28"/>
        </w:rPr>
      </w:pPr>
      <w:r w:rsidRPr="00733066">
        <w:rPr>
          <w:rStyle w:val="fontstyle01"/>
          <w:color w:val="auto"/>
        </w:rPr>
        <w:t xml:space="preserve">(2) Tổ chức, cá nhân có liên quan đến lĩnh vực </w:t>
      </w:r>
      <w:r w:rsidRPr="00733066">
        <w:rPr>
          <w:bCs/>
          <w:sz w:val="28"/>
          <w:szCs w:val="28"/>
        </w:rPr>
        <w:t>trồng trọt và bảo vệ thực</w:t>
      </w:r>
      <w:r w:rsidRPr="00733066">
        <w:rPr>
          <w:rStyle w:val="fontstyle01"/>
          <w:color w:val="auto"/>
        </w:rPr>
        <w:t xml:space="preserve"> vật.</w:t>
      </w:r>
    </w:p>
    <w:bookmarkEnd w:id="5"/>
    <w:p w14:paraId="36A33115" w14:textId="05FA629A" w:rsidR="00F726B0" w:rsidRPr="00733066" w:rsidRDefault="00F726B0" w:rsidP="009A6CAE">
      <w:pPr>
        <w:spacing w:before="60" w:line="360" w:lineRule="exact"/>
        <w:ind w:firstLine="567"/>
        <w:jc w:val="both"/>
        <w:rPr>
          <w:b/>
          <w:bCs/>
          <w:sz w:val="28"/>
          <w:szCs w:val="28"/>
        </w:rPr>
      </w:pPr>
      <w:r w:rsidRPr="00733066">
        <w:rPr>
          <w:b/>
          <w:bCs/>
          <w:sz w:val="28"/>
          <w:szCs w:val="28"/>
        </w:rPr>
        <w:t>2. Bố cục của dự thảo Văn bản</w:t>
      </w:r>
      <w:r w:rsidR="0020296A" w:rsidRPr="00733066">
        <w:rPr>
          <w:b/>
          <w:bCs/>
          <w:sz w:val="28"/>
          <w:szCs w:val="28"/>
        </w:rPr>
        <w:t xml:space="preserve"> </w:t>
      </w:r>
    </w:p>
    <w:p w14:paraId="2D9EC3B4" w14:textId="7B493368" w:rsidR="00F726B0" w:rsidRPr="00733066" w:rsidRDefault="00F726B0" w:rsidP="009A6CAE">
      <w:pPr>
        <w:spacing w:before="60" w:line="360" w:lineRule="exact"/>
        <w:ind w:firstLine="567"/>
        <w:jc w:val="both"/>
        <w:rPr>
          <w:sz w:val="28"/>
          <w:szCs w:val="28"/>
        </w:rPr>
      </w:pPr>
      <w:r w:rsidRPr="00733066">
        <w:rPr>
          <w:sz w:val="28"/>
          <w:szCs w:val="28"/>
        </w:rPr>
        <w:t>Dự thảo Quyết định được bố cục gồm 0</w:t>
      </w:r>
      <w:r w:rsidR="00B87916" w:rsidRPr="00733066">
        <w:rPr>
          <w:sz w:val="28"/>
          <w:szCs w:val="28"/>
        </w:rPr>
        <w:t>5</w:t>
      </w:r>
      <w:r w:rsidRPr="00733066">
        <w:rPr>
          <w:sz w:val="28"/>
          <w:szCs w:val="28"/>
        </w:rPr>
        <w:t xml:space="preserve"> Điều như sau</w:t>
      </w:r>
    </w:p>
    <w:p w14:paraId="3EC69866" w14:textId="377C03C4" w:rsidR="00F726B0" w:rsidRPr="00733066" w:rsidRDefault="00F726B0" w:rsidP="009A6CAE">
      <w:pPr>
        <w:spacing w:before="60" w:line="360" w:lineRule="exact"/>
        <w:ind w:firstLine="567"/>
        <w:jc w:val="both"/>
        <w:rPr>
          <w:sz w:val="28"/>
          <w:szCs w:val="28"/>
        </w:rPr>
      </w:pPr>
      <w:r w:rsidRPr="00733066">
        <w:rPr>
          <w:sz w:val="28"/>
          <w:szCs w:val="28"/>
        </w:rPr>
        <w:t xml:space="preserve">- Điều 1. </w:t>
      </w:r>
      <w:r w:rsidR="00B87916" w:rsidRPr="00733066">
        <w:rPr>
          <w:spacing w:val="-4"/>
          <w:sz w:val="28"/>
          <w:szCs w:val="28"/>
          <w:lang w:val="pt-BR"/>
        </w:rPr>
        <w:t>Phạm vi điều chỉnh, đối tượng áp dụng</w:t>
      </w:r>
    </w:p>
    <w:p w14:paraId="63D149E2" w14:textId="249F7776" w:rsidR="00F726B0" w:rsidRPr="00733066" w:rsidRDefault="00F726B0" w:rsidP="009A6CAE">
      <w:pPr>
        <w:spacing w:before="60" w:line="360" w:lineRule="exact"/>
        <w:ind w:firstLine="567"/>
        <w:jc w:val="both"/>
        <w:rPr>
          <w:sz w:val="28"/>
          <w:szCs w:val="28"/>
        </w:rPr>
      </w:pPr>
      <w:r w:rsidRPr="00733066">
        <w:rPr>
          <w:sz w:val="28"/>
          <w:szCs w:val="28"/>
        </w:rPr>
        <w:t xml:space="preserve">- Điều 2. </w:t>
      </w:r>
      <w:r w:rsidR="00B87916" w:rsidRPr="00733066">
        <w:rPr>
          <w:sz w:val="28"/>
          <w:szCs w:val="28"/>
        </w:rPr>
        <w:t>Nội dung phân cấp</w:t>
      </w:r>
    </w:p>
    <w:p w14:paraId="6F0C5238" w14:textId="644EB030" w:rsidR="00F726B0" w:rsidRPr="00733066" w:rsidRDefault="00F726B0" w:rsidP="009A6CAE">
      <w:pPr>
        <w:spacing w:before="60" w:line="360" w:lineRule="exact"/>
        <w:ind w:firstLine="567"/>
        <w:jc w:val="both"/>
        <w:rPr>
          <w:sz w:val="28"/>
          <w:szCs w:val="28"/>
        </w:rPr>
      </w:pPr>
      <w:r w:rsidRPr="00733066">
        <w:rPr>
          <w:sz w:val="28"/>
          <w:szCs w:val="28"/>
        </w:rPr>
        <w:t xml:space="preserve">- Điều 3. </w:t>
      </w:r>
      <w:r w:rsidR="00B87916" w:rsidRPr="00733066">
        <w:rPr>
          <w:sz w:val="28"/>
          <w:szCs w:val="28"/>
        </w:rPr>
        <w:t>Trách nhiệm thi hành</w:t>
      </w:r>
    </w:p>
    <w:p w14:paraId="46BB167E" w14:textId="2F3DF937" w:rsidR="00F726B0" w:rsidRPr="00733066" w:rsidRDefault="00F726B0" w:rsidP="009A6CAE">
      <w:pPr>
        <w:spacing w:before="60" w:line="360" w:lineRule="exact"/>
        <w:ind w:firstLine="567"/>
        <w:jc w:val="both"/>
        <w:rPr>
          <w:sz w:val="28"/>
          <w:szCs w:val="28"/>
        </w:rPr>
      </w:pPr>
      <w:r w:rsidRPr="00733066">
        <w:rPr>
          <w:sz w:val="28"/>
          <w:szCs w:val="28"/>
        </w:rPr>
        <w:t xml:space="preserve">- Điều 4. </w:t>
      </w:r>
      <w:r w:rsidR="00B87916" w:rsidRPr="00733066">
        <w:rPr>
          <w:sz w:val="28"/>
          <w:szCs w:val="28"/>
        </w:rPr>
        <w:t>Hiệu lực thi hành</w:t>
      </w:r>
    </w:p>
    <w:p w14:paraId="40586DA2" w14:textId="51266840" w:rsidR="00F726B0" w:rsidRPr="00733066" w:rsidRDefault="00F726B0" w:rsidP="009A6CAE">
      <w:pPr>
        <w:spacing w:before="60" w:line="360" w:lineRule="exact"/>
        <w:ind w:firstLine="567"/>
        <w:jc w:val="both"/>
        <w:rPr>
          <w:sz w:val="28"/>
          <w:szCs w:val="28"/>
        </w:rPr>
      </w:pPr>
      <w:r w:rsidRPr="00733066">
        <w:rPr>
          <w:sz w:val="28"/>
          <w:szCs w:val="28"/>
        </w:rPr>
        <w:t xml:space="preserve">- Điều </w:t>
      </w:r>
      <w:r w:rsidR="00A858D3" w:rsidRPr="00733066">
        <w:rPr>
          <w:sz w:val="28"/>
          <w:szCs w:val="28"/>
        </w:rPr>
        <w:t>5</w:t>
      </w:r>
      <w:r w:rsidRPr="00733066">
        <w:rPr>
          <w:sz w:val="28"/>
          <w:szCs w:val="28"/>
        </w:rPr>
        <w:t xml:space="preserve">. </w:t>
      </w:r>
      <w:r w:rsidR="00B87916" w:rsidRPr="00733066">
        <w:rPr>
          <w:sz w:val="28"/>
          <w:szCs w:val="28"/>
        </w:rPr>
        <w:t>Tổ chức thực hiện</w:t>
      </w:r>
    </w:p>
    <w:p w14:paraId="7C1F2B7D" w14:textId="2797F496" w:rsidR="00EC57AE" w:rsidRPr="00733066" w:rsidRDefault="00F726B0" w:rsidP="00FD67DE">
      <w:pPr>
        <w:spacing w:before="60" w:line="360" w:lineRule="exact"/>
        <w:ind w:firstLine="567"/>
        <w:jc w:val="both"/>
        <w:rPr>
          <w:b/>
          <w:bCs/>
          <w:sz w:val="28"/>
          <w:szCs w:val="28"/>
        </w:rPr>
      </w:pPr>
      <w:r w:rsidRPr="00733066">
        <w:rPr>
          <w:b/>
          <w:bCs/>
          <w:sz w:val="28"/>
          <w:szCs w:val="28"/>
        </w:rPr>
        <w:t>3. Nội dung cơ bản</w:t>
      </w:r>
      <w:r w:rsidR="00EC57AE" w:rsidRPr="00733066">
        <w:rPr>
          <w:b/>
          <w:bCs/>
          <w:sz w:val="28"/>
          <w:szCs w:val="28"/>
        </w:rPr>
        <w:t xml:space="preserve">: </w:t>
      </w:r>
      <w:r w:rsidR="00F523E2" w:rsidRPr="00733066">
        <w:rPr>
          <w:sz w:val="28"/>
          <w:szCs w:val="28"/>
        </w:rPr>
        <w:t xml:space="preserve">Phân cấp cho Sở Nông nghiệp và Môi trường tổ chức, thực hiện </w:t>
      </w:r>
      <w:r w:rsidR="00FD67DE" w:rsidRPr="00733066">
        <w:rPr>
          <w:sz w:val="28"/>
          <w:szCs w:val="28"/>
        </w:rPr>
        <w:t>30</w:t>
      </w:r>
      <w:r w:rsidR="00F523E2" w:rsidRPr="00733066">
        <w:rPr>
          <w:sz w:val="28"/>
          <w:szCs w:val="28"/>
        </w:rPr>
        <w:t xml:space="preserve"> nhiệm vụ</w:t>
      </w:r>
      <w:r w:rsidR="00FD67DE" w:rsidRPr="00733066">
        <w:rPr>
          <w:sz w:val="28"/>
          <w:szCs w:val="28"/>
        </w:rPr>
        <w:t xml:space="preserve"> được nêu cụ thể ở trên </w:t>
      </w:r>
      <w:r w:rsidR="00584A30" w:rsidRPr="00733066">
        <w:rPr>
          <w:sz w:val="28"/>
          <w:szCs w:val="28"/>
        </w:rPr>
        <w:t xml:space="preserve">trong lĩnh vực trồng trọt và bảo vệ thực vật </w:t>
      </w:r>
      <w:r w:rsidR="00584A30" w:rsidRPr="00733066">
        <w:rPr>
          <w:sz w:val="28"/>
          <w:szCs w:val="28"/>
          <w:lang w:val="pt-BR"/>
        </w:rPr>
        <w:t>thuộc thẩm quyền của Chủ tịch Ủy ban nhân dân thành phố trên địa bàn thành phố Hải Phòng</w:t>
      </w:r>
    </w:p>
    <w:p w14:paraId="246FE827" w14:textId="77777777" w:rsidR="00F726B0" w:rsidRPr="00733066" w:rsidRDefault="00F726B0" w:rsidP="009A6CAE">
      <w:pPr>
        <w:spacing w:before="60" w:line="360" w:lineRule="exact"/>
        <w:ind w:firstLine="567"/>
        <w:jc w:val="both"/>
        <w:rPr>
          <w:b/>
          <w:bCs/>
          <w:sz w:val="28"/>
          <w:szCs w:val="28"/>
        </w:rPr>
      </w:pPr>
      <w:r w:rsidRPr="00733066">
        <w:rPr>
          <w:b/>
          <w:bCs/>
          <w:sz w:val="28"/>
          <w:szCs w:val="28"/>
        </w:rPr>
        <w:t>V. DỰ KIẾN NGUỒN LỰC, ĐIỀU KIỆN ĐẢM BẢO CHO VIỆC THI HÀNH QUYẾT ĐỊNH</w:t>
      </w:r>
    </w:p>
    <w:p w14:paraId="7429DEE1" w14:textId="77777777" w:rsidR="00F726B0" w:rsidRPr="00733066" w:rsidRDefault="00F726B0" w:rsidP="009A6CAE">
      <w:pPr>
        <w:spacing w:before="60" w:line="360" w:lineRule="exact"/>
        <w:ind w:firstLine="567"/>
        <w:jc w:val="both"/>
        <w:rPr>
          <w:b/>
          <w:bCs/>
          <w:sz w:val="28"/>
          <w:szCs w:val="28"/>
        </w:rPr>
      </w:pPr>
      <w:r w:rsidRPr="00733066">
        <w:rPr>
          <w:b/>
          <w:bCs/>
          <w:sz w:val="28"/>
          <w:szCs w:val="28"/>
        </w:rPr>
        <w:t>1. Kinh phí thực hiện</w:t>
      </w:r>
    </w:p>
    <w:p w14:paraId="05585F38" w14:textId="77777777" w:rsidR="00F726B0" w:rsidRPr="00733066" w:rsidRDefault="00F726B0" w:rsidP="009A6CAE">
      <w:pPr>
        <w:spacing w:before="60" w:line="360" w:lineRule="exact"/>
        <w:ind w:firstLine="567"/>
        <w:jc w:val="both"/>
        <w:rPr>
          <w:sz w:val="28"/>
          <w:szCs w:val="28"/>
        </w:rPr>
      </w:pPr>
      <w:r w:rsidRPr="00733066">
        <w:rPr>
          <w:sz w:val="28"/>
          <w:szCs w:val="28"/>
        </w:rPr>
        <w:t>a) Dự kiến nguồn lực để thi hành Quyết định: trong phạm vi dự toán ngân sách nhà nước được giao theo quy định hiện hành.</w:t>
      </w:r>
    </w:p>
    <w:p w14:paraId="2A499607" w14:textId="77777777" w:rsidR="00F726B0" w:rsidRPr="00733066" w:rsidRDefault="00F726B0" w:rsidP="009A6CAE">
      <w:pPr>
        <w:spacing w:before="60" w:line="360" w:lineRule="exact"/>
        <w:ind w:firstLine="567"/>
        <w:jc w:val="both"/>
        <w:rPr>
          <w:sz w:val="28"/>
          <w:szCs w:val="28"/>
        </w:rPr>
      </w:pPr>
      <w:r w:rsidRPr="00733066">
        <w:rPr>
          <w:sz w:val="28"/>
          <w:szCs w:val="28"/>
        </w:rPr>
        <w:t>b) Điều kiện bảo đảm cho việc thi hành Quyết định bao gồm các nội dung được xác định như sau:</w:t>
      </w:r>
    </w:p>
    <w:p w14:paraId="640D443C" w14:textId="77777777" w:rsidR="00F726B0" w:rsidRPr="00733066" w:rsidRDefault="00F726B0" w:rsidP="009A6CAE">
      <w:pPr>
        <w:spacing w:before="60" w:line="360" w:lineRule="exact"/>
        <w:ind w:firstLine="567"/>
        <w:jc w:val="both"/>
        <w:rPr>
          <w:sz w:val="28"/>
          <w:szCs w:val="28"/>
        </w:rPr>
      </w:pPr>
      <w:r w:rsidRPr="00733066">
        <w:rPr>
          <w:sz w:val="28"/>
          <w:szCs w:val="28"/>
        </w:rPr>
        <w:t>- Tuyên truyền, phổ biến Quyết định: các cơ quan, tổ chức, đơn vị trong phạm vi chức năng, nhiệm vụ thực hiện phổ biến, tuyên truyền các nội dung của Quyết định và các quy định liên quan.</w:t>
      </w:r>
    </w:p>
    <w:p w14:paraId="6BFFACC0" w14:textId="77777777" w:rsidR="00F726B0" w:rsidRPr="00733066" w:rsidRDefault="00F726B0" w:rsidP="009A6CAE">
      <w:pPr>
        <w:spacing w:before="80" w:line="360" w:lineRule="exact"/>
        <w:ind w:firstLine="567"/>
        <w:jc w:val="both"/>
        <w:rPr>
          <w:sz w:val="28"/>
          <w:szCs w:val="28"/>
        </w:rPr>
      </w:pPr>
      <w:r w:rsidRPr="00733066">
        <w:rPr>
          <w:sz w:val="28"/>
          <w:szCs w:val="28"/>
        </w:rPr>
        <w:t>- Kinh phí phổ biến, tuyên truyền Quyết định sử dụng nguồn kinh phí chi thường xuyên đã giao trong dự toán chi ngân sách nhà nước của các cơ quan, tổ chức, đơn vị.</w:t>
      </w:r>
    </w:p>
    <w:p w14:paraId="0EC05A88" w14:textId="7C3F44B4" w:rsidR="00F726B0" w:rsidRPr="00733066" w:rsidRDefault="00F726B0" w:rsidP="009A6CAE">
      <w:pPr>
        <w:spacing w:before="80" w:line="360" w:lineRule="exact"/>
        <w:ind w:firstLine="567"/>
        <w:jc w:val="both"/>
        <w:rPr>
          <w:b/>
          <w:bCs/>
          <w:sz w:val="28"/>
          <w:szCs w:val="28"/>
        </w:rPr>
      </w:pPr>
      <w:r w:rsidRPr="00733066">
        <w:rPr>
          <w:b/>
          <w:bCs/>
          <w:sz w:val="28"/>
          <w:szCs w:val="28"/>
        </w:rPr>
        <w:t>2. Về nhân lực</w:t>
      </w:r>
    </w:p>
    <w:p w14:paraId="045DC769" w14:textId="77777777" w:rsidR="00F726B0" w:rsidRPr="00733066" w:rsidRDefault="00F726B0" w:rsidP="009A6CAE">
      <w:pPr>
        <w:spacing w:before="80" w:line="360" w:lineRule="exact"/>
        <w:ind w:firstLine="567"/>
        <w:jc w:val="both"/>
        <w:rPr>
          <w:sz w:val="28"/>
          <w:szCs w:val="28"/>
        </w:rPr>
      </w:pPr>
      <w:r w:rsidRPr="00733066">
        <w:rPr>
          <w:sz w:val="28"/>
          <w:szCs w:val="28"/>
        </w:rPr>
        <w:t>Quyết định sau khi được thông qua và ban hành, các cơ quan, tổ chức, đơn vị thuộc đối tượng điều chỉnh có trách nhiệm thực thi, không phát sinh thêm bộ máy, biên chế, không có tác động liên quan đến cơ hội, điều kiện, năng lực thực hiện và thụ hưởng các quyền và lợi ích của mỗi giới.</w:t>
      </w:r>
    </w:p>
    <w:p w14:paraId="1CB7BCDF" w14:textId="3DBBE501" w:rsidR="00F726B0" w:rsidRPr="00733066" w:rsidRDefault="00F726B0" w:rsidP="009A6CAE">
      <w:pPr>
        <w:spacing w:before="80" w:line="360" w:lineRule="exact"/>
        <w:ind w:firstLine="567"/>
        <w:jc w:val="both"/>
        <w:rPr>
          <w:sz w:val="28"/>
          <w:szCs w:val="28"/>
        </w:rPr>
      </w:pPr>
      <w:r w:rsidRPr="00733066">
        <w:rPr>
          <w:sz w:val="28"/>
          <w:szCs w:val="28"/>
        </w:rPr>
        <w:t xml:space="preserve">Trên đây là Tờ trình về </w:t>
      </w:r>
      <w:r w:rsidR="00FD7976" w:rsidRPr="00733066">
        <w:rPr>
          <w:sz w:val="28"/>
          <w:szCs w:val="28"/>
        </w:rPr>
        <w:t>d</w:t>
      </w:r>
      <w:r w:rsidRPr="00733066">
        <w:rPr>
          <w:sz w:val="28"/>
          <w:szCs w:val="28"/>
        </w:rPr>
        <w:t xml:space="preserve">ự thảo </w:t>
      </w:r>
      <w:r w:rsidR="00F00E34" w:rsidRPr="00733066">
        <w:rPr>
          <w:sz w:val="28"/>
          <w:szCs w:val="28"/>
        </w:rPr>
        <w:t xml:space="preserve">Quyết định phân cấp cho Sở Nông nghiệp và Môi trường tổ chức, thực hiện một số nhiệm vụ </w:t>
      </w:r>
      <w:r w:rsidR="007C34A6" w:rsidRPr="00733066">
        <w:rPr>
          <w:sz w:val="28"/>
          <w:szCs w:val="28"/>
        </w:rPr>
        <w:t xml:space="preserve">trong lĩnh vực trồng trọt và bảo vệ thực vật </w:t>
      </w:r>
      <w:r w:rsidR="007C34A6" w:rsidRPr="00733066">
        <w:rPr>
          <w:sz w:val="28"/>
          <w:szCs w:val="28"/>
          <w:lang w:val="pt-BR"/>
        </w:rPr>
        <w:t>thuộc thẩm quyền của Chủ tịch Ủy ban nhân dân thành phố trên địa bàn thành phố Hải Phòng</w:t>
      </w:r>
      <w:r w:rsidRPr="00733066">
        <w:rPr>
          <w:sz w:val="28"/>
          <w:szCs w:val="28"/>
        </w:rPr>
        <w:t>./.</w:t>
      </w:r>
    </w:p>
    <w:p w14:paraId="4FD5738E" w14:textId="77777777" w:rsidR="00F726B0" w:rsidRPr="00733066" w:rsidRDefault="00F726B0" w:rsidP="009A6CAE">
      <w:pPr>
        <w:spacing w:before="80" w:line="360" w:lineRule="exact"/>
        <w:ind w:firstLine="567"/>
        <w:jc w:val="both"/>
        <w:rPr>
          <w:i/>
          <w:iCs/>
          <w:sz w:val="28"/>
          <w:szCs w:val="28"/>
        </w:rPr>
      </w:pPr>
      <w:r w:rsidRPr="00733066">
        <w:rPr>
          <w:i/>
          <w:iCs/>
          <w:sz w:val="28"/>
          <w:szCs w:val="28"/>
        </w:rPr>
        <w:t>(Xin gửi kèm theo:</w:t>
      </w:r>
    </w:p>
    <w:p w14:paraId="4ABEDF6F" w14:textId="5A174D39" w:rsidR="00F726B0" w:rsidRPr="00733066" w:rsidRDefault="00A858D3" w:rsidP="009A6CAE">
      <w:pPr>
        <w:spacing w:before="80" w:line="360" w:lineRule="exact"/>
        <w:ind w:firstLine="567"/>
        <w:jc w:val="both"/>
        <w:rPr>
          <w:i/>
          <w:iCs/>
          <w:sz w:val="28"/>
          <w:szCs w:val="28"/>
        </w:rPr>
      </w:pPr>
      <w:r w:rsidRPr="00733066">
        <w:rPr>
          <w:i/>
          <w:iCs/>
          <w:sz w:val="28"/>
          <w:szCs w:val="28"/>
        </w:rPr>
        <w:t>(1)</w:t>
      </w:r>
      <w:r w:rsidR="00F726B0" w:rsidRPr="00733066">
        <w:rPr>
          <w:i/>
          <w:iCs/>
          <w:sz w:val="28"/>
          <w:szCs w:val="28"/>
        </w:rPr>
        <w:t xml:space="preserve"> Dự thảo Quyết định của </w:t>
      </w:r>
      <w:r w:rsidRPr="00733066">
        <w:rPr>
          <w:i/>
          <w:iCs/>
          <w:sz w:val="28"/>
          <w:szCs w:val="28"/>
        </w:rPr>
        <w:t xml:space="preserve">Chủ tịch </w:t>
      </w:r>
      <w:r w:rsidR="00F726B0" w:rsidRPr="00733066">
        <w:rPr>
          <w:i/>
          <w:iCs/>
          <w:sz w:val="28"/>
          <w:szCs w:val="28"/>
        </w:rPr>
        <w:t>Ủy ban nhân dân thành phố;</w:t>
      </w:r>
    </w:p>
    <w:p w14:paraId="178E7ECB" w14:textId="7DD5C544" w:rsidR="00F726B0" w:rsidRPr="00733066" w:rsidRDefault="00A858D3" w:rsidP="009A6CAE">
      <w:pPr>
        <w:spacing w:before="80" w:line="360" w:lineRule="exact"/>
        <w:ind w:firstLine="567"/>
        <w:jc w:val="both"/>
        <w:rPr>
          <w:i/>
          <w:iCs/>
          <w:sz w:val="28"/>
          <w:szCs w:val="28"/>
        </w:rPr>
      </w:pPr>
      <w:r w:rsidRPr="00733066">
        <w:rPr>
          <w:i/>
          <w:iCs/>
          <w:sz w:val="28"/>
          <w:szCs w:val="28"/>
        </w:rPr>
        <w:t>(2)</w:t>
      </w:r>
      <w:r w:rsidR="00F726B0" w:rsidRPr="00733066">
        <w:rPr>
          <w:i/>
          <w:iCs/>
          <w:sz w:val="28"/>
          <w:szCs w:val="28"/>
        </w:rPr>
        <w:t xml:space="preserve"> Báo cáo thẩm định của Sở Tư pháp</w:t>
      </w:r>
    </w:p>
    <w:p w14:paraId="50A2E093" w14:textId="61E82553" w:rsidR="00F726B0" w:rsidRPr="00733066" w:rsidRDefault="00A858D3" w:rsidP="009A6CAE">
      <w:pPr>
        <w:spacing w:before="80" w:line="360" w:lineRule="exact"/>
        <w:ind w:firstLine="567"/>
        <w:jc w:val="both"/>
        <w:rPr>
          <w:i/>
          <w:iCs/>
          <w:sz w:val="28"/>
          <w:szCs w:val="28"/>
        </w:rPr>
      </w:pPr>
      <w:r w:rsidRPr="00733066">
        <w:rPr>
          <w:i/>
          <w:iCs/>
          <w:sz w:val="28"/>
          <w:szCs w:val="28"/>
        </w:rPr>
        <w:t>(3)</w:t>
      </w:r>
      <w:r w:rsidR="00F726B0" w:rsidRPr="00733066">
        <w:rPr>
          <w:i/>
          <w:iCs/>
          <w:sz w:val="28"/>
          <w:szCs w:val="28"/>
        </w:rPr>
        <w:t xml:space="preserve"> Bản so sánh, thuyết minh nội dung dự thảo;</w:t>
      </w:r>
    </w:p>
    <w:p w14:paraId="4817AD96" w14:textId="3A7A02FA" w:rsidR="009A6CAE" w:rsidRPr="00733066" w:rsidRDefault="009A6CAE" w:rsidP="009A6CAE">
      <w:pPr>
        <w:spacing w:before="80" w:line="360" w:lineRule="exact"/>
        <w:ind w:firstLine="567"/>
        <w:jc w:val="both"/>
        <w:rPr>
          <w:i/>
          <w:iCs/>
          <w:sz w:val="28"/>
          <w:szCs w:val="28"/>
        </w:rPr>
      </w:pPr>
      <w:r w:rsidRPr="00733066">
        <w:rPr>
          <w:i/>
          <w:iCs/>
          <w:sz w:val="28"/>
          <w:szCs w:val="28"/>
        </w:rPr>
        <w:t xml:space="preserve">(4) Báo cáo đánh giá thực trạng quan hệ xã hội có liên quan đến dự thảo phân cấp cho Sở Nông nghiệp và Môi trường </w:t>
      </w:r>
      <w:r w:rsidR="00B27AC1" w:rsidRPr="00733066">
        <w:rPr>
          <w:i/>
          <w:iCs/>
          <w:sz w:val="28"/>
          <w:szCs w:val="28"/>
        </w:rPr>
        <w:t>tổ chức, thực hiện một số nhiệm vụ trong lĩnh vực trồng trọt và bảo vệ thực vật thuộc</w:t>
      </w:r>
      <w:r w:rsidR="00B27AC1" w:rsidRPr="00733066">
        <w:rPr>
          <w:i/>
          <w:sz w:val="28"/>
          <w:szCs w:val="28"/>
          <w:lang w:val="pt-BR"/>
        </w:rPr>
        <w:t xml:space="preserve"> thẩm quyền của Chủ tịch Ủy ban nhân dân thành phố trên địa bàn thành phố Hải Phòng</w:t>
      </w:r>
      <w:r w:rsidRPr="00733066">
        <w:rPr>
          <w:i/>
          <w:iCs/>
          <w:sz w:val="28"/>
          <w:szCs w:val="28"/>
        </w:rPr>
        <w:t>;</w:t>
      </w:r>
    </w:p>
    <w:p w14:paraId="10E4AD3A" w14:textId="173D4B48" w:rsidR="009A6CAE" w:rsidRPr="00733066" w:rsidRDefault="009A6CAE" w:rsidP="009A6CAE">
      <w:pPr>
        <w:spacing w:before="80" w:line="360" w:lineRule="exact"/>
        <w:ind w:firstLine="567"/>
        <w:jc w:val="both"/>
        <w:rPr>
          <w:i/>
          <w:iCs/>
          <w:sz w:val="28"/>
          <w:szCs w:val="28"/>
        </w:rPr>
      </w:pPr>
      <w:r w:rsidRPr="00733066">
        <w:rPr>
          <w:i/>
          <w:iCs/>
          <w:sz w:val="28"/>
          <w:szCs w:val="28"/>
        </w:rPr>
        <w:t>(5) Bản đánh giá thủ tục hành chính, việc phân quyền, phân cấp, việc ứng dụng, thúc đẩy phát triển khoa học, công nghệ đổi mới sáng tạo và chuyển đổi số bảo đảm bình đẳng giới, việc thực hiện chính sách dân tộc trong dự thảo quyết định;</w:t>
      </w:r>
    </w:p>
    <w:p w14:paraId="138E5566" w14:textId="2C290B5D" w:rsidR="00F726B0" w:rsidRPr="00733066" w:rsidRDefault="00A858D3" w:rsidP="009A6CAE">
      <w:pPr>
        <w:spacing w:before="80" w:after="240" w:line="360" w:lineRule="exact"/>
        <w:ind w:firstLine="567"/>
        <w:jc w:val="both"/>
        <w:rPr>
          <w:i/>
          <w:iCs/>
          <w:sz w:val="28"/>
          <w:szCs w:val="28"/>
        </w:rPr>
      </w:pPr>
      <w:r w:rsidRPr="00733066">
        <w:rPr>
          <w:i/>
          <w:iCs/>
          <w:sz w:val="28"/>
          <w:szCs w:val="28"/>
        </w:rPr>
        <w:t>(</w:t>
      </w:r>
      <w:r w:rsidR="009A6CAE" w:rsidRPr="00733066">
        <w:rPr>
          <w:i/>
          <w:iCs/>
          <w:sz w:val="28"/>
          <w:szCs w:val="28"/>
        </w:rPr>
        <w:t>6</w:t>
      </w:r>
      <w:r w:rsidRPr="00733066">
        <w:rPr>
          <w:i/>
          <w:iCs/>
          <w:sz w:val="28"/>
          <w:szCs w:val="28"/>
        </w:rPr>
        <w:t>)</w:t>
      </w:r>
      <w:r w:rsidR="00F726B0" w:rsidRPr="00733066">
        <w:rPr>
          <w:i/>
          <w:iCs/>
          <w:sz w:val="28"/>
          <w:szCs w:val="28"/>
        </w:rPr>
        <w:t xml:space="preserve"> Tổng hợp, nghiên cứu tiếp thu, giải trình các ý kiến góp ý</w:t>
      </w:r>
      <w:r w:rsidR="009A6CAE" w:rsidRPr="00733066">
        <w:rPr>
          <w:i/>
          <w:iCs/>
          <w:sz w:val="28"/>
          <w:szCs w:val="28"/>
        </w:rPr>
        <w:t>.</w:t>
      </w:r>
    </w:p>
    <w:tbl>
      <w:tblPr>
        <w:tblW w:w="0" w:type="auto"/>
        <w:jc w:val="center"/>
        <w:tblLook w:val="01E0" w:firstRow="1" w:lastRow="1" w:firstColumn="1" w:lastColumn="1" w:noHBand="0" w:noVBand="0"/>
      </w:tblPr>
      <w:tblGrid>
        <w:gridCol w:w="4542"/>
        <w:gridCol w:w="4530"/>
      </w:tblGrid>
      <w:tr w:rsidR="001336DB" w:rsidRPr="00733066" w14:paraId="5D468BE6" w14:textId="77777777" w:rsidTr="004519D3">
        <w:trPr>
          <w:jc w:val="center"/>
        </w:trPr>
        <w:tc>
          <w:tcPr>
            <w:tcW w:w="4542" w:type="dxa"/>
          </w:tcPr>
          <w:p w14:paraId="38A42C25" w14:textId="77777777" w:rsidR="00C33B32" w:rsidRPr="00733066" w:rsidRDefault="00C33B32" w:rsidP="0032275E">
            <w:pPr>
              <w:jc w:val="both"/>
              <w:rPr>
                <w:b/>
                <w:i/>
                <w:sz w:val="22"/>
                <w:szCs w:val="22"/>
                <w:lang w:val="sv-SE"/>
              </w:rPr>
            </w:pPr>
            <w:r w:rsidRPr="00733066">
              <w:rPr>
                <w:b/>
                <w:i/>
                <w:sz w:val="22"/>
                <w:szCs w:val="22"/>
                <w:lang w:val="sv-SE"/>
              </w:rPr>
              <w:t>Nơi nhận:</w:t>
            </w:r>
          </w:p>
          <w:p w14:paraId="0D3E6029" w14:textId="77777777" w:rsidR="00C33B32" w:rsidRPr="00733066" w:rsidRDefault="00C33B32" w:rsidP="0032275E">
            <w:pPr>
              <w:jc w:val="both"/>
              <w:rPr>
                <w:sz w:val="22"/>
                <w:szCs w:val="22"/>
                <w:lang w:val="sv-SE"/>
              </w:rPr>
            </w:pPr>
            <w:r w:rsidRPr="00733066">
              <w:rPr>
                <w:sz w:val="22"/>
                <w:szCs w:val="22"/>
                <w:lang w:val="sv-SE"/>
              </w:rPr>
              <w:t>- Như trên;</w:t>
            </w:r>
          </w:p>
          <w:p w14:paraId="2CFBBAC5" w14:textId="77777777" w:rsidR="00C33B32" w:rsidRPr="00733066" w:rsidRDefault="00C33B32" w:rsidP="0032275E">
            <w:pPr>
              <w:jc w:val="both"/>
              <w:rPr>
                <w:sz w:val="22"/>
                <w:szCs w:val="22"/>
                <w:lang w:val="sv-SE"/>
              </w:rPr>
            </w:pPr>
            <w:r w:rsidRPr="00733066">
              <w:rPr>
                <w:sz w:val="22"/>
                <w:szCs w:val="22"/>
                <w:lang w:val="sv-SE"/>
              </w:rPr>
              <w:t>- VP UBND TP;</w:t>
            </w:r>
          </w:p>
          <w:p w14:paraId="5038E20B" w14:textId="737D8927" w:rsidR="00C33B32" w:rsidRDefault="00C33B32" w:rsidP="0032275E">
            <w:pPr>
              <w:jc w:val="both"/>
              <w:rPr>
                <w:sz w:val="22"/>
                <w:szCs w:val="22"/>
                <w:lang w:val="sv-SE"/>
              </w:rPr>
            </w:pPr>
            <w:r w:rsidRPr="00733066">
              <w:rPr>
                <w:sz w:val="22"/>
                <w:szCs w:val="22"/>
                <w:lang w:val="sv-SE"/>
              </w:rPr>
              <w:t>- Các Sở: Tư pháp, Nội vụ</w:t>
            </w:r>
            <w:r w:rsidR="00B87916" w:rsidRPr="00733066">
              <w:rPr>
                <w:sz w:val="22"/>
                <w:szCs w:val="22"/>
                <w:lang w:val="sv-SE"/>
              </w:rPr>
              <w:t>, Tài chính</w:t>
            </w:r>
            <w:r w:rsidR="00C9128E">
              <w:rPr>
                <w:sz w:val="22"/>
                <w:szCs w:val="22"/>
                <w:lang w:val="sv-SE"/>
              </w:rPr>
              <w:t>, KHCN</w:t>
            </w:r>
            <w:r w:rsidRPr="00733066">
              <w:rPr>
                <w:sz w:val="22"/>
                <w:szCs w:val="22"/>
                <w:lang w:val="sv-SE"/>
              </w:rPr>
              <w:t>;</w:t>
            </w:r>
          </w:p>
          <w:p w14:paraId="2C82E31B" w14:textId="77777777" w:rsidR="00C9128E" w:rsidRPr="002D7D0F" w:rsidRDefault="00C9128E" w:rsidP="00C9128E">
            <w:pPr>
              <w:pStyle w:val="TableParagraph"/>
              <w:tabs>
                <w:tab w:val="left" w:pos="328"/>
              </w:tabs>
              <w:rPr>
                <w:lang w:val="en-US"/>
              </w:rPr>
            </w:pPr>
            <w:r>
              <w:rPr>
                <w:lang w:val="en-US"/>
              </w:rPr>
              <w:t xml:space="preserve">- </w:t>
            </w:r>
            <w:r w:rsidRPr="002D7D0F">
              <w:rPr>
                <w:sz w:val="24"/>
                <w:szCs w:val="24"/>
              </w:rPr>
              <w:t>UBND xã Vĩnh Lại</w:t>
            </w:r>
            <w:r>
              <w:rPr>
                <w:sz w:val="24"/>
                <w:szCs w:val="24"/>
                <w:lang w:val="en-US"/>
              </w:rPr>
              <w:t>;</w:t>
            </w:r>
          </w:p>
          <w:p w14:paraId="46BCB065" w14:textId="77777777" w:rsidR="00C9128E" w:rsidRDefault="00C9128E" w:rsidP="00C9128E">
            <w:pPr>
              <w:pStyle w:val="TableParagraph"/>
              <w:tabs>
                <w:tab w:val="left" w:pos="328"/>
              </w:tabs>
              <w:rPr>
                <w:bCs/>
                <w:spacing w:val="-6"/>
                <w:sz w:val="24"/>
                <w:szCs w:val="24"/>
                <w:lang w:val="pt-BR"/>
              </w:rPr>
            </w:pPr>
            <w:r>
              <w:rPr>
                <w:lang w:val="en-US"/>
              </w:rPr>
              <w:t xml:space="preserve">- </w:t>
            </w:r>
            <w:r w:rsidRPr="002D7D0F">
              <w:rPr>
                <w:bCs/>
                <w:spacing w:val="-6"/>
                <w:sz w:val="24"/>
                <w:szCs w:val="24"/>
                <w:lang w:val="pt-BR"/>
              </w:rPr>
              <w:t>Đặc khu Bạch Long Vĩ</w:t>
            </w:r>
            <w:r>
              <w:rPr>
                <w:bCs/>
                <w:spacing w:val="-6"/>
                <w:sz w:val="24"/>
                <w:szCs w:val="24"/>
                <w:lang w:val="pt-BR"/>
              </w:rPr>
              <w:t>;</w:t>
            </w:r>
          </w:p>
          <w:p w14:paraId="3144AEF7" w14:textId="601505A4" w:rsidR="00C33B32" w:rsidRPr="00733066" w:rsidRDefault="00C33B32" w:rsidP="0032275E">
            <w:pPr>
              <w:jc w:val="both"/>
              <w:rPr>
                <w:sz w:val="22"/>
                <w:szCs w:val="22"/>
                <w:lang w:val="sv-SE"/>
              </w:rPr>
            </w:pPr>
            <w:r w:rsidRPr="00733066">
              <w:rPr>
                <w:sz w:val="22"/>
                <w:szCs w:val="22"/>
                <w:lang w:val="sv-SE"/>
              </w:rPr>
              <w:t xml:space="preserve">- GĐ Sở, PGĐ Sở </w:t>
            </w:r>
            <w:r w:rsidR="00A33D97" w:rsidRPr="00733066">
              <w:rPr>
                <w:sz w:val="22"/>
                <w:szCs w:val="22"/>
                <w:lang w:val="sv-SE"/>
              </w:rPr>
              <w:t>Lương Thị Kiểm</w:t>
            </w:r>
            <w:r w:rsidRPr="00733066">
              <w:rPr>
                <w:sz w:val="22"/>
                <w:szCs w:val="22"/>
                <w:lang w:val="sv-SE"/>
              </w:rPr>
              <w:t>;</w:t>
            </w:r>
          </w:p>
          <w:p w14:paraId="32F913F2" w14:textId="3A829AB6" w:rsidR="00C33B32" w:rsidRPr="00733066" w:rsidRDefault="00C33B32" w:rsidP="0032275E">
            <w:pPr>
              <w:jc w:val="both"/>
              <w:rPr>
                <w:sz w:val="22"/>
                <w:szCs w:val="22"/>
                <w:lang w:val="sv-SE"/>
              </w:rPr>
            </w:pPr>
            <w:r w:rsidRPr="00733066">
              <w:rPr>
                <w:sz w:val="22"/>
                <w:szCs w:val="22"/>
                <w:lang w:val="sv-SE"/>
              </w:rPr>
              <w:t>- Văn phòng Sở;</w:t>
            </w:r>
          </w:p>
          <w:p w14:paraId="187EF911" w14:textId="0022BC6F" w:rsidR="00C33B32" w:rsidRPr="00733066" w:rsidRDefault="00C33B32" w:rsidP="0032275E">
            <w:pPr>
              <w:jc w:val="both"/>
              <w:rPr>
                <w:sz w:val="22"/>
                <w:szCs w:val="22"/>
                <w:lang w:val="sv-SE"/>
              </w:rPr>
            </w:pPr>
            <w:r w:rsidRPr="00733066">
              <w:rPr>
                <w:sz w:val="22"/>
                <w:szCs w:val="22"/>
                <w:lang w:val="sv-SE"/>
              </w:rPr>
              <w:t xml:space="preserve">- Lưu: </w:t>
            </w:r>
            <w:r w:rsidR="001336DB" w:rsidRPr="00733066">
              <w:rPr>
                <w:sz w:val="22"/>
                <w:szCs w:val="22"/>
                <w:lang w:val="sv-SE"/>
              </w:rPr>
              <w:t>CCTTBVTV</w:t>
            </w:r>
            <w:r w:rsidR="00A33D97" w:rsidRPr="00733066">
              <w:rPr>
                <w:sz w:val="22"/>
                <w:szCs w:val="22"/>
                <w:lang w:val="sv-SE"/>
              </w:rPr>
              <w:t>.</w:t>
            </w:r>
          </w:p>
          <w:p w14:paraId="5A25C5F5" w14:textId="77777777" w:rsidR="00C33B32" w:rsidRPr="00733066" w:rsidRDefault="00C33B32" w:rsidP="0032275E">
            <w:pPr>
              <w:spacing w:line="340" w:lineRule="exact"/>
              <w:jc w:val="both"/>
              <w:rPr>
                <w:sz w:val="28"/>
                <w:szCs w:val="28"/>
                <w:lang w:val="sv-SE"/>
              </w:rPr>
            </w:pPr>
          </w:p>
        </w:tc>
        <w:tc>
          <w:tcPr>
            <w:tcW w:w="4530" w:type="dxa"/>
          </w:tcPr>
          <w:p w14:paraId="76283E76" w14:textId="4EE1B9B2" w:rsidR="00C33B32" w:rsidRPr="00733066" w:rsidRDefault="00C33B32" w:rsidP="0032275E">
            <w:pPr>
              <w:spacing w:line="340" w:lineRule="exact"/>
              <w:jc w:val="center"/>
              <w:rPr>
                <w:b/>
                <w:sz w:val="26"/>
                <w:szCs w:val="26"/>
                <w:lang w:val="vi-VN"/>
              </w:rPr>
            </w:pPr>
            <w:r w:rsidRPr="00733066">
              <w:rPr>
                <w:b/>
                <w:sz w:val="26"/>
                <w:szCs w:val="26"/>
                <w:lang w:val="sv-SE"/>
              </w:rPr>
              <w:t>GIÁM ĐỐC</w:t>
            </w:r>
          </w:p>
          <w:p w14:paraId="418D99B3" w14:textId="77777777" w:rsidR="00C33B32" w:rsidRPr="00733066" w:rsidRDefault="00C33B32" w:rsidP="00964E77">
            <w:pPr>
              <w:jc w:val="center"/>
              <w:rPr>
                <w:b/>
                <w:sz w:val="28"/>
                <w:szCs w:val="28"/>
                <w:lang w:val="sv-SE"/>
              </w:rPr>
            </w:pPr>
          </w:p>
          <w:p w14:paraId="704E5246" w14:textId="77777777" w:rsidR="00C33B32" w:rsidRPr="00733066" w:rsidRDefault="00C33B32" w:rsidP="00964E77">
            <w:pPr>
              <w:jc w:val="center"/>
              <w:rPr>
                <w:b/>
                <w:sz w:val="28"/>
                <w:szCs w:val="28"/>
                <w:lang w:val="sv-SE"/>
              </w:rPr>
            </w:pPr>
          </w:p>
          <w:p w14:paraId="1C7D8C99" w14:textId="77777777" w:rsidR="00C33B32" w:rsidRPr="00733066" w:rsidRDefault="00C33B32" w:rsidP="00964E77">
            <w:pPr>
              <w:jc w:val="center"/>
              <w:rPr>
                <w:b/>
                <w:sz w:val="28"/>
                <w:szCs w:val="28"/>
                <w:lang w:val="sv-SE"/>
              </w:rPr>
            </w:pPr>
          </w:p>
          <w:p w14:paraId="17879A5C" w14:textId="77777777" w:rsidR="00C33B32" w:rsidRPr="00733066" w:rsidRDefault="00C33B32" w:rsidP="00964E77">
            <w:pPr>
              <w:jc w:val="center"/>
              <w:rPr>
                <w:b/>
                <w:sz w:val="28"/>
                <w:szCs w:val="28"/>
              </w:rPr>
            </w:pPr>
          </w:p>
          <w:p w14:paraId="4647BD50" w14:textId="77777777" w:rsidR="00524424" w:rsidRPr="00733066" w:rsidRDefault="00524424" w:rsidP="00964E77">
            <w:pPr>
              <w:jc w:val="center"/>
              <w:rPr>
                <w:b/>
                <w:sz w:val="28"/>
                <w:szCs w:val="28"/>
              </w:rPr>
            </w:pPr>
          </w:p>
          <w:p w14:paraId="3597E54E" w14:textId="77777777" w:rsidR="00964E77" w:rsidRPr="00733066" w:rsidRDefault="00964E77" w:rsidP="00964E77">
            <w:pPr>
              <w:jc w:val="center"/>
              <w:rPr>
                <w:b/>
                <w:sz w:val="28"/>
                <w:szCs w:val="28"/>
                <w:lang w:val="vi-VN"/>
              </w:rPr>
            </w:pPr>
          </w:p>
          <w:p w14:paraId="4839678E" w14:textId="3F2E1C6A" w:rsidR="00C33B32" w:rsidRPr="00733066" w:rsidRDefault="009A6CAE" w:rsidP="00964E77">
            <w:pPr>
              <w:jc w:val="center"/>
              <w:rPr>
                <w:b/>
                <w:sz w:val="28"/>
                <w:szCs w:val="28"/>
                <w:lang w:val="vi-VN"/>
              </w:rPr>
            </w:pPr>
            <w:r w:rsidRPr="00733066">
              <w:rPr>
                <w:b/>
                <w:sz w:val="28"/>
              </w:rPr>
              <w:t>Bùi Văn Thăng</w:t>
            </w:r>
          </w:p>
        </w:tc>
      </w:tr>
    </w:tbl>
    <w:p w14:paraId="6FDE5932" w14:textId="77777777" w:rsidR="00486022" w:rsidRPr="00733066" w:rsidRDefault="00486022" w:rsidP="00A20A93">
      <w:pPr>
        <w:jc w:val="center"/>
        <w:rPr>
          <w:rFonts w:eastAsia="Calibri"/>
          <w:b/>
          <w:bCs/>
          <w:kern w:val="2"/>
          <w:sz w:val="28"/>
          <w:szCs w:val="28"/>
          <w:lang w:val="sv-SE"/>
        </w:rPr>
      </w:pPr>
      <w:bookmarkStart w:id="6" w:name="_Hlk205988450"/>
    </w:p>
    <w:p w14:paraId="5D08B73E" w14:textId="72F10AE1" w:rsidR="00486022" w:rsidRPr="00733066" w:rsidRDefault="00486022" w:rsidP="00A20A93">
      <w:pPr>
        <w:jc w:val="center"/>
        <w:rPr>
          <w:rFonts w:eastAsia="Calibri"/>
          <w:b/>
          <w:bCs/>
          <w:kern w:val="2"/>
          <w:sz w:val="28"/>
          <w:szCs w:val="28"/>
          <w:lang w:val="sv-SE"/>
        </w:rPr>
      </w:pPr>
    </w:p>
    <w:p w14:paraId="243B48B6" w14:textId="43457A18" w:rsidR="00E0537D" w:rsidRPr="00733066" w:rsidRDefault="00E0537D" w:rsidP="00A20A93">
      <w:pPr>
        <w:jc w:val="center"/>
        <w:rPr>
          <w:rFonts w:eastAsia="Calibri"/>
          <w:b/>
          <w:bCs/>
          <w:kern w:val="2"/>
          <w:sz w:val="28"/>
          <w:szCs w:val="28"/>
          <w:lang w:val="sv-SE"/>
        </w:rPr>
      </w:pPr>
    </w:p>
    <w:p w14:paraId="5B69CFA5" w14:textId="62D4464B" w:rsidR="00A32D3D" w:rsidRPr="00733066" w:rsidRDefault="00A32D3D" w:rsidP="00A20A93">
      <w:pPr>
        <w:jc w:val="center"/>
        <w:rPr>
          <w:rFonts w:eastAsia="Calibri"/>
          <w:b/>
          <w:bCs/>
          <w:kern w:val="2"/>
          <w:sz w:val="28"/>
          <w:szCs w:val="28"/>
          <w:lang w:val="sv-SE"/>
        </w:rPr>
      </w:pPr>
    </w:p>
    <w:p w14:paraId="04999D11" w14:textId="78256BC1" w:rsidR="00A32D3D" w:rsidRPr="00733066" w:rsidRDefault="00A32D3D" w:rsidP="00A20A93">
      <w:pPr>
        <w:jc w:val="center"/>
        <w:rPr>
          <w:rFonts w:eastAsia="Calibri"/>
          <w:b/>
          <w:bCs/>
          <w:kern w:val="2"/>
          <w:sz w:val="28"/>
          <w:szCs w:val="28"/>
          <w:lang w:val="sv-SE"/>
        </w:rPr>
      </w:pPr>
    </w:p>
    <w:p w14:paraId="4EA3B98F" w14:textId="1495452B" w:rsidR="00A32D3D" w:rsidRPr="00733066" w:rsidRDefault="00A32D3D" w:rsidP="00A20A93">
      <w:pPr>
        <w:jc w:val="center"/>
        <w:rPr>
          <w:rFonts w:eastAsia="Calibri"/>
          <w:b/>
          <w:bCs/>
          <w:kern w:val="2"/>
          <w:sz w:val="28"/>
          <w:szCs w:val="28"/>
          <w:lang w:val="sv-SE"/>
        </w:rPr>
      </w:pPr>
    </w:p>
    <w:p w14:paraId="3D8B4588" w14:textId="28C8C327" w:rsidR="00A32D3D" w:rsidRPr="00733066" w:rsidRDefault="00A32D3D" w:rsidP="00A20A93">
      <w:pPr>
        <w:jc w:val="center"/>
        <w:rPr>
          <w:rFonts w:eastAsia="Calibri"/>
          <w:b/>
          <w:bCs/>
          <w:kern w:val="2"/>
          <w:sz w:val="28"/>
          <w:szCs w:val="28"/>
          <w:lang w:val="sv-SE"/>
        </w:rPr>
      </w:pPr>
    </w:p>
    <w:p w14:paraId="38F37886" w14:textId="2FD845BA" w:rsidR="00A32D3D" w:rsidRPr="00733066" w:rsidRDefault="00A32D3D" w:rsidP="00A20A93">
      <w:pPr>
        <w:jc w:val="center"/>
        <w:rPr>
          <w:rFonts w:eastAsia="Calibri"/>
          <w:b/>
          <w:bCs/>
          <w:kern w:val="2"/>
          <w:sz w:val="28"/>
          <w:szCs w:val="28"/>
          <w:lang w:val="sv-SE"/>
        </w:rPr>
      </w:pPr>
    </w:p>
    <w:p w14:paraId="16F7C7F1" w14:textId="0D601B1F" w:rsidR="00A32D3D" w:rsidRPr="00733066" w:rsidRDefault="00A32D3D" w:rsidP="00A20A93">
      <w:pPr>
        <w:jc w:val="center"/>
        <w:rPr>
          <w:rFonts w:eastAsia="Calibri"/>
          <w:b/>
          <w:bCs/>
          <w:kern w:val="2"/>
          <w:sz w:val="28"/>
          <w:szCs w:val="28"/>
          <w:lang w:val="sv-SE"/>
        </w:rPr>
      </w:pPr>
    </w:p>
    <w:p w14:paraId="3AFD21D2" w14:textId="4492F09A" w:rsidR="00A32D3D" w:rsidRPr="00733066" w:rsidRDefault="00A32D3D" w:rsidP="00A20A93">
      <w:pPr>
        <w:jc w:val="center"/>
        <w:rPr>
          <w:rFonts w:eastAsia="Calibri"/>
          <w:b/>
          <w:bCs/>
          <w:kern w:val="2"/>
          <w:sz w:val="28"/>
          <w:szCs w:val="28"/>
          <w:lang w:val="sv-SE"/>
        </w:rPr>
      </w:pPr>
    </w:p>
    <w:p w14:paraId="54252AD2" w14:textId="76E69FC7" w:rsidR="00A32D3D" w:rsidRPr="00733066" w:rsidRDefault="00A32D3D" w:rsidP="00A20A93">
      <w:pPr>
        <w:jc w:val="center"/>
        <w:rPr>
          <w:rFonts w:eastAsia="Calibri"/>
          <w:b/>
          <w:bCs/>
          <w:kern w:val="2"/>
          <w:sz w:val="28"/>
          <w:szCs w:val="28"/>
          <w:lang w:val="sv-SE"/>
        </w:rPr>
      </w:pPr>
    </w:p>
    <w:p w14:paraId="088C943A" w14:textId="16FF2EC6" w:rsidR="00A32D3D" w:rsidRPr="00733066" w:rsidRDefault="00A32D3D" w:rsidP="00A20A93">
      <w:pPr>
        <w:jc w:val="center"/>
        <w:rPr>
          <w:rFonts w:eastAsia="Calibri"/>
          <w:b/>
          <w:bCs/>
          <w:kern w:val="2"/>
          <w:sz w:val="28"/>
          <w:szCs w:val="28"/>
          <w:lang w:val="sv-SE"/>
        </w:rPr>
      </w:pPr>
    </w:p>
    <w:p w14:paraId="56B22DAE" w14:textId="7ED4E58B" w:rsidR="00A32D3D" w:rsidRPr="00733066" w:rsidRDefault="00A32D3D" w:rsidP="00A20A93">
      <w:pPr>
        <w:jc w:val="center"/>
        <w:rPr>
          <w:rFonts w:eastAsia="Calibri"/>
          <w:b/>
          <w:bCs/>
          <w:kern w:val="2"/>
          <w:sz w:val="28"/>
          <w:szCs w:val="28"/>
          <w:lang w:val="sv-SE"/>
        </w:rPr>
      </w:pPr>
    </w:p>
    <w:p w14:paraId="4876FBE2" w14:textId="0B1C8DCE" w:rsidR="00A32D3D" w:rsidRPr="00733066" w:rsidRDefault="00A32D3D" w:rsidP="00A20A93">
      <w:pPr>
        <w:jc w:val="center"/>
        <w:rPr>
          <w:rFonts w:eastAsia="Calibri"/>
          <w:b/>
          <w:bCs/>
          <w:kern w:val="2"/>
          <w:sz w:val="28"/>
          <w:szCs w:val="28"/>
          <w:lang w:val="sv-SE"/>
        </w:rPr>
      </w:pPr>
    </w:p>
    <w:bookmarkEnd w:id="6"/>
    <w:p w14:paraId="6178BECC" w14:textId="39448B20" w:rsidR="00A32D3D" w:rsidRPr="00733066" w:rsidRDefault="00A32D3D" w:rsidP="00A20A93">
      <w:pPr>
        <w:jc w:val="center"/>
        <w:rPr>
          <w:rFonts w:eastAsia="Calibri"/>
          <w:b/>
          <w:bCs/>
          <w:kern w:val="2"/>
          <w:sz w:val="28"/>
          <w:szCs w:val="28"/>
          <w:lang w:val="sv-SE"/>
        </w:rPr>
      </w:pPr>
    </w:p>
    <w:sectPr w:rsidR="00A32D3D" w:rsidRPr="00733066" w:rsidSect="009A6CAE">
      <w:headerReference w:type="default" r:id="rId11"/>
      <w:footerReference w:type="first" r:id="rId12"/>
      <w:pgSz w:w="11907" w:h="16840" w:code="9"/>
      <w:pgMar w:top="1021" w:right="1021" w:bottom="1021" w:left="1531" w:header="454" w:footer="4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01608" w14:textId="77777777" w:rsidR="005D4FBB" w:rsidRDefault="005D4FBB" w:rsidP="00BA2031">
      <w:r>
        <w:separator/>
      </w:r>
    </w:p>
  </w:endnote>
  <w:endnote w:type="continuationSeparator" w:id="0">
    <w:p w14:paraId="0C7C8A19" w14:textId="77777777" w:rsidR="005D4FBB" w:rsidRDefault="005D4FBB" w:rsidP="00BA2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CED18" w14:textId="77777777" w:rsidR="0032275E" w:rsidRDefault="0032275E" w:rsidP="00C0403D">
    <w:pPr>
      <w:pStyle w:val="Footer"/>
      <w:ind w:right="120"/>
      <w:jc w:val="right"/>
    </w:pPr>
  </w:p>
  <w:p w14:paraId="1490A376" w14:textId="77777777" w:rsidR="0032275E" w:rsidRDefault="00322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0F1F2" w14:textId="77777777" w:rsidR="005D4FBB" w:rsidRDefault="005D4FBB" w:rsidP="00BA2031">
      <w:r>
        <w:separator/>
      </w:r>
    </w:p>
  </w:footnote>
  <w:footnote w:type="continuationSeparator" w:id="0">
    <w:p w14:paraId="635476A9" w14:textId="77777777" w:rsidR="005D4FBB" w:rsidRDefault="005D4FBB" w:rsidP="00BA2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B2CD0" w14:textId="2A252066" w:rsidR="0032275E" w:rsidRPr="00F57368" w:rsidRDefault="0032275E">
    <w:pPr>
      <w:pStyle w:val="Header"/>
      <w:jc w:val="center"/>
      <w:rPr>
        <w:sz w:val="28"/>
        <w:szCs w:val="28"/>
      </w:rPr>
    </w:pPr>
    <w:r w:rsidRPr="00F57368">
      <w:rPr>
        <w:sz w:val="28"/>
        <w:szCs w:val="28"/>
      </w:rPr>
      <w:fldChar w:fldCharType="begin"/>
    </w:r>
    <w:r w:rsidRPr="00F57368">
      <w:rPr>
        <w:sz w:val="28"/>
        <w:szCs w:val="28"/>
      </w:rPr>
      <w:instrText xml:space="preserve"> PAGE   \* MERGEFORMAT </w:instrText>
    </w:r>
    <w:r w:rsidRPr="00F57368">
      <w:rPr>
        <w:sz w:val="28"/>
        <w:szCs w:val="28"/>
      </w:rPr>
      <w:fldChar w:fldCharType="separate"/>
    </w:r>
    <w:r w:rsidR="004237E9">
      <w:rPr>
        <w:noProof/>
        <w:sz w:val="28"/>
        <w:szCs w:val="28"/>
      </w:rPr>
      <w:t>7</w:t>
    </w:r>
    <w:r w:rsidRPr="00F57368">
      <w:rPr>
        <w:noProof/>
        <w:sz w:val="28"/>
        <w:szCs w:val="28"/>
      </w:rPr>
      <w:fldChar w:fldCharType="end"/>
    </w:r>
  </w:p>
  <w:p w14:paraId="75531674" w14:textId="77777777" w:rsidR="0032275E" w:rsidRDefault="003227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0B3E"/>
    <w:multiLevelType w:val="hybridMultilevel"/>
    <w:tmpl w:val="53E6EF44"/>
    <w:lvl w:ilvl="0" w:tplc="3C4A6BAE">
      <w:start w:val="1"/>
      <w:numFmt w:val="decimal"/>
      <w:lvlText w:val="%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1" w15:restartNumberingAfterBreak="0">
    <w:nsid w:val="092754FA"/>
    <w:multiLevelType w:val="hybridMultilevel"/>
    <w:tmpl w:val="F238072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B10166"/>
    <w:multiLevelType w:val="hybridMultilevel"/>
    <w:tmpl w:val="44A4A0D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E362E1D"/>
    <w:multiLevelType w:val="hybridMultilevel"/>
    <w:tmpl w:val="69AA21DE"/>
    <w:lvl w:ilvl="0" w:tplc="9AC638D8">
      <w:start w:val="1"/>
      <w:numFmt w:val="decimal"/>
      <w:lvlText w:val="%1."/>
      <w:lvlJc w:val="left"/>
      <w:pPr>
        <w:ind w:left="960" w:hanging="360"/>
      </w:pPr>
      <w:rPr>
        <w:rFonts w:ascii="Times New Roman" w:eastAsia="Times New Roman" w:hAnsi="Times New Roman" w:cs="Times New Roman"/>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 w15:restartNumberingAfterBreak="0">
    <w:nsid w:val="27BC2301"/>
    <w:multiLevelType w:val="hybridMultilevel"/>
    <w:tmpl w:val="94180828"/>
    <w:lvl w:ilvl="0" w:tplc="3F9EE9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3E2D9F"/>
    <w:multiLevelType w:val="multilevel"/>
    <w:tmpl w:val="CB448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8E486C"/>
    <w:multiLevelType w:val="hybridMultilevel"/>
    <w:tmpl w:val="0D78183E"/>
    <w:lvl w:ilvl="0" w:tplc="CBBEABDE">
      <w:start w:val="1"/>
      <w:numFmt w:val="lowerLetter"/>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7" w15:restartNumberingAfterBreak="0">
    <w:nsid w:val="32912C02"/>
    <w:multiLevelType w:val="hybridMultilevel"/>
    <w:tmpl w:val="CEFC4458"/>
    <w:lvl w:ilvl="0" w:tplc="C4580CD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 w15:restartNumberingAfterBreak="0">
    <w:nsid w:val="393E46F5"/>
    <w:multiLevelType w:val="hybridMultilevel"/>
    <w:tmpl w:val="7BD044BE"/>
    <w:lvl w:ilvl="0" w:tplc="C498973C">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9" w15:restartNumberingAfterBreak="0">
    <w:nsid w:val="4485529C"/>
    <w:multiLevelType w:val="hybridMultilevel"/>
    <w:tmpl w:val="CC52DBFA"/>
    <w:lvl w:ilvl="0" w:tplc="C56C4028">
      <w:start w:val="1"/>
      <w:numFmt w:val="bullet"/>
      <w:lvlText w:val="-"/>
      <w:lvlJc w:val="left"/>
      <w:pPr>
        <w:ind w:left="1000" w:hanging="360"/>
      </w:pPr>
      <w:rPr>
        <w:rFonts w:ascii="Times New Roman" w:eastAsia="Times New Roman" w:hAnsi="Times New Roman" w:cs="Times New Roman"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10" w15:restartNumberingAfterBreak="0">
    <w:nsid w:val="5C851E8D"/>
    <w:multiLevelType w:val="hybridMultilevel"/>
    <w:tmpl w:val="5F4ECA9C"/>
    <w:lvl w:ilvl="0" w:tplc="BCD003C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6C9A1AF5"/>
    <w:multiLevelType w:val="hybridMultilevel"/>
    <w:tmpl w:val="EF1EED36"/>
    <w:lvl w:ilvl="0" w:tplc="CDD0259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739446FE"/>
    <w:multiLevelType w:val="multilevel"/>
    <w:tmpl w:val="A290E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FB4E43"/>
    <w:multiLevelType w:val="multilevel"/>
    <w:tmpl w:val="3814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0F50A1"/>
    <w:multiLevelType w:val="hybridMultilevel"/>
    <w:tmpl w:val="16A653DA"/>
    <w:lvl w:ilvl="0" w:tplc="970E8E7E">
      <w:start w:val="1"/>
      <w:numFmt w:val="upperRoman"/>
      <w:lvlText w:val="%1."/>
      <w:lvlJc w:val="left"/>
      <w:pPr>
        <w:ind w:left="1287" w:hanging="7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16cid:durableId="1872258799">
    <w:abstractNumId w:val="3"/>
  </w:num>
  <w:num w:numId="2" w16cid:durableId="929853640">
    <w:abstractNumId w:val="8"/>
  </w:num>
  <w:num w:numId="3" w16cid:durableId="351417956">
    <w:abstractNumId w:val="9"/>
  </w:num>
  <w:num w:numId="4" w16cid:durableId="789666221">
    <w:abstractNumId w:val="10"/>
  </w:num>
  <w:num w:numId="5" w16cid:durableId="1851138273">
    <w:abstractNumId w:val="6"/>
  </w:num>
  <w:num w:numId="6" w16cid:durableId="720789823">
    <w:abstractNumId w:val="13"/>
  </w:num>
  <w:num w:numId="7" w16cid:durableId="2086997860">
    <w:abstractNumId w:val="14"/>
  </w:num>
  <w:num w:numId="8" w16cid:durableId="656420481">
    <w:abstractNumId w:val="7"/>
  </w:num>
  <w:num w:numId="9" w16cid:durableId="1692880234">
    <w:abstractNumId w:val="0"/>
  </w:num>
  <w:num w:numId="10" w16cid:durableId="2098746000">
    <w:abstractNumId w:val="2"/>
  </w:num>
  <w:num w:numId="11" w16cid:durableId="946932310">
    <w:abstractNumId w:val="1"/>
  </w:num>
  <w:num w:numId="12" w16cid:durableId="698822488">
    <w:abstractNumId w:val="5"/>
  </w:num>
  <w:num w:numId="13" w16cid:durableId="1398554393">
    <w:abstractNumId w:val="12"/>
  </w:num>
  <w:num w:numId="14" w16cid:durableId="2118058612">
    <w:abstractNumId w:val="4"/>
  </w:num>
  <w:num w:numId="15" w16cid:durableId="8268707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683"/>
    <w:rsid w:val="00002F89"/>
    <w:rsid w:val="00003E5C"/>
    <w:rsid w:val="00003F2D"/>
    <w:rsid w:val="00004524"/>
    <w:rsid w:val="000055B1"/>
    <w:rsid w:val="000116F4"/>
    <w:rsid w:val="00020884"/>
    <w:rsid w:val="0002183A"/>
    <w:rsid w:val="000220CC"/>
    <w:rsid w:val="00023E07"/>
    <w:rsid w:val="00025A69"/>
    <w:rsid w:val="00025D66"/>
    <w:rsid w:val="00026204"/>
    <w:rsid w:val="0003281B"/>
    <w:rsid w:val="000329FF"/>
    <w:rsid w:val="0003384B"/>
    <w:rsid w:val="00035C40"/>
    <w:rsid w:val="00035CD6"/>
    <w:rsid w:val="0003688E"/>
    <w:rsid w:val="00037148"/>
    <w:rsid w:val="00040A93"/>
    <w:rsid w:val="0004330E"/>
    <w:rsid w:val="0004487D"/>
    <w:rsid w:val="000450EA"/>
    <w:rsid w:val="00050190"/>
    <w:rsid w:val="000513C7"/>
    <w:rsid w:val="0005276A"/>
    <w:rsid w:val="00052948"/>
    <w:rsid w:val="00052C65"/>
    <w:rsid w:val="00054887"/>
    <w:rsid w:val="00054C13"/>
    <w:rsid w:val="00057F38"/>
    <w:rsid w:val="00063024"/>
    <w:rsid w:val="00063880"/>
    <w:rsid w:val="00064887"/>
    <w:rsid w:val="0006701F"/>
    <w:rsid w:val="00075290"/>
    <w:rsid w:val="00075595"/>
    <w:rsid w:val="000763C0"/>
    <w:rsid w:val="00077EC3"/>
    <w:rsid w:val="00081331"/>
    <w:rsid w:val="000815B0"/>
    <w:rsid w:val="000830BF"/>
    <w:rsid w:val="0008347B"/>
    <w:rsid w:val="00083D97"/>
    <w:rsid w:val="00084980"/>
    <w:rsid w:val="00086575"/>
    <w:rsid w:val="00090DF4"/>
    <w:rsid w:val="00091919"/>
    <w:rsid w:val="000932DB"/>
    <w:rsid w:val="000943D4"/>
    <w:rsid w:val="00096256"/>
    <w:rsid w:val="00097314"/>
    <w:rsid w:val="000A1E79"/>
    <w:rsid w:val="000A332F"/>
    <w:rsid w:val="000A3930"/>
    <w:rsid w:val="000A3D08"/>
    <w:rsid w:val="000A4416"/>
    <w:rsid w:val="000A4FD6"/>
    <w:rsid w:val="000A6702"/>
    <w:rsid w:val="000A7947"/>
    <w:rsid w:val="000B0111"/>
    <w:rsid w:val="000B0E0C"/>
    <w:rsid w:val="000B244D"/>
    <w:rsid w:val="000B35FC"/>
    <w:rsid w:val="000B4A5F"/>
    <w:rsid w:val="000B7CFA"/>
    <w:rsid w:val="000C2741"/>
    <w:rsid w:val="000C2B91"/>
    <w:rsid w:val="000C377F"/>
    <w:rsid w:val="000C40E9"/>
    <w:rsid w:val="000C631F"/>
    <w:rsid w:val="000C65EB"/>
    <w:rsid w:val="000C7726"/>
    <w:rsid w:val="000D1AD4"/>
    <w:rsid w:val="000D4E52"/>
    <w:rsid w:val="000D5F5F"/>
    <w:rsid w:val="000D752E"/>
    <w:rsid w:val="000E1B0D"/>
    <w:rsid w:val="000E2854"/>
    <w:rsid w:val="000E3472"/>
    <w:rsid w:val="000E64B2"/>
    <w:rsid w:val="000E7F49"/>
    <w:rsid w:val="000F1B04"/>
    <w:rsid w:val="000F3439"/>
    <w:rsid w:val="000F4E66"/>
    <w:rsid w:val="000F51C2"/>
    <w:rsid w:val="000F790F"/>
    <w:rsid w:val="001011F2"/>
    <w:rsid w:val="00104E84"/>
    <w:rsid w:val="0010589F"/>
    <w:rsid w:val="00106ED3"/>
    <w:rsid w:val="0010793D"/>
    <w:rsid w:val="001110DB"/>
    <w:rsid w:val="00111343"/>
    <w:rsid w:val="001126E6"/>
    <w:rsid w:val="00115C49"/>
    <w:rsid w:val="00116535"/>
    <w:rsid w:val="00116AB0"/>
    <w:rsid w:val="00117211"/>
    <w:rsid w:val="00123C1C"/>
    <w:rsid w:val="00125AB0"/>
    <w:rsid w:val="001269FD"/>
    <w:rsid w:val="001314D8"/>
    <w:rsid w:val="00131678"/>
    <w:rsid w:val="00131F75"/>
    <w:rsid w:val="00132EDD"/>
    <w:rsid w:val="001336DB"/>
    <w:rsid w:val="001341C4"/>
    <w:rsid w:val="001347B9"/>
    <w:rsid w:val="00135770"/>
    <w:rsid w:val="00137EDB"/>
    <w:rsid w:val="00140719"/>
    <w:rsid w:val="00142431"/>
    <w:rsid w:val="0014517B"/>
    <w:rsid w:val="001454B1"/>
    <w:rsid w:val="00147007"/>
    <w:rsid w:val="00147E37"/>
    <w:rsid w:val="001504CF"/>
    <w:rsid w:val="00151718"/>
    <w:rsid w:val="00155720"/>
    <w:rsid w:val="001574D2"/>
    <w:rsid w:val="00160FBB"/>
    <w:rsid w:val="00167FB6"/>
    <w:rsid w:val="00171789"/>
    <w:rsid w:val="0017407E"/>
    <w:rsid w:val="00174166"/>
    <w:rsid w:val="00177E5C"/>
    <w:rsid w:val="00182D16"/>
    <w:rsid w:val="00182E52"/>
    <w:rsid w:val="00182F3B"/>
    <w:rsid w:val="00183B79"/>
    <w:rsid w:val="00184E51"/>
    <w:rsid w:val="00185741"/>
    <w:rsid w:val="00185F04"/>
    <w:rsid w:val="00190699"/>
    <w:rsid w:val="00191241"/>
    <w:rsid w:val="001915F1"/>
    <w:rsid w:val="0019312A"/>
    <w:rsid w:val="00195980"/>
    <w:rsid w:val="0019685A"/>
    <w:rsid w:val="001A0749"/>
    <w:rsid w:val="001A14B2"/>
    <w:rsid w:val="001A36D6"/>
    <w:rsid w:val="001B0EEA"/>
    <w:rsid w:val="001B13F4"/>
    <w:rsid w:val="001B3A20"/>
    <w:rsid w:val="001B3D54"/>
    <w:rsid w:val="001B3DF4"/>
    <w:rsid w:val="001B55C5"/>
    <w:rsid w:val="001B7942"/>
    <w:rsid w:val="001C3EB5"/>
    <w:rsid w:val="001C6287"/>
    <w:rsid w:val="001D263F"/>
    <w:rsid w:val="001D34F9"/>
    <w:rsid w:val="001D40ED"/>
    <w:rsid w:val="001D4CDF"/>
    <w:rsid w:val="001D5E17"/>
    <w:rsid w:val="001D6715"/>
    <w:rsid w:val="001D70B4"/>
    <w:rsid w:val="001E201E"/>
    <w:rsid w:val="001F13C9"/>
    <w:rsid w:val="001F3924"/>
    <w:rsid w:val="001F3BE1"/>
    <w:rsid w:val="001F5ECE"/>
    <w:rsid w:val="001F60C1"/>
    <w:rsid w:val="001F79D8"/>
    <w:rsid w:val="0020036E"/>
    <w:rsid w:val="00200F1E"/>
    <w:rsid w:val="00201479"/>
    <w:rsid w:val="0020296A"/>
    <w:rsid w:val="00203BCA"/>
    <w:rsid w:val="00203BF1"/>
    <w:rsid w:val="00203C48"/>
    <w:rsid w:val="0020439D"/>
    <w:rsid w:val="002057CB"/>
    <w:rsid w:val="002102F8"/>
    <w:rsid w:val="00213973"/>
    <w:rsid w:val="00214F03"/>
    <w:rsid w:val="002208FB"/>
    <w:rsid w:val="00220C4F"/>
    <w:rsid w:val="002241D1"/>
    <w:rsid w:val="00226653"/>
    <w:rsid w:val="0023282B"/>
    <w:rsid w:val="00233685"/>
    <w:rsid w:val="0023510E"/>
    <w:rsid w:val="00240D3A"/>
    <w:rsid w:val="00241C0F"/>
    <w:rsid w:val="00242512"/>
    <w:rsid w:val="00243DD0"/>
    <w:rsid w:val="0024430A"/>
    <w:rsid w:val="002455B2"/>
    <w:rsid w:val="0025064D"/>
    <w:rsid w:val="002533A2"/>
    <w:rsid w:val="002556DB"/>
    <w:rsid w:val="002558AA"/>
    <w:rsid w:val="00256367"/>
    <w:rsid w:val="002563DC"/>
    <w:rsid w:val="002624CD"/>
    <w:rsid w:val="002649CD"/>
    <w:rsid w:val="00267052"/>
    <w:rsid w:val="00267787"/>
    <w:rsid w:val="00267C60"/>
    <w:rsid w:val="00267CAF"/>
    <w:rsid w:val="002711D8"/>
    <w:rsid w:val="002713AC"/>
    <w:rsid w:val="00273B79"/>
    <w:rsid w:val="002740DC"/>
    <w:rsid w:val="002778C9"/>
    <w:rsid w:val="0027798C"/>
    <w:rsid w:val="00281EFF"/>
    <w:rsid w:val="00282561"/>
    <w:rsid w:val="00282C7F"/>
    <w:rsid w:val="0028477D"/>
    <w:rsid w:val="002858EA"/>
    <w:rsid w:val="00285BF3"/>
    <w:rsid w:val="00285C3B"/>
    <w:rsid w:val="002861BE"/>
    <w:rsid w:val="00286445"/>
    <w:rsid w:val="00290740"/>
    <w:rsid w:val="0029123A"/>
    <w:rsid w:val="00293A68"/>
    <w:rsid w:val="00294680"/>
    <w:rsid w:val="00295308"/>
    <w:rsid w:val="0029587C"/>
    <w:rsid w:val="002958FD"/>
    <w:rsid w:val="00296666"/>
    <w:rsid w:val="002A01F8"/>
    <w:rsid w:val="002A1A59"/>
    <w:rsid w:val="002A266D"/>
    <w:rsid w:val="002A268D"/>
    <w:rsid w:val="002A37C2"/>
    <w:rsid w:val="002A4DEF"/>
    <w:rsid w:val="002A5C19"/>
    <w:rsid w:val="002A687B"/>
    <w:rsid w:val="002A6C5D"/>
    <w:rsid w:val="002B0C9B"/>
    <w:rsid w:val="002B1D69"/>
    <w:rsid w:val="002B215F"/>
    <w:rsid w:val="002B3A67"/>
    <w:rsid w:val="002B3AC1"/>
    <w:rsid w:val="002B4D12"/>
    <w:rsid w:val="002B6A22"/>
    <w:rsid w:val="002C00CD"/>
    <w:rsid w:val="002C0AF8"/>
    <w:rsid w:val="002C13C2"/>
    <w:rsid w:val="002C14BB"/>
    <w:rsid w:val="002C287B"/>
    <w:rsid w:val="002C2CFD"/>
    <w:rsid w:val="002C74BC"/>
    <w:rsid w:val="002D06B3"/>
    <w:rsid w:val="002D0B1D"/>
    <w:rsid w:val="002D20CC"/>
    <w:rsid w:val="002D2294"/>
    <w:rsid w:val="002D58DA"/>
    <w:rsid w:val="002D62D6"/>
    <w:rsid w:val="002D717E"/>
    <w:rsid w:val="002E0577"/>
    <w:rsid w:val="002E08B1"/>
    <w:rsid w:val="002E138A"/>
    <w:rsid w:val="002E1DC8"/>
    <w:rsid w:val="002E2056"/>
    <w:rsid w:val="002E2613"/>
    <w:rsid w:val="002E2AFE"/>
    <w:rsid w:val="002E6A8C"/>
    <w:rsid w:val="002E6CD4"/>
    <w:rsid w:val="002E6E7C"/>
    <w:rsid w:val="002F0B85"/>
    <w:rsid w:val="002F0CE1"/>
    <w:rsid w:val="002F4851"/>
    <w:rsid w:val="002F656B"/>
    <w:rsid w:val="002F6AC6"/>
    <w:rsid w:val="002F6EE9"/>
    <w:rsid w:val="003026A7"/>
    <w:rsid w:val="0030476D"/>
    <w:rsid w:val="00304B54"/>
    <w:rsid w:val="00304D5D"/>
    <w:rsid w:val="00306F8D"/>
    <w:rsid w:val="003076C4"/>
    <w:rsid w:val="0031084D"/>
    <w:rsid w:val="00310CEA"/>
    <w:rsid w:val="00310F99"/>
    <w:rsid w:val="00311D7A"/>
    <w:rsid w:val="00313AA0"/>
    <w:rsid w:val="00314930"/>
    <w:rsid w:val="003153EC"/>
    <w:rsid w:val="00316304"/>
    <w:rsid w:val="00316445"/>
    <w:rsid w:val="003168C9"/>
    <w:rsid w:val="003224DC"/>
    <w:rsid w:val="003226CF"/>
    <w:rsid w:val="0032275E"/>
    <w:rsid w:val="003227B8"/>
    <w:rsid w:val="00324DB6"/>
    <w:rsid w:val="00326A9E"/>
    <w:rsid w:val="00326BCE"/>
    <w:rsid w:val="0032707F"/>
    <w:rsid w:val="00327992"/>
    <w:rsid w:val="0033133C"/>
    <w:rsid w:val="00331592"/>
    <w:rsid w:val="003322F7"/>
    <w:rsid w:val="00334724"/>
    <w:rsid w:val="0033728F"/>
    <w:rsid w:val="00340C41"/>
    <w:rsid w:val="0034268B"/>
    <w:rsid w:val="00342AE3"/>
    <w:rsid w:val="00344DB7"/>
    <w:rsid w:val="00347900"/>
    <w:rsid w:val="0035005A"/>
    <w:rsid w:val="00351ADB"/>
    <w:rsid w:val="00352A05"/>
    <w:rsid w:val="00353845"/>
    <w:rsid w:val="003543D7"/>
    <w:rsid w:val="0035573F"/>
    <w:rsid w:val="003568C0"/>
    <w:rsid w:val="00357C55"/>
    <w:rsid w:val="00361997"/>
    <w:rsid w:val="00362CD4"/>
    <w:rsid w:val="0036453E"/>
    <w:rsid w:val="00365901"/>
    <w:rsid w:val="00366354"/>
    <w:rsid w:val="0037211D"/>
    <w:rsid w:val="0037237F"/>
    <w:rsid w:val="00374F68"/>
    <w:rsid w:val="0037727A"/>
    <w:rsid w:val="00377D25"/>
    <w:rsid w:val="003814C1"/>
    <w:rsid w:val="003871A4"/>
    <w:rsid w:val="00387532"/>
    <w:rsid w:val="00390990"/>
    <w:rsid w:val="00391D57"/>
    <w:rsid w:val="00392C31"/>
    <w:rsid w:val="00394382"/>
    <w:rsid w:val="003949B3"/>
    <w:rsid w:val="00395F35"/>
    <w:rsid w:val="00397E76"/>
    <w:rsid w:val="003A100D"/>
    <w:rsid w:val="003A3A03"/>
    <w:rsid w:val="003A41EF"/>
    <w:rsid w:val="003A4665"/>
    <w:rsid w:val="003A4ED9"/>
    <w:rsid w:val="003A6E4F"/>
    <w:rsid w:val="003B221A"/>
    <w:rsid w:val="003B2B5E"/>
    <w:rsid w:val="003B3B1D"/>
    <w:rsid w:val="003B6D5B"/>
    <w:rsid w:val="003C2885"/>
    <w:rsid w:val="003C37A4"/>
    <w:rsid w:val="003C4885"/>
    <w:rsid w:val="003C7C49"/>
    <w:rsid w:val="003D230E"/>
    <w:rsid w:val="003D28B8"/>
    <w:rsid w:val="003D3C98"/>
    <w:rsid w:val="003D4359"/>
    <w:rsid w:val="003D5C89"/>
    <w:rsid w:val="003D5CC0"/>
    <w:rsid w:val="003E0A8C"/>
    <w:rsid w:val="003E1EA3"/>
    <w:rsid w:val="003E2108"/>
    <w:rsid w:val="003E42FB"/>
    <w:rsid w:val="003E4A4D"/>
    <w:rsid w:val="003E60A4"/>
    <w:rsid w:val="003E7311"/>
    <w:rsid w:val="003F0BC8"/>
    <w:rsid w:val="003F3D8D"/>
    <w:rsid w:val="003F554D"/>
    <w:rsid w:val="003F6ECD"/>
    <w:rsid w:val="0040089E"/>
    <w:rsid w:val="00401314"/>
    <w:rsid w:val="004019E4"/>
    <w:rsid w:val="004033B1"/>
    <w:rsid w:val="00403EE0"/>
    <w:rsid w:val="0040413C"/>
    <w:rsid w:val="00404BB4"/>
    <w:rsid w:val="00405EAC"/>
    <w:rsid w:val="00406A46"/>
    <w:rsid w:val="004072C3"/>
    <w:rsid w:val="0041112F"/>
    <w:rsid w:val="0041216D"/>
    <w:rsid w:val="0041450D"/>
    <w:rsid w:val="00415C27"/>
    <w:rsid w:val="0042106D"/>
    <w:rsid w:val="0042172B"/>
    <w:rsid w:val="00422476"/>
    <w:rsid w:val="004229AF"/>
    <w:rsid w:val="004237E9"/>
    <w:rsid w:val="004243B0"/>
    <w:rsid w:val="0042468A"/>
    <w:rsid w:val="00425CAA"/>
    <w:rsid w:val="00426D86"/>
    <w:rsid w:val="0043143D"/>
    <w:rsid w:val="004314CA"/>
    <w:rsid w:val="0043198A"/>
    <w:rsid w:val="00432238"/>
    <w:rsid w:val="00432669"/>
    <w:rsid w:val="00432900"/>
    <w:rsid w:val="0043305C"/>
    <w:rsid w:val="0043417A"/>
    <w:rsid w:val="0043625F"/>
    <w:rsid w:val="00437C56"/>
    <w:rsid w:val="004438E5"/>
    <w:rsid w:val="00443A98"/>
    <w:rsid w:val="00444340"/>
    <w:rsid w:val="00447C0E"/>
    <w:rsid w:val="00447D6D"/>
    <w:rsid w:val="00450056"/>
    <w:rsid w:val="0045052E"/>
    <w:rsid w:val="0045055A"/>
    <w:rsid w:val="00450A49"/>
    <w:rsid w:val="004513ED"/>
    <w:rsid w:val="004519D3"/>
    <w:rsid w:val="00452CA5"/>
    <w:rsid w:val="004531BA"/>
    <w:rsid w:val="004544D6"/>
    <w:rsid w:val="0045712B"/>
    <w:rsid w:val="00457549"/>
    <w:rsid w:val="00460052"/>
    <w:rsid w:val="00460CD5"/>
    <w:rsid w:val="00461374"/>
    <w:rsid w:val="00461CB7"/>
    <w:rsid w:val="0046364D"/>
    <w:rsid w:val="00465213"/>
    <w:rsid w:val="00466A1A"/>
    <w:rsid w:val="00466BF9"/>
    <w:rsid w:val="004675A4"/>
    <w:rsid w:val="00467F8F"/>
    <w:rsid w:val="004711C1"/>
    <w:rsid w:val="00471511"/>
    <w:rsid w:val="004722C4"/>
    <w:rsid w:val="00472DB0"/>
    <w:rsid w:val="004740CB"/>
    <w:rsid w:val="004744A4"/>
    <w:rsid w:val="00474855"/>
    <w:rsid w:val="00475BAE"/>
    <w:rsid w:val="00477B16"/>
    <w:rsid w:val="00480A0B"/>
    <w:rsid w:val="00481205"/>
    <w:rsid w:val="00481ABE"/>
    <w:rsid w:val="00482B68"/>
    <w:rsid w:val="004846FC"/>
    <w:rsid w:val="00484E15"/>
    <w:rsid w:val="00486022"/>
    <w:rsid w:val="004878DD"/>
    <w:rsid w:val="004879B5"/>
    <w:rsid w:val="00487CA7"/>
    <w:rsid w:val="00490537"/>
    <w:rsid w:val="00492DC2"/>
    <w:rsid w:val="004931A4"/>
    <w:rsid w:val="004949AE"/>
    <w:rsid w:val="00496AC1"/>
    <w:rsid w:val="00497C2C"/>
    <w:rsid w:val="004A0FC0"/>
    <w:rsid w:val="004A1039"/>
    <w:rsid w:val="004A2B41"/>
    <w:rsid w:val="004A3883"/>
    <w:rsid w:val="004B0639"/>
    <w:rsid w:val="004B21BD"/>
    <w:rsid w:val="004B28F5"/>
    <w:rsid w:val="004B2E7F"/>
    <w:rsid w:val="004B3C08"/>
    <w:rsid w:val="004B5324"/>
    <w:rsid w:val="004C121C"/>
    <w:rsid w:val="004C1262"/>
    <w:rsid w:val="004C526B"/>
    <w:rsid w:val="004C6A2F"/>
    <w:rsid w:val="004C74A2"/>
    <w:rsid w:val="004D029A"/>
    <w:rsid w:val="004D0A23"/>
    <w:rsid w:val="004D448D"/>
    <w:rsid w:val="004D44CE"/>
    <w:rsid w:val="004D5CBF"/>
    <w:rsid w:val="004D607D"/>
    <w:rsid w:val="004D63C3"/>
    <w:rsid w:val="004E2551"/>
    <w:rsid w:val="004E3F2C"/>
    <w:rsid w:val="004E5C00"/>
    <w:rsid w:val="004E6275"/>
    <w:rsid w:val="004E6794"/>
    <w:rsid w:val="004E708C"/>
    <w:rsid w:val="004E7893"/>
    <w:rsid w:val="004E7DF1"/>
    <w:rsid w:val="004F04FD"/>
    <w:rsid w:val="004F17A1"/>
    <w:rsid w:val="004F42FD"/>
    <w:rsid w:val="004F57AC"/>
    <w:rsid w:val="004F5A0A"/>
    <w:rsid w:val="004F6B13"/>
    <w:rsid w:val="004F7C92"/>
    <w:rsid w:val="0050061E"/>
    <w:rsid w:val="00502E55"/>
    <w:rsid w:val="005040E8"/>
    <w:rsid w:val="00505635"/>
    <w:rsid w:val="00505FFB"/>
    <w:rsid w:val="00506581"/>
    <w:rsid w:val="00510729"/>
    <w:rsid w:val="00513FAD"/>
    <w:rsid w:val="00514C01"/>
    <w:rsid w:val="005165DF"/>
    <w:rsid w:val="005166D7"/>
    <w:rsid w:val="00524424"/>
    <w:rsid w:val="00524549"/>
    <w:rsid w:val="00526388"/>
    <w:rsid w:val="00530A34"/>
    <w:rsid w:val="00531DFA"/>
    <w:rsid w:val="00533E4B"/>
    <w:rsid w:val="0053503B"/>
    <w:rsid w:val="00535D88"/>
    <w:rsid w:val="0054036C"/>
    <w:rsid w:val="00542111"/>
    <w:rsid w:val="0054283B"/>
    <w:rsid w:val="00543B0A"/>
    <w:rsid w:val="00546719"/>
    <w:rsid w:val="00546F91"/>
    <w:rsid w:val="00550FA6"/>
    <w:rsid w:val="0055192D"/>
    <w:rsid w:val="00555AE9"/>
    <w:rsid w:val="005571BC"/>
    <w:rsid w:val="005614AB"/>
    <w:rsid w:val="0056199E"/>
    <w:rsid w:val="00562FA2"/>
    <w:rsid w:val="00562FF8"/>
    <w:rsid w:val="00563B94"/>
    <w:rsid w:val="005640DB"/>
    <w:rsid w:val="0056418D"/>
    <w:rsid w:val="00567E17"/>
    <w:rsid w:val="005717A1"/>
    <w:rsid w:val="00571ED6"/>
    <w:rsid w:val="00574D05"/>
    <w:rsid w:val="00575452"/>
    <w:rsid w:val="00582811"/>
    <w:rsid w:val="0058343A"/>
    <w:rsid w:val="00583599"/>
    <w:rsid w:val="00584A30"/>
    <w:rsid w:val="00584C56"/>
    <w:rsid w:val="00587B5F"/>
    <w:rsid w:val="00590186"/>
    <w:rsid w:val="005911B5"/>
    <w:rsid w:val="005913B9"/>
    <w:rsid w:val="005915A4"/>
    <w:rsid w:val="00591A5A"/>
    <w:rsid w:val="00592435"/>
    <w:rsid w:val="005940B2"/>
    <w:rsid w:val="005A00F1"/>
    <w:rsid w:val="005A0AC0"/>
    <w:rsid w:val="005A22A2"/>
    <w:rsid w:val="005A66E1"/>
    <w:rsid w:val="005B38DE"/>
    <w:rsid w:val="005B3F35"/>
    <w:rsid w:val="005B487D"/>
    <w:rsid w:val="005B55DF"/>
    <w:rsid w:val="005B6E94"/>
    <w:rsid w:val="005C0F29"/>
    <w:rsid w:val="005C195F"/>
    <w:rsid w:val="005C22AA"/>
    <w:rsid w:val="005C5430"/>
    <w:rsid w:val="005C6240"/>
    <w:rsid w:val="005C6FC6"/>
    <w:rsid w:val="005C78D5"/>
    <w:rsid w:val="005D0BF9"/>
    <w:rsid w:val="005D2B50"/>
    <w:rsid w:val="005D4BE9"/>
    <w:rsid w:val="005D4FBB"/>
    <w:rsid w:val="005D6C86"/>
    <w:rsid w:val="005D6F6B"/>
    <w:rsid w:val="005E00EF"/>
    <w:rsid w:val="005E04F3"/>
    <w:rsid w:val="005E2058"/>
    <w:rsid w:val="005E252D"/>
    <w:rsid w:val="005E6661"/>
    <w:rsid w:val="005E74B2"/>
    <w:rsid w:val="005E791F"/>
    <w:rsid w:val="005F1EAB"/>
    <w:rsid w:val="005F2246"/>
    <w:rsid w:val="005F40B5"/>
    <w:rsid w:val="005F448C"/>
    <w:rsid w:val="005F4D9A"/>
    <w:rsid w:val="00600E7F"/>
    <w:rsid w:val="006014F9"/>
    <w:rsid w:val="0061156C"/>
    <w:rsid w:val="00613775"/>
    <w:rsid w:val="0061388D"/>
    <w:rsid w:val="00613A13"/>
    <w:rsid w:val="00614B4D"/>
    <w:rsid w:val="00614EC0"/>
    <w:rsid w:val="00617C40"/>
    <w:rsid w:val="00620B66"/>
    <w:rsid w:val="00620C1B"/>
    <w:rsid w:val="00621F3C"/>
    <w:rsid w:val="006255E6"/>
    <w:rsid w:val="006270C4"/>
    <w:rsid w:val="00630CA0"/>
    <w:rsid w:val="0063162E"/>
    <w:rsid w:val="00633394"/>
    <w:rsid w:val="0063549C"/>
    <w:rsid w:val="00635593"/>
    <w:rsid w:val="00636F0D"/>
    <w:rsid w:val="00641E51"/>
    <w:rsid w:val="00647472"/>
    <w:rsid w:val="00652AF7"/>
    <w:rsid w:val="00653BE9"/>
    <w:rsid w:val="00655576"/>
    <w:rsid w:val="00656DE3"/>
    <w:rsid w:val="0066337A"/>
    <w:rsid w:val="00665B67"/>
    <w:rsid w:val="00666FD0"/>
    <w:rsid w:val="00667E2C"/>
    <w:rsid w:val="006700B2"/>
    <w:rsid w:val="00670AE3"/>
    <w:rsid w:val="00670D17"/>
    <w:rsid w:val="0067156C"/>
    <w:rsid w:val="006716B4"/>
    <w:rsid w:val="006717A8"/>
    <w:rsid w:val="00674B71"/>
    <w:rsid w:val="00674C13"/>
    <w:rsid w:val="006751F6"/>
    <w:rsid w:val="00677620"/>
    <w:rsid w:val="00677D28"/>
    <w:rsid w:val="006800A1"/>
    <w:rsid w:val="006801D6"/>
    <w:rsid w:val="006824D6"/>
    <w:rsid w:val="00683147"/>
    <w:rsid w:val="00683249"/>
    <w:rsid w:val="00683506"/>
    <w:rsid w:val="00685A5C"/>
    <w:rsid w:val="00690EA0"/>
    <w:rsid w:val="00692470"/>
    <w:rsid w:val="00692C32"/>
    <w:rsid w:val="0069317B"/>
    <w:rsid w:val="00694C9D"/>
    <w:rsid w:val="006954C3"/>
    <w:rsid w:val="00696B8C"/>
    <w:rsid w:val="00696E37"/>
    <w:rsid w:val="006A11A1"/>
    <w:rsid w:val="006A2EA4"/>
    <w:rsid w:val="006A4078"/>
    <w:rsid w:val="006A4252"/>
    <w:rsid w:val="006A63C6"/>
    <w:rsid w:val="006B16B2"/>
    <w:rsid w:val="006B1C4C"/>
    <w:rsid w:val="006B1D34"/>
    <w:rsid w:val="006B424E"/>
    <w:rsid w:val="006B61A5"/>
    <w:rsid w:val="006C2098"/>
    <w:rsid w:val="006C284B"/>
    <w:rsid w:val="006C404C"/>
    <w:rsid w:val="006C6942"/>
    <w:rsid w:val="006D0D73"/>
    <w:rsid w:val="006D1A24"/>
    <w:rsid w:val="006D25F7"/>
    <w:rsid w:val="006D2B38"/>
    <w:rsid w:val="006D36E3"/>
    <w:rsid w:val="006E02D0"/>
    <w:rsid w:val="006E0E47"/>
    <w:rsid w:val="006E142C"/>
    <w:rsid w:val="006E175D"/>
    <w:rsid w:val="006E1D28"/>
    <w:rsid w:val="006E563E"/>
    <w:rsid w:val="006E5FF8"/>
    <w:rsid w:val="006E6345"/>
    <w:rsid w:val="006E74E6"/>
    <w:rsid w:val="006F092B"/>
    <w:rsid w:val="006F11BE"/>
    <w:rsid w:val="006F1C92"/>
    <w:rsid w:val="006F2F52"/>
    <w:rsid w:val="006F3586"/>
    <w:rsid w:val="006F5641"/>
    <w:rsid w:val="006F59C7"/>
    <w:rsid w:val="006F5C39"/>
    <w:rsid w:val="006F68EF"/>
    <w:rsid w:val="007031AF"/>
    <w:rsid w:val="00705814"/>
    <w:rsid w:val="00710F24"/>
    <w:rsid w:val="00711E80"/>
    <w:rsid w:val="007144CC"/>
    <w:rsid w:val="00714623"/>
    <w:rsid w:val="0071607C"/>
    <w:rsid w:val="00716ADA"/>
    <w:rsid w:val="007215A7"/>
    <w:rsid w:val="007217BE"/>
    <w:rsid w:val="007218FA"/>
    <w:rsid w:val="00722D65"/>
    <w:rsid w:val="00723AC0"/>
    <w:rsid w:val="007241F6"/>
    <w:rsid w:val="007244C0"/>
    <w:rsid w:val="00726DC9"/>
    <w:rsid w:val="00727AB2"/>
    <w:rsid w:val="00733066"/>
    <w:rsid w:val="00734F00"/>
    <w:rsid w:val="00735098"/>
    <w:rsid w:val="0073559E"/>
    <w:rsid w:val="00736F54"/>
    <w:rsid w:val="00740DF0"/>
    <w:rsid w:val="00742E62"/>
    <w:rsid w:val="007430A6"/>
    <w:rsid w:val="007447DB"/>
    <w:rsid w:val="0074494D"/>
    <w:rsid w:val="00751EB6"/>
    <w:rsid w:val="00752570"/>
    <w:rsid w:val="0075416C"/>
    <w:rsid w:val="0075443C"/>
    <w:rsid w:val="007546E8"/>
    <w:rsid w:val="00761CBA"/>
    <w:rsid w:val="00763704"/>
    <w:rsid w:val="00767CE2"/>
    <w:rsid w:val="00772197"/>
    <w:rsid w:val="00774F1F"/>
    <w:rsid w:val="007760E5"/>
    <w:rsid w:val="0077688C"/>
    <w:rsid w:val="00780FBA"/>
    <w:rsid w:val="00781076"/>
    <w:rsid w:val="00781EF6"/>
    <w:rsid w:val="00783E83"/>
    <w:rsid w:val="007863ED"/>
    <w:rsid w:val="0078726E"/>
    <w:rsid w:val="00787E00"/>
    <w:rsid w:val="00787FB2"/>
    <w:rsid w:val="00791F25"/>
    <w:rsid w:val="00793CBD"/>
    <w:rsid w:val="00795106"/>
    <w:rsid w:val="007954A7"/>
    <w:rsid w:val="007954E2"/>
    <w:rsid w:val="00796157"/>
    <w:rsid w:val="00797473"/>
    <w:rsid w:val="007974D3"/>
    <w:rsid w:val="007A156D"/>
    <w:rsid w:val="007A1F82"/>
    <w:rsid w:val="007A32DF"/>
    <w:rsid w:val="007A417D"/>
    <w:rsid w:val="007A45A0"/>
    <w:rsid w:val="007B42C7"/>
    <w:rsid w:val="007B6279"/>
    <w:rsid w:val="007B6491"/>
    <w:rsid w:val="007B79A8"/>
    <w:rsid w:val="007B79B2"/>
    <w:rsid w:val="007C0E21"/>
    <w:rsid w:val="007C23B4"/>
    <w:rsid w:val="007C2A54"/>
    <w:rsid w:val="007C34A6"/>
    <w:rsid w:val="007C4C3B"/>
    <w:rsid w:val="007C6B45"/>
    <w:rsid w:val="007C7448"/>
    <w:rsid w:val="007D36BB"/>
    <w:rsid w:val="007D3C70"/>
    <w:rsid w:val="007D3D9D"/>
    <w:rsid w:val="007D3ECC"/>
    <w:rsid w:val="007D71CA"/>
    <w:rsid w:val="007E4A97"/>
    <w:rsid w:val="007E5B79"/>
    <w:rsid w:val="007E71EE"/>
    <w:rsid w:val="007F1204"/>
    <w:rsid w:val="007F2741"/>
    <w:rsid w:val="00800025"/>
    <w:rsid w:val="008046C8"/>
    <w:rsid w:val="00811182"/>
    <w:rsid w:val="00811941"/>
    <w:rsid w:val="00811AE7"/>
    <w:rsid w:val="00813103"/>
    <w:rsid w:val="008134AC"/>
    <w:rsid w:val="008160F5"/>
    <w:rsid w:val="00817670"/>
    <w:rsid w:val="008200B4"/>
    <w:rsid w:val="00822DA0"/>
    <w:rsid w:val="0082388D"/>
    <w:rsid w:val="008244B1"/>
    <w:rsid w:val="008249CD"/>
    <w:rsid w:val="00824D78"/>
    <w:rsid w:val="0082648F"/>
    <w:rsid w:val="00827788"/>
    <w:rsid w:val="0083003D"/>
    <w:rsid w:val="00830218"/>
    <w:rsid w:val="00833563"/>
    <w:rsid w:val="00833C99"/>
    <w:rsid w:val="00834478"/>
    <w:rsid w:val="0083681D"/>
    <w:rsid w:val="00841931"/>
    <w:rsid w:val="00841A40"/>
    <w:rsid w:val="00842E3F"/>
    <w:rsid w:val="00842F49"/>
    <w:rsid w:val="00844AA5"/>
    <w:rsid w:val="00845786"/>
    <w:rsid w:val="0084608A"/>
    <w:rsid w:val="0084637D"/>
    <w:rsid w:val="008465EC"/>
    <w:rsid w:val="00846785"/>
    <w:rsid w:val="00847B70"/>
    <w:rsid w:val="00847E5B"/>
    <w:rsid w:val="00847F96"/>
    <w:rsid w:val="00852AB7"/>
    <w:rsid w:val="008543BA"/>
    <w:rsid w:val="00854A7C"/>
    <w:rsid w:val="0085768A"/>
    <w:rsid w:val="00857A12"/>
    <w:rsid w:val="00861118"/>
    <w:rsid w:val="0086284D"/>
    <w:rsid w:val="008632DE"/>
    <w:rsid w:val="00864C80"/>
    <w:rsid w:val="00865782"/>
    <w:rsid w:val="008667FF"/>
    <w:rsid w:val="00870290"/>
    <w:rsid w:val="008746AA"/>
    <w:rsid w:val="00874F44"/>
    <w:rsid w:val="00876A9E"/>
    <w:rsid w:val="008810D2"/>
    <w:rsid w:val="008816BA"/>
    <w:rsid w:val="00887589"/>
    <w:rsid w:val="00891453"/>
    <w:rsid w:val="008936FC"/>
    <w:rsid w:val="008942CF"/>
    <w:rsid w:val="00894408"/>
    <w:rsid w:val="0089562C"/>
    <w:rsid w:val="00895B0E"/>
    <w:rsid w:val="00896D14"/>
    <w:rsid w:val="008A49B3"/>
    <w:rsid w:val="008A5177"/>
    <w:rsid w:val="008A5A54"/>
    <w:rsid w:val="008A6EB3"/>
    <w:rsid w:val="008B1B45"/>
    <w:rsid w:val="008B3893"/>
    <w:rsid w:val="008B5830"/>
    <w:rsid w:val="008B5855"/>
    <w:rsid w:val="008B5C25"/>
    <w:rsid w:val="008C7D4B"/>
    <w:rsid w:val="008D0C79"/>
    <w:rsid w:val="008D13F5"/>
    <w:rsid w:val="008D189D"/>
    <w:rsid w:val="008D18BD"/>
    <w:rsid w:val="008D1D6D"/>
    <w:rsid w:val="008D352E"/>
    <w:rsid w:val="008D37AE"/>
    <w:rsid w:val="008D3E83"/>
    <w:rsid w:val="008D5ABA"/>
    <w:rsid w:val="008D6A58"/>
    <w:rsid w:val="008E07E2"/>
    <w:rsid w:val="008E4B14"/>
    <w:rsid w:val="008E7996"/>
    <w:rsid w:val="008F1A3D"/>
    <w:rsid w:val="008F2DDD"/>
    <w:rsid w:val="008F4FE4"/>
    <w:rsid w:val="008F65FC"/>
    <w:rsid w:val="00900686"/>
    <w:rsid w:val="0090118D"/>
    <w:rsid w:val="0090131B"/>
    <w:rsid w:val="009017C0"/>
    <w:rsid w:val="00901FE3"/>
    <w:rsid w:val="00902CDD"/>
    <w:rsid w:val="00903D46"/>
    <w:rsid w:val="0090494D"/>
    <w:rsid w:val="00905721"/>
    <w:rsid w:val="0090743F"/>
    <w:rsid w:val="00912B98"/>
    <w:rsid w:val="00913A31"/>
    <w:rsid w:val="00914044"/>
    <w:rsid w:val="00916A26"/>
    <w:rsid w:val="00916E51"/>
    <w:rsid w:val="00920763"/>
    <w:rsid w:val="00920851"/>
    <w:rsid w:val="00922960"/>
    <w:rsid w:val="0092316F"/>
    <w:rsid w:val="00923955"/>
    <w:rsid w:val="0092425A"/>
    <w:rsid w:val="00932588"/>
    <w:rsid w:val="00932B28"/>
    <w:rsid w:val="00934721"/>
    <w:rsid w:val="00935BAE"/>
    <w:rsid w:val="009367B1"/>
    <w:rsid w:val="00937602"/>
    <w:rsid w:val="00944C82"/>
    <w:rsid w:val="009450D9"/>
    <w:rsid w:val="0094547C"/>
    <w:rsid w:val="0094703E"/>
    <w:rsid w:val="00952B20"/>
    <w:rsid w:val="00953FDC"/>
    <w:rsid w:val="009541DF"/>
    <w:rsid w:val="00954983"/>
    <w:rsid w:val="009579A0"/>
    <w:rsid w:val="00960A52"/>
    <w:rsid w:val="00960FD8"/>
    <w:rsid w:val="00962223"/>
    <w:rsid w:val="00962777"/>
    <w:rsid w:val="009642E4"/>
    <w:rsid w:val="00964E77"/>
    <w:rsid w:val="009673E3"/>
    <w:rsid w:val="0096791E"/>
    <w:rsid w:val="00970983"/>
    <w:rsid w:val="0097169E"/>
    <w:rsid w:val="00971C8F"/>
    <w:rsid w:val="009721AE"/>
    <w:rsid w:val="00977050"/>
    <w:rsid w:val="00977D84"/>
    <w:rsid w:val="00977DE9"/>
    <w:rsid w:val="00981188"/>
    <w:rsid w:val="00981F99"/>
    <w:rsid w:val="00982E27"/>
    <w:rsid w:val="00983938"/>
    <w:rsid w:val="0098488B"/>
    <w:rsid w:val="00985D49"/>
    <w:rsid w:val="00985E3C"/>
    <w:rsid w:val="0098671F"/>
    <w:rsid w:val="00986B05"/>
    <w:rsid w:val="00992F5B"/>
    <w:rsid w:val="00995343"/>
    <w:rsid w:val="00995990"/>
    <w:rsid w:val="00996810"/>
    <w:rsid w:val="009979DF"/>
    <w:rsid w:val="00997BD9"/>
    <w:rsid w:val="009A13CE"/>
    <w:rsid w:val="009A1458"/>
    <w:rsid w:val="009A40B7"/>
    <w:rsid w:val="009A6CAE"/>
    <w:rsid w:val="009A7F8C"/>
    <w:rsid w:val="009B1043"/>
    <w:rsid w:val="009B614A"/>
    <w:rsid w:val="009B76E8"/>
    <w:rsid w:val="009C217B"/>
    <w:rsid w:val="009C6BEB"/>
    <w:rsid w:val="009D0798"/>
    <w:rsid w:val="009D10F3"/>
    <w:rsid w:val="009D1964"/>
    <w:rsid w:val="009D2F5A"/>
    <w:rsid w:val="009D55BD"/>
    <w:rsid w:val="009D564C"/>
    <w:rsid w:val="009E0B54"/>
    <w:rsid w:val="009E0E2E"/>
    <w:rsid w:val="009E11D7"/>
    <w:rsid w:val="009E1FBB"/>
    <w:rsid w:val="009E228D"/>
    <w:rsid w:val="009E22B5"/>
    <w:rsid w:val="009E2401"/>
    <w:rsid w:val="009E3FE4"/>
    <w:rsid w:val="009E4D19"/>
    <w:rsid w:val="009E5696"/>
    <w:rsid w:val="009E6993"/>
    <w:rsid w:val="009F004A"/>
    <w:rsid w:val="009F3A8C"/>
    <w:rsid w:val="009F4E36"/>
    <w:rsid w:val="009F58F1"/>
    <w:rsid w:val="009F6419"/>
    <w:rsid w:val="00A10FB7"/>
    <w:rsid w:val="00A11C15"/>
    <w:rsid w:val="00A11C57"/>
    <w:rsid w:val="00A173CA"/>
    <w:rsid w:val="00A17B95"/>
    <w:rsid w:val="00A20A93"/>
    <w:rsid w:val="00A22564"/>
    <w:rsid w:val="00A22CED"/>
    <w:rsid w:val="00A25B53"/>
    <w:rsid w:val="00A2755A"/>
    <w:rsid w:val="00A31319"/>
    <w:rsid w:val="00A31E6D"/>
    <w:rsid w:val="00A32D3D"/>
    <w:rsid w:val="00A33D97"/>
    <w:rsid w:val="00A33E3F"/>
    <w:rsid w:val="00A373EB"/>
    <w:rsid w:val="00A402DE"/>
    <w:rsid w:val="00A43CBC"/>
    <w:rsid w:val="00A52528"/>
    <w:rsid w:val="00A54469"/>
    <w:rsid w:val="00A55AE1"/>
    <w:rsid w:val="00A55DED"/>
    <w:rsid w:val="00A5769E"/>
    <w:rsid w:val="00A5770C"/>
    <w:rsid w:val="00A57832"/>
    <w:rsid w:val="00A60363"/>
    <w:rsid w:val="00A6038C"/>
    <w:rsid w:val="00A61019"/>
    <w:rsid w:val="00A613C2"/>
    <w:rsid w:val="00A65574"/>
    <w:rsid w:val="00A65F84"/>
    <w:rsid w:val="00A67CD8"/>
    <w:rsid w:val="00A71681"/>
    <w:rsid w:val="00A73EC9"/>
    <w:rsid w:val="00A7460E"/>
    <w:rsid w:val="00A74B80"/>
    <w:rsid w:val="00A80863"/>
    <w:rsid w:val="00A846CA"/>
    <w:rsid w:val="00A85376"/>
    <w:rsid w:val="00A858D3"/>
    <w:rsid w:val="00A85F24"/>
    <w:rsid w:val="00A870BE"/>
    <w:rsid w:val="00A912F9"/>
    <w:rsid w:val="00A92F26"/>
    <w:rsid w:val="00A94371"/>
    <w:rsid w:val="00A95A0C"/>
    <w:rsid w:val="00A9715A"/>
    <w:rsid w:val="00A974B1"/>
    <w:rsid w:val="00A977C9"/>
    <w:rsid w:val="00AA47DF"/>
    <w:rsid w:val="00AA7070"/>
    <w:rsid w:val="00AB11B6"/>
    <w:rsid w:val="00AB1E76"/>
    <w:rsid w:val="00AB1F70"/>
    <w:rsid w:val="00AB35A3"/>
    <w:rsid w:val="00AB5944"/>
    <w:rsid w:val="00AB5CD9"/>
    <w:rsid w:val="00AB5F17"/>
    <w:rsid w:val="00AB5F9A"/>
    <w:rsid w:val="00AB7163"/>
    <w:rsid w:val="00AB7211"/>
    <w:rsid w:val="00AB7AAD"/>
    <w:rsid w:val="00AC023A"/>
    <w:rsid w:val="00AC2CB6"/>
    <w:rsid w:val="00AC38C8"/>
    <w:rsid w:val="00AC3A05"/>
    <w:rsid w:val="00AC4377"/>
    <w:rsid w:val="00AC44BB"/>
    <w:rsid w:val="00AC47E3"/>
    <w:rsid w:val="00AD0340"/>
    <w:rsid w:val="00AD0F16"/>
    <w:rsid w:val="00AD103C"/>
    <w:rsid w:val="00AD13AB"/>
    <w:rsid w:val="00AD41DC"/>
    <w:rsid w:val="00AD4F95"/>
    <w:rsid w:val="00AD56C4"/>
    <w:rsid w:val="00AD5C92"/>
    <w:rsid w:val="00AD60B7"/>
    <w:rsid w:val="00AE15FB"/>
    <w:rsid w:val="00AE17B3"/>
    <w:rsid w:val="00AE18E9"/>
    <w:rsid w:val="00AE1B31"/>
    <w:rsid w:val="00AE2115"/>
    <w:rsid w:val="00AE44CF"/>
    <w:rsid w:val="00AE5A1E"/>
    <w:rsid w:val="00AE5BED"/>
    <w:rsid w:val="00AE6905"/>
    <w:rsid w:val="00AF101D"/>
    <w:rsid w:val="00AF15D4"/>
    <w:rsid w:val="00AF1A56"/>
    <w:rsid w:val="00AF1B37"/>
    <w:rsid w:val="00AF1C17"/>
    <w:rsid w:val="00AF1F54"/>
    <w:rsid w:val="00AF20A6"/>
    <w:rsid w:val="00AF747B"/>
    <w:rsid w:val="00AF7914"/>
    <w:rsid w:val="00B01C55"/>
    <w:rsid w:val="00B02361"/>
    <w:rsid w:val="00B02573"/>
    <w:rsid w:val="00B04244"/>
    <w:rsid w:val="00B04662"/>
    <w:rsid w:val="00B05195"/>
    <w:rsid w:val="00B06ABB"/>
    <w:rsid w:val="00B11EA2"/>
    <w:rsid w:val="00B1388A"/>
    <w:rsid w:val="00B14D3C"/>
    <w:rsid w:val="00B176AB"/>
    <w:rsid w:val="00B204A8"/>
    <w:rsid w:val="00B264F2"/>
    <w:rsid w:val="00B26826"/>
    <w:rsid w:val="00B26CCA"/>
    <w:rsid w:val="00B27AC1"/>
    <w:rsid w:val="00B3066C"/>
    <w:rsid w:val="00B30C68"/>
    <w:rsid w:val="00B3778D"/>
    <w:rsid w:val="00B37FAC"/>
    <w:rsid w:val="00B40023"/>
    <w:rsid w:val="00B40804"/>
    <w:rsid w:val="00B40E90"/>
    <w:rsid w:val="00B41DFD"/>
    <w:rsid w:val="00B42005"/>
    <w:rsid w:val="00B42956"/>
    <w:rsid w:val="00B44842"/>
    <w:rsid w:val="00B45924"/>
    <w:rsid w:val="00B45E6F"/>
    <w:rsid w:val="00B4686B"/>
    <w:rsid w:val="00B470F2"/>
    <w:rsid w:val="00B47C2C"/>
    <w:rsid w:val="00B50CBD"/>
    <w:rsid w:val="00B55EBE"/>
    <w:rsid w:val="00B56638"/>
    <w:rsid w:val="00B57AA3"/>
    <w:rsid w:val="00B57FFA"/>
    <w:rsid w:val="00B60556"/>
    <w:rsid w:val="00B655D4"/>
    <w:rsid w:val="00B67274"/>
    <w:rsid w:val="00B672EF"/>
    <w:rsid w:val="00B678F9"/>
    <w:rsid w:val="00B709A5"/>
    <w:rsid w:val="00B721EE"/>
    <w:rsid w:val="00B73B31"/>
    <w:rsid w:val="00B73BCB"/>
    <w:rsid w:val="00B73DDF"/>
    <w:rsid w:val="00B75D07"/>
    <w:rsid w:val="00B76DA0"/>
    <w:rsid w:val="00B76ED9"/>
    <w:rsid w:val="00B84AF1"/>
    <w:rsid w:val="00B851F6"/>
    <w:rsid w:val="00B8641E"/>
    <w:rsid w:val="00B87766"/>
    <w:rsid w:val="00B87916"/>
    <w:rsid w:val="00B91A4F"/>
    <w:rsid w:val="00B92582"/>
    <w:rsid w:val="00B9379F"/>
    <w:rsid w:val="00B94073"/>
    <w:rsid w:val="00B9644A"/>
    <w:rsid w:val="00BA2031"/>
    <w:rsid w:val="00BB18A6"/>
    <w:rsid w:val="00BB2F53"/>
    <w:rsid w:val="00BB3AA5"/>
    <w:rsid w:val="00BB4940"/>
    <w:rsid w:val="00BB4CB8"/>
    <w:rsid w:val="00BC06D7"/>
    <w:rsid w:val="00BC0B8A"/>
    <w:rsid w:val="00BC2F29"/>
    <w:rsid w:val="00BC3CA6"/>
    <w:rsid w:val="00BC6310"/>
    <w:rsid w:val="00BC67CF"/>
    <w:rsid w:val="00BC7C38"/>
    <w:rsid w:val="00BD0896"/>
    <w:rsid w:val="00BD2998"/>
    <w:rsid w:val="00BD705F"/>
    <w:rsid w:val="00BD7EEA"/>
    <w:rsid w:val="00BE0627"/>
    <w:rsid w:val="00BE0F64"/>
    <w:rsid w:val="00BE290D"/>
    <w:rsid w:val="00BE50E5"/>
    <w:rsid w:val="00BF0A72"/>
    <w:rsid w:val="00BF57B9"/>
    <w:rsid w:val="00BF6111"/>
    <w:rsid w:val="00BF64E8"/>
    <w:rsid w:val="00BF6551"/>
    <w:rsid w:val="00C0403D"/>
    <w:rsid w:val="00C04B16"/>
    <w:rsid w:val="00C05137"/>
    <w:rsid w:val="00C0582C"/>
    <w:rsid w:val="00C1078C"/>
    <w:rsid w:val="00C11ED7"/>
    <w:rsid w:val="00C13E4F"/>
    <w:rsid w:val="00C14661"/>
    <w:rsid w:val="00C16EC1"/>
    <w:rsid w:val="00C17BB3"/>
    <w:rsid w:val="00C255E6"/>
    <w:rsid w:val="00C304A5"/>
    <w:rsid w:val="00C321F1"/>
    <w:rsid w:val="00C33B32"/>
    <w:rsid w:val="00C35209"/>
    <w:rsid w:val="00C37A07"/>
    <w:rsid w:val="00C4107F"/>
    <w:rsid w:val="00C43117"/>
    <w:rsid w:val="00C44A9D"/>
    <w:rsid w:val="00C44ED2"/>
    <w:rsid w:val="00C46328"/>
    <w:rsid w:val="00C46851"/>
    <w:rsid w:val="00C47EF4"/>
    <w:rsid w:val="00C50393"/>
    <w:rsid w:val="00C51883"/>
    <w:rsid w:val="00C5247A"/>
    <w:rsid w:val="00C52E09"/>
    <w:rsid w:val="00C53A45"/>
    <w:rsid w:val="00C53A8D"/>
    <w:rsid w:val="00C53F60"/>
    <w:rsid w:val="00C56D50"/>
    <w:rsid w:val="00C608B9"/>
    <w:rsid w:val="00C60CBE"/>
    <w:rsid w:val="00C60F08"/>
    <w:rsid w:val="00C612D3"/>
    <w:rsid w:val="00C61695"/>
    <w:rsid w:val="00C671AA"/>
    <w:rsid w:val="00C705DB"/>
    <w:rsid w:val="00C710D4"/>
    <w:rsid w:val="00C71730"/>
    <w:rsid w:val="00C75735"/>
    <w:rsid w:val="00C75D82"/>
    <w:rsid w:val="00C76105"/>
    <w:rsid w:val="00C76F21"/>
    <w:rsid w:val="00C776A0"/>
    <w:rsid w:val="00C80E9F"/>
    <w:rsid w:val="00C82039"/>
    <w:rsid w:val="00C837C1"/>
    <w:rsid w:val="00C84194"/>
    <w:rsid w:val="00C847AA"/>
    <w:rsid w:val="00C86A74"/>
    <w:rsid w:val="00C86D59"/>
    <w:rsid w:val="00C86E12"/>
    <w:rsid w:val="00C9122C"/>
    <w:rsid w:val="00C9128E"/>
    <w:rsid w:val="00C9231E"/>
    <w:rsid w:val="00C93AD6"/>
    <w:rsid w:val="00C9736F"/>
    <w:rsid w:val="00CA21AE"/>
    <w:rsid w:val="00CA3AC7"/>
    <w:rsid w:val="00CA3D0B"/>
    <w:rsid w:val="00CA66BA"/>
    <w:rsid w:val="00CB16FC"/>
    <w:rsid w:val="00CB42CA"/>
    <w:rsid w:val="00CB55BC"/>
    <w:rsid w:val="00CB5C2B"/>
    <w:rsid w:val="00CB69AA"/>
    <w:rsid w:val="00CC0952"/>
    <w:rsid w:val="00CC0E45"/>
    <w:rsid w:val="00CC1907"/>
    <w:rsid w:val="00CC3D7D"/>
    <w:rsid w:val="00CC7DAC"/>
    <w:rsid w:val="00CD3067"/>
    <w:rsid w:val="00CD5B88"/>
    <w:rsid w:val="00CD6302"/>
    <w:rsid w:val="00CE16DF"/>
    <w:rsid w:val="00CE240B"/>
    <w:rsid w:val="00CE3A69"/>
    <w:rsid w:val="00CE4E7A"/>
    <w:rsid w:val="00CE6DE8"/>
    <w:rsid w:val="00CE7016"/>
    <w:rsid w:val="00CE7A0A"/>
    <w:rsid w:val="00CF0321"/>
    <w:rsid w:val="00CF1A80"/>
    <w:rsid w:val="00CF4071"/>
    <w:rsid w:val="00CF4948"/>
    <w:rsid w:val="00CF512F"/>
    <w:rsid w:val="00CF5EF5"/>
    <w:rsid w:val="00CF7472"/>
    <w:rsid w:val="00D0485D"/>
    <w:rsid w:val="00D111C7"/>
    <w:rsid w:val="00D12D62"/>
    <w:rsid w:val="00D147EF"/>
    <w:rsid w:val="00D21CA3"/>
    <w:rsid w:val="00D226F9"/>
    <w:rsid w:val="00D22D9D"/>
    <w:rsid w:val="00D22DFE"/>
    <w:rsid w:val="00D2335F"/>
    <w:rsid w:val="00D26E97"/>
    <w:rsid w:val="00D278A6"/>
    <w:rsid w:val="00D30DCE"/>
    <w:rsid w:val="00D32683"/>
    <w:rsid w:val="00D3353F"/>
    <w:rsid w:val="00D370EF"/>
    <w:rsid w:val="00D3780D"/>
    <w:rsid w:val="00D40D37"/>
    <w:rsid w:val="00D41297"/>
    <w:rsid w:val="00D42915"/>
    <w:rsid w:val="00D4301D"/>
    <w:rsid w:val="00D47408"/>
    <w:rsid w:val="00D520BE"/>
    <w:rsid w:val="00D526D4"/>
    <w:rsid w:val="00D54AE4"/>
    <w:rsid w:val="00D559E2"/>
    <w:rsid w:val="00D62D36"/>
    <w:rsid w:val="00D62EF4"/>
    <w:rsid w:val="00D647CF"/>
    <w:rsid w:val="00D655DD"/>
    <w:rsid w:val="00D66D8E"/>
    <w:rsid w:val="00D71B76"/>
    <w:rsid w:val="00D74727"/>
    <w:rsid w:val="00D76483"/>
    <w:rsid w:val="00D7719E"/>
    <w:rsid w:val="00D812D2"/>
    <w:rsid w:val="00D81398"/>
    <w:rsid w:val="00D82B14"/>
    <w:rsid w:val="00D82D6A"/>
    <w:rsid w:val="00D82E79"/>
    <w:rsid w:val="00D86E4D"/>
    <w:rsid w:val="00D87803"/>
    <w:rsid w:val="00D9054C"/>
    <w:rsid w:val="00D906E1"/>
    <w:rsid w:val="00D94622"/>
    <w:rsid w:val="00D94F22"/>
    <w:rsid w:val="00D978EE"/>
    <w:rsid w:val="00DA08AA"/>
    <w:rsid w:val="00DA2BB2"/>
    <w:rsid w:val="00DA3B12"/>
    <w:rsid w:val="00DA522D"/>
    <w:rsid w:val="00DA6E74"/>
    <w:rsid w:val="00DB1462"/>
    <w:rsid w:val="00DB390E"/>
    <w:rsid w:val="00DB5419"/>
    <w:rsid w:val="00DB6526"/>
    <w:rsid w:val="00DB71EA"/>
    <w:rsid w:val="00DC001B"/>
    <w:rsid w:val="00DC289D"/>
    <w:rsid w:val="00DC2937"/>
    <w:rsid w:val="00DC427B"/>
    <w:rsid w:val="00DC5194"/>
    <w:rsid w:val="00DC5E6E"/>
    <w:rsid w:val="00DC647F"/>
    <w:rsid w:val="00DD01B3"/>
    <w:rsid w:val="00DD0282"/>
    <w:rsid w:val="00DD2B92"/>
    <w:rsid w:val="00DD3B1E"/>
    <w:rsid w:val="00DD7314"/>
    <w:rsid w:val="00DE0966"/>
    <w:rsid w:val="00DE12F5"/>
    <w:rsid w:val="00DE3C3F"/>
    <w:rsid w:val="00DE4BC0"/>
    <w:rsid w:val="00DE50E7"/>
    <w:rsid w:val="00DF0633"/>
    <w:rsid w:val="00DF13BE"/>
    <w:rsid w:val="00DF4604"/>
    <w:rsid w:val="00DF4799"/>
    <w:rsid w:val="00DF5529"/>
    <w:rsid w:val="00DF668D"/>
    <w:rsid w:val="00DF702E"/>
    <w:rsid w:val="00E01377"/>
    <w:rsid w:val="00E014E1"/>
    <w:rsid w:val="00E04319"/>
    <w:rsid w:val="00E04B6F"/>
    <w:rsid w:val="00E0537D"/>
    <w:rsid w:val="00E1052C"/>
    <w:rsid w:val="00E1134E"/>
    <w:rsid w:val="00E203E1"/>
    <w:rsid w:val="00E21546"/>
    <w:rsid w:val="00E21A02"/>
    <w:rsid w:val="00E248AA"/>
    <w:rsid w:val="00E266F8"/>
    <w:rsid w:val="00E304E2"/>
    <w:rsid w:val="00E340E1"/>
    <w:rsid w:val="00E34A73"/>
    <w:rsid w:val="00E35455"/>
    <w:rsid w:val="00E36220"/>
    <w:rsid w:val="00E3666E"/>
    <w:rsid w:val="00E3765C"/>
    <w:rsid w:val="00E37E5B"/>
    <w:rsid w:val="00E40C1F"/>
    <w:rsid w:val="00E415DC"/>
    <w:rsid w:val="00E42758"/>
    <w:rsid w:val="00E43034"/>
    <w:rsid w:val="00E47267"/>
    <w:rsid w:val="00E50AB1"/>
    <w:rsid w:val="00E51D0B"/>
    <w:rsid w:val="00E51FCE"/>
    <w:rsid w:val="00E536B1"/>
    <w:rsid w:val="00E54405"/>
    <w:rsid w:val="00E546C6"/>
    <w:rsid w:val="00E55E1C"/>
    <w:rsid w:val="00E56669"/>
    <w:rsid w:val="00E60629"/>
    <w:rsid w:val="00E616C9"/>
    <w:rsid w:val="00E652B8"/>
    <w:rsid w:val="00E65F0E"/>
    <w:rsid w:val="00E701C6"/>
    <w:rsid w:val="00E70429"/>
    <w:rsid w:val="00E71A7A"/>
    <w:rsid w:val="00E72457"/>
    <w:rsid w:val="00E731CE"/>
    <w:rsid w:val="00E73EF8"/>
    <w:rsid w:val="00E76A0B"/>
    <w:rsid w:val="00E80106"/>
    <w:rsid w:val="00E8034A"/>
    <w:rsid w:val="00E81ED2"/>
    <w:rsid w:val="00E82DAA"/>
    <w:rsid w:val="00E83637"/>
    <w:rsid w:val="00E873CA"/>
    <w:rsid w:val="00E90557"/>
    <w:rsid w:val="00E91378"/>
    <w:rsid w:val="00E92644"/>
    <w:rsid w:val="00E9321A"/>
    <w:rsid w:val="00E95731"/>
    <w:rsid w:val="00E960A6"/>
    <w:rsid w:val="00E972AC"/>
    <w:rsid w:val="00E975FD"/>
    <w:rsid w:val="00EA0E0B"/>
    <w:rsid w:val="00EA387E"/>
    <w:rsid w:val="00EA6E11"/>
    <w:rsid w:val="00EB1F18"/>
    <w:rsid w:val="00EB1F4C"/>
    <w:rsid w:val="00EB5E1C"/>
    <w:rsid w:val="00EB6048"/>
    <w:rsid w:val="00EB7A23"/>
    <w:rsid w:val="00EC096A"/>
    <w:rsid w:val="00EC2496"/>
    <w:rsid w:val="00EC45F5"/>
    <w:rsid w:val="00EC57AE"/>
    <w:rsid w:val="00EC6492"/>
    <w:rsid w:val="00ED19BA"/>
    <w:rsid w:val="00ED1B5F"/>
    <w:rsid w:val="00ED36A2"/>
    <w:rsid w:val="00ED44A4"/>
    <w:rsid w:val="00ED5DDA"/>
    <w:rsid w:val="00ED736B"/>
    <w:rsid w:val="00ED7B03"/>
    <w:rsid w:val="00EE151D"/>
    <w:rsid w:val="00EE2BAE"/>
    <w:rsid w:val="00EE4A4C"/>
    <w:rsid w:val="00EE6B35"/>
    <w:rsid w:val="00EE6B46"/>
    <w:rsid w:val="00EF1333"/>
    <w:rsid w:val="00EF34DD"/>
    <w:rsid w:val="00EF3C01"/>
    <w:rsid w:val="00EF41A1"/>
    <w:rsid w:val="00EF44F4"/>
    <w:rsid w:val="00EF543C"/>
    <w:rsid w:val="00EF62D5"/>
    <w:rsid w:val="00EF6DA3"/>
    <w:rsid w:val="00F00E34"/>
    <w:rsid w:val="00F0104D"/>
    <w:rsid w:val="00F11B2A"/>
    <w:rsid w:val="00F127D9"/>
    <w:rsid w:val="00F1344D"/>
    <w:rsid w:val="00F147C9"/>
    <w:rsid w:val="00F15833"/>
    <w:rsid w:val="00F16BED"/>
    <w:rsid w:val="00F16F9F"/>
    <w:rsid w:val="00F1730E"/>
    <w:rsid w:val="00F31410"/>
    <w:rsid w:val="00F32016"/>
    <w:rsid w:val="00F36C48"/>
    <w:rsid w:val="00F36D28"/>
    <w:rsid w:val="00F37FE8"/>
    <w:rsid w:val="00F40585"/>
    <w:rsid w:val="00F415D7"/>
    <w:rsid w:val="00F42880"/>
    <w:rsid w:val="00F46432"/>
    <w:rsid w:val="00F477CC"/>
    <w:rsid w:val="00F51F7D"/>
    <w:rsid w:val="00F523E2"/>
    <w:rsid w:val="00F534D1"/>
    <w:rsid w:val="00F53EA6"/>
    <w:rsid w:val="00F55F3B"/>
    <w:rsid w:val="00F55F64"/>
    <w:rsid w:val="00F567EC"/>
    <w:rsid w:val="00F56E19"/>
    <w:rsid w:val="00F57368"/>
    <w:rsid w:val="00F576CF"/>
    <w:rsid w:val="00F61159"/>
    <w:rsid w:val="00F61D80"/>
    <w:rsid w:val="00F63968"/>
    <w:rsid w:val="00F63A5A"/>
    <w:rsid w:val="00F63F7F"/>
    <w:rsid w:val="00F66930"/>
    <w:rsid w:val="00F706D5"/>
    <w:rsid w:val="00F712ED"/>
    <w:rsid w:val="00F71555"/>
    <w:rsid w:val="00F726B0"/>
    <w:rsid w:val="00F75DE4"/>
    <w:rsid w:val="00F770BD"/>
    <w:rsid w:val="00F77150"/>
    <w:rsid w:val="00F77E64"/>
    <w:rsid w:val="00F80368"/>
    <w:rsid w:val="00F80BCE"/>
    <w:rsid w:val="00F84169"/>
    <w:rsid w:val="00F8480F"/>
    <w:rsid w:val="00F8485E"/>
    <w:rsid w:val="00F90396"/>
    <w:rsid w:val="00F913CF"/>
    <w:rsid w:val="00F94AAC"/>
    <w:rsid w:val="00F968AD"/>
    <w:rsid w:val="00F96A32"/>
    <w:rsid w:val="00F97149"/>
    <w:rsid w:val="00FA2549"/>
    <w:rsid w:val="00FA2D9D"/>
    <w:rsid w:val="00FA3D91"/>
    <w:rsid w:val="00FA6B91"/>
    <w:rsid w:val="00FB0222"/>
    <w:rsid w:val="00FB1B28"/>
    <w:rsid w:val="00FB51F9"/>
    <w:rsid w:val="00FB5249"/>
    <w:rsid w:val="00FB5D9F"/>
    <w:rsid w:val="00FB781F"/>
    <w:rsid w:val="00FB7AFD"/>
    <w:rsid w:val="00FC294E"/>
    <w:rsid w:val="00FC353C"/>
    <w:rsid w:val="00FC4EF0"/>
    <w:rsid w:val="00FC6669"/>
    <w:rsid w:val="00FD12D3"/>
    <w:rsid w:val="00FD2945"/>
    <w:rsid w:val="00FD3C8E"/>
    <w:rsid w:val="00FD442E"/>
    <w:rsid w:val="00FD67DE"/>
    <w:rsid w:val="00FD6DFF"/>
    <w:rsid w:val="00FD7976"/>
    <w:rsid w:val="00FE1E6C"/>
    <w:rsid w:val="00FE3034"/>
    <w:rsid w:val="00FE3D8C"/>
    <w:rsid w:val="00FE4FB7"/>
    <w:rsid w:val="00FE5AD8"/>
    <w:rsid w:val="00FE64D9"/>
    <w:rsid w:val="00FF11BD"/>
    <w:rsid w:val="00FF1FAF"/>
    <w:rsid w:val="00FF2DDD"/>
    <w:rsid w:val="00FF37C0"/>
    <w:rsid w:val="00FF3E97"/>
    <w:rsid w:val="00FF48AE"/>
    <w:rsid w:val="00FF7F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92627"/>
  <w15:chartTrackingRefBased/>
  <w15:docId w15:val="{FB06D48A-146C-4929-AA6A-6691A4639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683"/>
    <w:rPr>
      <w:rFonts w:ascii="Times New Roman" w:eastAsia="Times New Roman" w:hAnsi="Times New Roman"/>
      <w:sz w:val="24"/>
      <w:szCs w:val="24"/>
    </w:rPr>
  </w:style>
  <w:style w:type="paragraph" w:styleId="Heading1">
    <w:name w:val="heading 1"/>
    <w:basedOn w:val="Normal"/>
    <w:link w:val="Heading1Char"/>
    <w:uiPriority w:val="9"/>
    <w:qFormat/>
    <w:rsid w:val="004F7C92"/>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D62D36"/>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81ABE"/>
    <w:pPr>
      <w:ind w:left="720"/>
      <w:contextualSpacing/>
    </w:pPr>
  </w:style>
  <w:style w:type="paragraph" w:styleId="BalloonText">
    <w:name w:val="Balloon Text"/>
    <w:basedOn w:val="Normal"/>
    <w:link w:val="BalloonTextChar"/>
    <w:uiPriority w:val="99"/>
    <w:semiHidden/>
    <w:unhideWhenUsed/>
    <w:rsid w:val="005571BC"/>
    <w:rPr>
      <w:rFonts w:ascii="Segoe UI" w:hAnsi="Segoe UI"/>
      <w:sz w:val="18"/>
      <w:szCs w:val="18"/>
      <w:lang w:val="x-none" w:eastAsia="x-none"/>
    </w:rPr>
  </w:style>
  <w:style w:type="character" w:customStyle="1" w:styleId="BalloonTextChar">
    <w:name w:val="Balloon Text Char"/>
    <w:link w:val="BalloonText"/>
    <w:uiPriority w:val="99"/>
    <w:semiHidden/>
    <w:rsid w:val="005571BC"/>
    <w:rPr>
      <w:rFonts w:ascii="Segoe UI" w:eastAsia="Times New Roman" w:hAnsi="Segoe UI" w:cs="Segoe UI"/>
      <w:sz w:val="18"/>
      <w:szCs w:val="18"/>
    </w:rPr>
  </w:style>
  <w:style w:type="paragraph" w:styleId="Header">
    <w:name w:val="header"/>
    <w:basedOn w:val="Normal"/>
    <w:link w:val="HeaderChar"/>
    <w:uiPriority w:val="99"/>
    <w:unhideWhenUsed/>
    <w:rsid w:val="00BA2031"/>
    <w:pPr>
      <w:tabs>
        <w:tab w:val="center" w:pos="4680"/>
        <w:tab w:val="right" w:pos="9360"/>
      </w:tabs>
    </w:pPr>
    <w:rPr>
      <w:lang w:val="x-none" w:eastAsia="x-none"/>
    </w:rPr>
  </w:style>
  <w:style w:type="character" w:customStyle="1" w:styleId="HeaderChar">
    <w:name w:val="Header Char"/>
    <w:link w:val="Header"/>
    <w:uiPriority w:val="99"/>
    <w:rsid w:val="00BA203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A2031"/>
    <w:pPr>
      <w:tabs>
        <w:tab w:val="center" w:pos="4680"/>
        <w:tab w:val="right" w:pos="9360"/>
      </w:tabs>
    </w:pPr>
    <w:rPr>
      <w:lang w:val="x-none" w:eastAsia="x-none"/>
    </w:rPr>
  </w:style>
  <w:style w:type="character" w:customStyle="1" w:styleId="FooterChar">
    <w:name w:val="Footer Char"/>
    <w:link w:val="Footer"/>
    <w:uiPriority w:val="99"/>
    <w:rsid w:val="00BA2031"/>
    <w:rPr>
      <w:rFonts w:ascii="Times New Roman" w:eastAsia="Times New Roman" w:hAnsi="Times New Roman" w:cs="Times New Roman"/>
      <w:sz w:val="24"/>
      <w:szCs w:val="24"/>
    </w:rPr>
  </w:style>
  <w:style w:type="character" w:styleId="Hyperlink">
    <w:name w:val="Hyperlink"/>
    <w:rsid w:val="0005276A"/>
    <w:rPr>
      <w:color w:val="0563C1"/>
      <w:u w:val="single"/>
    </w:rPr>
  </w:style>
  <w:style w:type="paragraph" w:styleId="NormalWeb">
    <w:name w:val="Normal (Web)"/>
    <w:aliases w:val="표준 (웹),Char Char Char Char Char Char Char Char Char Char Char Char,Char Char Cha,Char Char Char Char Char Char Char Char Char Char Char Char Char,Char Char Char,Char Char, Char Char Char, Char Char"/>
    <w:basedOn w:val="Normal"/>
    <w:link w:val="NormalWebChar"/>
    <w:uiPriority w:val="99"/>
    <w:unhideWhenUsed/>
    <w:qFormat/>
    <w:rsid w:val="00241C0F"/>
    <w:pPr>
      <w:spacing w:before="100" w:beforeAutospacing="1" w:after="100" w:afterAutospacing="1"/>
    </w:pPr>
  </w:style>
  <w:style w:type="character" w:styleId="Emphasis">
    <w:name w:val="Emphasis"/>
    <w:uiPriority w:val="20"/>
    <w:qFormat/>
    <w:rsid w:val="00B05195"/>
    <w:rPr>
      <w:i/>
      <w:iCs/>
    </w:rPr>
  </w:style>
  <w:style w:type="character" w:styleId="FootnoteReference">
    <w:name w:val="footnote reference"/>
    <w:aliases w:val="ftref,fr,16 Point,Superscript 6 Point,Footnote,Footnote text,Footnote + Arial,10 pt,Black,(NECG) Footnote Reference,SUPERS,Footnote dich,Знак сноски 1,Знак сноски-FN,Ciae niinee-FN,Ref,de nota al pie,BearingPoint,BVI fnr"/>
    <w:uiPriority w:val="99"/>
    <w:unhideWhenUsed/>
    <w:qFormat/>
    <w:rsid w:val="00582811"/>
    <w:rPr>
      <w:vertAlign w:val="superscript"/>
    </w:rPr>
  </w:style>
  <w:style w:type="paragraph" w:styleId="FootnoteText">
    <w:name w:val="footnote text"/>
    <w:aliases w:val="Footnote Text Char1 Char,Footnote Text Char Char Char,Footnote Text Char1 Char Char Char,Footnote Text Char Char Char Char Char,Footnote Text Char1 Char Char Char Char Char,Footnote Text Char Char Char Char Char Char Ch,fn,single spa"/>
    <w:basedOn w:val="Normal"/>
    <w:link w:val="FootnoteTextChar"/>
    <w:autoRedefine/>
    <w:uiPriority w:val="99"/>
    <w:unhideWhenUsed/>
    <w:qFormat/>
    <w:rsid w:val="00582811"/>
    <w:pPr>
      <w:jc w:val="both"/>
    </w:pPr>
    <w:rPr>
      <w:sz w:val="20"/>
      <w:szCs w:val="20"/>
      <w:lang w:val="x-none" w:eastAsia="x-none"/>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 Char Char Char Char Char,fn Char,single spa Char"/>
    <w:basedOn w:val="DefaultParagraphFont"/>
    <w:link w:val="FootnoteText"/>
    <w:uiPriority w:val="99"/>
    <w:rsid w:val="00582811"/>
    <w:rPr>
      <w:rFonts w:ascii="Times New Roman" w:eastAsia="Times New Roman" w:hAnsi="Times New Roman"/>
      <w:lang w:val="x-none" w:eastAsia="x-none"/>
    </w:rPr>
  </w:style>
  <w:style w:type="character" w:customStyle="1" w:styleId="fontstyle01">
    <w:name w:val="fontstyle01"/>
    <w:rsid w:val="0029587C"/>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39"/>
    <w:rsid w:val="00203B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F7C92"/>
    <w:rPr>
      <w:rFonts w:ascii="Times New Roman" w:eastAsia="Times New Roman" w:hAnsi="Times New Roman"/>
      <w:b/>
      <w:bCs/>
      <w:kern w:val="36"/>
      <w:sz w:val="48"/>
      <w:szCs w:val="48"/>
    </w:rPr>
  </w:style>
  <w:style w:type="character" w:customStyle="1" w:styleId="fontstyle21">
    <w:name w:val="fontstyle21"/>
    <w:basedOn w:val="DefaultParagraphFont"/>
    <w:rsid w:val="00845786"/>
    <w:rPr>
      <w:rFonts w:ascii="Times New Roman" w:hAnsi="Times New Roman" w:cs="Times New Roman" w:hint="default"/>
      <w:b w:val="0"/>
      <w:bCs w:val="0"/>
      <w:i w:val="0"/>
      <w:iCs w:val="0"/>
      <w:color w:val="000000"/>
      <w:sz w:val="28"/>
      <w:szCs w:val="28"/>
    </w:rPr>
  </w:style>
  <w:style w:type="character" w:customStyle="1" w:styleId="Heading3Char">
    <w:name w:val="Heading 3 Char"/>
    <w:basedOn w:val="DefaultParagraphFont"/>
    <w:link w:val="Heading3"/>
    <w:uiPriority w:val="9"/>
    <w:semiHidden/>
    <w:rsid w:val="00D62D36"/>
    <w:rPr>
      <w:rFonts w:asciiTheme="majorHAnsi" w:eastAsiaTheme="majorEastAsia" w:hAnsiTheme="majorHAnsi" w:cstheme="majorBidi"/>
      <w:color w:val="1F4D78" w:themeColor="accent1" w:themeShade="7F"/>
      <w:sz w:val="24"/>
      <w:szCs w:val="24"/>
    </w:rPr>
  </w:style>
  <w:style w:type="character" w:customStyle="1" w:styleId="NormalWebChar">
    <w:name w:val="Normal (Web) Char"/>
    <w:aliases w:val="표준 (웹) Char,Char Char Char Char Char Char Char Char Char Char Char Char Char1,Char Char Cha Char,Char Char Char Char Char Char Char Char Char Char Char Char Char Char,Char Char Char Char,Char Char Char1, Char Char Char Char"/>
    <w:link w:val="NormalWeb"/>
    <w:rsid w:val="0027798C"/>
    <w:rPr>
      <w:rFonts w:ascii="Times New Roman" w:eastAsia="Times New Roman" w:hAnsi="Times New Roman"/>
      <w:sz w:val="24"/>
      <w:szCs w:val="24"/>
    </w:rPr>
  </w:style>
  <w:style w:type="paragraph" w:customStyle="1" w:styleId="TableParagraph">
    <w:name w:val="Table Paragraph"/>
    <w:basedOn w:val="Normal"/>
    <w:uiPriority w:val="1"/>
    <w:qFormat/>
    <w:rsid w:val="00C9128E"/>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56456">
      <w:bodyDiv w:val="1"/>
      <w:marLeft w:val="0"/>
      <w:marRight w:val="0"/>
      <w:marTop w:val="0"/>
      <w:marBottom w:val="0"/>
      <w:divBdr>
        <w:top w:val="none" w:sz="0" w:space="0" w:color="auto"/>
        <w:left w:val="none" w:sz="0" w:space="0" w:color="auto"/>
        <w:bottom w:val="none" w:sz="0" w:space="0" w:color="auto"/>
        <w:right w:val="none" w:sz="0" w:space="0" w:color="auto"/>
      </w:divBdr>
    </w:div>
    <w:div w:id="167868934">
      <w:bodyDiv w:val="1"/>
      <w:marLeft w:val="0"/>
      <w:marRight w:val="0"/>
      <w:marTop w:val="0"/>
      <w:marBottom w:val="0"/>
      <w:divBdr>
        <w:top w:val="none" w:sz="0" w:space="0" w:color="auto"/>
        <w:left w:val="none" w:sz="0" w:space="0" w:color="auto"/>
        <w:bottom w:val="none" w:sz="0" w:space="0" w:color="auto"/>
        <w:right w:val="none" w:sz="0" w:space="0" w:color="auto"/>
      </w:divBdr>
      <w:divsChild>
        <w:div w:id="720327345">
          <w:marLeft w:val="0"/>
          <w:marRight w:val="0"/>
          <w:marTop w:val="0"/>
          <w:marBottom w:val="0"/>
          <w:divBdr>
            <w:top w:val="none" w:sz="0" w:space="0" w:color="auto"/>
            <w:left w:val="none" w:sz="0" w:space="0" w:color="auto"/>
            <w:bottom w:val="none" w:sz="0" w:space="0" w:color="auto"/>
            <w:right w:val="none" w:sz="0" w:space="0" w:color="auto"/>
          </w:divBdr>
          <w:divsChild>
            <w:div w:id="1634749837">
              <w:marLeft w:val="750"/>
              <w:marRight w:val="0"/>
              <w:marTop w:val="0"/>
              <w:marBottom w:val="0"/>
              <w:divBdr>
                <w:top w:val="none" w:sz="0" w:space="0" w:color="auto"/>
                <w:left w:val="none" w:sz="0" w:space="0" w:color="auto"/>
                <w:bottom w:val="none" w:sz="0" w:space="0" w:color="auto"/>
                <w:right w:val="none" w:sz="0" w:space="0" w:color="auto"/>
              </w:divBdr>
              <w:divsChild>
                <w:div w:id="213738145">
                  <w:marLeft w:val="0"/>
                  <w:marRight w:val="0"/>
                  <w:marTop w:val="0"/>
                  <w:marBottom w:val="0"/>
                  <w:divBdr>
                    <w:top w:val="none" w:sz="0" w:space="0" w:color="auto"/>
                    <w:left w:val="none" w:sz="0" w:space="0" w:color="auto"/>
                    <w:bottom w:val="none" w:sz="0" w:space="0" w:color="auto"/>
                    <w:right w:val="none" w:sz="0" w:space="0" w:color="auto"/>
                  </w:divBdr>
                  <w:divsChild>
                    <w:div w:id="1432093483">
                      <w:marLeft w:val="0"/>
                      <w:marRight w:val="0"/>
                      <w:marTop w:val="0"/>
                      <w:marBottom w:val="0"/>
                      <w:divBdr>
                        <w:top w:val="none" w:sz="0" w:space="0" w:color="auto"/>
                        <w:left w:val="none" w:sz="0" w:space="0" w:color="auto"/>
                        <w:bottom w:val="none" w:sz="0" w:space="0" w:color="auto"/>
                        <w:right w:val="none" w:sz="0" w:space="0" w:color="auto"/>
                      </w:divBdr>
                      <w:divsChild>
                        <w:div w:id="2085177171">
                          <w:marLeft w:val="0"/>
                          <w:marRight w:val="0"/>
                          <w:marTop w:val="0"/>
                          <w:marBottom w:val="0"/>
                          <w:divBdr>
                            <w:top w:val="none" w:sz="0" w:space="0" w:color="auto"/>
                            <w:left w:val="none" w:sz="0" w:space="0" w:color="auto"/>
                            <w:bottom w:val="none" w:sz="0" w:space="0" w:color="auto"/>
                            <w:right w:val="none" w:sz="0" w:space="0" w:color="auto"/>
                          </w:divBdr>
                          <w:divsChild>
                            <w:div w:id="1084569821">
                              <w:marLeft w:val="0"/>
                              <w:marRight w:val="0"/>
                              <w:marTop w:val="0"/>
                              <w:marBottom w:val="0"/>
                              <w:divBdr>
                                <w:top w:val="none" w:sz="0" w:space="0" w:color="auto"/>
                                <w:left w:val="none" w:sz="0" w:space="0" w:color="auto"/>
                                <w:bottom w:val="none" w:sz="0" w:space="0" w:color="auto"/>
                                <w:right w:val="none" w:sz="0" w:space="0" w:color="auto"/>
                              </w:divBdr>
                              <w:divsChild>
                                <w:div w:id="1050686192">
                                  <w:marLeft w:val="0"/>
                                  <w:marRight w:val="0"/>
                                  <w:marTop w:val="0"/>
                                  <w:marBottom w:val="0"/>
                                  <w:divBdr>
                                    <w:top w:val="none" w:sz="0" w:space="0" w:color="auto"/>
                                    <w:left w:val="none" w:sz="0" w:space="0" w:color="auto"/>
                                    <w:bottom w:val="none" w:sz="0" w:space="0" w:color="auto"/>
                                    <w:right w:val="none" w:sz="0" w:space="0" w:color="auto"/>
                                  </w:divBdr>
                                  <w:divsChild>
                                    <w:div w:id="893079022">
                                      <w:marLeft w:val="0"/>
                                      <w:marRight w:val="0"/>
                                      <w:marTop w:val="0"/>
                                      <w:marBottom w:val="0"/>
                                      <w:divBdr>
                                        <w:top w:val="none" w:sz="0" w:space="0" w:color="auto"/>
                                        <w:left w:val="none" w:sz="0" w:space="0" w:color="auto"/>
                                        <w:bottom w:val="none" w:sz="0" w:space="0" w:color="auto"/>
                                        <w:right w:val="none" w:sz="0" w:space="0" w:color="auto"/>
                                      </w:divBdr>
                                      <w:divsChild>
                                        <w:div w:id="709039931">
                                          <w:marLeft w:val="0"/>
                                          <w:marRight w:val="0"/>
                                          <w:marTop w:val="0"/>
                                          <w:marBottom w:val="0"/>
                                          <w:divBdr>
                                            <w:top w:val="none" w:sz="0" w:space="0" w:color="auto"/>
                                            <w:left w:val="none" w:sz="0" w:space="0" w:color="auto"/>
                                            <w:bottom w:val="none" w:sz="0" w:space="0" w:color="auto"/>
                                            <w:right w:val="none" w:sz="0" w:space="0" w:color="auto"/>
                                          </w:divBdr>
                                          <w:divsChild>
                                            <w:div w:id="922105858">
                                              <w:marLeft w:val="0"/>
                                              <w:marRight w:val="0"/>
                                              <w:marTop w:val="0"/>
                                              <w:marBottom w:val="0"/>
                                              <w:divBdr>
                                                <w:top w:val="none" w:sz="0" w:space="0" w:color="auto"/>
                                                <w:left w:val="none" w:sz="0" w:space="0" w:color="auto"/>
                                                <w:bottom w:val="none" w:sz="0" w:space="0" w:color="auto"/>
                                                <w:right w:val="none" w:sz="0" w:space="0" w:color="auto"/>
                                              </w:divBdr>
                                              <w:divsChild>
                                                <w:div w:id="302976606">
                                                  <w:marLeft w:val="0"/>
                                                  <w:marRight w:val="0"/>
                                                  <w:marTop w:val="0"/>
                                                  <w:marBottom w:val="0"/>
                                                  <w:divBdr>
                                                    <w:top w:val="none" w:sz="0" w:space="0" w:color="auto"/>
                                                    <w:left w:val="none" w:sz="0" w:space="0" w:color="auto"/>
                                                    <w:bottom w:val="none" w:sz="0" w:space="0" w:color="auto"/>
                                                    <w:right w:val="none" w:sz="0" w:space="0" w:color="auto"/>
                                                  </w:divBdr>
                                                  <w:divsChild>
                                                    <w:div w:id="2029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8905194">
      <w:bodyDiv w:val="1"/>
      <w:marLeft w:val="0"/>
      <w:marRight w:val="0"/>
      <w:marTop w:val="0"/>
      <w:marBottom w:val="0"/>
      <w:divBdr>
        <w:top w:val="none" w:sz="0" w:space="0" w:color="auto"/>
        <w:left w:val="none" w:sz="0" w:space="0" w:color="auto"/>
        <w:bottom w:val="none" w:sz="0" w:space="0" w:color="auto"/>
        <w:right w:val="none" w:sz="0" w:space="0" w:color="auto"/>
      </w:divBdr>
    </w:div>
    <w:div w:id="349843531">
      <w:bodyDiv w:val="1"/>
      <w:marLeft w:val="0"/>
      <w:marRight w:val="0"/>
      <w:marTop w:val="0"/>
      <w:marBottom w:val="0"/>
      <w:divBdr>
        <w:top w:val="none" w:sz="0" w:space="0" w:color="auto"/>
        <w:left w:val="none" w:sz="0" w:space="0" w:color="auto"/>
        <w:bottom w:val="none" w:sz="0" w:space="0" w:color="auto"/>
        <w:right w:val="none" w:sz="0" w:space="0" w:color="auto"/>
      </w:divBdr>
    </w:div>
    <w:div w:id="531378020">
      <w:bodyDiv w:val="1"/>
      <w:marLeft w:val="0"/>
      <w:marRight w:val="0"/>
      <w:marTop w:val="0"/>
      <w:marBottom w:val="0"/>
      <w:divBdr>
        <w:top w:val="none" w:sz="0" w:space="0" w:color="auto"/>
        <w:left w:val="none" w:sz="0" w:space="0" w:color="auto"/>
        <w:bottom w:val="none" w:sz="0" w:space="0" w:color="auto"/>
        <w:right w:val="none" w:sz="0" w:space="0" w:color="auto"/>
      </w:divBdr>
    </w:div>
    <w:div w:id="571742390">
      <w:bodyDiv w:val="1"/>
      <w:marLeft w:val="0"/>
      <w:marRight w:val="0"/>
      <w:marTop w:val="0"/>
      <w:marBottom w:val="0"/>
      <w:divBdr>
        <w:top w:val="none" w:sz="0" w:space="0" w:color="auto"/>
        <w:left w:val="none" w:sz="0" w:space="0" w:color="auto"/>
        <w:bottom w:val="none" w:sz="0" w:space="0" w:color="auto"/>
        <w:right w:val="none" w:sz="0" w:space="0" w:color="auto"/>
      </w:divBdr>
    </w:div>
    <w:div w:id="658582691">
      <w:bodyDiv w:val="1"/>
      <w:marLeft w:val="0"/>
      <w:marRight w:val="0"/>
      <w:marTop w:val="0"/>
      <w:marBottom w:val="0"/>
      <w:divBdr>
        <w:top w:val="none" w:sz="0" w:space="0" w:color="auto"/>
        <w:left w:val="none" w:sz="0" w:space="0" w:color="auto"/>
        <w:bottom w:val="none" w:sz="0" w:space="0" w:color="auto"/>
        <w:right w:val="none" w:sz="0" w:space="0" w:color="auto"/>
      </w:divBdr>
    </w:div>
    <w:div w:id="697656363">
      <w:bodyDiv w:val="1"/>
      <w:marLeft w:val="0"/>
      <w:marRight w:val="0"/>
      <w:marTop w:val="0"/>
      <w:marBottom w:val="0"/>
      <w:divBdr>
        <w:top w:val="none" w:sz="0" w:space="0" w:color="auto"/>
        <w:left w:val="none" w:sz="0" w:space="0" w:color="auto"/>
        <w:bottom w:val="none" w:sz="0" w:space="0" w:color="auto"/>
        <w:right w:val="none" w:sz="0" w:space="0" w:color="auto"/>
      </w:divBdr>
    </w:div>
    <w:div w:id="770707205">
      <w:bodyDiv w:val="1"/>
      <w:marLeft w:val="0"/>
      <w:marRight w:val="0"/>
      <w:marTop w:val="0"/>
      <w:marBottom w:val="0"/>
      <w:divBdr>
        <w:top w:val="none" w:sz="0" w:space="0" w:color="auto"/>
        <w:left w:val="none" w:sz="0" w:space="0" w:color="auto"/>
        <w:bottom w:val="none" w:sz="0" w:space="0" w:color="auto"/>
        <w:right w:val="none" w:sz="0" w:space="0" w:color="auto"/>
      </w:divBdr>
    </w:div>
    <w:div w:id="858079313">
      <w:bodyDiv w:val="1"/>
      <w:marLeft w:val="0"/>
      <w:marRight w:val="0"/>
      <w:marTop w:val="0"/>
      <w:marBottom w:val="0"/>
      <w:divBdr>
        <w:top w:val="none" w:sz="0" w:space="0" w:color="auto"/>
        <w:left w:val="none" w:sz="0" w:space="0" w:color="auto"/>
        <w:bottom w:val="none" w:sz="0" w:space="0" w:color="auto"/>
        <w:right w:val="none" w:sz="0" w:space="0" w:color="auto"/>
      </w:divBdr>
    </w:div>
    <w:div w:id="904295404">
      <w:bodyDiv w:val="1"/>
      <w:marLeft w:val="0"/>
      <w:marRight w:val="0"/>
      <w:marTop w:val="0"/>
      <w:marBottom w:val="0"/>
      <w:divBdr>
        <w:top w:val="none" w:sz="0" w:space="0" w:color="auto"/>
        <w:left w:val="none" w:sz="0" w:space="0" w:color="auto"/>
        <w:bottom w:val="none" w:sz="0" w:space="0" w:color="auto"/>
        <w:right w:val="none" w:sz="0" w:space="0" w:color="auto"/>
      </w:divBdr>
    </w:div>
    <w:div w:id="940915483">
      <w:bodyDiv w:val="1"/>
      <w:marLeft w:val="0"/>
      <w:marRight w:val="0"/>
      <w:marTop w:val="0"/>
      <w:marBottom w:val="0"/>
      <w:divBdr>
        <w:top w:val="none" w:sz="0" w:space="0" w:color="auto"/>
        <w:left w:val="none" w:sz="0" w:space="0" w:color="auto"/>
        <w:bottom w:val="none" w:sz="0" w:space="0" w:color="auto"/>
        <w:right w:val="none" w:sz="0" w:space="0" w:color="auto"/>
      </w:divBdr>
    </w:div>
    <w:div w:id="1113015600">
      <w:bodyDiv w:val="1"/>
      <w:marLeft w:val="0"/>
      <w:marRight w:val="0"/>
      <w:marTop w:val="0"/>
      <w:marBottom w:val="0"/>
      <w:divBdr>
        <w:top w:val="none" w:sz="0" w:space="0" w:color="auto"/>
        <w:left w:val="none" w:sz="0" w:space="0" w:color="auto"/>
        <w:bottom w:val="none" w:sz="0" w:space="0" w:color="auto"/>
        <w:right w:val="none" w:sz="0" w:space="0" w:color="auto"/>
      </w:divBdr>
    </w:div>
    <w:div w:id="1152714388">
      <w:bodyDiv w:val="1"/>
      <w:marLeft w:val="0"/>
      <w:marRight w:val="0"/>
      <w:marTop w:val="0"/>
      <w:marBottom w:val="0"/>
      <w:divBdr>
        <w:top w:val="none" w:sz="0" w:space="0" w:color="auto"/>
        <w:left w:val="none" w:sz="0" w:space="0" w:color="auto"/>
        <w:bottom w:val="none" w:sz="0" w:space="0" w:color="auto"/>
        <w:right w:val="none" w:sz="0" w:space="0" w:color="auto"/>
      </w:divBdr>
    </w:div>
    <w:div w:id="1213033385">
      <w:bodyDiv w:val="1"/>
      <w:marLeft w:val="0"/>
      <w:marRight w:val="0"/>
      <w:marTop w:val="0"/>
      <w:marBottom w:val="0"/>
      <w:divBdr>
        <w:top w:val="none" w:sz="0" w:space="0" w:color="auto"/>
        <w:left w:val="none" w:sz="0" w:space="0" w:color="auto"/>
        <w:bottom w:val="none" w:sz="0" w:space="0" w:color="auto"/>
        <w:right w:val="none" w:sz="0" w:space="0" w:color="auto"/>
      </w:divBdr>
      <w:divsChild>
        <w:div w:id="173152111">
          <w:marLeft w:val="0"/>
          <w:marRight w:val="0"/>
          <w:marTop w:val="0"/>
          <w:marBottom w:val="0"/>
          <w:divBdr>
            <w:top w:val="none" w:sz="0" w:space="0" w:color="auto"/>
            <w:left w:val="none" w:sz="0" w:space="0" w:color="auto"/>
            <w:bottom w:val="none" w:sz="0" w:space="0" w:color="auto"/>
            <w:right w:val="none" w:sz="0" w:space="0" w:color="auto"/>
          </w:divBdr>
          <w:divsChild>
            <w:div w:id="1765570415">
              <w:marLeft w:val="750"/>
              <w:marRight w:val="0"/>
              <w:marTop w:val="0"/>
              <w:marBottom w:val="0"/>
              <w:divBdr>
                <w:top w:val="none" w:sz="0" w:space="0" w:color="auto"/>
                <w:left w:val="none" w:sz="0" w:space="0" w:color="auto"/>
                <w:bottom w:val="none" w:sz="0" w:space="0" w:color="auto"/>
                <w:right w:val="none" w:sz="0" w:space="0" w:color="auto"/>
              </w:divBdr>
              <w:divsChild>
                <w:div w:id="1150831254">
                  <w:marLeft w:val="0"/>
                  <w:marRight w:val="0"/>
                  <w:marTop w:val="0"/>
                  <w:marBottom w:val="0"/>
                  <w:divBdr>
                    <w:top w:val="none" w:sz="0" w:space="0" w:color="auto"/>
                    <w:left w:val="none" w:sz="0" w:space="0" w:color="auto"/>
                    <w:bottom w:val="none" w:sz="0" w:space="0" w:color="auto"/>
                    <w:right w:val="none" w:sz="0" w:space="0" w:color="auto"/>
                  </w:divBdr>
                  <w:divsChild>
                    <w:div w:id="690299294">
                      <w:marLeft w:val="0"/>
                      <w:marRight w:val="0"/>
                      <w:marTop w:val="0"/>
                      <w:marBottom w:val="0"/>
                      <w:divBdr>
                        <w:top w:val="none" w:sz="0" w:space="0" w:color="auto"/>
                        <w:left w:val="none" w:sz="0" w:space="0" w:color="auto"/>
                        <w:bottom w:val="none" w:sz="0" w:space="0" w:color="auto"/>
                        <w:right w:val="none" w:sz="0" w:space="0" w:color="auto"/>
                      </w:divBdr>
                      <w:divsChild>
                        <w:div w:id="410784767">
                          <w:marLeft w:val="0"/>
                          <w:marRight w:val="0"/>
                          <w:marTop w:val="0"/>
                          <w:marBottom w:val="0"/>
                          <w:divBdr>
                            <w:top w:val="none" w:sz="0" w:space="0" w:color="auto"/>
                            <w:left w:val="none" w:sz="0" w:space="0" w:color="auto"/>
                            <w:bottom w:val="none" w:sz="0" w:space="0" w:color="auto"/>
                            <w:right w:val="none" w:sz="0" w:space="0" w:color="auto"/>
                          </w:divBdr>
                          <w:divsChild>
                            <w:div w:id="93284957">
                              <w:marLeft w:val="0"/>
                              <w:marRight w:val="0"/>
                              <w:marTop w:val="0"/>
                              <w:marBottom w:val="0"/>
                              <w:divBdr>
                                <w:top w:val="none" w:sz="0" w:space="0" w:color="auto"/>
                                <w:left w:val="none" w:sz="0" w:space="0" w:color="auto"/>
                                <w:bottom w:val="none" w:sz="0" w:space="0" w:color="auto"/>
                                <w:right w:val="none" w:sz="0" w:space="0" w:color="auto"/>
                              </w:divBdr>
                              <w:divsChild>
                                <w:div w:id="304624086">
                                  <w:marLeft w:val="0"/>
                                  <w:marRight w:val="0"/>
                                  <w:marTop w:val="0"/>
                                  <w:marBottom w:val="0"/>
                                  <w:divBdr>
                                    <w:top w:val="none" w:sz="0" w:space="0" w:color="auto"/>
                                    <w:left w:val="none" w:sz="0" w:space="0" w:color="auto"/>
                                    <w:bottom w:val="none" w:sz="0" w:space="0" w:color="auto"/>
                                    <w:right w:val="none" w:sz="0" w:space="0" w:color="auto"/>
                                  </w:divBdr>
                                  <w:divsChild>
                                    <w:div w:id="230969253">
                                      <w:marLeft w:val="0"/>
                                      <w:marRight w:val="0"/>
                                      <w:marTop w:val="0"/>
                                      <w:marBottom w:val="0"/>
                                      <w:divBdr>
                                        <w:top w:val="none" w:sz="0" w:space="0" w:color="auto"/>
                                        <w:left w:val="none" w:sz="0" w:space="0" w:color="auto"/>
                                        <w:bottom w:val="none" w:sz="0" w:space="0" w:color="auto"/>
                                        <w:right w:val="none" w:sz="0" w:space="0" w:color="auto"/>
                                      </w:divBdr>
                                      <w:divsChild>
                                        <w:div w:id="955210685">
                                          <w:marLeft w:val="0"/>
                                          <w:marRight w:val="0"/>
                                          <w:marTop w:val="0"/>
                                          <w:marBottom w:val="0"/>
                                          <w:divBdr>
                                            <w:top w:val="none" w:sz="0" w:space="0" w:color="auto"/>
                                            <w:left w:val="none" w:sz="0" w:space="0" w:color="auto"/>
                                            <w:bottom w:val="none" w:sz="0" w:space="0" w:color="auto"/>
                                            <w:right w:val="none" w:sz="0" w:space="0" w:color="auto"/>
                                          </w:divBdr>
                                          <w:divsChild>
                                            <w:div w:id="1993174892">
                                              <w:marLeft w:val="0"/>
                                              <w:marRight w:val="0"/>
                                              <w:marTop w:val="0"/>
                                              <w:marBottom w:val="0"/>
                                              <w:divBdr>
                                                <w:top w:val="none" w:sz="0" w:space="0" w:color="auto"/>
                                                <w:left w:val="none" w:sz="0" w:space="0" w:color="auto"/>
                                                <w:bottom w:val="none" w:sz="0" w:space="0" w:color="auto"/>
                                                <w:right w:val="none" w:sz="0" w:space="0" w:color="auto"/>
                                              </w:divBdr>
                                              <w:divsChild>
                                                <w:div w:id="1873883783">
                                                  <w:marLeft w:val="0"/>
                                                  <w:marRight w:val="0"/>
                                                  <w:marTop w:val="0"/>
                                                  <w:marBottom w:val="0"/>
                                                  <w:divBdr>
                                                    <w:top w:val="none" w:sz="0" w:space="0" w:color="auto"/>
                                                    <w:left w:val="none" w:sz="0" w:space="0" w:color="auto"/>
                                                    <w:bottom w:val="none" w:sz="0" w:space="0" w:color="auto"/>
                                                    <w:right w:val="none" w:sz="0" w:space="0" w:color="auto"/>
                                                  </w:divBdr>
                                                  <w:divsChild>
                                                    <w:div w:id="101804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4866577">
      <w:bodyDiv w:val="1"/>
      <w:marLeft w:val="0"/>
      <w:marRight w:val="0"/>
      <w:marTop w:val="0"/>
      <w:marBottom w:val="0"/>
      <w:divBdr>
        <w:top w:val="none" w:sz="0" w:space="0" w:color="auto"/>
        <w:left w:val="none" w:sz="0" w:space="0" w:color="auto"/>
        <w:bottom w:val="none" w:sz="0" w:space="0" w:color="auto"/>
        <w:right w:val="none" w:sz="0" w:space="0" w:color="auto"/>
      </w:divBdr>
    </w:div>
    <w:div w:id="1452164501">
      <w:bodyDiv w:val="1"/>
      <w:marLeft w:val="0"/>
      <w:marRight w:val="0"/>
      <w:marTop w:val="0"/>
      <w:marBottom w:val="0"/>
      <w:divBdr>
        <w:top w:val="none" w:sz="0" w:space="0" w:color="auto"/>
        <w:left w:val="none" w:sz="0" w:space="0" w:color="auto"/>
        <w:bottom w:val="none" w:sz="0" w:space="0" w:color="auto"/>
        <w:right w:val="none" w:sz="0" w:space="0" w:color="auto"/>
      </w:divBdr>
    </w:div>
    <w:div w:id="1463038445">
      <w:bodyDiv w:val="1"/>
      <w:marLeft w:val="0"/>
      <w:marRight w:val="0"/>
      <w:marTop w:val="0"/>
      <w:marBottom w:val="0"/>
      <w:divBdr>
        <w:top w:val="none" w:sz="0" w:space="0" w:color="auto"/>
        <w:left w:val="none" w:sz="0" w:space="0" w:color="auto"/>
        <w:bottom w:val="none" w:sz="0" w:space="0" w:color="auto"/>
        <w:right w:val="none" w:sz="0" w:space="0" w:color="auto"/>
      </w:divBdr>
    </w:div>
    <w:div w:id="1511720508">
      <w:bodyDiv w:val="1"/>
      <w:marLeft w:val="0"/>
      <w:marRight w:val="0"/>
      <w:marTop w:val="0"/>
      <w:marBottom w:val="0"/>
      <w:divBdr>
        <w:top w:val="none" w:sz="0" w:space="0" w:color="auto"/>
        <w:left w:val="none" w:sz="0" w:space="0" w:color="auto"/>
        <w:bottom w:val="none" w:sz="0" w:space="0" w:color="auto"/>
        <w:right w:val="none" w:sz="0" w:space="0" w:color="auto"/>
      </w:divBdr>
    </w:div>
    <w:div w:id="1516843170">
      <w:bodyDiv w:val="1"/>
      <w:marLeft w:val="0"/>
      <w:marRight w:val="0"/>
      <w:marTop w:val="0"/>
      <w:marBottom w:val="0"/>
      <w:divBdr>
        <w:top w:val="none" w:sz="0" w:space="0" w:color="auto"/>
        <w:left w:val="none" w:sz="0" w:space="0" w:color="auto"/>
        <w:bottom w:val="none" w:sz="0" w:space="0" w:color="auto"/>
        <w:right w:val="none" w:sz="0" w:space="0" w:color="auto"/>
      </w:divBdr>
    </w:div>
    <w:div w:id="1557086102">
      <w:bodyDiv w:val="1"/>
      <w:marLeft w:val="0"/>
      <w:marRight w:val="0"/>
      <w:marTop w:val="0"/>
      <w:marBottom w:val="0"/>
      <w:divBdr>
        <w:top w:val="none" w:sz="0" w:space="0" w:color="auto"/>
        <w:left w:val="none" w:sz="0" w:space="0" w:color="auto"/>
        <w:bottom w:val="none" w:sz="0" w:space="0" w:color="auto"/>
        <w:right w:val="none" w:sz="0" w:space="0" w:color="auto"/>
      </w:divBdr>
    </w:div>
    <w:div w:id="1590776610">
      <w:bodyDiv w:val="1"/>
      <w:marLeft w:val="0"/>
      <w:marRight w:val="0"/>
      <w:marTop w:val="0"/>
      <w:marBottom w:val="0"/>
      <w:divBdr>
        <w:top w:val="none" w:sz="0" w:space="0" w:color="auto"/>
        <w:left w:val="none" w:sz="0" w:space="0" w:color="auto"/>
        <w:bottom w:val="none" w:sz="0" w:space="0" w:color="auto"/>
        <w:right w:val="none" w:sz="0" w:space="0" w:color="auto"/>
      </w:divBdr>
    </w:div>
    <w:div w:id="1658804366">
      <w:bodyDiv w:val="1"/>
      <w:marLeft w:val="0"/>
      <w:marRight w:val="0"/>
      <w:marTop w:val="0"/>
      <w:marBottom w:val="0"/>
      <w:divBdr>
        <w:top w:val="none" w:sz="0" w:space="0" w:color="auto"/>
        <w:left w:val="none" w:sz="0" w:space="0" w:color="auto"/>
        <w:bottom w:val="none" w:sz="0" w:space="0" w:color="auto"/>
        <w:right w:val="none" w:sz="0" w:space="0" w:color="auto"/>
      </w:divBdr>
    </w:div>
    <w:div w:id="1751080728">
      <w:bodyDiv w:val="1"/>
      <w:marLeft w:val="0"/>
      <w:marRight w:val="0"/>
      <w:marTop w:val="0"/>
      <w:marBottom w:val="0"/>
      <w:divBdr>
        <w:top w:val="none" w:sz="0" w:space="0" w:color="auto"/>
        <w:left w:val="none" w:sz="0" w:space="0" w:color="auto"/>
        <w:bottom w:val="none" w:sz="0" w:space="0" w:color="auto"/>
        <w:right w:val="none" w:sz="0" w:space="0" w:color="auto"/>
      </w:divBdr>
    </w:div>
    <w:div w:id="1892570271">
      <w:bodyDiv w:val="1"/>
      <w:marLeft w:val="0"/>
      <w:marRight w:val="0"/>
      <w:marTop w:val="0"/>
      <w:marBottom w:val="0"/>
      <w:divBdr>
        <w:top w:val="none" w:sz="0" w:space="0" w:color="auto"/>
        <w:left w:val="none" w:sz="0" w:space="0" w:color="auto"/>
        <w:bottom w:val="none" w:sz="0" w:space="0" w:color="auto"/>
        <w:right w:val="none" w:sz="0" w:space="0" w:color="auto"/>
      </w:divBdr>
    </w:div>
    <w:div w:id="1898972518">
      <w:bodyDiv w:val="1"/>
      <w:marLeft w:val="0"/>
      <w:marRight w:val="0"/>
      <w:marTop w:val="0"/>
      <w:marBottom w:val="0"/>
      <w:divBdr>
        <w:top w:val="none" w:sz="0" w:space="0" w:color="auto"/>
        <w:left w:val="none" w:sz="0" w:space="0" w:color="auto"/>
        <w:bottom w:val="none" w:sz="0" w:space="0" w:color="auto"/>
        <w:right w:val="none" w:sz="0" w:space="0" w:color="auto"/>
      </w:divBdr>
    </w:div>
    <w:div w:id="2016103488">
      <w:bodyDiv w:val="1"/>
      <w:marLeft w:val="0"/>
      <w:marRight w:val="0"/>
      <w:marTop w:val="0"/>
      <w:marBottom w:val="0"/>
      <w:divBdr>
        <w:top w:val="none" w:sz="0" w:space="0" w:color="auto"/>
        <w:left w:val="none" w:sz="0" w:space="0" w:color="auto"/>
        <w:bottom w:val="none" w:sz="0" w:space="0" w:color="auto"/>
        <w:right w:val="none" w:sz="0" w:space="0" w:color="auto"/>
      </w:divBdr>
    </w:div>
    <w:div w:id="2056930910">
      <w:bodyDiv w:val="1"/>
      <w:marLeft w:val="0"/>
      <w:marRight w:val="0"/>
      <w:marTop w:val="0"/>
      <w:marBottom w:val="0"/>
      <w:divBdr>
        <w:top w:val="none" w:sz="0" w:space="0" w:color="auto"/>
        <w:left w:val="none" w:sz="0" w:space="0" w:color="auto"/>
        <w:bottom w:val="none" w:sz="0" w:space="0" w:color="auto"/>
        <w:right w:val="none" w:sz="0" w:space="0" w:color="auto"/>
      </w:divBdr>
    </w:div>
    <w:div w:id="2070031678">
      <w:bodyDiv w:val="1"/>
      <w:marLeft w:val="0"/>
      <w:marRight w:val="0"/>
      <w:marTop w:val="0"/>
      <w:marBottom w:val="0"/>
      <w:divBdr>
        <w:top w:val="none" w:sz="0" w:space="0" w:color="auto"/>
        <w:left w:val="none" w:sz="0" w:space="0" w:color="auto"/>
        <w:bottom w:val="none" w:sz="0" w:space="0" w:color="auto"/>
        <w:right w:val="none" w:sz="0" w:space="0" w:color="auto"/>
      </w:divBdr>
    </w:div>
    <w:div w:id="214311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 liệu" ma:contentTypeID="0x010100E60F77321DDAF44583EC67E34600DDFC" ma:contentTypeVersion="12" ma:contentTypeDescription="Tạo tài liệu mới." ma:contentTypeScope="" ma:versionID="1b1e18522c5ce175320a37795e4eae17">
  <xsd:schema xmlns:xsd="http://www.w3.org/2001/XMLSchema" xmlns:xs="http://www.w3.org/2001/XMLSchema" xmlns:p="http://schemas.microsoft.com/office/2006/metadata/properties" xmlns:ns3="3b1efd17-0ff9-4417-8474-f24783edec63" targetNamespace="http://schemas.microsoft.com/office/2006/metadata/properties" ma:root="true" ma:fieldsID="f140b810930f33649704e1343b42ce1f" ns3:_="">
    <xsd:import namespace="3b1efd17-0ff9-4417-8474-f24783edec6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efd17-0ff9-4417-8474-f24783edec6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D4D77-21E6-4FBC-BF16-290E2B74A3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254A74-CD92-496A-B137-CEB689F8DC83}">
  <ds:schemaRefs>
    <ds:schemaRef ds:uri="http://schemas.microsoft.com/sharepoint/v3/contenttype/forms"/>
  </ds:schemaRefs>
</ds:datastoreItem>
</file>

<file path=customXml/itemProps3.xml><?xml version="1.0" encoding="utf-8"?>
<ds:datastoreItem xmlns:ds="http://schemas.openxmlformats.org/officeDocument/2006/customXml" ds:itemID="{D9156380-A65E-4DF5-B965-27073EF1D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efd17-0ff9-4417-8474-f24783ede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306F9C-E9A9-4F61-AFD3-10679FCDD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12</Pages>
  <Words>3990</Words>
  <Characters>22743</Characters>
  <Application>Microsoft Office Word</Application>
  <DocSecurity>0</DocSecurity>
  <Lines>189</Lines>
  <Paragraphs>53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 HONG PHUONG</dc:creator>
  <cp:keywords/>
  <cp:lastModifiedBy>tran tien</cp:lastModifiedBy>
  <cp:revision>10</cp:revision>
  <cp:lastPrinted>2026-03-04T02:23:00Z</cp:lastPrinted>
  <dcterms:created xsi:type="dcterms:W3CDTF">2026-03-25T02:29:00Z</dcterms:created>
  <dcterms:modified xsi:type="dcterms:W3CDTF">2026-03-26T08:39:00Z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0x010100E60F77321DDAF44583EC67E34600DDFC</vt:lpwstr>
  </property>
</Properties>
</file>