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6B9690" w14:textId="77777777" w:rsidR="00573D2F" w:rsidRPr="003128CC" w:rsidRDefault="006F5F57" w:rsidP="003128CC">
      <w:pPr>
        <w:shd w:val="clear" w:color="auto" w:fill="FFFFFF" w:themeFill="background1"/>
        <w:ind w:left="-283"/>
        <w:rPr>
          <w:rFonts w:ascii="Times New Roman" w:hAnsi="Times New Roman" w:cs="Times New Roman"/>
          <w:color w:val="000000" w:themeColor="text1"/>
        </w:rPr>
      </w:pPr>
      <w:r w:rsidRPr="003128CC">
        <w:rPr>
          <w:rFonts w:ascii="Times New Roman" w:hAnsi="Times New Roman" w:cs="Times New Roman"/>
          <w:color w:val="000000" w:themeColor="text1"/>
        </w:rPr>
        <w:tab/>
      </w:r>
      <w:r w:rsidRPr="003128CC">
        <w:rPr>
          <w:rFonts w:ascii="Times New Roman" w:hAnsi="Times New Roman" w:cs="Times New Roman"/>
          <w:color w:val="000000" w:themeColor="text1"/>
        </w:rPr>
        <w:tab/>
      </w:r>
    </w:p>
    <w:tbl>
      <w:tblPr>
        <w:tblStyle w:val="a"/>
        <w:tblW w:w="10774" w:type="dxa"/>
        <w:tblInd w:w="-709" w:type="dxa"/>
        <w:tblBorders>
          <w:top w:val="nil"/>
          <w:left w:val="nil"/>
          <w:bottom w:val="nil"/>
          <w:right w:val="nil"/>
          <w:insideH w:val="nil"/>
          <w:insideV w:val="nil"/>
        </w:tblBorders>
        <w:tblLayout w:type="fixed"/>
        <w:tblLook w:val="0600" w:firstRow="0" w:lastRow="0" w:firstColumn="0" w:lastColumn="0" w:noHBand="1" w:noVBand="1"/>
      </w:tblPr>
      <w:tblGrid>
        <w:gridCol w:w="5103"/>
        <w:gridCol w:w="5671"/>
      </w:tblGrid>
      <w:tr w:rsidR="00573D2F" w:rsidRPr="003128CC" w14:paraId="68592765" w14:textId="77777777" w:rsidTr="0082443E">
        <w:trPr>
          <w:trHeight w:val="1305"/>
        </w:trPr>
        <w:tc>
          <w:tcPr>
            <w:tcW w:w="5103" w:type="dxa"/>
            <w:tcBorders>
              <w:top w:val="nil"/>
              <w:left w:val="nil"/>
              <w:bottom w:val="nil"/>
              <w:right w:val="nil"/>
            </w:tcBorders>
            <w:tcMar>
              <w:top w:w="0" w:type="dxa"/>
              <w:left w:w="100" w:type="dxa"/>
              <w:bottom w:w="0" w:type="dxa"/>
              <w:right w:w="100" w:type="dxa"/>
            </w:tcMar>
          </w:tcPr>
          <w:p w14:paraId="577BF597" w14:textId="77777777" w:rsidR="00573D2F" w:rsidRPr="003128CC" w:rsidRDefault="0082443E" w:rsidP="003128CC">
            <w:pPr>
              <w:shd w:val="clear" w:color="auto" w:fill="FFFFFF" w:themeFill="background1"/>
              <w:ind w:left="-94"/>
              <w:jc w:val="center"/>
              <w:rPr>
                <w:rFonts w:ascii="Times New Roman" w:hAnsi="Times New Roman" w:cs="Times New Roman"/>
                <w:color w:val="000000" w:themeColor="text1"/>
                <w:sz w:val="28"/>
                <w:szCs w:val="28"/>
              </w:rPr>
            </w:pPr>
            <w:r w:rsidRPr="003128CC">
              <w:rPr>
                <w:rFonts w:ascii="Times New Roman" w:hAnsi="Times New Roman" w:cs="Times New Roman"/>
                <w:color w:val="000000" w:themeColor="text1"/>
                <w:sz w:val="28"/>
                <w:szCs w:val="28"/>
              </w:rPr>
              <w:t>UBND THÀNH PHỐ HẢI PHÒNG</w:t>
            </w:r>
          </w:p>
          <w:p w14:paraId="4989958B" w14:textId="27D9D8BF" w:rsidR="00573D2F" w:rsidRPr="003128CC" w:rsidRDefault="00A177D3" w:rsidP="003128CC">
            <w:pPr>
              <w:shd w:val="clear" w:color="auto" w:fill="FFFFFF" w:themeFill="background1"/>
              <w:ind w:left="-94"/>
              <w:jc w:val="center"/>
              <w:rPr>
                <w:rFonts w:ascii="Times New Roman" w:hAnsi="Times New Roman" w:cs="Times New Roman"/>
                <w:b/>
                <w:bCs/>
                <w:color w:val="000000" w:themeColor="text1"/>
                <w:sz w:val="28"/>
                <w:szCs w:val="28"/>
              </w:rPr>
            </w:pPr>
            <w:r>
              <w:rPr>
                <w:rFonts w:ascii="Times New Roman" w:hAnsi="Times New Roman" w:cs="Times New Roman"/>
                <w:b/>
                <w:bCs/>
                <w:noProof/>
                <w:color w:val="000000" w:themeColor="text1"/>
                <w:sz w:val="28"/>
                <w:szCs w:val="28"/>
              </w:rPr>
              <mc:AlternateContent>
                <mc:Choice Requires="wps">
                  <w:drawing>
                    <wp:anchor distT="4294967295" distB="4294967295" distL="114300" distR="114300" simplePos="0" relativeHeight="251659264" behindDoc="0" locked="0" layoutInCell="1" allowOverlap="1" wp14:anchorId="097B40B5" wp14:editId="78E29778">
                      <wp:simplePos x="0" y="0"/>
                      <wp:positionH relativeFrom="column">
                        <wp:posOffset>790575</wp:posOffset>
                      </wp:positionH>
                      <wp:positionV relativeFrom="paragraph">
                        <wp:posOffset>245109</wp:posOffset>
                      </wp:positionV>
                      <wp:extent cx="1341755" cy="0"/>
                      <wp:effectExtent l="38100" t="38100" r="48895" b="76200"/>
                      <wp:wrapNone/>
                      <wp:docPr id="1"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41755" cy="0"/>
                              </a:xfrm>
                              <a:prstGeom prst="line">
                                <a:avLst/>
                              </a:prstGeom>
                              <a:ln w="3175"/>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5A40AA5" id="Straight Connector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2.25pt,19.3pt" to="167.9pt,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" strokecolor="black [3200]" strokeweight=".25pt">
                      <v:shadow on="t" color="black" opacity="24903f" origin=",.5" offset="0,.55556mm"/>
                      <o:lock v:ext="edit" shapetype="f"/>
                    </v:line>
                  </w:pict>
                </mc:Fallback>
              </mc:AlternateContent>
            </w:r>
            <w:r w:rsidR="0082443E" w:rsidRPr="003128CC">
              <w:rPr>
                <w:rFonts w:ascii="Times New Roman" w:hAnsi="Times New Roman" w:cs="Times New Roman"/>
                <w:b/>
                <w:bCs/>
                <w:color w:val="000000" w:themeColor="text1"/>
                <w:sz w:val="28"/>
                <w:szCs w:val="28"/>
              </w:rPr>
              <w:t>SỞ NÔNG NGHIỆP VÀ MÔI TRƯỜNG</w:t>
            </w:r>
          </w:p>
        </w:tc>
        <w:tc>
          <w:tcPr>
            <w:tcW w:w="5671" w:type="dxa"/>
            <w:tcBorders>
              <w:top w:val="nil"/>
              <w:left w:val="nil"/>
              <w:bottom w:val="nil"/>
              <w:right w:val="nil"/>
            </w:tcBorders>
            <w:tcMar>
              <w:top w:w="0" w:type="dxa"/>
              <w:left w:w="100" w:type="dxa"/>
              <w:bottom w:w="0" w:type="dxa"/>
              <w:right w:w="100" w:type="dxa"/>
            </w:tcMar>
          </w:tcPr>
          <w:p w14:paraId="3E3AE0B8" w14:textId="77777777" w:rsidR="00573D2F" w:rsidRPr="003128CC" w:rsidRDefault="0082443E" w:rsidP="003128CC">
            <w:pPr>
              <w:shd w:val="clear" w:color="auto" w:fill="FFFFFF" w:themeFill="background1"/>
              <w:ind w:left="-1160" w:firstLine="1206"/>
              <w:jc w:val="center"/>
              <w:rPr>
                <w:rFonts w:ascii="Times New Roman" w:hAnsi="Times New Roman" w:cs="Times New Roman"/>
                <w:b/>
                <w:bCs/>
                <w:color w:val="000000" w:themeColor="text1"/>
                <w:sz w:val="26"/>
                <w:szCs w:val="26"/>
              </w:rPr>
            </w:pPr>
            <w:r w:rsidRPr="003128CC">
              <w:rPr>
                <w:rFonts w:ascii="Times New Roman" w:hAnsi="Times New Roman" w:cs="Times New Roman"/>
                <w:b/>
                <w:bCs/>
                <w:color w:val="000000" w:themeColor="text1"/>
                <w:sz w:val="26"/>
                <w:szCs w:val="26"/>
              </w:rPr>
              <w:t>CỘNG HOÀ XÃ HỘI CHỦ NGHĨA VIỆT NAM</w:t>
            </w:r>
          </w:p>
          <w:p w14:paraId="73CBC9E8" w14:textId="76D4FF43" w:rsidR="00573D2F" w:rsidRPr="003128CC" w:rsidRDefault="00A177D3" w:rsidP="003128CC">
            <w:pPr>
              <w:shd w:val="clear" w:color="auto" w:fill="FFFFFF" w:themeFill="background1"/>
              <w:tabs>
                <w:tab w:val="left" w:pos="755"/>
              </w:tabs>
              <w:ind w:left="-1160" w:firstLine="1206"/>
              <w:jc w:val="center"/>
              <w:rPr>
                <w:rFonts w:ascii="Times New Roman" w:hAnsi="Times New Roman" w:cs="Times New Roman"/>
                <w:b/>
                <w:bCs/>
                <w:color w:val="000000" w:themeColor="text1"/>
                <w:sz w:val="28"/>
                <w:szCs w:val="28"/>
              </w:rPr>
            </w:pPr>
            <w:r>
              <w:rPr>
                <w:rFonts w:ascii="Times New Roman" w:hAnsi="Times New Roman" w:cs="Times New Roman"/>
                <w:b/>
                <w:bCs/>
                <w:noProof/>
                <w:color w:val="000000" w:themeColor="text1"/>
                <w:sz w:val="28"/>
                <w:szCs w:val="28"/>
              </w:rPr>
              <mc:AlternateContent>
                <mc:Choice Requires="wps">
                  <w:drawing>
                    <wp:anchor distT="4294967295" distB="4294967295" distL="114300" distR="114300" simplePos="0" relativeHeight="251660288" behindDoc="0" locked="0" layoutInCell="1" allowOverlap="1" wp14:anchorId="586E1DB8" wp14:editId="75527164">
                      <wp:simplePos x="0" y="0"/>
                      <wp:positionH relativeFrom="column">
                        <wp:posOffset>720725</wp:posOffset>
                      </wp:positionH>
                      <wp:positionV relativeFrom="paragraph">
                        <wp:posOffset>237489</wp:posOffset>
                      </wp:positionV>
                      <wp:extent cx="2066290" cy="0"/>
                      <wp:effectExtent l="38100" t="38100" r="48260" b="7620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66290" cy="0"/>
                              </a:xfrm>
                              <a:prstGeom prst="line">
                                <a:avLst/>
                              </a:prstGeom>
                              <a:ln w="3175"/>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54E722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6.75pt,18.7pt" to="219.45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" strokecolor="black [3200]" strokeweight=".25pt">
                      <v:shadow on="t" color="black" opacity="24903f" origin=",.5" offset="0,.55556mm"/>
                      <o:lock v:ext="edit" shapetype="f"/>
                    </v:line>
                  </w:pict>
                </mc:Fallback>
              </mc:AlternateContent>
            </w:r>
            <w:r w:rsidR="0082443E" w:rsidRPr="003128CC">
              <w:rPr>
                <w:rFonts w:ascii="Times New Roman" w:hAnsi="Times New Roman" w:cs="Times New Roman"/>
                <w:b/>
                <w:bCs/>
                <w:color w:val="000000" w:themeColor="text1"/>
                <w:sz w:val="28"/>
                <w:szCs w:val="28"/>
              </w:rPr>
              <w:t>Độc lập - Tự do - Hạnh phúc</w:t>
            </w:r>
          </w:p>
          <w:p w14:paraId="6C0DCC07" w14:textId="33BBA417" w:rsidR="00573D2F" w:rsidRPr="003128CC" w:rsidRDefault="0082443E" w:rsidP="00422106">
            <w:pPr>
              <w:shd w:val="clear" w:color="auto" w:fill="FFFFFF" w:themeFill="background1"/>
              <w:spacing w:before="360"/>
              <w:ind w:left="-1160"/>
              <w:jc w:val="center"/>
              <w:rPr>
                <w:rFonts w:ascii="Times New Roman" w:hAnsi="Times New Roman" w:cs="Times New Roman"/>
                <w:i/>
                <w:iCs/>
                <w:color w:val="000000" w:themeColor="text1"/>
                <w:sz w:val="28"/>
                <w:szCs w:val="28"/>
              </w:rPr>
            </w:pPr>
            <w:r w:rsidRPr="003128CC">
              <w:rPr>
                <w:rFonts w:ascii="Times New Roman" w:hAnsi="Times New Roman" w:cs="Times New Roman"/>
                <w:i/>
                <w:iCs/>
                <w:color w:val="000000" w:themeColor="text1"/>
                <w:sz w:val="28"/>
                <w:szCs w:val="28"/>
              </w:rPr>
              <w:t>Hải Phòng, ngày 2</w:t>
            </w:r>
            <w:r w:rsidR="00422106">
              <w:rPr>
                <w:rFonts w:ascii="Times New Roman" w:hAnsi="Times New Roman" w:cs="Times New Roman"/>
                <w:i/>
                <w:iCs/>
                <w:color w:val="000000" w:themeColor="text1"/>
                <w:sz w:val="28"/>
                <w:szCs w:val="28"/>
              </w:rPr>
              <w:t>8</w:t>
            </w:r>
            <w:r w:rsidRPr="003128CC">
              <w:rPr>
                <w:rFonts w:ascii="Times New Roman" w:hAnsi="Times New Roman" w:cs="Times New Roman"/>
                <w:i/>
                <w:iCs/>
                <w:color w:val="000000" w:themeColor="text1"/>
                <w:sz w:val="28"/>
                <w:szCs w:val="28"/>
              </w:rPr>
              <w:t xml:space="preserve"> tháng </w:t>
            </w:r>
            <w:r w:rsidR="00422106">
              <w:rPr>
                <w:rFonts w:ascii="Times New Roman" w:hAnsi="Times New Roman" w:cs="Times New Roman"/>
                <w:i/>
                <w:iCs/>
                <w:color w:val="000000" w:themeColor="text1"/>
                <w:sz w:val="28"/>
                <w:szCs w:val="28"/>
              </w:rPr>
              <w:t>10</w:t>
            </w:r>
            <w:r w:rsidRPr="003128CC">
              <w:rPr>
                <w:rFonts w:ascii="Times New Roman" w:hAnsi="Times New Roman" w:cs="Times New Roman"/>
                <w:i/>
                <w:iCs/>
                <w:color w:val="000000" w:themeColor="text1"/>
                <w:sz w:val="28"/>
                <w:szCs w:val="28"/>
              </w:rPr>
              <w:t xml:space="preserve"> năm 2026</w:t>
            </w:r>
          </w:p>
        </w:tc>
      </w:tr>
    </w:tbl>
    <w:p w14:paraId="3F493B76" w14:textId="77777777" w:rsidR="00573D2F" w:rsidRPr="003128CC" w:rsidRDefault="00573D2F" w:rsidP="003128CC">
      <w:pPr>
        <w:shd w:val="clear" w:color="auto" w:fill="FFFFFF" w:themeFill="background1"/>
        <w:spacing w:before="240"/>
        <w:jc w:val="center"/>
        <w:rPr>
          <w:rFonts w:ascii="Times New Roman" w:hAnsi="Times New Roman" w:cs="Times New Roman"/>
          <w:b/>
          <w:bCs/>
          <w:color w:val="000000" w:themeColor="text1"/>
          <w:sz w:val="28"/>
          <w:szCs w:val="28"/>
        </w:rPr>
      </w:pPr>
    </w:p>
    <w:p w14:paraId="44160592" w14:textId="5BEAD1F1" w:rsidR="00573D2F" w:rsidRPr="003128CC" w:rsidRDefault="0082443E" w:rsidP="00422106">
      <w:pPr>
        <w:shd w:val="clear" w:color="auto" w:fill="FFFFFF" w:themeFill="background1"/>
        <w:jc w:val="center"/>
        <w:rPr>
          <w:rFonts w:ascii="Times New Roman" w:hAnsi="Times New Roman" w:cs="Times New Roman"/>
          <w:b/>
          <w:bCs/>
          <w:color w:val="000000" w:themeColor="text1"/>
          <w:sz w:val="28"/>
          <w:szCs w:val="28"/>
        </w:rPr>
      </w:pPr>
      <w:r w:rsidRPr="003128CC">
        <w:rPr>
          <w:rFonts w:ascii="Times New Roman" w:hAnsi="Times New Roman" w:cs="Times New Roman"/>
          <w:b/>
          <w:bCs/>
          <w:color w:val="000000" w:themeColor="text1"/>
          <w:sz w:val="28"/>
          <w:szCs w:val="28"/>
        </w:rPr>
        <w:t xml:space="preserve">BẢN ĐÁNH GIÁ </w:t>
      </w:r>
      <w:r w:rsidR="00422106">
        <w:rPr>
          <w:rFonts w:ascii="Times New Roman" w:hAnsi="Times New Roman" w:cs="Times New Roman"/>
          <w:b/>
          <w:bCs/>
          <w:color w:val="000000" w:themeColor="text1"/>
          <w:sz w:val="28"/>
          <w:szCs w:val="28"/>
        </w:rPr>
        <w:t xml:space="preserve">TÁC ĐỘNG THỦ TỤC HÀNH CHÍNH, </w:t>
      </w:r>
      <w:r w:rsidRPr="003128CC">
        <w:rPr>
          <w:rFonts w:ascii="Times New Roman" w:hAnsi="Times New Roman" w:cs="Times New Roman"/>
          <w:b/>
          <w:bCs/>
          <w:color w:val="000000" w:themeColor="text1"/>
          <w:sz w:val="28"/>
          <w:szCs w:val="28"/>
        </w:rPr>
        <w:t>VIỆC PHÂN CẤP</w:t>
      </w:r>
      <w:r w:rsidR="00422106">
        <w:rPr>
          <w:rFonts w:ascii="Times New Roman" w:hAnsi="Times New Roman" w:cs="Times New Roman"/>
          <w:b/>
          <w:bCs/>
          <w:color w:val="000000" w:themeColor="text1"/>
          <w:sz w:val="28"/>
          <w:szCs w:val="28"/>
        </w:rPr>
        <w:t>, PHÂN QUYỀN</w:t>
      </w:r>
      <w:r w:rsidRPr="003128CC">
        <w:rPr>
          <w:rFonts w:ascii="Times New Roman" w:hAnsi="Times New Roman" w:cs="Times New Roman"/>
          <w:b/>
          <w:bCs/>
          <w:color w:val="000000" w:themeColor="text1"/>
          <w:sz w:val="28"/>
          <w:szCs w:val="28"/>
        </w:rPr>
        <w:t xml:space="preserve"> THỰC HIỆN THỦ TỤC HÀNH CHÍNH VỀ </w:t>
      </w:r>
      <w:r w:rsidR="00422106">
        <w:rPr>
          <w:rFonts w:ascii="Times New Roman" w:hAnsi="Times New Roman" w:cs="Times New Roman"/>
          <w:b/>
          <w:bCs/>
          <w:color w:val="000000" w:themeColor="text1"/>
          <w:sz w:val="28"/>
          <w:szCs w:val="28"/>
        </w:rPr>
        <w:t xml:space="preserve">XÁC ĐỊNH DIỆN TÍCH </w:t>
      </w:r>
      <w:r w:rsidRPr="003128CC">
        <w:rPr>
          <w:rFonts w:ascii="Times New Roman" w:hAnsi="Times New Roman" w:cs="Times New Roman"/>
          <w:b/>
          <w:bCs/>
          <w:color w:val="000000" w:themeColor="text1"/>
          <w:sz w:val="28"/>
          <w:szCs w:val="28"/>
        </w:rPr>
        <w:t xml:space="preserve">ĐẤT </w:t>
      </w:r>
      <w:r w:rsidR="00422106">
        <w:rPr>
          <w:rFonts w:ascii="Times New Roman" w:hAnsi="Times New Roman" w:cs="Times New Roman"/>
          <w:b/>
          <w:bCs/>
          <w:color w:val="000000" w:themeColor="text1"/>
          <w:sz w:val="28"/>
          <w:szCs w:val="28"/>
        </w:rPr>
        <w:t>Ở TRÊN ĐỊA BÀN THÀNH PHỐ</w:t>
      </w:r>
    </w:p>
    <w:p w14:paraId="1BE09745" w14:textId="027A4682" w:rsidR="006F5F57" w:rsidRPr="003128CC" w:rsidRDefault="00463796" w:rsidP="003128CC">
      <w:pPr>
        <w:shd w:val="clear" w:color="auto" w:fill="FFFFFF" w:themeFill="background1"/>
        <w:spacing w:before="120" w:after="120"/>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noProof/>
          <w:color w:val="000000" w:themeColor="text1"/>
          <w:sz w:val="28"/>
          <w:szCs w:val="28"/>
        </w:rPr>
        <mc:AlternateContent>
          <mc:Choice Requires="wps">
            <w:drawing>
              <wp:anchor distT="0" distB="0" distL="114300" distR="114300" simplePos="0" relativeHeight="251661312" behindDoc="0" locked="0" layoutInCell="1" allowOverlap="1" wp14:anchorId="27EF8BD8" wp14:editId="22F412EF">
                <wp:simplePos x="0" y="0"/>
                <wp:positionH relativeFrom="column">
                  <wp:posOffset>1907540</wp:posOffset>
                </wp:positionH>
                <wp:positionV relativeFrom="paragraph">
                  <wp:posOffset>66040</wp:posOffset>
                </wp:positionV>
                <wp:extent cx="1835599" cy="0"/>
                <wp:effectExtent l="0" t="0" r="0" b="0"/>
                <wp:wrapNone/>
                <wp:docPr id="1592542135" name="Straight Connector 3"/>
                <wp:cNvGraphicFramePr/>
                <a:graphic xmlns:a="http://schemas.openxmlformats.org/drawingml/2006/main">
                  <a:graphicData uri="http://schemas.microsoft.com/office/word/2010/wordprocessingShape">
                    <wps:wsp>
                      <wps:cNvCnPr/>
                      <wps:spPr>
                        <a:xfrm flipV="1">
                          <a:off x="0" y="0"/>
                          <a:ext cx="183559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E4FDF94" id="Straight Connector 3" o:spid="_x0000_s1026" style="position:absolute;flip:y;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50.2pt,5.2pt" to="294.7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" strokecolor="black [3040]"/>
            </w:pict>
          </mc:Fallback>
        </mc:AlternateContent>
      </w:r>
    </w:p>
    <w:p w14:paraId="1217F4C1" w14:textId="77777777" w:rsidR="00573D2F" w:rsidRPr="00DC4561" w:rsidRDefault="0082443E" w:rsidP="00DC4561">
      <w:pPr>
        <w:shd w:val="clear" w:color="auto" w:fill="FFFFFF" w:themeFill="background1"/>
        <w:spacing w:before="120" w:after="120" w:line="240" w:lineRule="auto"/>
        <w:ind w:firstLine="720"/>
        <w:jc w:val="both"/>
        <w:rPr>
          <w:rFonts w:ascii="Times New Roman" w:eastAsia="Times New Roman" w:hAnsi="Times New Roman" w:cs="Times New Roman"/>
          <w:color w:val="000000" w:themeColor="text1"/>
          <w:sz w:val="28"/>
          <w:szCs w:val="28"/>
        </w:rPr>
      </w:pPr>
      <w:r w:rsidRPr="00DC4561">
        <w:rPr>
          <w:rFonts w:ascii="Times New Roman" w:eastAsia="Times New Roman" w:hAnsi="Times New Roman" w:cs="Times New Roman"/>
          <w:color w:val="000000" w:themeColor="text1"/>
          <w:sz w:val="28"/>
          <w:szCs w:val="28"/>
        </w:rPr>
        <w:t>Triển khai Nghị định số 49/2026/NĐ-CP ngày 31/01/2026 của Chính phủ quy định chi tiết và hướng dẫn một số điều của Nghị quyết số 254/2025/QH15 của Quốc hội quy định một số cơ chế, chính sách tháo gỡ khó khăn, vướng mắc trong  tổ chức thi hành Luật Đất đai,</w:t>
      </w:r>
    </w:p>
    <w:p w14:paraId="3C155CEA" w14:textId="05F469FE" w:rsidR="00573D2F" w:rsidRPr="00DC4561" w:rsidRDefault="0082443E" w:rsidP="00DC4561">
      <w:pPr>
        <w:shd w:val="clear" w:color="auto" w:fill="FFFFFF" w:themeFill="background1"/>
        <w:spacing w:before="120" w:after="120" w:line="240" w:lineRule="auto"/>
        <w:ind w:firstLine="720"/>
        <w:jc w:val="both"/>
        <w:rPr>
          <w:rFonts w:ascii="Times New Roman" w:eastAsia="Times New Roman" w:hAnsi="Times New Roman" w:cs="Times New Roman"/>
          <w:color w:val="000000" w:themeColor="text1"/>
          <w:sz w:val="28"/>
          <w:szCs w:val="28"/>
        </w:rPr>
      </w:pPr>
      <w:r w:rsidRPr="00DC4561">
        <w:rPr>
          <w:rFonts w:ascii="Times New Roman" w:eastAsia="Times New Roman" w:hAnsi="Times New Roman" w:cs="Times New Roman"/>
          <w:color w:val="000000" w:themeColor="text1"/>
          <w:sz w:val="28"/>
          <w:szCs w:val="28"/>
        </w:rPr>
        <w:t xml:space="preserve">Sở Nông nghiệp và Môi trường thực hiện đánh giá tác động thủ tục hành chính trong Dự thảo Quyết định </w:t>
      </w:r>
      <w:r w:rsidR="007B70A7" w:rsidRPr="00DC4561">
        <w:rPr>
          <w:rFonts w:ascii="Times New Roman" w:hAnsi="Times New Roman" w:cs="Times New Roman"/>
          <w:iCs/>
          <w:sz w:val="28"/>
          <w:szCs w:val="28"/>
        </w:rPr>
        <w:t xml:space="preserve">Quy định </w:t>
      </w:r>
      <w:r w:rsidR="007B70A7" w:rsidRPr="00DC4561">
        <w:rPr>
          <w:rFonts w:ascii="Times New Roman" w:hAnsi="Times New Roman" w:cs="Times New Roman"/>
          <w:iCs/>
          <w:spacing w:val="-2"/>
          <w:sz w:val="28"/>
          <w:szCs w:val="28"/>
          <w:shd w:val="clear" w:color="auto" w:fill="FFFFFF"/>
        </w:rPr>
        <w:t>v</w:t>
      </w:r>
      <w:r w:rsidR="007B70A7" w:rsidRPr="00DC4561">
        <w:rPr>
          <w:rFonts w:ascii="Times New Roman" w:hAnsi="Times New Roman" w:cs="Times New Roman"/>
          <w:bCs/>
          <w:iCs/>
          <w:color w:val="000000"/>
          <w:sz w:val="28"/>
          <w:szCs w:val="28"/>
          <w:shd w:val="clear" w:color="auto" w:fill="FFFFFF"/>
        </w:rPr>
        <w:t>iệc xác định lại diện tích đất ở đối với hộ gia đình, cá nhân đã được cấp Giấy chứng nhận quyền sử dụng đất trước ngày 01 tháng 7 năm 2004 không thuộc trường hợp quy định tại khoản 6 Điều 141 của Luật Đất đai và chưa xác định cụ thể diện tích đất ở mà được thể hiện chung đất ở với đất khác</w:t>
      </w:r>
      <w:r w:rsidR="007B70A7" w:rsidRPr="00DC4561">
        <w:rPr>
          <w:rFonts w:ascii="Times New Roman" w:hAnsi="Times New Roman" w:cs="Times New Roman"/>
          <w:iCs/>
          <w:sz w:val="28"/>
          <w:szCs w:val="28"/>
        </w:rPr>
        <w:t xml:space="preserve">; trình tự, thủ tục xác định diện tích đất ở trên </w:t>
      </w:r>
      <w:r w:rsidR="007B70A7" w:rsidRPr="00DC4561">
        <w:rPr>
          <w:rFonts w:ascii="Times New Roman" w:hAnsi="Times New Roman" w:cs="Times New Roman"/>
          <w:iCs/>
          <w:sz w:val="28"/>
          <w:szCs w:val="28"/>
          <w:shd w:val="clear" w:color="auto" w:fill="FFFFFF"/>
        </w:rPr>
        <w:t>địa bàn thành phố</w:t>
      </w:r>
      <w:r w:rsidRPr="00DC4561">
        <w:rPr>
          <w:rFonts w:ascii="Times New Roman" w:eastAsia="Times New Roman" w:hAnsi="Times New Roman" w:cs="Times New Roman"/>
          <w:color w:val="000000" w:themeColor="text1"/>
          <w:sz w:val="28"/>
          <w:szCs w:val="28"/>
        </w:rPr>
        <w:t xml:space="preserve"> như sau:</w:t>
      </w:r>
      <w:r w:rsidRPr="00DC4561">
        <w:rPr>
          <w:rFonts w:ascii="Times New Roman" w:eastAsia="Times New Roman" w:hAnsi="Times New Roman" w:cs="Times New Roman"/>
          <w:color w:val="000000" w:themeColor="text1"/>
          <w:sz w:val="28"/>
          <w:szCs w:val="28"/>
        </w:rPr>
        <w:tab/>
      </w:r>
    </w:p>
    <w:p w14:paraId="1A9A5DD1" w14:textId="4C2537AA" w:rsidR="00573D2F" w:rsidRPr="00DC4561" w:rsidRDefault="0082443E" w:rsidP="00DC4561">
      <w:pPr>
        <w:shd w:val="clear" w:color="auto" w:fill="FFFFFF" w:themeFill="background1"/>
        <w:spacing w:before="120" w:after="120" w:line="240" w:lineRule="auto"/>
        <w:ind w:firstLine="720"/>
        <w:jc w:val="both"/>
        <w:rPr>
          <w:rFonts w:ascii="Times New Roman" w:eastAsia="Times New Roman" w:hAnsi="Times New Roman" w:cs="Times New Roman"/>
          <w:b/>
          <w:bCs/>
          <w:color w:val="000000" w:themeColor="text1"/>
          <w:sz w:val="28"/>
          <w:szCs w:val="28"/>
        </w:rPr>
      </w:pPr>
      <w:r w:rsidRPr="00DC4561">
        <w:rPr>
          <w:rFonts w:ascii="Times New Roman" w:eastAsia="Times New Roman" w:hAnsi="Times New Roman" w:cs="Times New Roman"/>
          <w:b/>
          <w:bCs/>
          <w:color w:val="000000" w:themeColor="text1"/>
          <w:sz w:val="28"/>
          <w:szCs w:val="28"/>
        </w:rPr>
        <w:t>I. TỔ CHỨC THỰC HIỆN ĐÁNH GIÁ</w:t>
      </w:r>
    </w:p>
    <w:p w14:paraId="2F0DE87A" w14:textId="77777777" w:rsidR="00573D2F" w:rsidRPr="00DC4561" w:rsidRDefault="0082443E" w:rsidP="00DC4561">
      <w:pPr>
        <w:shd w:val="clear" w:color="auto" w:fill="FFFFFF" w:themeFill="background1"/>
        <w:spacing w:before="120" w:after="120" w:line="240" w:lineRule="auto"/>
        <w:ind w:firstLine="720"/>
        <w:jc w:val="both"/>
        <w:rPr>
          <w:rFonts w:ascii="Times New Roman" w:eastAsia="Times New Roman" w:hAnsi="Times New Roman" w:cs="Times New Roman"/>
          <w:b/>
          <w:bCs/>
          <w:color w:val="000000" w:themeColor="text1"/>
          <w:sz w:val="28"/>
          <w:szCs w:val="28"/>
        </w:rPr>
      </w:pPr>
      <w:r w:rsidRPr="00DC4561">
        <w:rPr>
          <w:rFonts w:ascii="Times New Roman" w:eastAsia="Times New Roman" w:hAnsi="Times New Roman" w:cs="Times New Roman"/>
          <w:b/>
          <w:bCs/>
          <w:color w:val="000000" w:themeColor="text1"/>
          <w:sz w:val="28"/>
          <w:szCs w:val="28"/>
        </w:rPr>
        <w:t>1. Bối cảnh xây dựng dự thảo văn bản quy phạm pháp luật.</w:t>
      </w:r>
    </w:p>
    <w:p w14:paraId="68F6F376" w14:textId="2BC63E65" w:rsidR="00E63B2D" w:rsidRPr="00DC4561" w:rsidRDefault="00AA44D2" w:rsidP="00DC4561">
      <w:pPr>
        <w:shd w:val="clear" w:color="auto" w:fill="FFFFFF" w:themeFill="background1"/>
        <w:spacing w:before="120" w:after="120" w:line="240" w:lineRule="auto"/>
        <w:ind w:firstLine="720"/>
        <w:jc w:val="both"/>
        <w:rPr>
          <w:rFonts w:ascii="Times New Roman" w:eastAsia="Times New Roman" w:hAnsi="Times New Roman" w:cs="Times New Roman"/>
          <w:color w:val="000000" w:themeColor="text1"/>
          <w:sz w:val="28"/>
          <w:szCs w:val="28"/>
        </w:rPr>
      </w:pPr>
      <w:r w:rsidRPr="00DC4561">
        <w:rPr>
          <w:rFonts w:ascii="Times New Roman" w:eastAsia="Times New Roman" w:hAnsi="Times New Roman" w:cs="Times New Roman"/>
          <w:color w:val="000000" w:themeColor="text1"/>
          <w:sz w:val="28"/>
          <w:szCs w:val="28"/>
        </w:rPr>
        <w:t>K</w:t>
      </w:r>
      <w:r w:rsidR="0082443E" w:rsidRPr="00DC4561">
        <w:rPr>
          <w:rFonts w:ascii="Times New Roman" w:eastAsia="Times New Roman" w:hAnsi="Times New Roman" w:cs="Times New Roman"/>
          <w:color w:val="000000" w:themeColor="text1"/>
          <w:sz w:val="28"/>
          <w:szCs w:val="28"/>
        </w:rPr>
        <w:t>ể từ ngày 31/01/2026</w:t>
      </w:r>
      <w:r w:rsidRPr="00DC4561">
        <w:rPr>
          <w:rFonts w:ascii="Times New Roman" w:eastAsia="Times New Roman" w:hAnsi="Times New Roman" w:cs="Times New Roman"/>
          <w:color w:val="000000" w:themeColor="text1"/>
          <w:sz w:val="28"/>
          <w:szCs w:val="28"/>
        </w:rPr>
        <w:t>- ngày</w:t>
      </w:r>
      <w:r w:rsidR="0082443E" w:rsidRPr="00DC4561">
        <w:rPr>
          <w:rFonts w:ascii="Times New Roman" w:eastAsia="Times New Roman" w:hAnsi="Times New Roman" w:cs="Times New Roman"/>
          <w:color w:val="000000" w:themeColor="text1"/>
          <w:sz w:val="28"/>
          <w:szCs w:val="28"/>
        </w:rPr>
        <w:t xml:space="preserve"> </w:t>
      </w:r>
      <w:r w:rsidRPr="00DC4561">
        <w:rPr>
          <w:rFonts w:ascii="Times New Roman" w:eastAsia="Times New Roman" w:hAnsi="Times New Roman" w:cs="Times New Roman"/>
          <w:color w:val="000000" w:themeColor="text1"/>
          <w:sz w:val="28"/>
          <w:szCs w:val="28"/>
        </w:rPr>
        <w:t xml:space="preserve">Nghị định số 49/2026/NĐ-CP có hiệu lực thi hành về cơ bản </w:t>
      </w:r>
      <w:r w:rsidR="0082443E" w:rsidRPr="00DC4561">
        <w:rPr>
          <w:rFonts w:ascii="Times New Roman" w:eastAsia="Times New Roman" w:hAnsi="Times New Roman" w:cs="Times New Roman"/>
          <w:color w:val="000000" w:themeColor="text1"/>
          <w:sz w:val="28"/>
          <w:szCs w:val="28"/>
        </w:rPr>
        <w:t>toàn bộ</w:t>
      </w:r>
      <w:r w:rsidR="005357FA" w:rsidRPr="00DC4561">
        <w:rPr>
          <w:rFonts w:ascii="Times New Roman" w:eastAsia="Times New Roman" w:hAnsi="Times New Roman" w:cs="Times New Roman"/>
          <w:color w:val="000000" w:themeColor="text1"/>
          <w:sz w:val="28"/>
          <w:szCs w:val="28"/>
        </w:rPr>
        <w:t xml:space="preserve"> quy trình, thủ tục, hồ sơ giải quyết thủ tục hành chính </w:t>
      </w:r>
      <w:r w:rsidR="0082443E" w:rsidRPr="00DC4561">
        <w:rPr>
          <w:rFonts w:ascii="Times New Roman" w:eastAsia="Times New Roman" w:hAnsi="Times New Roman" w:cs="Times New Roman"/>
          <w:color w:val="000000" w:themeColor="text1"/>
          <w:sz w:val="28"/>
          <w:szCs w:val="28"/>
        </w:rPr>
        <w:t xml:space="preserve">trong lĩnh vực đất đai </w:t>
      </w:r>
      <w:r w:rsidR="005357FA" w:rsidRPr="00DC4561">
        <w:rPr>
          <w:rFonts w:ascii="Times New Roman" w:eastAsia="Times New Roman" w:hAnsi="Times New Roman" w:cs="Times New Roman"/>
          <w:color w:val="000000" w:themeColor="text1"/>
          <w:sz w:val="28"/>
          <w:szCs w:val="28"/>
        </w:rPr>
        <w:t xml:space="preserve">do </w:t>
      </w:r>
      <w:r w:rsidR="0082443E" w:rsidRPr="00DC4561">
        <w:rPr>
          <w:rFonts w:ascii="Times New Roman" w:eastAsia="Times New Roman" w:hAnsi="Times New Roman" w:cs="Times New Roman"/>
          <w:color w:val="000000" w:themeColor="text1"/>
          <w:sz w:val="28"/>
          <w:szCs w:val="28"/>
        </w:rPr>
        <w:t>Ủy ban nhân dân cấp tỉnh</w:t>
      </w:r>
      <w:r w:rsidR="005357FA" w:rsidRPr="00DC4561">
        <w:rPr>
          <w:rFonts w:ascii="Times New Roman" w:eastAsia="Times New Roman" w:hAnsi="Times New Roman" w:cs="Times New Roman"/>
          <w:color w:val="000000" w:themeColor="text1"/>
          <w:sz w:val="28"/>
          <w:szCs w:val="28"/>
        </w:rPr>
        <w:t xml:space="preserve"> quyết định hoặc quy định, trong đó </w:t>
      </w:r>
      <w:r w:rsidR="00E63B2D" w:rsidRPr="00DC4561">
        <w:rPr>
          <w:rFonts w:ascii="Times New Roman" w:eastAsia="Times New Roman" w:hAnsi="Times New Roman" w:cs="Times New Roman"/>
          <w:color w:val="000000" w:themeColor="text1"/>
          <w:sz w:val="28"/>
          <w:szCs w:val="28"/>
        </w:rPr>
        <w:t>tại điểm a, d khoản 2 Điều 20 quy định:</w:t>
      </w:r>
    </w:p>
    <w:p w14:paraId="6F3F35EA" w14:textId="5F49D045" w:rsidR="00E63B2D" w:rsidRPr="00DC4561" w:rsidRDefault="00E63B2D" w:rsidP="00DC4561">
      <w:pPr>
        <w:shd w:val="clear" w:color="auto" w:fill="FFFFFF" w:themeFill="background1"/>
        <w:spacing w:before="120" w:after="120" w:line="240" w:lineRule="auto"/>
        <w:ind w:firstLine="720"/>
        <w:jc w:val="both"/>
        <w:rPr>
          <w:rFonts w:ascii="Times New Roman" w:hAnsi="Times New Roman" w:cs="Times New Roman"/>
          <w:i/>
          <w:iCs/>
          <w:color w:val="000000" w:themeColor="text1"/>
          <w:sz w:val="28"/>
          <w:szCs w:val="28"/>
        </w:rPr>
      </w:pPr>
      <w:r w:rsidRPr="00DC4561">
        <w:rPr>
          <w:rFonts w:ascii="Times New Roman" w:eastAsia="Times New Roman" w:hAnsi="Times New Roman" w:cs="Times New Roman"/>
          <w:color w:val="000000" w:themeColor="text1"/>
          <w:sz w:val="28"/>
          <w:szCs w:val="28"/>
        </w:rPr>
        <w:t xml:space="preserve"> </w:t>
      </w:r>
      <w:r w:rsidRPr="00DC4561">
        <w:rPr>
          <w:rFonts w:ascii="Times New Roman" w:eastAsia="Times New Roman" w:hAnsi="Times New Roman" w:cs="Times New Roman"/>
          <w:i/>
          <w:iCs/>
          <w:color w:val="000000" w:themeColor="text1"/>
          <w:sz w:val="28"/>
          <w:szCs w:val="28"/>
        </w:rPr>
        <w:t>“</w:t>
      </w:r>
      <w:r w:rsidRPr="00DC4561">
        <w:rPr>
          <w:rFonts w:ascii="Times New Roman" w:hAnsi="Times New Roman" w:cs="Times New Roman"/>
          <w:i/>
          <w:iCs/>
          <w:color w:val="000000" w:themeColor="text1"/>
          <w:sz w:val="28"/>
          <w:szCs w:val="28"/>
          <w:lang w:val="vi-VN"/>
        </w:rPr>
        <w:t xml:space="preserve">2. Giấy chứng nhận quyền sử dụng đất đã cấp trước ngày 01 tháng 7 năm 2004 không thuộc trường hợp quy định tại </w:t>
      </w:r>
      <w:bookmarkStart w:id="0" w:name="dc_143"/>
      <w:r w:rsidRPr="00DC4561">
        <w:rPr>
          <w:rFonts w:ascii="Times New Roman" w:hAnsi="Times New Roman" w:cs="Times New Roman"/>
          <w:i/>
          <w:iCs/>
          <w:color w:val="000000" w:themeColor="text1"/>
          <w:sz w:val="28"/>
          <w:szCs w:val="28"/>
          <w:lang w:val="vi-VN"/>
        </w:rPr>
        <w:t>khoản 6 Điều 141 của Luật Đất đai</w:t>
      </w:r>
      <w:bookmarkEnd w:id="0"/>
      <w:r w:rsidRPr="00DC4561">
        <w:rPr>
          <w:rFonts w:ascii="Times New Roman" w:hAnsi="Times New Roman" w:cs="Times New Roman"/>
          <w:i/>
          <w:iCs/>
          <w:color w:val="000000" w:themeColor="text1"/>
          <w:sz w:val="28"/>
          <w:szCs w:val="28"/>
          <w:lang w:val="vi-VN"/>
        </w:rPr>
        <w:t xml:space="preserve"> và chưa xác định cụ thể diện tích đất ở mà được thể hiện chung đất ở với đất khác, ví dụ như “thổ cư”, “thổ tập trung”, “làm nhà ở”, “đất ở + vườn”, “T”, “TV”, “TQ”, “TTT” thì giải quyết như sau:</w:t>
      </w:r>
    </w:p>
    <w:p w14:paraId="670454E8" w14:textId="77777777" w:rsidR="00E63B2D" w:rsidRPr="00E63B2D" w:rsidRDefault="00E63B2D" w:rsidP="00DC4561">
      <w:pPr>
        <w:shd w:val="clear" w:color="auto" w:fill="FFFFFF" w:themeFill="background1"/>
        <w:spacing w:before="120" w:after="120" w:line="240" w:lineRule="auto"/>
        <w:ind w:firstLine="720"/>
        <w:jc w:val="both"/>
        <w:rPr>
          <w:rFonts w:ascii="Times New Roman" w:eastAsia="Times New Roman" w:hAnsi="Times New Roman" w:cs="Times New Roman"/>
          <w:i/>
          <w:iCs/>
          <w:color w:val="000000" w:themeColor="text1"/>
          <w:sz w:val="28"/>
          <w:szCs w:val="28"/>
        </w:rPr>
      </w:pPr>
      <w:bookmarkStart w:id="1" w:name="diem_a_2_20"/>
      <w:r w:rsidRPr="00E63B2D">
        <w:rPr>
          <w:rFonts w:ascii="Times New Roman" w:eastAsia="Times New Roman" w:hAnsi="Times New Roman" w:cs="Times New Roman"/>
          <w:i/>
          <w:iCs/>
          <w:color w:val="000000" w:themeColor="text1"/>
          <w:sz w:val="28"/>
          <w:szCs w:val="28"/>
          <w:lang w:val="vi-VN"/>
        </w:rPr>
        <w:t xml:space="preserve">a) </w:t>
      </w:r>
      <w:r w:rsidRPr="00E63B2D">
        <w:rPr>
          <w:rFonts w:ascii="Times New Roman" w:eastAsia="Times New Roman" w:hAnsi="Times New Roman" w:cs="Times New Roman"/>
          <w:i/>
          <w:iCs/>
          <w:color w:val="000000" w:themeColor="text1"/>
          <w:sz w:val="28"/>
          <w:szCs w:val="28"/>
          <w:u w:val="single"/>
          <w:lang w:val="vi-VN"/>
        </w:rPr>
        <w:t>Ủy ban nhân dân cấp tỉnh</w:t>
      </w:r>
      <w:r w:rsidRPr="00E63B2D">
        <w:rPr>
          <w:rFonts w:ascii="Times New Roman" w:eastAsia="Times New Roman" w:hAnsi="Times New Roman" w:cs="Times New Roman"/>
          <w:i/>
          <w:iCs/>
          <w:color w:val="000000" w:themeColor="text1"/>
          <w:sz w:val="28"/>
          <w:szCs w:val="28"/>
          <w:lang w:val="vi-VN"/>
        </w:rPr>
        <w:t xml:space="preserve"> căn cứ quy định của pháp luật về đất đai qua các thời kỳ, quá trình quản lý, sử dụng đất và điều kiện thực tế ở địa phương để </w:t>
      </w:r>
      <w:r w:rsidRPr="00E63B2D">
        <w:rPr>
          <w:rFonts w:ascii="Times New Roman" w:eastAsia="Times New Roman" w:hAnsi="Times New Roman" w:cs="Times New Roman"/>
          <w:i/>
          <w:iCs/>
          <w:color w:val="000000" w:themeColor="text1"/>
          <w:sz w:val="28"/>
          <w:szCs w:val="28"/>
          <w:u w:val="single"/>
          <w:lang w:val="vi-VN"/>
        </w:rPr>
        <w:t>quy định việc xác định diện tích đất ở, quy định các trường hợp khác chưa xác định cụ thể diện tích đất ở trên giấy chứng nhận đã cấp</w:t>
      </w:r>
      <w:r w:rsidRPr="00E63B2D">
        <w:rPr>
          <w:rFonts w:ascii="Times New Roman" w:eastAsia="Times New Roman" w:hAnsi="Times New Roman" w:cs="Times New Roman"/>
          <w:i/>
          <w:iCs/>
          <w:color w:val="000000" w:themeColor="text1"/>
          <w:sz w:val="28"/>
          <w:szCs w:val="28"/>
          <w:lang w:val="vi-VN"/>
        </w:rPr>
        <w:t xml:space="preserve"> để áp dụng quy định tại khoản này;</w:t>
      </w:r>
      <w:bookmarkEnd w:id="1"/>
    </w:p>
    <w:p w14:paraId="1D465E49" w14:textId="77777777" w:rsidR="00E63B2D" w:rsidRPr="00DC4561" w:rsidRDefault="00E63B2D" w:rsidP="00DC4561">
      <w:pPr>
        <w:shd w:val="clear" w:color="auto" w:fill="FFFFFF" w:themeFill="background1"/>
        <w:spacing w:before="120" w:after="120" w:line="240" w:lineRule="auto"/>
        <w:ind w:firstLine="720"/>
        <w:jc w:val="both"/>
        <w:rPr>
          <w:rFonts w:ascii="Times New Roman" w:eastAsia="Times New Roman" w:hAnsi="Times New Roman" w:cs="Times New Roman"/>
          <w:i/>
          <w:iCs/>
          <w:color w:val="000000" w:themeColor="text1"/>
          <w:sz w:val="28"/>
          <w:szCs w:val="28"/>
        </w:rPr>
      </w:pPr>
      <w:r w:rsidRPr="00DC4561">
        <w:rPr>
          <w:rFonts w:ascii="Times New Roman" w:eastAsia="Times New Roman" w:hAnsi="Times New Roman" w:cs="Times New Roman"/>
          <w:i/>
          <w:iCs/>
          <w:color w:val="000000" w:themeColor="text1"/>
          <w:sz w:val="28"/>
          <w:szCs w:val="28"/>
        </w:rPr>
        <w:t>….</w:t>
      </w:r>
    </w:p>
    <w:p w14:paraId="1DB3B013" w14:textId="7C21EEF4" w:rsidR="005357FA" w:rsidRPr="00DC4561" w:rsidRDefault="00E63B2D" w:rsidP="00DC4561">
      <w:pPr>
        <w:shd w:val="clear" w:color="auto" w:fill="FFFFFF" w:themeFill="background1"/>
        <w:spacing w:before="120" w:after="120" w:line="240" w:lineRule="auto"/>
        <w:ind w:firstLine="720"/>
        <w:jc w:val="both"/>
        <w:rPr>
          <w:rFonts w:ascii="Times New Roman" w:eastAsia="Times New Roman" w:hAnsi="Times New Roman" w:cs="Times New Roman"/>
          <w:color w:val="000000" w:themeColor="text1"/>
          <w:sz w:val="28"/>
          <w:szCs w:val="28"/>
        </w:rPr>
      </w:pPr>
      <w:r w:rsidRPr="00DC4561">
        <w:rPr>
          <w:rFonts w:ascii="Times New Roman" w:eastAsia="Times New Roman" w:hAnsi="Times New Roman" w:cs="Times New Roman"/>
          <w:i/>
          <w:iCs/>
          <w:color w:val="000000" w:themeColor="text1"/>
          <w:sz w:val="28"/>
          <w:szCs w:val="28"/>
        </w:rPr>
        <w:lastRenderedPageBreak/>
        <w:t xml:space="preserve">d) </w:t>
      </w:r>
      <w:r w:rsidRPr="00DC4561">
        <w:rPr>
          <w:rFonts w:ascii="Times New Roman" w:eastAsia="Times New Roman" w:hAnsi="Times New Roman" w:cs="Times New Roman"/>
          <w:i/>
          <w:iCs/>
          <w:color w:val="000000" w:themeColor="text1"/>
          <w:sz w:val="28"/>
          <w:szCs w:val="28"/>
          <w:u w:val="single"/>
        </w:rPr>
        <w:t>Khi người sử dụng đất thực hiện thủ tục đăng ký biến động đất đai</w:t>
      </w:r>
      <w:r w:rsidRPr="00DC4561">
        <w:rPr>
          <w:rFonts w:ascii="Times New Roman" w:eastAsia="Times New Roman" w:hAnsi="Times New Roman" w:cs="Times New Roman"/>
          <w:i/>
          <w:iCs/>
          <w:color w:val="000000" w:themeColor="text1"/>
          <w:sz w:val="28"/>
          <w:szCs w:val="28"/>
        </w:rPr>
        <w:t xml:space="preserve"> thì cơ quan có thẩm quyền cấp Giấy chứng nhận quyền sử dụng đất, quyền sở hữu tài sản gắn liền với đất có trách nhiệm thực hiện đồng thời việc xác định diện tích đất ở quy định tại khoản này. Trường hợp người sử dụng đất </w:t>
      </w:r>
      <w:r w:rsidRPr="00DC4561">
        <w:rPr>
          <w:rFonts w:ascii="Times New Roman" w:eastAsia="Times New Roman" w:hAnsi="Times New Roman" w:cs="Times New Roman"/>
          <w:i/>
          <w:iCs/>
          <w:color w:val="000000" w:themeColor="text1"/>
          <w:sz w:val="28"/>
          <w:szCs w:val="28"/>
          <w:u w:val="single"/>
        </w:rPr>
        <w:t>có nhu cầu thực hiện riêng thủ tục xác định diện tích đất ở thì thực hiện theo trình tự, thủ tục do Ủy ban nhân dân cấp tỉnh quy định.</w:t>
      </w:r>
      <w:r w:rsidRPr="00DC4561">
        <w:rPr>
          <w:rFonts w:ascii="Times New Roman" w:eastAsia="Times New Roman" w:hAnsi="Times New Roman" w:cs="Times New Roman"/>
          <w:i/>
          <w:iCs/>
          <w:color w:val="000000" w:themeColor="text1"/>
          <w:sz w:val="28"/>
          <w:szCs w:val="28"/>
        </w:rPr>
        <w:t>”</w:t>
      </w:r>
      <w:r w:rsidRPr="00DC4561">
        <w:rPr>
          <w:rFonts w:ascii="Times New Roman" w:eastAsia="Times New Roman" w:hAnsi="Times New Roman" w:cs="Times New Roman"/>
          <w:color w:val="000000" w:themeColor="text1"/>
          <w:sz w:val="28"/>
          <w:szCs w:val="28"/>
        </w:rPr>
        <w:t>.</w:t>
      </w:r>
      <w:r w:rsidR="00AA44D2" w:rsidRPr="00DC4561">
        <w:rPr>
          <w:rFonts w:ascii="Times New Roman" w:eastAsia="Times New Roman" w:hAnsi="Times New Roman" w:cs="Times New Roman"/>
          <w:color w:val="000000" w:themeColor="text1"/>
          <w:sz w:val="28"/>
          <w:szCs w:val="28"/>
        </w:rPr>
        <w:t xml:space="preserve"> </w:t>
      </w:r>
    </w:p>
    <w:p w14:paraId="439C6A16" w14:textId="349BF8FA" w:rsidR="00573D2F" w:rsidRPr="00DC4561" w:rsidRDefault="005357FA" w:rsidP="00DC4561">
      <w:pPr>
        <w:shd w:val="clear" w:color="auto" w:fill="FFFFFF" w:themeFill="background1"/>
        <w:spacing w:before="120" w:after="120" w:line="240" w:lineRule="auto"/>
        <w:ind w:firstLine="720"/>
        <w:jc w:val="both"/>
        <w:rPr>
          <w:rFonts w:ascii="Times New Roman" w:eastAsia="Times New Roman" w:hAnsi="Times New Roman" w:cs="Times New Roman"/>
          <w:color w:val="000000" w:themeColor="text1"/>
          <w:sz w:val="28"/>
          <w:szCs w:val="28"/>
        </w:rPr>
      </w:pPr>
      <w:r w:rsidRPr="00DC4561">
        <w:rPr>
          <w:rFonts w:ascii="Times New Roman" w:eastAsia="Times New Roman" w:hAnsi="Times New Roman" w:cs="Times New Roman"/>
          <w:color w:val="000000" w:themeColor="text1"/>
          <w:sz w:val="28"/>
          <w:szCs w:val="28"/>
        </w:rPr>
        <w:t xml:space="preserve">Tại </w:t>
      </w:r>
      <w:r w:rsidR="00E63B2D" w:rsidRPr="00DC4561">
        <w:rPr>
          <w:rFonts w:ascii="Times New Roman" w:eastAsia="Times New Roman" w:hAnsi="Times New Roman" w:cs="Times New Roman"/>
          <w:color w:val="000000" w:themeColor="text1"/>
          <w:sz w:val="28"/>
          <w:szCs w:val="28"/>
        </w:rPr>
        <w:t xml:space="preserve">thành phố Hải Phòng </w:t>
      </w:r>
      <w:r w:rsidR="001159DC" w:rsidRPr="00DC4561">
        <w:rPr>
          <w:rFonts w:ascii="Times New Roman" w:eastAsia="Times New Roman" w:hAnsi="Times New Roman" w:cs="Times New Roman"/>
          <w:color w:val="000000" w:themeColor="text1"/>
          <w:sz w:val="28"/>
          <w:szCs w:val="28"/>
        </w:rPr>
        <w:t xml:space="preserve">nói riêng và các Văn bản pháp quy do Chính phủ, Bộ Nông nghiệp và Môi trường ban hành </w:t>
      </w:r>
      <w:r w:rsidR="00E63B2D" w:rsidRPr="00DC4561">
        <w:rPr>
          <w:rFonts w:ascii="Times New Roman" w:eastAsia="Times New Roman" w:hAnsi="Times New Roman" w:cs="Times New Roman"/>
          <w:color w:val="000000" w:themeColor="text1"/>
          <w:sz w:val="28"/>
          <w:szCs w:val="28"/>
        </w:rPr>
        <w:t xml:space="preserve">hiện nay </w:t>
      </w:r>
      <w:r w:rsidR="001159DC" w:rsidRPr="00DC4561">
        <w:rPr>
          <w:rFonts w:ascii="Times New Roman" w:eastAsia="Times New Roman" w:hAnsi="Times New Roman" w:cs="Times New Roman"/>
          <w:color w:val="000000" w:themeColor="text1"/>
          <w:sz w:val="28"/>
          <w:szCs w:val="28"/>
        </w:rPr>
        <w:t>chưa có văn bản, quy định cụ thể về trình tự, thủ tục thực hiện khi người sử dụng đất đề nghị thực hiện r</w:t>
      </w:r>
      <w:r w:rsidR="00AA44D2" w:rsidRPr="00DC4561">
        <w:rPr>
          <w:rFonts w:ascii="Times New Roman" w:eastAsia="Times New Roman" w:hAnsi="Times New Roman" w:cs="Times New Roman"/>
          <w:color w:val="000000" w:themeColor="text1"/>
          <w:sz w:val="28"/>
          <w:szCs w:val="28"/>
        </w:rPr>
        <w:t>iêng</w:t>
      </w:r>
      <w:r w:rsidR="001159DC" w:rsidRPr="00DC4561">
        <w:rPr>
          <w:rFonts w:ascii="Times New Roman" w:eastAsia="Times New Roman" w:hAnsi="Times New Roman" w:cs="Times New Roman"/>
          <w:color w:val="000000" w:themeColor="text1"/>
          <w:sz w:val="28"/>
          <w:szCs w:val="28"/>
        </w:rPr>
        <w:t xml:space="preserve"> thủ tục </w:t>
      </w:r>
      <w:r w:rsidR="00490665">
        <w:rPr>
          <w:rFonts w:ascii="Times New Roman" w:eastAsia="Times New Roman" w:hAnsi="Times New Roman" w:cs="Times New Roman"/>
          <w:color w:val="000000" w:themeColor="text1"/>
          <w:sz w:val="28"/>
          <w:szCs w:val="28"/>
        </w:rPr>
        <w:t xml:space="preserve">xác định diện tích đất ở đối với các giấy chứng nhận quyền sử dụng đất đã </w:t>
      </w:r>
      <w:r w:rsidR="001159DC" w:rsidRPr="00DC4561">
        <w:rPr>
          <w:rFonts w:ascii="Times New Roman" w:eastAsia="Times New Roman" w:hAnsi="Times New Roman" w:cs="Times New Roman"/>
          <w:color w:val="000000" w:themeColor="text1"/>
          <w:sz w:val="28"/>
          <w:szCs w:val="28"/>
        </w:rPr>
        <w:t xml:space="preserve">cấp </w:t>
      </w:r>
      <w:r w:rsidR="00490665">
        <w:rPr>
          <w:rFonts w:ascii="Times New Roman" w:eastAsia="Times New Roman" w:hAnsi="Times New Roman" w:cs="Times New Roman"/>
          <w:color w:val="000000" w:themeColor="text1"/>
          <w:sz w:val="28"/>
          <w:szCs w:val="28"/>
        </w:rPr>
        <w:t xml:space="preserve">trước đây </w:t>
      </w:r>
      <w:r w:rsidR="001159DC" w:rsidRPr="00490665">
        <w:rPr>
          <w:rFonts w:ascii="Times New Roman" w:eastAsia="Times New Roman" w:hAnsi="Times New Roman" w:cs="Times New Roman"/>
          <w:i/>
          <w:iCs/>
          <w:color w:val="000000" w:themeColor="text1"/>
          <w:sz w:val="28"/>
          <w:szCs w:val="28"/>
        </w:rPr>
        <w:t>(trước ngày 01/7/2004)</w:t>
      </w:r>
      <w:r w:rsidR="001159DC" w:rsidRPr="00DC4561">
        <w:rPr>
          <w:rFonts w:ascii="Times New Roman" w:eastAsia="Times New Roman" w:hAnsi="Times New Roman" w:cs="Times New Roman"/>
          <w:color w:val="000000" w:themeColor="text1"/>
          <w:sz w:val="28"/>
          <w:szCs w:val="28"/>
        </w:rPr>
        <w:t xml:space="preserve"> nhưng </w:t>
      </w:r>
      <w:r w:rsidR="00490665">
        <w:rPr>
          <w:rFonts w:ascii="Times New Roman" w:eastAsia="Times New Roman" w:hAnsi="Times New Roman" w:cs="Times New Roman"/>
          <w:color w:val="000000" w:themeColor="text1"/>
          <w:sz w:val="28"/>
          <w:szCs w:val="28"/>
        </w:rPr>
        <w:t xml:space="preserve">chưa ghi rõ diện tích đất ở </w:t>
      </w:r>
      <w:r w:rsidR="00490665" w:rsidRPr="00490665">
        <w:rPr>
          <w:rFonts w:ascii="Times New Roman" w:eastAsia="Times New Roman" w:hAnsi="Times New Roman" w:cs="Times New Roman"/>
          <w:i/>
          <w:iCs/>
          <w:color w:val="000000" w:themeColor="text1"/>
          <w:sz w:val="28"/>
          <w:szCs w:val="28"/>
        </w:rPr>
        <w:t>(</w:t>
      </w:r>
      <w:r w:rsidR="001159DC" w:rsidRPr="00490665">
        <w:rPr>
          <w:rFonts w:ascii="Times New Roman" w:eastAsia="Times New Roman" w:hAnsi="Times New Roman" w:cs="Times New Roman"/>
          <w:i/>
          <w:iCs/>
          <w:color w:val="000000" w:themeColor="text1"/>
          <w:sz w:val="28"/>
          <w:szCs w:val="28"/>
        </w:rPr>
        <w:t>chỉ ghi chung chung là đất thổ cư</w:t>
      </w:r>
      <w:r w:rsidR="00490665" w:rsidRPr="00490665">
        <w:rPr>
          <w:rFonts w:ascii="Times New Roman" w:eastAsia="Times New Roman" w:hAnsi="Times New Roman" w:cs="Times New Roman"/>
          <w:i/>
          <w:iCs/>
          <w:color w:val="000000" w:themeColor="text1"/>
          <w:sz w:val="28"/>
          <w:szCs w:val="28"/>
        </w:rPr>
        <w:t>)</w:t>
      </w:r>
      <w:r w:rsidR="0082443E" w:rsidRPr="00DC4561">
        <w:rPr>
          <w:rFonts w:ascii="Times New Roman" w:eastAsia="Times New Roman" w:hAnsi="Times New Roman" w:cs="Times New Roman"/>
          <w:color w:val="000000" w:themeColor="text1"/>
          <w:sz w:val="28"/>
          <w:szCs w:val="28"/>
        </w:rPr>
        <w:t>.</w:t>
      </w:r>
    </w:p>
    <w:p w14:paraId="6CBCA1E0" w14:textId="0E670EC1" w:rsidR="00573D2F" w:rsidRPr="00DC4561" w:rsidRDefault="006E1D59" w:rsidP="00DC4561">
      <w:pPr>
        <w:shd w:val="clear" w:color="auto" w:fill="FFFFFF" w:themeFill="background1"/>
        <w:spacing w:before="120" w:after="120" w:line="240" w:lineRule="auto"/>
        <w:ind w:firstLine="720"/>
        <w:jc w:val="both"/>
        <w:rPr>
          <w:rFonts w:ascii="Times New Roman" w:eastAsia="Times New Roman" w:hAnsi="Times New Roman" w:cs="Times New Roman"/>
          <w:color w:val="000000" w:themeColor="text1"/>
          <w:sz w:val="28"/>
          <w:szCs w:val="28"/>
        </w:rPr>
      </w:pPr>
      <w:r w:rsidRPr="00DC4561">
        <w:rPr>
          <w:rFonts w:ascii="Times New Roman" w:eastAsia="Times New Roman" w:hAnsi="Times New Roman" w:cs="Times New Roman"/>
          <w:color w:val="000000" w:themeColor="text1"/>
          <w:sz w:val="28"/>
          <w:szCs w:val="28"/>
        </w:rPr>
        <w:t xml:space="preserve">Xuất phát từ </w:t>
      </w:r>
      <w:r w:rsidR="006C7F3A" w:rsidRPr="00DC4561">
        <w:rPr>
          <w:rFonts w:ascii="Times New Roman" w:eastAsia="Times New Roman" w:hAnsi="Times New Roman" w:cs="Times New Roman"/>
          <w:color w:val="000000" w:themeColor="text1"/>
          <w:sz w:val="28"/>
          <w:szCs w:val="28"/>
        </w:rPr>
        <w:t>thực tiễn trên, việc ban hành quy định “</w:t>
      </w:r>
      <w:r w:rsidR="006C7F3A" w:rsidRPr="00DC4561">
        <w:rPr>
          <w:rFonts w:ascii="Times New Roman" w:hAnsi="Times New Roman" w:cs="Times New Roman"/>
          <w:iCs/>
          <w:spacing w:val="-2"/>
          <w:sz w:val="28"/>
          <w:szCs w:val="28"/>
          <w:shd w:val="clear" w:color="auto" w:fill="FFFFFF"/>
        </w:rPr>
        <w:t>v</w:t>
      </w:r>
      <w:r w:rsidR="006C7F3A" w:rsidRPr="00DC4561">
        <w:rPr>
          <w:rFonts w:ascii="Times New Roman" w:hAnsi="Times New Roman" w:cs="Times New Roman"/>
          <w:bCs/>
          <w:iCs/>
          <w:color w:val="000000"/>
          <w:sz w:val="28"/>
          <w:szCs w:val="28"/>
          <w:shd w:val="clear" w:color="auto" w:fill="FFFFFF"/>
        </w:rPr>
        <w:t>iệc xác định lại diện tích đất ở đối với hộ gia đình, cá nhân đã được cấp Giấy chứng nhận quyền sử dụng đất trước ngày 01 tháng 7 năm 2004 không thuộc trường hợp quy định tại khoản 6 Điều 141 của Luật Đất đai và chưa xác định cụ thể diện tích đất ở mà được thể hiện chung đất ở với đất khác</w:t>
      </w:r>
      <w:r w:rsidR="006C7F3A" w:rsidRPr="00DC4561">
        <w:rPr>
          <w:rFonts w:ascii="Times New Roman" w:hAnsi="Times New Roman" w:cs="Times New Roman"/>
          <w:iCs/>
          <w:sz w:val="28"/>
          <w:szCs w:val="28"/>
        </w:rPr>
        <w:t xml:space="preserve">; trình tự, thủ tục xác định diện tích đất ở trên </w:t>
      </w:r>
      <w:r w:rsidR="006C7F3A" w:rsidRPr="00DC4561">
        <w:rPr>
          <w:rFonts w:ascii="Times New Roman" w:hAnsi="Times New Roman" w:cs="Times New Roman"/>
          <w:iCs/>
          <w:sz w:val="28"/>
          <w:szCs w:val="28"/>
          <w:shd w:val="clear" w:color="auto" w:fill="FFFFFF"/>
        </w:rPr>
        <w:t>địa bàn thành phố</w:t>
      </w:r>
      <w:r w:rsidR="006C7F3A" w:rsidRPr="00DC4561">
        <w:rPr>
          <w:rFonts w:ascii="Times New Roman" w:hAnsi="Times New Roman" w:cs="Times New Roman"/>
          <w:iCs/>
          <w:sz w:val="28"/>
          <w:szCs w:val="28"/>
          <w:shd w:val="clear" w:color="auto" w:fill="FFFFFF"/>
        </w:rPr>
        <w:t>” là cần thiết</w:t>
      </w:r>
      <w:r w:rsidR="006C7F3A" w:rsidRPr="00DC4561">
        <w:rPr>
          <w:rFonts w:ascii="Times New Roman" w:eastAsia="Times New Roman" w:hAnsi="Times New Roman" w:cs="Times New Roman"/>
          <w:color w:val="000000" w:themeColor="text1"/>
          <w:sz w:val="28"/>
          <w:szCs w:val="28"/>
        </w:rPr>
        <w:t>,</w:t>
      </w:r>
      <w:r w:rsidR="0082443E" w:rsidRPr="00DC4561">
        <w:rPr>
          <w:rFonts w:ascii="Times New Roman" w:eastAsia="Times New Roman" w:hAnsi="Times New Roman" w:cs="Times New Roman"/>
          <w:color w:val="000000" w:themeColor="text1"/>
          <w:sz w:val="28"/>
          <w:szCs w:val="28"/>
        </w:rPr>
        <w:t xml:space="preserve"> bảo đảm hoạt động quản lý nhà nước về đất đai được thông suốt, liên tục</w:t>
      </w:r>
      <w:r w:rsidR="006C7F3A" w:rsidRPr="00DC4561">
        <w:rPr>
          <w:rFonts w:ascii="Times New Roman" w:eastAsia="Times New Roman" w:hAnsi="Times New Roman" w:cs="Times New Roman"/>
          <w:color w:val="000000" w:themeColor="text1"/>
          <w:sz w:val="28"/>
          <w:szCs w:val="28"/>
        </w:rPr>
        <w:t>,</w:t>
      </w:r>
      <w:r w:rsidR="0082443E" w:rsidRPr="00DC4561">
        <w:rPr>
          <w:rFonts w:ascii="Times New Roman" w:eastAsia="Times New Roman" w:hAnsi="Times New Roman" w:cs="Times New Roman"/>
          <w:color w:val="000000" w:themeColor="text1"/>
          <w:sz w:val="28"/>
          <w:szCs w:val="28"/>
        </w:rPr>
        <w:t xml:space="preserve"> chặt chẽ</w:t>
      </w:r>
      <w:r w:rsidR="006C7F3A" w:rsidRPr="00DC4561">
        <w:rPr>
          <w:rFonts w:ascii="Times New Roman" w:eastAsia="Times New Roman" w:hAnsi="Times New Roman" w:cs="Times New Roman"/>
          <w:color w:val="000000" w:themeColor="text1"/>
          <w:sz w:val="28"/>
          <w:szCs w:val="28"/>
        </w:rPr>
        <w:t xml:space="preserve"> và</w:t>
      </w:r>
      <w:r w:rsidR="0082443E" w:rsidRPr="00DC4561">
        <w:rPr>
          <w:rFonts w:ascii="Times New Roman" w:eastAsia="Times New Roman" w:hAnsi="Times New Roman" w:cs="Times New Roman"/>
          <w:color w:val="000000" w:themeColor="text1"/>
          <w:sz w:val="28"/>
          <w:szCs w:val="28"/>
        </w:rPr>
        <w:t xml:space="preserve"> phù hợp với tình hình thực tiễn.</w:t>
      </w:r>
      <w:r w:rsidR="006C7F3A" w:rsidRPr="00DC4561">
        <w:rPr>
          <w:rFonts w:ascii="Times New Roman" w:eastAsia="Times New Roman" w:hAnsi="Times New Roman" w:cs="Times New Roman"/>
          <w:color w:val="000000" w:themeColor="text1"/>
          <w:sz w:val="28"/>
          <w:szCs w:val="28"/>
        </w:rPr>
        <w:t xml:space="preserve"> </w:t>
      </w:r>
    </w:p>
    <w:p w14:paraId="1B9AF5EE" w14:textId="77777777" w:rsidR="00573D2F" w:rsidRPr="00DC4561" w:rsidRDefault="0082443E" w:rsidP="00DC4561">
      <w:pPr>
        <w:shd w:val="clear" w:color="auto" w:fill="FFFFFF" w:themeFill="background1"/>
        <w:spacing w:before="120" w:after="120" w:line="240" w:lineRule="auto"/>
        <w:ind w:firstLine="720"/>
        <w:jc w:val="both"/>
        <w:rPr>
          <w:rFonts w:ascii="Times New Roman" w:eastAsia="Times New Roman" w:hAnsi="Times New Roman" w:cs="Times New Roman"/>
          <w:b/>
          <w:bCs/>
          <w:color w:val="000000" w:themeColor="text1"/>
          <w:sz w:val="28"/>
          <w:szCs w:val="28"/>
        </w:rPr>
      </w:pPr>
      <w:r w:rsidRPr="00DC4561">
        <w:rPr>
          <w:rFonts w:ascii="Times New Roman" w:eastAsia="Times New Roman" w:hAnsi="Times New Roman" w:cs="Times New Roman"/>
          <w:b/>
          <w:bCs/>
          <w:color w:val="000000" w:themeColor="text1"/>
          <w:sz w:val="28"/>
          <w:szCs w:val="28"/>
        </w:rPr>
        <w:t>2. Mục đích, yêu cầu đánh giá</w:t>
      </w:r>
    </w:p>
    <w:p w14:paraId="22D96023" w14:textId="77777777" w:rsidR="00573D2F" w:rsidRPr="00DC4561" w:rsidRDefault="0082443E" w:rsidP="00DC4561">
      <w:pPr>
        <w:shd w:val="clear" w:color="auto" w:fill="FFFFFF" w:themeFill="background1"/>
        <w:spacing w:before="120" w:after="120" w:line="240" w:lineRule="auto"/>
        <w:ind w:firstLine="720"/>
        <w:jc w:val="both"/>
        <w:rPr>
          <w:rFonts w:ascii="Times New Roman" w:eastAsia="Times New Roman" w:hAnsi="Times New Roman" w:cs="Times New Roman"/>
          <w:b/>
          <w:bCs/>
          <w:i/>
          <w:iCs/>
          <w:color w:val="000000" w:themeColor="text1"/>
          <w:sz w:val="28"/>
          <w:szCs w:val="28"/>
        </w:rPr>
      </w:pPr>
      <w:r w:rsidRPr="00DC4561">
        <w:rPr>
          <w:rFonts w:ascii="Times New Roman" w:eastAsia="Times New Roman" w:hAnsi="Times New Roman" w:cs="Times New Roman"/>
          <w:b/>
          <w:bCs/>
          <w:i/>
          <w:iCs/>
          <w:color w:val="000000" w:themeColor="text1"/>
          <w:sz w:val="28"/>
          <w:szCs w:val="28"/>
        </w:rPr>
        <w:t>a. Mục đích</w:t>
      </w:r>
    </w:p>
    <w:p w14:paraId="0849ECCB" w14:textId="3FAEC90E" w:rsidR="00573D2F" w:rsidRPr="00DC4561" w:rsidRDefault="0082443E" w:rsidP="00DC4561">
      <w:pPr>
        <w:shd w:val="clear" w:color="auto" w:fill="FFFFFF" w:themeFill="background1"/>
        <w:spacing w:before="120" w:after="120" w:line="240" w:lineRule="auto"/>
        <w:ind w:firstLine="720"/>
        <w:jc w:val="both"/>
        <w:rPr>
          <w:rFonts w:ascii="Times New Roman" w:eastAsia="Times New Roman" w:hAnsi="Times New Roman" w:cs="Times New Roman"/>
          <w:color w:val="000000" w:themeColor="text1"/>
          <w:sz w:val="28"/>
          <w:szCs w:val="28"/>
        </w:rPr>
      </w:pPr>
      <w:r w:rsidRPr="00DC4561">
        <w:rPr>
          <w:rFonts w:ascii="Times New Roman" w:eastAsia="Times New Roman" w:hAnsi="Times New Roman" w:cs="Times New Roman"/>
          <w:color w:val="000000" w:themeColor="text1"/>
          <w:sz w:val="28"/>
          <w:szCs w:val="28"/>
        </w:rPr>
        <w:t>- Nâng cao hiệu lực, hiệu quả quản lý</w:t>
      </w:r>
      <w:r w:rsidR="006C7F3A" w:rsidRPr="00DC4561">
        <w:rPr>
          <w:rFonts w:ascii="Times New Roman" w:eastAsia="Times New Roman" w:hAnsi="Times New Roman" w:cs="Times New Roman"/>
          <w:color w:val="000000" w:themeColor="text1"/>
          <w:sz w:val="28"/>
          <w:szCs w:val="28"/>
        </w:rPr>
        <w:t>, xá</w:t>
      </w:r>
      <w:r w:rsidRPr="00DC4561">
        <w:rPr>
          <w:rFonts w:ascii="Times New Roman" w:eastAsia="Times New Roman" w:hAnsi="Times New Roman" w:cs="Times New Roman"/>
          <w:color w:val="000000" w:themeColor="text1"/>
          <w:sz w:val="28"/>
          <w:szCs w:val="28"/>
        </w:rPr>
        <w:t xml:space="preserve">c định rõ </w:t>
      </w:r>
      <w:r w:rsidR="006C7F3A" w:rsidRPr="00DC4561">
        <w:rPr>
          <w:rFonts w:ascii="Times New Roman" w:eastAsia="Times New Roman" w:hAnsi="Times New Roman" w:cs="Times New Roman"/>
          <w:color w:val="000000" w:themeColor="text1"/>
          <w:sz w:val="28"/>
          <w:szCs w:val="28"/>
        </w:rPr>
        <w:t xml:space="preserve">thẩm </w:t>
      </w:r>
      <w:r w:rsidRPr="00DC4561">
        <w:rPr>
          <w:rFonts w:ascii="Times New Roman" w:eastAsia="Times New Roman" w:hAnsi="Times New Roman" w:cs="Times New Roman"/>
          <w:color w:val="000000" w:themeColor="text1"/>
          <w:sz w:val="28"/>
          <w:szCs w:val="28"/>
        </w:rPr>
        <w:t>quyền</w:t>
      </w:r>
      <w:r w:rsidR="006C7F3A" w:rsidRPr="00DC4561">
        <w:rPr>
          <w:rFonts w:ascii="Times New Roman" w:eastAsia="Times New Roman" w:hAnsi="Times New Roman" w:cs="Times New Roman"/>
          <w:color w:val="000000" w:themeColor="text1"/>
          <w:sz w:val="28"/>
          <w:szCs w:val="28"/>
        </w:rPr>
        <w:t xml:space="preserve">, trách nhiệm thực hiện của từng cơ quan, đơn vị; </w:t>
      </w:r>
      <w:r w:rsidR="001A412A" w:rsidRPr="00DC4561">
        <w:rPr>
          <w:rFonts w:ascii="Times New Roman" w:eastAsia="Times New Roman" w:hAnsi="Times New Roman" w:cs="Times New Roman"/>
          <w:color w:val="000000" w:themeColor="text1"/>
          <w:sz w:val="28"/>
          <w:szCs w:val="28"/>
        </w:rPr>
        <w:t xml:space="preserve">quy trình rõ hồ sơ, thời </w:t>
      </w:r>
      <w:r w:rsidRPr="00DC4561">
        <w:rPr>
          <w:rFonts w:ascii="Times New Roman" w:eastAsia="Times New Roman" w:hAnsi="Times New Roman" w:cs="Times New Roman"/>
          <w:color w:val="000000" w:themeColor="text1"/>
          <w:sz w:val="28"/>
          <w:szCs w:val="28"/>
        </w:rPr>
        <w:t>.</w:t>
      </w:r>
    </w:p>
    <w:p w14:paraId="170DE591" w14:textId="77777777" w:rsidR="00573D2F" w:rsidRPr="00DC4561" w:rsidRDefault="0082443E" w:rsidP="00DC4561">
      <w:pPr>
        <w:shd w:val="clear" w:color="auto" w:fill="FFFFFF" w:themeFill="background1"/>
        <w:spacing w:before="120" w:after="120" w:line="240" w:lineRule="auto"/>
        <w:ind w:firstLine="720"/>
        <w:jc w:val="both"/>
        <w:rPr>
          <w:rFonts w:ascii="Times New Roman" w:eastAsia="Times New Roman" w:hAnsi="Times New Roman" w:cs="Times New Roman"/>
          <w:color w:val="000000" w:themeColor="text1"/>
          <w:sz w:val="28"/>
          <w:szCs w:val="28"/>
        </w:rPr>
      </w:pPr>
      <w:r w:rsidRPr="00DC4561">
        <w:rPr>
          <w:rFonts w:ascii="Times New Roman" w:eastAsia="Times New Roman" w:hAnsi="Times New Roman" w:cs="Times New Roman"/>
          <w:color w:val="000000" w:themeColor="text1"/>
          <w:sz w:val="28"/>
          <w:szCs w:val="28"/>
        </w:rPr>
        <w:t>- Xác định tính khả thi: Đánh giá năng lực của các cấp và bộ máy thực hiện có đủ điều kiện về nhân lực, tài chính để tiếp nhận và triển khai nhiệm vụ không.</w:t>
      </w:r>
    </w:p>
    <w:p w14:paraId="0B2C9989" w14:textId="77777777" w:rsidR="00573D2F" w:rsidRPr="00DC4561" w:rsidRDefault="0082443E" w:rsidP="00DC4561">
      <w:pPr>
        <w:shd w:val="clear" w:color="auto" w:fill="FFFFFF" w:themeFill="background1"/>
        <w:spacing w:before="120" w:after="120" w:line="240" w:lineRule="auto"/>
        <w:ind w:firstLine="720"/>
        <w:jc w:val="both"/>
        <w:rPr>
          <w:rFonts w:ascii="Times New Roman" w:eastAsia="Times New Roman" w:hAnsi="Times New Roman" w:cs="Times New Roman"/>
          <w:color w:val="000000" w:themeColor="text1"/>
          <w:sz w:val="28"/>
          <w:szCs w:val="28"/>
        </w:rPr>
      </w:pPr>
      <w:r w:rsidRPr="00DC4561">
        <w:rPr>
          <w:rFonts w:ascii="Times New Roman" w:eastAsia="Times New Roman" w:hAnsi="Times New Roman" w:cs="Times New Roman"/>
          <w:color w:val="000000" w:themeColor="text1"/>
          <w:sz w:val="28"/>
          <w:szCs w:val="28"/>
        </w:rPr>
        <w:t>- Phân định rõ trách nhiệm: Làm rõ vai trò, trách nhiệm của từng cấp (trung ương/địa phương), tránh tình trạng đùn đẩy trách nhiệm hoặc chồng chéo thẩm quyền.</w:t>
      </w:r>
    </w:p>
    <w:p w14:paraId="490AD68A" w14:textId="77777777" w:rsidR="00573D2F" w:rsidRPr="00DC4561" w:rsidRDefault="0082443E" w:rsidP="00DC4561">
      <w:pPr>
        <w:shd w:val="clear" w:color="auto" w:fill="FFFFFF" w:themeFill="background1"/>
        <w:spacing w:before="120" w:after="120" w:line="240" w:lineRule="auto"/>
        <w:ind w:firstLine="720"/>
        <w:jc w:val="both"/>
        <w:rPr>
          <w:rFonts w:ascii="Times New Roman" w:eastAsia="Times New Roman" w:hAnsi="Times New Roman" w:cs="Times New Roman"/>
          <w:color w:val="000000" w:themeColor="text1"/>
          <w:sz w:val="28"/>
          <w:szCs w:val="28"/>
        </w:rPr>
      </w:pPr>
      <w:r w:rsidRPr="00DC4561">
        <w:rPr>
          <w:rFonts w:ascii="Times New Roman" w:eastAsia="Times New Roman" w:hAnsi="Times New Roman" w:cs="Times New Roman"/>
          <w:color w:val="000000" w:themeColor="text1"/>
          <w:sz w:val="28"/>
          <w:szCs w:val="28"/>
        </w:rPr>
        <w:t xml:space="preserve">- Đảm bảo tính thống nhất: Đánh giá xem việc phân cấp có phù hợp với hệ thống pháp luật hiện hành và mục tiêu phát triển kinh tế - xã hội tổng thể hay không. </w:t>
      </w:r>
    </w:p>
    <w:p w14:paraId="3FD547B2" w14:textId="77777777" w:rsidR="00573D2F" w:rsidRPr="00DC4561" w:rsidRDefault="0082443E" w:rsidP="00DC4561">
      <w:pPr>
        <w:shd w:val="clear" w:color="auto" w:fill="FFFFFF" w:themeFill="background1"/>
        <w:spacing w:before="120" w:after="120" w:line="240" w:lineRule="auto"/>
        <w:ind w:firstLine="720"/>
        <w:jc w:val="both"/>
        <w:rPr>
          <w:rFonts w:ascii="Times New Roman" w:eastAsia="Times New Roman" w:hAnsi="Times New Roman" w:cs="Times New Roman"/>
          <w:b/>
          <w:bCs/>
          <w:i/>
          <w:iCs/>
          <w:color w:val="000000" w:themeColor="text1"/>
          <w:sz w:val="28"/>
          <w:szCs w:val="28"/>
        </w:rPr>
      </w:pPr>
      <w:r w:rsidRPr="00DC4561">
        <w:rPr>
          <w:rFonts w:ascii="Times New Roman" w:eastAsia="Times New Roman" w:hAnsi="Times New Roman" w:cs="Times New Roman"/>
          <w:b/>
          <w:bCs/>
          <w:i/>
          <w:iCs/>
          <w:color w:val="000000" w:themeColor="text1"/>
          <w:sz w:val="28"/>
          <w:szCs w:val="28"/>
        </w:rPr>
        <w:t>b. Yêu cầu</w:t>
      </w:r>
    </w:p>
    <w:p w14:paraId="742C5027" w14:textId="77777777" w:rsidR="00573D2F" w:rsidRPr="00DC4561" w:rsidRDefault="0082443E" w:rsidP="00DC4561">
      <w:pPr>
        <w:shd w:val="clear" w:color="auto" w:fill="FFFFFF" w:themeFill="background1"/>
        <w:spacing w:before="120" w:after="120" w:line="240" w:lineRule="auto"/>
        <w:ind w:firstLine="720"/>
        <w:jc w:val="both"/>
        <w:rPr>
          <w:rFonts w:ascii="Times New Roman" w:eastAsia="Times New Roman" w:hAnsi="Times New Roman" w:cs="Times New Roman"/>
          <w:color w:val="000000" w:themeColor="text1"/>
          <w:sz w:val="28"/>
          <w:szCs w:val="28"/>
        </w:rPr>
      </w:pPr>
      <w:r w:rsidRPr="00DC4561">
        <w:rPr>
          <w:rFonts w:ascii="Times New Roman" w:eastAsia="Times New Roman" w:hAnsi="Times New Roman" w:cs="Times New Roman"/>
          <w:color w:val="000000" w:themeColor="text1"/>
          <w:sz w:val="28"/>
          <w:szCs w:val="28"/>
        </w:rPr>
        <w:t>- Đánh giá toàn diện, kỹ lưỡng: Phải dựa trên cơ sở khoa học và thực tiễn, không phân cấp "tràn lan" mà phải chọn lọc theo nguyên tắc "cấp nào sát thực tế hơn, giải quyết kịp thời hơn thì giao".</w:t>
      </w:r>
    </w:p>
    <w:p w14:paraId="630BD5DC" w14:textId="77777777" w:rsidR="00573D2F" w:rsidRPr="00DC4561" w:rsidRDefault="0082443E" w:rsidP="00DC4561">
      <w:pPr>
        <w:shd w:val="clear" w:color="auto" w:fill="FFFFFF" w:themeFill="background1"/>
        <w:spacing w:before="120" w:after="120" w:line="240" w:lineRule="auto"/>
        <w:ind w:firstLine="720"/>
        <w:jc w:val="both"/>
        <w:rPr>
          <w:rFonts w:ascii="Times New Roman" w:eastAsia="Times New Roman" w:hAnsi="Times New Roman" w:cs="Times New Roman"/>
          <w:color w:val="000000" w:themeColor="text1"/>
          <w:sz w:val="28"/>
          <w:szCs w:val="28"/>
        </w:rPr>
      </w:pPr>
      <w:r w:rsidRPr="00DC4561">
        <w:rPr>
          <w:rFonts w:ascii="Times New Roman" w:eastAsia="Times New Roman" w:hAnsi="Times New Roman" w:cs="Times New Roman"/>
          <w:color w:val="000000" w:themeColor="text1"/>
          <w:sz w:val="28"/>
          <w:szCs w:val="28"/>
        </w:rPr>
        <w:t>- Gắn phân cấp với kiểm tra, giám sát: Phân cấp phải kèm theo cơ chế kiểm soát quyền lực, tăng cường thanh tra, kiểm tra để hạn chế tiêu cực, lạm quyền.</w:t>
      </w:r>
    </w:p>
    <w:p w14:paraId="58185620" w14:textId="77777777" w:rsidR="00573D2F" w:rsidRPr="00DC4561" w:rsidRDefault="0082443E" w:rsidP="00DC4561">
      <w:pPr>
        <w:shd w:val="clear" w:color="auto" w:fill="FFFFFF" w:themeFill="background1"/>
        <w:spacing w:before="120" w:after="120" w:line="240" w:lineRule="auto"/>
        <w:ind w:firstLine="720"/>
        <w:jc w:val="both"/>
        <w:rPr>
          <w:rFonts w:ascii="Times New Roman" w:eastAsia="Times New Roman" w:hAnsi="Times New Roman" w:cs="Times New Roman"/>
          <w:color w:val="000000" w:themeColor="text1"/>
          <w:sz w:val="28"/>
          <w:szCs w:val="28"/>
        </w:rPr>
      </w:pPr>
      <w:r w:rsidRPr="00DC4561">
        <w:rPr>
          <w:rFonts w:ascii="Times New Roman" w:eastAsia="Times New Roman" w:hAnsi="Times New Roman" w:cs="Times New Roman"/>
          <w:color w:val="000000" w:themeColor="text1"/>
          <w:sz w:val="28"/>
          <w:szCs w:val="28"/>
        </w:rPr>
        <w:t>- Đảm bảo nguồn lực thực hiện: Phân cấp nhiệm vụ phải đi đôi với phân cấp nguồn tài chính, tài sản, nhân sự tương ứng.</w:t>
      </w:r>
    </w:p>
    <w:p w14:paraId="38ACF778" w14:textId="77777777" w:rsidR="00573D2F" w:rsidRPr="00DC4561" w:rsidRDefault="0082443E" w:rsidP="00DC4561">
      <w:pPr>
        <w:shd w:val="clear" w:color="auto" w:fill="FFFFFF" w:themeFill="background1"/>
        <w:spacing w:before="120" w:after="120" w:line="240" w:lineRule="auto"/>
        <w:ind w:firstLine="720"/>
        <w:jc w:val="both"/>
        <w:rPr>
          <w:rFonts w:ascii="Times New Roman" w:eastAsia="Times New Roman" w:hAnsi="Times New Roman" w:cs="Times New Roman"/>
          <w:color w:val="000000" w:themeColor="text1"/>
          <w:sz w:val="28"/>
          <w:szCs w:val="28"/>
        </w:rPr>
      </w:pPr>
      <w:r w:rsidRPr="00DC4561">
        <w:rPr>
          <w:rFonts w:ascii="Times New Roman" w:eastAsia="Times New Roman" w:hAnsi="Times New Roman" w:cs="Times New Roman"/>
          <w:color w:val="000000" w:themeColor="text1"/>
          <w:sz w:val="28"/>
          <w:szCs w:val="28"/>
        </w:rPr>
        <w:lastRenderedPageBreak/>
        <w:t xml:space="preserve">- Rà soát văn bản quy phạm pháp luật: Yêu cầu sửa đổi, bổ sung các quy định pháp luật liên quan để tạo hành lang pháp lý đồng bộ, nhất quán. </w:t>
      </w:r>
    </w:p>
    <w:p w14:paraId="5E9E9B5F" w14:textId="77777777" w:rsidR="00573D2F" w:rsidRPr="00DC4561" w:rsidRDefault="0082443E" w:rsidP="00DC4561">
      <w:pPr>
        <w:shd w:val="clear" w:color="auto" w:fill="FFFFFF" w:themeFill="background1"/>
        <w:spacing w:before="120" w:after="120" w:line="240" w:lineRule="auto"/>
        <w:ind w:firstLine="720"/>
        <w:jc w:val="both"/>
        <w:rPr>
          <w:rFonts w:ascii="Times New Roman" w:eastAsia="Times New Roman" w:hAnsi="Times New Roman" w:cs="Times New Roman"/>
          <w:b/>
          <w:bCs/>
          <w:color w:val="000000" w:themeColor="text1"/>
          <w:sz w:val="28"/>
          <w:szCs w:val="28"/>
        </w:rPr>
      </w:pPr>
      <w:r w:rsidRPr="00DC4561">
        <w:rPr>
          <w:rFonts w:ascii="Times New Roman" w:eastAsia="Times New Roman" w:hAnsi="Times New Roman" w:cs="Times New Roman"/>
          <w:b/>
          <w:bCs/>
          <w:color w:val="000000" w:themeColor="text1"/>
          <w:sz w:val="28"/>
          <w:szCs w:val="28"/>
        </w:rPr>
        <w:t>II. KÉT QUẢ ĐÁNH GIÁ</w:t>
      </w:r>
    </w:p>
    <w:p w14:paraId="05BB711E" w14:textId="77777777" w:rsidR="00573D2F" w:rsidRPr="00DC4561" w:rsidRDefault="0082443E" w:rsidP="00DC4561">
      <w:pPr>
        <w:shd w:val="clear" w:color="auto" w:fill="FFFFFF" w:themeFill="background1"/>
        <w:spacing w:before="120" w:after="120" w:line="240" w:lineRule="auto"/>
        <w:ind w:firstLine="720"/>
        <w:jc w:val="both"/>
        <w:rPr>
          <w:rFonts w:ascii="Times New Roman" w:eastAsia="Times New Roman" w:hAnsi="Times New Roman" w:cs="Times New Roman"/>
          <w:b/>
          <w:bCs/>
          <w:color w:val="000000" w:themeColor="text1"/>
          <w:sz w:val="28"/>
          <w:szCs w:val="28"/>
        </w:rPr>
      </w:pPr>
      <w:r w:rsidRPr="00DC4561">
        <w:rPr>
          <w:rFonts w:ascii="Times New Roman" w:eastAsia="Times New Roman" w:hAnsi="Times New Roman" w:cs="Times New Roman"/>
          <w:b/>
          <w:bCs/>
          <w:color w:val="000000" w:themeColor="text1"/>
          <w:sz w:val="28"/>
          <w:szCs w:val="28"/>
        </w:rPr>
        <w:t>1. Đánh giá thủ tục hành chính (TTHC)</w:t>
      </w:r>
    </w:p>
    <w:p w14:paraId="02EF4B11" w14:textId="5339FF03" w:rsidR="00573D2F" w:rsidRPr="00DC4561" w:rsidRDefault="0082443E" w:rsidP="00DC4561">
      <w:pPr>
        <w:shd w:val="clear" w:color="auto" w:fill="FFFFFF" w:themeFill="background1"/>
        <w:spacing w:before="120" w:after="120" w:line="240" w:lineRule="auto"/>
        <w:ind w:firstLine="720"/>
        <w:jc w:val="both"/>
        <w:rPr>
          <w:rFonts w:ascii="Times New Roman" w:eastAsia="Times New Roman" w:hAnsi="Times New Roman" w:cs="Times New Roman"/>
          <w:color w:val="000000" w:themeColor="text1"/>
          <w:sz w:val="28"/>
          <w:szCs w:val="28"/>
        </w:rPr>
      </w:pPr>
      <w:r w:rsidRPr="00DC4561">
        <w:rPr>
          <w:rFonts w:ascii="Times New Roman" w:eastAsia="Times New Roman" w:hAnsi="Times New Roman" w:cs="Times New Roman"/>
          <w:color w:val="000000" w:themeColor="text1"/>
          <w:sz w:val="28"/>
          <w:szCs w:val="28"/>
        </w:rPr>
        <w:t xml:space="preserve">- Số lượng TTHC: </w:t>
      </w:r>
      <w:r w:rsidR="00CD7FD8" w:rsidRPr="00DC4561">
        <w:rPr>
          <w:rFonts w:ascii="Times New Roman" w:eastAsia="Times New Roman" w:hAnsi="Times New Roman" w:cs="Times New Roman"/>
          <w:color w:val="000000" w:themeColor="text1"/>
          <w:sz w:val="28"/>
          <w:szCs w:val="28"/>
        </w:rPr>
        <w:t>01</w:t>
      </w:r>
      <w:r w:rsidRPr="00DC4561">
        <w:rPr>
          <w:rFonts w:ascii="Times New Roman" w:eastAsia="Times New Roman" w:hAnsi="Times New Roman" w:cs="Times New Roman"/>
          <w:color w:val="000000" w:themeColor="text1"/>
          <w:sz w:val="28"/>
          <w:szCs w:val="28"/>
        </w:rPr>
        <w:t xml:space="preserve"> thủ tục hành chính</w:t>
      </w:r>
      <w:r w:rsidR="007B70A7" w:rsidRPr="00DC4561">
        <w:rPr>
          <w:rFonts w:ascii="Times New Roman" w:eastAsia="Times New Roman" w:hAnsi="Times New Roman" w:cs="Times New Roman"/>
          <w:color w:val="000000" w:themeColor="text1"/>
          <w:sz w:val="28"/>
          <w:szCs w:val="28"/>
        </w:rPr>
        <w:t>.</w:t>
      </w:r>
      <w:r w:rsidRPr="00DC4561">
        <w:rPr>
          <w:rFonts w:ascii="Times New Roman" w:eastAsia="Times New Roman" w:hAnsi="Times New Roman" w:cs="Times New Roman"/>
          <w:color w:val="000000" w:themeColor="text1"/>
          <w:sz w:val="28"/>
          <w:szCs w:val="28"/>
        </w:rPr>
        <w:t xml:space="preserve"> </w:t>
      </w:r>
    </w:p>
    <w:p w14:paraId="311F8360" w14:textId="7ED42373" w:rsidR="00573D2F" w:rsidRPr="00DC4561" w:rsidRDefault="0082443E" w:rsidP="00DC4561">
      <w:pPr>
        <w:shd w:val="clear" w:color="auto" w:fill="FFFFFF" w:themeFill="background1"/>
        <w:spacing w:before="120" w:after="120" w:line="240" w:lineRule="auto"/>
        <w:ind w:firstLine="720"/>
        <w:jc w:val="both"/>
        <w:rPr>
          <w:rFonts w:ascii="Times New Roman" w:eastAsia="Times New Roman" w:hAnsi="Times New Roman" w:cs="Times New Roman"/>
          <w:color w:val="000000" w:themeColor="text1"/>
          <w:sz w:val="28"/>
          <w:szCs w:val="28"/>
        </w:rPr>
      </w:pPr>
      <w:r w:rsidRPr="00DC4561">
        <w:rPr>
          <w:rFonts w:ascii="Times New Roman" w:eastAsia="Times New Roman" w:hAnsi="Times New Roman" w:cs="Times New Roman"/>
          <w:color w:val="000000" w:themeColor="text1"/>
          <w:sz w:val="28"/>
          <w:szCs w:val="28"/>
        </w:rPr>
        <w:t>- Tên TTHC quy định trong Dự thảo Quyết định:</w:t>
      </w:r>
      <w:r w:rsidR="00CD7FD8" w:rsidRPr="00DC4561">
        <w:rPr>
          <w:rFonts w:ascii="Times New Roman" w:eastAsia="Times New Roman" w:hAnsi="Times New Roman" w:cs="Times New Roman"/>
          <w:color w:val="000000" w:themeColor="text1"/>
          <w:sz w:val="28"/>
          <w:szCs w:val="28"/>
        </w:rPr>
        <w:t xml:space="preserve"> </w:t>
      </w:r>
      <w:r w:rsidR="007B70A7" w:rsidRPr="00DC4561">
        <w:rPr>
          <w:rFonts w:ascii="Times New Roman" w:hAnsi="Times New Roman" w:cs="Times New Roman"/>
          <w:iCs/>
          <w:sz w:val="28"/>
          <w:szCs w:val="28"/>
        </w:rPr>
        <w:t xml:space="preserve">trình tự, thủ tục xác định diện tích đất ở trên </w:t>
      </w:r>
      <w:r w:rsidR="007B70A7" w:rsidRPr="00DC4561">
        <w:rPr>
          <w:rFonts w:ascii="Times New Roman" w:hAnsi="Times New Roman" w:cs="Times New Roman"/>
          <w:iCs/>
          <w:sz w:val="28"/>
          <w:szCs w:val="28"/>
          <w:shd w:val="clear" w:color="auto" w:fill="FFFFFF"/>
        </w:rPr>
        <w:t>địa bàn thành phố.</w:t>
      </w:r>
      <w:r w:rsidR="00CD7FD8" w:rsidRPr="00DC4561">
        <w:rPr>
          <w:rFonts w:ascii="Times New Roman" w:eastAsia="Times New Roman" w:hAnsi="Times New Roman" w:cs="Times New Roman"/>
          <w:color w:val="000000" w:themeColor="text1"/>
          <w:sz w:val="28"/>
          <w:szCs w:val="28"/>
        </w:rPr>
        <w:t xml:space="preserve"> </w:t>
      </w:r>
    </w:p>
    <w:p w14:paraId="0D658F13" w14:textId="77777777" w:rsidR="00573D2F" w:rsidRPr="00490665" w:rsidRDefault="0082443E" w:rsidP="00DC4561">
      <w:pPr>
        <w:shd w:val="clear" w:color="auto" w:fill="FFFFFF" w:themeFill="background1"/>
        <w:spacing w:before="120" w:after="120" w:line="240" w:lineRule="auto"/>
        <w:ind w:firstLine="720"/>
        <w:jc w:val="both"/>
        <w:rPr>
          <w:rFonts w:ascii="Times New Roman" w:eastAsia="Times New Roman" w:hAnsi="Times New Roman" w:cs="Times New Roman"/>
          <w:color w:val="000000" w:themeColor="text1"/>
          <w:spacing w:val="-2"/>
          <w:sz w:val="28"/>
          <w:szCs w:val="28"/>
        </w:rPr>
      </w:pPr>
      <w:r w:rsidRPr="00490665">
        <w:rPr>
          <w:rFonts w:ascii="Times New Roman" w:eastAsia="Times New Roman" w:hAnsi="Times New Roman" w:cs="Times New Roman"/>
          <w:color w:val="000000" w:themeColor="text1"/>
          <w:spacing w:val="-2"/>
          <w:sz w:val="28"/>
          <w:szCs w:val="28"/>
        </w:rPr>
        <w:t>- Thủ tục hành chính hiện hành được sửa đổi, bổ sung; thủ tục hành chính</w:t>
      </w:r>
      <w:r w:rsidRPr="00490665">
        <w:rPr>
          <w:rFonts w:ascii="Times New Roman" w:eastAsia="Times New Roman" w:hAnsi="Times New Roman" w:cs="Times New Roman"/>
          <w:color w:val="000000" w:themeColor="text1"/>
          <w:spacing w:val="-2"/>
          <w:sz w:val="28"/>
          <w:szCs w:val="28"/>
        </w:rPr>
        <w:br/>
        <w:t xml:space="preserve"> hiện hành được bãi bỏ; thủ tục hành chính hiện hành được giữ nguyên: Không có.</w:t>
      </w:r>
    </w:p>
    <w:p w14:paraId="0C2E73D8" w14:textId="77777777" w:rsidR="00573D2F" w:rsidRPr="00DC4561" w:rsidRDefault="0082443E" w:rsidP="00DC4561">
      <w:pPr>
        <w:shd w:val="clear" w:color="auto" w:fill="FFFFFF" w:themeFill="background1"/>
        <w:spacing w:before="120" w:after="120" w:line="240" w:lineRule="auto"/>
        <w:ind w:firstLine="720"/>
        <w:jc w:val="both"/>
        <w:rPr>
          <w:rFonts w:ascii="Times New Roman" w:eastAsia="Times New Roman" w:hAnsi="Times New Roman" w:cs="Times New Roman"/>
          <w:color w:val="000000" w:themeColor="text1"/>
          <w:sz w:val="28"/>
          <w:szCs w:val="28"/>
        </w:rPr>
      </w:pPr>
      <w:r w:rsidRPr="00DC4561">
        <w:rPr>
          <w:rFonts w:ascii="Times New Roman" w:eastAsia="Times New Roman" w:hAnsi="Times New Roman" w:cs="Times New Roman"/>
          <w:color w:val="000000" w:themeColor="text1"/>
          <w:sz w:val="28"/>
          <w:szCs w:val="28"/>
        </w:rPr>
        <w:t>- Đánh giá sự cần thiết, tính hợp lý, tính hợp pháp và chi phí tuân thủ thủ</w:t>
      </w:r>
      <w:r w:rsidRPr="00DC4561">
        <w:rPr>
          <w:rFonts w:ascii="Times New Roman" w:eastAsia="Times New Roman" w:hAnsi="Times New Roman" w:cs="Times New Roman"/>
          <w:color w:val="000000" w:themeColor="text1"/>
          <w:sz w:val="28"/>
          <w:szCs w:val="28"/>
        </w:rPr>
        <w:br/>
        <w:t xml:space="preserve"> tục hành chính trong dự thảo văn bản quy phạm pháp luật:</w:t>
      </w:r>
    </w:p>
    <w:p w14:paraId="6FDEC8C3" w14:textId="477C98B0" w:rsidR="00573D2F" w:rsidRPr="00DC4561" w:rsidRDefault="00DC4561" w:rsidP="00DC4561">
      <w:pPr>
        <w:shd w:val="clear" w:color="auto" w:fill="FFFFFF" w:themeFill="background1"/>
        <w:spacing w:before="120" w:after="120" w:line="240" w:lineRule="auto"/>
        <w:ind w:firstLine="720"/>
        <w:jc w:val="both"/>
        <w:rPr>
          <w:rFonts w:ascii="Times New Roman" w:hAnsi="Times New Roman" w:cs="Times New Roman"/>
          <w:bCs/>
          <w:color w:val="000000" w:themeColor="text1"/>
          <w:sz w:val="28"/>
          <w:szCs w:val="28"/>
        </w:rPr>
      </w:pPr>
      <w:r w:rsidRPr="00DC4561">
        <w:rPr>
          <w:rFonts w:ascii="Times New Roman" w:hAnsi="Times New Roman" w:cs="Times New Roman"/>
          <w:bCs/>
          <w:color w:val="000000" w:themeColor="text1"/>
          <w:sz w:val="28"/>
          <w:szCs w:val="28"/>
        </w:rPr>
        <w:t>+</w:t>
      </w:r>
      <w:r w:rsidR="0082443E" w:rsidRPr="00DC4561">
        <w:rPr>
          <w:rFonts w:ascii="Times New Roman" w:hAnsi="Times New Roman" w:cs="Times New Roman"/>
          <w:bCs/>
          <w:color w:val="000000" w:themeColor="text1"/>
          <w:sz w:val="28"/>
          <w:szCs w:val="28"/>
        </w:rPr>
        <w:t xml:space="preserve"> Sự cần thiết: Thực tế tại địa phương </w:t>
      </w:r>
      <w:r>
        <w:rPr>
          <w:rFonts w:ascii="Times New Roman" w:hAnsi="Times New Roman" w:cs="Times New Roman"/>
          <w:bCs/>
          <w:color w:val="000000" w:themeColor="text1"/>
          <w:sz w:val="28"/>
          <w:szCs w:val="28"/>
        </w:rPr>
        <w:t xml:space="preserve">hiện nay còn tồn tại giấy chứng nhận quyền sử dụng đất </w:t>
      </w:r>
      <w:r w:rsidR="00715A82">
        <w:rPr>
          <w:rFonts w:ascii="Times New Roman" w:hAnsi="Times New Roman" w:cs="Times New Roman"/>
          <w:bCs/>
          <w:color w:val="000000" w:themeColor="text1"/>
          <w:sz w:val="28"/>
          <w:szCs w:val="28"/>
        </w:rPr>
        <w:t xml:space="preserve">đã cấp </w:t>
      </w:r>
      <w:r w:rsidR="00715A82" w:rsidRPr="00DC4561">
        <w:rPr>
          <w:rFonts w:ascii="Times New Roman" w:eastAsia="Times New Roman" w:hAnsi="Times New Roman" w:cs="Times New Roman"/>
          <w:color w:val="000000" w:themeColor="text1"/>
          <w:sz w:val="28"/>
          <w:szCs w:val="28"/>
        </w:rPr>
        <w:t xml:space="preserve">trước đây </w:t>
      </w:r>
      <w:r w:rsidR="00715A82" w:rsidRPr="00490665">
        <w:rPr>
          <w:rFonts w:ascii="Times New Roman" w:eastAsia="Times New Roman" w:hAnsi="Times New Roman" w:cs="Times New Roman"/>
          <w:i/>
          <w:iCs/>
          <w:color w:val="000000" w:themeColor="text1"/>
          <w:sz w:val="28"/>
          <w:szCs w:val="28"/>
        </w:rPr>
        <w:t>(trước ngày 01/7/2004)</w:t>
      </w:r>
      <w:r w:rsidR="00715A82" w:rsidRPr="00DC4561">
        <w:rPr>
          <w:rFonts w:ascii="Times New Roman" w:eastAsia="Times New Roman" w:hAnsi="Times New Roman" w:cs="Times New Roman"/>
          <w:color w:val="000000" w:themeColor="text1"/>
          <w:sz w:val="28"/>
          <w:szCs w:val="28"/>
        </w:rPr>
        <w:t xml:space="preserve"> nhưng chỉ ghi chung chung là đất </w:t>
      </w:r>
      <w:r w:rsidR="00715A82">
        <w:rPr>
          <w:rFonts w:ascii="Times New Roman" w:eastAsia="Times New Roman" w:hAnsi="Times New Roman" w:cs="Times New Roman"/>
          <w:color w:val="000000" w:themeColor="text1"/>
          <w:sz w:val="28"/>
          <w:szCs w:val="28"/>
        </w:rPr>
        <w:t>“</w:t>
      </w:r>
      <w:r w:rsidR="00715A82" w:rsidRPr="00DC4561">
        <w:rPr>
          <w:rFonts w:ascii="Times New Roman" w:eastAsia="Times New Roman" w:hAnsi="Times New Roman" w:cs="Times New Roman"/>
          <w:color w:val="000000" w:themeColor="text1"/>
          <w:sz w:val="28"/>
          <w:szCs w:val="28"/>
        </w:rPr>
        <w:t>thổ cư</w:t>
      </w:r>
      <w:r w:rsidR="00715A82">
        <w:rPr>
          <w:rFonts w:ascii="Times New Roman" w:eastAsia="Times New Roman" w:hAnsi="Times New Roman" w:cs="Times New Roman"/>
          <w:color w:val="000000" w:themeColor="text1"/>
          <w:sz w:val="28"/>
          <w:szCs w:val="28"/>
        </w:rPr>
        <w:t>”</w:t>
      </w:r>
      <w:r w:rsidR="00715A82" w:rsidRPr="00DC4561">
        <w:rPr>
          <w:rFonts w:ascii="Times New Roman" w:eastAsia="Times New Roman" w:hAnsi="Times New Roman" w:cs="Times New Roman"/>
          <w:color w:val="000000" w:themeColor="text1"/>
          <w:sz w:val="28"/>
          <w:szCs w:val="28"/>
        </w:rPr>
        <w:t xml:space="preserve">, </w:t>
      </w:r>
      <w:r w:rsidR="00715A82">
        <w:rPr>
          <w:rFonts w:ascii="Times New Roman" w:eastAsia="Times New Roman" w:hAnsi="Times New Roman" w:cs="Times New Roman"/>
          <w:color w:val="000000" w:themeColor="text1"/>
          <w:sz w:val="28"/>
          <w:szCs w:val="28"/>
        </w:rPr>
        <w:t xml:space="preserve">“thổ cư cũ” … </w:t>
      </w:r>
      <w:r w:rsidR="00C26CE9">
        <w:rPr>
          <w:rFonts w:ascii="Times New Roman" w:eastAsia="Times New Roman" w:hAnsi="Times New Roman" w:cs="Times New Roman"/>
          <w:color w:val="000000" w:themeColor="text1"/>
          <w:sz w:val="28"/>
          <w:szCs w:val="28"/>
        </w:rPr>
        <w:t xml:space="preserve">mà trên đó </w:t>
      </w:r>
      <w:r w:rsidR="00715A82" w:rsidRPr="00DC4561">
        <w:rPr>
          <w:rFonts w:ascii="Times New Roman" w:eastAsia="Times New Roman" w:hAnsi="Times New Roman" w:cs="Times New Roman"/>
          <w:color w:val="000000" w:themeColor="text1"/>
          <w:sz w:val="28"/>
          <w:szCs w:val="28"/>
        </w:rPr>
        <w:t>không</w:t>
      </w:r>
      <w:r w:rsidR="00715A82">
        <w:rPr>
          <w:rFonts w:ascii="Times New Roman" w:eastAsia="Times New Roman" w:hAnsi="Times New Roman" w:cs="Times New Roman"/>
          <w:color w:val="000000" w:themeColor="text1"/>
          <w:sz w:val="28"/>
          <w:szCs w:val="28"/>
        </w:rPr>
        <w:t xml:space="preserve"> </w:t>
      </w:r>
      <w:r w:rsidR="00715A82" w:rsidRPr="00DC4561">
        <w:rPr>
          <w:rFonts w:ascii="Times New Roman" w:eastAsia="Times New Roman" w:hAnsi="Times New Roman" w:cs="Times New Roman"/>
          <w:color w:val="000000" w:themeColor="text1"/>
          <w:sz w:val="28"/>
          <w:szCs w:val="28"/>
        </w:rPr>
        <w:t>rõ diện tích đất ở cụ thể là bao nhiêu</w:t>
      </w:r>
      <w:r w:rsidR="00715A82">
        <w:rPr>
          <w:rFonts w:ascii="Times New Roman" w:eastAsia="Times New Roman" w:hAnsi="Times New Roman" w:cs="Times New Roman"/>
          <w:color w:val="000000" w:themeColor="text1"/>
          <w:sz w:val="28"/>
          <w:szCs w:val="28"/>
        </w:rPr>
        <w:t xml:space="preserve"> mét vuông</w:t>
      </w:r>
      <w:r w:rsidR="00490665">
        <w:rPr>
          <w:rFonts w:ascii="Times New Roman" w:eastAsia="Times New Roman" w:hAnsi="Times New Roman" w:cs="Times New Roman"/>
          <w:color w:val="000000" w:themeColor="text1"/>
          <w:sz w:val="28"/>
          <w:szCs w:val="28"/>
        </w:rPr>
        <w:t xml:space="preserve">; </w:t>
      </w:r>
      <w:r w:rsidR="00C26CE9">
        <w:rPr>
          <w:rFonts w:ascii="Times New Roman" w:eastAsia="Times New Roman" w:hAnsi="Times New Roman" w:cs="Times New Roman"/>
          <w:color w:val="000000" w:themeColor="text1"/>
          <w:sz w:val="28"/>
          <w:szCs w:val="28"/>
        </w:rPr>
        <w:t xml:space="preserve">khi người sử dụng đất có nhu cầu thực hiện riêng thủ tục này (xác định diện tích đất ở) thì các quy định hiện nay chưa có bất cứ quy định cụ thể nào quy định về </w:t>
      </w:r>
      <w:r w:rsidR="00490665">
        <w:rPr>
          <w:rFonts w:ascii="Times New Roman" w:eastAsia="Times New Roman" w:hAnsi="Times New Roman" w:cs="Times New Roman"/>
          <w:color w:val="000000" w:themeColor="text1"/>
          <w:sz w:val="28"/>
          <w:szCs w:val="28"/>
        </w:rPr>
        <w:t>trình tự, thủ tục, hồ sơ, cơ quan có trách nhiệm giải quyết</w:t>
      </w:r>
      <w:r w:rsidR="00C26CE9">
        <w:rPr>
          <w:rFonts w:ascii="Times New Roman" w:eastAsia="Times New Roman" w:hAnsi="Times New Roman" w:cs="Times New Roman"/>
          <w:color w:val="000000" w:themeColor="text1"/>
          <w:sz w:val="28"/>
          <w:szCs w:val="28"/>
        </w:rPr>
        <w:t xml:space="preserve"> đối với trường hợp này</w:t>
      </w:r>
      <w:r w:rsidR="0082443E" w:rsidRPr="00DC4561">
        <w:rPr>
          <w:rFonts w:ascii="Times New Roman" w:hAnsi="Times New Roman" w:cs="Times New Roman"/>
          <w:bCs/>
          <w:color w:val="000000" w:themeColor="text1"/>
          <w:sz w:val="28"/>
          <w:szCs w:val="28"/>
        </w:rPr>
        <w:t>.</w:t>
      </w:r>
      <w:r w:rsidR="00715A82">
        <w:rPr>
          <w:rFonts w:ascii="Times New Roman" w:hAnsi="Times New Roman" w:cs="Times New Roman"/>
          <w:bCs/>
          <w:color w:val="000000" w:themeColor="text1"/>
          <w:sz w:val="28"/>
          <w:szCs w:val="28"/>
        </w:rPr>
        <w:t xml:space="preserve"> </w:t>
      </w:r>
      <w:r w:rsidR="00C26CE9">
        <w:rPr>
          <w:rFonts w:ascii="Times New Roman" w:hAnsi="Times New Roman" w:cs="Times New Roman"/>
          <w:bCs/>
          <w:color w:val="000000" w:themeColor="text1"/>
          <w:sz w:val="28"/>
          <w:szCs w:val="28"/>
        </w:rPr>
        <w:t xml:space="preserve">Do đó, việc ban hành quy định là </w:t>
      </w:r>
      <w:r w:rsidR="00715A82">
        <w:rPr>
          <w:rFonts w:ascii="Times New Roman" w:hAnsi="Times New Roman" w:cs="Times New Roman"/>
          <w:bCs/>
          <w:color w:val="000000" w:themeColor="text1"/>
          <w:sz w:val="28"/>
          <w:szCs w:val="28"/>
        </w:rPr>
        <w:t>cần thiết</w:t>
      </w:r>
      <w:r w:rsidR="00C26CE9">
        <w:rPr>
          <w:rFonts w:ascii="Times New Roman" w:hAnsi="Times New Roman" w:cs="Times New Roman"/>
          <w:bCs/>
          <w:color w:val="000000" w:themeColor="text1"/>
          <w:sz w:val="28"/>
          <w:szCs w:val="28"/>
        </w:rPr>
        <w:t xml:space="preserve"> và phù hợp.</w:t>
      </w:r>
      <w:r w:rsidR="00490665">
        <w:rPr>
          <w:rFonts w:ascii="Times New Roman" w:hAnsi="Times New Roman" w:cs="Times New Roman"/>
          <w:bCs/>
          <w:color w:val="000000" w:themeColor="text1"/>
          <w:sz w:val="28"/>
          <w:szCs w:val="28"/>
        </w:rPr>
        <w:t xml:space="preserve"> </w:t>
      </w:r>
      <w:r w:rsidR="00715A82">
        <w:rPr>
          <w:rFonts w:ascii="Times New Roman" w:hAnsi="Times New Roman" w:cs="Times New Roman"/>
          <w:bCs/>
          <w:color w:val="000000" w:themeColor="text1"/>
          <w:sz w:val="28"/>
          <w:szCs w:val="28"/>
        </w:rPr>
        <w:t xml:space="preserve"> </w:t>
      </w:r>
      <w:r w:rsidR="0082443E" w:rsidRPr="00DC4561">
        <w:rPr>
          <w:rFonts w:ascii="Times New Roman" w:hAnsi="Times New Roman" w:cs="Times New Roman"/>
          <w:bCs/>
          <w:color w:val="000000" w:themeColor="text1"/>
          <w:sz w:val="28"/>
          <w:szCs w:val="28"/>
        </w:rPr>
        <w:t xml:space="preserve"> </w:t>
      </w:r>
    </w:p>
    <w:p w14:paraId="50C8DCEC" w14:textId="2634FB28" w:rsidR="00573D2F" w:rsidRDefault="00DC4561" w:rsidP="00DC4561">
      <w:pPr>
        <w:shd w:val="clear" w:color="auto" w:fill="FFFFFF" w:themeFill="background1"/>
        <w:spacing w:before="120" w:after="120" w:line="240" w:lineRule="auto"/>
        <w:ind w:firstLine="720"/>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w:t>
      </w:r>
      <w:r w:rsidR="0082443E" w:rsidRPr="00DC4561">
        <w:rPr>
          <w:rFonts w:ascii="Times New Roman" w:hAnsi="Times New Roman" w:cs="Times New Roman"/>
          <w:bCs/>
          <w:color w:val="000000" w:themeColor="text1"/>
          <w:sz w:val="28"/>
          <w:szCs w:val="28"/>
        </w:rPr>
        <w:t xml:space="preserve"> Tính hợp lý, hợp pháp: Bảo đảm tính hợp lý, </w:t>
      </w:r>
      <w:r w:rsidR="00C26CE9">
        <w:rPr>
          <w:rFonts w:ascii="Times New Roman" w:hAnsi="Times New Roman" w:cs="Times New Roman"/>
          <w:bCs/>
          <w:color w:val="000000" w:themeColor="text1"/>
          <w:sz w:val="28"/>
          <w:szCs w:val="28"/>
        </w:rPr>
        <w:t>phù hợp các quy định tại các Văn bản của cơ quan cấp trên cũng như các văn bản quy phạm pháp luật khác do Uỷ ban nhân dân thành phố đã ban hành</w:t>
      </w:r>
      <w:r w:rsidR="0082443E" w:rsidRPr="00DC4561">
        <w:rPr>
          <w:rFonts w:ascii="Times New Roman" w:hAnsi="Times New Roman" w:cs="Times New Roman"/>
          <w:bCs/>
          <w:color w:val="000000" w:themeColor="text1"/>
          <w:sz w:val="28"/>
          <w:szCs w:val="28"/>
        </w:rPr>
        <w:t>.</w:t>
      </w:r>
    </w:p>
    <w:p w14:paraId="3F048CB1" w14:textId="7B803E18" w:rsidR="00DC4561" w:rsidRPr="00DC4561" w:rsidRDefault="00DC4561" w:rsidP="00DC4561">
      <w:pPr>
        <w:shd w:val="clear" w:color="auto" w:fill="FFFFFF" w:themeFill="background1"/>
        <w:spacing w:before="120" w:after="120" w:line="240" w:lineRule="auto"/>
        <w:ind w:firstLine="720"/>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 Về chi phí tuân thủ thủ tục hành chính:</w:t>
      </w:r>
      <w:r w:rsidR="00BB34EA">
        <w:rPr>
          <w:rFonts w:ascii="Times New Roman" w:hAnsi="Times New Roman" w:cs="Times New Roman"/>
          <w:bCs/>
          <w:color w:val="000000" w:themeColor="text1"/>
          <w:sz w:val="28"/>
          <w:szCs w:val="28"/>
        </w:rPr>
        <w:t xml:space="preserve"> đây là thủ tục hành chính mới nên các chi phí để tuân thủ được thực hiện dựa trên các đánh giá cụ thể về chi phí đi lại, chuẩn bị hồ sơ, các loại phí, lệ phí mà người thực hiện thủ tục hành chính phải nộp và trên cơ sở ước lượng số lượng dự kiến giấy chứng nhận quyền sử dụng đất cần xác định diện tích đất ở. Nội dung cụ thể được thể hiện trong biểu đánh giá thủ tục hành chính kèm theo.</w:t>
      </w:r>
    </w:p>
    <w:p w14:paraId="415B45A9" w14:textId="77777777" w:rsidR="00573D2F" w:rsidRPr="00DC4561" w:rsidRDefault="0082443E" w:rsidP="00DC4561">
      <w:pPr>
        <w:shd w:val="clear" w:color="auto" w:fill="FFFFFF" w:themeFill="background1"/>
        <w:spacing w:before="120" w:after="120" w:line="240" w:lineRule="auto"/>
        <w:ind w:firstLine="720"/>
        <w:jc w:val="both"/>
        <w:rPr>
          <w:rFonts w:ascii="Times New Roman" w:eastAsia="Times New Roman" w:hAnsi="Times New Roman" w:cs="Times New Roman"/>
          <w:b/>
          <w:bCs/>
          <w:color w:val="000000" w:themeColor="text1"/>
          <w:sz w:val="28"/>
          <w:szCs w:val="28"/>
        </w:rPr>
      </w:pPr>
      <w:r w:rsidRPr="00DC4561">
        <w:rPr>
          <w:rFonts w:ascii="Times New Roman" w:eastAsia="Times New Roman" w:hAnsi="Times New Roman" w:cs="Times New Roman"/>
          <w:b/>
          <w:bCs/>
          <w:color w:val="000000" w:themeColor="text1"/>
          <w:sz w:val="28"/>
          <w:szCs w:val="28"/>
        </w:rPr>
        <w:t>2. Việc phân quyền, phân cấp</w:t>
      </w:r>
    </w:p>
    <w:p w14:paraId="35368DCD" w14:textId="77777777" w:rsidR="00B320CC" w:rsidRDefault="0082443E" w:rsidP="00DC4561">
      <w:pPr>
        <w:shd w:val="clear" w:color="auto" w:fill="FFFFFF" w:themeFill="background1"/>
        <w:spacing w:before="120" w:after="120" w:line="240" w:lineRule="auto"/>
        <w:ind w:firstLine="720"/>
        <w:jc w:val="both"/>
        <w:rPr>
          <w:rFonts w:ascii="Times New Roman" w:eastAsia="Times New Roman" w:hAnsi="Times New Roman" w:cs="Times New Roman"/>
          <w:color w:val="000000" w:themeColor="text1"/>
          <w:sz w:val="28"/>
          <w:szCs w:val="28"/>
        </w:rPr>
      </w:pPr>
      <w:r w:rsidRPr="00DC4561">
        <w:rPr>
          <w:rFonts w:ascii="Times New Roman" w:eastAsia="Times New Roman" w:hAnsi="Times New Roman" w:cs="Times New Roman"/>
          <w:color w:val="000000" w:themeColor="text1"/>
          <w:sz w:val="28"/>
          <w:szCs w:val="28"/>
        </w:rPr>
        <w:t xml:space="preserve">- </w:t>
      </w:r>
      <w:r w:rsidR="00BB34EA">
        <w:rPr>
          <w:rFonts w:ascii="Times New Roman" w:eastAsia="Times New Roman" w:hAnsi="Times New Roman" w:cs="Times New Roman"/>
          <w:color w:val="000000" w:themeColor="text1"/>
          <w:sz w:val="28"/>
          <w:szCs w:val="28"/>
        </w:rPr>
        <w:t xml:space="preserve">Tai </w:t>
      </w:r>
      <w:r w:rsidR="00B320CC">
        <w:rPr>
          <w:rFonts w:ascii="Times New Roman" w:eastAsia="Times New Roman" w:hAnsi="Times New Roman" w:cs="Times New Roman"/>
          <w:color w:val="000000" w:themeColor="text1"/>
          <w:sz w:val="28"/>
          <w:szCs w:val="28"/>
        </w:rPr>
        <w:t xml:space="preserve">điểm b </w:t>
      </w:r>
      <w:r w:rsidR="00BB34EA">
        <w:rPr>
          <w:rFonts w:ascii="Times New Roman" w:eastAsia="Times New Roman" w:hAnsi="Times New Roman" w:cs="Times New Roman"/>
          <w:color w:val="000000" w:themeColor="text1"/>
          <w:sz w:val="28"/>
          <w:szCs w:val="28"/>
        </w:rPr>
        <w:t>khoản 2 Điều 14 Nghị định số 49/2026/NĐ-CP đã quy định</w:t>
      </w:r>
      <w:r w:rsidR="00B320CC">
        <w:rPr>
          <w:rFonts w:ascii="Times New Roman" w:eastAsia="Times New Roman" w:hAnsi="Times New Roman" w:cs="Times New Roman"/>
          <w:color w:val="000000" w:themeColor="text1"/>
          <w:sz w:val="28"/>
          <w:szCs w:val="28"/>
        </w:rPr>
        <w:t>:</w:t>
      </w:r>
    </w:p>
    <w:p w14:paraId="2D9E58C5" w14:textId="16254A6A" w:rsidR="00B320CC" w:rsidRPr="00B320CC" w:rsidRDefault="00B320CC" w:rsidP="00B320CC">
      <w:pPr>
        <w:shd w:val="clear" w:color="auto" w:fill="FFFFFF" w:themeFill="background1"/>
        <w:spacing w:before="120" w:after="120" w:line="240" w:lineRule="auto"/>
        <w:ind w:firstLine="720"/>
        <w:jc w:val="both"/>
        <w:rPr>
          <w:rFonts w:ascii="Times New Roman" w:eastAsia="Times New Roman" w:hAnsi="Times New Roman" w:cs="Times New Roman"/>
          <w:i/>
          <w:iCs/>
          <w:color w:val="000000" w:themeColor="text1"/>
          <w:sz w:val="28"/>
          <w:szCs w:val="28"/>
        </w:rPr>
      </w:pPr>
      <w:r w:rsidRPr="00B320CC">
        <w:rPr>
          <w:rFonts w:ascii="Times New Roman" w:eastAsia="Times New Roman" w:hAnsi="Times New Roman" w:cs="Times New Roman"/>
          <w:i/>
          <w:iCs/>
          <w:color w:val="000000" w:themeColor="text1"/>
          <w:sz w:val="28"/>
          <w:szCs w:val="28"/>
        </w:rPr>
        <w:t>“2</w:t>
      </w:r>
      <w:r w:rsidRPr="00B320CC">
        <w:rPr>
          <w:rFonts w:ascii="Times New Roman" w:eastAsia="Times New Roman" w:hAnsi="Times New Roman" w:cs="Times New Roman"/>
          <w:i/>
          <w:iCs/>
          <w:color w:val="000000" w:themeColor="text1"/>
          <w:sz w:val="28"/>
          <w:szCs w:val="28"/>
          <w:lang w:val="vi-VN"/>
        </w:rPr>
        <w:t>. Quy định về thẩm quyền cấp Giấy chứng nhận quyền sử dụng đất, quyền sở hữu tài sản gắn liền với đất, xác nhận thay đổi trên giấy chứng nhận đã cấp, đính chính, thu hồi, hủy giấy chứng nhận đã cấp:</w:t>
      </w:r>
    </w:p>
    <w:p w14:paraId="533CF47C" w14:textId="2BBBE921" w:rsidR="00B320CC" w:rsidRPr="00B320CC" w:rsidRDefault="00B320CC" w:rsidP="00B320CC">
      <w:pPr>
        <w:shd w:val="clear" w:color="auto" w:fill="FFFFFF" w:themeFill="background1"/>
        <w:spacing w:before="120" w:after="120" w:line="240" w:lineRule="auto"/>
        <w:ind w:firstLine="720"/>
        <w:jc w:val="both"/>
        <w:rPr>
          <w:rFonts w:ascii="Times New Roman" w:eastAsia="Times New Roman" w:hAnsi="Times New Roman" w:cs="Times New Roman"/>
          <w:i/>
          <w:iCs/>
          <w:color w:val="000000" w:themeColor="text1"/>
          <w:sz w:val="28"/>
          <w:szCs w:val="28"/>
        </w:rPr>
      </w:pPr>
      <w:r w:rsidRPr="00B320CC">
        <w:rPr>
          <w:rFonts w:ascii="Times New Roman" w:eastAsia="Times New Roman" w:hAnsi="Times New Roman" w:cs="Times New Roman"/>
          <w:i/>
          <w:iCs/>
          <w:color w:val="000000" w:themeColor="text1"/>
          <w:sz w:val="28"/>
          <w:szCs w:val="28"/>
        </w:rPr>
        <w:t>….</w:t>
      </w:r>
    </w:p>
    <w:p w14:paraId="1F541717" w14:textId="5BE49BDA" w:rsidR="00B320CC" w:rsidRDefault="00B320CC" w:rsidP="00B320CC">
      <w:pPr>
        <w:shd w:val="clear" w:color="auto" w:fill="FFFFFF" w:themeFill="background1"/>
        <w:spacing w:before="120" w:after="120" w:line="240" w:lineRule="auto"/>
        <w:ind w:firstLine="720"/>
        <w:jc w:val="both"/>
        <w:rPr>
          <w:rFonts w:ascii="Times New Roman" w:eastAsia="Times New Roman" w:hAnsi="Times New Roman" w:cs="Times New Roman"/>
          <w:color w:val="000000" w:themeColor="text1"/>
          <w:sz w:val="28"/>
          <w:szCs w:val="28"/>
        </w:rPr>
      </w:pPr>
      <w:r w:rsidRPr="00B320CC">
        <w:rPr>
          <w:rFonts w:ascii="Times New Roman" w:eastAsia="Times New Roman" w:hAnsi="Times New Roman" w:cs="Times New Roman"/>
          <w:i/>
          <w:iCs/>
          <w:color w:val="000000" w:themeColor="text1"/>
          <w:sz w:val="28"/>
          <w:szCs w:val="28"/>
          <w:lang w:val="vi-VN"/>
        </w:rPr>
        <w:t>b) Chủ tịch Ủy ban nhân dân cấp xã cấp Giấy chứng nhận quyền sử dụng đất, quyền sở hữu tài sản gắn liền với đất hoặc xác nhận thay đổi trên giấy chứng nhận đã cấp đối với trường hợp cơ quan, người có thẩm quyền cấp xã quyết định giao đất, cho thuê đất, cho phép chuyển mục đích sử dụng đất, điều chỉnh thời hạn sử dụng đất, gia hạn sử dụng đất, chuyển hình thức sử dụng đất, công nhận quyền sử dụng đất, xác định lại diện tích đất ở;</w:t>
      </w:r>
      <w:r w:rsidRPr="00B320CC">
        <w:rPr>
          <w:rFonts w:ascii="Times New Roman" w:eastAsia="Times New Roman" w:hAnsi="Times New Roman" w:cs="Times New Roman"/>
          <w:i/>
          <w:iCs/>
          <w:color w:val="000000" w:themeColor="text1"/>
          <w:sz w:val="28"/>
          <w:szCs w:val="28"/>
        </w:rPr>
        <w:t>”</w:t>
      </w:r>
      <w:r>
        <w:rPr>
          <w:rFonts w:ascii="Times New Roman" w:eastAsia="Times New Roman" w:hAnsi="Times New Roman" w:cs="Times New Roman"/>
          <w:color w:val="000000" w:themeColor="text1"/>
          <w:sz w:val="28"/>
          <w:szCs w:val="28"/>
        </w:rPr>
        <w:t>.</w:t>
      </w:r>
    </w:p>
    <w:p w14:paraId="4D92D6D4" w14:textId="244A93F6" w:rsidR="00B320CC" w:rsidRDefault="00B320CC" w:rsidP="00B320CC">
      <w:pPr>
        <w:shd w:val="clear" w:color="auto" w:fill="FFFFFF" w:themeFill="background1"/>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 xml:space="preserve">Do đó, toàn bộ quy trình, thủ tục, thẩm quyền đã được Nghị định số 49/2026/NĐ-CP quy định thuộc thẩm quyền, trách nhiệm của Chủ tịch UBND cấp xã. Nay theo mô hình tổ chức chính quyền địa phương 02 cấp thì cấp xã là cấp nhỏ nhất nên không còn cơ sở để tiếp tục việc phân cấp, phân quyền. </w:t>
      </w:r>
    </w:p>
    <w:p w14:paraId="57340BFF" w14:textId="4180E266" w:rsidR="00573D2F" w:rsidRDefault="00B320CC" w:rsidP="00DC4561">
      <w:pPr>
        <w:shd w:val="clear" w:color="auto" w:fill="FFFFFF" w:themeFill="background1"/>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Toàn bộ thành phố có 114 xã, phường, đặc khu; mỗi xã, phường, đặc khu đều được tổ chức chặt chẽ về cơ cấu tổ chức bộ máy, </w:t>
      </w:r>
      <w:r w:rsidR="00C134A4">
        <w:rPr>
          <w:rFonts w:ascii="Times New Roman" w:eastAsia="Times New Roman" w:hAnsi="Times New Roman" w:cs="Times New Roman"/>
          <w:color w:val="000000" w:themeColor="text1"/>
          <w:sz w:val="28"/>
          <w:szCs w:val="28"/>
        </w:rPr>
        <w:t xml:space="preserve">chức năng, nhiệm vụ của từng phòng, ban, </w:t>
      </w:r>
      <w:r>
        <w:rPr>
          <w:rFonts w:ascii="Times New Roman" w:eastAsia="Times New Roman" w:hAnsi="Times New Roman" w:cs="Times New Roman"/>
          <w:color w:val="000000" w:themeColor="text1"/>
          <w:sz w:val="28"/>
          <w:szCs w:val="28"/>
        </w:rPr>
        <w:t xml:space="preserve">có </w:t>
      </w:r>
      <w:r w:rsidR="00C134A4">
        <w:rPr>
          <w:rFonts w:ascii="Times New Roman" w:eastAsia="Times New Roman" w:hAnsi="Times New Roman" w:cs="Times New Roman"/>
          <w:color w:val="000000" w:themeColor="text1"/>
          <w:sz w:val="28"/>
          <w:szCs w:val="28"/>
        </w:rPr>
        <w:t xml:space="preserve">định mức </w:t>
      </w:r>
      <w:r>
        <w:rPr>
          <w:rFonts w:ascii="Times New Roman" w:eastAsia="Times New Roman" w:hAnsi="Times New Roman" w:cs="Times New Roman"/>
          <w:color w:val="000000" w:themeColor="text1"/>
          <w:sz w:val="28"/>
          <w:szCs w:val="28"/>
        </w:rPr>
        <w:t>c</w:t>
      </w:r>
      <w:r w:rsidR="00596395">
        <w:rPr>
          <w:rFonts w:ascii="Times New Roman" w:eastAsia="Times New Roman" w:hAnsi="Times New Roman" w:cs="Times New Roman"/>
          <w:color w:val="000000" w:themeColor="text1"/>
          <w:sz w:val="28"/>
          <w:szCs w:val="28"/>
        </w:rPr>
        <w:t>h</w:t>
      </w:r>
      <w:r>
        <w:rPr>
          <w:rFonts w:ascii="Times New Roman" w:eastAsia="Times New Roman" w:hAnsi="Times New Roman" w:cs="Times New Roman"/>
          <w:color w:val="000000" w:themeColor="text1"/>
          <w:sz w:val="28"/>
          <w:szCs w:val="28"/>
        </w:rPr>
        <w:t>ỉ tiêu, biên chế</w:t>
      </w:r>
      <w:r w:rsidR="00C134A4">
        <w:rPr>
          <w:rFonts w:ascii="Times New Roman" w:eastAsia="Times New Roman" w:hAnsi="Times New Roman" w:cs="Times New Roman"/>
          <w:color w:val="000000" w:themeColor="text1"/>
          <w:sz w:val="28"/>
          <w:szCs w:val="28"/>
        </w:rPr>
        <w:t xml:space="preserve"> cụ thể để đảm bảo việc hoạt động bình thường. Theo </w:t>
      </w:r>
      <w:r w:rsidR="00596395">
        <w:rPr>
          <w:rFonts w:ascii="Times New Roman" w:eastAsia="Times New Roman" w:hAnsi="Times New Roman" w:cs="Times New Roman"/>
          <w:color w:val="000000" w:themeColor="text1"/>
          <w:sz w:val="28"/>
          <w:szCs w:val="28"/>
        </w:rPr>
        <w:t xml:space="preserve">khảo sát </w:t>
      </w:r>
      <w:r w:rsidR="003532C3">
        <w:rPr>
          <w:rFonts w:ascii="Times New Roman" w:eastAsia="Times New Roman" w:hAnsi="Times New Roman" w:cs="Times New Roman"/>
          <w:color w:val="000000" w:themeColor="text1"/>
          <w:sz w:val="28"/>
          <w:szCs w:val="28"/>
        </w:rPr>
        <w:t>và thực tiễn việc giải quyết công việc, t</w:t>
      </w:r>
      <w:r w:rsidR="00C134A4">
        <w:rPr>
          <w:rFonts w:ascii="Times New Roman" w:eastAsia="Times New Roman" w:hAnsi="Times New Roman" w:cs="Times New Roman"/>
          <w:color w:val="000000" w:themeColor="text1"/>
          <w:sz w:val="28"/>
          <w:szCs w:val="28"/>
        </w:rPr>
        <w:t>h</w:t>
      </w:r>
      <w:r w:rsidR="003532C3">
        <w:rPr>
          <w:rFonts w:ascii="Times New Roman" w:eastAsia="Times New Roman" w:hAnsi="Times New Roman" w:cs="Times New Roman"/>
          <w:color w:val="000000" w:themeColor="text1"/>
          <w:sz w:val="28"/>
          <w:szCs w:val="28"/>
        </w:rPr>
        <w:t>ủ tục hành chính</w:t>
      </w:r>
      <w:r w:rsidR="00C134A4">
        <w:rPr>
          <w:rFonts w:ascii="Times New Roman" w:eastAsia="Times New Roman" w:hAnsi="Times New Roman" w:cs="Times New Roman"/>
          <w:color w:val="000000" w:themeColor="text1"/>
          <w:sz w:val="28"/>
          <w:szCs w:val="28"/>
        </w:rPr>
        <w:t xml:space="preserve"> về đất đai trong thời gian qua nhận</w:t>
      </w:r>
      <w:r w:rsidR="003532C3">
        <w:rPr>
          <w:rFonts w:ascii="Times New Roman" w:eastAsia="Times New Roman" w:hAnsi="Times New Roman" w:cs="Times New Roman"/>
          <w:color w:val="000000" w:themeColor="text1"/>
          <w:sz w:val="28"/>
          <w:szCs w:val="28"/>
        </w:rPr>
        <w:t xml:space="preserve"> </w:t>
      </w:r>
      <w:r w:rsidR="00596395">
        <w:rPr>
          <w:rFonts w:ascii="Times New Roman" w:eastAsia="Times New Roman" w:hAnsi="Times New Roman" w:cs="Times New Roman"/>
          <w:color w:val="000000" w:themeColor="text1"/>
          <w:sz w:val="28"/>
          <w:szCs w:val="28"/>
        </w:rPr>
        <w:t xml:space="preserve">thấy </w:t>
      </w:r>
      <w:r w:rsidR="0082443E" w:rsidRPr="00DC4561">
        <w:rPr>
          <w:rFonts w:ascii="Times New Roman" w:eastAsia="Times New Roman" w:hAnsi="Times New Roman" w:cs="Times New Roman"/>
          <w:color w:val="000000" w:themeColor="text1"/>
          <w:sz w:val="28"/>
          <w:szCs w:val="28"/>
        </w:rPr>
        <w:t xml:space="preserve">đội ngũ công chức làm công tác quản lý đất đai </w:t>
      </w:r>
      <w:r w:rsidR="00C134A4">
        <w:rPr>
          <w:rFonts w:ascii="Times New Roman" w:eastAsia="Times New Roman" w:hAnsi="Times New Roman" w:cs="Times New Roman"/>
          <w:color w:val="000000" w:themeColor="text1"/>
          <w:sz w:val="28"/>
          <w:szCs w:val="28"/>
        </w:rPr>
        <w:t xml:space="preserve">tại các xã, phường, đặc khu về cơ bản đã được kiện toàn, đang dần hoạt động ổn định, </w:t>
      </w:r>
      <w:r w:rsidR="00C7595B">
        <w:rPr>
          <w:rFonts w:ascii="Times New Roman" w:eastAsia="Times New Roman" w:hAnsi="Times New Roman" w:cs="Times New Roman"/>
          <w:color w:val="000000" w:themeColor="text1"/>
          <w:sz w:val="28"/>
          <w:szCs w:val="28"/>
        </w:rPr>
        <w:t xml:space="preserve">từng bước </w:t>
      </w:r>
      <w:r w:rsidR="00C134A4">
        <w:rPr>
          <w:rFonts w:ascii="Times New Roman" w:eastAsia="Times New Roman" w:hAnsi="Times New Roman" w:cs="Times New Roman"/>
          <w:color w:val="000000" w:themeColor="text1"/>
          <w:sz w:val="28"/>
          <w:szCs w:val="28"/>
        </w:rPr>
        <w:t>đáp ứng được yêu cầu</w:t>
      </w:r>
      <w:r w:rsidR="00C7595B">
        <w:rPr>
          <w:rFonts w:ascii="Times New Roman" w:eastAsia="Times New Roman" w:hAnsi="Times New Roman" w:cs="Times New Roman"/>
          <w:color w:val="000000" w:themeColor="text1"/>
          <w:sz w:val="28"/>
          <w:szCs w:val="28"/>
        </w:rPr>
        <w:t>, đòi hỏi từ</w:t>
      </w:r>
      <w:r w:rsidR="00C134A4">
        <w:rPr>
          <w:rFonts w:ascii="Times New Roman" w:eastAsia="Times New Roman" w:hAnsi="Times New Roman" w:cs="Times New Roman"/>
          <w:color w:val="000000" w:themeColor="text1"/>
          <w:sz w:val="28"/>
          <w:szCs w:val="28"/>
        </w:rPr>
        <w:t xml:space="preserve"> thực tiễn</w:t>
      </w:r>
      <w:r w:rsidR="0082443E" w:rsidRPr="00DC4561">
        <w:rPr>
          <w:rFonts w:ascii="Times New Roman" w:eastAsia="Times New Roman" w:hAnsi="Times New Roman" w:cs="Times New Roman"/>
          <w:color w:val="000000" w:themeColor="text1"/>
          <w:sz w:val="28"/>
          <w:szCs w:val="28"/>
        </w:rPr>
        <w:t>.</w:t>
      </w:r>
    </w:p>
    <w:p w14:paraId="51C74E29" w14:textId="3AFF7F35" w:rsidR="00C7595B" w:rsidRPr="00DC4561" w:rsidRDefault="00C7595B" w:rsidP="00DC4561">
      <w:pPr>
        <w:shd w:val="clear" w:color="auto" w:fill="FFFFFF" w:themeFill="background1"/>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Do đó, Dự thảo quy định không quy định nội dung phân cấp, uỷ quyền.</w:t>
      </w:r>
    </w:p>
    <w:p w14:paraId="3DA22C75" w14:textId="24766288" w:rsidR="00573D2F" w:rsidRPr="00DC4561" w:rsidRDefault="00C7595B" w:rsidP="00DC4561">
      <w:pPr>
        <w:shd w:val="clear" w:color="auto" w:fill="FFFFFF" w:themeFill="background1"/>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3</w:t>
      </w:r>
      <w:r w:rsidR="0082443E" w:rsidRPr="00DC4561">
        <w:rPr>
          <w:rFonts w:ascii="Times New Roman" w:eastAsia="Times New Roman" w:hAnsi="Times New Roman" w:cs="Times New Roman"/>
          <w:b/>
          <w:bCs/>
          <w:color w:val="000000" w:themeColor="text1"/>
          <w:sz w:val="28"/>
          <w:szCs w:val="28"/>
        </w:rPr>
        <w:t>. Việc bảo đảm bình đẳng giới</w:t>
      </w:r>
    </w:p>
    <w:p w14:paraId="1190622B" w14:textId="0A01C752" w:rsidR="00573D2F" w:rsidRPr="00DC4561" w:rsidRDefault="00C7595B" w:rsidP="00DC4561">
      <w:pPr>
        <w:shd w:val="clear" w:color="auto" w:fill="FFFFFF" w:themeFill="background1"/>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Dự thảo quy định không phát sinh nội dung </w:t>
      </w:r>
      <w:r w:rsidR="0082443E" w:rsidRPr="00DC4561">
        <w:rPr>
          <w:rFonts w:ascii="Times New Roman" w:eastAsia="Times New Roman" w:hAnsi="Times New Roman" w:cs="Times New Roman"/>
          <w:color w:val="000000" w:themeColor="text1"/>
          <w:sz w:val="28"/>
          <w:szCs w:val="28"/>
        </w:rPr>
        <w:t>quy định</w:t>
      </w:r>
      <w:r>
        <w:rPr>
          <w:rFonts w:ascii="Times New Roman" w:eastAsia="Times New Roman" w:hAnsi="Times New Roman" w:cs="Times New Roman"/>
          <w:color w:val="000000" w:themeColor="text1"/>
          <w:sz w:val="28"/>
          <w:szCs w:val="28"/>
        </w:rPr>
        <w:t xml:space="preserve"> về bình đẳng giới</w:t>
      </w:r>
      <w:r w:rsidR="0082443E" w:rsidRPr="00DC4561">
        <w:rPr>
          <w:rFonts w:ascii="Times New Roman" w:eastAsia="Times New Roman" w:hAnsi="Times New Roman" w:cs="Times New Roman"/>
          <w:color w:val="000000" w:themeColor="text1"/>
          <w:sz w:val="28"/>
          <w:szCs w:val="28"/>
        </w:rPr>
        <w:t>.</w:t>
      </w:r>
    </w:p>
    <w:p w14:paraId="6B12C10B" w14:textId="4D65263C" w:rsidR="00573D2F" w:rsidRPr="00DC4561" w:rsidRDefault="00C7595B" w:rsidP="00DC4561">
      <w:pPr>
        <w:shd w:val="clear" w:color="auto" w:fill="FFFFFF" w:themeFill="background1"/>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4</w:t>
      </w:r>
      <w:r w:rsidR="0082443E" w:rsidRPr="00DC4561">
        <w:rPr>
          <w:rFonts w:ascii="Times New Roman" w:eastAsia="Times New Roman" w:hAnsi="Times New Roman" w:cs="Times New Roman"/>
          <w:b/>
          <w:bCs/>
          <w:color w:val="000000" w:themeColor="text1"/>
          <w:sz w:val="28"/>
          <w:szCs w:val="28"/>
        </w:rPr>
        <w:t>. Việc thực hiện chính sách dân tộc (nếu trong dự thảo văn bản có quy định về chính sách dân tộc)</w:t>
      </w:r>
    </w:p>
    <w:p w14:paraId="1631A45D" w14:textId="31BB0CB3" w:rsidR="00573D2F" w:rsidRPr="00DC4561" w:rsidRDefault="00DD12AB" w:rsidP="00DD12AB">
      <w:pPr>
        <w:shd w:val="clear" w:color="auto" w:fill="FFFFFF" w:themeFill="background1"/>
        <w:spacing w:before="120" w:after="120" w:line="240" w:lineRule="auto"/>
        <w:ind w:firstLine="720"/>
        <w:jc w:val="both"/>
        <w:rPr>
          <w:rFonts w:ascii="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Dự thảo quy định không phát sinh nội dung </w:t>
      </w:r>
      <w:r w:rsidRPr="00DC4561">
        <w:rPr>
          <w:rFonts w:ascii="Times New Roman" w:eastAsia="Times New Roman" w:hAnsi="Times New Roman" w:cs="Times New Roman"/>
          <w:color w:val="000000" w:themeColor="text1"/>
          <w:sz w:val="28"/>
          <w:szCs w:val="28"/>
        </w:rPr>
        <w:t>quy định</w:t>
      </w:r>
      <w:r>
        <w:rPr>
          <w:rFonts w:ascii="Times New Roman" w:eastAsia="Times New Roman" w:hAnsi="Times New Roman" w:cs="Times New Roman"/>
          <w:color w:val="000000" w:themeColor="text1"/>
          <w:sz w:val="28"/>
          <w:szCs w:val="28"/>
        </w:rPr>
        <w:t xml:space="preserve"> về </w:t>
      </w:r>
      <w:r>
        <w:rPr>
          <w:rFonts w:ascii="Times New Roman" w:eastAsia="Times New Roman" w:hAnsi="Times New Roman" w:cs="Times New Roman"/>
          <w:color w:val="000000" w:themeColor="text1"/>
          <w:sz w:val="28"/>
          <w:szCs w:val="28"/>
        </w:rPr>
        <w:t>chính sách đối với đồng bào dân tộc mà trên nguyên tắc</w:t>
      </w:r>
      <w:r w:rsidR="0082443E" w:rsidRPr="00DC4561">
        <w:rPr>
          <w:rFonts w:ascii="Times New Roman" w:eastAsia="Times New Roman" w:hAnsi="Times New Roman" w:cs="Times New Roman"/>
          <w:color w:val="000000" w:themeColor="text1"/>
          <w:sz w:val="28"/>
          <w:szCs w:val="28"/>
        </w:rPr>
        <w:t xml:space="preserve"> bình đẳng, bảo đảm quyền và lợi ích hợp </w:t>
      </w:r>
      <w:r>
        <w:rPr>
          <w:rFonts w:ascii="Times New Roman" w:eastAsia="Times New Roman" w:hAnsi="Times New Roman" w:cs="Times New Roman"/>
          <w:color w:val="000000" w:themeColor="text1"/>
          <w:sz w:val="28"/>
          <w:szCs w:val="28"/>
        </w:rPr>
        <w:t>giữa những người sử dụng đất khi thực hiện xác định diện tích đất ở.</w:t>
      </w:r>
    </w:p>
    <w:sectPr w:rsidR="00573D2F" w:rsidRPr="00DC4561" w:rsidSect="00E474DE">
      <w:pgSz w:w="11909" w:h="16834" w:code="9"/>
      <w:pgMar w:top="1134" w:right="1134" w:bottom="1134" w:left="1701"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18BC984C-EF11-4AE7-A7D8-3472F0D3AF0A}"/>
  </w:font>
  <w:font w:name="TimesNewRomanPSMT">
    <w:altName w:val="Times New Roman"/>
    <w:charset w:val="00"/>
    <w:family w:val="auto"/>
    <w:pitch w:val="variable"/>
    <w:sig w:usb0="E0002AEF" w:usb1="C0007841"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8C182D0D-FD19-4986-AE28-1511B19C1640}"/>
  </w:font>
  <w:font w:name="Cambria">
    <w:panose1 w:val="02040503050406030204"/>
    <w:charset w:val="00"/>
    <w:family w:val="roman"/>
    <w:pitch w:val="variable"/>
    <w:sig w:usb0="E00006FF" w:usb1="420024FF" w:usb2="02000000" w:usb3="00000000" w:csb0="0000019F" w:csb1="00000000"/>
    <w:embedRegular r:id="rId3" w:fontKey="{4D9CC29D-03D3-460C-8119-E8426CB682E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D2F"/>
    <w:rsid w:val="000179CA"/>
    <w:rsid w:val="0008282C"/>
    <w:rsid w:val="001159DC"/>
    <w:rsid w:val="0018263C"/>
    <w:rsid w:val="001A412A"/>
    <w:rsid w:val="001D2877"/>
    <w:rsid w:val="00280306"/>
    <w:rsid w:val="003128CC"/>
    <w:rsid w:val="00330C4E"/>
    <w:rsid w:val="0034527B"/>
    <w:rsid w:val="0035308D"/>
    <w:rsid w:val="003532C3"/>
    <w:rsid w:val="00361208"/>
    <w:rsid w:val="003B1B32"/>
    <w:rsid w:val="00422106"/>
    <w:rsid w:val="00463796"/>
    <w:rsid w:val="00490665"/>
    <w:rsid w:val="005357FA"/>
    <w:rsid w:val="00573D2F"/>
    <w:rsid w:val="00596395"/>
    <w:rsid w:val="005C56DF"/>
    <w:rsid w:val="00614020"/>
    <w:rsid w:val="006A7397"/>
    <w:rsid w:val="006C7F3A"/>
    <w:rsid w:val="006E1D59"/>
    <w:rsid w:val="006F5F57"/>
    <w:rsid w:val="00701949"/>
    <w:rsid w:val="007075C5"/>
    <w:rsid w:val="00715A82"/>
    <w:rsid w:val="007B70A7"/>
    <w:rsid w:val="0082443E"/>
    <w:rsid w:val="008306FB"/>
    <w:rsid w:val="008657F9"/>
    <w:rsid w:val="00992E96"/>
    <w:rsid w:val="00A177D3"/>
    <w:rsid w:val="00A47A9D"/>
    <w:rsid w:val="00A51215"/>
    <w:rsid w:val="00A7169C"/>
    <w:rsid w:val="00AA44D2"/>
    <w:rsid w:val="00B320CC"/>
    <w:rsid w:val="00B8208E"/>
    <w:rsid w:val="00BB34EA"/>
    <w:rsid w:val="00C134A4"/>
    <w:rsid w:val="00C26CE9"/>
    <w:rsid w:val="00C41678"/>
    <w:rsid w:val="00C7595B"/>
    <w:rsid w:val="00CD7FD8"/>
    <w:rsid w:val="00D42894"/>
    <w:rsid w:val="00D73FE8"/>
    <w:rsid w:val="00DC4561"/>
    <w:rsid w:val="00DD12AB"/>
    <w:rsid w:val="00DF03F7"/>
    <w:rsid w:val="00E474DE"/>
    <w:rsid w:val="00E63B2D"/>
    <w:rsid w:val="00F35963"/>
    <w:rsid w:val="00FB60D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D11DC"/>
  <w15:docId w15:val="{E705848D-66EE-442B-807C-117A94C8D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306FB"/>
  </w:style>
  <w:style w:type="paragraph" w:styleId="Heading1">
    <w:name w:val="heading 1"/>
    <w:basedOn w:val="Normal"/>
    <w:next w:val="Normal"/>
    <w:rsid w:val="008306FB"/>
    <w:pPr>
      <w:keepNext/>
      <w:keepLines/>
      <w:spacing w:before="400" w:after="120"/>
      <w:outlineLvl w:val="0"/>
    </w:pPr>
    <w:rPr>
      <w:sz w:val="40"/>
      <w:szCs w:val="40"/>
    </w:rPr>
  </w:style>
  <w:style w:type="paragraph" w:styleId="Heading2">
    <w:name w:val="heading 2"/>
    <w:basedOn w:val="Normal"/>
    <w:next w:val="Normal"/>
    <w:rsid w:val="008306FB"/>
    <w:pPr>
      <w:keepNext/>
      <w:keepLines/>
      <w:spacing w:before="360" w:after="120"/>
      <w:outlineLvl w:val="1"/>
    </w:pPr>
    <w:rPr>
      <w:sz w:val="32"/>
      <w:szCs w:val="32"/>
    </w:rPr>
  </w:style>
  <w:style w:type="paragraph" w:styleId="Heading3">
    <w:name w:val="heading 3"/>
    <w:basedOn w:val="Normal"/>
    <w:next w:val="Normal"/>
    <w:rsid w:val="008306FB"/>
    <w:pPr>
      <w:keepNext/>
      <w:keepLines/>
      <w:spacing w:before="320" w:after="80"/>
      <w:outlineLvl w:val="2"/>
    </w:pPr>
    <w:rPr>
      <w:color w:val="434343"/>
      <w:sz w:val="28"/>
      <w:szCs w:val="28"/>
    </w:rPr>
  </w:style>
  <w:style w:type="paragraph" w:styleId="Heading4">
    <w:name w:val="heading 4"/>
    <w:basedOn w:val="Normal"/>
    <w:next w:val="Normal"/>
    <w:rsid w:val="008306FB"/>
    <w:pPr>
      <w:keepNext/>
      <w:keepLines/>
      <w:spacing w:before="280" w:after="80"/>
      <w:outlineLvl w:val="3"/>
    </w:pPr>
    <w:rPr>
      <w:color w:val="666666"/>
      <w:sz w:val="24"/>
      <w:szCs w:val="24"/>
    </w:rPr>
  </w:style>
  <w:style w:type="paragraph" w:styleId="Heading5">
    <w:name w:val="heading 5"/>
    <w:basedOn w:val="Normal"/>
    <w:next w:val="Normal"/>
    <w:rsid w:val="008306FB"/>
    <w:pPr>
      <w:keepNext/>
      <w:keepLines/>
      <w:spacing w:before="240" w:after="80"/>
      <w:outlineLvl w:val="4"/>
    </w:pPr>
    <w:rPr>
      <w:color w:val="666666"/>
    </w:rPr>
  </w:style>
  <w:style w:type="paragraph" w:styleId="Heading6">
    <w:name w:val="heading 6"/>
    <w:basedOn w:val="Normal"/>
    <w:next w:val="Normal"/>
    <w:rsid w:val="008306FB"/>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8306FB"/>
    <w:tblPr>
      <w:tblCellMar>
        <w:top w:w="100" w:type="dxa"/>
        <w:left w:w="100" w:type="dxa"/>
        <w:bottom w:w="100" w:type="dxa"/>
        <w:right w:w="100" w:type="dxa"/>
      </w:tblCellMar>
    </w:tblPr>
  </w:style>
  <w:style w:type="paragraph" w:styleId="Title">
    <w:name w:val="Title"/>
    <w:basedOn w:val="Normal"/>
    <w:next w:val="Normal"/>
    <w:rsid w:val="008306FB"/>
    <w:pPr>
      <w:keepNext/>
      <w:keepLines/>
      <w:spacing w:after="60"/>
    </w:pPr>
    <w:rPr>
      <w:sz w:val="52"/>
      <w:szCs w:val="52"/>
    </w:rPr>
  </w:style>
  <w:style w:type="paragraph" w:styleId="Subtitle">
    <w:name w:val="Subtitle"/>
    <w:basedOn w:val="Normal"/>
    <w:next w:val="Normal"/>
    <w:rsid w:val="008306FB"/>
    <w:pPr>
      <w:keepNext/>
      <w:keepLines/>
      <w:spacing w:after="320"/>
    </w:pPr>
    <w:rPr>
      <w:color w:val="666666"/>
      <w:sz w:val="30"/>
      <w:szCs w:val="30"/>
    </w:rPr>
  </w:style>
  <w:style w:type="table" w:customStyle="1" w:styleId="a">
    <w:basedOn w:val="TableNormal0"/>
    <w:rsid w:val="008306FB"/>
    <w:tblPr>
      <w:tblStyleRowBandSize w:val="1"/>
      <w:tblStyleColBandSize w:val="1"/>
    </w:tblPr>
  </w:style>
  <w:style w:type="table" w:customStyle="1" w:styleId="a0">
    <w:basedOn w:val="TableNormal0"/>
    <w:rsid w:val="008306FB"/>
    <w:tblPr>
      <w:tblStyleRowBandSize w:val="1"/>
      <w:tblStyleColBandSize w:val="1"/>
    </w:tblPr>
  </w:style>
  <w:style w:type="paragraph" w:styleId="CommentText">
    <w:name w:val="annotation text"/>
    <w:basedOn w:val="Normal"/>
    <w:link w:val="CommentTextChar"/>
    <w:uiPriority w:val="99"/>
    <w:semiHidden/>
    <w:unhideWhenUsed/>
    <w:rsid w:val="008306FB"/>
    <w:pPr>
      <w:spacing w:line="240" w:lineRule="auto"/>
    </w:pPr>
    <w:rPr>
      <w:sz w:val="20"/>
      <w:szCs w:val="20"/>
    </w:rPr>
  </w:style>
  <w:style w:type="character" w:customStyle="1" w:styleId="CommentTextChar">
    <w:name w:val="Comment Text Char"/>
    <w:basedOn w:val="DefaultParagraphFont"/>
    <w:link w:val="CommentText"/>
    <w:uiPriority w:val="99"/>
    <w:semiHidden/>
    <w:rsid w:val="008306FB"/>
    <w:rPr>
      <w:sz w:val="20"/>
      <w:szCs w:val="20"/>
    </w:rPr>
  </w:style>
  <w:style w:type="character" w:styleId="CommentReference">
    <w:name w:val="annotation reference"/>
    <w:basedOn w:val="DefaultParagraphFont"/>
    <w:uiPriority w:val="99"/>
    <w:semiHidden/>
    <w:unhideWhenUsed/>
    <w:rsid w:val="008306FB"/>
    <w:rPr>
      <w:sz w:val="16"/>
      <w:szCs w:val="16"/>
    </w:rPr>
  </w:style>
  <w:style w:type="paragraph" w:styleId="BalloonText">
    <w:name w:val="Balloon Text"/>
    <w:basedOn w:val="Normal"/>
    <w:link w:val="BalloonTextChar"/>
    <w:uiPriority w:val="99"/>
    <w:semiHidden/>
    <w:unhideWhenUsed/>
    <w:rsid w:val="0082443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443E"/>
    <w:rPr>
      <w:rFonts w:ascii="Segoe UI" w:hAnsi="Segoe UI" w:cs="Segoe UI"/>
      <w:sz w:val="18"/>
      <w:szCs w:val="18"/>
    </w:rPr>
  </w:style>
  <w:style w:type="paragraph" w:styleId="NormalWeb">
    <w:name w:val="Normal (Web)"/>
    <w:basedOn w:val="Normal"/>
    <w:uiPriority w:val="99"/>
    <w:unhideWhenUsed/>
    <w:rsid w:val="00D73FE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3128CC"/>
    <w:rPr>
      <w:rFonts w:ascii="TimesNewRomanPSMT" w:hAnsi="TimesNewRomanPSMT" w:hint="default"/>
      <w:b w:val="0"/>
      <w:bCs w:val="0"/>
      <w:i w:val="0"/>
      <w:iCs w:val="0"/>
      <w:color w:val="000000"/>
      <w:sz w:val="28"/>
      <w:szCs w:val="28"/>
    </w:rPr>
  </w:style>
  <w:style w:type="paragraph" w:styleId="ListParagraph">
    <w:name w:val="List Paragraph"/>
    <w:basedOn w:val="Normal"/>
    <w:uiPriority w:val="34"/>
    <w:qFormat/>
    <w:rsid w:val="00B320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F27C29-C7FD-4AB0-9D37-B4D228567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4</Pages>
  <Words>1266</Words>
  <Characters>7221</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Administrator</cp:lastModifiedBy>
  <cp:revision>3</cp:revision>
  <cp:lastPrinted>2026-04-24T09:00:00Z</cp:lastPrinted>
  <dcterms:created xsi:type="dcterms:W3CDTF">2026-10-27T09:25:00Z</dcterms:created>
  <dcterms:modified xsi:type="dcterms:W3CDTF">2026-10-28T03:38:00Z</dcterms:modified>
</cp:coreProperties>
</file>