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9" w:type="dxa"/>
        <w:jc w:val="center"/>
        <w:tblLook w:val="01E0" w:firstRow="1" w:lastRow="1" w:firstColumn="1" w:lastColumn="1" w:noHBand="0" w:noVBand="0"/>
      </w:tblPr>
      <w:tblGrid>
        <w:gridCol w:w="4443"/>
        <w:gridCol w:w="5356"/>
      </w:tblGrid>
      <w:tr w:rsidR="00AA4B55" w:rsidRPr="007C2B97" w14:paraId="15F42CA5" w14:textId="77777777" w:rsidTr="009909C2">
        <w:trPr>
          <w:trHeight w:val="556"/>
          <w:jc w:val="center"/>
        </w:trPr>
        <w:tc>
          <w:tcPr>
            <w:tcW w:w="4443" w:type="dxa"/>
            <w:hideMark/>
          </w:tcPr>
          <w:p w14:paraId="1E650B74" w14:textId="77777777" w:rsidR="00AA4B55" w:rsidRPr="007C2B97" w:rsidRDefault="00AA4B55" w:rsidP="009909C2">
            <w:pPr>
              <w:spacing w:after="0" w:line="240" w:lineRule="auto"/>
              <w:jc w:val="center"/>
              <w:rPr>
                <w:rFonts w:ascii="Times New Roman" w:eastAsia="Calibri" w:hAnsi="Times New Roman" w:cs="Times New Roman"/>
                <w:b/>
                <w:bCs/>
                <w:kern w:val="0"/>
                <w:sz w:val="26"/>
                <w:szCs w:val="26"/>
                <w14:ligatures w14:val="none"/>
              </w:rPr>
            </w:pPr>
            <w:r w:rsidRPr="007C2B97">
              <w:rPr>
                <w:rFonts w:ascii="Times New Roman" w:eastAsia="Calibri" w:hAnsi="Times New Roman" w:cs="Times New Roman"/>
                <w:b/>
                <w:bCs/>
                <w:kern w:val="0"/>
                <w:sz w:val="26"/>
                <w:szCs w:val="26"/>
                <w14:ligatures w14:val="none"/>
              </w:rPr>
              <w:t xml:space="preserve">ỦY BAN NHÂN DÂN </w:t>
            </w:r>
          </w:p>
          <w:p w14:paraId="25751E36" w14:textId="77777777" w:rsidR="00AA4B55" w:rsidRPr="007C2B97" w:rsidRDefault="00AA4B55" w:rsidP="009909C2">
            <w:pPr>
              <w:spacing w:after="0" w:line="240" w:lineRule="auto"/>
              <w:jc w:val="center"/>
              <w:rPr>
                <w:rFonts w:ascii="Times New Roman" w:eastAsia="Calibri" w:hAnsi="Times New Roman" w:cs="Times New Roman"/>
                <w:b/>
                <w:bCs/>
                <w:kern w:val="0"/>
                <w:sz w:val="20"/>
                <w:szCs w:val="28"/>
                <w14:ligatures w14:val="none"/>
              </w:rPr>
            </w:pPr>
            <w:r w:rsidRPr="007C2B97">
              <w:rPr>
                <w:rFonts w:ascii="Times New Roman" w:eastAsia="Calibri" w:hAnsi="Times New Roman" w:cs="Times New Roman"/>
                <w:b/>
                <w:bCs/>
                <w:kern w:val="0"/>
                <w:sz w:val="26"/>
                <w:szCs w:val="26"/>
                <w14:ligatures w14:val="none"/>
              </w:rPr>
              <w:t>THÀNH PHỐ HẢI PHÒNG</w:t>
            </w:r>
            <w:r w:rsidRPr="007C2B97">
              <w:rPr>
                <w:rFonts w:ascii="Times New Roman" w:eastAsia="Calibri" w:hAnsi="Times New Roman" w:cs="Times New Roman"/>
                <w:b/>
                <w:bCs/>
                <w:kern w:val="0"/>
                <w:sz w:val="28"/>
                <w:szCs w:val="28"/>
                <w14:ligatures w14:val="none"/>
              </w:rPr>
              <w:t xml:space="preserve"> </w:t>
            </w:r>
          </w:p>
        </w:tc>
        <w:tc>
          <w:tcPr>
            <w:tcW w:w="5356" w:type="dxa"/>
            <w:hideMark/>
          </w:tcPr>
          <w:p w14:paraId="1914B285" w14:textId="77777777" w:rsidR="00AA4B55" w:rsidRPr="007C2B97" w:rsidRDefault="00AA4B55" w:rsidP="009909C2">
            <w:pPr>
              <w:spacing w:after="0" w:line="240" w:lineRule="auto"/>
              <w:ind w:right="257"/>
              <w:jc w:val="center"/>
              <w:rPr>
                <w:rFonts w:ascii="Times New Roman" w:eastAsia="Calibri" w:hAnsi="Times New Roman" w:cs="Times New Roman"/>
                <w:b/>
                <w:bCs/>
                <w:spacing w:val="-4"/>
                <w:kern w:val="0"/>
                <w14:ligatures w14:val="none"/>
              </w:rPr>
            </w:pPr>
            <w:r w:rsidRPr="007C2B97">
              <w:rPr>
                <w:rFonts w:ascii="Times New Roman" w:eastAsia="Calibri" w:hAnsi="Times New Roman" w:cs="Times New Roman"/>
                <w:b/>
                <w:bCs/>
                <w:spacing w:val="-4"/>
                <w:kern w:val="0"/>
                <w14:ligatures w14:val="none"/>
              </w:rPr>
              <w:t>CỘNG HÒA XÃ HỘI CHỦ NGHĨA VIỆT NAM</w:t>
            </w:r>
          </w:p>
          <w:p w14:paraId="4A1154EF" w14:textId="77777777" w:rsidR="00AA4B55" w:rsidRPr="007C2B97" w:rsidRDefault="00AA4B55" w:rsidP="009909C2">
            <w:pPr>
              <w:spacing w:after="0" w:line="240" w:lineRule="auto"/>
              <w:jc w:val="center"/>
              <w:rPr>
                <w:rFonts w:ascii="Times New Roman" w:eastAsia="Calibri" w:hAnsi="Times New Roman" w:cs="Times New Roman"/>
                <w:b/>
                <w:bCs/>
                <w:kern w:val="0"/>
                <w:sz w:val="2"/>
                <w:szCs w:val="26"/>
                <w14:ligatures w14:val="none"/>
              </w:rPr>
            </w:pPr>
            <w:r w:rsidRPr="007C2B97">
              <w:rPr>
                <w:rFonts w:ascii="Times New Roman" w:eastAsia="Calibri" w:hAnsi="Times New Roman" w:cs="Times New Roman"/>
                <w:b/>
                <w:bCs/>
                <w:kern w:val="0"/>
                <w:sz w:val="26"/>
                <w:szCs w:val="26"/>
                <w14:ligatures w14:val="none"/>
              </w:rPr>
              <w:t>Độc lập - Tự do - Hạnh phúc</w:t>
            </w:r>
          </w:p>
        </w:tc>
      </w:tr>
      <w:tr w:rsidR="00AA4B55" w:rsidRPr="007C2B97" w14:paraId="4172F1EA" w14:textId="77777777" w:rsidTr="009909C2">
        <w:trPr>
          <w:trHeight w:val="576"/>
          <w:jc w:val="center"/>
        </w:trPr>
        <w:tc>
          <w:tcPr>
            <w:tcW w:w="4443" w:type="dxa"/>
          </w:tcPr>
          <w:p w14:paraId="536164EC" w14:textId="77777777" w:rsidR="00AA4B55" w:rsidRPr="007C2B97" w:rsidRDefault="00AA4B55" w:rsidP="009909C2">
            <w:pPr>
              <w:spacing w:after="200" w:line="276" w:lineRule="auto"/>
              <w:jc w:val="center"/>
              <w:rPr>
                <w:rFonts w:ascii="Times New Roman" w:eastAsia="Calibri" w:hAnsi="Times New Roman" w:cs="Times New Roman"/>
                <w:kern w:val="0"/>
                <w:sz w:val="2"/>
                <w:szCs w:val="26"/>
                <w14:ligatures w14:val="none"/>
              </w:rPr>
            </w:pPr>
            <w:r w:rsidRPr="007C2B97">
              <w:rPr>
                <w:rFonts w:ascii="Calibri" w:eastAsia="Calibri" w:hAnsi="Calibri" w:cs="Times New Roman"/>
                <w:noProof/>
                <w:kern w:val="0"/>
                <w:sz w:val="26"/>
                <w:szCs w:val="26"/>
                <w14:ligatures w14:val="none"/>
              </w:rPr>
              <mc:AlternateContent>
                <mc:Choice Requires="wps">
                  <w:drawing>
                    <wp:anchor distT="4294967242" distB="4294967242" distL="114300" distR="114300" simplePos="0" relativeHeight="251659264" behindDoc="0" locked="0" layoutInCell="1" allowOverlap="1" wp14:anchorId="4553F415" wp14:editId="40C7B29B">
                      <wp:simplePos x="0" y="0"/>
                      <wp:positionH relativeFrom="column">
                        <wp:posOffset>902970</wp:posOffset>
                      </wp:positionH>
                      <wp:positionV relativeFrom="paragraph">
                        <wp:posOffset>37151</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D16FB" id="Straight Connector 3" o:spid="_x0000_s1026" style="position:absolute;z-index:251659264;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71.1pt,2.95pt" to="134.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PQ5LZvZAAAABwEAAA8AAABkcnMvZG93bnJldi54bWxMjsFOwzAQ&#10;RO9I/IO1SFwq6mCgKiFOhYDcuFBAXLfxkkTE6zR228DXs3CB49OMZl6xmnyv9jTGLrCF83kGirgO&#10;ruPGwstzdbYEFROywz4wWfikCKvy+KjA3IUDP9F+nRolIxxztNCmNORax7olj3EeBmLJ3sPoMQmO&#10;jXYjHmTc99pk2UJ77FgeWhzorqX6Y73zFmL1Stvqa1bPsreLJpDZ3j8+oLWnJ9PtDahEU/orw4++&#10;qEMpTpuwYxdVL3xpjFQtXF2DktwslsKbX9Zlof/7l98AAAD//wMAUEsBAi0AFAAGAAgAAAAhALaD&#10;OJL+AAAA4QEAABMAAAAAAAAAAAAAAAAAAAAAAFtDb250ZW50X1R5cGVzXS54bWxQSwECLQAUAAYA&#10;CAAAACEAOP0h/9YAAACUAQAACwAAAAAAAAAAAAAAAAAvAQAAX3JlbHMvLnJlbHNQSwECLQAUAAYA&#10;CAAAACEA3+St9q0BAABHAwAADgAAAAAAAAAAAAAAAAAuAgAAZHJzL2Uyb0RvYy54bWxQSwECLQAU&#10;AAYACAAAACEA9Dktm9kAAAAHAQAADwAAAAAAAAAAAAAAAAAHBAAAZHJzL2Rvd25yZXYueG1sUEsF&#10;BgAAAAAEAAQA8wAAAA0FAAAAAA==&#10;"/>
                  </w:pict>
                </mc:Fallback>
              </mc:AlternateContent>
            </w:r>
          </w:p>
          <w:p w14:paraId="5A69874D" w14:textId="77777777" w:rsidR="00AA4B55" w:rsidRPr="007C2B97" w:rsidRDefault="00AA4B55" w:rsidP="009909C2">
            <w:pPr>
              <w:spacing w:after="200" w:line="276" w:lineRule="auto"/>
              <w:jc w:val="center"/>
              <w:rPr>
                <w:rFonts w:ascii="Times New Roman" w:eastAsia="Calibri" w:hAnsi="Times New Roman" w:cs="Times New Roman"/>
                <w:kern w:val="0"/>
                <w:sz w:val="26"/>
                <w:szCs w:val="26"/>
                <w14:ligatures w14:val="none"/>
              </w:rPr>
            </w:pPr>
            <w:r w:rsidRPr="007C2B97">
              <w:rPr>
                <w:rFonts w:ascii="Calibri" w:eastAsia="Calibri" w:hAnsi="Calibri" w:cs="Times New Roman"/>
                <w:noProof/>
                <w:kern w:val="0"/>
                <w:sz w:val="20"/>
                <w:szCs w:val="20"/>
                <w14:ligatures w14:val="none"/>
              </w:rPr>
              <mc:AlternateContent>
                <mc:Choice Requires="wps">
                  <w:drawing>
                    <wp:anchor distT="0" distB="0" distL="114300" distR="114300" simplePos="0" relativeHeight="251662336" behindDoc="0" locked="0" layoutInCell="1" allowOverlap="1" wp14:anchorId="481BAA24" wp14:editId="685B0C01">
                      <wp:simplePos x="0" y="0"/>
                      <wp:positionH relativeFrom="column">
                        <wp:posOffset>702310</wp:posOffset>
                      </wp:positionH>
                      <wp:positionV relativeFrom="paragraph">
                        <wp:posOffset>249238</wp:posOffset>
                      </wp:positionV>
                      <wp:extent cx="1066800" cy="300038"/>
                      <wp:effectExtent l="0" t="0" r="19050" b="24130"/>
                      <wp:wrapNone/>
                      <wp:docPr id="6" name="Text Box 6"/>
                      <wp:cNvGraphicFramePr/>
                      <a:graphic xmlns:a="http://schemas.openxmlformats.org/drawingml/2006/main">
                        <a:graphicData uri="http://schemas.microsoft.com/office/word/2010/wordprocessingShape">
                          <wps:wsp>
                            <wps:cNvSpPr txBox="1"/>
                            <wps:spPr>
                              <a:xfrm>
                                <a:off x="0" y="0"/>
                                <a:ext cx="1066800" cy="300038"/>
                              </a:xfrm>
                              <a:prstGeom prst="rect">
                                <a:avLst/>
                              </a:prstGeom>
                              <a:solidFill>
                                <a:sysClr val="window" lastClr="FFFFFF"/>
                              </a:solidFill>
                              <a:ln w="6350">
                                <a:solidFill>
                                  <a:prstClr val="black"/>
                                </a:solidFill>
                              </a:ln>
                              <a:effectLst/>
                            </wps:spPr>
                            <wps:txbx>
                              <w:txbxContent>
                                <w:p w14:paraId="16F6B930" w14:textId="77777777" w:rsidR="00AA4B55" w:rsidRPr="009066BB" w:rsidRDefault="00AA4B55" w:rsidP="00AA4B55">
                                  <w:pPr>
                                    <w:jc w:val="center"/>
                                    <w:rPr>
                                      <w:rFonts w:ascii="Times New Roman" w:hAnsi="Times New Roman"/>
                                      <w:sz w:val="26"/>
                                    </w:rPr>
                                  </w:pPr>
                                  <w:r w:rsidRPr="009066BB">
                                    <w:rPr>
                                      <w:rFonts w:ascii="Times New Roman" w:hAnsi="Times New Roman"/>
                                      <w:sz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BAA24" id="_x0000_t202" coordsize="21600,21600" o:spt="202" path="m,l,21600r21600,l21600,xe">
                      <v:stroke joinstyle="miter"/>
                      <v:path gradientshapeok="t" o:connecttype="rect"/>
                    </v:shapetype>
                    <v:shape id="Text Box 6" o:spid="_x0000_s1026" type="#_x0000_t202" style="position:absolute;left:0;text-align:left;margin-left:55.3pt;margin-top:19.65pt;width:84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v5RAIAAJsEAAAOAAAAZHJzL2Uyb0RvYy54bWysVEtv2zAMvg/YfxB0X+w8mmVGnCJLkWFA&#10;0RZIh54VWYqNyaImKbGzXz9Kdh5tdxqWg0KKFB8fP3p+29aKHIR1FeicDgcpJUJzKCq9y+mP5/Wn&#10;GSXOM10wBVrk9CgcvV18/DBvTCZGUIIqhCUYRLusMTktvTdZkjheipq5ARih0SjB1syjandJYVmD&#10;0WuVjNJ0mjRgC2OBC+fw9q4z0kWML6Xg/lFKJzxROcXafDxtPLfhTBZzlu0sM2XF+zLYP1RRs0pj&#10;0nOoO+YZ2dvqXai64hYcSD/gUCcgZcVF7AG7GaZvutmUzIjYC4LjzBkm9//C8ofDxjxZ4tuv0OIA&#10;AyCNcZnDy9BPK20d/rFSgnaE8HiGTbSe8PAonU5nKZo42sZpmo5nIUxyeW2s898E1CQIObU4logW&#10;O9w737meXEIyB6oq1pVSUTm6lbLkwHCCOPgCGkoUcx4vc7qOvz7bq2dKkyan0/FNGjO9soVc55hb&#10;xfjP9xGweqVDfhFZ1Nd5gSZIvt22PV5bKI4Io4WOYc7wdYVZ7rHQJ2aRUggProl/xEMqwNKglygp&#10;wf7+233wx0mjlZIGKZpT92vPrMD+v2vkwJfhZBI4HZXJzecRKvbasr226H29AsRwiAtpeBSDv1cn&#10;UVqoX3CbliErmpjmmDun/iSufLc4uI1cLJfRCVlsmL/XG8ND6ABYQPe5fWHW9OP2SJQHOJGZZW+m&#10;3vmGlxqWew+yipQIAHeoIpWCghsQSdVva1ixaz16Xb4piz8AAAD//wMAUEsDBBQABgAIAAAAIQBs&#10;y85y3AAAAAkBAAAPAAAAZHJzL2Rvd25yZXYueG1sTI/BTsMwDIbvSLxDZCRuLN0mla40nRASR4Qo&#10;O8AtS0ybrXGqJuvKnh5zguNvf/r9udrOvhcTjtEFUrBcZCCQTLCOWgW79+e7AkRMmqzuA6GCb4yw&#10;ra+vKl3acKY3nJrUCi6hWGoFXUpDKWU0HXodF2FA4t1XGL1OHMdW2lGfudz3cpVlufTaEV/o9IBP&#10;HZpjc/IKLH0EMp/u5eKoMW5zeS0OZlLq9mZ+fACRcE5/MPzqszrU7LQPJ7JR9JyXWc6ogvVmDYKB&#10;1X3Bg72CIs9B1pX8/0H9AwAA//8DAFBLAQItABQABgAIAAAAIQC2gziS/gAAAOEBAAATAAAAAAAA&#10;AAAAAAAAAAAAAABbQ29udGVudF9UeXBlc10ueG1sUEsBAi0AFAAGAAgAAAAhADj9If/WAAAAlAEA&#10;AAsAAAAAAAAAAAAAAAAALwEAAF9yZWxzLy5yZWxzUEsBAi0AFAAGAAgAAAAhAC8M+/lEAgAAmwQA&#10;AA4AAAAAAAAAAAAAAAAALgIAAGRycy9lMm9Eb2MueG1sUEsBAi0AFAAGAAgAAAAhAGzLznLcAAAA&#10;CQEAAA8AAAAAAAAAAAAAAAAAngQAAGRycy9kb3ducmV2LnhtbFBLBQYAAAAABAAEAPMAAACnBQAA&#10;AAA=&#10;" fillcolor="window" strokeweight=".5pt">
                      <v:textbox>
                        <w:txbxContent>
                          <w:p w14:paraId="16F6B930" w14:textId="77777777" w:rsidR="00AA4B55" w:rsidRPr="009066BB" w:rsidRDefault="00AA4B55" w:rsidP="00AA4B55">
                            <w:pPr>
                              <w:jc w:val="center"/>
                              <w:rPr>
                                <w:rFonts w:ascii="Times New Roman" w:hAnsi="Times New Roman"/>
                                <w:sz w:val="26"/>
                              </w:rPr>
                            </w:pPr>
                            <w:r w:rsidRPr="009066BB">
                              <w:rPr>
                                <w:rFonts w:ascii="Times New Roman" w:hAnsi="Times New Roman"/>
                                <w:sz w:val="26"/>
                              </w:rPr>
                              <w:t>DỰ THẢO</w:t>
                            </w:r>
                          </w:p>
                        </w:txbxContent>
                      </v:textbox>
                    </v:shape>
                  </w:pict>
                </mc:Fallback>
              </mc:AlternateContent>
            </w:r>
            <w:r w:rsidRPr="007C2B97">
              <w:rPr>
                <w:rFonts w:ascii="Times New Roman" w:eastAsia="Calibri" w:hAnsi="Times New Roman" w:cs="Times New Roman"/>
                <w:kern w:val="0"/>
                <w:sz w:val="26"/>
                <w:szCs w:val="26"/>
                <w14:ligatures w14:val="none"/>
              </w:rPr>
              <w:t>Số:          /QĐ-UBND</w:t>
            </w:r>
          </w:p>
        </w:tc>
        <w:tc>
          <w:tcPr>
            <w:tcW w:w="5356" w:type="dxa"/>
          </w:tcPr>
          <w:p w14:paraId="1D787F73" w14:textId="77777777" w:rsidR="00AA4B55" w:rsidRPr="007C2B97" w:rsidRDefault="00AA4B55" w:rsidP="009909C2">
            <w:pPr>
              <w:spacing w:after="200" w:line="276" w:lineRule="auto"/>
              <w:jc w:val="center"/>
              <w:rPr>
                <w:rFonts w:ascii="Times New Roman" w:eastAsia="Calibri" w:hAnsi="Times New Roman" w:cs="Times New Roman"/>
                <w:i/>
                <w:kern w:val="0"/>
                <w:sz w:val="2"/>
                <w:szCs w:val="28"/>
                <w14:ligatures w14:val="none"/>
              </w:rPr>
            </w:pPr>
            <w:r w:rsidRPr="007C2B97">
              <w:rPr>
                <w:rFonts w:ascii="Calibri" w:eastAsia="Calibri" w:hAnsi="Calibri" w:cs="Times New Roman"/>
                <w:noProof/>
                <w:kern w:val="0"/>
                <w:sz w:val="20"/>
                <w:szCs w:val="20"/>
                <w14:ligatures w14:val="none"/>
              </w:rPr>
              <mc:AlternateContent>
                <mc:Choice Requires="wps">
                  <w:drawing>
                    <wp:anchor distT="4294967242" distB="4294967242" distL="114300" distR="114300" simplePos="0" relativeHeight="251660288" behindDoc="0" locked="0" layoutInCell="1" allowOverlap="1" wp14:anchorId="07E875E8" wp14:editId="7BFFFC33">
                      <wp:simplePos x="0" y="0"/>
                      <wp:positionH relativeFrom="column">
                        <wp:posOffset>671195</wp:posOffset>
                      </wp:positionH>
                      <wp:positionV relativeFrom="paragraph">
                        <wp:posOffset>32229</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24977" id="Straight Connector 2" o:spid="_x0000_s1026" style="position:absolute;z-index:251660288;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52.85pt,2.55pt" to="205.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HhwELZAAAABwEAAA8AAABkcnMvZG93bnJldi54bWxMjsFO&#10;wzAQRO9I/IO1SFwqaqdQQCFOhYDcuFBAXLfxkkTE6zR228DXs3CB49OMZl6xmnyv9jTGLrCFbG5A&#10;EdfBddxYeHmuzq5BxYTssA9MFj4pwqo8Piowd+HAT7Rfp0bJCMccLbQpDbnWsW7JY5yHgViy9zB6&#10;TIJjo92IBxn3vV4Yc6k9diwPLQ5011L9sd55C7F6pW31Natn5u28CbTY3j8+oLWnJ9PtDahEU/or&#10;w4++qEMpTpuwYxdVL2yWV1K1sMxASX6RZcKbX9Zlof/7l98AAAD//wMAUEsBAi0AFAAGAAgAAAAh&#10;ALaDOJL+AAAA4QEAABMAAAAAAAAAAAAAAAAAAAAAAFtDb250ZW50X1R5cGVzXS54bWxQSwECLQAU&#10;AAYACAAAACEAOP0h/9YAAACUAQAACwAAAAAAAAAAAAAAAAAvAQAAX3JlbHMvLnJlbHNQSwECLQAU&#10;AAYACAAAACEAx3BDJrABAABIAwAADgAAAAAAAAAAAAAAAAAuAgAAZHJzL2Uyb0RvYy54bWxQSwEC&#10;LQAUAAYACAAAACEAgeHAQtkAAAAHAQAADwAAAAAAAAAAAAAAAAAKBAAAZHJzL2Rvd25yZXYueG1s&#10;UEsFBgAAAAAEAAQA8wAAABAFAAAAAA==&#10;"/>
                  </w:pict>
                </mc:Fallback>
              </mc:AlternateContent>
            </w:r>
          </w:p>
          <w:p w14:paraId="32BE1686" w14:textId="77777777" w:rsidR="00AA4B55" w:rsidRPr="007C2B97" w:rsidRDefault="00AA4B55" w:rsidP="009909C2">
            <w:pPr>
              <w:spacing w:after="200" w:line="276" w:lineRule="auto"/>
              <w:jc w:val="center"/>
              <w:rPr>
                <w:rFonts w:ascii="Times New Roman" w:eastAsia="Calibri" w:hAnsi="Times New Roman" w:cs="Times New Roman"/>
                <w:b/>
                <w:bCs/>
                <w:kern w:val="0"/>
                <w:sz w:val="28"/>
                <w:szCs w:val="28"/>
                <w14:ligatures w14:val="none"/>
              </w:rPr>
            </w:pPr>
            <w:r w:rsidRPr="007C2B97">
              <w:rPr>
                <w:rFonts w:ascii="Times New Roman" w:eastAsia="Calibri" w:hAnsi="Times New Roman" w:cs="Times New Roman"/>
                <w:i/>
                <w:kern w:val="0"/>
                <w:sz w:val="28"/>
                <w:szCs w:val="28"/>
                <w14:ligatures w14:val="none"/>
              </w:rPr>
              <w:t>Hải Phòng, ngày     tháng     năm 202</w:t>
            </w:r>
            <w:r>
              <w:rPr>
                <w:rFonts w:ascii="Times New Roman" w:eastAsia="Calibri" w:hAnsi="Times New Roman" w:cs="Times New Roman"/>
                <w:i/>
                <w:kern w:val="0"/>
                <w:sz w:val="28"/>
                <w:szCs w:val="28"/>
                <w14:ligatures w14:val="none"/>
              </w:rPr>
              <w:t>6</w:t>
            </w:r>
          </w:p>
        </w:tc>
      </w:tr>
    </w:tbl>
    <w:p w14:paraId="71B772AD" w14:textId="77777777" w:rsidR="00AA4B55" w:rsidRPr="007C2B97" w:rsidRDefault="00AA4B55" w:rsidP="00AA4B55">
      <w:pPr>
        <w:widowControl w:val="0"/>
        <w:spacing w:after="200" w:line="276" w:lineRule="auto"/>
        <w:jc w:val="center"/>
        <w:rPr>
          <w:rFonts w:ascii="Times New Roman" w:eastAsia="Calibri" w:hAnsi="Times New Roman" w:cs="Times New Roman"/>
          <w:kern w:val="0"/>
          <w:sz w:val="2"/>
          <w:szCs w:val="28"/>
          <w14:ligatures w14:val="none"/>
        </w:rPr>
      </w:pPr>
    </w:p>
    <w:p w14:paraId="25B73A6E" w14:textId="77777777" w:rsidR="00AA4B55" w:rsidRPr="007C2B97" w:rsidRDefault="00AA4B55" w:rsidP="00AA4B55">
      <w:pPr>
        <w:widowControl w:val="0"/>
        <w:spacing w:after="0" w:line="240" w:lineRule="auto"/>
        <w:jc w:val="center"/>
        <w:rPr>
          <w:rFonts w:ascii="Times New Roman" w:eastAsia="Calibri" w:hAnsi="Times New Roman" w:cs="Times New Roman"/>
          <w:b/>
          <w:bCs/>
          <w:kern w:val="0"/>
          <w:sz w:val="28"/>
          <w:szCs w:val="28"/>
          <w14:ligatures w14:val="none"/>
        </w:rPr>
      </w:pPr>
      <w:r w:rsidRPr="007C2B97">
        <w:rPr>
          <w:rFonts w:ascii="Times New Roman" w:eastAsia="Calibri" w:hAnsi="Times New Roman" w:cs="Times New Roman"/>
          <w:b/>
          <w:bCs/>
          <w:kern w:val="0"/>
          <w:sz w:val="28"/>
          <w:szCs w:val="28"/>
          <w14:ligatures w14:val="none"/>
        </w:rPr>
        <w:t>QUYẾT ĐỊNH</w:t>
      </w:r>
    </w:p>
    <w:p w14:paraId="014950E0" w14:textId="77777777" w:rsidR="00AA4B55" w:rsidRDefault="00AA4B55" w:rsidP="00AA4B55">
      <w:pPr>
        <w:widowControl w:val="0"/>
        <w:spacing w:after="0" w:line="240" w:lineRule="auto"/>
        <w:jc w:val="center"/>
        <w:rPr>
          <w:rFonts w:ascii="Times New Roman" w:eastAsia="Calibri" w:hAnsi="Times New Roman" w:cs="Times New Roman"/>
          <w:b/>
          <w:kern w:val="0"/>
          <w:sz w:val="28"/>
          <w:szCs w:val="28"/>
          <w14:ligatures w14:val="none"/>
        </w:rPr>
      </w:pPr>
      <w:r w:rsidRPr="007C2B97">
        <w:rPr>
          <w:rFonts w:ascii="Times New Roman" w:eastAsia="Calibri" w:hAnsi="Times New Roman" w:cs="Times New Roman"/>
          <w:b/>
          <w:kern w:val="0"/>
          <w:sz w:val="28"/>
          <w:szCs w:val="28"/>
          <w14:ligatures w14:val="none"/>
        </w:rPr>
        <w:t>Về việc ủy quyền</w:t>
      </w:r>
      <w:r>
        <w:rPr>
          <w:rFonts w:ascii="Times New Roman" w:eastAsia="Calibri" w:hAnsi="Times New Roman" w:cs="Times New Roman"/>
          <w:b/>
          <w:kern w:val="0"/>
          <w:sz w:val="28"/>
          <w:szCs w:val="28"/>
          <w14:ligatures w14:val="none"/>
        </w:rPr>
        <w:t xml:space="preserve"> cho Giám đốc Sở Văn hóa, Thể thao và Du lịch </w:t>
      </w:r>
    </w:p>
    <w:p w14:paraId="3D45E8EC" w14:textId="77777777" w:rsidR="00CD2A55" w:rsidRDefault="00AA4B55" w:rsidP="00CD2A55">
      <w:pPr>
        <w:widowControl w:val="0"/>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thực hiện </w:t>
      </w:r>
      <w:r w:rsidR="00CD2A55">
        <w:rPr>
          <w:rFonts w:ascii="Times New Roman" w:eastAsia="Calibri" w:hAnsi="Times New Roman" w:cs="Times New Roman"/>
          <w:b/>
          <w:kern w:val="0"/>
          <w:sz w:val="28"/>
          <w:szCs w:val="28"/>
          <w14:ligatures w14:val="none"/>
        </w:rPr>
        <w:t xml:space="preserve">một số </w:t>
      </w:r>
      <w:r>
        <w:rPr>
          <w:rFonts w:ascii="Times New Roman" w:eastAsia="Calibri" w:hAnsi="Times New Roman" w:cs="Times New Roman"/>
          <w:b/>
          <w:kern w:val="0"/>
          <w:sz w:val="28"/>
          <w:szCs w:val="28"/>
          <w14:ligatures w14:val="none"/>
        </w:rPr>
        <w:t xml:space="preserve">nhiệm vụ thuộc thẩm quyền của Ủy ban nhân dân </w:t>
      </w:r>
    </w:p>
    <w:p w14:paraId="38FC3E34" w14:textId="3E058498" w:rsidR="00CD2A55" w:rsidRDefault="00AA4B55" w:rsidP="00CD2A55">
      <w:pPr>
        <w:widowControl w:val="0"/>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thành phố trong lĩnh vực Báo chí; Xuất bản, In và Phát hành; Phát thanh, </w:t>
      </w:r>
    </w:p>
    <w:p w14:paraId="6E73982B" w14:textId="5D7A542E" w:rsidR="00AA4B55" w:rsidRPr="007C2B97" w:rsidRDefault="00AA4B55" w:rsidP="00CD2A55">
      <w:pPr>
        <w:widowControl w:val="0"/>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Truyền hình và Thông tin điện tử trên địa bàn thành phố Hải Phòng</w:t>
      </w:r>
    </w:p>
    <w:p w14:paraId="63A1A51A" w14:textId="77777777" w:rsidR="00AA4B55" w:rsidRPr="007C2B97" w:rsidRDefault="00AA4B55" w:rsidP="00AA4B55">
      <w:pPr>
        <w:widowControl w:val="0"/>
        <w:spacing w:after="0" w:line="240" w:lineRule="auto"/>
        <w:jc w:val="center"/>
        <w:rPr>
          <w:rFonts w:ascii="Times New Roman" w:eastAsia="Calibri" w:hAnsi="Times New Roman" w:cs="Times New Roman"/>
          <w:b/>
          <w:kern w:val="0"/>
          <w:sz w:val="28"/>
          <w:szCs w:val="28"/>
          <w14:ligatures w14:val="none"/>
        </w:rPr>
      </w:pPr>
      <w:r w:rsidRPr="007C2B97">
        <w:rPr>
          <w:rFonts w:ascii="Calibri" w:eastAsia="Calibri" w:hAnsi="Calibri" w:cs="Times New Roman"/>
          <w:noProof/>
          <w:kern w:val="0"/>
          <w:sz w:val="20"/>
          <w:szCs w:val="20"/>
          <w14:ligatures w14:val="none"/>
        </w:rPr>
        <mc:AlternateContent>
          <mc:Choice Requires="wps">
            <w:drawing>
              <wp:anchor distT="4294967242" distB="4294967242" distL="114300" distR="114300" simplePos="0" relativeHeight="251661312" behindDoc="0" locked="0" layoutInCell="1" allowOverlap="1" wp14:anchorId="267B3634" wp14:editId="5FDB1E2A">
                <wp:simplePos x="0" y="0"/>
                <wp:positionH relativeFrom="column">
                  <wp:posOffset>2181225</wp:posOffset>
                </wp:positionH>
                <wp:positionV relativeFrom="paragraph">
                  <wp:posOffset>41275</wp:posOffset>
                </wp:positionV>
                <wp:extent cx="13792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F40F3" id="Straight Connector 1" o:spid="_x0000_s1026" style="position:absolute;z-index:251661312;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171.75pt,3.25pt" to="28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hFsAEAAEgDAAAOAAAAZHJzL2Uyb0RvYy54bWysU8GO0zAQvSPxD5bvNG3QAhs13UOX5bJA&#10;pV0+YGo7iYXjsWbcJv17bG9bVnBD5GDZnpnn995M1nfz6MTREFv0rVwtllIYr1Bb37fyx/PDu0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Ll6//G2rlNP&#10;1CVWQXMpDMTxi8FR5E0rnfXZB2jg+MgxE4HmkpKvPT5Y50ovnRdTK29v6ptSwOiszsGcxtTvt47E&#10;EfI0lK+oSpHXaYQHrwvYYEB/Pu8jWPeyT487fzYj68/Dxs0e9WlHF5NSuwrL82jleXh9LtW/f4DN&#10;LwAAAP//AwBQSwMEFAAGAAgAAAAhAFQwHwXbAAAABwEAAA8AAABkcnMvZG93bnJldi54bWxMjsFO&#10;wzAQRO9I/IO1SFwqatPQgEKcCgG5cWkBcd0mSxIRr9PYbQNfz8IFTqPRjGZevppcrw40hs6zhcu5&#10;AUVc+brjxsLLc3lxAypE5Bp7z2ThkwKsitOTHLPaH3lNh01slIxwyNBCG+OQaR2qlhyGuR+IJXv3&#10;o8Modmx0PeJRxl2vF8ak2mHH8tDiQPctVR+bvbMQylfalV+zambeksbTYvfw9IjWnp9Nd7egIk3x&#10;rww/+IIOhTBt/Z7roHoLyVWylKqFVETyZWquQW1/vS5y/Z+/+AYAAP//AwBQSwECLQAUAAYACAAA&#10;ACEAtoM4kv4AAADhAQAAEwAAAAAAAAAAAAAAAAAAAAAAW0NvbnRlbnRfVHlwZXNdLnhtbFBLAQIt&#10;ABQABgAIAAAAIQA4/SH/1gAAAJQBAAALAAAAAAAAAAAAAAAAAC8BAABfcmVscy8ucmVsc1BLAQIt&#10;ABQABgAIAAAAIQCQRihFsAEAAEgDAAAOAAAAAAAAAAAAAAAAAC4CAABkcnMvZTJvRG9jLnhtbFBL&#10;AQItABQABgAIAAAAIQBUMB8F2wAAAAcBAAAPAAAAAAAAAAAAAAAAAAoEAABkcnMvZG93bnJldi54&#10;bWxQSwUGAAAAAAQABADzAAAAEgUAAAAA&#10;"/>
            </w:pict>
          </mc:Fallback>
        </mc:AlternateContent>
      </w:r>
    </w:p>
    <w:p w14:paraId="4B47BD79" w14:textId="77777777" w:rsidR="00AA4B55" w:rsidRPr="007C2B97" w:rsidRDefault="00AA4B55" w:rsidP="00AA4B55">
      <w:pPr>
        <w:widowControl w:val="0"/>
        <w:spacing w:before="120" w:after="200" w:line="276" w:lineRule="auto"/>
        <w:ind w:firstLine="720"/>
        <w:jc w:val="center"/>
        <w:rPr>
          <w:rFonts w:ascii="Times New Roman" w:eastAsia="Calibri" w:hAnsi="Times New Roman" w:cs="Times New Roman"/>
          <w:b/>
          <w:spacing w:val="-10"/>
          <w:kern w:val="0"/>
          <w:sz w:val="28"/>
          <w:szCs w:val="28"/>
          <w14:ligatures w14:val="none"/>
        </w:rPr>
      </w:pPr>
      <w:r w:rsidRPr="007C2B97">
        <w:rPr>
          <w:rFonts w:ascii="Times New Roman" w:eastAsia="Calibri" w:hAnsi="Times New Roman" w:cs="Times New Roman"/>
          <w:b/>
          <w:spacing w:val="-10"/>
          <w:kern w:val="0"/>
          <w:sz w:val="28"/>
          <w:szCs w:val="28"/>
          <w14:ligatures w14:val="none"/>
        </w:rPr>
        <w:t>ỦY BAN NHÂN DÂN THÀNH PHỐ HẢI PHÒNG</w:t>
      </w:r>
    </w:p>
    <w:p w14:paraId="1A3C9B6F" w14:textId="77777777" w:rsidR="00AA4B55" w:rsidRPr="007C2B97" w:rsidRDefault="00AA4B55" w:rsidP="00AA4B55">
      <w:pPr>
        <w:widowControl w:val="0"/>
        <w:spacing w:before="120" w:after="0" w:line="240" w:lineRule="auto"/>
        <w:jc w:val="center"/>
        <w:rPr>
          <w:rFonts w:ascii="Times New Roman" w:eastAsia="Calibri" w:hAnsi="Times New Roman" w:cs="Times New Roman"/>
          <w:b/>
          <w:kern w:val="0"/>
          <w:sz w:val="2"/>
          <w:szCs w:val="28"/>
          <w14:ligatures w14:val="none"/>
        </w:rPr>
      </w:pPr>
    </w:p>
    <w:p w14:paraId="6AE6A386" w14:textId="4859C20B" w:rsidR="002A37CC" w:rsidRDefault="002A37CC" w:rsidP="002A37CC">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2A37CC">
        <w:rPr>
          <w:rFonts w:ascii="Times New Roman" w:eastAsia="Calibri" w:hAnsi="Times New Roman" w:cs="Times New Roman"/>
          <w:i/>
          <w:kern w:val="0"/>
          <w:sz w:val="28"/>
          <w:szCs w:val="28"/>
          <w:lang w:val="nl-NL"/>
          <w14:ligatures w14:val="none"/>
        </w:rPr>
        <w:t xml:space="preserve">Căn cứ </w:t>
      </w:r>
      <w:r w:rsidRPr="002A37CC">
        <w:rPr>
          <w:rFonts w:ascii="Times New Roman" w:eastAsia="Calibri" w:hAnsi="Times New Roman" w:cs="Times New Roman"/>
          <w:bCs/>
          <w:i/>
          <w:kern w:val="0"/>
          <w:sz w:val="28"/>
          <w:szCs w:val="28"/>
          <w14:ligatures w14:val="none"/>
        </w:rPr>
        <w:t>Luật Tổ chức chính quyền địa phương số 72/2025/QH15</w:t>
      </w:r>
      <w:r>
        <w:rPr>
          <w:rFonts w:ascii="Times New Roman" w:eastAsia="Calibri" w:hAnsi="Times New Roman" w:cs="Times New Roman"/>
          <w:bCs/>
          <w:i/>
          <w:kern w:val="0"/>
          <w:sz w:val="28"/>
          <w:szCs w:val="28"/>
          <w14:ligatures w14:val="none"/>
        </w:rPr>
        <w:t xml:space="preserve"> </w:t>
      </w:r>
      <w:r w:rsidRPr="002A37CC">
        <w:rPr>
          <w:rFonts w:ascii="Times New Roman" w:eastAsia="Calibri" w:hAnsi="Times New Roman" w:cs="Times New Roman"/>
          <w:bCs/>
          <w:i/>
          <w:kern w:val="0"/>
          <w:sz w:val="28"/>
          <w:szCs w:val="28"/>
          <w14:ligatures w14:val="none"/>
        </w:rPr>
        <w:t>ngày 16/6/2025 của Quốc hội</w:t>
      </w:r>
      <w:r w:rsidR="00AA4B55" w:rsidRPr="007C2B97">
        <w:rPr>
          <w:rFonts w:ascii="Times New Roman" w:eastAsia="Calibri" w:hAnsi="Times New Roman" w:cs="Times New Roman"/>
          <w:i/>
          <w:kern w:val="0"/>
          <w:sz w:val="28"/>
          <w:szCs w:val="28"/>
          <w14:ligatures w14:val="none"/>
        </w:rPr>
        <w:t>;</w:t>
      </w:r>
    </w:p>
    <w:p w14:paraId="6EBB8F0E" w14:textId="77777777" w:rsidR="002A37CC" w:rsidRDefault="002A37CC" w:rsidP="002A37CC">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2A37CC">
        <w:rPr>
          <w:rFonts w:ascii="Times New Roman" w:eastAsia="Calibri" w:hAnsi="Times New Roman" w:cs="Times New Roman"/>
          <w:i/>
          <w:iCs/>
          <w:kern w:val="0"/>
          <w:sz w:val="28"/>
          <w:szCs w:val="28"/>
          <w14:ligatures w14:val="none"/>
        </w:rPr>
        <w:t>Căn cứ Luật Xuất bản số 19/2012/QH13 ngày 20/11/2012 của Quốc hội;</w:t>
      </w:r>
    </w:p>
    <w:p w14:paraId="41B1AD03" w14:textId="0EFF2F05" w:rsidR="002A37CC" w:rsidRPr="002A37CC" w:rsidRDefault="002A37CC" w:rsidP="002A37CC">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2A37CC">
        <w:rPr>
          <w:rFonts w:ascii="Times New Roman" w:eastAsia="Calibri" w:hAnsi="Times New Roman" w:cs="Times New Roman"/>
          <w:i/>
          <w:iCs/>
          <w:kern w:val="0"/>
          <w:sz w:val="28"/>
          <w:szCs w:val="28"/>
          <w14:ligatures w14:val="none"/>
        </w:rPr>
        <w:t>Căn cứ Luật Báo chí số 126/2025/QH15 ngày 10/12/2025 của Quốc hội;</w:t>
      </w:r>
    </w:p>
    <w:p w14:paraId="551BC41F"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Nghị định số 195/2013/NĐ-CP ngày 21/11/2013 của Chính phủ quy định chi tiết một số điều và biện pháp thi hành Luật Xuất bản;</w:t>
      </w:r>
    </w:p>
    <w:p w14:paraId="253FAA90"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Nghị định số 150/2018/NĐ-CP ngày 07/11/2018 của Chính phủ sửa đổi một số Nghị định liên quan đến điều kiện đầu tư kinh doanh và thủ tục hành chính trong lĩnh vực thông tin và truyền thông;</w:t>
      </w:r>
    </w:p>
    <w:p w14:paraId="167F23DE"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Nghị định số 147/2024/NĐ-CP ngày 09/11/2024 của Chính phủ về quản lý, cung cấp, sử dụng dịch vụ internet và thông tin trên mạng;</w:t>
      </w:r>
    </w:p>
    <w:p w14:paraId="268FAF0D" w14:textId="77777777" w:rsidR="00AA4B55"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Nghị định số 138/2025/NĐ-CP ngày 12/6/2025 của Chính phủ quy định về phân quyền, phân cấp trong lĩnh vực văn hóa, thể thao và du lịch;</w:t>
      </w:r>
    </w:p>
    <w:p w14:paraId="713B506C" w14:textId="77777777" w:rsidR="00AA4B55"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 xml:space="preserve">Căn cứ </w:t>
      </w:r>
      <w:r w:rsidRPr="00DB3F3A">
        <w:rPr>
          <w:rFonts w:ascii="Times New Roman" w:eastAsia="Calibri" w:hAnsi="Times New Roman" w:cs="Times New Roman"/>
          <w:i/>
          <w:kern w:val="0"/>
          <w:sz w:val="28"/>
          <w:szCs w:val="28"/>
          <w14:ligatures w14:val="none"/>
        </w:rPr>
        <w:t>Nghị quyết số 66.16/2026/NQ-CP ngày 07</w:t>
      </w:r>
      <w:r>
        <w:rPr>
          <w:rFonts w:ascii="Times New Roman" w:eastAsia="Calibri" w:hAnsi="Times New Roman" w:cs="Times New Roman"/>
          <w:i/>
          <w:kern w:val="0"/>
          <w:sz w:val="28"/>
          <w:szCs w:val="28"/>
          <w14:ligatures w14:val="none"/>
        </w:rPr>
        <w:t>/</w:t>
      </w:r>
      <w:r w:rsidRPr="00DB3F3A">
        <w:rPr>
          <w:rFonts w:ascii="Times New Roman" w:eastAsia="Calibri" w:hAnsi="Times New Roman" w:cs="Times New Roman"/>
          <w:i/>
          <w:kern w:val="0"/>
          <w:sz w:val="28"/>
          <w:szCs w:val="28"/>
          <w14:ligatures w14:val="none"/>
        </w:rPr>
        <w:t>4</w:t>
      </w:r>
      <w:r>
        <w:rPr>
          <w:rFonts w:ascii="Times New Roman" w:eastAsia="Calibri" w:hAnsi="Times New Roman" w:cs="Times New Roman"/>
          <w:i/>
          <w:kern w:val="0"/>
          <w:sz w:val="28"/>
          <w:szCs w:val="28"/>
          <w14:ligatures w14:val="none"/>
        </w:rPr>
        <w:t>/</w:t>
      </w:r>
      <w:r w:rsidRPr="00DB3F3A">
        <w:rPr>
          <w:rFonts w:ascii="Times New Roman" w:eastAsia="Calibri" w:hAnsi="Times New Roman" w:cs="Times New Roman"/>
          <w:i/>
          <w:kern w:val="0"/>
          <w:sz w:val="28"/>
          <w:szCs w:val="28"/>
          <w14:ligatures w14:val="none"/>
        </w:rPr>
        <w:t>2026 của Chính phủ quy định cắt giảm, đơn giản hóa thủ tục hành chính quy định liên quan đến hoạt động sản xuất, kinh doanh</w:t>
      </w:r>
      <w:r>
        <w:rPr>
          <w:rFonts w:ascii="Times New Roman" w:eastAsia="Calibri" w:hAnsi="Times New Roman" w:cs="Times New Roman"/>
          <w:i/>
          <w:kern w:val="0"/>
          <w:sz w:val="28"/>
          <w:szCs w:val="28"/>
          <w14:ligatures w14:val="none"/>
        </w:rPr>
        <w:t>;</w:t>
      </w:r>
    </w:p>
    <w:p w14:paraId="0B89431D"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Căn cứ Nghị quyết số 66.18/2026/NQ-CP ngày 18/5/2026 của Chính phủ về phân quyền, cắt giảm, đơn giản hóa thủ tục hành chính, điều kiện kinh doanh;</w:t>
      </w:r>
    </w:p>
    <w:p w14:paraId="2BE05706"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58775074" w14:textId="77777777" w:rsidR="00AA4B55" w:rsidRPr="007C2B97" w:rsidRDefault="00AA4B55" w:rsidP="00AA4B55">
      <w:pPr>
        <w:widowControl w:val="0"/>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14:paraId="745652B8"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lastRenderedPageBreak/>
        <w:t>Căn cứ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14:paraId="2EB06238" w14:textId="77777777" w:rsidR="00AA4B55"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Căn cứ Thông tư số 10/2025/TT-BVHTTDL ngày 19/6/2025 của Bộ trưởng Bộ Văn hoá,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14:paraId="3FB4BE1C" w14:textId="6D4A2D1A" w:rsidR="00AA4B55"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 xml:space="preserve">Căn cứ Thông tư số 09/2026/TT-BVHTTDL ngày 29/4/2026 của Bộ </w:t>
      </w:r>
      <w:r w:rsidR="002A37CC">
        <w:rPr>
          <w:rFonts w:ascii="Times New Roman" w:eastAsia="Calibri" w:hAnsi="Times New Roman" w:cs="Times New Roman"/>
          <w:i/>
          <w:kern w:val="0"/>
          <w:sz w:val="28"/>
          <w:szCs w:val="28"/>
          <w14:ligatures w14:val="none"/>
        </w:rPr>
        <w:t xml:space="preserve">trưởng Bộ </w:t>
      </w:r>
      <w:r>
        <w:rPr>
          <w:rFonts w:ascii="Times New Roman" w:eastAsia="Calibri" w:hAnsi="Times New Roman" w:cs="Times New Roman"/>
          <w:i/>
          <w:kern w:val="0"/>
          <w:sz w:val="28"/>
          <w:szCs w:val="28"/>
          <w14:ligatures w14:val="none"/>
        </w:rPr>
        <w:t>Văn hóa, Thể thao và Du lịch về quy định về phân cấp thủ tục hành chính thuộc thẩm quyền giải quyết của Bộ Văn hóa, Thể thao và Du lịch;</w:t>
      </w:r>
    </w:p>
    <w:p w14:paraId="13EE01C1" w14:textId="093788AA" w:rsidR="00AA4B55"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14:ligatures w14:val="none"/>
        </w:rPr>
        <w:t xml:space="preserve">Căn cứ các Quyết định của </w:t>
      </w:r>
      <w:r w:rsidR="00AD1E8E">
        <w:rPr>
          <w:rFonts w:ascii="Times New Roman" w:eastAsia="Calibri" w:hAnsi="Times New Roman" w:cs="Times New Roman"/>
          <w:i/>
          <w:kern w:val="0"/>
          <w:sz w:val="28"/>
          <w:szCs w:val="28"/>
          <w14:ligatures w14:val="none"/>
        </w:rPr>
        <w:t xml:space="preserve">Bộ trưởng </w:t>
      </w:r>
      <w:r>
        <w:rPr>
          <w:rFonts w:ascii="Times New Roman" w:eastAsia="Calibri" w:hAnsi="Times New Roman" w:cs="Times New Roman"/>
          <w:i/>
          <w:kern w:val="0"/>
          <w:sz w:val="28"/>
          <w:szCs w:val="28"/>
          <w14:ligatures w14:val="none"/>
        </w:rPr>
        <w:t>Bộ Văn hóa, Thể thao và Du lịch: số 893/QĐ-BVHTTDL ngày 21/4/2026 về việc công bố thủ tục hành chính được sửa đổi, bổ sung trong lĩnh vực Xuất bản, In và Phát hành thuộc phạm vi chức năng quản lý của Bộ Văn hóa, Thể thao và Du lịch; số 1122/QĐ-BVHTTDL ngày 15/5/2026 về việc công bố thủ tục hành chính được sửa đổi, bổ sung và bị bãi bỏ trong một số lĩnh vực thuộc phạm vi quản lý của Bộ Văn hóa, Thể thao và Du lịch; số 1198/QĐ-BVHTTDL ngày 22/5/2026 về việc công bố thủ tục hành chính mới ban hành, được sửa đổi, bổ sung và bị bãi bỏ trong một số lĩnh vực thuộc phạm vi quản lý của Bộ Văn hóa, Thể thao và Du lịch;</w:t>
      </w:r>
    </w:p>
    <w:p w14:paraId="34B3CCFA" w14:textId="53045D54" w:rsidR="006F2A59" w:rsidRPr="00D04CDA" w:rsidRDefault="006F2A59" w:rsidP="006F2A59">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Times New Roman" w:hAnsi="Times New Roman" w:cs="Times New Roman"/>
          <w:bCs/>
          <w:i/>
          <w:iCs/>
          <w:color w:val="000000"/>
          <w:kern w:val="0"/>
          <w:sz w:val="28"/>
          <w:szCs w:val="28"/>
          <w:lang w:val="nl-NL"/>
          <w14:ligatures w14:val="none"/>
        </w:rPr>
        <w:t>Căn cứ Quyết định số 54/2025/QĐ-UBND ngày 01/7/2025 của Ủy ban nhân dân thành phố Hải Phòng về quy định chức năng, nhiệm vụ, quyền hạn và cơ cấu tổ chức của Sở Văn hóa, Thể thao và Du lịch thành phố Hải Phòng</w:t>
      </w:r>
      <w:r>
        <w:rPr>
          <w:rFonts w:ascii="Times New Roman" w:eastAsia="Calibri" w:hAnsi="Times New Roman" w:cs="Times New Roman"/>
          <w:i/>
          <w:kern w:val="0"/>
          <w:sz w:val="28"/>
          <w:szCs w:val="28"/>
          <w14:ligatures w14:val="none"/>
        </w:rPr>
        <w:t>;</w:t>
      </w:r>
      <w:r w:rsidRPr="007C2B97">
        <w:rPr>
          <w:rFonts w:ascii="Times New Roman" w:eastAsia="Calibri" w:hAnsi="Times New Roman" w:cs="Times New Roman"/>
          <w:i/>
          <w:kern w:val="0"/>
          <w:sz w:val="28"/>
          <w:szCs w:val="28"/>
          <w14:ligatures w14:val="none"/>
        </w:rPr>
        <w:t xml:space="preserve"> </w:t>
      </w:r>
    </w:p>
    <w:p w14:paraId="2CC60AD4" w14:textId="77777777" w:rsidR="00AA4B55" w:rsidRPr="007C2B97" w:rsidRDefault="00AA4B55" w:rsidP="00AA4B55">
      <w:pPr>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bookmarkStart w:id="0" w:name="_Hlk207888697"/>
      <w:r w:rsidRPr="007C2B97">
        <w:rPr>
          <w:rFonts w:ascii="Times New Roman" w:eastAsia="Calibri" w:hAnsi="Times New Roman" w:cs="Times New Roman"/>
          <w:i/>
          <w:kern w:val="0"/>
          <w:sz w:val="28"/>
          <w:szCs w:val="28"/>
          <w14:ligatures w14:val="none"/>
        </w:rPr>
        <w:t>Căn cứ</w:t>
      </w:r>
      <w:r>
        <w:rPr>
          <w:rFonts w:ascii="Times New Roman" w:eastAsia="Calibri" w:hAnsi="Times New Roman" w:cs="Times New Roman"/>
          <w:i/>
          <w:kern w:val="0"/>
          <w:sz w:val="28"/>
          <w:szCs w:val="28"/>
          <w14:ligatures w14:val="none"/>
        </w:rPr>
        <w:t xml:space="preserve"> các</w:t>
      </w:r>
      <w:r w:rsidRPr="007C2B97">
        <w:rPr>
          <w:rFonts w:ascii="Times New Roman" w:eastAsia="Calibri" w:hAnsi="Times New Roman" w:cs="Times New Roman"/>
          <w:i/>
          <w:kern w:val="0"/>
          <w:sz w:val="28"/>
          <w:szCs w:val="28"/>
          <w14:ligatures w14:val="none"/>
        </w:rPr>
        <w:t xml:space="preserve"> Quyết định</w:t>
      </w:r>
      <w:r>
        <w:rPr>
          <w:rFonts w:ascii="Times New Roman" w:eastAsia="Calibri" w:hAnsi="Times New Roman" w:cs="Times New Roman"/>
          <w:i/>
          <w:kern w:val="0"/>
          <w:sz w:val="28"/>
          <w:szCs w:val="28"/>
          <w14:ligatures w14:val="none"/>
        </w:rPr>
        <w:t xml:space="preserve"> của Ủy ban nhân dân thành phố Hải Phòng: số 1709/QĐ-UBND ngày 03/5/2026 về việc công bố danh mục thủ tục hành chính được sửa đổi, bổ sung và bị bãi bỏ trong lĩnh vực Xuất bản, In và Phát hành; lĩnh vực Điện ảnh thuộc phạm vi, chức năng quản lý của Sở Văn hóa, Thể thao và Du lịch; số 1876/QĐ-UBND ngày 22/5/2026 về việc công bố danh mục thủ tục hành chính mới ban hành được sửa đổi, bổ sung thuộc phạm vi quản lý của Sở Văn hóa, Thể thao và Du lịch;</w:t>
      </w:r>
      <w:r w:rsidRPr="007C2B97">
        <w:rPr>
          <w:rFonts w:ascii="Times New Roman" w:eastAsia="Calibri" w:hAnsi="Times New Roman" w:cs="Times New Roman"/>
          <w:i/>
          <w:kern w:val="0"/>
          <w:sz w:val="28"/>
          <w:szCs w:val="28"/>
          <w14:ligatures w14:val="none"/>
        </w:rPr>
        <w:t xml:space="preserve"> số </w:t>
      </w:r>
      <w:r>
        <w:rPr>
          <w:rFonts w:ascii="Times New Roman" w:eastAsia="Calibri" w:hAnsi="Times New Roman" w:cs="Times New Roman"/>
          <w:i/>
          <w:kern w:val="0"/>
          <w:sz w:val="28"/>
          <w:szCs w:val="28"/>
          <w14:ligatures w14:val="none"/>
        </w:rPr>
        <w:t>2032</w:t>
      </w:r>
      <w:r w:rsidRPr="007C2B97">
        <w:rPr>
          <w:rFonts w:ascii="Times New Roman" w:eastAsia="Calibri" w:hAnsi="Times New Roman" w:cs="Times New Roman"/>
          <w:i/>
          <w:kern w:val="0"/>
          <w:sz w:val="28"/>
          <w:szCs w:val="28"/>
          <w14:ligatures w14:val="none"/>
        </w:rPr>
        <w:t xml:space="preserve">/QĐ-UBND ngày </w:t>
      </w:r>
      <w:r>
        <w:rPr>
          <w:rFonts w:ascii="Times New Roman" w:eastAsia="Calibri" w:hAnsi="Times New Roman" w:cs="Times New Roman"/>
          <w:i/>
          <w:kern w:val="0"/>
          <w:sz w:val="28"/>
          <w:szCs w:val="28"/>
          <w14:ligatures w14:val="none"/>
        </w:rPr>
        <w:t>29/5/2026</w:t>
      </w:r>
      <w:r w:rsidRPr="007C2B97">
        <w:rPr>
          <w:rFonts w:ascii="Times New Roman" w:eastAsia="Calibri" w:hAnsi="Times New Roman" w:cs="Times New Roman"/>
          <w:i/>
          <w:kern w:val="0"/>
          <w:sz w:val="28"/>
          <w:szCs w:val="28"/>
          <w14:ligatures w14:val="none"/>
        </w:rPr>
        <w:t xml:space="preserve"> về việc công bố Danh mục thủ tục hành chính</w:t>
      </w:r>
      <w:r>
        <w:rPr>
          <w:rFonts w:ascii="Times New Roman" w:eastAsia="Calibri" w:hAnsi="Times New Roman" w:cs="Times New Roman"/>
          <w:i/>
          <w:kern w:val="0"/>
          <w:sz w:val="28"/>
          <w:szCs w:val="28"/>
          <w14:ligatures w14:val="none"/>
        </w:rPr>
        <w:t xml:space="preserve"> mới ban hành, được sửa đổi, bổ sung và bị bãi bỏ thuộc phạm vi quản lý của Sở Văn hóa, Thể thao và Du lịch</w:t>
      </w:r>
      <w:r w:rsidRPr="007C2B97">
        <w:rPr>
          <w:rFonts w:ascii="Times New Roman" w:eastAsia="Calibri" w:hAnsi="Times New Roman" w:cs="Times New Roman"/>
          <w:i/>
          <w:kern w:val="0"/>
          <w:sz w:val="28"/>
          <w:szCs w:val="28"/>
          <w14:ligatures w14:val="none"/>
        </w:rPr>
        <w:t xml:space="preserve">; </w:t>
      </w:r>
    </w:p>
    <w:bookmarkEnd w:id="0"/>
    <w:p w14:paraId="68AEF1A8" w14:textId="77777777" w:rsidR="00AA4B55" w:rsidRDefault="00AA4B55" w:rsidP="006F2A59">
      <w:pPr>
        <w:widowControl w:val="0"/>
        <w:shd w:val="clear" w:color="auto" w:fill="FFFFFF"/>
        <w:spacing w:before="120" w:after="0" w:line="240" w:lineRule="auto"/>
        <w:ind w:firstLine="567"/>
        <w:jc w:val="both"/>
        <w:rPr>
          <w:rFonts w:ascii="Times New Roman" w:eastAsia="Calibri" w:hAnsi="Times New Roman" w:cs="Times New Roman"/>
          <w:i/>
          <w:kern w:val="0"/>
          <w:sz w:val="28"/>
          <w:szCs w:val="28"/>
          <w14:ligatures w14:val="none"/>
        </w:rPr>
      </w:pPr>
      <w:r w:rsidRPr="007C2B97">
        <w:rPr>
          <w:rFonts w:ascii="Times New Roman" w:eastAsia="Calibri" w:hAnsi="Times New Roman" w:cs="Times New Roman"/>
          <w:i/>
          <w:kern w:val="0"/>
          <w:sz w:val="28"/>
          <w:szCs w:val="28"/>
          <w14:ligatures w14:val="none"/>
        </w:rPr>
        <w:t xml:space="preserve">Theo đề nghị của Giám đốc Sở Văn hóa, Thể thao và Du lịch tại Tờ trình số       </w:t>
      </w:r>
      <w:r>
        <w:rPr>
          <w:rFonts w:ascii="Times New Roman" w:eastAsia="Calibri" w:hAnsi="Times New Roman" w:cs="Times New Roman"/>
          <w:i/>
          <w:kern w:val="0"/>
          <w:sz w:val="28"/>
          <w:szCs w:val="28"/>
          <w14:ligatures w14:val="none"/>
        </w:rPr>
        <w:t xml:space="preserve">   </w:t>
      </w:r>
      <w:r w:rsidRPr="007C2B97">
        <w:rPr>
          <w:rFonts w:ascii="Times New Roman" w:eastAsia="Calibri" w:hAnsi="Times New Roman" w:cs="Times New Roman"/>
          <w:i/>
          <w:kern w:val="0"/>
          <w:sz w:val="28"/>
          <w:szCs w:val="28"/>
          <w14:ligatures w14:val="none"/>
        </w:rPr>
        <w:t>/TTr-SVHTTDL ngày     tháng    năm 202</w:t>
      </w:r>
      <w:r>
        <w:rPr>
          <w:rFonts w:ascii="Times New Roman" w:eastAsia="Calibri" w:hAnsi="Times New Roman" w:cs="Times New Roman"/>
          <w:i/>
          <w:kern w:val="0"/>
          <w:sz w:val="28"/>
          <w:szCs w:val="28"/>
          <w14:ligatures w14:val="none"/>
        </w:rPr>
        <w:t>6</w:t>
      </w:r>
      <w:r w:rsidRPr="007C2B97">
        <w:rPr>
          <w:rFonts w:ascii="Times New Roman" w:eastAsia="Calibri" w:hAnsi="Times New Roman" w:cs="Times New Roman"/>
          <w:i/>
          <w:kern w:val="0"/>
          <w:sz w:val="28"/>
          <w:szCs w:val="28"/>
          <w14:ligatures w14:val="none"/>
        </w:rPr>
        <w:t>.</w:t>
      </w:r>
    </w:p>
    <w:p w14:paraId="1A79A914" w14:textId="77777777" w:rsidR="00AA4B55" w:rsidRPr="00D32F85" w:rsidRDefault="00AA4B55" w:rsidP="006F2A59">
      <w:pPr>
        <w:widowControl w:val="0"/>
        <w:shd w:val="clear" w:color="auto" w:fill="FFFFFF"/>
        <w:spacing w:before="120" w:after="0" w:line="240" w:lineRule="auto"/>
        <w:ind w:firstLine="567"/>
        <w:jc w:val="center"/>
        <w:rPr>
          <w:rFonts w:ascii="Times New Roman" w:eastAsia="Calibri" w:hAnsi="Times New Roman" w:cs="Times New Roman"/>
          <w:i/>
          <w:kern w:val="0"/>
          <w:sz w:val="28"/>
          <w:szCs w:val="28"/>
          <w14:ligatures w14:val="none"/>
        </w:rPr>
      </w:pPr>
      <w:r w:rsidRPr="007C2B97">
        <w:rPr>
          <w:rFonts w:ascii="Times New Roman" w:eastAsia="Times New Roman" w:hAnsi="Times New Roman" w:cs="Times New Roman"/>
          <w:b/>
          <w:kern w:val="0"/>
          <w:sz w:val="28"/>
          <w:szCs w:val="28"/>
          <w14:ligatures w14:val="none"/>
        </w:rPr>
        <w:t>QUYẾT ĐỊNH:</w:t>
      </w:r>
    </w:p>
    <w:p w14:paraId="48581F16" w14:textId="7353C074" w:rsidR="00AA4B55" w:rsidRDefault="00AA4B55" w:rsidP="00AA4B55">
      <w:pPr>
        <w:widowControl w:val="0"/>
        <w:spacing w:before="120" w:after="0" w:line="240" w:lineRule="auto"/>
        <w:ind w:firstLine="567"/>
        <w:jc w:val="both"/>
        <w:rPr>
          <w:rFonts w:ascii="Times New Roman" w:hAnsi="Times New Roman" w:cs="Times New Roman"/>
          <w:sz w:val="28"/>
          <w:szCs w:val="28"/>
        </w:rPr>
      </w:pPr>
      <w:r w:rsidRPr="007C2B97">
        <w:rPr>
          <w:rFonts w:ascii="Times New Roman" w:eastAsia="Times New Roman" w:hAnsi="Times New Roman" w:cs="Times New Roman"/>
          <w:b/>
          <w:bCs/>
          <w:kern w:val="0"/>
          <w:sz w:val="28"/>
          <w:szCs w:val="28"/>
          <w14:ligatures w14:val="none"/>
        </w:rPr>
        <w:t>Điều 1</w:t>
      </w:r>
      <w:r w:rsidR="00C538B1">
        <w:rPr>
          <w:rFonts w:ascii="Times New Roman" w:eastAsia="Times New Roman" w:hAnsi="Times New Roman" w:cs="Times New Roman"/>
          <w:b/>
          <w:bCs/>
          <w:kern w:val="0"/>
          <w:sz w:val="28"/>
          <w:szCs w:val="28"/>
          <w14:ligatures w14:val="none"/>
        </w:rPr>
        <w:t xml:space="preserve">. </w:t>
      </w:r>
      <w:r w:rsidRPr="007C2B97">
        <w:rPr>
          <w:rFonts w:ascii="Times New Roman" w:eastAsia="Times New Roman" w:hAnsi="Times New Roman" w:cs="Times New Roman"/>
          <w:kern w:val="0"/>
          <w:sz w:val="28"/>
          <w:szCs w:val="28"/>
          <w14:ligatures w14:val="none"/>
        </w:rPr>
        <w:t xml:space="preserve">Ủy quyền cho Giám đốc Sở Văn hóa, Thể thao và Du lịch </w:t>
      </w:r>
      <w:r>
        <w:rPr>
          <w:rFonts w:ascii="Times New Roman" w:eastAsia="Times New Roman" w:hAnsi="Times New Roman" w:cs="Times New Roman"/>
          <w:kern w:val="0"/>
          <w:sz w:val="28"/>
          <w:szCs w:val="28"/>
          <w14:ligatures w14:val="none"/>
        </w:rPr>
        <w:t xml:space="preserve">thực hiện </w:t>
      </w:r>
      <w:r w:rsidR="00CD2A55">
        <w:rPr>
          <w:rFonts w:ascii="Times New Roman" w:eastAsia="Times New Roman" w:hAnsi="Times New Roman" w:cs="Times New Roman"/>
          <w:kern w:val="0"/>
          <w:sz w:val="28"/>
          <w:szCs w:val="28"/>
          <w14:ligatures w14:val="none"/>
        </w:rPr>
        <w:t xml:space="preserve">một số </w:t>
      </w:r>
      <w:r>
        <w:rPr>
          <w:rFonts w:ascii="Times New Roman" w:eastAsia="Times New Roman" w:hAnsi="Times New Roman" w:cs="Times New Roman"/>
          <w:kern w:val="0"/>
          <w:sz w:val="28"/>
          <w:szCs w:val="28"/>
          <w14:ligatures w14:val="none"/>
        </w:rPr>
        <w:t xml:space="preserve">nhiệm vụ </w:t>
      </w:r>
      <w:r>
        <w:rPr>
          <w:rFonts w:ascii="Times New Roman" w:hAnsi="Times New Roman" w:cs="Times New Roman"/>
          <w:sz w:val="28"/>
          <w:szCs w:val="28"/>
        </w:rPr>
        <w:t>trong</w:t>
      </w:r>
      <w:r w:rsidR="00CD2A55">
        <w:rPr>
          <w:rFonts w:ascii="Times New Roman" w:hAnsi="Times New Roman" w:cs="Times New Roman"/>
          <w:sz w:val="28"/>
          <w:szCs w:val="28"/>
        </w:rPr>
        <w:t xml:space="preserve"> </w:t>
      </w:r>
      <w:r w:rsidRPr="00A02798">
        <w:rPr>
          <w:rFonts w:ascii="Times New Roman" w:hAnsi="Times New Roman" w:cs="Times New Roman"/>
          <w:sz w:val="28"/>
          <w:szCs w:val="28"/>
        </w:rPr>
        <w:t xml:space="preserve">lĩnh vực Báo chí; Xuất bản, In và Phát hành; Phát thanh, </w:t>
      </w:r>
      <w:r w:rsidRPr="006F2A59">
        <w:rPr>
          <w:rFonts w:ascii="Times New Roman" w:hAnsi="Times New Roman" w:cs="Times New Roman"/>
          <w:spacing w:val="-8"/>
          <w:sz w:val="28"/>
          <w:szCs w:val="28"/>
        </w:rPr>
        <w:lastRenderedPageBreak/>
        <w:t>Truyền hình và Thông tin điện tử trên địa bàn thành phố Hải Phòng, cụ thể như sau:</w:t>
      </w:r>
    </w:p>
    <w:p w14:paraId="77AD5905" w14:textId="77777777" w:rsidR="00AA4B55" w:rsidRDefault="00AA4B55" w:rsidP="00AA4B55">
      <w:pPr>
        <w:widowControl w:val="0"/>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Lĩnh vực Báo chí</w:t>
      </w:r>
    </w:p>
    <w:p w14:paraId="503D0056" w14:textId="12448DCA" w:rsidR="00AA4B55" w:rsidRDefault="00AA4B55" w:rsidP="00AA4B55">
      <w:pPr>
        <w:widowControl w:val="0"/>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 Cấp giấy phép xuất bản bản tin đối với cơ quan, tổ chức của Trung ương, cơ quan đại diện nước ngoài, tổ chức nước ngoài tại Việt Nam quy định tại Điều 8 Thông tư số 09/2026/TT-BVHTTDL ngày 29/4/2026 của Bộ</w:t>
      </w:r>
      <w:r w:rsidR="0082244E">
        <w:rPr>
          <w:rFonts w:ascii="Times New Roman" w:hAnsi="Times New Roman" w:cs="Times New Roman"/>
          <w:sz w:val="28"/>
          <w:szCs w:val="28"/>
        </w:rPr>
        <w:t xml:space="preserve"> trưởng Bộ</w:t>
      </w:r>
      <w:r>
        <w:rPr>
          <w:rFonts w:ascii="Times New Roman" w:hAnsi="Times New Roman" w:cs="Times New Roman"/>
          <w:sz w:val="28"/>
          <w:szCs w:val="28"/>
        </w:rPr>
        <w:t xml:space="preserve"> Văn hóa, Thể thao và Du lịch.</w:t>
      </w:r>
    </w:p>
    <w:p w14:paraId="4F42D642" w14:textId="637592C3" w:rsidR="00AA4B55" w:rsidRDefault="00AA4B55" w:rsidP="00AA4B55">
      <w:pPr>
        <w:widowControl w:val="0"/>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 Văn bản chấp thuận thay đổi nội dung ghi trong giấy phép xuất bản bản tin đối với cơ quan, tổ chức của Trung ương, cơ quan đại diện nước ngoài, tổ chức nước ngoài tại Việt Nam quy định tại Điều 11 Thông tư số 09/2026/TT-BVHTTDL ngày 29/4/2026 của </w:t>
      </w:r>
      <w:r w:rsidR="0082244E">
        <w:rPr>
          <w:rFonts w:ascii="Times New Roman" w:hAnsi="Times New Roman" w:cs="Times New Roman"/>
          <w:sz w:val="28"/>
          <w:szCs w:val="28"/>
        </w:rPr>
        <w:t>Bộ trưởng</w:t>
      </w:r>
      <w:r w:rsidR="0082244E">
        <w:rPr>
          <w:rFonts w:ascii="Times New Roman" w:hAnsi="Times New Roman" w:cs="Times New Roman"/>
          <w:sz w:val="28"/>
          <w:szCs w:val="28"/>
        </w:rPr>
        <w:t xml:space="preserve"> </w:t>
      </w:r>
      <w:r>
        <w:rPr>
          <w:rFonts w:ascii="Times New Roman" w:hAnsi="Times New Roman" w:cs="Times New Roman"/>
          <w:sz w:val="28"/>
          <w:szCs w:val="28"/>
        </w:rPr>
        <w:t>Bộ Văn hóa, Thể thao và Du lịch.</w:t>
      </w:r>
    </w:p>
    <w:p w14:paraId="522274D9" w14:textId="77777777" w:rsidR="00AA4B55" w:rsidRDefault="00AA4B55" w:rsidP="00AA4B55">
      <w:pPr>
        <w:widowControl w:val="0"/>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c) C</w:t>
      </w:r>
      <w:r w:rsidRPr="004E6ED0">
        <w:rPr>
          <w:rFonts w:ascii="Times New Roman" w:hAnsi="Times New Roman" w:cs="Times New Roman"/>
          <w:sz w:val="28"/>
          <w:szCs w:val="28"/>
        </w:rPr>
        <w:t>hấp thuận thay đổi nội dung ghi trong Giấy phép mở chuyên trang của báo chí điện tử (đối với cơ quan báo chí của địa phương)</w:t>
      </w:r>
      <w:r>
        <w:rPr>
          <w:rFonts w:ascii="Times New Roman" w:hAnsi="Times New Roman" w:cs="Times New Roman"/>
          <w:sz w:val="28"/>
          <w:szCs w:val="28"/>
        </w:rPr>
        <w:t xml:space="preserve"> quy định tại tiểu mục 2.2, Phụ lục I.9 </w:t>
      </w:r>
      <w:r w:rsidRPr="00DB3F3A">
        <w:rPr>
          <w:rFonts w:ascii="Times New Roman" w:hAnsi="Times New Roman" w:cs="Times New Roman"/>
          <w:sz w:val="28"/>
          <w:szCs w:val="28"/>
        </w:rPr>
        <w:t>Nghị quyết số 66.18/2026/NQ-CP ngày 18</w:t>
      </w:r>
      <w:r>
        <w:rPr>
          <w:rFonts w:ascii="Times New Roman" w:hAnsi="Times New Roman" w:cs="Times New Roman"/>
          <w:sz w:val="28"/>
          <w:szCs w:val="28"/>
        </w:rPr>
        <w:t>/5/</w:t>
      </w:r>
      <w:r w:rsidRPr="00DB3F3A">
        <w:rPr>
          <w:rFonts w:ascii="Times New Roman" w:hAnsi="Times New Roman" w:cs="Times New Roman"/>
          <w:sz w:val="28"/>
          <w:szCs w:val="28"/>
        </w:rPr>
        <w:t>2026 của Chính phủ</w:t>
      </w:r>
      <w:r>
        <w:rPr>
          <w:rFonts w:ascii="Times New Roman" w:hAnsi="Times New Roman" w:cs="Times New Roman"/>
          <w:sz w:val="28"/>
          <w:szCs w:val="28"/>
        </w:rPr>
        <w:t>.</w:t>
      </w:r>
    </w:p>
    <w:p w14:paraId="0EE97EA1" w14:textId="77777777"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Lĩnh vực Xuất bản, In và Phát hành</w:t>
      </w:r>
    </w:p>
    <w:p w14:paraId="2EAB9924" w14:textId="7585C329"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 Cấp giấy phép hoạt động in xuất bản phẩm quy định tại Điều 9</w:t>
      </w:r>
      <w:r w:rsidRPr="00DB3F3A">
        <w:rPr>
          <w:rFonts w:ascii="Times New Roman" w:hAnsi="Times New Roman" w:cs="Times New Roman"/>
          <w:sz w:val="28"/>
          <w:szCs w:val="28"/>
        </w:rPr>
        <w:t xml:space="preserve"> </w:t>
      </w:r>
      <w:r>
        <w:rPr>
          <w:rFonts w:ascii="Times New Roman" w:hAnsi="Times New Roman" w:cs="Times New Roman"/>
          <w:sz w:val="28"/>
          <w:szCs w:val="28"/>
        </w:rPr>
        <w:t xml:space="preserve">Thông tư số 09/2026/TT-BVHTTDL ngày 29/4/2026 của </w:t>
      </w:r>
      <w:r w:rsidR="0082244E">
        <w:rPr>
          <w:rFonts w:ascii="Times New Roman" w:hAnsi="Times New Roman" w:cs="Times New Roman"/>
          <w:sz w:val="28"/>
          <w:szCs w:val="28"/>
        </w:rPr>
        <w:t xml:space="preserve">Bộ trưởng </w:t>
      </w:r>
      <w:r>
        <w:rPr>
          <w:rFonts w:ascii="Times New Roman" w:hAnsi="Times New Roman" w:cs="Times New Roman"/>
          <w:sz w:val="28"/>
          <w:szCs w:val="28"/>
        </w:rPr>
        <w:t>Bộ Văn hóa, Thể thao và Du lịch.</w:t>
      </w:r>
    </w:p>
    <w:p w14:paraId="081ECBD4" w14:textId="279CE6E5"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 Cấp lại giấy phép hoạt động in xuất bản phẩm quy định tại Điều 10</w:t>
      </w:r>
      <w:r w:rsidRPr="00DB3F3A">
        <w:rPr>
          <w:rFonts w:ascii="Times New Roman" w:hAnsi="Times New Roman" w:cs="Times New Roman"/>
          <w:sz w:val="28"/>
          <w:szCs w:val="28"/>
        </w:rPr>
        <w:t xml:space="preserve"> </w:t>
      </w:r>
      <w:r>
        <w:rPr>
          <w:rFonts w:ascii="Times New Roman" w:hAnsi="Times New Roman" w:cs="Times New Roman"/>
          <w:sz w:val="28"/>
          <w:szCs w:val="28"/>
        </w:rPr>
        <w:t xml:space="preserve">Thông tư số 09/2026/TT-BVHTTDL ngày 29/4/2026 của </w:t>
      </w:r>
      <w:r w:rsidR="0082244E">
        <w:rPr>
          <w:rFonts w:ascii="Times New Roman" w:hAnsi="Times New Roman" w:cs="Times New Roman"/>
          <w:sz w:val="28"/>
          <w:szCs w:val="28"/>
        </w:rPr>
        <w:t xml:space="preserve">Bộ trưởng </w:t>
      </w:r>
      <w:r>
        <w:rPr>
          <w:rFonts w:ascii="Times New Roman" w:hAnsi="Times New Roman" w:cs="Times New Roman"/>
          <w:sz w:val="28"/>
          <w:szCs w:val="28"/>
        </w:rPr>
        <w:t>Bộ Văn hóa, Thể thao và Du lịch.</w:t>
      </w:r>
    </w:p>
    <w:p w14:paraId="207E3E03" w14:textId="77777777"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c) Cấp giấy phép tổ chức triển lãm, hội chợ xuất bản phẩm cho cơ quan, tổ chức ở trung ương; cơ quan, tổ chức, cá nhân nước ngoài quy định tại Điều 16 Nghị định 138/2025/NĐ-CP ngày 12/6/2025 của Chính phủ và Mục 1 Phụ lục I.12 Nghị quyết số 66.16/2026/NQ-CP ngày 07/4/2026 của Chính phủ.</w:t>
      </w:r>
    </w:p>
    <w:p w14:paraId="261DC332" w14:textId="77777777"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Lĩnh vực Phát thanh, Truyền hình và Thông tin điện tử</w:t>
      </w:r>
    </w:p>
    <w:p w14:paraId="5ED6214A" w14:textId="4952A15A"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Pr="00B9603E">
        <w:rPr>
          <w:rFonts w:ascii="Times New Roman" w:hAnsi="Times New Roman" w:cs="Times New Roman"/>
          <w:sz w:val="28"/>
          <w:szCs w:val="28"/>
        </w:rPr>
        <w:t>Sửa đổi, bổ sung, gia hạn giấy phép cung cấp dịch vụ phát thanh, truyền hình trả tiền</w:t>
      </w:r>
      <w:r>
        <w:rPr>
          <w:rFonts w:ascii="Times New Roman" w:hAnsi="Times New Roman" w:cs="Times New Roman"/>
          <w:sz w:val="28"/>
          <w:szCs w:val="28"/>
        </w:rPr>
        <w:t xml:space="preserve"> quy định tại Điều 4 Thông tư số 09/2026/TT-BVHTTDL ngày 29/4/2026 của </w:t>
      </w:r>
      <w:r w:rsidR="0082244E">
        <w:rPr>
          <w:rFonts w:ascii="Times New Roman" w:hAnsi="Times New Roman" w:cs="Times New Roman"/>
          <w:sz w:val="28"/>
          <w:szCs w:val="28"/>
        </w:rPr>
        <w:t xml:space="preserve">Bộ trưởng </w:t>
      </w:r>
      <w:r>
        <w:rPr>
          <w:rFonts w:ascii="Times New Roman" w:hAnsi="Times New Roman" w:cs="Times New Roman"/>
          <w:sz w:val="28"/>
          <w:szCs w:val="28"/>
        </w:rPr>
        <w:t>Bộ Văn hóa, Thể thao và Du lịch.</w:t>
      </w:r>
    </w:p>
    <w:p w14:paraId="57C802B3" w14:textId="0204E273"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Pr="000F04E5">
        <w:rPr>
          <w:rFonts w:ascii="Times New Roman" w:hAnsi="Times New Roman" w:cs="Times New Roman"/>
          <w:sz w:val="28"/>
          <w:szCs w:val="28"/>
        </w:rPr>
        <w:t>Thay đổi nội dung ghi trong giấy phép hoạt động phát thanh, giấy phép hoạt động truyền hình của cơ quan Báo và phát thanh, truyền hình tỉnh, thành phố trực thuộc trung ương</w:t>
      </w:r>
      <w:r>
        <w:rPr>
          <w:rFonts w:ascii="Times New Roman" w:hAnsi="Times New Roman" w:cs="Times New Roman"/>
          <w:sz w:val="28"/>
          <w:szCs w:val="28"/>
        </w:rPr>
        <w:t xml:space="preserve"> quy định tại Điều 5 Thông tư số 09/2026/TT-BVHTTDL ngày 29/4/2026 của </w:t>
      </w:r>
      <w:r w:rsidR="0082244E">
        <w:rPr>
          <w:rFonts w:ascii="Times New Roman" w:hAnsi="Times New Roman" w:cs="Times New Roman"/>
          <w:sz w:val="28"/>
          <w:szCs w:val="28"/>
        </w:rPr>
        <w:t xml:space="preserve">Bộ trưởng </w:t>
      </w:r>
      <w:r>
        <w:rPr>
          <w:rFonts w:ascii="Times New Roman" w:hAnsi="Times New Roman" w:cs="Times New Roman"/>
          <w:sz w:val="28"/>
          <w:szCs w:val="28"/>
        </w:rPr>
        <w:t>Bộ Văn hóa, Thể thao và Du lịch.</w:t>
      </w:r>
    </w:p>
    <w:p w14:paraId="2F1C7FAB" w14:textId="34BE18B0" w:rsidR="00AA4B55" w:rsidRDefault="00AA4B55" w:rsidP="00AA4B55">
      <w:pPr>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Pr="000F04E5">
        <w:rPr>
          <w:rFonts w:ascii="Times New Roman" w:hAnsi="Times New Roman" w:cs="Times New Roman"/>
          <w:sz w:val="28"/>
          <w:szCs w:val="28"/>
        </w:rPr>
        <w:t>Thay đổi nội dung ghi trong giấy phép sản xuất kênh chương trình trong nước bao gồm kênh chương trình chuyên quảng cáo của cơ quan Báo và phát thanh, truyền hình tỉnh, thành phố trực thuộc trung ương</w:t>
      </w:r>
      <w:r>
        <w:rPr>
          <w:rFonts w:ascii="Times New Roman" w:hAnsi="Times New Roman" w:cs="Times New Roman"/>
          <w:sz w:val="28"/>
          <w:szCs w:val="28"/>
        </w:rPr>
        <w:t xml:space="preserve"> quy định tại Điều 6 Thông tư số 09/2026/TT-BVHTTDL ngày 29/4/2026 của</w:t>
      </w:r>
      <w:r w:rsidR="0082244E" w:rsidRPr="0082244E">
        <w:rPr>
          <w:rFonts w:ascii="Times New Roman" w:hAnsi="Times New Roman" w:cs="Times New Roman"/>
          <w:sz w:val="28"/>
          <w:szCs w:val="28"/>
        </w:rPr>
        <w:t xml:space="preserve"> </w:t>
      </w:r>
      <w:r w:rsidR="0082244E">
        <w:rPr>
          <w:rFonts w:ascii="Times New Roman" w:hAnsi="Times New Roman" w:cs="Times New Roman"/>
          <w:sz w:val="28"/>
          <w:szCs w:val="28"/>
        </w:rPr>
        <w:t>Bộ trưởng</w:t>
      </w:r>
      <w:r>
        <w:rPr>
          <w:rFonts w:ascii="Times New Roman" w:hAnsi="Times New Roman" w:cs="Times New Roman"/>
          <w:sz w:val="28"/>
          <w:szCs w:val="28"/>
        </w:rPr>
        <w:t xml:space="preserve"> Bộ Văn hóa, Thể thao và Du lịch.</w:t>
      </w:r>
    </w:p>
    <w:p w14:paraId="735A9983" w14:textId="6F7B0345" w:rsidR="00AA4B55" w:rsidRDefault="00AA4B55" w:rsidP="00AA4B55">
      <w:pPr>
        <w:widowControl w:val="0"/>
        <w:tabs>
          <w:tab w:val="right" w:leader="dot" w:pos="7088"/>
        </w:tabs>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Pr="00B9603E">
        <w:rPr>
          <w:rFonts w:ascii="Times New Roman" w:hAnsi="Times New Roman" w:cs="Times New Roman"/>
          <w:sz w:val="28"/>
          <w:szCs w:val="28"/>
        </w:rPr>
        <w:t>Công bố chất lượng dịch vụ phát thanh, truyền hình</w:t>
      </w:r>
      <w:r>
        <w:rPr>
          <w:rFonts w:ascii="Times New Roman" w:hAnsi="Times New Roman" w:cs="Times New Roman"/>
          <w:sz w:val="28"/>
          <w:szCs w:val="28"/>
        </w:rPr>
        <w:t xml:space="preserve"> quy định tại Điều 12</w:t>
      </w:r>
      <w:r w:rsidRPr="00EC267B">
        <w:rPr>
          <w:rFonts w:ascii="Times New Roman" w:hAnsi="Times New Roman" w:cs="Times New Roman"/>
          <w:sz w:val="28"/>
          <w:szCs w:val="28"/>
        </w:rPr>
        <w:t xml:space="preserve"> </w:t>
      </w:r>
      <w:r>
        <w:rPr>
          <w:rFonts w:ascii="Times New Roman" w:hAnsi="Times New Roman" w:cs="Times New Roman"/>
          <w:sz w:val="28"/>
          <w:szCs w:val="28"/>
        </w:rPr>
        <w:t>Thông tư số 09/2026/TT-BVHTTDL ngày 29/4/2026 của</w:t>
      </w:r>
      <w:r w:rsidR="0082244E">
        <w:rPr>
          <w:rFonts w:ascii="Times New Roman" w:hAnsi="Times New Roman" w:cs="Times New Roman"/>
          <w:sz w:val="28"/>
          <w:szCs w:val="28"/>
        </w:rPr>
        <w:t xml:space="preserve"> </w:t>
      </w:r>
      <w:r w:rsidR="0082244E">
        <w:rPr>
          <w:rFonts w:ascii="Times New Roman" w:hAnsi="Times New Roman" w:cs="Times New Roman"/>
          <w:sz w:val="28"/>
          <w:szCs w:val="28"/>
        </w:rPr>
        <w:t>Bộ trưởng</w:t>
      </w:r>
      <w:r>
        <w:rPr>
          <w:rFonts w:ascii="Times New Roman" w:hAnsi="Times New Roman" w:cs="Times New Roman"/>
          <w:sz w:val="28"/>
          <w:szCs w:val="28"/>
        </w:rPr>
        <w:t xml:space="preserve"> Bộ Văn hóa, </w:t>
      </w:r>
      <w:r>
        <w:rPr>
          <w:rFonts w:ascii="Times New Roman" w:hAnsi="Times New Roman" w:cs="Times New Roman"/>
          <w:sz w:val="28"/>
          <w:szCs w:val="28"/>
        </w:rPr>
        <w:lastRenderedPageBreak/>
        <w:t>Thể thao và Du lịch.</w:t>
      </w:r>
    </w:p>
    <w:p w14:paraId="3D4671DB" w14:textId="77777777" w:rsidR="00CD2A55" w:rsidRDefault="00AA4B55" w:rsidP="00AA4B55">
      <w:pPr>
        <w:widowControl w:val="0"/>
        <w:tabs>
          <w:tab w:val="right" w:leader="dot" w:pos="7088"/>
        </w:tabs>
        <w:spacing w:before="120" w:after="0" w:line="240" w:lineRule="auto"/>
        <w:ind w:firstLine="567"/>
        <w:jc w:val="both"/>
        <w:rPr>
          <w:rFonts w:ascii="Times New Roman" w:eastAsia="Times New Roman" w:hAnsi="Times New Roman" w:cs="Times New Roman"/>
          <w:kern w:val="0"/>
          <w:sz w:val="28"/>
          <w:szCs w:val="28"/>
          <w14:ligatures w14:val="none"/>
        </w:rPr>
      </w:pPr>
      <w:r w:rsidRPr="007C2B97">
        <w:rPr>
          <w:rFonts w:ascii="Times New Roman" w:eastAsia="Times New Roman" w:hAnsi="Times New Roman" w:cs="Times New Roman"/>
          <w:b/>
          <w:bCs/>
          <w:kern w:val="0"/>
          <w:sz w:val="28"/>
          <w:szCs w:val="28"/>
          <w14:ligatures w14:val="none"/>
        </w:rPr>
        <w:t>Điều 2.</w:t>
      </w:r>
      <w:r w:rsidRPr="007C2B97">
        <w:rPr>
          <w:rFonts w:ascii="Times New Roman" w:eastAsia="Times New Roman" w:hAnsi="Times New Roman" w:cs="Times New Roman"/>
          <w:kern w:val="0"/>
          <w:sz w:val="28"/>
          <w:szCs w:val="28"/>
          <w14:ligatures w14:val="none"/>
        </w:rPr>
        <w:t xml:space="preserve"> Thời </w:t>
      </w:r>
      <w:r>
        <w:rPr>
          <w:rFonts w:ascii="Times New Roman" w:eastAsia="Times New Roman" w:hAnsi="Times New Roman" w:cs="Times New Roman"/>
          <w:kern w:val="0"/>
          <w:sz w:val="28"/>
          <w:szCs w:val="28"/>
          <w14:ligatures w14:val="none"/>
        </w:rPr>
        <w:t>hạn</w:t>
      </w:r>
      <w:r w:rsidRPr="007C2B97">
        <w:rPr>
          <w:rFonts w:ascii="Times New Roman" w:eastAsia="Times New Roman" w:hAnsi="Times New Roman" w:cs="Times New Roman"/>
          <w:kern w:val="0"/>
          <w:sz w:val="28"/>
          <w:szCs w:val="28"/>
          <w14:ligatures w14:val="none"/>
        </w:rPr>
        <w:t xml:space="preserve"> ủy quyền</w:t>
      </w:r>
      <w:r>
        <w:rPr>
          <w:rFonts w:ascii="Times New Roman" w:eastAsia="Times New Roman" w:hAnsi="Times New Roman" w:cs="Times New Roman"/>
          <w:kern w:val="0"/>
          <w:sz w:val="28"/>
          <w:szCs w:val="28"/>
          <w14:ligatures w14:val="none"/>
        </w:rPr>
        <w:t xml:space="preserve"> </w:t>
      </w:r>
    </w:p>
    <w:p w14:paraId="75C020FC" w14:textId="7F137D20" w:rsidR="00AA4B55" w:rsidRDefault="00CD2A55" w:rsidP="00AA4B55">
      <w:pPr>
        <w:widowControl w:val="0"/>
        <w:tabs>
          <w:tab w:val="right" w:leader="dot" w:pos="7088"/>
        </w:tabs>
        <w:spacing w:before="120"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1. </w:t>
      </w:r>
      <w:r w:rsidR="0082244E" w:rsidRPr="0082244E">
        <w:rPr>
          <w:rFonts w:ascii="Times New Roman" w:eastAsia="Times New Roman" w:hAnsi="Times New Roman" w:cs="Times New Roman"/>
          <w:kern w:val="0"/>
          <w:sz w:val="28"/>
          <w:szCs w:val="28"/>
          <w14:ligatures w14:val="none"/>
        </w:rPr>
        <w:t>Thời hạn ủy quyền: Từ ngày Quyết định ký ban hành đến ngày 28/</w:t>
      </w:r>
      <w:r w:rsidR="0082244E">
        <w:rPr>
          <w:rFonts w:ascii="Times New Roman" w:eastAsia="Times New Roman" w:hAnsi="Times New Roman" w:cs="Times New Roman"/>
          <w:kern w:val="0"/>
          <w:sz w:val="28"/>
          <w:szCs w:val="28"/>
          <w14:ligatures w14:val="none"/>
        </w:rPr>
        <w:t>0</w:t>
      </w:r>
      <w:r w:rsidR="0082244E" w:rsidRPr="0082244E">
        <w:rPr>
          <w:rFonts w:ascii="Times New Roman" w:eastAsia="Times New Roman" w:hAnsi="Times New Roman" w:cs="Times New Roman"/>
          <w:kern w:val="0"/>
          <w:sz w:val="28"/>
          <w:szCs w:val="28"/>
          <w14:ligatures w14:val="none"/>
        </w:rPr>
        <w:t>2/2027</w:t>
      </w:r>
      <w:r>
        <w:rPr>
          <w:rFonts w:ascii="Times New Roman" w:eastAsia="Times New Roman" w:hAnsi="Times New Roman" w:cs="Times New Roman"/>
          <w:kern w:val="0"/>
          <w:sz w:val="28"/>
          <w:szCs w:val="28"/>
          <w14:ligatures w14:val="none"/>
        </w:rPr>
        <w:t>.</w:t>
      </w:r>
      <w:r w:rsidR="00AA4B55">
        <w:rPr>
          <w:rFonts w:ascii="Times New Roman" w:eastAsia="Times New Roman" w:hAnsi="Times New Roman" w:cs="Times New Roman"/>
          <w:kern w:val="0"/>
          <w:sz w:val="28"/>
          <w:szCs w:val="28"/>
          <w14:ligatures w14:val="none"/>
        </w:rPr>
        <w:t xml:space="preserve"> </w:t>
      </w:r>
    </w:p>
    <w:p w14:paraId="54AB3997" w14:textId="2463FF4E" w:rsidR="00CD2A55" w:rsidRPr="007C2B97" w:rsidRDefault="00CD2A55" w:rsidP="00AA4B55">
      <w:pPr>
        <w:widowControl w:val="0"/>
        <w:tabs>
          <w:tab w:val="right" w:leader="dot" w:pos="7088"/>
        </w:tabs>
        <w:spacing w:before="120"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Trường hợp quy định của pháp luật về các nội dung tại Điều 1 Quyết định </w:t>
      </w:r>
      <w:r w:rsidRPr="00CD2A55">
        <w:rPr>
          <w:rFonts w:ascii="Times New Roman" w:eastAsia="Times New Roman" w:hAnsi="Times New Roman" w:cs="Times New Roman"/>
          <w:spacing w:val="-8"/>
          <w:kern w:val="0"/>
          <w:sz w:val="28"/>
          <w:szCs w:val="28"/>
          <w14:ligatures w14:val="none"/>
        </w:rPr>
        <w:t>này có sự điều chỉnh thì áp dụng theo quy định của các văn bản điều chỉnh có liên quan.</w:t>
      </w:r>
    </w:p>
    <w:p w14:paraId="309E1327" w14:textId="17160EB4" w:rsidR="00AA4B55" w:rsidRPr="00CD2A55" w:rsidRDefault="00AA4B55" w:rsidP="00CD2A55">
      <w:pPr>
        <w:tabs>
          <w:tab w:val="right" w:leader="dot" w:pos="7088"/>
        </w:tabs>
        <w:spacing w:before="120" w:after="0" w:line="240" w:lineRule="auto"/>
        <w:ind w:firstLine="567"/>
        <w:jc w:val="both"/>
        <w:rPr>
          <w:rFonts w:ascii="Times New Roman" w:eastAsia="Times New Roman" w:hAnsi="Times New Roman" w:cs="Times New Roman"/>
          <w:kern w:val="0"/>
          <w:sz w:val="28"/>
          <w:szCs w:val="28"/>
          <w14:ligatures w14:val="none"/>
        </w:rPr>
      </w:pPr>
      <w:r w:rsidRPr="007C2B97">
        <w:rPr>
          <w:rFonts w:ascii="Times New Roman" w:eastAsia="Times New Roman" w:hAnsi="Times New Roman" w:cs="Times New Roman"/>
          <w:b/>
          <w:bCs/>
          <w:kern w:val="0"/>
          <w:sz w:val="28"/>
          <w:szCs w:val="28"/>
          <w14:ligatures w14:val="none"/>
        </w:rPr>
        <w:t>Điều 3.</w:t>
      </w:r>
      <w:r w:rsidRPr="007C2B97">
        <w:rPr>
          <w:rFonts w:ascii="Times New Roman" w:eastAsia="Times New Roman" w:hAnsi="Times New Roman" w:cs="Times New Roman"/>
          <w:kern w:val="0"/>
          <w:sz w:val="28"/>
          <w:szCs w:val="28"/>
          <w14:ligatures w14:val="none"/>
        </w:rPr>
        <w:t xml:space="preserve"> Giám đốc Sở Văn hóa, Thể thao và Du lịch có trách nhiệm</w:t>
      </w:r>
      <w:r w:rsidR="00CD2A55">
        <w:rPr>
          <w:rFonts w:ascii="Times New Roman" w:eastAsia="Times New Roman" w:hAnsi="Times New Roman" w:cs="Times New Roman"/>
          <w:kern w:val="0"/>
          <w:sz w:val="28"/>
          <w:szCs w:val="28"/>
          <w14:ligatures w14:val="none"/>
        </w:rPr>
        <w:t xml:space="preserve"> t</w:t>
      </w:r>
      <w:r>
        <w:rPr>
          <w:rFonts w:ascii="Times New Roman" w:eastAsia="Times New Roman" w:hAnsi="Times New Roman" w:cs="Times New Roman"/>
          <w:kern w:val="0"/>
          <w:sz w:val="28"/>
          <w:szCs w:val="28"/>
          <w14:ligatures w14:val="none"/>
        </w:rPr>
        <w:t xml:space="preserve">hực hiện các nội dung được ủy quyền trong </w:t>
      </w:r>
      <w:r w:rsidRPr="00A02798">
        <w:rPr>
          <w:rFonts w:ascii="Times New Roman" w:eastAsia="Calibri" w:hAnsi="Times New Roman" w:cs="Times New Roman"/>
          <w:bCs/>
          <w:kern w:val="0"/>
          <w:sz w:val="28"/>
          <w:szCs w:val="28"/>
          <w14:ligatures w14:val="none"/>
        </w:rPr>
        <w:t>lĩnh vực Báo chí; Xuất bản, In và Phát hành; Phát thanh, Truyền hình và Thông tin điện tử</w:t>
      </w:r>
      <w:r>
        <w:rPr>
          <w:rFonts w:ascii="Times New Roman" w:eastAsia="Calibri" w:hAnsi="Times New Roman" w:cs="Times New Roman"/>
          <w:bCs/>
          <w:kern w:val="0"/>
          <w:sz w:val="28"/>
          <w:szCs w:val="28"/>
          <w14:ligatures w14:val="none"/>
        </w:rPr>
        <w:t xml:space="preserve"> đảm bảo đúng theo quy định của pháp luật; chịu trách nhiệm trước pháp luật và Ủy ban nhân dân thành phố về các nội dung được ủy quyền; báo cáo Ủy ban nhân dân thành phố kết quả thực hiện nội dung được ủy quyền theo quy định; Giám đốc Sở Văn hóa, Thể thao và Du lịch được sử dụng hình thức văn bản, con dấu của Sở Văn hóa, Thể thao và Du lịch để thực hiện nhiệm vụ được ủy quyền theo quy định.</w:t>
      </w:r>
    </w:p>
    <w:p w14:paraId="449E50F1" w14:textId="7B6C26A5" w:rsidR="00AA4B55" w:rsidRDefault="00AA4B55" w:rsidP="00AA4B55">
      <w:pPr>
        <w:tabs>
          <w:tab w:val="right" w:leader="dot" w:pos="7088"/>
        </w:tabs>
        <w:spacing w:before="120" w:after="0" w:line="240" w:lineRule="auto"/>
        <w:ind w:firstLine="567"/>
        <w:jc w:val="both"/>
        <w:rPr>
          <w:rFonts w:ascii="Times New Roman" w:eastAsia="Calibri" w:hAnsi="Times New Roman" w:cs="Times New Roman"/>
          <w:bCs/>
          <w:kern w:val="0"/>
          <w:sz w:val="28"/>
          <w:szCs w:val="28"/>
          <w14:ligatures w14:val="none"/>
        </w:rPr>
      </w:pPr>
      <w:r w:rsidRPr="00F87CED">
        <w:rPr>
          <w:rFonts w:ascii="Times New Roman" w:eastAsia="Calibri" w:hAnsi="Times New Roman" w:cs="Times New Roman"/>
          <w:b/>
          <w:kern w:val="0"/>
          <w:sz w:val="28"/>
          <w:szCs w:val="28"/>
          <w14:ligatures w14:val="none"/>
        </w:rPr>
        <w:t>Điều 4.</w:t>
      </w:r>
      <w:r>
        <w:rPr>
          <w:rFonts w:ascii="Times New Roman" w:eastAsia="Calibri" w:hAnsi="Times New Roman" w:cs="Times New Roman"/>
          <w:bCs/>
          <w:kern w:val="0"/>
          <w:sz w:val="28"/>
          <w:szCs w:val="28"/>
          <w14:ligatures w14:val="none"/>
        </w:rPr>
        <w:t xml:space="preserve"> Quyết định này có hiệu lực kể từ ngày </w:t>
      </w:r>
      <w:r w:rsidR="0082244E">
        <w:rPr>
          <w:rFonts w:ascii="Times New Roman" w:eastAsia="Times New Roman" w:hAnsi="Times New Roman" w:cs="Times New Roman"/>
          <w:kern w:val="0"/>
          <w:sz w:val="28"/>
          <w:szCs w:val="28"/>
          <w14:ligatures w14:val="none"/>
        </w:rPr>
        <w:t>ký</w:t>
      </w:r>
      <w:r>
        <w:rPr>
          <w:rFonts w:ascii="Times New Roman" w:eastAsia="Calibri" w:hAnsi="Times New Roman" w:cs="Times New Roman"/>
          <w:bCs/>
          <w:kern w:val="0"/>
          <w:sz w:val="28"/>
          <w:szCs w:val="28"/>
          <w14:ligatures w14:val="none"/>
        </w:rPr>
        <w:t>.</w:t>
      </w:r>
    </w:p>
    <w:p w14:paraId="0894055F" w14:textId="77777777" w:rsidR="00AA4B55" w:rsidRPr="007C2B97" w:rsidRDefault="00AA4B55" w:rsidP="00AA4B55">
      <w:pPr>
        <w:tabs>
          <w:tab w:val="right" w:leader="dot" w:pos="7088"/>
        </w:tabs>
        <w:spacing w:before="120" w:after="0" w:line="240" w:lineRule="auto"/>
        <w:ind w:firstLine="567"/>
        <w:jc w:val="both"/>
        <w:rPr>
          <w:rFonts w:ascii="Times New Roman" w:eastAsia="Times New Roman" w:hAnsi="Times New Roman" w:cs="Times New Roman"/>
          <w:kern w:val="0"/>
          <w:sz w:val="28"/>
          <w:szCs w:val="28"/>
          <w14:ligatures w14:val="none"/>
        </w:rPr>
      </w:pPr>
      <w:r w:rsidRPr="007C2B97">
        <w:rPr>
          <w:rFonts w:ascii="Times New Roman" w:eastAsia="Times New Roman" w:hAnsi="Times New Roman" w:cs="Times New Roman"/>
          <w:b/>
          <w:bCs/>
          <w:kern w:val="0"/>
          <w:sz w:val="28"/>
          <w:szCs w:val="28"/>
          <w14:ligatures w14:val="none"/>
        </w:rPr>
        <w:t xml:space="preserve">Điều </w:t>
      </w:r>
      <w:r>
        <w:rPr>
          <w:rFonts w:ascii="Times New Roman" w:eastAsia="Times New Roman" w:hAnsi="Times New Roman" w:cs="Times New Roman"/>
          <w:b/>
          <w:bCs/>
          <w:kern w:val="0"/>
          <w:sz w:val="28"/>
          <w:szCs w:val="28"/>
          <w14:ligatures w14:val="none"/>
        </w:rPr>
        <w:t>5</w:t>
      </w:r>
      <w:r w:rsidRPr="007C2B97">
        <w:rPr>
          <w:rFonts w:ascii="Times New Roman" w:eastAsia="Times New Roman" w:hAnsi="Times New Roman" w:cs="Times New Roman"/>
          <w:b/>
          <w:bCs/>
          <w:kern w:val="0"/>
          <w:sz w:val="28"/>
          <w:szCs w:val="28"/>
          <w14:ligatures w14:val="none"/>
        </w:rPr>
        <w:t>.</w:t>
      </w:r>
      <w:r w:rsidRPr="007C2B97">
        <w:rPr>
          <w:rFonts w:ascii="Times New Roman" w:eastAsia="Times New Roman" w:hAnsi="Times New Roman" w:cs="Times New Roman"/>
          <w:kern w:val="0"/>
          <w:sz w:val="28"/>
          <w:szCs w:val="28"/>
          <w14:ligatures w14:val="none"/>
        </w:rPr>
        <w:t xml:space="preserve"> Chánh Văn phòng Ủy ban nhân dân thành phố; Giám đốc Sở Văn hóa, Thể thao và Du lịch; Thủ trưởng các</w:t>
      </w:r>
      <w:r>
        <w:rPr>
          <w:rFonts w:ascii="Times New Roman" w:eastAsia="Times New Roman" w:hAnsi="Times New Roman" w:cs="Times New Roman"/>
          <w:kern w:val="0"/>
          <w:sz w:val="28"/>
          <w:szCs w:val="28"/>
          <w14:ligatures w14:val="none"/>
        </w:rPr>
        <w:t xml:space="preserve"> cơ quan, đơn vị và các tổ chức, cá nhân có liên quan chịu trách nhiệm thi hành./.</w:t>
      </w:r>
    </w:p>
    <w:p w14:paraId="319EBC7E" w14:textId="77777777" w:rsidR="00AA4B55" w:rsidRPr="007C2B97" w:rsidRDefault="00AA4B55" w:rsidP="00AA4B55">
      <w:pPr>
        <w:tabs>
          <w:tab w:val="right" w:leader="dot" w:pos="7088"/>
        </w:tabs>
        <w:spacing w:before="120" w:after="0" w:line="240" w:lineRule="auto"/>
        <w:ind w:firstLine="709"/>
        <w:jc w:val="both"/>
        <w:rPr>
          <w:rFonts w:ascii="Times New Roman" w:eastAsia="Times New Roman" w:hAnsi="Times New Roman" w:cs="Times New Roman"/>
          <w:spacing w:val="-4"/>
          <w:kern w:val="0"/>
          <w:sz w:val="18"/>
          <w:szCs w:val="28"/>
          <w14:ligatures w14:val="none"/>
        </w:rPr>
      </w:pPr>
    </w:p>
    <w:p w14:paraId="31B20358" w14:textId="77777777" w:rsidR="00AA4B55" w:rsidRPr="007C2B97" w:rsidRDefault="00AA4B55" w:rsidP="00AA4B55">
      <w:pPr>
        <w:tabs>
          <w:tab w:val="right" w:leader="dot" w:pos="7088"/>
        </w:tabs>
        <w:spacing w:before="120" w:after="0" w:line="240" w:lineRule="auto"/>
        <w:ind w:firstLine="709"/>
        <w:jc w:val="both"/>
        <w:rPr>
          <w:rFonts w:ascii="Times New Roman" w:eastAsia="Times New Roman" w:hAnsi="Times New Roman" w:cs="Times New Roman"/>
          <w:spacing w:val="-4"/>
          <w:kern w:val="0"/>
          <w:sz w:val="2"/>
          <w:szCs w:val="28"/>
          <w14:ligatures w14:val="none"/>
        </w:rPr>
      </w:pPr>
    </w:p>
    <w:tbl>
      <w:tblPr>
        <w:tblW w:w="9309" w:type="dxa"/>
        <w:tblLook w:val="01E0" w:firstRow="1" w:lastRow="1" w:firstColumn="1" w:lastColumn="1" w:noHBand="0" w:noVBand="0"/>
      </w:tblPr>
      <w:tblGrid>
        <w:gridCol w:w="3936"/>
        <w:gridCol w:w="5373"/>
      </w:tblGrid>
      <w:tr w:rsidR="00AA4B55" w:rsidRPr="007C2B97" w14:paraId="3A2555A8" w14:textId="77777777" w:rsidTr="009909C2">
        <w:trPr>
          <w:trHeight w:val="79"/>
        </w:trPr>
        <w:tc>
          <w:tcPr>
            <w:tcW w:w="3936" w:type="dxa"/>
            <w:hideMark/>
          </w:tcPr>
          <w:p w14:paraId="15370B15" w14:textId="77777777" w:rsidR="00AA4B55" w:rsidRPr="007C2B97" w:rsidRDefault="00AA4B55" w:rsidP="009909C2">
            <w:pPr>
              <w:widowControl w:val="0"/>
              <w:spacing w:after="0" w:line="240" w:lineRule="auto"/>
              <w:rPr>
                <w:rFonts w:ascii="Times New Roman" w:eastAsia="Times New Roman" w:hAnsi="Times New Roman" w:cs="Times New Roman"/>
                <w:b/>
                <w:bCs/>
                <w:i/>
                <w:iCs/>
                <w:kern w:val="0"/>
                <w14:ligatures w14:val="none"/>
              </w:rPr>
            </w:pPr>
            <w:r w:rsidRPr="007C2B97">
              <w:rPr>
                <w:rFonts w:ascii="Times New Roman" w:eastAsia="Times New Roman" w:hAnsi="Times New Roman" w:cs="Times New Roman"/>
                <w:b/>
                <w:bCs/>
                <w:i/>
                <w:iCs/>
                <w:kern w:val="0"/>
                <w14:ligatures w14:val="none"/>
              </w:rPr>
              <w:t>Nơi nhận:</w:t>
            </w:r>
          </w:p>
          <w:p w14:paraId="7BB0DC5F" w14:textId="77777777" w:rsidR="00AA4B55" w:rsidRPr="007C2B97" w:rsidRDefault="00AA4B55" w:rsidP="009909C2">
            <w:pPr>
              <w:widowControl w:val="0"/>
              <w:spacing w:after="0" w:line="240" w:lineRule="auto"/>
              <w:rPr>
                <w:rFonts w:ascii="Times New Roman" w:eastAsia="Times New Roman" w:hAnsi="Times New Roman" w:cs="Times New Roman"/>
                <w:kern w:val="0"/>
                <w:sz w:val="22"/>
                <w:szCs w:val="22"/>
                <w14:ligatures w14:val="none"/>
              </w:rPr>
            </w:pPr>
            <w:r w:rsidRPr="007C2B97">
              <w:rPr>
                <w:rFonts w:ascii="Times New Roman" w:eastAsia="Times New Roman" w:hAnsi="Times New Roman" w:cs="Times New Roman"/>
                <w:kern w:val="0"/>
                <w:sz w:val="22"/>
                <w:szCs w:val="22"/>
                <w14:ligatures w14:val="none"/>
              </w:rPr>
              <w:t xml:space="preserve">- Như Điều </w:t>
            </w:r>
            <w:r>
              <w:rPr>
                <w:rFonts w:ascii="Times New Roman" w:eastAsia="Times New Roman" w:hAnsi="Times New Roman" w:cs="Times New Roman"/>
                <w:kern w:val="0"/>
                <w:sz w:val="22"/>
                <w:szCs w:val="22"/>
                <w14:ligatures w14:val="none"/>
              </w:rPr>
              <w:t>5</w:t>
            </w:r>
            <w:r w:rsidRPr="007C2B97">
              <w:rPr>
                <w:rFonts w:ascii="Times New Roman" w:eastAsia="Times New Roman" w:hAnsi="Times New Roman" w:cs="Times New Roman"/>
                <w:kern w:val="0"/>
                <w:sz w:val="22"/>
                <w:szCs w:val="22"/>
                <w14:ligatures w14:val="none"/>
              </w:rPr>
              <w:t>;</w:t>
            </w:r>
          </w:p>
          <w:p w14:paraId="4B032E1C" w14:textId="77777777" w:rsidR="00AA4B55" w:rsidRPr="007C2B97" w:rsidRDefault="00AA4B55" w:rsidP="009909C2">
            <w:pPr>
              <w:widowControl w:val="0"/>
              <w:spacing w:after="0" w:line="240" w:lineRule="auto"/>
              <w:rPr>
                <w:rFonts w:ascii="Times New Roman" w:eastAsia="Times New Roman" w:hAnsi="Times New Roman" w:cs="Times New Roman"/>
                <w:kern w:val="0"/>
                <w:sz w:val="22"/>
                <w:szCs w:val="22"/>
                <w14:ligatures w14:val="none"/>
              </w:rPr>
            </w:pPr>
            <w:r w:rsidRPr="007C2B97">
              <w:rPr>
                <w:rFonts w:ascii="Times New Roman" w:eastAsia="Times New Roman" w:hAnsi="Times New Roman" w:cs="Times New Roman"/>
                <w:kern w:val="0"/>
                <w:sz w:val="22"/>
                <w:szCs w:val="22"/>
                <w14:ligatures w14:val="none"/>
              </w:rPr>
              <w:t>- Bộ VHTT&amp;DL;</w:t>
            </w:r>
          </w:p>
          <w:p w14:paraId="540CBCEA" w14:textId="77777777" w:rsidR="00AA4B55" w:rsidRPr="007C2B97" w:rsidRDefault="00AA4B55" w:rsidP="009909C2">
            <w:pPr>
              <w:widowControl w:val="0"/>
              <w:spacing w:after="0" w:line="240" w:lineRule="auto"/>
              <w:rPr>
                <w:rFonts w:ascii="Times New Roman" w:eastAsia="Times New Roman" w:hAnsi="Times New Roman" w:cs="Times New Roman"/>
                <w:kern w:val="0"/>
                <w:sz w:val="22"/>
                <w:szCs w:val="22"/>
                <w14:ligatures w14:val="none"/>
              </w:rPr>
            </w:pPr>
            <w:r w:rsidRPr="007C2B97">
              <w:rPr>
                <w:rFonts w:ascii="Times New Roman" w:eastAsia="Times New Roman" w:hAnsi="Times New Roman" w:cs="Times New Roman"/>
                <w:kern w:val="0"/>
                <w:sz w:val="22"/>
                <w:szCs w:val="22"/>
                <w14:ligatures w14:val="none"/>
              </w:rPr>
              <w:t>- CT, các PCT</w:t>
            </w:r>
            <w:r>
              <w:rPr>
                <w:rFonts w:ascii="Times New Roman" w:eastAsia="Times New Roman" w:hAnsi="Times New Roman" w:cs="Times New Roman"/>
                <w:kern w:val="0"/>
                <w:sz w:val="22"/>
                <w:szCs w:val="22"/>
                <w14:ligatures w14:val="none"/>
              </w:rPr>
              <w:t xml:space="preserve"> </w:t>
            </w:r>
            <w:r w:rsidRPr="007C2B97">
              <w:rPr>
                <w:rFonts w:ascii="Times New Roman" w:eastAsia="Times New Roman" w:hAnsi="Times New Roman" w:cs="Times New Roman"/>
                <w:kern w:val="0"/>
                <w:sz w:val="22"/>
                <w:szCs w:val="22"/>
                <w14:ligatures w14:val="none"/>
              </w:rPr>
              <w:t>UBND</w:t>
            </w:r>
            <w:r>
              <w:rPr>
                <w:rFonts w:ascii="Times New Roman" w:eastAsia="Times New Roman" w:hAnsi="Times New Roman" w:cs="Times New Roman"/>
                <w:kern w:val="0"/>
                <w:sz w:val="22"/>
                <w:szCs w:val="22"/>
                <w14:ligatures w14:val="none"/>
              </w:rPr>
              <w:t xml:space="preserve"> </w:t>
            </w:r>
            <w:r w:rsidRPr="007C2B97">
              <w:rPr>
                <w:rFonts w:ascii="Times New Roman" w:eastAsia="Times New Roman" w:hAnsi="Times New Roman" w:cs="Times New Roman"/>
                <w:kern w:val="0"/>
                <w:sz w:val="22"/>
                <w:szCs w:val="22"/>
                <w14:ligatures w14:val="none"/>
              </w:rPr>
              <w:t>TP;</w:t>
            </w:r>
          </w:p>
          <w:p w14:paraId="07B8478F" w14:textId="77777777" w:rsidR="00AA4B55" w:rsidRPr="007C2B97" w:rsidRDefault="00AA4B55" w:rsidP="009909C2">
            <w:pPr>
              <w:widowControl w:val="0"/>
              <w:spacing w:after="0" w:line="240" w:lineRule="auto"/>
              <w:rPr>
                <w:rFonts w:ascii="Times New Roman" w:eastAsia="Times New Roman" w:hAnsi="Times New Roman" w:cs="Times New Roman"/>
                <w:kern w:val="0"/>
                <w:sz w:val="22"/>
                <w:szCs w:val="22"/>
                <w14:ligatures w14:val="none"/>
              </w:rPr>
            </w:pPr>
            <w:r w:rsidRPr="007C2B97">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CVP, các PCVP UBND TP</w:t>
            </w:r>
            <w:r w:rsidRPr="007C2B97">
              <w:rPr>
                <w:rFonts w:ascii="Times New Roman" w:eastAsia="Times New Roman" w:hAnsi="Times New Roman" w:cs="Times New Roman"/>
                <w:kern w:val="0"/>
                <w:sz w:val="22"/>
                <w:szCs w:val="22"/>
                <w14:ligatures w14:val="none"/>
              </w:rPr>
              <w:t>;</w:t>
            </w:r>
          </w:p>
          <w:p w14:paraId="439DF7AA" w14:textId="77777777" w:rsidR="00AA4B55" w:rsidRDefault="00AA4B55" w:rsidP="009909C2">
            <w:pPr>
              <w:widowControl w:val="0"/>
              <w:spacing w:after="0" w:line="240" w:lineRule="auto"/>
              <w:rPr>
                <w:rFonts w:ascii="Times New Roman" w:eastAsia="Times New Roman" w:hAnsi="Times New Roman" w:cs="Times New Roman"/>
                <w:kern w:val="0"/>
                <w:sz w:val="22"/>
                <w:szCs w:val="22"/>
                <w14:ligatures w14:val="none"/>
              </w:rPr>
            </w:pPr>
            <w:r w:rsidRPr="007C2B97">
              <w:rPr>
                <w:rFonts w:ascii="Times New Roman" w:eastAsia="Times New Roman" w:hAnsi="Times New Roman" w:cs="Times New Roman"/>
                <w:kern w:val="0"/>
                <w:sz w:val="22"/>
                <w:szCs w:val="22"/>
                <w14:ligatures w14:val="none"/>
              </w:rPr>
              <w:t xml:space="preserve">- Các Sở, ban, ngành </w:t>
            </w:r>
            <w:r>
              <w:rPr>
                <w:rFonts w:ascii="Times New Roman" w:eastAsia="Times New Roman" w:hAnsi="Times New Roman" w:cs="Times New Roman"/>
                <w:kern w:val="0"/>
                <w:sz w:val="22"/>
                <w:szCs w:val="22"/>
                <w14:ligatures w14:val="none"/>
              </w:rPr>
              <w:t>đoàn thể thành phố</w:t>
            </w:r>
            <w:r w:rsidRPr="007C2B97">
              <w:rPr>
                <w:rFonts w:ascii="Times New Roman" w:eastAsia="Times New Roman" w:hAnsi="Times New Roman" w:cs="Times New Roman"/>
                <w:kern w:val="0"/>
                <w:sz w:val="22"/>
                <w:szCs w:val="22"/>
                <w14:ligatures w14:val="none"/>
              </w:rPr>
              <w:t>;</w:t>
            </w:r>
          </w:p>
          <w:p w14:paraId="1E330FDF" w14:textId="77777777" w:rsidR="00AA4B55" w:rsidRDefault="00AA4B55" w:rsidP="009909C2">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UBND các xã, phường, đặc khu;</w:t>
            </w:r>
          </w:p>
          <w:p w14:paraId="27F4B30F" w14:textId="77777777" w:rsidR="00AA4B55" w:rsidRDefault="00AA4B55" w:rsidP="009909C2">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TT PVHCC TP;</w:t>
            </w:r>
          </w:p>
          <w:p w14:paraId="3CC06009" w14:textId="77777777" w:rsidR="00AA4B55" w:rsidRDefault="00AA4B55" w:rsidP="009909C2">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Cổng TTĐTTP;</w:t>
            </w:r>
          </w:p>
          <w:p w14:paraId="3B3115F5" w14:textId="77777777" w:rsidR="00AA4B55" w:rsidRDefault="00AA4B55" w:rsidP="009909C2">
            <w:pPr>
              <w:widowControl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Phòng: NC, NV&amp;KTGS;</w:t>
            </w:r>
          </w:p>
          <w:p w14:paraId="652425ED" w14:textId="77777777" w:rsidR="00AA4B55" w:rsidRPr="007C2B97" w:rsidRDefault="00AA4B55" w:rsidP="009909C2">
            <w:pPr>
              <w:widowControl w:val="0"/>
              <w:spacing w:after="0" w:line="240" w:lineRule="auto"/>
              <w:rPr>
                <w:rFonts w:ascii="Times New Roman" w:eastAsia="Times New Roman" w:hAnsi="Times New Roman" w:cs="Times New Roman"/>
                <w:kern w:val="0"/>
                <w:sz w:val="22"/>
                <w:szCs w:val="22"/>
                <w14:ligatures w14:val="none"/>
              </w:rPr>
            </w:pPr>
            <w:r w:rsidRPr="007C2B97">
              <w:rPr>
                <w:rFonts w:ascii="Times New Roman" w:eastAsia="Times New Roman" w:hAnsi="Times New Roman" w:cs="Times New Roman"/>
                <w:color w:val="000000"/>
                <w:kern w:val="0"/>
                <w:sz w:val="22"/>
                <w:szCs w:val="22"/>
                <w:lang w:eastAsia="vi-VN"/>
                <w14:ligatures w14:val="none"/>
              </w:rPr>
              <w:t>- L</w:t>
            </w:r>
            <w:r w:rsidRPr="007C2B97">
              <w:rPr>
                <w:rFonts w:ascii="Times New Roman" w:eastAsia="Times New Roman" w:hAnsi="Times New Roman" w:cs="Times New Roman"/>
                <w:color w:val="000000"/>
                <w:kern w:val="0"/>
                <w:sz w:val="22"/>
                <w:szCs w:val="22"/>
                <w:lang w:val="vi-VN" w:eastAsia="vi-VN"/>
                <w14:ligatures w14:val="none"/>
              </w:rPr>
              <w:t>ư</w:t>
            </w:r>
            <w:r w:rsidRPr="007C2B97">
              <w:rPr>
                <w:rFonts w:ascii="Times New Roman" w:eastAsia="Times New Roman" w:hAnsi="Times New Roman" w:cs="Times New Roman"/>
                <w:color w:val="000000"/>
                <w:kern w:val="0"/>
                <w:sz w:val="22"/>
                <w:szCs w:val="22"/>
                <w:lang w:eastAsia="vi-VN"/>
                <w14:ligatures w14:val="none"/>
              </w:rPr>
              <w:t>u: VT</w:t>
            </w:r>
            <w:r>
              <w:rPr>
                <w:rFonts w:ascii="Times New Roman" w:eastAsia="Times New Roman" w:hAnsi="Times New Roman" w:cs="Times New Roman"/>
                <w:color w:val="000000"/>
                <w:kern w:val="0"/>
                <w:sz w:val="22"/>
                <w:szCs w:val="22"/>
                <w:lang w:eastAsia="vi-VN"/>
                <w14:ligatures w14:val="none"/>
              </w:rPr>
              <w:t>, V.T.Huệ.</w:t>
            </w:r>
          </w:p>
          <w:p w14:paraId="36CFF1B4" w14:textId="77777777" w:rsidR="00AA4B55" w:rsidRPr="007C2B97" w:rsidRDefault="00AA4B55" w:rsidP="009909C2">
            <w:pPr>
              <w:widowControl w:val="0"/>
              <w:spacing w:after="0" w:line="240" w:lineRule="auto"/>
              <w:rPr>
                <w:rFonts w:ascii="Times New Roman" w:eastAsia="Times New Roman" w:hAnsi="Times New Roman" w:cs="Times New Roman"/>
                <w:i/>
                <w:iCs/>
                <w:kern w:val="0"/>
                <w:sz w:val="20"/>
                <w:szCs w:val="28"/>
                <w14:ligatures w14:val="none"/>
              </w:rPr>
            </w:pPr>
          </w:p>
        </w:tc>
        <w:tc>
          <w:tcPr>
            <w:tcW w:w="5373" w:type="dxa"/>
          </w:tcPr>
          <w:p w14:paraId="627862DA" w14:textId="77777777" w:rsidR="00AA4B55" w:rsidRDefault="00AA4B55" w:rsidP="009909C2">
            <w:pPr>
              <w:widowControl w:val="0"/>
              <w:spacing w:after="0" w:line="240" w:lineRule="auto"/>
              <w:jc w:val="center"/>
              <w:rPr>
                <w:rFonts w:ascii="Times New Roman" w:eastAsia="Times New Roman" w:hAnsi="Times New Roman" w:cs="Times New Roman"/>
                <w:b/>
                <w:kern w:val="0"/>
                <w:sz w:val="28"/>
                <w:szCs w:val="28"/>
                <w14:ligatures w14:val="none"/>
              </w:rPr>
            </w:pPr>
            <w:r w:rsidRPr="007C2B97">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TM. ỦY BAN NHÂN DÂN</w:t>
            </w:r>
          </w:p>
          <w:p w14:paraId="3F752494"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8"/>
                <w:szCs w:val="28"/>
                <w14:ligatures w14:val="none"/>
              </w:rPr>
            </w:pPr>
          </w:p>
          <w:p w14:paraId="0C092460"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4"/>
                <w:szCs w:val="28"/>
                <w14:ligatures w14:val="none"/>
              </w:rPr>
            </w:pPr>
          </w:p>
          <w:p w14:paraId="55C52BD9"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08300DC9"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368D855A"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6E41A369"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6726EB8D"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5B277C87"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14E12DFF"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1DAE5925"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449E9B2F"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13B44380"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058E4EC9"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3F711ADC"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1203958"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C44D37C"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7723940"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40B3A2B"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6DC36F71"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D972A93"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2B49323B"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3218B968"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98D988E"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48226E41"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6BEC9864"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6E9F19EE"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68B2A4FD"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28705C8C"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
                <w:szCs w:val="28"/>
                <w14:ligatures w14:val="none"/>
              </w:rPr>
            </w:pPr>
          </w:p>
          <w:p w14:paraId="799B2A24"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8"/>
                <w:szCs w:val="28"/>
                <w14:ligatures w14:val="none"/>
              </w:rPr>
            </w:pPr>
          </w:p>
          <w:p w14:paraId="50ACABA0"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28"/>
                <w:szCs w:val="28"/>
                <w14:ligatures w14:val="none"/>
              </w:rPr>
            </w:pPr>
          </w:p>
          <w:p w14:paraId="0B40FF68" w14:textId="77777777" w:rsidR="00AA4B55" w:rsidRPr="007C2B97" w:rsidRDefault="00AA4B55" w:rsidP="009909C2">
            <w:pPr>
              <w:widowControl w:val="0"/>
              <w:spacing w:after="0" w:line="240" w:lineRule="auto"/>
              <w:jc w:val="center"/>
              <w:rPr>
                <w:rFonts w:ascii="Times New Roman" w:eastAsia="Times New Roman" w:hAnsi="Times New Roman" w:cs="Times New Roman"/>
                <w:b/>
                <w:kern w:val="0"/>
                <w:sz w:val="12"/>
                <w:szCs w:val="28"/>
                <w14:ligatures w14:val="none"/>
              </w:rPr>
            </w:pPr>
          </w:p>
          <w:p w14:paraId="5792E9EF" w14:textId="77777777" w:rsidR="00AA4B55" w:rsidRPr="007C2B97" w:rsidRDefault="00AA4B55" w:rsidP="009909C2">
            <w:pPr>
              <w:widowControl w:val="0"/>
              <w:spacing w:after="0" w:line="240" w:lineRule="auto"/>
              <w:jc w:val="center"/>
              <w:rPr>
                <w:rFonts w:ascii="Times New Roman" w:eastAsia="Times New Roman" w:hAnsi="Times New Roman" w:cs="Times New Roman"/>
                <w:kern w:val="0"/>
                <w:sz w:val="20"/>
                <w:szCs w:val="28"/>
                <w14:ligatures w14:val="none"/>
              </w:rPr>
            </w:pPr>
          </w:p>
        </w:tc>
      </w:tr>
    </w:tbl>
    <w:p w14:paraId="37B59D32" w14:textId="77777777" w:rsidR="00AA4B55" w:rsidRDefault="00AA4B55"/>
    <w:sectPr w:rsidR="00AA4B55" w:rsidSect="006F2A59">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1AE0D" w14:textId="77777777" w:rsidR="008F375B" w:rsidRDefault="008F375B" w:rsidP="00AA4B55">
      <w:pPr>
        <w:spacing w:after="0" w:line="240" w:lineRule="auto"/>
      </w:pPr>
      <w:r>
        <w:separator/>
      </w:r>
    </w:p>
  </w:endnote>
  <w:endnote w:type="continuationSeparator" w:id="0">
    <w:p w14:paraId="54FDFAD0" w14:textId="77777777" w:rsidR="008F375B" w:rsidRDefault="008F375B" w:rsidP="00AA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B9F4" w14:textId="77777777" w:rsidR="008F375B" w:rsidRDefault="008F375B" w:rsidP="00AA4B55">
      <w:pPr>
        <w:spacing w:after="0" w:line="240" w:lineRule="auto"/>
      </w:pPr>
      <w:r>
        <w:separator/>
      </w:r>
    </w:p>
  </w:footnote>
  <w:footnote w:type="continuationSeparator" w:id="0">
    <w:p w14:paraId="0F2ADAF4" w14:textId="77777777" w:rsidR="008F375B" w:rsidRDefault="008F375B" w:rsidP="00AA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996566"/>
      <w:docPartObj>
        <w:docPartGallery w:val="Page Numbers (Top of Page)"/>
        <w:docPartUnique/>
      </w:docPartObj>
    </w:sdtPr>
    <w:sdtEndPr>
      <w:rPr>
        <w:rFonts w:ascii="Times New Roman" w:hAnsi="Times New Roman" w:cs="Times New Roman"/>
        <w:noProof/>
        <w:color w:val="000000" w:themeColor="text1"/>
      </w:rPr>
    </w:sdtEndPr>
    <w:sdtContent>
      <w:p w14:paraId="11158977" w14:textId="07D583E4" w:rsidR="00AA4B55" w:rsidRPr="00AA4B55" w:rsidRDefault="00AA4B55">
        <w:pPr>
          <w:pStyle w:val="Header"/>
          <w:jc w:val="center"/>
          <w:rPr>
            <w:rFonts w:ascii="Times New Roman" w:hAnsi="Times New Roman" w:cs="Times New Roman"/>
            <w:color w:val="000000" w:themeColor="text1"/>
          </w:rPr>
        </w:pPr>
        <w:r w:rsidRPr="00AA4B55">
          <w:rPr>
            <w:rFonts w:ascii="Times New Roman" w:hAnsi="Times New Roman" w:cs="Times New Roman"/>
            <w:color w:val="000000" w:themeColor="text1"/>
          </w:rPr>
          <w:fldChar w:fldCharType="begin"/>
        </w:r>
        <w:r w:rsidRPr="00AA4B55">
          <w:rPr>
            <w:rFonts w:ascii="Times New Roman" w:hAnsi="Times New Roman" w:cs="Times New Roman"/>
            <w:color w:val="000000" w:themeColor="text1"/>
          </w:rPr>
          <w:instrText xml:space="preserve"> PAGE   \* MERGEFORMAT </w:instrText>
        </w:r>
        <w:r w:rsidRPr="00AA4B55">
          <w:rPr>
            <w:rFonts w:ascii="Times New Roman" w:hAnsi="Times New Roman" w:cs="Times New Roman"/>
            <w:color w:val="000000" w:themeColor="text1"/>
          </w:rPr>
          <w:fldChar w:fldCharType="separate"/>
        </w:r>
        <w:r w:rsidRPr="00AA4B55">
          <w:rPr>
            <w:rFonts w:ascii="Times New Roman" w:hAnsi="Times New Roman" w:cs="Times New Roman"/>
            <w:noProof/>
            <w:color w:val="000000" w:themeColor="text1"/>
          </w:rPr>
          <w:t>2</w:t>
        </w:r>
        <w:r w:rsidRPr="00AA4B55">
          <w:rPr>
            <w:rFonts w:ascii="Times New Roman" w:hAnsi="Times New Roman" w:cs="Times New Roman"/>
            <w:noProof/>
            <w:color w:val="000000" w:themeColor="text1"/>
          </w:rPr>
          <w:fldChar w:fldCharType="end"/>
        </w:r>
      </w:p>
    </w:sdtContent>
  </w:sdt>
  <w:p w14:paraId="014E04FF" w14:textId="77777777" w:rsidR="00AA4B55" w:rsidRDefault="00AA4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5"/>
    <w:rsid w:val="0012630F"/>
    <w:rsid w:val="002A37CC"/>
    <w:rsid w:val="00331941"/>
    <w:rsid w:val="003C1ECB"/>
    <w:rsid w:val="003F14DF"/>
    <w:rsid w:val="004974B0"/>
    <w:rsid w:val="005436D7"/>
    <w:rsid w:val="00546CA7"/>
    <w:rsid w:val="00641463"/>
    <w:rsid w:val="006F2A59"/>
    <w:rsid w:val="0082244E"/>
    <w:rsid w:val="008E5A01"/>
    <w:rsid w:val="008F375B"/>
    <w:rsid w:val="009E16AD"/>
    <w:rsid w:val="00AA4B55"/>
    <w:rsid w:val="00AD1E8E"/>
    <w:rsid w:val="00BC360D"/>
    <w:rsid w:val="00C538B1"/>
    <w:rsid w:val="00CD2A55"/>
    <w:rsid w:val="00DD4A5D"/>
    <w:rsid w:val="00DE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DD60"/>
  <w15:chartTrackingRefBased/>
  <w15:docId w15:val="{3F021234-369E-4251-9D24-4415720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55"/>
  </w:style>
  <w:style w:type="paragraph" w:styleId="Heading1">
    <w:name w:val="heading 1"/>
    <w:basedOn w:val="Normal"/>
    <w:next w:val="Normal"/>
    <w:link w:val="Heading1Char"/>
    <w:uiPriority w:val="9"/>
    <w:qFormat/>
    <w:rsid w:val="00AA4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B55"/>
    <w:rPr>
      <w:rFonts w:eastAsiaTheme="majorEastAsia" w:cstheme="majorBidi"/>
      <w:color w:val="272727" w:themeColor="text1" w:themeTint="D8"/>
    </w:rPr>
  </w:style>
  <w:style w:type="paragraph" w:styleId="Title">
    <w:name w:val="Title"/>
    <w:basedOn w:val="Normal"/>
    <w:next w:val="Normal"/>
    <w:link w:val="TitleChar"/>
    <w:uiPriority w:val="10"/>
    <w:qFormat/>
    <w:rsid w:val="00AA4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B55"/>
    <w:pPr>
      <w:spacing w:before="160"/>
      <w:jc w:val="center"/>
    </w:pPr>
    <w:rPr>
      <w:i/>
      <w:iCs/>
      <w:color w:val="404040" w:themeColor="text1" w:themeTint="BF"/>
    </w:rPr>
  </w:style>
  <w:style w:type="character" w:customStyle="1" w:styleId="QuoteChar">
    <w:name w:val="Quote Char"/>
    <w:basedOn w:val="DefaultParagraphFont"/>
    <w:link w:val="Quote"/>
    <w:uiPriority w:val="29"/>
    <w:rsid w:val="00AA4B55"/>
    <w:rPr>
      <w:i/>
      <w:iCs/>
      <w:color w:val="404040" w:themeColor="text1" w:themeTint="BF"/>
    </w:rPr>
  </w:style>
  <w:style w:type="paragraph" w:styleId="ListParagraph">
    <w:name w:val="List Paragraph"/>
    <w:basedOn w:val="Normal"/>
    <w:uiPriority w:val="34"/>
    <w:qFormat/>
    <w:rsid w:val="00AA4B55"/>
    <w:pPr>
      <w:ind w:left="720"/>
      <w:contextualSpacing/>
    </w:pPr>
  </w:style>
  <w:style w:type="character" w:styleId="IntenseEmphasis">
    <w:name w:val="Intense Emphasis"/>
    <w:basedOn w:val="DefaultParagraphFont"/>
    <w:uiPriority w:val="21"/>
    <w:qFormat/>
    <w:rsid w:val="00AA4B55"/>
    <w:rPr>
      <w:i/>
      <w:iCs/>
      <w:color w:val="0F4761" w:themeColor="accent1" w:themeShade="BF"/>
    </w:rPr>
  </w:style>
  <w:style w:type="paragraph" w:styleId="IntenseQuote">
    <w:name w:val="Intense Quote"/>
    <w:basedOn w:val="Normal"/>
    <w:next w:val="Normal"/>
    <w:link w:val="IntenseQuoteChar"/>
    <w:uiPriority w:val="30"/>
    <w:qFormat/>
    <w:rsid w:val="00AA4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B55"/>
    <w:rPr>
      <w:i/>
      <w:iCs/>
      <w:color w:val="0F4761" w:themeColor="accent1" w:themeShade="BF"/>
    </w:rPr>
  </w:style>
  <w:style w:type="character" w:styleId="IntenseReference">
    <w:name w:val="Intense Reference"/>
    <w:basedOn w:val="DefaultParagraphFont"/>
    <w:uiPriority w:val="32"/>
    <w:qFormat/>
    <w:rsid w:val="00AA4B55"/>
    <w:rPr>
      <w:b/>
      <w:bCs/>
      <w:smallCaps/>
      <w:color w:val="0F4761" w:themeColor="accent1" w:themeShade="BF"/>
      <w:spacing w:val="5"/>
    </w:rPr>
  </w:style>
  <w:style w:type="paragraph" w:styleId="Header">
    <w:name w:val="header"/>
    <w:basedOn w:val="Normal"/>
    <w:link w:val="HeaderChar"/>
    <w:uiPriority w:val="99"/>
    <w:unhideWhenUsed/>
    <w:rsid w:val="00AA4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55"/>
  </w:style>
  <w:style w:type="paragraph" w:styleId="Footer">
    <w:name w:val="footer"/>
    <w:basedOn w:val="Normal"/>
    <w:link w:val="FooterChar"/>
    <w:uiPriority w:val="99"/>
    <w:unhideWhenUsed/>
    <w:rsid w:val="00AA4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10</cp:revision>
  <dcterms:created xsi:type="dcterms:W3CDTF">2026-06-19T04:19:00Z</dcterms:created>
  <dcterms:modified xsi:type="dcterms:W3CDTF">2026-07-04T15:40:00Z</dcterms:modified>
</cp:coreProperties>
</file>