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CellSpacing w:w="0" w:type="dxa"/>
        <w:shd w:val="clear" w:color="auto" w:fill="FFFFFF"/>
        <w:tblCellMar>
          <w:left w:w="0" w:type="dxa"/>
          <w:right w:w="0" w:type="dxa"/>
        </w:tblCellMar>
        <w:tblLook w:val="04A0" w:firstRow="1" w:lastRow="0" w:firstColumn="1" w:lastColumn="0" w:noHBand="0" w:noVBand="1"/>
      </w:tblPr>
      <w:tblGrid>
        <w:gridCol w:w="3964"/>
        <w:gridCol w:w="5670"/>
      </w:tblGrid>
      <w:tr w:rsidR="00C0122B" w:rsidRPr="00090B5E" w14:paraId="50552CFB" w14:textId="77777777" w:rsidTr="0079172B">
        <w:trPr>
          <w:tblCellSpacing w:w="0" w:type="dxa"/>
          <w:jc w:val="center"/>
        </w:trPr>
        <w:tc>
          <w:tcPr>
            <w:tcW w:w="3964" w:type="dxa"/>
            <w:shd w:val="clear" w:color="auto" w:fill="FFFFFF"/>
            <w:tcMar>
              <w:top w:w="0" w:type="dxa"/>
              <w:left w:w="108" w:type="dxa"/>
              <w:bottom w:w="0" w:type="dxa"/>
              <w:right w:w="108" w:type="dxa"/>
            </w:tcMar>
            <w:hideMark/>
          </w:tcPr>
          <w:p w14:paraId="0F7B3D23" w14:textId="77777777" w:rsidR="00C0122B" w:rsidRPr="008723D3" w:rsidRDefault="00C0122B" w:rsidP="00F42B3B">
            <w:pPr>
              <w:spacing w:after="0" w:line="320" w:lineRule="exact"/>
              <w:jc w:val="center"/>
              <w:rPr>
                <w:rFonts w:eastAsia="Times New Roman"/>
                <w:b/>
                <w:bCs/>
                <w:color w:val="000000"/>
                <w:sz w:val="26"/>
                <w:szCs w:val="26"/>
              </w:rPr>
            </w:pPr>
            <w:r w:rsidRPr="008723D3">
              <w:rPr>
                <w:rFonts w:eastAsia="Times New Roman"/>
                <w:b/>
                <w:bCs/>
                <w:color w:val="000000"/>
                <w:sz w:val="26"/>
                <w:szCs w:val="26"/>
              </w:rPr>
              <w:t>ỦY BAN NHÂN DÂN</w:t>
            </w:r>
          </w:p>
          <w:p w14:paraId="05E52430" w14:textId="77777777" w:rsidR="00C0122B" w:rsidRPr="008723D3" w:rsidRDefault="00C0122B" w:rsidP="00F42B3B">
            <w:pPr>
              <w:spacing w:after="0" w:line="320" w:lineRule="exact"/>
              <w:jc w:val="center"/>
              <w:rPr>
                <w:rFonts w:eastAsia="Times New Roman"/>
                <w:color w:val="000000"/>
                <w:sz w:val="26"/>
                <w:szCs w:val="26"/>
              </w:rPr>
            </w:pPr>
            <w:r w:rsidRPr="008723D3">
              <w:rPr>
                <w:rFonts w:eastAsia="Times New Roman"/>
                <w:b/>
                <w:bCs/>
                <w:noProof/>
                <w:color w:val="000000"/>
                <w:sz w:val="26"/>
                <w:szCs w:val="26"/>
              </w:rPr>
              <mc:AlternateContent>
                <mc:Choice Requires="wps">
                  <w:drawing>
                    <wp:anchor distT="0" distB="0" distL="114300" distR="114300" simplePos="0" relativeHeight="251659264" behindDoc="0" locked="0" layoutInCell="1" allowOverlap="1" wp14:anchorId="3E444A24" wp14:editId="0899E49B">
                      <wp:simplePos x="0" y="0"/>
                      <wp:positionH relativeFrom="column">
                        <wp:posOffset>717695</wp:posOffset>
                      </wp:positionH>
                      <wp:positionV relativeFrom="paragraph">
                        <wp:posOffset>219075</wp:posOffset>
                      </wp:positionV>
                      <wp:extent cx="885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582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4AD4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7.25pt" to="12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" strokecolor="black [3200]" strokeweight=".25pt">
                      <v:stroke joinstyle="miter"/>
                    </v:line>
                  </w:pict>
                </mc:Fallback>
              </mc:AlternateContent>
            </w:r>
            <w:r w:rsidRPr="008723D3">
              <w:rPr>
                <w:rFonts w:eastAsia="Times New Roman"/>
                <w:b/>
                <w:bCs/>
                <w:color w:val="000000"/>
                <w:sz w:val="26"/>
                <w:szCs w:val="26"/>
              </w:rPr>
              <w:t>THÀNH PHỐ HẢI PHÒNG</w:t>
            </w:r>
            <w:r w:rsidRPr="008723D3">
              <w:rPr>
                <w:rFonts w:eastAsia="Times New Roman"/>
                <w:b/>
                <w:bCs/>
                <w:color w:val="000000"/>
                <w:sz w:val="26"/>
                <w:szCs w:val="26"/>
                <w:lang w:val="vi-VN"/>
              </w:rPr>
              <w:br/>
            </w:r>
          </w:p>
          <w:p w14:paraId="42A9E8F4" w14:textId="15F2875D" w:rsidR="00C0122B" w:rsidRPr="00090B5E" w:rsidRDefault="00C0122B" w:rsidP="00F42B3B">
            <w:pPr>
              <w:spacing w:after="0" w:line="320" w:lineRule="exact"/>
              <w:jc w:val="center"/>
              <w:rPr>
                <w:rFonts w:eastAsia="Times New Roman"/>
                <w:color w:val="000000"/>
                <w:sz w:val="26"/>
                <w:szCs w:val="28"/>
              </w:rPr>
            </w:pPr>
            <w:r>
              <w:rPr>
                <w:rFonts w:eastAsia="Times New Roman"/>
                <w:color w:val="000000"/>
                <w:sz w:val="26"/>
                <w:szCs w:val="28"/>
              </w:rPr>
              <w:t xml:space="preserve">Số:   </w:t>
            </w:r>
            <w:r w:rsidR="001B5280">
              <w:rPr>
                <w:rFonts w:eastAsia="Times New Roman"/>
                <w:color w:val="000000"/>
                <w:sz w:val="26"/>
                <w:szCs w:val="28"/>
              </w:rPr>
              <w:t xml:space="preserve"> </w:t>
            </w:r>
            <w:r>
              <w:rPr>
                <w:rFonts w:eastAsia="Times New Roman"/>
                <w:color w:val="000000"/>
                <w:sz w:val="26"/>
                <w:szCs w:val="28"/>
              </w:rPr>
              <w:t xml:space="preserve"> </w:t>
            </w:r>
            <w:r w:rsidR="0017380D">
              <w:rPr>
                <w:rFonts w:eastAsia="Times New Roman"/>
                <w:color w:val="000000"/>
                <w:sz w:val="26"/>
                <w:szCs w:val="28"/>
              </w:rPr>
              <w:t xml:space="preserve">   </w:t>
            </w:r>
            <w:r>
              <w:rPr>
                <w:rFonts w:eastAsia="Times New Roman"/>
                <w:color w:val="000000"/>
                <w:sz w:val="26"/>
                <w:szCs w:val="28"/>
              </w:rPr>
              <w:t xml:space="preserve"> /QĐ-UBND</w:t>
            </w:r>
          </w:p>
        </w:tc>
        <w:tc>
          <w:tcPr>
            <w:tcW w:w="5670" w:type="dxa"/>
            <w:shd w:val="clear" w:color="auto" w:fill="FFFFFF"/>
            <w:tcMar>
              <w:top w:w="0" w:type="dxa"/>
              <w:left w:w="108" w:type="dxa"/>
              <w:bottom w:w="0" w:type="dxa"/>
              <w:right w:w="108" w:type="dxa"/>
            </w:tcMar>
            <w:hideMark/>
          </w:tcPr>
          <w:p w14:paraId="0B5AB63B" w14:textId="77777777" w:rsidR="00C0122B" w:rsidRPr="008723D3" w:rsidRDefault="00C0122B" w:rsidP="00F42B3B">
            <w:pPr>
              <w:spacing w:after="0" w:line="320" w:lineRule="exact"/>
              <w:jc w:val="center"/>
              <w:rPr>
                <w:rFonts w:eastAsia="Times New Roman"/>
                <w:i/>
                <w:iCs/>
                <w:color w:val="000000"/>
                <w:sz w:val="26"/>
                <w:szCs w:val="26"/>
              </w:rPr>
            </w:pPr>
            <w:r w:rsidRPr="008723D3">
              <w:rPr>
                <w:rFonts w:eastAsia="Times New Roman"/>
                <w:b/>
                <w:bCs/>
                <w:noProof/>
                <w:color w:val="000000"/>
                <w:sz w:val="26"/>
                <w:szCs w:val="26"/>
              </w:rPr>
              <mc:AlternateContent>
                <mc:Choice Requires="wps">
                  <w:drawing>
                    <wp:anchor distT="0" distB="0" distL="114300" distR="114300" simplePos="0" relativeHeight="251660288" behindDoc="0" locked="0" layoutInCell="1" allowOverlap="1" wp14:anchorId="2B921A0B" wp14:editId="1CCB37FF">
                      <wp:simplePos x="0" y="0"/>
                      <wp:positionH relativeFrom="column">
                        <wp:posOffset>749300</wp:posOffset>
                      </wp:positionH>
                      <wp:positionV relativeFrom="paragraph">
                        <wp:posOffset>429750</wp:posOffset>
                      </wp:positionV>
                      <wp:extent cx="1897039"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89703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9B213"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33.85pt" to="208.3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" strokecolor="black [3200]" strokeweight=".25pt">
                      <v:stroke joinstyle="miter"/>
                    </v:line>
                  </w:pict>
                </mc:Fallback>
              </mc:AlternateContent>
            </w:r>
            <w:r w:rsidRPr="008723D3">
              <w:rPr>
                <w:rFonts w:eastAsia="Times New Roman"/>
                <w:b/>
                <w:bCs/>
                <w:color w:val="000000"/>
                <w:sz w:val="26"/>
                <w:szCs w:val="26"/>
                <w:lang w:val="vi-VN"/>
              </w:rPr>
              <w:t>CỘNG HÒA XÃ HỘI CHỦ NGHĨA VIỆT NAM</w:t>
            </w:r>
            <w:r w:rsidRPr="008723D3">
              <w:rPr>
                <w:rFonts w:eastAsia="Times New Roman"/>
                <w:b/>
                <w:bCs/>
                <w:color w:val="000000"/>
                <w:sz w:val="26"/>
                <w:szCs w:val="26"/>
                <w:lang w:val="vi-VN"/>
              </w:rPr>
              <w:br/>
            </w:r>
            <w:r w:rsidRPr="008723D3">
              <w:rPr>
                <w:rFonts w:eastAsia="Times New Roman"/>
                <w:b/>
                <w:bCs/>
                <w:color w:val="000000"/>
                <w:szCs w:val="28"/>
                <w:lang w:val="vi-VN"/>
              </w:rPr>
              <w:t>Độc lập - Tự do - Hạnh phúc</w:t>
            </w:r>
            <w:r w:rsidRPr="008723D3">
              <w:rPr>
                <w:rFonts w:eastAsia="Times New Roman"/>
                <w:b/>
                <w:bCs/>
                <w:color w:val="000000"/>
                <w:sz w:val="26"/>
                <w:szCs w:val="26"/>
                <w:lang w:val="vi-VN"/>
              </w:rPr>
              <w:t> </w:t>
            </w:r>
            <w:r w:rsidRPr="008723D3">
              <w:rPr>
                <w:rFonts w:eastAsia="Times New Roman"/>
                <w:b/>
                <w:bCs/>
                <w:color w:val="000000"/>
                <w:sz w:val="26"/>
                <w:szCs w:val="26"/>
                <w:lang w:val="vi-VN"/>
              </w:rPr>
              <w:br/>
            </w:r>
          </w:p>
          <w:p w14:paraId="320DA3E4" w14:textId="79F82199" w:rsidR="00C0122B" w:rsidRPr="00DA48C2" w:rsidRDefault="00C0122B" w:rsidP="00F42B3B">
            <w:pPr>
              <w:spacing w:after="0" w:line="320" w:lineRule="exact"/>
              <w:jc w:val="center"/>
              <w:rPr>
                <w:rFonts w:eastAsia="Times New Roman"/>
                <w:i/>
                <w:iCs/>
                <w:color w:val="000000"/>
                <w:szCs w:val="28"/>
              </w:rPr>
            </w:pPr>
            <w:r w:rsidRPr="00505DE0">
              <w:rPr>
                <w:rFonts w:eastAsia="Times New Roman"/>
                <w:i/>
                <w:iCs/>
                <w:color w:val="000000"/>
                <w:szCs w:val="28"/>
                <w:lang w:val="vi-VN"/>
              </w:rPr>
              <w:t>Hải Phòng, ngày </w:t>
            </w:r>
            <w:r w:rsidR="0017380D">
              <w:rPr>
                <w:rFonts w:eastAsia="Times New Roman"/>
                <w:i/>
                <w:iCs/>
                <w:color w:val="000000"/>
                <w:szCs w:val="28"/>
              </w:rPr>
              <w:t xml:space="preserve">  </w:t>
            </w:r>
            <w:r w:rsidRPr="00505DE0">
              <w:rPr>
                <w:rFonts w:eastAsia="Times New Roman"/>
                <w:i/>
                <w:iCs/>
                <w:color w:val="000000"/>
                <w:szCs w:val="28"/>
              </w:rPr>
              <w:t xml:space="preserve"> </w:t>
            </w:r>
            <w:r w:rsidRPr="00505DE0">
              <w:rPr>
                <w:rFonts w:eastAsia="Times New Roman"/>
                <w:i/>
                <w:iCs/>
                <w:color w:val="000000"/>
                <w:szCs w:val="28"/>
                <w:lang w:val="vi-VN"/>
              </w:rPr>
              <w:t xml:space="preserve"> tháng </w:t>
            </w:r>
            <w:r w:rsidRPr="00505DE0">
              <w:rPr>
                <w:rFonts w:eastAsia="Times New Roman"/>
                <w:i/>
                <w:iCs/>
                <w:color w:val="000000"/>
                <w:szCs w:val="28"/>
              </w:rPr>
              <w:t xml:space="preserve">   </w:t>
            </w:r>
            <w:r w:rsidRPr="00505DE0">
              <w:rPr>
                <w:rFonts w:eastAsia="Times New Roman"/>
                <w:i/>
                <w:iCs/>
                <w:color w:val="000000"/>
                <w:szCs w:val="28"/>
                <w:lang w:val="vi-VN"/>
              </w:rPr>
              <w:t>năm</w:t>
            </w:r>
            <w:r w:rsidRPr="00505DE0">
              <w:rPr>
                <w:rFonts w:eastAsia="Times New Roman"/>
                <w:i/>
                <w:iCs/>
                <w:color w:val="000000"/>
                <w:szCs w:val="28"/>
              </w:rPr>
              <w:t xml:space="preserve"> 202</w:t>
            </w:r>
            <w:r w:rsidR="00373F48">
              <w:rPr>
                <w:rFonts w:eastAsia="Times New Roman"/>
                <w:i/>
                <w:iCs/>
                <w:color w:val="000000"/>
                <w:szCs w:val="28"/>
              </w:rPr>
              <w:t>6</w:t>
            </w:r>
          </w:p>
        </w:tc>
      </w:tr>
    </w:tbl>
    <w:p w14:paraId="04D262EB" w14:textId="77777777" w:rsidR="004F54B9" w:rsidRDefault="004F54B9" w:rsidP="00C0122B">
      <w:pPr>
        <w:shd w:val="clear" w:color="auto" w:fill="FFFFFF"/>
        <w:spacing w:after="0" w:line="240" w:lineRule="auto"/>
        <w:jc w:val="center"/>
        <w:rPr>
          <w:b/>
        </w:rPr>
      </w:pPr>
      <w:bookmarkStart w:id="0" w:name="loai_1_name"/>
    </w:p>
    <w:p w14:paraId="43799291" w14:textId="47F7B472" w:rsidR="00C0122B" w:rsidRDefault="00C0122B" w:rsidP="00C0122B">
      <w:pPr>
        <w:shd w:val="clear" w:color="auto" w:fill="FFFFFF"/>
        <w:spacing w:after="0" w:line="240" w:lineRule="auto"/>
        <w:jc w:val="center"/>
        <w:rPr>
          <w:b/>
          <w:lang w:val="vi-VN"/>
        </w:rPr>
      </w:pPr>
      <w:r>
        <w:rPr>
          <w:b/>
          <w:lang w:val="vi-VN"/>
        </w:rPr>
        <w:t>QUYẾT ĐỊNH</w:t>
      </w:r>
    </w:p>
    <w:p w14:paraId="31F42E67" w14:textId="77777777" w:rsidR="0010042C" w:rsidRDefault="00C0122B" w:rsidP="00683458">
      <w:pPr>
        <w:pStyle w:val="Subtitle"/>
        <w:spacing w:after="0" w:line="240" w:lineRule="auto"/>
        <w:ind w:left="-284" w:right="-284"/>
        <w:jc w:val="center"/>
        <w:rPr>
          <w:rFonts w:ascii="Times New Roman" w:hAnsi="Times New Roman" w:cs="Times New Roman"/>
          <w:b/>
          <w:color w:val="auto"/>
          <w:spacing w:val="-10"/>
        </w:rPr>
      </w:pPr>
      <w:r w:rsidRPr="00EA00F1">
        <w:rPr>
          <w:rFonts w:ascii="Times New Roman" w:hAnsi="Times New Roman" w:cs="Times New Roman"/>
          <w:b/>
          <w:color w:val="auto"/>
          <w:spacing w:val="-10"/>
          <w:lang w:val="vi-VN"/>
        </w:rPr>
        <w:t xml:space="preserve">Về việc </w:t>
      </w:r>
      <w:r w:rsidR="00774A85" w:rsidRPr="00774A85">
        <w:rPr>
          <w:rFonts w:ascii="Times New Roman" w:hAnsi="Times New Roman" w:cs="Times New Roman"/>
          <w:b/>
          <w:color w:val="auto"/>
          <w:spacing w:val="-10"/>
          <w:lang w:val="vi-VN"/>
        </w:rPr>
        <w:t xml:space="preserve">công bố </w:t>
      </w:r>
      <w:r w:rsidR="00140EA5">
        <w:rPr>
          <w:rFonts w:ascii="Times New Roman" w:hAnsi="Times New Roman" w:cs="Times New Roman"/>
          <w:b/>
          <w:color w:val="auto"/>
          <w:spacing w:val="-10"/>
        </w:rPr>
        <w:t xml:space="preserve">danh mục </w:t>
      </w:r>
      <w:r w:rsidR="00774A85" w:rsidRPr="00774A85">
        <w:rPr>
          <w:rFonts w:ascii="Times New Roman" w:hAnsi="Times New Roman" w:cs="Times New Roman"/>
          <w:b/>
          <w:color w:val="auto"/>
          <w:spacing w:val="-10"/>
          <w:lang w:val="vi-VN"/>
        </w:rPr>
        <w:t xml:space="preserve">thủ tục hành chính </w:t>
      </w:r>
      <w:r w:rsidR="001759DD" w:rsidRPr="001759DD">
        <w:rPr>
          <w:rFonts w:ascii="Times New Roman" w:hAnsi="Times New Roman" w:cs="Times New Roman"/>
          <w:b/>
          <w:color w:val="auto"/>
          <w:spacing w:val="-10"/>
          <w:lang w:val="vi-VN"/>
        </w:rPr>
        <w:t>mới ban hành</w:t>
      </w:r>
      <w:r w:rsidR="00683458">
        <w:rPr>
          <w:rFonts w:ascii="Times New Roman" w:hAnsi="Times New Roman" w:cs="Times New Roman"/>
          <w:b/>
          <w:color w:val="auto"/>
          <w:spacing w:val="-10"/>
        </w:rPr>
        <w:t xml:space="preserve">, </w:t>
      </w:r>
      <w:r w:rsidR="00683458" w:rsidRPr="00683458">
        <w:rPr>
          <w:rFonts w:ascii="Times New Roman" w:hAnsi="Times New Roman" w:cs="Times New Roman"/>
          <w:b/>
          <w:color w:val="auto"/>
          <w:spacing w:val="-10"/>
        </w:rPr>
        <w:t xml:space="preserve">được sửa đổi, bổ sung </w:t>
      </w:r>
    </w:p>
    <w:p w14:paraId="29F89646" w14:textId="00540298" w:rsidR="00C0122B" w:rsidRPr="00683458" w:rsidRDefault="00683458" w:rsidP="00683458">
      <w:pPr>
        <w:pStyle w:val="Subtitle"/>
        <w:spacing w:after="0" w:line="240" w:lineRule="auto"/>
        <w:ind w:left="-284" w:right="-284"/>
        <w:jc w:val="center"/>
        <w:rPr>
          <w:rFonts w:ascii="Times New Roman" w:hAnsi="Times New Roman" w:cs="Times New Roman"/>
          <w:b/>
          <w:color w:val="auto"/>
          <w:spacing w:val="-10"/>
          <w:lang w:val="vi-VN"/>
        </w:rPr>
      </w:pPr>
      <w:r w:rsidRPr="00683458">
        <w:rPr>
          <w:rFonts w:ascii="Times New Roman" w:hAnsi="Times New Roman" w:cs="Times New Roman"/>
          <w:b/>
          <w:color w:val="auto"/>
          <w:spacing w:val="-10"/>
        </w:rPr>
        <w:t>trong một số lĩnh vực thuộc phạm vi quản lý</w:t>
      </w:r>
      <w:r w:rsidR="00140EA5">
        <w:rPr>
          <w:rFonts w:ascii="Times New Roman" w:hAnsi="Times New Roman" w:cs="Times New Roman"/>
          <w:b/>
          <w:color w:val="auto"/>
          <w:spacing w:val="-10"/>
        </w:rPr>
        <w:t xml:space="preserve"> </w:t>
      </w:r>
      <w:r w:rsidR="00373F48" w:rsidRPr="00EA00F1">
        <w:rPr>
          <w:rFonts w:ascii="Times New Roman" w:hAnsi="Times New Roman" w:cs="Times New Roman"/>
          <w:b/>
          <w:color w:val="auto"/>
          <w:spacing w:val="-10"/>
          <w:lang w:val="vi-VN"/>
        </w:rPr>
        <w:t>của</w:t>
      </w:r>
      <w:r w:rsidR="00140EA5">
        <w:rPr>
          <w:rFonts w:ascii="Times New Roman" w:hAnsi="Times New Roman" w:cs="Times New Roman"/>
          <w:b/>
          <w:color w:val="auto"/>
          <w:spacing w:val="-10"/>
        </w:rPr>
        <w:t xml:space="preserve"> </w:t>
      </w:r>
      <w:r w:rsidR="00373F48" w:rsidRPr="00EA00F1">
        <w:rPr>
          <w:rFonts w:ascii="Times New Roman" w:hAnsi="Times New Roman" w:cs="Times New Roman"/>
          <w:b/>
          <w:color w:val="auto"/>
          <w:spacing w:val="-10"/>
          <w:lang w:val="vi-VN"/>
        </w:rPr>
        <w:t xml:space="preserve">Sở Văn hoá, Thể thao và Du lịch </w:t>
      </w:r>
    </w:p>
    <w:p w14:paraId="40A9CDDA" w14:textId="3C0DBDDE" w:rsidR="00C0122B" w:rsidRPr="0032274B" w:rsidRDefault="00C0122B" w:rsidP="00C0122B">
      <w:pPr>
        <w:shd w:val="clear" w:color="auto" w:fill="FFFFFF"/>
        <w:spacing w:after="0" w:line="320" w:lineRule="exact"/>
        <w:jc w:val="center"/>
        <w:rPr>
          <w:rFonts w:eastAsia="Times New Roman"/>
          <w:b/>
          <w:color w:val="000000"/>
          <w:sz w:val="26"/>
          <w:szCs w:val="28"/>
          <w:lang w:val="vi-VN"/>
        </w:rPr>
      </w:pPr>
      <w:r>
        <w:rPr>
          <w:rFonts w:eastAsia="Times New Roman"/>
          <w:b/>
          <w:noProof/>
          <w:color w:val="000000"/>
          <w:sz w:val="26"/>
          <w:szCs w:val="28"/>
        </w:rPr>
        <mc:AlternateContent>
          <mc:Choice Requires="wps">
            <w:drawing>
              <wp:anchor distT="0" distB="0" distL="114300" distR="114300" simplePos="0" relativeHeight="251661312" behindDoc="0" locked="0" layoutInCell="1" allowOverlap="1" wp14:anchorId="0C7BCFB7" wp14:editId="46BA10E0">
                <wp:simplePos x="0" y="0"/>
                <wp:positionH relativeFrom="column">
                  <wp:posOffset>2105982</wp:posOffset>
                </wp:positionH>
                <wp:positionV relativeFrom="paragraph">
                  <wp:posOffset>52070</wp:posOffset>
                </wp:positionV>
                <wp:extent cx="1828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A970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85pt,4.1pt" to="309.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" strokecolor="black [3200]" strokeweight=".25pt">
                <v:stroke joinstyle="miter"/>
              </v:line>
            </w:pict>
          </mc:Fallback>
        </mc:AlternateContent>
      </w:r>
      <w:bookmarkEnd w:id="0"/>
    </w:p>
    <w:p w14:paraId="4D4AF68B" w14:textId="77777777" w:rsidR="00C0122B" w:rsidRPr="0032274B" w:rsidRDefault="00C0122B" w:rsidP="00C0122B">
      <w:pPr>
        <w:spacing w:after="0" w:line="320" w:lineRule="exact"/>
        <w:ind w:firstLine="567"/>
        <w:jc w:val="center"/>
        <w:rPr>
          <w:rFonts w:eastAsia="Times New Roman"/>
          <w:b/>
          <w:bCs/>
          <w:color w:val="000000"/>
          <w:szCs w:val="28"/>
          <w:lang w:val="vi-VN"/>
        </w:rPr>
      </w:pPr>
      <w:r w:rsidRPr="0032274B">
        <w:rPr>
          <w:rFonts w:eastAsia="Times New Roman"/>
          <w:b/>
          <w:bCs/>
          <w:color w:val="000000"/>
          <w:szCs w:val="28"/>
          <w:lang w:val="vi-VN"/>
        </w:rPr>
        <w:t>CHỦ TỊCH ỦY BAN NHÂN DÂN THÀNH PHỐ</w:t>
      </w:r>
    </w:p>
    <w:p w14:paraId="4FE0FDE0" w14:textId="77777777" w:rsidR="00C0122B" w:rsidRPr="00ED79C2" w:rsidRDefault="00C0122B" w:rsidP="004F54B9">
      <w:pPr>
        <w:spacing w:after="0" w:line="320" w:lineRule="exact"/>
        <w:rPr>
          <w:rFonts w:eastAsia="Times New Roman"/>
          <w:b/>
          <w:bCs/>
          <w:color w:val="000000"/>
          <w:sz w:val="26"/>
          <w:szCs w:val="28"/>
          <w:lang w:val="vi-VN"/>
        </w:rPr>
      </w:pPr>
    </w:p>
    <w:p w14:paraId="63BDBABD" w14:textId="77777777" w:rsidR="00A64983" w:rsidRPr="00CA757F" w:rsidRDefault="00A64983" w:rsidP="00BF702B">
      <w:pPr>
        <w:spacing w:after="0" w:line="240" w:lineRule="auto"/>
        <w:ind w:firstLine="567"/>
        <w:jc w:val="both"/>
        <w:rPr>
          <w:i/>
          <w:iCs/>
          <w:lang w:val="vi-VN"/>
        </w:rPr>
      </w:pPr>
      <w:r w:rsidRPr="00CA757F">
        <w:rPr>
          <w:i/>
          <w:iCs/>
          <w:lang w:val="vi-VN"/>
        </w:rPr>
        <w:t xml:space="preserve">Căn cứ Luật Tổ chức chính quyền địa phương ngày 16/6/2025; </w:t>
      </w:r>
    </w:p>
    <w:p w14:paraId="3DF74565" w14:textId="77777777" w:rsidR="00A64983" w:rsidRPr="00CA757F" w:rsidRDefault="00A64983" w:rsidP="00BF702B">
      <w:pPr>
        <w:spacing w:after="0" w:line="240" w:lineRule="auto"/>
        <w:ind w:firstLine="567"/>
        <w:jc w:val="both"/>
        <w:rPr>
          <w:i/>
          <w:iCs/>
          <w:lang w:val="vi-VN"/>
        </w:rPr>
      </w:pPr>
      <w:r w:rsidRPr="00CA757F">
        <w:rPr>
          <w:i/>
          <w:iCs/>
          <w:lang w:val="vi-VN"/>
        </w:rP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6E932D9F" w14:textId="77777777" w:rsidR="00A64983" w:rsidRPr="00CA757F" w:rsidRDefault="00A64983" w:rsidP="00BF702B">
      <w:pPr>
        <w:spacing w:after="0" w:line="240" w:lineRule="auto"/>
        <w:ind w:firstLine="567"/>
        <w:jc w:val="both"/>
        <w:rPr>
          <w:i/>
          <w:iCs/>
          <w:lang w:val="vi-VN"/>
        </w:rPr>
      </w:pPr>
      <w:r w:rsidRPr="00CA757F">
        <w:rPr>
          <w:i/>
          <w:iCs/>
          <w:lang w:val="vi-VN"/>
        </w:rPr>
        <w:t xml:space="preserve">Căn cứ Nghị định số 118/2025/NĐ-CP ngày 09/6/2025 của Chính phủ về thực hiện thủ tục hành chính theo cơ chế một cửa, một cửa liên thông tại Bộ phận Một cửa và Cổng Dịch vụ công quốc gia; Nghị định số 367/2025/NĐ-CP ngày 31/12/2025 về sửa đổi, bổ sung một số điều của Nghị định số 118/2025/NĐ-CP ngày 09/6/2025 về thực hiện thủ tục hành chính theo cơ chế một cửa, một cửa liên thông tại Bộ phận Một cửa và Cổng Dịch vụ công quốc gia; </w:t>
      </w:r>
    </w:p>
    <w:p w14:paraId="7B8F12C4" w14:textId="77777777" w:rsidR="00A64983" w:rsidRPr="00CA757F" w:rsidRDefault="00A64983" w:rsidP="00BF702B">
      <w:pPr>
        <w:spacing w:after="0" w:line="240" w:lineRule="auto"/>
        <w:ind w:firstLine="567"/>
        <w:jc w:val="both"/>
        <w:rPr>
          <w:i/>
          <w:iCs/>
          <w:lang w:val="vi-VN"/>
        </w:rPr>
      </w:pPr>
      <w:r w:rsidRPr="00CA757F">
        <w:rPr>
          <w:i/>
          <w:iCs/>
          <w:lang w:val="vi-VN"/>
        </w:rPr>
        <w:t xml:space="preserve">Căn cứ Thông tư số 02/2017/TT-VPCP ngày 31/10/2017 của Bộ trưởng, Chủ nhiệm Văn phòng Chính phủ hướng dẫn về nghiệp vụ kiểm soát thủ tục hành chính; </w:t>
      </w:r>
    </w:p>
    <w:p w14:paraId="56A15C49" w14:textId="77777777" w:rsidR="00A64983" w:rsidRPr="000576B2" w:rsidRDefault="00A64983" w:rsidP="00BF702B">
      <w:pPr>
        <w:spacing w:after="0" w:line="240" w:lineRule="auto"/>
        <w:ind w:firstLine="567"/>
        <w:jc w:val="both"/>
        <w:rPr>
          <w:i/>
          <w:iCs/>
          <w:lang w:val="vi-VN"/>
        </w:rPr>
      </w:pPr>
      <w:r w:rsidRPr="00CA757F">
        <w:rPr>
          <w:i/>
          <w:iCs/>
          <w:lang w:val="vi-VN"/>
        </w:rP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6963D6C5" w14:textId="777B57EB" w:rsidR="00CA41E2" w:rsidRPr="002A2977" w:rsidRDefault="00373F48" w:rsidP="00BF702B">
      <w:pPr>
        <w:spacing w:after="0" w:line="240" w:lineRule="auto"/>
        <w:ind w:firstLine="567"/>
        <w:jc w:val="both"/>
        <w:rPr>
          <w:rFonts w:eastAsia="Times New Roman"/>
          <w:i/>
          <w:szCs w:val="28"/>
          <w:lang w:val="vi-VN"/>
        </w:rPr>
      </w:pPr>
      <w:r w:rsidRPr="00373F48">
        <w:rPr>
          <w:rFonts w:eastAsia="Times New Roman"/>
          <w:i/>
          <w:iCs/>
          <w:szCs w:val="28"/>
          <w:lang w:val="vi-VN"/>
        </w:rPr>
        <w:t xml:space="preserve">Căn cứ </w:t>
      </w:r>
      <w:r w:rsidR="00774A85" w:rsidRPr="002942EF">
        <w:rPr>
          <w:rFonts w:eastAsia="Times New Roman"/>
          <w:i/>
          <w:iCs/>
          <w:szCs w:val="28"/>
          <w:lang w:val="vi-VN"/>
        </w:rPr>
        <w:t xml:space="preserve">Quyết </w:t>
      </w:r>
      <w:r w:rsidR="00EB4A8F" w:rsidRPr="00EB4A8F">
        <w:rPr>
          <w:rFonts w:eastAsia="Times New Roman"/>
          <w:i/>
          <w:iCs/>
          <w:szCs w:val="28"/>
          <w:lang w:val="vi-VN"/>
        </w:rPr>
        <w:t>định</w:t>
      </w:r>
      <w:r w:rsidR="00EB4A8F" w:rsidRPr="002A2977">
        <w:rPr>
          <w:rFonts w:eastAsia="Times New Roman"/>
          <w:i/>
          <w:iCs/>
          <w:szCs w:val="28"/>
          <w:lang w:val="vi-VN"/>
        </w:rPr>
        <w:t xml:space="preserve"> </w:t>
      </w:r>
      <w:r w:rsidR="002A2977" w:rsidRPr="002A2977">
        <w:rPr>
          <w:rFonts w:eastAsia="Times New Roman"/>
          <w:i/>
          <w:iCs/>
          <w:szCs w:val="28"/>
          <w:lang w:val="vi-VN"/>
        </w:rPr>
        <w:t xml:space="preserve">Số </w:t>
      </w:r>
      <w:r w:rsidR="0010042C" w:rsidRPr="00685050">
        <w:rPr>
          <w:rFonts w:eastAsia="Times New Roman"/>
          <w:i/>
          <w:iCs/>
          <w:szCs w:val="28"/>
          <w:lang w:val="vi-VN"/>
        </w:rPr>
        <w:t>1122</w:t>
      </w:r>
      <w:r w:rsidR="002A2977" w:rsidRPr="002A2977">
        <w:rPr>
          <w:rFonts w:eastAsia="Times New Roman"/>
          <w:i/>
          <w:iCs/>
          <w:szCs w:val="28"/>
          <w:lang w:val="vi-VN"/>
        </w:rPr>
        <w:t xml:space="preserve">/QĐ-BVHTTDL ngày </w:t>
      </w:r>
      <w:r w:rsidR="0010042C" w:rsidRPr="00685050">
        <w:rPr>
          <w:rFonts w:eastAsia="Times New Roman"/>
          <w:i/>
          <w:iCs/>
          <w:szCs w:val="28"/>
          <w:lang w:val="vi-VN"/>
        </w:rPr>
        <w:t>15</w:t>
      </w:r>
      <w:r w:rsidR="002A2977" w:rsidRPr="002A2977">
        <w:rPr>
          <w:rFonts w:eastAsia="Times New Roman"/>
          <w:i/>
          <w:iCs/>
          <w:szCs w:val="28"/>
          <w:lang w:val="vi-VN"/>
        </w:rPr>
        <w:t>/</w:t>
      </w:r>
      <w:r w:rsidR="00683458" w:rsidRPr="000576B2">
        <w:rPr>
          <w:rFonts w:eastAsia="Times New Roman"/>
          <w:i/>
          <w:iCs/>
          <w:szCs w:val="28"/>
          <w:lang w:val="vi-VN"/>
        </w:rPr>
        <w:t>5</w:t>
      </w:r>
      <w:r w:rsidR="002A2977" w:rsidRPr="002A2977">
        <w:rPr>
          <w:rFonts w:eastAsia="Times New Roman"/>
          <w:i/>
          <w:iCs/>
          <w:szCs w:val="28"/>
          <w:lang w:val="vi-VN"/>
        </w:rPr>
        <w:t xml:space="preserve">/2026 </w:t>
      </w:r>
      <w:r w:rsidR="00EB4A8F" w:rsidRPr="00EB4A8F">
        <w:rPr>
          <w:rFonts w:eastAsia="Times New Roman"/>
          <w:i/>
          <w:iCs/>
          <w:szCs w:val="28"/>
          <w:lang w:val="vi-VN"/>
        </w:rPr>
        <w:t xml:space="preserve">của Bộ Văn hóa, Thể thao và Du lịch </w:t>
      </w:r>
      <w:r w:rsidR="00CA41E2" w:rsidRPr="00CA41E2">
        <w:rPr>
          <w:rFonts w:eastAsia="Times New Roman"/>
          <w:i/>
          <w:szCs w:val="28"/>
          <w:lang w:val="vi-VN"/>
        </w:rPr>
        <w:t xml:space="preserve">về việc công bố thủ tục hành </w:t>
      </w:r>
      <w:r w:rsidR="00366127" w:rsidRPr="000F1D8A">
        <w:rPr>
          <w:rFonts w:eastAsia="Times New Roman"/>
          <w:i/>
          <w:szCs w:val="28"/>
          <w:lang w:val="vi-VN"/>
        </w:rPr>
        <w:t xml:space="preserve">chính </w:t>
      </w:r>
      <w:r w:rsidR="00683458" w:rsidRPr="000576B2">
        <w:rPr>
          <w:rFonts w:eastAsia="Times New Roman"/>
          <w:i/>
          <w:szCs w:val="28"/>
          <w:lang w:val="vi-VN"/>
        </w:rPr>
        <w:t xml:space="preserve">được sửa đổi, bổ sung và bị bãi bỏ trong một số lĩnh vực thuộc phạm vi quản lý </w:t>
      </w:r>
      <w:r w:rsidR="002A2977" w:rsidRPr="002A2977">
        <w:rPr>
          <w:rFonts w:eastAsia="Times New Roman"/>
          <w:i/>
          <w:szCs w:val="28"/>
          <w:lang w:val="vi-VN"/>
        </w:rPr>
        <w:t xml:space="preserve">của </w:t>
      </w:r>
      <w:r w:rsidR="00172160" w:rsidRPr="00172160">
        <w:rPr>
          <w:rFonts w:eastAsia="Times New Roman"/>
          <w:i/>
          <w:szCs w:val="28"/>
          <w:lang w:val="vi-VN"/>
        </w:rPr>
        <w:t>Bộ</w:t>
      </w:r>
      <w:r w:rsidR="002A2977" w:rsidRPr="002A2977">
        <w:rPr>
          <w:rFonts w:eastAsia="Times New Roman"/>
          <w:i/>
          <w:szCs w:val="28"/>
          <w:lang w:val="vi-VN"/>
        </w:rPr>
        <w:t xml:space="preserve"> Văn hóa, Thể thao và Du lịch;</w:t>
      </w:r>
    </w:p>
    <w:p w14:paraId="25F61666" w14:textId="4D6C4A7D" w:rsidR="00C0122B" w:rsidRPr="0032274B" w:rsidRDefault="00373F48" w:rsidP="00BF702B">
      <w:pPr>
        <w:spacing w:after="0" w:line="240" w:lineRule="auto"/>
        <w:ind w:firstLine="567"/>
        <w:jc w:val="both"/>
        <w:rPr>
          <w:rFonts w:eastAsia="Times New Roman"/>
          <w:i/>
          <w:iCs/>
          <w:szCs w:val="28"/>
          <w:lang w:val="vi-VN"/>
        </w:rPr>
      </w:pPr>
      <w:r w:rsidRPr="00373F48">
        <w:rPr>
          <w:rFonts w:eastAsia="Times New Roman"/>
          <w:i/>
          <w:iCs/>
          <w:szCs w:val="28"/>
          <w:lang w:val="vi-VN"/>
        </w:rPr>
        <w:t xml:space="preserve"> </w:t>
      </w:r>
      <w:r w:rsidR="00C0122B">
        <w:rPr>
          <w:rFonts w:eastAsia="Times New Roman"/>
          <w:i/>
          <w:iCs/>
          <w:color w:val="000000"/>
          <w:szCs w:val="28"/>
          <w:lang w:val="vi-VN"/>
        </w:rPr>
        <w:t>T</w:t>
      </w:r>
      <w:r w:rsidR="00C0122B" w:rsidRPr="002372B7">
        <w:rPr>
          <w:rFonts w:eastAsia="Times New Roman"/>
          <w:i/>
          <w:iCs/>
          <w:color w:val="000000"/>
          <w:szCs w:val="28"/>
          <w:lang w:val="vi-VN"/>
        </w:rPr>
        <w:t xml:space="preserve">heo đề nghị của Giám đốc Sở Văn hóa, Thể </w:t>
      </w:r>
      <w:r w:rsidR="009308A7">
        <w:rPr>
          <w:rFonts w:eastAsia="Times New Roman"/>
          <w:i/>
          <w:iCs/>
          <w:color w:val="000000"/>
          <w:szCs w:val="28"/>
          <w:lang w:val="vi-VN"/>
        </w:rPr>
        <w:t>thao và Du lịch tại Tờ trình số</w:t>
      </w:r>
      <w:r w:rsidR="009308A7" w:rsidRPr="000F1D8A">
        <w:rPr>
          <w:rFonts w:eastAsia="Times New Roman"/>
          <w:i/>
          <w:iCs/>
          <w:color w:val="000000"/>
          <w:szCs w:val="28"/>
          <w:lang w:val="vi-VN"/>
        </w:rPr>
        <w:t xml:space="preserve"> </w:t>
      </w:r>
      <w:r w:rsidR="00684C7D" w:rsidRPr="000F1D8A">
        <w:rPr>
          <w:rFonts w:eastAsia="Times New Roman"/>
          <w:i/>
          <w:iCs/>
          <w:color w:val="000000"/>
          <w:szCs w:val="28"/>
          <w:lang w:val="vi-VN"/>
        </w:rPr>
        <w:t xml:space="preserve">      </w:t>
      </w:r>
      <w:r w:rsidR="009308A7" w:rsidRPr="000F1D8A">
        <w:rPr>
          <w:rFonts w:eastAsia="Times New Roman"/>
          <w:i/>
          <w:iCs/>
          <w:color w:val="000000"/>
          <w:szCs w:val="28"/>
          <w:lang w:val="vi-VN"/>
        </w:rPr>
        <w:t xml:space="preserve"> </w:t>
      </w:r>
      <w:r w:rsidR="00C0122B" w:rsidRPr="002372B7">
        <w:rPr>
          <w:rFonts w:eastAsia="Times New Roman"/>
          <w:i/>
          <w:iCs/>
          <w:color w:val="000000"/>
          <w:szCs w:val="28"/>
          <w:lang w:val="vi-VN"/>
        </w:rPr>
        <w:t xml:space="preserve">/TTr-SVHTTDL ngày </w:t>
      </w:r>
      <w:r w:rsidR="00684C7D" w:rsidRPr="000F1D8A">
        <w:rPr>
          <w:rFonts w:eastAsia="Times New Roman"/>
          <w:i/>
          <w:iCs/>
          <w:color w:val="000000"/>
          <w:szCs w:val="28"/>
          <w:lang w:val="vi-VN"/>
        </w:rPr>
        <w:t xml:space="preserve">      </w:t>
      </w:r>
      <w:r w:rsidR="009308A7" w:rsidRPr="000F1D8A">
        <w:rPr>
          <w:rFonts w:eastAsia="Times New Roman"/>
          <w:i/>
          <w:iCs/>
          <w:color w:val="000000"/>
          <w:szCs w:val="28"/>
          <w:lang w:val="vi-VN"/>
        </w:rPr>
        <w:t>/</w:t>
      </w:r>
      <w:r w:rsidR="00366127" w:rsidRPr="000F1D8A">
        <w:rPr>
          <w:rFonts w:eastAsia="Times New Roman"/>
          <w:i/>
          <w:iCs/>
          <w:color w:val="000000"/>
          <w:szCs w:val="28"/>
          <w:lang w:val="vi-VN"/>
        </w:rPr>
        <w:t xml:space="preserve"> </w:t>
      </w:r>
      <w:r w:rsidR="00063B88" w:rsidRPr="002942EF">
        <w:rPr>
          <w:rFonts w:eastAsia="Times New Roman"/>
          <w:i/>
          <w:iCs/>
          <w:color w:val="000000"/>
          <w:szCs w:val="28"/>
          <w:lang w:val="vi-VN"/>
        </w:rPr>
        <w:t>5</w:t>
      </w:r>
      <w:r w:rsidR="00366127" w:rsidRPr="000F1D8A">
        <w:rPr>
          <w:rFonts w:eastAsia="Times New Roman"/>
          <w:i/>
          <w:iCs/>
          <w:color w:val="000000"/>
          <w:szCs w:val="28"/>
          <w:lang w:val="vi-VN"/>
        </w:rPr>
        <w:t xml:space="preserve"> </w:t>
      </w:r>
      <w:r w:rsidR="00C0122B" w:rsidRPr="002372B7">
        <w:rPr>
          <w:rFonts w:eastAsia="Times New Roman"/>
          <w:i/>
          <w:iCs/>
          <w:color w:val="000000"/>
          <w:szCs w:val="28"/>
          <w:lang w:val="vi-VN"/>
        </w:rPr>
        <w:t>/202</w:t>
      </w:r>
      <w:r w:rsidRPr="00B360D0">
        <w:rPr>
          <w:rFonts w:eastAsia="Times New Roman"/>
          <w:i/>
          <w:iCs/>
          <w:color w:val="000000"/>
          <w:szCs w:val="28"/>
          <w:lang w:val="vi-VN"/>
        </w:rPr>
        <w:t>6</w:t>
      </w:r>
      <w:r w:rsidR="00C0122B" w:rsidRPr="002372B7">
        <w:rPr>
          <w:rFonts w:eastAsia="Times New Roman"/>
          <w:i/>
          <w:iCs/>
          <w:color w:val="000000"/>
          <w:szCs w:val="28"/>
          <w:lang w:val="vi-VN"/>
        </w:rPr>
        <w:t>.</w:t>
      </w:r>
    </w:p>
    <w:p w14:paraId="6CC5FF19" w14:textId="77777777" w:rsidR="00C0122B" w:rsidRPr="002372B7" w:rsidRDefault="00C0122B" w:rsidP="00BF702B">
      <w:pPr>
        <w:shd w:val="clear" w:color="auto" w:fill="FFFFFF"/>
        <w:spacing w:line="240" w:lineRule="auto"/>
        <w:jc w:val="center"/>
        <w:rPr>
          <w:rFonts w:eastAsia="Times New Roman"/>
          <w:color w:val="000000"/>
          <w:szCs w:val="28"/>
          <w:lang w:val="vi-VN"/>
        </w:rPr>
      </w:pPr>
      <w:r w:rsidRPr="00090B5E">
        <w:rPr>
          <w:rFonts w:eastAsia="Times New Roman"/>
          <w:b/>
          <w:bCs/>
          <w:color w:val="000000"/>
          <w:szCs w:val="28"/>
          <w:lang w:val="vi-VN"/>
        </w:rPr>
        <w:t>QUYẾT ĐỊNH:</w:t>
      </w:r>
    </w:p>
    <w:p w14:paraId="35F042E0" w14:textId="77777777" w:rsidR="003F4DED" w:rsidRPr="000576B2" w:rsidRDefault="00C0122B" w:rsidP="003F4DED">
      <w:pPr>
        <w:spacing w:line="240" w:lineRule="auto"/>
        <w:ind w:firstLine="709"/>
        <w:jc w:val="both"/>
        <w:rPr>
          <w:iCs/>
          <w:spacing w:val="2"/>
          <w:szCs w:val="28"/>
          <w:lang w:val="vi-VN"/>
        </w:rPr>
      </w:pPr>
      <w:r w:rsidRPr="00F134ED">
        <w:rPr>
          <w:b/>
          <w:bCs/>
          <w:spacing w:val="-8"/>
          <w:lang w:val="vi-VN"/>
        </w:rPr>
        <w:t>Điều 1</w:t>
      </w:r>
      <w:r w:rsidRPr="00F134ED">
        <w:rPr>
          <w:spacing w:val="-8"/>
          <w:lang w:val="vi-VN"/>
        </w:rPr>
        <w:t xml:space="preserve">. </w:t>
      </w:r>
      <w:r w:rsidR="003F4DED" w:rsidRPr="00373F48">
        <w:rPr>
          <w:spacing w:val="2"/>
          <w:lang w:val="vi-VN"/>
        </w:rPr>
        <w:t xml:space="preserve">Công bố kèm theo Quyết định này danh mục </w:t>
      </w:r>
      <w:r w:rsidR="003F4DED">
        <w:rPr>
          <w:spacing w:val="2"/>
        </w:rPr>
        <w:t>07</w:t>
      </w:r>
      <w:r w:rsidR="003F4DED" w:rsidRPr="00431A5B">
        <w:rPr>
          <w:spacing w:val="2"/>
          <w:lang w:val="vi-VN"/>
        </w:rPr>
        <w:t xml:space="preserve"> thủ tục hành chính </w:t>
      </w:r>
      <w:r w:rsidR="003F4DED" w:rsidRPr="00BC11C5">
        <w:rPr>
          <w:spacing w:val="-10"/>
          <w:lang w:val="vi-VN"/>
        </w:rPr>
        <w:t>mới ban hành</w:t>
      </w:r>
      <w:r w:rsidR="003F4DED" w:rsidRPr="00431A5B">
        <w:rPr>
          <w:spacing w:val="-10"/>
          <w:lang w:val="vi-VN"/>
        </w:rPr>
        <w:t xml:space="preserve">, được sửa đổi, bổ sung </w:t>
      </w:r>
      <w:r w:rsidR="003F4DED" w:rsidRPr="00373F48">
        <w:rPr>
          <w:iCs/>
          <w:spacing w:val="2"/>
          <w:szCs w:val="28"/>
          <w:lang w:val="vi-VN"/>
        </w:rPr>
        <w:t>thuộc phạm vi chức năng quản lý của Sở Văn hoá, Thể thao và Du lịch trên địa bàn thành phố Hải Phòng</w:t>
      </w:r>
      <w:r w:rsidR="003F4DED" w:rsidRPr="00291314">
        <w:rPr>
          <w:iCs/>
          <w:spacing w:val="2"/>
          <w:szCs w:val="28"/>
          <w:lang w:val="vi-VN"/>
        </w:rPr>
        <w:t xml:space="preserve"> </w:t>
      </w:r>
      <w:r w:rsidR="003F4DED" w:rsidRPr="00431A5B">
        <w:rPr>
          <w:szCs w:val="28"/>
          <w:lang w:val="vi-VN"/>
        </w:rPr>
        <w:t xml:space="preserve">quy định tại </w:t>
      </w:r>
      <w:r w:rsidR="003F4DED" w:rsidRPr="0010042C">
        <w:rPr>
          <w:szCs w:val="28"/>
          <w:lang w:val="vi-VN"/>
        </w:rPr>
        <w:t>Thông tư số 09/2026/TT-BVHTTDL ngày 29 tháng 4 năm 2026 của Bộ trưởng Bộ Văn hóa, Thể thao và Du lịch</w:t>
      </w:r>
      <w:r w:rsidR="003F4DED" w:rsidRPr="00373F48">
        <w:rPr>
          <w:spacing w:val="2"/>
          <w:lang w:val="vi-VN"/>
        </w:rPr>
        <w:t xml:space="preserve">. </w:t>
      </w:r>
      <w:r w:rsidR="003F4DED" w:rsidRPr="000F1D8A">
        <w:rPr>
          <w:spacing w:val="2"/>
          <w:lang w:val="vi-VN"/>
        </w:rPr>
        <w:t>(</w:t>
      </w:r>
      <w:r w:rsidR="003F4DED" w:rsidRPr="000F1D8A">
        <w:rPr>
          <w:i/>
          <w:iCs/>
          <w:spacing w:val="2"/>
          <w:lang w:val="vi-VN"/>
        </w:rPr>
        <w:t>Chi tiết tại Phụ lục kèm theo</w:t>
      </w:r>
      <w:r w:rsidR="003F4DED" w:rsidRPr="000576B2">
        <w:rPr>
          <w:spacing w:val="2"/>
          <w:lang w:val="vi-VN"/>
        </w:rPr>
        <w:t>)</w:t>
      </w:r>
    </w:p>
    <w:p w14:paraId="4B0E0EF1" w14:textId="5D42648A" w:rsidR="00284D7F" w:rsidRPr="00EA333C" w:rsidRDefault="006046C0" w:rsidP="003F4DED">
      <w:pPr>
        <w:spacing w:after="0" w:line="340" w:lineRule="exact"/>
        <w:ind w:firstLine="709"/>
        <w:jc w:val="both"/>
        <w:rPr>
          <w:b/>
          <w:bCs/>
          <w:szCs w:val="28"/>
          <w:lang w:val="es-ES"/>
        </w:rPr>
      </w:pPr>
      <w:r w:rsidRPr="006046C0">
        <w:rPr>
          <w:b/>
          <w:bCs/>
          <w:szCs w:val="28"/>
          <w:lang w:val="es-ES"/>
        </w:rPr>
        <w:lastRenderedPageBreak/>
        <w:t xml:space="preserve">Điều </w:t>
      </w:r>
      <w:r>
        <w:rPr>
          <w:b/>
          <w:bCs/>
          <w:szCs w:val="28"/>
          <w:lang w:val="es-ES"/>
        </w:rPr>
        <w:t xml:space="preserve">2. </w:t>
      </w:r>
      <w:r w:rsidR="00284D7F" w:rsidRPr="00291314">
        <w:rPr>
          <w:bCs/>
          <w:szCs w:val="28"/>
          <w:lang w:val="vi-VN"/>
        </w:rPr>
        <w:t>Quyết định này có hiệu lực thi hành kể từ ngày ký.</w:t>
      </w:r>
    </w:p>
    <w:p w14:paraId="6B67585B" w14:textId="6C58CCB3" w:rsidR="00EA333C" w:rsidRPr="00685050" w:rsidRDefault="00EA333C" w:rsidP="00685050">
      <w:pPr>
        <w:spacing w:after="0" w:line="340" w:lineRule="exact"/>
        <w:ind w:firstLine="709"/>
        <w:jc w:val="both"/>
        <w:rPr>
          <w:i/>
          <w:spacing w:val="2"/>
          <w:szCs w:val="28"/>
          <w:lang w:val="es-ES"/>
        </w:rPr>
      </w:pPr>
      <w:r w:rsidRPr="00EA333C">
        <w:rPr>
          <w:bCs/>
          <w:szCs w:val="28"/>
          <w:lang w:val="vi-VN"/>
        </w:rPr>
        <w:t>Thời điểm áp dụng các thủ tục hành chính được công bố tại Quyết định này thực hiện theo hiệu lực thi hành của Thông tư số 09/2026/TT-BVHTTDL ngày 29 tháng 4 năm 2026 của Bộ trưởng Bộ Văn hóa, Thể thao và Du lịch</w:t>
      </w:r>
      <w:r w:rsidRPr="00685050">
        <w:rPr>
          <w:bCs/>
          <w:szCs w:val="28"/>
          <w:lang w:val="es-ES"/>
        </w:rPr>
        <w:t xml:space="preserve"> được áp </w:t>
      </w:r>
      <w:r w:rsidRPr="00EA333C">
        <w:rPr>
          <w:bCs/>
          <w:szCs w:val="28"/>
          <w:lang w:val="vi-VN"/>
        </w:rPr>
        <w:t>dụng từ ngày 01 tháng 6 năm 2026 đến hết ngày 01 tháng 3 năm 2027</w:t>
      </w:r>
      <w:r w:rsidRPr="00685050">
        <w:rPr>
          <w:iCs/>
          <w:spacing w:val="2"/>
          <w:szCs w:val="28"/>
          <w:lang w:val="es-ES"/>
        </w:rPr>
        <w:t xml:space="preserve"> </w:t>
      </w:r>
      <w:r w:rsidRPr="00685050">
        <w:rPr>
          <w:i/>
          <w:spacing w:val="2"/>
          <w:szCs w:val="28"/>
          <w:lang w:val="es-ES"/>
        </w:rPr>
        <w:t xml:space="preserve">(Chi tiết, tại Phụ lục I đính kèm) </w:t>
      </w:r>
    </w:p>
    <w:p w14:paraId="5090E021" w14:textId="51228122" w:rsidR="006046C0" w:rsidRPr="00ED79C2" w:rsidRDefault="00284D7F" w:rsidP="00685050">
      <w:pPr>
        <w:spacing w:after="0" w:line="340" w:lineRule="exact"/>
        <w:ind w:firstLine="720"/>
        <w:jc w:val="both"/>
        <w:rPr>
          <w:b/>
          <w:bCs/>
          <w:szCs w:val="28"/>
          <w:lang w:val="vi-VN"/>
        </w:rPr>
      </w:pPr>
      <w:r w:rsidRPr="002372B7">
        <w:rPr>
          <w:b/>
          <w:bCs/>
          <w:spacing w:val="2"/>
          <w:lang w:val="vi-VN"/>
        </w:rPr>
        <w:t xml:space="preserve">Điều </w:t>
      </w:r>
      <w:r w:rsidRPr="00ED79C2">
        <w:rPr>
          <w:b/>
          <w:bCs/>
          <w:spacing w:val="2"/>
          <w:lang w:val="vi-VN"/>
        </w:rPr>
        <w:t>3</w:t>
      </w:r>
      <w:r w:rsidRPr="002372B7">
        <w:rPr>
          <w:spacing w:val="2"/>
          <w:lang w:val="vi-VN"/>
        </w:rPr>
        <w:t>.</w:t>
      </w:r>
      <w:r w:rsidRPr="00291314">
        <w:rPr>
          <w:spacing w:val="2"/>
          <w:lang w:val="vi-VN"/>
        </w:rPr>
        <w:t xml:space="preserve"> </w:t>
      </w:r>
      <w:r w:rsidR="006046C0" w:rsidRPr="00ED79C2">
        <w:rPr>
          <w:b/>
          <w:bCs/>
          <w:szCs w:val="28"/>
          <w:lang w:val="vi-VN"/>
        </w:rPr>
        <w:t>Trách nhiệm thực hiện</w:t>
      </w:r>
    </w:p>
    <w:p w14:paraId="56F529EC" w14:textId="244AD8E8" w:rsidR="006046C0" w:rsidRPr="00ED79C2" w:rsidRDefault="006046C0" w:rsidP="00685050">
      <w:pPr>
        <w:spacing w:after="0" w:line="340" w:lineRule="exact"/>
        <w:ind w:firstLine="720"/>
        <w:jc w:val="both"/>
        <w:rPr>
          <w:szCs w:val="28"/>
          <w:lang w:val="vi-VN"/>
        </w:rPr>
      </w:pPr>
      <w:r w:rsidRPr="00ED79C2">
        <w:rPr>
          <w:szCs w:val="28"/>
          <w:lang w:val="vi-VN"/>
        </w:rPr>
        <w:t>1. Sở Văn hóa, Thể thao và Du lịch có trách nhiệm thực hiện, giải quyết thủ tục hành chính đảm bảo đúng quy định; cung cấp nội dung thủ tục hành chính đến Trung tâm Phục vụ hành chính công thành phố, Trung tâm Phục vụ hành chính công các xã, phường, đặc khu để niêm yết công khai, hướng dẫn tiếp nhận và trả kết quả giải quyết thủ tục hành chính đảm bảo đúng quy định</w:t>
      </w:r>
      <w:r w:rsidR="00AE554D" w:rsidRPr="00CA757F">
        <w:rPr>
          <w:szCs w:val="28"/>
          <w:lang w:val="vi-VN"/>
        </w:rPr>
        <w:t>.</w:t>
      </w:r>
      <w:r w:rsidR="001E6DCF" w:rsidRPr="00ED79C2">
        <w:rPr>
          <w:szCs w:val="28"/>
          <w:lang w:val="vi-VN"/>
        </w:rPr>
        <w:t xml:space="preserve"> </w:t>
      </w:r>
      <w:r w:rsidR="00AE554D" w:rsidRPr="00CA757F">
        <w:rPr>
          <w:szCs w:val="28"/>
          <w:lang w:val="vi-VN"/>
        </w:rPr>
        <w:t>X</w:t>
      </w:r>
      <w:r w:rsidR="001E6DCF" w:rsidRPr="00ED79C2">
        <w:rPr>
          <w:szCs w:val="28"/>
          <w:lang w:val="vi-VN"/>
        </w:rPr>
        <w:t>ây dựng, trình Chủ tịch Ủy ban nhân dân thành phố ban hành quy trình nội bộ</w:t>
      </w:r>
      <w:r w:rsidR="00AE554D" w:rsidRPr="00CA757F">
        <w:rPr>
          <w:szCs w:val="28"/>
          <w:lang w:val="vi-VN"/>
        </w:rPr>
        <w:t xml:space="preserve"> (nếu có)</w:t>
      </w:r>
      <w:r w:rsidR="001E6DCF" w:rsidRPr="00ED79C2">
        <w:rPr>
          <w:szCs w:val="28"/>
          <w:lang w:val="vi-VN"/>
        </w:rPr>
        <w:t xml:space="preserve"> trong thời hạn 02 ngày làm việc kể từ ngày nhận được Quyết định này. </w:t>
      </w:r>
    </w:p>
    <w:p w14:paraId="3E45A8B4" w14:textId="414EE8B9" w:rsidR="006046C0" w:rsidRPr="00ED79C2" w:rsidRDefault="006046C0" w:rsidP="00685050">
      <w:pPr>
        <w:spacing w:after="0" w:line="340" w:lineRule="exact"/>
        <w:ind w:firstLine="720"/>
        <w:jc w:val="both"/>
        <w:rPr>
          <w:szCs w:val="28"/>
          <w:lang w:val="vi-VN"/>
        </w:rPr>
      </w:pPr>
      <w:r w:rsidRPr="00ED79C2">
        <w:rPr>
          <w:szCs w:val="28"/>
          <w:lang w:val="vi-VN"/>
        </w:rPr>
        <w:t>2. Văn phòng Ủy ban nhân dân thành phố chủ trì, phối hợp với Sở Văn hóa, Thể thao và Du lịch và các cơ quan có liên quan công khai thủ tục hành chính trên cơ sở dữ liệu quốc gia về thủ tục hành chính đảm bảo kịp thời, đúng quy định. Thời gian hoàn thành ngay sau khi nhận được Quyết định này.</w:t>
      </w:r>
    </w:p>
    <w:p w14:paraId="0C2D7EB5" w14:textId="43174E85" w:rsidR="00AF13B2" w:rsidRPr="002372B7" w:rsidRDefault="00284D7F" w:rsidP="00685050">
      <w:pPr>
        <w:spacing w:after="0" w:line="340" w:lineRule="exact"/>
        <w:ind w:firstLine="709"/>
        <w:jc w:val="both"/>
        <w:rPr>
          <w:spacing w:val="2"/>
          <w:lang w:val="vi-VN"/>
        </w:rPr>
      </w:pPr>
      <w:r w:rsidRPr="00291314">
        <w:rPr>
          <w:b/>
          <w:bCs/>
          <w:spacing w:val="2"/>
          <w:lang w:val="vi-VN"/>
        </w:rPr>
        <w:t xml:space="preserve">Điều 4. </w:t>
      </w:r>
      <w:r w:rsidR="009570E6" w:rsidRPr="00CA757F">
        <w:rPr>
          <w:spacing w:val="2"/>
          <w:lang w:val="vi-VN"/>
        </w:rPr>
        <w:t xml:space="preserve">Chánh Văn phòng Ủy ban nhân dân thành phố, Giám đốc </w:t>
      </w:r>
      <w:r w:rsidR="009570E6" w:rsidRPr="00ED79C2">
        <w:rPr>
          <w:szCs w:val="28"/>
          <w:lang w:val="vi-VN"/>
        </w:rPr>
        <w:t>Sở Văn hóa, Thể thao và Du lịch</w:t>
      </w:r>
      <w:r w:rsidR="009570E6" w:rsidRPr="00CA757F">
        <w:rPr>
          <w:spacing w:val="2"/>
          <w:lang w:val="vi-VN"/>
        </w:rPr>
        <w:t>, Chủ tịch Ủy ban nhân dân các xã, phường, đặc khu, Giám đốc Trung tâm Phục vụ hành chính công thành phố và các tổ chức, cá nhân có liên quan chịu trách nhiệm thi hành Quyết định này./.</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168"/>
        <w:gridCol w:w="5012"/>
      </w:tblGrid>
      <w:tr w:rsidR="00AF13B2" w:rsidRPr="00ED5D60" w14:paraId="17B26E6A" w14:textId="77777777" w:rsidTr="00F42B3B">
        <w:trPr>
          <w:tblCellSpacing w:w="0" w:type="dxa"/>
        </w:trPr>
        <w:tc>
          <w:tcPr>
            <w:tcW w:w="4168" w:type="dxa"/>
            <w:shd w:val="clear" w:color="auto" w:fill="FFFFFF"/>
            <w:tcMar>
              <w:top w:w="0" w:type="dxa"/>
              <w:left w:w="108" w:type="dxa"/>
              <w:bottom w:w="0" w:type="dxa"/>
              <w:right w:w="108" w:type="dxa"/>
            </w:tcMar>
            <w:hideMark/>
          </w:tcPr>
          <w:p w14:paraId="0460D16E" w14:textId="77777777" w:rsidR="00685050" w:rsidRDefault="00AF13B2" w:rsidP="00F42B3B">
            <w:pPr>
              <w:spacing w:after="0" w:line="320" w:lineRule="exact"/>
              <w:jc w:val="both"/>
              <w:rPr>
                <w:rFonts w:eastAsia="Times New Roman"/>
                <w:color w:val="000000"/>
                <w:szCs w:val="28"/>
              </w:rPr>
            </w:pPr>
            <w:r w:rsidRPr="002372B7">
              <w:rPr>
                <w:rFonts w:eastAsia="Times New Roman"/>
                <w:color w:val="000000"/>
                <w:szCs w:val="28"/>
                <w:lang w:val="vi-VN"/>
              </w:rPr>
              <w:t> </w:t>
            </w:r>
          </w:p>
          <w:p w14:paraId="48629CD3" w14:textId="29E9AB63" w:rsidR="00AF13B2" w:rsidRPr="002372B7" w:rsidRDefault="00AF13B2" w:rsidP="00F42B3B">
            <w:pPr>
              <w:spacing w:after="0" w:line="320" w:lineRule="exact"/>
              <w:jc w:val="both"/>
              <w:rPr>
                <w:rFonts w:eastAsia="Times New Roman"/>
                <w:b/>
                <w:bCs/>
                <w:i/>
                <w:iCs/>
                <w:color w:val="000000"/>
                <w:sz w:val="24"/>
                <w:szCs w:val="24"/>
                <w:lang w:val="vi-VN"/>
              </w:rPr>
            </w:pPr>
            <w:r w:rsidRPr="00090B5E">
              <w:rPr>
                <w:rFonts w:eastAsia="Times New Roman"/>
                <w:b/>
                <w:bCs/>
                <w:i/>
                <w:iCs/>
                <w:color w:val="000000"/>
                <w:sz w:val="24"/>
                <w:szCs w:val="24"/>
                <w:lang w:val="vi-VN"/>
              </w:rPr>
              <w:t>Nơi nhận:</w:t>
            </w:r>
          </w:p>
          <w:p w14:paraId="0A2737E7" w14:textId="65AACBEE" w:rsidR="00AF13B2" w:rsidRPr="0032274B"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Như Điều </w:t>
            </w:r>
            <w:r w:rsidR="00284D7F" w:rsidRPr="00291314">
              <w:rPr>
                <w:rFonts w:eastAsia="Times New Roman"/>
                <w:color w:val="000000"/>
                <w:sz w:val="22"/>
                <w:szCs w:val="24"/>
                <w:lang w:val="vi-VN"/>
              </w:rPr>
              <w:t>4</w:t>
            </w:r>
            <w:r w:rsidRPr="002372B7">
              <w:rPr>
                <w:rFonts w:eastAsia="Times New Roman"/>
                <w:color w:val="000000"/>
                <w:sz w:val="22"/>
                <w:szCs w:val="24"/>
                <w:lang w:val="vi-VN"/>
              </w:rPr>
              <w:t>;</w:t>
            </w:r>
          </w:p>
          <w:p w14:paraId="75C05B7B" w14:textId="277291F4" w:rsidR="00AF13B2" w:rsidRPr="000F1D8A"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w:t>
            </w:r>
            <w:r w:rsidR="00977AB9" w:rsidRPr="002372B7">
              <w:rPr>
                <w:rFonts w:eastAsia="Times New Roman"/>
                <w:color w:val="000000"/>
                <w:sz w:val="22"/>
                <w:szCs w:val="24"/>
                <w:lang w:val="vi-VN"/>
              </w:rPr>
              <w:t>Cục KSTTHC</w:t>
            </w:r>
            <w:r w:rsidR="00366127" w:rsidRPr="000F1D8A">
              <w:rPr>
                <w:rFonts w:eastAsia="Times New Roman"/>
                <w:color w:val="000000"/>
                <w:sz w:val="22"/>
                <w:szCs w:val="24"/>
                <w:lang w:val="vi-VN"/>
              </w:rPr>
              <w:t xml:space="preserve"> (BTP);</w:t>
            </w:r>
          </w:p>
          <w:p w14:paraId="6F828693" w14:textId="4A8E9956" w:rsidR="00AF13B2" w:rsidRPr="002372B7"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CT, </w:t>
            </w:r>
            <w:r w:rsidR="000F1D8A" w:rsidRPr="000F1D8A">
              <w:rPr>
                <w:rFonts w:eastAsia="Times New Roman"/>
                <w:color w:val="000000"/>
                <w:sz w:val="22"/>
                <w:szCs w:val="24"/>
                <w:lang w:val="vi-VN"/>
              </w:rPr>
              <w:t xml:space="preserve">các </w:t>
            </w:r>
            <w:r w:rsidRPr="002372B7">
              <w:rPr>
                <w:rFonts w:eastAsia="Times New Roman"/>
                <w:color w:val="000000"/>
                <w:sz w:val="22"/>
                <w:szCs w:val="24"/>
                <w:lang w:val="vi-VN"/>
              </w:rPr>
              <w:t>PCT UBND TP;</w:t>
            </w:r>
          </w:p>
          <w:p w14:paraId="7D71B035" w14:textId="77777777" w:rsidR="00AF13B2" w:rsidRPr="00565BCB"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Các PCVP UBND TP;</w:t>
            </w:r>
          </w:p>
          <w:p w14:paraId="3D31CEF2" w14:textId="77777777" w:rsidR="00977AB9" w:rsidRPr="000F1D8A" w:rsidRDefault="008C2EE6" w:rsidP="00977AB9">
            <w:pPr>
              <w:spacing w:after="0" w:line="240" w:lineRule="auto"/>
              <w:rPr>
                <w:rFonts w:eastAsia="Times New Roman"/>
                <w:color w:val="000000"/>
                <w:sz w:val="22"/>
                <w:szCs w:val="24"/>
                <w:lang w:val="vi-VN"/>
              </w:rPr>
            </w:pPr>
            <w:r w:rsidRPr="00565BCB">
              <w:rPr>
                <w:rFonts w:eastAsia="Times New Roman"/>
                <w:color w:val="000000"/>
                <w:sz w:val="22"/>
                <w:szCs w:val="24"/>
                <w:lang w:val="vi-VN"/>
              </w:rPr>
              <w:t xml:space="preserve">- Các </w:t>
            </w:r>
            <w:r w:rsidR="00977AB9" w:rsidRPr="000F1D8A">
              <w:rPr>
                <w:rFonts w:eastAsia="Times New Roman"/>
                <w:color w:val="000000"/>
                <w:sz w:val="22"/>
                <w:szCs w:val="24"/>
                <w:lang w:val="vi-VN"/>
              </w:rPr>
              <w:t>p</w:t>
            </w:r>
            <w:r w:rsidRPr="00565BCB">
              <w:rPr>
                <w:rFonts w:eastAsia="Times New Roman"/>
                <w:color w:val="000000"/>
                <w:sz w:val="22"/>
                <w:szCs w:val="24"/>
                <w:lang w:val="vi-VN"/>
              </w:rPr>
              <w:t xml:space="preserve">hòng, đơn vị: TTPVHCCTP, </w:t>
            </w:r>
          </w:p>
          <w:p w14:paraId="4909AA64" w14:textId="19ED3C5F" w:rsidR="00AF13B2" w:rsidRPr="002372B7" w:rsidRDefault="00977AB9" w:rsidP="00977AB9">
            <w:pPr>
              <w:spacing w:after="0" w:line="240" w:lineRule="auto"/>
              <w:rPr>
                <w:rFonts w:eastAsia="Times New Roman"/>
                <w:color w:val="000000"/>
                <w:sz w:val="22"/>
                <w:szCs w:val="24"/>
                <w:lang w:val="vi-VN"/>
              </w:rPr>
            </w:pPr>
            <w:r w:rsidRPr="000F1D8A">
              <w:rPr>
                <w:rFonts w:eastAsia="Times New Roman"/>
                <w:color w:val="000000"/>
                <w:sz w:val="22"/>
                <w:szCs w:val="24"/>
                <w:lang w:val="vi-VN"/>
              </w:rPr>
              <w:t xml:space="preserve">VX, </w:t>
            </w:r>
            <w:r w:rsidR="00AF13B2" w:rsidRPr="002372B7">
              <w:rPr>
                <w:rFonts w:eastAsia="Times New Roman"/>
                <w:color w:val="000000"/>
                <w:sz w:val="22"/>
                <w:szCs w:val="24"/>
                <w:lang w:val="vi-VN"/>
              </w:rPr>
              <w:t>Cổng TTĐTTP;</w:t>
            </w:r>
          </w:p>
          <w:p w14:paraId="12DA9ACB" w14:textId="2626F1D5" w:rsidR="00AF13B2" w:rsidRPr="000F1D8A" w:rsidRDefault="00AF13B2" w:rsidP="00F42B3B">
            <w:pPr>
              <w:spacing w:after="0" w:line="240" w:lineRule="auto"/>
              <w:jc w:val="both"/>
              <w:rPr>
                <w:rFonts w:eastAsia="Times New Roman"/>
                <w:color w:val="000000"/>
                <w:szCs w:val="28"/>
                <w:lang w:val="vi-VN"/>
              </w:rPr>
            </w:pPr>
            <w:r w:rsidRPr="008C2EE6">
              <w:rPr>
                <w:rFonts w:eastAsia="Times New Roman"/>
                <w:color w:val="000000"/>
                <w:sz w:val="22"/>
                <w:szCs w:val="24"/>
                <w:lang w:val="vi-VN"/>
              </w:rPr>
              <w:t>- Lưu: VT</w:t>
            </w:r>
            <w:r w:rsidR="00366127" w:rsidRPr="000F1D8A">
              <w:rPr>
                <w:rFonts w:eastAsia="Times New Roman"/>
                <w:color w:val="000000"/>
                <w:sz w:val="22"/>
                <w:szCs w:val="24"/>
                <w:lang w:val="vi-VN"/>
              </w:rPr>
              <w:t>.</w:t>
            </w:r>
          </w:p>
        </w:tc>
        <w:tc>
          <w:tcPr>
            <w:tcW w:w="5012" w:type="dxa"/>
            <w:shd w:val="clear" w:color="auto" w:fill="FFFFFF"/>
            <w:tcMar>
              <w:top w:w="0" w:type="dxa"/>
              <w:left w:w="108" w:type="dxa"/>
              <w:bottom w:w="0" w:type="dxa"/>
              <w:right w:w="108" w:type="dxa"/>
            </w:tcMar>
            <w:hideMark/>
          </w:tcPr>
          <w:p w14:paraId="23D77CCB" w14:textId="77777777" w:rsidR="00685050" w:rsidRDefault="00685050" w:rsidP="00F42B3B">
            <w:pPr>
              <w:spacing w:after="0" w:line="320" w:lineRule="exact"/>
              <w:ind w:hanging="23"/>
              <w:jc w:val="center"/>
              <w:rPr>
                <w:rFonts w:eastAsia="Times New Roman"/>
                <w:b/>
                <w:bCs/>
                <w:color w:val="000000"/>
                <w:szCs w:val="30"/>
              </w:rPr>
            </w:pPr>
          </w:p>
          <w:p w14:paraId="677116C4" w14:textId="114F21FC" w:rsidR="00AF13B2" w:rsidRPr="0032274B" w:rsidRDefault="00AF13B2" w:rsidP="00F42B3B">
            <w:pPr>
              <w:spacing w:after="0" w:line="320" w:lineRule="exact"/>
              <w:ind w:hanging="23"/>
              <w:jc w:val="center"/>
              <w:rPr>
                <w:rFonts w:eastAsia="Times New Roman"/>
                <w:b/>
                <w:bCs/>
                <w:color w:val="000000"/>
                <w:szCs w:val="30"/>
                <w:lang w:val="vi-VN"/>
              </w:rPr>
            </w:pPr>
            <w:r w:rsidRPr="0032274B">
              <w:rPr>
                <w:rFonts w:eastAsia="Times New Roman"/>
                <w:b/>
                <w:bCs/>
                <w:color w:val="000000"/>
                <w:szCs w:val="30"/>
                <w:lang w:val="vi-VN"/>
              </w:rPr>
              <w:t xml:space="preserve">KT. CHỦ TỊCH </w:t>
            </w:r>
          </w:p>
          <w:p w14:paraId="78833FCE" w14:textId="77777777" w:rsidR="00AF13B2" w:rsidRPr="0032274B" w:rsidRDefault="00AF13B2" w:rsidP="00F42B3B">
            <w:pPr>
              <w:spacing w:after="0" w:line="320" w:lineRule="exact"/>
              <w:ind w:hanging="23"/>
              <w:jc w:val="center"/>
              <w:rPr>
                <w:rFonts w:eastAsia="Times New Roman"/>
                <w:b/>
                <w:bCs/>
                <w:color w:val="000000"/>
                <w:sz w:val="32"/>
                <w:szCs w:val="28"/>
                <w:lang w:val="vi-VN"/>
              </w:rPr>
            </w:pPr>
            <w:r w:rsidRPr="0032274B">
              <w:rPr>
                <w:rFonts w:eastAsia="Times New Roman"/>
                <w:b/>
                <w:bCs/>
                <w:color w:val="000000"/>
                <w:szCs w:val="30"/>
                <w:lang w:val="vi-VN"/>
              </w:rPr>
              <w:t>PHÓ CHỦ TỊCH</w:t>
            </w:r>
            <w:r w:rsidRPr="00090B5E">
              <w:rPr>
                <w:rFonts w:eastAsia="Times New Roman"/>
                <w:b/>
                <w:bCs/>
                <w:color w:val="000000"/>
                <w:szCs w:val="28"/>
                <w:lang w:val="vi-VN"/>
              </w:rPr>
              <w:br/>
            </w:r>
          </w:p>
          <w:p w14:paraId="5E33C389" w14:textId="77777777" w:rsidR="00AF13B2" w:rsidRDefault="00AF13B2" w:rsidP="00F42B3B">
            <w:pPr>
              <w:spacing w:after="0" w:line="320" w:lineRule="exact"/>
              <w:ind w:hanging="23"/>
              <w:jc w:val="center"/>
              <w:rPr>
                <w:rFonts w:eastAsia="Times New Roman"/>
                <w:b/>
                <w:bCs/>
                <w:color w:val="000000"/>
                <w:szCs w:val="28"/>
                <w:lang w:val="vi-VN"/>
              </w:rPr>
            </w:pPr>
            <w:r w:rsidRPr="006C13D8">
              <w:rPr>
                <w:rFonts w:eastAsia="Times New Roman"/>
                <w:b/>
                <w:bCs/>
                <w:color w:val="000000"/>
                <w:sz w:val="32"/>
                <w:szCs w:val="28"/>
                <w:lang w:val="vi-VN"/>
              </w:rPr>
              <w:br/>
            </w:r>
          </w:p>
          <w:p w14:paraId="741BA5DA" w14:textId="77777777" w:rsidR="00CA6A2C" w:rsidRPr="00CA757F" w:rsidRDefault="00CA6A2C" w:rsidP="00F42B3B">
            <w:pPr>
              <w:spacing w:after="0" w:line="320" w:lineRule="exact"/>
              <w:ind w:hanging="23"/>
              <w:jc w:val="center"/>
              <w:rPr>
                <w:rFonts w:eastAsia="Times New Roman"/>
                <w:b/>
                <w:bCs/>
                <w:color w:val="000000"/>
                <w:szCs w:val="28"/>
                <w:lang w:val="vi-VN"/>
              </w:rPr>
            </w:pPr>
          </w:p>
          <w:p w14:paraId="6ECA1452" w14:textId="77777777" w:rsidR="00633E71" w:rsidRPr="00CA757F" w:rsidRDefault="00633E71" w:rsidP="00F42B3B">
            <w:pPr>
              <w:spacing w:after="0" w:line="320" w:lineRule="exact"/>
              <w:ind w:hanging="23"/>
              <w:jc w:val="center"/>
              <w:rPr>
                <w:rFonts w:eastAsia="Times New Roman"/>
                <w:b/>
                <w:bCs/>
                <w:color w:val="000000"/>
                <w:szCs w:val="28"/>
                <w:lang w:val="vi-VN"/>
              </w:rPr>
            </w:pPr>
          </w:p>
          <w:p w14:paraId="24ED7F31" w14:textId="77777777" w:rsidR="0011241D" w:rsidRDefault="0011241D" w:rsidP="00F42B3B">
            <w:pPr>
              <w:spacing w:after="0" w:line="320" w:lineRule="exact"/>
              <w:ind w:hanging="23"/>
              <w:jc w:val="center"/>
              <w:rPr>
                <w:rFonts w:eastAsia="Times New Roman"/>
                <w:b/>
                <w:bCs/>
                <w:color w:val="000000"/>
                <w:szCs w:val="28"/>
                <w:lang w:val="vi-VN"/>
              </w:rPr>
            </w:pPr>
          </w:p>
          <w:p w14:paraId="02E148CC" w14:textId="4B012970" w:rsidR="00AF13B2" w:rsidRPr="00633E71" w:rsidRDefault="0011241D" w:rsidP="00633E71">
            <w:pPr>
              <w:spacing w:after="0" w:line="320" w:lineRule="exact"/>
              <w:ind w:hanging="23"/>
              <w:jc w:val="center"/>
              <w:rPr>
                <w:rFonts w:eastAsia="Times New Roman"/>
                <w:b/>
                <w:bCs/>
                <w:color w:val="000000"/>
                <w:szCs w:val="28"/>
              </w:rPr>
            </w:pPr>
            <w:r>
              <w:rPr>
                <w:rFonts w:eastAsia="Times New Roman"/>
                <w:b/>
                <w:bCs/>
                <w:color w:val="000000"/>
                <w:szCs w:val="28"/>
              </w:rPr>
              <w:t>Hoàng Minh Cường</w:t>
            </w:r>
          </w:p>
        </w:tc>
      </w:tr>
    </w:tbl>
    <w:p w14:paraId="29ADC487" w14:textId="6E7708B1" w:rsidR="005308C9" w:rsidRPr="0048277A" w:rsidRDefault="005308C9" w:rsidP="008A57FE">
      <w:pPr>
        <w:tabs>
          <w:tab w:val="left" w:pos="1515"/>
        </w:tabs>
        <w:sectPr w:rsidR="005308C9" w:rsidRPr="0048277A" w:rsidSect="00317E7E">
          <w:headerReference w:type="default" r:id="rId8"/>
          <w:headerReference w:type="first" r:id="rId9"/>
          <w:pgSz w:w="11907" w:h="16840" w:code="9"/>
          <w:pgMar w:top="1134" w:right="851" w:bottom="1134" w:left="1701" w:header="567" w:footer="0" w:gutter="0"/>
          <w:cols w:space="720"/>
          <w:titlePg/>
          <w:docGrid w:linePitch="381"/>
        </w:sectPr>
      </w:pPr>
    </w:p>
    <w:p w14:paraId="6DA56C4C" w14:textId="7C424E7F" w:rsidR="00A155A9" w:rsidRPr="006364AC" w:rsidRDefault="00A155A9" w:rsidP="00A155A9">
      <w:pPr>
        <w:spacing w:after="0" w:line="240" w:lineRule="auto"/>
        <w:jc w:val="center"/>
        <w:rPr>
          <w:rFonts w:ascii="Times New Roman Bold" w:hAnsi="Times New Roman Bold"/>
          <w:b/>
          <w:spacing w:val="8"/>
          <w:szCs w:val="28"/>
          <w:lang w:val="vi-VN"/>
        </w:rPr>
      </w:pPr>
      <w:bookmarkStart w:id="1" w:name="_Hlk215469315"/>
      <w:r w:rsidRPr="006364AC">
        <w:rPr>
          <w:rFonts w:ascii="Times New Roman Bold" w:hAnsi="Times New Roman Bold"/>
          <w:b/>
          <w:spacing w:val="8"/>
          <w:szCs w:val="28"/>
          <w:lang w:val="vi-VN"/>
        </w:rPr>
        <w:lastRenderedPageBreak/>
        <w:t>Phụ lục</w:t>
      </w:r>
    </w:p>
    <w:p w14:paraId="4CDFD78F" w14:textId="52685A46" w:rsidR="00CD68F5" w:rsidRPr="000576B2" w:rsidRDefault="00043F53" w:rsidP="00CD68F5">
      <w:pPr>
        <w:spacing w:after="0" w:line="240" w:lineRule="auto"/>
        <w:ind w:left="709"/>
        <w:jc w:val="center"/>
        <w:rPr>
          <w:b/>
          <w:spacing w:val="-16"/>
          <w:szCs w:val="28"/>
          <w:lang w:val="vi-VN"/>
        </w:rPr>
      </w:pPr>
      <w:r w:rsidRPr="006364AC">
        <w:rPr>
          <w:b/>
          <w:spacing w:val="-16"/>
          <w:szCs w:val="28"/>
          <w:lang w:val="vi-VN"/>
        </w:rPr>
        <w:t>DANH MỤC</w:t>
      </w:r>
      <w:r w:rsidR="00FF1F9A" w:rsidRPr="006364AC">
        <w:rPr>
          <w:b/>
          <w:spacing w:val="-16"/>
          <w:szCs w:val="28"/>
          <w:lang w:val="vi-VN"/>
        </w:rPr>
        <w:t xml:space="preserve"> </w:t>
      </w:r>
      <w:bookmarkStart w:id="2" w:name="_Hlk215469383"/>
      <w:r w:rsidR="00CA1D5A" w:rsidRPr="006364AC">
        <w:rPr>
          <w:b/>
          <w:spacing w:val="-16"/>
          <w:szCs w:val="28"/>
          <w:lang w:val="vi-VN"/>
        </w:rPr>
        <w:t>THỦ TỤC HÀNH CHÍNH</w:t>
      </w:r>
      <w:r w:rsidR="00373F48" w:rsidRPr="006364AC">
        <w:rPr>
          <w:b/>
          <w:spacing w:val="-16"/>
          <w:szCs w:val="28"/>
          <w:lang w:val="vi-VN"/>
        </w:rPr>
        <w:t xml:space="preserve"> </w:t>
      </w:r>
      <w:r w:rsidR="004C3ADF" w:rsidRPr="00685050">
        <w:rPr>
          <w:b/>
          <w:spacing w:val="-16"/>
          <w:szCs w:val="28"/>
          <w:lang w:val="vi-VN"/>
        </w:rPr>
        <w:t>MỚI</w:t>
      </w:r>
      <w:r w:rsidR="001759DD" w:rsidRPr="001759DD">
        <w:rPr>
          <w:b/>
          <w:spacing w:val="-16"/>
          <w:szCs w:val="28"/>
          <w:lang w:val="vi-VN"/>
        </w:rPr>
        <w:t xml:space="preserve"> BAN HÀNH</w:t>
      </w:r>
      <w:r w:rsidR="008A4E8C" w:rsidRPr="006364AC">
        <w:rPr>
          <w:rFonts w:ascii="Times New Roman Bold" w:hAnsi="Times New Roman Bold"/>
          <w:b/>
          <w:spacing w:val="-16"/>
          <w:szCs w:val="28"/>
          <w:lang w:val="vi-VN"/>
        </w:rPr>
        <w:t xml:space="preserve"> </w:t>
      </w:r>
      <w:r w:rsidR="00CD68F5" w:rsidRPr="000576B2">
        <w:rPr>
          <w:rFonts w:asciiTheme="minorHAnsi" w:hAnsiTheme="minorHAnsi"/>
          <w:b/>
          <w:spacing w:val="-16"/>
          <w:szCs w:val="28"/>
          <w:lang w:val="vi-VN"/>
        </w:rPr>
        <w:t xml:space="preserve">, </w:t>
      </w:r>
      <w:r w:rsidR="00CD68F5" w:rsidRPr="000576B2">
        <w:rPr>
          <w:b/>
          <w:spacing w:val="-16"/>
          <w:szCs w:val="28"/>
          <w:lang w:val="vi-VN"/>
        </w:rPr>
        <w:t xml:space="preserve">ĐƯỢC SỬA ĐỔI, BỔ SUNG </w:t>
      </w:r>
    </w:p>
    <w:p w14:paraId="367D2EC2" w14:textId="68241FAB" w:rsidR="00C0122B" w:rsidRPr="002942EF" w:rsidRDefault="00CD68F5" w:rsidP="00CD68F5">
      <w:pPr>
        <w:spacing w:after="0" w:line="240" w:lineRule="auto"/>
        <w:ind w:left="709"/>
        <w:jc w:val="center"/>
        <w:rPr>
          <w:b/>
          <w:spacing w:val="-16"/>
          <w:szCs w:val="28"/>
          <w:lang w:val="vi-VN"/>
        </w:rPr>
      </w:pPr>
      <w:r w:rsidRPr="000576B2">
        <w:rPr>
          <w:b/>
          <w:spacing w:val="-16"/>
          <w:szCs w:val="28"/>
          <w:lang w:val="vi-VN"/>
        </w:rPr>
        <w:t>THUỘC PHẠM VI CHỨC NĂNG QUẢN LÝ</w:t>
      </w:r>
      <w:r w:rsidRPr="00CD68F5">
        <w:rPr>
          <w:b/>
          <w:spacing w:val="-16"/>
          <w:szCs w:val="28"/>
          <w:lang w:val="vi-VN"/>
        </w:rPr>
        <w:t xml:space="preserve"> </w:t>
      </w:r>
      <w:r w:rsidR="00793971" w:rsidRPr="006364AC">
        <w:rPr>
          <w:b/>
          <w:spacing w:val="-16"/>
          <w:szCs w:val="28"/>
          <w:lang w:val="vi-VN"/>
        </w:rPr>
        <w:t>CỦA</w:t>
      </w:r>
      <w:r w:rsidR="00EB4A8F" w:rsidRPr="002942EF">
        <w:rPr>
          <w:b/>
          <w:spacing w:val="-16"/>
          <w:szCs w:val="28"/>
          <w:lang w:val="vi-VN"/>
        </w:rPr>
        <w:t xml:space="preserve"> </w:t>
      </w:r>
      <w:r w:rsidR="00793971" w:rsidRPr="006364AC">
        <w:rPr>
          <w:b/>
          <w:spacing w:val="-16"/>
          <w:szCs w:val="28"/>
          <w:lang w:val="vi-VN"/>
        </w:rPr>
        <w:t>SỞ VĂN HÓA, THỂ THAO VÀ DU LỊCH</w:t>
      </w:r>
      <w:r w:rsidR="005975BA" w:rsidRPr="006364AC">
        <w:rPr>
          <w:b/>
          <w:spacing w:val="-16"/>
          <w:szCs w:val="28"/>
          <w:lang w:val="vi-VN"/>
        </w:rPr>
        <w:t xml:space="preserve"> </w:t>
      </w:r>
    </w:p>
    <w:p w14:paraId="380DC9ED" w14:textId="5B8328D1" w:rsidR="00C0122B" w:rsidRPr="009E5D99" w:rsidRDefault="00C0122B" w:rsidP="00633E71">
      <w:pPr>
        <w:spacing w:after="0" w:line="240" w:lineRule="auto"/>
        <w:ind w:left="1276"/>
        <w:jc w:val="center"/>
        <w:rPr>
          <w:i/>
          <w:szCs w:val="28"/>
          <w:lang w:val="vi-VN"/>
        </w:rPr>
      </w:pPr>
      <w:r w:rsidRPr="009E5D99">
        <w:rPr>
          <w:szCs w:val="28"/>
          <w:lang w:val="vi-VN"/>
        </w:rPr>
        <w:t>(</w:t>
      </w:r>
      <w:r w:rsidRPr="009E5D99">
        <w:rPr>
          <w:i/>
          <w:szCs w:val="28"/>
          <w:lang w:val="vi-VN"/>
        </w:rPr>
        <w:t xml:space="preserve">Kèm theo Quyết định số </w:t>
      </w:r>
      <w:r w:rsidR="00B80391" w:rsidRPr="00257B2F">
        <w:rPr>
          <w:i/>
          <w:szCs w:val="28"/>
          <w:lang w:val="vi-VN"/>
        </w:rPr>
        <w:t xml:space="preserve">     </w:t>
      </w:r>
      <w:r w:rsidRPr="009E5D99">
        <w:rPr>
          <w:i/>
          <w:szCs w:val="28"/>
          <w:lang w:val="vi-VN"/>
        </w:rPr>
        <w:t xml:space="preserve"> </w:t>
      </w:r>
      <w:r w:rsidR="00AF13B2" w:rsidRPr="009E5D99">
        <w:rPr>
          <w:i/>
          <w:szCs w:val="28"/>
          <w:lang w:val="vi-VN"/>
        </w:rPr>
        <w:t xml:space="preserve"> </w:t>
      </w:r>
      <w:r w:rsidR="002942EF" w:rsidRPr="002942EF">
        <w:rPr>
          <w:i/>
          <w:szCs w:val="28"/>
          <w:lang w:val="vi-VN"/>
        </w:rPr>
        <w:t>/</w:t>
      </w:r>
      <w:r w:rsidR="00AF13B2" w:rsidRPr="009E5D99">
        <w:rPr>
          <w:i/>
          <w:szCs w:val="28"/>
          <w:lang w:val="vi-VN"/>
        </w:rPr>
        <w:t>QĐ</w:t>
      </w:r>
      <w:r w:rsidR="002942EF" w:rsidRPr="002942EF">
        <w:rPr>
          <w:i/>
          <w:szCs w:val="28"/>
          <w:lang w:val="vi-VN"/>
        </w:rPr>
        <w:t>-</w:t>
      </w:r>
      <w:r w:rsidR="00AF13B2" w:rsidRPr="009E5D99">
        <w:rPr>
          <w:i/>
          <w:szCs w:val="28"/>
          <w:lang w:val="vi-VN"/>
        </w:rPr>
        <w:t xml:space="preserve">UBND ngày  </w:t>
      </w:r>
      <w:r w:rsidR="00B80391" w:rsidRPr="00257B2F">
        <w:rPr>
          <w:i/>
          <w:szCs w:val="28"/>
          <w:lang w:val="vi-VN"/>
        </w:rPr>
        <w:t xml:space="preserve"> </w:t>
      </w:r>
      <w:r w:rsidR="00AF13B2" w:rsidRPr="009E5D99">
        <w:rPr>
          <w:i/>
          <w:szCs w:val="28"/>
          <w:lang w:val="vi-VN"/>
        </w:rPr>
        <w:t xml:space="preserve"> </w:t>
      </w:r>
      <w:r w:rsidR="00A155A9" w:rsidRPr="009E5D99">
        <w:rPr>
          <w:i/>
          <w:szCs w:val="28"/>
          <w:lang w:val="vi-VN"/>
        </w:rPr>
        <w:t xml:space="preserve"> </w:t>
      </w:r>
      <w:r w:rsidR="00AF13B2" w:rsidRPr="009E5D99">
        <w:rPr>
          <w:i/>
          <w:szCs w:val="28"/>
          <w:lang w:val="vi-VN"/>
        </w:rPr>
        <w:t xml:space="preserve">tháng </w:t>
      </w:r>
      <w:r w:rsidR="00063B88" w:rsidRPr="002942EF">
        <w:rPr>
          <w:i/>
          <w:szCs w:val="28"/>
          <w:lang w:val="vi-VN"/>
        </w:rPr>
        <w:t xml:space="preserve"> </w:t>
      </w:r>
      <w:r w:rsidR="00366127" w:rsidRPr="000F1D8A">
        <w:rPr>
          <w:i/>
          <w:szCs w:val="28"/>
          <w:lang w:val="vi-VN"/>
        </w:rPr>
        <w:t xml:space="preserve"> </w:t>
      </w:r>
      <w:r w:rsidRPr="009E5D99">
        <w:rPr>
          <w:i/>
          <w:szCs w:val="28"/>
          <w:lang w:val="vi-VN"/>
        </w:rPr>
        <w:t xml:space="preserve"> năm 202</w:t>
      </w:r>
      <w:r w:rsidR="00373F48" w:rsidRPr="009E5D99">
        <w:rPr>
          <w:i/>
          <w:szCs w:val="28"/>
          <w:lang w:val="vi-VN"/>
        </w:rPr>
        <w:t>6</w:t>
      </w:r>
      <w:r w:rsidR="00CA1D5A" w:rsidRPr="009E5D99">
        <w:rPr>
          <w:i/>
          <w:szCs w:val="28"/>
          <w:lang w:val="vi-VN"/>
        </w:rPr>
        <w:t xml:space="preserve"> </w:t>
      </w:r>
      <w:r w:rsidRPr="009E5D99">
        <w:rPr>
          <w:i/>
          <w:szCs w:val="28"/>
          <w:lang w:val="vi-VN"/>
        </w:rPr>
        <w:t>của Chủ tịch Ủy ban nhân dân thành phố</w:t>
      </w:r>
      <w:r w:rsidRPr="009E5D99">
        <w:rPr>
          <w:szCs w:val="28"/>
          <w:lang w:val="vi-VN"/>
        </w:rPr>
        <w:t>)</w:t>
      </w:r>
    </w:p>
    <w:p w14:paraId="4CFA7561" w14:textId="68D58AAC" w:rsidR="00015966" w:rsidRPr="00CA757F" w:rsidRDefault="00015966" w:rsidP="00FF73EC">
      <w:pPr>
        <w:spacing w:after="0" w:line="240" w:lineRule="auto"/>
        <w:jc w:val="center"/>
        <w:rPr>
          <w:szCs w:val="28"/>
          <w:lang w:val="vi-VN"/>
        </w:rPr>
      </w:pPr>
      <w:r w:rsidRPr="00A155A9">
        <w:rPr>
          <w:noProof/>
          <w:szCs w:val="28"/>
        </w:rPr>
        <mc:AlternateContent>
          <mc:Choice Requires="wps">
            <w:drawing>
              <wp:anchor distT="0" distB="0" distL="114300" distR="114300" simplePos="0" relativeHeight="251662336" behindDoc="0" locked="0" layoutInCell="1" allowOverlap="1" wp14:anchorId="2C6D8A4D" wp14:editId="6CC73640">
                <wp:simplePos x="0" y="0"/>
                <wp:positionH relativeFrom="column">
                  <wp:posOffset>3789045</wp:posOffset>
                </wp:positionH>
                <wp:positionV relativeFrom="paragraph">
                  <wp:posOffset>60647</wp:posOffset>
                </wp:positionV>
                <wp:extent cx="2339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39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E725E2"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35pt,4.8pt" to="48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" strokecolor="black [3213]" strokeweight=".5pt">
                <v:stroke joinstyle="miter"/>
              </v:line>
            </w:pict>
          </mc:Fallback>
        </mc:AlternateContent>
      </w:r>
    </w:p>
    <w:p w14:paraId="694C5CEE" w14:textId="77777777" w:rsidR="003D6D07" w:rsidRPr="00685050" w:rsidRDefault="004E4BE7" w:rsidP="004E4BE7">
      <w:pPr>
        <w:spacing w:after="0" w:line="240" w:lineRule="auto"/>
        <w:rPr>
          <w:szCs w:val="28"/>
          <w:lang w:val="vi-VN"/>
        </w:rPr>
      </w:pPr>
      <w:r w:rsidRPr="000576B2">
        <w:rPr>
          <w:szCs w:val="28"/>
          <w:lang w:val="vi-VN"/>
        </w:rPr>
        <w:t xml:space="preserve">       </w:t>
      </w:r>
    </w:p>
    <w:p w14:paraId="00436C18" w14:textId="6A2C7776" w:rsidR="007A078A" w:rsidRPr="00685050" w:rsidRDefault="004E4BE7" w:rsidP="004E4BE7">
      <w:pPr>
        <w:spacing w:after="0" w:line="240" w:lineRule="auto"/>
        <w:rPr>
          <w:b/>
          <w:bCs/>
          <w:i/>
          <w:iCs/>
          <w:szCs w:val="28"/>
          <w:lang w:val="vi-VN"/>
        </w:rPr>
      </w:pPr>
      <w:r w:rsidRPr="000576B2">
        <w:rPr>
          <w:szCs w:val="28"/>
          <w:lang w:val="vi-VN"/>
        </w:rPr>
        <w:t xml:space="preserve"> </w:t>
      </w:r>
      <w:r w:rsidRPr="000576B2">
        <w:rPr>
          <w:b/>
          <w:bCs/>
          <w:szCs w:val="28"/>
          <w:lang w:val="vi-VN"/>
        </w:rPr>
        <w:t xml:space="preserve">A. </w:t>
      </w:r>
      <w:r w:rsidR="00E149AE" w:rsidRPr="000576B2">
        <w:rPr>
          <w:b/>
          <w:bCs/>
          <w:szCs w:val="28"/>
          <w:lang w:val="vi-VN"/>
        </w:rPr>
        <w:t xml:space="preserve">DANH MỤC </w:t>
      </w:r>
      <w:r w:rsidRPr="000576B2">
        <w:rPr>
          <w:b/>
          <w:bCs/>
          <w:szCs w:val="28"/>
          <w:lang w:val="vi-VN"/>
        </w:rPr>
        <w:t>THỦ TỤC HÀNH CHÍNH MỚI BAN HÀNH</w:t>
      </w:r>
      <w:r w:rsidR="00DD6CE5" w:rsidRPr="000576B2">
        <w:rPr>
          <w:b/>
          <w:bCs/>
          <w:szCs w:val="28"/>
          <w:lang w:val="vi-VN"/>
        </w:rPr>
        <w:t xml:space="preserve"> </w:t>
      </w:r>
      <w:r w:rsidR="00DD6CE5" w:rsidRPr="000576B2">
        <w:rPr>
          <w:b/>
          <w:bCs/>
          <w:i/>
          <w:iCs/>
          <w:szCs w:val="28"/>
          <w:lang w:val="vi-VN"/>
        </w:rPr>
        <w:t>(Hiệu lực thi hành Từ 01/6/2026 đến 01/3/2027)</w:t>
      </w:r>
      <w:bookmarkEnd w:id="1"/>
      <w:bookmarkEnd w:id="2"/>
    </w:p>
    <w:tbl>
      <w:tblPr>
        <w:tblStyle w:val="TableGrid"/>
        <w:tblW w:w="14743" w:type="dxa"/>
        <w:tblInd w:w="-289" w:type="dxa"/>
        <w:tblLook w:val="04A0" w:firstRow="1" w:lastRow="0" w:firstColumn="1" w:lastColumn="0" w:noHBand="0" w:noVBand="1"/>
      </w:tblPr>
      <w:tblGrid>
        <w:gridCol w:w="824"/>
        <w:gridCol w:w="1275"/>
        <w:gridCol w:w="2580"/>
        <w:gridCol w:w="1559"/>
        <w:gridCol w:w="1417"/>
        <w:gridCol w:w="2127"/>
        <w:gridCol w:w="1559"/>
        <w:gridCol w:w="3402"/>
      </w:tblGrid>
      <w:tr w:rsidR="005610E0" w14:paraId="095851F8" w14:textId="2D770DCE" w:rsidTr="00E55D23">
        <w:trPr>
          <w:trHeight w:val="20"/>
          <w:tblHeader/>
        </w:trPr>
        <w:tc>
          <w:tcPr>
            <w:tcW w:w="824" w:type="dxa"/>
            <w:vMerge w:val="restart"/>
            <w:vAlign w:val="center"/>
          </w:tcPr>
          <w:p w14:paraId="0703CA73" w14:textId="339111FF"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TT</w:t>
            </w:r>
          </w:p>
        </w:tc>
        <w:tc>
          <w:tcPr>
            <w:tcW w:w="1275" w:type="dxa"/>
            <w:vMerge w:val="restart"/>
            <w:vAlign w:val="center"/>
          </w:tcPr>
          <w:p w14:paraId="377A6004" w14:textId="30ECDBD2"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Mã số TTHC</w:t>
            </w:r>
          </w:p>
        </w:tc>
        <w:tc>
          <w:tcPr>
            <w:tcW w:w="2580" w:type="dxa"/>
            <w:vMerge w:val="restart"/>
            <w:vAlign w:val="center"/>
          </w:tcPr>
          <w:p w14:paraId="6CC242CE" w14:textId="39F5BD66"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Tên TTHC</w:t>
            </w:r>
          </w:p>
        </w:tc>
        <w:tc>
          <w:tcPr>
            <w:tcW w:w="2976" w:type="dxa"/>
            <w:gridSpan w:val="2"/>
            <w:vAlign w:val="center"/>
          </w:tcPr>
          <w:p w14:paraId="4367C039" w14:textId="5E62F7FE"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Thời gian giải quyết</w:t>
            </w:r>
          </w:p>
        </w:tc>
        <w:tc>
          <w:tcPr>
            <w:tcW w:w="2127" w:type="dxa"/>
            <w:vMerge w:val="restart"/>
            <w:vAlign w:val="center"/>
          </w:tcPr>
          <w:p w14:paraId="397FADEB" w14:textId="6E6998C9"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Địa điểm thực hiện</w:t>
            </w:r>
          </w:p>
        </w:tc>
        <w:tc>
          <w:tcPr>
            <w:tcW w:w="1559" w:type="dxa"/>
            <w:vMerge w:val="restart"/>
            <w:vAlign w:val="center"/>
          </w:tcPr>
          <w:p w14:paraId="10279917" w14:textId="58D28BD8"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Phí, lệ phí</w:t>
            </w:r>
          </w:p>
        </w:tc>
        <w:tc>
          <w:tcPr>
            <w:tcW w:w="3402" w:type="dxa"/>
            <w:vMerge w:val="restart"/>
            <w:shd w:val="clear" w:color="auto" w:fill="FFFFFF" w:themeFill="background1"/>
            <w:vAlign w:val="center"/>
          </w:tcPr>
          <w:p w14:paraId="3B61176D" w14:textId="77777777" w:rsidR="005610E0" w:rsidRPr="00774A85" w:rsidRDefault="005610E0" w:rsidP="004D2C89">
            <w:pPr>
              <w:spacing w:before="120" w:after="0" w:line="240" w:lineRule="auto"/>
              <w:jc w:val="center"/>
              <w:rPr>
                <w:rFonts w:ascii="Times New Roman Bold" w:hAnsi="Times New Roman Bold"/>
                <w:b/>
                <w:color w:val="000000"/>
                <w:szCs w:val="28"/>
              </w:rPr>
            </w:pPr>
            <w:r w:rsidRPr="00291314">
              <w:rPr>
                <w:rFonts w:ascii="Times New Roman Bold" w:hAnsi="Times New Roman Bold"/>
                <w:b/>
                <w:szCs w:val="28"/>
              </w:rPr>
              <w:t xml:space="preserve"> </w:t>
            </w:r>
          </w:p>
          <w:p w14:paraId="7389D25E" w14:textId="4AE7D848" w:rsidR="005610E0" w:rsidRPr="00774A85"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themeColor="text1"/>
                <w:szCs w:val="28"/>
              </w:rPr>
              <w:t>Căn cứ pháp lý</w:t>
            </w:r>
          </w:p>
        </w:tc>
      </w:tr>
      <w:tr w:rsidR="005610E0" w14:paraId="51960F18" w14:textId="77777777" w:rsidTr="00E55D23">
        <w:trPr>
          <w:trHeight w:val="20"/>
          <w:tblHeader/>
        </w:trPr>
        <w:tc>
          <w:tcPr>
            <w:tcW w:w="824" w:type="dxa"/>
            <w:vMerge/>
          </w:tcPr>
          <w:p w14:paraId="4FB46FFD" w14:textId="77777777" w:rsidR="005610E0" w:rsidRDefault="005610E0" w:rsidP="00204F25">
            <w:pPr>
              <w:spacing w:before="120" w:after="0" w:line="240" w:lineRule="auto"/>
              <w:jc w:val="center"/>
              <w:rPr>
                <w:rFonts w:ascii="Times New Roman Bold" w:hAnsi="Times New Roman Bold"/>
                <w:b/>
                <w:color w:val="000000"/>
                <w:szCs w:val="28"/>
              </w:rPr>
            </w:pPr>
          </w:p>
        </w:tc>
        <w:tc>
          <w:tcPr>
            <w:tcW w:w="1275" w:type="dxa"/>
            <w:vMerge/>
          </w:tcPr>
          <w:p w14:paraId="583910E7" w14:textId="77777777" w:rsidR="005610E0" w:rsidRDefault="005610E0" w:rsidP="00204F25">
            <w:pPr>
              <w:spacing w:before="120" w:after="0" w:line="240" w:lineRule="auto"/>
              <w:jc w:val="center"/>
              <w:rPr>
                <w:rFonts w:ascii="Times New Roman Bold" w:hAnsi="Times New Roman Bold"/>
                <w:b/>
                <w:color w:val="000000"/>
                <w:szCs w:val="28"/>
              </w:rPr>
            </w:pPr>
          </w:p>
        </w:tc>
        <w:tc>
          <w:tcPr>
            <w:tcW w:w="2580" w:type="dxa"/>
            <w:vMerge/>
          </w:tcPr>
          <w:p w14:paraId="204A5F83" w14:textId="77777777" w:rsidR="005610E0" w:rsidRDefault="005610E0" w:rsidP="00204F25">
            <w:pPr>
              <w:spacing w:before="120" w:after="0" w:line="240" w:lineRule="auto"/>
              <w:jc w:val="center"/>
              <w:rPr>
                <w:rFonts w:ascii="Times New Roman Bold" w:hAnsi="Times New Roman Bold"/>
                <w:b/>
                <w:color w:val="000000"/>
                <w:szCs w:val="28"/>
              </w:rPr>
            </w:pPr>
          </w:p>
        </w:tc>
        <w:tc>
          <w:tcPr>
            <w:tcW w:w="1559" w:type="dxa"/>
          </w:tcPr>
          <w:p w14:paraId="603EE627" w14:textId="560EAF8E" w:rsidR="005610E0" w:rsidRDefault="005610E0"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Theo quy định</w:t>
            </w:r>
          </w:p>
        </w:tc>
        <w:tc>
          <w:tcPr>
            <w:tcW w:w="1417" w:type="dxa"/>
          </w:tcPr>
          <w:p w14:paraId="68103D88" w14:textId="65D3674A" w:rsidR="005610E0" w:rsidRDefault="005610E0"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Sau cắt giảm</w:t>
            </w:r>
          </w:p>
        </w:tc>
        <w:tc>
          <w:tcPr>
            <w:tcW w:w="2127" w:type="dxa"/>
            <w:vMerge/>
          </w:tcPr>
          <w:p w14:paraId="521582AA" w14:textId="77777777" w:rsidR="005610E0" w:rsidRDefault="005610E0" w:rsidP="00204F25">
            <w:pPr>
              <w:spacing w:before="120" w:after="0" w:line="240" w:lineRule="auto"/>
              <w:jc w:val="center"/>
              <w:rPr>
                <w:rFonts w:ascii="Times New Roman Bold" w:hAnsi="Times New Roman Bold"/>
                <w:b/>
                <w:color w:val="000000"/>
                <w:szCs w:val="28"/>
              </w:rPr>
            </w:pPr>
          </w:p>
        </w:tc>
        <w:tc>
          <w:tcPr>
            <w:tcW w:w="1559" w:type="dxa"/>
            <w:vMerge/>
          </w:tcPr>
          <w:p w14:paraId="1E42A20E" w14:textId="77777777" w:rsidR="005610E0" w:rsidRDefault="005610E0" w:rsidP="00204F25">
            <w:pPr>
              <w:spacing w:before="120" w:after="0" w:line="240" w:lineRule="auto"/>
              <w:jc w:val="center"/>
              <w:rPr>
                <w:rFonts w:ascii="Times New Roman Bold" w:hAnsi="Times New Roman Bold"/>
                <w:b/>
                <w:color w:val="000000"/>
                <w:szCs w:val="28"/>
              </w:rPr>
            </w:pPr>
          </w:p>
        </w:tc>
        <w:tc>
          <w:tcPr>
            <w:tcW w:w="3402" w:type="dxa"/>
            <w:vMerge/>
            <w:shd w:val="clear" w:color="auto" w:fill="FFFFFF" w:themeFill="background1"/>
          </w:tcPr>
          <w:p w14:paraId="7D4FB4F2" w14:textId="254F2ECB" w:rsidR="005610E0" w:rsidRPr="00774A85" w:rsidRDefault="005610E0" w:rsidP="00204F25">
            <w:pPr>
              <w:spacing w:before="120" w:after="0" w:line="240" w:lineRule="auto"/>
              <w:jc w:val="center"/>
              <w:rPr>
                <w:rFonts w:ascii="Times New Roman Bold" w:hAnsi="Times New Roman Bold"/>
                <w:b/>
                <w:color w:val="000000"/>
                <w:szCs w:val="28"/>
              </w:rPr>
            </w:pPr>
          </w:p>
        </w:tc>
      </w:tr>
      <w:tr w:rsidR="00E149AE" w14:paraId="08BE86CE" w14:textId="77777777" w:rsidTr="003D6D07">
        <w:trPr>
          <w:trHeight w:val="20"/>
        </w:trPr>
        <w:tc>
          <w:tcPr>
            <w:tcW w:w="824" w:type="dxa"/>
          </w:tcPr>
          <w:p w14:paraId="6140E8A7" w14:textId="48B8CE5B" w:rsidR="00E149AE" w:rsidRDefault="00E149AE"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I</w:t>
            </w:r>
          </w:p>
        </w:tc>
        <w:tc>
          <w:tcPr>
            <w:tcW w:w="13919" w:type="dxa"/>
            <w:gridSpan w:val="7"/>
            <w:vAlign w:val="center"/>
          </w:tcPr>
          <w:p w14:paraId="19590FC4" w14:textId="110E4362" w:rsidR="00E149AE" w:rsidRPr="00774A85" w:rsidRDefault="00E149AE" w:rsidP="00E149AE">
            <w:pPr>
              <w:spacing w:before="120" w:after="0" w:line="240" w:lineRule="auto"/>
              <w:rPr>
                <w:rFonts w:ascii="Times New Roman Bold" w:hAnsi="Times New Roman Bold"/>
                <w:b/>
                <w:color w:val="000000"/>
                <w:szCs w:val="28"/>
              </w:rPr>
            </w:pPr>
            <w:r w:rsidRPr="00774A85">
              <w:rPr>
                <w:rFonts w:ascii="Times New Roman Bold" w:hAnsi="Times New Roman Bold"/>
                <w:b/>
                <w:color w:val="000000"/>
                <w:szCs w:val="28"/>
              </w:rPr>
              <w:t>THỦ TỤC HÀNH CHÍNH CẤP TỈNH (0</w:t>
            </w:r>
            <w:r w:rsidR="0010042C">
              <w:rPr>
                <w:rFonts w:ascii="Times New Roman Bold" w:hAnsi="Times New Roman Bold"/>
                <w:b/>
                <w:color w:val="000000"/>
                <w:szCs w:val="28"/>
              </w:rPr>
              <w:t>2</w:t>
            </w:r>
            <w:r w:rsidRPr="00774A85">
              <w:rPr>
                <w:rFonts w:ascii="Times New Roman Bold" w:hAnsi="Times New Roman Bold"/>
                <w:b/>
                <w:color w:val="000000"/>
                <w:szCs w:val="28"/>
              </w:rPr>
              <w:t xml:space="preserve"> TTHC)</w:t>
            </w:r>
          </w:p>
        </w:tc>
      </w:tr>
      <w:tr w:rsidR="00633E71" w14:paraId="3A9D493F" w14:textId="77777777" w:rsidTr="00166872">
        <w:trPr>
          <w:trHeight w:val="20"/>
        </w:trPr>
        <w:tc>
          <w:tcPr>
            <w:tcW w:w="14743" w:type="dxa"/>
            <w:gridSpan w:val="8"/>
            <w:vAlign w:val="center"/>
          </w:tcPr>
          <w:p w14:paraId="61C0C047" w14:textId="21E613C5" w:rsidR="00633E71" w:rsidRPr="00774A85" w:rsidRDefault="00633E71" w:rsidP="006A3911">
            <w:pPr>
              <w:spacing w:before="120" w:after="120" w:line="240" w:lineRule="auto"/>
              <w:jc w:val="both"/>
              <w:rPr>
                <w:rFonts w:ascii="Times New Roman Bold" w:hAnsi="Times New Roman Bold"/>
                <w:b/>
                <w:bCs/>
                <w:color w:val="000000"/>
                <w:szCs w:val="28"/>
              </w:rPr>
            </w:pPr>
            <w:r>
              <w:rPr>
                <w:b/>
                <w:bCs/>
              </w:rPr>
              <w:t xml:space="preserve">LĨNH VỰC </w:t>
            </w:r>
            <w:r w:rsidR="0010042C">
              <w:rPr>
                <w:b/>
                <w:bCs/>
              </w:rPr>
              <w:t>ĐIỆN ẢNH</w:t>
            </w:r>
          </w:p>
        </w:tc>
      </w:tr>
      <w:tr w:rsidR="005610E0" w:rsidRPr="00276BE8" w14:paraId="55F1C77F" w14:textId="78C5DBF5" w:rsidTr="00E55D23">
        <w:trPr>
          <w:trHeight w:val="20"/>
        </w:trPr>
        <w:tc>
          <w:tcPr>
            <w:tcW w:w="824" w:type="dxa"/>
            <w:vAlign w:val="center"/>
          </w:tcPr>
          <w:p w14:paraId="2355B64A" w14:textId="5F318E20" w:rsidR="005610E0" w:rsidRPr="00204F25" w:rsidRDefault="005610E0" w:rsidP="005F0F79">
            <w:pPr>
              <w:spacing w:before="120" w:after="120" w:line="240" w:lineRule="auto"/>
              <w:ind w:left="170"/>
              <w:jc w:val="center"/>
              <w:rPr>
                <w:color w:val="000000"/>
                <w:kern w:val="0"/>
                <w:szCs w:val="26"/>
              </w:rPr>
            </w:pPr>
            <w:r>
              <w:rPr>
                <w:color w:val="000000"/>
                <w:kern w:val="0"/>
                <w:szCs w:val="26"/>
              </w:rPr>
              <w:t>1</w:t>
            </w:r>
          </w:p>
        </w:tc>
        <w:tc>
          <w:tcPr>
            <w:tcW w:w="1275" w:type="dxa"/>
            <w:vAlign w:val="center"/>
          </w:tcPr>
          <w:p w14:paraId="2A3F00C9" w14:textId="03446413" w:rsidR="005610E0" w:rsidRDefault="005610E0" w:rsidP="005F0F79">
            <w:pPr>
              <w:spacing w:before="120" w:after="120" w:line="240" w:lineRule="auto"/>
              <w:jc w:val="center"/>
              <w:rPr>
                <w:rFonts w:ascii="Times New Roman Bold" w:hAnsi="Times New Roman Bold"/>
                <w:b/>
                <w:color w:val="000000"/>
                <w:szCs w:val="28"/>
              </w:rPr>
            </w:pPr>
            <w:r w:rsidRPr="0010042C">
              <w:t>1.011452</w:t>
            </w:r>
          </w:p>
        </w:tc>
        <w:tc>
          <w:tcPr>
            <w:tcW w:w="2580" w:type="dxa"/>
          </w:tcPr>
          <w:p w14:paraId="4E0DF8EF" w14:textId="163F3BCF" w:rsidR="005610E0" w:rsidRPr="00366127" w:rsidRDefault="005610E0" w:rsidP="006A3911">
            <w:pPr>
              <w:spacing w:before="120" w:after="120" w:line="240" w:lineRule="auto"/>
              <w:jc w:val="both"/>
            </w:pPr>
            <w:r>
              <w:t xml:space="preserve">Thủ tục </w:t>
            </w:r>
            <w:r w:rsidRPr="004E4BE7">
              <w:t xml:space="preserve">cấp </w:t>
            </w:r>
            <w:r>
              <w:t>G</w:t>
            </w:r>
            <w:r w:rsidRPr="004E4BE7">
              <w:t xml:space="preserve">iấy </w:t>
            </w:r>
            <w:r w:rsidRPr="0010042C">
              <w:t>phép tổ chức liên hoan phim, liên hoan phim chuyên ngành, chuyên đề, giải thưởng phim, cuộc thi phim tại Việt Nam</w:t>
            </w:r>
          </w:p>
        </w:tc>
        <w:tc>
          <w:tcPr>
            <w:tcW w:w="1559" w:type="dxa"/>
          </w:tcPr>
          <w:p w14:paraId="381F9A78" w14:textId="5A67E3DB" w:rsidR="005610E0" w:rsidRPr="00015966" w:rsidRDefault="005610E0" w:rsidP="007C45C6">
            <w:pPr>
              <w:spacing w:before="120" w:after="120" w:line="240" w:lineRule="auto"/>
              <w:jc w:val="center"/>
            </w:pPr>
            <w:r>
              <w:t>08</w:t>
            </w:r>
            <w:r w:rsidRPr="005F0F79">
              <w:t xml:space="preserve"> ngày làm việc</w:t>
            </w:r>
          </w:p>
        </w:tc>
        <w:tc>
          <w:tcPr>
            <w:tcW w:w="1417" w:type="dxa"/>
          </w:tcPr>
          <w:p w14:paraId="28B328B7" w14:textId="3BA8F1DF" w:rsidR="005610E0" w:rsidRPr="00015966" w:rsidRDefault="005610E0" w:rsidP="00015966">
            <w:pPr>
              <w:spacing w:before="120" w:after="120" w:line="240" w:lineRule="auto"/>
              <w:jc w:val="center"/>
            </w:pPr>
            <w:r>
              <w:t>04</w:t>
            </w:r>
            <w:r w:rsidRPr="005F0F79">
              <w:t xml:space="preserve"> ngày làm việc</w:t>
            </w:r>
          </w:p>
        </w:tc>
        <w:tc>
          <w:tcPr>
            <w:tcW w:w="2127" w:type="dxa"/>
          </w:tcPr>
          <w:p w14:paraId="5106A77E" w14:textId="77777777" w:rsidR="005610E0" w:rsidRPr="00015966" w:rsidRDefault="005610E0" w:rsidP="00081ACA">
            <w:pPr>
              <w:spacing w:before="120" w:after="120" w:line="240" w:lineRule="auto"/>
              <w:jc w:val="both"/>
            </w:pPr>
            <w:r w:rsidRPr="00015966">
              <w:t>-</w:t>
            </w:r>
            <w:r>
              <w:t>TT</w:t>
            </w:r>
            <w:r w:rsidRPr="00015966">
              <w:t xml:space="preserve">PVHCC thành phố; </w:t>
            </w:r>
          </w:p>
          <w:p w14:paraId="27F90F6E" w14:textId="07547BE5" w:rsidR="005610E0" w:rsidRPr="00015966" w:rsidRDefault="005610E0" w:rsidP="00081ACA">
            <w:pPr>
              <w:spacing w:before="120" w:after="120" w:line="240" w:lineRule="auto"/>
              <w:jc w:val="both"/>
            </w:pPr>
            <w:r w:rsidRPr="00015966">
              <w:t xml:space="preserve">- </w:t>
            </w:r>
            <w:r>
              <w:t>TT</w:t>
            </w:r>
            <w:r w:rsidRPr="00015966">
              <w:t xml:space="preserve"> PV HCC các xã, phường, đặc khu</w:t>
            </w:r>
          </w:p>
        </w:tc>
        <w:tc>
          <w:tcPr>
            <w:tcW w:w="1559" w:type="dxa"/>
          </w:tcPr>
          <w:p w14:paraId="4AE738B6" w14:textId="48532C10" w:rsidR="005610E0" w:rsidRDefault="005610E0" w:rsidP="00633E71">
            <w:pPr>
              <w:spacing w:before="120" w:after="120" w:line="240" w:lineRule="auto"/>
              <w:jc w:val="center"/>
            </w:pPr>
            <w:r w:rsidRPr="00282153">
              <w:t>Không quy định</w:t>
            </w:r>
          </w:p>
        </w:tc>
        <w:tc>
          <w:tcPr>
            <w:tcW w:w="3402" w:type="dxa"/>
            <w:vAlign w:val="center"/>
          </w:tcPr>
          <w:p w14:paraId="010CE646" w14:textId="366C07D5" w:rsidR="005610E0" w:rsidRDefault="005610E0" w:rsidP="0056648D">
            <w:pPr>
              <w:spacing w:before="120" w:after="120" w:line="240" w:lineRule="auto"/>
            </w:pPr>
            <w:r>
              <w:t>-</w:t>
            </w:r>
            <w:r w:rsidRPr="000F05BE">
              <w:rPr>
                <w:kern w:val="0"/>
                <w14:ligatures w14:val="none"/>
              </w:rPr>
              <w:t xml:space="preserve"> </w:t>
            </w:r>
            <w:r w:rsidRPr="000F05BE">
              <w:t>Luật Điện ảnh số 05/2022/QH15;</w:t>
            </w:r>
          </w:p>
          <w:p w14:paraId="0913C178" w14:textId="566753B5" w:rsidR="005610E0" w:rsidRPr="00CA757F" w:rsidRDefault="005610E0" w:rsidP="0056648D">
            <w:pPr>
              <w:spacing w:before="120" w:after="120" w:line="240" w:lineRule="auto"/>
            </w:pPr>
            <w:r>
              <w:t xml:space="preserve">- </w:t>
            </w:r>
            <w:r w:rsidRPr="000F05BE">
              <w:rPr>
                <w:i/>
                <w:iCs/>
              </w:rPr>
              <w:t>Thông tư số 09/2026/TTBVHTTDL ngày 29/4/2026</w:t>
            </w:r>
            <w:r w:rsidRPr="00166872">
              <w:t xml:space="preserve"> </w:t>
            </w:r>
          </w:p>
        </w:tc>
      </w:tr>
      <w:tr w:rsidR="00E149AE" w14:paraId="02E3F9B0" w14:textId="77777777" w:rsidTr="00166872">
        <w:trPr>
          <w:trHeight w:val="20"/>
        </w:trPr>
        <w:tc>
          <w:tcPr>
            <w:tcW w:w="14743" w:type="dxa"/>
            <w:gridSpan w:val="8"/>
          </w:tcPr>
          <w:p w14:paraId="0F77D2F0" w14:textId="5A128331" w:rsidR="00E149AE" w:rsidRPr="00E149AE" w:rsidRDefault="00E149AE" w:rsidP="00633E71">
            <w:pPr>
              <w:spacing w:before="120" w:after="120" w:line="240" w:lineRule="auto"/>
              <w:jc w:val="both"/>
              <w:rPr>
                <w:rFonts w:ascii="Times New Roman Bold" w:hAnsi="Times New Roman Bold"/>
                <w:b/>
                <w:bCs/>
                <w:color w:val="000000"/>
                <w:szCs w:val="28"/>
              </w:rPr>
            </w:pPr>
            <w:r w:rsidRPr="00E149AE">
              <w:rPr>
                <w:b/>
                <w:bCs/>
              </w:rPr>
              <w:t>LĨNH VỰC PHÁT THANH TRUYỀN HÌNH VÀ THÔNG TIN ĐIỆN TỬ</w:t>
            </w:r>
          </w:p>
        </w:tc>
      </w:tr>
      <w:tr w:rsidR="005610E0" w14:paraId="70C566B9" w14:textId="77777777" w:rsidTr="00E55D23">
        <w:trPr>
          <w:trHeight w:val="20"/>
        </w:trPr>
        <w:tc>
          <w:tcPr>
            <w:tcW w:w="824" w:type="dxa"/>
            <w:vAlign w:val="center"/>
          </w:tcPr>
          <w:p w14:paraId="5241FDCB" w14:textId="147572C1" w:rsidR="005610E0" w:rsidRPr="00276BE8" w:rsidRDefault="005610E0" w:rsidP="005F0F79">
            <w:pPr>
              <w:spacing w:before="120" w:after="120" w:line="240" w:lineRule="auto"/>
              <w:jc w:val="center"/>
              <w:rPr>
                <w:color w:val="000000"/>
                <w:szCs w:val="26"/>
              </w:rPr>
            </w:pPr>
            <w:r>
              <w:rPr>
                <w:color w:val="000000"/>
                <w:szCs w:val="26"/>
              </w:rPr>
              <w:t>2</w:t>
            </w:r>
          </w:p>
        </w:tc>
        <w:tc>
          <w:tcPr>
            <w:tcW w:w="1275" w:type="dxa"/>
            <w:vAlign w:val="center"/>
          </w:tcPr>
          <w:p w14:paraId="48B229DD" w14:textId="6AEDED9E" w:rsidR="005610E0" w:rsidRPr="004E4BE7" w:rsidRDefault="005610E0" w:rsidP="005F0F79">
            <w:pPr>
              <w:spacing w:before="120" w:after="120" w:line="240" w:lineRule="auto"/>
              <w:jc w:val="center"/>
            </w:pPr>
            <w:r w:rsidRPr="00166872">
              <w:t>1.004104</w:t>
            </w:r>
          </w:p>
        </w:tc>
        <w:tc>
          <w:tcPr>
            <w:tcW w:w="2580" w:type="dxa"/>
          </w:tcPr>
          <w:p w14:paraId="75FCEA4F" w14:textId="671762D5" w:rsidR="005610E0" w:rsidRDefault="005610E0" w:rsidP="00633E71">
            <w:pPr>
              <w:spacing w:before="120" w:after="120" w:line="240" w:lineRule="auto"/>
              <w:jc w:val="both"/>
            </w:pPr>
            <w:r w:rsidRPr="004E4BE7">
              <w:t xml:space="preserve">Thủ tục </w:t>
            </w:r>
            <w:r w:rsidRPr="00166872">
              <w:t>Công bố chất lượng dịch vụ phát thanh, truyền hình</w:t>
            </w:r>
          </w:p>
        </w:tc>
        <w:tc>
          <w:tcPr>
            <w:tcW w:w="1559" w:type="dxa"/>
          </w:tcPr>
          <w:p w14:paraId="02B5CF8A" w14:textId="1F906B9E" w:rsidR="005610E0" w:rsidRPr="00015966" w:rsidRDefault="005610E0" w:rsidP="00633E71">
            <w:pPr>
              <w:spacing w:before="120" w:after="120" w:line="240" w:lineRule="auto"/>
              <w:jc w:val="center"/>
              <w:rPr>
                <w:bCs/>
                <w:color w:val="000000"/>
                <w:szCs w:val="28"/>
              </w:rPr>
            </w:pPr>
            <w:r w:rsidRPr="005F0F79">
              <w:rPr>
                <w:bCs/>
                <w:color w:val="000000"/>
                <w:szCs w:val="28"/>
              </w:rPr>
              <w:t>0</w:t>
            </w:r>
            <w:r>
              <w:rPr>
                <w:bCs/>
                <w:color w:val="000000"/>
                <w:szCs w:val="28"/>
              </w:rPr>
              <w:t>4</w:t>
            </w:r>
            <w:r w:rsidRPr="005F0F79">
              <w:rPr>
                <w:bCs/>
                <w:color w:val="000000"/>
                <w:szCs w:val="28"/>
              </w:rPr>
              <w:t xml:space="preserve"> ngày làm việc</w:t>
            </w:r>
          </w:p>
        </w:tc>
        <w:tc>
          <w:tcPr>
            <w:tcW w:w="1417" w:type="dxa"/>
          </w:tcPr>
          <w:p w14:paraId="5D0D8714" w14:textId="77777777" w:rsidR="005610E0" w:rsidRDefault="005610E0" w:rsidP="00CA1433">
            <w:pPr>
              <w:spacing w:before="120" w:after="120" w:line="240" w:lineRule="auto"/>
              <w:jc w:val="center"/>
              <w:rPr>
                <w:bCs/>
                <w:color w:val="000000"/>
                <w:szCs w:val="28"/>
              </w:rPr>
            </w:pPr>
            <w:r>
              <w:rPr>
                <w:bCs/>
                <w:color w:val="000000"/>
                <w:szCs w:val="28"/>
              </w:rPr>
              <w:t>02</w:t>
            </w:r>
            <w:r w:rsidRPr="005F0F79">
              <w:rPr>
                <w:bCs/>
                <w:color w:val="000000"/>
                <w:szCs w:val="28"/>
              </w:rPr>
              <w:t xml:space="preserve"> ngày làm việc</w:t>
            </w:r>
          </w:p>
          <w:p w14:paraId="13E797E9" w14:textId="2332D16D" w:rsidR="005610E0" w:rsidRDefault="005610E0" w:rsidP="00CA1433">
            <w:pPr>
              <w:spacing w:before="120" w:after="120" w:line="240" w:lineRule="auto"/>
              <w:rPr>
                <w:bCs/>
                <w:color w:val="000000"/>
                <w:szCs w:val="28"/>
              </w:rPr>
            </w:pPr>
          </w:p>
        </w:tc>
        <w:tc>
          <w:tcPr>
            <w:tcW w:w="2127" w:type="dxa"/>
          </w:tcPr>
          <w:p w14:paraId="0F0279CA" w14:textId="53A59255" w:rsidR="005610E0" w:rsidRPr="00015966" w:rsidRDefault="005610E0" w:rsidP="00081ACA">
            <w:pPr>
              <w:spacing w:before="120" w:after="120" w:line="240" w:lineRule="auto"/>
              <w:jc w:val="both"/>
            </w:pPr>
            <w:r w:rsidRPr="00015966">
              <w:t>-</w:t>
            </w:r>
            <w:r>
              <w:t xml:space="preserve"> TT</w:t>
            </w:r>
            <w:r w:rsidRPr="00015966">
              <w:t xml:space="preserve">PVHCC thành phố; </w:t>
            </w:r>
          </w:p>
          <w:p w14:paraId="36BB70A8" w14:textId="6D06E072" w:rsidR="005610E0" w:rsidRPr="00015966" w:rsidRDefault="005610E0" w:rsidP="00081ACA">
            <w:pPr>
              <w:spacing w:before="120" w:after="120" w:line="240" w:lineRule="auto"/>
            </w:pPr>
            <w:r w:rsidRPr="00015966">
              <w:lastRenderedPageBreak/>
              <w:t xml:space="preserve">- </w:t>
            </w:r>
            <w:r>
              <w:t>TT</w:t>
            </w:r>
            <w:r w:rsidRPr="00015966">
              <w:t xml:space="preserve"> PV HCC các xã, phường, đặc khu</w:t>
            </w:r>
          </w:p>
        </w:tc>
        <w:tc>
          <w:tcPr>
            <w:tcW w:w="1559" w:type="dxa"/>
          </w:tcPr>
          <w:p w14:paraId="4FDDB18D" w14:textId="77276A8B" w:rsidR="005610E0" w:rsidRDefault="005610E0" w:rsidP="00633E71">
            <w:pPr>
              <w:spacing w:before="120" w:after="120" w:line="240" w:lineRule="auto"/>
              <w:jc w:val="center"/>
            </w:pPr>
            <w:r>
              <w:lastRenderedPageBreak/>
              <w:t>Không quy định</w:t>
            </w:r>
          </w:p>
        </w:tc>
        <w:tc>
          <w:tcPr>
            <w:tcW w:w="3402" w:type="dxa"/>
            <w:vAlign w:val="center"/>
          </w:tcPr>
          <w:p w14:paraId="7FF69068" w14:textId="599BD922" w:rsidR="00E55D23" w:rsidRPr="00E55D23" w:rsidRDefault="00E55D23" w:rsidP="00E55D23">
            <w:pPr>
              <w:spacing w:after="0" w:line="240" w:lineRule="auto"/>
              <w:jc w:val="both"/>
            </w:pPr>
            <w:r w:rsidRPr="00E55D23">
              <w:t>- Nghị định số 06/2016/NĐ-CP ngày 18 tháng 01 năm 2016.</w:t>
            </w:r>
          </w:p>
          <w:p w14:paraId="6CEF0AC5" w14:textId="5C61E041" w:rsidR="00E55D23" w:rsidRPr="00E55D23" w:rsidRDefault="00E55D23" w:rsidP="00E55D23">
            <w:pPr>
              <w:spacing w:after="0" w:line="240" w:lineRule="auto"/>
              <w:jc w:val="both"/>
            </w:pPr>
            <w:r w:rsidRPr="00E55D23">
              <w:lastRenderedPageBreak/>
              <w:t>- Nghị định số 71/2022/NĐ-CP ngày 01 tháng 10 năm 2022.</w:t>
            </w:r>
          </w:p>
          <w:p w14:paraId="392F40B7" w14:textId="6F21DBF8" w:rsidR="00E55D23" w:rsidRPr="00E55D23" w:rsidRDefault="00E55D23" w:rsidP="00E55D23">
            <w:pPr>
              <w:spacing w:after="0" w:line="240" w:lineRule="auto"/>
              <w:jc w:val="both"/>
            </w:pPr>
            <w:r w:rsidRPr="00E55D23">
              <w:t>- Thông tư số 24/2016/TT-BTTTT ngày 15/11/2016.</w:t>
            </w:r>
          </w:p>
          <w:p w14:paraId="1116E9B6" w14:textId="1CC205AF" w:rsidR="00E55D23" w:rsidRPr="00E55D23" w:rsidRDefault="00E55D23" w:rsidP="00E55D23">
            <w:pPr>
              <w:spacing w:after="0" w:line="240" w:lineRule="auto"/>
              <w:jc w:val="both"/>
            </w:pPr>
            <w:r w:rsidRPr="00E55D23">
              <w:t>- Thông tư số 21/2025/TT-BVHTTDL ngày 26 tháng 12 năm 2025.</w:t>
            </w:r>
          </w:p>
          <w:p w14:paraId="06F143DF" w14:textId="4D1CE23F" w:rsidR="005610E0" w:rsidRPr="00081ACA" w:rsidRDefault="005610E0" w:rsidP="00E55D23">
            <w:pPr>
              <w:spacing w:after="0" w:line="240" w:lineRule="auto"/>
              <w:jc w:val="both"/>
            </w:pPr>
            <w:r w:rsidRPr="00E55D23">
              <w:t>Thông tư số 09/2026/TTBVHTTDL ngày 29/4/2026</w:t>
            </w:r>
          </w:p>
        </w:tc>
      </w:tr>
    </w:tbl>
    <w:p w14:paraId="2757D8F2" w14:textId="6078D486" w:rsidR="00BF702B" w:rsidRDefault="00BF702B" w:rsidP="00E149AE">
      <w:pPr>
        <w:jc w:val="both"/>
        <w:rPr>
          <w:rFonts w:ascii="Times New Roman Bold" w:hAnsi="Times New Roman Bold"/>
          <w:b/>
          <w:color w:val="000000"/>
          <w:szCs w:val="28"/>
        </w:rPr>
      </w:pPr>
    </w:p>
    <w:p w14:paraId="42944F0D" w14:textId="77777777" w:rsidR="00291314" w:rsidRDefault="00291314" w:rsidP="00E149AE">
      <w:pPr>
        <w:jc w:val="both"/>
        <w:rPr>
          <w:rFonts w:ascii="Times New Roman Bold" w:hAnsi="Times New Roman Bold"/>
          <w:b/>
          <w:color w:val="000000"/>
          <w:szCs w:val="28"/>
        </w:rPr>
      </w:pPr>
    </w:p>
    <w:p w14:paraId="56A99354" w14:textId="77777777" w:rsidR="00291314" w:rsidRDefault="00291314" w:rsidP="00E149AE">
      <w:pPr>
        <w:jc w:val="both"/>
        <w:rPr>
          <w:rFonts w:ascii="Times New Roman Bold" w:hAnsi="Times New Roman Bold"/>
          <w:b/>
          <w:color w:val="000000"/>
          <w:szCs w:val="28"/>
        </w:rPr>
      </w:pPr>
    </w:p>
    <w:p w14:paraId="769B4824" w14:textId="77777777" w:rsidR="00166872" w:rsidRDefault="00166872" w:rsidP="00E149AE">
      <w:pPr>
        <w:jc w:val="both"/>
        <w:rPr>
          <w:rFonts w:ascii="Times New Roman Bold" w:hAnsi="Times New Roman Bold"/>
          <w:b/>
          <w:color w:val="000000"/>
          <w:szCs w:val="28"/>
        </w:rPr>
      </w:pPr>
    </w:p>
    <w:p w14:paraId="2774A967" w14:textId="77777777" w:rsidR="00166872" w:rsidRDefault="00166872" w:rsidP="00E149AE">
      <w:pPr>
        <w:jc w:val="both"/>
        <w:rPr>
          <w:rFonts w:ascii="Times New Roman Bold" w:hAnsi="Times New Roman Bold"/>
          <w:b/>
          <w:color w:val="000000"/>
          <w:szCs w:val="28"/>
        </w:rPr>
      </w:pPr>
    </w:p>
    <w:p w14:paraId="59600DD9" w14:textId="77777777" w:rsidR="00166872" w:rsidRDefault="00166872" w:rsidP="00E149AE">
      <w:pPr>
        <w:jc w:val="both"/>
        <w:rPr>
          <w:rFonts w:ascii="Times New Roman Bold" w:hAnsi="Times New Roman Bold"/>
          <w:b/>
          <w:color w:val="000000"/>
          <w:szCs w:val="28"/>
        </w:rPr>
      </w:pPr>
    </w:p>
    <w:p w14:paraId="7E87DF70" w14:textId="77777777" w:rsidR="00166872" w:rsidRDefault="00166872" w:rsidP="00E149AE">
      <w:pPr>
        <w:jc w:val="both"/>
        <w:rPr>
          <w:rFonts w:ascii="Times New Roman Bold" w:hAnsi="Times New Roman Bold"/>
          <w:b/>
          <w:color w:val="000000"/>
          <w:szCs w:val="28"/>
        </w:rPr>
      </w:pPr>
    </w:p>
    <w:p w14:paraId="26958745" w14:textId="77777777" w:rsidR="00166872" w:rsidRDefault="00166872" w:rsidP="00E149AE">
      <w:pPr>
        <w:jc w:val="both"/>
        <w:rPr>
          <w:rFonts w:ascii="Times New Roman Bold" w:hAnsi="Times New Roman Bold"/>
          <w:b/>
          <w:color w:val="000000"/>
          <w:szCs w:val="28"/>
        </w:rPr>
      </w:pPr>
    </w:p>
    <w:p w14:paraId="34201CA8" w14:textId="4EA97991" w:rsidR="00E149AE" w:rsidRPr="00955AE8" w:rsidRDefault="00E149AE" w:rsidP="00E149AE">
      <w:pPr>
        <w:jc w:val="both"/>
        <w:rPr>
          <w:rFonts w:ascii="Times New Roman Bold" w:hAnsi="Times New Roman Bold"/>
          <w:b/>
          <w:color w:val="000000"/>
          <w:szCs w:val="28"/>
        </w:rPr>
      </w:pPr>
      <w:r>
        <w:rPr>
          <w:rFonts w:ascii="Times New Roman Bold" w:hAnsi="Times New Roman Bold"/>
          <w:b/>
          <w:color w:val="000000"/>
          <w:szCs w:val="28"/>
        </w:rPr>
        <w:lastRenderedPageBreak/>
        <w:t xml:space="preserve">B. </w:t>
      </w:r>
      <w:r>
        <w:rPr>
          <w:b/>
          <w:bCs/>
          <w:szCs w:val="28"/>
        </w:rPr>
        <w:t xml:space="preserve">DANH MỤC </w:t>
      </w:r>
      <w:r w:rsidRPr="00E149AE">
        <w:rPr>
          <w:b/>
          <w:bCs/>
          <w:szCs w:val="28"/>
        </w:rPr>
        <w:t xml:space="preserve">THỦ TỤC HÀNH CHÍNH </w:t>
      </w:r>
      <w:r>
        <w:rPr>
          <w:b/>
          <w:bCs/>
          <w:szCs w:val="28"/>
        </w:rPr>
        <w:t>ĐƯỢC SỬA ĐỔI, BỔ SUNG</w:t>
      </w:r>
      <w:r w:rsidR="00DD6CE5">
        <w:rPr>
          <w:b/>
          <w:bCs/>
          <w:szCs w:val="28"/>
        </w:rPr>
        <w:t xml:space="preserve"> </w:t>
      </w:r>
      <w:r w:rsidR="00DD6CE5" w:rsidRPr="00DD6CE5">
        <w:rPr>
          <w:b/>
          <w:bCs/>
          <w:i/>
          <w:iCs/>
          <w:szCs w:val="28"/>
        </w:rPr>
        <w:t>(Hiệu lực thi hànhTừ 01/6/2026 đến 01/3/2027</w:t>
      </w:r>
      <w:r w:rsidR="00DD6CE5">
        <w:rPr>
          <w:b/>
          <w:bCs/>
          <w:i/>
          <w:iCs/>
          <w:szCs w:val="28"/>
        </w:rPr>
        <w:t>)</w:t>
      </w:r>
    </w:p>
    <w:tbl>
      <w:tblPr>
        <w:tblStyle w:val="TableGrid"/>
        <w:tblW w:w="14743" w:type="dxa"/>
        <w:tblInd w:w="-289" w:type="dxa"/>
        <w:tblLayout w:type="fixed"/>
        <w:tblLook w:val="04A0" w:firstRow="1" w:lastRow="0" w:firstColumn="1" w:lastColumn="0" w:noHBand="0" w:noVBand="1"/>
      </w:tblPr>
      <w:tblGrid>
        <w:gridCol w:w="1135"/>
        <w:gridCol w:w="1417"/>
        <w:gridCol w:w="1843"/>
        <w:gridCol w:w="1276"/>
        <w:gridCol w:w="1276"/>
        <w:gridCol w:w="2126"/>
        <w:gridCol w:w="1701"/>
        <w:gridCol w:w="3969"/>
      </w:tblGrid>
      <w:tr w:rsidR="005610E0" w14:paraId="619A05BE" w14:textId="77777777" w:rsidTr="005610E0">
        <w:trPr>
          <w:tblHeader/>
        </w:trPr>
        <w:tc>
          <w:tcPr>
            <w:tcW w:w="1135" w:type="dxa"/>
            <w:vMerge w:val="restart"/>
            <w:vAlign w:val="center"/>
          </w:tcPr>
          <w:p w14:paraId="51D76F9D" w14:textId="4A0676AE"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TT</w:t>
            </w:r>
          </w:p>
        </w:tc>
        <w:tc>
          <w:tcPr>
            <w:tcW w:w="1417" w:type="dxa"/>
            <w:vMerge w:val="restart"/>
            <w:vAlign w:val="center"/>
          </w:tcPr>
          <w:p w14:paraId="50E1C1A9" w14:textId="7503D9F5"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Mã số TTHC</w:t>
            </w:r>
          </w:p>
        </w:tc>
        <w:tc>
          <w:tcPr>
            <w:tcW w:w="1843" w:type="dxa"/>
            <w:vMerge w:val="restart"/>
            <w:vAlign w:val="center"/>
          </w:tcPr>
          <w:p w14:paraId="7FCF523F" w14:textId="2FCD89A9"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Tên TTHC</w:t>
            </w:r>
          </w:p>
        </w:tc>
        <w:tc>
          <w:tcPr>
            <w:tcW w:w="2552" w:type="dxa"/>
            <w:gridSpan w:val="2"/>
            <w:vAlign w:val="center"/>
          </w:tcPr>
          <w:p w14:paraId="5F96645C" w14:textId="7C7BAEC0"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Thời gian giải quyết</w:t>
            </w:r>
          </w:p>
        </w:tc>
        <w:tc>
          <w:tcPr>
            <w:tcW w:w="2126" w:type="dxa"/>
            <w:vMerge w:val="restart"/>
            <w:vAlign w:val="center"/>
          </w:tcPr>
          <w:p w14:paraId="2794F457" w14:textId="296FA385"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Địa điểm thực hiện</w:t>
            </w:r>
          </w:p>
        </w:tc>
        <w:tc>
          <w:tcPr>
            <w:tcW w:w="1701" w:type="dxa"/>
            <w:vMerge w:val="restart"/>
            <w:vAlign w:val="center"/>
          </w:tcPr>
          <w:p w14:paraId="583744DC" w14:textId="04C891F3"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Phí, lệ phí</w:t>
            </w:r>
          </w:p>
        </w:tc>
        <w:tc>
          <w:tcPr>
            <w:tcW w:w="3969" w:type="dxa"/>
            <w:vMerge w:val="restart"/>
            <w:vAlign w:val="center"/>
          </w:tcPr>
          <w:p w14:paraId="186E7C0F" w14:textId="0F0694D5" w:rsidR="005610E0" w:rsidRDefault="005610E0" w:rsidP="00DD6CE5">
            <w:pPr>
              <w:jc w:val="center"/>
              <w:rPr>
                <w:rFonts w:ascii="Times New Roman Bold" w:hAnsi="Times New Roman Bold"/>
                <w:b/>
                <w:color w:val="000000"/>
                <w:szCs w:val="28"/>
              </w:rPr>
            </w:pPr>
            <w:r>
              <w:rPr>
                <w:rFonts w:ascii="Times New Roman Bold" w:hAnsi="Times New Roman Bold"/>
                <w:b/>
                <w:color w:val="000000" w:themeColor="text1"/>
                <w:szCs w:val="28"/>
              </w:rPr>
              <w:t>Căn cứ pháp lý</w:t>
            </w:r>
          </w:p>
        </w:tc>
      </w:tr>
      <w:tr w:rsidR="005610E0" w14:paraId="42051F39" w14:textId="77777777" w:rsidTr="005610E0">
        <w:trPr>
          <w:tblHeader/>
        </w:trPr>
        <w:tc>
          <w:tcPr>
            <w:tcW w:w="1135" w:type="dxa"/>
            <w:vMerge/>
          </w:tcPr>
          <w:p w14:paraId="6CDB3000" w14:textId="77777777" w:rsidR="005610E0" w:rsidRDefault="005610E0" w:rsidP="00E149AE">
            <w:pPr>
              <w:jc w:val="both"/>
              <w:rPr>
                <w:rFonts w:ascii="Times New Roman Bold" w:hAnsi="Times New Roman Bold"/>
                <w:b/>
                <w:color w:val="000000"/>
                <w:szCs w:val="28"/>
              </w:rPr>
            </w:pPr>
          </w:p>
        </w:tc>
        <w:tc>
          <w:tcPr>
            <w:tcW w:w="1417" w:type="dxa"/>
            <w:vMerge/>
          </w:tcPr>
          <w:p w14:paraId="2FCD5202" w14:textId="77777777" w:rsidR="005610E0" w:rsidRDefault="005610E0" w:rsidP="00E149AE">
            <w:pPr>
              <w:jc w:val="both"/>
              <w:rPr>
                <w:rFonts w:ascii="Times New Roman Bold" w:hAnsi="Times New Roman Bold"/>
                <w:b/>
                <w:color w:val="000000"/>
                <w:szCs w:val="28"/>
              </w:rPr>
            </w:pPr>
          </w:p>
        </w:tc>
        <w:tc>
          <w:tcPr>
            <w:tcW w:w="1843" w:type="dxa"/>
            <w:vMerge/>
          </w:tcPr>
          <w:p w14:paraId="72CFE0AE" w14:textId="77777777" w:rsidR="005610E0" w:rsidRDefault="005610E0" w:rsidP="00E149AE">
            <w:pPr>
              <w:jc w:val="both"/>
              <w:rPr>
                <w:rFonts w:ascii="Times New Roman Bold" w:hAnsi="Times New Roman Bold"/>
                <w:b/>
                <w:color w:val="000000"/>
                <w:szCs w:val="28"/>
              </w:rPr>
            </w:pPr>
          </w:p>
        </w:tc>
        <w:tc>
          <w:tcPr>
            <w:tcW w:w="1276" w:type="dxa"/>
          </w:tcPr>
          <w:p w14:paraId="2BEB57C4" w14:textId="74D6BC70" w:rsidR="005610E0" w:rsidRDefault="005610E0" w:rsidP="00E149AE">
            <w:pPr>
              <w:jc w:val="both"/>
              <w:rPr>
                <w:rFonts w:ascii="Times New Roman Bold" w:hAnsi="Times New Roman Bold"/>
                <w:b/>
                <w:color w:val="000000"/>
                <w:szCs w:val="28"/>
              </w:rPr>
            </w:pPr>
            <w:r>
              <w:rPr>
                <w:rFonts w:ascii="Times New Roman Bold" w:hAnsi="Times New Roman Bold"/>
                <w:b/>
                <w:color w:val="000000"/>
                <w:szCs w:val="28"/>
              </w:rPr>
              <w:t>Theo quy định</w:t>
            </w:r>
          </w:p>
        </w:tc>
        <w:tc>
          <w:tcPr>
            <w:tcW w:w="1276" w:type="dxa"/>
          </w:tcPr>
          <w:p w14:paraId="7E92CB0C" w14:textId="211BCECF" w:rsidR="005610E0" w:rsidRDefault="005610E0" w:rsidP="00E149AE">
            <w:pPr>
              <w:jc w:val="both"/>
              <w:rPr>
                <w:rFonts w:ascii="Times New Roman Bold" w:hAnsi="Times New Roman Bold"/>
                <w:b/>
                <w:color w:val="000000"/>
                <w:szCs w:val="28"/>
              </w:rPr>
            </w:pPr>
            <w:r>
              <w:rPr>
                <w:rFonts w:ascii="Times New Roman Bold" w:hAnsi="Times New Roman Bold"/>
                <w:b/>
                <w:color w:val="000000"/>
                <w:szCs w:val="28"/>
              </w:rPr>
              <w:t>Sau cắt giảm</w:t>
            </w:r>
          </w:p>
        </w:tc>
        <w:tc>
          <w:tcPr>
            <w:tcW w:w="2126" w:type="dxa"/>
            <w:vMerge/>
          </w:tcPr>
          <w:p w14:paraId="60848B2F" w14:textId="77777777" w:rsidR="005610E0" w:rsidRDefault="005610E0" w:rsidP="00E149AE">
            <w:pPr>
              <w:jc w:val="both"/>
              <w:rPr>
                <w:rFonts w:ascii="Times New Roman Bold" w:hAnsi="Times New Roman Bold"/>
                <w:b/>
                <w:color w:val="000000"/>
                <w:szCs w:val="28"/>
              </w:rPr>
            </w:pPr>
          </w:p>
        </w:tc>
        <w:tc>
          <w:tcPr>
            <w:tcW w:w="1701" w:type="dxa"/>
            <w:vMerge/>
          </w:tcPr>
          <w:p w14:paraId="705D296B" w14:textId="77777777" w:rsidR="005610E0" w:rsidRDefault="005610E0" w:rsidP="00E149AE">
            <w:pPr>
              <w:jc w:val="both"/>
              <w:rPr>
                <w:rFonts w:ascii="Times New Roman Bold" w:hAnsi="Times New Roman Bold"/>
                <w:b/>
                <w:color w:val="000000"/>
                <w:szCs w:val="28"/>
              </w:rPr>
            </w:pPr>
          </w:p>
        </w:tc>
        <w:tc>
          <w:tcPr>
            <w:tcW w:w="3969" w:type="dxa"/>
            <w:vMerge/>
          </w:tcPr>
          <w:p w14:paraId="57DC85C8" w14:textId="66CFF0AA" w:rsidR="005610E0" w:rsidRDefault="005610E0" w:rsidP="00E149AE">
            <w:pPr>
              <w:jc w:val="both"/>
              <w:rPr>
                <w:rFonts w:ascii="Times New Roman Bold" w:hAnsi="Times New Roman Bold"/>
                <w:b/>
                <w:color w:val="000000"/>
                <w:szCs w:val="28"/>
              </w:rPr>
            </w:pPr>
          </w:p>
        </w:tc>
      </w:tr>
      <w:tr w:rsidR="00BF702B" w14:paraId="14B12BD1" w14:textId="77777777" w:rsidTr="00166872">
        <w:tc>
          <w:tcPr>
            <w:tcW w:w="14743" w:type="dxa"/>
            <w:gridSpan w:val="8"/>
          </w:tcPr>
          <w:p w14:paraId="3A52C736" w14:textId="1BD1AD68" w:rsidR="00BF702B" w:rsidRDefault="00BF702B" w:rsidP="00DD6CE5">
            <w:pPr>
              <w:rPr>
                <w:rFonts w:ascii="Times New Roman Bold" w:hAnsi="Times New Roman Bold"/>
                <w:b/>
                <w:color w:val="000000"/>
                <w:szCs w:val="28"/>
              </w:rPr>
            </w:pPr>
            <w:r w:rsidRPr="00DD6CE5">
              <w:rPr>
                <w:rFonts w:ascii="Times New Roman Bold" w:hAnsi="Times New Roman Bold"/>
                <w:b/>
                <w:color w:val="000000"/>
                <w:szCs w:val="28"/>
              </w:rPr>
              <w:t>THỦ TỤC HÀNH CHÍNH CẤP TỈNH</w:t>
            </w:r>
            <w:r w:rsidR="000576B2">
              <w:rPr>
                <w:rFonts w:ascii="Times New Roman Bold" w:hAnsi="Times New Roman Bold"/>
                <w:b/>
                <w:color w:val="000000"/>
                <w:szCs w:val="28"/>
              </w:rPr>
              <w:t xml:space="preserve"> (</w:t>
            </w:r>
            <w:r w:rsidR="00166872">
              <w:rPr>
                <w:rFonts w:ascii="Times New Roman Bold" w:hAnsi="Times New Roman Bold"/>
                <w:b/>
                <w:color w:val="000000"/>
                <w:szCs w:val="28"/>
              </w:rPr>
              <w:t>05</w:t>
            </w:r>
            <w:r w:rsidR="000576B2">
              <w:rPr>
                <w:rFonts w:ascii="Times New Roman Bold" w:hAnsi="Times New Roman Bold"/>
                <w:b/>
                <w:color w:val="000000"/>
                <w:szCs w:val="28"/>
              </w:rPr>
              <w:t xml:space="preserve"> TTHC)</w:t>
            </w:r>
          </w:p>
        </w:tc>
      </w:tr>
      <w:tr w:rsidR="00DD6CE5" w14:paraId="44D70039" w14:textId="77777777" w:rsidTr="00166872">
        <w:tc>
          <w:tcPr>
            <w:tcW w:w="14743" w:type="dxa"/>
            <w:gridSpan w:val="8"/>
            <w:vAlign w:val="center"/>
          </w:tcPr>
          <w:p w14:paraId="3D2162C5" w14:textId="0B5EE092" w:rsidR="00DD6CE5" w:rsidRDefault="00DD6CE5" w:rsidP="00DD6CE5">
            <w:pPr>
              <w:rPr>
                <w:rFonts w:ascii="Times New Roman Bold" w:hAnsi="Times New Roman Bold"/>
                <w:b/>
                <w:color w:val="000000"/>
                <w:szCs w:val="28"/>
              </w:rPr>
            </w:pPr>
            <w:r w:rsidRPr="00DD6CE5">
              <w:rPr>
                <w:rFonts w:ascii="Times New Roman Bold" w:hAnsi="Times New Roman Bold"/>
                <w:b/>
                <w:color w:val="000000"/>
                <w:szCs w:val="28"/>
              </w:rPr>
              <w:t xml:space="preserve">LĨNH VỰC </w:t>
            </w:r>
            <w:r w:rsidR="00166872" w:rsidRPr="00166872">
              <w:rPr>
                <w:rFonts w:ascii="Times New Roman Bold" w:hAnsi="Times New Roman Bold"/>
                <w:b/>
                <w:color w:val="000000"/>
                <w:szCs w:val="28"/>
              </w:rPr>
              <w:t>XUẤT BẢN, IN VÀ PHÁT HÀNH</w:t>
            </w:r>
          </w:p>
        </w:tc>
      </w:tr>
      <w:tr w:rsidR="005610E0" w14:paraId="30FC0977" w14:textId="77777777" w:rsidTr="005610E0">
        <w:tc>
          <w:tcPr>
            <w:tcW w:w="1135" w:type="dxa"/>
            <w:vAlign w:val="center"/>
          </w:tcPr>
          <w:p w14:paraId="1BC58BB9" w14:textId="736EC306" w:rsidR="005610E0" w:rsidRPr="001F764B" w:rsidRDefault="005610E0" w:rsidP="006D4A5E">
            <w:pPr>
              <w:jc w:val="center"/>
            </w:pPr>
            <w:r>
              <w:t>1</w:t>
            </w:r>
          </w:p>
        </w:tc>
        <w:tc>
          <w:tcPr>
            <w:tcW w:w="1417" w:type="dxa"/>
            <w:vAlign w:val="center"/>
          </w:tcPr>
          <w:p w14:paraId="048DF20E" w14:textId="4F37D7FA" w:rsidR="005610E0" w:rsidRPr="00AE378A" w:rsidRDefault="005610E0" w:rsidP="006D4A5E">
            <w:pPr>
              <w:jc w:val="center"/>
            </w:pPr>
            <w:r w:rsidRPr="00AE378A">
              <w:t>2.001594</w:t>
            </w:r>
          </w:p>
        </w:tc>
        <w:tc>
          <w:tcPr>
            <w:tcW w:w="1843" w:type="dxa"/>
            <w:vAlign w:val="center"/>
          </w:tcPr>
          <w:p w14:paraId="548BBF41" w14:textId="7D19724D" w:rsidR="005610E0" w:rsidRPr="00AE378A" w:rsidRDefault="005610E0" w:rsidP="00E55D23">
            <w:pPr>
              <w:jc w:val="both"/>
            </w:pPr>
            <w:r w:rsidRPr="00AE378A">
              <w:t>Thủ tục cấp Giấy phép hoạt động in xuất bản phẩm</w:t>
            </w:r>
          </w:p>
        </w:tc>
        <w:tc>
          <w:tcPr>
            <w:tcW w:w="1276" w:type="dxa"/>
            <w:vAlign w:val="center"/>
          </w:tcPr>
          <w:p w14:paraId="1034F4FC" w14:textId="567DEA59" w:rsidR="005610E0" w:rsidRPr="001F764B" w:rsidRDefault="005610E0" w:rsidP="000F05BE">
            <w:r w:rsidRPr="005F0F79">
              <w:t>10 ngày làm</w:t>
            </w:r>
            <w:r>
              <w:t xml:space="preserve"> </w:t>
            </w:r>
            <w:r w:rsidRPr="005F0F79">
              <w:t>việc</w:t>
            </w:r>
          </w:p>
        </w:tc>
        <w:tc>
          <w:tcPr>
            <w:tcW w:w="1276" w:type="dxa"/>
            <w:vAlign w:val="center"/>
          </w:tcPr>
          <w:p w14:paraId="5AA72F40" w14:textId="5C4A5C72" w:rsidR="005610E0" w:rsidRPr="001F764B" w:rsidRDefault="005610E0" w:rsidP="000F05BE">
            <w:r>
              <w:t>05</w:t>
            </w:r>
            <w:r w:rsidRPr="005F0F79">
              <w:t xml:space="preserve"> ngày làm việc</w:t>
            </w:r>
          </w:p>
        </w:tc>
        <w:tc>
          <w:tcPr>
            <w:tcW w:w="2126" w:type="dxa"/>
            <w:vAlign w:val="center"/>
          </w:tcPr>
          <w:p w14:paraId="34931EC0" w14:textId="35BE3526" w:rsidR="005610E0" w:rsidRPr="00015966" w:rsidRDefault="005610E0" w:rsidP="000F05BE">
            <w:pPr>
              <w:spacing w:before="120" w:after="120" w:line="240" w:lineRule="auto"/>
            </w:pPr>
            <w:r w:rsidRPr="00015966">
              <w:t>-</w:t>
            </w:r>
            <w:r>
              <w:t>TT</w:t>
            </w:r>
            <w:r w:rsidRPr="00015966">
              <w:t xml:space="preserve">PVHCC thành phố; </w:t>
            </w:r>
          </w:p>
          <w:p w14:paraId="5ACCA3EF" w14:textId="2BACF5B7" w:rsidR="005610E0" w:rsidRPr="001F764B" w:rsidRDefault="005610E0" w:rsidP="000F05BE">
            <w:r w:rsidRPr="00015966">
              <w:t xml:space="preserve">- </w:t>
            </w:r>
            <w:r>
              <w:t>TT</w:t>
            </w:r>
            <w:r w:rsidRPr="00015966">
              <w:t xml:space="preserve"> PV HCC các xã, phường, đặc khu</w:t>
            </w:r>
          </w:p>
        </w:tc>
        <w:tc>
          <w:tcPr>
            <w:tcW w:w="1701" w:type="dxa"/>
            <w:vAlign w:val="center"/>
          </w:tcPr>
          <w:p w14:paraId="4020EEC7" w14:textId="64823077" w:rsidR="005610E0" w:rsidRPr="001F764B" w:rsidRDefault="005610E0" w:rsidP="000F05BE">
            <w:r>
              <w:t>Không có</w:t>
            </w:r>
          </w:p>
        </w:tc>
        <w:tc>
          <w:tcPr>
            <w:tcW w:w="3969" w:type="dxa"/>
            <w:vAlign w:val="center"/>
          </w:tcPr>
          <w:p w14:paraId="6314A3A5" w14:textId="05245933" w:rsidR="005610E0" w:rsidRPr="00E55D23" w:rsidRDefault="005610E0" w:rsidP="00E55D23">
            <w:pPr>
              <w:spacing w:after="0" w:line="240" w:lineRule="auto"/>
              <w:jc w:val="both"/>
            </w:pPr>
            <w:r w:rsidRPr="00E55D23">
              <w:t>- Luật Xuất bản ngày 20 tháng 11 năm 2012;</w:t>
            </w:r>
          </w:p>
          <w:p w14:paraId="0C40576E" w14:textId="096BBF90" w:rsidR="005610E0" w:rsidRPr="00E55D23" w:rsidRDefault="005610E0" w:rsidP="00E55D23">
            <w:pPr>
              <w:spacing w:after="0" w:line="240" w:lineRule="auto"/>
              <w:jc w:val="both"/>
            </w:pPr>
            <w:r w:rsidRPr="00E55D23">
              <w:t>-</w:t>
            </w:r>
            <w:r w:rsidRPr="00E55D23">
              <w:rPr>
                <w:kern w:val="0"/>
                <w14:ligatures w14:val="none"/>
              </w:rPr>
              <w:t xml:space="preserve"> </w:t>
            </w:r>
            <w:r w:rsidRPr="00E55D23">
              <w:t>Nghị định số 195/2013/NĐ-CP ngày 21 tháng 11 năm 2013;</w:t>
            </w:r>
          </w:p>
          <w:p w14:paraId="566CD58A" w14:textId="30BAA016" w:rsidR="00E55D23" w:rsidRPr="00E55D23" w:rsidRDefault="00E55D23" w:rsidP="00E55D23">
            <w:pPr>
              <w:spacing w:after="0" w:line="240" w:lineRule="auto"/>
              <w:jc w:val="both"/>
            </w:pPr>
            <w:r w:rsidRPr="00E55D23">
              <w:t>- Nghị định số 150/2018/NĐ-CP ngày 07 tháng 11 năm 2018.</w:t>
            </w:r>
          </w:p>
          <w:p w14:paraId="5376F59E" w14:textId="0325FB1B" w:rsidR="005610E0" w:rsidRPr="00E55D23" w:rsidRDefault="005610E0" w:rsidP="00E55D23">
            <w:pPr>
              <w:spacing w:after="0" w:line="240" w:lineRule="auto"/>
              <w:jc w:val="both"/>
            </w:pPr>
            <w:r w:rsidRPr="00E55D23">
              <w:t>- Thông tư số 01/2020/TT-BTTTT ngày 07 tháng 02 năm 2020;</w:t>
            </w:r>
          </w:p>
          <w:p w14:paraId="345D7B8F" w14:textId="7AF19384" w:rsidR="005610E0" w:rsidRPr="00E55D23" w:rsidRDefault="005610E0" w:rsidP="00E55D23">
            <w:pPr>
              <w:spacing w:after="0" w:line="240" w:lineRule="auto"/>
              <w:jc w:val="both"/>
            </w:pPr>
            <w:r w:rsidRPr="00E55D23">
              <w:t>- Thông tư số 23/2023/TT-BTTTT ngày 31 tháng 12 năm 2023;</w:t>
            </w:r>
          </w:p>
          <w:p w14:paraId="6396AF6A" w14:textId="6105276A" w:rsidR="005610E0" w:rsidRPr="00E55D23" w:rsidRDefault="005610E0" w:rsidP="00E55D23">
            <w:pPr>
              <w:spacing w:after="0" w:line="240" w:lineRule="auto"/>
              <w:jc w:val="both"/>
            </w:pPr>
            <w:r w:rsidRPr="00E55D23">
              <w:t>- Nghị quyết số 66.16/2026/NQ-CP ngày 07 tháng 4 năm 2026</w:t>
            </w:r>
          </w:p>
          <w:p w14:paraId="77B9E110" w14:textId="3D1F115B" w:rsidR="005610E0" w:rsidRPr="00E55D23" w:rsidRDefault="005610E0" w:rsidP="000F05BE">
            <w:pPr>
              <w:spacing w:line="240" w:lineRule="auto"/>
              <w:rPr>
                <w:i/>
                <w:iCs/>
              </w:rPr>
            </w:pPr>
            <w:r w:rsidRPr="00E55D23">
              <w:rPr>
                <w:i/>
                <w:iCs/>
              </w:rPr>
              <w:t>- Thông tư số 09/2026/TTBVHTTDL ngày 29/4/2026</w:t>
            </w:r>
          </w:p>
        </w:tc>
      </w:tr>
      <w:tr w:rsidR="005610E0" w14:paraId="39A45908" w14:textId="77777777" w:rsidTr="005610E0">
        <w:tc>
          <w:tcPr>
            <w:tcW w:w="1135" w:type="dxa"/>
            <w:vAlign w:val="center"/>
          </w:tcPr>
          <w:p w14:paraId="615335B9" w14:textId="197F21E3" w:rsidR="005610E0" w:rsidRPr="001F764B" w:rsidRDefault="005610E0" w:rsidP="000F05BE">
            <w:pPr>
              <w:jc w:val="center"/>
            </w:pPr>
            <w:r>
              <w:lastRenderedPageBreak/>
              <w:t>2</w:t>
            </w:r>
          </w:p>
        </w:tc>
        <w:tc>
          <w:tcPr>
            <w:tcW w:w="1417" w:type="dxa"/>
            <w:vAlign w:val="center"/>
          </w:tcPr>
          <w:p w14:paraId="5040ED99" w14:textId="3D43BCBC" w:rsidR="005610E0" w:rsidRPr="00AE378A" w:rsidRDefault="005610E0" w:rsidP="000F05BE">
            <w:pPr>
              <w:jc w:val="center"/>
            </w:pPr>
            <w:r w:rsidRPr="00AE378A">
              <w:t>2.001584</w:t>
            </w:r>
          </w:p>
        </w:tc>
        <w:tc>
          <w:tcPr>
            <w:tcW w:w="1843" w:type="dxa"/>
            <w:vAlign w:val="center"/>
          </w:tcPr>
          <w:p w14:paraId="65E7D5EE" w14:textId="6AAC45C5" w:rsidR="005610E0" w:rsidRPr="00AE378A" w:rsidRDefault="005610E0" w:rsidP="00E55D23">
            <w:pPr>
              <w:jc w:val="both"/>
            </w:pPr>
            <w:r w:rsidRPr="00AE378A">
              <w:t>Thủ tục Cấp lại giấy phép hoạt động in xuất bản phẩm</w:t>
            </w:r>
          </w:p>
        </w:tc>
        <w:tc>
          <w:tcPr>
            <w:tcW w:w="1276" w:type="dxa"/>
            <w:vAlign w:val="center"/>
          </w:tcPr>
          <w:p w14:paraId="0A06F304" w14:textId="6DFD8FB9" w:rsidR="005610E0" w:rsidRPr="001F764B" w:rsidRDefault="005610E0" w:rsidP="00B70976">
            <w:r w:rsidRPr="005F0F79">
              <w:t>05 ngày làm việc</w:t>
            </w:r>
          </w:p>
        </w:tc>
        <w:tc>
          <w:tcPr>
            <w:tcW w:w="1276" w:type="dxa"/>
            <w:vAlign w:val="center"/>
          </w:tcPr>
          <w:p w14:paraId="47A594FA" w14:textId="337FA165" w:rsidR="005610E0" w:rsidRPr="001F764B" w:rsidRDefault="005610E0" w:rsidP="00B70976">
            <w:r>
              <w:t>2,</w:t>
            </w:r>
            <w:r w:rsidRPr="005F0F79">
              <w:t>5 ngày làm việc</w:t>
            </w:r>
          </w:p>
        </w:tc>
        <w:tc>
          <w:tcPr>
            <w:tcW w:w="2126" w:type="dxa"/>
            <w:vAlign w:val="center"/>
          </w:tcPr>
          <w:p w14:paraId="425F7CD4" w14:textId="77777777" w:rsidR="005610E0" w:rsidRPr="00015966" w:rsidRDefault="005610E0" w:rsidP="00B70976">
            <w:pPr>
              <w:spacing w:before="120" w:after="120" w:line="240" w:lineRule="auto"/>
            </w:pPr>
            <w:r w:rsidRPr="00015966">
              <w:t>-</w:t>
            </w:r>
            <w:r>
              <w:t>TT</w:t>
            </w:r>
            <w:r w:rsidRPr="00015966">
              <w:t xml:space="preserve">PVHCC thành phố; </w:t>
            </w:r>
          </w:p>
          <w:p w14:paraId="36512153" w14:textId="6444A263" w:rsidR="005610E0" w:rsidRPr="001F764B" w:rsidRDefault="005610E0" w:rsidP="00B70976">
            <w:r w:rsidRPr="00015966">
              <w:t xml:space="preserve">- </w:t>
            </w:r>
            <w:r>
              <w:t>TT</w:t>
            </w:r>
            <w:r w:rsidRPr="00015966">
              <w:t xml:space="preserve"> PV HCC các xã, phường, đặc khu</w:t>
            </w:r>
          </w:p>
        </w:tc>
        <w:tc>
          <w:tcPr>
            <w:tcW w:w="1701" w:type="dxa"/>
            <w:vAlign w:val="center"/>
          </w:tcPr>
          <w:p w14:paraId="61783335" w14:textId="48E0A28D" w:rsidR="005610E0" w:rsidRPr="001F764B" w:rsidRDefault="005610E0" w:rsidP="00B70976">
            <w:r>
              <w:t>Không có</w:t>
            </w:r>
          </w:p>
        </w:tc>
        <w:tc>
          <w:tcPr>
            <w:tcW w:w="3969" w:type="dxa"/>
            <w:vAlign w:val="center"/>
          </w:tcPr>
          <w:p w14:paraId="698EE437" w14:textId="1DD8AD8E" w:rsidR="00E55D23" w:rsidRPr="00E55D23" w:rsidRDefault="00E55D23" w:rsidP="00E55D23">
            <w:pPr>
              <w:spacing w:after="0" w:line="240" w:lineRule="auto"/>
              <w:jc w:val="both"/>
            </w:pPr>
            <w:r w:rsidRPr="00E55D23">
              <w:t>- Luật Xuất bản ngày 20 tháng 11 năm 2012;</w:t>
            </w:r>
          </w:p>
          <w:p w14:paraId="7E8A5890" w14:textId="73BC5222" w:rsidR="00E55D23" w:rsidRPr="00E55D23" w:rsidRDefault="00E55D23" w:rsidP="00E55D23">
            <w:pPr>
              <w:spacing w:after="0" w:line="240" w:lineRule="auto"/>
              <w:jc w:val="both"/>
            </w:pPr>
            <w:r w:rsidRPr="00E55D23">
              <w:t>- Nghị định số 195/2013/NĐ-CP ngày 21 tháng 11 năm 2013.</w:t>
            </w:r>
          </w:p>
          <w:p w14:paraId="34F33B9C" w14:textId="66923715" w:rsidR="00E55D23" w:rsidRPr="00E55D23" w:rsidRDefault="00E55D23" w:rsidP="00E55D23">
            <w:pPr>
              <w:spacing w:after="0" w:line="240" w:lineRule="auto"/>
              <w:jc w:val="both"/>
            </w:pPr>
            <w:r w:rsidRPr="00E55D23">
              <w:t>- Thông tư số 01/2020/TT-BTTTT ngày 07 tháng 02 năm 2020.</w:t>
            </w:r>
          </w:p>
          <w:p w14:paraId="56C001C7" w14:textId="69D31682" w:rsidR="00E55D23" w:rsidRPr="00E55D23" w:rsidRDefault="00E55D23" w:rsidP="00E55D23">
            <w:pPr>
              <w:spacing w:after="0" w:line="240" w:lineRule="auto"/>
              <w:jc w:val="both"/>
            </w:pPr>
            <w:r w:rsidRPr="00E55D23">
              <w:t>- Thông tư số 23/2023/TT-BTTTT ngày 31 tháng 12 năm 2023.</w:t>
            </w:r>
          </w:p>
          <w:p w14:paraId="1BE1F3C7" w14:textId="29758197" w:rsidR="00E55D23" w:rsidRPr="00E55D23" w:rsidRDefault="00E55D23" w:rsidP="00E55D23">
            <w:pPr>
              <w:spacing w:after="0" w:line="240" w:lineRule="auto"/>
              <w:jc w:val="both"/>
            </w:pPr>
            <w:r w:rsidRPr="00E55D23">
              <w:t>-Nghị quyết số 66.16/2026/NQ-CP ngày 07 tháng 4 năm 2026</w:t>
            </w:r>
          </w:p>
          <w:p w14:paraId="5E929D2B" w14:textId="039DD085" w:rsidR="005610E0" w:rsidRPr="00E55D23" w:rsidRDefault="005610E0" w:rsidP="00E55D23">
            <w:pPr>
              <w:spacing w:after="0" w:line="240" w:lineRule="auto"/>
              <w:jc w:val="both"/>
              <w:rPr>
                <w:i/>
                <w:iCs/>
              </w:rPr>
            </w:pPr>
            <w:r w:rsidRPr="00E55D23">
              <w:rPr>
                <w:i/>
                <w:iCs/>
              </w:rPr>
              <w:t>- Thông tư số 09/2026/TT-BVHTTDL ngày 29 tháng 4 năm 2026</w:t>
            </w:r>
            <w:r w:rsidR="00E55D23">
              <w:rPr>
                <w:i/>
                <w:iCs/>
              </w:rPr>
              <w:t>.</w:t>
            </w:r>
          </w:p>
        </w:tc>
      </w:tr>
      <w:tr w:rsidR="006D4A5E" w14:paraId="356D0AB5" w14:textId="77777777" w:rsidTr="00166872">
        <w:tc>
          <w:tcPr>
            <w:tcW w:w="14743" w:type="dxa"/>
            <w:gridSpan w:val="8"/>
          </w:tcPr>
          <w:p w14:paraId="1A9A8856" w14:textId="33316150" w:rsidR="006D4A5E" w:rsidRPr="00DD6CE5" w:rsidRDefault="006D4A5E" w:rsidP="006D4A5E">
            <w:pPr>
              <w:jc w:val="both"/>
              <w:rPr>
                <w:rFonts w:ascii="Times New Roman Bold" w:hAnsi="Times New Roman Bold"/>
                <w:b/>
                <w:color w:val="000000"/>
                <w:szCs w:val="28"/>
              </w:rPr>
            </w:pPr>
            <w:r w:rsidRPr="00BF702B">
              <w:rPr>
                <w:rFonts w:ascii="Times New Roman Bold" w:hAnsi="Times New Roman Bold"/>
                <w:b/>
                <w:color w:val="000000"/>
                <w:szCs w:val="28"/>
              </w:rPr>
              <w:t xml:space="preserve">LĨNH VỰC </w:t>
            </w:r>
            <w:r w:rsidR="00166872" w:rsidRPr="00166872">
              <w:rPr>
                <w:rFonts w:ascii="Times New Roman Bold" w:hAnsi="Times New Roman Bold"/>
                <w:b/>
                <w:color w:val="000000"/>
                <w:szCs w:val="28"/>
              </w:rPr>
              <w:t>BÁO CHÍ</w:t>
            </w:r>
          </w:p>
        </w:tc>
      </w:tr>
      <w:tr w:rsidR="005610E0" w14:paraId="6601ED9C" w14:textId="77777777" w:rsidTr="005610E0">
        <w:tc>
          <w:tcPr>
            <w:tcW w:w="1135" w:type="dxa"/>
            <w:vAlign w:val="center"/>
          </w:tcPr>
          <w:p w14:paraId="47222A7A" w14:textId="17768D52" w:rsidR="005610E0" w:rsidRPr="001F764B" w:rsidRDefault="005610E0" w:rsidP="00E55D23">
            <w:pPr>
              <w:spacing w:after="0"/>
              <w:jc w:val="center"/>
            </w:pPr>
            <w:r>
              <w:t>3</w:t>
            </w:r>
          </w:p>
        </w:tc>
        <w:tc>
          <w:tcPr>
            <w:tcW w:w="1417" w:type="dxa"/>
            <w:vAlign w:val="center"/>
          </w:tcPr>
          <w:p w14:paraId="04C45D7F" w14:textId="181674AA" w:rsidR="005610E0" w:rsidRPr="001F764B" w:rsidRDefault="005610E0" w:rsidP="00E55D23">
            <w:pPr>
              <w:spacing w:after="0"/>
            </w:pPr>
            <w:r w:rsidRPr="00166872">
              <w:t>1.009386</w:t>
            </w:r>
          </w:p>
        </w:tc>
        <w:tc>
          <w:tcPr>
            <w:tcW w:w="1843" w:type="dxa"/>
            <w:vAlign w:val="center"/>
          </w:tcPr>
          <w:p w14:paraId="7C437613" w14:textId="2ECF9B36" w:rsidR="005610E0" w:rsidRPr="001F764B" w:rsidRDefault="005610E0" w:rsidP="00E55D23">
            <w:pPr>
              <w:spacing w:after="0"/>
              <w:jc w:val="both"/>
            </w:pPr>
            <w:r w:rsidRPr="00166872">
              <w:t>Văn bản chấp thuận thay đổi nội dung ghi trong giấy phép xuất bản bản tin</w:t>
            </w:r>
          </w:p>
        </w:tc>
        <w:tc>
          <w:tcPr>
            <w:tcW w:w="1276" w:type="dxa"/>
            <w:vAlign w:val="center"/>
          </w:tcPr>
          <w:p w14:paraId="369481BB" w14:textId="5B202BB8" w:rsidR="005610E0" w:rsidRPr="005610E0" w:rsidRDefault="005610E0" w:rsidP="00E55D23">
            <w:pPr>
              <w:spacing w:after="0"/>
            </w:pPr>
            <w:r w:rsidRPr="005610E0">
              <w:t xml:space="preserve">15 ngày </w:t>
            </w:r>
          </w:p>
          <w:p w14:paraId="4315A5CC" w14:textId="1F9C0DD6" w:rsidR="005610E0" w:rsidRPr="005610E0" w:rsidRDefault="005610E0" w:rsidP="00E55D23">
            <w:pPr>
              <w:spacing w:after="0"/>
            </w:pPr>
          </w:p>
        </w:tc>
        <w:tc>
          <w:tcPr>
            <w:tcW w:w="1276" w:type="dxa"/>
            <w:vAlign w:val="center"/>
          </w:tcPr>
          <w:p w14:paraId="261E901B" w14:textId="4C68E30F" w:rsidR="005610E0" w:rsidRPr="005610E0" w:rsidRDefault="005610E0" w:rsidP="00E55D23">
            <w:pPr>
              <w:spacing w:after="0"/>
            </w:pPr>
            <w:r w:rsidRPr="005610E0">
              <w:t xml:space="preserve">7,5 ngày </w:t>
            </w:r>
          </w:p>
          <w:p w14:paraId="3086565B" w14:textId="7C3A1D10" w:rsidR="005610E0" w:rsidRPr="005610E0" w:rsidRDefault="005610E0" w:rsidP="00E55D23">
            <w:pPr>
              <w:spacing w:after="0"/>
            </w:pPr>
          </w:p>
        </w:tc>
        <w:tc>
          <w:tcPr>
            <w:tcW w:w="2126" w:type="dxa"/>
            <w:vAlign w:val="center"/>
          </w:tcPr>
          <w:p w14:paraId="3C85BFA9" w14:textId="6D4EF312" w:rsidR="005610E0" w:rsidRPr="00015966" w:rsidRDefault="005610E0" w:rsidP="00E55D23">
            <w:pPr>
              <w:spacing w:before="120" w:after="0" w:line="240" w:lineRule="auto"/>
            </w:pPr>
            <w:r w:rsidRPr="00015966">
              <w:t>-</w:t>
            </w:r>
            <w:r>
              <w:t xml:space="preserve"> TT</w:t>
            </w:r>
            <w:r w:rsidRPr="00015966">
              <w:t xml:space="preserve">PVHCC thành phố; </w:t>
            </w:r>
          </w:p>
          <w:p w14:paraId="2CABB355" w14:textId="4AE73321" w:rsidR="005610E0" w:rsidRPr="001F764B" w:rsidRDefault="005610E0" w:rsidP="00E55D23">
            <w:pPr>
              <w:spacing w:after="0"/>
            </w:pPr>
            <w:r w:rsidRPr="00015966">
              <w:t>-</w:t>
            </w:r>
            <w:r>
              <w:t xml:space="preserve"> TT</w:t>
            </w:r>
            <w:r w:rsidRPr="00015966">
              <w:t>PVHCC các xã, phường, đặc khu</w:t>
            </w:r>
          </w:p>
        </w:tc>
        <w:tc>
          <w:tcPr>
            <w:tcW w:w="1701" w:type="dxa"/>
            <w:vAlign w:val="center"/>
          </w:tcPr>
          <w:p w14:paraId="520B884A" w14:textId="1B14CD1F" w:rsidR="005610E0" w:rsidRPr="001F764B" w:rsidRDefault="005610E0" w:rsidP="00E55D23">
            <w:pPr>
              <w:spacing w:after="0"/>
            </w:pPr>
            <w:r>
              <w:t>Không quy định</w:t>
            </w:r>
          </w:p>
        </w:tc>
        <w:tc>
          <w:tcPr>
            <w:tcW w:w="3969" w:type="dxa"/>
            <w:vAlign w:val="center"/>
          </w:tcPr>
          <w:p w14:paraId="29218CDA" w14:textId="788B2880" w:rsidR="005610E0" w:rsidRDefault="005610E0" w:rsidP="00E55D23">
            <w:pPr>
              <w:spacing w:after="0" w:line="240" w:lineRule="auto"/>
              <w:jc w:val="both"/>
            </w:pPr>
            <w:r>
              <w:t xml:space="preserve">- </w:t>
            </w:r>
            <w:r w:rsidRPr="000F05BE">
              <w:t>Luật Báo chí số 126/2025/QH15 ngày 10 tháng 12 năm 2025</w:t>
            </w:r>
            <w:r>
              <w:t>;</w:t>
            </w:r>
          </w:p>
          <w:p w14:paraId="746EA09E" w14:textId="6D6E395C" w:rsidR="005610E0" w:rsidRPr="000F05BE" w:rsidRDefault="005610E0" w:rsidP="00E55D23">
            <w:pPr>
              <w:spacing w:after="0" w:line="240" w:lineRule="auto"/>
              <w:jc w:val="both"/>
            </w:pPr>
            <w:r>
              <w:t xml:space="preserve">- </w:t>
            </w:r>
            <w:r w:rsidRPr="000F05BE">
              <w:t>Thông tư số 41/2020/TT-BTTTT ngày 24/12/2020</w:t>
            </w:r>
          </w:p>
          <w:p w14:paraId="1F785281" w14:textId="56E4F897" w:rsidR="005610E0" w:rsidRPr="000F05BE" w:rsidRDefault="005610E0" w:rsidP="00E55D23">
            <w:pPr>
              <w:spacing w:after="0" w:line="240" w:lineRule="auto"/>
              <w:jc w:val="both"/>
              <w:rPr>
                <w:i/>
                <w:iCs/>
              </w:rPr>
            </w:pPr>
            <w:r>
              <w:rPr>
                <w:i/>
                <w:iCs/>
              </w:rPr>
              <w:t xml:space="preserve">- </w:t>
            </w:r>
            <w:r w:rsidRPr="000F05BE">
              <w:rPr>
                <w:i/>
                <w:iCs/>
              </w:rPr>
              <w:t>Thông tư số 09/2026/TTBVHTTDL ngày 29/4/2026</w:t>
            </w:r>
          </w:p>
        </w:tc>
      </w:tr>
      <w:tr w:rsidR="006D4A5E" w14:paraId="7B9B0F81" w14:textId="77777777" w:rsidTr="00166872">
        <w:tc>
          <w:tcPr>
            <w:tcW w:w="14743" w:type="dxa"/>
            <w:gridSpan w:val="8"/>
          </w:tcPr>
          <w:p w14:paraId="217E0BE5" w14:textId="1A26D2E3" w:rsidR="006D4A5E" w:rsidRPr="00DD6CE5" w:rsidRDefault="006D4A5E" w:rsidP="006D4A5E">
            <w:pPr>
              <w:jc w:val="both"/>
              <w:rPr>
                <w:rFonts w:ascii="Times New Roman Bold" w:hAnsi="Times New Roman Bold"/>
                <w:b/>
                <w:color w:val="000000"/>
                <w:szCs w:val="28"/>
              </w:rPr>
            </w:pPr>
            <w:r w:rsidRPr="00BF702B">
              <w:rPr>
                <w:rFonts w:ascii="Times New Roman Bold" w:hAnsi="Times New Roman Bold"/>
                <w:b/>
                <w:color w:val="000000"/>
                <w:szCs w:val="28"/>
              </w:rPr>
              <w:lastRenderedPageBreak/>
              <w:t>LĨNH VỰC HOẠT ĐỘNG MUA BÁN QUỐC TẾ CHUYÊN NGÀNH VĂN HÓA</w:t>
            </w:r>
          </w:p>
        </w:tc>
      </w:tr>
      <w:tr w:rsidR="005610E0" w14:paraId="452C677C" w14:textId="77777777" w:rsidTr="0056648D">
        <w:tc>
          <w:tcPr>
            <w:tcW w:w="1135" w:type="dxa"/>
            <w:vAlign w:val="center"/>
          </w:tcPr>
          <w:p w14:paraId="47AB3778" w14:textId="512DFA9C" w:rsidR="005610E0" w:rsidRPr="001F764B" w:rsidRDefault="005610E0" w:rsidP="0056648D">
            <w:pPr>
              <w:jc w:val="center"/>
            </w:pPr>
            <w:r>
              <w:t>4</w:t>
            </w:r>
          </w:p>
        </w:tc>
        <w:tc>
          <w:tcPr>
            <w:tcW w:w="1417" w:type="dxa"/>
            <w:vAlign w:val="center"/>
          </w:tcPr>
          <w:p w14:paraId="0E7BCF2A" w14:textId="3F1F48EB" w:rsidR="005610E0" w:rsidRPr="001F764B" w:rsidRDefault="005610E0" w:rsidP="0056648D">
            <w:pPr>
              <w:jc w:val="both"/>
            </w:pPr>
            <w:r w:rsidRPr="003D6D07">
              <w:t>1.003560</w:t>
            </w:r>
          </w:p>
        </w:tc>
        <w:tc>
          <w:tcPr>
            <w:tcW w:w="1843" w:type="dxa"/>
            <w:vAlign w:val="center"/>
          </w:tcPr>
          <w:p w14:paraId="3EC72632" w14:textId="196CCA8C" w:rsidR="005610E0" w:rsidRPr="001F764B" w:rsidRDefault="005610E0" w:rsidP="0056648D">
            <w:pPr>
              <w:jc w:val="both"/>
            </w:pPr>
            <w:r w:rsidRPr="001F764B">
              <w:t xml:space="preserve">Thủ tục </w:t>
            </w:r>
            <w:r w:rsidRPr="003D6D07">
              <w:t>xác nhận danh mục sản phẩm nghe nhìn có nội dung vui chơi giải trí nhập khẩu</w:t>
            </w:r>
          </w:p>
        </w:tc>
        <w:tc>
          <w:tcPr>
            <w:tcW w:w="1276" w:type="dxa"/>
            <w:vAlign w:val="center"/>
          </w:tcPr>
          <w:p w14:paraId="79111EE2" w14:textId="2814E470" w:rsidR="005610E0" w:rsidRPr="005610E0" w:rsidRDefault="005610E0" w:rsidP="0056648D">
            <w:pPr>
              <w:jc w:val="both"/>
            </w:pPr>
            <w:r>
              <w:t xml:space="preserve">10 </w:t>
            </w:r>
            <w:r w:rsidRPr="005610E0">
              <w:t>ngày làm việc</w:t>
            </w:r>
          </w:p>
        </w:tc>
        <w:tc>
          <w:tcPr>
            <w:tcW w:w="1276" w:type="dxa"/>
            <w:vAlign w:val="center"/>
          </w:tcPr>
          <w:p w14:paraId="20DAB253" w14:textId="3ACAD8D5" w:rsidR="005610E0" w:rsidRPr="005610E0" w:rsidRDefault="005610E0" w:rsidP="0056648D">
            <w:pPr>
              <w:jc w:val="both"/>
            </w:pPr>
            <w:r>
              <w:t xml:space="preserve">05 </w:t>
            </w:r>
            <w:r w:rsidRPr="005610E0">
              <w:t>ngày làm việc</w:t>
            </w:r>
          </w:p>
        </w:tc>
        <w:tc>
          <w:tcPr>
            <w:tcW w:w="2126" w:type="dxa"/>
            <w:vAlign w:val="center"/>
          </w:tcPr>
          <w:p w14:paraId="34C58257" w14:textId="55CFBE31" w:rsidR="005610E0" w:rsidRPr="00015966" w:rsidRDefault="005610E0" w:rsidP="0056648D">
            <w:pPr>
              <w:spacing w:before="120" w:after="120" w:line="240" w:lineRule="auto"/>
              <w:jc w:val="both"/>
            </w:pPr>
            <w:r w:rsidRPr="00015966">
              <w:t>-</w:t>
            </w:r>
            <w:r>
              <w:t xml:space="preserve"> TT</w:t>
            </w:r>
            <w:r w:rsidRPr="00015966">
              <w:t xml:space="preserve">PVHCC thành phố; </w:t>
            </w:r>
          </w:p>
          <w:p w14:paraId="00F7D520" w14:textId="18260AB7" w:rsidR="005610E0" w:rsidRPr="001F764B" w:rsidRDefault="005610E0" w:rsidP="0056648D">
            <w:pPr>
              <w:jc w:val="both"/>
            </w:pPr>
            <w:r w:rsidRPr="00015966">
              <w:t xml:space="preserve">- </w:t>
            </w:r>
            <w:r>
              <w:t>TT</w:t>
            </w:r>
            <w:r w:rsidRPr="00015966">
              <w:t xml:space="preserve"> PV HCC các xã, phường, đặc khu</w:t>
            </w:r>
          </w:p>
        </w:tc>
        <w:tc>
          <w:tcPr>
            <w:tcW w:w="1701" w:type="dxa"/>
            <w:vAlign w:val="center"/>
          </w:tcPr>
          <w:p w14:paraId="3EB7DE3A" w14:textId="7A52CB6E" w:rsidR="005610E0" w:rsidRPr="001F764B" w:rsidRDefault="005610E0" w:rsidP="0056648D">
            <w:pPr>
              <w:jc w:val="both"/>
            </w:pPr>
            <w:r w:rsidRPr="00C91AF5">
              <w:rPr>
                <w:i/>
                <w:iCs/>
                <w:szCs w:val="28"/>
              </w:rPr>
              <w:t xml:space="preserve">(Theo biểu </w:t>
            </w:r>
            <w:r>
              <w:rPr>
                <w:i/>
                <w:iCs/>
                <w:szCs w:val="28"/>
              </w:rPr>
              <w:t xml:space="preserve">I </w:t>
            </w:r>
            <w:r w:rsidRPr="00C91AF5">
              <w:rPr>
                <w:i/>
                <w:iCs/>
                <w:szCs w:val="28"/>
              </w:rPr>
              <w:t>phí, lệ  phí kèm theo)</w:t>
            </w:r>
          </w:p>
        </w:tc>
        <w:tc>
          <w:tcPr>
            <w:tcW w:w="3969" w:type="dxa"/>
          </w:tcPr>
          <w:p w14:paraId="4955E5C4" w14:textId="09EA0181" w:rsidR="005610E0" w:rsidRPr="005610E0" w:rsidRDefault="005610E0" w:rsidP="00E55D23">
            <w:pPr>
              <w:spacing w:after="0" w:line="240" w:lineRule="auto"/>
              <w:jc w:val="both"/>
            </w:pPr>
            <w:r w:rsidRPr="005610E0">
              <w:t>- Nghị định số 69/2018/NĐ-CP ngày 15/5/2018;</w:t>
            </w:r>
          </w:p>
          <w:p w14:paraId="7F81A200" w14:textId="35020E7A" w:rsidR="005610E0" w:rsidRPr="005610E0" w:rsidRDefault="005610E0" w:rsidP="00E55D23">
            <w:pPr>
              <w:spacing w:after="0" w:line="240" w:lineRule="auto"/>
              <w:jc w:val="both"/>
            </w:pPr>
            <w:r w:rsidRPr="005610E0">
              <w:t>- Thông tư số 28/2014/TT-BVHTTDL ngày 31 tháng 12 năm 2014;</w:t>
            </w:r>
          </w:p>
          <w:p w14:paraId="764AF065" w14:textId="3F42711D" w:rsidR="005610E0" w:rsidRPr="005610E0" w:rsidRDefault="005610E0" w:rsidP="00E55D23">
            <w:pPr>
              <w:spacing w:after="0" w:line="240" w:lineRule="auto"/>
              <w:jc w:val="both"/>
            </w:pPr>
            <w:r w:rsidRPr="005610E0">
              <w:t>Thông tư số 26/2018/TT-BVHTTDL ngày 11 tháng 9 năm 2018</w:t>
            </w:r>
          </w:p>
          <w:p w14:paraId="282ADC89" w14:textId="6760FE9F" w:rsidR="005610E0" w:rsidRPr="005610E0" w:rsidRDefault="005610E0" w:rsidP="00E55D23">
            <w:pPr>
              <w:spacing w:after="0" w:line="240" w:lineRule="auto"/>
              <w:jc w:val="both"/>
            </w:pPr>
            <w:r w:rsidRPr="005610E0">
              <w:t>- Nghị quyết số 66.7/2025/NQ-CP ngày 15 tháng 11 năm 2025;</w:t>
            </w:r>
          </w:p>
          <w:p w14:paraId="3759DCE3" w14:textId="146EBEFF" w:rsidR="005610E0" w:rsidRPr="005610E0" w:rsidRDefault="005610E0" w:rsidP="00E55D23">
            <w:pPr>
              <w:spacing w:after="0" w:line="240" w:lineRule="auto"/>
              <w:jc w:val="both"/>
            </w:pPr>
            <w:r w:rsidRPr="005610E0">
              <w:t>- Thông tư số 153/2025/TT-BTC ngày 31 tháng 12 năm 2025</w:t>
            </w:r>
          </w:p>
          <w:p w14:paraId="2ED53A5A" w14:textId="7A1B42F4" w:rsidR="005610E0" w:rsidRPr="005610E0" w:rsidRDefault="005610E0" w:rsidP="00E55D23">
            <w:pPr>
              <w:spacing w:after="0" w:line="240" w:lineRule="auto"/>
              <w:jc w:val="both"/>
              <w:rPr>
                <w:i/>
                <w:iCs/>
              </w:rPr>
            </w:pPr>
            <w:r w:rsidRPr="005610E0">
              <w:rPr>
                <w:i/>
                <w:iCs/>
              </w:rPr>
              <w:t>- Thông tư số 09/2026/TTBVHTTDL ngày 29/4/2026</w:t>
            </w:r>
          </w:p>
        </w:tc>
      </w:tr>
      <w:tr w:rsidR="006D4A5E" w14:paraId="2FAAF37E" w14:textId="77777777" w:rsidTr="00166872">
        <w:trPr>
          <w:trHeight w:val="395"/>
        </w:trPr>
        <w:tc>
          <w:tcPr>
            <w:tcW w:w="14743" w:type="dxa"/>
            <w:gridSpan w:val="8"/>
          </w:tcPr>
          <w:p w14:paraId="16B16CE3" w14:textId="6917194B" w:rsidR="006D4A5E" w:rsidRPr="00DD6CE5" w:rsidRDefault="006D4A5E" w:rsidP="006D4A5E">
            <w:pPr>
              <w:jc w:val="both"/>
              <w:rPr>
                <w:rFonts w:ascii="Times New Roman Bold" w:hAnsi="Times New Roman Bold"/>
                <w:b/>
                <w:color w:val="000000"/>
                <w:szCs w:val="28"/>
              </w:rPr>
            </w:pPr>
            <w:r w:rsidRPr="00BF702B">
              <w:rPr>
                <w:rFonts w:ascii="Times New Roman Bold" w:hAnsi="Times New Roman Bold"/>
                <w:b/>
                <w:color w:val="000000"/>
                <w:szCs w:val="28"/>
              </w:rPr>
              <w:t xml:space="preserve">LĨNH VỰC </w:t>
            </w:r>
            <w:r w:rsidR="003D6D07" w:rsidRPr="003D6D07">
              <w:rPr>
                <w:rFonts w:ascii="Times New Roman Bold" w:hAnsi="Times New Roman Bold"/>
                <w:b/>
                <w:color w:val="000000"/>
                <w:szCs w:val="28"/>
              </w:rPr>
              <w:t>MỸ THUẬT, NHIẾP ẢNH VÀ TRIỂN LÃM</w:t>
            </w:r>
          </w:p>
        </w:tc>
      </w:tr>
      <w:tr w:rsidR="005610E0" w14:paraId="14B82AF0" w14:textId="77777777" w:rsidTr="0056648D">
        <w:tc>
          <w:tcPr>
            <w:tcW w:w="1135" w:type="dxa"/>
            <w:vAlign w:val="center"/>
          </w:tcPr>
          <w:p w14:paraId="3C38A01D" w14:textId="1022E624" w:rsidR="005610E0" w:rsidRPr="001F764B" w:rsidRDefault="005610E0" w:rsidP="0056648D">
            <w:pPr>
              <w:jc w:val="both"/>
            </w:pPr>
            <w:r>
              <w:t>5</w:t>
            </w:r>
          </w:p>
        </w:tc>
        <w:tc>
          <w:tcPr>
            <w:tcW w:w="1417" w:type="dxa"/>
            <w:vAlign w:val="center"/>
          </w:tcPr>
          <w:p w14:paraId="679CF9F9" w14:textId="77777777" w:rsidR="005610E0" w:rsidRPr="005610E0" w:rsidRDefault="005610E0" w:rsidP="0056648D">
            <w:pPr>
              <w:jc w:val="both"/>
            </w:pPr>
            <w:r w:rsidRPr="005610E0">
              <w:t>2.001496</w:t>
            </w:r>
          </w:p>
          <w:p w14:paraId="63633B12" w14:textId="0D996403" w:rsidR="005610E0" w:rsidRPr="001F764B" w:rsidRDefault="005610E0" w:rsidP="0056648D">
            <w:pPr>
              <w:jc w:val="both"/>
            </w:pPr>
          </w:p>
        </w:tc>
        <w:tc>
          <w:tcPr>
            <w:tcW w:w="1843" w:type="dxa"/>
            <w:vAlign w:val="center"/>
          </w:tcPr>
          <w:p w14:paraId="70DE06C4" w14:textId="5485317F" w:rsidR="005610E0" w:rsidRPr="001F764B" w:rsidRDefault="005610E0" w:rsidP="0056648D">
            <w:pPr>
              <w:jc w:val="both"/>
            </w:pPr>
            <w:r w:rsidRPr="001F764B">
              <w:t xml:space="preserve">Thủ tục </w:t>
            </w:r>
            <w:r w:rsidRPr="003D6D07">
              <w:t xml:space="preserve">phê duyệt nội dung tác phẩm mỹ thuật, tác </w:t>
            </w:r>
            <w:r w:rsidRPr="003D6D07">
              <w:lastRenderedPageBreak/>
              <w:t>phẩm nhiếp ảnh nhập khẩu nhằm mục đích kinh doanh</w:t>
            </w:r>
          </w:p>
        </w:tc>
        <w:tc>
          <w:tcPr>
            <w:tcW w:w="1276" w:type="dxa"/>
            <w:vAlign w:val="center"/>
          </w:tcPr>
          <w:p w14:paraId="10B67641" w14:textId="6F81E6D7" w:rsidR="005610E0" w:rsidRPr="001F764B" w:rsidRDefault="005610E0" w:rsidP="0056648D">
            <w:pPr>
              <w:jc w:val="both"/>
            </w:pPr>
            <w:r w:rsidRPr="006F74DD">
              <w:lastRenderedPageBreak/>
              <w:t>0</w:t>
            </w:r>
            <w:r>
              <w:t>7</w:t>
            </w:r>
            <w:r w:rsidRPr="006F74DD">
              <w:t xml:space="preserve"> ngày làm việc</w:t>
            </w:r>
          </w:p>
        </w:tc>
        <w:tc>
          <w:tcPr>
            <w:tcW w:w="1276" w:type="dxa"/>
            <w:vAlign w:val="center"/>
          </w:tcPr>
          <w:p w14:paraId="42E36891" w14:textId="3F0911CA" w:rsidR="005610E0" w:rsidRPr="001F764B" w:rsidRDefault="005610E0" w:rsidP="0056648D">
            <w:pPr>
              <w:jc w:val="both"/>
            </w:pPr>
            <w:r>
              <w:t>3,</w:t>
            </w:r>
            <w:r w:rsidRPr="006F74DD">
              <w:t>5 ngày làm việc</w:t>
            </w:r>
          </w:p>
        </w:tc>
        <w:tc>
          <w:tcPr>
            <w:tcW w:w="2126" w:type="dxa"/>
            <w:vAlign w:val="center"/>
          </w:tcPr>
          <w:p w14:paraId="7A5C8C22" w14:textId="71AE8078" w:rsidR="005610E0" w:rsidRPr="00015966" w:rsidRDefault="005610E0" w:rsidP="0056648D">
            <w:pPr>
              <w:spacing w:before="120" w:after="120" w:line="240" w:lineRule="auto"/>
              <w:jc w:val="both"/>
            </w:pPr>
            <w:r w:rsidRPr="00015966">
              <w:t>-</w:t>
            </w:r>
            <w:r>
              <w:t>TT</w:t>
            </w:r>
            <w:r w:rsidRPr="00015966">
              <w:t>PVHCC thành phố;</w:t>
            </w:r>
          </w:p>
          <w:p w14:paraId="292F4B0F" w14:textId="4B78E4AB" w:rsidR="005610E0" w:rsidRPr="001F764B" w:rsidRDefault="005610E0" w:rsidP="0056648D">
            <w:pPr>
              <w:jc w:val="both"/>
            </w:pPr>
            <w:r w:rsidRPr="00015966">
              <w:lastRenderedPageBreak/>
              <w:t xml:space="preserve">- </w:t>
            </w:r>
            <w:r>
              <w:t>TT</w:t>
            </w:r>
            <w:r w:rsidRPr="00015966">
              <w:t xml:space="preserve"> PV HCC các xã, phường, đặc khu</w:t>
            </w:r>
          </w:p>
        </w:tc>
        <w:tc>
          <w:tcPr>
            <w:tcW w:w="1701" w:type="dxa"/>
            <w:vAlign w:val="center"/>
          </w:tcPr>
          <w:p w14:paraId="165F43C3" w14:textId="0E9F332B" w:rsidR="005610E0" w:rsidRPr="001F764B" w:rsidRDefault="005610E0" w:rsidP="0056648D">
            <w:pPr>
              <w:jc w:val="both"/>
            </w:pPr>
            <w:r w:rsidRPr="00C91AF5">
              <w:rPr>
                <w:i/>
                <w:iCs/>
                <w:szCs w:val="28"/>
              </w:rPr>
              <w:lastRenderedPageBreak/>
              <w:t xml:space="preserve">(Theo biểu </w:t>
            </w:r>
            <w:r>
              <w:rPr>
                <w:i/>
                <w:iCs/>
                <w:szCs w:val="28"/>
              </w:rPr>
              <w:t xml:space="preserve">II </w:t>
            </w:r>
            <w:r w:rsidRPr="00C91AF5">
              <w:rPr>
                <w:i/>
                <w:iCs/>
                <w:szCs w:val="28"/>
              </w:rPr>
              <w:t>phí, lệ  phí kèm theo)</w:t>
            </w:r>
          </w:p>
        </w:tc>
        <w:tc>
          <w:tcPr>
            <w:tcW w:w="3969" w:type="dxa"/>
          </w:tcPr>
          <w:p w14:paraId="318A49EB" w14:textId="165ADE63" w:rsidR="005610E0" w:rsidRDefault="005610E0" w:rsidP="00E55D23">
            <w:pPr>
              <w:spacing w:after="0" w:line="240" w:lineRule="auto"/>
              <w:jc w:val="both"/>
            </w:pPr>
            <w:r>
              <w:t xml:space="preserve">- </w:t>
            </w:r>
            <w:r w:rsidRPr="00B70976">
              <w:t>Thông tư số 28/2014/TT-BVHTTDL ngày 31/12/2014</w:t>
            </w:r>
            <w:r>
              <w:t>;</w:t>
            </w:r>
          </w:p>
          <w:p w14:paraId="523F565D" w14:textId="39DF32AE" w:rsidR="005610E0" w:rsidRDefault="005610E0" w:rsidP="00E55D23">
            <w:pPr>
              <w:spacing w:after="0" w:line="240" w:lineRule="auto"/>
              <w:jc w:val="both"/>
            </w:pPr>
            <w:r>
              <w:t xml:space="preserve">- </w:t>
            </w:r>
            <w:r w:rsidRPr="00B70976">
              <w:t>Thông tư số 260/2016/TT-BTC ngày 14/11/2016</w:t>
            </w:r>
            <w:r>
              <w:t>;</w:t>
            </w:r>
          </w:p>
          <w:p w14:paraId="423EE54A" w14:textId="45EC9F81" w:rsidR="005610E0" w:rsidRDefault="005610E0" w:rsidP="00E55D23">
            <w:pPr>
              <w:spacing w:after="0" w:line="240" w:lineRule="auto"/>
              <w:jc w:val="both"/>
            </w:pPr>
            <w:r>
              <w:lastRenderedPageBreak/>
              <w:t xml:space="preserve">- </w:t>
            </w:r>
            <w:r w:rsidRPr="00B70976">
              <w:t>Thông tư 26/2018/TT-BVHTTDL ngày 11/9/2018</w:t>
            </w:r>
          </w:p>
          <w:p w14:paraId="5FB743FD" w14:textId="329FA504" w:rsidR="005610E0" w:rsidRPr="00B70976" w:rsidRDefault="005610E0" w:rsidP="00E55D23">
            <w:pPr>
              <w:spacing w:after="0" w:line="240" w:lineRule="auto"/>
              <w:jc w:val="both"/>
              <w:rPr>
                <w:i/>
                <w:iCs/>
              </w:rPr>
            </w:pPr>
            <w:r w:rsidRPr="00B70976">
              <w:rPr>
                <w:i/>
                <w:iCs/>
              </w:rPr>
              <w:t xml:space="preserve">- Thông tư số 09/2026/TTBVHTTDL ngày 29/4/2026 </w:t>
            </w:r>
          </w:p>
        </w:tc>
      </w:tr>
    </w:tbl>
    <w:p w14:paraId="7351B44D" w14:textId="77777777" w:rsidR="00716633" w:rsidRDefault="00716633" w:rsidP="00E149AE">
      <w:pPr>
        <w:jc w:val="both"/>
        <w:rPr>
          <w:rFonts w:ascii="Times New Roman Bold" w:hAnsi="Times New Roman Bold"/>
          <w:b/>
          <w:color w:val="000000"/>
          <w:szCs w:val="28"/>
        </w:rPr>
      </w:pPr>
    </w:p>
    <w:p w14:paraId="7EA6ADF3" w14:textId="46305423" w:rsidR="00291314" w:rsidRDefault="00BF702B" w:rsidP="008B02E4">
      <w:pPr>
        <w:jc w:val="both"/>
        <w:rPr>
          <w:rFonts w:ascii="Times New Roman Bold" w:hAnsi="Times New Roman Bold"/>
          <w:b/>
          <w:color w:val="000000"/>
          <w:szCs w:val="28"/>
        </w:rPr>
      </w:pPr>
      <w:r>
        <w:rPr>
          <w:rFonts w:ascii="Times New Roman Bold" w:hAnsi="Times New Roman Bold"/>
          <w:b/>
          <w:color w:val="000000"/>
          <w:szCs w:val="28"/>
        </w:rPr>
        <w:t xml:space="preserve">   </w:t>
      </w:r>
    </w:p>
    <w:p w14:paraId="459691B4" w14:textId="77777777" w:rsidR="005610E0" w:rsidRDefault="005610E0" w:rsidP="008B02E4">
      <w:pPr>
        <w:jc w:val="both"/>
        <w:rPr>
          <w:rFonts w:ascii="Times New Roman Bold" w:hAnsi="Times New Roman Bold"/>
          <w:b/>
          <w:color w:val="000000"/>
          <w:szCs w:val="28"/>
        </w:rPr>
      </w:pPr>
    </w:p>
    <w:p w14:paraId="5C6F1140" w14:textId="77777777" w:rsidR="005610E0" w:rsidRDefault="005610E0" w:rsidP="008B02E4">
      <w:pPr>
        <w:jc w:val="both"/>
        <w:rPr>
          <w:rFonts w:ascii="Times New Roman Bold" w:hAnsi="Times New Roman Bold"/>
          <w:b/>
          <w:color w:val="000000"/>
          <w:szCs w:val="28"/>
        </w:rPr>
      </w:pPr>
    </w:p>
    <w:p w14:paraId="0D1717FB" w14:textId="77777777" w:rsidR="005610E0" w:rsidRDefault="005610E0" w:rsidP="008B02E4">
      <w:pPr>
        <w:jc w:val="both"/>
        <w:rPr>
          <w:rFonts w:ascii="Times New Roman Bold" w:hAnsi="Times New Roman Bold"/>
          <w:b/>
          <w:color w:val="000000"/>
          <w:szCs w:val="28"/>
        </w:rPr>
      </w:pPr>
    </w:p>
    <w:p w14:paraId="72CD8884" w14:textId="77777777" w:rsidR="005610E0" w:rsidRDefault="005610E0" w:rsidP="008B02E4">
      <w:pPr>
        <w:jc w:val="both"/>
        <w:rPr>
          <w:rFonts w:ascii="Times New Roman Bold" w:hAnsi="Times New Roman Bold"/>
          <w:b/>
          <w:color w:val="000000"/>
          <w:szCs w:val="28"/>
        </w:rPr>
      </w:pPr>
    </w:p>
    <w:p w14:paraId="2D11593E" w14:textId="77777777" w:rsidR="005610E0" w:rsidRDefault="005610E0" w:rsidP="008B02E4">
      <w:pPr>
        <w:jc w:val="both"/>
        <w:rPr>
          <w:rFonts w:ascii="Times New Roman Bold" w:hAnsi="Times New Roman Bold"/>
          <w:b/>
          <w:color w:val="000000"/>
          <w:szCs w:val="28"/>
        </w:rPr>
      </w:pPr>
    </w:p>
    <w:p w14:paraId="5F99C494" w14:textId="77777777" w:rsidR="00E55D23" w:rsidRDefault="00E55D23" w:rsidP="008B02E4">
      <w:pPr>
        <w:jc w:val="both"/>
        <w:rPr>
          <w:rFonts w:ascii="Times New Roman Bold" w:hAnsi="Times New Roman Bold"/>
          <w:b/>
          <w:color w:val="000000"/>
          <w:szCs w:val="28"/>
        </w:rPr>
      </w:pPr>
    </w:p>
    <w:p w14:paraId="7F756B84" w14:textId="77777777" w:rsidR="00E55D23" w:rsidRDefault="00E55D23" w:rsidP="008B02E4">
      <w:pPr>
        <w:jc w:val="both"/>
        <w:rPr>
          <w:rFonts w:ascii="Times New Roman Bold" w:hAnsi="Times New Roman Bold"/>
          <w:b/>
          <w:color w:val="000000"/>
          <w:szCs w:val="28"/>
        </w:rPr>
      </w:pPr>
    </w:p>
    <w:p w14:paraId="2097E22B" w14:textId="77777777" w:rsidR="00E55D23" w:rsidRDefault="00E55D23" w:rsidP="008B02E4">
      <w:pPr>
        <w:jc w:val="both"/>
        <w:rPr>
          <w:rFonts w:ascii="Times New Roman Bold" w:hAnsi="Times New Roman Bold"/>
          <w:b/>
          <w:color w:val="000000"/>
          <w:szCs w:val="28"/>
        </w:rPr>
      </w:pPr>
    </w:p>
    <w:p w14:paraId="1F6E071D" w14:textId="67E40284" w:rsidR="00446174" w:rsidRDefault="00446174" w:rsidP="00446174">
      <w:pPr>
        <w:spacing w:after="0" w:line="240" w:lineRule="auto"/>
        <w:jc w:val="center"/>
        <w:rPr>
          <w:b/>
          <w:bCs/>
          <w:szCs w:val="28"/>
        </w:rPr>
      </w:pPr>
      <w:r>
        <w:rPr>
          <w:b/>
          <w:bCs/>
          <w:szCs w:val="28"/>
        </w:rPr>
        <w:lastRenderedPageBreak/>
        <w:t xml:space="preserve">BIỂU </w:t>
      </w:r>
      <w:r w:rsidR="003273D3">
        <w:rPr>
          <w:b/>
          <w:bCs/>
          <w:szCs w:val="28"/>
        </w:rPr>
        <w:t xml:space="preserve">I </w:t>
      </w:r>
    </w:p>
    <w:p w14:paraId="5B1395BC" w14:textId="03620185" w:rsidR="00446174" w:rsidRDefault="00291314" w:rsidP="00291314">
      <w:pPr>
        <w:spacing w:after="0" w:line="240" w:lineRule="auto"/>
        <w:rPr>
          <w:b/>
          <w:bCs/>
          <w:szCs w:val="28"/>
        </w:rPr>
      </w:pPr>
      <w:r>
        <w:rPr>
          <w:b/>
          <w:bCs/>
          <w:szCs w:val="28"/>
        </w:rPr>
        <w:t xml:space="preserve">          </w:t>
      </w:r>
      <w:r w:rsidR="003273D3">
        <w:rPr>
          <w:b/>
          <w:bCs/>
          <w:szCs w:val="28"/>
        </w:rPr>
        <w:t>PHÍ</w:t>
      </w:r>
      <w:r w:rsidR="00163DF6">
        <w:rPr>
          <w:b/>
          <w:bCs/>
          <w:szCs w:val="28"/>
        </w:rPr>
        <w:t>, LỆ PHÍ</w:t>
      </w:r>
      <w:r w:rsidR="003273D3">
        <w:rPr>
          <w:b/>
          <w:bCs/>
          <w:szCs w:val="28"/>
        </w:rPr>
        <w:t xml:space="preserve"> ĐỐI VỚI CÁC </w:t>
      </w:r>
      <w:r w:rsidR="008B02E4">
        <w:rPr>
          <w:b/>
          <w:bCs/>
          <w:szCs w:val="28"/>
        </w:rPr>
        <w:t>SẢN PHẨM NGHE NHÌN CÓ NỘI DUNG VUI CHƠI GIẢI TRÍ NHẬP KHẨU</w:t>
      </w:r>
    </w:p>
    <w:p w14:paraId="196441F7" w14:textId="77777777" w:rsidR="00446174" w:rsidRDefault="00446174" w:rsidP="00446174">
      <w:pPr>
        <w:spacing w:after="0" w:line="240" w:lineRule="auto"/>
        <w:jc w:val="center"/>
        <w:rPr>
          <w:i/>
          <w:iCs/>
          <w:szCs w:val="28"/>
        </w:rPr>
      </w:pPr>
      <w:r w:rsidRPr="00457730">
        <w:rPr>
          <w:i/>
          <w:iCs/>
          <w:szCs w:val="28"/>
        </w:rPr>
        <w:t xml:space="preserve">(Kèm theo Quyết định số        QĐ/UBND ngày  </w:t>
      </w:r>
      <w:r>
        <w:rPr>
          <w:i/>
          <w:iCs/>
          <w:szCs w:val="28"/>
        </w:rPr>
        <w:t xml:space="preserve"> </w:t>
      </w:r>
      <w:r w:rsidRPr="00457730">
        <w:rPr>
          <w:i/>
          <w:iCs/>
          <w:szCs w:val="28"/>
        </w:rPr>
        <w:t xml:space="preserve">   tháng </w:t>
      </w:r>
      <w:r>
        <w:rPr>
          <w:i/>
          <w:iCs/>
          <w:szCs w:val="28"/>
        </w:rPr>
        <w:t xml:space="preserve">  </w:t>
      </w:r>
      <w:r w:rsidRPr="00457730">
        <w:rPr>
          <w:i/>
          <w:iCs/>
          <w:szCs w:val="28"/>
        </w:rPr>
        <w:t>năm 2026 của Chủ tịch Ủy ban nhân dân thành phố</w:t>
      </w:r>
      <w:r>
        <w:rPr>
          <w:i/>
          <w:iCs/>
          <w:szCs w:val="28"/>
        </w:rPr>
        <w:t>)</w:t>
      </w:r>
    </w:p>
    <w:p w14:paraId="4EF13336" w14:textId="44051247" w:rsidR="00446174" w:rsidRPr="000D394B" w:rsidRDefault="00446174" w:rsidP="006C03D0">
      <w:pPr>
        <w:spacing w:after="0" w:line="240" w:lineRule="auto"/>
        <w:jc w:val="center"/>
        <w:rPr>
          <w:szCs w:val="28"/>
        </w:rPr>
      </w:pPr>
      <w:r w:rsidRPr="00C91AF5">
        <w:rPr>
          <w:noProof/>
          <w:szCs w:val="28"/>
        </w:rPr>
        <mc:AlternateContent>
          <mc:Choice Requires="wps">
            <w:drawing>
              <wp:anchor distT="0" distB="0" distL="114300" distR="114300" simplePos="0" relativeHeight="251664384" behindDoc="0" locked="0" layoutInCell="1" allowOverlap="1" wp14:anchorId="65DE9B15" wp14:editId="27F0537D">
                <wp:simplePos x="0" y="0"/>
                <wp:positionH relativeFrom="column">
                  <wp:posOffset>3429313</wp:posOffset>
                </wp:positionH>
                <wp:positionV relativeFrom="paragraph">
                  <wp:posOffset>57785</wp:posOffset>
                </wp:positionV>
                <wp:extent cx="2160000"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CF4186"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4.55pt" to="440.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" strokecolor="black [3213]" strokeweight=".5pt">
                <v:stroke joinstyle="miter"/>
              </v:line>
            </w:pict>
          </mc:Fallback>
        </mc:AlternateContent>
      </w:r>
      <w:r w:rsidRPr="00C91AF5">
        <w:rPr>
          <w:szCs w:val="28"/>
          <w:lang w:val="vi-VN"/>
        </w:rPr>
        <w:t xml:space="preserve">                   </w:t>
      </w:r>
    </w:p>
    <w:tbl>
      <w:tblPr>
        <w:tblStyle w:val="TableGrid"/>
        <w:tblW w:w="13262" w:type="dxa"/>
        <w:tblInd w:w="625" w:type="dxa"/>
        <w:tblCellMar>
          <w:top w:w="57" w:type="dxa"/>
          <w:left w:w="57" w:type="dxa"/>
          <w:bottom w:w="57" w:type="dxa"/>
          <w:right w:w="57" w:type="dxa"/>
        </w:tblCellMar>
        <w:tblLook w:val="04A0" w:firstRow="1" w:lastRow="0" w:firstColumn="1" w:lastColumn="0" w:noHBand="0" w:noVBand="1"/>
      </w:tblPr>
      <w:tblGrid>
        <w:gridCol w:w="1271"/>
        <w:gridCol w:w="5470"/>
        <w:gridCol w:w="6521"/>
      </w:tblGrid>
      <w:tr w:rsidR="008B02E4" w:rsidRPr="000D394B" w14:paraId="6AFC1D95" w14:textId="77777777" w:rsidTr="008B02E4">
        <w:tc>
          <w:tcPr>
            <w:tcW w:w="1271" w:type="dxa"/>
          </w:tcPr>
          <w:p w14:paraId="1A943B4D" w14:textId="77777777" w:rsidR="008B02E4" w:rsidRPr="000D394B" w:rsidRDefault="008B02E4" w:rsidP="006E116C">
            <w:pPr>
              <w:spacing w:after="0" w:line="240" w:lineRule="auto"/>
              <w:jc w:val="center"/>
              <w:rPr>
                <w:b/>
                <w:bCs/>
                <w:szCs w:val="28"/>
              </w:rPr>
            </w:pPr>
            <w:r w:rsidRPr="000D394B">
              <w:rPr>
                <w:b/>
                <w:bCs/>
                <w:szCs w:val="28"/>
              </w:rPr>
              <w:t>STT</w:t>
            </w:r>
          </w:p>
        </w:tc>
        <w:tc>
          <w:tcPr>
            <w:tcW w:w="5470" w:type="dxa"/>
          </w:tcPr>
          <w:p w14:paraId="43B3C2C7" w14:textId="77777777" w:rsidR="008B02E4" w:rsidRPr="000D394B" w:rsidRDefault="008B02E4" w:rsidP="006E116C">
            <w:pPr>
              <w:spacing w:after="0" w:line="240" w:lineRule="auto"/>
              <w:jc w:val="center"/>
              <w:rPr>
                <w:b/>
                <w:bCs/>
                <w:szCs w:val="28"/>
              </w:rPr>
            </w:pPr>
            <w:r w:rsidRPr="000D394B">
              <w:rPr>
                <w:b/>
                <w:bCs/>
                <w:szCs w:val="28"/>
              </w:rPr>
              <w:t>Tên khoản phí, lệ phí</w:t>
            </w:r>
          </w:p>
        </w:tc>
        <w:tc>
          <w:tcPr>
            <w:tcW w:w="6521" w:type="dxa"/>
          </w:tcPr>
          <w:p w14:paraId="624422E9" w14:textId="77777777" w:rsidR="008B02E4" w:rsidRPr="000D394B" w:rsidRDefault="008B02E4" w:rsidP="006E116C">
            <w:pPr>
              <w:spacing w:after="0" w:line="240" w:lineRule="auto"/>
              <w:jc w:val="center"/>
              <w:rPr>
                <w:b/>
                <w:bCs/>
                <w:szCs w:val="28"/>
              </w:rPr>
            </w:pPr>
            <w:r w:rsidRPr="000D394B">
              <w:rPr>
                <w:b/>
                <w:bCs/>
                <w:szCs w:val="28"/>
              </w:rPr>
              <w:t>Mức thu</w:t>
            </w:r>
          </w:p>
        </w:tc>
      </w:tr>
      <w:tr w:rsidR="003273D3" w:rsidRPr="000D394B" w14:paraId="2D90B155" w14:textId="77777777" w:rsidTr="00A9775C">
        <w:tc>
          <w:tcPr>
            <w:tcW w:w="13262" w:type="dxa"/>
            <w:gridSpan w:val="3"/>
          </w:tcPr>
          <w:p w14:paraId="778111B1" w14:textId="665BF38E" w:rsidR="003273D3" w:rsidRPr="000D394B" w:rsidRDefault="003273D3" w:rsidP="006E116C">
            <w:pPr>
              <w:spacing w:after="0" w:line="240" w:lineRule="auto"/>
              <w:jc w:val="both"/>
              <w:rPr>
                <w:b/>
                <w:bCs/>
                <w:szCs w:val="28"/>
              </w:rPr>
            </w:pPr>
            <w:r w:rsidRPr="000D394B">
              <w:rPr>
                <w:b/>
                <w:bCs/>
                <w:szCs w:val="28"/>
              </w:rPr>
              <w:t xml:space="preserve">Phí thẩm định </w:t>
            </w:r>
            <w:r w:rsidRPr="008B02E4">
              <w:rPr>
                <w:b/>
                <w:bCs/>
                <w:szCs w:val="28"/>
              </w:rPr>
              <w:t>nội dung chương trình trên băng, đĩa, phần mềm và trên vật liệu khác</w:t>
            </w:r>
          </w:p>
        </w:tc>
      </w:tr>
      <w:tr w:rsidR="008B02E4" w:rsidRPr="000D394B" w14:paraId="42784305" w14:textId="77777777" w:rsidTr="006E116C">
        <w:tc>
          <w:tcPr>
            <w:tcW w:w="1271" w:type="dxa"/>
          </w:tcPr>
          <w:p w14:paraId="22EFD170" w14:textId="3CD65F31" w:rsidR="008B02E4" w:rsidRPr="000D394B" w:rsidRDefault="008B02E4" w:rsidP="006E116C">
            <w:pPr>
              <w:spacing w:after="0" w:line="240" w:lineRule="auto"/>
              <w:jc w:val="center"/>
              <w:rPr>
                <w:b/>
                <w:bCs/>
                <w:i/>
                <w:iCs/>
                <w:szCs w:val="28"/>
              </w:rPr>
            </w:pPr>
            <w:r w:rsidRPr="000D394B">
              <w:rPr>
                <w:b/>
                <w:bCs/>
                <w:i/>
                <w:iCs/>
                <w:szCs w:val="28"/>
              </w:rPr>
              <w:t>1</w:t>
            </w:r>
          </w:p>
        </w:tc>
        <w:tc>
          <w:tcPr>
            <w:tcW w:w="11991" w:type="dxa"/>
            <w:gridSpan w:val="2"/>
          </w:tcPr>
          <w:p w14:paraId="65427B12" w14:textId="5120F2A1" w:rsidR="008B02E4" w:rsidRPr="000D394B" w:rsidRDefault="008B02E4" w:rsidP="006E116C">
            <w:pPr>
              <w:spacing w:after="0" w:line="240" w:lineRule="auto"/>
              <w:jc w:val="both"/>
              <w:rPr>
                <w:b/>
                <w:bCs/>
                <w:i/>
                <w:iCs/>
                <w:szCs w:val="28"/>
              </w:rPr>
            </w:pPr>
            <w:r w:rsidRPr="008B02E4">
              <w:rPr>
                <w:b/>
                <w:bCs/>
                <w:i/>
                <w:iCs/>
                <w:szCs w:val="28"/>
              </w:rPr>
              <w:t>Chương trình ca múa nhạc, sân khấu ghi trên băng đĩa</w:t>
            </w:r>
          </w:p>
        </w:tc>
      </w:tr>
      <w:tr w:rsidR="008B02E4" w:rsidRPr="000D394B" w14:paraId="1D169FAE" w14:textId="77777777" w:rsidTr="008B02E4">
        <w:tc>
          <w:tcPr>
            <w:tcW w:w="1271" w:type="dxa"/>
          </w:tcPr>
          <w:p w14:paraId="1AAFFCB9" w14:textId="77777777" w:rsidR="008B02E4" w:rsidRPr="000D394B" w:rsidRDefault="008B02E4" w:rsidP="006E116C">
            <w:pPr>
              <w:spacing w:after="0" w:line="240" w:lineRule="auto"/>
              <w:jc w:val="center"/>
              <w:rPr>
                <w:szCs w:val="28"/>
              </w:rPr>
            </w:pPr>
            <w:r w:rsidRPr="000D394B">
              <w:rPr>
                <w:szCs w:val="28"/>
              </w:rPr>
              <w:t>a</w:t>
            </w:r>
          </w:p>
        </w:tc>
        <w:tc>
          <w:tcPr>
            <w:tcW w:w="5470" w:type="dxa"/>
          </w:tcPr>
          <w:p w14:paraId="6C7EF9E1" w14:textId="14B2E530" w:rsidR="008B02E4" w:rsidRPr="000D394B" w:rsidRDefault="008B02E4" w:rsidP="006E116C">
            <w:pPr>
              <w:spacing w:after="0" w:line="240" w:lineRule="auto"/>
              <w:jc w:val="both"/>
              <w:rPr>
                <w:szCs w:val="28"/>
              </w:rPr>
            </w:pPr>
            <w:r w:rsidRPr="008B02E4">
              <w:rPr>
                <w:szCs w:val="28"/>
              </w:rPr>
              <w:t>Đối với bản ghi âm</w:t>
            </w:r>
          </w:p>
        </w:tc>
        <w:tc>
          <w:tcPr>
            <w:tcW w:w="6521" w:type="dxa"/>
          </w:tcPr>
          <w:p w14:paraId="5E45212D" w14:textId="30DA3FC0" w:rsidR="008B02E4" w:rsidRPr="000D394B" w:rsidRDefault="008B02E4" w:rsidP="006E116C">
            <w:pPr>
              <w:spacing w:after="0" w:line="240" w:lineRule="auto"/>
              <w:jc w:val="both"/>
              <w:rPr>
                <w:szCs w:val="28"/>
              </w:rPr>
            </w:pPr>
            <w:r w:rsidRPr="008B02E4">
              <w:rPr>
                <w:szCs w:val="28"/>
              </w:rPr>
              <w:t>140.000 đồng/1 block thứ nhất cộng (+) mức phí tăng thêm là 100.000 đồng cho mỗi block tiếp theo (Một block có độ dài thời gian là 15 phút).</w:t>
            </w:r>
          </w:p>
        </w:tc>
      </w:tr>
      <w:tr w:rsidR="008B02E4" w:rsidRPr="000D394B" w14:paraId="0966CB95" w14:textId="77777777" w:rsidTr="008B02E4">
        <w:tc>
          <w:tcPr>
            <w:tcW w:w="1271" w:type="dxa"/>
          </w:tcPr>
          <w:p w14:paraId="53C0328B" w14:textId="0868B91D" w:rsidR="008B02E4" w:rsidRPr="000D394B" w:rsidRDefault="008B02E4" w:rsidP="006E116C">
            <w:pPr>
              <w:spacing w:after="0" w:line="240" w:lineRule="auto"/>
              <w:jc w:val="center"/>
              <w:rPr>
                <w:szCs w:val="28"/>
              </w:rPr>
            </w:pPr>
            <w:r w:rsidRPr="000D394B">
              <w:rPr>
                <w:szCs w:val="28"/>
              </w:rPr>
              <w:t>b</w:t>
            </w:r>
          </w:p>
        </w:tc>
        <w:tc>
          <w:tcPr>
            <w:tcW w:w="5470" w:type="dxa"/>
          </w:tcPr>
          <w:p w14:paraId="0F5FE959" w14:textId="753B2141" w:rsidR="008B02E4" w:rsidRPr="000D394B" w:rsidRDefault="008B02E4" w:rsidP="006E116C">
            <w:pPr>
              <w:spacing w:after="0" w:line="240" w:lineRule="auto"/>
              <w:jc w:val="both"/>
              <w:rPr>
                <w:szCs w:val="28"/>
              </w:rPr>
            </w:pPr>
            <w:r w:rsidRPr="008B02E4">
              <w:rPr>
                <w:szCs w:val="28"/>
              </w:rPr>
              <w:t>Đối với bản ghi hình</w:t>
            </w:r>
          </w:p>
        </w:tc>
        <w:tc>
          <w:tcPr>
            <w:tcW w:w="6521" w:type="dxa"/>
          </w:tcPr>
          <w:p w14:paraId="6D87AF8E" w14:textId="73C1C11A" w:rsidR="008B02E4" w:rsidRPr="000D394B" w:rsidRDefault="008B02E4" w:rsidP="006E116C">
            <w:pPr>
              <w:spacing w:after="0" w:line="240" w:lineRule="auto"/>
              <w:jc w:val="both"/>
              <w:rPr>
                <w:szCs w:val="28"/>
              </w:rPr>
            </w:pPr>
            <w:r w:rsidRPr="008B02E4">
              <w:rPr>
                <w:szCs w:val="28"/>
              </w:rPr>
              <w:t>200.000 đồng/1 block thứ nhất cộng (+) mức phí tăng thêm là 140.000 đồng cho mỗi block tiếp theo (Một block có độ dài thời gian là 15 phút).</w:t>
            </w:r>
          </w:p>
        </w:tc>
      </w:tr>
      <w:tr w:rsidR="008B02E4" w:rsidRPr="000D394B" w14:paraId="16765697" w14:textId="77777777" w:rsidTr="006E116C">
        <w:tc>
          <w:tcPr>
            <w:tcW w:w="1271" w:type="dxa"/>
          </w:tcPr>
          <w:p w14:paraId="3075CC02" w14:textId="15D626CC" w:rsidR="008B02E4" w:rsidRPr="000D394B" w:rsidRDefault="003273D3" w:rsidP="006E116C">
            <w:pPr>
              <w:spacing w:after="0" w:line="240" w:lineRule="auto"/>
              <w:jc w:val="center"/>
              <w:rPr>
                <w:b/>
                <w:bCs/>
                <w:i/>
                <w:iCs/>
                <w:szCs w:val="28"/>
              </w:rPr>
            </w:pPr>
            <w:r>
              <w:rPr>
                <w:b/>
                <w:bCs/>
                <w:i/>
                <w:iCs/>
                <w:szCs w:val="28"/>
              </w:rPr>
              <w:t>2.</w:t>
            </w:r>
          </w:p>
        </w:tc>
        <w:tc>
          <w:tcPr>
            <w:tcW w:w="11991" w:type="dxa"/>
            <w:gridSpan w:val="2"/>
          </w:tcPr>
          <w:p w14:paraId="3220269E" w14:textId="5A9C80E8" w:rsidR="008B02E4" w:rsidRPr="000D394B" w:rsidRDefault="008B02E4" w:rsidP="006E116C">
            <w:pPr>
              <w:spacing w:after="0" w:line="240" w:lineRule="auto"/>
              <w:jc w:val="both"/>
              <w:rPr>
                <w:b/>
                <w:bCs/>
                <w:i/>
                <w:iCs/>
                <w:szCs w:val="28"/>
              </w:rPr>
            </w:pPr>
            <w:r w:rsidRPr="008B02E4">
              <w:rPr>
                <w:b/>
                <w:bCs/>
                <w:i/>
                <w:iCs/>
                <w:szCs w:val="28"/>
              </w:rPr>
              <w:t>Chương trình ghi trên đĩa nén, ổ cứng, phần mềm và các vật liệu khác</w:t>
            </w:r>
          </w:p>
        </w:tc>
      </w:tr>
      <w:tr w:rsidR="008B02E4" w:rsidRPr="000D394B" w14:paraId="11B93172" w14:textId="77777777" w:rsidTr="006E116C">
        <w:tc>
          <w:tcPr>
            <w:tcW w:w="1271" w:type="dxa"/>
          </w:tcPr>
          <w:p w14:paraId="54E49481" w14:textId="77777777" w:rsidR="008B02E4" w:rsidRPr="000D394B" w:rsidRDefault="008B02E4" w:rsidP="006E116C">
            <w:pPr>
              <w:spacing w:after="0" w:line="240" w:lineRule="auto"/>
              <w:jc w:val="center"/>
              <w:rPr>
                <w:szCs w:val="28"/>
              </w:rPr>
            </w:pPr>
            <w:r w:rsidRPr="000D394B">
              <w:rPr>
                <w:szCs w:val="28"/>
              </w:rPr>
              <w:t>a</w:t>
            </w:r>
          </w:p>
        </w:tc>
        <w:tc>
          <w:tcPr>
            <w:tcW w:w="11991" w:type="dxa"/>
            <w:gridSpan w:val="2"/>
          </w:tcPr>
          <w:p w14:paraId="6021F4CC" w14:textId="1CF24A04" w:rsidR="008B02E4" w:rsidRPr="000D394B" w:rsidRDefault="008B02E4" w:rsidP="006E116C">
            <w:pPr>
              <w:spacing w:after="0" w:line="240" w:lineRule="auto"/>
              <w:jc w:val="both"/>
              <w:rPr>
                <w:szCs w:val="28"/>
              </w:rPr>
            </w:pPr>
            <w:r w:rsidRPr="008B02E4">
              <w:rPr>
                <w:szCs w:val="28"/>
              </w:rPr>
              <w:t>Đối với bản ghi âm</w:t>
            </w:r>
          </w:p>
        </w:tc>
      </w:tr>
      <w:tr w:rsidR="008B02E4" w:rsidRPr="000D394B" w14:paraId="608D2706" w14:textId="77777777" w:rsidTr="008B02E4">
        <w:tc>
          <w:tcPr>
            <w:tcW w:w="1271" w:type="dxa"/>
          </w:tcPr>
          <w:p w14:paraId="08AA9525" w14:textId="77777777" w:rsidR="008B02E4" w:rsidRPr="000D394B" w:rsidRDefault="008B02E4" w:rsidP="006E116C">
            <w:pPr>
              <w:spacing w:after="0" w:line="240" w:lineRule="auto"/>
              <w:jc w:val="center"/>
              <w:rPr>
                <w:szCs w:val="28"/>
              </w:rPr>
            </w:pPr>
            <w:r w:rsidRPr="000D394B">
              <w:rPr>
                <w:szCs w:val="28"/>
              </w:rPr>
              <w:t>a.1</w:t>
            </w:r>
          </w:p>
        </w:tc>
        <w:tc>
          <w:tcPr>
            <w:tcW w:w="5470" w:type="dxa"/>
          </w:tcPr>
          <w:p w14:paraId="13285ECC" w14:textId="5B7C3C12" w:rsidR="008B02E4" w:rsidRPr="000D394B" w:rsidRDefault="008B02E4" w:rsidP="006E116C">
            <w:pPr>
              <w:spacing w:after="0" w:line="240" w:lineRule="auto"/>
              <w:jc w:val="both"/>
              <w:rPr>
                <w:b/>
                <w:szCs w:val="28"/>
              </w:rPr>
            </w:pPr>
            <w:r w:rsidRPr="008B02E4">
              <w:rPr>
                <w:szCs w:val="28"/>
              </w:rPr>
              <w:t>Ghi dưới hoặc bằng 50 bài hát, bản nhạc</w:t>
            </w:r>
          </w:p>
        </w:tc>
        <w:tc>
          <w:tcPr>
            <w:tcW w:w="6521" w:type="dxa"/>
          </w:tcPr>
          <w:p w14:paraId="0EC96DFC" w14:textId="267AB51F" w:rsidR="008B02E4" w:rsidRPr="000D394B" w:rsidRDefault="003273D3" w:rsidP="006E116C">
            <w:pPr>
              <w:spacing w:after="0" w:line="240" w:lineRule="auto"/>
              <w:jc w:val="both"/>
              <w:rPr>
                <w:b/>
                <w:szCs w:val="28"/>
              </w:rPr>
            </w:pPr>
            <w:r w:rsidRPr="003273D3">
              <w:rPr>
                <w:szCs w:val="28"/>
              </w:rPr>
              <w:t>1.400.000 đồng/chương trình</w:t>
            </w:r>
          </w:p>
        </w:tc>
      </w:tr>
      <w:tr w:rsidR="008B02E4" w:rsidRPr="000D394B" w14:paraId="3B9313E1" w14:textId="77777777" w:rsidTr="008B02E4">
        <w:tc>
          <w:tcPr>
            <w:tcW w:w="1271" w:type="dxa"/>
          </w:tcPr>
          <w:p w14:paraId="221F0027" w14:textId="77777777" w:rsidR="008B02E4" w:rsidRPr="000D394B" w:rsidRDefault="008B02E4" w:rsidP="006E116C">
            <w:pPr>
              <w:spacing w:after="0" w:line="240" w:lineRule="auto"/>
              <w:jc w:val="center"/>
              <w:rPr>
                <w:szCs w:val="28"/>
              </w:rPr>
            </w:pPr>
            <w:r w:rsidRPr="000D394B">
              <w:rPr>
                <w:szCs w:val="28"/>
              </w:rPr>
              <w:t>a.2</w:t>
            </w:r>
          </w:p>
        </w:tc>
        <w:tc>
          <w:tcPr>
            <w:tcW w:w="5470" w:type="dxa"/>
          </w:tcPr>
          <w:p w14:paraId="1A558C05" w14:textId="033533E7" w:rsidR="008B02E4" w:rsidRPr="000D394B" w:rsidRDefault="003273D3" w:rsidP="006E116C">
            <w:pPr>
              <w:spacing w:after="0" w:line="240" w:lineRule="auto"/>
              <w:jc w:val="both"/>
              <w:rPr>
                <w:b/>
                <w:szCs w:val="28"/>
              </w:rPr>
            </w:pPr>
            <w:r w:rsidRPr="003273D3">
              <w:rPr>
                <w:szCs w:val="28"/>
              </w:rPr>
              <w:t>Ghi trên 50 bài hát, bản nhạc</w:t>
            </w:r>
          </w:p>
        </w:tc>
        <w:tc>
          <w:tcPr>
            <w:tcW w:w="6521" w:type="dxa"/>
          </w:tcPr>
          <w:p w14:paraId="5EE969F7" w14:textId="268361A5" w:rsidR="008B02E4" w:rsidRPr="000D394B" w:rsidRDefault="003273D3" w:rsidP="006E116C">
            <w:pPr>
              <w:spacing w:after="0" w:line="240" w:lineRule="auto"/>
              <w:jc w:val="both"/>
              <w:rPr>
                <w:b/>
                <w:szCs w:val="28"/>
              </w:rPr>
            </w:pPr>
            <w:r w:rsidRPr="003273D3">
              <w:rPr>
                <w:szCs w:val="28"/>
              </w:rPr>
              <w:t>.400.000 đồng/chương trình cộng (+) mức phí tăng thêm là 34.000 đồng/bài hát, bản nhạc. Tổng mức phí không quá 4.670.000 đồng/chương trình.</w:t>
            </w:r>
          </w:p>
        </w:tc>
      </w:tr>
      <w:tr w:rsidR="003273D3" w:rsidRPr="000D394B" w14:paraId="04E0C4EA" w14:textId="77777777" w:rsidTr="00EB521E">
        <w:tc>
          <w:tcPr>
            <w:tcW w:w="1271" w:type="dxa"/>
          </w:tcPr>
          <w:p w14:paraId="1FDDCD6E" w14:textId="77777777" w:rsidR="003273D3" w:rsidRPr="000D394B" w:rsidRDefault="003273D3" w:rsidP="006E116C">
            <w:pPr>
              <w:spacing w:after="0" w:line="240" w:lineRule="auto"/>
              <w:jc w:val="center"/>
              <w:rPr>
                <w:szCs w:val="28"/>
              </w:rPr>
            </w:pPr>
            <w:r w:rsidRPr="000D394B">
              <w:rPr>
                <w:szCs w:val="28"/>
              </w:rPr>
              <w:t>b</w:t>
            </w:r>
          </w:p>
        </w:tc>
        <w:tc>
          <w:tcPr>
            <w:tcW w:w="11991" w:type="dxa"/>
            <w:gridSpan w:val="2"/>
          </w:tcPr>
          <w:p w14:paraId="043BCAD3" w14:textId="6C9B56FB" w:rsidR="003273D3" w:rsidRPr="000D394B" w:rsidRDefault="003273D3" w:rsidP="006E116C">
            <w:pPr>
              <w:spacing w:after="0" w:line="240" w:lineRule="auto"/>
              <w:jc w:val="both"/>
              <w:rPr>
                <w:b/>
                <w:szCs w:val="28"/>
              </w:rPr>
            </w:pPr>
            <w:r w:rsidRPr="003273D3">
              <w:rPr>
                <w:szCs w:val="28"/>
              </w:rPr>
              <w:t>Đối với bản ghi hình</w:t>
            </w:r>
          </w:p>
        </w:tc>
      </w:tr>
      <w:tr w:rsidR="008B02E4" w:rsidRPr="000D394B" w14:paraId="7D9D174A" w14:textId="77777777" w:rsidTr="008B02E4">
        <w:tc>
          <w:tcPr>
            <w:tcW w:w="1271" w:type="dxa"/>
          </w:tcPr>
          <w:p w14:paraId="3DEF0AB1" w14:textId="77777777" w:rsidR="008B02E4" w:rsidRPr="000D394B" w:rsidRDefault="008B02E4" w:rsidP="006E116C">
            <w:pPr>
              <w:spacing w:after="0" w:line="240" w:lineRule="auto"/>
              <w:jc w:val="center"/>
              <w:rPr>
                <w:szCs w:val="28"/>
              </w:rPr>
            </w:pPr>
            <w:r w:rsidRPr="000D394B">
              <w:rPr>
                <w:szCs w:val="28"/>
              </w:rPr>
              <w:t>b.1</w:t>
            </w:r>
          </w:p>
        </w:tc>
        <w:tc>
          <w:tcPr>
            <w:tcW w:w="5470" w:type="dxa"/>
          </w:tcPr>
          <w:p w14:paraId="1679FF4C" w14:textId="6CBCE30F" w:rsidR="008B02E4" w:rsidRPr="000D394B" w:rsidRDefault="003273D3" w:rsidP="006E116C">
            <w:pPr>
              <w:spacing w:after="0" w:line="240" w:lineRule="auto"/>
              <w:jc w:val="both"/>
              <w:rPr>
                <w:b/>
                <w:szCs w:val="28"/>
              </w:rPr>
            </w:pPr>
            <w:r w:rsidRPr="003273D3">
              <w:rPr>
                <w:szCs w:val="28"/>
              </w:rPr>
              <w:t>Ghi dưới hoặc bằng 50 bài hát, bản nhạc</w:t>
            </w:r>
          </w:p>
        </w:tc>
        <w:tc>
          <w:tcPr>
            <w:tcW w:w="6521" w:type="dxa"/>
          </w:tcPr>
          <w:p w14:paraId="6143B5AA" w14:textId="31B0A109" w:rsidR="008B02E4" w:rsidRPr="000D394B" w:rsidRDefault="003273D3" w:rsidP="006E116C">
            <w:pPr>
              <w:spacing w:after="0" w:line="240" w:lineRule="auto"/>
              <w:jc w:val="both"/>
              <w:rPr>
                <w:b/>
                <w:szCs w:val="28"/>
              </w:rPr>
            </w:pPr>
            <w:r w:rsidRPr="003273D3">
              <w:rPr>
                <w:szCs w:val="28"/>
              </w:rPr>
              <w:t>1.670.000 đồng/chương trình</w:t>
            </w:r>
          </w:p>
        </w:tc>
      </w:tr>
      <w:tr w:rsidR="008B02E4" w:rsidRPr="000D394B" w14:paraId="63A6CBAC" w14:textId="77777777" w:rsidTr="008B02E4">
        <w:tc>
          <w:tcPr>
            <w:tcW w:w="1271" w:type="dxa"/>
          </w:tcPr>
          <w:p w14:paraId="0E937E9A" w14:textId="77777777" w:rsidR="008B02E4" w:rsidRPr="000D394B" w:rsidRDefault="008B02E4" w:rsidP="006E116C">
            <w:pPr>
              <w:spacing w:after="0" w:line="240" w:lineRule="auto"/>
              <w:jc w:val="center"/>
              <w:rPr>
                <w:szCs w:val="28"/>
              </w:rPr>
            </w:pPr>
            <w:r w:rsidRPr="000D394B">
              <w:rPr>
                <w:szCs w:val="28"/>
              </w:rPr>
              <w:t>b.2</w:t>
            </w:r>
          </w:p>
        </w:tc>
        <w:tc>
          <w:tcPr>
            <w:tcW w:w="5470" w:type="dxa"/>
          </w:tcPr>
          <w:p w14:paraId="4B6C9237" w14:textId="79CC9289" w:rsidR="008B02E4" w:rsidRPr="000D394B" w:rsidRDefault="003273D3" w:rsidP="006E116C">
            <w:pPr>
              <w:spacing w:after="0" w:line="240" w:lineRule="auto"/>
              <w:jc w:val="both"/>
              <w:rPr>
                <w:b/>
                <w:szCs w:val="28"/>
              </w:rPr>
            </w:pPr>
            <w:r w:rsidRPr="003273D3">
              <w:rPr>
                <w:szCs w:val="28"/>
              </w:rPr>
              <w:t>Ghi trên 50 bài hát, bản nhạc</w:t>
            </w:r>
          </w:p>
        </w:tc>
        <w:tc>
          <w:tcPr>
            <w:tcW w:w="6521" w:type="dxa"/>
          </w:tcPr>
          <w:p w14:paraId="1F3231A2" w14:textId="7FFB0032" w:rsidR="008B02E4" w:rsidRPr="000D394B" w:rsidRDefault="003273D3" w:rsidP="006E116C">
            <w:pPr>
              <w:spacing w:after="0" w:line="240" w:lineRule="auto"/>
              <w:jc w:val="both"/>
              <w:rPr>
                <w:b/>
                <w:szCs w:val="28"/>
              </w:rPr>
            </w:pPr>
            <w:r w:rsidRPr="003273D3">
              <w:rPr>
                <w:szCs w:val="28"/>
              </w:rPr>
              <w:t>1.670.000 đồng/chương trình cộng (+) mức phí tăng thêm là 50.000 đồng/bài hát, bản nhạc. Tổng mức phí không quá 6.000.000 đồng/chương trình.</w:t>
            </w:r>
          </w:p>
        </w:tc>
      </w:tr>
    </w:tbl>
    <w:p w14:paraId="2EEFDDB1" w14:textId="77777777" w:rsidR="00C00EF2" w:rsidRDefault="00C00EF2" w:rsidP="00C00EF2">
      <w:pPr>
        <w:rPr>
          <w:color w:val="000000"/>
          <w:szCs w:val="28"/>
        </w:rPr>
      </w:pPr>
    </w:p>
    <w:p w14:paraId="46C47654" w14:textId="6F28E411" w:rsidR="00446174" w:rsidRPr="00C00EF2" w:rsidRDefault="00C00EF2" w:rsidP="003273D3">
      <w:r>
        <w:rPr>
          <w:color w:val="000000"/>
          <w:szCs w:val="28"/>
        </w:rPr>
        <w:lastRenderedPageBreak/>
        <w:t xml:space="preserve">        </w:t>
      </w:r>
      <w:r w:rsidR="003273D3" w:rsidRPr="003273D3">
        <w:rPr>
          <w:b/>
          <w:bCs/>
          <w:color w:val="000000"/>
          <w:szCs w:val="28"/>
        </w:rPr>
        <w:t>2.</w:t>
      </w:r>
      <w:r>
        <w:rPr>
          <w:color w:val="000000"/>
          <w:szCs w:val="28"/>
        </w:rPr>
        <w:t xml:space="preserve"> </w:t>
      </w:r>
      <w:r w:rsidRPr="00C00EF2">
        <w:t xml:space="preserve"> </w:t>
      </w:r>
      <w:r w:rsidR="003273D3" w:rsidRPr="003273D3">
        <w:t>Chương trình trên băng, đĩa, phần mềm và trên vật liệu khác; chương trình nghệ thuật biểu diễn sau khi thẩm định không đủ điều kiện cấp giấy phép thì không được hoàn trả số phí thẩm định đã nộp.</w:t>
      </w:r>
    </w:p>
    <w:p w14:paraId="60CC79EB" w14:textId="77777777" w:rsidR="00446174" w:rsidRDefault="00446174" w:rsidP="00BF702B">
      <w:pPr>
        <w:jc w:val="center"/>
        <w:rPr>
          <w:rFonts w:ascii="Times New Roman Bold" w:hAnsi="Times New Roman Bold"/>
          <w:color w:val="000000"/>
          <w:szCs w:val="28"/>
        </w:rPr>
      </w:pPr>
    </w:p>
    <w:p w14:paraId="7A05C513" w14:textId="77777777" w:rsidR="0048277A" w:rsidRDefault="0048277A" w:rsidP="003273D3">
      <w:pPr>
        <w:spacing w:after="0" w:line="240" w:lineRule="auto"/>
        <w:jc w:val="center"/>
        <w:rPr>
          <w:rFonts w:ascii="Times New Roman Bold" w:hAnsi="Times New Roman Bold"/>
          <w:color w:val="000000"/>
          <w:szCs w:val="28"/>
        </w:rPr>
      </w:pPr>
    </w:p>
    <w:p w14:paraId="53387FA1" w14:textId="77777777" w:rsidR="0048277A" w:rsidRDefault="0048277A" w:rsidP="003273D3">
      <w:pPr>
        <w:spacing w:after="0" w:line="240" w:lineRule="auto"/>
        <w:jc w:val="center"/>
        <w:rPr>
          <w:rFonts w:ascii="Times New Roman Bold" w:hAnsi="Times New Roman Bold"/>
          <w:color w:val="000000"/>
          <w:szCs w:val="28"/>
        </w:rPr>
      </w:pPr>
    </w:p>
    <w:p w14:paraId="41AC1DBB" w14:textId="77777777" w:rsidR="0048277A" w:rsidRDefault="0048277A" w:rsidP="003273D3">
      <w:pPr>
        <w:spacing w:after="0" w:line="240" w:lineRule="auto"/>
        <w:jc w:val="center"/>
        <w:rPr>
          <w:rFonts w:ascii="Times New Roman Bold" w:hAnsi="Times New Roman Bold"/>
          <w:color w:val="000000"/>
          <w:szCs w:val="28"/>
        </w:rPr>
      </w:pPr>
    </w:p>
    <w:p w14:paraId="51020A92" w14:textId="77777777" w:rsidR="0048277A" w:rsidRDefault="0048277A" w:rsidP="003273D3">
      <w:pPr>
        <w:spacing w:after="0" w:line="240" w:lineRule="auto"/>
        <w:jc w:val="center"/>
        <w:rPr>
          <w:rFonts w:ascii="Times New Roman Bold" w:hAnsi="Times New Roman Bold"/>
          <w:color w:val="000000"/>
          <w:szCs w:val="28"/>
        </w:rPr>
      </w:pPr>
    </w:p>
    <w:p w14:paraId="337A88D9" w14:textId="77777777" w:rsidR="0048277A" w:rsidRDefault="0048277A" w:rsidP="003273D3">
      <w:pPr>
        <w:spacing w:after="0" w:line="240" w:lineRule="auto"/>
        <w:jc w:val="center"/>
        <w:rPr>
          <w:rFonts w:ascii="Times New Roman Bold" w:hAnsi="Times New Roman Bold"/>
          <w:color w:val="000000"/>
          <w:szCs w:val="28"/>
        </w:rPr>
      </w:pPr>
    </w:p>
    <w:p w14:paraId="1168F831" w14:textId="77777777" w:rsidR="0048277A" w:rsidRDefault="0048277A" w:rsidP="003273D3">
      <w:pPr>
        <w:spacing w:after="0" w:line="240" w:lineRule="auto"/>
        <w:jc w:val="center"/>
        <w:rPr>
          <w:rFonts w:ascii="Times New Roman Bold" w:hAnsi="Times New Roman Bold"/>
          <w:color w:val="000000"/>
          <w:szCs w:val="28"/>
        </w:rPr>
      </w:pPr>
    </w:p>
    <w:p w14:paraId="1FC3129A" w14:textId="77777777" w:rsidR="0048277A" w:rsidRDefault="0048277A" w:rsidP="003273D3">
      <w:pPr>
        <w:spacing w:after="0" w:line="240" w:lineRule="auto"/>
        <w:jc w:val="center"/>
        <w:rPr>
          <w:rFonts w:ascii="Times New Roman Bold" w:hAnsi="Times New Roman Bold"/>
          <w:color w:val="000000"/>
          <w:szCs w:val="28"/>
        </w:rPr>
      </w:pPr>
    </w:p>
    <w:p w14:paraId="2BFF238B" w14:textId="77777777" w:rsidR="0048277A" w:rsidRDefault="0048277A" w:rsidP="003273D3">
      <w:pPr>
        <w:spacing w:after="0" w:line="240" w:lineRule="auto"/>
        <w:jc w:val="center"/>
        <w:rPr>
          <w:rFonts w:ascii="Times New Roman Bold" w:hAnsi="Times New Roman Bold"/>
          <w:color w:val="000000"/>
          <w:szCs w:val="28"/>
        </w:rPr>
      </w:pPr>
    </w:p>
    <w:p w14:paraId="7B8A0374" w14:textId="77777777" w:rsidR="0048277A" w:rsidRDefault="0048277A" w:rsidP="003273D3">
      <w:pPr>
        <w:spacing w:after="0" w:line="240" w:lineRule="auto"/>
        <w:jc w:val="center"/>
        <w:rPr>
          <w:rFonts w:ascii="Times New Roman Bold" w:hAnsi="Times New Roman Bold"/>
          <w:color w:val="000000"/>
          <w:szCs w:val="28"/>
        </w:rPr>
      </w:pPr>
    </w:p>
    <w:p w14:paraId="17F83A15" w14:textId="77777777" w:rsidR="0048277A" w:rsidRDefault="0048277A" w:rsidP="003273D3">
      <w:pPr>
        <w:spacing w:after="0" w:line="240" w:lineRule="auto"/>
        <w:jc w:val="center"/>
        <w:rPr>
          <w:rFonts w:ascii="Times New Roman Bold" w:hAnsi="Times New Roman Bold"/>
          <w:color w:val="000000"/>
          <w:szCs w:val="28"/>
        </w:rPr>
      </w:pPr>
    </w:p>
    <w:p w14:paraId="248C7ECF" w14:textId="77777777" w:rsidR="0048277A" w:rsidRDefault="0048277A" w:rsidP="003273D3">
      <w:pPr>
        <w:spacing w:after="0" w:line="240" w:lineRule="auto"/>
        <w:jc w:val="center"/>
        <w:rPr>
          <w:rFonts w:ascii="Times New Roman Bold" w:hAnsi="Times New Roman Bold"/>
          <w:color w:val="000000"/>
          <w:szCs w:val="28"/>
        </w:rPr>
      </w:pPr>
    </w:p>
    <w:p w14:paraId="69FA477A" w14:textId="77777777" w:rsidR="0048277A" w:rsidRDefault="0048277A" w:rsidP="003273D3">
      <w:pPr>
        <w:spacing w:after="0" w:line="240" w:lineRule="auto"/>
        <w:jc w:val="center"/>
        <w:rPr>
          <w:rFonts w:ascii="Times New Roman Bold" w:hAnsi="Times New Roman Bold"/>
          <w:color w:val="000000"/>
          <w:szCs w:val="28"/>
        </w:rPr>
      </w:pPr>
    </w:p>
    <w:p w14:paraId="0AFEBCB0" w14:textId="77777777" w:rsidR="0048277A" w:rsidRDefault="0048277A" w:rsidP="003273D3">
      <w:pPr>
        <w:spacing w:after="0" w:line="240" w:lineRule="auto"/>
        <w:jc w:val="center"/>
        <w:rPr>
          <w:rFonts w:ascii="Times New Roman Bold" w:hAnsi="Times New Roman Bold"/>
          <w:color w:val="000000"/>
          <w:szCs w:val="28"/>
        </w:rPr>
      </w:pPr>
    </w:p>
    <w:p w14:paraId="3DAEA301" w14:textId="77777777" w:rsidR="0048277A" w:rsidRDefault="0048277A" w:rsidP="003273D3">
      <w:pPr>
        <w:spacing w:after="0" w:line="240" w:lineRule="auto"/>
        <w:jc w:val="center"/>
        <w:rPr>
          <w:rFonts w:ascii="Times New Roman Bold" w:hAnsi="Times New Roman Bold"/>
          <w:color w:val="000000"/>
          <w:szCs w:val="28"/>
        </w:rPr>
      </w:pPr>
    </w:p>
    <w:p w14:paraId="5795C84D" w14:textId="77777777" w:rsidR="0048277A" w:rsidRDefault="0048277A" w:rsidP="003273D3">
      <w:pPr>
        <w:spacing w:after="0" w:line="240" w:lineRule="auto"/>
        <w:jc w:val="center"/>
        <w:rPr>
          <w:rFonts w:ascii="Times New Roman Bold" w:hAnsi="Times New Roman Bold"/>
          <w:color w:val="000000"/>
          <w:szCs w:val="28"/>
        </w:rPr>
      </w:pPr>
    </w:p>
    <w:p w14:paraId="24C7E78B" w14:textId="77777777" w:rsidR="0048277A" w:rsidRDefault="0048277A" w:rsidP="003273D3">
      <w:pPr>
        <w:spacing w:after="0" w:line="240" w:lineRule="auto"/>
        <w:jc w:val="center"/>
        <w:rPr>
          <w:rFonts w:ascii="Times New Roman Bold" w:hAnsi="Times New Roman Bold"/>
          <w:color w:val="000000"/>
          <w:szCs w:val="28"/>
        </w:rPr>
      </w:pPr>
    </w:p>
    <w:p w14:paraId="4484171B" w14:textId="77777777" w:rsidR="0048277A" w:rsidRDefault="0048277A" w:rsidP="003273D3">
      <w:pPr>
        <w:spacing w:after="0" w:line="240" w:lineRule="auto"/>
        <w:jc w:val="center"/>
        <w:rPr>
          <w:rFonts w:ascii="Times New Roman Bold" w:hAnsi="Times New Roman Bold"/>
          <w:color w:val="000000"/>
          <w:szCs w:val="28"/>
        </w:rPr>
      </w:pPr>
    </w:p>
    <w:p w14:paraId="6BA77598" w14:textId="77777777" w:rsidR="0048277A" w:rsidRDefault="0048277A" w:rsidP="003273D3">
      <w:pPr>
        <w:spacing w:after="0" w:line="240" w:lineRule="auto"/>
        <w:jc w:val="center"/>
        <w:rPr>
          <w:rFonts w:ascii="Times New Roman Bold" w:hAnsi="Times New Roman Bold"/>
          <w:color w:val="000000"/>
          <w:szCs w:val="28"/>
        </w:rPr>
      </w:pPr>
    </w:p>
    <w:p w14:paraId="397C693E" w14:textId="77777777" w:rsidR="0048277A" w:rsidRDefault="0048277A" w:rsidP="003273D3">
      <w:pPr>
        <w:spacing w:after="0" w:line="240" w:lineRule="auto"/>
        <w:jc w:val="center"/>
        <w:rPr>
          <w:rFonts w:ascii="Times New Roman Bold" w:hAnsi="Times New Roman Bold"/>
          <w:color w:val="000000"/>
          <w:szCs w:val="28"/>
        </w:rPr>
      </w:pPr>
    </w:p>
    <w:p w14:paraId="0B27CF33" w14:textId="77777777" w:rsidR="0048277A" w:rsidRDefault="0048277A" w:rsidP="003273D3">
      <w:pPr>
        <w:spacing w:after="0" w:line="240" w:lineRule="auto"/>
        <w:jc w:val="center"/>
        <w:rPr>
          <w:rFonts w:ascii="Times New Roman Bold" w:hAnsi="Times New Roman Bold"/>
          <w:color w:val="000000"/>
          <w:szCs w:val="28"/>
        </w:rPr>
      </w:pPr>
    </w:p>
    <w:p w14:paraId="0C98826B" w14:textId="77777777" w:rsidR="0048277A" w:rsidRDefault="0048277A" w:rsidP="003273D3">
      <w:pPr>
        <w:spacing w:after="0" w:line="240" w:lineRule="auto"/>
        <w:jc w:val="center"/>
        <w:rPr>
          <w:rFonts w:ascii="Times New Roman Bold" w:hAnsi="Times New Roman Bold"/>
          <w:color w:val="000000"/>
          <w:szCs w:val="28"/>
        </w:rPr>
      </w:pPr>
    </w:p>
    <w:p w14:paraId="34B428C7" w14:textId="77777777" w:rsidR="0048277A" w:rsidRDefault="0048277A" w:rsidP="003273D3">
      <w:pPr>
        <w:spacing w:after="0" w:line="240" w:lineRule="auto"/>
        <w:jc w:val="center"/>
        <w:rPr>
          <w:rFonts w:ascii="Times New Roman Bold" w:hAnsi="Times New Roman Bold"/>
          <w:color w:val="000000"/>
          <w:szCs w:val="28"/>
        </w:rPr>
      </w:pPr>
    </w:p>
    <w:p w14:paraId="086C612B" w14:textId="77777777" w:rsidR="0048277A" w:rsidRDefault="0048277A" w:rsidP="003273D3">
      <w:pPr>
        <w:spacing w:after="0" w:line="240" w:lineRule="auto"/>
        <w:jc w:val="center"/>
        <w:rPr>
          <w:rFonts w:ascii="Times New Roman Bold" w:hAnsi="Times New Roman Bold"/>
          <w:color w:val="000000"/>
          <w:szCs w:val="28"/>
        </w:rPr>
      </w:pPr>
    </w:p>
    <w:p w14:paraId="6469EF86" w14:textId="7E8D290A" w:rsidR="003273D3" w:rsidRDefault="003273D3" w:rsidP="003273D3">
      <w:pPr>
        <w:spacing w:after="0" w:line="240" w:lineRule="auto"/>
        <w:jc w:val="center"/>
        <w:rPr>
          <w:b/>
          <w:bCs/>
          <w:szCs w:val="28"/>
        </w:rPr>
      </w:pPr>
      <w:r>
        <w:rPr>
          <w:b/>
          <w:bCs/>
          <w:szCs w:val="28"/>
        </w:rPr>
        <w:t xml:space="preserve">BIỂU II </w:t>
      </w:r>
    </w:p>
    <w:p w14:paraId="4F16E70F" w14:textId="4B7403A9" w:rsidR="003273D3" w:rsidRDefault="003273D3" w:rsidP="003273D3">
      <w:pPr>
        <w:spacing w:after="0" w:line="240" w:lineRule="auto"/>
        <w:rPr>
          <w:b/>
          <w:bCs/>
          <w:szCs w:val="28"/>
        </w:rPr>
      </w:pPr>
      <w:r>
        <w:rPr>
          <w:b/>
          <w:bCs/>
          <w:szCs w:val="28"/>
        </w:rPr>
        <w:t xml:space="preserve">                                  PHÍ, LỆ PHÍ ĐỐI VỚI TÁC PHẨM MỸ THUẬT, TÁC PHẨM NHIẾP ẢNH</w:t>
      </w:r>
    </w:p>
    <w:p w14:paraId="3CAAFC32" w14:textId="77777777" w:rsidR="003273D3" w:rsidRDefault="003273D3" w:rsidP="003273D3">
      <w:pPr>
        <w:spacing w:after="0" w:line="240" w:lineRule="auto"/>
        <w:jc w:val="center"/>
        <w:rPr>
          <w:i/>
          <w:iCs/>
          <w:szCs w:val="28"/>
        </w:rPr>
      </w:pPr>
      <w:r w:rsidRPr="00457730">
        <w:rPr>
          <w:i/>
          <w:iCs/>
          <w:szCs w:val="28"/>
        </w:rPr>
        <w:lastRenderedPageBreak/>
        <w:t xml:space="preserve">(Kèm theo Quyết định số        QĐ/UBND ngày  </w:t>
      </w:r>
      <w:r>
        <w:rPr>
          <w:i/>
          <w:iCs/>
          <w:szCs w:val="28"/>
        </w:rPr>
        <w:t xml:space="preserve"> </w:t>
      </w:r>
      <w:r w:rsidRPr="00457730">
        <w:rPr>
          <w:i/>
          <w:iCs/>
          <w:szCs w:val="28"/>
        </w:rPr>
        <w:t xml:space="preserve">   tháng </w:t>
      </w:r>
      <w:r>
        <w:rPr>
          <w:i/>
          <w:iCs/>
          <w:szCs w:val="28"/>
        </w:rPr>
        <w:t xml:space="preserve">  </w:t>
      </w:r>
      <w:r w:rsidRPr="00457730">
        <w:rPr>
          <w:i/>
          <w:iCs/>
          <w:szCs w:val="28"/>
        </w:rPr>
        <w:t>năm 2026 của Chủ tịch Ủy ban nhân dân thành phố</w:t>
      </w:r>
      <w:r>
        <w:rPr>
          <w:i/>
          <w:iCs/>
          <w:szCs w:val="28"/>
        </w:rPr>
        <w:t>)</w:t>
      </w:r>
    </w:p>
    <w:p w14:paraId="0699EA87" w14:textId="77777777" w:rsidR="003273D3" w:rsidRDefault="003273D3" w:rsidP="003273D3">
      <w:pPr>
        <w:spacing w:after="0" w:line="240" w:lineRule="auto"/>
        <w:jc w:val="center"/>
        <w:rPr>
          <w:szCs w:val="28"/>
        </w:rPr>
      </w:pPr>
      <w:r w:rsidRPr="00C91AF5">
        <w:rPr>
          <w:noProof/>
          <w:szCs w:val="28"/>
        </w:rPr>
        <mc:AlternateContent>
          <mc:Choice Requires="wps">
            <w:drawing>
              <wp:anchor distT="0" distB="0" distL="114300" distR="114300" simplePos="0" relativeHeight="251666432" behindDoc="0" locked="0" layoutInCell="1" allowOverlap="1" wp14:anchorId="33A00CEF" wp14:editId="1E1CF728">
                <wp:simplePos x="0" y="0"/>
                <wp:positionH relativeFrom="column">
                  <wp:posOffset>3429313</wp:posOffset>
                </wp:positionH>
                <wp:positionV relativeFrom="paragraph">
                  <wp:posOffset>57785</wp:posOffset>
                </wp:positionV>
                <wp:extent cx="2160000" cy="0"/>
                <wp:effectExtent l="0" t="0" r="31115" b="19050"/>
                <wp:wrapNone/>
                <wp:docPr id="798328792" name="Straight Connector 798328792"/>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44AB4" id="Straight Connector 79832879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4.55pt" to="440.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" strokecolor="black [3213]" strokeweight=".5pt">
                <v:stroke joinstyle="miter"/>
              </v:line>
            </w:pict>
          </mc:Fallback>
        </mc:AlternateContent>
      </w:r>
      <w:r w:rsidRPr="00C91AF5">
        <w:rPr>
          <w:szCs w:val="28"/>
          <w:lang w:val="vi-VN"/>
        </w:rPr>
        <w:t xml:space="preserve">                   </w:t>
      </w:r>
    </w:p>
    <w:p w14:paraId="59C6E0C8" w14:textId="77777777" w:rsidR="003273D3" w:rsidRPr="000D394B" w:rsidRDefault="003273D3" w:rsidP="003273D3">
      <w:pPr>
        <w:spacing w:after="0" w:line="240" w:lineRule="auto"/>
        <w:jc w:val="center"/>
        <w:rPr>
          <w:szCs w:val="28"/>
        </w:rPr>
      </w:pPr>
    </w:p>
    <w:tbl>
      <w:tblPr>
        <w:tblStyle w:val="TableGrid"/>
        <w:tblW w:w="13262" w:type="dxa"/>
        <w:tblInd w:w="625" w:type="dxa"/>
        <w:tblCellMar>
          <w:top w:w="57" w:type="dxa"/>
          <w:left w:w="57" w:type="dxa"/>
          <w:bottom w:w="57" w:type="dxa"/>
          <w:right w:w="57" w:type="dxa"/>
        </w:tblCellMar>
        <w:tblLook w:val="04A0" w:firstRow="1" w:lastRow="0" w:firstColumn="1" w:lastColumn="0" w:noHBand="0" w:noVBand="1"/>
      </w:tblPr>
      <w:tblGrid>
        <w:gridCol w:w="1271"/>
        <w:gridCol w:w="5470"/>
        <w:gridCol w:w="6521"/>
      </w:tblGrid>
      <w:tr w:rsidR="003273D3" w:rsidRPr="000D394B" w14:paraId="51B382CA" w14:textId="77777777" w:rsidTr="006E116C">
        <w:tc>
          <w:tcPr>
            <w:tcW w:w="1271" w:type="dxa"/>
          </w:tcPr>
          <w:p w14:paraId="3DAA4B26" w14:textId="77777777" w:rsidR="003273D3" w:rsidRPr="000D394B" w:rsidRDefault="003273D3" w:rsidP="006E116C">
            <w:pPr>
              <w:spacing w:after="0" w:line="240" w:lineRule="auto"/>
              <w:jc w:val="center"/>
              <w:rPr>
                <w:b/>
                <w:bCs/>
                <w:szCs w:val="28"/>
              </w:rPr>
            </w:pPr>
            <w:r w:rsidRPr="000D394B">
              <w:rPr>
                <w:b/>
                <w:bCs/>
                <w:szCs w:val="28"/>
              </w:rPr>
              <w:t>STT</w:t>
            </w:r>
          </w:p>
        </w:tc>
        <w:tc>
          <w:tcPr>
            <w:tcW w:w="5470" w:type="dxa"/>
          </w:tcPr>
          <w:p w14:paraId="4911B943" w14:textId="77777777" w:rsidR="003273D3" w:rsidRPr="000D394B" w:rsidRDefault="003273D3" w:rsidP="006E116C">
            <w:pPr>
              <w:spacing w:after="0" w:line="240" w:lineRule="auto"/>
              <w:jc w:val="center"/>
              <w:rPr>
                <w:b/>
                <w:bCs/>
                <w:szCs w:val="28"/>
              </w:rPr>
            </w:pPr>
            <w:r w:rsidRPr="000D394B">
              <w:rPr>
                <w:b/>
                <w:bCs/>
                <w:szCs w:val="28"/>
              </w:rPr>
              <w:t>Tên khoản phí, lệ phí</w:t>
            </w:r>
          </w:p>
        </w:tc>
        <w:tc>
          <w:tcPr>
            <w:tcW w:w="6521" w:type="dxa"/>
          </w:tcPr>
          <w:p w14:paraId="47FD0B9E" w14:textId="77777777" w:rsidR="003273D3" w:rsidRPr="000D394B" w:rsidRDefault="003273D3" w:rsidP="006E116C">
            <w:pPr>
              <w:spacing w:after="0" w:line="240" w:lineRule="auto"/>
              <w:jc w:val="center"/>
              <w:rPr>
                <w:b/>
                <w:bCs/>
                <w:szCs w:val="28"/>
              </w:rPr>
            </w:pPr>
            <w:r w:rsidRPr="000D394B">
              <w:rPr>
                <w:b/>
                <w:bCs/>
                <w:szCs w:val="28"/>
              </w:rPr>
              <w:t>Mức thu</w:t>
            </w:r>
          </w:p>
        </w:tc>
      </w:tr>
      <w:tr w:rsidR="003273D3" w:rsidRPr="000D394B" w14:paraId="7D806BAB" w14:textId="77777777" w:rsidTr="006E116C">
        <w:tc>
          <w:tcPr>
            <w:tcW w:w="1271" w:type="dxa"/>
          </w:tcPr>
          <w:p w14:paraId="181F198B" w14:textId="77777777" w:rsidR="003273D3" w:rsidRPr="000D394B" w:rsidRDefault="003273D3" w:rsidP="006E116C">
            <w:pPr>
              <w:spacing w:after="0" w:line="240" w:lineRule="auto"/>
              <w:jc w:val="center"/>
              <w:rPr>
                <w:b/>
                <w:bCs/>
                <w:i/>
                <w:iCs/>
                <w:szCs w:val="28"/>
              </w:rPr>
            </w:pPr>
            <w:r w:rsidRPr="000D394B">
              <w:rPr>
                <w:b/>
                <w:bCs/>
                <w:i/>
                <w:iCs/>
                <w:szCs w:val="28"/>
              </w:rPr>
              <w:t>1</w:t>
            </w:r>
          </w:p>
        </w:tc>
        <w:tc>
          <w:tcPr>
            <w:tcW w:w="11991" w:type="dxa"/>
            <w:gridSpan w:val="2"/>
          </w:tcPr>
          <w:p w14:paraId="7C239E64" w14:textId="61553E22" w:rsidR="003273D3" w:rsidRPr="000D394B" w:rsidRDefault="00163DF6" w:rsidP="006E116C">
            <w:pPr>
              <w:spacing w:after="0" w:line="240" w:lineRule="auto"/>
              <w:jc w:val="both"/>
              <w:rPr>
                <w:b/>
                <w:bCs/>
                <w:i/>
                <w:iCs/>
                <w:szCs w:val="28"/>
              </w:rPr>
            </w:pPr>
            <w:r w:rsidRPr="00163DF6">
              <w:rPr>
                <w:b/>
                <w:bCs/>
                <w:i/>
                <w:iCs/>
                <w:szCs w:val="28"/>
              </w:rPr>
              <w:t>Đối với tác phẩm mỹ thuật</w:t>
            </w:r>
          </w:p>
        </w:tc>
      </w:tr>
      <w:tr w:rsidR="003273D3" w:rsidRPr="000D394B" w14:paraId="2D02D4D7" w14:textId="77777777" w:rsidTr="006E116C">
        <w:tc>
          <w:tcPr>
            <w:tcW w:w="1271" w:type="dxa"/>
          </w:tcPr>
          <w:p w14:paraId="42AF7D60" w14:textId="77777777" w:rsidR="003273D3" w:rsidRPr="000D394B" w:rsidRDefault="003273D3" w:rsidP="006E116C">
            <w:pPr>
              <w:spacing w:after="0" w:line="240" w:lineRule="auto"/>
              <w:jc w:val="center"/>
              <w:rPr>
                <w:szCs w:val="28"/>
              </w:rPr>
            </w:pPr>
            <w:r w:rsidRPr="000D394B">
              <w:rPr>
                <w:szCs w:val="28"/>
              </w:rPr>
              <w:t>a</w:t>
            </w:r>
          </w:p>
        </w:tc>
        <w:tc>
          <w:tcPr>
            <w:tcW w:w="5470" w:type="dxa"/>
          </w:tcPr>
          <w:p w14:paraId="6169A843" w14:textId="1EC12B2E" w:rsidR="003273D3" w:rsidRPr="000D394B" w:rsidRDefault="00163DF6" w:rsidP="006E116C">
            <w:pPr>
              <w:spacing w:after="0" w:line="240" w:lineRule="auto"/>
              <w:jc w:val="both"/>
              <w:rPr>
                <w:szCs w:val="28"/>
              </w:rPr>
            </w:pPr>
            <w:r w:rsidRPr="00163DF6">
              <w:rPr>
                <w:szCs w:val="28"/>
              </w:rPr>
              <w:t>Đối với 10 tác phẩm đầu tiên</w:t>
            </w:r>
          </w:p>
        </w:tc>
        <w:tc>
          <w:tcPr>
            <w:tcW w:w="6521" w:type="dxa"/>
          </w:tcPr>
          <w:p w14:paraId="2D68EAC2" w14:textId="5E62422D" w:rsidR="003273D3" w:rsidRPr="000D394B" w:rsidRDefault="00163DF6" w:rsidP="006E116C">
            <w:pPr>
              <w:spacing w:after="0" w:line="240" w:lineRule="auto"/>
              <w:jc w:val="both"/>
              <w:rPr>
                <w:szCs w:val="28"/>
              </w:rPr>
            </w:pPr>
            <w:r w:rsidRPr="00163DF6">
              <w:rPr>
                <w:szCs w:val="28"/>
              </w:rPr>
              <w:t>300.000 đồng/ tác phẩm/lần thẩm định</w:t>
            </w:r>
          </w:p>
        </w:tc>
      </w:tr>
      <w:tr w:rsidR="003273D3" w:rsidRPr="000D394B" w14:paraId="4A9D6C5E" w14:textId="77777777" w:rsidTr="006E116C">
        <w:tc>
          <w:tcPr>
            <w:tcW w:w="1271" w:type="dxa"/>
          </w:tcPr>
          <w:p w14:paraId="60AC1711" w14:textId="77777777" w:rsidR="003273D3" w:rsidRPr="000D394B" w:rsidRDefault="003273D3" w:rsidP="006E116C">
            <w:pPr>
              <w:spacing w:after="0" w:line="240" w:lineRule="auto"/>
              <w:jc w:val="center"/>
              <w:rPr>
                <w:szCs w:val="28"/>
              </w:rPr>
            </w:pPr>
            <w:r w:rsidRPr="000D394B">
              <w:rPr>
                <w:szCs w:val="28"/>
              </w:rPr>
              <w:t>b</w:t>
            </w:r>
          </w:p>
        </w:tc>
        <w:tc>
          <w:tcPr>
            <w:tcW w:w="5470" w:type="dxa"/>
          </w:tcPr>
          <w:p w14:paraId="44FDD4A5" w14:textId="4B765E9D" w:rsidR="003273D3" w:rsidRPr="000D394B" w:rsidRDefault="00163DF6" w:rsidP="006E116C">
            <w:pPr>
              <w:spacing w:after="0" w:line="240" w:lineRule="auto"/>
              <w:jc w:val="both"/>
              <w:rPr>
                <w:szCs w:val="28"/>
              </w:rPr>
            </w:pPr>
            <w:r w:rsidRPr="00163DF6">
              <w:rPr>
                <w:szCs w:val="28"/>
              </w:rPr>
              <w:t>Đối với tác phẩm thứ 11 tới tác phẩm số 49</w:t>
            </w:r>
          </w:p>
        </w:tc>
        <w:tc>
          <w:tcPr>
            <w:tcW w:w="6521" w:type="dxa"/>
          </w:tcPr>
          <w:p w14:paraId="58D3A63E" w14:textId="65F4593D" w:rsidR="003273D3" w:rsidRPr="000D394B" w:rsidRDefault="00163DF6" w:rsidP="006E116C">
            <w:pPr>
              <w:spacing w:after="0" w:line="240" w:lineRule="auto"/>
              <w:jc w:val="both"/>
              <w:rPr>
                <w:szCs w:val="28"/>
              </w:rPr>
            </w:pPr>
            <w:r w:rsidRPr="00163DF6">
              <w:rPr>
                <w:szCs w:val="28"/>
              </w:rPr>
              <w:t>270.000 đồng/tác phẩm/lần thẩm định</w:t>
            </w:r>
          </w:p>
        </w:tc>
      </w:tr>
      <w:tr w:rsidR="00163DF6" w:rsidRPr="000D394B" w14:paraId="1F019FBE" w14:textId="77777777" w:rsidTr="006E116C">
        <w:tc>
          <w:tcPr>
            <w:tcW w:w="1271" w:type="dxa"/>
          </w:tcPr>
          <w:p w14:paraId="232664DB" w14:textId="1C59FFFC" w:rsidR="00163DF6" w:rsidRPr="000D394B" w:rsidRDefault="00163DF6" w:rsidP="006E116C">
            <w:pPr>
              <w:spacing w:after="0" w:line="240" w:lineRule="auto"/>
              <w:jc w:val="center"/>
              <w:rPr>
                <w:szCs w:val="28"/>
              </w:rPr>
            </w:pPr>
            <w:r>
              <w:rPr>
                <w:szCs w:val="28"/>
              </w:rPr>
              <w:t>c</w:t>
            </w:r>
          </w:p>
        </w:tc>
        <w:tc>
          <w:tcPr>
            <w:tcW w:w="5470" w:type="dxa"/>
          </w:tcPr>
          <w:p w14:paraId="12F7DEA8" w14:textId="5944173E" w:rsidR="00163DF6" w:rsidRPr="00163DF6" w:rsidRDefault="00163DF6" w:rsidP="006E116C">
            <w:pPr>
              <w:spacing w:after="0" w:line="240" w:lineRule="auto"/>
              <w:jc w:val="both"/>
              <w:rPr>
                <w:szCs w:val="28"/>
              </w:rPr>
            </w:pPr>
            <w:r w:rsidRPr="00163DF6">
              <w:rPr>
                <w:szCs w:val="28"/>
              </w:rPr>
              <w:t>Đối với tác phẩm thứ 50 trở đi</w:t>
            </w:r>
          </w:p>
        </w:tc>
        <w:tc>
          <w:tcPr>
            <w:tcW w:w="6521" w:type="dxa"/>
          </w:tcPr>
          <w:p w14:paraId="4A25963E" w14:textId="3C80BED7" w:rsidR="00163DF6" w:rsidRPr="00163DF6" w:rsidRDefault="00163DF6" w:rsidP="006E116C">
            <w:pPr>
              <w:spacing w:after="0" w:line="240" w:lineRule="auto"/>
              <w:jc w:val="both"/>
              <w:rPr>
                <w:szCs w:val="28"/>
              </w:rPr>
            </w:pPr>
            <w:r w:rsidRPr="00163DF6">
              <w:rPr>
                <w:szCs w:val="28"/>
              </w:rPr>
              <w:t>240.000 đồng/tác phẩm/lần thẩm định, tối đa không quá 15.000.000 đồng</w:t>
            </w:r>
          </w:p>
        </w:tc>
      </w:tr>
      <w:tr w:rsidR="003273D3" w:rsidRPr="000D394B" w14:paraId="63670F32" w14:textId="77777777" w:rsidTr="006E116C">
        <w:tc>
          <w:tcPr>
            <w:tcW w:w="1271" w:type="dxa"/>
          </w:tcPr>
          <w:p w14:paraId="145335CE" w14:textId="77777777" w:rsidR="003273D3" w:rsidRPr="000D394B" w:rsidRDefault="003273D3" w:rsidP="006E116C">
            <w:pPr>
              <w:spacing w:after="0" w:line="240" w:lineRule="auto"/>
              <w:jc w:val="center"/>
              <w:rPr>
                <w:b/>
                <w:bCs/>
                <w:i/>
                <w:iCs/>
                <w:szCs w:val="28"/>
              </w:rPr>
            </w:pPr>
            <w:r>
              <w:rPr>
                <w:b/>
                <w:bCs/>
                <w:i/>
                <w:iCs/>
                <w:szCs w:val="28"/>
              </w:rPr>
              <w:t>2.</w:t>
            </w:r>
          </w:p>
        </w:tc>
        <w:tc>
          <w:tcPr>
            <w:tcW w:w="11991" w:type="dxa"/>
            <w:gridSpan w:val="2"/>
          </w:tcPr>
          <w:p w14:paraId="5743E9A4" w14:textId="186CBFC5" w:rsidR="003273D3" w:rsidRPr="000D394B" w:rsidRDefault="00163DF6" w:rsidP="006E116C">
            <w:pPr>
              <w:spacing w:after="0" w:line="240" w:lineRule="auto"/>
              <w:jc w:val="both"/>
              <w:rPr>
                <w:b/>
                <w:bCs/>
                <w:i/>
                <w:iCs/>
                <w:szCs w:val="28"/>
              </w:rPr>
            </w:pPr>
            <w:r w:rsidRPr="00163DF6">
              <w:rPr>
                <w:b/>
                <w:bCs/>
                <w:i/>
                <w:iCs/>
                <w:szCs w:val="28"/>
              </w:rPr>
              <w:t>Đối với tác phẩm nhiếp ảnh</w:t>
            </w:r>
          </w:p>
        </w:tc>
      </w:tr>
      <w:tr w:rsidR="003273D3" w:rsidRPr="000D394B" w14:paraId="0CF1A97E" w14:textId="77777777" w:rsidTr="006E116C">
        <w:tc>
          <w:tcPr>
            <w:tcW w:w="1271" w:type="dxa"/>
          </w:tcPr>
          <w:p w14:paraId="2DBF3830" w14:textId="02C852B1" w:rsidR="003273D3" w:rsidRPr="000D394B" w:rsidRDefault="003273D3" w:rsidP="006E116C">
            <w:pPr>
              <w:spacing w:after="0" w:line="240" w:lineRule="auto"/>
              <w:jc w:val="center"/>
              <w:rPr>
                <w:szCs w:val="28"/>
              </w:rPr>
            </w:pPr>
            <w:r w:rsidRPr="000D394B">
              <w:rPr>
                <w:szCs w:val="28"/>
              </w:rPr>
              <w:t>a</w:t>
            </w:r>
          </w:p>
        </w:tc>
        <w:tc>
          <w:tcPr>
            <w:tcW w:w="5470" w:type="dxa"/>
          </w:tcPr>
          <w:p w14:paraId="1BDB5917" w14:textId="6DBA1D9B" w:rsidR="003273D3" w:rsidRPr="000D394B" w:rsidRDefault="00163DF6" w:rsidP="006E116C">
            <w:pPr>
              <w:spacing w:after="0" w:line="240" w:lineRule="auto"/>
              <w:jc w:val="both"/>
              <w:rPr>
                <w:b/>
                <w:szCs w:val="28"/>
              </w:rPr>
            </w:pPr>
            <w:r w:rsidRPr="00163DF6">
              <w:rPr>
                <w:szCs w:val="28"/>
              </w:rPr>
              <w:t>Đối với 10 tác phẩm đầu tiên</w:t>
            </w:r>
          </w:p>
        </w:tc>
        <w:tc>
          <w:tcPr>
            <w:tcW w:w="6521" w:type="dxa"/>
          </w:tcPr>
          <w:p w14:paraId="48F57E0E" w14:textId="65EB4782" w:rsidR="003273D3" w:rsidRPr="000D394B" w:rsidRDefault="00163DF6" w:rsidP="006E116C">
            <w:pPr>
              <w:spacing w:after="0" w:line="240" w:lineRule="auto"/>
              <w:jc w:val="both"/>
              <w:rPr>
                <w:b/>
                <w:szCs w:val="28"/>
              </w:rPr>
            </w:pPr>
            <w:r w:rsidRPr="00163DF6">
              <w:rPr>
                <w:szCs w:val="28"/>
              </w:rPr>
              <w:t>100.000 đồng/ tác phẩm/lần thẩm định</w:t>
            </w:r>
          </w:p>
        </w:tc>
      </w:tr>
      <w:tr w:rsidR="003273D3" w:rsidRPr="000D394B" w14:paraId="69C6552C" w14:textId="77777777" w:rsidTr="006E116C">
        <w:tc>
          <w:tcPr>
            <w:tcW w:w="1271" w:type="dxa"/>
          </w:tcPr>
          <w:p w14:paraId="2E000869" w14:textId="738260BA" w:rsidR="003273D3" w:rsidRPr="000D394B" w:rsidRDefault="00163DF6" w:rsidP="006E116C">
            <w:pPr>
              <w:spacing w:after="0" w:line="240" w:lineRule="auto"/>
              <w:jc w:val="center"/>
              <w:rPr>
                <w:szCs w:val="28"/>
              </w:rPr>
            </w:pPr>
            <w:r>
              <w:rPr>
                <w:szCs w:val="28"/>
              </w:rPr>
              <w:t>b.</w:t>
            </w:r>
          </w:p>
        </w:tc>
        <w:tc>
          <w:tcPr>
            <w:tcW w:w="5470" w:type="dxa"/>
          </w:tcPr>
          <w:p w14:paraId="524F827A" w14:textId="15FC6A79" w:rsidR="003273D3" w:rsidRPr="000D394B" w:rsidRDefault="00163DF6" w:rsidP="006E116C">
            <w:pPr>
              <w:spacing w:after="0" w:line="240" w:lineRule="auto"/>
              <w:jc w:val="both"/>
              <w:rPr>
                <w:b/>
                <w:szCs w:val="28"/>
              </w:rPr>
            </w:pPr>
            <w:r w:rsidRPr="00163DF6">
              <w:rPr>
                <w:szCs w:val="28"/>
              </w:rPr>
              <w:t>Đối với tác phẩm thứ 11 tới tác phẩm số 49</w:t>
            </w:r>
          </w:p>
        </w:tc>
        <w:tc>
          <w:tcPr>
            <w:tcW w:w="6521" w:type="dxa"/>
          </w:tcPr>
          <w:p w14:paraId="4F4D7675" w14:textId="100E0BA1" w:rsidR="003273D3" w:rsidRPr="000D394B" w:rsidRDefault="00163DF6" w:rsidP="006E116C">
            <w:pPr>
              <w:spacing w:after="0" w:line="240" w:lineRule="auto"/>
              <w:jc w:val="both"/>
              <w:rPr>
                <w:b/>
                <w:szCs w:val="28"/>
              </w:rPr>
            </w:pPr>
            <w:r w:rsidRPr="00163DF6">
              <w:rPr>
                <w:szCs w:val="28"/>
              </w:rPr>
              <w:t>90.000 đồng/tác phẩm/lần thẩm định</w:t>
            </w:r>
          </w:p>
        </w:tc>
      </w:tr>
      <w:tr w:rsidR="003273D3" w:rsidRPr="000D394B" w14:paraId="02B53C9F" w14:textId="77777777" w:rsidTr="006E116C">
        <w:tc>
          <w:tcPr>
            <w:tcW w:w="1271" w:type="dxa"/>
          </w:tcPr>
          <w:p w14:paraId="68BEFEFE" w14:textId="73D54F8F" w:rsidR="003273D3" w:rsidRPr="000D394B" w:rsidRDefault="00163DF6" w:rsidP="006E116C">
            <w:pPr>
              <w:spacing w:after="0" w:line="240" w:lineRule="auto"/>
              <w:jc w:val="center"/>
              <w:rPr>
                <w:szCs w:val="28"/>
              </w:rPr>
            </w:pPr>
            <w:r>
              <w:rPr>
                <w:szCs w:val="28"/>
              </w:rPr>
              <w:t>c.</w:t>
            </w:r>
          </w:p>
        </w:tc>
        <w:tc>
          <w:tcPr>
            <w:tcW w:w="5470" w:type="dxa"/>
          </w:tcPr>
          <w:p w14:paraId="0249385C" w14:textId="0AAED98F" w:rsidR="003273D3" w:rsidRPr="000D394B" w:rsidRDefault="00163DF6" w:rsidP="006E116C">
            <w:pPr>
              <w:spacing w:after="0" w:line="240" w:lineRule="auto"/>
              <w:jc w:val="both"/>
              <w:rPr>
                <w:b/>
                <w:szCs w:val="28"/>
              </w:rPr>
            </w:pPr>
            <w:r w:rsidRPr="00163DF6">
              <w:rPr>
                <w:szCs w:val="28"/>
              </w:rPr>
              <w:t>Đối với tác phẩm thứ 50 trở đi</w:t>
            </w:r>
          </w:p>
        </w:tc>
        <w:tc>
          <w:tcPr>
            <w:tcW w:w="6521" w:type="dxa"/>
          </w:tcPr>
          <w:p w14:paraId="4E03CBFB" w14:textId="121A401E" w:rsidR="003273D3" w:rsidRPr="000D394B" w:rsidRDefault="00163DF6" w:rsidP="006E116C">
            <w:pPr>
              <w:spacing w:after="0" w:line="240" w:lineRule="auto"/>
              <w:jc w:val="both"/>
              <w:rPr>
                <w:b/>
                <w:szCs w:val="28"/>
              </w:rPr>
            </w:pPr>
            <w:r w:rsidRPr="00163DF6">
              <w:rPr>
                <w:szCs w:val="28"/>
              </w:rPr>
              <w:t>80.000 đồng/tác phẩm/lần thẩm định</w:t>
            </w:r>
          </w:p>
        </w:tc>
      </w:tr>
    </w:tbl>
    <w:p w14:paraId="3153125C" w14:textId="77777777" w:rsidR="003273D3" w:rsidRDefault="003273D3" w:rsidP="00BF702B">
      <w:pPr>
        <w:jc w:val="center"/>
        <w:rPr>
          <w:rFonts w:ascii="Times New Roman Bold" w:hAnsi="Times New Roman Bold"/>
          <w:color w:val="000000"/>
          <w:szCs w:val="28"/>
        </w:rPr>
      </w:pPr>
    </w:p>
    <w:p w14:paraId="6553AB2E" w14:textId="77777777" w:rsidR="003273D3" w:rsidRDefault="003273D3" w:rsidP="00BF702B">
      <w:pPr>
        <w:jc w:val="center"/>
        <w:rPr>
          <w:rFonts w:ascii="Times New Roman Bold" w:hAnsi="Times New Roman Bold"/>
          <w:color w:val="000000"/>
          <w:szCs w:val="28"/>
        </w:rPr>
      </w:pPr>
    </w:p>
    <w:p w14:paraId="4D2F4552" w14:textId="77777777" w:rsidR="003273D3" w:rsidRDefault="003273D3" w:rsidP="00BF702B">
      <w:pPr>
        <w:jc w:val="center"/>
        <w:rPr>
          <w:rFonts w:ascii="Times New Roman Bold" w:hAnsi="Times New Roman Bold"/>
          <w:color w:val="000000"/>
          <w:szCs w:val="28"/>
        </w:rPr>
      </w:pPr>
    </w:p>
    <w:p w14:paraId="278CECEC" w14:textId="77777777" w:rsidR="003273D3" w:rsidRPr="00BF702B" w:rsidRDefault="003273D3" w:rsidP="00BF702B">
      <w:pPr>
        <w:jc w:val="center"/>
        <w:rPr>
          <w:rFonts w:ascii="Times New Roman Bold" w:hAnsi="Times New Roman Bold"/>
          <w:color w:val="000000"/>
          <w:szCs w:val="28"/>
        </w:rPr>
      </w:pPr>
    </w:p>
    <w:sectPr w:rsidR="003273D3" w:rsidRPr="00BF702B" w:rsidSect="008D4E37">
      <w:headerReference w:type="default" r:id="rId10"/>
      <w:pgSz w:w="16850" w:h="11910" w:orient="landscape"/>
      <w:pgMar w:top="1134" w:right="1134" w:bottom="1134" w:left="1701" w:header="54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ED55" w14:textId="77777777" w:rsidR="002F6BCB" w:rsidRDefault="002F6BCB" w:rsidP="00AF13B2">
      <w:pPr>
        <w:spacing w:after="0" w:line="240" w:lineRule="auto"/>
      </w:pPr>
      <w:r>
        <w:separator/>
      </w:r>
    </w:p>
  </w:endnote>
  <w:endnote w:type="continuationSeparator" w:id="0">
    <w:p w14:paraId="7F2C56D6" w14:textId="77777777" w:rsidR="002F6BCB" w:rsidRDefault="002F6BCB" w:rsidP="00AF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 New Roman Bold">
    <w:panose1 w:val="02020803070505020304"/>
    <w:charset w:val="00"/>
    <w:family w:val="auto"/>
    <w:pitch w:val="variable"/>
    <w:sig w:usb0="0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958E" w14:textId="77777777" w:rsidR="002F6BCB" w:rsidRDefault="002F6BCB" w:rsidP="00AF13B2">
      <w:pPr>
        <w:spacing w:after="0" w:line="240" w:lineRule="auto"/>
      </w:pPr>
      <w:r>
        <w:separator/>
      </w:r>
    </w:p>
  </w:footnote>
  <w:footnote w:type="continuationSeparator" w:id="0">
    <w:p w14:paraId="1389275E" w14:textId="77777777" w:rsidR="002F6BCB" w:rsidRDefault="002F6BCB" w:rsidP="00AF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467569"/>
      <w:docPartObj>
        <w:docPartGallery w:val="Page Numbers (Top of Page)"/>
        <w:docPartUnique/>
      </w:docPartObj>
    </w:sdtPr>
    <w:sdtEndPr>
      <w:rPr>
        <w:noProof/>
      </w:rPr>
    </w:sdtEndPr>
    <w:sdtContent>
      <w:p w14:paraId="2327A2C4" w14:textId="3BE87A46" w:rsidR="00F42B3B" w:rsidRDefault="00F42B3B">
        <w:pPr>
          <w:pStyle w:val="Header"/>
          <w:jc w:val="center"/>
        </w:pPr>
        <w:r>
          <w:fldChar w:fldCharType="begin"/>
        </w:r>
        <w:r>
          <w:instrText xml:space="preserve"> PAGE   \* MERGEFORMAT </w:instrText>
        </w:r>
        <w:r>
          <w:fldChar w:fldCharType="separate"/>
        </w:r>
        <w:r w:rsidR="00DB1535">
          <w:rPr>
            <w:noProof/>
          </w:rPr>
          <w:t>2</w:t>
        </w:r>
        <w:r>
          <w:rPr>
            <w:noProof/>
          </w:rPr>
          <w:fldChar w:fldCharType="end"/>
        </w:r>
      </w:p>
    </w:sdtContent>
  </w:sdt>
  <w:p w14:paraId="3459FC98" w14:textId="77777777" w:rsidR="00F42B3B" w:rsidRDefault="00F42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9BCF" w14:textId="04B3EC02" w:rsidR="00F42B3B" w:rsidRDefault="00F42B3B">
    <w:pPr>
      <w:pStyle w:val="Header"/>
      <w:jc w:val="center"/>
    </w:pPr>
  </w:p>
  <w:p w14:paraId="5B2BF852" w14:textId="77777777" w:rsidR="00F42B3B" w:rsidRDefault="00F42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B7EB" w14:textId="77777777" w:rsidR="00F42B3B" w:rsidRDefault="00F42B3B">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6C44D900" wp14:editId="56CB1BAB">
              <wp:simplePos x="0" y="0"/>
              <wp:positionH relativeFrom="margin">
                <wp:align>center</wp:align>
              </wp:positionH>
              <wp:positionV relativeFrom="page">
                <wp:posOffset>355600</wp:posOffset>
              </wp:positionV>
              <wp:extent cx="107950" cy="208279"/>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208279"/>
                      </a:xfrm>
                      <a:prstGeom prst="rect">
                        <a:avLst/>
                      </a:prstGeom>
                    </wps:spPr>
                    <wps:txbx>
                      <w:txbxContent>
                        <w:p w14:paraId="6EDCA1A9" w14:textId="452ABFC3" w:rsidR="00F42B3B" w:rsidRDefault="00F42B3B">
                          <w:pPr>
                            <w:spacing w:before="8"/>
                            <w:ind w:left="20"/>
                            <w:rPr>
                              <w:sz w:val="26"/>
                            </w:rPr>
                          </w:pPr>
                        </w:p>
                      </w:txbxContent>
                    </wps:txbx>
                    <wps:bodyPr wrap="square" lIns="0" tIns="0" rIns="0" bIns="0" rtlCol="0">
                      <a:noAutofit/>
                    </wps:bodyPr>
                  </wps:wsp>
                </a:graphicData>
              </a:graphic>
            </wp:anchor>
          </w:drawing>
        </mc:Choice>
        <mc:Fallback>
          <w:pict>
            <v:shapetype w14:anchorId="6C44D900" id="_x0000_t202" coordsize="21600,21600" o:spt="202" path="m,l,21600r21600,l21600,xe">
              <v:stroke joinstyle="miter"/>
              <v:path gradientshapeok="t" o:connecttype="rect"/>
            </v:shapetype>
            <v:shape id="Textbox 17" o:spid="_x0000_s1026" type="#_x0000_t202" style="position:absolute;margin-left:0;margin-top:28pt;width:8.5pt;height:16.4pt;z-index:-25165721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" filled="f" stroked="f">
              <v:textbox inset="0,0,0,0">
                <w:txbxContent>
                  <w:p w14:paraId="6EDCA1A9" w14:textId="452ABFC3" w:rsidR="00F42B3B" w:rsidRDefault="00F42B3B">
                    <w:pPr>
                      <w:spacing w:before="8"/>
                      <w:ind w:left="20"/>
                      <w:rPr>
                        <w:sz w:val="26"/>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420"/>
    <w:multiLevelType w:val="hybridMultilevel"/>
    <w:tmpl w:val="AAFA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04A05"/>
    <w:multiLevelType w:val="hybridMultilevel"/>
    <w:tmpl w:val="D0389446"/>
    <w:lvl w:ilvl="0" w:tplc="C17A210C">
      <w:numFmt w:val="bullet"/>
      <w:lvlText w:val="☐"/>
      <w:lvlJc w:val="left"/>
      <w:pPr>
        <w:ind w:left="400" w:hanging="351"/>
      </w:pPr>
      <w:rPr>
        <w:rFonts w:ascii="MS Gothic" w:eastAsia="MS Gothic" w:hAnsi="MS Gothic" w:cs="MS Gothic" w:hint="default"/>
        <w:b w:val="0"/>
        <w:bCs w:val="0"/>
        <w:i w:val="0"/>
        <w:iCs w:val="0"/>
        <w:spacing w:val="0"/>
        <w:w w:val="100"/>
        <w:sz w:val="28"/>
        <w:szCs w:val="28"/>
        <w:lang w:val="vi" w:eastAsia="en-US" w:bidi="ar-SA"/>
      </w:rPr>
    </w:lvl>
    <w:lvl w:ilvl="1" w:tplc="17569CC2">
      <w:numFmt w:val="bullet"/>
      <w:lvlText w:val="•"/>
      <w:lvlJc w:val="left"/>
      <w:pPr>
        <w:ind w:left="629" w:hanging="351"/>
      </w:pPr>
      <w:rPr>
        <w:rFonts w:hint="default"/>
        <w:lang w:val="vi" w:eastAsia="en-US" w:bidi="ar-SA"/>
      </w:rPr>
    </w:lvl>
    <w:lvl w:ilvl="2" w:tplc="460CB03C">
      <w:numFmt w:val="bullet"/>
      <w:lvlText w:val="•"/>
      <w:lvlJc w:val="left"/>
      <w:pPr>
        <w:ind w:left="859" w:hanging="351"/>
      </w:pPr>
      <w:rPr>
        <w:rFonts w:hint="default"/>
        <w:lang w:val="vi" w:eastAsia="en-US" w:bidi="ar-SA"/>
      </w:rPr>
    </w:lvl>
    <w:lvl w:ilvl="3" w:tplc="83B888CC">
      <w:numFmt w:val="bullet"/>
      <w:lvlText w:val="•"/>
      <w:lvlJc w:val="left"/>
      <w:pPr>
        <w:ind w:left="1089" w:hanging="351"/>
      </w:pPr>
      <w:rPr>
        <w:rFonts w:hint="default"/>
        <w:lang w:val="vi" w:eastAsia="en-US" w:bidi="ar-SA"/>
      </w:rPr>
    </w:lvl>
    <w:lvl w:ilvl="4" w:tplc="7248B8A8">
      <w:numFmt w:val="bullet"/>
      <w:lvlText w:val="•"/>
      <w:lvlJc w:val="left"/>
      <w:pPr>
        <w:ind w:left="1319" w:hanging="351"/>
      </w:pPr>
      <w:rPr>
        <w:rFonts w:hint="default"/>
        <w:lang w:val="vi" w:eastAsia="en-US" w:bidi="ar-SA"/>
      </w:rPr>
    </w:lvl>
    <w:lvl w:ilvl="5" w:tplc="A3380D8A">
      <w:numFmt w:val="bullet"/>
      <w:lvlText w:val="•"/>
      <w:lvlJc w:val="left"/>
      <w:pPr>
        <w:ind w:left="1549" w:hanging="351"/>
      </w:pPr>
      <w:rPr>
        <w:rFonts w:hint="default"/>
        <w:lang w:val="vi" w:eastAsia="en-US" w:bidi="ar-SA"/>
      </w:rPr>
    </w:lvl>
    <w:lvl w:ilvl="6" w:tplc="DC8C8CC6">
      <w:numFmt w:val="bullet"/>
      <w:lvlText w:val="•"/>
      <w:lvlJc w:val="left"/>
      <w:pPr>
        <w:ind w:left="1779" w:hanging="351"/>
      </w:pPr>
      <w:rPr>
        <w:rFonts w:hint="default"/>
        <w:lang w:val="vi" w:eastAsia="en-US" w:bidi="ar-SA"/>
      </w:rPr>
    </w:lvl>
    <w:lvl w:ilvl="7" w:tplc="280463BA">
      <w:numFmt w:val="bullet"/>
      <w:lvlText w:val="•"/>
      <w:lvlJc w:val="left"/>
      <w:pPr>
        <w:ind w:left="2009" w:hanging="351"/>
      </w:pPr>
      <w:rPr>
        <w:rFonts w:hint="default"/>
        <w:lang w:val="vi" w:eastAsia="en-US" w:bidi="ar-SA"/>
      </w:rPr>
    </w:lvl>
    <w:lvl w:ilvl="8" w:tplc="585AF27E">
      <w:numFmt w:val="bullet"/>
      <w:lvlText w:val="•"/>
      <w:lvlJc w:val="left"/>
      <w:pPr>
        <w:ind w:left="2239" w:hanging="351"/>
      </w:pPr>
      <w:rPr>
        <w:rFonts w:hint="default"/>
        <w:lang w:val="vi" w:eastAsia="en-US" w:bidi="ar-SA"/>
      </w:rPr>
    </w:lvl>
  </w:abstractNum>
  <w:abstractNum w:abstractNumId="2" w15:restartNumberingAfterBreak="0">
    <w:nsid w:val="2E6633DD"/>
    <w:multiLevelType w:val="hybridMultilevel"/>
    <w:tmpl w:val="D13C9AAC"/>
    <w:lvl w:ilvl="0" w:tplc="3DF8AEA2">
      <w:numFmt w:val="bullet"/>
      <w:lvlText w:val="-"/>
      <w:lvlJc w:val="left"/>
      <w:pPr>
        <w:ind w:left="850"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173CD2F8">
      <w:numFmt w:val="bullet"/>
      <w:lvlText w:val="•"/>
      <w:lvlJc w:val="left"/>
      <w:pPr>
        <w:ind w:left="1749" w:hanging="140"/>
      </w:pPr>
      <w:rPr>
        <w:rFonts w:hint="default"/>
        <w:lang w:val="vi" w:eastAsia="en-US" w:bidi="ar-SA"/>
      </w:rPr>
    </w:lvl>
    <w:lvl w:ilvl="2" w:tplc="1046CDE4">
      <w:numFmt w:val="bullet"/>
      <w:lvlText w:val="•"/>
      <w:lvlJc w:val="left"/>
      <w:pPr>
        <w:ind w:left="2642" w:hanging="140"/>
      </w:pPr>
      <w:rPr>
        <w:rFonts w:hint="default"/>
        <w:lang w:val="vi" w:eastAsia="en-US" w:bidi="ar-SA"/>
      </w:rPr>
    </w:lvl>
    <w:lvl w:ilvl="3" w:tplc="2398FBD6">
      <w:numFmt w:val="bullet"/>
      <w:lvlText w:val="•"/>
      <w:lvlJc w:val="left"/>
      <w:pPr>
        <w:ind w:left="3535" w:hanging="140"/>
      </w:pPr>
      <w:rPr>
        <w:rFonts w:hint="default"/>
        <w:lang w:val="vi" w:eastAsia="en-US" w:bidi="ar-SA"/>
      </w:rPr>
    </w:lvl>
    <w:lvl w:ilvl="4" w:tplc="D45EC326">
      <w:numFmt w:val="bullet"/>
      <w:lvlText w:val="•"/>
      <w:lvlJc w:val="left"/>
      <w:pPr>
        <w:ind w:left="4428" w:hanging="140"/>
      </w:pPr>
      <w:rPr>
        <w:rFonts w:hint="default"/>
        <w:lang w:val="vi" w:eastAsia="en-US" w:bidi="ar-SA"/>
      </w:rPr>
    </w:lvl>
    <w:lvl w:ilvl="5" w:tplc="32FE867E">
      <w:numFmt w:val="bullet"/>
      <w:lvlText w:val="•"/>
      <w:lvlJc w:val="left"/>
      <w:pPr>
        <w:ind w:left="5321" w:hanging="140"/>
      </w:pPr>
      <w:rPr>
        <w:rFonts w:hint="default"/>
        <w:lang w:val="vi" w:eastAsia="en-US" w:bidi="ar-SA"/>
      </w:rPr>
    </w:lvl>
    <w:lvl w:ilvl="6" w:tplc="F9B8A9A2">
      <w:numFmt w:val="bullet"/>
      <w:lvlText w:val="•"/>
      <w:lvlJc w:val="left"/>
      <w:pPr>
        <w:ind w:left="6213" w:hanging="140"/>
      </w:pPr>
      <w:rPr>
        <w:rFonts w:hint="default"/>
        <w:lang w:val="vi" w:eastAsia="en-US" w:bidi="ar-SA"/>
      </w:rPr>
    </w:lvl>
    <w:lvl w:ilvl="7" w:tplc="4A506D14">
      <w:numFmt w:val="bullet"/>
      <w:lvlText w:val="•"/>
      <w:lvlJc w:val="left"/>
      <w:pPr>
        <w:ind w:left="7106" w:hanging="140"/>
      </w:pPr>
      <w:rPr>
        <w:rFonts w:hint="default"/>
        <w:lang w:val="vi" w:eastAsia="en-US" w:bidi="ar-SA"/>
      </w:rPr>
    </w:lvl>
    <w:lvl w:ilvl="8" w:tplc="314EF778">
      <w:numFmt w:val="bullet"/>
      <w:lvlText w:val="•"/>
      <w:lvlJc w:val="left"/>
      <w:pPr>
        <w:ind w:left="7999" w:hanging="140"/>
      </w:pPr>
      <w:rPr>
        <w:rFonts w:hint="default"/>
        <w:lang w:val="vi" w:eastAsia="en-US" w:bidi="ar-SA"/>
      </w:rPr>
    </w:lvl>
  </w:abstractNum>
  <w:abstractNum w:abstractNumId="3" w15:restartNumberingAfterBreak="0">
    <w:nsid w:val="49C853DC"/>
    <w:multiLevelType w:val="hybridMultilevel"/>
    <w:tmpl w:val="ECFE63A0"/>
    <w:lvl w:ilvl="0" w:tplc="7BE47AD6">
      <w:numFmt w:val="bullet"/>
      <w:lvlText w:val="☐"/>
      <w:lvlJc w:val="left"/>
      <w:pPr>
        <w:ind w:left="577" w:hanging="351"/>
      </w:pPr>
      <w:rPr>
        <w:rFonts w:ascii="MS Gothic" w:eastAsia="MS Gothic" w:hAnsi="MS Gothic" w:cs="MS Gothic" w:hint="default"/>
        <w:b w:val="0"/>
        <w:bCs w:val="0"/>
        <w:i w:val="0"/>
        <w:iCs w:val="0"/>
        <w:spacing w:val="0"/>
        <w:w w:val="100"/>
        <w:sz w:val="28"/>
        <w:szCs w:val="28"/>
        <w:lang w:val="vi" w:eastAsia="en-US" w:bidi="ar-SA"/>
      </w:rPr>
    </w:lvl>
    <w:lvl w:ilvl="1" w:tplc="C79C634C">
      <w:numFmt w:val="bullet"/>
      <w:lvlText w:val="•"/>
      <w:lvlJc w:val="left"/>
      <w:pPr>
        <w:ind w:left="806" w:hanging="351"/>
      </w:pPr>
      <w:rPr>
        <w:rFonts w:hint="default"/>
        <w:lang w:val="vi" w:eastAsia="en-US" w:bidi="ar-SA"/>
      </w:rPr>
    </w:lvl>
    <w:lvl w:ilvl="2" w:tplc="BC5250A4">
      <w:numFmt w:val="bullet"/>
      <w:lvlText w:val="•"/>
      <w:lvlJc w:val="left"/>
      <w:pPr>
        <w:ind w:left="1032" w:hanging="351"/>
      </w:pPr>
      <w:rPr>
        <w:rFonts w:hint="default"/>
        <w:lang w:val="vi" w:eastAsia="en-US" w:bidi="ar-SA"/>
      </w:rPr>
    </w:lvl>
    <w:lvl w:ilvl="3" w:tplc="094C093A">
      <w:numFmt w:val="bullet"/>
      <w:lvlText w:val="•"/>
      <w:lvlJc w:val="left"/>
      <w:pPr>
        <w:ind w:left="1258" w:hanging="351"/>
      </w:pPr>
      <w:rPr>
        <w:rFonts w:hint="default"/>
        <w:lang w:val="vi" w:eastAsia="en-US" w:bidi="ar-SA"/>
      </w:rPr>
    </w:lvl>
    <w:lvl w:ilvl="4" w:tplc="7632DB9C">
      <w:numFmt w:val="bullet"/>
      <w:lvlText w:val="•"/>
      <w:lvlJc w:val="left"/>
      <w:pPr>
        <w:ind w:left="1484" w:hanging="351"/>
      </w:pPr>
      <w:rPr>
        <w:rFonts w:hint="default"/>
        <w:lang w:val="vi" w:eastAsia="en-US" w:bidi="ar-SA"/>
      </w:rPr>
    </w:lvl>
    <w:lvl w:ilvl="5" w:tplc="7E8E7174">
      <w:numFmt w:val="bullet"/>
      <w:lvlText w:val="•"/>
      <w:lvlJc w:val="left"/>
      <w:pPr>
        <w:ind w:left="1710" w:hanging="351"/>
      </w:pPr>
      <w:rPr>
        <w:rFonts w:hint="default"/>
        <w:lang w:val="vi" w:eastAsia="en-US" w:bidi="ar-SA"/>
      </w:rPr>
    </w:lvl>
    <w:lvl w:ilvl="6" w:tplc="FB60181E">
      <w:numFmt w:val="bullet"/>
      <w:lvlText w:val="•"/>
      <w:lvlJc w:val="left"/>
      <w:pPr>
        <w:ind w:left="1936" w:hanging="351"/>
      </w:pPr>
      <w:rPr>
        <w:rFonts w:hint="default"/>
        <w:lang w:val="vi" w:eastAsia="en-US" w:bidi="ar-SA"/>
      </w:rPr>
    </w:lvl>
    <w:lvl w:ilvl="7" w:tplc="9A008EF6">
      <w:numFmt w:val="bullet"/>
      <w:lvlText w:val="•"/>
      <w:lvlJc w:val="left"/>
      <w:pPr>
        <w:ind w:left="2162" w:hanging="351"/>
      </w:pPr>
      <w:rPr>
        <w:rFonts w:hint="default"/>
        <w:lang w:val="vi" w:eastAsia="en-US" w:bidi="ar-SA"/>
      </w:rPr>
    </w:lvl>
    <w:lvl w:ilvl="8" w:tplc="FB3CD1AE">
      <w:numFmt w:val="bullet"/>
      <w:lvlText w:val="•"/>
      <w:lvlJc w:val="left"/>
      <w:pPr>
        <w:ind w:left="2388" w:hanging="351"/>
      </w:pPr>
      <w:rPr>
        <w:rFonts w:hint="default"/>
        <w:lang w:val="vi" w:eastAsia="en-US" w:bidi="ar-SA"/>
      </w:rPr>
    </w:lvl>
  </w:abstractNum>
  <w:abstractNum w:abstractNumId="4" w15:restartNumberingAfterBreak="0">
    <w:nsid w:val="4F134E86"/>
    <w:multiLevelType w:val="hybridMultilevel"/>
    <w:tmpl w:val="83D4C7A0"/>
    <w:lvl w:ilvl="0" w:tplc="DB1076DC">
      <w:numFmt w:val="bullet"/>
      <w:lvlText w:val="□"/>
      <w:lvlJc w:val="left"/>
      <w:pPr>
        <w:ind w:left="839" w:hanging="269"/>
      </w:pPr>
      <w:rPr>
        <w:rFonts w:ascii="Times New Roman" w:eastAsia="Times New Roman" w:hAnsi="Times New Roman" w:cs="Times New Roman" w:hint="default"/>
        <w:spacing w:val="0"/>
        <w:w w:val="97"/>
        <w:lang w:val="vi" w:eastAsia="en-US" w:bidi="ar-SA"/>
      </w:rPr>
    </w:lvl>
    <w:lvl w:ilvl="1" w:tplc="61EE6306">
      <w:numFmt w:val="bullet"/>
      <w:lvlText w:val="•"/>
      <w:lvlJc w:val="left"/>
      <w:pPr>
        <w:ind w:left="1677" w:hanging="269"/>
      </w:pPr>
      <w:rPr>
        <w:rFonts w:hint="default"/>
        <w:lang w:val="vi" w:eastAsia="en-US" w:bidi="ar-SA"/>
      </w:rPr>
    </w:lvl>
    <w:lvl w:ilvl="2" w:tplc="3A149734">
      <w:numFmt w:val="bullet"/>
      <w:lvlText w:val="•"/>
      <w:lvlJc w:val="left"/>
      <w:pPr>
        <w:ind w:left="2514" w:hanging="269"/>
      </w:pPr>
      <w:rPr>
        <w:rFonts w:hint="default"/>
        <w:lang w:val="vi" w:eastAsia="en-US" w:bidi="ar-SA"/>
      </w:rPr>
    </w:lvl>
    <w:lvl w:ilvl="3" w:tplc="1762507A">
      <w:numFmt w:val="bullet"/>
      <w:lvlText w:val="•"/>
      <w:lvlJc w:val="left"/>
      <w:pPr>
        <w:ind w:left="3352" w:hanging="269"/>
      </w:pPr>
      <w:rPr>
        <w:rFonts w:hint="default"/>
        <w:lang w:val="vi" w:eastAsia="en-US" w:bidi="ar-SA"/>
      </w:rPr>
    </w:lvl>
    <w:lvl w:ilvl="4" w:tplc="EDAA2D6A">
      <w:numFmt w:val="bullet"/>
      <w:lvlText w:val="•"/>
      <w:lvlJc w:val="left"/>
      <w:pPr>
        <w:ind w:left="4189" w:hanging="269"/>
      </w:pPr>
      <w:rPr>
        <w:rFonts w:hint="default"/>
        <w:lang w:val="vi" w:eastAsia="en-US" w:bidi="ar-SA"/>
      </w:rPr>
    </w:lvl>
    <w:lvl w:ilvl="5" w:tplc="97588286">
      <w:numFmt w:val="bullet"/>
      <w:lvlText w:val="•"/>
      <w:lvlJc w:val="left"/>
      <w:pPr>
        <w:ind w:left="5027" w:hanging="269"/>
      </w:pPr>
      <w:rPr>
        <w:rFonts w:hint="default"/>
        <w:lang w:val="vi" w:eastAsia="en-US" w:bidi="ar-SA"/>
      </w:rPr>
    </w:lvl>
    <w:lvl w:ilvl="6" w:tplc="D7DCBA92">
      <w:numFmt w:val="bullet"/>
      <w:lvlText w:val="•"/>
      <w:lvlJc w:val="left"/>
      <w:pPr>
        <w:ind w:left="5864" w:hanging="269"/>
      </w:pPr>
      <w:rPr>
        <w:rFonts w:hint="default"/>
        <w:lang w:val="vi" w:eastAsia="en-US" w:bidi="ar-SA"/>
      </w:rPr>
    </w:lvl>
    <w:lvl w:ilvl="7" w:tplc="FB8EFAC6">
      <w:numFmt w:val="bullet"/>
      <w:lvlText w:val="•"/>
      <w:lvlJc w:val="left"/>
      <w:pPr>
        <w:ind w:left="6702" w:hanging="269"/>
      </w:pPr>
      <w:rPr>
        <w:rFonts w:hint="default"/>
        <w:lang w:val="vi" w:eastAsia="en-US" w:bidi="ar-SA"/>
      </w:rPr>
    </w:lvl>
    <w:lvl w:ilvl="8" w:tplc="1A3008E2">
      <w:numFmt w:val="bullet"/>
      <w:lvlText w:val="•"/>
      <w:lvlJc w:val="left"/>
      <w:pPr>
        <w:ind w:left="7539" w:hanging="269"/>
      </w:pPr>
      <w:rPr>
        <w:rFonts w:hint="default"/>
        <w:lang w:val="vi" w:eastAsia="en-US" w:bidi="ar-SA"/>
      </w:rPr>
    </w:lvl>
  </w:abstractNum>
  <w:abstractNum w:abstractNumId="5" w15:restartNumberingAfterBreak="0">
    <w:nsid w:val="512A06B8"/>
    <w:multiLevelType w:val="hybridMultilevel"/>
    <w:tmpl w:val="D31EDC64"/>
    <w:lvl w:ilvl="0" w:tplc="838AA7D2">
      <w:numFmt w:val="bullet"/>
      <w:lvlText w:val="-"/>
      <w:lvlJc w:val="left"/>
      <w:pPr>
        <w:ind w:left="285" w:hanging="130"/>
      </w:pPr>
      <w:rPr>
        <w:rFonts w:ascii="Times New Roman" w:eastAsia="Times New Roman" w:hAnsi="Times New Roman" w:cs="Times New Roman" w:hint="default"/>
        <w:b w:val="0"/>
        <w:bCs w:val="0"/>
        <w:i w:val="0"/>
        <w:iCs w:val="0"/>
        <w:spacing w:val="0"/>
        <w:w w:val="97"/>
        <w:sz w:val="26"/>
        <w:szCs w:val="26"/>
        <w:lang w:val="vi" w:eastAsia="en-US" w:bidi="ar-SA"/>
      </w:rPr>
    </w:lvl>
    <w:lvl w:ilvl="1" w:tplc="D83AD292">
      <w:numFmt w:val="bullet"/>
      <w:lvlText w:val="•"/>
      <w:lvlJc w:val="left"/>
      <w:pPr>
        <w:ind w:left="1244" w:hanging="130"/>
      </w:pPr>
      <w:rPr>
        <w:rFonts w:hint="default"/>
        <w:lang w:val="vi" w:eastAsia="en-US" w:bidi="ar-SA"/>
      </w:rPr>
    </w:lvl>
    <w:lvl w:ilvl="2" w:tplc="B622A7DA">
      <w:numFmt w:val="bullet"/>
      <w:lvlText w:val="•"/>
      <w:lvlJc w:val="left"/>
      <w:pPr>
        <w:ind w:left="2209" w:hanging="130"/>
      </w:pPr>
      <w:rPr>
        <w:rFonts w:hint="default"/>
        <w:lang w:val="vi" w:eastAsia="en-US" w:bidi="ar-SA"/>
      </w:rPr>
    </w:lvl>
    <w:lvl w:ilvl="3" w:tplc="F9803C7A">
      <w:numFmt w:val="bullet"/>
      <w:lvlText w:val="•"/>
      <w:lvlJc w:val="left"/>
      <w:pPr>
        <w:ind w:left="3174" w:hanging="130"/>
      </w:pPr>
      <w:rPr>
        <w:rFonts w:hint="default"/>
        <w:lang w:val="vi" w:eastAsia="en-US" w:bidi="ar-SA"/>
      </w:rPr>
    </w:lvl>
    <w:lvl w:ilvl="4" w:tplc="6B1A5EC6">
      <w:numFmt w:val="bullet"/>
      <w:lvlText w:val="•"/>
      <w:lvlJc w:val="left"/>
      <w:pPr>
        <w:ind w:left="4139" w:hanging="130"/>
      </w:pPr>
      <w:rPr>
        <w:rFonts w:hint="default"/>
        <w:lang w:val="vi" w:eastAsia="en-US" w:bidi="ar-SA"/>
      </w:rPr>
    </w:lvl>
    <w:lvl w:ilvl="5" w:tplc="5642B2EA">
      <w:numFmt w:val="bullet"/>
      <w:lvlText w:val="•"/>
      <w:lvlJc w:val="left"/>
      <w:pPr>
        <w:ind w:left="5104" w:hanging="130"/>
      </w:pPr>
      <w:rPr>
        <w:rFonts w:hint="default"/>
        <w:lang w:val="vi" w:eastAsia="en-US" w:bidi="ar-SA"/>
      </w:rPr>
    </w:lvl>
    <w:lvl w:ilvl="6" w:tplc="5EAEB278">
      <w:numFmt w:val="bullet"/>
      <w:lvlText w:val="•"/>
      <w:lvlJc w:val="left"/>
      <w:pPr>
        <w:ind w:left="6068" w:hanging="130"/>
      </w:pPr>
      <w:rPr>
        <w:rFonts w:hint="default"/>
        <w:lang w:val="vi" w:eastAsia="en-US" w:bidi="ar-SA"/>
      </w:rPr>
    </w:lvl>
    <w:lvl w:ilvl="7" w:tplc="29C60660">
      <w:numFmt w:val="bullet"/>
      <w:lvlText w:val="•"/>
      <w:lvlJc w:val="left"/>
      <w:pPr>
        <w:ind w:left="7033" w:hanging="130"/>
      </w:pPr>
      <w:rPr>
        <w:rFonts w:hint="default"/>
        <w:lang w:val="vi" w:eastAsia="en-US" w:bidi="ar-SA"/>
      </w:rPr>
    </w:lvl>
    <w:lvl w:ilvl="8" w:tplc="E11C7448">
      <w:numFmt w:val="bullet"/>
      <w:lvlText w:val="•"/>
      <w:lvlJc w:val="left"/>
      <w:pPr>
        <w:ind w:left="7998" w:hanging="130"/>
      </w:pPr>
      <w:rPr>
        <w:rFonts w:hint="default"/>
        <w:lang w:val="vi" w:eastAsia="en-US" w:bidi="ar-SA"/>
      </w:rPr>
    </w:lvl>
  </w:abstractNum>
  <w:abstractNum w:abstractNumId="6" w15:restartNumberingAfterBreak="0">
    <w:nsid w:val="54A75CD4"/>
    <w:multiLevelType w:val="hybridMultilevel"/>
    <w:tmpl w:val="439E9A08"/>
    <w:lvl w:ilvl="0" w:tplc="A2B8F1E0">
      <w:numFmt w:val="bullet"/>
      <w:lvlText w:val="☐"/>
      <w:lvlJc w:val="left"/>
      <w:pPr>
        <w:ind w:left="705" w:hanging="351"/>
      </w:pPr>
      <w:rPr>
        <w:rFonts w:ascii="MS Gothic" w:eastAsia="MS Gothic" w:hAnsi="MS Gothic" w:cs="MS Gothic" w:hint="default"/>
        <w:b w:val="0"/>
        <w:bCs w:val="0"/>
        <w:i w:val="0"/>
        <w:iCs w:val="0"/>
        <w:spacing w:val="0"/>
        <w:w w:val="100"/>
        <w:sz w:val="28"/>
        <w:szCs w:val="28"/>
        <w:lang w:val="vi" w:eastAsia="en-US" w:bidi="ar-SA"/>
      </w:rPr>
    </w:lvl>
    <w:lvl w:ilvl="1" w:tplc="A51E0B1E">
      <w:numFmt w:val="bullet"/>
      <w:lvlText w:val="•"/>
      <w:lvlJc w:val="left"/>
      <w:pPr>
        <w:ind w:left="912" w:hanging="351"/>
      </w:pPr>
      <w:rPr>
        <w:rFonts w:hint="default"/>
        <w:lang w:val="vi" w:eastAsia="en-US" w:bidi="ar-SA"/>
      </w:rPr>
    </w:lvl>
    <w:lvl w:ilvl="2" w:tplc="D98C62D8">
      <w:numFmt w:val="bullet"/>
      <w:lvlText w:val="•"/>
      <w:lvlJc w:val="left"/>
      <w:pPr>
        <w:ind w:left="1124" w:hanging="351"/>
      </w:pPr>
      <w:rPr>
        <w:rFonts w:hint="default"/>
        <w:lang w:val="vi" w:eastAsia="en-US" w:bidi="ar-SA"/>
      </w:rPr>
    </w:lvl>
    <w:lvl w:ilvl="3" w:tplc="7C6CD17E">
      <w:numFmt w:val="bullet"/>
      <w:lvlText w:val="•"/>
      <w:lvlJc w:val="left"/>
      <w:pPr>
        <w:ind w:left="1336" w:hanging="351"/>
      </w:pPr>
      <w:rPr>
        <w:rFonts w:hint="default"/>
        <w:lang w:val="vi" w:eastAsia="en-US" w:bidi="ar-SA"/>
      </w:rPr>
    </w:lvl>
    <w:lvl w:ilvl="4" w:tplc="5D96C1D8">
      <w:numFmt w:val="bullet"/>
      <w:lvlText w:val="•"/>
      <w:lvlJc w:val="left"/>
      <w:pPr>
        <w:ind w:left="1548" w:hanging="351"/>
      </w:pPr>
      <w:rPr>
        <w:rFonts w:hint="default"/>
        <w:lang w:val="vi" w:eastAsia="en-US" w:bidi="ar-SA"/>
      </w:rPr>
    </w:lvl>
    <w:lvl w:ilvl="5" w:tplc="161EFD82">
      <w:numFmt w:val="bullet"/>
      <w:lvlText w:val="•"/>
      <w:lvlJc w:val="left"/>
      <w:pPr>
        <w:ind w:left="1760" w:hanging="351"/>
      </w:pPr>
      <w:rPr>
        <w:rFonts w:hint="default"/>
        <w:lang w:val="vi" w:eastAsia="en-US" w:bidi="ar-SA"/>
      </w:rPr>
    </w:lvl>
    <w:lvl w:ilvl="6" w:tplc="F0C8BCC8">
      <w:numFmt w:val="bullet"/>
      <w:lvlText w:val="•"/>
      <w:lvlJc w:val="left"/>
      <w:pPr>
        <w:ind w:left="1972" w:hanging="351"/>
      </w:pPr>
      <w:rPr>
        <w:rFonts w:hint="default"/>
        <w:lang w:val="vi" w:eastAsia="en-US" w:bidi="ar-SA"/>
      </w:rPr>
    </w:lvl>
    <w:lvl w:ilvl="7" w:tplc="D1BCB358">
      <w:numFmt w:val="bullet"/>
      <w:lvlText w:val="•"/>
      <w:lvlJc w:val="left"/>
      <w:pPr>
        <w:ind w:left="2184" w:hanging="351"/>
      </w:pPr>
      <w:rPr>
        <w:rFonts w:hint="default"/>
        <w:lang w:val="vi" w:eastAsia="en-US" w:bidi="ar-SA"/>
      </w:rPr>
    </w:lvl>
    <w:lvl w:ilvl="8" w:tplc="D54A331A">
      <w:numFmt w:val="bullet"/>
      <w:lvlText w:val="•"/>
      <w:lvlJc w:val="left"/>
      <w:pPr>
        <w:ind w:left="2396" w:hanging="351"/>
      </w:pPr>
      <w:rPr>
        <w:rFonts w:hint="default"/>
        <w:lang w:val="vi" w:eastAsia="en-US" w:bidi="ar-SA"/>
      </w:rPr>
    </w:lvl>
  </w:abstractNum>
  <w:abstractNum w:abstractNumId="7" w15:restartNumberingAfterBreak="0">
    <w:nsid w:val="5DF55585"/>
    <w:multiLevelType w:val="hybridMultilevel"/>
    <w:tmpl w:val="26D65C58"/>
    <w:lvl w:ilvl="0" w:tplc="0ED6968A">
      <w:start w:val="1"/>
      <w:numFmt w:val="decimal"/>
      <w:lvlText w:val="%1."/>
      <w:lvlJc w:val="left"/>
      <w:pPr>
        <w:ind w:left="287" w:hanging="245"/>
      </w:pPr>
      <w:rPr>
        <w:rFonts w:ascii="Times New Roman" w:eastAsia="Times New Roman" w:hAnsi="Times New Roman" w:cs="Times New Roman" w:hint="default"/>
        <w:b w:val="0"/>
        <w:bCs w:val="0"/>
        <w:i w:val="0"/>
        <w:iCs w:val="0"/>
        <w:spacing w:val="-7"/>
        <w:w w:val="97"/>
        <w:sz w:val="26"/>
        <w:szCs w:val="26"/>
        <w:lang w:val="vi" w:eastAsia="en-US" w:bidi="ar-SA"/>
      </w:rPr>
    </w:lvl>
    <w:lvl w:ilvl="1" w:tplc="D8D274CE">
      <w:start w:val="1"/>
      <w:numFmt w:val="lowerLetter"/>
      <w:lvlText w:val="%2)"/>
      <w:lvlJc w:val="left"/>
      <w:pPr>
        <w:ind w:left="1117" w:hanging="264"/>
      </w:pPr>
      <w:rPr>
        <w:rFonts w:ascii="Times New Roman" w:eastAsia="Times New Roman" w:hAnsi="Times New Roman" w:cs="Times New Roman" w:hint="default"/>
        <w:b w:val="0"/>
        <w:bCs w:val="0"/>
        <w:i w:val="0"/>
        <w:iCs w:val="0"/>
        <w:spacing w:val="0"/>
        <w:w w:val="97"/>
        <w:sz w:val="26"/>
        <w:szCs w:val="26"/>
        <w:lang w:val="vi" w:eastAsia="en-US" w:bidi="ar-SA"/>
      </w:rPr>
    </w:lvl>
    <w:lvl w:ilvl="2" w:tplc="6FDCC8EC">
      <w:numFmt w:val="bullet"/>
      <w:lvlText w:val="•"/>
      <w:lvlJc w:val="left"/>
      <w:pPr>
        <w:ind w:left="2098" w:hanging="264"/>
      </w:pPr>
      <w:rPr>
        <w:rFonts w:hint="default"/>
        <w:lang w:val="vi" w:eastAsia="en-US" w:bidi="ar-SA"/>
      </w:rPr>
    </w:lvl>
    <w:lvl w:ilvl="3" w:tplc="C1F44E10">
      <w:numFmt w:val="bullet"/>
      <w:lvlText w:val="•"/>
      <w:lvlJc w:val="left"/>
      <w:pPr>
        <w:ind w:left="3077" w:hanging="264"/>
      </w:pPr>
      <w:rPr>
        <w:rFonts w:hint="default"/>
        <w:lang w:val="vi" w:eastAsia="en-US" w:bidi="ar-SA"/>
      </w:rPr>
    </w:lvl>
    <w:lvl w:ilvl="4" w:tplc="09A8EBE6">
      <w:numFmt w:val="bullet"/>
      <w:lvlText w:val="•"/>
      <w:lvlJc w:val="left"/>
      <w:pPr>
        <w:ind w:left="4056" w:hanging="264"/>
      </w:pPr>
      <w:rPr>
        <w:rFonts w:hint="default"/>
        <w:lang w:val="vi" w:eastAsia="en-US" w:bidi="ar-SA"/>
      </w:rPr>
    </w:lvl>
    <w:lvl w:ilvl="5" w:tplc="95DEDE52">
      <w:numFmt w:val="bullet"/>
      <w:lvlText w:val="•"/>
      <w:lvlJc w:val="left"/>
      <w:pPr>
        <w:ind w:left="5034" w:hanging="264"/>
      </w:pPr>
      <w:rPr>
        <w:rFonts w:hint="default"/>
        <w:lang w:val="vi" w:eastAsia="en-US" w:bidi="ar-SA"/>
      </w:rPr>
    </w:lvl>
    <w:lvl w:ilvl="6" w:tplc="82B49522">
      <w:numFmt w:val="bullet"/>
      <w:lvlText w:val="•"/>
      <w:lvlJc w:val="left"/>
      <w:pPr>
        <w:ind w:left="6013" w:hanging="264"/>
      </w:pPr>
      <w:rPr>
        <w:rFonts w:hint="default"/>
        <w:lang w:val="vi" w:eastAsia="en-US" w:bidi="ar-SA"/>
      </w:rPr>
    </w:lvl>
    <w:lvl w:ilvl="7" w:tplc="A3C0819A">
      <w:numFmt w:val="bullet"/>
      <w:lvlText w:val="•"/>
      <w:lvlJc w:val="left"/>
      <w:pPr>
        <w:ind w:left="6992" w:hanging="264"/>
      </w:pPr>
      <w:rPr>
        <w:rFonts w:hint="default"/>
        <w:lang w:val="vi" w:eastAsia="en-US" w:bidi="ar-SA"/>
      </w:rPr>
    </w:lvl>
    <w:lvl w:ilvl="8" w:tplc="593018C2">
      <w:numFmt w:val="bullet"/>
      <w:lvlText w:val="•"/>
      <w:lvlJc w:val="left"/>
      <w:pPr>
        <w:ind w:left="7970" w:hanging="264"/>
      </w:pPr>
      <w:rPr>
        <w:rFonts w:hint="default"/>
        <w:lang w:val="vi" w:eastAsia="en-US" w:bidi="ar-SA"/>
      </w:rPr>
    </w:lvl>
  </w:abstractNum>
  <w:abstractNum w:abstractNumId="8" w15:restartNumberingAfterBreak="0">
    <w:nsid w:val="768A511C"/>
    <w:multiLevelType w:val="hybridMultilevel"/>
    <w:tmpl w:val="DB725C08"/>
    <w:lvl w:ilvl="0" w:tplc="2F4E2BD2">
      <w:numFmt w:val="bullet"/>
      <w:lvlText w:val="-"/>
      <w:lvlJc w:val="left"/>
      <w:pPr>
        <w:ind w:left="285" w:hanging="113"/>
      </w:pPr>
      <w:rPr>
        <w:rFonts w:ascii="Times New Roman" w:eastAsia="Times New Roman" w:hAnsi="Times New Roman" w:cs="Times New Roman" w:hint="default"/>
        <w:b w:val="0"/>
        <w:bCs w:val="0"/>
        <w:i w:val="0"/>
        <w:iCs w:val="0"/>
        <w:spacing w:val="0"/>
        <w:w w:val="96"/>
        <w:sz w:val="20"/>
        <w:szCs w:val="20"/>
        <w:lang w:val="vi" w:eastAsia="en-US" w:bidi="ar-SA"/>
      </w:rPr>
    </w:lvl>
    <w:lvl w:ilvl="1" w:tplc="9464523E">
      <w:numFmt w:val="bullet"/>
      <w:lvlText w:val="•"/>
      <w:lvlJc w:val="left"/>
      <w:pPr>
        <w:ind w:left="1244" w:hanging="113"/>
      </w:pPr>
      <w:rPr>
        <w:rFonts w:hint="default"/>
        <w:lang w:val="vi" w:eastAsia="en-US" w:bidi="ar-SA"/>
      </w:rPr>
    </w:lvl>
    <w:lvl w:ilvl="2" w:tplc="93A812DC">
      <w:numFmt w:val="bullet"/>
      <w:lvlText w:val="•"/>
      <w:lvlJc w:val="left"/>
      <w:pPr>
        <w:ind w:left="2209" w:hanging="113"/>
      </w:pPr>
      <w:rPr>
        <w:rFonts w:hint="default"/>
        <w:lang w:val="vi" w:eastAsia="en-US" w:bidi="ar-SA"/>
      </w:rPr>
    </w:lvl>
    <w:lvl w:ilvl="3" w:tplc="D49AB21E">
      <w:numFmt w:val="bullet"/>
      <w:lvlText w:val="•"/>
      <w:lvlJc w:val="left"/>
      <w:pPr>
        <w:ind w:left="3174" w:hanging="113"/>
      </w:pPr>
      <w:rPr>
        <w:rFonts w:hint="default"/>
        <w:lang w:val="vi" w:eastAsia="en-US" w:bidi="ar-SA"/>
      </w:rPr>
    </w:lvl>
    <w:lvl w:ilvl="4" w:tplc="CBFE6630">
      <w:numFmt w:val="bullet"/>
      <w:lvlText w:val="•"/>
      <w:lvlJc w:val="left"/>
      <w:pPr>
        <w:ind w:left="4139" w:hanging="113"/>
      </w:pPr>
      <w:rPr>
        <w:rFonts w:hint="default"/>
        <w:lang w:val="vi" w:eastAsia="en-US" w:bidi="ar-SA"/>
      </w:rPr>
    </w:lvl>
    <w:lvl w:ilvl="5" w:tplc="A198D75C">
      <w:numFmt w:val="bullet"/>
      <w:lvlText w:val="•"/>
      <w:lvlJc w:val="left"/>
      <w:pPr>
        <w:ind w:left="5104" w:hanging="113"/>
      </w:pPr>
      <w:rPr>
        <w:rFonts w:hint="default"/>
        <w:lang w:val="vi" w:eastAsia="en-US" w:bidi="ar-SA"/>
      </w:rPr>
    </w:lvl>
    <w:lvl w:ilvl="6" w:tplc="5E347A62">
      <w:numFmt w:val="bullet"/>
      <w:lvlText w:val="•"/>
      <w:lvlJc w:val="left"/>
      <w:pPr>
        <w:ind w:left="6068" w:hanging="113"/>
      </w:pPr>
      <w:rPr>
        <w:rFonts w:hint="default"/>
        <w:lang w:val="vi" w:eastAsia="en-US" w:bidi="ar-SA"/>
      </w:rPr>
    </w:lvl>
    <w:lvl w:ilvl="7" w:tplc="A6269DCC">
      <w:numFmt w:val="bullet"/>
      <w:lvlText w:val="•"/>
      <w:lvlJc w:val="left"/>
      <w:pPr>
        <w:ind w:left="7033" w:hanging="113"/>
      </w:pPr>
      <w:rPr>
        <w:rFonts w:hint="default"/>
        <w:lang w:val="vi" w:eastAsia="en-US" w:bidi="ar-SA"/>
      </w:rPr>
    </w:lvl>
    <w:lvl w:ilvl="8" w:tplc="1E4E0D18">
      <w:numFmt w:val="bullet"/>
      <w:lvlText w:val="•"/>
      <w:lvlJc w:val="left"/>
      <w:pPr>
        <w:ind w:left="7998" w:hanging="113"/>
      </w:pPr>
      <w:rPr>
        <w:rFonts w:hint="default"/>
        <w:lang w:val="vi" w:eastAsia="en-US" w:bidi="ar-SA"/>
      </w:rPr>
    </w:lvl>
  </w:abstractNum>
  <w:num w:numId="1" w16cid:durableId="1810903950">
    <w:abstractNumId w:val="6"/>
  </w:num>
  <w:num w:numId="2" w16cid:durableId="1240334858">
    <w:abstractNumId w:val="3"/>
  </w:num>
  <w:num w:numId="3" w16cid:durableId="452946790">
    <w:abstractNumId w:val="1"/>
  </w:num>
  <w:num w:numId="4" w16cid:durableId="236214256">
    <w:abstractNumId w:val="4"/>
  </w:num>
  <w:num w:numId="5" w16cid:durableId="1037700352">
    <w:abstractNumId w:val="8"/>
  </w:num>
  <w:num w:numId="6" w16cid:durableId="615646437">
    <w:abstractNumId w:val="5"/>
  </w:num>
  <w:num w:numId="7" w16cid:durableId="122894750">
    <w:abstractNumId w:val="7"/>
  </w:num>
  <w:num w:numId="8" w16cid:durableId="574359448">
    <w:abstractNumId w:val="2"/>
  </w:num>
  <w:num w:numId="9" w16cid:durableId="11372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2B"/>
    <w:rsid w:val="00001D46"/>
    <w:rsid w:val="00006DE0"/>
    <w:rsid w:val="0001440B"/>
    <w:rsid w:val="00015966"/>
    <w:rsid w:val="00021890"/>
    <w:rsid w:val="00041788"/>
    <w:rsid w:val="00043F53"/>
    <w:rsid w:val="00045CA7"/>
    <w:rsid w:val="00054D9F"/>
    <w:rsid w:val="000576B2"/>
    <w:rsid w:val="00063B88"/>
    <w:rsid w:val="00081ACA"/>
    <w:rsid w:val="00087596"/>
    <w:rsid w:val="000935FC"/>
    <w:rsid w:val="000A36B0"/>
    <w:rsid w:val="000B437B"/>
    <w:rsid w:val="000C21A7"/>
    <w:rsid w:val="000C317B"/>
    <w:rsid w:val="000C400B"/>
    <w:rsid w:val="000C43AF"/>
    <w:rsid w:val="000D34DD"/>
    <w:rsid w:val="000E5813"/>
    <w:rsid w:val="000E7A8E"/>
    <w:rsid w:val="000F05BE"/>
    <w:rsid w:val="000F1D8A"/>
    <w:rsid w:val="000F5A38"/>
    <w:rsid w:val="000F762E"/>
    <w:rsid w:val="0010042C"/>
    <w:rsid w:val="00101747"/>
    <w:rsid w:val="0011241D"/>
    <w:rsid w:val="001124CB"/>
    <w:rsid w:val="0011597F"/>
    <w:rsid w:val="0011683D"/>
    <w:rsid w:val="00126341"/>
    <w:rsid w:val="00131F77"/>
    <w:rsid w:val="00136BF2"/>
    <w:rsid w:val="00140EA5"/>
    <w:rsid w:val="00147E9E"/>
    <w:rsid w:val="001507BF"/>
    <w:rsid w:val="00154015"/>
    <w:rsid w:val="001562B5"/>
    <w:rsid w:val="00163DF6"/>
    <w:rsid w:val="00166872"/>
    <w:rsid w:val="00171947"/>
    <w:rsid w:val="00172160"/>
    <w:rsid w:val="0017380D"/>
    <w:rsid w:val="00175989"/>
    <w:rsid w:val="001759DD"/>
    <w:rsid w:val="001925BA"/>
    <w:rsid w:val="001966EB"/>
    <w:rsid w:val="001A3679"/>
    <w:rsid w:val="001B5280"/>
    <w:rsid w:val="001C292B"/>
    <w:rsid w:val="001C68E8"/>
    <w:rsid w:val="001E25B9"/>
    <w:rsid w:val="001E6DCF"/>
    <w:rsid w:val="001E7173"/>
    <w:rsid w:val="001F764B"/>
    <w:rsid w:val="0020020C"/>
    <w:rsid w:val="002035AA"/>
    <w:rsid w:val="00203C9F"/>
    <w:rsid w:val="00204F25"/>
    <w:rsid w:val="002167E3"/>
    <w:rsid w:val="002178F2"/>
    <w:rsid w:val="00224E99"/>
    <w:rsid w:val="00227B07"/>
    <w:rsid w:val="00232ED0"/>
    <w:rsid w:val="00235978"/>
    <w:rsid w:val="002372B7"/>
    <w:rsid w:val="0023771F"/>
    <w:rsid w:val="0024323D"/>
    <w:rsid w:val="00245F6E"/>
    <w:rsid w:val="00245FDC"/>
    <w:rsid w:val="00257B2F"/>
    <w:rsid w:val="00276BE8"/>
    <w:rsid w:val="00282153"/>
    <w:rsid w:val="00284D7F"/>
    <w:rsid w:val="00285BCB"/>
    <w:rsid w:val="0028639C"/>
    <w:rsid w:val="00291314"/>
    <w:rsid w:val="002942EF"/>
    <w:rsid w:val="002A2977"/>
    <w:rsid w:val="002B1F12"/>
    <w:rsid w:val="002B7E13"/>
    <w:rsid w:val="002C4524"/>
    <w:rsid w:val="002C7602"/>
    <w:rsid w:val="002D1162"/>
    <w:rsid w:val="002E0F7D"/>
    <w:rsid w:val="002F5E78"/>
    <w:rsid w:val="002F5FBB"/>
    <w:rsid w:val="002F6BCB"/>
    <w:rsid w:val="00302A00"/>
    <w:rsid w:val="00302DC6"/>
    <w:rsid w:val="003057D0"/>
    <w:rsid w:val="003102E6"/>
    <w:rsid w:val="00317E7E"/>
    <w:rsid w:val="00320914"/>
    <w:rsid w:val="0032274B"/>
    <w:rsid w:val="003237D6"/>
    <w:rsid w:val="003273D3"/>
    <w:rsid w:val="00334722"/>
    <w:rsid w:val="00340358"/>
    <w:rsid w:val="003524CD"/>
    <w:rsid w:val="00355A64"/>
    <w:rsid w:val="003566A7"/>
    <w:rsid w:val="00360032"/>
    <w:rsid w:val="00360129"/>
    <w:rsid w:val="00366127"/>
    <w:rsid w:val="00373F48"/>
    <w:rsid w:val="003868B3"/>
    <w:rsid w:val="00387B48"/>
    <w:rsid w:val="00390433"/>
    <w:rsid w:val="003A12A8"/>
    <w:rsid w:val="003A1782"/>
    <w:rsid w:val="003A18F1"/>
    <w:rsid w:val="003A79A4"/>
    <w:rsid w:val="003B47F1"/>
    <w:rsid w:val="003B5A33"/>
    <w:rsid w:val="003B5B0B"/>
    <w:rsid w:val="003C0199"/>
    <w:rsid w:val="003C4CC7"/>
    <w:rsid w:val="003C65F6"/>
    <w:rsid w:val="003D5B99"/>
    <w:rsid w:val="003D6D07"/>
    <w:rsid w:val="003D7567"/>
    <w:rsid w:val="003E01DD"/>
    <w:rsid w:val="003E1013"/>
    <w:rsid w:val="003E10DF"/>
    <w:rsid w:val="003F4DED"/>
    <w:rsid w:val="004031F4"/>
    <w:rsid w:val="0041139E"/>
    <w:rsid w:val="00432AF5"/>
    <w:rsid w:val="00446174"/>
    <w:rsid w:val="004607C2"/>
    <w:rsid w:val="004624EA"/>
    <w:rsid w:val="00465061"/>
    <w:rsid w:val="004667E8"/>
    <w:rsid w:val="0047602A"/>
    <w:rsid w:val="0047614C"/>
    <w:rsid w:val="0048277A"/>
    <w:rsid w:val="0048422F"/>
    <w:rsid w:val="00484C84"/>
    <w:rsid w:val="00485F64"/>
    <w:rsid w:val="00493403"/>
    <w:rsid w:val="00493A8E"/>
    <w:rsid w:val="00494BB4"/>
    <w:rsid w:val="004C254C"/>
    <w:rsid w:val="004C258C"/>
    <w:rsid w:val="004C357C"/>
    <w:rsid w:val="004C3ADF"/>
    <w:rsid w:val="004C45C5"/>
    <w:rsid w:val="004C56E2"/>
    <w:rsid w:val="004D0B0E"/>
    <w:rsid w:val="004D2C89"/>
    <w:rsid w:val="004E3F5A"/>
    <w:rsid w:val="004E4BE7"/>
    <w:rsid w:val="004F54B9"/>
    <w:rsid w:val="004F69F1"/>
    <w:rsid w:val="00500D2E"/>
    <w:rsid w:val="00516810"/>
    <w:rsid w:val="0052184F"/>
    <w:rsid w:val="005308C9"/>
    <w:rsid w:val="00553F11"/>
    <w:rsid w:val="005568D9"/>
    <w:rsid w:val="005610E0"/>
    <w:rsid w:val="00565BCB"/>
    <w:rsid w:val="0056648D"/>
    <w:rsid w:val="005878A7"/>
    <w:rsid w:val="005975BA"/>
    <w:rsid w:val="005A435A"/>
    <w:rsid w:val="005B2734"/>
    <w:rsid w:val="005B27A6"/>
    <w:rsid w:val="005B4395"/>
    <w:rsid w:val="005B70E3"/>
    <w:rsid w:val="005B7A9D"/>
    <w:rsid w:val="005B7EF6"/>
    <w:rsid w:val="005C1613"/>
    <w:rsid w:val="005D25AD"/>
    <w:rsid w:val="005D39D0"/>
    <w:rsid w:val="005D61DE"/>
    <w:rsid w:val="005E4BBA"/>
    <w:rsid w:val="005E5AF8"/>
    <w:rsid w:val="005F0F79"/>
    <w:rsid w:val="005F502B"/>
    <w:rsid w:val="006046C0"/>
    <w:rsid w:val="006053FF"/>
    <w:rsid w:val="00617DF6"/>
    <w:rsid w:val="00633E71"/>
    <w:rsid w:val="006364AC"/>
    <w:rsid w:val="00681575"/>
    <w:rsid w:val="00682085"/>
    <w:rsid w:val="00683458"/>
    <w:rsid w:val="00684C7D"/>
    <w:rsid w:val="00685050"/>
    <w:rsid w:val="00685852"/>
    <w:rsid w:val="00686C59"/>
    <w:rsid w:val="0069455D"/>
    <w:rsid w:val="006A3911"/>
    <w:rsid w:val="006A5557"/>
    <w:rsid w:val="006A6B09"/>
    <w:rsid w:val="006A6F27"/>
    <w:rsid w:val="006C03D0"/>
    <w:rsid w:val="006D4A5E"/>
    <w:rsid w:val="006D513D"/>
    <w:rsid w:val="006E02A3"/>
    <w:rsid w:val="006E18C8"/>
    <w:rsid w:val="006E1F4A"/>
    <w:rsid w:val="006E46C0"/>
    <w:rsid w:val="006F596B"/>
    <w:rsid w:val="006F74DD"/>
    <w:rsid w:val="007015BF"/>
    <w:rsid w:val="0070167E"/>
    <w:rsid w:val="00705762"/>
    <w:rsid w:val="00707A38"/>
    <w:rsid w:val="00712479"/>
    <w:rsid w:val="007128DE"/>
    <w:rsid w:val="00716633"/>
    <w:rsid w:val="00726FFF"/>
    <w:rsid w:val="007424B1"/>
    <w:rsid w:val="00764493"/>
    <w:rsid w:val="00764682"/>
    <w:rsid w:val="00774A85"/>
    <w:rsid w:val="007775D5"/>
    <w:rsid w:val="00785D7A"/>
    <w:rsid w:val="0079172B"/>
    <w:rsid w:val="00793971"/>
    <w:rsid w:val="00797EF4"/>
    <w:rsid w:val="007A078A"/>
    <w:rsid w:val="007A7DF3"/>
    <w:rsid w:val="007B6659"/>
    <w:rsid w:val="007C45C6"/>
    <w:rsid w:val="007D016C"/>
    <w:rsid w:val="007D5592"/>
    <w:rsid w:val="007F19B5"/>
    <w:rsid w:val="00800240"/>
    <w:rsid w:val="008025AD"/>
    <w:rsid w:val="00805412"/>
    <w:rsid w:val="00810A8A"/>
    <w:rsid w:val="00816237"/>
    <w:rsid w:val="0082379B"/>
    <w:rsid w:val="00827752"/>
    <w:rsid w:val="00840811"/>
    <w:rsid w:val="0084127C"/>
    <w:rsid w:val="00850454"/>
    <w:rsid w:val="00851974"/>
    <w:rsid w:val="008544A9"/>
    <w:rsid w:val="008551FB"/>
    <w:rsid w:val="0086002B"/>
    <w:rsid w:val="00884372"/>
    <w:rsid w:val="00886A00"/>
    <w:rsid w:val="008A4E8C"/>
    <w:rsid w:val="008A57FE"/>
    <w:rsid w:val="008B02E4"/>
    <w:rsid w:val="008C2EE6"/>
    <w:rsid w:val="008C4E61"/>
    <w:rsid w:val="008D107F"/>
    <w:rsid w:val="008D4E37"/>
    <w:rsid w:val="008E1FC7"/>
    <w:rsid w:val="008E47D9"/>
    <w:rsid w:val="008F3418"/>
    <w:rsid w:val="008F57AA"/>
    <w:rsid w:val="008F6E55"/>
    <w:rsid w:val="009002AA"/>
    <w:rsid w:val="00906B09"/>
    <w:rsid w:val="009173DF"/>
    <w:rsid w:val="00923A4E"/>
    <w:rsid w:val="009266C4"/>
    <w:rsid w:val="009308A7"/>
    <w:rsid w:val="009438BB"/>
    <w:rsid w:val="00955AE8"/>
    <w:rsid w:val="009570E6"/>
    <w:rsid w:val="00975860"/>
    <w:rsid w:val="00975B55"/>
    <w:rsid w:val="00977AB9"/>
    <w:rsid w:val="009820CF"/>
    <w:rsid w:val="00983BC8"/>
    <w:rsid w:val="009851B9"/>
    <w:rsid w:val="009871B3"/>
    <w:rsid w:val="00996429"/>
    <w:rsid w:val="009A09CE"/>
    <w:rsid w:val="009A6540"/>
    <w:rsid w:val="009B3F7A"/>
    <w:rsid w:val="009C77F0"/>
    <w:rsid w:val="009D066B"/>
    <w:rsid w:val="009E3240"/>
    <w:rsid w:val="009E5D99"/>
    <w:rsid w:val="009E61EC"/>
    <w:rsid w:val="00A00D4E"/>
    <w:rsid w:val="00A06F54"/>
    <w:rsid w:val="00A1427A"/>
    <w:rsid w:val="00A155A9"/>
    <w:rsid w:val="00A268C9"/>
    <w:rsid w:val="00A433CE"/>
    <w:rsid w:val="00A4529C"/>
    <w:rsid w:val="00A47DCE"/>
    <w:rsid w:val="00A60DD0"/>
    <w:rsid w:val="00A64983"/>
    <w:rsid w:val="00A66DDE"/>
    <w:rsid w:val="00A7113E"/>
    <w:rsid w:val="00A72150"/>
    <w:rsid w:val="00A73FC5"/>
    <w:rsid w:val="00A75FAE"/>
    <w:rsid w:val="00A7719F"/>
    <w:rsid w:val="00A87845"/>
    <w:rsid w:val="00A95FF4"/>
    <w:rsid w:val="00AB166E"/>
    <w:rsid w:val="00AB7F38"/>
    <w:rsid w:val="00AC44C5"/>
    <w:rsid w:val="00AD0EC2"/>
    <w:rsid w:val="00AD10C7"/>
    <w:rsid w:val="00AD62E5"/>
    <w:rsid w:val="00AE2DBB"/>
    <w:rsid w:val="00AE378A"/>
    <w:rsid w:val="00AE554D"/>
    <w:rsid w:val="00AE6055"/>
    <w:rsid w:val="00AF13B2"/>
    <w:rsid w:val="00AF7AD7"/>
    <w:rsid w:val="00B13426"/>
    <w:rsid w:val="00B160B0"/>
    <w:rsid w:val="00B250AF"/>
    <w:rsid w:val="00B360D0"/>
    <w:rsid w:val="00B462BE"/>
    <w:rsid w:val="00B514FD"/>
    <w:rsid w:val="00B616D6"/>
    <w:rsid w:val="00B65137"/>
    <w:rsid w:val="00B67CAD"/>
    <w:rsid w:val="00B70976"/>
    <w:rsid w:val="00B80391"/>
    <w:rsid w:val="00B949BB"/>
    <w:rsid w:val="00B96E43"/>
    <w:rsid w:val="00BA6EC2"/>
    <w:rsid w:val="00BA7472"/>
    <w:rsid w:val="00BB402B"/>
    <w:rsid w:val="00BD0D65"/>
    <w:rsid w:val="00BD167B"/>
    <w:rsid w:val="00BD5372"/>
    <w:rsid w:val="00BE3E4E"/>
    <w:rsid w:val="00BF4147"/>
    <w:rsid w:val="00BF61D6"/>
    <w:rsid w:val="00BF702B"/>
    <w:rsid w:val="00C00EF2"/>
    <w:rsid w:val="00C0122B"/>
    <w:rsid w:val="00C07F8B"/>
    <w:rsid w:val="00C21E9A"/>
    <w:rsid w:val="00C327F7"/>
    <w:rsid w:val="00C42544"/>
    <w:rsid w:val="00C46E62"/>
    <w:rsid w:val="00C511D6"/>
    <w:rsid w:val="00C65A49"/>
    <w:rsid w:val="00C6737D"/>
    <w:rsid w:val="00C70700"/>
    <w:rsid w:val="00C840AB"/>
    <w:rsid w:val="00C975A3"/>
    <w:rsid w:val="00CA1433"/>
    <w:rsid w:val="00CA1D5A"/>
    <w:rsid w:val="00CA41E2"/>
    <w:rsid w:val="00CA65A1"/>
    <w:rsid w:val="00CA6A2C"/>
    <w:rsid w:val="00CA757F"/>
    <w:rsid w:val="00CB0E83"/>
    <w:rsid w:val="00CB2DC9"/>
    <w:rsid w:val="00CB4026"/>
    <w:rsid w:val="00CB68FD"/>
    <w:rsid w:val="00CC203A"/>
    <w:rsid w:val="00CC2C20"/>
    <w:rsid w:val="00CC4C83"/>
    <w:rsid w:val="00CC6D54"/>
    <w:rsid w:val="00CD241D"/>
    <w:rsid w:val="00CD3291"/>
    <w:rsid w:val="00CD4295"/>
    <w:rsid w:val="00CD68F5"/>
    <w:rsid w:val="00CF1ADC"/>
    <w:rsid w:val="00CF422C"/>
    <w:rsid w:val="00CF76AB"/>
    <w:rsid w:val="00D0227C"/>
    <w:rsid w:val="00D108D3"/>
    <w:rsid w:val="00D16F43"/>
    <w:rsid w:val="00D2298C"/>
    <w:rsid w:val="00D23336"/>
    <w:rsid w:val="00D301F4"/>
    <w:rsid w:val="00D32C1D"/>
    <w:rsid w:val="00D339E2"/>
    <w:rsid w:val="00D4630C"/>
    <w:rsid w:val="00D505AE"/>
    <w:rsid w:val="00D5336D"/>
    <w:rsid w:val="00D535C9"/>
    <w:rsid w:val="00D54139"/>
    <w:rsid w:val="00D61CE8"/>
    <w:rsid w:val="00D66620"/>
    <w:rsid w:val="00D6697C"/>
    <w:rsid w:val="00D67B87"/>
    <w:rsid w:val="00D75CCC"/>
    <w:rsid w:val="00D81A99"/>
    <w:rsid w:val="00D973AA"/>
    <w:rsid w:val="00DB11F6"/>
    <w:rsid w:val="00DB1535"/>
    <w:rsid w:val="00DB1FD3"/>
    <w:rsid w:val="00DB215F"/>
    <w:rsid w:val="00DC5FD6"/>
    <w:rsid w:val="00DD0B74"/>
    <w:rsid w:val="00DD1613"/>
    <w:rsid w:val="00DD1B09"/>
    <w:rsid w:val="00DD6CE5"/>
    <w:rsid w:val="00DF552A"/>
    <w:rsid w:val="00E149AE"/>
    <w:rsid w:val="00E24824"/>
    <w:rsid w:val="00E25569"/>
    <w:rsid w:val="00E4470F"/>
    <w:rsid w:val="00E557A9"/>
    <w:rsid w:val="00E55D23"/>
    <w:rsid w:val="00E607C8"/>
    <w:rsid w:val="00E65F38"/>
    <w:rsid w:val="00E71965"/>
    <w:rsid w:val="00E77D14"/>
    <w:rsid w:val="00E8757C"/>
    <w:rsid w:val="00E96088"/>
    <w:rsid w:val="00EA00F1"/>
    <w:rsid w:val="00EA028E"/>
    <w:rsid w:val="00EA046F"/>
    <w:rsid w:val="00EA333C"/>
    <w:rsid w:val="00EB4A8F"/>
    <w:rsid w:val="00EC7118"/>
    <w:rsid w:val="00ED08F4"/>
    <w:rsid w:val="00ED5D60"/>
    <w:rsid w:val="00ED6BF5"/>
    <w:rsid w:val="00ED6EE8"/>
    <w:rsid w:val="00ED79C2"/>
    <w:rsid w:val="00EE1974"/>
    <w:rsid w:val="00EE2BB0"/>
    <w:rsid w:val="00EE3B65"/>
    <w:rsid w:val="00EE6C78"/>
    <w:rsid w:val="00EF7115"/>
    <w:rsid w:val="00F017FD"/>
    <w:rsid w:val="00F05930"/>
    <w:rsid w:val="00F134ED"/>
    <w:rsid w:val="00F22CE5"/>
    <w:rsid w:val="00F23751"/>
    <w:rsid w:val="00F42B3B"/>
    <w:rsid w:val="00F54AEA"/>
    <w:rsid w:val="00F55E96"/>
    <w:rsid w:val="00F62D43"/>
    <w:rsid w:val="00F94DA6"/>
    <w:rsid w:val="00FA176C"/>
    <w:rsid w:val="00FB0785"/>
    <w:rsid w:val="00FB15A5"/>
    <w:rsid w:val="00FC2869"/>
    <w:rsid w:val="00FC7B65"/>
    <w:rsid w:val="00FD2990"/>
    <w:rsid w:val="00FD6407"/>
    <w:rsid w:val="00FD78A2"/>
    <w:rsid w:val="00FE1A63"/>
    <w:rsid w:val="00FF1F9A"/>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0C39"/>
  <w15:chartTrackingRefBased/>
  <w15:docId w15:val="{AE0380BA-A055-48FA-AD6F-8F65B0BB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D3"/>
    <w:pPr>
      <w:spacing w:after="200" w:line="276" w:lineRule="auto"/>
    </w:pPr>
    <w:rPr>
      <w:rFonts w:ascii="Times New Roman" w:eastAsia="Calibri" w:hAnsi="Times New Roman" w:cs="Times New Roman"/>
      <w:sz w:val="28"/>
    </w:rPr>
  </w:style>
  <w:style w:type="paragraph" w:styleId="Heading1">
    <w:name w:val="heading 1"/>
    <w:basedOn w:val="Normal"/>
    <w:link w:val="Heading1Char"/>
    <w:uiPriority w:val="9"/>
    <w:qFormat/>
    <w:rsid w:val="002372B7"/>
    <w:pPr>
      <w:widowControl w:val="0"/>
      <w:autoSpaceDE w:val="0"/>
      <w:autoSpaceDN w:val="0"/>
      <w:spacing w:before="250" w:after="0" w:line="240" w:lineRule="auto"/>
      <w:jc w:val="center"/>
      <w:outlineLvl w:val="0"/>
    </w:pPr>
    <w:rPr>
      <w:rFonts w:eastAsia="Times New Roman"/>
      <w:b/>
      <w:bCs/>
      <w:sz w:val="32"/>
      <w:szCs w:val="32"/>
      <w:lang w:val="vi"/>
    </w:rPr>
  </w:style>
  <w:style w:type="paragraph" w:styleId="Heading2">
    <w:name w:val="heading 2"/>
    <w:basedOn w:val="Normal"/>
    <w:link w:val="Heading2Char"/>
    <w:uiPriority w:val="9"/>
    <w:unhideWhenUsed/>
    <w:qFormat/>
    <w:rsid w:val="002372B7"/>
    <w:pPr>
      <w:widowControl w:val="0"/>
      <w:autoSpaceDE w:val="0"/>
      <w:autoSpaceDN w:val="0"/>
      <w:spacing w:after="0" w:line="240" w:lineRule="auto"/>
      <w:jc w:val="center"/>
      <w:outlineLvl w:val="1"/>
    </w:pPr>
    <w:rPr>
      <w:rFonts w:eastAsia="Times New Roman"/>
      <w:b/>
      <w:bCs/>
      <w:i/>
      <w:iCs/>
      <w:sz w:val="32"/>
      <w:szCs w:val="32"/>
      <w:lang w:val="vi"/>
    </w:rPr>
  </w:style>
  <w:style w:type="paragraph" w:styleId="Heading3">
    <w:name w:val="heading 3"/>
    <w:basedOn w:val="Normal"/>
    <w:link w:val="Heading3Char"/>
    <w:uiPriority w:val="9"/>
    <w:unhideWhenUsed/>
    <w:qFormat/>
    <w:rsid w:val="002372B7"/>
    <w:pPr>
      <w:widowControl w:val="0"/>
      <w:autoSpaceDE w:val="0"/>
      <w:autoSpaceDN w:val="0"/>
      <w:spacing w:after="0" w:line="240" w:lineRule="auto"/>
      <w:ind w:left="1045"/>
      <w:jc w:val="center"/>
      <w:outlineLvl w:val="2"/>
    </w:pPr>
    <w:rPr>
      <w:rFonts w:eastAsia="Times New Roman"/>
      <w:b/>
      <w:bCs/>
      <w:szCs w:val="28"/>
      <w:lang w:val="vi"/>
    </w:rPr>
  </w:style>
  <w:style w:type="paragraph" w:styleId="Heading4">
    <w:name w:val="heading 4"/>
    <w:basedOn w:val="Normal"/>
    <w:link w:val="Heading4Char"/>
    <w:uiPriority w:val="9"/>
    <w:unhideWhenUsed/>
    <w:qFormat/>
    <w:rsid w:val="002372B7"/>
    <w:pPr>
      <w:widowControl w:val="0"/>
      <w:autoSpaceDE w:val="0"/>
      <w:autoSpaceDN w:val="0"/>
      <w:spacing w:before="119" w:after="0" w:line="240" w:lineRule="auto"/>
      <w:ind w:left="1438" w:hanging="303"/>
      <w:jc w:val="both"/>
      <w:outlineLvl w:val="3"/>
    </w:pPr>
    <w:rPr>
      <w:rFonts w:eastAsia="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012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0122B"/>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C0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22B"/>
    <w:rPr>
      <w:rFonts w:ascii="Times New Roman" w:eastAsia="Calibri" w:hAnsi="Times New Roman" w:cs="Times New Roman"/>
      <w:sz w:val="28"/>
    </w:rPr>
  </w:style>
  <w:style w:type="paragraph" w:styleId="BodyText">
    <w:name w:val="Body Text"/>
    <w:basedOn w:val="Normal"/>
    <w:link w:val="BodyTextChar"/>
    <w:qFormat/>
    <w:rsid w:val="00C0122B"/>
    <w:pPr>
      <w:spacing w:after="0" w:line="240" w:lineRule="auto"/>
      <w:jc w:val="both"/>
    </w:pPr>
    <w:rPr>
      <w:rFonts w:eastAsia="Times New Roman" w:cs="Arial"/>
      <w:szCs w:val="28"/>
    </w:rPr>
  </w:style>
  <w:style w:type="character" w:customStyle="1" w:styleId="BodyTextChar">
    <w:name w:val="Body Text Char"/>
    <w:basedOn w:val="DefaultParagraphFont"/>
    <w:link w:val="BodyText"/>
    <w:rsid w:val="00C0122B"/>
    <w:rPr>
      <w:rFonts w:ascii="Times New Roman" w:eastAsia="Times New Roman" w:hAnsi="Times New Roman" w:cs="Arial"/>
      <w:sz w:val="28"/>
      <w:szCs w:val="28"/>
    </w:rPr>
  </w:style>
  <w:style w:type="table" w:styleId="TableGrid">
    <w:name w:val="Table Grid"/>
    <w:basedOn w:val="TableNormal"/>
    <w:uiPriority w:val="39"/>
    <w:rsid w:val="00C0122B"/>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0122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0122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0122B"/>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C0122B"/>
    <w:rPr>
      <w:rFonts w:ascii="Times New Roman" w:hAnsi="Times New Roman" w:cs="Times New Roman" w:hint="default"/>
      <w:b/>
      <w:bCs/>
      <w:i/>
      <w:iCs/>
      <w:color w:val="000000"/>
      <w:sz w:val="22"/>
      <w:szCs w:val="22"/>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1"/>
    <w:qFormat/>
    <w:rsid w:val="00AF13B2"/>
    <w:pPr>
      <w:spacing w:after="160" w:line="259" w:lineRule="auto"/>
      <w:ind w:left="720"/>
      <w:contextualSpacing/>
    </w:pPr>
    <w:rPr>
      <w:rFonts w:asciiTheme="minorHAnsi" w:eastAsiaTheme="minorHAnsi" w:hAnsiTheme="minorHAnsi" w:cstheme="minorBidi"/>
      <w:sz w:val="22"/>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AF13B2"/>
  </w:style>
  <w:style w:type="paragraph" w:styleId="FootnoteText">
    <w:name w:val="footnote text"/>
    <w:basedOn w:val="Normal"/>
    <w:link w:val="FootnoteTextChar"/>
    <w:uiPriority w:val="99"/>
    <w:semiHidden/>
    <w:unhideWhenUsed/>
    <w:rsid w:val="00AF13B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F13B2"/>
    <w:rPr>
      <w:sz w:val="20"/>
      <w:szCs w:val="20"/>
    </w:rPr>
  </w:style>
  <w:style w:type="character" w:styleId="FootnoteReference">
    <w:name w:val="footnote reference"/>
    <w:basedOn w:val="DefaultParagraphFont"/>
    <w:uiPriority w:val="99"/>
    <w:semiHidden/>
    <w:unhideWhenUsed/>
    <w:rsid w:val="00AF13B2"/>
    <w:rPr>
      <w:vertAlign w:val="superscript"/>
    </w:rPr>
  </w:style>
  <w:style w:type="character" w:customStyle="1" w:styleId="Heading1Char">
    <w:name w:val="Heading 1 Char"/>
    <w:basedOn w:val="DefaultParagraphFont"/>
    <w:link w:val="Heading1"/>
    <w:uiPriority w:val="9"/>
    <w:rsid w:val="002372B7"/>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rsid w:val="002372B7"/>
    <w:rPr>
      <w:rFonts w:ascii="Times New Roman" w:eastAsia="Times New Roman" w:hAnsi="Times New Roman" w:cs="Times New Roman"/>
      <w:b/>
      <w:bCs/>
      <w:i/>
      <w:iCs/>
      <w:sz w:val="32"/>
      <w:szCs w:val="32"/>
      <w:lang w:val="vi"/>
    </w:rPr>
  </w:style>
  <w:style w:type="character" w:customStyle="1" w:styleId="Heading3Char">
    <w:name w:val="Heading 3 Char"/>
    <w:basedOn w:val="DefaultParagraphFont"/>
    <w:link w:val="Heading3"/>
    <w:uiPriority w:val="9"/>
    <w:rsid w:val="002372B7"/>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9"/>
    <w:rsid w:val="002372B7"/>
    <w:rPr>
      <w:rFonts w:ascii="Times New Roman" w:eastAsia="Times New Roman" w:hAnsi="Times New Roman" w:cs="Times New Roman"/>
      <w:b/>
      <w:bCs/>
      <w:i/>
      <w:iCs/>
      <w:sz w:val="28"/>
      <w:szCs w:val="28"/>
      <w:lang w:val="vi"/>
    </w:rPr>
  </w:style>
  <w:style w:type="paragraph" w:customStyle="1" w:styleId="TableParagraph">
    <w:name w:val="Table Paragraph"/>
    <w:basedOn w:val="Normal"/>
    <w:uiPriority w:val="1"/>
    <w:qFormat/>
    <w:rsid w:val="002372B7"/>
    <w:pPr>
      <w:widowControl w:val="0"/>
      <w:autoSpaceDE w:val="0"/>
      <w:autoSpaceDN w:val="0"/>
      <w:spacing w:after="0" w:line="240" w:lineRule="auto"/>
    </w:pPr>
    <w:rPr>
      <w:rFonts w:eastAsia="Times New Roman"/>
      <w:sz w:val="22"/>
      <w:lang w:val="vi"/>
    </w:rPr>
  </w:style>
  <w:style w:type="paragraph" w:styleId="Footer">
    <w:name w:val="footer"/>
    <w:basedOn w:val="Normal"/>
    <w:link w:val="FooterChar"/>
    <w:uiPriority w:val="99"/>
    <w:unhideWhenUsed/>
    <w:rsid w:val="00F1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4ED"/>
    <w:rPr>
      <w:rFonts w:ascii="Times New Roman" w:eastAsia="Calibri" w:hAnsi="Times New Roman" w:cs="Times New Roman"/>
      <w:sz w:val="28"/>
    </w:rPr>
  </w:style>
  <w:style w:type="paragraph" w:customStyle="1" w:styleId="Default">
    <w:name w:val="Default"/>
    <w:rsid w:val="009871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F42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1896-3E8D-4DE2-AB7A-404B84CA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hp.sdl5</cp:lastModifiedBy>
  <cp:revision>2</cp:revision>
  <cp:lastPrinted>2025-11-25T04:19:00Z</cp:lastPrinted>
  <dcterms:created xsi:type="dcterms:W3CDTF">2026-05-20T14:46:00Z</dcterms:created>
  <dcterms:modified xsi:type="dcterms:W3CDTF">2026-05-20T14:46:00Z</dcterms:modified>
</cp:coreProperties>
</file>