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8"/>
        <w:gridCol w:w="5697"/>
      </w:tblGrid>
      <w:tr w:rsidR="00501372" w:rsidRPr="00FA1D46" w14:paraId="12A6DF4B" w14:textId="77777777" w:rsidTr="00691D20">
        <w:trPr>
          <w:jc w:val="center"/>
        </w:trPr>
        <w:tc>
          <w:tcPr>
            <w:tcW w:w="4078" w:type="dxa"/>
          </w:tcPr>
          <w:p w14:paraId="069D98DF" w14:textId="7CACC8BB" w:rsidR="00501372" w:rsidRPr="00FA1D46" w:rsidRDefault="003E0BCD" w:rsidP="003E0BCD">
            <w:pPr>
              <w:jc w:val="center"/>
              <w:rPr>
                <w:rFonts w:ascii="Times New Roman" w:hAnsi="Times New Roman"/>
                <w:b/>
                <w:bCs/>
                <w:sz w:val="26"/>
                <w:szCs w:val="26"/>
              </w:rPr>
            </w:pPr>
            <w:r w:rsidRPr="00FA1D46">
              <w:rPr>
                <w:rFonts w:ascii="Times New Roman" w:hAnsi="Times New Roman"/>
                <w:bCs/>
                <w:noProof/>
                <w:sz w:val="26"/>
                <w:szCs w:val="26"/>
              </w:rPr>
              <w:t>UBND</w:t>
            </w:r>
            <w:r w:rsidRPr="00FA1D46">
              <w:rPr>
                <w:rFonts w:ascii="Times New Roman" w:hAnsi="Times New Roman"/>
                <w:bCs/>
                <w:sz w:val="26"/>
                <w:szCs w:val="26"/>
              </w:rPr>
              <w:t xml:space="preserve"> THÀNH PHỐ HẢI PHÒNG</w:t>
            </w:r>
            <w:r w:rsidRPr="00FA1D46">
              <w:rPr>
                <w:rFonts w:ascii="Times New Roman" w:hAnsi="Times New Roman"/>
                <w:b/>
                <w:bCs/>
                <w:sz w:val="26"/>
                <w:szCs w:val="26"/>
              </w:rPr>
              <w:br/>
              <w:t>SỞ NỘI VỤ</w:t>
            </w:r>
          </w:p>
          <w:p w14:paraId="79C3E588" w14:textId="4FF0E66E" w:rsidR="003E0BCD" w:rsidRPr="00FA1D46" w:rsidRDefault="003E0BCD" w:rsidP="003E0BCD">
            <w:pPr>
              <w:jc w:val="center"/>
              <w:rPr>
                <w:rFonts w:ascii="Times New Roman" w:hAnsi="Times New Roman"/>
                <w:b/>
                <w:bCs/>
                <w:sz w:val="26"/>
                <w:szCs w:val="26"/>
              </w:rPr>
            </w:pPr>
            <w:r w:rsidRPr="00FA1D46">
              <w:rPr>
                <w:rFonts w:ascii="Times New Roman" w:hAnsi="Times New Roman"/>
                <w:b/>
                <w:bCs/>
                <w:noProof/>
                <w:sz w:val="26"/>
                <w:szCs w:val="26"/>
              </w:rPr>
              <mc:AlternateContent>
                <mc:Choice Requires="wps">
                  <w:drawing>
                    <wp:anchor distT="0" distB="0" distL="114300" distR="114300" simplePos="0" relativeHeight="251651072" behindDoc="0" locked="0" layoutInCell="1" allowOverlap="1" wp14:anchorId="47B1B890" wp14:editId="286E1916">
                      <wp:simplePos x="0" y="0"/>
                      <wp:positionH relativeFrom="column">
                        <wp:posOffset>1009650</wp:posOffset>
                      </wp:positionH>
                      <wp:positionV relativeFrom="paragraph">
                        <wp:posOffset>26035</wp:posOffset>
                      </wp:positionV>
                      <wp:extent cx="4320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7EE36" id="Straight Connector 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05pt" to="11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2goGwIAADU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"/>
                  </w:pict>
                </mc:Fallback>
              </mc:AlternateContent>
            </w:r>
          </w:p>
          <w:p w14:paraId="15B3D039" w14:textId="0524C245" w:rsidR="003E0BCD" w:rsidRPr="00FA1D46" w:rsidRDefault="003E0BCD" w:rsidP="003E0BCD">
            <w:pPr>
              <w:jc w:val="center"/>
              <w:rPr>
                <w:rFonts w:ascii="Times New Roman" w:hAnsi="Times New Roman"/>
                <w:sz w:val="28"/>
                <w:szCs w:val="28"/>
              </w:rPr>
            </w:pPr>
            <w:r w:rsidRPr="00FA1D46">
              <w:rPr>
                <w:rFonts w:ascii="Times New Roman" w:hAnsi="Times New Roman"/>
                <w:sz w:val="26"/>
                <w:szCs w:val="26"/>
              </w:rPr>
              <w:t>Số:            /TTr-SNV</w:t>
            </w:r>
          </w:p>
        </w:tc>
        <w:tc>
          <w:tcPr>
            <w:tcW w:w="5697" w:type="dxa"/>
          </w:tcPr>
          <w:p w14:paraId="0A81D070" w14:textId="5CF0AFF7" w:rsidR="00501372" w:rsidRPr="00FA1D46" w:rsidRDefault="003E0BCD" w:rsidP="003E0BCD">
            <w:pPr>
              <w:jc w:val="center"/>
              <w:rPr>
                <w:rFonts w:ascii="Times New Roman" w:hAnsi="Times New Roman"/>
                <w:b/>
                <w:bCs/>
                <w:sz w:val="28"/>
                <w:szCs w:val="28"/>
              </w:rPr>
            </w:pPr>
            <w:r w:rsidRPr="00FA1D46">
              <w:rPr>
                <w:rFonts w:ascii="Times New Roman" w:hAnsi="Times New Roman"/>
                <w:b/>
                <w:bCs/>
                <w:sz w:val="26"/>
                <w:szCs w:val="26"/>
              </w:rPr>
              <w:t xml:space="preserve">CỘNG </w:t>
            </w:r>
            <w:r w:rsidR="001838EB">
              <w:rPr>
                <w:rFonts w:ascii="Times New Roman" w:hAnsi="Times New Roman"/>
                <w:b/>
                <w:bCs/>
                <w:sz w:val="26"/>
                <w:szCs w:val="26"/>
              </w:rPr>
              <w:t>HOÀ</w:t>
            </w:r>
            <w:r w:rsidRPr="00FA1D46">
              <w:rPr>
                <w:rFonts w:ascii="Times New Roman" w:hAnsi="Times New Roman"/>
                <w:b/>
                <w:bCs/>
                <w:sz w:val="26"/>
                <w:szCs w:val="26"/>
              </w:rPr>
              <w:t xml:space="preserve"> XÃ HỘI CHỦ NGHĨA VIỆT NAM</w:t>
            </w:r>
            <w:r w:rsidRPr="00FA1D46">
              <w:rPr>
                <w:rFonts w:ascii="Times New Roman" w:hAnsi="Times New Roman"/>
                <w:b/>
                <w:bCs/>
                <w:sz w:val="24"/>
                <w:szCs w:val="26"/>
              </w:rPr>
              <w:br/>
            </w:r>
            <w:r w:rsidRPr="00FA1D46">
              <w:rPr>
                <w:rFonts w:ascii="Times New Roman" w:hAnsi="Times New Roman"/>
                <w:b/>
                <w:bCs/>
                <w:sz w:val="28"/>
                <w:szCs w:val="28"/>
              </w:rPr>
              <w:t>Độc lập - Tự do - Hạnh phúc</w:t>
            </w:r>
          </w:p>
          <w:p w14:paraId="198B5181" w14:textId="6FDE245D" w:rsidR="003E0BCD" w:rsidRPr="00FA1D46" w:rsidRDefault="003E0BCD" w:rsidP="003E0BCD">
            <w:pPr>
              <w:jc w:val="center"/>
              <w:rPr>
                <w:rFonts w:ascii="Times New Roman" w:hAnsi="Times New Roman"/>
                <w:b/>
                <w:bCs/>
                <w:sz w:val="28"/>
                <w:szCs w:val="28"/>
              </w:rPr>
            </w:pPr>
            <w:r w:rsidRPr="00FA1D46">
              <w:rPr>
                <w:rFonts w:ascii="Times New Roman" w:hAnsi="Times New Roman"/>
                <w:noProof/>
                <w:sz w:val="26"/>
                <w:szCs w:val="26"/>
              </w:rPr>
              <mc:AlternateContent>
                <mc:Choice Requires="wps">
                  <w:drawing>
                    <wp:anchor distT="0" distB="0" distL="114300" distR="114300" simplePos="0" relativeHeight="251666432" behindDoc="0" locked="0" layoutInCell="1" allowOverlap="1" wp14:anchorId="5A69B66A" wp14:editId="363D2DB0">
                      <wp:simplePos x="0" y="0"/>
                      <wp:positionH relativeFrom="column">
                        <wp:posOffset>670560</wp:posOffset>
                      </wp:positionH>
                      <wp:positionV relativeFrom="paragraph">
                        <wp:posOffset>40005</wp:posOffset>
                      </wp:positionV>
                      <wp:extent cx="2160000" cy="0"/>
                      <wp:effectExtent l="0" t="0" r="3111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300A9"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pt,3.15pt" to="222.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"/>
                  </w:pict>
                </mc:Fallback>
              </mc:AlternateContent>
            </w:r>
          </w:p>
          <w:p w14:paraId="2E47C6EB" w14:textId="0E83CC97" w:rsidR="003E0BCD" w:rsidRPr="00FA1D46" w:rsidRDefault="003E0BCD" w:rsidP="003E0BCD">
            <w:pPr>
              <w:jc w:val="center"/>
              <w:rPr>
                <w:rFonts w:ascii="Times New Roman" w:hAnsi="Times New Roman"/>
                <w:sz w:val="28"/>
                <w:szCs w:val="28"/>
              </w:rPr>
            </w:pPr>
            <w:r w:rsidRPr="00FA1D46">
              <w:rPr>
                <w:rFonts w:ascii="Times New Roman" w:hAnsi="Times New Roman"/>
                <w:i/>
                <w:iCs/>
                <w:sz w:val="28"/>
                <w:szCs w:val="28"/>
              </w:rPr>
              <w:t>Hải Phòng, ngày       tháng       năm 2026</w:t>
            </w:r>
          </w:p>
        </w:tc>
      </w:tr>
    </w:tbl>
    <w:p w14:paraId="3A27F216" w14:textId="7EEDDEA7" w:rsidR="00501372" w:rsidRPr="00611BD3" w:rsidRDefault="00611BD3" w:rsidP="00611BD3">
      <w:pPr>
        <w:spacing w:after="0" w:line="360" w:lineRule="auto"/>
        <w:rPr>
          <w:rFonts w:ascii="Times New Roman" w:hAnsi="Times New Roman"/>
          <w:b/>
          <w:sz w:val="28"/>
          <w:szCs w:val="28"/>
        </w:rPr>
      </w:pPr>
      <w:r>
        <w:rPr>
          <w:rFonts w:ascii="Times New Roman" w:hAnsi="Times New Roman"/>
          <w:sz w:val="28"/>
          <w:szCs w:val="28"/>
        </w:rPr>
        <w:tab/>
        <w:t xml:space="preserve">       </w:t>
      </w:r>
      <w:bookmarkStart w:id="0" w:name="_GoBack"/>
      <w:r w:rsidRPr="00611BD3">
        <w:rPr>
          <w:rFonts w:ascii="Times New Roman" w:hAnsi="Times New Roman"/>
          <w:b/>
          <w:sz w:val="28"/>
          <w:szCs w:val="28"/>
        </w:rPr>
        <w:t>Dự thảo:</w:t>
      </w:r>
      <w:bookmarkEnd w:id="0"/>
    </w:p>
    <w:p w14:paraId="37DB235A" w14:textId="77777777" w:rsidR="003E0BCD" w:rsidRPr="00FA1D46" w:rsidRDefault="003E0BCD" w:rsidP="003E0BCD">
      <w:pPr>
        <w:spacing w:after="0" w:line="240" w:lineRule="auto"/>
        <w:contextualSpacing/>
        <w:jc w:val="center"/>
        <w:rPr>
          <w:rFonts w:ascii="Times New Roman" w:hAnsi="Times New Roman"/>
          <w:b/>
          <w:bCs/>
          <w:sz w:val="28"/>
          <w:szCs w:val="28"/>
        </w:rPr>
      </w:pPr>
      <w:r w:rsidRPr="00FA1D46">
        <w:rPr>
          <w:rFonts w:ascii="Times New Roman" w:hAnsi="Times New Roman"/>
          <w:b/>
          <w:bCs/>
          <w:sz w:val="28"/>
          <w:szCs w:val="28"/>
        </w:rPr>
        <w:t>TỜ TRÌNH</w:t>
      </w:r>
    </w:p>
    <w:p w14:paraId="6CE804C4" w14:textId="77777777" w:rsidR="003E0BCD" w:rsidRPr="00FA1D46" w:rsidRDefault="003E0BCD" w:rsidP="003E0BCD">
      <w:pPr>
        <w:tabs>
          <w:tab w:val="left" w:pos="3735"/>
        </w:tabs>
        <w:spacing w:after="0" w:line="240" w:lineRule="auto"/>
        <w:jc w:val="center"/>
        <w:rPr>
          <w:rFonts w:ascii="Times New Roman" w:hAnsi="Times New Roman"/>
          <w:b/>
          <w:bCs/>
          <w:sz w:val="28"/>
          <w:szCs w:val="28"/>
        </w:rPr>
      </w:pPr>
      <w:r w:rsidRPr="00FA1D46">
        <w:rPr>
          <w:rFonts w:ascii="Times New Roman" w:hAnsi="Times New Roman"/>
          <w:b/>
          <w:bCs/>
          <w:sz w:val="28"/>
          <w:szCs w:val="28"/>
        </w:rPr>
        <w:t>Đề nghị ban hành Quyết định ban hành Quy chế đào tạo, bồi dưỡng cán bộ, công chức, viên chức thành phố Hải Phòng</w:t>
      </w:r>
    </w:p>
    <w:p w14:paraId="1C0BC193" w14:textId="77777777" w:rsidR="003E0BCD" w:rsidRPr="00FA1D46" w:rsidRDefault="003E0BCD" w:rsidP="00FA4A3C">
      <w:pPr>
        <w:spacing w:after="0" w:line="360" w:lineRule="auto"/>
        <w:contextualSpacing/>
        <w:jc w:val="center"/>
        <w:rPr>
          <w:rFonts w:ascii="Times New Roman" w:hAnsi="Times New Roman"/>
          <w:b/>
          <w:sz w:val="28"/>
          <w:szCs w:val="28"/>
        </w:rPr>
      </w:pPr>
      <w:r w:rsidRPr="00FA1D46">
        <w:rPr>
          <w:rFonts w:ascii="Times New Roman" w:hAnsi="Times New Roman"/>
          <w:noProof/>
          <w:sz w:val="28"/>
          <w:szCs w:val="28"/>
        </w:rPr>
        <mc:AlternateContent>
          <mc:Choice Requires="wps">
            <w:drawing>
              <wp:anchor distT="0" distB="0" distL="114300" distR="114300" simplePos="0" relativeHeight="251675648" behindDoc="0" locked="0" layoutInCell="1" allowOverlap="1" wp14:anchorId="5355BF6C" wp14:editId="4567FB11">
                <wp:simplePos x="0" y="0"/>
                <wp:positionH relativeFrom="column">
                  <wp:posOffset>2279015</wp:posOffset>
                </wp:positionH>
                <wp:positionV relativeFrom="paragraph">
                  <wp:posOffset>29845</wp:posOffset>
                </wp:positionV>
                <wp:extent cx="1260000" cy="0"/>
                <wp:effectExtent l="0" t="0" r="35560" b="19050"/>
                <wp:wrapNone/>
                <wp:docPr id="883019787" name="Straight Connector 3"/>
                <wp:cNvGraphicFramePr/>
                <a:graphic xmlns:a="http://schemas.openxmlformats.org/drawingml/2006/main">
                  <a:graphicData uri="http://schemas.microsoft.com/office/word/2010/wordprocessingShape">
                    <wps:wsp>
                      <wps:cNvCnPr/>
                      <wps:spPr>
                        <a:xfrm>
                          <a:off x="0" y="0"/>
                          <a:ext cx="12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E95062" id="Straight Connector 3"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45pt,2.35pt" to="278.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" strokecolor="black [3213]"/>
            </w:pict>
          </mc:Fallback>
        </mc:AlternateContent>
      </w:r>
    </w:p>
    <w:p w14:paraId="0A0DED50" w14:textId="0A090C57" w:rsidR="003E0BCD" w:rsidRPr="00FA1D46" w:rsidRDefault="003E0BCD" w:rsidP="003E0BCD">
      <w:pPr>
        <w:spacing w:after="0" w:line="240" w:lineRule="auto"/>
        <w:contextualSpacing/>
        <w:jc w:val="center"/>
        <w:rPr>
          <w:rFonts w:ascii="Times New Roman" w:hAnsi="Times New Roman"/>
          <w:sz w:val="28"/>
          <w:szCs w:val="28"/>
        </w:rPr>
      </w:pPr>
      <w:r w:rsidRPr="00FA1D46">
        <w:rPr>
          <w:rFonts w:ascii="Times New Roman" w:hAnsi="Times New Roman"/>
          <w:sz w:val="28"/>
          <w:szCs w:val="28"/>
        </w:rPr>
        <w:t>Kính gửi: Uỷ ban nhân dân thành phố</w:t>
      </w:r>
      <w:r w:rsidR="00691D20" w:rsidRPr="00FA1D46">
        <w:rPr>
          <w:rFonts w:ascii="Times New Roman" w:hAnsi="Times New Roman"/>
          <w:sz w:val="28"/>
          <w:szCs w:val="28"/>
        </w:rPr>
        <w:t xml:space="preserve"> Hải Phòng</w:t>
      </w:r>
    </w:p>
    <w:p w14:paraId="22B5E9E8" w14:textId="77777777" w:rsidR="003E0BCD" w:rsidRPr="00FA1D46" w:rsidRDefault="003E0BCD" w:rsidP="003E0BCD">
      <w:pPr>
        <w:spacing w:after="0" w:line="240" w:lineRule="auto"/>
        <w:jc w:val="center"/>
        <w:rPr>
          <w:rFonts w:ascii="Times New Roman" w:hAnsi="Times New Roman"/>
          <w:sz w:val="28"/>
          <w:szCs w:val="28"/>
        </w:rPr>
      </w:pPr>
    </w:p>
    <w:p w14:paraId="5856E26A" w14:textId="5B612DD4" w:rsidR="00747EB3"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Luật Tổ chức chính quyền địa phương ngày 16/6/2025;</w:t>
      </w:r>
    </w:p>
    <w:p w14:paraId="1838D5D3" w14:textId="77777777" w:rsidR="00747EB3"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Luật Ban hành văn bản quy phạm pháp luật ngày 19/02/2025;</w:t>
      </w:r>
    </w:p>
    <w:p w14:paraId="576FC6E8" w14:textId="77777777" w:rsidR="00747EB3"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Luật sửa đổi, bổ sung một số điều của Luật Ban hành văn bản quy phạm pháp luật ngày 25/6/2025;</w:t>
      </w:r>
    </w:p>
    <w:p w14:paraId="762EA884" w14:textId="77777777" w:rsidR="00747EB3"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Luật Cán bộ, công chức ngày 24/6/2025;</w:t>
      </w:r>
    </w:p>
    <w:p w14:paraId="159D65AD" w14:textId="24E32F2D" w:rsidR="00A869D7"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 xml:space="preserve">Căn </w:t>
      </w:r>
      <w:r w:rsidR="00B03379">
        <w:rPr>
          <w:rFonts w:ascii="Times New Roman" w:hAnsi="Times New Roman"/>
          <w:sz w:val="28"/>
          <w:szCs w:val="28"/>
        </w:rPr>
        <w:t>cứ Luật Viên chức ngày 10/12/202</w:t>
      </w:r>
      <w:r w:rsidRPr="00FA1D46">
        <w:rPr>
          <w:rFonts w:ascii="Times New Roman" w:hAnsi="Times New Roman"/>
          <w:sz w:val="28"/>
          <w:szCs w:val="28"/>
        </w:rPr>
        <w:t>5;</w:t>
      </w:r>
    </w:p>
    <w:p w14:paraId="5618CD00" w14:textId="77777777" w:rsidR="00747EB3"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Nghị định số 171/2025/NĐ-CP ngày 30/6/2025 của Chính phủ về đào tạo, bồi dưỡng công chức;</w:t>
      </w:r>
    </w:p>
    <w:p w14:paraId="363C32B7" w14:textId="77777777" w:rsidR="00F277F2" w:rsidRPr="00FA1D46" w:rsidRDefault="00747EB3" w:rsidP="00DE51ED">
      <w:pPr>
        <w:spacing w:after="120"/>
        <w:ind w:firstLine="567"/>
        <w:jc w:val="both"/>
        <w:rPr>
          <w:rFonts w:ascii="Times New Roman" w:hAnsi="Times New Roman"/>
          <w:color w:val="000000" w:themeColor="text1"/>
          <w:sz w:val="28"/>
          <w:szCs w:val="28"/>
        </w:rPr>
      </w:pPr>
      <w:r w:rsidRPr="00FA1D46">
        <w:rPr>
          <w:rFonts w:ascii="Times New Roman" w:hAnsi="Times New Roman"/>
          <w:color w:val="000000" w:themeColor="text1"/>
          <w:sz w:val="28"/>
          <w:szCs w:val="28"/>
        </w:rPr>
        <w:t>Căn cứ Nghị định số 259/2026/NĐ-CP ngày 30/6/2026 của Chính phủ về tuyển dụng, sử dụng và quản lý viên chức;</w:t>
      </w:r>
    </w:p>
    <w:p w14:paraId="56B80B2E" w14:textId="63237E39" w:rsidR="004B6556" w:rsidRDefault="004B6556" w:rsidP="004B6556">
      <w:pPr>
        <w:spacing w:after="120"/>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Căn cứ </w:t>
      </w:r>
      <w:r w:rsidRPr="00FA1D46">
        <w:rPr>
          <w:rFonts w:ascii="Times New Roman" w:hAnsi="Times New Roman"/>
          <w:color w:val="000000" w:themeColor="text1"/>
          <w:sz w:val="28"/>
          <w:szCs w:val="28"/>
        </w:rPr>
        <w:t>Nghị định số 86/2021/NĐ-CР ngày 25</w:t>
      </w:r>
      <w:r>
        <w:rPr>
          <w:rFonts w:ascii="Times New Roman" w:hAnsi="Times New Roman"/>
          <w:color w:val="000000" w:themeColor="text1"/>
          <w:sz w:val="28"/>
          <w:szCs w:val="28"/>
        </w:rPr>
        <w:t>/</w:t>
      </w:r>
      <w:r w:rsidRPr="00FA1D46">
        <w:rPr>
          <w:rFonts w:ascii="Times New Roman" w:hAnsi="Times New Roman"/>
          <w:color w:val="000000" w:themeColor="text1"/>
          <w:sz w:val="28"/>
          <w:szCs w:val="28"/>
        </w:rPr>
        <w:t>9</w:t>
      </w:r>
      <w:r>
        <w:rPr>
          <w:rFonts w:ascii="Times New Roman" w:hAnsi="Times New Roman"/>
          <w:color w:val="000000" w:themeColor="text1"/>
          <w:sz w:val="28"/>
          <w:szCs w:val="28"/>
        </w:rPr>
        <w:t>/</w:t>
      </w:r>
      <w:r w:rsidRPr="00FA1D46">
        <w:rPr>
          <w:rFonts w:ascii="Times New Roman" w:hAnsi="Times New Roman"/>
          <w:color w:val="000000" w:themeColor="text1"/>
          <w:sz w:val="28"/>
          <w:szCs w:val="28"/>
        </w:rPr>
        <w:t>2021 của Chính phủ quy định việc công dân Việt Nam ra nước ngoài học tập, giảng dạy, nghiên cứu khoa học và trao đổi học thuật;</w:t>
      </w:r>
      <w:r w:rsidR="00F277F2" w:rsidRPr="00FA1D46">
        <w:rPr>
          <w:rFonts w:ascii="Times New Roman" w:hAnsi="Times New Roman"/>
          <w:color w:val="000000" w:themeColor="text1"/>
          <w:sz w:val="28"/>
          <w:szCs w:val="28"/>
        </w:rPr>
        <w:t xml:space="preserve"> Nghị định số 322/2026/NĐ-CP ngày 17/8/2026 </w:t>
      </w:r>
      <w:r>
        <w:rPr>
          <w:rFonts w:ascii="Times New Roman" w:hAnsi="Times New Roman"/>
          <w:color w:val="000000" w:themeColor="text1"/>
          <w:sz w:val="28"/>
          <w:szCs w:val="28"/>
        </w:rPr>
        <w:t>của Chính phủ về s</w:t>
      </w:r>
      <w:r w:rsidR="00F277F2" w:rsidRPr="00FA1D46">
        <w:rPr>
          <w:rFonts w:ascii="Times New Roman" w:hAnsi="Times New Roman"/>
          <w:color w:val="000000" w:themeColor="text1"/>
          <w:sz w:val="28"/>
          <w:szCs w:val="28"/>
        </w:rPr>
        <w:t>ửa đổi, bổ sung một số điều của Nghị định số 86/2021/NĐ-CР ngày 25</w:t>
      </w:r>
      <w:r>
        <w:rPr>
          <w:rFonts w:ascii="Times New Roman" w:hAnsi="Times New Roman"/>
          <w:color w:val="000000" w:themeColor="text1"/>
          <w:sz w:val="28"/>
          <w:szCs w:val="28"/>
        </w:rPr>
        <w:t>/</w:t>
      </w:r>
      <w:r w:rsidR="00F277F2" w:rsidRPr="00FA1D46">
        <w:rPr>
          <w:rFonts w:ascii="Times New Roman" w:hAnsi="Times New Roman"/>
          <w:color w:val="000000" w:themeColor="text1"/>
          <w:sz w:val="28"/>
          <w:szCs w:val="28"/>
        </w:rPr>
        <w:t>9</w:t>
      </w:r>
      <w:r>
        <w:rPr>
          <w:rFonts w:ascii="Times New Roman" w:hAnsi="Times New Roman"/>
          <w:color w:val="000000" w:themeColor="text1"/>
          <w:sz w:val="28"/>
          <w:szCs w:val="28"/>
        </w:rPr>
        <w:t>/</w:t>
      </w:r>
      <w:r w:rsidR="00F277F2" w:rsidRPr="00FA1D46">
        <w:rPr>
          <w:rFonts w:ascii="Times New Roman" w:hAnsi="Times New Roman"/>
          <w:color w:val="000000" w:themeColor="text1"/>
          <w:sz w:val="28"/>
          <w:szCs w:val="28"/>
        </w:rPr>
        <w:t>2021 của Chính phủ quy định việc công dân Việt Nam ra nước ngoài học tập, giảng dạy, nghiên cứu khoa học và trao đổi học thuật;</w:t>
      </w:r>
    </w:p>
    <w:p w14:paraId="2DAC965F" w14:textId="46EEFDA5" w:rsidR="00F277F2" w:rsidRPr="00FA1D46" w:rsidRDefault="004B6556" w:rsidP="00DE51ED">
      <w:pPr>
        <w:spacing w:after="120"/>
        <w:ind w:firstLine="567"/>
        <w:jc w:val="both"/>
        <w:rPr>
          <w:rFonts w:ascii="Times New Roman" w:hAnsi="Times New Roman"/>
          <w:color w:val="000000" w:themeColor="text1"/>
          <w:sz w:val="28"/>
          <w:szCs w:val="28"/>
        </w:rPr>
      </w:pPr>
      <w:r>
        <w:rPr>
          <w:rFonts w:ascii="Times New Roman" w:hAnsi="Times New Roman"/>
          <w:iCs/>
          <w:sz w:val="28"/>
          <w:szCs w:val="28"/>
          <w:lang w:val="nl-NL"/>
        </w:rPr>
        <w:t>Căn cứ</w:t>
      </w:r>
      <w:r>
        <w:rPr>
          <w:rFonts w:ascii="Times New Roman" w:hAnsi="Times New Roman"/>
          <w:iCs/>
          <w:sz w:val="28"/>
          <w:szCs w:val="28"/>
          <w:lang w:val="nl-NL"/>
        </w:rPr>
        <w:t xml:space="preserve"> Nghị định số 170/2025/NĐ-CP ngày 30/6/2025 của Chính phủ quy định về tuyển dụng, sử dụng và quản lý công chức;</w:t>
      </w:r>
      <w:r w:rsidR="00F277F2" w:rsidRPr="00FA1D46">
        <w:rPr>
          <w:rFonts w:ascii="Times New Roman" w:hAnsi="Times New Roman"/>
          <w:color w:val="000000" w:themeColor="text1"/>
          <w:sz w:val="28"/>
          <w:szCs w:val="28"/>
        </w:rPr>
        <w:t xml:space="preserve"> Nghị định số 300/2026/NĐ-CP</w:t>
      </w:r>
      <w:r>
        <w:rPr>
          <w:rFonts w:ascii="Times New Roman" w:hAnsi="Times New Roman"/>
          <w:color w:val="000000" w:themeColor="text1"/>
          <w:sz w:val="28"/>
          <w:szCs w:val="28"/>
        </w:rPr>
        <w:t xml:space="preserve"> ngày 29/7</w:t>
      </w:r>
      <w:r w:rsidR="00F277F2" w:rsidRPr="00FA1D46">
        <w:rPr>
          <w:rFonts w:ascii="Times New Roman" w:hAnsi="Times New Roman"/>
          <w:color w:val="000000" w:themeColor="text1"/>
          <w:sz w:val="28"/>
          <w:szCs w:val="28"/>
        </w:rPr>
        <w:t>/</w:t>
      </w:r>
      <w:r w:rsidR="00A4089B">
        <w:rPr>
          <w:rFonts w:ascii="Times New Roman" w:hAnsi="Times New Roman"/>
          <w:color w:val="000000" w:themeColor="text1"/>
          <w:sz w:val="28"/>
          <w:szCs w:val="28"/>
        </w:rPr>
        <w:t>2026 của Chính phủ về s</w:t>
      </w:r>
      <w:r w:rsidR="00F277F2" w:rsidRPr="00FA1D46">
        <w:rPr>
          <w:rFonts w:ascii="Times New Roman" w:hAnsi="Times New Roman"/>
          <w:color w:val="000000" w:themeColor="text1"/>
          <w:sz w:val="28"/>
          <w:szCs w:val="28"/>
        </w:rPr>
        <w:t>ửa đổi, bổ sung một số điều của Nghị định số 170/2025/NĐ-CР ngày 30</w:t>
      </w:r>
      <w:r>
        <w:rPr>
          <w:rFonts w:ascii="Times New Roman" w:hAnsi="Times New Roman"/>
          <w:color w:val="000000" w:themeColor="text1"/>
          <w:sz w:val="28"/>
          <w:szCs w:val="28"/>
        </w:rPr>
        <w:t>/</w:t>
      </w:r>
      <w:r w:rsidR="00F277F2" w:rsidRPr="00FA1D46">
        <w:rPr>
          <w:rFonts w:ascii="Times New Roman" w:hAnsi="Times New Roman"/>
          <w:color w:val="000000" w:themeColor="text1"/>
          <w:sz w:val="28"/>
          <w:szCs w:val="28"/>
        </w:rPr>
        <w:t>6</w:t>
      </w:r>
      <w:r>
        <w:rPr>
          <w:rFonts w:ascii="Times New Roman" w:hAnsi="Times New Roman"/>
          <w:color w:val="000000" w:themeColor="text1"/>
          <w:sz w:val="28"/>
          <w:szCs w:val="28"/>
        </w:rPr>
        <w:t>/</w:t>
      </w:r>
      <w:r w:rsidR="00F277F2" w:rsidRPr="00FA1D46">
        <w:rPr>
          <w:rFonts w:ascii="Times New Roman" w:hAnsi="Times New Roman"/>
          <w:color w:val="000000" w:themeColor="text1"/>
          <w:sz w:val="28"/>
          <w:szCs w:val="28"/>
        </w:rPr>
        <w:t>2025 của Chính phủ quy định về tuyển dụng, sử dụng và quản lý công chức;</w:t>
      </w:r>
    </w:p>
    <w:p w14:paraId="271A6607" w14:textId="77777777" w:rsidR="00F277F2" w:rsidRPr="00FA1D46" w:rsidRDefault="00747EB3" w:rsidP="00DE51ED">
      <w:pPr>
        <w:spacing w:after="120"/>
        <w:ind w:firstLine="567"/>
        <w:jc w:val="both"/>
        <w:rPr>
          <w:rFonts w:ascii="Times New Roman" w:hAnsi="Times New Roman"/>
          <w:sz w:val="28"/>
          <w:szCs w:val="28"/>
        </w:rPr>
      </w:pPr>
      <w:r w:rsidRPr="00FA1D46">
        <w:rPr>
          <w:rFonts w:ascii="Times New Roman" w:hAnsi="Times New Roman"/>
          <w:sz w:val="28"/>
          <w:szCs w:val="28"/>
        </w:rPr>
        <w:t>Căn cứ Thông tư số 100/2025/TT-BTC ngày 28/10/2025 của Bộ trưởng Bộ Tài chính về việc hướng dẫn lập dự toán, quản lý, sử dụng và quyết toán kinh phí dành cho công tác đào tạo, bồi dưỡng cán bộ, công chức, viên chức.</w:t>
      </w:r>
    </w:p>
    <w:p w14:paraId="25369C82" w14:textId="3AC8DD61" w:rsidR="00B5630D" w:rsidRPr="00FA1D46" w:rsidRDefault="00946D91" w:rsidP="00DE51ED">
      <w:pPr>
        <w:spacing w:after="120"/>
        <w:ind w:firstLine="567"/>
        <w:jc w:val="both"/>
        <w:rPr>
          <w:rFonts w:ascii="Times New Roman" w:hAnsi="Times New Roman"/>
          <w:sz w:val="28"/>
          <w:szCs w:val="28"/>
        </w:rPr>
      </w:pPr>
      <w:r w:rsidRPr="00FA1D46">
        <w:rPr>
          <w:rFonts w:ascii="Times New Roman" w:hAnsi="Times New Roman"/>
          <w:sz w:val="28"/>
          <w:szCs w:val="28"/>
        </w:rPr>
        <w:lastRenderedPageBreak/>
        <w:t xml:space="preserve">Sở Nội vụ </w:t>
      </w:r>
      <w:r w:rsidR="005D0FF7" w:rsidRPr="00FA1D46">
        <w:rPr>
          <w:rFonts w:ascii="Times New Roman" w:hAnsi="Times New Roman"/>
          <w:sz w:val="28"/>
          <w:szCs w:val="28"/>
        </w:rPr>
        <w:t xml:space="preserve">kính trình Ủy ban nhân dân thành phố xem xét, ban hành </w:t>
      </w:r>
      <w:r w:rsidR="00747EB3" w:rsidRPr="00FA1D46">
        <w:rPr>
          <w:rFonts w:ascii="Times New Roman" w:hAnsi="Times New Roman"/>
          <w:sz w:val="28"/>
          <w:szCs w:val="28"/>
        </w:rPr>
        <w:t>ban hành Quy chế đào tạo, bồi dưỡng cán bộ, công chức, viên chức thành phố Hải Phòng, với các nội dung chủ yếu như sau:</w:t>
      </w:r>
    </w:p>
    <w:p w14:paraId="2944A6F7" w14:textId="3B1EFB39" w:rsidR="00DB7811" w:rsidRPr="00FA1D46" w:rsidRDefault="00B16E41" w:rsidP="00DE51ED">
      <w:pPr>
        <w:spacing w:after="120"/>
        <w:ind w:firstLine="567"/>
        <w:jc w:val="both"/>
        <w:rPr>
          <w:rFonts w:ascii="Times New Roman" w:hAnsi="Times New Roman"/>
          <w:sz w:val="28"/>
          <w:szCs w:val="28"/>
        </w:rPr>
      </w:pPr>
      <w:r w:rsidRPr="00FA1D46">
        <w:rPr>
          <w:rFonts w:ascii="Times New Roman" w:hAnsi="Times New Roman"/>
          <w:b/>
          <w:bCs/>
          <w:sz w:val="28"/>
          <w:szCs w:val="28"/>
          <w:shd w:val="clear" w:color="auto" w:fill="FFFFFF"/>
        </w:rPr>
        <w:t>I. SỰ CẦN THIẾT</w:t>
      </w:r>
    </w:p>
    <w:p w14:paraId="4AA9D628" w14:textId="77777777" w:rsidR="00747EB3" w:rsidRPr="00FA1D46" w:rsidRDefault="006B70D5" w:rsidP="00DE51ED">
      <w:pPr>
        <w:pStyle w:val="BodyText"/>
        <w:spacing w:after="120" w:line="276" w:lineRule="auto"/>
        <w:ind w:firstLine="567"/>
        <w:jc w:val="both"/>
        <w:rPr>
          <w:b/>
          <w:color w:val="000000"/>
          <w:sz w:val="28"/>
          <w:szCs w:val="28"/>
          <w:lang w:eastAsia="vi-VN" w:bidi="vi-VN"/>
        </w:rPr>
      </w:pPr>
      <w:r w:rsidRPr="00FA1D46">
        <w:rPr>
          <w:b/>
          <w:color w:val="000000"/>
          <w:sz w:val="28"/>
          <w:szCs w:val="28"/>
          <w:lang w:eastAsia="vi-VN" w:bidi="vi-VN"/>
        </w:rPr>
        <w:t xml:space="preserve">1. </w:t>
      </w:r>
      <w:r w:rsidR="00EF2D35" w:rsidRPr="00FA1D46">
        <w:rPr>
          <w:b/>
          <w:color w:val="000000"/>
          <w:sz w:val="28"/>
          <w:szCs w:val="28"/>
          <w:lang w:eastAsia="vi-VN" w:bidi="vi-VN"/>
        </w:rPr>
        <w:t>Cơ sở</w:t>
      </w:r>
      <w:r w:rsidR="00D81DD8" w:rsidRPr="00FA1D46">
        <w:rPr>
          <w:b/>
          <w:color w:val="000000"/>
          <w:sz w:val="28"/>
          <w:szCs w:val="28"/>
          <w:lang w:eastAsia="vi-VN" w:bidi="vi-VN"/>
        </w:rPr>
        <w:t xml:space="preserve"> pháp lý</w:t>
      </w:r>
    </w:p>
    <w:p w14:paraId="5D725DCB" w14:textId="3BDC93AD" w:rsidR="00747EB3" w:rsidRPr="00FA1D46" w:rsidRDefault="00747EB3" w:rsidP="00DE51ED">
      <w:pPr>
        <w:pStyle w:val="BodyText"/>
        <w:spacing w:after="120" w:line="276" w:lineRule="auto"/>
        <w:ind w:firstLine="567"/>
        <w:jc w:val="both"/>
        <w:rPr>
          <w:b/>
          <w:color w:val="000000"/>
          <w:sz w:val="28"/>
          <w:szCs w:val="28"/>
          <w:lang w:eastAsia="vi-VN" w:bidi="vi-VN"/>
        </w:rPr>
      </w:pPr>
      <w:r w:rsidRPr="00FA1D46">
        <w:rPr>
          <w:b/>
          <w:i/>
          <w:color w:val="000000"/>
          <w:sz w:val="28"/>
          <w:szCs w:val="28"/>
          <w:lang w:eastAsia="vi-VN" w:bidi="vi-VN"/>
        </w:rPr>
        <w:t>-</w:t>
      </w:r>
      <w:r w:rsidRPr="00FA1D46">
        <w:rPr>
          <w:b/>
          <w:color w:val="000000"/>
          <w:sz w:val="28"/>
          <w:szCs w:val="28"/>
          <w:lang w:eastAsia="vi-VN" w:bidi="vi-VN"/>
        </w:rPr>
        <w:t xml:space="preserve"> </w:t>
      </w:r>
      <w:r w:rsidRPr="00FA1D46">
        <w:rPr>
          <w:sz w:val="28"/>
          <w:szCs w:val="28"/>
        </w:rPr>
        <w:t xml:space="preserve">Khoản 2 Điều 16 Luật Tổ chức chính quyền địa phương ngày 16/6/2025 quy định nhiệm vụ, quyền hạn của Ủy ban nhân dân tỉnh: </w:t>
      </w:r>
      <w:r w:rsidR="00A440CB">
        <w:rPr>
          <w:i/>
          <w:sz w:val="28"/>
          <w:szCs w:val="28"/>
        </w:rPr>
        <w:t>"</w:t>
      </w:r>
      <w:r w:rsidRPr="00FA1D46">
        <w:rPr>
          <w:i/>
          <w:sz w:val="28"/>
          <w:szCs w:val="28"/>
        </w:rPr>
        <w:t>Tổ chức thi hành Hiến pháp, pháp luật, văn bản của cơ quan nhà nước cấp trên và nghị quyết của Hội đồng nhân dân cùng cấp bảo đảm tính thống nhất, thông suốt của nền hành chính quốc gia; bảo đảm các điều kiện về cơ sở vật chất, nguồn nhân lực và các nguồn lực cần thiết khác để thi hành Hiến pháp và pháp luật tại địa phương</w:t>
      </w:r>
      <w:r w:rsidR="00A440CB">
        <w:rPr>
          <w:i/>
          <w:sz w:val="28"/>
          <w:szCs w:val="28"/>
        </w:rPr>
        <w:t>"</w:t>
      </w:r>
      <w:r w:rsidRPr="00FA1D46">
        <w:rPr>
          <w:i/>
          <w:sz w:val="28"/>
          <w:szCs w:val="28"/>
        </w:rPr>
        <w:t>.</w:t>
      </w:r>
    </w:p>
    <w:p w14:paraId="0B7A0CA4" w14:textId="3275E8EC" w:rsidR="00747EB3" w:rsidRPr="00FA1D46" w:rsidRDefault="00747EB3" w:rsidP="00DE51ED">
      <w:pPr>
        <w:pStyle w:val="BodyText"/>
        <w:spacing w:after="120" w:line="276" w:lineRule="auto"/>
        <w:ind w:firstLine="567"/>
        <w:jc w:val="both"/>
        <w:rPr>
          <w:i/>
          <w:sz w:val="28"/>
          <w:szCs w:val="28"/>
        </w:rPr>
      </w:pPr>
      <w:r w:rsidRPr="00FA1D46">
        <w:rPr>
          <w:sz w:val="28"/>
          <w:szCs w:val="28"/>
        </w:rPr>
        <w:t>-</w:t>
      </w:r>
      <w:r w:rsidRPr="00FA1D46">
        <w:rPr>
          <w:i/>
          <w:sz w:val="28"/>
          <w:szCs w:val="28"/>
        </w:rPr>
        <w:t xml:space="preserve"> </w:t>
      </w:r>
      <w:r w:rsidRPr="00FA1D46">
        <w:rPr>
          <w:sz w:val="28"/>
          <w:szCs w:val="28"/>
        </w:rPr>
        <w:t xml:space="preserve">Khoản 2 Điều 21 Luật Ban hành văn bản quy phạm pháp luật ngày 19/02/2025 (sửa đổi, bổ sung ngày 25/6/2025) quy định Ủy ban nhân dân cấp tỉnh ban hành quyết định để quy định: </w:t>
      </w:r>
      <w:r w:rsidR="00A440CB">
        <w:rPr>
          <w:i/>
          <w:sz w:val="28"/>
          <w:szCs w:val="28"/>
        </w:rPr>
        <w:t>"</w:t>
      </w:r>
      <w:r w:rsidRPr="00FA1D46">
        <w:rPr>
          <w:i/>
          <w:sz w:val="28"/>
          <w:szCs w:val="28"/>
        </w:rPr>
        <w:t>a) Chi tiết điều, khoản, điểm và các nội dung khác được giao trong văn bản quy phạm pháp luật của cơ quan nhà nước cấp trên; b) Biện pháp thi hành Hiến pháp, luật, văn bản quy phạm pháp luật của cơ quan nhà nước cấp trên, nghị quyết của Hội đồng nhân dân cùng cấp...; c) Biện pháp thực hiện chức năng quản lý nhà nước ở địa phương; phân cấp và thực hiện nhiệm vụ, quyền hạn được phân cấp</w:t>
      </w:r>
      <w:r w:rsidR="00A440CB">
        <w:rPr>
          <w:i/>
          <w:sz w:val="28"/>
          <w:szCs w:val="28"/>
        </w:rPr>
        <w:t>"</w:t>
      </w:r>
      <w:r w:rsidRPr="00FA1D46">
        <w:rPr>
          <w:i/>
          <w:sz w:val="28"/>
          <w:szCs w:val="28"/>
        </w:rPr>
        <w:t>.</w:t>
      </w:r>
    </w:p>
    <w:p w14:paraId="4F1509B0" w14:textId="226E29C4" w:rsidR="008F52F0" w:rsidRPr="00FA1D46" w:rsidRDefault="00747EB3" w:rsidP="00DE51ED">
      <w:pPr>
        <w:pStyle w:val="BodyText"/>
        <w:spacing w:after="120" w:line="276" w:lineRule="auto"/>
        <w:ind w:firstLine="567"/>
        <w:jc w:val="both"/>
        <w:rPr>
          <w:i/>
          <w:sz w:val="28"/>
          <w:szCs w:val="28"/>
        </w:rPr>
      </w:pPr>
      <w:r w:rsidRPr="00FA1D46">
        <w:rPr>
          <w:sz w:val="28"/>
          <w:szCs w:val="28"/>
        </w:rPr>
        <w:t>-</w:t>
      </w:r>
      <w:r w:rsidRPr="00FA1D46">
        <w:rPr>
          <w:i/>
          <w:sz w:val="28"/>
          <w:szCs w:val="28"/>
        </w:rPr>
        <w:t xml:space="preserve"> </w:t>
      </w:r>
      <w:r w:rsidRPr="00FA1D46">
        <w:rPr>
          <w:sz w:val="28"/>
          <w:szCs w:val="28"/>
        </w:rPr>
        <w:t xml:space="preserve">Khoản 2 Điều 37 Nghị định số 171/2025/NĐ-CP ngày 30/6/2025 của Chính phủ về đào tạo, bồi dưỡng công chức quy định Ủy ban nhân dân cấp tỉnh có nhiệm vụ, quyền hạn: </w:t>
      </w:r>
      <w:r w:rsidR="00A440CB">
        <w:rPr>
          <w:i/>
          <w:sz w:val="28"/>
          <w:szCs w:val="28"/>
        </w:rPr>
        <w:t>"</w:t>
      </w:r>
      <w:r w:rsidRPr="00FA1D46">
        <w:rPr>
          <w:i/>
          <w:sz w:val="28"/>
          <w:szCs w:val="28"/>
        </w:rPr>
        <w:t>Xây dựng, ban hành quy chế đào tạo, bồi dưỡng, tạo điều kiện để công chức không ngừng học tập, nâng cao ý thức trách nhiệm trong tự nghiên cứu, tự học tập nâng cao trình độ, năng lực công tác và trách nhiệm của đội ngũ công chức lãnh đạo, quản lý các cấp tham gia giảng dạy các khóa bồi dưỡng công chức thuộc phạm vi quản lý phù hợp với thẩm quyền, trách nhiệm của địa phương</w:t>
      </w:r>
      <w:r w:rsidR="00A440CB">
        <w:rPr>
          <w:i/>
          <w:sz w:val="28"/>
          <w:szCs w:val="28"/>
        </w:rPr>
        <w:t>"</w:t>
      </w:r>
      <w:r w:rsidRPr="00FA1D46">
        <w:rPr>
          <w:i/>
          <w:sz w:val="28"/>
          <w:szCs w:val="28"/>
        </w:rPr>
        <w:t>.</w:t>
      </w:r>
    </w:p>
    <w:p w14:paraId="79FF8044" w14:textId="4B4480EE" w:rsidR="00747EB3" w:rsidRPr="00FA1D46" w:rsidRDefault="008F52F0" w:rsidP="00DE51ED">
      <w:pPr>
        <w:pStyle w:val="BodyText"/>
        <w:spacing w:after="120" w:line="276" w:lineRule="auto"/>
        <w:ind w:firstLine="567"/>
        <w:jc w:val="both"/>
        <w:rPr>
          <w:i/>
          <w:sz w:val="28"/>
          <w:szCs w:val="28"/>
        </w:rPr>
      </w:pPr>
      <w:r w:rsidRPr="00FA1D46">
        <w:rPr>
          <w:sz w:val="28"/>
          <w:szCs w:val="28"/>
        </w:rPr>
        <w:t>-</w:t>
      </w:r>
      <w:r w:rsidRPr="00FA1D46">
        <w:rPr>
          <w:i/>
          <w:sz w:val="28"/>
          <w:szCs w:val="28"/>
        </w:rPr>
        <w:t xml:space="preserve"> </w:t>
      </w:r>
      <w:r w:rsidR="00747EB3" w:rsidRPr="00FA1D46">
        <w:rPr>
          <w:sz w:val="28"/>
          <w:szCs w:val="28"/>
        </w:rPr>
        <w:t xml:space="preserve">Điểm a khoản 1 Điều 58 Nghị định số 259/2026/NĐ-CP ngày 30/6/2026 của Chính phủ về tuyển dụng, sử dụng và quản lý viên chức quy định Ủy ban nhân dân cấp tỉnh có nhiệm vụ, quyền hạn: </w:t>
      </w:r>
      <w:r w:rsidR="00A440CB">
        <w:rPr>
          <w:i/>
          <w:sz w:val="28"/>
          <w:szCs w:val="28"/>
        </w:rPr>
        <w:t>"</w:t>
      </w:r>
      <w:r w:rsidR="00747EB3" w:rsidRPr="00FA1D46">
        <w:rPr>
          <w:i/>
          <w:sz w:val="28"/>
          <w:szCs w:val="28"/>
        </w:rPr>
        <w:t>Ban hành theo thẩm quyền văn bản quy phạm pháp luật về viên chức</w:t>
      </w:r>
      <w:r w:rsidR="00A440CB">
        <w:rPr>
          <w:i/>
          <w:sz w:val="28"/>
          <w:szCs w:val="28"/>
        </w:rPr>
        <w:t>"</w:t>
      </w:r>
      <w:r w:rsidR="00747EB3" w:rsidRPr="00FA1D46">
        <w:rPr>
          <w:i/>
          <w:sz w:val="28"/>
          <w:szCs w:val="28"/>
        </w:rPr>
        <w:t>.</w:t>
      </w:r>
    </w:p>
    <w:p w14:paraId="03886B9B" w14:textId="716F3CB3" w:rsidR="00D50AFF" w:rsidRPr="00FA1D46" w:rsidRDefault="00D50AFF" w:rsidP="00DE51ED">
      <w:pPr>
        <w:spacing w:after="120"/>
        <w:ind w:firstLine="567"/>
        <w:jc w:val="both"/>
        <w:rPr>
          <w:rFonts w:ascii="Times New Roman" w:hAnsi="Times New Roman"/>
          <w:color w:val="000000"/>
          <w:sz w:val="28"/>
          <w:szCs w:val="28"/>
          <w:lang w:eastAsia="vi-VN" w:bidi="vi-VN"/>
        </w:rPr>
      </w:pPr>
      <w:r w:rsidRPr="00FA1D46">
        <w:rPr>
          <w:rFonts w:ascii="Times New Roman" w:hAnsi="Times New Roman"/>
          <w:color w:val="000000"/>
          <w:sz w:val="28"/>
          <w:szCs w:val="28"/>
          <w:lang w:eastAsia="vi-VN" w:bidi="vi-VN"/>
        </w:rPr>
        <w:t>- Các văn bản quy phạm pháp luật khác có liên quan.</w:t>
      </w:r>
    </w:p>
    <w:p w14:paraId="352649EF" w14:textId="77777777" w:rsidR="008F52F0" w:rsidRPr="00FA1D46" w:rsidRDefault="00D2669E" w:rsidP="00DE51ED">
      <w:pPr>
        <w:spacing w:after="120"/>
        <w:ind w:firstLine="567"/>
        <w:jc w:val="both"/>
        <w:rPr>
          <w:rFonts w:ascii="Times New Roman" w:hAnsi="Times New Roman"/>
          <w:b/>
          <w:color w:val="000000"/>
          <w:sz w:val="28"/>
          <w:szCs w:val="28"/>
          <w:lang w:eastAsia="vi-VN" w:bidi="vi-VN"/>
        </w:rPr>
      </w:pPr>
      <w:r w:rsidRPr="00FA1D46">
        <w:rPr>
          <w:rFonts w:ascii="Times New Roman" w:hAnsi="Times New Roman"/>
          <w:b/>
          <w:color w:val="000000"/>
          <w:sz w:val="28"/>
          <w:szCs w:val="28"/>
          <w:lang w:eastAsia="vi-VN" w:bidi="vi-VN"/>
        </w:rPr>
        <w:t xml:space="preserve">2. </w:t>
      </w:r>
      <w:r w:rsidR="006B70D5" w:rsidRPr="00FA1D46">
        <w:rPr>
          <w:rFonts w:ascii="Times New Roman" w:hAnsi="Times New Roman"/>
          <w:b/>
          <w:color w:val="000000"/>
          <w:sz w:val="28"/>
          <w:szCs w:val="28"/>
          <w:lang w:eastAsia="vi-VN" w:bidi="vi-VN"/>
        </w:rPr>
        <w:t>Cơ sở thực tiễn</w:t>
      </w:r>
    </w:p>
    <w:p w14:paraId="26B67E47" w14:textId="77777777" w:rsidR="008F52F0" w:rsidRPr="00DE7C6D" w:rsidRDefault="008F52F0" w:rsidP="00DE51ED">
      <w:pPr>
        <w:spacing w:after="120"/>
        <w:ind w:firstLine="567"/>
        <w:jc w:val="both"/>
        <w:rPr>
          <w:rFonts w:ascii="Times New Roman" w:hAnsi="Times New Roman"/>
          <w:b/>
          <w:color w:val="000000"/>
          <w:spacing w:val="-2"/>
          <w:sz w:val="28"/>
          <w:szCs w:val="28"/>
          <w:lang w:eastAsia="vi-VN" w:bidi="vi-VN"/>
        </w:rPr>
      </w:pPr>
      <w:r w:rsidRPr="00DE7C6D">
        <w:rPr>
          <w:rFonts w:ascii="Times New Roman" w:hAnsi="Times New Roman"/>
          <w:spacing w:val="-2"/>
          <w:sz w:val="28"/>
          <w:szCs w:val="28"/>
        </w:rPr>
        <w:t xml:space="preserve">Theo Nghị quyết số 202/2025/QH15 ngày 12/6/2025 của Quốc hội về việc sắp xếp đơn vị hành chính cấp tỉnh, toàn bộ diện tích tự nhiên và quy mô dân số của thành phố Hải Phòng và tỉnh Hải Dương được sắp xếp thành một đơn vị hành </w:t>
      </w:r>
      <w:r w:rsidRPr="00DE7C6D">
        <w:rPr>
          <w:rFonts w:ascii="Times New Roman" w:hAnsi="Times New Roman"/>
          <w:spacing w:val="-2"/>
          <w:sz w:val="28"/>
          <w:szCs w:val="28"/>
        </w:rPr>
        <w:lastRenderedPageBreak/>
        <w:t>chính mới với tên gọi là thành phố Hải Phòng. Do việc hợp nhất, sáp nhập cơ cấu hành chính, số lượng cán bộ, công chức, viên chức thuộc quyền quản lý của thành phố tăng lên đáng kể, đồng thời đòi hỏi sự thống nhất cao trong công tác quản lý và tổ chức thực hiện các chính sách đào tạo, bồi dưỡng nguồn nhân lực.</w:t>
      </w:r>
    </w:p>
    <w:p w14:paraId="00D5F44D" w14:textId="42174338" w:rsidR="008F52F0" w:rsidRPr="00FA1D46" w:rsidRDefault="008F52F0" w:rsidP="00DE51ED">
      <w:pPr>
        <w:spacing w:after="120"/>
        <w:ind w:firstLine="567"/>
        <w:jc w:val="both"/>
        <w:rPr>
          <w:rFonts w:ascii="Times New Roman" w:hAnsi="Times New Roman"/>
          <w:b/>
          <w:color w:val="000000"/>
          <w:sz w:val="28"/>
          <w:szCs w:val="28"/>
          <w:lang w:eastAsia="vi-VN" w:bidi="vi-VN"/>
        </w:rPr>
      </w:pPr>
      <w:r w:rsidRPr="00FA1D46">
        <w:rPr>
          <w:rFonts w:ascii="Times New Roman" w:hAnsi="Times New Roman"/>
          <w:sz w:val="28"/>
          <w:szCs w:val="28"/>
        </w:rPr>
        <w:t>Để nâng cao chất lượng đội ngũ cán bộ, công chức, viên chức, bảo đảm hoạt động công vụ thông suốt, hiệu quả sau sắp xếp đơn vị hành chính cấp tỉnh, cũng như đáp ứng các quy định mới của Chính phủ về công tác đào tạo, bồi dưỡng (Nghị định số 171/2025/NĐ-CP và Nghị định số 259/2026/NĐ-CP), việc ban hành Quy chế đào tạo, bồi dưỡng cán bộ, công chức, viên chức thành phố Hải Phòng để áp dụng thống nhất trên địa bàn thành phố mới là hết sức cần thiết và cấp bách.</w:t>
      </w:r>
    </w:p>
    <w:p w14:paraId="421E0F0F" w14:textId="1C2263E5" w:rsidR="00FC57AE" w:rsidRPr="00FA1D46" w:rsidRDefault="00DB7811" w:rsidP="00DE51ED">
      <w:pPr>
        <w:keepNext/>
        <w:widowControl w:val="0"/>
        <w:spacing w:after="120"/>
        <w:ind w:firstLine="567"/>
        <w:jc w:val="both"/>
        <w:rPr>
          <w:rFonts w:ascii="Times New Roman" w:hAnsi="Times New Roman"/>
          <w:b/>
          <w:bCs/>
          <w:sz w:val="28"/>
          <w:szCs w:val="28"/>
        </w:rPr>
      </w:pPr>
      <w:r w:rsidRPr="00FA1D46">
        <w:rPr>
          <w:rFonts w:ascii="Times New Roman" w:hAnsi="Times New Roman"/>
          <w:b/>
          <w:bCs/>
          <w:sz w:val="28"/>
          <w:szCs w:val="28"/>
        </w:rPr>
        <w:t xml:space="preserve">II. </w:t>
      </w:r>
      <w:r w:rsidR="00FC57AE" w:rsidRPr="00FA1D46">
        <w:rPr>
          <w:rFonts w:ascii="Times New Roman" w:hAnsi="Times New Roman"/>
          <w:b/>
          <w:bCs/>
          <w:sz w:val="28"/>
          <w:szCs w:val="28"/>
        </w:rPr>
        <w:t>THẨM QUYỀN VÀ HÌNH THỨC BAN HÀNH VĂN BẢN</w:t>
      </w:r>
    </w:p>
    <w:p w14:paraId="7977485E" w14:textId="77777777" w:rsidR="008F52F0" w:rsidRPr="00FA1D46" w:rsidRDefault="00B16E41" w:rsidP="00DE51ED">
      <w:pPr>
        <w:keepNext/>
        <w:widowControl w:val="0"/>
        <w:spacing w:after="120"/>
        <w:ind w:firstLine="567"/>
        <w:jc w:val="both"/>
        <w:rPr>
          <w:rFonts w:ascii="Times New Roman" w:hAnsi="Times New Roman"/>
          <w:b/>
          <w:bCs/>
          <w:sz w:val="28"/>
          <w:szCs w:val="28"/>
        </w:rPr>
      </w:pPr>
      <w:r w:rsidRPr="00FA1D46">
        <w:rPr>
          <w:rFonts w:ascii="Times New Roman" w:hAnsi="Times New Roman"/>
          <w:b/>
          <w:bCs/>
          <w:sz w:val="28"/>
          <w:szCs w:val="28"/>
        </w:rPr>
        <w:t>1. Về thẩm quyền</w:t>
      </w:r>
    </w:p>
    <w:p w14:paraId="2861FAB6" w14:textId="70204218" w:rsidR="008F52F0" w:rsidRPr="00FA1D46" w:rsidRDefault="008F52F0" w:rsidP="00DE51ED">
      <w:pPr>
        <w:keepNext/>
        <w:widowControl w:val="0"/>
        <w:spacing w:after="120"/>
        <w:ind w:firstLine="567"/>
        <w:jc w:val="both"/>
        <w:rPr>
          <w:rFonts w:ascii="Times New Roman" w:hAnsi="Times New Roman"/>
          <w:b/>
          <w:bCs/>
          <w:sz w:val="28"/>
          <w:szCs w:val="28"/>
        </w:rPr>
      </w:pPr>
      <w:r w:rsidRPr="00FA1D46">
        <w:rPr>
          <w:rFonts w:ascii="Times New Roman" w:hAnsi="Times New Roman"/>
          <w:sz w:val="28"/>
          <w:szCs w:val="28"/>
        </w:rPr>
        <w:t>Căn cứ Luật Tổ chức chính quyền địa phương ngày 16/6/2025, Luật Ban hành văn bản quy phạm pháp luật ngày 19/02/2025, Nghị định số 171/2025/NĐ-CP ngày 30/6/2025 của Chính phủ về đào tạo, bồi dưỡng công chức, và Nghị định số 259/2026/NĐ-CP ngày 30/6/2026 về tuyển dụng, sử dụng, quản lý viên chức; việc ban hành Quy chế đào tạo, bồi dưỡng cán bộ, công chức, viên chức thành phố Hải Phòng thuộc thẩm quyền quyết định của Ủy ban nhân dân thành phố Hải Phòng.</w:t>
      </w:r>
    </w:p>
    <w:p w14:paraId="6BBA9A3F" w14:textId="0A26F5CC" w:rsidR="00FC57AE" w:rsidRPr="00FA1D46" w:rsidRDefault="00890473" w:rsidP="00DE51ED">
      <w:pPr>
        <w:keepNext/>
        <w:widowControl w:val="0"/>
        <w:spacing w:after="120"/>
        <w:ind w:firstLine="567"/>
        <w:jc w:val="both"/>
        <w:rPr>
          <w:rFonts w:ascii="Times New Roman" w:hAnsi="Times New Roman"/>
          <w:b/>
          <w:bCs/>
          <w:sz w:val="28"/>
          <w:szCs w:val="28"/>
        </w:rPr>
      </w:pPr>
      <w:r w:rsidRPr="00FA1D46">
        <w:rPr>
          <w:rFonts w:ascii="Times New Roman" w:hAnsi="Times New Roman"/>
          <w:b/>
          <w:bCs/>
          <w:sz w:val="28"/>
          <w:szCs w:val="28"/>
        </w:rPr>
        <w:t>2. Về hình thức ban hành văn bản</w:t>
      </w:r>
    </w:p>
    <w:p w14:paraId="02B68FA6" w14:textId="77777777" w:rsidR="00BB283F" w:rsidRPr="00FA1D46" w:rsidRDefault="00BB283F"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Theo Luật Ban hành văn bản quy phạm pháp luật ngày 19/02/2025 (được sửa đổi, bổ sung ngày 25/6/2025):</w:t>
      </w:r>
    </w:p>
    <w:p w14:paraId="30B18AAE" w14:textId="77777777" w:rsidR="00BB283F" w:rsidRPr="00FA1D46" w:rsidRDefault="00BB283F"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 xml:space="preserve">- Tại khoản 11 Điều 4, quy định về hệ thống văn bản quy phạm pháp luật: </w:t>
      </w:r>
      <w:r w:rsidRPr="00FA1D46">
        <w:rPr>
          <w:rFonts w:ascii="Times New Roman" w:hAnsi="Times New Roman"/>
          <w:bCs/>
          <w:i/>
          <w:sz w:val="28"/>
          <w:szCs w:val="28"/>
        </w:rPr>
        <w:t>Quyết định của Ủy ban nhân dân cấp tỉnh.</w:t>
      </w:r>
      <w:r w:rsidRPr="00FA1D46">
        <w:rPr>
          <w:rFonts w:ascii="Times New Roman" w:hAnsi="Times New Roman"/>
          <w:bCs/>
          <w:sz w:val="28"/>
          <w:szCs w:val="28"/>
        </w:rPr>
        <w:t xml:space="preserve"> </w:t>
      </w:r>
    </w:p>
    <w:p w14:paraId="2621F19B" w14:textId="77777777" w:rsidR="00BB283F" w:rsidRPr="00FA1D46" w:rsidRDefault="00BB283F" w:rsidP="00DE51ED">
      <w:pPr>
        <w:tabs>
          <w:tab w:val="left" w:pos="567"/>
        </w:tabs>
        <w:spacing w:after="120"/>
        <w:ind w:firstLine="567"/>
        <w:jc w:val="both"/>
        <w:rPr>
          <w:rFonts w:ascii="Times New Roman" w:hAnsi="Times New Roman"/>
          <w:bCs/>
          <w:i/>
          <w:sz w:val="28"/>
          <w:szCs w:val="28"/>
        </w:rPr>
      </w:pPr>
      <w:r w:rsidRPr="00FA1D46">
        <w:rPr>
          <w:rFonts w:ascii="Times New Roman" w:hAnsi="Times New Roman"/>
          <w:bCs/>
          <w:sz w:val="28"/>
          <w:szCs w:val="28"/>
        </w:rPr>
        <w:t xml:space="preserve">- Tại khoản 2 Điều 21, Ủy ban nhân dân cấp tỉnh ban hành quyết định để quy định: </w:t>
      </w:r>
      <w:r w:rsidRPr="00FA1D46">
        <w:rPr>
          <w:rFonts w:ascii="Times New Roman" w:hAnsi="Times New Roman"/>
          <w:bCs/>
          <w:i/>
          <w:sz w:val="28"/>
          <w:szCs w:val="28"/>
        </w:rPr>
        <w:t>a) Chi tiết điều, khoản, điểm và các nội dung khác được giao trong văn bản quy phạm pháp luật của cơ quan nhà nước cấp trên; b) Biện pháp thi hành Hiến pháp, luật, văn bản quy phạm pháp luật của cơ quan nhà nước cấp trên, nghị quyết của Hội đồng nhân dân cùng cấp về phát triển kinh tế - xã hội, ngân sách, quốc phòng, an ninh ở địa phương; c) Biện pháp thực hiện chức năng quản lý nhà nước ở địa phương; phân cấp và thực hiện nhiệm vụ, quyền hạn được phân cấp.</w:t>
      </w:r>
    </w:p>
    <w:p w14:paraId="3C384A05" w14:textId="77777777" w:rsidR="00F277F2" w:rsidRPr="00FA1D46" w:rsidRDefault="005D0FF7" w:rsidP="00DE51ED">
      <w:pPr>
        <w:tabs>
          <w:tab w:val="left" w:pos="567"/>
        </w:tabs>
        <w:spacing w:after="120"/>
        <w:ind w:firstLine="567"/>
        <w:jc w:val="both"/>
        <w:rPr>
          <w:rFonts w:ascii="Times New Roman" w:hAnsi="Times New Roman"/>
          <w:bCs/>
          <w:i/>
          <w:sz w:val="28"/>
          <w:szCs w:val="28"/>
        </w:rPr>
      </w:pPr>
      <w:r w:rsidRPr="00FA1D46">
        <w:rPr>
          <w:rFonts w:ascii="Times New Roman" w:hAnsi="Times New Roman"/>
          <w:sz w:val="28"/>
          <w:szCs w:val="28"/>
        </w:rPr>
        <w:t xml:space="preserve">Căn cứ các quy định nêu trên, </w:t>
      </w:r>
      <w:r w:rsidR="00865E95" w:rsidRPr="00FA1D46">
        <w:rPr>
          <w:rFonts w:ascii="Times New Roman" w:hAnsi="Times New Roman"/>
          <w:sz w:val="28"/>
          <w:szCs w:val="28"/>
        </w:rPr>
        <w:t xml:space="preserve">việc ban hành Quy chế đào tạo, bồi dưỡng cán bộ, công chức, viên chức thành phố Hải Phòng phải được thực hiện dưới </w:t>
      </w:r>
      <w:r w:rsidR="00865E95" w:rsidRPr="00FA1D46">
        <w:rPr>
          <w:rFonts w:ascii="Times New Roman" w:hAnsi="Times New Roman"/>
          <w:sz w:val="28"/>
          <w:szCs w:val="28"/>
        </w:rPr>
        <w:lastRenderedPageBreak/>
        <w:t xml:space="preserve">hình thức </w:t>
      </w:r>
      <w:r w:rsidR="00865E95" w:rsidRPr="00FA1D46">
        <w:rPr>
          <w:rFonts w:ascii="Times New Roman" w:hAnsi="Times New Roman"/>
          <w:b/>
          <w:sz w:val="28"/>
          <w:szCs w:val="28"/>
        </w:rPr>
        <w:t>Quyết định của Ủy ban nhân dân thành phố</w:t>
      </w:r>
      <w:r w:rsidR="00865E95" w:rsidRPr="00FA1D46">
        <w:rPr>
          <w:rFonts w:ascii="Times New Roman" w:hAnsi="Times New Roman"/>
          <w:sz w:val="28"/>
          <w:szCs w:val="28"/>
        </w:rPr>
        <w:t xml:space="preserve"> (là văn bản quy phạm pháp luật).</w:t>
      </w:r>
    </w:p>
    <w:p w14:paraId="548EBC10" w14:textId="77777777" w:rsidR="00F277F2" w:rsidRPr="00FA1D46" w:rsidRDefault="005C3E78" w:rsidP="00DE51ED">
      <w:pPr>
        <w:tabs>
          <w:tab w:val="left" w:pos="567"/>
        </w:tabs>
        <w:spacing w:after="120"/>
        <w:ind w:firstLine="567"/>
        <w:jc w:val="both"/>
        <w:rPr>
          <w:rFonts w:ascii="Times New Roman" w:hAnsi="Times New Roman"/>
          <w:b/>
          <w:bCs/>
          <w:sz w:val="28"/>
          <w:szCs w:val="28"/>
        </w:rPr>
      </w:pPr>
      <w:r w:rsidRPr="00FA1D46">
        <w:rPr>
          <w:rFonts w:ascii="Times New Roman" w:hAnsi="Times New Roman"/>
          <w:b/>
          <w:bCs/>
          <w:sz w:val="28"/>
          <w:szCs w:val="28"/>
        </w:rPr>
        <w:t xml:space="preserve">III. </w:t>
      </w:r>
      <w:r w:rsidR="00EA158B" w:rsidRPr="00FA1D46">
        <w:rPr>
          <w:rFonts w:ascii="Times New Roman" w:hAnsi="Times New Roman"/>
          <w:b/>
          <w:bCs/>
          <w:sz w:val="28"/>
          <w:szCs w:val="28"/>
        </w:rPr>
        <w:t xml:space="preserve">QUÁ TRÌNH XÂY DỰNG </w:t>
      </w:r>
    </w:p>
    <w:p w14:paraId="7FC0629E" w14:textId="02D18CC8" w:rsidR="005D0FF7" w:rsidRPr="001B2EB4" w:rsidRDefault="00EA158B" w:rsidP="00DE51ED">
      <w:pPr>
        <w:tabs>
          <w:tab w:val="left" w:pos="567"/>
        </w:tabs>
        <w:spacing w:after="120"/>
        <w:ind w:firstLine="567"/>
        <w:jc w:val="both"/>
        <w:rPr>
          <w:rFonts w:ascii="Times New Roman" w:hAnsi="Times New Roman"/>
          <w:bCs/>
          <w:i/>
          <w:spacing w:val="-2"/>
          <w:sz w:val="28"/>
          <w:szCs w:val="28"/>
        </w:rPr>
      </w:pPr>
      <w:r w:rsidRPr="001B2EB4">
        <w:rPr>
          <w:rFonts w:ascii="Times New Roman" w:hAnsi="Times New Roman"/>
          <w:spacing w:val="-2"/>
          <w:sz w:val="28"/>
          <w:szCs w:val="28"/>
        </w:rPr>
        <w:t xml:space="preserve">Triển khai </w:t>
      </w:r>
      <w:r w:rsidR="00865E95" w:rsidRPr="001B2EB4">
        <w:rPr>
          <w:rFonts w:ascii="Times New Roman" w:hAnsi="Times New Roman"/>
          <w:iCs/>
          <w:spacing w:val="-2"/>
          <w:sz w:val="28"/>
          <w:szCs w:val="28"/>
          <w:lang w:val="nl-NL"/>
        </w:rPr>
        <w:t>Quyết định số 192/2025/QĐ-UBND ngày 17/10/2025 của Ủy ban nhân dân thành phố ban hành Quy chế xây dụng và ban hành văn bản quy phạm của thành phố Hải Phòng</w:t>
      </w:r>
      <w:r w:rsidR="005D0FF7" w:rsidRPr="001B2EB4">
        <w:rPr>
          <w:rFonts w:ascii="Times New Roman" w:hAnsi="Times New Roman"/>
          <w:spacing w:val="-2"/>
          <w:sz w:val="28"/>
          <w:szCs w:val="28"/>
        </w:rPr>
        <w:t xml:space="preserve">, </w:t>
      </w:r>
      <w:r w:rsidR="00946D91" w:rsidRPr="001B2EB4">
        <w:rPr>
          <w:rFonts w:ascii="Times New Roman" w:hAnsi="Times New Roman"/>
          <w:spacing w:val="-2"/>
          <w:sz w:val="28"/>
          <w:szCs w:val="28"/>
        </w:rPr>
        <w:t xml:space="preserve">Sở Nội vụ </w:t>
      </w:r>
      <w:r w:rsidR="005D0FF7" w:rsidRPr="001B2EB4">
        <w:rPr>
          <w:rFonts w:ascii="Times New Roman" w:hAnsi="Times New Roman"/>
          <w:spacing w:val="-2"/>
          <w:sz w:val="28"/>
          <w:szCs w:val="28"/>
        </w:rPr>
        <w:t xml:space="preserve">đã xây dựng dự thảo </w:t>
      </w:r>
      <w:r w:rsidR="00865E95" w:rsidRPr="001B2EB4">
        <w:rPr>
          <w:rFonts w:ascii="Times New Roman" w:hAnsi="Times New Roman"/>
          <w:iCs/>
          <w:spacing w:val="-2"/>
          <w:sz w:val="28"/>
          <w:szCs w:val="28"/>
          <w:lang w:val="nl-NL"/>
        </w:rPr>
        <w:t>Quyết định ban hành Quy chế đào tạo, bồi dưỡng cán bộ, công chức, viên chức thành phố Hải Phòng</w:t>
      </w:r>
      <w:r w:rsidR="005D0FF7" w:rsidRPr="001B2EB4">
        <w:rPr>
          <w:rFonts w:ascii="Times New Roman" w:hAnsi="Times New Roman"/>
          <w:spacing w:val="-2"/>
          <w:sz w:val="28"/>
          <w:szCs w:val="28"/>
        </w:rPr>
        <w:t>.</w:t>
      </w:r>
    </w:p>
    <w:p w14:paraId="5F9F78B1" w14:textId="309219F7" w:rsidR="005D0FF7" w:rsidRPr="00FA1D46" w:rsidRDefault="005D0FF7" w:rsidP="00DE51ED">
      <w:pPr>
        <w:pStyle w:val="Vnbnnidung0"/>
        <w:keepNext/>
        <w:spacing w:after="120" w:line="276" w:lineRule="auto"/>
        <w:ind w:firstLine="567"/>
        <w:jc w:val="both"/>
        <w:rPr>
          <w:sz w:val="28"/>
          <w:szCs w:val="28"/>
        </w:rPr>
      </w:pPr>
      <w:r w:rsidRPr="00FA1D46">
        <w:rPr>
          <w:sz w:val="28"/>
          <w:szCs w:val="28"/>
        </w:rPr>
        <w:t xml:space="preserve">Ngày </w:t>
      </w:r>
      <w:r w:rsidR="00743964" w:rsidRPr="00FA1D46">
        <w:rPr>
          <w:sz w:val="28"/>
          <w:szCs w:val="28"/>
        </w:rPr>
        <w:t>…/</w:t>
      </w:r>
      <w:r w:rsidR="001B2EB4">
        <w:rPr>
          <w:sz w:val="28"/>
          <w:szCs w:val="28"/>
        </w:rPr>
        <w:t>9</w:t>
      </w:r>
      <w:r w:rsidRPr="00FA1D46">
        <w:rPr>
          <w:sz w:val="28"/>
          <w:szCs w:val="28"/>
        </w:rPr>
        <w:t xml:space="preserve">/2026, </w:t>
      </w:r>
      <w:r w:rsidR="00946D91" w:rsidRPr="00FA1D46">
        <w:rPr>
          <w:sz w:val="28"/>
          <w:szCs w:val="28"/>
        </w:rPr>
        <w:t xml:space="preserve">Sở Nội vụ </w:t>
      </w:r>
      <w:r w:rsidRPr="00FA1D46">
        <w:rPr>
          <w:sz w:val="28"/>
          <w:szCs w:val="28"/>
        </w:rPr>
        <w:t xml:space="preserve">đã ban hành Công văn số </w:t>
      </w:r>
      <w:r w:rsidR="00EB6522" w:rsidRPr="00FA1D46">
        <w:rPr>
          <w:sz w:val="28"/>
          <w:szCs w:val="28"/>
        </w:rPr>
        <w:t>….</w:t>
      </w:r>
      <w:r w:rsidRPr="00FA1D46">
        <w:rPr>
          <w:sz w:val="28"/>
          <w:szCs w:val="28"/>
        </w:rPr>
        <w:t>/</w:t>
      </w:r>
      <w:r w:rsidR="00BB283F" w:rsidRPr="00FA1D46">
        <w:rPr>
          <w:sz w:val="28"/>
          <w:szCs w:val="28"/>
        </w:rPr>
        <w:t>SNV-CCHC&amp;PC</w:t>
      </w:r>
      <w:r w:rsidRPr="00FA1D46">
        <w:rPr>
          <w:sz w:val="28"/>
          <w:szCs w:val="28"/>
        </w:rPr>
        <w:t xml:space="preserve"> về việc xin ý kiến các sở, </w:t>
      </w:r>
      <w:r w:rsidR="0028173C" w:rsidRPr="00FA1D46">
        <w:rPr>
          <w:sz w:val="28"/>
          <w:szCs w:val="28"/>
        </w:rPr>
        <w:t xml:space="preserve">ban, </w:t>
      </w:r>
      <w:r w:rsidRPr="00FA1D46">
        <w:rPr>
          <w:sz w:val="28"/>
          <w:szCs w:val="28"/>
        </w:rPr>
        <w:t>ngành, Ủy ban nhân dân các xã, phường, đặc khu và các đơn vị có liên quan đối với dự thảo Quyết định.</w:t>
      </w:r>
    </w:p>
    <w:p w14:paraId="0BC9B045" w14:textId="1C177FD5" w:rsidR="005D0FF7" w:rsidRPr="00FA1D46" w:rsidRDefault="0028173C" w:rsidP="00DE51ED">
      <w:pPr>
        <w:pStyle w:val="Vnbnnidung0"/>
        <w:keepNext/>
        <w:spacing w:after="120" w:line="276" w:lineRule="auto"/>
        <w:ind w:firstLine="567"/>
        <w:jc w:val="both"/>
        <w:rPr>
          <w:sz w:val="28"/>
          <w:szCs w:val="28"/>
        </w:rPr>
      </w:pPr>
      <w:r w:rsidRPr="00FA1D46">
        <w:rPr>
          <w:sz w:val="28"/>
          <w:szCs w:val="28"/>
        </w:rPr>
        <w:t>Đến</w:t>
      </w:r>
      <w:r w:rsidR="00A94C92" w:rsidRPr="00FA1D46">
        <w:rPr>
          <w:sz w:val="28"/>
          <w:szCs w:val="28"/>
        </w:rPr>
        <w:t xml:space="preserve"> </w:t>
      </w:r>
      <w:r w:rsidR="001B2EB4">
        <w:rPr>
          <w:sz w:val="28"/>
          <w:szCs w:val="28"/>
        </w:rPr>
        <w:t>ngày...</w:t>
      </w:r>
      <w:r w:rsidR="005D0FF7" w:rsidRPr="00FA1D46">
        <w:rPr>
          <w:sz w:val="28"/>
          <w:szCs w:val="28"/>
        </w:rPr>
        <w:t xml:space="preserve">, </w:t>
      </w:r>
      <w:r w:rsidR="00946D91" w:rsidRPr="00FA1D46">
        <w:rPr>
          <w:sz w:val="28"/>
          <w:szCs w:val="28"/>
        </w:rPr>
        <w:t xml:space="preserve">Sở Nội vụ </w:t>
      </w:r>
      <w:r w:rsidR="005D0FF7" w:rsidRPr="00FA1D46">
        <w:rPr>
          <w:sz w:val="28"/>
          <w:szCs w:val="28"/>
        </w:rPr>
        <w:t>đã nhận được</w:t>
      </w:r>
      <w:r w:rsidR="001B2EB4">
        <w:rPr>
          <w:sz w:val="28"/>
          <w:szCs w:val="28"/>
        </w:rPr>
        <w:t>...</w:t>
      </w:r>
      <w:r w:rsidR="005D0FF7" w:rsidRPr="00FA1D46">
        <w:rPr>
          <w:sz w:val="28"/>
          <w:szCs w:val="28"/>
        </w:rPr>
        <w:t xml:space="preserve"> ý kiến góp ý của các cơ quan, đơn vị. Trong đó, có</w:t>
      </w:r>
      <w:r w:rsidR="001B2EB4">
        <w:rPr>
          <w:sz w:val="28"/>
          <w:szCs w:val="28"/>
        </w:rPr>
        <w:t>...</w:t>
      </w:r>
      <w:r w:rsidR="005D0FF7" w:rsidRPr="00FA1D46">
        <w:rPr>
          <w:sz w:val="28"/>
          <w:szCs w:val="28"/>
        </w:rPr>
        <w:t xml:space="preserve"> ý kiến nhất trí với dự thảo; </w:t>
      </w:r>
      <w:r w:rsidR="001B2EB4">
        <w:rPr>
          <w:sz w:val="28"/>
          <w:szCs w:val="28"/>
        </w:rPr>
        <w:t>...</w:t>
      </w:r>
      <w:r w:rsidR="00EB6522" w:rsidRPr="00FA1D46">
        <w:rPr>
          <w:sz w:val="28"/>
          <w:szCs w:val="28"/>
        </w:rPr>
        <w:t xml:space="preserve"> </w:t>
      </w:r>
      <w:r w:rsidR="005D0FF7" w:rsidRPr="00FA1D46">
        <w:rPr>
          <w:sz w:val="28"/>
          <w:szCs w:val="28"/>
        </w:rPr>
        <w:t xml:space="preserve">ý kiến đề nghị chỉnh sửa, bổ sung. Trên cơ sở </w:t>
      </w:r>
      <w:r w:rsidRPr="00FA1D46">
        <w:rPr>
          <w:sz w:val="28"/>
          <w:szCs w:val="28"/>
        </w:rPr>
        <w:t xml:space="preserve">tổng hợp, nghiên cứu </w:t>
      </w:r>
      <w:r w:rsidR="005D0FF7" w:rsidRPr="00FA1D46">
        <w:rPr>
          <w:sz w:val="28"/>
          <w:szCs w:val="28"/>
        </w:rPr>
        <w:t xml:space="preserve">các ý kiến góp ý, </w:t>
      </w:r>
      <w:r w:rsidR="00946D91" w:rsidRPr="00FA1D46">
        <w:rPr>
          <w:sz w:val="28"/>
          <w:szCs w:val="28"/>
        </w:rPr>
        <w:t xml:space="preserve">Sở Nội vụ </w:t>
      </w:r>
      <w:r w:rsidR="005D0FF7" w:rsidRPr="00FA1D46">
        <w:rPr>
          <w:sz w:val="28"/>
          <w:szCs w:val="28"/>
        </w:rPr>
        <w:t xml:space="preserve">đã xây dựng báo cáo tiếp thu, </w:t>
      </w:r>
      <w:r w:rsidRPr="00FA1D46">
        <w:rPr>
          <w:sz w:val="28"/>
          <w:szCs w:val="28"/>
        </w:rPr>
        <w:t xml:space="preserve">giải trình </w:t>
      </w:r>
      <w:r w:rsidRPr="00FA1D46">
        <w:rPr>
          <w:i/>
          <w:sz w:val="28"/>
          <w:szCs w:val="28"/>
        </w:rPr>
        <w:t xml:space="preserve">(gửi kèm theo) </w:t>
      </w:r>
      <w:r w:rsidRPr="00FA1D46">
        <w:rPr>
          <w:sz w:val="28"/>
          <w:szCs w:val="28"/>
        </w:rPr>
        <w:t>và hoàn thiện dự thảo Quyết định.</w:t>
      </w:r>
    </w:p>
    <w:p w14:paraId="5ADFF635" w14:textId="7D271B31" w:rsidR="00865E95" w:rsidRPr="00FA1D46" w:rsidRDefault="001B2EB4" w:rsidP="00DE51ED">
      <w:pPr>
        <w:keepNext/>
        <w:widowControl w:val="0"/>
        <w:spacing w:after="120"/>
        <w:ind w:firstLine="567"/>
        <w:jc w:val="both"/>
        <w:rPr>
          <w:rFonts w:ascii="Times New Roman" w:hAnsi="Times New Roman"/>
          <w:b/>
          <w:bCs/>
          <w:sz w:val="28"/>
          <w:szCs w:val="28"/>
        </w:rPr>
      </w:pPr>
      <w:r w:rsidRPr="00FA1D46">
        <w:rPr>
          <w:rFonts w:ascii="Times New Roman" w:hAnsi="Times New Roman"/>
          <w:b/>
          <w:bCs/>
          <w:sz w:val="28"/>
          <w:szCs w:val="28"/>
        </w:rPr>
        <w:t>IV. NỘI DUNG CHỦ YẾU CỦA DỰ THẢO QUYẾT ĐỊNH</w:t>
      </w:r>
    </w:p>
    <w:p w14:paraId="2686068B" w14:textId="0E7B8299" w:rsidR="00F2538F" w:rsidRDefault="00865E95" w:rsidP="00F2538F">
      <w:pPr>
        <w:keepNext/>
        <w:widowControl w:val="0"/>
        <w:spacing w:after="120"/>
        <w:ind w:firstLine="567"/>
        <w:jc w:val="both"/>
        <w:rPr>
          <w:rFonts w:ascii="Times New Roman" w:hAnsi="Times New Roman"/>
          <w:b/>
          <w:bCs/>
          <w:sz w:val="28"/>
          <w:szCs w:val="28"/>
        </w:rPr>
      </w:pPr>
      <w:r w:rsidRPr="00FA1D46">
        <w:rPr>
          <w:rFonts w:ascii="Times New Roman" w:hAnsi="Times New Roman"/>
          <w:bCs/>
          <w:sz w:val="28"/>
          <w:szCs w:val="28"/>
        </w:rPr>
        <w:t>-</w:t>
      </w:r>
      <w:r w:rsidR="008F52F0" w:rsidRPr="00FA1D46">
        <w:rPr>
          <w:rFonts w:ascii="Times New Roman" w:hAnsi="Times New Roman"/>
          <w:b/>
          <w:bCs/>
          <w:sz w:val="28"/>
          <w:szCs w:val="28"/>
        </w:rPr>
        <w:t xml:space="preserve"> </w:t>
      </w:r>
      <w:r w:rsidR="008F52F0" w:rsidRPr="00FA1D46">
        <w:rPr>
          <w:rFonts w:ascii="Times New Roman" w:hAnsi="Times New Roman"/>
          <w:sz w:val="28"/>
          <w:szCs w:val="28"/>
        </w:rPr>
        <w:t xml:space="preserve">Dự thảo Quyết định ban hành Quy chế đào tạo, bồi dưỡng cán bộ, công chức, viên chức thành phố Hải Phòng gồm 03 </w:t>
      </w:r>
      <w:r w:rsidR="00F2538F" w:rsidRPr="00FA1D46">
        <w:rPr>
          <w:rFonts w:ascii="Times New Roman" w:hAnsi="Times New Roman"/>
          <w:sz w:val="28"/>
          <w:szCs w:val="28"/>
        </w:rPr>
        <w:t>Điều</w:t>
      </w:r>
      <w:r w:rsidR="008F52F0" w:rsidRPr="00FA1D46">
        <w:rPr>
          <w:rFonts w:ascii="Times New Roman" w:hAnsi="Times New Roman"/>
          <w:sz w:val="28"/>
          <w:szCs w:val="28"/>
        </w:rPr>
        <w:t>:</w:t>
      </w:r>
    </w:p>
    <w:p w14:paraId="3EECA9E2" w14:textId="77777777" w:rsidR="00F2538F" w:rsidRDefault="008F52F0" w:rsidP="00F2538F">
      <w:pPr>
        <w:keepNext/>
        <w:widowControl w:val="0"/>
        <w:spacing w:after="120"/>
        <w:ind w:firstLine="567"/>
        <w:jc w:val="both"/>
        <w:rPr>
          <w:rFonts w:ascii="Times New Roman" w:hAnsi="Times New Roman"/>
          <w:b/>
          <w:bCs/>
          <w:sz w:val="28"/>
          <w:szCs w:val="28"/>
        </w:rPr>
      </w:pPr>
      <w:r w:rsidRPr="00FA1D46">
        <w:rPr>
          <w:rFonts w:ascii="Times New Roman" w:hAnsi="Times New Roman"/>
          <w:sz w:val="28"/>
          <w:szCs w:val="28"/>
        </w:rPr>
        <w:t>Điều 1: Ban hành kèm theo Quyết định này Quy chế đào tạo, bồi dưỡng cán bộ, công chức, viên chức thành phố Hải Phòng.</w:t>
      </w:r>
    </w:p>
    <w:p w14:paraId="4D32781E" w14:textId="77777777" w:rsidR="00F2538F" w:rsidRDefault="008F52F0" w:rsidP="00F2538F">
      <w:pPr>
        <w:keepNext/>
        <w:widowControl w:val="0"/>
        <w:spacing w:after="120"/>
        <w:ind w:firstLine="567"/>
        <w:jc w:val="both"/>
        <w:rPr>
          <w:rFonts w:ascii="Times New Roman" w:hAnsi="Times New Roman"/>
          <w:b/>
          <w:bCs/>
          <w:sz w:val="28"/>
          <w:szCs w:val="28"/>
        </w:rPr>
      </w:pPr>
      <w:r w:rsidRPr="00FA1D46">
        <w:rPr>
          <w:rFonts w:ascii="Times New Roman" w:hAnsi="Times New Roman"/>
          <w:sz w:val="28"/>
          <w:szCs w:val="28"/>
        </w:rPr>
        <w:t>Điều 2: Hiệu lực thi hành của Quyết định.</w:t>
      </w:r>
    </w:p>
    <w:p w14:paraId="6CDD37E3" w14:textId="7FBB3D7A" w:rsidR="008F52F0" w:rsidRPr="00F2538F" w:rsidRDefault="008F52F0" w:rsidP="00F2538F">
      <w:pPr>
        <w:keepNext/>
        <w:widowControl w:val="0"/>
        <w:spacing w:after="120"/>
        <w:ind w:firstLine="567"/>
        <w:jc w:val="both"/>
        <w:rPr>
          <w:rFonts w:ascii="Times New Roman" w:hAnsi="Times New Roman"/>
          <w:b/>
          <w:bCs/>
          <w:sz w:val="28"/>
          <w:szCs w:val="28"/>
        </w:rPr>
      </w:pPr>
      <w:r w:rsidRPr="00FA1D46">
        <w:rPr>
          <w:rFonts w:ascii="Times New Roman" w:hAnsi="Times New Roman"/>
          <w:sz w:val="28"/>
          <w:szCs w:val="28"/>
        </w:rPr>
        <w:t>Điều 3: Trách nhiệm thi hành của các cơ quan, đơn vị, địa phương và cá nhân có liên quan.</w:t>
      </w:r>
    </w:p>
    <w:p w14:paraId="09A66A80" w14:textId="77777777" w:rsidR="008F52F0" w:rsidRPr="00FA1D46" w:rsidRDefault="008F52F0" w:rsidP="00DE51ED">
      <w:pPr>
        <w:spacing w:after="120"/>
        <w:ind w:firstLine="567"/>
        <w:jc w:val="both"/>
        <w:rPr>
          <w:rFonts w:ascii="Times New Roman" w:hAnsi="Times New Roman"/>
          <w:sz w:val="28"/>
          <w:szCs w:val="28"/>
        </w:rPr>
      </w:pPr>
      <w:r w:rsidRPr="00FA1D46">
        <w:rPr>
          <w:rFonts w:ascii="Times New Roman" w:hAnsi="Times New Roman"/>
          <w:sz w:val="28"/>
          <w:szCs w:val="28"/>
        </w:rPr>
        <w:t>- Dự thảo Quy chế kèm theo Quyết định gồm 04 Chương, 22 Điều, quy định cụ thể các nội dung sau:</w:t>
      </w:r>
    </w:p>
    <w:p w14:paraId="4422304C" w14:textId="1828844B" w:rsidR="00865E95" w:rsidRPr="00FA1D46" w:rsidRDefault="00F2538F" w:rsidP="00DE51ED">
      <w:pPr>
        <w:tabs>
          <w:tab w:val="left" w:pos="567"/>
        </w:tabs>
        <w:spacing w:after="120"/>
        <w:ind w:firstLine="567"/>
        <w:jc w:val="both"/>
        <w:rPr>
          <w:rFonts w:ascii="Times New Roman" w:hAnsi="Times New Roman"/>
          <w:bCs/>
          <w:sz w:val="28"/>
          <w:szCs w:val="28"/>
        </w:rPr>
      </w:pPr>
      <w:r>
        <w:rPr>
          <w:rFonts w:ascii="Times New Roman" w:hAnsi="Times New Roman"/>
          <w:bCs/>
          <w:sz w:val="28"/>
          <w:szCs w:val="28"/>
        </w:rPr>
        <w:t>Chương I. Quy định chung</w:t>
      </w:r>
    </w:p>
    <w:p w14:paraId="6EA3A37B" w14:textId="263FB2C7" w:rsidR="00865E95" w:rsidRPr="00FA1D46" w:rsidRDefault="00865E95" w:rsidP="00DE51ED">
      <w:pPr>
        <w:tabs>
          <w:tab w:val="left" w:pos="567"/>
        </w:tabs>
        <w:spacing w:after="120"/>
        <w:ind w:firstLine="567"/>
        <w:jc w:val="both"/>
        <w:rPr>
          <w:rFonts w:ascii="Times New Roman" w:hAnsi="Times New Roman"/>
          <w:bCs/>
          <w:sz w:val="28"/>
          <w:szCs w:val="28"/>
          <w:lang w:val="vi-VN"/>
        </w:rPr>
      </w:pPr>
      <w:r w:rsidRPr="00FA1D46">
        <w:rPr>
          <w:rFonts w:ascii="Times New Roman" w:hAnsi="Times New Roman"/>
          <w:bCs/>
          <w:sz w:val="28"/>
          <w:szCs w:val="28"/>
        </w:rPr>
        <w:t>Điều 1.</w:t>
      </w:r>
      <w:r w:rsidRPr="00FA1D46">
        <w:rPr>
          <w:rFonts w:ascii="Times New Roman" w:hAnsi="Times New Roman"/>
          <w:bCs/>
          <w:sz w:val="28"/>
          <w:szCs w:val="28"/>
          <w:lang w:val="vi-VN"/>
        </w:rPr>
        <w:t xml:space="preserve"> </w:t>
      </w:r>
      <w:r w:rsidRPr="00FA1D46">
        <w:rPr>
          <w:rFonts w:ascii="Times New Roman" w:hAnsi="Times New Roman"/>
          <w:bCs/>
          <w:sz w:val="28"/>
          <w:szCs w:val="28"/>
        </w:rPr>
        <w:t>Phạm vi điều chỉnh</w:t>
      </w:r>
    </w:p>
    <w:p w14:paraId="16C397A7" w14:textId="0414DE89" w:rsidR="00865E95" w:rsidRPr="00FA1D46" w:rsidRDefault="00865E95" w:rsidP="00DE51ED">
      <w:pPr>
        <w:tabs>
          <w:tab w:val="left" w:pos="567"/>
        </w:tabs>
        <w:spacing w:after="120"/>
        <w:ind w:firstLine="567"/>
        <w:jc w:val="both"/>
        <w:rPr>
          <w:rFonts w:ascii="Times New Roman" w:hAnsi="Times New Roman"/>
          <w:bCs/>
          <w:sz w:val="28"/>
          <w:szCs w:val="28"/>
          <w:lang w:val="vi-VN"/>
        </w:rPr>
      </w:pPr>
      <w:r w:rsidRPr="00FA1D46">
        <w:rPr>
          <w:rFonts w:ascii="Times New Roman" w:hAnsi="Times New Roman"/>
          <w:bCs/>
          <w:sz w:val="28"/>
          <w:szCs w:val="28"/>
        </w:rPr>
        <w:t>Điều 2.</w:t>
      </w:r>
      <w:r w:rsidRPr="00FA1D46">
        <w:rPr>
          <w:rFonts w:ascii="Times New Roman" w:hAnsi="Times New Roman"/>
          <w:bCs/>
          <w:sz w:val="28"/>
          <w:szCs w:val="28"/>
          <w:lang w:val="vi-VN"/>
        </w:rPr>
        <w:t xml:space="preserve"> </w:t>
      </w:r>
      <w:r w:rsidRPr="00FA1D46">
        <w:rPr>
          <w:rFonts w:ascii="Times New Roman" w:hAnsi="Times New Roman"/>
          <w:bCs/>
          <w:sz w:val="28"/>
          <w:szCs w:val="28"/>
        </w:rPr>
        <w:t>Đối tượng áp dụng</w:t>
      </w:r>
    </w:p>
    <w:p w14:paraId="689D9FC8" w14:textId="357DC2C1"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3.</w:t>
      </w:r>
      <w:r w:rsidRPr="00FA1D46">
        <w:rPr>
          <w:rFonts w:ascii="Times New Roman" w:hAnsi="Times New Roman"/>
          <w:bCs/>
          <w:sz w:val="28"/>
          <w:szCs w:val="28"/>
          <w:lang w:val="vi-VN"/>
        </w:rPr>
        <w:t xml:space="preserve"> </w:t>
      </w:r>
      <w:r w:rsidR="00F2538F">
        <w:rPr>
          <w:rFonts w:ascii="Times New Roman" w:hAnsi="Times New Roman"/>
          <w:bCs/>
          <w:sz w:val="28"/>
          <w:szCs w:val="28"/>
        </w:rPr>
        <w:t>Nguyên tắc đào tạo, bồi dưỡng</w:t>
      </w:r>
    </w:p>
    <w:p w14:paraId="0207ABC1" w14:textId="2E9DC7F0"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Chương II. Đào tạo, bồi dưỡ</w:t>
      </w:r>
      <w:r w:rsidR="00F2538F">
        <w:rPr>
          <w:rFonts w:ascii="Times New Roman" w:hAnsi="Times New Roman"/>
          <w:bCs/>
          <w:sz w:val="28"/>
          <w:szCs w:val="28"/>
        </w:rPr>
        <w:t>ng cán bộ, công chức, viên chức</w:t>
      </w:r>
    </w:p>
    <w:p w14:paraId="7B54B465" w14:textId="3DA1707F"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4. Điều kiện, hồ sơ cử cán bộ, công chức, viên chức đ</w:t>
      </w:r>
      <w:r w:rsidR="00F2538F">
        <w:rPr>
          <w:rFonts w:ascii="Times New Roman" w:hAnsi="Times New Roman"/>
          <w:bCs/>
          <w:sz w:val="28"/>
          <w:szCs w:val="28"/>
        </w:rPr>
        <w:t>i đào tạo, bồi dưỡng trong nước</w:t>
      </w:r>
    </w:p>
    <w:p w14:paraId="7B998A1D" w14:textId="3ED142EA"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5. Điều kiện, hồ sơ cử cán bộ, công chức, viên chức đi đào tạ</w:t>
      </w:r>
      <w:r w:rsidR="00F2538F">
        <w:rPr>
          <w:rFonts w:ascii="Times New Roman" w:hAnsi="Times New Roman"/>
          <w:bCs/>
          <w:sz w:val="28"/>
          <w:szCs w:val="28"/>
        </w:rPr>
        <w:t>o, bồi dưỡng ở nước ngoài</w:t>
      </w:r>
    </w:p>
    <w:p w14:paraId="4C548261" w14:textId="629DF177"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lastRenderedPageBreak/>
        <w:t>Điều 6. Quyền lợi và trách nhiệm của cán bộ, công chức, viên chứ</w:t>
      </w:r>
      <w:r w:rsidR="00F2538F">
        <w:rPr>
          <w:rFonts w:ascii="Times New Roman" w:hAnsi="Times New Roman"/>
          <w:bCs/>
          <w:sz w:val="28"/>
          <w:szCs w:val="28"/>
        </w:rPr>
        <w:t>c được cử đi đào tạo, bồi dưỡng</w:t>
      </w:r>
    </w:p>
    <w:p w14:paraId="611AA937" w14:textId="7E9D032A"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w:t>
      </w:r>
      <w:r w:rsidR="00F2538F">
        <w:rPr>
          <w:rFonts w:ascii="Times New Roman" w:hAnsi="Times New Roman"/>
          <w:bCs/>
          <w:sz w:val="28"/>
          <w:szCs w:val="28"/>
        </w:rPr>
        <w:t xml:space="preserve"> 7. Kinh phí đào tạo, bồi dưỡng</w:t>
      </w:r>
    </w:p>
    <w:p w14:paraId="56DA84FC" w14:textId="2C8FE770"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8. Thanh t</w:t>
      </w:r>
      <w:r w:rsidR="00F2538F">
        <w:rPr>
          <w:rFonts w:ascii="Times New Roman" w:hAnsi="Times New Roman"/>
          <w:bCs/>
          <w:sz w:val="28"/>
          <w:szCs w:val="28"/>
        </w:rPr>
        <w:t>oán kinh phí đào tạo, bồi dưỡng</w:t>
      </w:r>
    </w:p>
    <w:p w14:paraId="182CA7DE" w14:textId="678053FD" w:rsidR="00865E95" w:rsidRPr="00FA1D46" w:rsidRDefault="00F2538F" w:rsidP="00DE51ED">
      <w:pPr>
        <w:tabs>
          <w:tab w:val="left" w:pos="567"/>
        </w:tabs>
        <w:spacing w:after="120"/>
        <w:ind w:firstLine="567"/>
        <w:jc w:val="both"/>
        <w:rPr>
          <w:rFonts w:ascii="Times New Roman" w:hAnsi="Times New Roman"/>
          <w:bCs/>
          <w:sz w:val="28"/>
          <w:szCs w:val="28"/>
        </w:rPr>
      </w:pPr>
      <w:r>
        <w:rPr>
          <w:rFonts w:ascii="Times New Roman" w:hAnsi="Times New Roman"/>
          <w:bCs/>
          <w:sz w:val="28"/>
          <w:szCs w:val="28"/>
        </w:rPr>
        <w:t>Điều 9. Đền bù kinh phí đào tạo</w:t>
      </w:r>
    </w:p>
    <w:p w14:paraId="0430ADD8" w14:textId="276CB4E3" w:rsidR="00865E95" w:rsidRPr="00F2538F" w:rsidRDefault="00865E95" w:rsidP="00DE51ED">
      <w:pPr>
        <w:tabs>
          <w:tab w:val="left" w:pos="567"/>
        </w:tabs>
        <w:spacing w:after="120"/>
        <w:ind w:firstLine="567"/>
        <w:jc w:val="both"/>
        <w:rPr>
          <w:rFonts w:ascii="Times New Roman" w:hAnsi="Times New Roman"/>
          <w:bCs/>
          <w:spacing w:val="-2"/>
          <w:sz w:val="28"/>
          <w:szCs w:val="28"/>
        </w:rPr>
      </w:pPr>
      <w:r w:rsidRPr="00F2538F">
        <w:rPr>
          <w:rFonts w:ascii="Times New Roman" w:hAnsi="Times New Roman"/>
          <w:bCs/>
          <w:spacing w:val="-2"/>
          <w:sz w:val="28"/>
          <w:szCs w:val="28"/>
        </w:rPr>
        <w:t xml:space="preserve">Điều 10. Thẩm quyền cử cán bộ, công chức, </w:t>
      </w:r>
      <w:r w:rsidR="00F2538F" w:rsidRPr="00F2538F">
        <w:rPr>
          <w:rFonts w:ascii="Times New Roman" w:hAnsi="Times New Roman"/>
          <w:bCs/>
          <w:spacing w:val="-2"/>
          <w:sz w:val="28"/>
          <w:szCs w:val="28"/>
        </w:rPr>
        <w:t>viên chức đi đào tạo, bồi dưỡng</w:t>
      </w:r>
    </w:p>
    <w:p w14:paraId="5A89E1CD" w14:textId="77777777"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Chương III. Tổ chức, quản lý công tác đào tạo, bồi dưỡng</w:t>
      </w:r>
    </w:p>
    <w:p w14:paraId="76A8675C" w14:textId="5011777F"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11. Xây dựng quy hoạ</w:t>
      </w:r>
      <w:r w:rsidR="00F2538F">
        <w:rPr>
          <w:rFonts w:ascii="Times New Roman" w:hAnsi="Times New Roman"/>
          <w:bCs/>
          <w:sz w:val="28"/>
          <w:szCs w:val="28"/>
        </w:rPr>
        <w:t>ch, kế hoạch đào tạo, bồi dưỡng</w:t>
      </w:r>
    </w:p>
    <w:p w14:paraId="35923839" w14:textId="73B8693F"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12. Biên soạn, phê duyệt c</w:t>
      </w:r>
      <w:r w:rsidR="00F2538F">
        <w:rPr>
          <w:rFonts w:ascii="Times New Roman" w:hAnsi="Times New Roman"/>
          <w:bCs/>
          <w:sz w:val="28"/>
          <w:szCs w:val="28"/>
        </w:rPr>
        <w:t>hương trình, tài liệu bồi dưỡng</w:t>
      </w:r>
    </w:p>
    <w:p w14:paraId="4583A9AA" w14:textId="0453502B"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13. Quy trình tổ chức lớp bồi dưỡng đối với cơ quan, đ</w:t>
      </w:r>
      <w:r w:rsidR="00F2538F">
        <w:rPr>
          <w:rFonts w:ascii="Times New Roman" w:hAnsi="Times New Roman"/>
          <w:bCs/>
          <w:sz w:val="28"/>
          <w:szCs w:val="28"/>
        </w:rPr>
        <w:t>ơn vị được giao chủ trì tổ chức</w:t>
      </w:r>
    </w:p>
    <w:p w14:paraId="6710B91F" w14:textId="31EFEA12" w:rsidR="00865E95" w:rsidRPr="00FA1D46" w:rsidRDefault="00F2538F" w:rsidP="00DE51ED">
      <w:pPr>
        <w:tabs>
          <w:tab w:val="left" w:pos="567"/>
        </w:tabs>
        <w:spacing w:after="120"/>
        <w:ind w:firstLine="567"/>
        <w:jc w:val="both"/>
        <w:rPr>
          <w:rFonts w:ascii="Times New Roman" w:hAnsi="Times New Roman"/>
          <w:bCs/>
          <w:sz w:val="28"/>
          <w:szCs w:val="28"/>
        </w:rPr>
      </w:pPr>
      <w:r>
        <w:rPr>
          <w:rFonts w:ascii="Times New Roman" w:hAnsi="Times New Roman"/>
          <w:bCs/>
          <w:sz w:val="28"/>
          <w:szCs w:val="28"/>
        </w:rPr>
        <w:t>Điều 14. Chế độ kiểm tra</w:t>
      </w:r>
    </w:p>
    <w:p w14:paraId="079AB65A" w14:textId="591371E5" w:rsidR="00865E95" w:rsidRPr="00FA1D46" w:rsidRDefault="00F2538F" w:rsidP="00DE51ED">
      <w:pPr>
        <w:tabs>
          <w:tab w:val="left" w:pos="567"/>
        </w:tabs>
        <w:spacing w:after="120"/>
        <w:ind w:firstLine="567"/>
        <w:jc w:val="both"/>
        <w:rPr>
          <w:rFonts w:ascii="Times New Roman" w:hAnsi="Times New Roman"/>
          <w:bCs/>
          <w:sz w:val="28"/>
          <w:szCs w:val="28"/>
        </w:rPr>
      </w:pPr>
      <w:r>
        <w:rPr>
          <w:rFonts w:ascii="Times New Roman" w:hAnsi="Times New Roman"/>
          <w:bCs/>
          <w:sz w:val="28"/>
          <w:szCs w:val="28"/>
        </w:rPr>
        <w:t>Điều 15. Chế độ báo cáo</w:t>
      </w:r>
    </w:p>
    <w:p w14:paraId="5552573D" w14:textId="4AEB81BE"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16. Đánh giá chất lượng bồi dưỡ</w:t>
      </w:r>
      <w:r w:rsidR="00F2538F">
        <w:rPr>
          <w:rFonts w:ascii="Times New Roman" w:hAnsi="Times New Roman"/>
          <w:bCs/>
          <w:sz w:val="28"/>
          <w:szCs w:val="28"/>
        </w:rPr>
        <w:t>ng cán bộ, công chức, viên chức</w:t>
      </w:r>
    </w:p>
    <w:p w14:paraId="52E99002" w14:textId="35F6CCA6" w:rsidR="00865E95" w:rsidRPr="00FA1D46" w:rsidRDefault="00F2538F" w:rsidP="00DE51ED">
      <w:pPr>
        <w:tabs>
          <w:tab w:val="left" w:pos="567"/>
        </w:tabs>
        <w:spacing w:after="120"/>
        <w:ind w:firstLine="567"/>
        <w:jc w:val="both"/>
        <w:rPr>
          <w:rFonts w:ascii="Times New Roman" w:hAnsi="Times New Roman"/>
          <w:bCs/>
          <w:sz w:val="28"/>
          <w:szCs w:val="28"/>
        </w:rPr>
      </w:pPr>
      <w:r>
        <w:rPr>
          <w:rFonts w:ascii="Times New Roman" w:hAnsi="Times New Roman"/>
          <w:bCs/>
          <w:sz w:val="28"/>
          <w:szCs w:val="28"/>
        </w:rPr>
        <w:t>Chương IV. Tổ chức thực hiện</w:t>
      </w:r>
    </w:p>
    <w:p w14:paraId="65467630" w14:textId="3D41ABB3"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17. Trách nhiệm của Sở Nộ</w:t>
      </w:r>
      <w:r w:rsidR="00F2538F">
        <w:rPr>
          <w:rFonts w:ascii="Times New Roman" w:hAnsi="Times New Roman"/>
          <w:bCs/>
          <w:sz w:val="28"/>
          <w:szCs w:val="28"/>
        </w:rPr>
        <w:t>i vụ</w:t>
      </w:r>
    </w:p>
    <w:p w14:paraId="5B310AFE" w14:textId="20DB83B0"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 xml:space="preserve">Điều </w:t>
      </w:r>
      <w:r w:rsidR="00F2538F">
        <w:rPr>
          <w:rFonts w:ascii="Times New Roman" w:hAnsi="Times New Roman"/>
          <w:bCs/>
          <w:sz w:val="28"/>
          <w:szCs w:val="28"/>
        </w:rPr>
        <w:t>18. Trách nhiệm của Sở Ngoại vụ</w:t>
      </w:r>
    </w:p>
    <w:p w14:paraId="037FA046" w14:textId="456B269A"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1</w:t>
      </w:r>
      <w:r w:rsidR="00F2538F">
        <w:rPr>
          <w:rFonts w:ascii="Times New Roman" w:hAnsi="Times New Roman"/>
          <w:bCs/>
          <w:sz w:val="28"/>
          <w:szCs w:val="28"/>
        </w:rPr>
        <w:t>9. Trách nhiệm của Sở Tài chính</w:t>
      </w:r>
    </w:p>
    <w:p w14:paraId="5234436B" w14:textId="3329F1DA"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20. Trách nhiệm của các sở, ban, ngành, Ủy ban nhân dân xã, phường, đặc khu và c</w:t>
      </w:r>
      <w:r w:rsidR="00F2538F">
        <w:rPr>
          <w:rFonts w:ascii="Times New Roman" w:hAnsi="Times New Roman"/>
          <w:bCs/>
          <w:sz w:val="28"/>
          <w:szCs w:val="28"/>
        </w:rPr>
        <w:t>ác cơ quan, đơn vị có liên quan</w:t>
      </w:r>
    </w:p>
    <w:p w14:paraId="3A0B3D3C" w14:textId="7E10053A"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21</w:t>
      </w:r>
      <w:r w:rsidR="00F2538F">
        <w:rPr>
          <w:rFonts w:ascii="Times New Roman" w:hAnsi="Times New Roman"/>
          <w:bCs/>
          <w:sz w:val="28"/>
          <w:szCs w:val="28"/>
        </w:rPr>
        <w:t>. Trách nhiệm của cơ sở đào tạo</w:t>
      </w:r>
    </w:p>
    <w:p w14:paraId="432058A0" w14:textId="77777777" w:rsidR="00865E95" w:rsidRPr="00FA1D46" w:rsidRDefault="00865E95"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bCs/>
          <w:sz w:val="28"/>
          <w:szCs w:val="28"/>
        </w:rPr>
        <w:t>Điều 22. Điều khoản thi hành.</w:t>
      </w:r>
    </w:p>
    <w:p w14:paraId="59E29104" w14:textId="70281799" w:rsidR="00865E95" w:rsidRPr="00FA1D46" w:rsidRDefault="005D0FF7" w:rsidP="00DE51ED">
      <w:pPr>
        <w:tabs>
          <w:tab w:val="left" w:pos="567"/>
        </w:tabs>
        <w:spacing w:after="120"/>
        <w:ind w:firstLine="567"/>
        <w:jc w:val="both"/>
        <w:rPr>
          <w:rFonts w:ascii="Times New Roman" w:hAnsi="Times New Roman"/>
          <w:sz w:val="28"/>
          <w:szCs w:val="28"/>
        </w:rPr>
      </w:pPr>
      <w:r w:rsidRPr="00FA1D46">
        <w:rPr>
          <w:rFonts w:ascii="Times New Roman" w:hAnsi="Times New Roman"/>
          <w:sz w:val="28"/>
          <w:szCs w:val="28"/>
        </w:rPr>
        <w:t>Nội dung dự thảo Quyết định được xây dựng trên cơ sở kế thừa các quy định còn phù hợp</w:t>
      </w:r>
      <w:r w:rsidR="00E545E1" w:rsidRPr="00FA1D46">
        <w:rPr>
          <w:rFonts w:ascii="Times New Roman" w:hAnsi="Times New Roman"/>
          <w:sz w:val="28"/>
          <w:szCs w:val="28"/>
        </w:rPr>
        <w:t xml:space="preserve"> </w:t>
      </w:r>
      <w:r w:rsidR="000C518B" w:rsidRPr="00FA1D46">
        <w:rPr>
          <w:rFonts w:ascii="Times New Roman" w:hAnsi="Times New Roman"/>
          <w:sz w:val="28"/>
          <w:szCs w:val="28"/>
        </w:rPr>
        <w:t>Quyết định số 06/2024/QĐ-UBND ngày 04</w:t>
      </w:r>
      <w:r w:rsidR="00F2538F">
        <w:rPr>
          <w:rFonts w:ascii="Times New Roman" w:hAnsi="Times New Roman"/>
          <w:sz w:val="28"/>
          <w:szCs w:val="28"/>
        </w:rPr>
        <w:t>/</w:t>
      </w:r>
      <w:r w:rsidR="000C518B" w:rsidRPr="00FA1D46">
        <w:rPr>
          <w:rFonts w:ascii="Times New Roman" w:hAnsi="Times New Roman"/>
          <w:sz w:val="28"/>
          <w:szCs w:val="28"/>
        </w:rPr>
        <w:t>3</w:t>
      </w:r>
      <w:r w:rsidR="00F2538F">
        <w:rPr>
          <w:rFonts w:ascii="Times New Roman" w:hAnsi="Times New Roman"/>
          <w:sz w:val="28"/>
          <w:szCs w:val="28"/>
        </w:rPr>
        <w:t>/</w:t>
      </w:r>
      <w:r w:rsidR="000C518B" w:rsidRPr="00FA1D46">
        <w:rPr>
          <w:rFonts w:ascii="Times New Roman" w:hAnsi="Times New Roman"/>
          <w:sz w:val="28"/>
          <w:szCs w:val="28"/>
        </w:rPr>
        <w:t>2024 của Ủy ban nhân dân thành phố Hải Phòng ban hành Quy chế đào tạo, bồi dưỡng cán bộ, công chức, viên chức thành phố Hải Phòng; Quyết định số 59/2020/QĐ-UBND ngày 29/12/2020 của Uỷ ban nhân dân tỉnh Hải Dương ban hành Quy chế đào tạo, bồi dưỡng cán bộ, công chức, viên chức tỉnh Hải Dương được sửa đổi bởi Quyết định số 21/2020/QĐ-UBND ngày 19</w:t>
      </w:r>
      <w:r w:rsidR="00F2538F">
        <w:rPr>
          <w:rFonts w:ascii="Times New Roman" w:hAnsi="Times New Roman"/>
          <w:sz w:val="28"/>
          <w:szCs w:val="28"/>
        </w:rPr>
        <w:t>/</w:t>
      </w:r>
      <w:r w:rsidR="000C518B" w:rsidRPr="00FA1D46">
        <w:rPr>
          <w:rFonts w:ascii="Times New Roman" w:hAnsi="Times New Roman"/>
          <w:sz w:val="28"/>
          <w:szCs w:val="28"/>
        </w:rPr>
        <w:t>12</w:t>
      </w:r>
      <w:r w:rsidR="00F2538F">
        <w:rPr>
          <w:rFonts w:ascii="Times New Roman" w:hAnsi="Times New Roman"/>
          <w:sz w:val="28"/>
          <w:szCs w:val="28"/>
        </w:rPr>
        <w:t>/</w:t>
      </w:r>
      <w:r w:rsidR="000C518B" w:rsidRPr="00FA1D46">
        <w:rPr>
          <w:rFonts w:ascii="Times New Roman" w:hAnsi="Times New Roman"/>
          <w:sz w:val="28"/>
          <w:szCs w:val="28"/>
        </w:rPr>
        <w:t>2022 của Uỷ ban nhân dân tỉnh Hải Dương</w:t>
      </w:r>
      <w:r w:rsidR="0085093A" w:rsidRPr="00FA1D46">
        <w:rPr>
          <w:rFonts w:ascii="Times New Roman" w:hAnsi="Times New Roman"/>
          <w:sz w:val="28"/>
          <w:szCs w:val="28"/>
        </w:rPr>
        <w:t>.</w:t>
      </w:r>
    </w:p>
    <w:p w14:paraId="7DF58CE5" w14:textId="1A8FB161" w:rsidR="00865E95" w:rsidRPr="00FA1D46" w:rsidRDefault="00F2538F" w:rsidP="00DE51ED">
      <w:pPr>
        <w:tabs>
          <w:tab w:val="left" w:pos="567"/>
        </w:tabs>
        <w:spacing w:after="120"/>
        <w:ind w:firstLine="567"/>
        <w:jc w:val="both"/>
        <w:rPr>
          <w:rFonts w:ascii="Times New Roman" w:hAnsi="Times New Roman"/>
          <w:sz w:val="28"/>
          <w:szCs w:val="28"/>
        </w:rPr>
      </w:pPr>
      <w:r w:rsidRPr="00FA1D46">
        <w:rPr>
          <w:rFonts w:ascii="Times New Roman" w:hAnsi="Times New Roman"/>
          <w:b/>
          <w:bCs/>
          <w:sz w:val="28"/>
          <w:szCs w:val="28"/>
        </w:rPr>
        <w:t>V. KIẾN NGHỊ, ĐỀ XUẤT</w:t>
      </w:r>
    </w:p>
    <w:p w14:paraId="0C7288E5" w14:textId="49A9E6DF" w:rsidR="00F277F2" w:rsidRPr="00FA1D46" w:rsidRDefault="008F52F0" w:rsidP="00DE51ED">
      <w:pPr>
        <w:tabs>
          <w:tab w:val="left" w:pos="567"/>
        </w:tabs>
        <w:spacing w:after="120"/>
        <w:ind w:firstLine="567"/>
        <w:jc w:val="both"/>
        <w:rPr>
          <w:rFonts w:ascii="Times New Roman" w:hAnsi="Times New Roman"/>
          <w:sz w:val="28"/>
          <w:szCs w:val="28"/>
        </w:rPr>
      </w:pPr>
      <w:r w:rsidRPr="00FA1D46">
        <w:rPr>
          <w:rFonts w:ascii="Times New Roman" w:hAnsi="Times New Roman"/>
          <w:sz w:val="28"/>
          <w:szCs w:val="28"/>
        </w:rPr>
        <w:lastRenderedPageBreak/>
        <w:t xml:space="preserve">Để đảm bảo việc tổ chức quản lý, thực hiện công tác đào tạo, bồi dưỡng cán bộ, công chức, viên chức trên địa bàn thành phố Hải Phòng thống nhất, hiệu quả, tuân thủ đúng pháp luật hiện hành và đáp ứng thực tế sáp nhập, sắp xếp </w:t>
      </w:r>
      <w:r w:rsidR="00E42159">
        <w:rPr>
          <w:rFonts w:ascii="Times New Roman" w:hAnsi="Times New Roman"/>
          <w:sz w:val="28"/>
          <w:szCs w:val="28"/>
        </w:rPr>
        <w:t xml:space="preserve">các đơn vị </w:t>
      </w:r>
      <w:r w:rsidRPr="00FA1D46">
        <w:rPr>
          <w:rFonts w:ascii="Times New Roman" w:hAnsi="Times New Roman"/>
          <w:sz w:val="28"/>
          <w:szCs w:val="28"/>
        </w:rPr>
        <w:t>hành chính, Sở Nội vụ kính trình Ủy ban nhân dân thành phố xem xét, quyết định ban hành Quyết định ban hành Quy chế đào tạo, bồi dưỡng cán bộ, công chức, viên chức thành phố Hải Phòng.</w:t>
      </w:r>
    </w:p>
    <w:p w14:paraId="39ED6ADE" w14:textId="3D478B62" w:rsidR="00F277F2" w:rsidRPr="00FA1D46" w:rsidRDefault="005D0FF7" w:rsidP="00DE51ED">
      <w:pPr>
        <w:tabs>
          <w:tab w:val="left" w:pos="567"/>
        </w:tabs>
        <w:spacing w:after="120"/>
        <w:ind w:firstLine="567"/>
        <w:jc w:val="both"/>
        <w:rPr>
          <w:rFonts w:ascii="Times New Roman" w:hAnsi="Times New Roman"/>
          <w:i/>
          <w:sz w:val="28"/>
          <w:szCs w:val="28"/>
        </w:rPr>
      </w:pPr>
      <w:r w:rsidRPr="00FA1D46">
        <w:rPr>
          <w:rFonts w:ascii="Times New Roman" w:hAnsi="Times New Roman"/>
          <w:b/>
          <w:i/>
          <w:sz w:val="28"/>
          <w:szCs w:val="28"/>
        </w:rPr>
        <w:t>Hồ sơ trình kèm theo gồm</w:t>
      </w:r>
      <w:r w:rsidR="00E42159">
        <w:rPr>
          <w:rFonts w:ascii="Times New Roman" w:hAnsi="Times New Roman"/>
          <w:b/>
          <w:i/>
          <w:sz w:val="28"/>
          <w:szCs w:val="28"/>
        </w:rPr>
        <w:t>:</w:t>
      </w:r>
    </w:p>
    <w:p w14:paraId="7678E28D" w14:textId="77777777" w:rsidR="00F277F2" w:rsidRPr="00FA1D46" w:rsidRDefault="005D0FF7" w:rsidP="00DE51ED">
      <w:pPr>
        <w:tabs>
          <w:tab w:val="left" w:pos="567"/>
        </w:tabs>
        <w:spacing w:after="120"/>
        <w:ind w:firstLine="567"/>
        <w:jc w:val="both"/>
        <w:rPr>
          <w:rFonts w:ascii="Times New Roman" w:hAnsi="Times New Roman"/>
          <w:i/>
          <w:sz w:val="28"/>
          <w:szCs w:val="28"/>
        </w:rPr>
      </w:pPr>
      <w:r w:rsidRPr="00FA1D46">
        <w:rPr>
          <w:rFonts w:ascii="Times New Roman" w:hAnsi="Times New Roman"/>
          <w:i/>
          <w:sz w:val="28"/>
          <w:szCs w:val="28"/>
        </w:rPr>
        <w:t xml:space="preserve">1. Dự </w:t>
      </w:r>
      <w:r w:rsidR="008F52F0" w:rsidRPr="00FA1D46">
        <w:rPr>
          <w:rFonts w:ascii="Times New Roman" w:hAnsi="Times New Roman"/>
          <w:i/>
          <w:sz w:val="28"/>
          <w:szCs w:val="28"/>
        </w:rPr>
        <w:t>Quyết định ban hành Quy chế đào tạo, bồi dưỡng cán bộ, công chức, viên chức thành phố Hải Phòng (kèm theo dự thảo Quy chế);</w:t>
      </w:r>
    </w:p>
    <w:p w14:paraId="2B77FE05" w14:textId="77777777" w:rsidR="00F277F2" w:rsidRPr="00FA1D46" w:rsidRDefault="005D0FF7" w:rsidP="00DE51ED">
      <w:pPr>
        <w:tabs>
          <w:tab w:val="left" w:pos="567"/>
        </w:tabs>
        <w:spacing w:after="120"/>
        <w:ind w:firstLine="567"/>
        <w:jc w:val="both"/>
        <w:rPr>
          <w:rFonts w:ascii="Times New Roman" w:hAnsi="Times New Roman"/>
          <w:i/>
          <w:sz w:val="28"/>
          <w:szCs w:val="28"/>
        </w:rPr>
      </w:pPr>
      <w:r w:rsidRPr="00FA1D46">
        <w:rPr>
          <w:rFonts w:ascii="Times New Roman" w:hAnsi="Times New Roman"/>
          <w:i/>
          <w:sz w:val="28"/>
          <w:szCs w:val="28"/>
        </w:rPr>
        <w:t>2. Báo cáo tiếp thu, giải trình ý kiến góp ý của các sở, ngành, địa phương và đơn vị có liên quan.</w:t>
      </w:r>
    </w:p>
    <w:p w14:paraId="63214575" w14:textId="3558C608" w:rsidR="008F52F0" w:rsidRPr="00FA1D46" w:rsidRDefault="009714C8" w:rsidP="00DE51ED">
      <w:pPr>
        <w:tabs>
          <w:tab w:val="left" w:pos="567"/>
        </w:tabs>
        <w:spacing w:after="120"/>
        <w:ind w:firstLine="567"/>
        <w:jc w:val="both"/>
        <w:rPr>
          <w:rFonts w:ascii="Times New Roman" w:hAnsi="Times New Roman"/>
          <w:bCs/>
          <w:sz w:val="28"/>
          <w:szCs w:val="28"/>
        </w:rPr>
      </w:pPr>
      <w:r w:rsidRPr="00FA1D46">
        <w:rPr>
          <w:rFonts w:ascii="Times New Roman" w:hAnsi="Times New Roman"/>
          <w:i/>
          <w:sz w:val="28"/>
          <w:szCs w:val="28"/>
        </w:rPr>
        <w:t>3. Các ý kiến góp ý của các sở, ngành, địa phương và đơn vị có liên quan.</w:t>
      </w:r>
    </w:p>
    <w:p w14:paraId="7A4567A1" w14:textId="0667261A" w:rsidR="005D0FF7" w:rsidRPr="00FA1D46" w:rsidRDefault="00946D91" w:rsidP="00E42159">
      <w:pPr>
        <w:pStyle w:val="Vnbnnidung0"/>
        <w:keepNext/>
        <w:spacing w:after="120" w:line="360" w:lineRule="auto"/>
        <w:ind w:firstLine="567"/>
        <w:jc w:val="both"/>
        <w:rPr>
          <w:i/>
          <w:iCs/>
          <w:sz w:val="28"/>
          <w:szCs w:val="28"/>
          <w:lang w:val="sv-SE"/>
        </w:rPr>
      </w:pPr>
      <w:r w:rsidRPr="00FA1D46">
        <w:rPr>
          <w:sz w:val="28"/>
          <w:szCs w:val="28"/>
        </w:rPr>
        <w:t xml:space="preserve">Sở Nội vụ </w:t>
      </w:r>
      <w:r w:rsidR="005D0FF7" w:rsidRPr="00FA1D46">
        <w:rPr>
          <w:sz w:val="28"/>
          <w:szCs w:val="28"/>
        </w:rPr>
        <w:t>kính trình Ủy ban nhân dân thành phố xem xét, quyết định./.</w:t>
      </w:r>
    </w:p>
    <w:tbl>
      <w:tblPr>
        <w:tblW w:w="9180" w:type="dxa"/>
        <w:tblLook w:val="01E0" w:firstRow="1" w:lastRow="1" w:firstColumn="1" w:lastColumn="1" w:noHBand="0" w:noVBand="0"/>
      </w:tblPr>
      <w:tblGrid>
        <w:gridCol w:w="4928"/>
        <w:gridCol w:w="4252"/>
      </w:tblGrid>
      <w:tr w:rsidR="007D671B" w:rsidRPr="00FA1D46" w14:paraId="463DA0DB" w14:textId="77777777" w:rsidTr="003E0BCD">
        <w:tc>
          <w:tcPr>
            <w:tcW w:w="4928" w:type="dxa"/>
          </w:tcPr>
          <w:p w14:paraId="24A66814" w14:textId="0EF83FAD" w:rsidR="00F4268A" w:rsidRPr="00FA1D46" w:rsidRDefault="007D671B" w:rsidP="003E0BCD">
            <w:pPr>
              <w:tabs>
                <w:tab w:val="left" w:pos="1152"/>
              </w:tabs>
              <w:spacing w:after="0" w:line="240" w:lineRule="auto"/>
              <w:ind w:right="-28"/>
              <w:contextualSpacing/>
              <w:rPr>
                <w:rFonts w:ascii="Times New Roman" w:hAnsi="Times New Roman"/>
                <w:sz w:val="22"/>
                <w:szCs w:val="22"/>
                <w:lang w:val="sv-SE"/>
              </w:rPr>
            </w:pPr>
            <w:r w:rsidRPr="00FA1D46">
              <w:rPr>
                <w:rFonts w:ascii="Times New Roman" w:hAnsi="Times New Roman"/>
                <w:b/>
                <w:i/>
                <w:sz w:val="24"/>
                <w:szCs w:val="24"/>
                <w:lang w:val="sv-SE"/>
              </w:rPr>
              <w:t>Nơi nhận:</w:t>
            </w:r>
            <w:r w:rsidRPr="00FA1D46">
              <w:rPr>
                <w:rFonts w:ascii="Times New Roman" w:hAnsi="Times New Roman"/>
                <w:b/>
                <w:i/>
                <w:sz w:val="24"/>
                <w:szCs w:val="24"/>
                <w:lang w:val="sv-SE"/>
              </w:rPr>
              <w:br/>
            </w:r>
            <w:r w:rsidR="00F4268A" w:rsidRPr="00FA1D46">
              <w:rPr>
                <w:rFonts w:ascii="Times New Roman" w:hAnsi="Times New Roman"/>
                <w:sz w:val="22"/>
                <w:szCs w:val="22"/>
                <w:lang w:val="sv-SE"/>
              </w:rPr>
              <w:t xml:space="preserve">- Như </w:t>
            </w:r>
            <w:r w:rsidR="00272431" w:rsidRPr="00FA1D46">
              <w:rPr>
                <w:rFonts w:ascii="Times New Roman" w:hAnsi="Times New Roman"/>
                <w:sz w:val="22"/>
                <w:szCs w:val="22"/>
                <w:lang w:val="sv-SE"/>
              </w:rPr>
              <w:t>trên;</w:t>
            </w:r>
          </w:p>
          <w:p w14:paraId="2ADF2A84" w14:textId="1A7794C6" w:rsidR="003F04FF" w:rsidRPr="00FA1D46" w:rsidRDefault="003F04FF" w:rsidP="003E0BCD">
            <w:pPr>
              <w:tabs>
                <w:tab w:val="left" w:pos="1152"/>
              </w:tabs>
              <w:spacing w:after="0" w:line="240" w:lineRule="auto"/>
              <w:ind w:right="-28"/>
              <w:contextualSpacing/>
              <w:rPr>
                <w:rFonts w:ascii="Times New Roman" w:hAnsi="Times New Roman"/>
                <w:sz w:val="22"/>
                <w:szCs w:val="22"/>
                <w:lang w:val="sv-SE"/>
              </w:rPr>
            </w:pPr>
            <w:r w:rsidRPr="00FA1D46">
              <w:rPr>
                <w:rFonts w:ascii="Times New Roman" w:hAnsi="Times New Roman"/>
                <w:sz w:val="22"/>
                <w:szCs w:val="22"/>
                <w:lang w:val="sv-SE"/>
              </w:rPr>
              <w:t xml:space="preserve">- Sở </w:t>
            </w:r>
            <w:r w:rsidR="00B574A0" w:rsidRPr="00FA1D46">
              <w:rPr>
                <w:rFonts w:ascii="Times New Roman" w:hAnsi="Times New Roman"/>
                <w:sz w:val="22"/>
                <w:szCs w:val="22"/>
                <w:lang w:val="sv-SE"/>
              </w:rPr>
              <w:t>Tư pháp</w:t>
            </w:r>
            <w:r w:rsidRPr="00FA1D46">
              <w:rPr>
                <w:rFonts w:ascii="Times New Roman" w:hAnsi="Times New Roman"/>
                <w:sz w:val="22"/>
                <w:szCs w:val="22"/>
                <w:lang w:val="sv-SE"/>
              </w:rPr>
              <w:t>;</w:t>
            </w:r>
          </w:p>
          <w:p w14:paraId="384A37B4" w14:textId="3683C30C" w:rsidR="00CC385A" w:rsidRPr="00FA1D46" w:rsidRDefault="00CC385A" w:rsidP="003E0BCD">
            <w:pPr>
              <w:tabs>
                <w:tab w:val="left" w:pos="1152"/>
              </w:tabs>
              <w:spacing w:after="0" w:line="240" w:lineRule="auto"/>
              <w:ind w:right="-28"/>
              <w:contextualSpacing/>
              <w:rPr>
                <w:rFonts w:ascii="Times New Roman" w:hAnsi="Times New Roman"/>
                <w:sz w:val="22"/>
                <w:szCs w:val="22"/>
                <w:lang w:val="sv-SE"/>
              </w:rPr>
            </w:pPr>
            <w:r w:rsidRPr="00FA1D46">
              <w:rPr>
                <w:rFonts w:ascii="Times New Roman" w:hAnsi="Times New Roman"/>
                <w:sz w:val="22"/>
                <w:szCs w:val="22"/>
                <w:lang w:val="sv-SE"/>
              </w:rPr>
              <w:t>- Giám đốc</w:t>
            </w:r>
            <w:r w:rsidR="00091A5B" w:rsidRPr="00FA1D46">
              <w:rPr>
                <w:rFonts w:ascii="Times New Roman" w:hAnsi="Times New Roman"/>
                <w:sz w:val="22"/>
                <w:szCs w:val="22"/>
                <w:lang w:val="sv-SE"/>
              </w:rPr>
              <w:t>, các PGĐ Sở</w:t>
            </w:r>
            <w:r w:rsidRPr="00FA1D46">
              <w:rPr>
                <w:rFonts w:ascii="Times New Roman" w:hAnsi="Times New Roman"/>
                <w:sz w:val="22"/>
                <w:szCs w:val="22"/>
                <w:lang w:val="sv-SE"/>
              </w:rPr>
              <w:t>;</w:t>
            </w:r>
          </w:p>
          <w:p w14:paraId="563223B1" w14:textId="41E3ABF5" w:rsidR="000218CF" w:rsidRPr="00FA1D46" w:rsidRDefault="000218CF" w:rsidP="003E0BCD">
            <w:pPr>
              <w:tabs>
                <w:tab w:val="left" w:pos="1152"/>
              </w:tabs>
              <w:spacing w:after="0" w:line="240" w:lineRule="auto"/>
              <w:ind w:right="-28"/>
              <w:contextualSpacing/>
              <w:rPr>
                <w:rFonts w:ascii="Times New Roman" w:hAnsi="Times New Roman"/>
                <w:sz w:val="22"/>
                <w:szCs w:val="22"/>
                <w:lang w:val="sv-SE"/>
              </w:rPr>
            </w:pPr>
            <w:r w:rsidRPr="00FA1D46">
              <w:rPr>
                <w:rFonts w:ascii="Times New Roman" w:hAnsi="Times New Roman"/>
                <w:sz w:val="22"/>
                <w:szCs w:val="22"/>
                <w:lang w:val="sv-SE"/>
              </w:rPr>
              <w:t xml:space="preserve">- </w:t>
            </w:r>
            <w:r w:rsidR="00C229C0" w:rsidRPr="00FA1D46">
              <w:rPr>
                <w:rFonts w:ascii="Times New Roman" w:hAnsi="Times New Roman"/>
                <w:sz w:val="22"/>
                <w:szCs w:val="22"/>
                <w:lang w:val="sv-SE"/>
              </w:rPr>
              <w:t>Các phòng</w:t>
            </w:r>
            <w:r w:rsidR="00DA55CA" w:rsidRPr="00FA1D46">
              <w:rPr>
                <w:rFonts w:ascii="Times New Roman" w:hAnsi="Times New Roman"/>
                <w:sz w:val="22"/>
                <w:szCs w:val="22"/>
                <w:lang w:val="sv-SE"/>
              </w:rPr>
              <w:t>, ban, đơn vị trực</w:t>
            </w:r>
            <w:r w:rsidR="00C229C0" w:rsidRPr="00FA1D46">
              <w:rPr>
                <w:rFonts w:ascii="Times New Roman" w:hAnsi="Times New Roman"/>
                <w:sz w:val="22"/>
                <w:szCs w:val="22"/>
                <w:lang w:val="sv-SE"/>
              </w:rPr>
              <w:t xml:space="preserve"> thuộc Sở;</w:t>
            </w:r>
          </w:p>
          <w:p w14:paraId="7F3585F2" w14:textId="4EDC7228" w:rsidR="00430A3F" w:rsidRPr="00FA1D46" w:rsidRDefault="003E0BCD" w:rsidP="003E0BCD">
            <w:pPr>
              <w:tabs>
                <w:tab w:val="left" w:pos="1152"/>
              </w:tabs>
              <w:spacing w:after="0" w:line="240" w:lineRule="auto"/>
              <w:ind w:right="-28"/>
              <w:contextualSpacing/>
              <w:rPr>
                <w:rFonts w:ascii="Times New Roman" w:hAnsi="Times New Roman"/>
                <w:sz w:val="22"/>
                <w:szCs w:val="22"/>
                <w:lang w:val="sv-SE"/>
              </w:rPr>
            </w:pPr>
            <w:r w:rsidRPr="00FA1D46">
              <w:rPr>
                <w:rFonts w:ascii="Times New Roman" w:hAnsi="Times New Roman"/>
                <w:sz w:val="22"/>
                <w:szCs w:val="22"/>
                <w:lang w:val="sv-SE"/>
              </w:rPr>
              <w:t>- Lưu</w:t>
            </w:r>
            <w:r w:rsidR="00D37E2C" w:rsidRPr="00FA1D46">
              <w:rPr>
                <w:rFonts w:ascii="Times New Roman" w:hAnsi="Times New Roman"/>
                <w:sz w:val="22"/>
                <w:szCs w:val="22"/>
                <w:lang w:val="sv-SE"/>
              </w:rPr>
              <w:t xml:space="preserve"> VT</w:t>
            </w:r>
            <w:r w:rsidR="00DA55CA" w:rsidRPr="00FA1D46">
              <w:rPr>
                <w:rFonts w:ascii="Times New Roman" w:hAnsi="Times New Roman"/>
                <w:sz w:val="22"/>
                <w:szCs w:val="22"/>
                <w:lang w:val="sv-SE"/>
              </w:rPr>
              <w:t>.</w:t>
            </w:r>
          </w:p>
        </w:tc>
        <w:tc>
          <w:tcPr>
            <w:tcW w:w="4252" w:type="dxa"/>
          </w:tcPr>
          <w:p w14:paraId="43609D5C" w14:textId="54375DD6" w:rsidR="004F761C" w:rsidRPr="00FA1D46" w:rsidRDefault="002C5F18" w:rsidP="003E0BCD">
            <w:pPr>
              <w:tabs>
                <w:tab w:val="left" w:pos="1152"/>
              </w:tabs>
              <w:spacing w:after="0" w:line="240" w:lineRule="auto"/>
              <w:ind w:right="-28"/>
              <w:contextualSpacing/>
              <w:jc w:val="center"/>
              <w:rPr>
                <w:rFonts w:ascii="Times New Roman" w:hAnsi="Times New Roman"/>
                <w:b/>
                <w:sz w:val="28"/>
                <w:szCs w:val="28"/>
                <w:lang w:val="sv-SE"/>
              </w:rPr>
            </w:pPr>
            <w:r w:rsidRPr="00FA1D46">
              <w:rPr>
                <w:rFonts w:ascii="Times New Roman" w:hAnsi="Times New Roman"/>
                <w:b/>
                <w:sz w:val="28"/>
                <w:szCs w:val="28"/>
                <w:lang w:val="sv-SE"/>
              </w:rPr>
              <w:t>GIÁM ĐỐ</w:t>
            </w:r>
            <w:r w:rsidR="00093384" w:rsidRPr="00FA1D46">
              <w:rPr>
                <w:rFonts w:ascii="Times New Roman" w:hAnsi="Times New Roman"/>
                <w:b/>
                <w:sz w:val="28"/>
                <w:szCs w:val="28"/>
                <w:lang w:val="sv-SE"/>
              </w:rPr>
              <w:t>C</w:t>
            </w:r>
          </w:p>
          <w:p w14:paraId="44672746" w14:textId="165E6F21" w:rsidR="004F761C" w:rsidRPr="00FA1D46" w:rsidRDefault="004F761C" w:rsidP="003E0BCD">
            <w:pPr>
              <w:tabs>
                <w:tab w:val="left" w:pos="1152"/>
              </w:tabs>
              <w:spacing w:after="0" w:line="240" w:lineRule="auto"/>
              <w:ind w:right="-24"/>
              <w:jc w:val="center"/>
              <w:rPr>
                <w:rFonts w:ascii="Times New Roman" w:hAnsi="Times New Roman"/>
                <w:b/>
                <w:sz w:val="28"/>
                <w:szCs w:val="28"/>
                <w:lang w:val="sv-SE"/>
              </w:rPr>
            </w:pPr>
          </w:p>
          <w:p w14:paraId="3FD9F970" w14:textId="6EB669EE" w:rsidR="003E0BCD" w:rsidRPr="00FA1D46" w:rsidRDefault="003E0BCD" w:rsidP="003E0BCD">
            <w:pPr>
              <w:tabs>
                <w:tab w:val="left" w:pos="1152"/>
              </w:tabs>
              <w:spacing w:after="0" w:line="240" w:lineRule="auto"/>
              <w:ind w:right="-24"/>
              <w:jc w:val="center"/>
              <w:rPr>
                <w:rFonts w:ascii="Times New Roman" w:hAnsi="Times New Roman"/>
                <w:b/>
                <w:sz w:val="28"/>
                <w:szCs w:val="28"/>
                <w:lang w:val="sv-SE"/>
              </w:rPr>
            </w:pPr>
          </w:p>
          <w:p w14:paraId="670AB9DB" w14:textId="77777777" w:rsidR="003E0BCD" w:rsidRPr="00FA1D46" w:rsidRDefault="003E0BCD" w:rsidP="003E0BCD">
            <w:pPr>
              <w:tabs>
                <w:tab w:val="left" w:pos="1152"/>
              </w:tabs>
              <w:spacing w:after="0" w:line="240" w:lineRule="auto"/>
              <w:ind w:right="-24"/>
              <w:jc w:val="center"/>
              <w:rPr>
                <w:rFonts w:ascii="Times New Roman" w:hAnsi="Times New Roman"/>
                <w:b/>
                <w:sz w:val="28"/>
                <w:szCs w:val="28"/>
                <w:lang w:val="sv-SE"/>
              </w:rPr>
            </w:pPr>
          </w:p>
          <w:p w14:paraId="72579089" w14:textId="28050778" w:rsidR="00053046" w:rsidRPr="00FA1D46" w:rsidRDefault="00053046" w:rsidP="003E0BCD">
            <w:pPr>
              <w:tabs>
                <w:tab w:val="left" w:pos="1152"/>
              </w:tabs>
              <w:spacing w:after="0" w:line="240" w:lineRule="auto"/>
              <w:ind w:right="-24"/>
              <w:jc w:val="center"/>
              <w:rPr>
                <w:rFonts w:ascii="Times New Roman" w:hAnsi="Times New Roman"/>
                <w:b/>
                <w:sz w:val="28"/>
                <w:szCs w:val="28"/>
                <w:lang w:val="sv-SE"/>
              </w:rPr>
            </w:pPr>
          </w:p>
          <w:p w14:paraId="6005DC9B" w14:textId="77777777" w:rsidR="00E21002" w:rsidRPr="00FA1D46" w:rsidRDefault="00E21002" w:rsidP="003E0BCD">
            <w:pPr>
              <w:tabs>
                <w:tab w:val="left" w:pos="1152"/>
              </w:tabs>
              <w:spacing w:after="0" w:line="240" w:lineRule="auto"/>
              <w:ind w:right="-24"/>
              <w:jc w:val="center"/>
              <w:rPr>
                <w:rFonts w:ascii="Times New Roman" w:hAnsi="Times New Roman"/>
                <w:b/>
                <w:sz w:val="28"/>
                <w:szCs w:val="28"/>
                <w:lang w:val="sv-SE"/>
              </w:rPr>
            </w:pPr>
          </w:p>
          <w:p w14:paraId="5D55F8FB" w14:textId="7CACB889" w:rsidR="007D671B" w:rsidRPr="00FA1D46" w:rsidRDefault="002255B6" w:rsidP="003E0BCD">
            <w:pPr>
              <w:tabs>
                <w:tab w:val="left" w:pos="1152"/>
              </w:tabs>
              <w:spacing w:after="0" w:line="240" w:lineRule="auto"/>
              <w:ind w:right="-24"/>
              <w:jc w:val="center"/>
              <w:rPr>
                <w:rFonts w:ascii="Times New Roman" w:hAnsi="Times New Roman"/>
                <w:b/>
                <w:sz w:val="26"/>
                <w:szCs w:val="26"/>
                <w:lang w:val="sv-SE"/>
              </w:rPr>
            </w:pPr>
            <w:r w:rsidRPr="00FA1D46">
              <w:rPr>
                <w:rFonts w:ascii="Times New Roman" w:hAnsi="Times New Roman"/>
                <w:b/>
                <w:sz w:val="28"/>
                <w:szCs w:val="28"/>
                <w:lang w:val="sv-SE"/>
              </w:rPr>
              <w:t>Sái Thị Yến</w:t>
            </w:r>
          </w:p>
        </w:tc>
      </w:tr>
    </w:tbl>
    <w:p w14:paraId="54538D85" w14:textId="77777777" w:rsidR="00D047B2" w:rsidRPr="00FA1D46" w:rsidRDefault="00D047B2" w:rsidP="00EB2E76">
      <w:pPr>
        <w:rPr>
          <w:rFonts w:ascii="Times New Roman" w:hAnsi="Times New Roman"/>
          <w:b/>
          <w:sz w:val="2"/>
          <w:szCs w:val="2"/>
          <w:lang w:val="sv-SE"/>
        </w:rPr>
      </w:pPr>
    </w:p>
    <w:sectPr w:rsidR="00D047B2" w:rsidRPr="00FA1D46" w:rsidSect="00501372">
      <w:headerReference w:type="default" r:id="rId11"/>
      <w:pgSz w:w="11906" w:h="16838" w:code="9"/>
      <w:pgMar w:top="1134" w:right="1134" w:bottom="1134" w:left="170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B71AE" w14:textId="77777777" w:rsidR="003C7E7B" w:rsidRDefault="003C7E7B" w:rsidP="00624122">
      <w:r>
        <w:separator/>
      </w:r>
    </w:p>
  </w:endnote>
  <w:endnote w:type="continuationSeparator" w:id="0">
    <w:p w14:paraId="348AA5DC" w14:textId="77777777" w:rsidR="003C7E7B" w:rsidRDefault="003C7E7B" w:rsidP="00624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5CE4D" w14:textId="77777777" w:rsidR="003C7E7B" w:rsidRDefault="003C7E7B" w:rsidP="00624122">
      <w:r>
        <w:separator/>
      </w:r>
    </w:p>
  </w:footnote>
  <w:footnote w:type="continuationSeparator" w:id="0">
    <w:p w14:paraId="7110F684" w14:textId="77777777" w:rsidR="003C7E7B" w:rsidRDefault="003C7E7B" w:rsidP="006241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361862"/>
      <w:docPartObj>
        <w:docPartGallery w:val="Page Numbers (Top of Page)"/>
        <w:docPartUnique/>
      </w:docPartObj>
    </w:sdtPr>
    <w:sdtEndPr>
      <w:rPr>
        <w:noProof/>
      </w:rPr>
    </w:sdtEndPr>
    <w:sdtContent>
      <w:p w14:paraId="085E840B" w14:textId="61B8638B" w:rsidR="00136511" w:rsidRDefault="00136511" w:rsidP="00A84290">
        <w:pPr>
          <w:pStyle w:val="Header"/>
          <w:jc w:val="center"/>
        </w:pPr>
        <w:r w:rsidRPr="003E4456">
          <w:rPr>
            <w:rFonts w:ascii="Times New Roman" w:hAnsi="Times New Roman"/>
            <w:sz w:val="26"/>
            <w:szCs w:val="26"/>
          </w:rPr>
          <w:fldChar w:fldCharType="begin"/>
        </w:r>
        <w:r w:rsidRPr="003E4456">
          <w:rPr>
            <w:rFonts w:ascii="Times New Roman" w:hAnsi="Times New Roman"/>
            <w:sz w:val="26"/>
            <w:szCs w:val="26"/>
          </w:rPr>
          <w:instrText xml:space="preserve"> PAGE   \* MERGEFORMAT </w:instrText>
        </w:r>
        <w:r w:rsidRPr="003E4456">
          <w:rPr>
            <w:rFonts w:ascii="Times New Roman" w:hAnsi="Times New Roman"/>
            <w:sz w:val="26"/>
            <w:szCs w:val="26"/>
          </w:rPr>
          <w:fldChar w:fldCharType="separate"/>
        </w:r>
        <w:r w:rsidR="00611BD3">
          <w:rPr>
            <w:rFonts w:ascii="Times New Roman" w:hAnsi="Times New Roman"/>
            <w:noProof/>
            <w:sz w:val="26"/>
            <w:szCs w:val="26"/>
          </w:rPr>
          <w:t>2</w:t>
        </w:r>
        <w:r w:rsidRPr="003E4456">
          <w:rPr>
            <w:rFonts w:ascii="Times New Roman" w:hAnsi="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77CA"/>
    <w:multiLevelType w:val="multilevel"/>
    <w:tmpl w:val="7EBC913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456C6B"/>
    <w:multiLevelType w:val="singleLevel"/>
    <w:tmpl w:val="4342BC68"/>
    <w:lvl w:ilvl="0">
      <w:start w:val="1"/>
      <w:numFmt w:val="bullet"/>
      <w:pStyle w:val="lietke2"/>
      <w:lvlText w:val=""/>
      <w:lvlJc w:val="left"/>
      <w:pPr>
        <w:tabs>
          <w:tab w:val="num" w:pos="1211"/>
        </w:tabs>
        <w:ind w:left="1191" w:hanging="340"/>
      </w:pPr>
      <w:rPr>
        <w:rFonts w:ascii="Webdings" w:hAnsi="Webdings" w:hint="default"/>
      </w:rPr>
    </w:lvl>
  </w:abstractNum>
  <w:abstractNum w:abstractNumId="2" w15:restartNumberingAfterBreak="0">
    <w:nsid w:val="618E52FF"/>
    <w:multiLevelType w:val="hybridMultilevel"/>
    <w:tmpl w:val="F6C6D0D2"/>
    <w:lvl w:ilvl="0" w:tplc="E0C4710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DE9474A"/>
    <w:multiLevelType w:val="hybridMultilevel"/>
    <w:tmpl w:val="F898A97A"/>
    <w:lvl w:ilvl="0" w:tplc="79FC5A76">
      <w:start w:val="1"/>
      <w:numFmt w:val="bullet"/>
      <w:lvlText w:val="-"/>
      <w:lvlJc w:val="left"/>
      <w:pPr>
        <w:ind w:left="1080" w:hanging="360"/>
      </w:pPr>
      <w:rPr>
        <w:rFonts w:ascii="Times New Roman" w:eastAsia="Times New Roman" w:hAnsi="Times New Roman" w:cs="Times New Roman"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F8520D1"/>
    <w:multiLevelType w:val="hybridMultilevel"/>
    <w:tmpl w:val="4C6E6D84"/>
    <w:lvl w:ilvl="0" w:tplc="CE566822">
      <w:start w:val="1"/>
      <w:numFmt w:val="decimal"/>
      <w:lvlText w:val="%1."/>
      <w:lvlJc w:val="left"/>
      <w:pPr>
        <w:ind w:left="1080" w:hanging="360"/>
      </w:pPr>
      <w:rPr>
        <w:rFonts w:ascii="Times New Roman" w:hAnsi="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471722A"/>
    <w:multiLevelType w:val="hybridMultilevel"/>
    <w:tmpl w:val="E53E043E"/>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71B"/>
    <w:rsid w:val="000009E2"/>
    <w:rsid w:val="00001894"/>
    <w:rsid w:val="00003249"/>
    <w:rsid w:val="00006E0A"/>
    <w:rsid w:val="000075FC"/>
    <w:rsid w:val="00007C10"/>
    <w:rsid w:val="00012023"/>
    <w:rsid w:val="000121DC"/>
    <w:rsid w:val="000155A7"/>
    <w:rsid w:val="000169B4"/>
    <w:rsid w:val="00016D13"/>
    <w:rsid w:val="0001776C"/>
    <w:rsid w:val="000210B9"/>
    <w:rsid w:val="000218CF"/>
    <w:rsid w:val="00024289"/>
    <w:rsid w:val="00027C65"/>
    <w:rsid w:val="0003404E"/>
    <w:rsid w:val="000365D2"/>
    <w:rsid w:val="00036FE6"/>
    <w:rsid w:val="00037992"/>
    <w:rsid w:val="00047A63"/>
    <w:rsid w:val="000522F8"/>
    <w:rsid w:val="00052796"/>
    <w:rsid w:val="00053046"/>
    <w:rsid w:val="000553CD"/>
    <w:rsid w:val="00056F0C"/>
    <w:rsid w:val="00057D35"/>
    <w:rsid w:val="00057DEF"/>
    <w:rsid w:val="00060316"/>
    <w:rsid w:val="0006318A"/>
    <w:rsid w:val="00063418"/>
    <w:rsid w:val="000636A1"/>
    <w:rsid w:val="00064BBD"/>
    <w:rsid w:val="000662AD"/>
    <w:rsid w:val="0008059A"/>
    <w:rsid w:val="00080850"/>
    <w:rsid w:val="00083DF9"/>
    <w:rsid w:val="000906AA"/>
    <w:rsid w:val="00091A5B"/>
    <w:rsid w:val="00092028"/>
    <w:rsid w:val="00092F2F"/>
    <w:rsid w:val="00093384"/>
    <w:rsid w:val="00094D39"/>
    <w:rsid w:val="00095260"/>
    <w:rsid w:val="00096A29"/>
    <w:rsid w:val="00096D57"/>
    <w:rsid w:val="000A1CC9"/>
    <w:rsid w:val="000A265A"/>
    <w:rsid w:val="000A338B"/>
    <w:rsid w:val="000B1EBC"/>
    <w:rsid w:val="000B3252"/>
    <w:rsid w:val="000B6AD9"/>
    <w:rsid w:val="000C00AD"/>
    <w:rsid w:val="000C0161"/>
    <w:rsid w:val="000C0DD5"/>
    <w:rsid w:val="000C355E"/>
    <w:rsid w:val="000C518B"/>
    <w:rsid w:val="000C6328"/>
    <w:rsid w:val="000C7A67"/>
    <w:rsid w:val="000C7D73"/>
    <w:rsid w:val="000D025A"/>
    <w:rsid w:val="000D6EE7"/>
    <w:rsid w:val="000E066B"/>
    <w:rsid w:val="000E0C95"/>
    <w:rsid w:val="000E137F"/>
    <w:rsid w:val="000E2B68"/>
    <w:rsid w:val="000E516F"/>
    <w:rsid w:val="000E5CA0"/>
    <w:rsid w:val="000E686A"/>
    <w:rsid w:val="000F3B51"/>
    <w:rsid w:val="000F45FB"/>
    <w:rsid w:val="000F6289"/>
    <w:rsid w:val="000F6EB7"/>
    <w:rsid w:val="001035C1"/>
    <w:rsid w:val="00112141"/>
    <w:rsid w:val="00112BA2"/>
    <w:rsid w:val="00115DB7"/>
    <w:rsid w:val="00120EBA"/>
    <w:rsid w:val="00121F32"/>
    <w:rsid w:val="001245DD"/>
    <w:rsid w:val="00125287"/>
    <w:rsid w:val="00126FAA"/>
    <w:rsid w:val="00131301"/>
    <w:rsid w:val="00132B8A"/>
    <w:rsid w:val="00132CC4"/>
    <w:rsid w:val="00136511"/>
    <w:rsid w:val="001412B3"/>
    <w:rsid w:val="001412BB"/>
    <w:rsid w:val="00143A4E"/>
    <w:rsid w:val="00143D68"/>
    <w:rsid w:val="00147AC2"/>
    <w:rsid w:val="00154103"/>
    <w:rsid w:val="0015739C"/>
    <w:rsid w:val="00157D07"/>
    <w:rsid w:val="001601CC"/>
    <w:rsid w:val="00172DAE"/>
    <w:rsid w:val="00173361"/>
    <w:rsid w:val="00173482"/>
    <w:rsid w:val="0017373C"/>
    <w:rsid w:val="00175AAC"/>
    <w:rsid w:val="00175DED"/>
    <w:rsid w:val="001770EC"/>
    <w:rsid w:val="00181977"/>
    <w:rsid w:val="001838EB"/>
    <w:rsid w:val="00187059"/>
    <w:rsid w:val="0019378C"/>
    <w:rsid w:val="0019655E"/>
    <w:rsid w:val="001A1C57"/>
    <w:rsid w:val="001A2322"/>
    <w:rsid w:val="001A3C06"/>
    <w:rsid w:val="001A6600"/>
    <w:rsid w:val="001A67F3"/>
    <w:rsid w:val="001B2EB4"/>
    <w:rsid w:val="001B3062"/>
    <w:rsid w:val="001B33FE"/>
    <w:rsid w:val="001B61B9"/>
    <w:rsid w:val="001C4DB6"/>
    <w:rsid w:val="001D00A2"/>
    <w:rsid w:val="001D0180"/>
    <w:rsid w:val="001D03D2"/>
    <w:rsid w:val="001D17DD"/>
    <w:rsid w:val="001D25BC"/>
    <w:rsid w:val="001D6246"/>
    <w:rsid w:val="001D6C18"/>
    <w:rsid w:val="001D7CDE"/>
    <w:rsid w:val="001E14E1"/>
    <w:rsid w:val="001E2092"/>
    <w:rsid w:val="001E3894"/>
    <w:rsid w:val="001F2A19"/>
    <w:rsid w:val="001F2A48"/>
    <w:rsid w:val="001F3312"/>
    <w:rsid w:val="001F37F2"/>
    <w:rsid w:val="00200224"/>
    <w:rsid w:val="00202C9D"/>
    <w:rsid w:val="00207E9C"/>
    <w:rsid w:val="002103B3"/>
    <w:rsid w:val="00213749"/>
    <w:rsid w:val="002173C3"/>
    <w:rsid w:val="00220E6C"/>
    <w:rsid w:val="00223049"/>
    <w:rsid w:val="00223BE9"/>
    <w:rsid w:val="002255B6"/>
    <w:rsid w:val="00225F0C"/>
    <w:rsid w:val="00226BE3"/>
    <w:rsid w:val="00231EBC"/>
    <w:rsid w:val="00236767"/>
    <w:rsid w:val="00236F25"/>
    <w:rsid w:val="00240D4D"/>
    <w:rsid w:val="00243664"/>
    <w:rsid w:val="00244FCA"/>
    <w:rsid w:val="0025266D"/>
    <w:rsid w:val="002557A3"/>
    <w:rsid w:val="00265B82"/>
    <w:rsid w:val="00267D1D"/>
    <w:rsid w:val="002708B8"/>
    <w:rsid w:val="00272431"/>
    <w:rsid w:val="002743CF"/>
    <w:rsid w:val="002755B6"/>
    <w:rsid w:val="002774BC"/>
    <w:rsid w:val="002805A1"/>
    <w:rsid w:val="00280E30"/>
    <w:rsid w:val="0028173C"/>
    <w:rsid w:val="0028201B"/>
    <w:rsid w:val="00282169"/>
    <w:rsid w:val="00283273"/>
    <w:rsid w:val="002859D9"/>
    <w:rsid w:val="00286071"/>
    <w:rsid w:val="00286380"/>
    <w:rsid w:val="002908E8"/>
    <w:rsid w:val="00292D9E"/>
    <w:rsid w:val="00294C13"/>
    <w:rsid w:val="002A0A59"/>
    <w:rsid w:val="002A0CBC"/>
    <w:rsid w:val="002A1600"/>
    <w:rsid w:val="002A332F"/>
    <w:rsid w:val="002A5A7E"/>
    <w:rsid w:val="002B11D0"/>
    <w:rsid w:val="002B3015"/>
    <w:rsid w:val="002C115E"/>
    <w:rsid w:val="002C1E20"/>
    <w:rsid w:val="002C3114"/>
    <w:rsid w:val="002C5511"/>
    <w:rsid w:val="002C5F18"/>
    <w:rsid w:val="002D0AE9"/>
    <w:rsid w:val="002D412F"/>
    <w:rsid w:val="002D50CA"/>
    <w:rsid w:val="002D6069"/>
    <w:rsid w:val="002E1BEC"/>
    <w:rsid w:val="002E21C9"/>
    <w:rsid w:val="002E2220"/>
    <w:rsid w:val="002E253C"/>
    <w:rsid w:val="002E2A0E"/>
    <w:rsid w:val="002E50FA"/>
    <w:rsid w:val="002E7851"/>
    <w:rsid w:val="002F489B"/>
    <w:rsid w:val="002F5DF3"/>
    <w:rsid w:val="002F6CA0"/>
    <w:rsid w:val="00305E30"/>
    <w:rsid w:val="00310984"/>
    <w:rsid w:val="00313BA5"/>
    <w:rsid w:val="0031668F"/>
    <w:rsid w:val="00320B9C"/>
    <w:rsid w:val="003217AF"/>
    <w:rsid w:val="00322208"/>
    <w:rsid w:val="00322BCE"/>
    <w:rsid w:val="00324600"/>
    <w:rsid w:val="00325596"/>
    <w:rsid w:val="00326768"/>
    <w:rsid w:val="0033081C"/>
    <w:rsid w:val="00331421"/>
    <w:rsid w:val="0033478A"/>
    <w:rsid w:val="00335FF8"/>
    <w:rsid w:val="00341B88"/>
    <w:rsid w:val="00341BFB"/>
    <w:rsid w:val="0034585C"/>
    <w:rsid w:val="00350F06"/>
    <w:rsid w:val="00351ADA"/>
    <w:rsid w:val="00351B1A"/>
    <w:rsid w:val="003578C1"/>
    <w:rsid w:val="0036158F"/>
    <w:rsid w:val="00362356"/>
    <w:rsid w:val="00363339"/>
    <w:rsid w:val="003678E9"/>
    <w:rsid w:val="00380308"/>
    <w:rsid w:val="003830BA"/>
    <w:rsid w:val="00385B25"/>
    <w:rsid w:val="003A4ADD"/>
    <w:rsid w:val="003A525B"/>
    <w:rsid w:val="003B2368"/>
    <w:rsid w:val="003B6D8A"/>
    <w:rsid w:val="003C4248"/>
    <w:rsid w:val="003C62C7"/>
    <w:rsid w:val="003C72EB"/>
    <w:rsid w:val="003C7E7B"/>
    <w:rsid w:val="003D1A56"/>
    <w:rsid w:val="003D1F0B"/>
    <w:rsid w:val="003D27FD"/>
    <w:rsid w:val="003D3237"/>
    <w:rsid w:val="003D4674"/>
    <w:rsid w:val="003E0BCD"/>
    <w:rsid w:val="003E0F5F"/>
    <w:rsid w:val="003E207D"/>
    <w:rsid w:val="003E3C4B"/>
    <w:rsid w:val="003E4456"/>
    <w:rsid w:val="003E4472"/>
    <w:rsid w:val="003E4D90"/>
    <w:rsid w:val="003E54A2"/>
    <w:rsid w:val="003E56D3"/>
    <w:rsid w:val="003E5D6A"/>
    <w:rsid w:val="003E6FB0"/>
    <w:rsid w:val="003F01D5"/>
    <w:rsid w:val="003F04FF"/>
    <w:rsid w:val="003F41E6"/>
    <w:rsid w:val="003F4C9D"/>
    <w:rsid w:val="003F66D8"/>
    <w:rsid w:val="0040116C"/>
    <w:rsid w:val="00403F43"/>
    <w:rsid w:val="00404BD3"/>
    <w:rsid w:val="00404D62"/>
    <w:rsid w:val="00406A27"/>
    <w:rsid w:val="00406A38"/>
    <w:rsid w:val="00407931"/>
    <w:rsid w:val="00412822"/>
    <w:rsid w:val="00412867"/>
    <w:rsid w:val="004143BC"/>
    <w:rsid w:val="00423E67"/>
    <w:rsid w:val="00424C20"/>
    <w:rsid w:val="00425FD5"/>
    <w:rsid w:val="00430A3F"/>
    <w:rsid w:val="00431A99"/>
    <w:rsid w:val="004376A4"/>
    <w:rsid w:val="00440184"/>
    <w:rsid w:val="004408C5"/>
    <w:rsid w:val="00444AC8"/>
    <w:rsid w:val="0044745A"/>
    <w:rsid w:val="00450137"/>
    <w:rsid w:val="004536A0"/>
    <w:rsid w:val="004554EE"/>
    <w:rsid w:val="00455AF6"/>
    <w:rsid w:val="00455B4E"/>
    <w:rsid w:val="00456AB5"/>
    <w:rsid w:val="00463815"/>
    <w:rsid w:val="00471A70"/>
    <w:rsid w:val="00475E69"/>
    <w:rsid w:val="00481901"/>
    <w:rsid w:val="00483154"/>
    <w:rsid w:val="0048525A"/>
    <w:rsid w:val="004856AF"/>
    <w:rsid w:val="00486A79"/>
    <w:rsid w:val="00495720"/>
    <w:rsid w:val="004A52BA"/>
    <w:rsid w:val="004A7C71"/>
    <w:rsid w:val="004B4F85"/>
    <w:rsid w:val="004B6556"/>
    <w:rsid w:val="004B6AC2"/>
    <w:rsid w:val="004B6B9F"/>
    <w:rsid w:val="004B74BD"/>
    <w:rsid w:val="004C1F45"/>
    <w:rsid w:val="004C6380"/>
    <w:rsid w:val="004D0387"/>
    <w:rsid w:val="004D07CC"/>
    <w:rsid w:val="004D4C4E"/>
    <w:rsid w:val="004D5702"/>
    <w:rsid w:val="004E0365"/>
    <w:rsid w:val="004E1D0F"/>
    <w:rsid w:val="004E5330"/>
    <w:rsid w:val="004E5A65"/>
    <w:rsid w:val="004F15AD"/>
    <w:rsid w:val="004F386C"/>
    <w:rsid w:val="004F3C29"/>
    <w:rsid w:val="004F761C"/>
    <w:rsid w:val="00501372"/>
    <w:rsid w:val="00501A0E"/>
    <w:rsid w:val="00501E12"/>
    <w:rsid w:val="005020FB"/>
    <w:rsid w:val="005035D0"/>
    <w:rsid w:val="00505B99"/>
    <w:rsid w:val="00506B5B"/>
    <w:rsid w:val="005122A1"/>
    <w:rsid w:val="00513955"/>
    <w:rsid w:val="005221BB"/>
    <w:rsid w:val="00523A54"/>
    <w:rsid w:val="00530DE0"/>
    <w:rsid w:val="0053284F"/>
    <w:rsid w:val="00536DEB"/>
    <w:rsid w:val="00537066"/>
    <w:rsid w:val="005378E5"/>
    <w:rsid w:val="0054049E"/>
    <w:rsid w:val="005525B9"/>
    <w:rsid w:val="00552688"/>
    <w:rsid w:val="0055437C"/>
    <w:rsid w:val="00557880"/>
    <w:rsid w:val="005608F6"/>
    <w:rsid w:val="00560C09"/>
    <w:rsid w:val="005615B2"/>
    <w:rsid w:val="00562C47"/>
    <w:rsid w:val="0056324E"/>
    <w:rsid w:val="00564017"/>
    <w:rsid w:val="00564156"/>
    <w:rsid w:val="005655F7"/>
    <w:rsid w:val="005706F4"/>
    <w:rsid w:val="00571C4C"/>
    <w:rsid w:val="005731D2"/>
    <w:rsid w:val="00574153"/>
    <w:rsid w:val="00576253"/>
    <w:rsid w:val="00583540"/>
    <w:rsid w:val="00584741"/>
    <w:rsid w:val="00584AB7"/>
    <w:rsid w:val="005914D9"/>
    <w:rsid w:val="00596CB4"/>
    <w:rsid w:val="005A2E97"/>
    <w:rsid w:val="005A5DD8"/>
    <w:rsid w:val="005A6301"/>
    <w:rsid w:val="005B2343"/>
    <w:rsid w:val="005B2B7E"/>
    <w:rsid w:val="005B7E73"/>
    <w:rsid w:val="005C0084"/>
    <w:rsid w:val="005C0CDC"/>
    <w:rsid w:val="005C19D2"/>
    <w:rsid w:val="005C2614"/>
    <w:rsid w:val="005C3303"/>
    <w:rsid w:val="005C3E78"/>
    <w:rsid w:val="005C62BA"/>
    <w:rsid w:val="005D0FF7"/>
    <w:rsid w:val="005D1B8A"/>
    <w:rsid w:val="005D20F6"/>
    <w:rsid w:val="005D25D1"/>
    <w:rsid w:val="005D266F"/>
    <w:rsid w:val="005D53F3"/>
    <w:rsid w:val="005D6CD8"/>
    <w:rsid w:val="005D7782"/>
    <w:rsid w:val="005D77CC"/>
    <w:rsid w:val="005E0499"/>
    <w:rsid w:val="005E363B"/>
    <w:rsid w:val="005E5787"/>
    <w:rsid w:val="005E6CD7"/>
    <w:rsid w:val="005F191E"/>
    <w:rsid w:val="005F396E"/>
    <w:rsid w:val="005F4BE2"/>
    <w:rsid w:val="005F4E06"/>
    <w:rsid w:val="006012F3"/>
    <w:rsid w:val="006037EC"/>
    <w:rsid w:val="0060520D"/>
    <w:rsid w:val="00605287"/>
    <w:rsid w:val="00606049"/>
    <w:rsid w:val="00606925"/>
    <w:rsid w:val="006115DE"/>
    <w:rsid w:val="00611BD3"/>
    <w:rsid w:val="006150AC"/>
    <w:rsid w:val="0061538E"/>
    <w:rsid w:val="006223E5"/>
    <w:rsid w:val="00623612"/>
    <w:rsid w:val="006236CC"/>
    <w:rsid w:val="00623E97"/>
    <w:rsid w:val="00624122"/>
    <w:rsid w:val="00624867"/>
    <w:rsid w:val="00627405"/>
    <w:rsid w:val="00627866"/>
    <w:rsid w:val="00635F47"/>
    <w:rsid w:val="0064093B"/>
    <w:rsid w:val="006419E5"/>
    <w:rsid w:val="00641F60"/>
    <w:rsid w:val="0064229C"/>
    <w:rsid w:val="00644BE3"/>
    <w:rsid w:val="006455A7"/>
    <w:rsid w:val="0065160D"/>
    <w:rsid w:val="00651D61"/>
    <w:rsid w:val="006520FC"/>
    <w:rsid w:val="00655E00"/>
    <w:rsid w:val="0065705B"/>
    <w:rsid w:val="006601EE"/>
    <w:rsid w:val="006617A2"/>
    <w:rsid w:val="00661F08"/>
    <w:rsid w:val="00661F80"/>
    <w:rsid w:val="006655EF"/>
    <w:rsid w:val="00673138"/>
    <w:rsid w:val="0068479E"/>
    <w:rsid w:val="00691D20"/>
    <w:rsid w:val="00692213"/>
    <w:rsid w:val="00694253"/>
    <w:rsid w:val="00694382"/>
    <w:rsid w:val="006A1CB6"/>
    <w:rsid w:val="006A232E"/>
    <w:rsid w:val="006A2ADB"/>
    <w:rsid w:val="006A3989"/>
    <w:rsid w:val="006A7ADC"/>
    <w:rsid w:val="006B0F58"/>
    <w:rsid w:val="006B340A"/>
    <w:rsid w:val="006B4E08"/>
    <w:rsid w:val="006B5B61"/>
    <w:rsid w:val="006B5EF1"/>
    <w:rsid w:val="006B5FE2"/>
    <w:rsid w:val="006B70D5"/>
    <w:rsid w:val="006B7746"/>
    <w:rsid w:val="006C23F4"/>
    <w:rsid w:val="006C6164"/>
    <w:rsid w:val="006C652F"/>
    <w:rsid w:val="006C74CD"/>
    <w:rsid w:val="006C7FA2"/>
    <w:rsid w:val="006D2FB8"/>
    <w:rsid w:val="006D340D"/>
    <w:rsid w:val="006D44B1"/>
    <w:rsid w:val="006D7145"/>
    <w:rsid w:val="006E2F1B"/>
    <w:rsid w:val="006F0C9A"/>
    <w:rsid w:val="006F2C5E"/>
    <w:rsid w:val="006F3729"/>
    <w:rsid w:val="006F5E8B"/>
    <w:rsid w:val="006F6B25"/>
    <w:rsid w:val="006F70DE"/>
    <w:rsid w:val="006F7CE1"/>
    <w:rsid w:val="00700B1F"/>
    <w:rsid w:val="0070571C"/>
    <w:rsid w:val="00710544"/>
    <w:rsid w:val="00711025"/>
    <w:rsid w:val="007137BD"/>
    <w:rsid w:val="00716E85"/>
    <w:rsid w:val="00720980"/>
    <w:rsid w:val="0072102F"/>
    <w:rsid w:val="007222D2"/>
    <w:rsid w:val="007251E3"/>
    <w:rsid w:val="00725910"/>
    <w:rsid w:val="0073093C"/>
    <w:rsid w:val="00731687"/>
    <w:rsid w:val="007323FF"/>
    <w:rsid w:val="00736396"/>
    <w:rsid w:val="007410CD"/>
    <w:rsid w:val="007430FF"/>
    <w:rsid w:val="00743964"/>
    <w:rsid w:val="0074469B"/>
    <w:rsid w:val="00747EB3"/>
    <w:rsid w:val="00753115"/>
    <w:rsid w:val="0075359E"/>
    <w:rsid w:val="00753882"/>
    <w:rsid w:val="00756A5E"/>
    <w:rsid w:val="00762095"/>
    <w:rsid w:val="00763FF8"/>
    <w:rsid w:val="00764493"/>
    <w:rsid w:val="0077178F"/>
    <w:rsid w:val="00775FCC"/>
    <w:rsid w:val="00781E10"/>
    <w:rsid w:val="007856E3"/>
    <w:rsid w:val="00792A88"/>
    <w:rsid w:val="00793838"/>
    <w:rsid w:val="00795C89"/>
    <w:rsid w:val="007A3C70"/>
    <w:rsid w:val="007B180D"/>
    <w:rsid w:val="007B330A"/>
    <w:rsid w:val="007B57DB"/>
    <w:rsid w:val="007C1365"/>
    <w:rsid w:val="007C1A80"/>
    <w:rsid w:val="007C40A7"/>
    <w:rsid w:val="007C507B"/>
    <w:rsid w:val="007C599E"/>
    <w:rsid w:val="007D02AE"/>
    <w:rsid w:val="007D0E4B"/>
    <w:rsid w:val="007D4B9B"/>
    <w:rsid w:val="007D671B"/>
    <w:rsid w:val="007D678C"/>
    <w:rsid w:val="007D6E6E"/>
    <w:rsid w:val="007D7205"/>
    <w:rsid w:val="007D7275"/>
    <w:rsid w:val="007E1D7D"/>
    <w:rsid w:val="007E58E2"/>
    <w:rsid w:val="007E704B"/>
    <w:rsid w:val="007F3497"/>
    <w:rsid w:val="007F6EF8"/>
    <w:rsid w:val="00804164"/>
    <w:rsid w:val="00806BD3"/>
    <w:rsid w:val="00807096"/>
    <w:rsid w:val="008124F5"/>
    <w:rsid w:val="00813FE9"/>
    <w:rsid w:val="0082498E"/>
    <w:rsid w:val="00824F07"/>
    <w:rsid w:val="0082689B"/>
    <w:rsid w:val="00826EB0"/>
    <w:rsid w:val="00832D9C"/>
    <w:rsid w:val="008401FB"/>
    <w:rsid w:val="00840A11"/>
    <w:rsid w:val="008424F5"/>
    <w:rsid w:val="008441AE"/>
    <w:rsid w:val="0084437D"/>
    <w:rsid w:val="00844918"/>
    <w:rsid w:val="008451EA"/>
    <w:rsid w:val="0084596A"/>
    <w:rsid w:val="008469B9"/>
    <w:rsid w:val="0085093A"/>
    <w:rsid w:val="00851346"/>
    <w:rsid w:val="008600C3"/>
    <w:rsid w:val="008619C4"/>
    <w:rsid w:val="0086237B"/>
    <w:rsid w:val="00864B10"/>
    <w:rsid w:val="00864B98"/>
    <w:rsid w:val="00865209"/>
    <w:rsid w:val="00865E95"/>
    <w:rsid w:val="00866B2B"/>
    <w:rsid w:val="00870D8B"/>
    <w:rsid w:val="00871A62"/>
    <w:rsid w:val="00880FD5"/>
    <w:rsid w:val="008827BD"/>
    <w:rsid w:val="008848EB"/>
    <w:rsid w:val="00887367"/>
    <w:rsid w:val="00890473"/>
    <w:rsid w:val="00891256"/>
    <w:rsid w:val="00892D88"/>
    <w:rsid w:val="00893CD4"/>
    <w:rsid w:val="008A1344"/>
    <w:rsid w:val="008A2649"/>
    <w:rsid w:val="008A283D"/>
    <w:rsid w:val="008A2EFD"/>
    <w:rsid w:val="008A544F"/>
    <w:rsid w:val="008A63D1"/>
    <w:rsid w:val="008A76A7"/>
    <w:rsid w:val="008B01DA"/>
    <w:rsid w:val="008B0EC6"/>
    <w:rsid w:val="008B6A2A"/>
    <w:rsid w:val="008B7317"/>
    <w:rsid w:val="008C3C83"/>
    <w:rsid w:val="008C5B94"/>
    <w:rsid w:val="008D1E7D"/>
    <w:rsid w:val="008D31EA"/>
    <w:rsid w:val="008D3E0B"/>
    <w:rsid w:val="008D6243"/>
    <w:rsid w:val="008E263A"/>
    <w:rsid w:val="008E5601"/>
    <w:rsid w:val="008F52F0"/>
    <w:rsid w:val="008F7BE2"/>
    <w:rsid w:val="00900294"/>
    <w:rsid w:val="00900BC6"/>
    <w:rsid w:val="00902152"/>
    <w:rsid w:val="00906F93"/>
    <w:rsid w:val="0091383B"/>
    <w:rsid w:val="00914E37"/>
    <w:rsid w:val="00916A48"/>
    <w:rsid w:val="00916E38"/>
    <w:rsid w:val="009174EB"/>
    <w:rsid w:val="00926D0C"/>
    <w:rsid w:val="009271A3"/>
    <w:rsid w:val="009353EF"/>
    <w:rsid w:val="00936696"/>
    <w:rsid w:val="00941BF8"/>
    <w:rsid w:val="00945A73"/>
    <w:rsid w:val="00946D91"/>
    <w:rsid w:val="009471EA"/>
    <w:rsid w:val="00947D50"/>
    <w:rsid w:val="0095554A"/>
    <w:rsid w:val="00961BF3"/>
    <w:rsid w:val="00966EE1"/>
    <w:rsid w:val="009714C8"/>
    <w:rsid w:val="00971CC9"/>
    <w:rsid w:val="009805E2"/>
    <w:rsid w:val="009824E4"/>
    <w:rsid w:val="009870F8"/>
    <w:rsid w:val="0098717A"/>
    <w:rsid w:val="00987F6D"/>
    <w:rsid w:val="00992801"/>
    <w:rsid w:val="00992CEE"/>
    <w:rsid w:val="0099736B"/>
    <w:rsid w:val="009A0C0A"/>
    <w:rsid w:val="009A6C4E"/>
    <w:rsid w:val="009B4E2D"/>
    <w:rsid w:val="009C0989"/>
    <w:rsid w:val="009C1CCF"/>
    <w:rsid w:val="009C696A"/>
    <w:rsid w:val="009C7EF2"/>
    <w:rsid w:val="009D1000"/>
    <w:rsid w:val="009D3F40"/>
    <w:rsid w:val="009D5FAE"/>
    <w:rsid w:val="009D6824"/>
    <w:rsid w:val="009E46F3"/>
    <w:rsid w:val="009E4BDB"/>
    <w:rsid w:val="009F4B32"/>
    <w:rsid w:val="009F5CA8"/>
    <w:rsid w:val="00A01849"/>
    <w:rsid w:val="00A0349C"/>
    <w:rsid w:val="00A03DCD"/>
    <w:rsid w:val="00A040BE"/>
    <w:rsid w:val="00A052B8"/>
    <w:rsid w:val="00A054BB"/>
    <w:rsid w:val="00A073F4"/>
    <w:rsid w:val="00A12674"/>
    <w:rsid w:val="00A13192"/>
    <w:rsid w:val="00A13588"/>
    <w:rsid w:val="00A16FB7"/>
    <w:rsid w:val="00A20BD4"/>
    <w:rsid w:val="00A25C64"/>
    <w:rsid w:val="00A303F9"/>
    <w:rsid w:val="00A34B0C"/>
    <w:rsid w:val="00A4089B"/>
    <w:rsid w:val="00A4209B"/>
    <w:rsid w:val="00A424A9"/>
    <w:rsid w:val="00A440CB"/>
    <w:rsid w:val="00A448BD"/>
    <w:rsid w:val="00A51492"/>
    <w:rsid w:val="00A53514"/>
    <w:rsid w:val="00A615B2"/>
    <w:rsid w:val="00A632AB"/>
    <w:rsid w:val="00A663E3"/>
    <w:rsid w:val="00A67F30"/>
    <w:rsid w:val="00A72175"/>
    <w:rsid w:val="00A731ED"/>
    <w:rsid w:val="00A73915"/>
    <w:rsid w:val="00A76E48"/>
    <w:rsid w:val="00A84290"/>
    <w:rsid w:val="00A869D7"/>
    <w:rsid w:val="00A94C92"/>
    <w:rsid w:val="00AA1B24"/>
    <w:rsid w:val="00AA298F"/>
    <w:rsid w:val="00AA69BC"/>
    <w:rsid w:val="00AB23DA"/>
    <w:rsid w:val="00AB363D"/>
    <w:rsid w:val="00AB3DC3"/>
    <w:rsid w:val="00AB4C35"/>
    <w:rsid w:val="00AB578F"/>
    <w:rsid w:val="00AC1601"/>
    <w:rsid w:val="00AC2072"/>
    <w:rsid w:val="00AC6409"/>
    <w:rsid w:val="00AD3A9D"/>
    <w:rsid w:val="00AD3D43"/>
    <w:rsid w:val="00AD40DA"/>
    <w:rsid w:val="00AD7324"/>
    <w:rsid w:val="00AE3482"/>
    <w:rsid w:val="00AE646D"/>
    <w:rsid w:val="00AE7B43"/>
    <w:rsid w:val="00AF14F6"/>
    <w:rsid w:val="00AF510B"/>
    <w:rsid w:val="00B00724"/>
    <w:rsid w:val="00B011F8"/>
    <w:rsid w:val="00B01836"/>
    <w:rsid w:val="00B03379"/>
    <w:rsid w:val="00B0707B"/>
    <w:rsid w:val="00B07764"/>
    <w:rsid w:val="00B13134"/>
    <w:rsid w:val="00B163F3"/>
    <w:rsid w:val="00B16E41"/>
    <w:rsid w:val="00B17C7B"/>
    <w:rsid w:val="00B17F7B"/>
    <w:rsid w:val="00B21ADE"/>
    <w:rsid w:val="00B25626"/>
    <w:rsid w:val="00B273A8"/>
    <w:rsid w:val="00B31FDC"/>
    <w:rsid w:val="00B323B9"/>
    <w:rsid w:val="00B338B3"/>
    <w:rsid w:val="00B342BB"/>
    <w:rsid w:val="00B34AD2"/>
    <w:rsid w:val="00B35714"/>
    <w:rsid w:val="00B35E89"/>
    <w:rsid w:val="00B366D3"/>
    <w:rsid w:val="00B4105F"/>
    <w:rsid w:val="00B42B8D"/>
    <w:rsid w:val="00B44395"/>
    <w:rsid w:val="00B478A5"/>
    <w:rsid w:val="00B47CCF"/>
    <w:rsid w:val="00B50D98"/>
    <w:rsid w:val="00B50FB4"/>
    <w:rsid w:val="00B5566E"/>
    <w:rsid w:val="00B5630D"/>
    <w:rsid w:val="00B572F9"/>
    <w:rsid w:val="00B574A0"/>
    <w:rsid w:val="00B6334B"/>
    <w:rsid w:val="00B6535C"/>
    <w:rsid w:val="00B703A5"/>
    <w:rsid w:val="00B709B8"/>
    <w:rsid w:val="00B76DDC"/>
    <w:rsid w:val="00B770F2"/>
    <w:rsid w:val="00B83F0B"/>
    <w:rsid w:val="00B8692F"/>
    <w:rsid w:val="00B874B6"/>
    <w:rsid w:val="00B92A78"/>
    <w:rsid w:val="00B92E88"/>
    <w:rsid w:val="00B93648"/>
    <w:rsid w:val="00BA23F9"/>
    <w:rsid w:val="00BA2A75"/>
    <w:rsid w:val="00BA4856"/>
    <w:rsid w:val="00BA4ABE"/>
    <w:rsid w:val="00BA6CD8"/>
    <w:rsid w:val="00BA7D05"/>
    <w:rsid w:val="00BB0971"/>
    <w:rsid w:val="00BB0C6F"/>
    <w:rsid w:val="00BB0C97"/>
    <w:rsid w:val="00BB0D79"/>
    <w:rsid w:val="00BB1213"/>
    <w:rsid w:val="00BB283F"/>
    <w:rsid w:val="00BB32FE"/>
    <w:rsid w:val="00BB3B1D"/>
    <w:rsid w:val="00BB5439"/>
    <w:rsid w:val="00BB5FE3"/>
    <w:rsid w:val="00BC489F"/>
    <w:rsid w:val="00BC6ABC"/>
    <w:rsid w:val="00BC74CB"/>
    <w:rsid w:val="00BD49D1"/>
    <w:rsid w:val="00BE19B7"/>
    <w:rsid w:val="00BE3A7D"/>
    <w:rsid w:val="00BE401D"/>
    <w:rsid w:val="00BE6941"/>
    <w:rsid w:val="00BE6FA2"/>
    <w:rsid w:val="00BF4FC0"/>
    <w:rsid w:val="00BF73BA"/>
    <w:rsid w:val="00BF7985"/>
    <w:rsid w:val="00C0248A"/>
    <w:rsid w:val="00C0269B"/>
    <w:rsid w:val="00C058AE"/>
    <w:rsid w:val="00C06EE4"/>
    <w:rsid w:val="00C10B30"/>
    <w:rsid w:val="00C17739"/>
    <w:rsid w:val="00C17AD8"/>
    <w:rsid w:val="00C20703"/>
    <w:rsid w:val="00C2148C"/>
    <w:rsid w:val="00C229C0"/>
    <w:rsid w:val="00C24BB9"/>
    <w:rsid w:val="00C27C40"/>
    <w:rsid w:val="00C33476"/>
    <w:rsid w:val="00C34A0C"/>
    <w:rsid w:val="00C459E5"/>
    <w:rsid w:val="00C46009"/>
    <w:rsid w:val="00C50F18"/>
    <w:rsid w:val="00C53969"/>
    <w:rsid w:val="00C6061B"/>
    <w:rsid w:val="00C60F42"/>
    <w:rsid w:val="00C640C6"/>
    <w:rsid w:val="00C643ED"/>
    <w:rsid w:val="00C70DB7"/>
    <w:rsid w:val="00C7257B"/>
    <w:rsid w:val="00C760F5"/>
    <w:rsid w:val="00C77230"/>
    <w:rsid w:val="00C80BFF"/>
    <w:rsid w:val="00C811B6"/>
    <w:rsid w:val="00C866A1"/>
    <w:rsid w:val="00C9021F"/>
    <w:rsid w:val="00C90879"/>
    <w:rsid w:val="00CA0BDA"/>
    <w:rsid w:val="00CA14A5"/>
    <w:rsid w:val="00CA2F8C"/>
    <w:rsid w:val="00CA36F8"/>
    <w:rsid w:val="00CB7833"/>
    <w:rsid w:val="00CC2342"/>
    <w:rsid w:val="00CC385A"/>
    <w:rsid w:val="00CC4B54"/>
    <w:rsid w:val="00CC530D"/>
    <w:rsid w:val="00CD0B60"/>
    <w:rsid w:val="00CD2955"/>
    <w:rsid w:val="00CD3C87"/>
    <w:rsid w:val="00CE0A0B"/>
    <w:rsid w:val="00CE1A05"/>
    <w:rsid w:val="00CE60B1"/>
    <w:rsid w:val="00CF000E"/>
    <w:rsid w:val="00CF2004"/>
    <w:rsid w:val="00CF4537"/>
    <w:rsid w:val="00CF4AA4"/>
    <w:rsid w:val="00CF4F01"/>
    <w:rsid w:val="00CF560C"/>
    <w:rsid w:val="00D047B2"/>
    <w:rsid w:val="00D075D0"/>
    <w:rsid w:val="00D07ADE"/>
    <w:rsid w:val="00D115F2"/>
    <w:rsid w:val="00D168A8"/>
    <w:rsid w:val="00D207CB"/>
    <w:rsid w:val="00D20923"/>
    <w:rsid w:val="00D2669E"/>
    <w:rsid w:val="00D26CCC"/>
    <w:rsid w:val="00D27819"/>
    <w:rsid w:val="00D37E2C"/>
    <w:rsid w:val="00D40D39"/>
    <w:rsid w:val="00D4205D"/>
    <w:rsid w:val="00D44CB3"/>
    <w:rsid w:val="00D46B25"/>
    <w:rsid w:val="00D50AFF"/>
    <w:rsid w:val="00D52871"/>
    <w:rsid w:val="00D65B9C"/>
    <w:rsid w:val="00D70A11"/>
    <w:rsid w:val="00D754E3"/>
    <w:rsid w:val="00D768E2"/>
    <w:rsid w:val="00D779D4"/>
    <w:rsid w:val="00D81D9C"/>
    <w:rsid w:val="00D81DD8"/>
    <w:rsid w:val="00D839C0"/>
    <w:rsid w:val="00D85C53"/>
    <w:rsid w:val="00D87532"/>
    <w:rsid w:val="00D938CA"/>
    <w:rsid w:val="00D93B5A"/>
    <w:rsid w:val="00D94C95"/>
    <w:rsid w:val="00D97A2B"/>
    <w:rsid w:val="00DA0B3D"/>
    <w:rsid w:val="00DA0FC5"/>
    <w:rsid w:val="00DA2886"/>
    <w:rsid w:val="00DA55CA"/>
    <w:rsid w:val="00DA6B0F"/>
    <w:rsid w:val="00DB0471"/>
    <w:rsid w:val="00DB0A86"/>
    <w:rsid w:val="00DB23E2"/>
    <w:rsid w:val="00DB7811"/>
    <w:rsid w:val="00DC29E4"/>
    <w:rsid w:val="00DC4FA6"/>
    <w:rsid w:val="00DD4EC4"/>
    <w:rsid w:val="00DD4F20"/>
    <w:rsid w:val="00DD54E5"/>
    <w:rsid w:val="00DD6A41"/>
    <w:rsid w:val="00DE0351"/>
    <w:rsid w:val="00DE1B45"/>
    <w:rsid w:val="00DE338D"/>
    <w:rsid w:val="00DE3737"/>
    <w:rsid w:val="00DE41E2"/>
    <w:rsid w:val="00DE51ED"/>
    <w:rsid w:val="00DE6B92"/>
    <w:rsid w:val="00DE71FA"/>
    <w:rsid w:val="00DE7C6D"/>
    <w:rsid w:val="00DF0C01"/>
    <w:rsid w:val="00DF1B08"/>
    <w:rsid w:val="00DF6F8A"/>
    <w:rsid w:val="00DF7073"/>
    <w:rsid w:val="00E047B0"/>
    <w:rsid w:val="00E06D50"/>
    <w:rsid w:val="00E1027D"/>
    <w:rsid w:val="00E10911"/>
    <w:rsid w:val="00E1391B"/>
    <w:rsid w:val="00E14B1A"/>
    <w:rsid w:val="00E1552A"/>
    <w:rsid w:val="00E15A4B"/>
    <w:rsid w:val="00E204FC"/>
    <w:rsid w:val="00E21002"/>
    <w:rsid w:val="00E22B0E"/>
    <w:rsid w:val="00E31C3C"/>
    <w:rsid w:val="00E33EBF"/>
    <w:rsid w:val="00E42159"/>
    <w:rsid w:val="00E430E8"/>
    <w:rsid w:val="00E51335"/>
    <w:rsid w:val="00E51391"/>
    <w:rsid w:val="00E53C39"/>
    <w:rsid w:val="00E545E1"/>
    <w:rsid w:val="00E55EF9"/>
    <w:rsid w:val="00E5685C"/>
    <w:rsid w:val="00E56BFF"/>
    <w:rsid w:val="00E615A2"/>
    <w:rsid w:val="00E61F17"/>
    <w:rsid w:val="00E63562"/>
    <w:rsid w:val="00E65C90"/>
    <w:rsid w:val="00E66279"/>
    <w:rsid w:val="00E66DBE"/>
    <w:rsid w:val="00E72357"/>
    <w:rsid w:val="00E724EA"/>
    <w:rsid w:val="00E763F4"/>
    <w:rsid w:val="00E769F6"/>
    <w:rsid w:val="00E777EA"/>
    <w:rsid w:val="00E82BDC"/>
    <w:rsid w:val="00E844CB"/>
    <w:rsid w:val="00E86B7B"/>
    <w:rsid w:val="00E91655"/>
    <w:rsid w:val="00E92100"/>
    <w:rsid w:val="00E9335F"/>
    <w:rsid w:val="00E938DC"/>
    <w:rsid w:val="00E94DC9"/>
    <w:rsid w:val="00E950D7"/>
    <w:rsid w:val="00E96478"/>
    <w:rsid w:val="00E97211"/>
    <w:rsid w:val="00EA03A5"/>
    <w:rsid w:val="00EA158B"/>
    <w:rsid w:val="00EA3A3C"/>
    <w:rsid w:val="00EA48FB"/>
    <w:rsid w:val="00EA4D44"/>
    <w:rsid w:val="00EA7B7D"/>
    <w:rsid w:val="00EB2E76"/>
    <w:rsid w:val="00EB6522"/>
    <w:rsid w:val="00EB71F0"/>
    <w:rsid w:val="00EB7F07"/>
    <w:rsid w:val="00EC0EBA"/>
    <w:rsid w:val="00EC0EE4"/>
    <w:rsid w:val="00EC39B7"/>
    <w:rsid w:val="00EC502C"/>
    <w:rsid w:val="00EC61BB"/>
    <w:rsid w:val="00ED0120"/>
    <w:rsid w:val="00ED267B"/>
    <w:rsid w:val="00ED42A0"/>
    <w:rsid w:val="00ED5021"/>
    <w:rsid w:val="00ED6714"/>
    <w:rsid w:val="00EE1C57"/>
    <w:rsid w:val="00EE59D6"/>
    <w:rsid w:val="00EE6C13"/>
    <w:rsid w:val="00EF1074"/>
    <w:rsid w:val="00EF17B8"/>
    <w:rsid w:val="00EF2D35"/>
    <w:rsid w:val="00EF41A9"/>
    <w:rsid w:val="00EF44BF"/>
    <w:rsid w:val="00EF70A8"/>
    <w:rsid w:val="00F03BE0"/>
    <w:rsid w:val="00F05975"/>
    <w:rsid w:val="00F21427"/>
    <w:rsid w:val="00F21DF6"/>
    <w:rsid w:val="00F233D2"/>
    <w:rsid w:val="00F2538F"/>
    <w:rsid w:val="00F277F2"/>
    <w:rsid w:val="00F27A4C"/>
    <w:rsid w:val="00F313C7"/>
    <w:rsid w:val="00F319EE"/>
    <w:rsid w:val="00F32284"/>
    <w:rsid w:val="00F325D0"/>
    <w:rsid w:val="00F343B3"/>
    <w:rsid w:val="00F35F47"/>
    <w:rsid w:val="00F3637F"/>
    <w:rsid w:val="00F366E7"/>
    <w:rsid w:val="00F37B6C"/>
    <w:rsid w:val="00F40EC0"/>
    <w:rsid w:val="00F4268A"/>
    <w:rsid w:val="00F43D72"/>
    <w:rsid w:val="00F50E9C"/>
    <w:rsid w:val="00F517C3"/>
    <w:rsid w:val="00F5328A"/>
    <w:rsid w:val="00F61763"/>
    <w:rsid w:val="00F6276C"/>
    <w:rsid w:val="00F628E6"/>
    <w:rsid w:val="00F63BC8"/>
    <w:rsid w:val="00F672AF"/>
    <w:rsid w:val="00F67E89"/>
    <w:rsid w:val="00F715E3"/>
    <w:rsid w:val="00F71F50"/>
    <w:rsid w:val="00F74AF4"/>
    <w:rsid w:val="00F7538A"/>
    <w:rsid w:val="00F811BE"/>
    <w:rsid w:val="00F846C9"/>
    <w:rsid w:val="00F90800"/>
    <w:rsid w:val="00F9498C"/>
    <w:rsid w:val="00F95111"/>
    <w:rsid w:val="00F95F08"/>
    <w:rsid w:val="00F96651"/>
    <w:rsid w:val="00F967A3"/>
    <w:rsid w:val="00FA1D46"/>
    <w:rsid w:val="00FA1F4D"/>
    <w:rsid w:val="00FA372C"/>
    <w:rsid w:val="00FA4A3C"/>
    <w:rsid w:val="00FA5666"/>
    <w:rsid w:val="00FA5726"/>
    <w:rsid w:val="00FA59D5"/>
    <w:rsid w:val="00FB59C6"/>
    <w:rsid w:val="00FB5E69"/>
    <w:rsid w:val="00FB5F98"/>
    <w:rsid w:val="00FB639A"/>
    <w:rsid w:val="00FB6570"/>
    <w:rsid w:val="00FC06E8"/>
    <w:rsid w:val="00FC1A66"/>
    <w:rsid w:val="00FC2F4C"/>
    <w:rsid w:val="00FC57AE"/>
    <w:rsid w:val="00FC62A5"/>
    <w:rsid w:val="00FC7DFF"/>
    <w:rsid w:val="00FD317E"/>
    <w:rsid w:val="00FD3B44"/>
    <w:rsid w:val="00FD50BB"/>
    <w:rsid w:val="00FD5A7E"/>
    <w:rsid w:val="00FD5D56"/>
    <w:rsid w:val="00FD7755"/>
    <w:rsid w:val="00FE3B63"/>
    <w:rsid w:val="00FE660F"/>
    <w:rsid w:val="00FF10BF"/>
    <w:rsid w:val="00FF1FCB"/>
    <w:rsid w:val="00FF37FF"/>
    <w:rsid w:val="00FF388B"/>
    <w:rsid w:val="00FF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28698"/>
  <w15:docId w15:val="{C5AF49A6-2D0F-437A-8BF4-96C63A06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E8B"/>
    <w:rPr>
      <w:rFonts w:ascii="Arial" w:eastAsia="Times New Roman" w:hAnsi="Arial" w:cs="Times New Roman"/>
      <w:sz w:val="20"/>
      <w:szCs w:val="20"/>
    </w:rPr>
  </w:style>
  <w:style w:type="paragraph" w:styleId="Heading1">
    <w:name w:val="heading 1"/>
    <w:basedOn w:val="Normal"/>
    <w:next w:val="Normal"/>
    <w:link w:val="Heading1Char"/>
    <w:uiPriority w:val="9"/>
    <w:unhideWhenUsed/>
    <w:qFormat/>
    <w:rsid w:val="00115DB7"/>
    <w:pPr>
      <w:spacing w:after="0" w:line="300" w:lineRule="auto"/>
      <w:ind w:firstLine="720"/>
      <w:contextualSpacing/>
      <w:jc w:val="both"/>
      <w:outlineLvl w:val="0"/>
    </w:pPr>
    <w:rPr>
      <w:rFonts w:ascii="Times New Roman" w:hAnsi="Times New Roman"/>
      <w:b/>
      <w:bCs/>
      <w:spacing w:val="-4"/>
      <w:sz w:val="28"/>
      <w:szCs w:val="28"/>
    </w:rPr>
  </w:style>
  <w:style w:type="paragraph" w:styleId="Heading2">
    <w:name w:val="heading 2"/>
    <w:basedOn w:val="Normal"/>
    <w:next w:val="Normal"/>
    <w:link w:val="Heading2Char"/>
    <w:uiPriority w:val="9"/>
    <w:unhideWhenUsed/>
    <w:qFormat/>
    <w:rsid w:val="00115DB7"/>
    <w:pPr>
      <w:spacing w:after="0" w:line="300" w:lineRule="auto"/>
      <w:ind w:firstLine="720"/>
      <w:contextualSpacing/>
      <w:jc w:val="both"/>
      <w:outlineLvl w:val="1"/>
    </w:pPr>
    <w:rPr>
      <w:rFonts w:ascii="Times New Roman" w:eastAsia="Aptos" w:hAnsi="Times New Roman"/>
      <w:b/>
      <w:bCs/>
      <w:kern w:val="2"/>
      <w:sz w:val="28"/>
      <w:szCs w:val="28"/>
      <w:lang w:val="sv-SE"/>
      <w14:ligatures w14:val="standardContextual"/>
    </w:rPr>
  </w:style>
  <w:style w:type="paragraph" w:styleId="Heading3">
    <w:name w:val="heading 3"/>
    <w:basedOn w:val="Normal"/>
    <w:next w:val="Normal"/>
    <w:link w:val="Heading3Char"/>
    <w:uiPriority w:val="9"/>
    <w:unhideWhenUsed/>
    <w:qFormat/>
    <w:rsid w:val="00115DB7"/>
    <w:pPr>
      <w:spacing w:after="0" w:line="300" w:lineRule="auto"/>
      <w:ind w:firstLine="720"/>
      <w:contextualSpacing/>
      <w:jc w:val="both"/>
      <w:outlineLvl w:val="2"/>
    </w:pPr>
    <w:rPr>
      <w:rFonts w:ascii="Times New Roman" w:eastAsia="Aptos" w:hAnsi="Times New Roman"/>
      <w:b/>
      <w:bCs/>
      <w:kern w:val="2"/>
      <w:sz w:val="28"/>
      <w:szCs w:val="28"/>
      <w:lang w:val="sv-SE"/>
      <w14:ligatures w14:val="standardContextual"/>
    </w:rPr>
  </w:style>
  <w:style w:type="paragraph" w:styleId="Heading4">
    <w:name w:val="heading 4"/>
    <w:basedOn w:val="Normal"/>
    <w:next w:val="Normal"/>
    <w:link w:val="Heading4Char"/>
    <w:uiPriority w:val="9"/>
    <w:unhideWhenUsed/>
    <w:qFormat/>
    <w:rsid w:val="0082689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Heading4"/>
    <w:next w:val="Normal"/>
    <w:link w:val="Heading5Char"/>
    <w:uiPriority w:val="9"/>
    <w:unhideWhenUsed/>
    <w:qFormat/>
    <w:rsid w:val="0082689B"/>
    <w:pPr>
      <w:keepNext w:val="0"/>
      <w:keepLines w:val="0"/>
      <w:widowControl w:val="0"/>
      <w:tabs>
        <w:tab w:val="left" w:pos="709"/>
      </w:tabs>
      <w:spacing w:before="0" w:line="360" w:lineRule="auto"/>
      <w:ind w:firstLine="709"/>
      <w:contextualSpacing/>
      <w:jc w:val="both"/>
      <w:outlineLvl w:val="4"/>
    </w:pPr>
    <w:rPr>
      <w:rFonts w:ascii="Times New Roman" w:eastAsia="Calibri" w:hAnsi="Times New Roman" w:cs="Times New Roman"/>
      <w:b/>
      <w:i w:val="0"/>
      <w:iCs w:val="0"/>
      <w:color w:val="auto"/>
      <w:sz w:val="28"/>
      <w:szCs w:val="26"/>
    </w:rPr>
  </w:style>
  <w:style w:type="paragraph" w:styleId="Heading6">
    <w:name w:val="heading 6"/>
    <w:basedOn w:val="Heading4"/>
    <w:next w:val="Normal"/>
    <w:link w:val="Heading6Char"/>
    <w:uiPriority w:val="9"/>
    <w:unhideWhenUsed/>
    <w:qFormat/>
    <w:rsid w:val="0082689B"/>
    <w:pPr>
      <w:keepNext w:val="0"/>
      <w:keepLines w:val="0"/>
      <w:widowControl w:val="0"/>
      <w:tabs>
        <w:tab w:val="left" w:pos="709"/>
      </w:tabs>
      <w:spacing w:before="0" w:line="360" w:lineRule="auto"/>
      <w:ind w:firstLine="709"/>
      <w:contextualSpacing/>
      <w:jc w:val="both"/>
      <w:outlineLvl w:val="5"/>
    </w:pPr>
    <w:rPr>
      <w:rFonts w:ascii="Times New Roman" w:eastAsia="Calibri" w:hAnsi="Times New Roman" w:cs="Times New Roman"/>
      <w:b/>
      <w:i w:val="0"/>
      <w:iCs w:val="0"/>
      <w:color w:val="auto"/>
      <w:sz w:val="28"/>
      <w:szCs w:val="26"/>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References,List_Paragraph,Multilevel para_II,Citation List,Resume Title,List Paragraph (numbered (a)),MC Paragraphe Liste,Normal 2,Use Case List Paragraph,Bullets,Medium Grid 1 - Accent 21"/>
    <w:basedOn w:val="Normal"/>
    <w:link w:val="ListParagraphChar"/>
    <w:uiPriority w:val="34"/>
    <w:qFormat/>
    <w:rsid w:val="001D0180"/>
    <w:pPr>
      <w:ind w:left="720"/>
      <w:contextualSpacing/>
    </w:pPr>
  </w:style>
  <w:style w:type="character" w:customStyle="1" w:styleId="ThuongChar">
    <w:name w:val="Thuong Char"/>
    <w:link w:val="Thuong"/>
    <w:locked/>
    <w:rsid w:val="00BB0D79"/>
    <w:rPr>
      <w:sz w:val="26"/>
      <w:szCs w:val="26"/>
    </w:rPr>
  </w:style>
  <w:style w:type="paragraph" w:customStyle="1" w:styleId="Thuong">
    <w:name w:val="Thuong"/>
    <w:basedOn w:val="Normal"/>
    <w:link w:val="ThuongChar"/>
    <w:rsid w:val="00BB0D79"/>
    <w:pPr>
      <w:spacing w:before="60" w:after="60" w:line="360" w:lineRule="atLeast"/>
      <w:ind w:firstLine="454"/>
      <w:jc w:val="both"/>
      <w:outlineLvl w:val="0"/>
    </w:pPr>
    <w:rPr>
      <w:rFonts w:asciiTheme="minorHAnsi" w:eastAsiaTheme="minorHAnsi" w:hAnsiTheme="minorHAnsi" w:cstheme="minorBidi"/>
      <w:sz w:val="26"/>
      <w:szCs w:val="26"/>
    </w:rPr>
  </w:style>
  <w:style w:type="table" w:styleId="TableGrid">
    <w:name w:val="Table Grid"/>
    <w:basedOn w:val="TableNormal"/>
    <w:uiPriority w:val="39"/>
    <w:rsid w:val="00D52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etke2">
    <w:name w:val="liet ke 2"/>
    <w:basedOn w:val="Normal"/>
    <w:rsid w:val="00213749"/>
    <w:pPr>
      <w:numPr>
        <w:numId w:val="1"/>
      </w:numPr>
      <w:spacing w:before="60" w:after="60" w:line="360" w:lineRule="atLeast"/>
      <w:jc w:val="both"/>
      <w:outlineLvl w:val="0"/>
    </w:pPr>
    <w:rPr>
      <w:rFonts w:ascii="Calibri" w:eastAsia="Calibri" w:hAnsi="Calibri"/>
      <w:sz w:val="26"/>
      <w:szCs w:val="26"/>
    </w:rPr>
  </w:style>
  <w:style w:type="paragraph" w:styleId="BalloonText">
    <w:name w:val="Balloon Text"/>
    <w:basedOn w:val="Normal"/>
    <w:link w:val="BalloonTextChar"/>
    <w:uiPriority w:val="99"/>
    <w:semiHidden/>
    <w:unhideWhenUsed/>
    <w:rsid w:val="00D97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A2B"/>
    <w:rPr>
      <w:rFonts w:ascii="Segoe UI" w:eastAsia="Times New Roman" w:hAnsi="Segoe UI" w:cs="Segoe UI"/>
      <w:sz w:val="18"/>
      <w:szCs w:val="18"/>
    </w:rPr>
  </w:style>
  <w:style w:type="paragraph" w:styleId="HTMLPreformatted">
    <w:name w:val="HTML Preformatted"/>
    <w:basedOn w:val="Normal"/>
    <w:link w:val="HTMLPreformattedChar"/>
    <w:uiPriority w:val="99"/>
    <w:unhideWhenUsed/>
    <w:rsid w:val="00E20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E204FC"/>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115DB7"/>
    <w:rPr>
      <w:rFonts w:ascii="Times New Roman" w:eastAsia="Times New Roman" w:hAnsi="Times New Roman" w:cs="Times New Roman"/>
      <w:b/>
      <w:bCs/>
      <w:spacing w:val="-4"/>
      <w:sz w:val="28"/>
      <w:szCs w:val="28"/>
    </w:rPr>
  </w:style>
  <w:style w:type="table" w:customStyle="1" w:styleId="TableGrid0">
    <w:name w:val="TableGrid"/>
    <w:rsid w:val="002A0A59"/>
    <w:pPr>
      <w:spacing w:after="0" w:line="240" w:lineRule="auto"/>
    </w:pPr>
    <w:rPr>
      <w:rFonts w:eastAsiaTheme="minorEastAsia"/>
    </w:rPr>
    <w:tblPr>
      <w:tblCellMar>
        <w:top w:w="0" w:type="dxa"/>
        <w:left w:w="0" w:type="dxa"/>
        <w:bottom w:w="0" w:type="dxa"/>
        <w:right w:w="0" w:type="dxa"/>
      </w:tblCellMar>
    </w:tblPr>
  </w:style>
  <w:style w:type="character" w:customStyle="1" w:styleId="ListParagraphChar">
    <w:name w:val="List Paragraph Char"/>
    <w:aliases w:val="ANNEX Char,List Paragraph1 Char,List Paragraph2 Char,References Char,List_Paragraph Char,Multilevel para_II Char,Citation List Char,Resume Title Char,List Paragraph (numbered (a)) Char,MC Paragraphe Liste Char,Normal 2 Char"/>
    <w:link w:val="ListParagraph"/>
    <w:uiPriority w:val="34"/>
    <w:rsid w:val="00806BD3"/>
    <w:rPr>
      <w:rFonts w:ascii="Arial" w:eastAsia="Times New Roman" w:hAnsi="Arial" w:cs="Times New Roman"/>
      <w:sz w:val="20"/>
      <w:szCs w:val="20"/>
    </w:rPr>
  </w:style>
  <w:style w:type="character" w:customStyle="1" w:styleId="fontstyle01">
    <w:name w:val="fontstyle01"/>
    <w:basedOn w:val="DefaultParagraphFont"/>
    <w:rsid w:val="00B478A5"/>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unhideWhenUsed/>
    <w:qFormat/>
    <w:rsid w:val="00CC2342"/>
    <w:rPr>
      <w:color w:val="0000FF" w:themeColor="hyperlink"/>
      <w:u w:val="single"/>
    </w:rPr>
  </w:style>
  <w:style w:type="character" w:customStyle="1" w:styleId="BodyTextChar">
    <w:name w:val="Body Text Char"/>
    <w:basedOn w:val="DefaultParagraphFont"/>
    <w:link w:val="BodyText"/>
    <w:rsid w:val="005F191E"/>
    <w:rPr>
      <w:rFonts w:ascii="Times New Roman" w:eastAsia="Times New Roman" w:hAnsi="Times New Roman" w:cs="Times New Roman"/>
      <w:sz w:val="26"/>
      <w:szCs w:val="26"/>
    </w:rPr>
  </w:style>
  <w:style w:type="paragraph" w:styleId="BodyText">
    <w:name w:val="Body Text"/>
    <w:basedOn w:val="Normal"/>
    <w:link w:val="BodyTextChar"/>
    <w:qFormat/>
    <w:rsid w:val="005F191E"/>
    <w:pPr>
      <w:widowControl w:val="0"/>
      <w:spacing w:line="264" w:lineRule="auto"/>
      <w:ind w:firstLine="400"/>
    </w:pPr>
    <w:rPr>
      <w:rFonts w:ascii="Times New Roman" w:hAnsi="Times New Roman"/>
      <w:sz w:val="26"/>
      <w:szCs w:val="26"/>
    </w:rPr>
  </w:style>
  <w:style w:type="character" w:customStyle="1" w:styleId="BodyTextChar1">
    <w:name w:val="Body Text Char1"/>
    <w:basedOn w:val="DefaultParagraphFont"/>
    <w:uiPriority w:val="99"/>
    <w:rsid w:val="005F191E"/>
    <w:rPr>
      <w:rFonts w:ascii="Arial" w:eastAsia="Times New Roman" w:hAnsi="Arial" w:cs="Times New Roman"/>
      <w:sz w:val="20"/>
      <w:szCs w:val="20"/>
    </w:rPr>
  </w:style>
  <w:style w:type="paragraph" w:styleId="Header">
    <w:name w:val="header"/>
    <w:basedOn w:val="Normal"/>
    <w:link w:val="HeaderChar"/>
    <w:uiPriority w:val="99"/>
    <w:unhideWhenUsed/>
    <w:rsid w:val="00624122"/>
    <w:pPr>
      <w:tabs>
        <w:tab w:val="center" w:pos="4680"/>
        <w:tab w:val="right" w:pos="9360"/>
      </w:tabs>
    </w:pPr>
  </w:style>
  <w:style w:type="character" w:customStyle="1" w:styleId="HeaderChar">
    <w:name w:val="Header Char"/>
    <w:basedOn w:val="DefaultParagraphFont"/>
    <w:link w:val="Header"/>
    <w:uiPriority w:val="99"/>
    <w:rsid w:val="00624122"/>
    <w:rPr>
      <w:rFonts w:ascii="Arial" w:eastAsia="Times New Roman" w:hAnsi="Arial" w:cs="Times New Roman"/>
      <w:sz w:val="20"/>
      <w:szCs w:val="20"/>
    </w:rPr>
  </w:style>
  <w:style w:type="paragraph" w:styleId="Footer">
    <w:name w:val="footer"/>
    <w:basedOn w:val="Normal"/>
    <w:link w:val="FooterChar"/>
    <w:uiPriority w:val="99"/>
    <w:unhideWhenUsed/>
    <w:rsid w:val="00624122"/>
    <w:pPr>
      <w:tabs>
        <w:tab w:val="center" w:pos="4680"/>
        <w:tab w:val="right" w:pos="9360"/>
      </w:tabs>
    </w:pPr>
  </w:style>
  <w:style w:type="character" w:customStyle="1" w:styleId="FooterChar">
    <w:name w:val="Footer Char"/>
    <w:basedOn w:val="DefaultParagraphFont"/>
    <w:link w:val="Footer"/>
    <w:uiPriority w:val="99"/>
    <w:rsid w:val="00624122"/>
    <w:rPr>
      <w:rFonts w:ascii="Arial" w:eastAsia="Times New Roman" w:hAnsi="Arial" w:cs="Times New Roman"/>
      <w:sz w:val="20"/>
      <w:szCs w:val="20"/>
    </w:rPr>
  </w:style>
  <w:style w:type="character" w:customStyle="1" w:styleId="UnresolvedMention1">
    <w:name w:val="Unresolved Mention1"/>
    <w:basedOn w:val="DefaultParagraphFont"/>
    <w:uiPriority w:val="99"/>
    <w:semiHidden/>
    <w:unhideWhenUsed/>
    <w:rsid w:val="00CF4537"/>
    <w:rPr>
      <w:color w:val="605E5C"/>
      <w:shd w:val="clear" w:color="auto" w:fill="E1DFDD"/>
    </w:rPr>
  </w:style>
  <w:style w:type="character" w:customStyle="1" w:styleId="fontstyle21">
    <w:name w:val="fontstyle21"/>
    <w:basedOn w:val="DefaultParagraphFont"/>
    <w:rsid w:val="00F4268A"/>
    <w:rPr>
      <w:rFonts w:ascii="Times New Roman" w:hAnsi="Times New Roman" w:cs="Times New Roman" w:hint="default"/>
      <w:b w:val="0"/>
      <w:bCs w:val="0"/>
      <w:i/>
      <w:iCs/>
      <w:color w:val="000000"/>
      <w:sz w:val="28"/>
      <w:szCs w:val="28"/>
    </w:rPr>
  </w:style>
  <w:style w:type="paragraph" w:styleId="NormalWeb">
    <w:name w:val="Normal (Web)"/>
    <w:aliases w:val="Normal (Web) Char,Char Char Char,Char Char Char Char Char Char Char Char Char Char Char Char Char Char Char,Char Char Char Char Char Char Char Char Char Char Char Char Char,Char Char Char Char Char Char Char Char Char Char Char Char"/>
    <w:basedOn w:val="Normal"/>
    <w:link w:val="NormalWebChar1"/>
    <w:uiPriority w:val="99"/>
    <w:qFormat/>
    <w:rsid w:val="002A1600"/>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C06EE4"/>
    <w:rPr>
      <w:b/>
      <w:bCs/>
    </w:rPr>
  </w:style>
  <w:style w:type="character" w:customStyle="1" w:styleId="Vnbnnidung">
    <w:name w:val="Văn bản nội dung_"/>
    <w:basedOn w:val="DefaultParagraphFont"/>
    <w:link w:val="Vnbnnidung0"/>
    <w:rsid w:val="0015739C"/>
    <w:rPr>
      <w:rFonts w:ascii="Times New Roman" w:eastAsia="Times New Roman" w:hAnsi="Times New Roman" w:cs="Times New Roman"/>
    </w:rPr>
  </w:style>
  <w:style w:type="paragraph" w:customStyle="1" w:styleId="Vnbnnidung0">
    <w:name w:val="Văn bản nội dung"/>
    <w:basedOn w:val="Normal"/>
    <w:link w:val="Vnbnnidung"/>
    <w:rsid w:val="0015739C"/>
    <w:pPr>
      <w:widowControl w:val="0"/>
      <w:spacing w:after="100" w:line="290" w:lineRule="auto"/>
      <w:ind w:firstLine="400"/>
    </w:pPr>
    <w:rPr>
      <w:rFonts w:ascii="Times New Roman" w:hAnsi="Times New Roman"/>
      <w:sz w:val="22"/>
      <w:szCs w:val="22"/>
    </w:rPr>
  </w:style>
  <w:style w:type="character" w:customStyle="1" w:styleId="Heading2Char">
    <w:name w:val="Heading 2 Char"/>
    <w:basedOn w:val="DefaultParagraphFont"/>
    <w:link w:val="Heading2"/>
    <w:uiPriority w:val="9"/>
    <w:rsid w:val="00115DB7"/>
    <w:rPr>
      <w:rFonts w:ascii="Times New Roman" w:eastAsia="Aptos" w:hAnsi="Times New Roman" w:cs="Times New Roman"/>
      <w:b/>
      <w:bCs/>
      <w:kern w:val="2"/>
      <w:sz w:val="28"/>
      <w:szCs w:val="28"/>
      <w:lang w:val="sv-SE"/>
      <w14:ligatures w14:val="standardContextual"/>
    </w:rPr>
  </w:style>
  <w:style w:type="character" w:customStyle="1" w:styleId="Heading3Char">
    <w:name w:val="Heading 3 Char"/>
    <w:basedOn w:val="DefaultParagraphFont"/>
    <w:link w:val="Heading3"/>
    <w:uiPriority w:val="9"/>
    <w:rsid w:val="00115DB7"/>
    <w:rPr>
      <w:rFonts w:ascii="Times New Roman" w:eastAsia="Aptos" w:hAnsi="Times New Roman" w:cs="Times New Roman"/>
      <w:b/>
      <w:bCs/>
      <w:kern w:val="2"/>
      <w:sz w:val="28"/>
      <w:szCs w:val="28"/>
      <w:lang w:val="sv-SE"/>
      <w14:ligatures w14:val="standardContextual"/>
    </w:rPr>
  </w:style>
  <w:style w:type="character" w:customStyle="1" w:styleId="Heading4Char">
    <w:name w:val="Heading 4 Char"/>
    <w:basedOn w:val="DefaultParagraphFont"/>
    <w:link w:val="Heading4"/>
    <w:uiPriority w:val="9"/>
    <w:rsid w:val="0082689B"/>
    <w:rPr>
      <w:rFonts w:asciiTheme="majorHAnsi" w:eastAsiaTheme="majorEastAsia" w:hAnsiTheme="majorHAnsi" w:cstheme="majorBidi"/>
      <w:i/>
      <w:iCs/>
      <w:color w:val="365F91" w:themeColor="accent1" w:themeShade="BF"/>
      <w:sz w:val="20"/>
      <w:szCs w:val="20"/>
    </w:rPr>
  </w:style>
  <w:style w:type="character" w:customStyle="1" w:styleId="Heading5Char">
    <w:name w:val="Heading 5 Char"/>
    <w:basedOn w:val="DefaultParagraphFont"/>
    <w:link w:val="Heading5"/>
    <w:uiPriority w:val="9"/>
    <w:rsid w:val="0082689B"/>
    <w:rPr>
      <w:rFonts w:ascii="Times New Roman" w:eastAsia="Calibri" w:hAnsi="Times New Roman" w:cs="Times New Roman"/>
      <w:b/>
      <w:sz w:val="28"/>
      <w:szCs w:val="26"/>
    </w:rPr>
  </w:style>
  <w:style w:type="character" w:customStyle="1" w:styleId="Heading6Char">
    <w:name w:val="Heading 6 Char"/>
    <w:basedOn w:val="DefaultParagraphFont"/>
    <w:link w:val="Heading6"/>
    <w:uiPriority w:val="9"/>
    <w:rsid w:val="0082689B"/>
    <w:rPr>
      <w:rFonts w:ascii="Times New Roman" w:eastAsia="Calibri" w:hAnsi="Times New Roman" w:cs="Times New Roman"/>
      <w:b/>
      <w:sz w:val="28"/>
      <w:szCs w:val="26"/>
      <w:lang w:val="it-IT"/>
    </w:rPr>
  </w:style>
  <w:style w:type="numbering" w:customStyle="1" w:styleId="NoList1">
    <w:name w:val="No List1"/>
    <w:next w:val="NoList"/>
    <w:uiPriority w:val="99"/>
    <w:semiHidden/>
    <w:unhideWhenUsed/>
    <w:rsid w:val="0082689B"/>
  </w:style>
  <w:style w:type="paragraph" w:customStyle="1" w:styleId="TOCHeading1">
    <w:name w:val="TOC Heading1"/>
    <w:basedOn w:val="Heading1"/>
    <w:next w:val="Normal"/>
    <w:uiPriority w:val="39"/>
    <w:unhideWhenUsed/>
    <w:qFormat/>
    <w:rsid w:val="0082689B"/>
    <w:pPr>
      <w:spacing w:before="240"/>
      <w:jc w:val="left"/>
      <w:outlineLvl w:val="9"/>
    </w:pPr>
    <w:rPr>
      <w:rFonts w:ascii="Calibri Light" w:eastAsia="SimSun" w:hAnsi="Calibri Light"/>
      <w:b w:val="0"/>
      <w:color w:val="2F5496"/>
      <w:kern w:val="2"/>
      <w:sz w:val="32"/>
      <w:szCs w:val="32"/>
      <w14:ligatures w14:val="standardContextual"/>
    </w:rPr>
  </w:style>
  <w:style w:type="paragraph" w:styleId="TOC1">
    <w:name w:val="toc 1"/>
    <w:basedOn w:val="Normal"/>
    <w:next w:val="Normal"/>
    <w:autoRedefine/>
    <w:uiPriority w:val="39"/>
    <w:unhideWhenUsed/>
    <w:rsid w:val="0082689B"/>
    <w:pPr>
      <w:tabs>
        <w:tab w:val="right" w:leader="dot" w:pos="9061"/>
      </w:tabs>
      <w:spacing w:after="100" w:line="312" w:lineRule="auto"/>
      <w:jc w:val="both"/>
    </w:pPr>
    <w:rPr>
      <w:rFonts w:ascii="Times New Roman" w:eastAsia="Calibri" w:hAnsi="Times New Roman"/>
      <w:sz w:val="28"/>
      <w:szCs w:val="26"/>
    </w:rPr>
  </w:style>
  <w:style w:type="paragraph" w:styleId="TOC2">
    <w:name w:val="toc 2"/>
    <w:basedOn w:val="Normal"/>
    <w:next w:val="Normal"/>
    <w:autoRedefine/>
    <w:uiPriority w:val="39"/>
    <w:unhideWhenUsed/>
    <w:rsid w:val="0082689B"/>
    <w:pPr>
      <w:spacing w:after="100" w:line="312" w:lineRule="auto"/>
      <w:ind w:left="260" w:firstLine="720"/>
      <w:jc w:val="both"/>
    </w:pPr>
    <w:rPr>
      <w:rFonts w:ascii="Times New Roman" w:eastAsia="Calibri" w:hAnsi="Times New Roman"/>
      <w:sz w:val="28"/>
      <w:szCs w:val="26"/>
    </w:rPr>
  </w:style>
  <w:style w:type="paragraph" w:styleId="TOC3">
    <w:name w:val="toc 3"/>
    <w:basedOn w:val="Normal"/>
    <w:next w:val="Normal"/>
    <w:autoRedefine/>
    <w:uiPriority w:val="39"/>
    <w:unhideWhenUsed/>
    <w:rsid w:val="0082689B"/>
    <w:pPr>
      <w:spacing w:after="100" w:line="312" w:lineRule="auto"/>
      <w:ind w:left="520" w:firstLine="720"/>
      <w:jc w:val="both"/>
    </w:pPr>
    <w:rPr>
      <w:rFonts w:ascii="Times New Roman" w:eastAsia="Calibri" w:hAnsi="Times New Roman"/>
      <w:sz w:val="28"/>
      <w:szCs w:val="26"/>
    </w:rPr>
  </w:style>
  <w:style w:type="character" w:customStyle="1" w:styleId="apple-converted-space">
    <w:name w:val="apple-converted-space"/>
    <w:basedOn w:val="DefaultParagraphFont"/>
    <w:rsid w:val="0082689B"/>
  </w:style>
  <w:style w:type="paragraph" w:customStyle="1" w:styleId="muc">
    <w:name w:val="muc"/>
    <w:basedOn w:val="Normal"/>
    <w:next w:val="Normal"/>
    <w:link w:val="mucChar"/>
    <w:qFormat/>
    <w:rsid w:val="0082689B"/>
    <w:pPr>
      <w:spacing w:after="0" w:line="312" w:lineRule="auto"/>
      <w:contextualSpacing/>
      <w:jc w:val="both"/>
      <w:outlineLvl w:val="2"/>
    </w:pPr>
    <w:rPr>
      <w:rFonts w:ascii="Times New Roman" w:hAnsi="Times New Roman"/>
      <w:b/>
      <w:bCs/>
      <w:i/>
      <w:iCs/>
      <w:color w:val="000000"/>
      <w:sz w:val="28"/>
      <w:szCs w:val="26"/>
      <w:lang w:val="pt-BR"/>
    </w:rPr>
  </w:style>
  <w:style w:type="character" w:customStyle="1" w:styleId="mucChar">
    <w:name w:val="muc Char"/>
    <w:link w:val="muc"/>
    <w:rsid w:val="0082689B"/>
    <w:rPr>
      <w:rFonts w:ascii="Times New Roman" w:eastAsia="Times New Roman" w:hAnsi="Times New Roman" w:cs="Times New Roman"/>
      <w:b/>
      <w:bCs/>
      <w:i/>
      <w:iCs/>
      <w:color w:val="000000"/>
      <w:sz w:val="28"/>
      <w:szCs w:val="26"/>
      <w:lang w:val="pt-BR"/>
    </w:rPr>
  </w:style>
  <w:style w:type="paragraph" w:styleId="Title">
    <w:name w:val="Title"/>
    <w:basedOn w:val="Normal"/>
    <w:link w:val="TitleChar"/>
    <w:qFormat/>
    <w:rsid w:val="0082689B"/>
    <w:pPr>
      <w:widowControl w:val="0"/>
      <w:spacing w:before="100" w:beforeAutospacing="1" w:after="100" w:afterAutospacing="1" w:line="360" w:lineRule="auto"/>
      <w:ind w:firstLine="720"/>
      <w:jc w:val="both"/>
    </w:pPr>
    <w:rPr>
      <w:rFonts w:ascii="Arial Unicode MS" w:eastAsia="Arial Unicode MS" w:hAnsi="Arial Unicode MS" w:cs="Arial Unicode MS"/>
      <w:sz w:val="28"/>
      <w:szCs w:val="24"/>
    </w:rPr>
  </w:style>
  <w:style w:type="character" w:customStyle="1" w:styleId="TitleChar">
    <w:name w:val="Title Char"/>
    <w:basedOn w:val="DefaultParagraphFont"/>
    <w:link w:val="Title"/>
    <w:rsid w:val="0082689B"/>
    <w:rPr>
      <w:rFonts w:ascii="Arial Unicode MS" w:eastAsia="Arial Unicode MS" w:hAnsi="Arial Unicode MS" w:cs="Arial Unicode MS"/>
      <w:sz w:val="28"/>
      <w:szCs w:val="24"/>
    </w:rPr>
  </w:style>
  <w:style w:type="character" w:styleId="PageNumber">
    <w:name w:val="page number"/>
    <w:basedOn w:val="DefaultParagraphFont"/>
    <w:rsid w:val="0082689B"/>
  </w:style>
  <w:style w:type="character" w:customStyle="1" w:styleId="NormalWebChar1">
    <w:name w:val="Normal (Web) Char1"/>
    <w:aliases w:val="Normal (Web) Char Char,Char Char Char Char,Char Char Char Char Char Char Char Char Char Char Char Char Char Char Char Char,Char Char Char Char Char Char Char Char Char Char Char Char Char Char"/>
    <w:link w:val="NormalWeb"/>
    <w:uiPriority w:val="99"/>
    <w:qFormat/>
    <w:locked/>
    <w:rsid w:val="0082689B"/>
    <w:rPr>
      <w:rFonts w:ascii="Times New Roman" w:eastAsia="Times New Roman" w:hAnsi="Times New Roman" w:cs="Times New Roman"/>
      <w:sz w:val="24"/>
      <w:szCs w:val="24"/>
    </w:rPr>
  </w:style>
  <w:style w:type="character" w:customStyle="1" w:styleId="Bodytext7">
    <w:name w:val="Body text (7)_"/>
    <w:link w:val="Bodytext70"/>
    <w:rsid w:val="0082689B"/>
    <w:rPr>
      <w:rFonts w:eastAsia="Times New Roman"/>
      <w:b/>
      <w:bCs/>
      <w:sz w:val="26"/>
      <w:szCs w:val="26"/>
      <w:shd w:val="clear" w:color="auto" w:fill="FFFFFF"/>
    </w:rPr>
  </w:style>
  <w:style w:type="paragraph" w:customStyle="1" w:styleId="Bodytext70">
    <w:name w:val="Body text (7)"/>
    <w:basedOn w:val="Normal"/>
    <w:link w:val="Bodytext7"/>
    <w:qFormat/>
    <w:rsid w:val="0082689B"/>
    <w:pPr>
      <w:widowControl w:val="0"/>
      <w:shd w:val="clear" w:color="auto" w:fill="FFFFFF"/>
      <w:spacing w:before="540" w:after="180" w:line="324" w:lineRule="exact"/>
      <w:jc w:val="center"/>
    </w:pPr>
    <w:rPr>
      <w:rFonts w:asciiTheme="minorHAnsi" w:hAnsiTheme="minorHAnsi" w:cstheme="minorBidi"/>
      <w:b/>
      <w:bCs/>
      <w:sz w:val="26"/>
      <w:szCs w:val="26"/>
    </w:rPr>
  </w:style>
  <w:style w:type="paragraph" w:styleId="NoSpacing">
    <w:name w:val="No Spacing"/>
    <w:uiPriority w:val="1"/>
    <w:qFormat/>
    <w:rsid w:val="0082689B"/>
    <w:pPr>
      <w:spacing w:after="0" w:line="240" w:lineRule="auto"/>
      <w:jc w:val="both"/>
    </w:pPr>
    <w:rPr>
      <w:rFonts w:ascii="Times New Roman" w:hAnsi="Times New Roman" w:cs="Times New Roman"/>
      <w:sz w:val="28"/>
      <w:szCs w:val="26"/>
    </w:rPr>
  </w:style>
  <w:style w:type="paragraph" w:styleId="BlockText">
    <w:name w:val="Block Text"/>
    <w:basedOn w:val="Normal"/>
    <w:rsid w:val="0082689B"/>
    <w:pPr>
      <w:spacing w:after="0" w:line="240" w:lineRule="auto"/>
      <w:ind w:left="720" w:right="46" w:firstLine="720"/>
    </w:pPr>
    <w:rPr>
      <w:rFonts w:ascii="Times New Roman" w:hAnsi="Times New Roman"/>
      <w:sz w:val="28"/>
      <w:szCs w:val="28"/>
    </w:rPr>
  </w:style>
  <w:style w:type="paragraph" w:customStyle="1" w:styleId="Subtitle1">
    <w:name w:val="Subtitle1"/>
    <w:basedOn w:val="Normal"/>
    <w:next w:val="Normal"/>
    <w:uiPriority w:val="11"/>
    <w:qFormat/>
    <w:rsid w:val="0082689B"/>
    <w:pPr>
      <w:numPr>
        <w:ilvl w:val="1"/>
      </w:numPr>
      <w:spacing w:after="160" w:line="312" w:lineRule="auto"/>
      <w:ind w:firstLine="720"/>
      <w:jc w:val="both"/>
    </w:pPr>
    <w:rPr>
      <w:rFonts w:ascii="Calibri" w:eastAsia="SimSun" w:hAnsi="Calibri"/>
      <w:color w:val="5A5A5A"/>
      <w:spacing w:val="15"/>
      <w:sz w:val="22"/>
      <w:szCs w:val="22"/>
    </w:rPr>
  </w:style>
  <w:style w:type="character" w:customStyle="1" w:styleId="SubtitleChar">
    <w:name w:val="Subtitle Char"/>
    <w:basedOn w:val="DefaultParagraphFont"/>
    <w:link w:val="Subtitle"/>
    <w:uiPriority w:val="11"/>
    <w:rsid w:val="0082689B"/>
    <w:rPr>
      <w:rFonts w:eastAsia="SimSun"/>
      <w:color w:val="5A5A5A"/>
      <w:spacing w:val="15"/>
    </w:rPr>
  </w:style>
  <w:style w:type="paragraph" w:styleId="FootnoteText">
    <w:name w:val="footnote text"/>
    <w:basedOn w:val="Normal"/>
    <w:link w:val="FootnoteTextChar"/>
    <w:unhideWhenUsed/>
    <w:rsid w:val="0082689B"/>
    <w:pPr>
      <w:spacing w:after="0" w:line="240" w:lineRule="auto"/>
      <w:ind w:firstLine="720"/>
      <w:jc w:val="both"/>
    </w:pPr>
    <w:rPr>
      <w:rFonts w:ascii="Times New Roman" w:eastAsia="Calibri" w:hAnsi="Times New Roman"/>
    </w:rPr>
  </w:style>
  <w:style w:type="character" w:customStyle="1" w:styleId="FootnoteTextChar">
    <w:name w:val="Footnote Text Char"/>
    <w:basedOn w:val="DefaultParagraphFont"/>
    <w:link w:val="FootnoteText"/>
    <w:rsid w:val="0082689B"/>
    <w:rPr>
      <w:rFonts w:ascii="Times New Roman" w:eastAsia="Calibri" w:hAnsi="Times New Roman" w:cs="Times New Roman"/>
      <w:sz w:val="20"/>
      <w:szCs w:val="20"/>
    </w:rPr>
  </w:style>
  <w:style w:type="character" w:styleId="FootnoteReference">
    <w:name w:val="footnote reference"/>
    <w:basedOn w:val="DefaultParagraphFont"/>
    <w:unhideWhenUsed/>
    <w:rsid w:val="0082689B"/>
    <w:rPr>
      <w:vertAlign w:val="superscript"/>
    </w:rPr>
  </w:style>
  <w:style w:type="paragraph" w:styleId="Revision">
    <w:name w:val="Revision"/>
    <w:hidden/>
    <w:uiPriority w:val="99"/>
    <w:semiHidden/>
    <w:rsid w:val="0082689B"/>
    <w:pPr>
      <w:spacing w:after="0" w:line="240" w:lineRule="auto"/>
    </w:pPr>
    <w:rPr>
      <w:rFonts w:ascii="Times New Roman" w:hAnsi="Times New Roman" w:cs="Times New Roman"/>
      <w:sz w:val="28"/>
      <w:szCs w:val="26"/>
    </w:rPr>
  </w:style>
  <w:style w:type="character" w:customStyle="1" w:styleId="UnresolvedMention2">
    <w:name w:val="Unresolved Mention2"/>
    <w:basedOn w:val="DefaultParagraphFont"/>
    <w:uiPriority w:val="99"/>
    <w:semiHidden/>
    <w:unhideWhenUsed/>
    <w:rsid w:val="0082689B"/>
    <w:rPr>
      <w:color w:val="605E5C"/>
      <w:shd w:val="clear" w:color="auto" w:fill="E1DFDD"/>
    </w:rPr>
  </w:style>
  <w:style w:type="table" w:customStyle="1" w:styleId="LiBang1">
    <w:name w:val="Lưới Bảng1"/>
    <w:basedOn w:val="TableNormal"/>
    <w:next w:val="TableGrid"/>
    <w:rsid w:val="008268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2689B"/>
    <w:pPr>
      <w:numPr>
        <w:ilvl w:val="1"/>
      </w:numPr>
      <w:spacing w:after="160"/>
    </w:pPr>
    <w:rPr>
      <w:rFonts w:asciiTheme="minorHAnsi" w:eastAsia="SimSun" w:hAnsiTheme="minorHAnsi" w:cstheme="minorBidi"/>
      <w:color w:val="5A5A5A"/>
      <w:spacing w:val="15"/>
      <w:sz w:val="22"/>
      <w:szCs w:val="22"/>
    </w:rPr>
  </w:style>
  <w:style w:type="character" w:customStyle="1" w:styleId="SubtitleChar1">
    <w:name w:val="Subtitle Char1"/>
    <w:basedOn w:val="DefaultParagraphFont"/>
    <w:uiPriority w:val="11"/>
    <w:rsid w:val="0082689B"/>
    <w:rPr>
      <w:rFonts w:eastAsiaTheme="minorEastAsia"/>
      <w:color w:val="5A5A5A" w:themeColor="text1" w:themeTint="A5"/>
      <w:spacing w:val="15"/>
    </w:rPr>
  </w:style>
  <w:style w:type="character" w:customStyle="1" w:styleId="UnresolvedMention3">
    <w:name w:val="Unresolved Mention3"/>
    <w:basedOn w:val="DefaultParagraphFont"/>
    <w:uiPriority w:val="99"/>
    <w:semiHidden/>
    <w:unhideWhenUsed/>
    <w:rsid w:val="003E5D6A"/>
    <w:rPr>
      <w:color w:val="605E5C"/>
      <w:shd w:val="clear" w:color="auto" w:fill="E1DFDD"/>
    </w:rPr>
  </w:style>
  <w:style w:type="character" w:customStyle="1" w:styleId="whitespace-normal">
    <w:name w:val="whitespace-normal"/>
    <w:basedOn w:val="DefaultParagraphFont"/>
    <w:rsid w:val="00175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7681">
      <w:bodyDiv w:val="1"/>
      <w:marLeft w:val="0"/>
      <w:marRight w:val="0"/>
      <w:marTop w:val="0"/>
      <w:marBottom w:val="0"/>
      <w:divBdr>
        <w:top w:val="none" w:sz="0" w:space="0" w:color="auto"/>
        <w:left w:val="none" w:sz="0" w:space="0" w:color="auto"/>
        <w:bottom w:val="none" w:sz="0" w:space="0" w:color="auto"/>
        <w:right w:val="none" w:sz="0" w:space="0" w:color="auto"/>
      </w:divBdr>
    </w:div>
    <w:div w:id="80487954">
      <w:bodyDiv w:val="1"/>
      <w:marLeft w:val="0"/>
      <w:marRight w:val="0"/>
      <w:marTop w:val="0"/>
      <w:marBottom w:val="0"/>
      <w:divBdr>
        <w:top w:val="none" w:sz="0" w:space="0" w:color="auto"/>
        <w:left w:val="none" w:sz="0" w:space="0" w:color="auto"/>
        <w:bottom w:val="none" w:sz="0" w:space="0" w:color="auto"/>
        <w:right w:val="none" w:sz="0" w:space="0" w:color="auto"/>
      </w:divBdr>
    </w:div>
    <w:div w:id="152962187">
      <w:bodyDiv w:val="1"/>
      <w:marLeft w:val="0"/>
      <w:marRight w:val="0"/>
      <w:marTop w:val="0"/>
      <w:marBottom w:val="0"/>
      <w:divBdr>
        <w:top w:val="none" w:sz="0" w:space="0" w:color="auto"/>
        <w:left w:val="none" w:sz="0" w:space="0" w:color="auto"/>
        <w:bottom w:val="none" w:sz="0" w:space="0" w:color="auto"/>
        <w:right w:val="none" w:sz="0" w:space="0" w:color="auto"/>
      </w:divBdr>
    </w:div>
    <w:div w:id="336271128">
      <w:bodyDiv w:val="1"/>
      <w:marLeft w:val="0"/>
      <w:marRight w:val="0"/>
      <w:marTop w:val="0"/>
      <w:marBottom w:val="0"/>
      <w:divBdr>
        <w:top w:val="none" w:sz="0" w:space="0" w:color="auto"/>
        <w:left w:val="none" w:sz="0" w:space="0" w:color="auto"/>
        <w:bottom w:val="none" w:sz="0" w:space="0" w:color="auto"/>
        <w:right w:val="none" w:sz="0" w:space="0" w:color="auto"/>
      </w:divBdr>
    </w:div>
    <w:div w:id="425150208">
      <w:bodyDiv w:val="1"/>
      <w:marLeft w:val="0"/>
      <w:marRight w:val="0"/>
      <w:marTop w:val="0"/>
      <w:marBottom w:val="0"/>
      <w:divBdr>
        <w:top w:val="none" w:sz="0" w:space="0" w:color="auto"/>
        <w:left w:val="none" w:sz="0" w:space="0" w:color="auto"/>
        <w:bottom w:val="none" w:sz="0" w:space="0" w:color="auto"/>
        <w:right w:val="none" w:sz="0" w:space="0" w:color="auto"/>
      </w:divBdr>
    </w:div>
    <w:div w:id="635573918">
      <w:bodyDiv w:val="1"/>
      <w:marLeft w:val="0"/>
      <w:marRight w:val="0"/>
      <w:marTop w:val="0"/>
      <w:marBottom w:val="0"/>
      <w:divBdr>
        <w:top w:val="none" w:sz="0" w:space="0" w:color="auto"/>
        <w:left w:val="none" w:sz="0" w:space="0" w:color="auto"/>
        <w:bottom w:val="none" w:sz="0" w:space="0" w:color="auto"/>
        <w:right w:val="none" w:sz="0" w:space="0" w:color="auto"/>
      </w:divBdr>
    </w:div>
    <w:div w:id="831289861">
      <w:bodyDiv w:val="1"/>
      <w:marLeft w:val="0"/>
      <w:marRight w:val="0"/>
      <w:marTop w:val="0"/>
      <w:marBottom w:val="0"/>
      <w:divBdr>
        <w:top w:val="none" w:sz="0" w:space="0" w:color="auto"/>
        <w:left w:val="none" w:sz="0" w:space="0" w:color="auto"/>
        <w:bottom w:val="none" w:sz="0" w:space="0" w:color="auto"/>
        <w:right w:val="none" w:sz="0" w:space="0" w:color="auto"/>
      </w:divBdr>
    </w:div>
    <w:div w:id="1049064001">
      <w:bodyDiv w:val="1"/>
      <w:marLeft w:val="0"/>
      <w:marRight w:val="0"/>
      <w:marTop w:val="0"/>
      <w:marBottom w:val="0"/>
      <w:divBdr>
        <w:top w:val="none" w:sz="0" w:space="0" w:color="auto"/>
        <w:left w:val="none" w:sz="0" w:space="0" w:color="auto"/>
        <w:bottom w:val="none" w:sz="0" w:space="0" w:color="auto"/>
        <w:right w:val="none" w:sz="0" w:space="0" w:color="auto"/>
      </w:divBdr>
    </w:div>
    <w:div w:id="1208689422">
      <w:bodyDiv w:val="1"/>
      <w:marLeft w:val="0"/>
      <w:marRight w:val="0"/>
      <w:marTop w:val="0"/>
      <w:marBottom w:val="0"/>
      <w:divBdr>
        <w:top w:val="none" w:sz="0" w:space="0" w:color="auto"/>
        <w:left w:val="none" w:sz="0" w:space="0" w:color="auto"/>
        <w:bottom w:val="none" w:sz="0" w:space="0" w:color="auto"/>
        <w:right w:val="none" w:sz="0" w:space="0" w:color="auto"/>
      </w:divBdr>
    </w:div>
    <w:div w:id="1210995628">
      <w:bodyDiv w:val="1"/>
      <w:marLeft w:val="0"/>
      <w:marRight w:val="0"/>
      <w:marTop w:val="0"/>
      <w:marBottom w:val="0"/>
      <w:divBdr>
        <w:top w:val="none" w:sz="0" w:space="0" w:color="auto"/>
        <w:left w:val="none" w:sz="0" w:space="0" w:color="auto"/>
        <w:bottom w:val="none" w:sz="0" w:space="0" w:color="auto"/>
        <w:right w:val="none" w:sz="0" w:space="0" w:color="auto"/>
      </w:divBdr>
    </w:div>
    <w:div w:id="1330870181">
      <w:bodyDiv w:val="1"/>
      <w:marLeft w:val="0"/>
      <w:marRight w:val="0"/>
      <w:marTop w:val="0"/>
      <w:marBottom w:val="0"/>
      <w:divBdr>
        <w:top w:val="none" w:sz="0" w:space="0" w:color="auto"/>
        <w:left w:val="none" w:sz="0" w:space="0" w:color="auto"/>
        <w:bottom w:val="none" w:sz="0" w:space="0" w:color="auto"/>
        <w:right w:val="none" w:sz="0" w:space="0" w:color="auto"/>
      </w:divBdr>
    </w:div>
    <w:div w:id="1334409544">
      <w:bodyDiv w:val="1"/>
      <w:marLeft w:val="0"/>
      <w:marRight w:val="0"/>
      <w:marTop w:val="0"/>
      <w:marBottom w:val="0"/>
      <w:divBdr>
        <w:top w:val="none" w:sz="0" w:space="0" w:color="auto"/>
        <w:left w:val="none" w:sz="0" w:space="0" w:color="auto"/>
        <w:bottom w:val="none" w:sz="0" w:space="0" w:color="auto"/>
        <w:right w:val="none" w:sz="0" w:space="0" w:color="auto"/>
      </w:divBdr>
    </w:div>
    <w:div w:id="1695840307">
      <w:bodyDiv w:val="1"/>
      <w:marLeft w:val="0"/>
      <w:marRight w:val="0"/>
      <w:marTop w:val="0"/>
      <w:marBottom w:val="0"/>
      <w:divBdr>
        <w:top w:val="none" w:sz="0" w:space="0" w:color="auto"/>
        <w:left w:val="none" w:sz="0" w:space="0" w:color="auto"/>
        <w:bottom w:val="none" w:sz="0" w:space="0" w:color="auto"/>
        <w:right w:val="none" w:sz="0" w:space="0" w:color="auto"/>
      </w:divBdr>
    </w:div>
    <w:div w:id="1798990929">
      <w:bodyDiv w:val="1"/>
      <w:marLeft w:val="0"/>
      <w:marRight w:val="0"/>
      <w:marTop w:val="0"/>
      <w:marBottom w:val="0"/>
      <w:divBdr>
        <w:top w:val="none" w:sz="0" w:space="0" w:color="auto"/>
        <w:left w:val="none" w:sz="0" w:space="0" w:color="auto"/>
        <w:bottom w:val="none" w:sz="0" w:space="0" w:color="auto"/>
        <w:right w:val="none" w:sz="0" w:space="0" w:color="auto"/>
      </w:divBdr>
    </w:div>
    <w:div w:id="2059475979">
      <w:bodyDiv w:val="1"/>
      <w:marLeft w:val="0"/>
      <w:marRight w:val="0"/>
      <w:marTop w:val="0"/>
      <w:marBottom w:val="0"/>
      <w:divBdr>
        <w:top w:val="none" w:sz="0" w:space="0" w:color="auto"/>
        <w:left w:val="none" w:sz="0" w:space="0" w:color="auto"/>
        <w:bottom w:val="none" w:sz="0" w:space="0" w:color="auto"/>
        <w:right w:val="none" w:sz="0" w:space="0" w:color="auto"/>
      </w:divBdr>
    </w:div>
    <w:div w:id="208845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16F5D6F75BAA1B4BBAF45D4A3D24AC7D" ma:contentTypeVersion="3" ma:contentTypeDescription="Tạo tài liệu mới." ma:contentTypeScope="" ma:versionID="aa7cc390b81fb586a83bcb1c13805448">
  <xsd:schema xmlns:xsd="http://www.w3.org/2001/XMLSchema" xmlns:xs="http://www.w3.org/2001/XMLSchema" xmlns:p="http://schemas.microsoft.com/office/2006/metadata/properties" xmlns:ns3="344fe77a-b9aa-436d-ace0-033b9d897e56" targetNamespace="http://schemas.microsoft.com/office/2006/metadata/properties" ma:root="true" ma:fieldsID="2ed563be5282af605d38a4d460e1e811" ns3:_="">
    <xsd:import namespace="344fe77a-b9aa-436d-ace0-033b9d897e56"/>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fe77a-b9aa-436d-ace0-033b9d897e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4405D-1AC7-4368-A21B-4172D9ECF33B}">
  <ds:schemaRefs>
    <ds:schemaRef ds:uri="http://schemas.microsoft.com/sharepoint/v3/contenttype/forms"/>
  </ds:schemaRefs>
</ds:datastoreItem>
</file>

<file path=customXml/itemProps2.xml><?xml version="1.0" encoding="utf-8"?>
<ds:datastoreItem xmlns:ds="http://schemas.openxmlformats.org/officeDocument/2006/customXml" ds:itemID="{2DC2D6ED-BAF7-496F-B65B-D02B155865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72E855-3FF6-4532-BEEC-F8874738A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fe77a-b9aa-436d-ace0-033b9d897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A9C2EE-AF56-4BB1-8C3A-23C779DB3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Hoang Anh</dc:creator>
  <cp:lastModifiedBy>admin-pc</cp:lastModifiedBy>
  <cp:revision>28</cp:revision>
  <cp:lastPrinted>2026-08-28T09:00:00Z</cp:lastPrinted>
  <dcterms:created xsi:type="dcterms:W3CDTF">2026-08-28T07:00:00Z</dcterms:created>
  <dcterms:modified xsi:type="dcterms:W3CDTF">2026-08-28T09:00:00Z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0x01010016F5D6F75BAA1B4BBAF45D4A3D24AC7D</vt:lpwstr>
  </property>
</Properties>
</file>