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00" w:type="pct"/>
        <w:jc w:val="center"/>
        <w:tblCellMar>
          <w:left w:w="0" w:type="dxa"/>
          <w:right w:w="0" w:type="dxa"/>
        </w:tblCellMar>
        <w:tblLook w:val="04A0" w:firstRow="1" w:lastRow="0" w:firstColumn="1" w:lastColumn="0" w:noHBand="0" w:noVBand="1"/>
      </w:tblPr>
      <w:tblGrid>
        <w:gridCol w:w="3429"/>
        <w:gridCol w:w="5823"/>
      </w:tblGrid>
      <w:tr w:rsidR="00427910" w:rsidRPr="00427910" w:rsidTr="00E23FFB">
        <w:trPr>
          <w:jc w:val="center"/>
        </w:trPr>
        <w:tc>
          <w:tcPr>
            <w:tcW w:w="1853" w:type="pct"/>
            <w:shd w:val="clear" w:color="auto" w:fill="auto"/>
            <w:tcMar>
              <w:top w:w="0" w:type="dxa"/>
              <w:left w:w="108" w:type="dxa"/>
              <w:bottom w:w="0" w:type="dxa"/>
              <w:right w:w="108" w:type="dxa"/>
            </w:tcMar>
          </w:tcPr>
          <w:p w:rsidR="00481D5E" w:rsidRDefault="00427910" w:rsidP="00481D5E">
            <w:pPr>
              <w:spacing w:after="0" w:line="240" w:lineRule="auto"/>
              <w:jc w:val="center"/>
              <w:rPr>
                <w:rFonts w:ascii="Times New Roman" w:hAnsi="Times New Roman" w:cs="Times New Roman"/>
                <w:b/>
                <w:bCs/>
                <w:sz w:val="26"/>
                <w:szCs w:val="26"/>
              </w:rPr>
            </w:pPr>
            <w:r w:rsidRPr="00427910">
              <w:rPr>
                <w:rFonts w:ascii="Times New Roman" w:hAnsi="Times New Roman" w:cs="Times New Roman"/>
                <w:b/>
                <w:bCs/>
                <w:sz w:val="26"/>
                <w:szCs w:val="26"/>
              </w:rPr>
              <w:t>ỦY BAN NHÂN DÂN</w:t>
            </w:r>
            <w:r w:rsidRPr="00427910">
              <w:rPr>
                <w:rFonts w:ascii="Times New Roman" w:hAnsi="Times New Roman" w:cs="Times New Roman"/>
                <w:b/>
                <w:bCs/>
                <w:sz w:val="26"/>
                <w:szCs w:val="26"/>
              </w:rPr>
              <w:br/>
              <w:t>THÀNH PHỐ HẢI PHÒNG</w:t>
            </w:r>
          </w:p>
          <w:p w:rsidR="00481D5E" w:rsidRDefault="00481D5E" w:rsidP="00481D5E">
            <w:pPr>
              <w:spacing w:after="0" w:line="240" w:lineRule="auto"/>
              <w:jc w:val="cente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18FC0A35" wp14:editId="1820600F">
                      <wp:simplePos x="0" y="0"/>
                      <wp:positionH relativeFrom="column">
                        <wp:posOffset>608330</wp:posOffset>
                      </wp:positionH>
                      <wp:positionV relativeFrom="paragraph">
                        <wp:posOffset>29210</wp:posOffset>
                      </wp:positionV>
                      <wp:extent cx="8001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800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341A4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7.9pt,2.3pt" to="110.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" strokecolor="black [3200]" strokeweight=".5pt">
                      <v:stroke joinstyle="miter"/>
                    </v:line>
                  </w:pict>
                </mc:Fallback>
              </mc:AlternateContent>
            </w:r>
          </w:p>
          <w:p w:rsidR="00427910" w:rsidRPr="00427910" w:rsidRDefault="00481D5E" w:rsidP="00481D5E">
            <w:pPr>
              <w:spacing w:after="0" w:line="240" w:lineRule="auto"/>
              <w:jc w:val="center"/>
              <w:rPr>
                <w:rFonts w:ascii="Times New Roman" w:hAnsi="Times New Roman" w:cs="Times New Roman"/>
                <w:sz w:val="26"/>
                <w:szCs w:val="26"/>
              </w:rPr>
            </w:pPr>
            <w:r w:rsidRPr="00427910">
              <w:rPr>
                <w:rFonts w:ascii="Times New Roman" w:hAnsi="Times New Roman" w:cs="Times New Roman"/>
                <w:sz w:val="26"/>
                <w:szCs w:val="26"/>
              </w:rPr>
              <w:t xml:space="preserve">Số: </w:t>
            </w:r>
            <w:r>
              <w:rPr>
                <w:rFonts w:ascii="Times New Roman" w:hAnsi="Times New Roman" w:cs="Times New Roman"/>
                <w:sz w:val="26"/>
                <w:szCs w:val="26"/>
              </w:rPr>
              <w:t xml:space="preserve">      </w:t>
            </w:r>
            <w:r w:rsidRPr="00427910">
              <w:rPr>
                <w:rFonts w:ascii="Times New Roman" w:hAnsi="Times New Roman" w:cs="Times New Roman"/>
                <w:sz w:val="26"/>
                <w:szCs w:val="26"/>
              </w:rPr>
              <w:t>/202</w:t>
            </w:r>
            <w:r>
              <w:rPr>
                <w:rFonts w:ascii="Times New Roman" w:hAnsi="Times New Roman" w:cs="Times New Roman"/>
                <w:sz w:val="26"/>
                <w:szCs w:val="26"/>
              </w:rPr>
              <w:t>6</w:t>
            </w:r>
            <w:r w:rsidRPr="00427910">
              <w:rPr>
                <w:rFonts w:ascii="Times New Roman" w:hAnsi="Times New Roman" w:cs="Times New Roman"/>
                <w:sz w:val="26"/>
                <w:szCs w:val="26"/>
              </w:rPr>
              <w:t>/QĐ-UBND</w:t>
            </w:r>
          </w:p>
        </w:tc>
        <w:tc>
          <w:tcPr>
            <w:tcW w:w="3147" w:type="pct"/>
            <w:shd w:val="clear" w:color="auto" w:fill="auto"/>
            <w:tcMar>
              <w:top w:w="0" w:type="dxa"/>
              <w:left w:w="108" w:type="dxa"/>
              <w:bottom w:w="0" w:type="dxa"/>
              <w:right w:w="108" w:type="dxa"/>
            </w:tcMar>
          </w:tcPr>
          <w:p w:rsidR="00481D5E" w:rsidRPr="00481D5E" w:rsidRDefault="00427910" w:rsidP="00481D5E">
            <w:pPr>
              <w:spacing w:after="0" w:line="240" w:lineRule="auto"/>
              <w:jc w:val="center"/>
              <w:rPr>
                <w:rFonts w:ascii="Times New Roman" w:hAnsi="Times New Roman" w:cs="Times New Roman"/>
                <w:b/>
                <w:bCs/>
                <w:sz w:val="28"/>
                <w:szCs w:val="26"/>
              </w:rPr>
            </w:pPr>
            <w:r w:rsidRPr="00427910">
              <w:rPr>
                <w:rFonts w:ascii="Times New Roman" w:hAnsi="Times New Roman" w:cs="Times New Roman"/>
                <w:b/>
                <w:bCs/>
                <w:sz w:val="26"/>
                <w:szCs w:val="26"/>
              </w:rPr>
              <w:t>CỘNG HÒA XÃ HỘI CHỦ NGHĨA VIỆT NAM</w:t>
            </w:r>
            <w:r w:rsidRPr="00427910">
              <w:rPr>
                <w:rFonts w:ascii="Times New Roman" w:hAnsi="Times New Roman" w:cs="Times New Roman"/>
                <w:b/>
                <w:bCs/>
                <w:sz w:val="26"/>
                <w:szCs w:val="26"/>
              </w:rPr>
              <w:br/>
            </w:r>
            <w:r w:rsidRPr="00481D5E">
              <w:rPr>
                <w:rFonts w:ascii="Times New Roman" w:hAnsi="Times New Roman" w:cs="Times New Roman"/>
                <w:b/>
                <w:bCs/>
                <w:sz w:val="28"/>
                <w:szCs w:val="26"/>
              </w:rPr>
              <w:t>Độc lập - Tự do - Hạ</w:t>
            </w:r>
            <w:r w:rsidR="00481D5E" w:rsidRPr="00481D5E">
              <w:rPr>
                <w:rFonts w:ascii="Times New Roman" w:hAnsi="Times New Roman" w:cs="Times New Roman"/>
                <w:b/>
                <w:bCs/>
                <w:sz w:val="28"/>
                <w:szCs w:val="26"/>
              </w:rPr>
              <w:t>nh phúc</w:t>
            </w:r>
          </w:p>
          <w:p w:rsidR="00481D5E" w:rsidRDefault="004D0501" w:rsidP="00481D5E">
            <w:pPr>
              <w:spacing w:after="0" w:line="240" w:lineRule="auto"/>
              <w:jc w:val="center"/>
              <w:rPr>
                <w:rFonts w:ascii="Times New Roman" w:hAnsi="Times New Roman" w:cs="Times New Roman"/>
                <w:i/>
                <w:iCs/>
                <w:sz w:val="28"/>
                <w:szCs w:val="26"/>
              </w:rPr>
            </w:pPr>
            <w:r>
              <w:rPr>
                <w:rFonts w:ascii="Times New Roman" w:hAnsi="Times New Roman" w:cs="Times New Roman"/>
                <w:i/>
                <w:iCs/>
                <w:noProof/>
                <w:sz w:val="28"/>
                <w:szCs w:val="26"/>
              </w:rPr>
              <mc:AlternateContent>
                <mc:Choice Requires="wps">
                  <w:drawing>
                    <wp:anchor distT="0" distB="0" distL="114300" distR="114300" simplePos="0" relativeHeight="251660288" behindDoc="0" locked="0" layoutInCell="1" allowOverlap="1">
                      <wp:simplePos x="0" y="0"/>
                      <wp:positionH relativeFrom="column">
                        <wp:posOffset>696595</wp:posOffset>
                      </wp:positionH>
                      <wp:positionV relativeFrom="paragraph">
                        <wp:posOffset>22225</wp:posOffset>
                      </wp:positionV>
                      <wp:extent cx="2160000" cy="0"/>
                      <wp:effectExtent l="0" t="0" r="31115" b="19050"/>
                      <wp:wrapNone/>
                      <wp:docPr id="2" name="Straight Connector 2"/>
                      <wp:cNvGraphicFramePr/>
                      <a:graphic xmlns:a="http://schemas.openxmlformats.org/drawingml/2006/main">
                        <a:graphicData uri="http://schemas.microsoft.com/office/word/2010/wordprocessingShape">
                          <wps:wsp>
                            <wps:cNvCnPr/>
                            <wps:spPr>
                              <a:xfrm flipV="1">
                                <a:off x="0" y="0"/>
                                <a:ext cx="21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A20986"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85pt,1.75pt" to="224.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" strokecolor="black [3200]" strokeweight=".5pt">
                      <v:stroke joinstyle="miter"/>
                    </v:line>
                  </w:pict>
                </mc:Fallback>
              </mc:AlternateContent>
            </w:r>
          </w:p>
          <w:p w:rsidR="00427910" w:rsidRPr="00427910" w:rsidRDefault="00481D5E" w:rsidP="00481D5E">
            <w:pPr>
              <w:spacing w:after="0" w:line="240" w:lineRule="auto"/>
              <w:jc w:val="center"/>
              <w:rPr>
                <w:rFonts w:ascii="Times New Roman" w:hAnsi="Times New Roman" w:cs="Times New Roman"/>
                <w:sz w:val="26"/>
                <w:szCs w:val="26"/>
              </w:rPr>
            </w:pPr>
            <w:r w:rsidRPr="00481D5E">
              <w:rPr>
                <w:rFonts w:ascii="Times New Roman" w:hAnsi="Times New Roman" w:cs="Times New Roman"/>
                <w:i/>
                <w:iCs/>
                <w:sz w:val="28"/>
                <w:szCs w:val="26"/>
              </w:rPr>
              <w:t>Hải Phòng, ngày       tháng     năm 2026</w:t>
            </w:r>
          </w:p>
        </w:tc>
      </w:tr>
    </w:tbl>
    <w:p w:rsidR="00481D5E" w:rsidRDefault="00481D5E" w:rsidP="00E23FFB">
      <w:pPr>
        <w:spacing w:after="0" w:line="240" w:lineRule="auto"/>
        <w:jc w:val="center"/>
        <w:rPr>
          <w:rFonts w:ascii="Times New Roman" w:hAnsi="Times New Roman" w:cs="Times New Roman"/>
          <w:b/>
          <w:sz w:val="28"/>
          <w:szCs w:val="28"/>
        </w:rPr>
      </w:pPr>
    </w:p>
    <w:p w:rsidR="00427910" w:rsidRPr="00481D5E" w:rsidRDefault="00427910" w:rsidP="00E23FFB">
      <w:pPr>
        <w:spacing w:after="0" w:line="240" w:lineRule="auto"/>
        <w:jc w:val="center"/>
        <w:rPr>
          <w:rFonts w:ascii="Times New Roman" w:hAnsi="Times New Roman" w:cs="Times New Roman"/>
          <w:b/>
          <w:sz w:val="28"/>
          <w:szCs w:val="28"/>
        </w:rPr>
      </w:pPr>
      <w:r w:rsidRPr="00481D5E">
        <w:rPr>
          <w:rFonts w:ascii="Times New Roman" w:hAnsi="Times New Roman" w:cs="Times New Roman"/>
          <w:b/>
          <w:sz w:val="28"/>
          <w:szCs w:val="28"/>
        </w:rPr>
        <w:t>QUYẾT ĐỊNH</w:t>
      </w:r>
    </w:p>
    <w:p w:rsidR="009B3E27" w:rsidRDefault="008076A0" w:rsidP="00E23FF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Về</w:t>
      </w:r>
      <w:r w:rsidR="00653F27" w:rsidRPr="00481D5E">
        <w:rPr>
          <w:rFonts w:ascii="Times New Roman" w:hAnsi="Times New Roman" w:cs="Times New Roman"/>
          <w:b/>
          <w:sz w:val="28"/>
          <w:szCs w:val="28"/>
        </w:rPr>
        <w:t xml:space="preserve"> Quy chế đào tạo, bồi dưỡng cán bộ, công chức, viên chứ</w:t>
      </w:r>
      <w:r w:rsidR="009B3E27">
        <w:rPr>
          <w:rFonts w:ascii="Times New Roman" w:hAnsi="Times New Roman" w:cs="Times New Roman"/>
          <w:b/>
          <w:sz w:val="28"/>
          <w:szCs w:val="28"/>
        </w:rPr>
        <w:t>c</w:t>
      </w:r>
    </w:p>
    <w:p w:rsidR="00653F27" w:rsidRDefault="00653F27" w:rsidP="00E23FFB">
      <w:pPr>
        <w:spacing w:after="0" w:line="240" w:lineRule="auto"/>
        <w:jc w:val="center"/>
        <w:rPr>
          <w:rFonts w:ascii="Times New Roman" w:hAnsi="Times New Roman" w:cs="Times New Roman"/>
          <w:b/>
          <w:sz w:val="28"/>
          <w:szCs w:val="28"/>
        </w:rPr>
      </w:pPr>
      <w:r w:rsidRPr="00481D5E">
        <w:rPr>
          <w:rFonts w:ascii="Times New Roman" w:hAnsi="Times New Roman" w:cs="Times New Roman"/>
          <w:b/>
          <w:sz w:val="28"/>
          <w:szCs w:val="28"/>
        </w:rPr>
        <w:t>thành phố Hải Phòng</w:t>
      </w:r>
    </w:p>
    <w:p w:rsidR="009B3E27" w:rsidRPr="00481D5E" w:rsidRDefault="009B3E27" w:rsidP="00E23FFB">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2508885</wp:posOffset>
                </wp:positionH>
                <wp:positionV relativeFrom="paragraph">
                  <wp:posOffset>43815</wp:posOffset>
                </wp:positionV>
                <wp:extent cx="720000" cy="0"/>
                <wp:effectExtent l="0" t="0" r="23495" b="19050"/>
                <wp:wrapNone/>
                <wp:docPr id="3" name="Straight Connector 3"/>
                <wp:cNvGraphicFramePr/>
                <a:graphic xmlns:a="http://schemas.openxmlformats.org/drawingml/2006/main">
                  <a:graphicData uri="http://schemas.microsoft.com/office/word/2010/wordprocessingShape">
                    <wps:wsp>
                      <wps:cNvCnPr/>
                      <wps:spPr>
                        <a:xfrm flipV="1">
                          <a:off x="0" y="0"/>
                          <a:ext cx="7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8D60C6"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55pt,3.45pt" to="254.2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" strokecolor="black [3200]" strokeweight=".5pt">
                <v:stroke joinstyle="miter"/>
              </v:line>
            </w:pict>
          </mc:Fallback>
        </mc:AlternateContent>
      </w:r>
    </w:p>
    <w:p w:rsidR="00E23FFB" w:rsidRDefault="00E23FFB" w:rsidP="00E23FFB">
      <w:pPr>
        <w:spacing w:after="0" w:line="240" w:lineRule="auto"/>
        <w:jc w:val="center"/>
        <w:rPr>
          <w:rFonts w:ascii="Times New Roman" w:eastAsia="Times New Roman" w:hAnsi="Times New Roman" w:cs="Times New Roman"/>
          <w:b/>
          <w:bCs/>
          <w:sz w:val="28"/>
          <w:szCs w:val="28"/>
        </w:rPr>
      </w:pPr>
    </w:p>
    <w:p w:rsidR="00654615" w:rsidRPr="00654615" w:rsidRDefault="00654615" w:rsidP="00654615">
      <w:pPr>
        <w:spacing w:after="120"/>
        <w:ind w:firstLine="567"/>
        <w:jc w:val="both"/>
        <w:rPr>
          <w:rFonts w:ascii="Times New Roman" w:hAnsi="Times New Roman"/>
          <w:i/>
          <w:sz w:val="28"/>
          <w:szCs w:val="28"/>
        </w:rPr>
      </w:pPr>
      <w:bookmarkStart w:id="0" w:name="_GoBack"/>
      <w:r w:rsidRPr="00654615">
        <w:rPr>
          <w:rFonts w:ascii="Times New Roman" w:hAnsi="Times New Roman"/>
          <w:i/>
          <w:sz w:val="28"/>
          <w:szCs w:val="28"/>
        </w:rPr>
        <w:t>Căn cứ Luật Tổ chức chính quyền địa phương ngày 16/6/2025;</w:t>
      </w:r>
    </w:p>
    <w:p w:rsidR="00654615" w:rsidRPr="00654615" w:rsidRDefault="00654615" w:rsidP="00654615">
      <w:pPr>
        <w:spacing w:after="120"/>
        <w:ind w:firstLine="567"/>
        <w:jc w:val="both"/>
        <w:rPr>
          <w:rFonts w:ascii="Times New Roman" w:hAnsi="Times New Roman"/>
          <w:i/>
          <w:sz w:val="28"/>
          <w:szCs w:val="28"/>
        </w:rPr>
      </w:pPr>
      <w:r w:rsidRPr="00654615">
        <w:rPr>
          <w:rFonts w:ascii="Times New Roman" w:hAnsi="Times New Roman"/>
          <w:i/>
          <w:sz w:val="28"/>
          <w:szCs w:val="28"/>
        </w:rPr>
        <w:t>Căn cứ Luật Ban hành văn bản quy phạm pháp luật ngày 19/02/2025;</w:t>
      </w:r>
    </w:p>
    <w:p w:rsidR="00654615" w:rsidRPr="00654615" w:rsidRDefault="00654615" w:rsidP="00654615">
      <w:pPr>
        <w:spacing w:after="120"/>
        <w:ind w:firstLine="567"/>
        <w:jc w:val="both"/>
        <w:rPr>
          <w:rFonts w:ascii="Times New Roman" w:hAnsi="Times New Roman"/>
          <w:i/>
          <w:sz w:val="28"/>
          <w:szCs w:val="28"/>
        </w:rPr>
      </w:pPr>
      <w:r w:rsidRPr="00654615">
        <w:rPr>
          <w:rFonts w:ascii="Times New Roman" w:hAnsi="Times New Roman"/>
          <w:i/>
          <w:sz w:val="28"/>
          <w:szCs w:val="28"/>
        </w:rPr>
        <w:t>Căn cứ Luật sửa đổi, bổ sung một số điều của Luật Ban hành văn bản quy phạm pháp luật ngày 25/6/2025;</w:t>
      </w:r>
    </w:p>
    <w:p w:rsidR="00654615" w:rsidRPr="00654615" w:rsidRDefault="00654615" w:rsidP="00654615">
      <w:pPr>
        <w:spacing w:after="120"/>
        <w:ind w:firstLine="567"/>
        <w:jc w:val="both"/>
        <w:rPr>
          <w:rFonts w:ascii="Times New Roman" w:hAnsi="Times New Roman"/>
          <w:i/>
          <w:sz w:val="28"/>
          <w:szCs w:val="28"/>
        </w:rPr>
      </w:pPr>
      <w:r w:rsidRPr="00654615">
        <w:rPr>
          <w:rFonts w:ascii="Times New Roman" w:hAnsi="Times New Roman"/>
          <w:i/>
          <w:sz w:val="28"/>
          <w:szCs w:val="28"/>
        </w:rPr>
        <w:t>Căn cứ Luật Cán bộ, công chức ngày 24/6/2025;</w:t>
      </w:r>
    </w:p>
    <w:p w:rsidR="00654615" w:rsidRPr="00654615" w:rsidRDefault="00654615" w:rsidP="00654615">
      <w:pPr>
        <w:spacing w:after="120"/>
        <w:ind w:firstLine="567"/>
        <w:jc w:val="both"/>
        <w:rPr>
          <w:rFonts w:ascii="Times New Roman" w:hAnsi="Times New Roman"/>
          <w:i/>
          <w:sz w:val="28"/>
          <w:szCs w:val="28"/>
        </w:rPr>
      </w:pPr>
      <w:r w:rsidRPr="00654615">
        <w:rPr>
          <w:rFonts w:ascii="Times New Roman" w:hAnsi="Times New Roman"/>
          <w:i/>
          <w:sz w:val="28"/>
          <w:szCs w:val="28"/>
        </w:rPr>
        <w:t>Căn cứ Luật Viên chức ngày 10/12/2025;</w:t>
      </w:r>
    </w:p>
    <w:bookmarkEnd w:id="0"/>
    <w:p w:rsidR="00E35A9F" w:rsidRPr="00E35A9F" w:rsidRDefault="00E35A9F" w:rsidP="00E35A9F">
      <w:pPr>
        <w:spacing w:after="120"/>
        <w:ind w:firstLine="567"/>
        <w:jc w:val="both"/>
        <w:rPr>
          <w:rFonts w:ascii="Times New Roman" w:hAnsi="Times New Roman"/>
          <w:i/>
          <w:sz w:val="28"/>
          <w:szCs w:val="28"/>
        </w:rPr>
      </w:pPr>
      <w:r w:rsidRPr="00E35A9F">
        <w:rPr>
          <w:rFonts w:ascii="Times New Roman" w:hAnsi="Times New Roman"/>
          <w:i/>
          <w:sz w:val="28"/>
          <w:szCs w:val="28"/>
        </w:rPr>
        <w:t>Căn cứ Nghị định số 171/2025/NĐ-CP ngày 30/6/2025 của Chính phủ về đào tạo, bồi dưỡng công chức;</w:t>
      </w:r>
    </w:p>
    <w:p w:rsidR="00E35A9F" w:rsidRPr="00E35A9F" w:rsidRDefault="00E35A9F" w:rsidP="00E35A9F">
      <w:pPr>
        <w:spacing w:after="120"/>
        <w:ind w:firstLine="567"/>
        <w:jc w:val="both"/>
        <w:rPr>
          <w:rFonts w:ascii="Times New Roman" w:hAnsi="Times New Roman"/>
          <w:i/>
          <w:color w:val="000000" w:themeColor="text1"/>
          <w:sz w:val="28"/>
          <w:szCs w:val="28"/>
        </w:rPr>
      </w:pPr>
      <w:r w:rsidRPr="00E35A9F">
        <w:rPr>
          <w:rFonts w:ascii="Times New Roman" w:hAnsi="Times New Roman"/>
          <w:i/>
          <w:color w:val="000000" w:themeColor="text1"/>
          <w:sz w:val="28"/>
          <w:szCs w:val="28"/>
        </w:rPr>
        <w:t>Căn cứ Nghị định số 259/2026/NĐ-CP ngày 30/6/2026 của Chính phủ về tuyển dụng, sử dụng và quản lý viên chức;</w:t>
      </w:r>
    </w:p>
    <w:p w:rsidR="00E35A9F" w:rsidRPr="00E35A9F" w:rsidRDefault="00E35A9F" w:rsidP="00E35A9F">
      <w:pPr>
        <w:spacing w:after="120"/>
        <w:ind w:firstLine="567"/>
        <w:jc w:val="both"/>
        <w:rPr>
          <w:rFonts w:ascii="Times New Roman" w:hAnsi="Times New Roman"/>
          <w:i/>
          <w:color w:val="000000" w:themeColor="text1"/>
          <w:sz w:val="28"/>
          <w:szCs w:val="28"/>
        </w:rPr>
      </w:pPr>
      <w:r w:rsidRPr="00E35A9F">
        <w:rPr>
          <w:rFonts w:ascii="Times New Roman" w:hAnsi="Times New Roman"/>
          <w:i/>
          <w:color w:val="000000" w:themeColor="text1"/>
          <w:sz w:val="28"/>
          <w:szCs w:val="28"/>
        </w:rPr>
        <w:t>Căn cứ Nghị định số 86/2021/NĐ-CР ngày 25/9/2021 của Chính phủ quy định việc công dân Việt Nam ra nước ngoài học tập, giảng dạy, nghiên cứu khoa học và trao đổi học thuật; Nghị định số 322/2026/NĐ-CP ngày 17/8/2026 của Chính phủ về sửa đổi, bổ sung một số điều của Nghị định số 86/2021/NĐ-CР ngày 25/9/2021 của Chính phủ quy định việc công dân Việt Nam ra nước ngoài học tập, giảng dạy, nghiên cứu khoa học và trao đổi học thuật;</w:t>
      </w:r>
    </w:p>
    <w:p w:rsidR="00653F27" w:rsidRPr="00E35A9F" w:rsidRDefault="00E35A9F" w:rsidP="00E35A9F">
      <w:pPr>
        <w:spacing w:after="120" w:line="240" w:lineRule="auto"/>
        <w:ind w:firstLine="567"/>
        <w:jc w:val="both"/>
        <w:rPr>
          <w:rFonts w:ascii="Times New Roman" w:eastAsia="Times New Roman" w:hAnsi="Times New Roman" w:cs="Times New Roman"/>
          <w:i/>
          <w:sz w:val="28"/>
          <w:szCs w:val="28"/>
        </w:rPr>
      </w:pPr>
      <w:r w:rsidRPr="00E35A9F">
        <w:rPr>
          <w:rFonts w:ascii="Times New Roman" w:hAnsi="Times New Roman"/>
          <w:i/>
          <w:iCs/>
          <w:sz w:val="28"/>
          <w:szCs w:val="28"/>
          <w:lang w:val="nl-NL"/>
        </w:rPr>
        <w:t>Căn cứ Nghị định số 170/2025/NĐ-CP ngày 30/6/2025 của Chính phủ quy định về tuyển dụng, sử dụng và quản lý công chức;</w:t>
      </w:r>
      <w:r w:rsidRPr="00E35A9F">
        <w:rPr>
          <w:rFonts w:ascii="Times New Roman" w:hAnsi="Times New Roman"/>
          <w:i/>
          <w:color w:val="000000" w:themeColor="text1"/>
          <w:sz w:val="28"/>
          <w:szCs w:val="28"/>
        </w:rPr>
        <w:t xml:space="preserve"> Nghị định số 300/2026/NĐ-CP ngày 29/7/2026 của Chính phủ về sửa đổi, bổ sung một số điều của Nghị định số 170/2025/NĐ-CР ngày 30/6/2025 của Chính phủ quy định về tuyển dụng, sử dụng và quản lý công chức;</w:t>
      </w:r>
    </w:p>
    <w:p w:rsidR="00653F27" w:rsidRPr="004A4A70" w:rsidRDefault="00653F27" w:rsidP="00E9345B">
      <w:pPr>
        <w:spacing w:after="120" w:line="240" w:lineRule="auto"/>
        <w:ind w:firstLine="567"/>
        <w:jc w:val="both"/>
        <w:rPr>
          <w:rFonts w:ascii="Times New Roman" w:eastAsia="Times New Roman" w:hAnsi="Times New Roman" w:cs="Times New Roman"/>
          <w:i/>
          <w:sz w:val="28"/>
          <w:szCs w:val="28"/>
        </w:rPr>
      </w:pPr>
      <w:r w:rsidRPr="004A4A70">
        <w:rPr>
          <w:rFonts w:ascii="Times New Roman" w:eastAsia="Times New Roman" w:hAnsi="Times New Roman" w:cs="Times New Roman"/>
          <w:i/>
          <w:sz w:val="28"/>
          <w:szCs w:val="28"/>
        </w:rPr>
        <w:t>Theo đề nghị của Giám đốc Sở Nội vụ tại Tờ trình số .../TTr-SNV ngày ... tháng ... năm 2026;</w:t>
      </w:r>
    </w:p>
    <w:p w:rsidR="00DA2F1D" w:rsidRPr="004A4A70" w:rsidRDefault="00653F27" w:rsidP="00DA2F1D">
      <w:pPr>
        <w:spacing w:after="120" w:line="240" w:lineRule="auto"/>
        <w:ind w:firstLine="567"/>
        <w:jc w:val="both"/>
        <w:rPr>
          <w:rFonts w:ascii="Times New Roman" w:eastAsia="Times New Roman" w:hAnsi="Times New Roman" w:cs="Times New Roman"/>
          <w:i/>
          <w:sz w:val="28"/>
          <w:szCs w:val="28"/>
        </w:rPr>
      </w:pPr>
      <w:r w:rsidRPr="004A4A70">
        <w:rPr>
          <w:rFonts w:ascii="Times New Roman" w:eastAsia="Times New Roman" w:hAnsi="Times New Roman" w:cs="Times New Roman"/>
          <w:i/>
          <w:sz w:val="28"/>
          <w:szCs w:val="28"/>
        </w:rPr>
        <w:t xml:space="preserve">Ủy ban nhân dân thành phố Hải Phòng ban hành Quyết định </w:t>
      </w:r>
      <w:r w:rsidR="008076A0">
        <w:rPr>
          <w:rFonts w:ascii="Times New Roman" w:eastAsia="Times New Roman" w:hAnsi="Times New Roman" w:cs="Times New Roman"/>
          <w:i/>
          <w:sz w:val="28"/>
          <w:szCs w:val="28"/>
        </w:rPr>
        <w:t>về</w:t>
      </w:r>
      <w:r w:rsidRPr="004A4A70">
        <w:rPr>
          <w:rFonts w:ascii="Times New Roman" w:eastAsia="Times New Roman" w:hAnsi="Times New Roman" w:cs="Times New Roman"/>
          <w:i/>
          <w:sz w:val="28"/>
          <w:szCs w:val="28"/>
        </w:rPr>
        <w:t xml:space="preserve"> Quy chế đào tạo, bồi dưỡng cán bộ, công chức, viên chức thành phố Hải Phòng.</w:t>
      </w:r>
    </w:p>
    <w:p w:rsidR="00653F27" w:rsidRPr="00653F27" w:rsidRDefault="00653F27" w:rsidP="00DA2F1D">
      <w:pPr>
        <w:spacing w:after="120" w:line="240" w:lineRule="auto"/>
        <w:ind w:firstLine="567"/>
        <w:jc w:val="both"/>
        <w:rPr>
          <w:rFonts w:ascii="Times New Roman" w:eastAsia="Times New Roman" w:hAnsi="Times New Roman" w:cs="Times New Roman"/>
          <w:sz w:val="28"/>
          <w:szCs w:val="28"/>
        </w:rPr>
      </w:pPr>
      <w:r w:rsidRPr="00653F27">
        <w:rPr>
          <w:rFonts w:ascii="Times New Roman" w:eastAsia="Times New Roman" w:hAnsi="Times New Roman" w:cs="Times New Roman"/>
          <w:b/>
          <w:bCs/>
          <w:sz w:val="28"/>
          <w:szCs w:val="28"/>
        </w:rPr>
        <w:t>Điều 1. Ban hành Quy chế</w:t>
      </w:r>
    </w:p>
    <w:p w:rsidR="00DA2F1D" w:rsidRDefault="00653F27" w:rsidP="00DA2F1D">
      <w:pPr>
        <w:spacing w:after="120" w:line="240" w:lineRule="auto"/>
        <w:ind w:firstLine="567"/>
        <w:jc w:val="both"/>
        <w:rPr>
          <w:rFonts w:ascii="Times New Roman" w:eastAsia="Times New Roman" w:hAnsi="Times New Roman" w:cs="Times New Roman"/>
          <w:sz w:val="28"/>
          <w:szCs w:val="28"/>
        </w:rPr>
      </w:pPr>
      <w:r w:rsidRPr="00653F27">
        <w:rPr>
          <w:rFonts w:ascii="Times New Roman" w:eastAsia="Times New Roman" w:hAnsi="Times New Roman" w:cs="Times New Roman"/>
          <w:sz w:val="28"/>
          <w:szCs w:val="28"/>
        </w:rPr>
        <w:t xml:space="preserve">Ban hành kèm theo Quyết định này </w:t>
      </w:r>
      <w:r w:rsidRPr="008076A0">
        <w:rPr>
          <w:rFonts w:ascii="Times New Roman" w:eastAsia="Times New Roman" w:hAnsi="Times New Roman" w:cs="Times New Roman"/>
          <w:bCs/>
          <w:sz w:val="28"/>
          <w:szCs w:val="28"/>
        </w:rPr>
        <w:t>Quy chế đào tạo, bồi dưỡng cán bộ, công chức, viên chức thành phố Hải Phòng</w:t>
      </w:r>
      <w:r w:rsidRPr="00653F27">
        <w:rPr>
          <w:rFonts w:ascii="Times New Roman" w:eastAsia="Times New Roman" w:hAnsi="Times New Roman" w:cs="Times New Roman"/>
          <w:sz w:val="28"/>
          <w:szCs w:val="28"/>
        </w:rPr>
        <w:t>.</w:t>
      </w:r>
    </w:p>
    <w:p w:rsidR="00DA2F1D" w:rsidRDefault="00653F27" w:rsidP="00DA2F1D">
      <w:pPr>
        <w:spacing w:after="120" w:line="240" w:lineRule="auto"/>
        <w:ind w:firstLine="567"/>
        <w:jc w:val="both"/>
        <w:rPr>
          <w:rFonts w:ascii="Times New Roman" w:eastAsia="Times New Roman" w:hAnsi="Times New Roman" w:cs="Times New Roman"/>
          <w:sz w:val="28"/>
          <w:szCs w:val="28"/>
        </w:rPr>
      </w:pPr>
      <w:r w:rsidRPr="00653F27">
        <w:rPr>
          <w:rFonts w:ascii="Times New Roman" w:eastAsia="Times New Roman" w:hAnsi="Times New Roman" w:cs="Times New Roman"/>
          <w:b/>
          <w:bCs/>
          <w:sz w:val="28"/>
          <w:szCs w:val="28"/>
        </w:rPr>
        <w:t>Điều 2. Hiệu lực thi hành</w:t>
      </w:r>
    </w:p>
    <w:p w:rsidR="00DA2F1D" w:rsidRDefault="00DA2F1D" w:rsidP="00DA2F1D">
      <w:pPr>
        <w:spacing w:after="12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w:t>
      </w:r>
      <w:r w:rsidR="00653F27" w:rsidRPr="00653F27">
        <w:rPr>
          <w:rFonts w:ascii="Times New Roman" w:eastAsia="Times New Roman" w:hAnsi="Times New Roman" w:cs="Times New Roman"/>
          <w:sz w:val="28"/>
          <w:szCs w:val="28"/>
        </w:rPr>
        <w:t>Quyết định này có hiệu lực thi hành kể từ ngày ... tháng ... năm 2026.</w:t>
      </w:r>
    </w:p>
    <w:p w:rsidR="00DA2F1D" w:rsidRPr="00646933" w:rsidRDefault="00DA2F1D" w:rsidP="00DA2F1D">
      <w:pPr>
        <w:spacing w:after="120" w:line="240" w:lineRule="auto"/>
        <w:ind w:firstLine="567"/>
        <w:jc w:val="both"/>
        <w:rPr>
          <w:rFonts w:ascii="Times New Roman" w:eastAsia="Times New Roman" w:hAnsi="Times New Roman" w:cs="Times New Roman"/>
          <w:sz w:val="28"/>
          <w:szCs w:val="28"/>
        </w:rPr>
      </w:pPr>
      <w:r w:rsidRPr="00646933">
        <w:rPr>
          <w:rFonts w:ascii="Times New Roman" w:eastAsia="Times New Roman" w:hAnsi="Times New Roman" w:cs="Times New Roman"/>
          <w:sz w:val="28"/>
          <w:szCs w:val="28"/>
        </w:rPr>
        <w:t xml:space="preserve">2. </w:t>
      </w:r>
      <w:r w:rsidR="00653F27" w:rsidRPr="00646933">
        <w:rPr>
          <w:rFonts w:ascii="Times New Roman" w:eastAsia="Times New Roman" w:hAnsi="Times New Roman" w:cs="Times New Roman"/>
          <w:sz w:val="28"/>
          <w:szCs w:val="28"/>
        </w:rPr>
        <w:t>Quyết định số 06/2024/QĐ-UBND ngày 04 tháng 3 năm 2024 của Ủy ban nhân dân thành phố Hải Phòng ban hành Quy chế đào tạo, bồi dưỡng cán bộ, công chức, viên chức thành phố Hải Phòng</w:t>
      </w:r>
      <w:r w:rsidR="008076A0" w:rsidRPr="00646933">
        <w:rPr>
          <w:rFonts w:ascii="Times New Roman" w:eastAsia="Times New Roman" w:hAnsi="Times New Roman" w:cs="Times New Roman"/>
          <w:sz w:val="28"/>
          <w:szCs w:val="28"/>
        </w:rPr>
        <w:t xml:space="preserve">; Quyết định số 59/2020/QĐ-UBND ngày 29/12/2020 của Uỷ ban nhân dân tỉnh Hải Dương ban hành Quy chế đào tạo, bồi dưỡng cán bộ, công chức, viên chức tỉnh Hải Dương được sửa đổi bởi Quyết định số 21/2020/QĐ-UBND ngày </w:t>
      </w:r>
      <w:r w:rsidR="00646933" w:rsidRPr="00646933">
        <w:rPr>
          <w:rFonts w:ascii="Times New Roman" w:eastAsia="Times New Roman" w:hAnsi="Times New Roman" w:cs="Times New Roman"/>
          <w:sz w:val="28"/>
          <w:szCs w:val="28"/>
        </w:rPr>
        <w:t xml:space="preserve">19 tháng </w:t>
      </w:r>
      <w:r w:rsidR="008076A0" w:rsidRPr="00646933">
        <w:rPr>
          <w:rFonts w:ascii="Times New Roman" w:eastAsia="Times New Roman" w:hAnsi="Times New Roman" w:cs="Times New Roman"/>
          <w:sz w:val="28"/>
          <w:szCs w:val="28"/>
        </w:rPr>
        <w:t>12</w:t>
      </w:r>
      <w:r w:rsidR="00646933" w:rsidRPr="00646933">
        <w:rPr>
          <w:rFonts w:ascii="Times New Roman" w:eastAsia="Times New Roman" w:hAnsi="Times New Roman" w:cs="Times New Roman"/>
          <w:sz w:val="28"/>
          <w:szCs w:val="28"/>
        </w:rPr>
        <w:t xml:space="preserve"> năm </w:t>
      </w:r>
      <w:r w:rsidR="008076A0" w:rsidRPr="00646933">
        <w:rPr>
          <w:rFonts w:ascii="Times New Roman" w:eastAsia="Times New Roman" w:hAnsi="Times New Roman" w:cs="Times New Roman"/>
          <w:sz w:val="28"/>
          <w:szCs w:val="28"/>
        </w:rPr>
        <w:t>2022</w:t>
      </w:r>
      <w:r w:rsidR="00646933" w:rsidRPr="00646933">
        <w:rPr>
          <w:rFonts w:ascii="Times New Roman" w:eastAsia="Times New Roman" w:hAnsi="Times New Roman" w:cs="Times New Roman"/>
          <w:sz w:val="28"/>
          <w:szCs w:val="28"/>
        </w:rPr>
        <w:t xml:space="preserve"> của Uỷ ban nhân dân tỉnh Hải Dương</w:t>
      </w:r>
      <w:r w:rsidR="00653F27" w:rsidRPr="00646933">
        <w:rPr>
          <w:rFonts w:ascii="Times New Roman" w:eastAsia="Times New Roman" w:hAnsi="Times New Roman" w:cs="Times New Roman"/>
          <w:sz w:val="28"/>
          <w:szCs w:val="28"/>
        </w:rPr>
        <w:t xml:space="preserve"> hết hiệu lực kể từ ngày Quyết định này có hiệu lực thi hành.</w:t>
      </w:r>
    </w:p>
    <w:p w:rsidR="00DA2F1D" w:rsidRDefault="00DA2F1D" w:rsidP="00DA2F1D">
      <w:pPr>
        <w:spacing w:after="12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00653F27" w:rsidRPr="00653F27">
        <w:rPr>
          <w:rFonts w:ascii="Times New Roman" w:eastAsia="Times New Roman" w:hAnsi="Times New Roman" w:cs="Times New Roman"/>
          <w:sz w:val="28"/>
          <w:szCs w:val="28"/>
        </w:rPr>
        <w:t>Trường hợp văn bản quy phạm pháp luật được dẫn chiếu tại Quy chế này được sửa đổi, bổ sung hoặc thay thế thì thực hiện theo văn bản sửa đổi, bổ sung hoặc thay thế tương ứng.</w:t>
      </w:r>
    </w:p>
    <w:p w:rsidR="00653F27" w:rsidRPr="00653F27" w:rsidRDefault="00653F27" w:rsidP="00DA2F1D">
      <w:pPr>
        <w:spacing w:after="120" w:line="240" w:lineRule="auto"/>
        <w:ind w:firstLine="567"/>
        <w:jc w:val="both"/>
        <w:rPr>
          <w:rFonts w:ascii="Times New Roman" w:eastAsia="Times New Roman" w:hAnsi="Times New Roman" w:cs="Times New Roman"/>
          <w:sz w:val="28"/>
          <w:szCs w:val="28"/>
        </w:rPr>
      </w:pPr>
      <w:r w:rsidRPr="00653F27">
        <w:rPr>
          <w:rFonts w:ascii="Times New Roman" w:eastAsia="Times New Roman" w:hAnsi="Times New Roman" w:cs="Times New Roman"/>
          <w:b/>
          <w:bCs/>
          <w:sz w:val="28"/>
          <w:szCs w:val="28"/>
        </w:rPr>
        <w:t>Điều 3. Trách nhiệm thi hành</w:t>
      </w:r>
    </w:p>
    <w:p w:rsidR="00371510" w:rsidRDefault="00653F27" w:rsidP="00371510">
      <w:pPr>
        <w:spacing w:after="120" w:line="240" w:lineRule="auto"/>
        <w:ind w:firstLine="567"/>
        <w:jc w:val="both"/>
        <w:rPr>
          <w:rFonts w:ascii="Times New Roman" w:eastAsia="Times New Roman" w:hAnsi="Times New Roman" w:cs="Times New Roman"/>
          <w:b/>
          <w:bCs/>
          <w:kern w:val="36"/>
          <w:sz w:val="28"/>
          <w:szCs w:val="28"/>
        </w:rPr>
      </w:pPr>
      <w:r w:rsidRPr="00653F27">
        <w:rPr>
          <w:rFonts w:ascii="Times New Roman" w:eastAsia="Times New Roman" w:hAnsi="Times New Roman" w:cs="Times New Roman"/>
          <w:sz w:val="28"/>
          <w:szCs w:val="28"/>
        </w:rPr>
        <w:t>Chánh Văn phòng Ủy ban nhân dân thành phố; Giám đốc các Sở: Nội vụ, Ngoại vụ, Tài chính; Thủ trưởng các sở, ban, ngành thành phố; Chủ tịch Ủy ban nhân dân các xã, phường, đặc khu; người đứng đầu các đơn vị sự nghiệp công lập và các cơ quan, tổ chức, cá nhân có liên quan chịu trách nhiệm thi hành Quyết định này./.</w:t>
      </w:r>
    </w:p>
    <w:tbl>
      <w:tblPr>
        <w:tblW w:w="5000" w:type="pct"/>
        <w:tblInd w:w="108" w:type="dxa"/>
        <w:tblCellMar>
          <w:left w:w="0" w:type="dxa"/>
          <w:right w:w="0" w:type="dxa"/>
        </w:tblCellMar>
        <w:tblLook w:val="04A0" w:firstRow="1" w:lastRow="0" w:firstColumn="1" w:lastColumn="0" w:noHBand="0" w:noVBand="1"/>
      </w:tblPr>
      <w:tblGrid>
        <w:gridCol w:w="4535"/>
        <w:gridCol w:w="4536"/>
      </w:tblGrid>
      <w:tr w:rsidR="00371510" w:rsidRPr="00371510" w:rsidTr="00E9626B">
        <w:tc>
          <w:tcPr>
            <w:tcW w:w="4428" w:type="dxa"/>
            <w:shd w:val="clear" w:color="auto" w:fill="auto"/>
            <w:tcMar>
              <w:top w:w="0" w:type="dxa"/>
              <w:left w:w="108" w:type="dxa"/>
              <w:bottom w:w="0" w:type="dxa"/>
              <w:right w:w="108" w:type="dxa"/>
            </w:tcMar>
          </w:tcPr>
          <w:p w:rsidR="00371510" w:rsidRPr="00371510" w:rsidRDefault="00371510" w:rsidP="00632C6F">
            <w:pPr>
              <w:spacing w:after="0" w:line="240" w:lineRule="auto"/>
              <w:rPr>
                <w:rFonts w:ascii="Times New Roman" w:hAnsi="Times New Roman" w:cs="Times New Roman"/>
              </w:rPr>
            </w:pPr>
            <w:r w:rsidRPr="00371510">
              <w:rPr>
                <w:rFonts w:ascii="Times New Roman" w:hAnsi="Times New Roman" w:cs="Times New Roman"/>
                <w:b/>
                <w:bCs/>
                <w:i/>
                <w:iCs/>
                <w:sz w:val="24"/>
              </w:rPr>
              <w:t>Nơi nhận:</w:t>
            </w:r>
            <w:r w:rsidRPr="00371510">
              <w:rPr>
                <w:rFonts w:ascii="Times New Roman" w:hAnsi="Times New Roman" w:cs="Times New Roman"/>
                <w:b/>
                <w:bCs/>
                <w:i/>
                <w:iCs/>
                <w:sz w:val="24"/>
              </w:rPr>
              <w:br/>
            </w:r>
            <w:r w:rsidRPr="00371510">
              <w:rPr>
                <w:rFonts w:ascii="Times New Roman" w:hAnsi="Times New Roman" w:cs="Times New Roman"/>
              </w:rPr>
              <w:t>- Như Điều 3;</w:t>
            </w:r>
            <w:r w:rsidRPr="00371510">
              <w:rPr>
                <w:rFonts w:ascii="Times New Roman" w:hAnsi="Times New Roman" w:cs="Times New Roman"/>
              </w:rPr>
              <w:br/>
              <w:t>- Chính phủ;</w:t>
            </w:r>
            <w:r w:rsidRPr="00371510">
              <w:rPr>
                <w:rFonts w:ascii="Times New Roman" w:hAnsi="Times New Roman" w:cs="Times New Roman"/>
              </w:rPr>
              <w:br/>
              <w:t>- Vụ Pháp chế, Bộ Nội vụ;</w:t>
            </w:r>
            <w:r w:rsidRPr="00371510">
              <w:rPr>
                <w:rFonts w:ascii="Times New Roman" w:hAnsi="Times New Roman" w:cs="Times New Roman"/>
              </w:rPr>
              <w:br/>
              <w:t>- Cục Kiểm tra VBQPPL, Bộ Tư pháp;</w:t>
            </w:r>
            <w:r w:rsidRPr="00371510">
              <w:rPr>
                <w:rFonts w:ascii="Times New Roman" w:hAnsi="Times New Roman" w:cs="Times New Roman"/>
              </w:rPr>
              <w:br/>
              <w:t>- TT TU, TT HĐNDTP;</w:t>
            </w:r>
            <w:r w:rsidRPr="00371510">
              <w:rPr>
                <w:rFonts w:ascii="Times New Roman" w:hAnsi="Times New Roman" w:cs="Times New Roman"/>
              </w:rPr>
              <w:br/>
              <w:t>- Đoàn ĐB QH TP;</w:t>
            </w:r>
            <w:r w:rsidRPr="00371510">
              <w:rPr>
                <w:rFonts w:ascii="Times New Roman" w:hAnsi="Times New Roman" w:cs="Times New Roman"/>
              </w:rPr>
              <w:br/>
              <w:t>- CT, các PCT UBND TP;</w:t>
            </w:r>
            <w:r w:rsidRPr="00371510">
              <w:rPr>
                <w:rFonts w:ascii="Times New Roman" w:hAnsi="Times New Roman" w:cs="Times New Roman"/>
              </w:rPr>
              <w:br/>
              <w:t>- C</w:t>
            </w:r>
            <w:r>
              <w:rPr>
                <w:rFonts w:ascii="Times New Roman" w:hAnsi="Times New Roman" w:cs="Times New Roman"/>
              </w:rPr>
              <w:t>ô</w:t>
            </w:r>
            <w:r w:rsidRPr="00371510">
              <w:rPr>
                <w:rFonts w:ascii="Times New Roman" w:hAnsi="Times New Roman" w:cs="Times New Roman"/>
              </w:rPr>
              <w:t xml:space="preserve">ng báo, </w:t>
            </w:r>
            <w:r>
              <w:rPr>
                <w:rFonts w:ascii="Times New Roman" w:hAnsi="Times New Roman" w:cs="Times New Roman"/>
              </w:rPr>
              <w:t>Báo và</w:t>
            </w:r>
            <w:r w:rsidRPr="00371510">
              <w:rPr>
                <w:rFonts w:ascii="Times New Roman" w:hAnsi="Times New Roman" w:cs="Times New Roman"/>
              </w:rPr>
              <w:t xml:space="preserve"> PT&amp;TH HP</w:t>
            </w:r>
            <w:r>
              <w:rPr>
                <w:rFonts w:ascii="Times New Roman" w:hAnsi="Times New Roman" w:cs="Times New Roman"/>
              </w:rPr>
              <w:t>;</w:t>
            </w:r>
            <w:r w:rsidRPr="00371510">
              <w:rPr>
                <w:rFonts w:ascii="Times New Roman" w:hAnsi="Times New Roman" w:cs="Times New Roman"/>
              </w:rPr>
              <w:br/>
              <w:t>- Cổng TTĐTTP;</w:t>
            </w:r>
            <w:r w:rsidRPr="00371510">
              <w:rPr>
                <w:rFonts w:ascii="Times New Roman" w:hAnsi="Times New Roman" w:cs="Times New Roman"/>
              </w:rPr>
              <w:br/>
              <w:t xml:space="preserve">- Các Phòng: </w:t>
            </w:r>
            <w:r>
              <w:rPr>
                <w:rFonts w:ascii="Times New Roman" w:hAnsi="Times New Roman" w:cs="Times New Roman"/>
              </w:rPr>
              <w:t>NV</w:t>
            </w:r>
            <w:r w:rsidRPr="00371510">
              <w:rPr>
                <w:rFonts w:ascii="Times New Roman" w:hAnsi="Times New Roman" w:cs="Times New Roman"/>
              </w:rPr>
              <w:t>K</w:t>
            </w:r>
            <w:r>
              <w:rPr>
                <w:rFonts w:ascii="Times New Roman" w:hAnsi="Times New Roman" w:cs="Times New Roman"/>
              </w:rPr>
              <w:t>TGS</w:t>
            </w:r>
            <w:r w:rsidRPr="00371510">
              <w:rPr>
                <w:rFonts w:ascii="Times New Roman" w:hAnsi="Times New Roman" w:cs="Times New Roman"/>
              </w:rPr>
              <w:t xml:space="preserve">, </w:t>
            </w:r>
            <w:r w:rsidRPr="00632C6F">
              <w:rPr>
                <w:rFonts w:ascii="Times New Roman" w:hAnsi="Times New Roman" w:cs="Times New Roman"/>
                <w:color w:val="FF0000"/>
              </w:rPr>
              <w:t>TCNS</w:t>
            </w:r>
            <w:r w:rsidRPr="00371510">
              <w:rPr>
                <w:rFonts w:ascii="Times New Roman" w:hAnsi="Times New Roman" w:cs="Times New Roman"/>
              </w:rPr>
              <w:t>, HC&amp;TC;</w:t>
            </w:r>
            <w:r w:rsidRPr="00371510">
              <w:rPr>
                <w:rFonts w:ascii="Times New Roman" w:hAnsi="Times New Roman" w:cs="Times New Roman"/>
              </w:rPr>
              <w:br/>
              <w:t xml:space="preserve">- Lưu: VT, </w:t>
            </w:r>
            <w:r w:rsidR="00632C6F">
              <w:rPr>
                <w:rFonts w:ascii="Times New Roman" w:hAnsi="Times New Roman" w:cs="Times New Roman"/>
              </w:rPr>
              <w:t>NVKTGS</w:t>
            </w:r>
            <w:r w:rsidRPr="00371510">
              <w:rPr>
                <w:rFonts w:ascii="Times New Roman" w:hAnsi="Times New Roman" w:cs="Times New Roman"/>
              </w:rPr>
              <w:t>.</w:t>
            </w:r>
          </w:p>
        </w:tc>
        <w:tc>
          <w:tcPr>
            <w:tcW w:w="4428" w:type="dxa"/>
            <w:shd w:val="clear" w:color="auto" w:fill="auto"/>
            <w:tcMar>
              <w:top w:w="0" w:type="dxa"/>
              <w:left w:w="108" w:type="dxa"/>
              <w:bottom w:w="0" w:type="dxa"/>
              <w:right w:w="108" w:type="dxa"/>
            </w:tcMar>
          </w:tcPr>
          <w:p w:rsidR="00632C6F" w:rsidRDefault="00371510" w:rsidP="00371510">
            <w:pPr>
              <w:spacing w:after="0" w:line="240" w:lineRule="auto"/>
              <w:jc w:val="center"/>
              <w:rPr>
                <w:rFonts w:ascii="Times New Roman" w:hAnsi="Times New Roman" w:cs="Times New Roman"/>
                <w:b/>
                <w:bCs/>
                <w:sz w:val="28"/>
                <w:szCs w:val="28"/>
              </w:rPr>
            </w:pPr>
            <w:r w:rsidRPr="00371510">
              <w:rPr>
                <w:rFonts w:ascii="Times New Roman" w:hAnsi="Times New Roman" w:cs="Times New Roman"/>
                <w:b/>
                <w:bCs/>
                <w:sz w:val="28"/>
                <w:szCs w:val="28"/>
              </w:rPr>
              <w:t>TM. ỦY BAN NHÂN DÂN</w:t>
            </w:r>
            <w:r w:rsidRPr="00371510">
              <w:rPr>
                <w:rFonts w:ascii="Times New Roman" w:hAnsi="Times New Roman" w:cs="Times New Roman"/>
                <w:b/>
                <w:bCs/>
                <w:sz w:val="28"/>
                <w:szCs w:val="28"/>
              </w:rPr>
              <w:br/>
              <w:t>CHỦ TỊCH</w:t>
            </w:r>
            <w:r w:rsidRPr="00371510">
              <w:rPr>
                <w:rFonts w:ascii="Times New Roman" w:hAnsi="Times New Roman" w:cs="Times New Roman"/>
                <w:b/>
                <w:bCs/>
                <w:sz w:val="28"/>
                <w:szCs w:val="28"/>
              </w:rPr>
              <w:br/>
            </w:r>
            <w:r w:rsidRPr="00371510">
              <w:rPr>
                <w:rFonts w:ascii="Times New Roman" w:hAnsi="Times New Roman" w:cs="Times New Roman"/>
                <w:b/>
                <w:bCs/>
                <w:sz w:val="28"/>
                <w:szCs w:val="28"/>
              </w:rPr>
              <w:br/>
            </w:r>
          </w:p>
          <w:p w:rsidR="00371510" w:rsidRPr="00371510" w:rsidRDefault="00371510" w:rsidP="00371510">
            <w:pPr>
              <w:spacing w:after="0" w:line="240" w:lineRule="auto"/>
              <w:jc w:val="center"/>
              <w:rPr>
                <w:rFonts w:ascii="Times New Roman" w:hAnsi="Times New Roman" w:cs="Times New Roman"/>
                <w:sz w:val="28"/>
                <w:szCs w:val="28"/>
              </w:rPr>
            </w:pPr>
            <w:r w:rsidRPr="00371510">
              <w:rPr>
                <w:rFonts w:ascii="Times New Roman" w:hAnsi="Times New Roman" w:cs="Times New Roman"/>
                <w:b/>
                <w:bCs/>
                <w:sz w:val="28"/>
                <w:szCs w:val="28"/>
              </w:rPr>
              <w:br/>
            </w:r>
            <w:r w:rsidRPr="00371510">
              <w:rPr>
                <w:rFonts w:ascii="Times New Roman" w:hAnsi="Times New Roman" w:cs="Times New Roman"/>
                <w:b/>
                <w:bCs/>
                <w:sz w:val="28"/>
                <w:szCs w:val="28"/>
              </w:rPr>
              <w:br/>
            </w:r>
            <w:r w:rsidRPr="00371510">
              <w:rPr>
                <w:rFonts w:ascii="Times New Roman" w:hAnsi="Times New Roman" w:cs="Times New Roman"/>
                <w:b/>
                <w:bCs/>
                <w:sz w:val="28"/>
                <w:szCs w:val="28"/>
              </w:rPr>
              <w:br/>
            </w:r>
            <w:r>
              <w:rPr>
                <w:rFonts w:ascii="Times New Roman" w:hAnsi="Times New Roman" w:cs="Times New Roman"/>
                <w:b/>
                <w:bCs/>
                <w:sz w:val="28"/>
                <w:szCs w:val="28"/>
              </w:rPr>
              <w:t>Đỗ Thành Trung</w:t>
            </w:r>
          </w:p>
        </w:tc>
      </w:tr>
    </w:tbl>
    <w:p w:rsidR="00371510" w:rsidRDefault="00371510">
      <w:pPr>
        <w:rPr>
          <w:rFonts w:ascii="Times New Roman" w:eastAsia="Times New Roman" w:hAnsi="Times New Roman" w:cs="Times New Roman"/>
          <w:b/>
          <w:bCs/>
          <w:kern w:val="36"/>
          <w:sz w:val="28"/>
          <w:szCs w:val="28"/>
        </w:rPr>
      </w:pPr>
    </w:p>
    <w:sectPr w:rsidR="00371510" w:rsidSect="00835B94">
      <w:headerReference w:type="default" r:id="rId7"/>
      <w:pgSz w:w="11906" w:h="16841"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517" w:rsidRDefault="005A5517" w:rsidP="00092EEE">
      <w:pPr>
        <w:spacing w:after="0" w:line="240" w:lineRule="auto"/>
      </w:pPr>
      <w:r>
        <w:separator/>
      </w:r>
    </w:p>
  </w:endnote>
  <w:endnote w:type="continuationSeparator" w:id="0">
    <w:p w:rsidR="005A5517" w:rsidRDefault="005A5517" w:rsidP="00092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517" w:rsidRDefault="005A5517" w:rsidP="00092EEE">
      <w:pPr>
        <w:spacing w:after="0" w:line="240" w:lineRule="auto"/>
      </w:pPr>
      <w:r>
        <w:separator/>
      </w:r>
    </w:p>
  </w:footnote>
  <w:footnote w:type="continuationSeparator" w:id="0">
    <w:p w:rsidR="005A5517" w:rsidRDefault="005A5517" w:rsidP="00092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881695"/>
      <w:docPartObj>
        <w:docPartGallery w:val="Page Numbers (Top of Page)"/>
        <w:docPartUnique/>
      </w:docPartObj>
    </w:sdtPr>
    <w:sdtEndPr>
      <w:rPr>
        <w:rFonts w:ascii="Times New Roman" w:hAnsi="Times New Roman" w:cs="Times New Roman"/>
        <w:noProof/>
        <w:sz w:val="28"/>
        <w:szCs w:val="28"/>
      </w:rPr>
    </w:sdtEndPr>
    <w:sdtContent>
      <w:p w:rsidR="00092EEE" w:rsidRPr="00092EEE" w:rsidRDefault="00092EEE" w:rsidP="00092EEE">
        <w:pPr>
          <w:pStyle w:val="Header"/>
          <w:jc w:val="center"/>
          <w:rPr>
            <w:rFonts w:ascii="Times New Roman" w:hAnsi="Times New Roman" w:cs="Times New Roman"/>
            <w:sz w:val="28"/>
            <w:szCs w:val="28"/>
          </w:rPr>
        </w:pPr>
        <w:r w:rsidRPr="00092EEE">
          <w:rPr>
            <w:rFonts w:ascii="Times New Roman" w:hAnsi="Times New Roman" w:cs="Times New Roman"/>
            <w:sz w:val="28"/>
            <w:szCs w:val="28"/>
          </w:rPr>
          <w:fldChar w:fldCharType="begin"/>
        </w:r>
        <w:r w:rsidRPr="00092EEE">
          <w:rPr>
            <w:rFonts w:ascii="Times New Roman" w:hAnsi="Times New Roman" w:cs="Times New Roman"/>
            <w:sz w:val="28"/>
            <w:szCs w:val="28"/>
          </w:rPr>
          <w:instrText xml:space="preserve"> PAGE   \* MERGEFORMAT </w:instrText>
        </w:r>
        <w:r w:rsidRPr="00092EEE">
          <w:rPr>
            <w:rFonts w:ascii="Times New Roman" w:hAnsi="Times New Roman" w:cs="Times New Roman"/>
            <w:sz w:val="28"/>
            <w:szCs w:val="28"/>
          </w:rPr>
          <w:fldChar w:fldCharType="separate"/>
        </w:r>
        <w:r w:rsidR="00654615">
          <w:rPr>
            <w:rFonts w:ascii="Times New Roman" w:hAnsi="Times New Roman" w:cs="Times New Roman"/>
            <w:noProof/>
            <w:sz w:val="28"/>
            <w:szCs w:val="28"/>
          </w:rPr>
          <w:t>2</w:t>
        </w:r>
        <w:r w:rsidRPr="00092EEE">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71705"/>
    <w:multiLevelType w:val="multilevel"/>
    <w:tmpl w:val="C548F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3816C8"/>
    <w:multiLevelType w:val="multilevel"/>
    <w:tmpl w:val="5B124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D16DD5"/>
    <w:multiLevelType w:val="multilevel"/>
    <w:tmpl w:val="8DC66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3277E9"/>
    <w:multiLevelType w:val="multilevel"/>
    <w:tmpl w:val="D05294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0B62B3"/>
    <w:multiLevelType w:val="multilevel"/>
    <w:tmpl w:val="8EC22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505637"/>
    <w:multiLevelType w:val="multilevel"/>
    <w:tmpl w:val="8AAC4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931FEB"/>
    <w:multiLevelType w:val="multilevel"/>
    <w:tmpl w:val="46800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885EAA"/>
    <w:multiLevelType w:val="multilevel"/>
    <w:tmpl w:val="E8E66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463FAA"/>
    <w:multiLevelType w:val="multilevel"/>
    <w:tmpl w:val="2954DC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DB3DE5"/>
    <w:multiLevelType w:val="multilevel"/>
    <w:tmpl w:val="8222B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A15569"/>
    <w:multiLevelType w:val="multilevel"/>
    <w:tmpl w:val="D4F2E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DB7062"/>
    <w:multiLevelType w:val="multilevel"/>
    <w:tmpl w:val="7AC415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B6331B"/>
    <w:multiLevelType w:val="multilevel"/>
    <w:tmpl w:val="7FA0AA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012144"/>
    <w:multiLevelType w:val="multilevel"/>
    <w:tmpl w:val="CDB2D8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EB4CA1"/>
    <w:multiLevelType w:val="multilevel"/>
    <w:tmpl w:val="0D9A11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163D45"/>
    <w:multiLevelType w:val="multilevel"/>
    <w:tmpl w:val="7326F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592C15"/>
    <w:multiLevelType w:val="multilevel"/>
    <w:tmpl w:val="9A36B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AD5694"/>
    <w:multiLevelType w:val="multilevel"/>
    <w:tmpl w:val="730E3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7A5D90"/>
    <w:multiLevelType w:val="multilevel"/>
    <w:tmpl w:val="5B148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C61406"/>
    <w:multiLevelType w:val="multilevel"/>
    <w:tmpl w:val="DFE6F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A72DA6"/>
    <w:multiLevelType w:val="multilevel"/>
    <w:tmpl w:val="E7764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E8535E"/>
    <w:multiLevelType w:val="multilevel"/>
    <w:tmpl w:val="FD82E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3B38E0"/>
    <w:multiLevelType w:val="multilevel"/>
    <w:tmpl w:val="5498AA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5C1B91"/>
    <w:multiLevelType w:val="multilevel"/>
    <w:tmpl w:val="5BF65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CA2172"/>
    <w:multiLevelType w:val="multilevel"/>
    <w:tmpl w:val="91DACF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9E79B3"/>
    <w:multiLevelType w:val="multilevel"/>
    <w:tmpl w:val="54C0A6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C21612"/>
    <w:multiLevelType w:val="multilevel"/>
    <w:tmpl w:val="A9E07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EC42AE"/>
    <w:multiLevelType w:val="multilevel"/>
    <w:tmpl w:val="B9CC3C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FE5860"/>
    <w:multiLevelType w:val="multilevel"/>
    <w:tmpl w:val="605E6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2366E5"/>
    <w:multiLevelType w:val="multilevel"/>
    <w:tmpl w:val="46022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840EB6"/>
    <w:multiLevelType w:val="multilevel"/>
    <w:tmpl w:val="19B21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1F4562"/>
    <w:multiLevelType w:val="multilevel"/>
    <w:tmpl w:val="0EECE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0F1DC1"/>
    <w:multiLevelType w:val="multilevel"/>
    <w:tmpl w:val="7B260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E583BAF"/>
    <w:multiLevelType w:val="multilevel"/>
    <w:tmpl w:val="C8561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4E29EE"/>
    <w:multiLevelType w:val="multilevel"/>
    <w:tmpl w:val="A9162A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6"/>
  </w:num>
  <w:num w:numId="3">
    <w:abstractNumId w:val="34"/>
  </w:num>
  <w:num w:numId="4">
    <w:abstractNumId w:val="15"/>
  </w:num>
  <w:num w:numId="5">
    <w:abstractNumId w:val="5"/>
  </w:num>
  <w:num w:numId="6">
    <w:abstractNumId w:val="0"/>
  </w:num>
  <w:num w:numId="7">
    <w:abstractNumId w:val="11"/>
  </w:num>
  <w:num w:numId="8">
    <w:abstractNumId w:val="21"/>
  </w:num>
  <w:num w:numId="9">
    <w:abstractNumId w:val="14"/>
  </w:num>
  <w:num w:numId="10">
    <w:abstractNumId w:val="9"/>
  </w:num>
  <w:num w:numId="11">
    <w:abstractNumId w:val="10"/>
  </w:num>
  <w:num w:numId="12">
    <w:abstractNumId w:val="20"/>
  </w:num>
  <w:num w:numId="13">
    <w:abstractNumId w:val="13"/>
  </w:num>
  <w:num w:numId="14">
    <w:abstractNumId w:val="6"/>
  </w:num>
  <w:num w:numId="15">
    <w:abstractNumId w:val="3"/>
  </w:num>
  <w:num w:numId="16">
    <w:abstractNumId w:val="23"/>
  </w:num>
  <w:num w:numId="17">
    <w:abstractNumId w:val="27"/>
  </w:num>
  <w:num w:numId="18">
    <w:abstractNumId w:val="18"/>
  </w:num>
  <w:num w:numId="19">
    <w:abstractNumId w:val="7"/>
  </w:num>
  <w:num w:numId="20">
    <w:abstractNumId w:val="25"/>
  </w:num>
  <w:num w:numId="21">
    <w:abstractNumId w:val="1"/>
  </w:num>
  <w:num w:numId="22">
    <w:abstractNumId w:val="12"/>
  </w:num>
  <w:num w:numId="23">
    <w:abstractNumId w:val="2"/>
  </w:num>
  <w:num w:numId="24">
    <w:abstractNumId w:val="26"/>
  </w:num>
  <w:num w:numId="25">
    <w:abstractNumId w:val="8"/>
  </w:num>
  <w:num w:numId="26">
    <w:abstractNumId w:val="32"/>
  </w:num>
  <w:num w:numId="27">
    <w:abstractNumId w:val="22"/>
  </w:num>
  <w:num w:numId="28">
    <w:abstractNumId w:val="33"/>
  </w:num>
  <w:num w:numId="29">
    <w:abstractNumId w:val="24"/>
  </w:num>
  <w:num w:numId="30">
    <w:abstractNumId w:val="17"/>
  </w:num>
  <w:num w:numId="31">
    <w:abstractNumId w:val="30"/>
  </w:num>
  <w:num w:numId="32">
    <w:abstractNumId w:val="28"/>
  </w:num>
  <w:num w:numId="33">
    <w:abstractNumId w:val="29"/>
  </w:num>
  <w:num w:numId="34">
    <w:abstractNumId w:val="31"/>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FB6"/>
    <w:rsid w:val="00035F7D"/>
    <w:rsid w:val="00073470"/>
    <w:rsid w:val="00092EEE"/>
    <w:rsid w:val="000D68A9"/>
    <w:rsid w:val="00167CD5"/>
    <w:rsid w:val="001D3FB9"/>
    <w:rsid w:val="00225E6D"/>
    <w:rsid w:val="002E5FB6"/>
    <w:rsid w:val="00371510"/>
    <w:rsid w:val="00385F90"/>
    <w:rsid w:val="003E4CB3"/>
    <w:rsid w:val="00427910"/>
    <w:rsid w:val="00481D5E"/>
    <w:rsid w:val="004A4A70"/>
    <w:rsid w:val="004D0501"/>
    <w:rsid w:val="00543E4A"/>
    <w:rsid w:val="005A29FD"/>
    <w:rsid w:val="005A5517"/>
    <w:rsid w:val="00632C6F"/>
    <w:rsid w:val="00646933"/>
    <w:rsid w:val="00653F27"/>
    <w:rsid w:val="00654615"/>
    <w:rsid w:val="00783900"/>
    <w:rsid w:val="007C35A5"/>
    <w:rsid w:val="008076A0"/>
    <w:rsid w:val="00812EF6"/>
    <w:rsid w:val="00835B94"/>
    <w:rsid w:val="008543DC"/>
    <w:rsid w:val="008C5F3E"/>
    <w:rsid w:val="009746B0"/>
    <w:rsid w:val="00983DF1"/>
    <w:rsid w:val="009B3E27"/>
    <w:rsid w:val="00B30105"/>
    <w:rsid w:val="00BD2421"/>
    <w:rsid w:val="00BE6655"/>
    <w:rsid w:val="00DA2F1D"/>
    <w:rsid w:val="00DE0B36"/>
    <w:rsid w:val="00E23FFB"/>
    <w:rsid w:val="00E35A9F"/>
    <w:rsid w:val="00E93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6D8735-24E6-4F6C-99C7-E6D15A97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53F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53F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53F2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F2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53F2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53F2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53F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3F27"/>
    <w:rPr>
      <w:b/>
      <w:bCs/>
    </w:rPr>
  </w:style>
  <w:style w:type="character" w:styleId="Emphasis">
    <w:name w:val="Emphasis"/>
    <w:basedOn w:val="DefaultParagraphFont"/>
    <w:uiPriority w:val="20"/>
    <w:qFormat/>
    <w:rsid w:val="00653F27"/>
    <w:rPr>
      <w:i/>
      <w:iCs/>
    </w:rPr>
  </w:style>
  <w:style w:type="paragraph" w:styleId="Header">
    <w:name w:val="header"/>
    <w:basedOn w:val="Normal"/>
    <w:link w:val="HeaderChar"/>
    <w:uiPriority w:val="99"/>
    <w:unhideWhenUsed/>
    <w:rsid w:val="00092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EEE"/>
  </w:style>
  <w:style w:type="paragraph" w:styleId="Footer">
    <w:name w:val="footer"/>
    <w:basedOn w:val="Normal"/>
    <w:link w:val="FooterChar"/>
    <w:uiPriority w:val="99"/>
    <w:unhideWhenUsed/>
    <w:rsid w:val="00092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61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admin-pc</cp:lastModifiedBy>
  <cp:revision>30</cp:revision>
  <dcterms:created xsi:type="dcterms:W3CDTF">2026-08-22T04:20:00Z</dcterms:created>
  <dcterms:modified xsi:type="dcterms:W3CDTF">2026-08-28T09:42:00Z</dcterms:modified>
</cp:coreProperties>
</file>