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C89E1" w14:textId="77777777" w:rsidR="00701AD8" w:rsidRDefault="00701AD8">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10378" w:type="dxa"/>
        <w:tblInd w:w="-172" w:type="dxa"/>
        <w:tblLayout w:type="fixed"/>
        <w:tblLook w:val="0000" w:firstRow="0" w:lastRow="0" w:firstColumn="0" w:lastColumn="0" w:noHBand="0" w:noVBand="0"/>
      </w:tblPr>
      <w:tblGrid>
        <w:gridCol w:w="4283"/>
        <w:gridCol w:w="6095"/>
      </w:tblGrid>
      <w:tr w:rsidR="00701AD8" w14:paraId="5709C646" w14:textId="77777777">
        <w:tc>
          <w:tcPr>
            <w:tcW w:w="4283" w:type="dxa"/>
          </w:tcPr>
          <w:p w14:paraId="4EF23DB3" w14:textId="77777777" w:rsidR="00701AD8" w:rsidRDefault="00AD767C">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UBND THÀNH PHỐ HẢI PHÒNG</w:t>
            </w:r>
          </w:p>
          <w:p w14:paraId="3E35E860" w14:textId="77777777" w:rsidR="00701AD8" w:rsidRDefault="00AD767C">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SỞ KHOA HỌC VÀ CÔNG NGHỆ</w:t>
            </w:r>
          </w:p>
          <w:p w14:paraId="35207761" w14:textId="29F2F404" w:rsidR="00701AD8" w:rsidRDefault="00A3378F">
            <w:pPr>
              <w:spacing w:after="0" w:line="240" w:lineRule="auto"/>
              <w:rPr>
                <w:rFonts w:ascii="Times New Roman" w:eastAsia="Times New Roman" w:hAnsi="Times New Roman" w:cs="Times New Roman"/>
                <w:b/>
                <w:bCs/>
              </w:rPr>
            </w:pPr>
            <w:r>
              <w:rPr>
                <w:noProof/>
              </w:rPr>
              <mc:AlternateContent>
                <mc:Choice Requires="wps">
                  <w:drawing>
                    <wp:anchor distT="0" distB="0" distL="114300" distR="114300" simplePos="0" relativeHeight="251756544" behindDoc="0" locked="0" layoutInCell="1" allowOverlap="1" wp14:anchorId="68881724" wp14:editId="6A27A36B">
                      <wp:simplePos x="0" y="0"/>
                      <wp:positionH relativeFrom="column">
                        <wp:posOffset>539115</wp:posOffset>
                      </wp:positionH>
                      <wp:positionV relativeFrom="paragraph">
                        <wp:posOffset>71755</wp:posOffset>
                      </wp:positionV>
                      <wp:extent cx="1478280" cy="0"/>
                      <wp:effectExtent l="0" t="0" r="0" b="0"/>
                      <wp:wrapNone/>
                      <wp:docPr id="2058170601" name="Straight Connector 50"/>
                      <wp:cNvGraphicFramePr/>
                      <a:graphic xmlns:a="http://schemas.openxmlformats.org/drawingml/2006/main">
                        <a:graphicData uri="http://schemas.microsoft.com/office/word/2010/wordprocessingShape">
                          <wps:wsp>
                            <wps:cNvCnPr/>
                            <wps:spPr>
                              <a:xfrm>
                                <a:off x="0" y="0"/>
                                <a:ext cx="14782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4548204" id="Straight Connector 50" o:spid="_x0000_s1026" style="position:absolute;z-index:251756544;visibility:visible;mso-wrap-style:square;mso-wrap-distance-left:9pt;mso-wrap-distance-top:0;mso-wrap-distance-right:9pt;mso-wrap-distance-bottom:0;mso-position-horizontal:absolute;mso-position-horizontal-relative:text;mso-position-vertical:absolute;mso-position-vertical-relative:text" from="42.45pt,5.65pt" to="158.85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" strokecolor="black [3200]" strokeweight=".5pt">
                      <v:stroke joinstyle="miter"/>
                    </v:line>
                  </w:pict>
                </mc:Fallback>
              </mc:AlternateContent>
            </w:r>
            <w:r w:rsidR="00AD767C">
              <w:rPr>
                <w:noProof/>
              </w:rPr>
              <mc:AlternateContent>
                <mc:Choice Requires="wps">
                  <w:drawing>
                    <wp:anchor distT="4294967291" distB="4294967291" distL="114300" distR="114300" simplePos="0" relativeHeight="251658240" behindDoc="0" locked="0" layoutInCell="1" hidden="0" allowOverlap="1" wp14:anchorId="0A389BEF" wp14:editId="38C2D985">
                      <wp:simplePos x="0" y="0"/>
                      <wp:positionH relativeFrom="column">
                        <wp:posOffset>746760</wp:posOffset>
                      </wp:positionH>
                      <wp:positionV relativeFrom="paragraph">
                        <wp:posOffset>30480</wp:posOffset>
                      </wp:positionV>
                      <wp:extent cx="0" cy="12700"/>
                      <wp:effectExtent l="0" t="0" r="0" b="0"/>
                      <wp:wrapNone/>
                      <wp:docPr id="1655754143" name="Straight Arrow Connector 1655754143"/>
                      <wp:cNvGraphicFramePr/>
                      <a:graphic xmlns:a="http://schemas.openxmlformats.org/drawingml/2006/main">
                        <a:graphicData uri="http://schemas.microsoft.com/office/word/2010/wordprocessingShape">
                          <wps:wsp>
                            <wps:cNvCnPr/>
                            <wps:spPr>
                              <a:xfrm>
                                <a:off x="4780215" y="3780000"/>
                                <a:ext cx="113157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4294967291" distT="4294967291" distL="114300" distR="114300" hidden="0" layoutInCell="1" locked="0" relativeHeight="0" simplePos="0">
                      <wp:simplePos x="0" y="0"/>
                      <wp:positionH relativeFrom="column">
                        <wp:posOffset>746760</wp:posOffset>
                      </wp:positionH>
                      <wp:positionV relativeFrom="paragraph">
                        <wp:posOffset>30480</wp:posOffset>
                      </wp:positionV>
                      <wp:extent cx="0" cy="12700"/>
                      <wp:effectExtent b="0" l="0" r="0" t="0"/>
                      <wp:wrapNone/>
                      <wp:docPr id="1655754143"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14:paraId="3990892C" w14:textId="77777777" w:rsidR="00701AD8" w:rsidRDefault="00701AD8">
            <w:pPr>
              <w:spacing w:after="0" w:line="240" w:lineRule="auto"/>
              <w:jc w:val="center"/>
              <w:rPr>
                <w:rFonts w:ascii="Times New Roman" w:eastAsia="Times New Roman" w:hAnsi="Times New Roman" w:cs="Times New Roman"/>
              </w:rPr>
            </w:pPr>
          </w:p>
        </w:tc>
        <w:tc>
          <w:tcPr>
            <w:tcW w:w="6095" w:type="dxa"/>
          </w:tcPr>
          <w:p w14:paraId="78EB3B04" w14:textId="77777777" w:rsidR="00701AD8" w:rsidRDefault="00AD767C">
            <w:pPr>
              <w:pStyle w:val="Heading2"/>
              <w:rPr>
                <w:sz w:val="26"/>
                <w:szCs w:val="26"/>
              </w:rPr>
            </w:pPr>
            <w:r>
              <w:rPr>
                <w:sz w:val="26"/>
                <w:szCs w:val="26"/>
              </w:rPr>
              <w:t>CỘNG HOÀ XÃ HỘI CHỦ NGHĨA VIỆT NAM</w:t>
            </w:r>
          </w:p>
          <w:p w14:paraId="73440714" w14:textId="77777777" w:rsidR="00701AD8" w:rsidRDefault="00AD767C">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Độc lập - Tự do - Hạnh phúc</w:t>
            </w:r>
          </w:p>
          <w:p w14:paraId="13D08992" w14:textId="5BD7BE42" w:rsidR="00701AD8" w:rsidRDefault="00A3378F">
            <w:pPr>
              <w:spacing w:after="0" w:line="240" w:lineRule="auto"/>
              <w:rPr>
                <w:rFonts w:ascii="Times New Roman" w:eastAsia="Times New Roman" w:hAnsi="Times New Roman" w:cs="Times New Roman"/>
              </w:rPr>
            </w:pPr>
            <w:r>
              <w:rPr>
                <w:noProof/>
              </w:rPr>
              <mc:AlternateContent>
                <mc:Choice Requires="wps">
                  <w:drawing>
                    <wp:anchor distT="0" distB="0" distL="114300" distR="114300" simplePos="0" relativeHeight="251757568" behindDoc="0" locked="0" layoutInCell="1" allowOverlap="1" wp14:anchorId="7EAAE1B5" wp14:editId="084CDC32">
                      <wp:simplePos x="0" y="0"/>
                      <wp:positionH relativeFrom="column">
                        <wp:posOffset>798830</wp:posOffset>
                      </wp:positionH>
                      <wp:positionV relativeFrom="paragraph">
                        <wp:posOffset>69850</wp:posOffset>
                      </wp:positionV>
                      <wp:extent cx="2118360" cy="0"/>
                      <wp:effectExtent l="0" t="0" r="0" b="0"/>
                      <wp:wrapNone/>
                      <wp:docPr id="1324318412" name="Straight Connector 51"/>
                      <wp:cNvGraphicFramePr/>
                      <a:graphic xmlns:a="http://schemas.openxmlformats.org/drawingml/2006/main">
                        <a:graphicData uri="http://schemas.microsoft.com/office/word/2010/wordprocessingShape">
                          <wps:wsp>
                            <wps:cNvCnPr/>
                            <wps:spPr>
                              <a:xfrm>
                                <a:off x="0" y="0"/>
                                <a:ext cx="2118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27274F" id="Straight Connector 51" o:spid="_x0000_s1026" style="position:absolute;z-index:251757568;visibility:visible;mso-wrap-style:square;mso-wrap-distance-left:9pt;mso-wrap-distance-top:0;mso-wrap-distance-right:9pt;mso-wrap-distance-bottom:0;mso-position-horizontal:absolute;mso-position-horizontal-relative:text;mso-position-vertical:absolute;mso-position-vertical-relative:text" from="62.9pt,5.5pt" to="229.7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" strokecolor="black [3200]" strokeweight=".5pt">
                      <v:stroke joinstyle="miter"/>
                    </v:line>
                  </w:pict>
                </mc:Fallback>
              </mc:AlternateContent>
            </w:r>
            <w:r w:rsidR="00AD767C">
              <w:rPr>
                <w:noProof/>
              </w:rPr>
              <mc:AlternateContent>
                <mc:Choice Requires="wps">
                  <w:drawing>
                    <wp:anchor distT="0" distB="0" distL="114300" distR="114300" simplePos="0" relativeHeight="251659264" behindDoc="0" locked="0" layoutInCell="1" hidden="0" allowOverlap="1" wp14:anchorId="261F97EA" wp14:editId="2513A242">
                      <wp:simplePos x="0" y="0"/>
                      <wp:positionH relativeFrom="column">
                        <wp:posOffset>792480</wp:posOffset>
                      </wp:positionH>
                      <wp:positionV relativeFrom="paragraph">
                        <wp:posOffset>61413</wp:posOffset>
                      </wp:positionV>
                      <wp:extent cx="0" cy="12700"/>
                      <wp:effectExtent l="0" t="0" r="0" b="0"/>
                      <wp:wrapNone/>
                      <wp:docPr id="1655754139" name="Straight Arrow Connector 1655754139"/>
                      <wp:cNvGraphicFramePr/>
                      <a:graphic xmlns:a="http://schemas.openxmlformats.org/drawingml/2006/main">
                        <a:graphicData uri="http://schemas.microsoft.com/office/word/2010/wordprocessingShape">
                          <wps:wsp>
                            <wps:cNvCnPr/>
                            <wps:spPr>
                              <a:xfrm>
                                <a:off x="4279200" y="3780000"/>
                                <a:ext cx="2133600"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792480</wp:posOffset>
                      </wp:positionH>
                      <wp:positionV relativeFrom="paragraph">
                        <wp:posOffset>61413</wp:posOffset>
                      </wp:positionV>
                      <wp:extent cx="0" cy="12700"/>
                      <wp:effectExtent b="0" l="0" r="0" t="0"/>
                      <wp:wrapNone/>
                      <wp:docPr id="1655754139"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14:paraId="423A70E5" w14:textId="764283AD" w:rsidR="00701AD8" w:rsidRPr="0065236C" w:rsidRDefault="00AD767C">
            <w:pPr>
              <w:spacing w:after="0" w:line="240" w:lineRule="auto"/>
              <w:jc w:val="center"/>
              <w:rPr>
                <w:rFonts w:ascii="Times New Roman" w:eastAsia="Times New Roman" w:hAnsi="Times New Roman" w:cs="Times New Roman"/>
                <w:i/>
                <w:iCs/>
              </w:rPr>
            </w:pPr>
            <w:r>
              <w:rPr>
                <w:rFonts w:ascii="Times New Roman" w:eastAsia="Times New Roman" w:hAnsi="Times New Roman" w:cs="Times New Roman"/>
                <w:i/>
                <w:iCs/>
                <w:sz w:val="28"/>
                <w:szCs w:val="28"/>
              </w:rPr>
              <w:t xml:space="preserve">Hải Phòng, ngày  </w:t>
            </w:r>
            <w:r w:rsidR="008E317E" w:rsidRPr="008E317E">
              <w:rPr>
                <w:rFonts w:ascii="Times New Roman" w:eastAsia="Times New Roman" w:hAnsi="Times New Roman" w:cs="Times New Roman"/>
                <w:i/>
                <w:iCs/>
                <w:sz w:val="28"/>
                <w:szCs w:val="28"/>
              </w:rPr>
              <w:t>19</w:t>
            </w:r>
            <w:r>
              <w:rPr>
                <w:rFonts w:ascii="Times New Roman" w:eastAsia="Times New Roman" w:hAnsi="Times New Roman" w:cs="Times New Roman"/>
                <w:i/>
                <w:iCs/>
                <w:sz w:val="28"/>
                <w:szCs w:val="28"/>
              </w:rPr>
              <w:t xml:space="preserve"> tháng </w:t>
            </w:r>
            <w:r w:rsidR="008E317E" w:rsidRPr="008E317E">
              <w:rPr>
                <w:rFonts w:ascii="Times New Roman" w:eastAsia="Times New Roman" w:hAnsi="Times New Roman" w:cs="Times New Roman"/>
                <w:i/>
                <w:iCs/>
                <w:sz w:val="28"/>
                <w:szCs w:val="28"/>
              </w:rPr>
              <w:t>8</w:t>
            </w:r>
            <w:r>
              <w:rPr>
                <w:rFonts w:ascii="Times New Roman" w:eastAsia="Times New Roman" w:hAnsi="Times New Roman" w:cs="Times New Roman"/>
                <w:i/>
                <w:iCs/>
                <w:sz w:val="28"/>
                <w:szCs w:val="28"/>
              </w:rPr>
              <w:t xml:space="preserve">  năm 202</w:t>
            </w:r>
            <w:r w:rsidR="0065236C" w:rsidRPr="0065236C">
              <w:rPr>
                <w:rFonts w:ascii="Times New Roman" w:eastAsia="Times New Roman" w:hAnsi="Times New Roman" w:cs="Times New Roman"/>
                <w:i/>
                <w:iCs/>
                <w:sz w:val="28"/>
                <w:szCs w:val="28"/>
              </w:rPr>
              <w:t>6</w:t>
            </w:r>
          </w:p>
        </w:tc>
      </w:tr>
    </w:tbl>
    <w:p w14:paraId="2D085767" w14:textId="77777777" w:rsidR="00701AD8" w:rsidRDefault="00AD767C">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p>
    <w:p w14:paraId="340DDA71" w14:textId="77777777" w:rsidR="00701AD8" w:rsidRDefault="00701AD8">
      <w:pPr>
        <w:spacing w:after="0" w:line="240" w:lineRule="auto"/>
        <w:jc w:val="center"/>
        <w:rPr>
          <w:rFonts w:ascii="Times New Roman" w:eastAsia="Times New Roman" w:hAnsi="Times New Roman" w:cs="Times New Roman"/>
          <w:b/>
          <w:bCs/>
          <w:sz w:val="28"/>
          <w:szCs w:val="28"/>
        </w:rPr>
      </w:pPr>
    </w:p>
    <w:p w14:paraId="1281FA98" w14:textId="77777777" w:rsidR="00701AD8" w:rsidRDefault="00AD767C">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BẢN ĐÁNH GIÁ THỦ TỤC HÀNH CHÍNH, VIỆC PHÂN QUYỀN, </w:t>
      </w:r>
    </w:p>
    <w:p w14:paraId="1F774F05" w14:textId="77777777" w:rsidR="00701AD8" w:rsidRDefault="00AD767C">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PHÂN CẤP, THỰC HIỆN NHIỆM VỤ, QUYỀN HẠN ĐƯỢC PHÂN CẤP, </w:t>
      </w:r>
    </w:p>
    <w:p w14:paraId="2B74013E" w14:textId="61DEED5C" w:rsidR="00701AD8" w:rsidRPr="00C01971" w:rsidRDefault="00AD767C" w:rsidP="0065236C">
      <w:pPr>
        <w:spacing w:after="0" w:line="240" w:lineRule="auto"/>
        <w:ind w:left="-284" w:right="-138"/>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VIỆC ỨNG DỤNG, THÚC ĐẨY PHÁT TRIỂN KHOA HỌC, CÔNG NGHỆ, ĐỔI MỚI SÁNG TẠO VÀ CHUYỂN ĐỔI SỐ, BẢO ĐẢM BÌNH ĐẲNG GIỚI, VIỆC THỰC HIỆN CHÍNH SÁCH DÂN TỘC TRONG DỰ THẢO </w:t>
      </w:r>
      <w:r w:rsidR="0065236C" w:rsidRPr="0065236C">
        <w:rPr>
          <w:rFonts w:ascii="Times New Roman" w:eastAsia="Times New Roman" w:hAnsi="Times New Roman" w:cs="Times New Roman"/>
          <w:b/>
          <w:bCs/>
          <w:sz w:val="28"/>
          <w:szCs w:val="28"/>
          <w:lang w:val="vi-VN"/>
        </w:rPr>
        <w:t xml:space="preserve">DỰ THẢO QUYẾT ĐỊNH CỦA ỦY BAN DÂN THÀNH PHỐ </w:t>
      </w:r>
      <w:r w:rsidR="00C01971" w:rsidRPr="00C01971">
        <w:rPr>
          <w:rFonts w:ascii="Times New Roman" w:eastAsia="Times New Roman" w:hAnsi="Times New Roman" w:cs="Times New Roman"/>
          <w:b/>
          <w:bCs/>
          <w:sz w:val="28"/>
          <w:szCs w:val="28"/>
        </w:rPr>
        <w:t xml:space="preserve">BAN HÀNH QUY ĐỊNH TIÊU CHÍ VỀ HẠ TẦNG KỸ THUẬT CỦA TRUNG TÂM ĐỔI MỚI SÁNG TẠO CẤP TỈNH TRÊN ĐỊA BÀN THÀNH PHỐ HẢI PHÒNG </w:t>
      </w:r>
      <w:r w:rsidRPr="00C01971">
        <w:rPr>
          <w:noProof/>
        </w:rPr>
        <mc:AlternateContent>
          <mc:Choice Requires="wps">
            <w:drawing>
              <wp:anchor distT="0" distB="0" distL="114300" distR="114300" simplePos="0" relativeHeight="251660288" behindDoc="0" locked="0" layoutInCell="1" hidden="0" allowOverlap="1" wp14:anchorId="7D4484EE" wp14:editId="48AC9F30">
                <wp:simplePos x="0" y="0"/>
                <wp:positionH relativeFrom="column">
                  <wp:posOffset>1791092</wp:posOffset>
                </wp:positionH>
                <wp:positionV relativeFrom="paragraph">
                  <wp:posOffset>120493</wp:posOffset>
                </wp:positionV>
                <wp:extent cx="0" cy="12700"/>
                <wp:effectExtent l="0" t="0" r="0" b="0"/>
                <wp:wrapNone/>
                <wp:docPr id="1655754142" name="Straight Arrow Connector 1655754142"/>
                <wp:cNvGraphicFramePr/>
                <a:graphic xmlns:a="http://schemas.openxmlformats.org/drawingml/2006/main">
                  <a:graphicData uri="http://schemas.microsoft.com/office/word/2010/wordprocessingShape">
                    <wps:wsp>
                      <wps:cNvCnPr/>
                      <wps:spPr>
                        <a:xfrm>
                          <a:off x="4139369" y="3780000"/>
                          <a:ext cx="2413262"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1791092</wp:posOffset>
                </wp:positionH>
                <wp:positionV relativeFrom="paragraph">
                  <wp:posOffset>120493</wp:posOffset>
                </wp:positionV>
                <wp:extent cx="0" cy="12700"/>
                <wp:effectExtent b="0" l="0" r="0" t="0"/>
                <wp:wrapNone/>
                <wp:docPr id="1655754142"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14:paraId="1C60815D" w14:textId="77777777" w:rsidR="00701AD8" w:rsidRDefault="00701AD8">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6"/>
          <w:szCs w:val="26"/>
        </w:rPr>
      </w:pPr>
    </w:p>
    <w:p w14:paraId="3D4F9E75" w14:textId="77777777" w:rsidR="00701AD8" w:rsidRDefault="00701AD8">
      <w:pPr>
        <w:shd w:val="clear" w:color="auto" w:fill="FFFFFF"/>
        <w:spacing w:after="0"/>
        <w:ind w:firstLine="567"/>
        <w:jc w:val="both"/>
        <w:rPr>
          <w:rFonts w:ascii="Times New Roman" w:eastAsia="Times New Roman" w:hAnsi="Times New Roman" w:cs="Times New Roman"/>
          <w:sz w:val="28"/>
          <w:szCs w:val="28"/>
        </w:rPr>
      </w:pPr>
    </w:p>
    <w:p w14:paraId="327EC7E5" w14:textId="03F73C27" w:rsidR="00701AD8" w:rsidRDefault="00AD767C">
      <w:pPr>
        <w:shd w:val="clear" w:color="auto" w:fill="FFFFFF"/>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Thực hiện quy định của Luật Ban hành văn bản quy phạm pháp luật số 64/2025/QH15 được sửa đổi, bổ sung bởi Luật  số 87/2025/QH15 ngày 25/6/2025; Nghị định số 87/2025/NĐ-CP ngày 01/4/2025 của Chính phủ về </w:t>
      </w:r>
      <w:bookmarkStart w:id="0" w:name="bookmark=id.p51p8nm24e8" w:colFirst="0" w:colLast="0"/>
      <w:bookmarkEnd w:id="0"/>
      <w:r>
        <w:rPr>
          <w:rFonts w:ascii="Times New Roman" w:eastAsia="Times New Roman" w:hAnsi="Times New Roman" w:cs="Times New Roman"/>
          <w:sz w:val="28"/>
          <w:szCs w:val="28"/>
        </w:rPr>
        <w:t xml:space="preserve">Quy định chi tiết một số điều và biện pháp để tổ chức, hướng dẫn thi hành luật ban hành văn bản quy phạm pháp luật, được sửa đổi, bổ sung bởi Nghị định số 187/2025/NĐ-CP ngày 01/7/2025 của Chính phủ, Sở Khoa học và Công nghệ đã tiến hành đánh giá thủ tục hành chính, việc phân cấp, thực hiện nhiệm vụ, quyền hạn được phân cấp, việc ứng dụng, thúc đẩy phát triển khoa học, công nghệ, đổi mới sáng tạo và chuyển đổi số trong </w:t>
      </w:r>
      <w:r w:rsidR="0065236C" w:rsidRPr="0065236C">
        <w:rPr>
          <w:rFonts w:ascii="Times New Roman" w:eastAsia="Times New Roman" w:hAnsi="Times New Roman" w:cs="Times New Roman"/>
          <w:sz w:val="28"/>
          <w:szCs w:val="28"/>
          <w:lang w:val="vi-VN"/>
        </w:rPr>
        <w:t xml:space="preserve">Dự thảo Quyết định của Ủy ban dân thành phố </w:t>
      </w:r>
      <w:r w:rsidR="00C01971" w:rsidRPr="00C01971">
        <w:rPr>
          <w:rFonts w:ascii="Times New Roman" w:eastAsia="Times New Roman" w:hAnsi="Times New Roman" w:cs="Times New Roman"/>
          <w:sz w:val="28"/>
          <w:szCs w:val="28"/>
        </w:rPr>
        <w:t>ban hành Quy định tiêu chí về hạ tầng kỹ thuật của Trung tâm đổi mới sáng tạo cấp tỉnh trên địa bàn thành phố Hải Phòng</w:t>
      </w:r>
      <w:r>
        <w:rPr>
          <w:rFonts w:ascii="Times New Roman" w:eastAsia="Times New Roman" w:hAnsi="Times New Roman" w:cs="Times New Roman"/>
          <w:sz w:val="28"/>
          <w:szCs w:val="28"/>
        </w:rPr>
        <w:t>. Kết quả như sau:</w:t>
      </w:r>
    </w:p>
    <w:p w14:paraId="44C76A6B" w14:textId="77777777" w:rsidR="00701AD8" w:rsidRDefault="00AD767C">
      <w:pPr>
        <w:shd w:val="clear" w:color="auto" w:fill="FFFFFF"/>
        <w:spacing w:before="120" w:after="12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I. TỔ CHỨC THỰC HIỆN ĐÁNH GIÁ</w:t>
      </w:r>
    </w:p>
    <w:p w14:paraId="314A56A0" w14:textId="77777777" w:rsidR="00701AD8" w:rsidRDefault="00AD767C">
      <w:pPr>
        <w:shd w:val="clear" w:color="auto" w:fill="FFFFFF"/>
        <w:spacing w:before="120" w:after="12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 Bối cảnh xây dựng dự thảo văn bản quy phạm pháp luật</w:t>
      </w:r>
    </w:p>
    <w:p w14:paraId="01952274" w14:textId="77777777" w:rsidR="0065236C" w:rsidRPr="0065236C" w:rsidRDefault="0065236C" w:rsidP="0065236C">
      <w:pPr>
        <w:tabs>
          <w:tab w:val="left" w:pos="540"/>
          <w:tab w:val="left" w:pos="567"/>
          <w:tab w:val="left" w:pos="3360"/>
        </w:tabs>
        <w:spacing w:before="120" w:after="120"/>
        <w:ind w:firstLine="567"/>
        <w:jc w:val="both"/>
        <w:rPr>
          <w:rFonts w:ascii="Times New Roman" w:eastAsia="Times New Roman" w:hAnsi="Times New Roman" w:cs="Times New Roman"/>
          <w:sz w:val="28"/>
          <w:szCs w:val="28"/>
        </w:rPr>
      </w:pPr>
      <w:r w:rsidRPr="0065236C">
        <w:rPr>
          <w:rFonts w:ascii="Times New Roman" w:eastAsia="Times New Roman" w:hAnsi="Times New Roman" w:cs="Times New Roman"/>
          <w:sz w:val="28"/>
          <w:szCs w:val="28"/>
        </w:rPr>
        <w:t xml:space="preserve">Luật Khoa học, công nghệ và đổi mới sáng tạo năm 2025 (Luật số 93/2025/QH15) đã quy định loại hình trung tâm đổi mới sáng tạo, trung tâm đổi mới sáng tạo cấp tỉnh, trung tâm đổi mới sáng tạo cấp quốc gia. Ngày 14/10/2025, Chính phủ ban hành Nghị định số 268/2025/NĐ-CP quy định chi tiết và hướng dẫn một số điều của Luật Khoa học, công nghệ và đổi mới sáng tạo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w:t>
      </w:r>
      <w:r w:rsidRPr="0065236C">
        <w:rPr>
          <w:rFonts w:ascii="Times New Roman" w:eastAsia="Times New Roman" w:hAnsi="Times New Roman" w:cs="Times New Roman"/>
          <w:sz w:val="28"/>
          <w:szCs w:val="28"/>
        </w:rPr>
        <w:lastRenderedPageBreak/>
        <w:t>sáng tạo (sau đây gọi tắt là Nghị định số 268/2025/NĐ-CP). Trong đó, khoản 3 Điều 40 Nghị định 268/2025/NĐ-CP đã quy định “</w:t>
      </w:r>
      <w:r w:rsidRPr="0065236C">
        <w:rPr>
          <w:rFonts w:ascii="Times New Roman" w:eastAsia="Times New Roman" w:hAnsi="Times New Roman" w:cs="Times New Roman"/>
          <w:i/>
          <w:iCs/>
          <w:sz w:val="28"/>
          <w:szCs w:val="28"/>
        </w:rPr>
        <w:t>Ủy ban nhân dân cấp tỉnh xây dựng và ban hành tiêu chí về hạ tầng kỹ thuật của trung tâm đổi mới sáng tạo cấp tỉnh trong phạm vi quản lý; là cơ quan có thẩm quyền cấp Giấy công nhận trung tâm đổi mới sáng tạo cấp tỉnh…</w:t>
      </w:r>
      <w:r w:rsidRPr="0065236C">
        <w:rPr>
          <w:rFonts w:ascii="Times New Roman" w:eastAsia="Times New Roman" w:hAnsi="Times New Roman" w:cs="Times New Roman"/>
          <w:sz w:val="28"/>
          <w:szCs w:val="28"/>
        </w:rPr>
        <w:t>”</w:t>
      </w:r>
    </w:p>
    <w:p w14:paraId="3BA15C89" w14:textId="1726B5B1" w:rsidR="00701AD8" w:rsidRDefault="00AD767C">
      <w:pPr>
        <w:tabs>
          <w:tab w:val="left" w:pos="540"/>
          <w:tab w:val="left" w:pos="567"/>
          <w:tab w:val="left" w:pos="3360"/>
        </w:tabs>
        <w:spacing w:before="120" w:after="120"/>
        <w:ind w:firstLine="567"/>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 xml:space="preserve">Do đó, việc tham mưu Ủy ban nhân dân thành phố ban hành </w:t>
      </w:r>
      <w:r w:rsidR="0065236C" w:rsidRPr="0065236C">
        <w:rPr>
          <w:rFonts w:ascii="Times New Roman" w:eastAsia="Times New Roman" w:hAnsi="Times New Roman" w:cs="Times New Roman"/>
          <w:sz w:val="28"/>
          <w:szCs w:val="28"/>
          <w:lang w:val="vi-VN"/>
        </w:rPr>
        <w:t xml:space="preserve">Quyết định của Ủy ban dân thành phố về việc ban hành </w:t>
      </w:r>
      <w:r w:rsidR="00C01971" w:rsidRPr="00C01971">
        <w:rPr>
          <w:rFonts w:ascii="Times New Roman" w:eastAsia="Times New Roman" w:hAnsi="Times New Roman" w:cs="Times New Roman"/>
          <w:sz w:val="28"/>
          <w:szCs w:val="28"/>
        </w:rPr>
        <w:t>Quy định</w:t>
      </w:r>
      <w:r w:rsidR="0065236C" w:rsidRPr="0065236C">
        <w:rPr>
          <w:rFonts w:ascii="Times New Roman" w:eastAsia="Times New Roman" w:hAnsi="Times New Roman" w:cs="Times New Roman"/>
          <w:sz w:val="28"/>
          <w:szCs w:val="28"/>
          <w:lang w:val="vi-VN"/>
        </w:rPr>
        <w:t xml:space="preserve"> tiêu chí về hạ tầng kỹ thuật của trung tâm đổi mới sáng tạo cấp tỉnh trên địa bàn thành phố Hải Phòng</w:t>
      </w:r>
      <w:r w:rsidR="0065236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là cần thiết nhằm thực hiện </w:t>
      </w:r>
      <w:r w:rsidR="0065236C" w:rsidRPr="0065236C">
        <w:rPr>
          <w:rFonts w:ascii="Times New Roman" w:eastAsia="Times New Roman" w:hAnsi="Times New Roman" w:cs="Times New Roman"/>
          <w:sz w:val="28"/>
          <w:szCs w:val="28"/>
        </w:rPr>
        <w:t>nội dung được giao quy định chi tiết tại văn bản của cấp trên</w:t>
      </w:r>
      <w:r>
        <w:rPr>
          <w:rFonts w:ascii="Times New Roman" w:eastAsia="Times New Roman" w:hAnsi="Times New Roman" w:cs="Times New Roman"/>
          <w:sz w:val="28"/>
          <w:szCs w:val="28"/>
        </w:rPr>
        <w:t xml:space="preserve">, phù hợp với nhu cầu thực tiễn triển khai </w:t>
      </w:r>
      <w:r w:rsidR="0065236C" w:rsidRPr="0065236C">
        <w:rPr>
          <w:rFonts w:ascii="Times New Roman" w:eastAsia="Times New Roman" w:hAnsi="Times New Roman" w:cs="Times New Roman"/>
          <w:sz w:val="28"/>
          <w:szCs w:val="28"/>
        </w:rPr>
        <w:t>việc công nhận, quản lý và phát triển hệ thống trung tâm đổi mới sáng tạo trên địa bàn thành phố</w:t>
      </w:r>
      <w:r>
        <w:rPr>
          <w:rFonts w:ascii="Times New Roman" w:eastAsia="Times New Roman" w:hAnsi="Times New Roman" w:cs="Times New Roman"/>
          <w:sz w:val="28"/>
          <w:szCs w:val="28"/>
        </w:rPr>
        <w:t>.</w:t>
      </w:r>
    </w:p>
    <w:p w14:paraId="3867BCAD" w14:textId="77777777" w:rsidR="00701AD8" w:rsidRDefault="00AD767C">
      <w:pPr>
        <w:shd w:val="clear" w:color="auto" w:fill="FFFFFF"/>
        <w:tabs>
          <w:tab w:val="left" w:pos="540"/>
          <w:tab w:val="left" w:pos="567"/>
        </w:tabs>
        <w:spacing w:before="120" w:after="120"/>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 Mục đích, yêu cầu đánh giá</w:t>
      </w:r>
    </w:p>
    <w:p w14:paraId="7EBE0891" w14:textId="3A3277D6" w:rsidR="00701AD8" w:rsidRDefault="00AD767C">
      <w:pPr>
        <w:shd w:val="clear" w:color="auto" w:fill="FFFFFF"/>
        <w:tabs>
          <w:tab w:val="left" w:pos="540"/>
          <w:tab w:val="left" w:pos="567"/>
        </w:tabs>
        <w:spacing w:before="120" w:after="120" w:line="240" w:lineRule="auto"/>
        <w:ind w:firstLine="567"/>
        <w:jc w:val="both"/>
        <w:rPr>
          <w:rFonts w:ascii="Times New Roman" w:eastAsia="Times New Roman" w:hAnsi="Times New Roman" w:cs="Times New Roman"/>
          <w:color w:val="000000"/>
          <w:sz w:val="28"/>
          <w:szCs w:val="28"/>
          <w:highlight w:val="white"/>
        </w:rPr>
      </w:pPr>
      <w:bookmarkStart w:id="1" w:name="bookmark=id.hoqq7i39dmrj" w:colFirst="0" w:colLast="0"/>
      <w:bookmarkEnd w:id="1"/>
      <w:r>
        <w:rPr>
          <w:rFonts w:ascii="Times New Roman" w:eastAsia="Times New Roman" w:hAnsi="Times New Roman" w:cs="Times New Roman"/>
          <w:color w:val="000000"/>
          <w:sz w:val="28"/>
          <w:szCs w:val="28"/>
          <w:highlight w:val="white"/>
        </w:rPr>
        <w:t xml:space="preserve">- Đánh giá sự cần thiết, hợp pháp, hợp lý của thủ tục hành chính trong dự thảo Quyết định của </w:t>
      </w:r>
      <w:r w:rsidR="00237648" w:rsidRPr="00237648">
        <w:rPr>
          <w:rFonts w:ascii="Times New Roman" w:eastAsia="Times New Roman" w:hAnsi="Times New Roman" w:cs="Times New Roman"/>
          <w:color w:val="000000"/>
          <w:sz w:val="28"/>
          <w:szCs w:val="28"/>
          <w:highlight w:val="white"/>
        </w:rPr>
        <w:t>Ủ</w:t>
      </w:r>
      <w:r w:rsidR="00237648" w:rsidRPr="00A8608D">
        <w:rPr>
          <w:rFonts w:ascii="Times New Roman" w:eastAsia="Times New Roman" w:hAnsi="Times New Roman" w:cs="Times New Roman"/>
          <w:color w:val="000000"/>
          <w:sz w:val="28"/>
          <w:szCs w:val="28"/>
          <w:highlight w:val="white"/>
        </w:rPr>
        <w:t>y</w:t>
      </w:r>
      <w:r>
        <w:rPr>
          <w:rFonts w:ascii="Times New Roman" w:eastAsia="Times New Roman" w:hAnsi="Times New Roman" w:cs="Times New Roman"/>
          <w:color w:val="000000"/>
          <w:sz w:val="28"/>
          <w:szCs w:val="28"/>
          <w:highlight w:val="white"/>
        </w:rPr>
        <w:t xml:space="preserve"> ban nhân dân thành phố;</w:t>
      </w:r>
    </w:p>
    <w:p w14:paraId="5B5BAD11" w14:textId="48043FF9" w:rsidR="00701AD8" w:rsidRDefault="00AD767C">
      <w:pPr>
        <w:shd w:val="clear" w:color="auto" w:fill="FFFFFF"/>
        <w:tabs>
          <w:tab w:val="left" w:pos="540"/>
          <w:tab w:val="left" w:pos="567"/>
        </w:tabs>
        <w:spacing w:before="120" w:after="120" w:line="240" w:lineRule="auto"/>
        <w:ind w:firstLine="567"/>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 Đánh giá </w:t>
      </w:r>
      <w:r>
        <w:rPr>
          <w:rFonts w:ascii="Times New Roman" w:eastAsia="Times New Roman" w:hAnsi="Times New Roman" w:cs="Times New Roman"/>
          <w:sz w:val="28"/>
          <w:szCs w:val="28"/>
        </w:rPr>
        <w:t>việc</w:t>
      </w:r>
      <w:r w:rsidR="00A8608D" w:rsidRPr="00A8608D">
        <w:rPr>
          <w:rFonts w:ascii="Times New Roman" w:eastAsia="Times New Roman" w:hAnsi="Times New Roman" w:cs="Times New Roman"/>
          <w:sz w:val="28"/>
          <w:szCs w:val="28"/>
        </w:rPr>
        <w:t xml:space="preserve"> phần quyền,</w:t>
      </w:r>
      <w:r>
        <w:rPr>
          <w:rFonts w:ascii="Times New Roman" w:eastAsia="Times New Roman" w:hAnsi="Times New Roman" w:cs="Times New Roman"/>
          <w:sz w:val="28"/>
          <w:szCs w:val="28"/>
        </w:rPr>
        <w:t xml:space="preserve"> phân cấp, thực hiện nhiệm vụ, quyền hạn được phân cấp, việc ứng dụng, thúc đẩy phát triển khoa học, công nghệ, đổi mới sáng tạo và chuyển đổi số</w:t>
      </w:r>
      <w:r w:rsidR="00D705AF" w:rsidRPr="00D705AF">
        <w:rPr>
          <w:rFonts w:ascii="Times New Roman" w:eastAsia="Times New Roman" w:hAnsi="Times New Roman" w:cs="Times New Roman"/>
          <w:sz w:val="28"/>
          <w:szCs w:val="28"/>
        </w:rPr>
        <w:t>, việc bảo</w:t>
      </w:r>
      <w:r w:rsidR="008E317E" w:rsidRPr="008E317E">
        <w:rPr>
          <w:rFonts w:ascii="Times New Roman" w:eastAsia="Times New Roman" w:hAnsi="Times New Roman" w:cs="Times New Roman"/>
          <w:sz w:val="28"/>
          <w:szCs w:val="28"/>
        </w:rPr>
        <w:t xml:space="preserve"> đảm</w:t>
      </w:r>
      <w:r w:rsidR="00D705AF" w:rsidRPr="00D705AF">
        <w:rPr>
          <w:rFonts w:ascii="Times New Roman" w:eastAsia="Times New Roman" w:hAnsi="Times New Roman" w:cs="Times New Roman"/>
          <w:sz w:val="28"/>
          <w:szCs w:val="28"/>
        </w:rPr>
        <w:t xml:space="preserve"> bình đẳng giới và</w:t>
      </w:r>
      <w:r w:rsidR="00A8608D" w:rsidRPr="00A8608D">
        <w:rPr>
          <w:rFonts w:ascii="Times New Roman" w:eastAsia="Times New Roman" w:hAnsi="Times New Roman" w:cs="Times New Roman"/>
          <w:sz w:val="28"/>
          <w:szCs w:val="28"/>
        </w:rPr>
        <w:t xml:space="preserve"> vi</w:t>
      </w:r>
      <w:r w:rsidR="00A8608D" w:rsidRPr="008E317E">
        <w:rPr>
          <w:rFonts w:ascii="Times New Roman" w:eastAsia="Times New Roman" w:hAnsi="Times New Roman" w:cs="Times New Roman"/>
          <w:sz w:val="28"/>
          <w:szCs w:val="28"/>
        </w:rPr>
        <w:t>ệc</w:t>
      </w:r>
      <w:r w:rsidR="00D705AF" w:rsidRPr="00D705AF">
        <w:rPr>
          <w:rFonts w:ascii="Times New Roman" w:eastAsia="Times New Roman" w:hAnsi="Times New Roman" w:cs="Times New Roman"/>
          <w:sz w:val="28"/>
          <w:szCs w:val="28"/>
        </w:rPr>
        <w:t xml:space="preserve"> thực hi</w:t>
      </w:r>
      <w:r w:rsidR="00D705AF" w:rsidRPr="00237648">
        <w:rPr>
          <w:rFonts w:ascii="Times New Roman" w:eastAsia="Times New Roman" w:hAnsi="Times New Roman" w:cs="Times New Roman"/>
          <w:sz w:val="28"/>
          <w:szCs w:val="28"/>
        </w:rPr>
        <w:t>ện</w:t>
      </w:r>
      <w:r w:rsidR="00D705AF" w:rsidRPr="00D705AF">
        <w:rPr>
          <w:rFonts w:ascii="Times New Roman" w:eastAsia="Times New Roman" w:hAnsi="Times New Roman" w:cs="Times New Roman"/>
          <w:sz w:val="28"/>
          <w:szCs w:val="28"/>
        </w:rPr>
        <w:t xml:space="preserve"> chính sách dân tộc</w:t>
      </w:r>
      <w:r>
        <w:rPr>
          <w:rFonts w:ascii="Times New Roman" w:eastAsia="Times New Roman" w:hAnsi="Times New Roman" w:cs="Times New Roman"/>
          <w:color w:val="000000"/>
          <w:sz w:val="28"/>
          <w:szCs w:val="28"/>
          <w:highlight w:val="white"/>
        </w:rPr>
        <w:t xml:space="preserve"> trong dự thảo Quyết định của </w:t>
      </w:r>
      <w:r w:rsidR="00237648" w:rsidRPr="00237648">
        <w:rPr>
          <w:rFonts w:ascii="Times New Roman" w:eastAsia="Times New Roman" w:hAnsi="Times New Roman" w:cs="Times New Roman"/>
          <w:color w:val="000000"/>
          <w:sz w:val="28"/>
          <w:szCs w:val="28"/>
          <w:highlight w:val="white"/>
        </w:rPr>
        <w:t>Ủy</w:t>
      </w:r>
      <w:r>
        <w:rPr>
          <w:rFonts w:ascii="Times New Roman" w:eastAsia="Times New Roman" w:hAnsi="Times New Roman" w:cs="Times New Roman"/>
          <w:color w:val="000000"/>
          <w:sz w:val="28"/>
          <w:szCs w:val="28"/>
          <w:highlight w:val="white"/>
        </w:rPr>
        <w:t xml:space="preserve"> ban nhân dân thành phố.</w:t>
      </w:r>
    </w:p>
    <w:p w14:paraId="670B51E5" w14:textId="77777777" w:rsidR="00701AD8" w:rsidRDefault="00AD767C">
      <w:pPr>
        <w:shd w:val="clear" w:color="auto" w:fill="FFFFFF"/>
        <w:spacing w:before="120" w:after="12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II. KẾT QUẢ ĐÁNH GIÁ</w:t>
      </w:r>
    </w:p>
    <w:p w14:paraId="3851AD89" w14:textId="77777777" w:rsidR="00701AD8" w:rsidRDefault="00AD767C">
      <w:pPr>
        <w:shd w:val="clear" w:color="auto" w:fill="FFFFFF"/>
        <w:tabs>
          <w:tab w:val="left" w:pos="540"/>
          <w:tab w:val="left" w:pos="567"/>
        </w:tabs>
        <w:spacing w:before="120" w:after="12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 Đánh giá thủ tục hành chính</w:t>
      </w:r>
    </w:p>
    <w:p w14:paraId="307B3776" w14:textId="7FEBFDDB" w:rsidR="00701AD8" w:rsidRPr="00C01971" w:rsidRDefault="00AD767C">
      <w:pPr>
        <w:shd w:val="clear" w:color="auto" w:fill="FFFFFF"/>
        <w:spacing w:before="120" w:after="120" w:line="240" w:lineRule="auto"/>
        <w:ind w:firstLine="567"/>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xml:space="preserve">Số lượng thủ tục hành chính: </w:t>
      </w:r>
      <w:r w:rsidR="0065236C" w:rsidRPr="0065236C">
        <w:rPr>
          <w:rFonts w:ascii="Times New Roman" w:eastAsia="Times New Roman" w:hAnsi="Times New Roman" w:cs="Times New Roman"/>
          <w:sz w:val="28"/>
          <w:szCs w:val="28"/>
        </w:rPr>
        <w:t>Không có</w:t>
      </w:r>
      <w:r w:rsidR="00C01971" w:rsidRPr="00C01971">
        <w:rPr>
          <w:rFonts w:ascii="Times New Roman" w:eastAsia="Times New Roman" w:hAnsi="Times New Roman" w:cs="Times New Roman"/>
          <w:sz w:val="28"/>
          <w:szCs w:val="28"/>
        </w:rPr>
        <w:t xml:space="preserve"> </w:t>
      </w:r>
    </w:p>
    <w:p w14:paraId="74A0AD8F" w14:textId="77777777" w:rsidR="00701AD8" w:rsidRDefault="00AD767C">
      <w:pPr>
        <w:shd w:val="clear" w:color="auto" w:fill="FFFFFF"/>
        <w:spacing w:before="120" w:after="12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2. Việc phân quyền, phân cấp </w:t>
      </w:r>
    </w:p>
    <w:p w14:paraId="1338ABE8" w14:textId="29E03C90" w:rsidR="0065236C" w:rsidRPr="00863AD9" w:rsidRDefault="0065236C">
      <w:pPr>
        <w:shd w:val="clear" w:color="auto" w:fill="FFFFFF"/>
        <w:spacing w:before="120" w:after="120" w:line="240" w:lineRule="auto"/>
        <w:ind w:firstLine="567"/>
        <w:jc w:val="both"/>
        <w:rPr>
          <w:rFonts w:ascii="Times New Roman" w:eastAsia="Times New Roman" w:hAnsi="Times New Roman" w:cs="Times New Roman"/>
          <w:sz w:val="28"/>
          <w:szCs w:val="28"/>
        </w:rPr>
      </w:pPr>
      <w:r w:rsidRPr="0065236C">
        <w:rPr>
          <w:rFonts w:ascii="Times New Roman" w:eastAsia="Times New Roman" w:hAnsi="Times New Roman" w:cs="Times New Roman"/>
          <w:sz w:val="28"/>
          <w:szCs w:val="28"/>
        </w:rPr>
        <w:t>Không c</w:t>
      </w:r>
      <w:r w:rsidRPr="00863AD9">
        <w:rPr>
          <w:rFonts w:ascii="Times New Roman" w:eastAsia="Times New Roman" w:hAnsi="Times New Roman" w:cs="Times New Roman"/>
          <w:sz w:val="28"/>
          <w:szCs w:val="28"/>
        </w:rPr>
        <w:t>ó</w:t>
      </w:r>
    </w:p>
    <w:p w14:paraId="0F6FD375" w14:textId="02D07C2E" w:rsidR="00701AD8" w:rsidRDefault="00AD767C">
      <w:pPr>
        <w:shd w:val="clear" w:color="auto" w:fill="FFFFFF"/>
        <w:spacing w:before="120" w:after="12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3. Việc ứng dụng, thúc đẩy phát triển khoa học, công nghệ, đổi mới sáng tạo và chuyển đổi số </w:t>
      </w:r>
    </w:p>
    <w:p w14:paraId="493EDBC4" w14:textId="68D2C12B" w:rsidR="0065236C" w:rsidRPr="0065236C" w:rsidRDefault="0065236C" w:rsidP="0065236C">
      <w:pPr>
        <w:shd w:val="clear" w:color="auto" w:fill="FFFFFF"/>
        <w:spacing w:before="120" w:after="120" w:line="240" w:lineRule="auto"/>
        <w:ind w:firstLine="567"/>
        <w:jc w:val="both"/>
        <w:rPr>
          <w:rFonts w:ascii="Times New Roman" w:eastAsia="Times New Roman" w:hAnsi="Times New Roman" w:cs="Times New Roman"/>
          <w:sz w:val="28"/>
          <w:szCs w:val="28"/>
        </w:rPr>
      </w:pPr>
      <w:r w:rsidRPr="0065236C">
        <w:rPr>
          <w:rFonts w:ascii="Times New Roman" w:eastAsia="Times New Roman" w:hAnsi="Times New Roman" w:cs="Times New Roman"/>
          <w:sz w:val="28"/>
          <w:szCs w:val="28"/>
          <w:lang w:val="vi-VN"/>
        </w:rPr>
        <w:t xml:space="preserve">Mạng lưới trung tâm đổi mới sáng tạo là nền tảng của hệ thống đổi mới sáng tạo </w:t>
      </w:r>
      <w:r w:rsidRPr="0065236C">
        <w:rPr>
          <w:rFonts w:ascii="Times New Roman" w:eastAsia="Times New Roman" w:hAnsi="Times New Roman" w:cs="Times New Roman"/>
          <w:sz w:val="28"/>
          <w:szCs w:val="28"/>
        </w:rPr>
        <w:t>thành phố</w:t>
      </w:r>
      <w:r w:rsidRPr="0065236C">
        <w:rPr>
          <w:rFonts w:ascii="Times New Roman" w:eastAsia="Times New Roman" w:hAnsi="Times New Roman" w:cs="Times New Roman"/>
          <w:sz w:val="28"/>
          <w:szCs w:val="28"/>
          <w:lang w:val="vi-VN"/>
        </w:rPr>
        <w:t xml:space="preserve">, có mục tiêu kết nối, tập hợp và huy động các nguồn lực trong và ngoài nước để hỗ trợ tổ chức, doanh nghiệp và cá nhân thực hiện hoạt động đổi mới sáng tạo; cung cấp dịch vụ, hạ tầng và giải pháp để thúc đẩy ứng dụng công nghệ, chuyển giao công nghệ, đổi mới công nghệ, phát triển sản phẩm mới, khai thác và thương mại hóa quyền sở hữu trí tuệ, nâng cao năng suất, chuyển đổi số, phát triển doanh nghiệp khởi nghiệp sáng tạo, đồng thời kết nối và phát triển hệ thống đổi mới sáng tạo. </w:t>
      </w:r>
    </w:p>
    <w:p w14:paraId="0B81D95B" w14:textId="78497E56" w:rsidR="0065236C" w:rsidRPr="0065236C" w:rsidRDefault="0065236C" w:rsidP="0065236C">
      <w:pPr>
        <w:shd w:val="clear" w:color="auto" w:fill="FFFFFF"/>
        <w:spacing w:before="120" w:after="120" w:line="240" w:lineRule="auto"/>
        <w:ind w:firstLine="567"/>
        <w:jc w:val="both"/>
        <w:rPr>
          <w:rFonts w:ascii="Times New Roman" w:eastAsia="Times New Roman" w:hAnsi="Times New Roman" w:cs="Times New Roman"/>
          <w:sz w:val="28"/>
          <w:szCs w:val="28"/>
        </w:rPr>
      </w:pPr>
      <w:r w:rsidRPr="0065236C">
        <w:rPr>
          <w:rFonts w:ascii="Times New Roman" w:eastAsia="Times New Roman" w:hAnsi="Times New Roman" w:cs="Times New Roman"/>
          <w:sz w:val="28"/>
          <w:szCs w:val="28"/>
          <w:lang w:val="vi-VN"/>
        </w:rPr>
        <w:t xml:space="preserve">Trong mạng lưới này, </w:t>
      </w:r>
      <w:r w:rsidRPr="0065236C">
        <w:rPr>
          <w:rFonts w:ascii="Times New Roman" w:eastAsia="Times New Roman" w:hAnsi="Times New Roman" w:cs="Times New Roman"/>
          <w:sz w:val="28"/>
          <w:szCs w:val="28"/>
        </w:rPr>
        <w:t>t</w:t>
      </w:r>
      <w:r w:rsidRPr="0065236C">
        <w:rPr>
          <w:rFonts w:ascii="Times New Roman" w:eastAsia="Times New Roman" w:hAnsi="Times New Roman" w:cs="Times New Roman"/>
          <w:sz w:val="28"/>
          <w:szCs w:val="28"/>
          <w:lang w:val="vi-VN"/>
        </w:rPr>
        <w:t xml:space="preserve">rung tâm đổi mới sáng tạo cấp tỉnh </w:t>
      </w:r>
      <w:r w:rsidRPr="0065236C">
        <w:rPr>
          <w:rFonts w:ascii="Times New Roman" w:eastAsia="Times New Roman" w:hAnsi="Times New Roman" w:cs="Times New Roman"/>
          <w:sz w:val="28"/>
          <w:szCs w:val="28"/>
        </w:rPr>
        <w:t>được xác định có</w:t>
      </w:r>
      <w:r w:rsidRPr="0065236C">
        <w:rPr>
          <w:rFonts w:ascii="Times New Roman" w:eastAsia="Times New Roman" w:hAnsi="Times New Roman" w:cs="Times New Roman"/>
          <w:sz w:val="28"/>
          <w:szCs w:val="28"/>
          <w:lang w:val="vi-VN"/>
        </w:rPr>
        <w:t xml:space="preserve"> hạ tầng, nguồn lực</w:t>
      </w:r>
      <w:r w:rsidRPr="0065236C">
        <w:rPr>
          <w:rFonts w:ascii="Times New Roman" w:eastAsia="Times New Roman" w:hAnsi="Times New Roman" w:cs="Times New Roman"/>
          <w:sz w:val="28"/>
          <w:szCs w:val="28"/>
        </w:rPr>
        <w:t xml:space="preserve">, </w:t>
      </w:r>
      <w:r w:rsidRPr="0065236C">
        <w:rPr>
          <w:rFonts w:ascii="Times New Roman" w:eastAsia="Times New Roman" w:hAnsi="Times New Roman" w:cs="Times New Roman"/>
          <w:sz w:val="28"/>
          <w:szCs w:val="28"/>
          <w:lang w:val="vi-VN"/>
        </w:rPr>
        <w:t>năng lực</w:t>
      </w:r>
      <w:r w:rsidRPr="0065236C">
        <w:rPr>
          <w:rFonts w:ascii="Times New Roman" w:eastAsia="Times New Roman" w:hAnsi="Times New Roman" w:cs="Times New Roman"/>
          <w:sz w:val="28"/>
          <w:szCs w:val="28"/>
        </w:rPr>
        <w:t xml:space="preserve"> và kết quả hoạt động</w:t>
      </w:r>
      <w:r w:rsidRPr="0065236C">
        <w:rPr>
          <w:rFonts w:ascii="Times New Roman" w:eastAsia="Times New Roman" w:hAnsi="Times New Roman" w:cs="Times New Roman"/>
          <w:sz w:val="28"/>
          <w:szCs w:val="28"/>
          <w:lang w:val="vi-VN"/>
        </w:rPr>
        <w:t xml:space="preserve"> nổi trội, đóng vai trò trụ cột, dẫn dắt </w:t>
      </w:r>
      <w:r w:rsidRPr="0065236C">
        <w:rPr>
          <w:rFonts w:ascii="Times New Roman" w:eastAsia="Times New Roman" w:hAnsi="Times New Roman" w:cs="Times New Roman"/>
          <w:sz w:val="28"/>
          <w:szCs w:val="28"/>
          <w:lang w:val="vi-VN"/>
        </w:rPr>
        <w:lastRenderedPageBreak/>
        <w:t xml:space="preserve">trong hệ thống đổi mới sáng tạo, là cầu nối kết nối với hệ thống đổi mới sáng tạo quốc gia, quốc tế. </w:t>
      </w:r>
    </w:p>
    <w:p w14:paraId="0F7C21CC" w14:textId="611495F0" w:rsidR="0065236C" w:rsidRPr="0065236C" w:rsidRDefault="0065236C" w:rsidP="0065236C">
      <w:pPr>
        <w:shd w:val="clear" w:color="auto" w:fill="FFFFFF"/>
        <w:spacing w:before="120" w:after="120" w:line="240" w:lineRule="auto"/>
        <w:ind w:firstLine="567"/>
        <w:jc w:val="both"/>
        <w:rPr>
          <w:rFonts w:ascii="Times New Roman" w:eastAsia="Times New Roman" w:hAnsi="Times New Roman" w:cs="Times New Roman"/>
          <w:sz w:val="28"/>
          <w:szCs w:val="28"/>
        </w:rPr>
      </w:pPr>
      <w:r w:rsidRPr="0065236C">
        <w:rPr>
          <w:rFonts w:ascii="Times New Roman" w:eastAsia="Times New Roman" w:hAnsi="Times New Roman" w:cs="Times New Roman"/>
          <w:sz w:val="28"/>
          <w:szCs w:val="28"/>
        </w:rPr>
        <w:t>Việc quy định các tiêu chí về hạ tầng kỹ thuật của</w:t>
      </w:r>
      <w:r w:rsidRPr="0065236C">
        <w:rPr>
          <w:rFonts w:ascii="Times New Roman" w:eastAsia="Times New Roman" w:hAnsi="Times New Roman" w:cs="Times New Roman"/>
          <w:sz w:val="28"/>
          <w:szCs w:val="28"/>
          <w:lang w:val="vi-VN"/>
        </w:rPr>
        <w:t xml:space="preserve"> </w:t>
      </w:r>
      <w:r w:rsidRPr="0065236C">
        <w:rPr>
          <w:rFonts w:ascii="Times New Roman" w:eastAsia="Times New Roman" w:hAnsi="Times New Roman" w:cs="Times New Roman"/>
          <w:sz w:val="28"/>
          <w:szCs w:val="28"/>
        </w:rPr>
        <w:t>t</w:t>
      </w:r>
      <w:r w:rsidRPr="0065236C">
        <w:rPr>
          <w:rFonts w:ascii="Times New Roman" w:eastAsia="Times New Roman" w:hAnsi="Times New Roman" w:cs="Times New Roman"/>
          <w:sz w:val="28"/>
          <w:szCs w:val="28"/>
          <w:lang w:val="vi-VN"/>
        </w:rPr>
        <w:t>rung tâm đổi mới sáng tạo cấp tỉnh</w:t>
      </w:r>
      <w:r w:rsidRPr="0065236C">
        <w:rPr>
          <w:rFonts w:ascii="Times New Roman" w:eastAsia="Times New Roman" w:hAnsi="Times New Roman" w:cs="Times New Roman"/>
          <w:sz w:val="28"/>
          <w:szCs w:val="28"/>
        </w:rPr>
        <w:t xml:space="preserve"> trên địa bàn thành phố nhằm tạo cơ sở cho hoạt động công nhận trung tâm đổi mới sáng tạo trên địa bàn thành phố theo quy định, </w:t>
      </w:r>
      <w:r w:rsidR="008E317E" w:rsidRPr="008E317E">
        <w:rPr>
          <w:rFonts w:ascii="Times New Roman" w:eastAsia="Times New Roman" w:hAnsi="Times New Roman" w:cs="Times New Roman"/>
          <w:sz w:val="28"/>
          <w:szCs w:val="28"/>
        </w:rPr>
        <w:t>làm tiền đề</w:t>
      </w:r>
      <w:r w:rsidRPr="0065236C">
        <w:rPr>
          <w:rFonts w:ascii="Times New Roman" w:eastAsia="Times New Roman" w:hAnsi="Times New Roman" w:cs="Times New Roman"/>
          <w:sz w:val="28"/>
          <w:szCs w:val="28"/>
        </w:rPr>
        <w:t xml:space="preserve"> cho việc triển khai các cơ chế chính sách đặc thù về phát triển khoa học, công nghệ và đổi mới sáng tạo của thành phố Hải Phòng. Bên cạnh đó, việc xây dựng </w:t>
      </w:r>
      <w:r w:rsidR="008E317E" w:rsidRPr="008E317E">
        <w:rPr>
          <w:rFonts w:ascii="Times New Roman" w:eastAsia="Times New Roman" w:hAnsi="Times New Roman" w:cs="Times New Roman"/>
          <w:sz w:val="28"/>
          <w:szCs w:val="28"/>
        </w:rPr>
        <w:t>quy định</w:t>
      </w:r>
      <w:r w:rsidRPr="0065236C">
        <w:rPr>
          <w:rFonts w:ascii="Times New Roman" w:eastAsia="Times New Roman" w:hAnsi="Times New Roman" w:cs="Times New Roman"/>
          <w:sz w:val="28"/>
          <w:szCs w:val="28"/>
        </w:rPr>
        <w:t xml:space="preserve"> tiêu chí còn phục vụ công tác quản lý nhà nước đối với các trung tâm, là định hướng cho các tổ chức, doanh nghiệp phát triển hạ tầng các trung đổi mới sáng tạo phù hợp với điều kiện, định hướng phát triển kinh tế xã hội của thành phố.</w:t>
      </w:r>
    </w:p>
    <w:p w14:paraId="0BCB9123" w14:textId="7FAC9F30" w:rsidR="00701AD8" w:rsidRDefault="00AD767C">
      <w:pPr>
        <w:shd w:val="clear" w:color="auto" w:fill="FFFFFF"/>
        <w:spacing w:before="120" w:after="12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4. Việc bảo đảm bình đẳng giới (nếu trong dự thảo văn bản có quy định về bình đẳng giới): </w:t>
      </w:r>
      <w:r w:rsidR="00863AD9" w:rsidRPr="00863AD9">
        <w:rPr>
          <w:rFonts w:ascii="Times New Roman" w:eastAsia="Times New Roman" w:hAnsi="Times New Roman" w:cs="Times New Roman"/>
          <w:sz w:val="28"/>
          <w:szCs w:val="28"/>
        </w:rPr>
        <w:t>D</w:t>
      </w:r>
      <w:r w:rsidR="00863AD9" w:rsidRPr="00863AD9">
        <w:rPr>
          <w:rFonts w:ascii="Times New Roman" w:eastAsia="Times New Roman" w:hAnsi="Times New Roman" w:cs="Times New Roman"/>
          <w:sz w:val="28"/>
          <w:szCs w:val="28"/>
        </w:rPr>
        <w:t>ự thảo văn bản</w:t>
      </w:r>
      <w:r w:rsidR="00863AD9" w:rsidRPr="00863AD9">
        <w:rPr>
          <w:rFonts w:ascii="Times New Roman" w:eastAsia="Times New Roman" w:hAnsi="Times New Roman" w:cs="Times New Roman"/>
          <w:sz w:val="28"/>
          <w:szCs w:val="28"/>
        </w:rPr>
        <w:t xml:space="preserve"> không</w:t>
      </w:r>
      <w:r w:rsidR="00863AD9" w:rsidRPr="00863AD9">
        <w:rPr>
          <w:rFonts w:ascii="Times New Roman" w:eastAsia="Times New Roman" w:hAnsi="Times New Roman" w:cs="Times New Roman"/>
          <w:sz w:val="28"/>
          <w:szCs w:val="28"/>
        </w:rPr>
        <w:t xml:space="preserve"> có quy định về bình đẳng giới</w:t>
      </w:r>
    </w:p>
    <w:p w14:paraId="1B8B99F3" w14:textId="4DCDCEA7" w:rsidR="00701AD8" w:rsidRPr="008E317E" w:rsidRDefault="00AD767C">
      <w:pPr>
        <w:spacing w:before="120" w:after="120" w:line="240" w:lineRule="auto"/>
        <w:ind w:firstLine="567"/>
        <w:jc w:val="both"/>
        <w:rPr>
          <w:rFonts w:ascii="Times New Roman" w:eastAsia="Times New Roman" w:hAnsi="Times New Roman" w:cs="Times New Roman"/>
          <w:sz w:val="28"/>
          <w:szCs w:val="28"/>
        </w:rPr>
        <w:sectPr w:rsidR="00701AD8" w:rsidRPr="008E317E">
          <w:headerReference w:type="even" r:id="rId8"/>
          <w:headerReference w:type="default" r:id="rId9"/>
          <w:pgSz w:w="12240" w:h="15840"/>
          <w:pgMar w:top="1134" w:right="1440" w:bottom="1440" w:left="1440" w:header="720" w:footer="720" w:gutter="0"/>
          <w:pgNumType w:start="1"/>
          <w:cols w:space="720"/>
          <w:titlePg/>
        </w:sectPr>
      </w:pPr>
      <w:r>
        <w:rPr>
          <w:rFonts w:ascii="Times New Roman" w:eastAsia="Times New Roman" w:hAnsi="Times New Roman" w:cs="Times New Roman"/>
          <w:b/>
          <w:bCs/>
          <w:sz w:val="28"/>
          <w:szCs w:val="28"/>
        </w:rPr>
        <w:t xml:space="preserve">5. Việc thực hiện chính sách dân tộc (nếu trong dự thảo văn bản có quy định về chính sách dân tộc): </w:t>
      </w:r>
      <w:r w:rsidR="00863AD9" w:rsidRPr="00863AD9">
        <w:rPr>
          <w:rFonts w:ascii="Times New Roman" w:eastAsia="Times New Roman" w:hAnsi="Times New Roman" w:cs="Times New Roman"/>
          <w:sz w:val="28"/>
          <w:szCs w:val="28"/>
        </w:rPr>
        <w:t>Dự thảo văn bản không có quy định về</w:t>
      </w:r>
      <w:r w:rsidR="008E317E" w:rsidRPr="008E317E">
        <w:rPr>
          <w:rFonts w:ascii="Times New Roman" w:eastAsia="Times New Roman" w:hAnsi="Times New Roman" w:cs="Times New Roman"/>
          <w:sz w:val="28"/>
          <w:szCs w:val="28"/>
        </w:rPr>
        <w:t xml:space="preserve"> thực hiện</w:t>
      </w:r>
      <w:r w:rsidR="00863AD9" w:rsidRPr="00863AD9">
        <w:rPr>
          <w:rFonts w:ascii="Times New Roman" w:eastAsia="Times New Roman" w:hAnsi="Times New Roman" w:cs="Times New Roman"/>
          <w:sz w:val="28"/>
          <w:szCs w:val="28"/>
        </w:rPr>
        <w:t xml:space="preserve"> </w:t>
      </w:r>
      <w:r w:rsidR="008E317E" w:rsidRPr="008E317E">
        <w:rPr>
          <w:rFonts w:ascii="Times New Roman" w:eastAsia="Times New Roman" w:hAnsi="Times New Roman" w:cs="Times New Roman"/>
          <w:sz w:val="28"/>
          <w:szCs w:val="28"/>
        </w:rPr>
        <w:t>chính sách dân tộc</w:t>
      </w:r>
    </w:p>
    <w:p w14:paraId="161A4E40" w14:textId="624502F4" w:rsidR="00701AD8" w:rsidRPr="0065236C" w:rsidRDefault="00701AD8" w:rsidP="0065236C">
      <w:pPr>
        <w:shd w:val="clear" w:color="auto" w:fill="FFFFFF"/>
        <w:spacing w:before="120" w:after="120"/>
        <w:rPr>
          <w:rFonts w:ascii="Times New Roman" w:eastAsia="Times New Roman" w:hAnsi="Times New Roman" w:cs="Times New Roman"/>
          <w:sz w:val="28"/>
          <w:szCs w:val="28"/>
        </w:rPr>
      </w:pPr>
    </w:p>
    <w:sectPr w:rsidR="00701AD8" w:rsidRPr="0065236C">
      <w:pgSz w:w="12240" w:h="15840"/>
      <w:pgMar w:top="1134"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1033F" w14:textId="77777777" w:rsidR="009C3825" w:rsidRDefault="009C3825">
      <w:pPr>
        <w:spacing w:after="0" w:line="240" w:lineRule="auto"/>
      </w:pPr>
      <w:r>
        <w:separator/>
      </w:r>
    </w:p>
  </w:endnote>
  <w:endnote w:type="continuationSeparator" w:id="0">
    <w:p w14:paraId="5E951CCC" w14:textId="77777777" w:rsidR="009C3825" w:rsidRDefault="009C38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408DE084-C8B4-4885-8D31-98B86B13D903}"/>
    <w:embedBold r:id="rId2" w:fontKey="{55864722-3E31-4BFA-AA65-09D8BA113EA4}"/>
    <w:embedItalic r:id="rId3" w:fontKey="{98094A85-EBA1-4C01-8365-B309A1AD0E8A}"/>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4" w:fontKey="{C9DC8161-0538-49E5-8741-258938C71AFA}"/>
  </w:font>
  <w:font w:name="Georgia">
    <w:panose1 w:val="02040502050405020303"/>
    <w:charset w:val="00"/>
    <w:family w:val="roman"/>
    <w:pitch w:val="variable"/>
    <w:sig w:usb0="00000287" w:usb1="00000000" w:usb2="00000000" w:usb3="00000000" w:csb0="0000009F" w:csb1="00000000"/>
    <w:embedItalic r:id="rId5" w:fontKey="{A8A2038B-0F24-47A2-9CEF-EBC2B7C700FA}"/>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6" w:fontKey="{D4CC88C4-A003-49C8-AA5E-1FD45F9B86C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6AB16" w14:textId="77777777" w:rsidR="009C3825" w:rsidRDefault="009C3825">
      <w:pPr>
        <w:spacing w:after="0" w:line="240" w:lineRule="auto"/>
      </w:pPr>
      <w:r>
        <w:separator/>
      </w:r>
    </w:p>
  </w:footnote>
  <w:footnote w:type="continuationSeparator" w:id="0">
    <w:p w14:paraId="19713F39" w14:textId="77777777" w:rsidR="009C3825" w:rsidRDefault="009C38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C5E91" w14:textId="77777777" w:rsidR="00701AD8" w:rsidRDefault="00AD767C">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7894D94F" w14:textId="77777777" w:rsidR="00701AD8" w:rsidRDefault="00701AD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673A8" w14:textId="77777777" w:rsidR="00701AD8" w:rsidRDefault="00AD767C">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616649">
      <w:rPr>
        <w:noProof/>
        <w:color w:val="000000"/>
      </w:rPr>
      <w:t>2</w:t>
    </w:r>
    <w:r>
      <w:rPr>
        <w:color w:val="000000"/>
      </w:rPr>
      <w:fldChar w:fldCharType="end"/>
    </w:r>
  </w:p>
  <w:p w14:paraId="191FA364" w14:textId="77777777" w:rsidR="00701AD8" w:rsidRDefault="00701AD8">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AD8"/>
    <w:rsid w:val="001C60E2"/>
    <w:rsid w:val="00215507"/>
    <w:rsid w:val="00237648"/>
    <w:rsid w:val="002F7C20"/>
    <w:rsid w:val="004021CD"/>
    <w:rsid w:val="004C24EC"/>
    <w:rsid w:val="0060029F"/>
    <w:rsid w:val="00616649"/>
    <w:rsid w:val="006211BC"/>
    <w:rsid w:val="0065236C"/>
    <w:rsid w:val="00701AD8"/>
    <w:rsid w:val="00735FAA"/>
    <w:rsid w:val="0081224E"/>
    <w:rsid w:val="00863AD9"/>
    <w:rsid w:val="008710A2"/>
    <w:rsid w:val="008E317E"/>
    <w:rsid w:val="00910BF2"/>
    <w:rsid w:val="00916D04"/>
    <w:rsid w:val="009C3825"/>
    <w:rsid w:val="009E1132"/>
    <w:rsid w:val="00A3378F"/>
    <w:rsid w:val="00A8608D"/>
    <w:rsid w:val="00AD767C"/>
    <w:rsid w:val="00C01971"/>
    <w:rsid w:val="00D705AF"/>
    <w:rsid w:val="00E61A76"/>
    <w:rsid w:val="00FB5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D85B1"/>
  <w15:docId w15:val="{89FD3C87-0D72-4DCB-AACD-E4F91BD36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v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link w:val="Heading2Char"/>
    <w:uiPriority w:val="9"/>
    <w:unhideWhenUsed/>
    <w:qFormat/>
    <w:pPr>
      <w:keepNext/>
      <w:spacing w:after="0" w:line="240" w:lineRule="auto"/>
      <w:jc w:val="center"/>
      <w:outlineLvl w:val="1"/>
    </w:pPr>
    <w:rPr>
      <w:rFonts w:ascii="Times New Roman" w:eastAsia="Times New Roman" w:hAnsi="Times New Roman" w:cs="Times New Roman"/>
      <w:b/>
      <w:bCs/>
      <w:sz w:val="24"/>
      <w:szCs w:val="24"/>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2Char">
    <w:name w:val="Heading 2 Char"/>
    <w:basedOn w:val="DefaultParagraphFont"/>
    <w:link w:val="Heading2"/>
    <w:uiPriority w:val="9"/>
    <w:rsid w:val="00EB4B92"/>
    <w:rPr>
      <w:rFonts w:ascii="Times New Roman" w:eastAsia="Times New Roman" w:hAnsi="Times New Roman" w:cs="Times New Roman"/>
      <w:b/>
      <w:sz w:val="24"/>
      <w:szCs w:val="24"/>
      <w:lang w:val="x-none" w:eastAsia="x-none"/>
    </w:rPr>
  </w:style>
  <w:style w:type="paragraph" w:styleId="NormalWeb">
    <w:name w:val="Normal (Web)"/>
    <w:basedOn w:val="Normal"/>
    <w:link w:val="NormalWebChar"/>
    <w:uiPriority w:val="99"/>
    <w:unhideWhenUsed/>
    <w:rsid w:val="00E03186"/>
    <w:pPr>
      <w:spacing w:before="100" w:beforeAutospacing="1" w:after="100" w:afterAutospacing="1" w:line="240" w:lineRule="auto"/>
    </w:pPr>
    <w:rPr>
      <w:rFonts w:ascii="Times New Roman" w:eastAsia="Times New Roman" w:hAnsi="Times New Roman"/>
      <w:sz w:val="24"/>
      <w:szCs w:val="24"/>
    </w:rPr>
  </w:style>
  <w:style w:type="character" w:customStyle="1" w:styleId="Vnbnnidung4">
    <w:name w:val="Văn bản nội dung (4)_"/>
    <w:link w:val="Vnbnnidung40"/>
    <w:uiPriority w:val="99"/>
    <w:rsid w:val="00E03186"/>
    <w:rPr>
      <w:i/>
      <w:iCs/>
      <w:sz w:val="26"/>
      <w:szCs w:val="26"/>
      <w:shd w:val="clear" w:color="auto" w:fill="FFFFFF"/>
    </w:rPr>
  </w:style>
  <w:style w:type="paragraph" w:customStyle="1" w:styleId="Vnbnnidung40">
    <w:name w:val="Văn bản nội dung (4)"/>
    <w:basedOn w:val="Normal"/>
    <w:link w:val="Vnbnnidung4"/>
    <w:uiPriority w:val="99"/>
    <w:rsid w:val="00E03186"/>
    <w:pPr>
      <w:widowControl w:val="0"/>
      <w:shd w:val="clear" w:color="auto" w:fill="FFFFFF"/>
      <w:spacing w:before="360" w:after="720" w:line="240" w:lineRule="atLeast"/>
      <w:jc w:val="both"/>
    </w:pPr>
    <w:rPr>
      <w:rFonts w:asciiTheme="minorHAnsi" w:eastAsiaTheme="minorHAnsi" w:hAnsiTheme="minorHAnsi" w:cstheme="minorBidi"/>
      <w:i/>
      <w:iCs/>
      <w:sz w:val="26"/>
      <w:szCs w:val="26"/>
    </w:rPr>
  </w:style>
  <w:style w:type="paragraph" w:styleId="ListParagraph">
    <w:name w:val="List Paragraph"/>
    <w:basedOn w:val="Normal"/>
    <w:uiPriority w:val="34"/>
    <w:qFormat/>
    <w:rsid w:val="00553F4C"/>
    <w:pPr>
      <w:ind w:left="720"/>
      <w:contextualSpacing/>
    </w:pPr>
  </w:style>
  <w:style w:type="paragraph" w:customStyle="1" w:styleId="Char">
    <w:name w:val="Char"/>
    <w:basedOn w:val="Normal"/>
    <w:autoRedefine/>
    <w:rsid w:val="001D51DB"/>
    <w:pPr>
      <w:spacing w:line="240" w:lineRule="exact"/>
    </w:pPr>
    <w:rPr>
      <w:rFonts w:ascii="Verdana" w:eastAsia="Times New Roman" w:hAnsi="Verdana" w:cs="Verdana"/>
      <w:sz w:val="20"/>
      <w:szCs w:val="20"/>
    </w:rPr>
  </w:style>
  <w:style w:type="character" w:customStyle="1" w:styleId="NormalWebChar">
    <w:name w:val="Normal (Web) Char"/>
    <w:link w:val="NormalWeb"/>
    <w:uiPriority w:val="99"/>
    <w:locked/>
    <w:rsid w:val="00D31127"/>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979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966"/>
    <w:rPr>
      <w:rFonts w:ascii="Calibri" w:eastAsia="Calibri" w:hAnsi="Calibri" w:cs="Times New Roman"/>
    </w:rPr>
  </w:style>
  <w:style w:type="character" w:styleId="PageNumber">
    <w:name w:val="page number"/>
    <w:basedOn w:val="DefaultParagraphFont"/>
    <w:uiPriority w:val="99"/>
    <w:semiHidden/>
    <w:unhideWhenUsed/>
    <w:rsid w:val="00997966"/>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0" w:type="dxa"/>
        <w:right w:w="0" w:type="dxa"/>
      </w:tblCellMar>
    </w:tblPr>
  </w:style>
  <w:style w:type="table" w:styleId="TableGrid">
    <w:name w:val="Table Grid"/>
    <w:basedOn w:val="TableNormal"/>
    <w:uiPriority w:val="39"/>
    <w:rsid w:val="006166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63499">
      <w:bodyDiv w:val="1"/>
      <w:marLeft w:val="0"/>
      <w:marRight w:val="0"/>
      <w:marTop w:val="0"/>
      <w:marBottom w:val="0"/>
      <w:divBdr>
        <w:top w:val="none" w:sz="0" w:space="0" w:color="auto"/>
        <w:left w:val="none" w:sz="0" w:space="0" w:color="auto"/>
        <w:bottom w:val="none" w:sz="0" w:space="0" w:color="auto"/>
        <w:right w:val="none" w:sz="0" w:space="0" w:color="auto"/>
      </w:divBdr>
    </w:div>
    <w:div w:id="587661553">
      <w:bodyDiv w:val="1"/>
      <w:marLeft w:val="0"/>
      <w:marRight w:val="0"/>
      <w:marTop w:val="0"/>
      <w:marBottom w:val="0"/>
      <w:divBdr>
        <w:top w:val="none" w:sz="0" w:space="0" w:color="auto"/>
        <w:left w:val="none" w:sz="0" w:space="0" w:color="auto"/>
        <w:bottom w:val="none" w:sz="0" w:space="0" w:color="auto"/>
        <w:right w:val="none" w:sz="0" w:space="0" w:color="auto"/>
      </w:divBdr>
    </w:div>
    <w:div w:id="1509565414">
      <w:bodyDiv w:val="1"/>
      <w:marLeft w:val="0"/>
      <w:marRight w:val="0"/>
      <w:marTop w:val="0"/>
      <w:marBottom w:val="0"/>
      <w:divBdr>
        <w:top w:val="none" w:sz="0" w:space="0" w:color="auto"/>
        <w:left w:val="none" w:sz="0" w:space="0" w:color="auto"/>
        <w:bottom w:val="none" w:sz="0" w:space="0" w:color="auto"/>
        <w:right w:val="none" w:sz="0" w:space="0" w:color="auto"/>
      </w:divBdr>
    </w:div>
    <w:div w:id="18620146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7.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bdmNd1dVjT1Y5ok/MggokljtMw==">CgMxLjAyDmlkLnA1MXA4bm0yNGU4Mg9pZC5ob3FxN2kzOWRtcmo4AHIhMU1ibWNsTlVlNzdlajZJcGF0RTA4dE0xTW44dFlxX2dL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Pages>
  <Words>801</Words>
  <Characters>4566</Characters>
  <Application>Microsoft Office Word</Application>
  <DocSecurity>0</DocSecurity>
  <Lines>38</Lines>
  <Paragraphs>10</Paragraphs>
  <ScaleCrop>false</ScaleCrop>
  <Company/>
  <LinksUpToDate>false</LinksUpToDate>
  <CharactersWithSpaces>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MPP26-550PA Tran Minh Quang</cp:lastModifiedBy>
  <cp:revision>21</cp:revision>
  <dcterms:created xsi:type="dcterms:W3CDTF">2025-09-18T15:10:00Z</dcterms:created>
  <dcterms:modified xsi:type="dcterms:W3CDTF">2026-08-20T08:37:00Z</dcterms:modified>
</cp:coreProperties>
</file>