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238"/>
        <w:tblW w:w="10805" w:type="dxa"/>
        <w:tblLook w:val="01E0" w:firstRow="1" w:lastRow="1" w:firstColumn="1" w:lastColumn="1" w:noHBand="0" w:noVBand="0"/>
      </w:tblPr>
      <w:tblGrid>
        <w:gridCol w:w="5460"/>
        <w:gridCol w:w="5345"/>
      </w:tblGrid>
      <w:tr w:rsidR="00FA0701" w:rsidRPr="008A217E" w14:paraId="63E3AE22" w14:textId="77777777" w:rsidTr="00E27016">
        <w:trPr>
          <w:trHeight w:val="119"/>
        </w:trPr>
        <w:tc>
          <w:tcPr>
            <w:tcW w:w="5460" w:type="dxa"/>
          </w:tcPr>
          <w:p w14:paraId="745EFB33" w14:textId="3A9C32A4" w:rsidR="00FA0701" w:rsidRPr="008A217E" w:rsidRDefault="00FA0701" w:rsidP="007E49C4">
            <w:pPr>
              <w:tabs>
                <w:tab w:val="left" w:pos="4606"/>
              </w:tabs>
              <w:spacing w:after="0"/>
              <w:ind w:left="510" w:right="0" w:hanging="16"/>
              <w:rPr>
                <w:lang w:val="vi-VN"/>
              </w:rPr>
            </w:pPr>
            <w:r>
              <w:t xml:space="preserve"> </w:t>
            </w:r>
            <w:r w:rsidR="00233D42">
              <w:t xml:space="preserve"> </w:t>
            </w:r>
            <w:r>
              <w:t xml:space="preserve"> </w:t>
            </w:r>
            <w:r w:rsidRPr="008A217E">
              <w:rPr>
                <w:lang w:val="vi-VN"/>
              </w:rPr>
              <w:t>UBND THÀNH PHỐ HẢI PHÒNG</w:t>
            </w:r>
          </w:p>
          <w:p w14:paraId="7AD7C14B" w14:textId="77777777" w:rsidR="00FA0701" w:rsidRPr="00FA0701" w:rsidRDefault="00FA0701" w:rsidP="007E49C4">
            <w:pPr>
              <w:spacing w:after="0"/>
              <w:ind w:left="510" w:hanging="44"/>
              <w:rPr>
                <w:rFonts w:ascii="Times New Roman Bold" w:hAnsi="Times New Roman Bold"/>
                <w:spacing w:val="-8"/>
                <w:sz w:val="26"/>
                <w:szCs w:val="26"/>
                <w:lang w:val="vi-VN"/>
              </w:rPr>
            </w:pPr>
            <w:r w:rsidRPr="00FA0701">
              <w:rPr>
                <w:rFonts w:ascii="Times New Roman Bold" w:hAnsi="Times New Roman Bold"/>
                <w:noProof/>
                <w:spacing w:val="-8"/>
                <w:sz w:val="26"/>
                <w:szCs w:val="26"/>
              </w:rPr>
              <mc:AlternateContent>
                <mc:Choice Requires="wps">
                  <w:drawing>
                    <wp:anchor distT="4294967294" distB="4294967294" distL="114300" distR="114300" simplePos="0" relativeHeight="251661312" behindDoc="0" locked="0" layoutInCell="1" allowOverlap="1" wp14:anchorId="16F3F72F" wp14:editId="7DBC8721">
                      <wp:simplePos x="0" y="0"/>
                      <wp:positionH relativeFrom="column">
                        <wp:posOffset>1142203</wp:posOffset>
                      </wp:positionH>
                      <wp:positionV relativeFrom="paragraph">
                        <wp:posOffset>217805</wp:posOffset>
                      </wp:positionV>
                      <wp:extent cx="993913"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9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C55F78D" id="Straight Connector 2"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9.95pt,17.15pt" to="168.2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"/>
                  </w:pict>
                </mc:Fallback>
              </mc:AlternateContent>
            </w:r>
            <w:r w:rsidRPr="00FA0701">
              <w:rPr>
                <w:rFonts w:ascii="Times New Roman Bold" w:hAnsi="Times New Roman Bold"/>
                <w:b/>
                <w:spacing w:val="-8"/>
                <w:sz w:val="26"/>
                <w:szCs w:val="26"/>
                <w:lang w:val="vi-VN"/>
              </w:rPr>
              <w:t>SỞ VĂN HÓA, THỂ THAO VÀ DU LỊCH</w:t>
            </w:r>
          </w:p>
        </w:tc>
        <w:tc>
          <w:tcPr>
            <w:tcW w:w="5345" w:type="dxa"/>
          </w:tcPr>
          <w:p w14:paraId="421F5E7F" w14:textId="17424303" w:rsidR="00FA0701" w:rsidRPr="007552CD" w:rsidRDefault="00FA0701" w:rsidP="007552CD">
            <w:pPr>
              <w:spacing w:after="0"/>
              <w:ind w:left="0" w:right="-83" w:firstLine="0"/>
              <w:rPr>
                <w:rFonts w:ascii="Times New Roman Bold" w:hAnsi="Times New Roman Bold"/>
                <w:b/>
                <w:spacing w:val="-12"/>
                <w:sz w:val="26"/>
                <w:szCs w:val="26"/>
                <w:lang w:val="vi-VN"/>
              </w:rPr>
            </w:pPr>
            <w:r w:rsidRPr="007552CD">
              <w:rPr>
                <w:rFonts w:ascii="Times New Roman Bold" w:hAnsi="Times New Roman Bold"/>
                <w:b/>
                <w:spacing w:val="-12"/>
                <w:sz w:val="26"/>
                <w:szCs w:val="26"/>
                <w:lang w:val="vi-VN"/>
              </w:rPr>
              <w:t>CỘNG HÒA XÃ HỘI CHỦ NGHĨA VIỆTNAM</w:t>
            </w:r>
          </w:p>
          <w:p w14:paraId="4878F88A" w14:textId="57856C16" w:rsidR="00FA0701" w:rsidRPr="008A217E" w:rsidRDefault="00154C3E" w:rsidP="00154C3E">
            <w:pPr>
              <w:spacing w:after="0"/>
              <w:ind w:left="0" w:firstLine="0"/>
              <w:rPr>
                <w:b/>
                <w:lang w:val="vi-VN"/>
              </w:rPr>
            </w:pPr>
            <w:r>
              <w:rPr>
                <w:b/>
                <w:noProof/>
                <w:sz w:val="26"/>
                <w:szCs w:val="26"/>
              </w:rPr>
              <mc:AlternateContent>
                <mc:Choice Requires="wps">
                  <w:drawing>
                    <wp:anchor distT="0" distB="0" distL="114300" distR="114300" simplePos="0" relativeHeight="251662336" behindDoc="0" locked="0" layoutInCell="1" allowOverlap="1" wp14:anchorId="34905D90" wp14:editId="0BFEB135">
                      <wp:simplePos x="0" y="0"/>
                      <wp:positionH relativeFrom="column">
                        <wp:posOffset>661330</wp:posOffset>
                      </wp:positionH>
                      <wp:positionV relativeFrom="paragraph">
                        <wp:posOffset>235851</wp:posOffset>
                      </wp:positionV>
                      <wp:extent cx="1977656" cy="0"/>
                      <wp:effectExtent l="0" t="0" r="0" b="0"/>
                      <wp:wrapNone/>
                      <wp:docPr id="27199050" name="Straight Connector 13"/>
                      <wp:cNvGraphicFramePr/>
                      <a:graphic xmlns:a="http://schemas.openxmlformats.org/drawingml/2006/main">
                        <a:graphicData uri="http://schemas.microsoft.com/office/word/2010/wordprocessingShape">
                          <wps:wsp>
                            <wps:cNvCnPr/>
                            <wps:spPr>
                              <a:xfrm>
                                <a:off x="0" y="0"/>
                                <a:ext cx="197765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9B2B8DA" id="Straight Connector 1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2.05pt,18.55pt" to="207.7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" strokecolor="#5b9bd5 [3204]" strokeweight=".5pt">
                      <v:stroke joinstyle="miter"/>
                    </v:line>
                  </w:pict>
                </mc:Fallback>
              </mc:AlternateContent>
            </w:r>
            <w:r>
              <w:rPr>
                <w:b/>
                <w:sz w:val="26"/>
                <w:szCs w:val="26"/>
              </w:rPr>
              <w:t xml:space="preserve">               </w:t>
            </w:r>
            <w:r w:rsidR="00FA0701" w:rsidRPr="008A217E">
              <w:rPr>
                <w:b/>
                <w:sz w:val="26"/>
                <w:szCs w:val="26"/>
                <w:lang w:val="vi-VN"/>
              </w:rPr>
              <w:t>Độc lập - Tự do - Hạnh phúc</w:t>
            </w:r>
          </w:p>
        </w:tc>
      </w:tr>
      <w:tr w:rsidR="00FA0701" w:rsidRPr="008A217E" w14:paraId="15591E81" w14:textId="77777777" w:rsidTr="00E27016">
        <w:trPr>
          <w:trHeight w:val="351"/>
        </w:trPr>
        <w:tc>
          <w:tcPr>
            <w:tcW w:w="5460" w:type="dxa"/>
          </w:tcPr>
          <w:p w14:paraId="458C0280" w14:textId="77777777" w:rsidR="00154C3E" w:rsidRDefault="00154C3E" w:rsidP="008B74FA">
            <w:pPr>
              <w:ind w:left="0" w:firstLine="0"/>
              <w:jc w:val="center"/>
              <w:rPr>
                <w:sz w:val="26"/>
                <w:szCs w:val="26"/>
              </w:rPr>
            </w:pPr>
          </w:p>
          <w:p w14:paraId="3AE33D09" w14:textId="7A47D78C" w:rsidR="00FA0701" w:rsidRDefault="00024DE2" w:rsidP="00E27016">
            <w:pPr>
              <w:ind w:left="0" w:firstLine="0"/>
              <w:jc w:val="center"/>
              <w:rPr>
                <w:sz w:val="26"/>
                <w:szCs w:val="26"/>
              </w:rPr>
            </w:pPr>
            <w:r>
              <w:rPr>
                <w:noProof/>
                <w:sz w:val="20"/>
                <w:szCs w:val="20"/>
              </w:rPr>
              <mc:AlternateContent>
                <mc:Choice Requires="wps">
                  <w:drawing>
                    <wp:anchor distT="0" distB="0" distL="114300" distR="114300" simplePos="0" relativeHeight="251664384" behindDoc="0" locked="0" layoutInCell="1" allowOverlap="1" wp14:anchorId="35308638" wp14:editId="21F32BB0">
                      <wp:simplePos x="0" y="0"/>
                      <wp:positionH relativeFrom="column">
                        <wp:posOffset>-210482</wp:posOffset>
                      </wp:positionH>
                      <wp:positionV relativeFrom="paragraph">
                        <wp:posOffset>99984</wp:posOffset>
                      </wp:positionV>
                      <wp:extent cx="949399" cy="451056"/>
                      <wp:effectExtent l="0" t="0" r="3175" b="6350"/>
                      <wp:wrapNone/>
                      <wp:docPr id="715427476" name="Rectangle 5"/>
                      <wp:cNvGraphicFramePr/>
                      <a:graphic xmlns:a="http://schemas.openxmlformats.org/drawingml/2006/main">
                        <a:graphicData uri="http://schemas.microsoft.com/office/word/2010/wordprocessingShape">
                          <wps:wsp>
                            <wps:cNvSpPr/>
                            <wps:spPr>
                              <a:xfrm>
                                <a:off x="0" y="0"/>
                                <a:ext cx="949399" cy="451056"/>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2D5A1FD" w14:textId="5FEF83E0" w:rsidR="00024DE2" w:rsidRPr="00DC37F3" w:rsidRDefault="00024DE2" w:rsidP="00024DE2">
                                  <w:pPr>
                                    <w:ind w:left="0" w:firstLine="0"/>
                                    <w:rPr>
                                      <w:b/>
                                      <w:bCs/>
                                      <w:i/>
                                      <w:iCs/>
                                      <w:u w:val="single"/>
                                    </w:rPr>
                                  </w:pPr>
                                  <w:r w:rsidRPr="00DC37F3">
                                    <w:rPr>
                                      <w:b/>
                                      <w:bCs/>
                                      <w:i/>
                                      <w:iCs/>
                                      <w:u w:val="single"/>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308638" id="Rectangle 5" o:spid="_x0000_s1026" style="position:absolute;left:0;text-align:left;margin-left:-16.55pt;margin-top:7.85pt;width:74.75pt;height: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" fillcolor="white [3201]" stroked="f" strokeweight="1pt">
                      <v:textbox>
                        <w:txbxContent>
                          <w:p w14:paraId="62D5A1FD" w14:textId="5FEF83E0" w:rsidR="00024DE2" w:rsidRPr="00DC37F3" w:rsidRDefault="00024DE2" w:rsidP="00024DE2">
                            <w:pPr>
                              <w:ind w:left="0" w:firstLine="0"/>
                              <w:rPr>
                                <w:b/>
                                <w:bCs/>
                                <w:i/>
                                <w:iCs/>
                                <w:u w:val="single"/>
                              </w:rPr>
                            </w:pPr>
                            <w:r w:rsidRPr="00DC37F3">
                              <w:rPr>
                                <w:b/>
                                <w:bCs/>
                                <w:i/>
                                <w:iCs/>
                                <w:u w:val="single"/>
                              </w:rPr>
                              <w:t>Dự thảo</w:t>
                            </w:r>
                          </w:p>
                        </w:txbxContent>
                      </v:textbox>
                    </v:rect>
                  </w:pict>
                </mc:Fallback>
              </mc:AlternateContent>
            </w:r>
            <w:r w:rsidR="00077C74">
              <w:rPr>
                <w:sz w:val="26"/>
                <w:szCs w:val="26"/>
              </w:rPr>
              <w:t xml:space="preserve">   </w:t>
            </w:r>
            <w:r w:rsidR="00FA0701" w:rsidRPr="008A217E">
              <w:rPr>
                <w:sz w:val="26"/>
                <w:szCs w:val="26"/>
                <w:lang w:val="vi-VN"/>
              </w:rPr>
              <w:t>Số:       /</w:t>
            </w:r>
            <w:r w:rsidR="001C26BC">
              <w:rPr>
                <w:sz w:val="26"/>
                <w:szCs w:val="26"/>
              </w:rPr>
              <w:t xml:space="preserve">BC- </w:t>
            </w:r>
            <w:r w:rsidR="00FA0701" w:rsidRPr="008A217E">
              <w:rPr>
                <w:sz w:val="26"/>
                <w:szCs w:val="26"/>
                <w:lang w:val="vi-VN"/>
              </w:rPr>
              <w:t>SVHTTDL</w:t>
            </w:r>
          </w:p>
          <w:p w14:paraId="7AE618CB" w14:textId="2CE8CE87" w:rsidR="00E27016" w:rsidRPr="00B5107B" w:rsidRDefault="00E27016" w:rsidP="00E27016">
            <w:pPr>
              <w:ind w:left="0" w:firstLine="0"/>
              <w:jc w:val="center"/>
              <w:rPr>
                <w:sz w:val="20"/>
                <w:szCs w:val="20"/>
              </w:rPr>
            </w:pPr>
          </w:p>
        </w:tc>
        <w:tc>
          <w:tcPr>
            <w:tcW w:w="5345" w:type="dxa"/>
          </w:tcPr>
          <w:p w14:paraId="68522FB6" w14:textId="7452CB83" w:rsidR="00FA0701" w:rsidRDefault="00FA0701" w:rsidP="00FA0701">
            <w:pPr>
              <w:ind w:left="-215"/>
              <w:jc w:val="center"/>
              <w:rPr>
                <w:i/>
                <w:szCs w:val="28"/>
              </w:rPr>
            </w:pPr>
          </w:p>
          <w:p w14:paraId="33FD3EA5" w14:textId="0852C078" w:rsidR="00FA0701" w:rsidRPr="00B27381" w:rsidRDefault="00FA0701" w:rsidP="001C26BC">
            <w:pPr>
              <w:ind w:left="-215" w:firstLine="0"/>
              <w:jc w:val="center"/>
              <w:rPr>
                <w:b/>
                <w:szCs w:val="28"/>
              </w:rPr>
            </w:pPr>
            <w:r w:rsidRPr="008A217E">
              <w:rPr>
                <w:i/>
                <w:szCs w:val="28"/>
                <w:lang w:val="vi-VN"/>
              </w:rPr>
              <w:t xml:space="preserve">Hải Phòng, ngày   </w:t>
            </w:r>
            <w:r>
              <w:rPr>
                <w:i/>
                <w:szCs w:val="28"/>
              </w:rPr>
              <w:t xml:space="preserve"> </w:t>
            </w:r>
            <w:r w:rsidRPr="008A217E">
              <w:rPr>
                <w:i/>
                <w:szCs w:val="28"/>
                <w:lang w:val="vi-VN"/>
              </w:rPr>
              <w:t xml:space="preserve">   tháng</w:t>
            </w:r>
            <w:r>
              <w:rPr>
                <w:i/>
                <w:szCs w:val="28"/>
              </w:rPr>
              <w:t xml:space="preserve">    </w:t>
            </w:r>
            <w:r w:rsidRPr="008A217E">
              <w:rPr>
                <w:i/>
                <w:szCs w:val="28"/>
                <w:lang w:val="vi-VN"/>
              </w:rPr>
              <w:t xml:space="preserve">  năm 202</w:t>
            </w:r>
            <w:r>
              <w:rPr>
                <w:i/>
                <w:szCs w:val="28"/>
              </w:rPr>
              <w:t>6</w:t>
            </w:r>
          </w:p>
        </w:tc>
      </w:tr>
    </w:tbl>
    <w:p w14:paraId="73717594" w14:textId="3693FA24" w:rsidR="000F42ED" w:rsidRDefault="00052EE4" w:rsidP="00154C3E">
      <w:pPr>
        <w:spacing w:after="13" w:line="248" w:lineRule="auto"/>
        <w:ind w:left="0" w:right="198" w:firstLine="0"/>
        <w:jc w:val="center"/>
      </w:pPr>
      <w:r>
        <w:rPr>
          <w:b/>
        </w:rPr>
        <w:t xml:space="preserve"> </w:t>
      </w:r>
      <w:r w:rsidR="007258D5">
        <w:rPr>
          <w:b/>
        </w:rPr>
        <w:t>BÁO CÁO</w:t>
      </w:r>
    </w:p>
    <w:p w14:paraId="2B84B196" w14:textId="048B036D" w:rsidR="004E2E23" w:rsidRDefault="007258D5" w:rsidP="006A03EC">
      <w:pPr>
        <w:spacing w:after="41" w:line="248" w:lineRule="auto"/>
        <w:ind w:left="480" w:right="130" w:hanging="10"/>
        <w:jc w:val="center"/>
        <w:rPr>
          <w:b/>
        </w:rPr>
      </w:pPr>
      <w:r>
        <w:rPr>
          <w:b/>
        </w:rPr>
        <w:t xml:space="preserve">Về rà soát các chủ trương, đường lối của Đảng, văn bản quy phạm pháp luật có liên quan đến dự thảo Nghị quyết </w:t>
      </w:r>
      <w:r w:rsidR="006A03EC">
        <w:rPr>
          <w:b/>
        </w:rPr>
        <w:t xml:space="preserve">quy định một số </w:t>
      </w:r>
      <w:r w:rsidR="00046BAB">
        <w:rPr>
          <w:b/>
        </w:rPr>
        <w:t xml:space="preserve">chế độ cho thành viên đội thể thao tham gia tập trung tập huấn, thi đấu; mức thưởng theo thành tích thi đấu và mức chi cụ thể để tổ chức các giải  thi đấu thể thao trên </w:t>
      </w:r>
    </w:p>
    <w:p w14:paraId="5E689C84" w14:textId="293D30C5" w:rsidR="000F42ED" w:rsidRDefault="00046BAB" w:rsidP="006A03EC">
      <w:pPr>
        <w:spacing w:after="41" w:line="248" w:lineRule="auto"/>
        <w:ind w:left="480" w:right="130" w:hanging="10"/>
        <w:jc w:val="center"/>
      </w:pPr>
      <w:r>
        <w:rPr>
          <w:b/>
        </w:rPr>
        <w:t>địa bàn thành phố Hải Phòng</w:t>
      </w:r>
    </w:p>
    <w:p w14:paraId="33360805" w14:textId="5CC24253" w:rsidR="00765785" w:rsidRDefault="009415E3">
      <w:pPr>
        <w:spacing w:after="156"/>
        <w:ind w:left="496" w:right="232"/>
      </w:pPr>
      <w:r>
        <w:rPr>
          <w:noProof/>
        </w:rPr>
        <mc:AlternateContent>
          <mc:Choice Requires="wps">
            <w:drawing>
              <wp:anchor distT="0" distB="0" distL="114300" distR="114300" simplePos="0" relativeHeight="251659264" behindDoc="0" locked="0" layoutInCell="1" allowOverlap="1" wp14:anchorId="23775839" wp14:editId="2176964F">
                <wp:simplePos x="0" y="0"/>
                <wp:positionH relativeFrom="column">
                  <wp:posOffset>2699296</wp:posOffset>
                </wp:positionH>
                <wp:positionV relativeFrom="paragraph">
                  <wp:posOffset>4504</wp:posOffset>
                </wp:positionV>
                <wp:extent cx="903768" cy="0"/>
                <wp:effectExtent l="0" t="0" r="0" b="0"/>
                <wp:wrapNone/>
                <wp:docPr id="2131795781" name="Straight Connector 10"/>
                <wp:cNvGraphicFramePr/>
                <a:graphic xmlns:a="http://schemas.openxmlformats.org/drawingml/2006/main">
                  <a:graphicData uri="http://schemas.microsoft.com/office/word/2010/wordprocessingShape">
                    <wps:wsp>
                      <wps:cNvCnPr/>
                      <wps:spPr>
                        <a:xfrm>
                          <a:off x="0" y="0"/>
                          <a:ext cx="90376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F299B5C" id="Straight Connector 1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2.55pt,.35pt" to="283.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" strokecolor="#5b9bd5 [3204]" strokeweight=".5pt">
                <v:stroke joinstyle="miter"/>
              </v:line>
            </w:pict>
          </mc:Fallback>
        </mc:AlternateContent>
      </w:r>
    </w:p>
    <w:p w14:paraId="10C96D6D" w14:textId="7CCF8462" w:rsidR="000F42ED" w:rsidRPr="009415E3" w:rsidRDefault="007258D5" w:rsidP="00D66290">
      <w:pPr>
        <w:spacing w:before="120" w:after="0" w:line="360" w:lineRule="exact"/>
        <w:ind w:left="496" w:right="232"/>
      </w:pPr>
      <w:r w:rsidRPr="009415E3">
        <w:t xml:space="preserve">Thực hiện quy định của Luật ban hành văn bản quy phạm pháp luật, Sở Văn hoá, Thể thao và Du lịch đã tiến hành rà soát các chủ trương, đường lối của Đảng, văn bản quy phạm pháp luật, điều ước quốc tế có liên quan đến dự thảo Nghị quyết </w:t>
      </w:r>
      <w:r w:rsidR="009415E3" w:rsidRPr="009415E3">
        <w:rPr>
          <w:bCs/>
          <w:szCs w:val="28"/>
          <w:lang w:val="vi-VN"/>
        </w:rPr>
        <w:t xml:space="preserve">quy định </w:t>
      </w:r>
      <w:r w:rsidR="009415E3" w:rsidRPr="009415E3">
        <w:rPr>
          <w:bCs/>
          <w:szCs w:val="28"/>
        </w:rPr>
        <w:t>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r w:rsidRPr="009415E3">
        <w:t xml:space="preserve">. Kết quả rà soát như sau: </w:t>
      </w:r>
    </w:p>
    <w:p w14:paraId="1A779FAE" w14:textId="77777777" w:rsidR="000F42ED" w:rsidRDefault="007258D5" w:rsidP="00D66290">
      <w:pPr>
        <w:spacing w:before="120" w:after="0" w:line="360" w:lineRule="exact"/>
        <w:ind w:left="1226" w:right="0" w:hanging="10"/>
        <w:jc w:val="left"/>
      </w:pPr>
      <w:r>
        <w:rPr>
          <w:b/>
        </w:rPr>
        <w:t xml:space="preserve">I. TỔ CHỨC THỰC HIỆN RÀ SOÁT </w:t>
      </w:r>
    </w:p>
    <w:p w14:paraId="7A3588B6" w14:textId="77777777" w:rsidR="000F42ED" w:rsidRPr="00EF3A3F" w:rsidRDefault="007258D5" w:rsidP="00D66290">
      <w:pPr>
        <w:spacing w:before="120" w:after="0" w:line="360" w:lineRule="exact"/>
        <w:ind w:left="1231" w:right="232" w:firstLine="0"/>
        <w:rPr>
          <w:b/>
        </w:rPr>
      </w:pPr>
      <w:r w:rsidRPr="00EF3A3F">
        <w:rPr>
          <w:b/>
        </w:rPr>
        <w:t xml:space="preserve">1. Mục đích, yêu cầu rà soát </w:t>
      </w:r>
    </w:p>
    <w:p w14:paraId="72CA984A" w14:textId="77777777" w:rsidR="000F42ED" w:rsidRDefault="007258D5" w:rsidP="00D66290">
      <w:pPr>
        <w:numPr>
          <w:ilvl w:val="0"/>
          <w:numId w:val="1"/>
        </w:numPr>
        <w:spacing w:before="120" w:after="0" w:line="360" w:lineRule="exact"/>
        <w:ind w:right="232"/>
      </w:pPr>
      <w:r>
        <w:t xml:space="preserve">Đảm bảo dự thảo Nghị quyết phù hợp với chủ trương, đường lối của Đảng, pháp luật của Nhà nước;  </w:t>
      </w:r>
    </w:p>
    <w:p w14:paraId="6141378E" w14:textId="77777777" w:rsidR="000F42ED" w:rsidRDefault="007258D5" w:rsidP="00D66290">
      <w:pPr>
        <w:numPr>
          <w:ilvl w:val="0"/>
          <w:numId w:val="1"/>
        </w:numPr>
        <w:spacing w:before="120" w:after="0" w:line="360" w:lineRule="exact"/>
        <w:ind w:right="232"/>
      </w:pPr>
      <w:r>
        <w:t xml:space="preserve">Làm cơ sở pháp lý để xác định mức thu, chế độ thu, nộp, quản lý và sử dụng phí tham quan danh lam thắng cảnh và di tích lịch sử trên địa bàn thành phố Hải Phòng phù hợp với tình hình phát triển kinh tế - xã hội của thành phố.  </w:t>
      </w:r>
    </w:p>
    <w:p w14:paraId="1DFD395A" w14:textId="77777777" w:rsidR="000F42ED" w:rsidRPr="00EF3A3F" w:rsidRDefault="007258D5" w:rsidP="00D66290">
      <w:pPr>
        <w:spacing w:before="120" w:after="0" w:line="360" w:lineRule="exact"/>
        <w:ind w:left="1231" w:right="232" w:firstLine="0"/>
        <w:rPr>
          <w:b/>
        </w:rPr>
      </w:pPr>
      <w:r w:rsidRPr="00EF3A3F">
        <w:rPr>
          <w:b/>
        </w:rPr>
        <w:t xml:space="preserve">2. Phạm vi, nội dung, đối tượng rà soát  </w:t>
      </w:r>
    </w:p>
    <w:p w14:paraId="5C0B0140" w14:textId="300FB1FC" w:rsidR="000F42ED" w:rsidRDefault="009B3629" w:rsidP="00E44F6C">
      <w:pPr>
        <w:spacing w:before="120" w:after="0" w:line="360" w:lineRule="exact"/>
        <w:ind w:right="232" w:firstLine="720"/>
      </w:pPr>
      <w:r>
        <w:t xml:space="preserve">- </w:t>
      </w:r>
      <w:r w:rsidR="007258D5">
        <w:t xml:space="preserve">Văn bản Đảng: các nghị quyết, kết luận của Trung ương, Bộ Chính trị, Ban Bí thư và cấp ủy địa phương liên quan đến tổ chức bộ máy, tinh gọn hệ thống chính trị;  </w:t>
      </w:r>
    </w:p>
    <w:p w14:paraId="2D3BE000" w14:textId="2ACB4395" w:rsidR="000F42ED" w:rsidRDefault="009B3629" w:rsidP="00D66290">
      <w:pPr>
        <w:spacing w:before="120" w:after="0" w:line="360" w:lineRule="exact"/>
        <w:ind w:left="720" w:right="232" w:firstLine="496"/>
      </w:pPr>
      <w:r>
        <w:t xml:space="preserve">- </w:t>
      </w:r>
      <w:r w:rsidR="007258D5">
        <w:t xml:space="preserve">Văn bản quy phạm pháp luật: Luật, Nghị quyết Quốc hội, Nghị định Chính phủ, Thông tư Bộ Tài chính... liên quan đến tổ chức, chức năng, nhiệm vụ cơ quan chuyên môn. </w:t>
      </w:r>
    </w:p>
    <w:p w14:paraId="6D0D1B1E" w14:textId="77777777" w:rsidR="000F42ED" w:rsidRDefault="007258D5" w:rsidP="00D66290">
      <w:pPr>
        <w:spacing w:before="120" w:after="0" w:line="360" w:lineRule="exact"/>
        <w:ind w:left="1226" w:right="0" w:hanging="10"/>
        <w:jc w:val="left"/>
      </w:pPr>
      <w:r>
        <w:rPr>
          <w:b/>
        </w:rPr>
        <w:t xml:space="preserve">II. KẾT QUẢ RÀ SOÁT  </w:t>
      </w:r>
    </w:p>
    <w:p w14:paraId="2AD633CD" w14:textId="33D784F8" w:rsidR="000F42ED" w:rsidRPr="00EF3A3F" w:rsidRDefault="00EF3A3F" w:rsidP="00D66290">
      <w:pPr>
        <w:spacing w:before="120" w:after="0" w:line="360" w:lineRule="exact"/>
        <w:ind w:left="486" w:right="232" w:firstLine="720"/>
        <w:rPr>
          <w:b/>
          <w:bCs/>
        </w:rPr>
      </w:pPr>
      <w:r w:rsidRPr="00EF3A3F">
        <w:rPr>
          <w:b/>
          <w:bCs/>
        </w:rPr>
        <w:t xml:space="preserve">1. </w:t>
      </w:r>
      <w:r w:rsidR="007258D5" w:rsidRPr="00EF3A3F">
        <w:rPr>
          <w:b/>
          <w:bCs/>
        </w:rPr>
        <w:t xml:space="preserve">Chủ trương, đường lối của Đảng có liên quan đến dự thảo </w:t>
      </w:r>
    </w:p>
    <w:p w14:paraId="768E1A82" w14:textId="5E5A5F37" w:rsidR="000F42ED" w:rsidRPr="009A761A" w:rsidRDefault="007258D5" w:rsidP="00D66290">
      <w:pPr>
        <w:spacing w:before="120" w:after="0" w:line="360" w:lineRule="exact"/>
        <w:ind w:left="496" w:right="232"/>
        <w:rPr>
          <w:spacing w:val="-4"/>
        </w:rPr>
      </w:pPr>
      <w:r w:rsidRPr="009A761A">
        <w:rPr>
          <w:spacing w:val="-4"/>
        </w:rPr>
        <w:lastRenderedPageBreak/>
        <w:t xml:space="preserve"> Nghị quyết </w:t>
      </w:r>
      <w:r w:rsidR="00EF3A3F" w:rsidRPr="009A761A">
        <w:rPr>
          <w:spacing w:val="-4"/>
          <w:szCs w:val="28"/>
          <w:lang w:val="vi-VN"/>
        </w:rPr>
        <w:t xml:space="preserve">quy định </w:t>
      </w:r>
      <w:r w:rsidR="00EF3A3F" w:rsidRPr="009A761A">
        <w:rPr>
          <w:spacing w:val="-4"/>
          <w:szCs w:val="28"/>
        </w:rPr>
        <w:t>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r w:rsidRPr="009A761A">
        <w:rPr>
          <w:spacing w:val="-4"/>
        </w:rPr>
        <w:t xml:space="preserve">phù hợp với tình hình phát triển kinh tế - xã hội của thành phố.  </w:t>
      </w:r>
    </w:p>
    <w:p w14:paraId="0DBB8A7E" w14:textId="4D6E134E" w:rsidR="00153D50" w:rsidRDefault="009314B5" w:rsidP="00D66290">
      <w:pPr>
        <w:spacing w:before="120" w:after="0" w:line="360" w:lineRule="exact"/>
        <w:ind w:left="720" w:right="232" w:firstLine="486"/>
      </w:pPr>
      <w:r w:rsidRPr="007F3630">
        <w:rPr>
          <w:b/>
          <w:bCs/>
        </w:rPr>
        <w:t>2</w:t>
      </w:r>
      <w:r w:rsidR="00153D50" w:rsidRPr="007F3630">
        <w:rPr>
          <w:b/>
          <w:bCs/>
        </w:rPr>
        <w:t xml:space="preserve">. </w:t>
      </w:r>
      <w:r w:rsidR="007258D5" w:rsidRPr="007F3630">
        <w:rPr>
          <w:b/>
          <w:bCs/>
        </w:rPr>
        <w:t>Văn bản quy phạm pháp luật có liên quan đến dự thảo</w:t>
      </w:r>
      <w:r w:rsidR="007258D5">
        <w:t xml:space="preserve"> (</w:t>
      </w:r>
      <w:r w:rsidR="007258D5">
        <w:rPr>
          <w:i/>
        </w:rPr>
        <w:t>có phụ lục kèm theo)</w:t>
      </w:r>
      <w:r w:rsidR="007258D5">
        <w:t xml:space="preserve">.  </w:t>
      </w:r>
    </w:p>
    <w:p w14:paraId="449BE1AA" w14:textId="0F821DBD" w:rsidR="000F42ED" w:rsidRDefault="007258D5" w:rsidP="00D66290">
      <w:pPr>
        <w:spacing w:before="120" w:after="0" w:line="360" w:lineRule="exact"/>
        <w:ind w:left="1231" w:right="232" w:firstLine="209"/>
      </w:pPr>
      <w:r>
        <w:rPr>
          <w:b/>
        </w:rPr>
        <w:t xml:space="preserve">Đánh giá: </w:t>
      </w:r>
    </w:p>
    <w:p w14:paraId="2B2D1B17" w14:textId="5BD42122" w:rsidR="000F42ED" w:rsidRDefault="00153D50" w:rsidP="00D66290">
      <w:pPr>
        <w:spacing w:before="120" w:after="0" w:line="360" w:lineRule="exact"/>
        <w:ind w:left="720" w:right="232" w:firstLine="720"/>
      </w:pPr>
      <w:r>
        <w:t xml:space="preserve">- </w:t>
      </w:r>
      <w:r w:rsidR="007258D5">
        <w:t xml:space="preserve">Dự thảo không trái Hiến pháp, không có xung đột với các quy định pháp luật hiện hành;  </w:t>
      </w:r>
    </w:p>
    <w:p w14:paraId="7C74FD25" w14:textId="568FAB59" w:rsidR="000F42ED" w:rsidRDefault="00E8706E" w:rsidP="00D66290">
      <w:pPr>
        <w:spacing w:before="120" w:after="0" w:line="360" w:lineRule="exact"/>
        <w:ind w:left="720" w:right="232" w:firstLine="720"/>
      </w:pPr>
      <w:r>
        <w:t>-</w:t>
      </w:r>
      <w:r w:rsidR="00894633">
        <w:t xml:space="preserve"> </w:t>
      </w:r>
      <w:r w:rsidR="007258D5">
        <w:t xml:space="preserve">Bảo đảm tính thống nhất, đồng bộ với hệ thống pháp luật.  </w:t>
      </w:r>
    </w:p>
    <w:p w14:paraId="0ADCF30E" w14:textId="77777777" w:rsidR="000F42ED" w:rsidRDefault="007258D5" w:rsidP="00D66290">
      <w:pPr>
        <w:spacing w:before="120" w:after="0" w:line="360" w:lineRule="exact"/>
        <w:ind w:left="1226" w:right="0" w:hanging="10"/>
        <w:jc w:val="left"/>
      </w:pPr>
      <w:r>
        <w:rPr>
          <w:b/>
        </w:rPr>
        <w:t xml:space="preserve">III. KIẾN NGHỊ, ĐỀ XUẤT. </w:t>
      </w:r>
    </w:p>
    <w:p w14:paraId="59651223" w14:textId="148AB376" w:rsidR="000F42ED" w:rsidRPr="00E637BA" w:rsidRDefault="007258D5" w:rsidP="00D66290">
      <w:pPr>
        <w:spacing w:before="120" w:after="0" w:line="360" w:lineRule="exact"/>
        <w:ind w:left="496" w:right="232"/>
      </w:pPr>
      <w:r w:rsidRPr="00E637BA">
        <w:t xml:space="preserve">Trên cơ sở kết quả rà soát, Sở Văn hoá, Thể thao và Du lịch đề nghị Sở Tư pháp thẩm định, tham mưu Uỷ ban nhân dân thành phố trình Hội đồng nhân dân thành phố xem xét ban hành Nghị quyết </w:t>
      </w:r>
      <w:r w:rsidR="00E637BA" w:rsidRPr="00E637BA">
        <w:rPr>
          <w:bCs/>
          <w:szCs w:val="28"/>
          <w:lang w:val="vi-VN"/>
        </w:rPr>
        <w:t xml:space="preserve">quy định </w:t>
      </w:r>
      <w:r w:rsidR="00E637BA" w:rsidRPr="00E637BA">
        <w:rPr>
          <w:bCs/>
          <w:szCs w:val="28"/>
        </w:rPr>
        <w:t>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r w:rsidRPr="00E637BA">
        <w:t xml:space="preserve">./. </w:t>
      </w:r>
    </w:p>
    <w:p w14:paraId="1575AF72" w14:textId="77777777" w:rsidR="000F42ED" w:rsidRDefault="007258D5">
      <w:pPr>
        <w:spacing w:after="0" w:line="259" w:lineRule="auto"/>
        <w:ind w:left="1231" w:right="0" w:firstLine="0"/>
        <w:jc w:val="left"/>
      </w:pPr>
      <w:r>
        <w:t xml:space="preserve"> </w:t>
      </w:r>
    </w:p>
    <w:tbl>
      <w:tblPr>
        <w:tblStyle w:val="TableGrid"/>
        <w:tblW w:w="8590" w:type="dxa"/>
        <w:tblInd w:w="619" w:type="dxa"/>
        <w:tblCellMar>
          <w:top w:w="77" w:type="dxa"/>
        </w:tblCellMar>
        <w:tblLook w:val="04A0" w:firstRow="1" w:lastRow="0" w:firstColumn="1" w:lastColumn="0" w:noHBand="0" w:noVBand="1"/>
      </w:tblPr>
      <w:tblGrid>
        <w:gridCol w:w="3205"/>
        <w:gridCol w:w="5385"/>
      </w:tblGrid>
      <w:tr w:rsidR="000F42ED" w14:paraId="0DD07A12" w14:textId="77777777" w:rsidTr="007D6884">
        <w:trPr>
          <w:trHeight w:val="1763"/>
        </w:trPr>
        <w:tc>
          <w:tcPr>
            <w:tcW w:w="3205" w:type="dxa"/>
            <w:tcBorders>
              <w:top w:val="nil"/>
              <w:left w:val="nil"/>
              <w:bottom w:val="nil"/>
              <w:right w:val="nil"/>
            </w:tcBorders>
          </w:tcPr>
          <w:p w14:paraId="5ED85D03" w14:textId="77777777" w:rsidR="000F42ED" w:rsidRDefault="007258D5" w:rsidP="00743CB6">
            <w:pPr>
              <w:tabs>
                <w:tab w:val="center" w:pos="1440"/>
              </w:tabs>
              <w:spacing w:after="0" w:line="259" w:lineRule="auto"/>
              <w:ind w:left="0" w:right="0" w:firstLine="0"/>
              <w:jc w:val="left"/>
            </w:pPr>
            <w:r>
              <w:rPr>
                <w:b/>
                <w:i/>
                <w:sz w:val="24"/>
              </w:rPr>
              <w:t>Nơi nhận:</w:t>
            </w:r>
            <w:r>
              <w:rPr>
                <w:b/>
                <w:i/>
              </w:rPr>
              <w:t xml:space="preserve"> </w:t>
            </w:r>
            <w:r>
              <w:rPr>
                <w:b/>
                <w:i/>
              </w:rPr>
              <w:tab/>
            </w:r>
            <w:r>
              <w:rPr>
                <w:b/>
              </w:rPr>
              <w:t xml:space="preserve"> </w:t>
            </w:r>
          </w:p>
          <w:p w14:paraId="2D752990" w14:textId="71EB8C7B" w:rsidR="000F42ED" w:rsidRDefault="00A67815" w:rsidP="00743CB6">
            <w:pPr>
              <w:spacing w:after="0" w:line="259" w:lineRule="auto"/>
              <w:ind w:left="0" w:right="0" w:firstLine="0"/>
              <w:jc w:val="left"/>
            </w:pPr>
            <w:r>
              <w:rPr>
                <w:sz w:val="22"/>
              </w:rPr>
              <w:t xml:space="preserve">- </w:t>
            </w:r>
            <w:r w:rsidR="007258D5">
              <w:rPr>
                <w:sz w:val="22"/>
              </w:rPr>
              <w:t>UBND TP (</w:t>
            </w:r>
            <w:r w:rsidR="007258D5">
              <w:rPr>
                <w:i/>
                <w:sz w:val="22"/>
              </w:rPr>
              <w:t>để báo cáo</w:t>
            </w:r>
            <w:r w:rsidR="007258D5">
              <w:rPr>
                <w:sz w:val="22"/>
              </w:rPr>
              <w:t xml:space="preserve">); </w:t>
            </w:r>
          </w:p>
          <w:p w14:paraId="02C83B41" w14:textId="0FC7CAEA" w:rsidR="000F42ED" w:rsidRDefault="00A67815" w:rsidP="00743CB6">
            <w:pPr>
              <w:spacing w:after="0" w:line="259" w:lineRule="auto"/>
              <w:ind w:left="0" w:right="0" w:firstLine="0"/>
              <w:jc w:val="left"/>
            </w:pPr>
            <w:r>
              <w:rPr>
                <w:sz w:val="22"/>
              </w:rPr>
              <w:t xml:space="preserve">- </w:t>
            </w:r>
            <w:r w:rsidR="007258D5">
              <w:rPr>
                <w:sz w:val="22"/>
              </w:rPr>
              <w:t xml:space="preserve">Sở Tư pháp;  </w:t>
            </w:r>
          </w:p>
          <w:p w14:paraId="5695DA18" w14:textId="3AE1B88E" w:rsidR="000F42ED" w:rsidRDefault="00EE2062" w:rsidP="00743CB6">
            <w:pPr>
              <w:spacing w:after="0" w:line="259" w:lineRule="auto"/>
              <w:ind w:left="0" w:right="0" w:firstLine="0"/>
              <w:jc w:val="left"/>
            </w:pPr>
            <w:r>
              <w:rPr>
                <w:sz w:val="22"/>
              </w:rPr>
              <w:t xml:space="preserve">- </w:t>
            </w:r>
            <w:r w:rsidR="007258D5">
              <w:rPr>
                <w:sz w:val="22"/>
              </w:rPr>
              <w:t xml:space="preserve">Giám đốc; các PGĐ Sở;  </w:t>
            </w:r>
          </w:p>
          <w:p w14:paraId="2F581DD3" w14:textId="6C878BCC" w:rsidR="00EE2062" w:rsidRDefault="00EE2062" w:rsidP="00743CB6">
            <w:pPr>
              <w:spacing w:after="0" w:line="248" w:lineRule="auto"/>
              <w:ind w:left="0" w:right="0" w:firstLine="0"/>
              <w:jc w:val="left"/>
              <w:rPr>
                <w:sz w:val="22"/>
              </w:rPr>
            </w:pPr>
            <w:r>
              <w:rPr>
                <w:sz w:val="22"/>
              </w:rPr>
              <w:t xml:space="preserve">- </w:t>
            </w:r>
            <w:r w:rsidR="007258D5">
              <w:rPr>
                <w:sz w:val="22"/>
              </w:rPr>
              <w:t xml:space="preserve">Các phòng, ĐVTT; </w:t>
            </w:r>
          </w:p>
          <w:p w14:paraId="4DDCAE60" w14:textId="7F55051D" w:rsidR="000F42ED" w:rsidRDefault="007258D5" w:rsidP="00743CB6">
            <w:pPr>
              <w:spacing w:after="0" w:line="248" w:lineRule="auto"/>
              <w:ind w:left="0" w:right="0" w:firstLine="0"/>
              <w:jc w:val="left"/>
            </w:pPr>
            <w:r>
              <w:rPr>
                <w:sz w:val="22"/>
              </w:rPr>
              <w:t xml:space="preserve"> - Lưu: VT, </w:t>
            </w:r>
            <w:r w:rsidR="00EE2062">
              <w:rPr>
                <w:sz w:val="22"/>
              </w:rPr>
              <w:t>QLTDTT</w:t>
            </w:r>
            <w:r>
              <w:rPr>
                <w:sz w:val="22"/>
              </w:rPr>
              <w:t xml:space="preserve">. </w:t>
            </w:r>
          </w:p>
          <w:p w14:paraId="261A79AF" w14:textId="77777777" w:rsidR="000F42ED" w:rsidRDefault="007258D5" w:rsidP="00743CB6">
            <w:pPr>
              <w:spacing w:after="0" w:line="259" w:lineRule="auto"/>
              <w:ind w:left="0" w:right="0" w:firstLine="0"/>
              <w:jc w:val="left"/>
            </w:pPr>
            <w:r>
              <w:t xml:space="preserve"> </w:t>
            </w:r>
            <w:r>
              <w:tab/>
              <w:t xml:space="preserve"> </w:t>
            </w:r>
            <w:r>
              <w:tab/>
              <w:t xml:space="preserve"> </w:t>
            </w:r>
          </w:p>
        </w:tc>
        <w:tc>
          <w:tcPr>
            <w:tcW w:w="5385" w:type="dxa"/>
            <w:tcBorders>
              <w:top w:val="nil"/>
              <w:left w:val="nil"/>
              <w:bottom w:val="nil"/>
              <w:right w:val="nil"/>
            </w:tcBorders>
          </w:tcPr>
          <w:p w14:paraId="60BAFC20" w14:textId="64BB1F5D" w:rsidR="000F42ED" w:rsidRPr="009D4FE2" w:rsidRDefault="00DD57C3" w:rsidP="009D4FE2">
            <w:pPr>
              <w:spacing w:after="0" w:line="340" w:lineRule="exact"/>
              <w:ind w:left="510" w:right="0" w:firstLine="709"/>
              <w:jc w:val="center"/>
              <w:rPr>
                <w:b/>
              </w:rPr>
            </w:pPr>
            <w:r w:rsidRPr="009D4FE2">
              <w:rPr>
                <w:b/>
              </w:rPr>
              <w:t xml:space="preserve">KT. </w:t>
            </w:r>
            <w:r w:rsidR="007258D5" w:rsidRPr="009D4FE2">
              <w:rPr>
                <w:b/>
              </w:rPr>
              <w:t>GIÁM ĐỐC</w:t>
            </w:r>
          </w:p>
          <w:p w14:paraId="4E8C44E1" w14:textId="289D39A0" w:rsidR="00DD57C3" w:rsidRPr="009D4FE2" w:rsidRDefault="00DD57C3" w:rsidP="009D4FE2">
            <w:pPr>
              <w:spacing w:after="0" w:line="340" w:lineRule="exact"/>
              <w:ind w:left="510" w:right="0" w:firstLine="709"/>
              <w:jc w:val="center"/>
              <w:rPr>
                <w:b/>
              </w:rPr>
            </w:pPr>
            <w:r w:rsidRPr="009D4FE2">
              <w:rPr>
                <w:b/>
              </w:rPr>
              <w:t>PHÓ GIÁM ĐỐC</w:t>
            </w:r>
          </w:p>
          <w:p w14:paraId="00673165" w14:textId="79C4CE56" w:rsidR="000F42ED" w:rsidRPr="009D4FE2" w:rsidRDefault="000F42ED" w:rsidP="009D4FE2">
            <w:pPr>
              <w:spacing w:after="0" w:line="259" w:lineRule="auto"/>
              <w:ind w:left="1915" w:right="0" w:firstLine="0"/>
              <w:jc w:val="center"/>
              <w:rPr>
                <w:b/>
              </w:rPr>
            </w:pPr>
          </w:p>
          <w:p w14:paraId="11DE9409" w14:textId="0E2CB840" w:rsidR="000F42ED" w:rsidRPr="009D4FE2" w:rsidRDefault="000F42ED" w:rsidP="009D4FE2">
            <w:pPr>
              <w:spacing w:after="0" w:line="259" w:lineRule="auto"/>
              <w:ind w:left="1915" w:right="0" w:firstLine="0"/>
              <w:jc w:val="center"/>
              <w:rPr>
                <w:b/>
              </w:rPr>
            </w:pPr>
          </w:p>
          <w:p w14:paraId="22E1D46C" w14:textId="64A51E3A" w:rsidR="000F42ED" w:rsidRPr="009D4FE2" w:rsidRDefault="000F42ED" w:rsidP="009D4FE2">
            <w:pPr>
              <w:spacing w:after="0" w:line="259" w:lineRule="auto"/>
              <w:ind w:left="1915" w:right="0" w:firstLine="0"/>
              <w:jc w:val="center"/>
              <w:rPr>
                <w:b/>
              </w:rPr>
            </w:pPr>
          </w:p>
          <w:p w14:paraId="73479E75" w14:textId="77777777" w:rsidR="007D6884" w:rsidRPr="009D4FE2" w:rsidRDefault="007D6884" w:rsidP="009D4FE2">
            <w:pPr>
              <w:spacing w:after="0" w:line="259" w:lineRule="auto"/>
              <w:ind w:left="1915" w:right="0" w:firstLine="0"/>
              <w:jc w:val="center"/>
              <w:rPr>
                <w:b/>
              </w:rPr>
            </w:pPr>
          </w:p>
          <w:p w14:paraId="4C9EE917" w14:textId="2B815989" w:rsidR="000F42ED" w:rsidRPr="009D4FE2" w:rsidRDefault="009D4FE2" w:rsidP="009D4FE2">
            <w:pPr>
              <w:spacing w:after="0" w:line="259" w:lineRule="auto"/>
              <w:ind w:left="1915" w:right="0" w:firstLine="0"/>
              <w:rPr>
                <w:b/>
              </w:rPr>
            </w:pPr>
            <w:r w:rsidRPr="009D4FE2">
              <w:rPr>
                <w:b/>
              </w:rPr>
              <w:t xml:space="preserve">    </w:t>
            </w:r>
            <w:r w:rsidR="00B11064" w:rsidRPr="009D4FE2">
              <w:rPr>
                <w:b/>
              </w:rPr>
              <w:t>Phạm Thị Tô Trang</w:t>
            </w:r>
          </w:p>
          <w:p w14:paraId="0760E9B5" w14:textId="78655178" w:rsidR="000F42ED" w:rsidRDefault="000F42ED" w:rsidP="00EE2062">
            <w:pPr>
              <w:spacing w:after="18" w:line="259" w:lineRule="auto"/>
              <w:ind w:left="1915" w:right="0" w:firstLine="0"/>
              <w:jc w:val="center"/>
            </w:pPr>
          </w:p>
          <w:p w14:paraId="48C7FF72" w14:textId="77777777" w:rsidR="000F42ED" w:rsidRDefault="000F42ED" w:rsidP="00EE2062">
            <w:pPr>
              <w:spacing w:after="0" w:line="259" w:lineRule="auto"/>
              <w:ind w:left="0" w:right="71" w:firstLine="0"/>
              <w:jc w:val="center"/>
              <w:rPr>
                <w:b/>
              </w:rPr>
            </w:pPr>
          </w:p>
          <w:p w14:paraId="2BF269C5" w14:textId="7984DBCA" w:rsidR="007D6884" w:rsidRDefault="007D6884" w:rsidP="00EE2062">
            <w:pPr>
              <w:spacing w:after="0" w:line="259" w:lineRule="auto"/>
              <w:ind w:left="0" w:right="71" w:firstLine="0"/>
              <w:jc w:val="center"/>
            </w:pPr>
          </w:p>
        </w:tc>
      </w:tr>
    </w:tbl>
    <w:p w14:paraId="11E7AD4E" w14:textId="77777777" w:rsidR="000F42ED" w:rsidRDefault="007258D5">
      <w:pPr>
        <w:spacing w:after="90" w:line="259" w:lineRule="auto"/>
        <w:ind w:right="0" w:firstLine="0"/>
        <w:jc w:val="left"/>
      </w:pPr>
      <w:r>
        <w:rPr>
          <w:b/>
        </w:rPr>
        <w:t xml:space="preserve"> </w:t>
      </w:r>
    </w:p>
    <w:p w14:paraId="7FF0359D" w14:textId="77777777" w:rsidR="000F42ED" w:rsidRDefault="007258D5">
      <w:pPr>
        <w:spacing w:after="91" w:line="259" w:lineRule="auto"/>
        <w:ind w:right="0" w:firstLine="0"/>
        <w:jc w:val="left"/>
      </w:pPr>
      <w:r>
        <w:rPr>
          <w:b/>
        </w:rPr>
        <w:t xml:space="preserve"> </w:t>
      </w:r>
    </w:p>
    <w:p w14:paraId="3D45D5A6" w14:textId="77777777" w:rsidR="000F42ED" w:rsidRDefault="007258D5">
      <w:pPr>
        <w:spacing w:after="90" w:line="259" w:lineRule="auto"/>
        <w:ind w:right="0" w:firstLine="0"/>
        <w:jc w:val="left"/>
      </w:pPr>
      <w:r>
        <w:rPr>
          <w:b/>
        </w:rPr>
        <w:t xml:space="preserve"> </w:t>
      </w:r>
    </w:p>
    <w:p w14:paraId="3B2226D5" w14:textId="77777777" w:rsidR="000F42ED" w:rsidRDefault="007258D5">
      <w:pPr>
        <w:spacing w:after="90" w:line="259" w:lineRule="auto"/>
        <w:ind w:right="0" w:firstLine="0"/>
        <w:jc w:val="left"/>
      </w:pPr>
      <w:r>
        <w:rPr>
          <w:b/>
        </w:rPr>
        <w:t xml:space="preserve"> </w:t>
      </w:r>
    </w:p>
    <w:p w14:paraId="283897F1" w14:textId="77777777" w:rsidR="000F42ED" w:rsidRDefault="007258D5">
      <w:pPr>
        <w:spacing w:after="93" w:line="259" w:lineRule="auto"/>
        <w:ind w:right="0" w:firstLine="0"/>
        <w:jc w:val="left"/>
      </w:pPr>
      <w:r>
        <w:rPr>
          <w:b/>
        </w:rPr>
        <w:t xml:space="preserve"> </w:t>
      </w:r>
    </w:p>
    <w:p w14:paraId="1E29B4DF" w14:textId="77777777" w:rsidR="000F42ED" w:rsidRDefault="007258D5">
      <w:pPr>
        <w:spacing w:after="90" w:line="259" w:lineRule="auto"/>
        <w:ind w:right="0" w:firstLine="0"/>
        <w:jc w:val="left"/>
      </w:pPr>
      <w:r>
        <w:rPr>
          <w:b/>
        </w:rPr>
        <w:t xml:space="preserve"> </w:t>
      </w:r>
    </w:p>
    <w:p w14:paraId="410C8AF4" w14:textId="77777777" w:rsidR="000F42ED" w:rsidRDefault="007258D5">
      <w:pPr>
        <w:spacing w:after="90" w:line="259" w:lineRule="auto"/>
        <w:ind w:right="0" w:firstLine="0"/>
        <w:jc w:val="left"/>
      </w:pPr>
      <w:r>
        <w:rPr>
          <w:b/>
        </w:rPr>
        <w:t xml:space="preserve"> </w:t>
      </w:r>
    </w:p>
    <w:p w14:paraId="4FCD9878" w14:textId="0BF22663" w:rsidR="000F42ED" w:rsidRDefault="007258D5" w:rsidP="00A43B1B">
      <w:pPr>
        <w:spacing w:after="90" w:line="259" w:lineRule="auto"/>
        <w:ind w:right="0" w:firstLine="0"/>
        <w:jc w:val="left"/>
      </w:pPr>
      <w:r>
        <w:rPr>
          <w:b/>
        </w:rPr>
        <w:t xml:space="preserve"> </w:t>
      </w:r>
    </w:p>
    <w:p w14:paraId="1D5F2410" w14:textId="77777777" w:rsidR="000F42ED" w:rsidRDefault="007258D5">
      <w:pPr>
        <w:spacing w:after="106" w:line="248" w:lineRule="auto"/>
        <w:ind w:left="480" w:right="197" w:hanging="10"/>
        <w:jc w:val="center"/>
      </w:pPr>
      <w:r>
        <w:rPr>
          <w:b/>
        </w:rPr>
        <w:lastRenderedPageBreak/>
        <w:t xml:space="preserve">PHỤ LỤC </w:t>
      </w:r>
    </w:p>
    <w:p w14:paraId="158BDD5C" w14:textId="77777777" w:rsidR="008676F4" w:rsidRDefault="007258D5" w:rsidP="003A5D8C">
      <w:pPr>
        <w:spacing w:after="41" w:line="248" w:lineRule="auto"/>
        <w:ind w:left="480" w:right="130" w:hanging="10"/>
        <w:jc w:val="center"/>
        <w:rPr>
          <w:b/>
        </w:rPr>
      </w:pPr>
      <w:r>
        <w:rPr>
          <w:b/>
        </w:rPr>
        <w:t xml:space="preserve">Rà soát các chủ trương, đường lối của Đảng, văn bản quy phạm pháp luật, điều ước quốc tế có liên quan đến dự thảo Nghị quyết </w:t>
      </w:r>
      <w:r w:rsidR="00A30A4F">
        <w:rPr>
          <w:b/>
        </w:rPr>
        <w:t xml:space="preserve">quy định một số </w:t>
      </w:r>
    </w:p>
    <w:p w14:paraId="0470A317" w14:textId="702D5111" w:rsidR="008676F4" w:rsidRDefault="00A30A4F" w:rsidP="003A5D8C">
      <w:pPr>
        <w:spacing w:after="41" w:line="248" w:lineRule="auto"/>
        <w:ind w:left="480" w:right="130" w:hanging="10"/>
        <w:jc w:val="center"/>
        <w:rPr>
          <w:b/>
        </w:rPr>
      </w:pPr>
      <w:r>
        <w:rPr>
          <w:b/>
        </w:rPr>
        <w:t>chế độ cho thành viên đội thể thao tham gia tập trung tập huấn, thi đấu;</w:t>
      </w:r>
    </w:p>
    <w:p w14:paraId="715B23CB" w14:textId="77777777" w:rsidR="008676F4" w:rsidRDefault="00A30A4F" w:rsidP="003A5D8C">
      <w:pPr>
        <w:spacing w:after="41" w:line="248" w:lineRule="auto"/>
        <w:ind w:left="480" w:right="130" w:hanging="10"/>
        <w:jc w:val="center"/>
        <w:rPr>
          <w:b/>
        </w:rPr>
      </w:pPr>
      <w:r>
        <w:rPr>
          <w:b/>
        </w:rPr>
        <w:t xml:space="preserve"> mức thưởng theo thành tích thi đấu và mức chi cụ thể để tổ chức các giải </w:t>
      </w:r>
    </w:p>
    <w:p w14:paraId="6D33F575" w14:textId="31B7C05B" w:rsidR="00A30A4F" w:rsidRPr="003A5D8C" w:rsidRDefault="00A30A4F" w:rsidP="003A5D8C">
      <w:pPr>
        <w:spacing w:after="41" w:line="248" w:lineRule="auto"/>
        <w:ind w:left="480" w:right="130" w:hanging="10"/>
        <w:jc w:val="center"/>
        <w:rPr>
          <w:b/>
        </w:rPr>
      </w:pPr>
      <w:r>
        <w:rPr>
          <w:b/>
        </w:rPr>
        <w:t xml:space="preserve"> thi đấu thể thao trên địa bàn thành phố Hải Phòng</w:t>
      </w:r>
    </w:p>
    <w:p w14:paraId="3660E6A8" w14:textId="77777777" w:rsidR="00A873B1" w:rsidRDefault="007258D5" w:rsidP="00A30A4F">
      <w:pPr>
        <w:spacing w:after="41" w:line="248" w:lineRule="auto"/>
        <w:ind w:left="480" w:right="134" w:hanging="10"/>
        <w:jc w:val="center"/>
        <w:rPr>
          <w:i/>
        </w:rPr>
      </w:pPr>
      <w:r>
        <w:rPr>
          <w:i/>
        </w:rPr>
        <w:t>(Kèm theo Công văn số       /SVHTTDL-</w:t>
      </w:r>
      <w:r w:rsidR="001C2B9A">
        <w:rPr>
          <w:i/>
        </w:rPr>
        <w:t>QLTDTT</w:t>
      </w:r>
      <w:r>
        <w:rPr>
          <w:i/>
        </w:rPr>
        <w:t xml:space="preserve"> ngày </w:t>
      </w:r>
      <w:r w:rsidR="0019187D">
        <w:rPr>
          <w:i/>
        </w:rPr>
        <w:t xml:space="preserve">   </w:t>
      </w:r>
      <w:r>
        <w:rPr>
          <w:i/>
        </w:rPr>
        <w:t xml:space="preserve"> /</w:t>
      </w:r>
      <w:r w:rsidR="00BC26C8">
        <w:rPr>
          <w:i/>
        </w:rPr>
        <w:t xml:space="preserve">      </w:t>
      </w:r>
      <w:r>
        <w:rPr>
          <w:i/>
        </w:rPr>
        <w:t>/202</w:t>
      </w:r>
      <w:r w:rsidR="00BC26C8">
        <w:rPr>
          <w:i/>
        </w:rPr>
        <w:t>6</w:t>
      </w:r>
    </w:p>
    <w:p w14:paraId="560AD401" w14:textId="7B70347A" w:rsidR="000F42ED" w:rsidRDefault="00D12638" w:rsidP="00A30A4F">
      <w:pPr>
        <w:spacing w:after="41" w:line="248" w:lineRule="auto"/>
        <w:ind w:left="480" w:right="134" w:hanging="10"/>
        <w:jc w:val="center"/>
      </w:pPr>
      <w:r>
        <w:rPr>
          <w:i/>
          <w:noProof/>
        </w:rPr>
        <mc:AlternateContent>
          <mc:Choice Requires="wps">
            <w:drawing>
              <wp:anchor distT="0" distB="0" distL="114300" distR="114300" simplePos="0" relativeHeight="251663360" behindDoc="0" locked="0" layoutInCell="1" allowOverlap="1" wp14:anchorId="1A9A33CB" wp14:editId="08552DE4">
                <wp:simplePos x="0" y="0"/>
                <wp:positionH relativeFrom="column">
                  <wp:posOffset>2465380</wp:posOffset>
                </wp:positionH>
                <wp:positionV relativeFrom="paragraph">
                  <wp:posOffset>214335</wp:posOffset>
                </wp:positionV>
                <wp:extent cx="1169582" cy="0"/>
                <wp:effectExtent l="0" t="0" r="0" b="0"/>
                <wp:wrapNone/>
                <wp:docPr id="1038848951" name="Straight Connector 14"/>
                <wp:cNvGraphicFramePr/>
                <a:graphic xmlns:a="http://schemas.openxmlformats.org/drawingml/2006/main">
                  <a:graphicData uri="http://schemas.microsoft.com/office/word/2010/wordprocessingShape">
                    <wps:wsp>
                      <wps:cNvCnPr/>
                      <wps:spPr>
                        <a:xfrm>
                          <a:off x="0" y="0"/>
                          <a:ext cx="116958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E6B1CB0" id="Straight Connector 1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94.1pt,16.9pt" to="286.2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" strokecolor="#5b9bd5 [3204]" strokeweight=".5pt">
                <v:stroke joinstyle="miter"/>
              </v:line>
            </w:pict>
          </mc:Fallback>
        </mc:AlternateContent>
      </w:r>
      <w:r w:rsidR="007258D5">
        <w:rPr>
          <w:i/>
        </w:rPr>
        <w:t xml:space="preserve"> của Sở Văn hoá, Thể thao và Du lịch) </w:t>
      </w:r>
    </w:p>
    <w:p w14:paraId="787400C1" w14:textId="77777777" w:rsidR="000F42ED" w:rsidRDefault="007258D5">
      <w:pPr>
        <w:spacing w:after="71" w:line="259" w:lineRule="auto"/>
        <w:ind w:right="0" w:firstLine="0"/>
        <w:jc w:val="left"/>
      </w:pPr>
      <w:r>
        <w:rPr>
          <w:b/>
        </w:rPr>
        <w:t xml:space="preserve"> </w:t>
      </w:r>
    </w:p>
    <w:p w14:paraId="6C349171" w14:textId="65CDBFAB" w:rsidR="002A7EFA" w:rsidRPr="00170E85" w:rsidRDefault="00D86A93" w:rsidP="00D86A93">
      <w:pPr>
        <w:pStyle w:val="ListParagraph"/>
        <w:ind w:left="1440" w:right="232" w:firstLine="0"/>
        <w:rPr>
          <w:rFonts w:ascii="Times New Roman Bold" w:hAnsi="Times New Roman Bold"/>
          <w:b/>
          <w:spacing w:val="-6"/>
        </w:rPr>
      </w:pPr>
      <w:r>
        <w:rPr>
          <w:rFonts w:ascii="Times New Roman Bold" w:hAnsi="Times New Roman Bold"/>
          <w:b/>
          <w:spacing w:val="-6"/>
        </w:rPr>
        <w:t xml:space="preserve">1. </w:t>
      </w:r>
      <w:r w:rsidR="007258D5" w:rsidRPr="00170E85">
        <w:rPr>
          <w:rFonts w:ascii="Times New Roman Bold" w:hAnsi="Times New Roman Bold"/>
          <w:b/>
          <w:spacing w:val="-6"/>
        </w:rPr>
        <w:t>Chủ trương, đường lối của Đảng có liên quan đến dự thảo Nghị quyết</w:t>
      </w:r>
    </w:p>
    <w:p w14:paraId="154DD684" w14:textId="0148AA7F" w:rsidR="000F42ED" w:rsidRDefault="00E408BB" w:rsidP="00D86A93">
      <w:pPr>
        <w:ind w:left="720" w:right="232" w:firstLine="720"/>
      </w:pPr>
      <w:r>
        <w:t>-</w:t>
      </w:r>
      <w:r w:rsidR="007258D5">
        <w:t xml:space="preserve"> Nghị quyết số 18-NQ/TW ngày 25 tháng 10 năm 2017 của Hội nghị lần thứ Sáu Ban Chấp hành Trung ương Đảng khóa XII về “Một số vấn đề về tiếp tục đổi mới, sắp xếp tổ chức bộ máy của hệ thống chính trị tinh gọn, hoạt động hiệu lực, hiệu quả";  </w:t>
      </w:r>
    </w:p>
    <w:p w14:paraId="68A1BF37" w14:textId="2ABF3CB9" w:rsidR="004C59AA" w:rsidRDefault="004C59AA" w:rsidP="004C59AA">
      <w:pPr>
        <w:ind w:left="496" w:right="232" w:firstLine="720"/>
      </w:pPr>
      <w:r>
        <w:t xml:space="preserve">- Nghị quyết số 76/2025/UBTVQH15 ngày 14 tháng 4 năm 2025 của Ủy ban Thường vụ Quốc hội về việc sắp xếp đơn vị hành chính năm 2025;  </w:t>
      </w:r>
    </w:p>
    <w:p w14:paraId="6D9F7594" w14:textId="274EACBF" w:rsidR="004C59AA" w:rsidRDefault="004C59AA" w:rsidP="005C3D5F">
      <w:pPr>
        <w:ind w:left="720" w:right="232" w:firstLine="496"/>
      </w:pPr>
      <w:r>
        <w:t xml:space="preserve">- Nghị quyết số 74/NQ-CP ngày 07 tháng 4 năm 2025 của Chính phủ ban hành kế hoạch thực hiện sắp xếp đơn vị hành chính và xây dựng mô hình tổ chức chính quyền địa phương 02 cấp;  </w:t>
      </w:r>
    </w:p>
    <w:p w14:paraId="2A05941C" w14:textId="77777777" w:rsidR="00170E85" w:rsidRDefault="00170E85" w:rsidP="00170E85">
      <w:pPr>
        <w:ind w:right="232"/>
      </w:pPr>
      <w:r>
        <w:t>- Kết luận số 195/KL-TW ngày 26/9/2025 của Bộ chính trị, Ban bí thư về tình hình, kết quả hoạt động bộ máy hệ thống chính trị và chính quyền địa phương 2 cấp;</w:t>
      </w:r>
    </w:p>
    <w:p w14:paraId="0B67C176" w14:textId="77132CC2" w:rsidR="0098692D" w:rsidRDefault="0098692D" w:rsidP="00A85519">
      <w:pPr>
        <w:ind w:right="232"/>
      </w:pPr>
      <w:r>
        <w:t xml:space="preserve"> - Kết luận số </w:t>
      </w:r>
      <w:r w:rsidR="00390AF2">
        <w:t>210</w:t>
      </w:r>
      <w:r>
        <w:t xml:space="preserve">/KL-TW ngày </w:t>
      </w:r>
      <w:r w:rsidR="00390AF2">
        <w:t>12</w:t>
      </w:r>
      <w:r>
        <w:t>/</w:t>
      </w:r>
      <w:r w:rsidR="00390AF2">
        <w:t>11</w:t>
      </w:r>
      <w:r>
        <w:t xml:space="preserve">/2025 của </w:t>
      </w:r>
      <w:r w:rsidR="00390AF2">
        <w:t>Ban chấp hành Trung ương Đảng khoá XIII</w:t>
      </w:r>
      <w:r>
        <w:t xml:space="preserve"> về </w:t>
      </w:r>
      <w:r w:rsidR="00390AF2">
        <w:t>tiếp tục xây dựng, hoàn thiện tổ chức bộ máy của hệ thống chính trị trong thời gian tới;</w:t>
      </w:r>
    </w:p>
    <w:p w14:paraId="722995D5" w14:textId="5CCD9888" w:rsidR="00EE788D" w:rsidRDefault="00EE788D" w:rsidP="003D25B2">
      <w:pPr>
        <w:ind w:right="232"/>
      </w:pPr>
      <w:r w:rsidRPr="00EE788D">
        <w:t>- Thông báo số 100-TB/VPTW của Văn phòng Trung ương Đảng thông báo Kết luận của đồng chí Tổng Bí thư, Chủ tịch nước Tô Lâm tại cuộc làm việc với Ban Chỉ đạo Trung ương về sơ kết 1 năm vận hành mô hình tổ chức tổng thể của hệ thống chính trị, mô hình chính quyền 3 cấp</w:t>
      </w:r>
      <w:r>
        <w:t>;</w:t>
      </w:r>
    </w:p>
    <w:p w14:paraId="15B98053" w14:textId="7AAA0164" w:rsidR="008D037E" w:rsidRDefault="008D037E" w:rsidP="003D25B2">
      <w:pPr>
        <w:ind w:right="232"/>
      </w:pPr>
      <w:r>
        <w:t>- Chương trình hành động số 20-CT/TU ngày 24/4/2026 của Ban Thường vụ Thành ủy Hải Phòng thực hiện kết luận số 18-KL/TW, ngày 02/4/2026 của Ban Chấp hành Trung ương Đảng khoá XIV về phát triển kinh tế - xã hội, tài chính quốc gia và vay trả nợ công, đầu tư công trung hạn 05 năm 2026 – 2030 gắn với thực hiện mục tiêu phấn đấu tăng trưởng “2 con số”;</w:t>
      </w:r>
    </w:p>
    <w:p w14:paraId="6C2C2267" w14:textId="77777777" w:rsidR="00B84DC7" w:rsidRDefault="00B84DC7" w:rsidP="00B84DC7">
      <w:pPr>
        <w:ind w:right="232"/>
      </w:pPr>
      <w:r>
        <w:t xml:space="preserve">- </w:t>
      </w:r>
      <w:r w:rsidRPr="00163B86">
        <w:t>Chương trình hành động số 17-CTr/TU ngày</w:t>
      </w:r>
      <w:r>
        <w:t xml:space="preserve"> </w:t>
      </w:r>
      <w:r w:rsidRPr="00163B86">
        <w:t xml:space="preserve">06/3/2026 của Ban Chấp hành Đảng bộ thành phố thực hiện Nghị quyết Đại hội đại biểu toàn quốc lần thứ XIV của Đảng và Nghị quyết Đại hội đại biểu Đảng bộ thành phố lần thứ I nhiệm kỳ 2025 - 2030; </w:t>
      </w:r>
    </w:p>
    <w:p w14:paraId="7430B024" w14:textId="77777777" w:rsidR="00B84DC7" w:rsidRDefault="00B84DC7" w:rsidP="00B84DC7">
      <w:pPr>
        <w:ind w:right="232"/>
      </w:pPr>
      <w:r>
        <w:lastRenderedPageBreak/>
        <w:t xml:space="preserve">- </w:t>
      </w:r>
      <w:r w:rsidRPr="00163B86">
        <w:t>Chương trình hành động số 16-CTr/TU ngày 12/02/2026 của Ban Thường vụ Thành ủy về thực hiện mục tiêu tăng trưởng kinh tế ở mức 2 con số giai đoạn 2026 - 2030 và tiếp tục tăng trưởng nhanh, bền vững giai đoạn đến năm 2045;</w:t>
      </w:r>
    </w:p>
    <w:p w14:paraId="153452CD" w14:textId="42F0F32C" w:rsidR="00E248A2" w:rsidRDefault="00557F74" w:rsidP="0063645B">
      <w:pPr>
        <w:ind w:right="232"/>
      </w:pPr>
      <w:r>
        <w:t>- Báo cáo số 291-BC/TU ngày 04/6/2026 của Ban Thường vụ Thành ủy sơ kết 01 năm vận hành mô hình tổ chức tổng thể của hệ thống chính trị, mô hình chính quyền địa phương 02 cấp;</w:t>
      </w:r>
    </w:p>
    <w:p w14:paraId="52849095" w14:textId="1EA35652" w:rsidR="00B84DC7" w:rsidRDefault="00B84DC7" w:rsidP="00B84DC7">
      <w:pPr>
        <w:ind w:right="232"/>
      </w:pPr>
      <w:r>
        <w:t>- Thông báo số 406-TB/TU ngày 04/6/2026 Kết luận của Ban Thường vụ Thành ủy tại Hội nghị sơ kết 01 năm vận hành mô hình tổ chức tổng thể của hệ thống chính trị, mô hình chính quyền địa phương 02 cấp</w:t>
      </w:r>
      <w:r w:rsidR="008406A2">
        <w:t>.</w:t>
      </w:r>
    </w:p>
    <w:p w14:paraId="0969A0F5" w14:textId="6E95569E" w:rsidR="000F42ED" w:rsidRDefault="007258D5">
      <w:pPr>
        <w:spacing w:after="122" w:line="259" w:lineRule="auto"/>
        <w:ind w:left="0" w:right="331" w:firstLine="0"/>
        <w:jc w:val="right"/>
        <w:rPr>
          <w:b/>
        </w:rPr>
      </w:pPr>
      <w:r>
        <w:rPr>
          <w:b/>
        </w:rPr>
        <w:t xml:space="preserve">2. Văn bản quy phạm pháp luật có liên quan đến dự thảo Nghị quyết  </w:t>
      </w:r>
    </w:p>
    <w:p w14:paraId="2DCB4624" w14:textId="5A34B9FB" w:rsidR="005F203D" w:rsidRPr="008E7CB4" w:rsidRDefault="0011128E" w:rsidP="005F203D">
      <w:pPr>
        <w:shd w:val="clear" w:color="auto" w:fill="FFFFFF"/>
        <w:spacing w:beforeLines="60" w:before="144" w:line="340" w:lineRule="exact"/>
        <w:ind w:firstLine="567"/>
        <w:rPr>
          <w:lang w:val="de-DE"/>
        </w:rPr>
      </w:pPr>
      <w:r>
        <w:rPr>
          <w:lang w:val="de-DE"/>
        </w:rPr>
        <w:t xml:space="preserve">- </w:t>
      </w:r>
      <w:r w:rsidR="005F203D" w:rsidRPr="008E7CB4">
        <w:rPr>
          <w:lang w:val="de-DE"/>
        </w:rPr>
        <w:t>Căn c</w:t>
      </w:r>
      <w:r w:rsidR="005F203D" w:rsidRPr="008E7CB4">
        <w:rPr>
          <w:lang w:val="vi-VN"/>
        </w:rPr>
        <w:t>ứ Luật Tổ chức ch</w:t>
      </w:r>
      <w:r w:rsidR="005F203D" w:rsidRPr="008E7CB4">
        <w:rPr>
          <w:lang w:val="de-DE"/>
        </w:rPr>
        <w:t>ính quy</w:t>
      </w:r>
      <w:r w:rsidR="005F203D" w:rsidRPr="008E7CB4">
        <w:rPr>
          <w:lang w:val="vi-VN"/>
        </w:rPr>
        <w:t>ền địa phương số</w:t>
      </w:r>
      <w:r w:rsidR="005F203D" w:rsidRPr="008E7CB4">
        <w:rPr>
          <w:lang w:val="de-DE"/>
        </w:rPr>
        <w:t xml:space="preserve"> 72/2025/QH15</w:t>
      </w:r>
      <w:r w:rsidR="005F203D" w:rsidRPr="008E7CB4">
        <w:rPr>
          <w:lang w:val="vi-VN"/>
        </w:rPr>
        <w:t>;</w:t>
      </w:r>
    </w:p>
    <w:p w14:paraId="6A4EA725" w14:textId="40A2A8AB" w:rsidR="005F203D" w:rsidRPr="008E7CB4" w:rsidRDefault="001D5C0A" w:rsidP="005F203D">
      <w:pPr>
        <w:shd w:val="clear" w:color="auto" w:fill="FFFFFF"/>
        <w:spacing w:beforeLines="60" w:before="144" w:line="340" w:lineRule="exact"/>
        <w:ind w:firstLine="567"/>
        <w:rPr>
          <w:lang w:val="de-DE"/>
        </w:rPr>
      </w:pPr>
      <w:r>
        <w:rPr>
          <w:lang w:val="de-DE"/>
        </w:rPr>
        <w:t xml:space="preserve">- </w:t>
      </w:r>
      <w:r w:rsidR="005F203D" w:rsidRPr="008E7CB4">
        <w:rPr>
          <w:lang w:val="de-DE"/>
        </w:rPr>
        <w:t>Căn cứ Luật Thể dục, thể thao số 77/2006/QH11 được sửa đổi, bổ sung bởi Luật số 26/2018/QH14</w:t>
      </w:r>
      <w:r w:rsidR="005F203D" w:rsidRPr="008E7CB4">
        <w:rPr>
          <w:lang w:val="vi-VN"/>
        </w:rPr>
        <w:t>;</w:t>
      </w:r>
    </w:p>
    <w:p w14:paraId="666F2F00" w14:textId="5D947861" w:rsidR="005F203D" w:rsidRPr="008E7CB4" w:rsidRDefault="001D5C0A" w:rsidP="005F203D">
      <w:pPr>
        <w:shd w:val="clear" w:color="auto" w:fill="FFFFFF"/>
        <w:spacing w:beforeLines="60" w:before="144" w:line="340" w:lineRule="exact"/>
        <w:ind w:firstLine="567"/>
        <w:rPr>
          <w:lang w:val="de-DE"/>
        </w:rPr>
      </w:pPr>
      <w:r>
        <w:rPr>
          <w:lang w:val="de-DE"/>
        </w:rPr>
        <w:t xml:space="preserve">- </w:t>
      </w:r>
      <w:r w:rsidR="005F203D" w:rsidRPr="008E7CB4">
        <w:rPr>
          <w:lang w:val="de-DE"/>
        </w:rPr>
        <w:t>Căn cứ Luật Ban hành văn bản quy phạm pháp luật số 64/2025/QH15 được sửa đổi, bổ sung bởi Luật số 87/2025/QH15;</w:t>
      </w:r>
    </w:p>
    <w:p w14:paraId="5FA73C90" w14:textId="26AA943A" w:rsidR="005F203D" w:rsidRPr="005F203D" w:rsidRDefault="001D5C0A" w:rsidP="005F203D">
      <w:pPr>
        <w:shd w:val="clear" w:color="auto" w:fill="FFFFFF"/>
        <w:spacing w:beforeLines="60" w:before="144" w:line="340" w:lineRule="exact"/>
        <w:ind w:firstLine="567"/>
        <w:rPr>
          <w:lang w:val="de-DE"/>
        </w:rPr>
      </w:pPr>
      <w:r>
        <w:rPr>
          <w:lang w:val="de-DE"/>
        </w:rPr>
        <w:t xml:space="preserve">- </w:t>
      </w:r>
      <w:r w:rsidR="005F203D" w:rsidRPr="008E7CB4">
        <w:rPr>
          <w:lang w:val="de-DE"/>
        </w:rPr>
        <w:t>Căn c</w:t>
      </w:r>
      <w:r w:rsidR="005F203D" w:rsidRPr="008E7CB4">
        <w:rPr>
          <w:lang w:val="vi-VN"/>
        </w:rPr>
        <w:t>ứ</w:t>
      </w:r>
      <w:r w:rsidR="005F203D" w:rsidRPr="008E7CB4">
        <w:rPr>
          <w:lang w:val="de-DE"/>
        </w:rPr>
        <w:t xml:space="preserve"> Luật Ngân sách nhà nước số 89/2025/QH15;</w:t>
      </w:r>
    </w:p>
    <w:p w14:paraId="1B652F4E" w14:textId="59D9A786" w:rsidR="000F42ED" w:rsidRDefault="001D5C0A" w:rsidP="005F203D">
      <w:pPr>
        <w:spacing w:after="62" w:line="303" w:lineRule="auto"/>
        <w:ind w:right="232"/>
      </w:pPr>
      <w:r>
        <w:t xml:space="preserve">- </w:t>
      </w:r>
      <w:r w:rsidR="007258D5">
        <w:t xml:space="preserve">Nghị quyết số 202/2025/QH15 ngày 12 tháng 6 năm 2025 của Quốc hội về việc sắp xếp đơn vị hành chính cấp tỉnh; </w:t>
      </w:r>
    </w:p>
    <w:p w14:paraId="64ECEC03" w14:textId="3DACE276" w:rsidR="000F42ED" w:rsidRDefault="001D5C0A" w:rsidP="00D27A3C">
      <w:pPr>
        <w:ind w:right="232"/>
      </w:pPr>
      <w:r>
        <w:t xml:space="preserve">- </w:t>
      </w:r>
      <w:r w:rsidR="007258D5">
        <w:t xml:space="preserve">Nghị định số 60/2021/NĐ-CP ngày 21 tháng 6 năm 2021 của Chính phủ quy định cơ chế tự chủ của đơn vị sự nghiệp công lập;  </w:t>
      </w:r>
    </w:p>
    <w:p w14:paraId="26998C99" w14:textId="2AFB4BF2" w:rsidR="000F42ED" w:rsidRDefault="001D5C0A" w:rsidP="005F203D">
      <w:pPr>
        <w:spacing w:after="19"/>
        <w:ind w:right="232"/>
      </w:pPr>
      <w:r>
        <w:t xml:space="preserve">- </w:t>
      </w:r>
      <w:r w:rsidR="007258D5">
        <w:t xml:space="preserve">Nghị định số 78/2025/NĐ-CP ngày 01 tháng 4 năm 2025 của Chính phủ quy định chi tiết một số điều và biện pháp để tổ chức, hướng dẫn thi hành Luật Ban hành văn bản quy phạm pháp luật; </w:t>
      </w:r>
    </w:p>
    <w:p w14:paraId="6BB38DD7" w14:textId="7DA39052" w:rsidR="000F42ED" w:rsidRDefault="001D5C0A" w:rsidP="00D27A3C">
      <w:pPr>
        <w:spacing w:after="1"/>
        <w:ind w:right="232"/>
      </w:pPr>
      <w:r>
        <w:t xml:space="preserve">- </w:t>
      </w:r>
      <w:r w:rsidR="007258D5">
        <w:t xml:space="preserve">Nghị định số 187/2025/NĐ-CP ngày 07 tháng 7 năm 2025 của Chính phủ sửa đổi, bổ sung một số điều của Nghị định số 78/2025/NĐ-CP ngày 01 tháng </w:t>
      </w:r>
    </w:p>
    <w:p w14:paraId="62555D26" w14:textId="77777777" w:rsidR="000F42ED" w:rsidRDefault="007258D5">
      <w:pPr>
        <w:ind w:left="496" w:right="232" w:firstLine="0"/>
      </w:pPr>
      <w:r>
        <w:t xml:space="preserve">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p>
    <w:p w14:paraId="7FE3784E" w14:textId="5F86DB2C" w:rsidR="000F42ED" w:rsidRDefault="007258D5" w:rsidP="001D5C0A">
      <w:pPr>
        <w:pStyle w:val="ListParagraph"/>
        <w:numPr>
          <w:ilvl w:val="0"/>
          <w:numId w:val="1"/>
        </w:numPr>
        <w:ind w:right="232"/>
      </w:pPr>
      <w:r>
        <w:t xml:space="preserve">Nghị định số 111/2025/NĐ-CP ngày 22 tháng 5 năm 2025 của Chính phủ về việc sửa đổi, bổ sung một số điều của Nghị định số 60/2021/NĐ-CP ngày 21/6/2021 của Chính phủ Quy định cơ chế tự chủ tài chính của đơn vị sự nghiệp công lập; </w:t>
      </w:r>
    </w:p>
    <w:p w14:paraId="67CC010E" w14:textId="3CC104E1" w:rsidR="00AA2C74" w:rsidRPr="008E7CB4" w:rsidRDefault="001D5C0A" w:rsidP="001D5C0A">
      <w:pPr>
        <w:spacing w:beforeLines="60" w:before="144" w:line="340" w:lineRule="exact"/>
        <w:ind w:left="720" w:firstLine="486"/>
      </w:pPr>
      <w:r>
        <w:t xml:space="preserve">- </w:t>
      </w:r>
      <w:r w:rsidR="00AA2C74" w:rsidRPr="008E7CB4">
        <w:t>Nghị quyết số 11/2023/NQ-HĐND ngày 08 tháng 12 năm 2023 của Hội đồng nhân dân thành phố Hải Phòng Quy định chế độ dinh dưỡng đặc thù đối với huấn luyện viên, vận động viên thể thao trong thời gian tập trung tập huấn và thi đấu của thành phố Hải Phòng;</w:t>
      </w:r>
    </w:p>
    <w:p w14:paraId="18517431" w14:textId="7D148EC0" w:rsidR="00AA2C74" w:rsidRPr="008E7CB4" w:rsidRDefault="001D5C0A" w:rsidP="00AA2C74">
      <w:pPr>
        <w:spacing w:beforeLines="60" w:before="144" w:line="340" w:lineRule="exact"/>
        <w:ind w:firstLine="720"/>
      </w:pPr>
      <w:r>
        <w:lastRenderedPageBreak/>
        <w:t xml:space="preserve">- </w:t>
      </w:r>
      <w:r w:rsidR="00AA2C74" w:rsidRPr="008E7CB4">
        <w:t>Nghị quyết số 12/2023/NQ-HĐND ngày 08/12/2023 của Hội đồng nhân dân thành phố Hải Phòng Quy định mức thưởng đối với huấn luyện viên, vận động viên lập thành tích tại các giải thể thao quốc gia;</w:t>
      </w:r>
    </w:p>
    <w:p w14:paraId="07E34A2E" w14:textId="18B5682B" w:rsidR="00AA2C74" w:rsidRPr="008E7CB4" w:rsidRDefault="001D5C0A" w:rsidP="00AA2C74">
      <w:pPr>
        <w:spacing w:beforeLines="60" w:before="144" w:line="340" w:lineRule="exact"/>
        <w:ind w:firstLine="709"/>
      </w:pPr>
      <w:r>
        <w:t xml:space="preserve">- </w:t>
      </w:r>
      <w:r w:rsidR="00AA2C74" w:rsidRPr="008E7CB4">
        <w:t>Nghị quyết số 24/2024/NQ-HĐND ngày 06/12/2024 của Hội đồng nhân dân thành phố quy định mức thưởng đối với huấn luyện viên, vận động viên thành phố Hải Phòng đạt thành tích tại các giải thể thao quốc tế;</w:t>
      </w:r>
    </w:p>
    <w:p w14:paraId="35A17A0A" w14:textId="1A5E4508" w:rsidR="00AA2C74" w:rsidRPr="008E7CB4" w:rsidRDefault="001D5C0A" w:rsidP="00AA2C74">
      <w:pPr>
        <w:spacing w:beforeLines="60" w:before="144" w:line="340" w:lineRule="exact"/>
        <w:ind w:firstLine="709"/>
      </w:pPr>
      <w:r>
        <w:rPr>
          <w:color w:val="0D0D0D"/>
        </w:rPr>
        <w:t xml:space="preserve">- </w:t>
      </w:r>
      <w:r w:rsidR="00AA2C74" w:rsidRPr="008E7CB4">
        <w:rPr>
          <w:color w:val="0D0D0D"/>
        </w:rPr>
        <w:t>Nghị quyết số 52/2025/NQ-HĐND</w:t>
      </w:r>
      <w:r w:rsidR="00AA2C74" w:rsidRPr="008E7CB4">
        <w:t xml:space="preserve"> ngày 26/10/2025 của Hội đồng nhân dân thành phố về việc áp dụng văn bản quy phạm pháp luật do Hội đồng nhân dân thành phố Hải Phòng (cũ) và tỉnh Hải Dương ban hành trên địa bàn thành phố Hải Phòng (mới);</w:t>
      </w:r>
    </w:p>
    <w:p w14:paraId="0ED3955F" w14:textId="512E9559" w:rsidR="00AA2C74" w:rsidRPr="008E7CB4" w:rsidRDefault="001D5C0A" w:rsidP="00AA2C74">
      <w:pPr>
        <w:spacing w:beforeLines="60" w:before="144" w:line="340" w:lineRule="exact"/>
        <w:ind w:firstLine="720"/>
      </w:pPr>
      <w:r>
        <w:t xml:space="preserve">- </w:t>
      </w:r>
      <w:r w:rsidR="00AA2C74" w:rsidRPr="008E7CB4">
        <w:t>Nghị quyết số 09/NQ-HĐND ngày 20/4/2026 của Hội đồng nhân dân thành phố về Kế hoạch tổ chức các kỳ họp thường lệ năm 2026 của Hội đồng nhân dân thành phố khóa XVII, nhiệm kỷ 2026 - 2031;</w:t>
      </w:r>
    </w:p>
    <w:p w14:paraId="661618C7" w14:textId="6BDCD36E" w:rsidR="00AA2C74" w:rsidRPr="008E7CB4" w:rsidRDefault="001D5C0A" w:rsidP="00AA2C74">
      <w:pPr>
        <w:shd w:val="clear" w:color="auto" w:fill="FFFFFF"/>
        <w:spacing w:beforeLines="60" w:before="144" w:line="340" w:lineRule="exact"/>
        <w:ind w:firstLine="567"/>
        <w:rPr>
          <w:lang w:val="de-DE"/>
        </w:rPr>
      </w:pPr>
      <w:r>
        <w:rPr>
          <w:lang w:val="de-DE"/>
        </w:rPr>
        <w:t xml:space="preserve">- </w:t>
      </w:r>
      <w:r w:rsidR="00AA2C74" w:rsidRPr="008E7CB4">
        <w:rPr>
          <w:lang w:val="de-DE"/>
        </w:rPr>
        <w:t>Nghị định số 349/2025/NĐ-CP của Chính phủ Quy định chế độ, chính sách đối với thành viên đội thể thao tham gia tập trung tập huấn, thi đấu;</w:t>
      </w:r>
    </w:p>
    <w:p w14:paraId="71F53A57" w14:textId="3F35BDBC" w:rsidR="00AA2C74" w:rsidRPr="00974F7D" w:rsidRDefault="001D5C0A" w:rsidP="00974F7D">
      <w:pPr>
        <w:shd w:val="clear" w:color="auto" w:fill="FFFFFF"/>
        <w:spacing w:beforeLines="60" w:before="144" w:line="340" w:lineRule="exact"/>
        <w:ind w:firstLine="567"/>
        <w:rPr>
          <w:lang w:val="de-DE"/>
        </w:rPr>
      </w:pPr>
      <w:r>
        <w:rPr>
          <w:lang w:val="de-DE"/>
        </w:rPr>
        <w:t xml:space="preserve">- </w:t>
      </w:r>
      <w:r w:rsidR="00AA2C74" w:rsidRPr="008E7CB4">
        <w:rPr>
          <w:lang w:val="de-DE"/>
        </w:rPr>
        <w:t>Thông tư số 117/2025/TT-BTC của Bộ trưởng Bộ Tài chính Quy định lập dự toán, quản lý sử dụng và quyết toán kinh phí ngân sách nhà nước hỗ trợ tổ chức các giải thi đấu thể thao tại Việt Nam;</w:t>
      </w:r>
    </w:p>
    <w:p w14:paraId="17E92867" w14:textId="0BBC9E5B" w:rsidR="000F42ED" w:rsidRDefault="001D5C0A" w:rsidP="00D27A3C">
      <w:pPr>
        <w:ind w:left="496" w:right="232" w:firstLine="720"/>
      </w:pPr>
      <w:r>
        <w:t xml:space="preserve">- </w:t>
      </w:r>
      <w:r w:rsidR="007258D5">
        <w:t xml:space="preserve">Quyết định số 54/2025/QĐ-UBND ngày 01 tháng 07 năm 2025 của Ủy ban nhân dân thành phố Hải Phòng về việc ban hành Quy định chức năng, nhiệm vụ, quyền hạn và cơ cấu tổ chức của Sở Văn hóa, Thể thao và Du lịch thành phố Hải Phòng; </w:t>
      </w:r>
    </w:p>
    <w:p w14:paraId="49D3B332" w14:textId="5D6DB161" w:rsidR="000F42ED" w:rsidRPr="0004069A" w:rsidRDefault="001D5C0A" w:rsidP="00A554ED">
      <w:pPr>
        <w:ind w:right="232"/>
        <w:rPr>
          <w:spacing w:val="-2"/>
        </w:rPr>
      </w:pPr>
      <w:r w:rsidRPr="0004069A">
        <w:rPr>
          <w:spacing w:val="-2"/>
        </w:rPr>
        <w:t xml:space="preserve"> </w:t>
      </w:r>
      <w:r w:rsidR="00EF10F6" w:rsidRPr="0004069A">
        <w:rPr>
          <w:spacing w:val="-2"/>
        </w:rPr>
        <w:t xml:space="preserve">- </w:t>
      </w:r>
      <w:r w:rsidR="007258D5" w:rsidRPr="0004069A">
        <w:rPr>
          <w:spacing w:val="-2"/>
        </w:rPr>
        <w:t xml:space="preserve">Quyết định số </w:t>
      </w:r>
      <w:r w:rsidR="00B13C08">
        <w:rPr>
          <w:spacing w:val="-2"/>
        </w:rPr>
        <w:t>50</w:t>
      </w:r>
      <w:r w:rsidR="007258D5" w:rsidRPr="0004069A">
        <w:rPr>
          <w:spacing w:val="-2"/>
        </w:rPr>
        <w:t>/QĐ-</w:t>
      </w:r>
      <w:r w:rsidR="00B13C08">
        <w:rPr>
          <w:spacing w:val="-2"/>
        </w:rPr>
        <w:t>TT</w:t>
      </w:r>
      <w:r w:rsidR="007258D5" w:rsidRPr="0004069A">
        <w:rPr>
          <w:spacing w:val="-2"/>
        </w:rPr>
        <w:t xml:space="preserve">HĐND ngày </w:t>
      </w:r>
      <w:r w:rsidR="00BD3CCE" w:rsidRPr="0004069A">
        <w:rPr>
          <w:spacing w:val="-2"/>
        </w:rPr>
        <w:t xml:space="preserve"> </w:t>
      </w:r>
      <w:r w:rsidR="00B13C08">
        <w:rPr>
          <w:spacing w:val="-2"/>
        </w:rPr>
        <w:t>23</w:t>
      </w:r>
      <w:r w:rsidR="00BD3CCE" w:rsidRPr="0004069A">
        <w:rPr>
          <w:spacing w:val="-2"/>
        </w:rPr>
        <w:t xml:space="preserve"> </w:t>
      </w:r>
      <w:r w:rsidR="007258D5" w:rsidRPr="0004069A">
        <w:rPr>
          <w:spacing w:val="-2"/>
        </w:rPr>
        <w:t xml:space="preserve"> tháng </w:t>
      </w:r>
      <w:r w:rsidR="00897F5D" w:rsidRPr="0004069A">
        <w:rPr>
          <w:spacing w:val="-2"/>
        </w:rPr>
        <w:t xml:space="preserve"> </w:t>
      </w:r>
      <w:r w:rsidR="00B13C08">
        <w:rPr>
          <w:spacing w:val="-2"/>
        </w:rPr>
        <w:t>7</w:t>
      </w:r>
      <w:r w:rsidR="00897F5D" w:rsidRPr="0004069A">
        <w:rPr>
          <w:spacing w:val="-2"/>
        </w:rPr>
        <w:t xml:space="preserve"> </w:t>
      </w:r>
      <w:r w:rsidR="007258D5" w:rsidRPr="0004069A">
        <w:rPr>
          <w:spacing w:val="-2"/>
        </w:rPr>
        <w:t xml:space="preserve"> năm 202</w:t>
      </w:r>
      <w:r w:rsidR="00BD3CCE" w:rsidRPr="0004069A">
        <w:rPr>
          <w:spacing w:val="-2"/>
        </w:rPr>
        <w:t>6</w:t>
      </w:r>
      <w:r w:rsidR="007258D5" w:rsidRPr="0004069A">
        <w:rPr>
          <w:spacing w:val="-2"/>
        </w:rPr>
        <w:t xml:space="preserve"> của</w:t>
      </w:r>
      <w:r w:rsidR="000478DC">
        <w:rPr>
          <w:spacing w:val="-2"/>
        </w:rPr>
        <w:t xml:space="preserve"> Thường trực</w:t>
      </w:r>
      <w:r w:rsidR="007258D5" w:rsidRPr="0004069A">
        <w:rPr>
          <w:spacing w:val="-2"/>
        </w:rPr>
        <w:t xml:space="preserve"> Hội đồng nhân dân thành phố về việc chấp thuận đăng ký xây dựng Nghị quyết </w:t>
      </w:r>
      <w:r w:rsidR="000E060B" w:rsidRPr="0004069A">
        <w:rPr>
          <w:bCs/>
          <w:spacing w:val="-2"/>
          <w:szCs w:val="28"/>
          <w:lang w:val="vi-VN"/>
        </w:rPr>
        <w:t xml:space="preserve">quy định </w:t>
      </w:r>
      <w:r w:rsidR="000E060B" w:rsidRPr="0004069A">
        <w:rPr>
          <w:bCs/>
          <w:spacing w:val="-2"/>
          <w:szCs w:val="28"/>
        </w:rPr>
        <w:t>một số chế độ cho thành viên đội thể thao tham gia tập trung tập huấn, thi đấu; mức thưởng theo thành tích thi đấu đối với huấn luyện viên, vận động viên và mức chi cụ thể để tổ chức các giải thi đấu thể thao trên địa bàn thành phố Hải Phòng</w:t>
      </w:r>
      <w:r w:rsidR="0004069A">
        <w:rPr>
          <w:bCs/>
          <w:spacing w:val="-2"/>
          <w:szCs w:val="28"/>
        </w:rPr>
        <w:t>.</w:t>
      </w:r>
    </w:p>
    <w:p w14:paraId="598E6C57" w14:textId="77777777" w:rsidR="000F42ED" w:rsidRDefault="007258D5">
      <w:pPr>
        <w:spacing w:after="93" w:line="259" w:lineRule="auto"/>
        <w:ind w:left="0" w:right="8520" w:firstLine="0"/>
        <w:jc w:val="right"/>
      </w:pPr>
      <w:r>
        <w:rPr>
          <w:b/>
        </w:rPr>
        <w:t xml:space="preserve"> </w:t>
      </w:r>
    </w:p>
    <w:p w14:paraId="47DF2404" w14:textId="77777777" w:rsidR="000F42ED" w:rsidRDefault="007258D5">
      <w:pPr>
        <w:spacing w:after="90" w:line="259" w:lineRule="auto"/>
        <w:ind w:right="0" w:firstLine="0"/>
        <w:jc w:val="left"/>
      </w:pPr>
      <w:r>
        <w:rPr>
          <w:b/>
        </w:rPr>
        <w:t xml:space="preserve"> </w:t>
      </w:r>
    </w:p>
    <w:p w14:paraId="56758232" w14:textId="77777777" w:rsidR="000F42ED" w:rsidRDefault="007258D5">
      <w:pPr>
        <w:spacing w:after="0" w:line="259" w:lineRule="auto"/>
        <w:ind w:right="0" w:firstLine="0"/>
        <w:jc w:val="left"/>
      </w:pPr>
      <w:r>
        <w:rPr>
          <w:b/>
        </w:rPr>
        <w:t xml:space="preserve"> </w:t>
      </w:r>
    </w:p>
    <w:sectPr w:rsidR="000F42ED">
      <w:headerReference w:type="even" r:id="rId7"/>
      <w:headerReference w:type="default" r:id="rId8"/>
      <w:headerReference w:type="first" r:id="rId9"/>
      <w:pgSz w:w="11906" w:h="16841"/>
      <w:pgMar w:top="787" w:right="894" w:bottom="1240" w:left="119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94151" w14:textId="77777777" w:rsidR="00250FD7" w:rsidRDefault="00250FD7">
      <w:pPr>
        <w:spacing w:after="0" w:line="240" w:lineRule="auto"/>
      </w:pPr>
      <w:r>
        <w:separator/>
      </w:r>
    </w:p>
  </w:endnote>
  <w:endnote w:type="continuationSeparator" w:id="0">
    <w:p w14:paraId="56166C9D" w14:textId="77777777" w:rsidR="00250FD7" w:rsidRDefault="00250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8146" w14:textId="77777777" w:rsidR="00250FD7" w:rsidRDefault="00250FD7">
      <w:pPr>
        <w:spacing w:after="0" w:line="240" w:lineRule="auto"/>
      </w:pPr>
      <w:r>
        <w:separator/>
      </w:r>
    </w:p>
  </w:footnote>
  <w:footnote w:type="continuationSeparator" w:id="0">
    <w:p w14:paraId="050028CA" w14:textId="77777777" w:rsidR="00250FD7" w:rsidRDefault="00250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FE45" w14:textId="77777777" w:rsidR="000F42ED" w:rsidRDefault="007258D5">
    <w:pPr>
      <w:spacing w:after="0" w:line="259" w:lineRule="auto"/>
      <w:ind w:left="274" w:right="0" w:firstLine="0"/>
      <w:jc w:val="center"/>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313A5D6E" w14:textId="77777777" w:rsidR="000F42ED" w:rsidRDefault="007258D5">
    <w:pPr>
      <w:spacing w:after="0" w:line="259" w:lineRule="auto"/>
      <w:ind w:right="0" w:firstLine="0"/>
      <w:jc w:val="left"/>
    </w:pP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88E34" w14:textId="77777777" w:rsidR="000F42ED" w:rsidRDefault="007258D5">
    <w:pPr>
      <w:spacing w:after="0" w:line="259" w:lineRule="auto"/>
      <w:ind w:left="274" w:right="0" w:firstLine="0"/>
      <w:jc w:val="center"/>
    </w:pPr>
    <w:r>
      <w:fldChar w:fldCharType="begin"/>
    </w:r>
    <w:r>
      <w:instrText xml:space="preserve"> PAGE   \* MERGEFORMAT </w:instrText>
    </w:r>
    <w:r>
      <w:fldChar w:fldCharType="separate"/>
    </w:r>
    <w:r w:rsidR="00636EE9" w:rsidRPr="00636EE9">
      <w:rPr>
        <w:noProof/>
        <w:sz w:val="24"/>
      </w:rPr>
      <w:t>6</w:t>
    </w:r>
    <w:r>
      <w:rPr>
        <w:sz w:val="24"/>
      </w:rPr>
      <w:fldChar w:fldCharType="end"/>
    </w:r>
    <w:r>
      <w:rPr>
        <w:sz w:val="24"/>
      </w:rPr>
      <w:t xml:space="preserve"> </w:t>
    </w:r>
  </w:p>
  <w:p w14:paraId="79144930" w14:textId="77777777" w:rsidR="000F42ED" w:rsidRDefault="007258D5">
    <w:pPr>
      <w:spacing w:after="0" w:line="259" w:lineRule="auto"/>
      <w:ind w:right="0" w:firstLine="0"/>
      <w:jc w:val="left"/>
    </w:pPr>
    <w:r>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D8DAB" w14:textId="77777777" w:rsidR="000F42ED" w:rsidRDefault="000F42ED">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A2300"/>
    <w:multiLevelType w:val="hybridMultilevel"/>
    <w:tmpl w:val="E4761B2C"/>
    <w:lvl w:ilvl="0" w:tplc="A8ECD260">
      <w:start w:val="11"/>
      <w:numFmt w:val="decimal"/>
      <w:lvlText w:val="(%1)"/>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48625E">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2E228E">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466D86">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9CF15C">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9E322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A7690DC">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00F2C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103EF2">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75B7695"/>
    <w:multiLevelType w:val="hybridMultilevel"/>
    <w:tmpl w:val="08201E56"/>
    <w:lvl w:ilvl="0" w:tplc="17F4319A">
      <w:start w:val="16"/>
      <w:numFmt w:val="decimal"/>
      <w:lvlText w:val="(%1)"/>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7038D4">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A0EFEE">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BAD31A">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1A6CC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C548988">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28D4B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F27846">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7462AC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7B806EB"/>
    <w:multiLevelType w:val="hybridMultilevel"/>
    <w:tmpl w:val="2D104226"/>
    <w:lvl w:ilvl="0" w:tplc="A21EFCB4">
      <w:start w:val="1"/>
      <w:numFmt w:val="decimal"/>
      <w:lvlText w:val="%1."/>
      <w:lvlJc w:val="left"/>
      <w:pPr>
        <w:ind w:left="1591" w:hanging="360"/>
      </w:pPr>
      <w:rPr>
        <w:rFonts w:hint="default"/>
      </w:rPr>
    </w:lvl>
    <w:lvl w:ilvl="1" w:tplc="04090019" w:tentative="1">
      <w:start w:val="1"/>
      <w:numFmt w:val="lowerLetter"/>
      <w:lvlText w:val="%2."/>
      <w:lvlJc w:val="left"/>
      <w:pPr>
        <w:ind w:left="2311" w:hanging="360"/>
      </w:pPr>
    </w:lvl>
    <w:lvl w:ilvl="2" w:tplc="0409001B" w:tentative="1">
      <w:start w:val="1"/>
      <w:numFmt w:val="lowerRoman"/>
      <w:lvlText w:val="%3."/>
      <w:lvlJc w:val="right"/>
      <w:pPr>
        <w:ind w:left="3031" w:hanging="180"/>
      </w:pPr>
    </w:lvl>
    <w:lvl w:ilvl="3" w:tplc="0409000F" w:tentative="1">
      <w:start w:val="1"/>
      <w:numFmt w:val="decimal"/>
      <w:lvlText w:val="%4."/>
      <w:lvlJc w:val="left"/>
      <w:pPr>
        <w:ind w:left="3751" w:hanging="360"/>
      </w:pPr>
    </w:lvl>
    <w:lvl w:ilvl="4" w:tplc="04090019" w:tentative="1">
      <w:start w:val="1"/>
      <w:numFmt w:val="lowerLetter"/>
      <w:lvlText w:val="%5."/>
      <w:lvlJc w:val="left"/>
      <w:pPr>
        <w:ind w:left="4471" w:hanging="360"/>
      </w:pPr>
    </w:lvl>
    <w:lvl w:ilvl="5" w:tplc="0409001B" w:tentative="1">
      <w:start w:val="1"/>
      <w:numFmt w:val="lowerRoman"/>
      <w:lvlText w:val="%6."/>
      <w:lvlJc w:val="right"/>
      <w:pPr>
        <w:ind w:left="5191" w:hanging="180"/>
      </w:pPr>
    </w:lvl>
    <w:lvl w:ilvl="6" w:tplc="0409000F" w:tentative="1">
      <w:start w:val="1"/>
      <w:numFmt w:val="decimal"/>
      <w:lvlText w:val="%7."/>
      <w:lvlJc w:val="left"/>
      <w:pPr>
        <w:ind w:left="5911" w:hanging="360"/>
      </w:pPr>
    </w:lvl>
    <w:lvl w:ilvl="7" w:tplc="04090019" w:tentative="1">
      <w:start w:val="1"/>
      <w:numFmt w:val="lowerLetter"/>
      <w:lvlText w:val="%8."/>
      <w:lvlJc w:val="left"/>
      <w:pPr>
        <w:ind w:left="6631" w:hanging="360"/>
      </w:pPr>
    </w:lvl>
    <w:lvl w:ilvl="8" w:tplc="0409001B" w:tentative="1">
      <w:start w:val="1"/>
      <w:numFmt w:val="lowerRoman"/>
      <w:lvlText w:val="%9."/>
      <w:lvlJc w:val="right"/>
      <w:pPr>
        <w:ind w:left="7351" w:hanging="180"/>
      </w:pPr>
    </w:lvl>
  </w:abstractNum>
  <w:abstractNum w:abstractNumId="3" w15:restartNumberingAfterBreak="0">
    <w:nsid w:val="29321129"/>
    <w:multiLevelType w:val="hybridMultilevel"/>
    <w:tmpl w:val="E674A320"/>
    <w:lvl w:ilvl="0" w:tplc="7E0053EE">
      <w:start w:val="2"/>
      <w:numFmt w:val="decimal"/>
      <w:lvlText w:val="(%1)"/>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6EE3AE">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6EE600">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F66DBD0">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D00734">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BE78D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9A996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980C06">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0ECEC2">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44412C7D"/>
    <w:multiLevelType w:val="hybridMultilevel"/>
    <w:tmpl w:val="FA48592E"/>
    <w:lvl w:ilvl="0" w:tplc="A7A607D4">
      <w:start w:val="1"/>
      <w:numFmt w:val="bullet"/>
      <w:lvlText w:val="-"/>
      <w:lvlJc w:val="left"/>
      <w:pPr>
        <w:ind w:left="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034964E">
      <w:start w:val="1"/>
      <w:numFmt w:val="bullet"/>
      <w:lvlText w:val="o"/>
      <w:lvlJc w:val="left"/>
      <w:pPr>
        <w:ind w:left="2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46A452A">
      <w:start w:val="1"/>
      <w:numFmt w:val="bullet"/>
      <w:lvlText w:val="▪"/>
      <w:lvlJc w:val="left"/>
      <w:pPr>
        <w:ind w:left="30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DAD8E4">
      <w:start w:val="1"/>
      <w:numFmt w:val="bullet"/>
      <w:lvlText w:val="•"/>
      <w:lvlJc w:val="left"/>
      <w:pPr>
        <w:ind w:left="37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8ED6A0">
      <w:start w:val="1"/>
      <w:numFmt w:val="bullet"/>
      <w:lvlText w:val="o"/>
      <w:lvlJc w:val="left"/>
      <w:pPr>
        <w:ind w:left="44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947D52">
      <w:start w:val="1"/>
      <w:numFmt w:val="bullet"/>
      <w:lvlText w:val="▪"/>
      <w:lvlJc w:val="left"/>
      <w:pPr>
        <w:ind w:left="5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6ABA1C">
      <w:start w:val="1"/>
      <w:numFmt w:val="bullet"/>
      <w:lvlText w:val="•"/>
      <w:lvlJc w:val="left"/>
      <w:pPr>
        <w:ind w:left="5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5E691A">
      <w:start w:val="1"/>
      <w:numFmt w:val="bullet"/>
      <w:lvlText w:val="o"/>
      <w:lvlJc w:val="left"/>
      <w:pPr>
        <w:ind w:left="66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D829FA">
      <w:start w:val="1"/>
      <w:numFmt w:val="bullet"/>
      <w:lvlText w:val="▪"/>
      <w:lvlJc w:val="left"/>
      <w:pPr>
        <w:ind w:left="7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DF03EC1"/>
    <w:multiLevelType w:val="hybridMultilevel"/>
    <w:tmpl w:val="6982388E"/>
    <w:lvl w:ilvl="0" w:tplc="F77CFC2A">
      <w:start w:val="1"/>
      <w:numFmt w:val="decimal"/>
      <w:lvlText w:val="(%1)"/>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14BE14">
      <w:start w:val="1"/>
      <w:numFmt w:val="lowerLetter"/>
      <w:lvlText w:val="%2"/>
      <w:lvlJc w:val="left"/>
      <w:pPr>
        <w:ind w:left="17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18FFB2">
      <w:start w:val="1"/>
      <w:numFmt w:val="lowerRoman"/>
      <w:lvlText w:val="%3"/>
      <w:lvlJc w:val="left"/>
      <w:pPr>
        <w:ind w:left="24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227A44">
      <w:start w:val="1"/>
      <w:numFmt w:val="decimal"/>
      <w:lvlText w:val="%4"/>
      <w:lvlJc w:val="left"/>
      <w:pPr>
        <w:ind w:left="3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35856FA">
      <w:start w:val="1"/>
      <w:numFmt w:val="lowerLetter"/>
      <w:lvlText w:val="%5"/>
      <w:lvlJc w:val="left"/>
      <w:pPr>
        <w:ind w:left="3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E08B2A">
      <w:start w:val="1"/>
      <w:numFmt w:val="lowerRoman"/>
      <w:lvlText w:val="%6"/>
      <w:lvlJc w:val="left"/>
      <w:pPr>
        <w:ind w:left="4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27C0E5C">
      <w:start w:val="1"/>
      <w:numFmt w:val="decimal"/>
      <w:lvlText w:val="%7"/>
      <w:lvlJc w:val="left"/>
      <w:pPr>
        <w:ind w:left="5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767088">
      <w:start w:val="1"/>
      <w:numFmt w:val="lowerLetter"/>
      <w:lvlText w:val="%8"/>
      <w:lvlJc w:val="left"/>
      <w:pPr>
        <w:ind w:left="6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56A3D2">
      <w:start w:val="1"/>
      <w:numFmt w:val="lowerRoman"/>
      <w:lvlText w:val="%9"/>
      <w:lvlJc w:val="left"/>
      <w:pPr>
        <w:ind w:left="67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32214E0"/>
    <w:multiLevelType w:val="hybridMultilevel"/>
    <w:tmpl w:val="0EEE289C"/>
    <w:lvl w:ilvl="0" w:tplc="53D46A7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2681E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D4E9E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FFEA2B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D0FCF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E3AE03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98E39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E01E8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F41D6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CB90258"/>
    <w:multiLevelType w:val="hybridMultilevel"/>
    <w:tmpl w:val="37AAF38E"/>
    <w:lvl w:ilvl="0" w:tplc="3AD0CC92">
      <w:start w:val="1"/>
      <w:numFmt w:val="bullet"/>
      <w:lvlText w:val="-"/>
      <w:lvlJc w:val="left"/>
      <w:pPr>
        <w:ind w:left="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F04342">
      <w:start w:val="1"/>
      <w:numFmt w:val="bullet"/>
      <w:lvlText w:val="o"/>
      <w:lvlJc w:val="left"/>
      <w:pPr>
        <w:ind w:left="20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7090F2">
      <w:start w:val="1"/>
      <w:numFmt w:val="bullet"/>
      <w:lvlText w:val="▪"/>
      <w:lvlJc w:val="left"/>
      <w:pPr>
        <w:ind w:left="27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B27C76">
      <w:start w:val="1"/>
      <w:numFmt w:val="bullet"/>
      <w:lvlText w:val="•"/>
      <w:lvlJc w:val="left"/>
      <w:pPr>
        <w:ind w:left="3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5270AC">
      <w:start w:val="1"/>
      <w:numFmt w:val="bullet"/>
      <w:lvlText w:val="o"/>
      <w:lvlJc w:val="left"/>
      <w:pPr>
        <w:ind w:left="4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22816E">
      <w:start w:val="1"/>
      <w:numFmt w:val="bullet"/>
      <w:lvlText w:val="▪"/>
      <w:lvlJc w:val="left"/>
      <w:pPr>
        <w:ind w:left="4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1A2EBE">
      <w:start w:val="1"/>
      <w:numFmt w:val="bullet"/>
      <w:lvlText w:val="•"/>
      <w:lvlJc w:val="left"/>
      <w:pPr>
        <w:ind w:left="5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B1E3BC6">
      <w:start w:val="1"/>
      <w:numFmt w:val="bullet"/>
      <w:lvlText w:val="o"/>
      <w:lvlJc w:val="left"/>
      <w:pPr>
        <w:ind w:left="6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8E2B4C">
      <w:start w:val="1"/>
      <w:numFmt w:val="bullet"/>
      <w:lvlText w:val="▪"/>
      <w:lvlJc w:val="left"/>
      <w:pPr>
        <w:ind w:left="7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6959509D"/>
    <w:multiLevelType w:val="hybridMultilevel"/>
    <w:tmpl w:val="9554419C"/>
    <w:lvl w:ilvl="0" w:tplc="51602DF8">
      <w:start w:val="1"/>
      <w:numFmt w:val="decimal"/>
      <w:lvlText w:val="%1."/>
      <w:lvlJc w:val="left"/>
      <w:pPr>
        <w:ind w:left="12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F9642A6">
      <w:start w:val="1"/>
      <w:numFmt w:val="lowerLetter"/>
      <w:lvlText w:val="%2"/>
      <w:lvlJc w:val="left"/>
      <w:pPr>
        <w:ind w:left="23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55368568">
      <w:start w:val="1"/>
      <w:numFmt w:val="lowerRoman"/>
      <w:lvlText w:val="%3"/>
      <w:lvlJc w:val="left"/>
      <w:pPr>
        <w:ind w:left="30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25AB78E">
      <w:start w:val="1"/>
      <w:numFmt w:val="decimal"/>
      <w:lvlText w:val="%4"/>
      <w:lvlJc w:val="left"/>
      <w:pPr>
        <w:ind w:left="37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50E8298">
      <w:start w:val="1"/>
      <w:numFmt w:val="lowerLetter"/>
      <w:lvlText w:val="%5"/>
      <w:lvlJc w:val="left"/>
      <w:pPr>
        <w:ind w:left="447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6C5C9186">
      <w:start w:val="1"/>
      <w:numFmt w:val="lowerRoman"/>
      <w:lvlText w:val="%6"/>
      <w:lvlJc w:val="left"/>
      <w:pPr>
        <w:ind w:left="51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61CF0B0">
      <w:start w:val="1"/>
      <w:numFmt w:val="decimal"/>
      <w:lvlText w:val="%7"/>
      <w:lvlJc w:val="left"/>
      <w:pPr>
        <w:ind w:left="59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7B6E570">
      <w:start w:val="1"/>
      <w:numFmt w:val="lowerLetter"/>
      <w:lvlText w:val="%8"/>
      <w:lvlJc w:val="left"/>
      <w:pPr>
        <w:ind w:left="66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98628CD2">
      <w:start w:val="1"/>
      <w:numFmt w:val="lowerRoman"/>
      <w:lvlText w:val="%9"/>
      <w:lvlJc w:val="left"/>
      <w:pPr>
        <w:ind w:left="73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23102BB"/>
    <w:multiLevelType w:val="hybridMultilevel"/>
    <w:tmpl w:val="E19CE396"/>
    <w:lvl w:ilvl="0" w:tplc="4F26B8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EC63A33"/>
    <w:multiLevelType w:val="hybridMultilevel"/>
    <w:tmpl w:val="DFD44AEC"/>
    <w:lvl w:ilvl="0" w:tplc="B39E645E">
      <w:start w:val="1"/>
      <w:numFmt w:val="bullet"/>
      <w:lvlText w:val="-"/>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54E7BA">
      <w:start w:val="1"/>
      <w:numFmt w:val="bullet"/>
      <w:lvlText w:val="o"/>
      <w:lvlJc w:val="left"/>
      <w:pPr>
        <w:ind w:left="2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32C122">
      <w:start w:val="1"/>
      <w:numFmt w:val="bullet"/>
      <w:lvlText w:val="▪"/>
      <w:lvlJc w:val="left"/>
      <w:pPr>
        <w:ind w:left="30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D82AC2">
      <w:start w:val="1"/>
      <w:numFmt w:val="bullet"/>
      <w:lvlText w:val="•"/>
      <w:lvlJc w:val="left"/>
      <w:pPr>
        <w:ind w:left="37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A120948">
      <w:start w:val="1"/>
      <w:numFmt w:val="bullet"/>
      <w:lvlText w:val="o"/>
      <w:lvlJc w:val="left"/>
      <w:pPr>
        <w:ind w:left="44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1DA0F70">
      <w:start w:val="1"/>
      <w:numFmt w:val="bullet"/>
      <w:lvlText w:val="▪"/>
      <w:lvlJc w:val="left"/>
      <w:pPr>
        <w:ind w:left="5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448236">
      <w:start w:val="1"/>
      <w:numFmt w:val="bullet"/>
      <w:lvlText w:val="•"/>
      <w:lvlJc w:val="left"/>
      <w:pPr>
        <w:ind w:left="5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EC2F02">
      <w:start w:val="1"/>
      <w:numFmt w:val="bullet"/>
      <w:lvlText w:val="o"/>
      <w:lvlJc w:val="left"/>
      <w:pPr>
        <w:ind w:left="66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B8A32E">
      <w:start w:val="1"/>
      <w:numFmt w:val="bullet"/>
      <w:lvlText w:val="▪"/>
      <w:lvlJc w:val="left"/>
      <w:pPr>
        <w:ind w:left="7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199197168">
    <w:abstractNumId w:val="10"/>
  </w:num>
  <w:num w:numId="2" w16cid:durableId="408357432">
    <w:abstractNumId w:val="4"/>
  </w:num>
  <w:num w:numId="3" w16cid:durableId="1215777868">
    <w:abstractNumId w:val="8"/>
  </w:num>
  <w:num w:numId="4" w16cid:durableId="1064448426">
    <w:abstractNumId w:val="7"/>
  </w:num>
  <w:num w:numId="5" w16cid:durableId="659044317">
    <w:abstractNumId w:val="3"/>
  </w:num>
  <w:num w:numId="6" w16cid:durableId="747843123">
    <w:abstractNumId w:val="5"/>
  </w:num>
  <w:num w:numId="7" w16cid:durableId="831750058">
    <w:abstractNumId w:val="0"/>
  </w:num>
  <w:num w:numId="8" w16cid:durableId="834960061">
    <w:abstractNumId w:val="1"/>
  </w:num>
  <w:num w:numId="9" w16cid:durableId="476921833">
    <w:abstractNumId w:val="6"/>
  </w:num>
  <w:num w:numId="10" w16cid:durableId="96604386">
    <w:abstractNumId w:val="2"/>
  </w:num>
  <w:num w:numId="11" w16cid:durableId="17276025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2ED"/>
    <w:rsid w:val="00005E55"/>
    <w:rsid w:val="00024DE2"/>
    <w:rsid w:val="0004069A"/>
    <w:rsid w:val="00046BAB"/>
    <w:rsid w:val="000478DC"/>
    <w:rsid w:val="00052EE4"/>
    <w:rsid w:val="0006458E"/>
    <w:rsid w:val="0007137A"/>
    <w:rsid w:val="00077C74"/>
    <w:rsid w:val="00091F80"/>
    <w:rsid w:val="000D7452"/>
    <w:rsid w:val="000E060B"/>
    <w:rsid w:val="000F42ED"/>
    <w:rsid w:val="00107003"/>
    <w:rsid w:val="0011128E"/>
    <w:rsid w:val="00122E27"/>
    <w:rsid w:val="00153D50"/>
    <w:rsid w:val="00154C3E"/>
    <w:rsid w:val="00163B86"/>
    <w:rsid w:val="00170E85"/>
    <w:rsid w:val="0019187D"/>
    <w:rsid w:val="001A18F2"/>
    <w:rsid w:val="001C26BC"/>
    <w:rsid w:val="001C2B9A"/>
    <w:rsid w:val="001D5C0A"/>
    <w:rsid w:val="001E0CB9"/>
    <w:rsid w:val="001E63A2"/>
    <w:rsid w:val="00213CD5"/>
    <w:rsid w:val="00217D36"/>
    <w:rsid w:val="00233D42"/>
    <w:rsid w:val="00245BE9"/>
    <w:rsid w:val="00250FD7"/>
    <w:rsid w:val="0026464B"/>
    <w:rsid w:val="00281578"/>
    <w:rsid w:val="0029564B"/>
    <w:rsid w:val="002A6A15"/>
    <w:rsid w:val="002A7EFA"/>
    <w:rsid w:val="002C7E29"/>
    <w:rsid w:val="002E446A"/>
    <w:rsid w:val="002F6DF1"/>
    <w:rsid w:val="00344DF7"/>
    <w:rsid w:val="00390AF2"/>
    <w:rsid w:val="003A5D8C"/>
    <w:rsid w:val="003D25B2"/>
    <w:rsid w:val="003D2697"/>
    <w:rsid w:val="004C59AA"/>
    <w:rsid w:val="004E27F8"/>
    <w:rsid w:val="004E2E23"/>
    <w:rsid w:val="005245A6"/>
    <w:rsid w:val="00557F74"/>
    <w:rsid w:val="00594707"/>
    <w:rsid w:val="005C3D5F"/>
    <w:rsid w:val="005E01C0"/>
    <w:rsid w:val="005F203D"/>
    <w:rsid w:val="005F3D9E"/>
    <w:rsid w:val="0063645B"/>
    <w:rsid w:val="00636EE9"/>
    <w:rsid w:val="006A03EC"/>
    <w:rsid w:val="006D29BD"/>
    <w:rsid w:val="007258D5"/>
    <w:rsid w:val="00734D68"/>
    <w:rsid w:val="00743CB6"/>
    <w:rsid w:val="007552CD"/>
    <w:rsid w:val="00765785"/>
    <w:rsid w:val="00771756"/>
    <w:rsid w:val="007C5D55"/>
    <w:rsid w:val="007D6884"/>
    <w:rsid w:val="007E49C4"/>
    <w:rsid w:val="007F34C7"/>
    <w:rsid w:val="007F3630"/>
    <w:rsid w:val="008406A2"/>
    <w:rsid w:val="008676F4"/>
    <w:rsid w:val="00881ED0"/>
    <w:rsid w:val="00894633"/>
    <w:rsid w:val="00897F5D"/>
    <w:rsid w:val="008B74FA"/>
    <w:rsid w:val="008D037E"/>
    <w:rsid w:val="008F1B9C"/>
    <w:rsid w:val="009314B5"/>
    <w:rsid w:val="009415E3"/>
    <w:rsid w:val="00974F7D"/>
    <w:rsid w:val="0098692D"/>
    <w:rsid w:val="00997E28"/>
    <w:rsid w:val="009A761A"/>
    <w:rsid w:val="009B3629"/>
    <w:rsid w:val="009B3D3E"/>
    <w:rsid w:val="009D4FE2"/>
    <w:rsid w:val="009F6F0E"/>
    <w:rsid w:val="009F7867"/>
    <w:rsid w:val="00A30A4F"/>
    <w:rsid w:val="00A37C4A"/>
    <w:rsid w:val="00A43B1B"/>
    <w:rsid w:val="00A4530F"/>
    <w:rsid w:val="00A554ED"/>
    <w:rsid w:val="00A674FA"/>
    <w:rsid w:val="00A67815"/>
    <w:rsid w:val="00A85519"/>
    <w:rsid w:val="00A873B1"/>
    <w:rsid w:val="00AA2C74"/>
    <w:rsid w:val="00AB6331"/>
    <w:rsid w:val="00B11064"/>
    <w:rsid w:val="00B13C08"/>
    <w:rsid w:val="00B5107B"/>
    <w:rsid w:val="00B84DC7"/>
    <w:rsid w:val="00B859A8"/>
    <w:rsid w:val="00B9753D"/>
    <w:rsid w:val="00B97C3C"/>
    <w:rsid w:val="00BC26C8"/>
    <w:rsid w:val="00BD206C"/>
    <w:rsid w:val="00BD3CCE"/>
    <w:rsid w:val="00C90BE0"/>
    <w:rsid w:val="00CA21FF"/>
    <w:rsid w:val="00D12638"/>
    <w:rsid w:val="00D27A3C"/>
    <w:rsid w:val="00D43D9D"/>
    <w:rsid w:val="00D66290"/>
    <w:rsid w:val="00D675F4"/>
    <w:rsid w:val="00D86A93"/>
    <w:rsid w:val="00D91654"/>
    <w:rsid w:val="00DB6EDC"/>
    <w:rsid w:val="00DC026A"/>
    <w:rsid w:val="00DC37F3"/>
    <w:rsid w:val="00DD57C3"/>
    <w:rsid w:val="00DF4ADD"/>
    <w:rsid w:val="00E248A2"/>
    <w:rsid w:val="00E2589B"/>
    <w:rsid w:val="00E27016"/>
    <w:rsid w:val="00E408BB"/>
    <w:rsid w:val="00E44F6C"/>
    <w:rsid w:val="00E50558"/>
    <w:rsid w:val="00E637BA"/>
    <w:rsid w:val="00E761EE"/>
    <w:rsid w:val="00E8706E"/>
    <w:rsid w:val="00EA3509"/>
    <w:rsid w:val="00EC21F6"/>
    <w:rsid w:val="00EE2062"/>
    <w:rsid w:val="00EE788D"/>
    <w:rsid w:val="00EF10F6"/>
    <w:rsid w:val="00EF3A3F"/>
    <w:rsid w:val="00F02726"/>
    <w:rsid w:val="00FA0701"/>
    <w:rsid w:val="00FA2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E3D78"/>
  <w15:docId w15:val="{90927490-D4F2-4774-B85E-CC84246A5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3" w:line="252" w:lineRule="auto"/>
      <w:ind w:left="511" w:right="236" w:firstLine="7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0"/>
      <w:outlineLvl w:val="0"/>
    </w:pPr>
    <w:rPr>
      <w:rFonts w:ascii="Times New Roman" w:eastAsia="Times New Roman" w:hAnsi="Times New Roman" w:cs="Times New Roman"/>
      <w:b/>
      <w:color w:val="000000"/>
      <w:sz w:val="37"/>
      <w:vertAlign w:val="superscript"/>
    </w:rPr>
  </w:style>
  <w:style w:type="paragraph" w:styleId="Heading2">
    <w:name w:val="heading 2"/>
    <w:basedOn w:val="Normal"/>
    <w:next w:val="Normal"/>
    <w:link w:val="Heading2Char"/>
    <w:uiPriority w:val="9"/>
    <w:semiHidden/>
    <w:unhideWhenUsed/>
    <w:qFormat/>
    <w:rsid w:val="00EE78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7"/>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67815"/>
    <w:pPr>
      <w:ind w:left="720"/>
      <w:contextualSpacing/>
    </w:pPr>
  </w:style>
  <w:style w:type="character" w:customStyle="1" w:styleId="Heading2Char">
    <w:name w:val="Heading 2 Char"/>
    <w:basedOn w:val="DefaultParagraphFont"/>
    <w:link w:val="Heading2"/>
    <w:uiPriority w:val="9"/>
    <w:semiHidden/>
    <w:rsid w:val="00EE788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Pages>
  <Words>1426</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cp:lastModifiedBy>Sở Văn hóa - Thể thao và Du lịch</cp:lastModifiedBy>
  <cp:revision>170</cp:revision>
  <dcterms:created xsi:type="dcterms:W3CDTF">2026-07-03T01:15:00Z</dcterms:created>
  <dcterms:modified xsi:type="dcterms:W3CDTF">2026-09-22T01:59:00Z</dcterms:modified>
</cp:coreProperties>
</file>