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5" w:type="dxa"/>
        <w:tblInd w:w="421" w:type="dxa"/>
        <w:tblLayout w:type="fixed"/>
        <w:tblCellMar>
          <w:left w:w="0" w:type="dxa"/>
          <w:right w:w="0" w:type="dxa"/>
        </w:tblCellMar>
        <w:tblLook w:val="01E0" w:firstRow="1" w:lastRow="1" w:firstColumn="1" w:lastColumn="1" w:noHBand="0" w:noVBand="0"/>
      </w:tblPr>
      <w:tblGrid>
        <w:gridCol w:w="5670"/>
        <w:gridCol w:w="9355"/>
      </w:tblGrid>
      <w:tr w:rsidR="004110B8" w14:paraId="5A4073CA" w14:textId="77777777" w:rsidTr="003874A9">
        <w:trPr>
          <w:trHeight w:val="845"/>
        </w:trPr>
        <w:tc>
          <w:tcPr>
            <w:tcW w:w="5670" w:type="dxa"/>
          </w:tcPr>
          <w:p w14:paraId="3DF91D54" w14:textId="77251AF8" w:rsidR="004110B8" w:rsidRPr="0060082F" w:rsidRDefault="00957C58" w:rsidP="00140C46">
            <w:pPr>
              <w:pStyle w:val="TableParagraph"/>
              <w:spacing w:line="287" w:lineRule="exact"/>
              <w:jc w:val="center"/>
              <w:rPr>
                <w:sz w:val="26"/>
                <w:lang w:val="en-US"/>
              </w:rPr>
            </w:pPr>
            <w:r>
              <w:rPr>
                <w:sz w:val="26"/>
              </w:rPr>
              <w:t>UBND</w:t>
            </w:r>
            <w:r>
              <w:rPr>
                <w:spacing w:val="-3"/>
                <w:sz w:val="26"/>
              </w:rPr>
              <w:t xml:space="preserve"> </w:t>
            </w:r>
            <w:r w:rsidR="0060082F">
              <w:rPr>
                <w:sz w:val="26"/>
                <w:lang w:val="en-US"/>
              </w:rPr>
              <w:t>THÀNH PHỐ HẢI PHÒNG</w:t>
            </w:r>
          </w:p>
          <w:p w14:paraId="18E6EBCC" w14:textId="294C2738" w:rsidR="004110B8" w:rsidRPr="0060082F" w:rsidRDefault="003874A9" w:rsidP="00140C46">
            <w:pPr>
              <w:pStyle w:val="TableParagraph"/>
              <w:spacing w:before="8" w:after="65"/>
              <w:ind w:left="15" w:right="17"/>
              <w:jc w:val="center"/>
              <w:rPr>
                <w:b/>
                <w:sz w:val="26"/>
                <w:lang w:val="en-US"/>
              </w:rPr>
            </w:pPr>
            <w:r>
              <w:rPr>
                <w:b/>
                <w:noProof/>
                <w:sz w:val="26"/>
                <w:lang w:val="en-US"/>
              </w:rPr>
              <mc:AlternateContent>
                <mc:Choice Requires="wps">
                  <w:drawing>
                    <wp:anchor distT="0" distB="0" distL="114300" distR="114300" simplePos="0" relativeHeight="251659264" behindDoc="0" locked="0" layoutInCell="1" allowOverlap="1" wp14:anchorId="698948BD" wp14:editId="12A7EAA3">
                      <wp:simplePos x="0" y="0"/>
                      <wp:positionH relativeFrom="column">
                        <wp:posOffset>1421102</wp:posOffset>
                      </wp:positionH>
                      <wp:positionV relativeFrom="paragraph">
                        <wp:posOffset>226079</wp:posOffset>
                      </wp:positionV>
                      <wp:extent cx="573206" cy="0"/>
                      <wp:effectExtent l="0" t="0" r="36830" b="19050"/>
                      <wp:wrapNone/>
                      <wp:docPr id="5" name="Straight Connector 5"/>
                      <wp:cNvGraphicFramePr/>
                      <a:graphic xmlns:a="http://schemas.openxmlformats.org/drawingml/2006/main">
                        <a:graphicData uri="http://schemas.microsoft.com/office/word/2010/wordprocessingShape">
                          <wps:wsp>
                            <wps:cNvCnPr/>
                            <wps:spPr>
                              <a:xfrm>
                                <a:off x="0" y="0"/>
                                <a:ext cx="5732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80773F"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1.9pt,17.8pt" to="157.0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BGzgEAAAIEAAAOAAAAZHJzL2Uyb0RvYy54bWysU02P0zAQvSPxHyzfadKiLihquoeulguC&#10;ioUf4HXGjSXbY41NP/49Y7dNV4CEQFycjD3vzbzn8er+6J3YAyWLoZfzWSsFBI2DDbtefvv6+Oa9&#10;FCmrMCiHAXp5giTv169frQ6xgwWO6AYgwSQhdYfYyzHn2DVN0iN4lWYYIfChQfIqc0i7ZiB1YHbv&#10;mkXb3jUHpCESakiJdx/Oh3Jd+Y0BnT8bkyAL10vuLdeV6vpc1ma9Ut2OVBytvrSh/qELr2zgohPV&#10;g8pKfCf7C5W3mjChyTONvkFjrIaqgdXM25/UPI0qQtXC5qQ42ZT+H63+tN+SsEMvl1IE5fmKnjIp&#10;uxuz2GAIbCCSWBafDjF1nL4JW7pEKW6piD4a8uXLcsSxenuavIVjFpo3l+/eLto7KfT1qLnhIqX8&#10;AdCL8tNLZ0NRrTq1/5gy1+LUa0rZdqGsCZ0dHq1zNSjzAhtHYq/4pvNxXjpm3IssjgqyKTrOnde/&#10;fHJwZv0Chp3gXue1ep3BG6fSGkK+8rrA2QVmuIMJ2P4ZeMkvUKjz+TfgCVErY8gT2NuA9LvqNyvM&#10;Of/qwFl3seAZh1O902oND1p17vIoyiS/jCv89nTXPwAAAP//AwBQSwMEFAAGAAgAAAAhAK2TsWne&#10;AAAACQEAAA8AAABkcnMvZG93bnJldi54bWxMj81OwzAQhO9IvIO1lbhR56dEVYhTIQQXxCWhB7i5&#10;8TaOGq/T2GnC22PEgR53djTzTbFbTM8uOLrOkoB4HQFDaqzqqBWw/3i93wJzXpKSvSUU8I0OduXt&#10;TSFzZWeq8FL7loUQcrkUoL0fcs5do9FIt7YDUvgd7WikD+fYcjXKOYSbnidRlHEjOwoNWg74rLE5&#10;1ZMR8HZ+d/tNVr1Un+dtPX8dJ91aFOJutTw9AvO4+H8z/OIHdCgD08FOpBzrBSRJGtC9gPQhAxYM&#10;abyJgR3+BF4W/HpB+QMAAP//AwBQSwECLQAUAAYACAAAACEAtoM4kv4AAADhAQAAEwAAAAAAAAAA&#10;AAAAAAAAAAAAW0NvbnRlbnRfVHlwZXNdLnhtbFBLAQItABQABgAIAAAAIQA4/SH/1gAAAJQBAAAL&#10;AAAAAAAAAAAAAAAAAC8BAABfcmVscy8ucmVsc1BLAQItABQABgAIAAAAIQAGUCBGzgEAAAIEAAAO&#10;AAAAAAAAAAAAAAAAAC4CAABkcnMvZTJvRG9jLnhtbFBLAQItABQABgAIAAAAIQCtk7Fp3gAAAAkB&#10;AAAPAAAAAAAAAAAAAAAAACgEAABkcnMvZG93bnJldi54bWxQSwUGAAAAAAQABADzAAAAMwUAAAAA&#10;" strokecolor="black [3213]"/>
                  </w:pict>
                </mc:Fallback>
              </mc:AlternateContent>
            </w:r>
            <w:r w:rsidR="00957C58">
              <w:rPr>
                <w:b/>
                <w:sz w:val="26"/>
              </w:rPr>
              <w:t>SỞ</w:t>
            </w:r>
            <w:r w:rsidR="00957C58">
              <w:rPr>
                <w:b/>
                <w:spacing w:val="-3"/>
                <w:sz w:val="26"/>
              </w:rPr>
              <w:t xml:space="preserve"> </w:t>
            </w:r>
            <w:r w:rsidR="0060082F">
              <w:rPr>
                <w:b/>
                <w:sz w:val="26"/>
                <w:lang w:val="en-US"/>
              </w:rPr>
              <w:t xml:space="preserve">GIÁO DỤC </w:t>
            </w:r>
            <w:r w:rsidR="00957C58">
              <w:rPr>
                <w:b/>
                <w:sz w:val="26"/>
              </w:rPr>
              <w:t>VÀ</w:t>
            </w:r>
            <w:r w:rsidR="00957C58">
              <w:rPr>
                <w:b/>
                <w:spacing w:val="-1"/>
                <w:sz w:val="26"/>
              </w:rPr>
              <w:t xml:space="preserve"> </w:t>
            </w:r>
            <w:r w:rsidR="00957C58">
              <w:rPr>
                <w:b/>
                <w:sz w:val="26"/>
              </w:rPr>
              <w:t>Đ</w:t>
            </w:r>
            <w:r w:rsidR="0060082F">
              <w:rPr>
                <w:b/>
                <w:sz w:val="26"/>
                <w:lang w:val="en-US"/>
              </w:rPr>
              <w:t>ÀO TẠO</w:t>
            </w:r>
          </w:p>
          <w:p w14:paraId="4362A61D" w14:textId="354998BA" w:rsidR="004110B8" w:rsidRPr="009A6F60" w:rsidRDefault="004110B8" w:rsidP="009A6F60">
            <w:pPr>
              <w:pStyle w:val="TableParagraph"/>
              <w:spacing w:line="20" w:lineRule="exact"/>
              <w:ind w:left="1004"/>
              <w:rPr>
                <w:sz w:val="2"/>
              </w:rPr>
            </w:pPr>
          </w:p>
        </w:tc>
        <w:tc>
          <w:tcPr>
            <w:tcW w:w="9355" w:type="dxa"/>
          </w:tcPr>
          <w:p w14:paraId="3A8B7DAD" w14:textId="4C63D030" w:rsidR="004110B8" w:rsidRDefault="009A6F60" w:rsidP="009A6F60">
            <w:pPr>
              <w:pStyle w:val="TableParagraph"/>
              <w:spacing w:line="294" w:lineRule="exact"/>
              <w:ind w:left="205"/>
              <w:jc w:val="center"/>
              <w:rPr>
                <w:b/>
                <w:sz w:val="26"/>
              </w:rPr>
            </w:pPr>
            <w:r>
              <w:rPr>
                <w:b/>
                <w:sz w:val="26"/>
                <w:lang w:val="en-US"/>
              </w:rPr>
              <w:t xml:space="preserve">                 </w:t>
            </w:r>
            <w:r w:rsidR="00957C58">
              <w:rPr>
                <w:b/>
                <w:sz w:val="26"/>
              </w:rPr>
              <w:t>CỘNG</w:t>
            </w:r>
            <w:r w:rsidR="00957C58">
              <w:rPr>
                <w:b/>
                <w:spacing w:val="-4"/>
                <w:sz w:val="26"/>
              </w:rPr>
              <w:t xml:space="preserve"> </w:t>
            </w:r>
            <w:r w:rsidR="00957C58">
              <w:rPr>
                <w:b/>
                <w:sz w:val="26"/>
              </w:rPr>
              <w:t>HOÀ</w:t>
            </w:r>
            <w:r w:rsidR="00957C58">
              <w:rPr>
                <w:b/>
                <w:spacing w:val="-2"/>
                <w:sz w:val="26"/>
              </w:rPr>
              <w:t xml:space="preserve"> </w:t>
            </w:r>
            <w:r w:rsidR="00957C58">
              <w:rPr>
                <w:b/>
                <w:sz w:val="26"/>
              </w:rPr>
              <w:t>XÃ</w:t>
            </w:r>
            <w:r w:rsidR="00957C58">
              <w:rPr>
                <w:b/>
                <w:spacing w:val="-2"/>
                <w:sz w:val="26"/>
              </w:rPr>
              <w:t xml:space="preserve"> </w:t>
            </w:r>
            <w:r w:rsidR="00957C58">
              <w:rPr>
                <w:b/>
                <w:sz w:val="26"/>
              </w:rPr>
              <w:t>HỘI</w:t>
            </w:r>
            <w:r w:rsidR="00957C58">
              <w:rPr>
                <w:b/>
                <w:spacing w:val="-2"/>
                <w:sz w:val="26"/>
              </w:rPr>
              <w:t xml:space="preserve"> </w:t>
            </w:r>
            <w:r w:rsidR="00957C58">
              <w:rPr>
                <w:b/>
                <w:sz w:val="26"/>
              </w:rPr>
              <w:t>CHỦ</w:t>
            </w:r>
            <w:r w:rsidR="00957C58">
              <w:rPr>
                <w:b/>
                <w:spacing w:val="-3"/>
                <w:sz w:val="26"/>
              </w:rPr>
              <w:t xml:space="preserve"> </w:t>
            </w:r>
            <w:r w:rsidR="00957C58">
              <w:rPr>
                <w:b/>
                <w:sz w:val="26"/>
              </w:rPr>
              <w:t>NGHĨA</w:t>
            </w:r>
            <w:r w:rsidR="00957C58">
              <w:rPr>
                <w:b/>
                <w:spacing w:val="-4"/>
                <w:sz w:val="26"/>
              </w:rPr>
              <w:t xml:space="preserve"> </w:t>
            </w:r>
            <w:r w:rsidR="00957C58">
              <w:rPr>
                <w:b/>
                <w:sz w:val="26"/>
              </w:rPr>
              <w:t>VIỆT</w:t>
            </w:r>
            <w:r w:rsidR="00957C58">
              <w:rPr>
                <w:b/>
                <w:spacing w:val="-2"/>
                <w:sz w:val="26"/>
              </w:rPr>
              <w:t xml:space="preserve"> </w:t>
            </w:r>
            <w:r w:rsidR="00957C58">
              <w:rPr>
                <w:b/>
                <w:sz w:val="26"/>
              </w:rPr>
              <w:t>NAM</w:t>
            </w:r>
          </w:p>
          <w:p w14:paraId="14613935" w14:textId="0C5B5BC5" w:rsidR="004110B8" w:rsidRDefault="009A6F60" w:rsidP="009A6F60">
            <w:pPr>
              <w:pStyle w:val="TableParagraph"/>
              <w:spacing w:after="43" w:line="322" w:lineRule="exact"/>
              <w:ind w:left="960" w:right="835"/>
              <w:jc w:val="center"/>
              <w:rPr>
                <w:b/>
                <w:sz w:val="28"/>
              </w:rPr>
            </w:pPr>
            <w:r>
              <w:rPr>
                <w:b/>
                <w:sz w:val="28"/>
                <w:lang w:val="en-US"/>
              </w:rPr>
              <w:t xml:space="preserve">                </w:t>
            </w:r>
            <w:r w:rsidR="00957C58">
              <w:rPr>
                <w:b/>
                <w:sz w:val="28"/>
              </w:rPr>
              <w:t>Độc</w:t>
            </w:r>
            <w:r w:rsidR="00957C58">
              <w:rPr>
                <w:b/>
                <w:spacing w:val="-1"/>
                <w:sz w:val="28"/>
              </w:rPr>
              <w:t xml:space="preserve"> </w:t>
            </w:r>
            <w:r w:rsidR="00957C58">
              <w:rPr>
                <w:b/>
                <w:sz w:val="28"/>
              </w:rPr>
              <w:t>lập</w:t>
            </w:r>
            <w:r w:rsidR="00957C58">
              <w:rPr>
                <w:b/>
                <w:spacing w:val="-1"/>
                <w:sz w:val="28"/>
              </w:rPr>
              <w:t xml:space="preserve"> </w:t>
            </w:r>
            <w:r w:rsidR="00957C58">
              <w:rPr>
                <w:b/>
                <w:sz w:val="28"/>
              </w:rPr>
              <w:t>-</w:t>
            </w:r>
            <w:r w:rsidR="00957C58">
              <w:rPr>
                <w:b/>
                <w:spacing w:val="-2"/>
                <w:sz w:val="28"/>
              </w:rPr>
              <w:t xml:space="preserve"> </w:t>
            </w:r>
            <w:r w:rsidR="00957C58">
              <w:rPr>
                <w:b/>
                <w:sz w:val="28"/>
              </w:rPr>
              <w:t>Tự</w:t>
            </w:r>
            <w:r w:rsidR="00957C58">
              <w:rPr>
                <w:b/>
                <w:spacing w:val="-2"/>
                <w:sz w:val="28"/>
              </w:rPr>
              <w:t xml:space="preserve"> </w:t>
            </w:r>
            <w:r w:rsidR="00957C58">
              <w:rPr>
                <w:b/>
                <w:sz w:val="28"/>
              </w:rPr>
              <w:t>do -</w:t>
            </w:r>
            <w:r w:rsidR="00957C58">
              <w:rPr>
                <w:b/>
                <w:spacing w:val="-1"/>
                <w:sz w:val="28"/>
              </w:rPr>
              <w:t xml:space="preserve"> </w:t>
            </w:r>
            <w:r w:rsidR="00957C58">
              <w:rPr>
                <w:b/>
                <w:sz w:val="28"/>
              </w:rPr>
              <w:t>Hạnh</w:t>
            </w:r>
            <w:r w:rsidR="00957C58">
              <w:rPr>
                <w:b/>
                <w:spacing w:val="-2"/>
                <w:sz w:val="28"/>
              </w:rPr>
              <w:t xml:space="preserve"> </w:t>
            </w:r>
            <w:r w:rsidR="00957C58">
              <w:rPr>
                <w:b/>
                <w:sz w:val="28"/>
              </w:rPr>
              <w:t>phúc</w:t>
            </w:r>
          </w:p>
          <w:p w14:paraId="4F96762D" w14:textId="656CC67D" w:rsidR="004110B8" w:rsidRPr="009A6F60" w:rsidRDefault="00CA0BF7" w:rsidP="009A6F60">
            <w:pPr>
              <w:pStyle w:val="TableParagraph"/>
              <w:spacing w:line="20" w:lineRule="exact"/>
              <w:ind w:left="1330"/>
              <w:jc w:val="center"/>
              <w:rPr>
                <w:sz w:val="2"/>
              </w:rPr>
            </w:pPr>
            <w:r>
              <w:rPr>
                <w:noProof/>
                <w:sz w:val="2"/>
                <w:lang w:val="en-US"/>
              </w:rPr>
              <mc:AlternateContent>
                <mc:Choice Requires="wpg">
                  <w:drawing>
                    <wp:inline distT="0" distB="0" distL="0" distR="0" wp14:anchorId="5B51F707" wp14:editId="11149E3B">
                      <wp:extent cx="2101850" cy="9525"/>
                      <wp:effectExtent l="10795" t="6350" r="11430"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0" cy="9525"/>
                                <a:chOff x="0" y="0"/>
                                <a:chExt cx="3310" cy="15"/>
                              </a:xfrm>
                            </wpg:grpSpPr>
                            <wps:wsp>
                              <wps:cNvPr id="3" name="Line 3"/>
                              <wps:cNvCnPr>
                                <a:cxnSpLocks noChangeShapeType="1"/>
                              </wps:cNvCnPr>
                              <wps:spPr bwMode="auto">
                                <a:xfrm>
                                  <a:off x="0" y="8"/>
                                  <a:ext cx="3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7D0A5AA1" id="Group 2" o:spid="_x0000_s1026" style="width:165.5pt;height:.75pt;mso-position-horizontal-relative:char;mso-position-vertical-relative:line" coordsize="331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ep8EgIAAJYEAAAOAAAAZHJzL2Uyb0RvYy54bWyklM2O2yAQgO+V+g6Ie2M7UarUirOH7G4u&#10;aRtpdx9gAthGxYCAxMnbd8DeJMpeqq0PiGF+mPlm8PLh1ClyFM5LoytaTHJKhGaGS91U9O31+duC&#10;Eh9Ac1BGi4qehacPq69flr0txdS0RnHhCAbRvuxtRdsQbJllnrWiAz8xVmhU1sZ1EFB0TcYd9Bi9&#10;U9k0z79nvXHcOsOE93j6OCjpKsWva8HC77r2IhBVUcwtpNWldR/XbLWEsnFgW8nGNOATWXQgNV56&#10;CfUIAcjByQ+hOsmc8aYOE2a6zNS1ZCLVgNUU+V01G2cONtXSlH1jL5gQ7R2nT4dlv44bZ1/szg3Z&#10;43Zr2B+PXLLeNuWtPsrNYEz2/U/DsZ9wCCYVfqpdF0NgSeSU+J4vfMUpEIaH0yIvFnNsA0Pdj/l0&#10;PuBnLfbogxNrn0a32awYfYrkkUE53JYyHDOKHccR8ldK/v8ovbRgRYLvI4WdI5JXdEaJhg4L30ot&#10;yCwWEO9Fg7UeGLKTHhkSbdYt6EakUK9ni25F9MC8b1yi4LEB/8h0MUB7Z3qFk4b5wgZK63zYCNOR&#10;uKmowoRTp+C49SFmcTWJjdPmWSqF51AqTfqxQVH0RkkelUlwzX6tHDlCfFHpSyXdmeHkap6CtQL4&#10;07gPINWwx8uVHknE4geMe8PPO/dOCJs5TiEOf8p3fKjxdd3Kyer6O1n9BQAA//8DAFBLAwQUAAYA&#10;CAAAACEAjrJ7LNkAAAADAQAADwAAAGRycy9kb3ducmV2LnhtbEyPQUvDQBCF74L/YRnBm93EUJGY&#10;TSlFPRXBVhBv0+w0Cc3Ohuw2Sf+9oxe9DDze4833itXsOjXSEFrPBtJFAoq48rbl2sDH/uXuEVSI&#10;yBY7z2TgQgFW5fVVgbn1E7/TuIu1khIOORpoYuxzrUPVkMOw8D2xeEc/OIwih1rbAScpd52+T5IH&#10;7bBl+dBgT5uGqtPu7Ay8Tjits/R53J6Om8vXfvn2uU3JmNubef0EKtIc/8Lwgy/oUArTwZ/ZBtUZ&#10;kCHx94qXZanIg4SWoMtC/2cvvwEAAP//AwBQSwECLQAUAAYACAAAACEAtoM4kv4AAADhAQAAEwAA&#10;AAAAAAAAAAAAAAAAAAAAW0NvbnRlbnRfVHlwZXNdLnhtbFBLAQItABQABgAIAAAAIQA4/SH/1gAA&#10;AJQBAAALAAAAAAAAAAAAAAAAAC8BAABfcmVscy8ucmVsc1BLAQItABQABgAIAAAAIQA70ep8EgIA&#10;AJYEAAAOAAAAAAAAAAAAAAAAAC4CAABkcnMvZTJvRG9jLnhtbFBLAQItABQABgAIAAAAIQCOsnss&#10;2QAAAAMBAAAPAAAAAAAAAAAAAAAAAGwEAABkcnMvZG93bnJldi54bWxQSwUGAAAAAAQABADzAAAA&#10;cgUAAAAA&#10;">
                      <v:line id="Line 3" o:spid="_x0000_s1027" style="position:absolute;visibility:visible;mso-wrap-style:square" from="0,8" to="3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anchorlock/>
                    </v:group>
                  </w:pict>
                </mc:Fallback>
              </mc:AlternateContent>
            </w:r>
          </w:p>
        </w:tc>
      </w:tr>
    </w:tbl>
    <w:p w14:paraId="75A6E53F" w14:textId="49AC2BFA" w:rsidR="004110B8" w:rsidRDefault="004110B8">
      <w:pPr>
        <w:pStyle w:val="BodyText"/>
        <w:rPr>
          <w:sz w:val="29"/>
        </w:rPr>
      </w:pPr>
    </w:p>
    <w:p w14:paraId="0B304093" w14:textId="42826597" w:rsidR="009A6F60" w:rsidRPr="009A6F60" w:rsidRDefault="009A6F60" w:rsidP="009A6F60">
      <w:pPr>
        <w:pStyle w:val="BodyText"/>
        <w:jc w:val="center"/>
        <w:rPr>
          <w:b/>
          <w:bCs/>
          <w:sz w:val="29"/>
        </w:rPr>
      </w:pPr>
      <w:r w:rsidRPr="009A6F60">
        <w:rPr>
          <w:b/>
          <w:bCs/>
          <w:lang w:val="en-US"/>
        </w:rPr>
        <w:t>BẢN SO SÁNH, THUYẾT MINH DỰ THẢO VĂN BẢN QUY PHẠM PHÁP LUẬT</w:t>
      </w:r>
    </w:p>
    <w:p w14:paraId="444B7546" w14:textId="1DDEEA67" w:rsidR="009A6F60" w:rsidRDefault="009A6F60">
      <w:pPr>
        <w:pStyle w:val="BodyText"/>
        <w:rPr>
          <w:sz w:val="29"/>
        </w:rPr>
      </w:pPr>
    </w:p>
    <w:p w14:paraId="0BD34172" w14:textId="77777777" w:rsidR="009A6F60" w:rsidRDefault="009A6F60">
      <w:pPr>
        <w:pStyle w:val="BodyText"/>
        <w:rPr>
          <w:sz w:val="29"/>
        </w:rPr>
      </w:pPr>
    </w:p>
    <w:tbl>
      <w:tblPr>
        <w:tblStyle w:val="TableGrid"/>
        <w:tblW w:w="0" w:type="auto"/>
        <w:tblInd w:w="704" w:type="dxa"/>
        <w:tblLook w:val="04A0" w:firstRow="1" w:lastRow="0" w:firstColumn="1" w:lastColumn="0" w:noHBand="0" w:noVBand="1"/>
      </w:tblPr>
      <w:tblGrid>
        <w:gridCol w:w="747"/>
        <w:gridCol w:w="5244"/>
        <w:gridCol w:w="4782"/>
        <w:gridCol w:w="3992"/>
      </w:tblGrid>
      <w:tr w:rsidR="009A6F60" w14:paraId="793506AC" w14:textId="77777777" w:rsidTr="00554069">
        <w:trPr>
          <w:trHeight w:val="1074"/>
          <w:tblHeader/>
        </w:trPr>
        <w:tc>
          <w:tcPr>
            <w:tcW w:w="747" w:type="dxa"/>
            <w:vAlign w:val="center"/>
          </w:tcPr>
          <w:p w14:paraId="5697C10E" w14:textId="0DD6CA7C" w:rsidR="009A6F60" w:rsidRPr="009A6F60" w:rsidRDefault="009A6F60" w:rsidP="003874A9">
            <w:pPr>
              <w:pStyle w:val="BodyText"/>
              <w:jc w:val="center"/>
              <w:rPr>
                <w:b/>
                <w:bCs/>
                <w:lang w:val="en-US"/>
              </w:rPr>
            </w:pPr>
            <w:r w:rsidRPr="009A6F60">
              <w:rPr>
                <w:b/>
                <w:bCs/>
                <w:lang w:val="en-US"/>
              </w:rPr>
              <w:t>STT</w:t>
            </w:r>
          </w:p>
        </w:tc>
        <w:tc>
          <w:tcPr>
            <w:tcW w:w="5244" w:type="dxa"/>
            <w:vAlign w:val="center"/>
          </w:tcPr>
          <w:p w14:paraId="16D61134" w14:textId="41ECE318" w:rsidR="009A6F60" w:rsidRPr="009A6F60" w:rsidRDefault="009A6F60" w:rsidP="003874A9">
            <w:pPr>
              <w:pStyle w:val="BodyText"/>
              <w:jc w:val="center"/>
              <w:rPr>
                <w:b/>
                <w:bCs/>
                <w:lang w:val="en-US"/>
              </w:rPr>
            </w:pPr>
            <w:r w:rsidRPr="009A6F60">
              <w:rPr>
                <w:b/>
                <w:bCs/>
                <w:lang w:val="en-US"/>
              </w:rPr>
              <w:t>Quy phạm pháp luật hiện hành</w:t>
            </w:r>
          </w:p>
        </w:tc>
        <w:tc>
          <w:tcPr>
            <w:tcW w:w="4782" w:type="dxa"/>
            <w:vAlign w:val="center"/>
          </w:tcPr>
          <w:p w14:paraId="2D5EA693" w14:textId="2911D638" w:rsidR="009A6F60" w:rsidRPr="009A6F60" w:rsidRDefault="009A6F60" w:rsidP="003874A9">
            <w:pPr>
              <w:pStyle w:val="BodyText"/>
              <w:jc w:val="center"/>
              <w:rPr>
                <w:b/>
                <w:bCs/>
                <w:lang w:val="en-US"/>
              </w:rPr>
            </w:pPr>
            <w:r w:rsidRPr="009A6F60">
              <w:rPr>
                <w:b/>
                <w:bCs/>
                <w:lang w:val="en-US"/>
              </w:rPr>
              <w:t>Dự thảo văn bản</w:t>
            </w:r>
          </w:p>
        </w:tc>
        <w:tc>
          <w:tcPr>
            <w:tcW w:w="3992" w:type="dxa"/>
            <w:vAlign w:val="center"/>
          </w:tcPr>
          <w:p w14:paraId="23290F19" w14:textId="4087EDFA" w:rsidR="009A6F60" w:rsidRPr="009A6F60" w:rsidRDefault="009A6F60" w:rsidP="003874A9">
            <w:pPr>
              <w:pStyle w:val="BodyText"/>
              <w:jc w:val="center"/>
              <w:rPr>
                <w:b/>
                <w:bCs/>
                <w:lang w:val="en-US"/>
              </w:rPr>
            </w:pPr>
            <w:r w:rsidRPr="009A6F60">
              <w:rPr>
                <w:b/>
                <w:bCs/>
                <w:lang w:val="en-US"/>
              </w:rPr>
              <w:t>Thuyết minh</w:t>
            </w:r>
          </w:p>
        </w:tc>
      </w:tr>
      <w:tr w:rsidR="009A6F60" w14:paraId="461D1F5C" w14:textId="77777777" w:rsidTr="00554069">
        <w:tc>
          <w:tcPr>
            <w:tcW w:w="747" w:type="dxa"/>
          </w:tcPr>
          <w:p w14:paraId="024DF777" w14:textId="0E6752EC" w:rsidR="009A6F60" w:rsidRPr="0073157A" w:rsidRDefault="009405C4" w:rsidP="0073157A">
            <w:pPr>
              <w:pStyle w:val="BodyText"/>
              <w:jc w:val="center"/>
              <w:rPr>
                <w:lang w:val="en-US"/>
              </w:rPr>
            </w:pPr>
            <w:r w:rsidRPr="0073157A">
              <w:rPr>
                <w:lang w:val="en-US"/>
              </w:rPr>
              <w:t>1</w:t>
            </w:r>
          </w:p>
        </w:tc>
        <w:tc>
          <w:tcPr>
            <w:tcW w:w="5244" w:type="dxa"/>
          </w:tcPr>
          <w:p w14:paraId="4D902FCC" w14:textId="77777777" w:rsidR="00A749E0" w:rsidRPr="00A749E0" w:rsidRDefault="00A749E0" w:rsidP="00A749E0">
            <w:pPr>
              <w:tabs>
                <w:tab w:val="left" w:pos="942"/>
              </w:tabs>
              <w:autoSpaceDE/>
              <w:autoSpaceDN/>
              <w:spacing w:line="288" w:lineRule="auto"/>
              <w:jc w:val="both"/>
              <w:rPr>
                <w:rFonts w:ascii=".VnTime" w:hAnsi=".VnTime"/>
                <w:spacing w:val="-2"/>
                <w:sz w:val="28"/>
                <w:szCs w:val="28"/>
                <w:lang w:val="x-none" w:eastAsia="x-none"/>
              </w:rPr>
            </w:pPr>
            <w:r w:rsidRPr="00A749E0">
              <w:rPr>
                <w:spacing w:val="-2"/>
                <w:position w:val="-2"/>
                <w:sz w:val="28"/>
                <w:szCs w:val="28"/>
                <w:lang w:val="nl-NL"/>
              </w:rPr>
              <w:t xml:space="preserve">- </w:t>
            </w:r>
            <w:r w:rsidRPr="00A749E0">
              <w:rPr>
                <w:rFonts w:ascii=".VnTime" w:hAnsi=".VnTime"/>
                <w:spacing w:val="-2"/>
                <w:sz w:val="28"/>
                <w:szCs w:val="28"/>
                <w:lang w:val="x-none" w:eastAsia="x-none"/>
              </w:rPr>
              <w:t xml:space="preserve">Căn cứ quy định tại khoản 25 Điều 1 Nghị định số 111/2025/NĐ-CP ngày 22/5/2025 (sửa đổi khoản 2 Điều 37 Nghị định số 60/2021/NĐ-CP ngày 21/6/2021 của Chính phủ quy định cơ chế tự chủ tài chính của đơn vị sự nghiệp công lập) về trách nhiệm của UBND cấp tỉnh: </w:t>
            </w:r>
            <w:r w:rsidRPr="00A749E0">
              <w:rPr>
                <w:rFonts w:ascii=".VnTime" w:hAnsi=".VnTime"/>
                <w:i/>
                <w:iCs/>
                <w:spacing w:val="-2"/>
                <w:sz w:val="28"/>
                <w:szCs w:val="28"/>
                <w:lang w:val="x-none" w:eastAsia="x-none"/>
              </w:rPr>
              <w:t xml:space="preserve">“2. Căn cứ định mức kinh tế - kỹ thuật, định mức chi phí (nếu có) của các lĩnh vực đã được các bộ, cơ quan trung ương ban hành để áp dụng làm cơ sở ban hành giá dịch vụ sự nghiệp công sử dụng ngân sách nhà nước theo quy định của pháp luật về giá và quy định pháp luật khác có liên quan để làm cơ sở đặt hàng hoặc đấu thầu cung ứng dịch vụ sự nghiệp công theo quy định tại Nghị định số 32/2019/NĐ-CP của Chính phủ. Trường hợp đối với những danh mục dịch vụ sự </w:t>
            </w:r>
            <w:r w:rsidRPr="00A749E0">
              <w:rPr>
                <w:rFonts w:ascii=".VnTime" w:hAnsi=".VnTime"/>
                <w:i/>
                <w:iCs/>
                <w:spacing w:val="-2"/>
                <w:sz w:val="28"/>
                <w:szCs w:val="28"/>
                <w:lang w:val="x-none" w:eastAsia="x-none"/>
              </w:rPr>
              <w:lastRenderedPageBreak/>
              <w:t>nghiệp công sử dụng ngân sách nhà nước các bộ, cơ quan trung ương không ban hành định mức kinh tế kỹ thuật thì Ủy ban nhân dân cấp tỉnh có trách nhiệm ban hành đối với các dịch vụ sự nghiệp công sử dụng ngân sách nhà nước thuộc phạm vi quản lý để thực hiện tại địa phương.”.</w:t>
            </w:r>
          </w:p>
          <w:p w14:paraId="57536FD8" w14:textId="77777777" w:rsidR="00A749E0" w:rsidRPr="00A749E0" w:rsidRDefault="00A749E0" w:rsidP="00A749E0">
            <w:pPr>
              <w:widowControl/>
              <w:shd w:val="clear" w:color="auto" w:fill="FFFFFF"/>
              <w:autoSpaceDE/>
              <w:autoSpaceDN/>
              <w:spacing w:line="288" w:lineRule="auto"/>
              <w:jc w:val="both"/>
              <w:rPr>
                <w:iCs/>
                <w:sz w:val="28"/>
                <w:szCs w:val="28"/>
                <w:lang w:val="en-US"/>
              </w:rPr>
            </w:pPr>
            <w:r w:rsidRPr="00A749E0">
              <w:rPr>
                <w:iCs/>
                <w:sz w:val="28"/>
                <w:szCs w:val="28"/>
                <w:lang w:val="en-US"/>
              </w:rPr>
              <w:t>- Căn cứ Khoản 3 Điều 11 T</w:t>
            </w:r>
            <w:r w:rsidRPr="00A749E0">
              <w:rPr>
                <w:sz w:val="28"/>
                <w:szCs w:val="28"/>
                <w:lang w:val="en-US"/>
              </w:rPr>
              <w:t xml:space="preserve">Thông tư số 14/2024/TT-BGDĐT quy định trách nhiệm của Ủy ban nhân dân cấp tỉnh: </w:t>
            </w:r>
            <w:r w:rsidRPr="00A749E0">
              <w:rPr>
                <w:i/>
                <w:iCs/>
                <w:sz w:val="28"/>
                <w:szCs w:val="28"/>
                <w:lang w:val="en-US"/>
              </w:rPr>
              <w:t>“ Xây dựng và ban hành định mức kinh tế - kỹ thuật đối với các dịch vụ giáo dục mầm non, giáo dục phổ thông, cao đẳng sư phạm và giáo dục thường xuyên thuộc phạm vi quản lý để áp dụng tại địa phương”.</w:t>
            </w:r>
          </w:p>
          <w:p w14:paraId="041B30D4" w14:textId="77777777" w:rsidR="009A6F60" w:rsidRDefault="009A6F60" w:rsidP="00A749E0">
            <w:pPr>
              <w:widowControl/>
              <w:autoSpaceDE/>
              <w:autoSpaceDN/>
              <w:spacing w:line="340" w:lineRule="exact"/>
              <w:jc w:val="both"/>
              <w:rPr>
                <w:sz w:val="20"/>
              </w:rPr>
            </w:pPr>
          </w:p>
        </w:tc>
        <w:tc>
          <w:tcPr>
            <w:tcW w:w="4782" w:type="dxa"/>
          </w:tcPr>
          <w:p w14:paraId="0366CD03" w14:textId="77777777" w:rsidR="00A749E0" w:rsidRPr="00A749E0" w:rsidRDefault="00A749E0" w:rsidP="00A749E0">
            <w:pPr>
              <w:shd w:val="clear" w:color="auto" w:fill="FFFFFF"/>
              <w:autoSpaceDE/>
              <w:autoSpaceDN/>
              <w:spacing w:line="288" w:lineRule="auto"/>
              <w:jc w:val="both"/>
              <w:rPr>
                <w:rFonts w:eastAsia="Courier New"/>
                <w:b/>
                <w:bCs/>
                <w:sz w:val="28"/>
                <w:szCs w:val="28"/>
                <w:lang w:val="vi-VN" w:eastAsia="vi-VN" w:bidi="vi-VN"/>
              </w:rPr>
            </w:pPr>
            <w:r w:rsidRPr="00A749E0">
              <w:rPr>
                <w:rFonts w:eastAsia="Courier New"/>
                <w:b/>
                <w:bCs/>
                <w:sz w:val="28"/>
                <w:szCs w:val="28"/>
                <w:lang w:val="vi-VN" w:eastAsia="vi-VN" w:bidi="vi-VN"/>
              </w:rPr>
              <w:lastRenderedPageBreak/>
              <w:t>Điều 1. Phạm vi điều chỉnh và đối tượng áp dụng</w:t>
            </w:r>
            <w:bookmarkStart w:id="0" w:name="bookmark0"/>
            <w:bookmarkEnd w:id="0"/>
          </w:p>
          <w:p w14:paraId="19D3917B" w14:textId="77777777" w:rsidR="00A749E0" w:rsidRPr="00A749E0" w:rsidRDefault="00A749E0" w:rsidP="00A749E0">
            <w:pPr>
              <w:shd w:val="clear" w:color="auto" w:fill="FFFFFF"/>
              <w:autoSpaceDE/>
              <w:autoSpaceDN/>
              <w:spacing w:line="288" w:lineRule="auto"/>
              <w:jc w:val="both"/>
              <w:rPr>
                <w:rFonts w:eastAsia="Courier New"/>
                <w:i/>
                <w:spacing w:val="-2"/>
                <w:sz w:val="28"/>
                <w:szCs w:val="28"/>
                <w:lang w:val="vi-VN" w:eastAsia="vi-VN" w:bidi="vi-VN"/>
              </w:rPr>
            </w:pPr>
            <w:r w:rsidRPr="00A749E0">
              <w:rPr>
                <w:rFonts w:eastAsia="Courier New"/>
                <w:sz w:val="28"/>
                <w:szCs w:val="28"/>
                <w:lang w:val="vi-VN" w:eastAsia="vi-VN" w:bidi="vi-VN"/>
              </w:rPr>
              <w:t>1. Phạm vi điều chỉnh</w:t>
            </w:r>
          </w:p>
          <w:p w14:paraId="6480E7A9" w14:textId="77777777" w:rsidR="00A749E0" w:rsidRPr="00A749E0" w:rsidRDefault="00A749E0" w:rsidP="00A749E0">
            <w:pPr>
              <w:tabs>
                <w:tab w:val="left" w:pos="993"/>
              </w:tabs>
              <w:autoSpaceDE/>
              <w:autoSpaceDN/>
              <w:spacing w:line="288" w:lineRule="auto"/>
              <w:jc w:val="both"/>
              <w:rPr>
                <w:sz w:val="28"/>
                <w:szCs w:val="28"/>
                <w:lang w:val="vi-VN" w:eastAsia="vi-VN" w:bidi="vi-VN"/>
              </w:rPr>
            </w:pPr>
            <w:r w:rsidRPr="00A749E0">
              <w:rPr>
                <w:sz w:val="28"/>
                <w:szCs w:val="28"/>
                <w:lang w:val="en-US" w:eastAsia="vi-VN" w:bidi="vi-VN"/>
              </w:rPr>
              <w:t>Quyết định</w:t>
            </w:r>
            <w:r w:rsidRPr="00A749E0">
              <w:rPr>
                <w:sz w:val="28"/>
                <w:szCs w:val="28"/>
                <w:lang w:val="vi-VN" w:eastAsia="vi-VN" w:bidi="vi-VN"/>
              </w:rPr>
              <w:t xml:space="preserve"> này quy định </w:t>
            </w:r>
            <w:r w:rsidRPr="00A749E0">
              <w:rPr>
                <w:sz w:val="28"/>
                <w:szCs w:val="28"/>
                <w:lang w:val="en-US" w:eastAsia="vi-VN" w:bidi="vi-VN"/>
              </w:rPr>
              <w:t>định mức kinh tế - kỹ thuật đối với dịch vụ</w:t>
            </w:r>
            <w:r w:rsidRPr="00A749E0">
              <w:rPr>
                <w:sz w:val="28"/>
                <w:szCs w:val="28"/>
                <w:lang w:val="vi-VN" w:eastAsia="vi-VN" w:bidi="vi-VN"/>
              </w:rPr>
              <w:t xml:space="preserve"> giáo dục mầm non, giáo dục phổ thông </w:t>
            </w:r>
            <w:r w:rsidRPr="00A749E0">
              <w:rPr>
                <w:sz w:val="28"/>
                <w:szCs w:val="28"/>
                <w:lang w:val="en-US" w:eastAsia="vi-VN" w:bidi="vi-VN"/>
              </w:rPr>
              <w:t xml:space="preserve">và giáo dục thường xuyên tại các cơ sở giáo dục </w:t>
            </w:r>
            <w:r w:rsidRPr="00A749E0">
              <w:rPr>
                <w:sz w:val="28"/>
                <w:szCs w:val="28"/>
                <w:lang w:val="vi-VN" w:eastAsia="vi-VN" w:bidi="vi-VN"/>
              </w:rPr>
              <w:t>công lập trên địa bàn thành phố Hải Phòng.</w:t>
            </w:r>
          </w:p>
          <w:p w14:paraId="40441F47" w14:textId="77777777" w:rsidR="00A749E0" w:rsidRPr="00A749E0" w:rsidRDefault="00A749E0" w:rsidP="00A749E0">
            <w:pPr>
              <w:tabs>
                <w:tab w:val="left" w:pos="993"/>
              </w:tabs>
              <w:autoSpaceDE/>
              <w:autoSpaceDN/>
              <w:spacing w:line="288" w:lineRule="auto"/>
              <w:jc w:val="both"/>
              <w:rPr>
                <w:sz w:val="28"/>
                <w:szCs w:val="28"/>
                <w:lang w:val="vi-VN" w:eastAsia="vi-VN" w:bidi="vi-VN"/>
              </w:rPr>
            </w:pPr>
            <w:r w:rsidRPr="00A749E0">
              <w:rPr>
                <w:sz w:val="28"/>
                <w:szCs w:val="28"/>
                <w:lang w:val="vi-VN" w:eastAsia="vi-VN" w:bidi="vi-VN"/>
              </w:rPr>
              <w:t>2. Đối tượng áp dụng</w:t>
            </w:r>
          </w:p>
          <w:p w14:paraId="1070BB51" w14:textId="77777777" w:rsidR="00A749E0" w:rsidRPr="00A749E0" w:rsidRDefault="00A749E0" w:rsidP="00A749E0">
            <w:pPr>
              <w:tabs>
                <w:tab w:val="left" w:pos="993"/>
              </w:tabs>
              <w:autoSpaceDE/>
              <w:autoSpaceDN/>
              <w:spacing w:line="288" w:lineRule="auto"/>
              <w:jc w:val="both"/>
              <w:rPr>
                <w:spacing w:val="-4"/>
                <w:sz w:val="28"/>
                <w:szCs w:val="28"/>
                <w:lang w:val="en-US" w:eastAsia="vi-VN" w:bidi="vi-VN"/>
              </w:rPr>
            </w:pPr>
            <w:r w:rsidRPr="00A749E0">
              <w:rPr>
                <w:spacing w:val="-4"/>
                <w:sz w:val="28"/>
                <w:szCs w:val="28"/>
                <w:lang w:val="vi-VN" w:eastAsia="vi-VN" w:bidi="vi-VN"/>
              </w:rPr>
              <w:t>a) Các cơ sở giáo dục mầm non, giáo dục phổ thông</w:t>
            </w:r>
            <w:r w:rsidRPr="00A749E0">
              <w:rPr>
                <w:spacing w:val="-4"/>
                <w:sz w:val="28"/>
                <w:szCs w:val="28"/>
                <w:lang w:val="en-US" w:eastAsia="vi-VN" w:bidi="vi-VN"/>
              </w:rPr>
              <w:t>, giáo dục thường xuyên</w:t>
            </w:r>
            <w:r w:rsidRPr="00A749E0">
              <w:rPr>
                <w:spacing w:val="-4"/>
                <w:sz w:val="28"/>
                <w:szCs w:val="28"/>
                <w:lang w:val="vi-VN" w:eastAsia="vi-VN" w:bidi="vi-VN"/>
              </w:rPr>
              <w:t xml:space="preserve"> </w:t>
            </w:r>
            <w:r w:rsidRPr="00A749E0">
              <w:rPr>
                <w:spacing w:val="-4"/>
                <w:sz w:val="28"/>
                <w:szCs w:val="28"/>
                <w:lang w:val="en-US" w:eastAsia="vi-VN" w:bidi="vi-VN"/>
              </w:rPr>
              <w:t>công lập trên địa bàn thành phố Hải Phòng;</w:t>
            </w:r>
          </w:p>
          <w:p w14:paraId="4FCEC1B4" w14:textId="77777777" w:rsidR="00A749E0" w:rsidRPr="00A749E0" w:rsidRDefault="00A749E0" w:rsidP="00A749E0">
            <w:pPr>
              <w:tabs>
                <w:tab w:val="left" w:pos="993"/>
              </w:tabs>
              <w:autoSpaceDE/>
              <w:autoSpaceDN/>
              <w:spacing w:line="288" w:lineRule="auto"/>
              <w:jc w:val="both"/>
              <w:rPr>
                <w:spacing w:val="-4"/>
                <w:sz w:val="28"/>
                <w:szCs w:val="28"/>
                <w:lang w:val="vi-VN" w:eastAsia="vi-VN" w:bidi="vi-VN"/>
              </w:rPr>
            </w:pPr>
            <w:r w:rsidRPr="00A749E0">
              <w:rPr>
                <w:spacing w:val="-4"/>
                <w:sz w:val="28"/>
                <w:szCs w:val="28"/>
                <w:lang w:val="vi-VN" w:eastAsia="vi-VN" w:bidi="vi-VN"/>
              </w:rPr>
              <w:t xml:space="preserve">b) Các tổ chức, cá nhân khác có liên quan trong việc thi hành </w:t>
            </w:r>
            <w:r w:rsidRPr="00A749E0">
              <w:rPr>
                <w:spacing w:val="-4"/>
                <w:sz w:val="28"/>
                <w:szCs w:val="28"/>
                <w:lang w:val="en-US" w:eastAsia="vi-VN" w:bidi="vi-VN"/>
              </w:rPr>
              <w:t>Quyết định</w:t>
            </w:r>
            <w:r w:rsidRPr="00A749E0">
              <w:rPr>
                <w:spacing w:val="-4"/>
                <w:sz w:val="28"/>
                <w:szCs w:val="28"/>
                <w:lang w:val="vi-VN" w:eastAsia="vi-VN" w:bidi="vi-VN"/>
              </w:rPr>
              <w:t xml:space="preserve"> này.</w:t>
            </w:r>
          </w:p>
          <w:p w14:paraId="222CE905" w14:textId="03CB9151" w:rsidR="009A6F60" w:rsidRPr="00724BD2" w:rsidRDefault="009A6F60" w:rsidP="00724BD2">
            <w:pPr>
              <w:tabs>
                <w:tab w:val="left" w:pos="993"/>
              </w:tabs>
              <w:autoSpaceDE/>
              <w:autoSpaceDN/>
              <w:spacing w:before="120" w:line="360" w:lineRule="exact"/>
              <w:jc w:val="both"/>
              <w:rPr>
                <w:color w:val="000000"/>
                <w:sz w:val="28"/>
                <w:szCs w:val="28"/>
                <w:lang w:val="en-US" w:eastAsia="vi-VN" w:bidi="vi-VN"/>
              </w:rPr>
            </w:pPr>
          </w:p>
        </w:tc>
        <w:tc>
          <w:tcPr>
            <w:tcW w:w="3992" w:type="dxa"/>
          </w:tcPr>
          <w:p w14:paraId="3FFF4E50" w14:textId="4C3D8815" w:rsidR="00A749E0" w:rsidRPr="00A749E0" w:rsidRDefault="00A749E0" w:rsidP="00A749E0">
            <w:pPr>
              <w:widowControl/>
              <w:autoSpaceDE/>
              <w:autoSpaceDN/>
              <w:spacing w:line="288" w:lineRule="auto"/>
              <w:jc w:val="both"/>
              <w:rPr>
                <w:rFonts w:ascii=".VnTime" w:hAnsi=".VnTime"/>
                <w:spacing w:val="-2"/>
                <w:position w:val="-2"/>
                <w:sz w:val="28"/>
                <w:szCs w:val="28"/>
                <w:lang w:val="nl-NL"/>
              </w:rPr>
            </w:pPr>
            <w:r>
              <w:rPr>
                <w:rFonts w:ascii=".VnTime" w:hAnsi=".VnTime"/>
                <w:spacing w:val="-2"/>
                <w:position w:val="-2"/>
                <w:sz w:val="28"/>
                <w:szCs w:val="28"/>
                <w:lang w:val="nl-NL"/>
              </w:rPr>
              <w:t xml:space="preserve">Căn cứ quy định và tình hình thực tiễn hiện nay, </w:t>
            </w:r>
            <w:r w:rsidRPr="00A749E0">
              <w:rPr>
                <w:spacing w:val="-2"/>
                <w:position w:val="-2"/>
                <w:sz w:val="28"/>
                <w:szCs w:val="28"/>
                <w:lang w:val="nl-NL"/>
              </w:rPr>
              <w:t>các cơ sở giáo dục trên địa bàn thành phố là đơn vị sự nghiệp được giao quyền tự chủ tài chính theo Nghị định số 60/2021/NĐ-CP của Chính Phủ</w:t>
            </w:r>
            <w:r w:rsidRPr="00A749E0">
              <w:rPr>
                <w:sz w:val="28"/>
                <w:szCs w:val="28"/>
                <w:lang w:val="en-US"/>
              </w:rPr>
              <w:t>, thành phố Hải Phòng trước khi sáp nhập theo Nghị quyết số 202/2025/QH15</w:t>
            </w:r>
            <w:r>
              <w:rPr>
                <w:sz w:val="28"/>
                <w:szCs w:val="28"/>
                <w:lang w:val="en-US"/>
              </w:rPr>
              <w:t xml:space="preserve"> </w:t>
            </w:r>
            <w:r w:rsidRPr="00A749E0">
              <w:rPr>
                <w:sz w:val="28"/>
                <w:szCs w:val="28"/>
                <w:lang w:val="en-US"/>
              </w:rPr>
              <w:t>ngày 12/6/2025 của Quốc hội khóa 15 đều chưa ban hành định mức kinh tế - kỹ thuật</w:t>
            </w:r>
            <w:r w:rsidRPr="00A749E0">
              <w:rPr>
                <w:sz w:val="28"/>
                <w:szCs w:val="28"/>
                <w:lang w:val="nl-NL"/>
              </w:rPr>
              <w:t xml:space="preserve"> đối với các dịch vụ giáo dục mầm non, giáo dục phổ thông và giáo dục thường xuyên công lập. Do đó, rất cần thiết ban hành quy định về định mức kinh tế kỹ thuật </w:t>
            </w:r>
            <w:r w:rsidRPr="00A749E0">
              <w:rPr>
                <w:sz w:val="28"/>
                <w:szCs w:val="28"/>
                <w:lang w:val="nl-NL"/>
              </w:rPr>
              <w:lastRenderedPageBreak/>
              <w:t xml:space="preserve">để đảm bảo tính thống nhất theo tình hình thực tiễn tại địa phương. </w:t>
            </w:r>
          </w:p>
          <w:p w14:paraId="2FF43189" w14:textId="4F2455E0" w:rsidR="009A6F60" w:rsidRPr="00925F79" w:rsidRDefault="009A6F60" w:rsidP="006C069E">
            <w:pPr>
              <w:widowControl/>
              <w:autoSpaceDE/>
              <w:autoSpaceDN/>
              <w:spacing w:before="120" w:line="340" w:lineRule="exact"/>
              <w:jc w:val="both"/>
              <w:rPr>
                <w:rFonts w:eastAsia="Calibri"/>
                <w:iCs/>
                <w:sz w:val="28"/>
                <w:szCs w:val="28"/>
                <w:shd w:val="clear" w:color="auto" w:fill="FFFFFF"/>
                <w:lang w:val="pt-BR"/>
              </w:rPr>
            </w:pPr>
          </w:p>
        </w:tc>
      </w:tr>
      <w:tr w:rsidR="009A6F60" w14:paraId="32FEA411" w14:textId="77777777" w:rsidTr="00554069">
        <w:tc>
          <w:tcPr>
            <w:tcW w:w="747" w:type="dxa"/>
          </w:tcPr>
          <w:p w14:paraId="6648F2A9" w14:textId="2CE4CFE6" w:rsidR="009A6F60" w:rsidRPr="0073157A" w:rsidRDefault="009405C4" w:rsidP="0073157A">
            <w:pPr>
              <w:pStyle w:val="BodyText"/>
              <w:jc w:val="center"/>
              <w:rPr>
                <w:lang w:val="en-US"/>
              </w:rPr>
            </w:pPr>
            <w:r w:rsidRPr="0073157A">
              <w:rPr>
                <w:lang w:val="en-US"/>
              </w:rPr>
              <w:lastRenderedPageBreak/>
              <w:t>2</w:t>
            </w:r>
          </w:p>
        </w:tc>
        <w:tc>
          <w:tcPr>
            <w:tcW w:w="5244" w:type="dxa"/>
          </w:tcPr>
          <w:p w14:paraId="35ABF011" w14:textId="6135DAB1" w:rsidR="00554069" w:rsidRPr="00554069" w:rsidRDefault="00554069" w:rsidP="00554069">
            <w:pPr>
              <w:widowControl/>
              <w:shd w:val="clear" w:color="auto" w:fill="FFFFFF"/>
              <w:autoSpaceDE/>
              <w:autoSpaceDN/>
              <w:spacing w:line="288" w:lineRule="auto"/>
              <w:jc w:val="both"/>
              <w:rPr>
                <w:sz w:val="28"/>
                <w:szCs w:val="28"/>
                <w:shd w:val="clear" w:color="auto" w:fill="FFFFFF"/>
                <w:lang w:val="en-US"/>
              </w:rPr>
            </w:pPr>
            <w:r>
              <w:rPr>
                <w:color w:val="000000"/>
                <w:sz w:val="28"/>
                <w:szCs w:val="28"/>
                <w:lang w:val="en-US" w:eastAsia="vi-VN" w:bidi="vi-VN"/>
              </w:rPr>
              <w:t>-</w:t>
            </w:r>
            <w:r w:rsidRPr="00554069">
              <w:rPr>
                <w:color w:val="000000"/>
                <w:sz w:val="28"/>
                <w:szCs w:val="28"/>
                <w:lang w:val="vi-VN" w:eastAsia="vi-VN" w:bidi="vi-VN"/>
              </w:rPr>
              <w:t xml:space="preserve"> Luật Giáo dục số 43/2019/QH14 được sửa đổi bổ sung bởi Luật số 123/2025/QH15</w:t>
            </w:r>
            <w:r>
              <w:rPr>
                <w:color w:val="000000"/>
                <w:sz w:val="28"/>
                <w:szCs w:val="28"/>
                <w:lang w:val="en-US" w:eastAsia="vi-VN" w:bidi="vi-VN"/>
              </w:rPr>
              <w:t>;</w:t>
            </w:r>
          </w:p>
          <w:p w14:paraId="20258229" w14:textId="47B1300C" w:rsidR="00554069" w:rsidRPr="00554069" w:rsidRDefault="00554069" w:rsidP="00554069">
            <w:pPr>
              <w:widowControl/>
              <w:autoSpaceDE/>
              <w:autoSpaceDN/>
              <w:spacing w:line="288" w:lineRule="auto"/>
              <w:jc w:val="both"/>
              <w:rPr>
                <w:sz w:val="28"/>
                <w:szCs w:val="28"/>
                <w:shd w:val="solid" w:color="FFFFFF" w:fill="auto"/>
                <w:lang w:val="en-US" w:eastAsia="vi-VN"/>
              </w:rPr>
            </w:pPr>
            <w:r>
              <w:rPr>
                <w:sz w:val="28"/>
                <w:szCs w:val="28"/>
                <w:shd w:val="solid" w:color="FFFFFF" w:fill="auto"/>
                <w:lang w:val="en-US" w:eastAsia="vi-VN"/>
              </w:rPr>
              <w:t>-</w:t>
            </w:r>
            <w:r w:rsidRPr="00554069">
              <w:rPr>
                <w:sz w:val="28"/>
                <w:szCs w:val="28"/>
                <w:shd w:val="solid" w:color="FFFFFF" w:fill="auto"/>
                <w:lang w:val="vi-VN" w:eastAsia="vi-VN"/>
              </w:rPr>
              <w:t xml:space="preserve"> </w:t>
            </w:r>
            <w:r w:rsidRPr="00554069">
              <w:rPr>
                <w:sz w:val="28"/>
                <w:szCs w:val="26"/>
                <w:lang w:val="nl-NL"/>
              </w:rPr>
              <w:t>Nghị định số 60/2021/NĐ-CP ngày 21 tháng 6 năm 2021 của Chính phủ quy định cơ chế tự chủ tài chính của đơn vị sự nghiệp công lập</w:t>
            </w:r>
            <w:r w:rsidRPr="00554069">
              <w:rPr>
                <w:sz w:val="28"/>
                <w:szCs w:val="28"/>
                <w:shd w:val="solid" w:color="FFFFFF" w:fill="auto"/>
                <w:lang w:val="en-US" w:eastAsia="vi-VN"/>
              </w:rPr>
              <w:t xml:space="preserve"> được sửa đổi, bổ sung theo Nghị </w:t>
            </w:r>
            <w:r w:rsidRPr="00554069">
              <w:rPr>
                <w:sz w:val="28"/>
                <w:szCs w:val="28"/>
                <w:shd w:val="solid" w:color="FFFFFF" w:fill="auto"/>
                <w:lang w:val="en-US" w:eastAsia="vi-VN"/>
              </w:rPr>
              <w:lastRenderedPageBreak/>
              <w:t>định số 111/2025/NĐ-CP ngày 22 tháng 5 năm 2025 của Chính phủ;</w:t>
            </w:r>
          </w:p>
          <w:p w14:paraId="59FF2B65" w14:textId="5B6445BB" w:rsidR="00554069" w:rsidRPr="00554069" w:rsidRDefault="00554069" w:rsidP="00554069">
            <w:pPr>
              <w:autoSpaceDE/>
              <w:autoSpaceDN/>
              <w:spacing w:line="288" w:lineRule="auto"/>
              <w:jc w:val="both"/>
              <w:rPr>
                <w:color w:val="000000"/>
                <w:sz w:val="28"/>
                <w:szCs w:val="28"/>
                <w:lang w:val="en-US" w:eastAsia="vi-VN" w:bidi="vi-VN"/>
              </w:rPr>
            </w:pPr>
            <w:r>
              <w:rPr>
                <w:color w:val="000000"/>
                <w:sz w:val="28"/>
                <w:szCs w:val="28"/>
                <w:lang w:val="en-US" w:eastAsia="vi-VN" w:bidi="vi-VN"/>
              </w:rPr>
              <w:t xml:space="preserve">- </w:t>
            </w:r>
            <w:r w:rsidRPr="00554069">
              <w:rPr>
                <w:color w:val="000000"/>
                <w:sz w:val="28"/>
                <w:szCs w:val="28"/>
                <w:lang w:val="vi-VN" w:eastAsia="vi-VN" w:bidi="vi-VN"/>
              </w:rPr>
              <w:t>Thông tư số 14/2024/TT-BGDĐT ngày ngày 31 tháng 10 năm 2024 của Bộ trưởng Bộ Giáo dục và Đào tạo hướng dẫn quy tr</w:t>
            </w:r>
            <w:r w:rsidRPr="00554069">
              <w:rPr>
                <w:color w:val="000000"/>
                <w:sz w:val="28"/>
                <w:szCs w:val="28"/>
                <w:lang w:val="en-US" w:eastAsia="vi-VN" w:bidi="vi-VN"/>
              </w:rPr>
              <w:t>ì</w:t>
            </w:r>
            <w:r w:rsidRPr="00554069">
              <w:rPr>
                <w:color w:val="000000"/>
                <w:sz w:val="28"/>
                <w:szCs w:val="28"/>
                <w:lang w:val="vi-VN" w:eastAsia="vi-VN" w:bidi="vi-VN"/>
              </w:rPr>
              <w:t>nh xây dựng, th</w:t>
            </w:r>
            <w:r w:rsidRPr="00554069">
              <w:rPr>
                <w:color w:val="000000"/>
                <w:sz w:val="28"/>
                <w:szCs w:val="28"/>
                <w:lang w:val="en-US" w:eastAsia="vi-VN" w:bidi="vi-VN"/>
              </w:rPr>
              <w:t>ẩ</w:t>
            </w:r>
            <w:r w:rsidRPr="00554069">
              <w:rPr>
                <w:color w:val="000000"/>
                <w:sz w:val="28"/>
                <w:szCs w:val="28"/>
                <w:lang w:val="vi-VN" w:eastAsia="vi-VN" w:bidi="vi-VN"/>
              </w:rPr>
              <w:t>m định, ban hành định mức kinh tế - kỹ thuật và phương pháp định giá dịch vụ giáo dục, đào tạo</w:t>
            </w:r>
            <w:r>
              <w:rPr>
                <w:color w:val="000000"/>
                <w:sz w:val="28"/>
                <w:szCs w:val="28"/>
                <w:lang w:val="en-US" w:eastAsia="vi-VN" w:bidi="vi-VN"/>
              </w:rPr>
              <w:t>.</w:t>
            </w:r>
          </w:p>
          <w:p w14:paraId="179224A6" w14:textId="39DB85E2" w:rsidR="009A6F60" w:rsidRPr="0073157A" w:rsidRDefault="009A6F60" w:rsidP="00724BD2">
            <w:pPr>
              <w:pStyle w:val="BodyText"/>
            </w:pPr>
          </w:p>
        </w:tc>
        <w:tc>
          <w:tcPr>
            <w:tcW w:w="4782" w:type="dxa"/>
          </w:tcPr>
          <w:p w14:paraId="436EC5C2" w14:textId="77777777" w:rsidR="00554069" w:rsidRPr="00554069" w:rsidRDefault="00554069" w:rsidP="00554069">
            <w:pPr>
              <w:tabs>
                <w:tab w:val="left" w:pos="993"/>
              </w:tabs>
              <w:autoSpaceDE/>
              <w:autoSpaceDN/>
              <w:spacing w:line="288" w:lineRule="auto"/>
              <w:jc w:val="both"/>
              <w:rPr>
                <w:bCs/>
                <w:sz w:val="28"/>
                <w:szCs w:val="28"/>
                <w:lang w:val="en-US" w:eastAsia="vi-VN" w:bidi="vi-VN"/>
              </w:rPr>
            </w:pPr>
            <w:r w:rsidRPr="00554069">
              <w:rPr>
                <w:b/>
                <w:sz w:val="28"/>
                <w:szCs w:val="28"/>
                <w:lang w:val="vi-VN" w:eastAsia="vi-VN" w:bidi="vi-VN"/>
              </w:rPr>
              <w:lastRenderedPageBreak/>
              <w:t xml:space="preserve">Điều 2. </w:t>
            </w:r>
            <w:r w:rsidRPr="00554069">
              <w:rPr>
                <w:bCs/>
                <w:sz w:val="28"/>
                <w:szCs w:val="28"/>
                <w:lang w:val="en-US" w:eastAsia="vi-VN" w:bidi="vi-VN"/>
              </w:rPr>
              <w:t>Nội dung định mức kinh tế - kỹ thuật đối với dịch vụ giáo dục mầm non, giáo dục phổ thông, giáo dục thường xuyên công lập</w:t>
            </w:r>
          </w:p>
          <w:p w14:paraId="0BA56C76" w14:textId="77777777" w:rsidR="00554069" w:rsidRPr="00554069" w:rsidRDefault="00554069" w:rsidP="00554069">
            <w:pPr>
              <w:widowControl/>
              <w:autoSpaceDE/>
              <w:autoSpaceDN/>
              <w:spacing w:line="288" w:lineRule="auto"/>
              <w:jc w:val="both"/>
              <w:rPr>
                <w:iCs/>
                <w:spacing w:val="-8"/>
                <w:sz w:val="28"/>
                <w:szCs w:val="28"/>
                <w:lang w:val="pt-BR"/>
              </w:rPr>
            </w:pPr>
            <w:r w:rsidRPr="00554069">
              <w:rPr>
                <w:iCs/>
                <w:spacing w:val="-12"/>
                <w:sz w:val="28"/>
                <w:szCs w:val="28"/>
                <w:lang w:val="pt-BR"/>
              </w:rPr>
              <w:t xml:space="preserve">1. </w:t>
            </w:r>
            <w:r w:rsidRPr="00554069">
              <w:rPr>
                <w:iCs/>
                <w:spacing w:val="-8"/>
                <w:sz w:val="28"/>
                <w:szCs w:val="28"/>
                <w:lang w:val="pt-BR"/>
              </w:rPr>
              <w:t xml:space="preserve">Định </w:t>
            </w:r>
            <w:r w:rsidRPr="00554069">
              <w:rPr>
                <w:sz w:val="28"/>
                <w:szCs w:val="28"/>
                <w:lang w:val="nl-NL"/>
              </w:rPr>
              <w:t>mức</w:t>
            </w:r>
            <w:r w:rsidRPr="00554069">
              <w:rPr>
                <w:iCs/>
                <w:spacing w:val="-8"/>
                <w:sz w:val="28"/>
                <w:szCs w:val="28"/>
                <w:lang w:val="pt-BR"/>
              </w:rPr>
              <w:t xml:space="preserve"> lao động</w:t>
            </w:r>
          </w:p>
          <w:p w14:paraId="643E9B32" w14:textId="77777777" w:rsidR="00554069" w:rsidRPr="00554069" w:rsidRDefault="00554069" w:rsidP="00554069">
            <w:pPr>
              <w:widowControl/>
              <w:autoSpaceDE/>
              <w:autoSpaceDN/>
              <w:spacing w:line="288" w:lineRule="auto"/>
              <w:jc w:val="both"/>
              <w:rPr>
                <w:iCs/>
                <w:spacing w:val="-8"/>
                <w:sz w:val="28"/>
                <w:szCs w:val="28"/>
                <w:lang w:val="pt-BR"/>
              </w:rPr>
            </w:pPr>
            <w:r w:rsidRPr="00554069">
              <w:rPr>
                <w:iCs/>
                <w:spacing w:val="-8"/>
                <w:sz w:val="28"/>
                <w:szCs w:val="28"/>
                <w:lang w:val="pt-BR"/>
              </w:rPr>
              <w:lastRenderedPageBreak/>
              <w:t xml:space="preserve">a) </w:t>
            </w:r>
            <w:r w:rsidRPr="00554069">
              <w:rPr>
                <w:sz w:val="28"/>
                <w:szCs w:val="28"/>
                <w:lang w:val="nl-NL"/>
              </w:rPr>
              <w:t xml:space="preserve">Định mức lao động đối với dịch vụ giáo dục mầm non </w:t>
            </w:r>
            <w:r w:rsidRPr="00554069">
              <w:rPr>
                <w:i/>
                <w:iCs/>
                <w:spacing w:val="-8"/>
                <w:sz w:val="28"/>
                <w:szCs w:val="28"/>
                <w:lang w:val="pt-BR"/>
              </w:rPr>
              <w:t>(chi tiết tại Phụ lục I-A kèm theo Quyết định này</w:t>
            </w:r>
            <w:r w:rsidRPr="00554069">
              <w:rPr>
                <w:iCs/>
                <w:spacing w:val="-8"/>
                <w:sz w:val="28"/>
                <w:szCs w:val="28"/>
                <w:lang w:val="pt-BR"/>
              </w:rPr>
              <w:t>)</w:t>
            </w:r>
          </w:p>
          <w:p w14:paraId="50D4AD12" w14:textId="77777777" w:rsidR="00554069" w:rsidRPr="00554069" w:rsidRDefault="00554069" w:rsidP="00554069">
            <w:pPr>
              <w:widowControl/>
              <w:autoSpaceDE/>
              <w:autoSpaceDN/>
              <w:spacing w:line="288" w:lineRule="auto"/>
              <w:jc w:val="both"/>
              <w:rPr>
                <w:i/>
                <w:iCs/>
                <w:spacing w:val="-8"/>
                <w:sz w:val="28"/>
                <w:szCs w:val="28"/>
                <w:lang w:val="pt-BR"/>
              </w:rPr>
            </w:pPr>
            <w:r w:rsidRPr="00554069">
              <w:rPr>
                <w:iCs/>
                <w:spacing w:val="-8"/>
                <w:sz w:val="28"/>
                <w:szCs w:val="28"/>
                <w:lang w:val="pt-BR"/>
              </w:rPr>
              <w:t xml:space="preserve">b) </w:t>
            </w:r>
            <w:r w:rsidRPr="00554069">
              <w:rPr>
                <w:sz w:val="28"/>
                <w:szCs w:val="28"/>
                <w:lang w:val="nl-NL"/>
              </w:rPr>
              <w:t>Định mức lao động đối với dịch vụ giáo dục t</w:t>
            </w:r>
            <w:r w:rsidRPr="00554069">
              <w:rPr>
                <w:iCs/>
                <w:spacing w:val="-8"/>
                <w:sz w:val="28"/>
                <w:szCs w:val="28"/>
                <w:lang w:val="pt-BR"/>
              </w:rPr>
              <w:t xml:space="preserve">iểu học </w:t>
            </w:r>
            <w:r w:rsidRPr="00554069">
              <w:rPr>
                <w:i/>
                <w:iCs/>
                <w:spacing w:val="-8"/>
                <w:sz w:val="28"/>
                <w:szCs w:val="28"/>
                <w:lang w:val="pt-BR"/>
              </w:rPr>
              <w:t>(chi tiết tại Phụ lục I-B kèm theo Quyết định này)</w:t>
            </w:r>
          </w:p>
          <w:p w14:paraId="0A007890" w14:textId="77777777" w:rsidR="00554069" w:rsidRPr="00554069" w:rsidRDefault="00554069" w:rsidP="00554069">
            <w:pPr>
              <w:widowControl/>
              <w:autoSpaceDE/>
              <w:autoSpaceDN/>
              <w:spacing w:line="288" w:lineRule="auto"/>
              <w:jc w:val="both"/>
              <w:rPr>
                <w:i/>
                <w:iCs/>
                <w:spacing w:val="-8"/>
                <w:sz w:val="28"/>
                <w:szCs w:val="28"/>
                <w:lang w:val="pt-BR"/>
              </w:rPr>
            </w:pPr>
            <w:r w:rsidRPr="00554069">
              <w:rPr>
                <w:iCs/>
                <w:spacing w:val="-8"/>
                <w:sz w:val="28"/>
                <w:szCs w:val="28"/>
                <w:lang w:val="pt-BR"/>
              </w:rPr>
              <w:t xml:space="preserve">c) </w:t>
            </w:r>
            <w:r w:rsidRPr="00554069">
              <w:rPr>
                <w:sz w:val="28"/>
                <w:szCs w:val="28"/>
                <w:lang w:val="nl-NL"/>
              </w:rPr>
              <w:t>Định mức lao động đối với dịch vụ giáo dục t</w:t>
            </w:r>
            <w:r w:rsidRPr="00554069">
              <w:rPr>
                <w:iCs/>
                <w:spacing w:val="-8"/>
                <w:sz w:val="28"/>
                <w:szCs w:val="28"/>
                <w:lang w:val="pt-BR"/>
              </w:rPr>
              <w:t xml:space="preserve">rung học cơ sở </w:t>
            </w:r>
            <w:r w:rsidRPr="00554069">
              <w:rPr>
                <w:i/>
                <w:iCs/>
                <w:spacing w:val="-8"/>
                <w:sz w:val="28"/>
                <w:szCs w:val="28"/>
                <w:lang w:val="pt-BR"/>
              </w:rPr>
              <w:t>(chi tiết tại Phụ lục I-C kèm theo Quyết định này )</w:t>
            </w:r>
          </w:p>
          <w:p w14:paraId="4F1DEACD" w14:textId="77777777" w:rsidR="00554069" w:rsidRPr="00554069" w:rsidRDefault="00554069" w:rsidP="00554069">
            <w:pPr>
              <w:widowControl/>
              <w:autoSpaceDE/>
              <w:autoSpaceDN/>
              <w:spacing w:line="288" w:lineRule="auto"/>
              <w:jc w:val="both"/>
              <w:rPr>
                <w:i/>
                <w:iCs/>
                <w:spacing w:val="-6"/>
                <w:sz w:val="28"/>
                <w:szCs w:val="28"/>
                <w:lang w:val="pt-BR"/>
              </w:rPr>
            </w:pPr>
            <w:r w:rsidRPr="00554069">
              <w:rPr>
                <w:iCs/>
                <w:spacing w:val="-8"/>
                <w:sz w:val="28"/>
                <w:szCs w:val="28"/>
                <w:lang w:val="pt-BR"/>
              </w:rPr>
              <w:t xml:space="preserve">d) </w:t>
            </w:r>
            <w:r w:rsidRPr="00554069">
              <w:rPr>
                <w:spacing w:val="-6"/>
                <w:sz w:val="28"/>
                <w:szCs w:val="28"/>
                <w:lang w:val="nl-NL"/>
              </w:rPr>
              <w:t>Định mức lao động đối với dịch vụ giáo dục t</w:t>
            </w:r>
            <w:r w:rsidRPr="00554069">
              <w:rPr>
                <w:iCs/>
                <w:spacing w:val="-6"/>
                <w:sz w:val="28"/>
                <w:szCs w:val="28"/>
                <w:lang w:val="pt-BR"/>
              </w:rPr>
              <w:t xml:space="preserve">rung học phổ thông </w:t>
            </w:r>
            <w:r w:rsidRPr="00554069">
              <w:rPr>
                <w:i/>
                <w:iCs/>
                <w:spacing w:val="-6"/>
                <w:sz w:val="28"/>
                <w:szCs w:val="28"/>
                <w:lang w:val="pt-BR"/>
              </w:rPr>
              <w:t>(chi tiết tại Phụ lục I-D</w:t>
            </w:r>
            <w:r w:rsidRPr="00554069">
              <w:rPr>
                <w:i/>
                <w:iCs/>
                <w:spacing w:val="-8"/>
                <w:sz w:val="28"/>
                <w:szCs w:val="28"/>
                <w:lang w:val="pt-BR"/>
              </w:rPr>
              <w:t xml:space="preserve"> kèm theo Quyết định này</w:t>
            </w:r>
            <w:r w:rsidRPr="00554069">
              <w:rPr>
                <w:i/>
                <w:iCs/>
                <w:spacing w:val="-6"/>
                <w:sz w:val="28"/>
                <w:szCs w:val="28"/>
                <w:lang w:val="pt-BR"/>
              </w:rPr>
              <w:t>)</w:t>
            </w:r>
          </w:p>
          <w:p w14:paraId="49C5A70B" w14:textId="77777777" w:rsidR="00554069" w:rsidRPr="00554069" w:rsidRDefault="00554069" w:rsidP="00554069">
            <w:pPr>
              <w:widowControl/>
              <w:autoSpaceDE/>
              <w:autoSpaceDN/>
              <w:spacing w:line="288" w:lineRule="auto"/>
              <w:jc w:val="both"/>
              <w:rPr>
                <w:i/>
                <w:iCs/>
                <w:spacing w:val="-8"/>
                <w:sz w:val="28"/>
                <w:szCs w:val="28"/>
                <w:lang w:val="pt-BR"/>
              </w:rPr>
            </w:pPr>
            <w:r w:rsidRPr="00554069">
              <w:rPr>
                <w:iCs/>
                <w:spacing w:val="-8"/>
                <w:sz w:val="28"/>
                <w:szCs w:val="28"/>
                <w:lang w:val="pt-BR"/>
              </w:rPr>
              <w:t xml:space="preserve">e) </w:t>
            </w:r>
            <w:r w:rsidRPr="00554069">
              <w:rPr>
                <w:sz w:val="28"/>
                <w:szCs w:val="28"/>
                <w:lang w:val="nl-NL"/>
              </w:rPr>
              <w:t xml:space="preserve">Định mức lao động đối với dịch vụ giáo dục thường xuyên cấp trung học phổ thông </w:t>
            </w:r>
            <w:r w:rsidRPr="00554069">
              <w:rPr>
                <w:i/>
                <w:iCs/>
                <w:spacing w:val="-8"/>
                <w:sz w:val="28"/>
                <w:szCs w:val="28"/>
                <w:lang w:val="pt-BR"/>
              </w:rPr>
              <w:t>(chi tiết tại Phụ lục I-E kèm theo Quyết định này)</w:t>
            </w:r>
          </w:p>
          <w:p w14:paraId="3EA63267" w14:textId="77777777" w:rsidR="00554069" w:rsidRPr="00554069" w:rsidRDefault="00554069" w:rsidP="00554069">
            <w:pPr>
              <w:widowControl/>
              <w:autoSpaceDE/>
              <w:autoSpaceDN/>
              <w:spacing w:line="288" w:lineRule="auto"/>
              <w:jc w:val="both"/>
              <w:rPr>
                <w:iCs/>
                <w:spacing w:val="-8"/>
                <w:sz w:val="28"/>
                <w:szCs w:val="28"/>
                <w:lang w:val="pt-BR"/>
              </w:rPr>
            </w:pPr>
            <w:r w:rsidRPr="00554069">
              <w:rPr>
                <w:iCs/>
                <w:spacing w:val="-8"/>
                <w:sz w:val="28"/>
                <w:szCs w:val="28"/>
                <w:lang w:val="pt-BR"/>
              </w:rPr>
              <w:t>2. Định mức thiết bị, vật tư</w:t>
            </w:r>
          </w:p>
          <w:p w14:paraId="08E8785B" w14:textId="77777777" w:rsidR="00554069" w:rsidRPr="00554069" w:rsidRDefault="00554069" w:rsidP="00554069">
            <w:pPr>
              <w:widowControl/>
              <w:tabs>
                <w:tab w:val="left" w:pos="709"/>
              </w:tabs>
              <w:autoSpaceDE/>
              <w:autoSpaceDN/>
              <w:spacing w:line="288" w:lineRule="auto"/>
              <w:jc w:val="both"/>
              <w:rPr>
                <w:iCs/>
                <w:spacing w:val="-8"/>
                <w:sz w:val="28"/>
                <w:szCs w:val="28"/>
                <w:lang w:val="pt-BR"/>
              </w:rPr>
            </w:pPr>
            <w:r w:rsidRPr="00554069">
              <w:rPr>
                <w:iCs/>
                <w:spacing w:val="-8"/>
                <w:sz w:val="28"/>
                <w:szCs w:val="28"/>
                <w:lang w:val="pt-BR"/>
              </w:rPr>
              <w:t xml:space="preserve">a) Định mức thiết bị, vật tư đối với dịch vụ giáo dục mầm non </w:t>
            </w:r>
            <w:r w:rsidRPr="00554069">
              <w:rPr>
                <w:i/>
                <w:iCs/>
                <w:spacing w:val="-8"/>
                <w:sz w:val="28"/>
                <w:szCs w:val="28"/>
                <w:lang w:val="pt-BR"/>
              </w:rPr>
              <w:t>(chi tiết tại Phụ lục II-A kèm theo Quyết định này</w:t>
            </w:r>
            <w:r w:rsidRPr="00554069">
              <w:rPr>
                <w:iCs/>
                <w:spacing w:val="-8"/>
                <w:sz w:val="28"/>
                <w:szCs w:val="28"/>
                <w:lang w:val="pt-BR"/>
              </w:rPr>
              <w:t>)</w:t>
            </w:r>
          </w:p>
          <w:p w14:paraId="595DF3DA" w14:textId="77777777" w:rsidR="00554069" w:rsidRPr="00554069" w:rsidRDefault="00554069" w:rsidP="00554069">
            <w:pPr>
              <w:widowControl/>
              <w:autoSpaceDE/>
              <w:autoSpaceDN/>
              <w:spacing w:line="288" w:lineRule="auto"/>
              <w:jc w:val="both"/>
              <w:rPr>
                <w:i/>
                <w:iCs/>
                <w:spacing w:val="-8"/>
                <w:sz w:val="28"/>
                <w:szCs w:val="28"/>
                <w:lang w:val="pt-BR"/>
              </w:rPr>
            </w:pPr>
            <w:r w:rsidRPr="00554069">
              <w:rPr>
                <w:iCs/>
                <w:spacing w:val="-8"/>
                <w:sz w:val="28"/>
                <w:szCs w:val="28"/>
                <w:lang w:val="pt-BR"/>
              </w:rPr>
              <w:lastRenderedPageBreak/>
              <w:t>b) Định mức thiết bị, vật tư đối với dịch vụ giáo dục tiểu học (</w:t>
            </w:r>
            <w:r w:rsidRPr="00554069">
              <w:rPr>
                <w:i/>
                <w:iCs/>
                <w:spacing w:val="-8"/>
                <w:sz w:val="28"/>
                <w:szCs w:val="28"/>
                <w:lang w:val="pt-BR"/>
              </w:rPr>
              <w:t>chi tiết tại Phụ lục II -B kèm theo Quyết định này)</w:t>
            </w:r>
          </w:p>
          <w:p w14:paraId="0460E643" w14:textId="77777777" w:rsidR="00554069" w:rsidRPr="00554069" w:rsidRDefault="00554069" w:rsidP="00554069">
            <w:pPr>
              <w:widowControl/>
              <w:autoSpaceDE/>
              <w:autoSpaceDN/>
              <w:spacing w:line="288" w:lineRule="auto"/>
              <w:jc w:val="both"/>
              <w:rPr>
                <w:i/>
                <w:iCs/>
                <w:spacing w:val="-8"/>
                <w:sz w:val="28"/>
                <w:szCs w:val="28"/>
                <w:lang w:val="pt-BR"/>
              </w:rPr>
            </w:pPr>
            <w:r w:rsidRPr="00554069">
              <w:rPr>
                <w:iCs/>
                <w:spacing w:val="-8"/>
                <w:sz w:val="28"/>
                <w:szCs w:val="28"/>
                <w:lang w:val="pt-BR"/>
              </w:rPr>
              <w:t>c) Định mức thiết bị, vật tư đối với dịch vụ giáo dục trung học cơ sở (</w:t>
            </w:r>
            <w:r w:rsidRPr="00554069">
              <w:rPr>
                <w:i/>
                <w:iCs/>
                <w:spacing w:val="-8"/>
                <w:sz w:val="28"/>
                <w:szCs w:val="28"/>
                <w:lang w:val="pt-BR"/>
              </w:rPr>
              <w:t>chi tiết tại Phụ lục II -C kèm theo Quyết định này)</w:t>
            </w:r>
          </w:p>
          <w:p w14:paraId="146E59AE" w14:textId="77777777" w:rsidR="00554069" w:rsidRPr="00554069" w:rsidRDefault="00554069" w:rsidP="00554069">
            <w:pPr>
              <w:widowControl/>
              <w:autoSpaceDE/>
              <w:autoSpaceDN/>
              <w:spacing w:line="288" w:lineRule="auto"/>
              <w:jc w:val="both"/>
              <w:rPr>
                <w:i/>
                <w:iCs/>
                <w:spacing w:val="-12"/>
                <w:sz w:val="28"/>
                <w:szCs w:val="28"/>
                <w:lang w:val="pt-BR"/>
              </w:rPr>
            </w:pPr>
            <w:r w:rsidRPr="00554069">
              <w:rPr>
                <w:iCs/>
                <w:spacing w:val="-12"/>
                <w:sz w:val="28"/>
                <w:szCs w:val="28"/>
                <w:lang w:val="pt-BR"/>
              </w:rPr>
              <w:t>d) Định mức thiết bị, vật tư đối với dịch vụ giáo dục trung học phổ thông (</w:t>
            </w:r>
            <w:r w:rsidRPr="00554069">
              <w:rPr>
                <w:i/>
                <w:iCs/>
                <w:spacing w:val="-12"/>
                <w:sz w:val="28"/>
                <w:szCs w:val="28"/>
                <w:lang w:val="pt-BR"/>
              </w:rPr>
              <w:t>chi tiết tại Phụ lục II-D</w:t>
            </w:r>
            <w:r w:rsidRPr="00554069">
              <w:rPr>
                <w:i/>
                <w:iCs/>
                <w:spacing w:val="-8"/>
                <w:sz w:val="28"/>
                <w:szCs w:val="28"/>
                <w:lang w:val="pt-BR"/>
              </w:rPr>
              <w:t xml:space="preserve"> kèm theo Quyết định này</w:t>
            </w:r>
            <w:r w:rsidRPr="00554069">
              <w:rPr>
                <w:i/>
                <w:iCs/>
                <w:spacing w:val="-12"/>
                <w:sz w:val="28"/>
                <w:szCs w:val="28"/>
                <w:lang w:val="pt-BR"/>
              </w:rPr>
              <w:t xml:space="preserve"> )</w:t>
            </w:r>
          </w:p>
          <w:p w14:paraId="68732AAC" w14:textId="77777777" w:rsidR="00554069" w:rsidRPr="00554069" w:rsidRDefault="00554069" w:rsidP="00554069">
            <w:pPr>
              <w:widowControl/>
              <w:autoSpaceDE/>
              <w:autoSpaceDN/>
              <w:spacing w:line="288" w:lineRule="auto"/>
              <w:jc w:val="both"/>
              <w:rPr>
                <w:i/>
                <w:iCs/>
                <w:spacing w:val="-8"/>
                <w:sz w:val="28"/>
                <w:szCs w:val="28"/>
                <w:lang w:val="pt-BR"/>
              </w:rPr>
            </w:pPr>
            <w:r w:rsidRPr="00554069">
              <w:rPr>
                <w:iCs/>
                <w:spacing w:val="-8"/>
                <w:sz w:val="28"/>
                <w:szCs w:val="28"/>
                <w:lang w:val="pt-BR"/>
              </w:rPr>
              <w:t xml:space="preserve">e) Định mức thiết bị, vật tư đối với dịch vụ </w:t>
            </w:r>
            <w:r w:rsidRPr="00554069">
              <w:rPr>
                <w:sz w:val="28"/>
                <w:szCs w:val="28"/>
                <w:lang w:val="nl-NL"/>
              </w:rPr>
              <w:t xml:space="preserve">giáo dục thường xuyên cấp trung học phổ thông </w:t>
            </w:r>
            <w:r w:rsidRPr="00554069">
              <w:rPr>
                <w:iCs/>
                <w:spacing w:val="-8"/>
                <w:sz w:val="28"/>
                <w:szCs w:val="28"/>
                <w:lang w:val="pt-BR"/>
              </w:rPr>
              <w:t>(</w:t>
            </w:r>
            <w:r w:rsidRPr="00554069">
              <w:rPr>
                <w:i/>
                <w:iCs/>
                <w:spacing w:val="-8"/>
                <w:sz w:val="28"/>
                <w:szCs w:val="28"/>
                <w:lang w:val="pt-BR"/>
              </w:rPr>
              <w:t>chi tiết Phụ lục tại II-E kèm theo Quyết định này)</w:t>
            </w:r>
          </w:p>
          <w:p w14:paraId="2538E6BF" w14:textId="77777777" w:rsidR="00554069" w:rsidRPr="00554069" w:rsidRDefault="00554069" w:rsidP="00554069">
            <w:pPr>
              <w:tabs>
                <w:tab w:val="left" w:pos="993"/>
              </w:tabs>
              <w:autoSpaceDE/>
              <w:autoSpaceDN/>
              <w:spacing w:line="288" w:lineRule="auto"/>
              <w:jc w:val="both"/>
              <w:rPr>
                <w:rFonts w:eastAsia="Calibri"/>
                <w:iCs/>
                <w:sz w:val="28"/>
                <w:szCs w:val="28"/>
                <w:lang w:val="en-US"/>
              </w:rPr>
            </w:pPr>
            <w:r w:rsidRPr="00554069">
              <w:rPr>
                <w:rFonts w:eastAsia="Calibri"/>
                <w:iCs/>
                <w:sz w:val="28"/>
                <w:szCs w:val="28"/>
                <w:lang w:val="en-US"/>
              </w:rPr>
              <w:t>3. Định mức cơ sở vật chất</w:t>
            </w:r>
          </w:p>
          <w:p w14:paraId="5C94B351" w14:textId="6A13A851" w:rsidR="009A6F60" w:rsidRPr="00983104" w:rsidRDefault="00554069" w:rsidP="00554069">
            <w:pPr>
              <w:tabs>
                <w:tab w:val="left" w:pos="993"/>
              </w:tabs>
              <w:autoSpaceDE/>
              <w:autoSpaceDN/>
              <w:spacing w:line="288" w:lineRule="auto"/>
              <w:jc w:val="both"/>
              <w:rPr>
                <w:rFonts w:eastAsia="Calibri"/>
                <w:iCs/>
                <w:sz w:val="28"/>
                <w:szCs w:val="28"/>
                <w:lang w:val="en-US"/>
              </w:rPr>
            </w:pPr>
            <w:r w:rsidRPr="00554069">
              <w:rPr>
                <w:rFonts w:eastAsia="Calibri"/>
                <w:sz w:val="28"/>
                <w:szCs w:val="28"/>
                <w:lang w:val="en-US"/>
              </w:rPr>
              <w:t>Thực hiện theo quy định tại Thông tư số 13/2020/TT-BGDĐT ngày 26/5/2020 của Bộ trưởng Bộ Giáo dục và Đào tạo ban hành quy định tiêu chuẩn cơ sở vật chất các trường mầm non, tiểu học, trung học cơ sở, trung học phổ thông và trường phổ thông có nhiều cấp học được sửa đổi, bổ sung bởi Thông tư số 23/2024/TT-</w:t>
            </w:r>
            <w:r w:rsidRPr="00554069">
              <w:rPr>
                <w:rFonts w:eastAsia="Calibri"/>
                <w:sz w:val="28"/>
                <w:szCs w:val="28"/>
                <w:lang w:val="en-US"/>
              </w:rPr>
              <w:lastRenderedPageBreak/>
              <w:t>BGDĐT.</w:t>
            </w:r>
          </w:p>
        </w:tc>
        <w:tc>
          <w:tcPr>
            <w:tcW w:w="3992" w:type="dxa"/>
          </w:tcPr>
          <w:p w14:paraId="4FB02169" w14:textId="28F4C63B" w:rsidR="009A6F60" w:rsidRDefault="00983104">
            <w:pPr>
              <w:pStyle w:val="BodyText"/>
              <w:rPr>
                <w:sz w:val="20"/>
              </w:rPr>
            </w:pPr>
            <w:r w:rsidRPr="008D072C">
              <w:rPr>
                <w:lang w:val="en-US"/>
              </w:rPr>
              <w:lastRenderedPageBreak/>
              <w:t>Kế thừa và chỉnh lý phù hợp với tình hình thực hiện.</w:t>
            </w:r>
          </w:p>
        </w:tc>
      </w:tr>
      <w:tr w:rsidR="009A6F60" w14:paraId="539D18DC" w14:textId="77777777" w:rsidTr="00554069">
        <w:tc>
          <w:tcPr>
            <w:tcW w:w="747" w:type="dxa"/>
          </w:tcPr>
          <w:p w14:paraId="6DE901BB" w14:textId="61086BD1" w:rsidR="009A6F60" w:rsidRPr="009405C4" w:rsidRDefault="009405C4" w:rsidP="009405C4">
            <w:pPr>
              <w:pStyle w:val="BodyText"/>
              <w:jc w:val="center"/>
              <w:rPr>
                <w:lang w:val="en-US"/>
              </w:rPr>
            </w:pPr>
            <w:r w:rsidRPr="009405C4">
              <w:rPr>
                <w:lang w:val="en-US"/>
              </w:rPr>
              <w:lastRenderedPageBreak/>
              <w:t>3</w:t>
            </w:r>
          </w:p>
        </w:tc>
        <w:tc>
          <w:tcPr>
            <w:tcW w:w="5244" w:type="dxa"/>
          </w:tcPr>
          <w:p w14:paraId="2114E4AF" w14:textId="77777777" w:rsidR="00DE2608" w:rsidRPr="00DE2608" w:rsidRDefault="00DE2608" w:rsidP="00DE2608">
            <w:pPr>
              <w:widowControl/>
              <w:shd w:val="clear" w:color="auto" w:fill="FFFFFF"/>
              <w:autoSpaceDE/>
              <w:autoSpaceDN/>
              <w:spacing w:line="288" w:lineRule="auto"/>
              <w:jc w:val="both"/>
              <w:rPr>
                <w:sz w:val="28"/>
                <w:szCs w:val="28"/>
                <w:lang w:val="vi-VN"/>
              </w:rPr>
            </w:pPr>
            <w:bookmarkStart w:id="1" w:name="_Hlk217397405"/>
            <w:r w:rsidRPr="00DE2608">
              <w:rPr>
                <w:sz w:val="28"/>
                <w:szCs w:val="28"/>
                <w:lang w:val="en-US" w:eastAsia="vi-VN" w:bidi="vi-VN"/>
              </w:rPr>
              <w:t xml:space="preserve">- </w:t>
            </w:r>
            <w:r w:rsidRPr="00DE2608">
              <w:rPr>
                <w:sz w:val="28"/>
                <w:szCs w:val="28"/>
                <w:lang w:val="vi-VN" w:eastAsia="vi-VN" w:bidi="vi-VN"/>
              </w:rPr>
              <w:t>Căn cứ Luật Tổ chức chính quyền địa phương số 72/2025/QH15</w:t>
            </w:r>
            <w:r w:rsidRPr="00DE2608">
              <w:rPr>
                <w:sz w:val="28"/>
                <w:szCs w:val="28"/>
                <w:lang w:val="vi-VN"/>
              </w:rPr>
              <w:t>;</w:t>
            </w:r>
          </w:p>
          <w:p w14:paraId="3995DC79" w14:textId="77777777" w:rsidR="00DE2608" w:rsidRPr="00DE2608" w:rsidRDefault="00DE2608" w:rsidP="00DE2608">
            <w:pPr>
              <w:widowControl/>
              <w:shd w:val="clear" w:color="auto" w:fill="FFFFFF"/>
              <w:autoSpaceDE/>
              <w:autoSpaceDN/>
              <w:spacing w:line="288" w:lineRule="auto"/>
              <w:jc w:val="both"/>
              <w:rPr>
                <w:sz w:val="28"/>
                <w:szCs w:val="28"/>
                <w:shd w:val="clear" w:color="auto" w:fill="FFFFFF"/>
                <w:lang w:val="vi-VN"/>
              </w:rPr>
            </w:pPr>
            <w:r w:rsidRPr="00DE2608">
              <w:rPr>
                <w:sz w:val="28"/>
                <w:szCs w:val="28"/>
                <w:shd w:val="clear" w:color="auto" w:fill="FFFFFF"/>
                <w:lang w:val="en-US"/>
              </w:rPr>
              <w:t xml:space="preserve">- </w:t>
            </w:r>
            <w:r w:rsidRPr="00DE2608">
              <w:rPr>
                <w:sz w:val="28"/>
                <w:szCs w:val="28"/>
                <w:shd w:val="clear" w:color="auto" w:fill="FFFFFF"/>
                <w:lang w:val="vi-VN"/>
              </w:rPr>
              <w:t xml:space="preserve">Căn cứ Luật Ban hành văn bản quy phạm pháp luật số 64/2025/QH15 được sửa đổi, bổ sung bởi Luật số 87/2025/QH15; </w:t>
            </w:r>
          </w:p>
          <w:p w14:paraId="4537F210" w14:textId="77777777" w:rsidR="00DE2608" w:rsidRPr="00DE2608" w:rsidRDefault="00DE2608" w:rsidP="00DE2608">
            <w:pPr>
              <w:widowControl/>
              <w:autoSpaceDE/>
              <w:autoSpaceDN/>
              <w:spacing w:line="288" w:lineRule="auto"/>
              <w:jc w:val="both"/>
              <w:rPr>
                <w:sz w:val="28"/>
                <w:szCs w:val="28"/>
                <w:shd w:val="solid" w:color="FFFFFF" w:fill="auto"/>
                <w:lang w:val="en-US" w:eastAsia="vi-VN"/>
              </w:rPr>
            </w:pPr>
            <w:r w:rsidRPr="00DE2608">
              <w:rPr>
                <w:sz w:val="28"/>
                <w:szCs w:val="28"/>
                <w:shd w:val="solid" w:color="FFFFFF" w:fill="auto"/>
                <w:lang w:val="en-US" w:eastAsia="vi-VN"/>
              </w:rPr>
              <w:t xml:space="preserve">- </w:t>
            </w:r>
            <w:r w:rsidRPr="00DE2608">
              <w:rPr>
                <w:sz w:val="28"/>
                <w:szCs w:val="28"/>
                <w:shd w:val="solid" w:color="FFFFFF" w:fill="auto"/>
                <w:lang w:val="vi-VN" w:eastAsia="vi-VN"/>
              </w:rPr>
              <w:t xml:space="preserve">Căn cứ </w:t>
            </w:r>
            <w:r w:rsidRPr="00DE2608">
              <w:rPr>
                <w:sz w:val="28"/>
                <w:szCs w:val="28"/>
                <w:lang w:val="nl-NL"/>
              </w:rPr>
              <w:t>Nghị định số 60/2021/NĐ-CP ngày 21 tháng 6 năm 2021 của Chính phủ quy định cơ chế tự chủ tài chính của đơn vị sự nghiệp công lập</w:t>
            </w:r>
            <w:r w:rsidRPr="00DE2608">
              <w:rPr>
                <w:sz w:val="28"/>
                <w:szCs w:val="28"/>
                <w:shd w:val="solid" w:color="FFFFFF" w:fill="auto"/>
                <w:lang w:val="en-US" w:eastAsia="vi-VN"/>
              </w:rPr>
              <w:t xml:space="preserve"> được sửa đổi, bổ sung theo Nghị định số 111/2025/NĐ-CP ngày 22 tháng 5 năm 2025 của Chính phủ;</w:t>
            </w:r>
          </w:p>
          <w:bookmarkEnd w:id="1"/>
          <w:p w14:paraId="65BDD311" w14:textId="6FD50438" w:rsidR="00DE2608" w:rsidRPr="00DE2608" w:rsidRDefault="00DE2608" w:rsidP="00DE2608">
            <w:pPr>
              <w:autoSpaceDE/>
              <w:autoSpaceDN/>
              <w:spacing w:line="288" w:lineRule="auto"/>
              <w:jc w:val="both"/>
              <w:rPr>
                <w:sz w:val="28"/>
                <w:szCs w:val="28"/>
                <w:lang w:val="en-US"/>
              </w:rPr>
            </w:pPr>
            <w:r w:rsidRPr="00DE2608">
              <w:rPr>
                <w:color w:val="000000"/>
                <w:sz w:val="28"/>
                <w:szCs w:val="28"/>
                <w:lang w:val="en-US" w:eastAsia="vi-VN" w:bidi="vi-VN"/>
              </w:rPr>
              <w:t xml:space="preserve">- </w:t>
            </w:r>
            <w:r w:rsidRPr="00DE2608">
              <w:rPr>
                <w:color w:val="000000"/>
                <w:sz w:val="28"/>
                <w:szCs w:val="28"/>
                <w:lang w:val="vi-VN" w:eastAsia="vi-VN" w:bidi="vi-VN"/>
              </w:rPr>
              <w:t>Căn cứ Thông tư số 14/2024/TT-BGDĐT ngày ngày 31 tháng 10 năm 2024 của Bộ trưởng Bộ Giáo dục và Đào tạo hướng dẫn quy tr</w:t>
            </w:r>
            <w:r w:rsidRPr="00DE2608">
              <w:rPr>
                <w:color w:val="000000"/>
                <w:sz w:val="28"/>
                <w:szCs w:val="28"/>
                <w:lang w:val="en-US" w:eastAsia="vi-VN" w:bidi="vi-VN"/>
              </w:rPr>
              <w:t>ì</w:t>
            </w:r>
            <w:r w:rsidRPr="00DE2608">
              <w:rPr>
                <w:color w:val="000000"/>
                <w:sz w:val="28"/>
                <w:szCs w:val="28"/>
                <w:lang w:val="vi-VN" w:eastAsia="vi-VN" w:bidi="vi-VN"/>
              </w:rPr>
              <w:t>nh xây dựng, th</w:t>
            </w:r>
            <w:r w:rsidRPr="00DE2608">
              <w:rPr>
                <w:color w:val="000000"/>
                <w:sz w:val="28"/>
                <w:szCs w:val="28"/>
                <w:lang w:val="en-US" w:eastAsia="vi-VN" w:bidi="vi-VN"/>
              </w:rPr>
              <w:t>ẩ</w:t>
            </w:r>
            <w:r w:rsidRPr="00DE2608">
              <w:rPr>
                <w:color w:val="000000"/>
                <w:sz w:val="28"/>
                <w:szCs w:val="28"/>
                <w:lang w:val="vi-VN" w:eastAsia="vi-VN" w:bidi="vi-VN"/>
              </w:rPr>
              <w:t>m định, ban hành định mức kinh tế - kỹ thuật và phương pháp định giá dịch vụ giáo dục, đào tạo</w:t>
            </w:r>
            <w:r w:rsidRPr="00DE2608">
              <w:rPr>
                <w:color w:val="000000"/>
                <w:sz w:val="28"/>
                <w:szCs w:val="28"/>
                <w:lang w:val="en-US" w:eastAsia="vi-VN" w:bidi="vi-VN"/>
              </w:rPr>
              <w:t xml:space="preserve"> </w:t>
            </w:r>
            <w:r w:rsidRPr="00DE2608">
              <w:rPr>
                <w:sz w:val="28"/>
                <w:szCs w:val="28"/>
                <w:lang w:val="en-US"/>
              </w:rPr>
              <w:t xml:space="preserve">(gọi tắt là Thông tư số 14/2024/TT-BGDĐT); </w:t>
            </w:r>
          </w:p>
          <w:p w14:paraId="1EF44FCF" w14:textId="31D7062E" w:rsidR="009405C4" w:rsidRPr="009405C4" w:rsidRDefault="009405C4" w:rsidP="00724BD2">
            <w:pPr>
              <w:pStyle w:val="BodyText"/>
              <w:jc w:val="both"/>
              <w:rPr>
                <w:sz w:val="20"/>
                <w:lang w:val="en-US"/>
              </w:rPr>
            </w:pPr>
          </w:p>
        </w:tc>
        <w:tc>
          <w:tcPr>
            <w:tcW w:w="4782" w:type="dxa"/>
          </w:tcPr>
          <w:p w14:paraId="5B2BBBA1" w14:textId="77777777" w:rsidR="00554069" w:rsidRPr="00554069" w:rsidRDefault="00554069" w:rsidP="00554069">
            <w:pPr>
              <w:tabs>
                <w:tab w:val="left" w:pos="993"/>
              </w:tabs>
              <w:autoSpaceDE/>
              <w:autoSpaceDN/>
              <w:spacing w:line="288" w:lineRule="auto"/>
              <w:jc w:val="both"/>
              <w:rPr>
                <w:rFonts w:eastAsia="Calibri"/>
                <w:b/>
                <w:bCs/>
                <w:iCs/>
                <w:sz w:val="28"/>
                <w:szCs w:val="28"/>
                <w:lang w:val="en-US"/>
              </w:rPr>
            </w:pPr>
            <w:bookmarkStart w:id="2" w:name="bookmark21"/>
            <w:bookmarkEnd w:id="2"/>
            <w:r w:rsidRPr="00554069">
              <w:rPr>
                <w:rFonts w:eastAsia="Calibri"/>
                <w:b/>
                <w:bCs/>
                <w:iCs/>
                <w:sz w:val="28"/>
                <w:szCs w:val="28"/>
                <w:lang w:val="en-US"/>
              </w:rPr>
              <w:t>Điều 3. Hiệu lực thi hành</w:t>
            </w:r>
          </w:p>
          <w:p w14:paraId="37C9F757" w14:textId="77777777" w:rsidR="00554069" w:rsidRPr="00554069" w:rsidRDefault="00554069" w:rsidP="00554069">
            <w:pPr>
              <w:tabs>
                <w:tab w:val="left" w:pos="993"/>
              </w:tabs>
              <w:autoSpaceDE/>
              <w:autoSpaceDN/>
              <w:spacing w:line="288" w:lineRule="auto"/>
              <w:jc w:val="both"/>
              <w:rPr>
                <w:rFonts w:eastAsia="Calibri"/>
                <w:b/>
                <w:bCs/>
                <w:iCs/>
                <w:sz w:val="28"/>
                <w:szCs w:val="28"/>
                <w:lang w:val="en-US"/>
              </w:rPr>
            </w:pPr>
            <w:r w:rsidRPr="00554069">
              <w:rPr>
                <w:rFonts w:eastAsia="Calibri"/>
                <w:iCs/>
                <w:sz w:val="28"/>
                <w:szCs w:val="28"/>
                <w:lang w:val="en-US"/>
              </w:rPr>
              <w:t>1. Quyết định này có hiệu lực thi hành kể từ ngày …. tháng …. năm 2026.</w:t>
            </w:r>
          </w:p>
          <w:p w14:paraId="53DBDE48" w14:textId="34EB5AEE" w:rsidR="00554069" w:rsidRDefault="00554069" w:rsidP="00554069">
            <w:pPr>
              <w:tabs>
                <w:tab w:val="left" w:pos="993"/>
              </w:tabs>
              <w:autoSpaceDE/>
              <w:autoSpaceDN/>
              <w:spacing w:line="288" w:lineRule="auto"/>
              <w:jc w:val="both"/>
              <w:rPr>
                <w:sz w:val="28"/>
                <w:szCs w:val="28"/>
                <w:lang w:val="en-US" w:eastAsia="vi-VN" w:bidi="vi-VN"/>
              </w:rPr>
            </w:pPr>
            <w:r w:rsidRPr="00554069">
              <w:rPr>
                <w:sz w:val="28"/>
                <w:szCs w:val="28"/>
                <w:lang w:val="en-US" w:eastAsia="vi-VN" w:bidi="vi-VN"/>
              </w:rPr>
              <w:t>2. Trường hợp các văn bản quy phạm pháp luật viện dẫn tại Quyết định này được sửa đổi, bổ sung, thay thế thì áp dụng theo văn bản mới hiện hành</w:t>
            </w:r>
            <w:bookmarkStart w:id="3" w:name="_Hlk211961153"/>
            <w:r>
              <w:rPr>
                <w:sz w:val="28"/>
                <w:szCs w:val="28"/>
                <w:lang w:val="en-US" w:eastAsia="vi-VN" w:bidi="vi-VN"/>
              </w:rPr>
              <w:t>.</w:t>
            </w:r>
          </w:p>
          <w:p w14:paraId="7BBB1D61" w14:textId="229D6461" w:rsidR="00554069" w:rsidRPr="00554069" w:rsidRDefault="00554069" w:rsidP="00554069">
            <w:pPr>
              <w:tabs>
                <w:tab w:val="left" w:pos="993"/>
              </w:tabs>
              <w:autoSpaceDE/>
              <w:autoSpaceDN/>
              <w:spacing w:line="288" w:lineRule="auto"/>
              <w:jc w:val="both"/>
              <w:rPr>
                <w:sz w:val="28"/>
                <w:szCs w:val="28"/>
                <w:lang w:val="en-US" w:eastAsia="vi-VN" w:bidi="vi-VN"/>
              </w:rPr>
            </w:pPr>
            <w:r w:rsidRPr="00554069">
              <w:rPr>
                <w:rFonts w:eastAsia="Calibri"/>
                <w:sz w:val="28"/>
                <w:szCs w:val="28"/>
                <w:lang w:val="pl-PL"/>
              </w:rPr>
              <w:t>3. Chánh Văn phòng UBND thành phố; Giám đốc các Sở: Giáo dục và Đào tạo, Tài chính, Nội vụ; Chủ tịch UBND các phường, xã; Thủ trưởng các cơ quan, đơn vị tổ chức, các nhân có liên quan chịu trách nhiệm thi hành Quyết định này.</w:t>
            </w:r>
            <w:bookmarkEnd w:id="3"/>
          </w:p>
          <w:p w14:paraId="1DA668D5" w14:textId="1F820CA4" w:rsidR="009A6F60" w:rsidRPr="00983104" w:rsidRDefault="009A6F60" w:rsidP="00724BD2">
            <w:pPr>
              <w:tabs>
                <w:tab w:val="left" w:pos="993"/>
              </w:tabs>
              <w:autoSpaceDE/>
              <w:autoSpaceDN/>
              <w:spacing w:before="120" w:line="360" w:lineRule="exact"/>
              <w:jc w:val="both"/>
              <w:rPr>
                <w:sz w:val="28"/>
                <w:szCs w:val="28"/>
                <w:lang w:val="en-US" w:eastAsia="vi-VN" w:bidi="vi-VN"/>
              </w:rPr>
            </w:pPr>
          </w:p>
        </w:tc>
        <w:tc>
          <w:tcPr>
            <w:tcW w:w="3992" w:type="dxa"/>
          </w:tcPr>
          <w:p w14:paraId="14106270" w14:textId="52FC63A4" w:rsidR="009A6F60" w:rsidRDefault="00983104">
            <w:pPr>
              <w:pStyle w:val="BodyText"/>
              <w:rPr>
                <w:sz w:val="20"/>
              </w:rPr>
            </w:pPr>
            <w:r w:rsidRPr="008D072C">
              <w:rPr>
                <w:lang w:val="en-US"/>
              </w:rPr>
              <w:t>Kế thừa và chỉnh lý phù hợp với tình hình thực hiện.</w:t>
            </w:r>
          </w:p>
        </w:tc>
      </w:tr>
    </w:tbl>
    <w:p w14:paraId="26C37AE0" w14:textId="43B7550E" w:rsidR="004110B8" w:rsidRDefault="004110B8">
      <w:pPr>
        <w:pStyle w:val="BodyText"/>
        <w:rPr>
          <w:sz w:val="20"/>
        </w:rPr>
      </w:pPr>
    </w:p>
    <w:p w14:paraId="344D9E6B" w14:textId="77777777" w:rsidR="004110B8" w:rsidRDefault="004110B8">
      <w:pPr>
        <w:pStyle w:val="BodyText"/>
        <w:rPr>
          <w:sz w:val="20"/>
        </w:rPr>
      </w:pPr>
    </w:p>
    <w:p w14:paraId="20C34DCF" w14:textId="77777777" w:rsidR="004110B8" w:rsidRDefault="004110B8">
      <w:pPr>
        <w:pStyle w:val="BodyText"/>
        <w:rPr>
          <w:sz w:val="20"/>
        </w:rPr>
      </w:pPr>
    </w:p>
    <w:p w14:paraId="7F8CB6FE" w14:textId="77777777" w:rsidR="004110B8" w:rsidRDefault="004110B8">
      <w:pPr>
        <w:pStyle w:val="BodyText"/>
        <w:rPr>
          <w:sz w:val="20"/>
        </w:rPr>
      </w:pPr>
    </w:p>
    <w:p w14:paraId="54552256" w14:textId="77777777" w:rsidR="004110B8" w:rsidRDefault="004110B8">
      <w:pPr>
        <w:pStyle w:val="BodyText"/>
        <w:rPr>
          <w:sz w:val="20"/>
        </w:rPr>
      </w:pPr>
    </w:p>
    <w:p w14:paraId="61132504" w14:textId="77777777" w:rsidR="004110B8" w:rsidRDefault="004110B8">
      <w:pPr>
        <w:pStyle w:val="BodyText"/>
        <w:rPr>
          <w:sz w:val="20"/>
        </w:rPr>
      </w:pPr>
    </w:p>
    <w:p w14:paraId="367FFA3F" w14:textId="77777777" w:rsidR="004110B8" w:rsidRDefault="004110B8">
      <w:pPr>
        <w:pStyle w:val="BodyText"/>
        <w:rPr>
          <w:sz w:val="20"/>
        </w:rPr>
      </w:pPr>
    </w:p>
    <w:p w14:paraId="66B01D06" w14:textId="77777777" w:rsidR="004110B8" w:rsidRDefault="004110B8">
      <w:pPr>
        <w:pStyle w:val="BodyText"/>
        <w:rPr>
          <w:sz w:val="20"/>
        </w:rPr>
      </w:pPr>
    </w:p>
    <w:p w14:paraId="0D565CBA" w14:textId="77777777" w:rsidR="004110B8" w:rsidRDefault="004110B8">
      <w:pPr>
        <w:pStyle w:val="BodyText"/>
        <w:spacing w:before="10"/>
        <w:rPr>
          <w:sz w:val="18"/>
        </w:rPr>
      </w:pPr>
    </w:p>
    <w:p w14:paraId="4530147A" w14:textId="3EBB2AF9" w:rsidR="004110B8" w:rsidRDefault="004110B8" w:rsidP="00D4775B">
      <w:pPr>
        <w:spacing w:before="56"/>
        <w:ind w:right="105"/>
        <w:jc w:val="center"/>
        <w:rPr>
          <w:rFonts w:ascii="Calibri"/>
        </w:rPr>
      </w:pPr>
    </w:p>
    <w:sectPr w:rsidR="004110B8" w:rsidSect="009A6F60">
      <w:headerReference w:type="default" r:id="rId8"/>
      <w:pgSz w:w="16840" w:h="11910" w:orient="landscape" w:code="9"/>
      <w:pgMar w:top="709" w:right="1021" w:bottom="964" w:left="340" w:header="720" w:footer="720" w:gutter="0"/>
      <w:pgNumType w:start="2"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37A97" w14:textId="77777777" w:rsidR="004359E7" w:rsidRDefault="004359E7" w:rsidP="00D4775B">
      <w:r>
        <w:separator/>
      </w:r>
    </w:p>
  </w:endnote>
  <w:endnote w:type="continuationSeparator" w:id="0">
    <w:p w14:paraId="13E0ABD0" w14:textId="77777777" w:rsidR="004359E7" w:rsidRDefault="004359E7" w:rsidP="00D4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52893" w14:textId="77777777" w:rsidR="004359E7" w:rsidRDefault="004359E7" w:rsidP="00D4775B">
      <w:r>
        <w:separator/>
      </w:r>
    </w:p>
  </w:footnote>
  <w:footnote w:type="continuationSeparator" w:id="0">
    <w:p w14:paraId="3E31951D" w14:textId="77777777" w:rsidR="004359E7" w:rsidRDefault="004359E7" w:rsidP="00D47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5CF8" w14:textId="29A6E481" w:rsidR="00BA4E8F" w:rsidRPr="00D4775B" w:rsidRDefault="00BA4E8F">
    <w:pPr>
      <w:pStyle w:val="Header"/>
      <w:rPr>
        <w:lang w:val="en-US"/>
      </w:rPr>
    </w:pPr>
    <w:r w:rsidRPr="00F313D6">
      <w:rPr>
        <w:lang w:val="en-US"/>
      </w:rPr>
      <w:ptab w:relativeTo="margin" w:alignment="center" w:leader="none"/>
    </w:r>
    <w:r>
      <w:rPr>
        <w:lang w:val="en-US"/>
      </w:rPr>
      <w:t>2</w:t>
    </w:r>
    <w:r w:rsidRPr="00F313D6">
      <w:rPr>
        <w:lang w:val="en-US"/>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0CD0"/>
    <w:multiLevelType w:val="hybridMultilevel"/>
    <w:tmpl w:val="56B6D9E6"/>
    <w:lvl w:ilvl="0" w:tplc="DFAA25F2">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2D300C4C">
      <w:numFmt w:val="bullet"/>
      <w:lvlText w:val="•"/>
      <w:lvlJc w:val="left"/>
      <w:pPr>
        <w:ind w:left="724" w:hanging="128"/>
      </w:pPr>
      <w:rPr>
        <w:rFonts w:hint="default"/>
        <w:lang w:val="vi" w:eastAsia="en-US" w:bidi="ar-SA"/>
      </w:rPr>
    </w:lvl>
    <w:lvl w:ilvl="2" w:tplc="2D9409EC">
      <w:numFmt w:val="bullet"/>
      <w:lvlText w:val="•"/>
      <w:lvlJc w:val="left"/>
      <w:pPr>
        <w:ind w:left="1128" w:hanging="128"/>
      </w:pPr>
      <w:rPr>
        <w:rFonts w:hint="default"/>
        <w:lang w:val="vi" w:eastAsia="en-US" w:bidi="ar-SA"/>
      </w:rPr>
    </w:lvl>
    <w:lvl w:ilvl="3" w:tplc="2862A3E8">
      <w:numFmt w:val="bullet"/>
      <w:lvlText w:val="•"/>
      <w:lvlJc w:val="left"/>
      <w:pPr>
        <w:ind w:left="1533" w:hanging="128"/>
      </w:pPr>
      <w:rPr>
        <w:rFonts w:hint="default"/>
        <w:lang w:val="vi" w:eastAsia="en-US" w:bidi="ar-SA"/>
      </w:rPr>
    </w:lvl>
    <w:lvl w:ilvl="4" w:tplc="6F745592">
      <w:numFmt w:val="bullet"/>
      <w:lvlText w:val="•"/>
      <w:lvlJc w:val="left"/>
      <w:pPr>
        <w:ind w:left="1937" w:hanging="128"/>
      </w:pPr>
      <w:rPr>
        <w:rFonts w:hint="default"/>
        <w:lang w:val="vi" w:eastAsia="en-US" w:bidi="ar-SA"/>
      </w:rPr>
    </w:lvl>
    <w:lvl w:ilvl="5" w:tplc="19C0589E">
      <w:numFmt w:val="bullet"/>
      <w:lvlText w:val="•"/>
      <w:lvlJc w:val="left"/>
      <w:pPr>
        <w:ind w:left="2342" w:hanging="128"/>
      </w:pPr>
      <w:rPr>
        <w:rFonts w:hint="default"/>
        <w:lang w:val="vi" w:eastAsia="en-US" w:bidi="ar-SA"/>
      </w:rPr>
    </w:lvl>
    <w:lvl w:ilvl="6" w:tplc="164E2B2C">
      <w:numFmt w:val="bullet"/>
      <w:lvlText w:val="•"/>
      <w:lvlJc w:val="left"/>
      <w:pPr>
        <w:ind w:left="2746" w:hanging="128"/>
      </w:pPr>
      <w:rPr>
        <w:rFonts w:hint="default"/>
        <w:lang w:val="vi" w:eastAsia="en-US" w:bidi="ar-SA"/>
      </w:rPr>
    </w:lvl>
    <w:lvl w:ilvl="7" w:tplc="7CCC4532">
      <w:numFmt w:val="bullet"/>
      <w:lvlText w:val="•"/>
      <w:lvlJc w:val="left"/>
      <w:pPr>
        <w:ind w:left="3150" w:hanging="128"/>
      </w:pPr>
      <w:rPr>
        <w:rFonts w:hint="default"/>
        <w:lang w:val="vi" w:eastAsia="en-US" w:bidi="ar-SA"/>
      </w:rPr>
    </w:lvl>
    <w:lvl w:ilvl="8" w:tplc="F2E01A64">
      <w:numFmt w:val="bullet"/>
      <w:lvlText w:val="•"/>
      <w:lvlJc w:val="left"/>
      <w:pPr>
        <w:ind w:left="3555" w:hanging="128"/>
      </w:pPr>
      <w:rPr>
        <w:rFonts w:hint="default"/>
        <w:lang w:val="vi" w:eastAsia="en-US" w:bidi="ar-SA"/>
      </w:rPr>
    </w:lvl>
  </w:abstractNum>
  <w:abstractNum w:abstractNumId="1" w15:restartNumberingAfterBreak="0">
    <w:nsid w:val="0AB04671"/>
    <w:multiLevelType w:val="hybridMultilevel"/>
    <w:tmpl w:val="E69454DE"/>
    <w:lvl w:ilvl="0" w:tplc="17D488A0">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B01332C"/>
    <w:multiLevelType w:val="hybridMultilevel"/>
    <w:tmpl w:val="79EEFF10"/>
    <w:lvl w:ilvl="0" w:tplc="8BDE23D2">
      <w:start w:val="3"/>
      <w:numFmt w:val="bullet"/>
      <w:lvlText w:val="-"/>
      <w:lvlJc w:val="left"/>
      <w:pPr>
        <w:ind w:left="1561" w:hanging="360"/>
      </w:pPr>
      <w:rPr>
        <w:rFonts w:ascii="Times New Roman" w:eastAsia="Times New Roman" w:hAnsi="Times New Roman" w:cs="Times New Roman" w:hint="default"/>
      </w:rPr>
    </w:lvl>
    <w:lvl w:ilvl="1" w:tplc="042A0003" w:tentative="1">
      <w:start w:val="1"/>
      <w:numFmt w:val="bullet"/>
      <w:lvlText w:val="o"/>
      <w:lvlJc w:val="left"/>
      <w:pPr>
        <w:ind w:left="2281" w:hanging="360"/>
      </w:pPr>
      <w:rPr>
        <w:rFonts w:ascii="Courier New" w:hAnsi="Courier New" w:cs="Courier New" w:hint="default"/>
      </w:rPr>
    </w:lvl>
    <w:lvl w:ilvl="2" w:tplc="042A0005" w:tentative="1">
      <w:start w:val="1"/>
      <w:numFmt w:val="bullet"/>
      <w:lvlText w:val=""/>
      <w:lvlJc w:val="left"/>
      <w:pPr>
        <w:ind w:left="3001" w:hanging="360"/>
      </w:pPr>
      <w:rPr>
        <w:rFonts w:ascii="Wingdings" w:hAnsi="Wingdings" w:hint="default"/>
      </w:rPr>
    </w:lvl>
    <w:lvl w:ilvl="3" w:tplc="042A0001" w:tentative="1">
      <w:start w:val="1"/>
      <w:numFmt w:val="bullet"/>
      <w:lvlText w:val=""/>
      <w:lvlJc w:val="left"/>
      <w:pPr>
        <w:ind w:left="3721" w:hanging="360"/>
      </w:pPr>
      <w:rPr>
        <w:rFonts w:ascii="Symbol" w:hAnsi="Symbol" w:hint="default"/>
      </w:rPr>
    </w:lvl>
    <w:lvl w:ilvl="4" w:tplc="042A0003" w:tentative="1">
      <w:start w:val="1"/>
      <w:numFmt w:val="bullet"/>
      <w:lvlText w:val="o"/>
      <w:lvlJc w:val="left"/>
      <w:pPr>
        <w:ind w:left="4441" w:hanging="360"/>
      </w:pPr>
      <w:rPr>
        <w:rFonts w:ascii="Courier New" w:hAnsi="Courier New" w:cs="Courier New" w:hint="default"/>
      </w:rPr>
    </w:lvl>
    <w:lvl w:ilvl="5" w:tplc="042A0005" w:tentative="1">
      <w:start w:val="1"/>
      <w:numFmt w:val="bullet"/>
      <w:lvlText w:val=""/>
      <w:lvlJc w:val="left"/>
      <w:pPr>
        <w:ind w:left="5161" w:hanging="360"/>
      </w:pPr>
      <w:rPr>
        <w:rFonts w:ascii="Wingdings" w:hAnsi="Wingdings" w:hint="default"/>
      </w:rPr>
    </w:lvl>
    <w:lvl w:ilvl="6" w:tplc="042A0001" w:tentative="1">
      <w:start w:val="1"/>
      <w:numFmt w:val="bullet"/>
      <w:lvlText w:val=""/>
      <w:lvlJc w:val="left"/>
      <w:pPr>
        <w:ind w:left="5881" w:hanging="360"/>
      </w:pPr>
      <w:rPr>
        <w:rFonts w:ascii="Symbol" w:hAnsi="Symbol" w:hint="default"/>
      </w:rPr>
    </w:lvl>
    <w:lvl w:ilvl="7" w:tplc="042A0003" w:tentative="1">
      <w:start w:val="1"/>
      <w:numFmt w:val="bullet"/>
      <w:lvlText w:val="o"/>
      <w:lvlJc w:val="left"/>
      <w:pPr>
        <w:ind w:left="6601" w:hanging="360"/>
      </w:pPr>
      <w:rPr>
        <w:rFonts w:ascii="Courier New" w:hAnsi="Courier New" w:cs="Courier New" w:hint="default"/>
      </w:rPr>
    </w:lvl>
    <w:lvl w:ilvl="8" w:tplc="042A0005" w:tentative="1">
      <w:start w:val="1"/>
      <w:numFmt w:val="bullet"/>
      <w:lvlText w:val=""/>
      <w:lvlJc w:val="left"/>
      <w:pPr>
        <w:ind w:left="7321" w:hanging="360"/>
      </w:pPr>
      <w:rPr>
        <w:rFonts w:ascii="Wingdings" w:hAnsi="Wingdings" w:hint="default"/>
      </w:rPr>
    </w:lvl>
  </w:abstractNum>
  <w:abstractNum w:abstractNumId="3" w15:restartNumberingAfterBreak="0">
    <w:nsid w:val="21590DAA"/>
    <w:multiLevelType w:val="hybridMultilevel"/>
    <w:tmpl w:val="7DB271E2"/>
    <w:lvl w:ilvl="0" w:tplc="E3605C6E">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2B661972"/>
    <w:multiLevelType w:val="hybridMultilevel"/>
    <w:tmpl w:val="171AB1CA"/>
    <w:lvl w:ilvl="0" w:tplc="8B1068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8543C00"/>
    <w:multiLevelType w:val="multilevel"/>
    <w:tmpl w:val="06684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5B38CB"/>
    <w:multiLevelType w:val="multilevel"/>
    <w:tmpl w:val="14148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CA5A75"/>
    <w:multiLevelType w:val="hybridMultilevel"/>
    <w:tmpl w:val="01BABE6C"/>
    <w:lvl w:ilvl="0" w:tplc="D88C27F6">
      <w:start w:val="1"/>
      <w:numFmt w:val="decimal"/>
      <w:lvlText w:val="%1."/>
      <w:lvlJc w:val="left"/>
      <w:pPr>
        <w:ind w:left="482" w:hanging="314"/>
      </w:pPr>
      <w:rPr>
        <w:rFonts w:ascii="Times New Roman" w:eastAsia="Times New Roman" w:hAnsi="Times New Roman" w:cs="Times New Roman" w:hint="default"/>
        <w:w w:val="100"/>
        <w:sz w:val="28"/>
        <w:szCs w:val="28"/>
        <w:lang w:val="vi" w:eastAsia="en-US" w:bidi="ar-SA"/>
      </w:rPr>
    </w:lvl>
    <w:lvl w:ilvl="1" w:tplc="63D6A7BC">
      <w:numFmt w:val="bullet"/>
      <w:lvlText w:val="•"/>
      <w:lvlJc w:val="left"/>
      <w:pPr>
        <w:ind w:left="1412" w:hanging="314"/>
      </w:pPr>
      <w:rPr>
        <w:rFonts w:hint="default"/>
        <w:lang w:val="vi" w:eastAsia="en-US" w:bidi="ar-SA"/>
      </w:rPr>
    </w:lvl>
    <w:lvl w:ilvl="2" w:tplc="727A4862">
      <w:numFmt w:val="bullet"/>
      <w:lvlText w:val="•"/>
      <w:lvlJc w:val="left"/>
      <w:pPr>
        <w:ind w:left="2345" w:hanging="314"/>
      </w:pPr>
      <w:rPr>
        <w:rFonts w:hint="default"/>
        <w:lang w:val="vi" w:eastAsia="en-US" w:bidi="ar-SA"/>
      </w:rPr>
    </w:lvl>
    <w:lvl w:ilvl="3" w:tplc="494A0B4A">
      <w:numFmt w:val="bullet"/>
      <w:lvlText w:val="•"/>
      <w:lvlJc w:val="left"/>
      <w:pPr>
        <w:ind w:left="3277" w:hanging="314"/>
      </w:pPr>
      <w:rPr>
        <w:rFonts w:hint="default"/>
        <w:lang w:val="vi" w:eastAsia="en-US" w:bidi="ar-SA"/>
      </w:rPr>
    </w:lvl>
    <w:lvl w:ilvl="4" w:tplc="5810D08C">
      <w:numFmt w:val="bullet"/>
      <w:lvlText w:val="•"/>
      <w:lvlJc w:val="left"/>
      <w:pPr>
        <w:ind w:left="4210" w:hanging="314"/>
      </w:pPr>
      <w:rPr>
        <w:rFonts w:hint="default"/>
        <w:lang w:val="vi" w:eastAsia="en-US" w:bidi="ar-SA"/>
      </w:rPr>
    </w:lvl>
    <w:lvl w:ilvl="5" w:tplc="3C7A84B2">
      <w:numFmt w:val="bullet"/>
      <w:lvlText w:val="•"/>
      <w:lvlJc w:val="left"/>
      <w:pPr>
        <w:ind w:left="5143" w:hanging="314"/>
      </w:pPr>
      <w:rPr>
        <w:rFonts w:hint="default"/>
        <w:lang w:val="vi" w:eastAsia="en-US" w:bidi="ar-SA"/>
      </w:rPr>
    </w:lvl>
    <w:lvl w:ilvl="6" w:tplc="155EF742">
      <w:numFmt w:val="bullet"/>
      <w:lvlText w:val="•"/>
      <w:lvlJc w:val="left"/>
      <w:pPr>
        <w:ind w:left="6075" w:hanging="314"/>
      </w:pPr>
      <w:rPr>
        <w:rFonts w:hint="default"/>
        <w:lang w:val="vi" w:eastAsia="en-US" w:bidi="ar-SA"/>
      </w:rPr>
    </w:lvl>
    <w:lvl w:ilvl="7" w:tplc="33FEE86C">
      <w:numFmt w:val="bullet"/>
      <w:lvlText w:val="•"/>
      <w:lvlJc w:val="left"/>
      <w:pPr>
        <w:ind w:left="7008" w:hanging="314"/>
      </w:pPr>
      <w:rPr>
        <w:rFonts w:hint="default"/>
        <w:lang w:val="vi" w:eastAsia="en-US" w:bidi="ar-SA"/>
      </w:rPr>
    </w:lvl>
    <w:lvl w:ilvl="8" w:tplc="3E244470">
      <w:numFmt w:val="bullet"/>
      <w:lvlText w:val="•"/>
      <w:lvlJc w:val="left"/>
      <w:pPr>
        <w:ind w:left="7941" w:hanging="314"/>
      </w:pPr>
      <w:rPr>
        <w:rFonts w:hint="default"/>
        <w:lang w:val="vi" w:eastAsia="en-US" w:bidi="ar-SA"/>
      </w:rPr>
    </w:lvl>
  </w:abstractNum>
  <w:abstractNum w:abstractNumId="8" w15:restartNumberingAfterBreak="0">
    <w:nsid w:val="40926C9F"/>
    <w:multiLevelType w:val="multilevel"/>
    <w:tmpl w:val="AF4EF2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F7026F"/>
    <w:multiLevelType w:val="hybridMultilevel"/>
    <w:tmpl w:val="CE868B46"/>
    <w:lvl w:ilvl="0" w:tplc="EF24ED14">
      <w:start w:val="1"/>
      <w:numFmt w:val="bullet"/>
      <w:lvlText w:val="-"/>
      <w:lvlJc w:val="left"/>
      <w:pPr>
        <w:ind w:left="1922" w:hanging="360"/>
      </w:pPr>
      <w:rPr>
        <w:rFonts w:ascii="Times New Roman" w:eastAsia="Times New Roman" w:hAnsi="Times New Roman" w:cs="Times New Roman" w:hint="default"/>
      </w:rPr>
    </w:lvl>
    <w:lvl w:ilvl="1" w:tplc="042A0003" w:tentative="1">
      <w:start w:val="1"/>
      <w:numFmt w:val="bullet"/>
      <w:lvlText w:val="o"/>
      <w:lvlJc w:val="left"/>
      <w:pPr>
        <w:ind w:left="2642" w:hanging="360"/>
      </w:pPr>
      <w:rPr>
        <w:rFonts w:ascii="Courier New" w:hAnsi="Courier New" w:cs="Courier New" w:hint="default"/>
      </w:rPr>
    </w:lvl>
    <w:lvl w:ilvl="2" w:tplc="042A0005" w:tentative="1">
      <w:start w:val="1"/>
      <w:numFmt w:val="bullet"/>
      <w:lvlText w:val=""/>
      <w:lvlJc w:val="left"/>
      <w:pPr>
        <w:ind w:left="3362" w:hanging="360"/>
      </w:pPr>
      <w:rPr>
        <w:rFonts w:ascii="Wingdings" w:hAnsi="Wingdings" w:hint="default"/>
      </w:rPr>
    </w:lvl>
    <w:lvl w:ilvl="3" w:tplc="042A0001" w:tentative="1">
      <w:start w:val="1"/>
      <w:numFmt w:val="bullet"/>
      <w:lvlText w:val=""/>
      <w:lvlJc w:val="left"/>
      <w:pPr>
        <w:ind w:left="4082" w:hanging="360"/>
      </w:pPr>
      <w:rPr>
        <w:rFonts w:ascii="Symbol" w:hAnsi="Symbol" w:hint="default"/>
      </w:rPr>
    </w:lvl>
    <w:lvl w:ilvl="4" w:tplc="042A0003" w:tentative="1">
      <w:start w:val="1"/>
      <w:numFmt w:val="bullet"/>
      <w:lvlText w:val="o"/>
      <w:lvlJc w:val="left"/>
      <w:pPr>
        <w:ind w:left="4802" w:hanging="360"/>
      </w:pPr>
      <w:rPr>
        <w:rFonts w:ascii="Courier New" w:hAnsi="Courier New" w:cs="Courier New" w:hint="default"/>
      </w:rPr>
    </w:lvl>
    <w:lvl w:ilvl="5" w:tplc="042A0005" w:tentative="1">
      <w:start w:val="1"/>
      <w:numFmt w:val="bullet"/>
      <w:lvlText w:val=""/>
      <w:lvlJc w:val="left"/>
      <w:pPr>
        <w:ind w:left="5522" w:hanging="360"/>
      </w:pPr>
      <w:rPr>
        <w:rFonts w:ascii="Wingdings" w:hAnsi="Wingdings" w:hint="default"/>
      </w:rPr>
    </w:lvl>
    <w:lvl w:ilvl="6" w:tplc="042A0001" w:tentative="1">
      <w:start w:val="1"/>
      <w:numFmt w:val="bullet"/>
      <w:lvlText w:val=""/>
      <w:lvlJc w:val="left"/>
      <w:pPr>
        <w:ind w:left="6242" w:hanging="360"/>
      </w:pPr>
      <w:rPr>
        <w:rFonts w:ascii="Symbol" w:hAnsi="Symbol" w:hint="default"/>
      </w:rPr>
    </w:lvl>
    <w:lvl w:ilvl="7" w:tplc="042A0003" w:tentative="1">
      <w:start w:val="1"/>
      <w:numFmt w:val="bullet"/>
      <w:lvlText w:val="o"/>
      <w:lvlJc w:val="left"/>
      <w:pPr>
        <w:ind w:left="6962" w:hanging="360"/>
      </w:pPr>
      <w:rPr>
        <w:rFonts w:ascii="Courier New" w:hAnsi="Courier New" w:cs="Courier New" w:hint="default"/>
      </w:rPr>
    </w:lvl>
    <w:lvl w:ilvl="8" w:tplc="042A0005" w:tentative="1">
      <w:start w:val="1"/>
      <w:numFmt w:val="bullet"/>
      <w:lvlText w:val=""/>
      <w:lvlJc w:val="left"/>
      <w:pPr>
        <w:ind w:left="7682" w:hanging="360"/>
      </w:pPr>
      <w:rPr>
        <w:rFonts w:ascii="Wingdings" w:hAnsi="Wingdings" w:hint="default"/>
      </w:rPr>
    </w:lvl>
  </w:abstractNum>
  <w:abstractNum w:abstractNumId="10" w15:restartNumberingAfterBreak="0">
    <w:nsid w:val="53E70336"/>
    <w:multiLevelType w:val="multilevel"/>
    <w:tmpl w:val="D16EE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AA5078"/>
    <w:multiLevelType w:val="hybridMultilevel"/>
    <w:tmpl w:val="B726A104"/>
    <w:lvl w:ilvl="0" w:tplc="847C10FE">
      <w:start w:val="1"/>
      <w:numFmt w:val="decimal"/>
      <w:lvlText w:val="%1."/>
      <w:lvlJc w:val="left"/>
      <w:pPr>
        <w:ind w:left="482" w:hanging="302"/>
      </w:pPr>
      <w:rPr>
        <w:rFonts w:hint="default"/>
        <w:w w:val="100"/>
        <w:lang w:val="vi" w:eastAsia="en-US" w:bidi="ar-SA"/>
      </w:rPr>
    </w:lvl>
    <w:lvl w:ilvl="1" w:tplc="5936D8FA">
      <w:numFmt w:val="bullet"/>
      <w:lvlText w:val="•"/>
      <w:lvlJc w:val="left"/>
      <w:pPr>
        <w:ind w:left="1412" w:hanging="302"/>
      </w:pPr>
      <w:rPr>
        <w:rFonts w:hint="default"/>
        <w:lang w:val="vi" w:eastAsia="en-US" w:bidi="ar-SA"/>
      </w:rPr>
    </w:lvl>
    <w:lvl w:ilvl="2" w:tplc="AB58F27E">
      <w:numFmt w:val="bullet"/>
      <w:lvlText w:val="•"/>
      <w:lvlJc w:val="left"/>
      <w:pPr>
        <w:ind w:left="2345" w:hanging="302"/>
      </w:pPr>
      <w:rPr>
        <w:rFonts w:hint="default"/>
        <w:lang w:val="vi" w:eastAsia="en-US" w:bidi="ar-SA"/>
      </w:rPr>
    </w:lvl>
    <w:lvl w:ilvl="3" w:tplc="8276664C">
      <w:numFmt w:val="bullet"/>
      <w:lvlText w:val="•"/>
      <w:lvlJc w:val="left"/>
      <w:pPr>
        <w:ind w:left="3277" w:hanging="302"/>
      </w:pPr>
      <w:rPr>
        <w:rFonts w:hint="default"/>
        <w:lang w:val="vi" w:eastAsia="en-US" w:bidi="ar-SA"/>
      </w:rPr>
    </w:lvl>
    <w:lvl w:ilvl="4" w:tplc="F2A67A5E">
      <w:numFmt w:val="bullet"/>
      <w:lvlText w:val="•"/>
      <w:lvlJc w:val="left"/>
      <w:pPr>
        <w:ind w:left="4210" w:hanging="302"/>
      </w:pPr>
      <w:rPr>
        <w:rFonts w:hint="default"/>
        <w:lang w:val="vi" w:eastAsia="en-US" w:bidi="ar-SA"/>
      </w:rPr>
    </w:lvl>
    <w:lvl w:ilvl="5" w:tplc="D7905D28">
      <w:numFmt w:val="bullet"/>
      <w:lvlText w:val="•"/>
      <w:lvlJc w:val="left"/>
      <w:pPr>
        <w:ind w:left="5143" w:hanging="302"/>
      </w:pPr>
      <w:rPr>
        <w:rFonts w:hint="default"/>
        <w:lang w:val="vi" w:eastAsia="en-US" w:bidi="ar-SA"/>
      </w:rPr>
    </w:lvl>
    <w:lvl w:ilvl="6" w:tplc="5EDEEB2E">
      <w:numFmt w:val="bullet"/>
      <w:lvlText w:val="•"/>
      <w:lvlJc w:val="left"/>
      <w:pPr>
        <w:ind w:left="6075" w:hanging="302"/>
      </w:pPr>
      <w:rPr>
        <w:rFonts w:hint="default"/>
        <w:lang w:val="vi" w:eastAsia="en-US" w:bidi="ar-SA"/>
      </w:rPr>
    </w:lvl>
    <w:lvl w:ilvl="7" w:tplc="D5EC7038">
      <w:numFmt w:val="bullet"/>
      <w:lvlText w:val="•"/>
      <w:lvlJc w:val="left"/>
      <w:pPr>
        <w:ind w:left="7008" w:hanging="302"/>
      </w:pPr>
      <w:rPr>
        <w:rFonts w:hint="default"/>
        <w:lang w:val="vi" w:eastAsia="en-US" w:bidi="ar-SA"/>
      </w:rPr>
    </w:lvl>
    <w:lvl w:ilvl="8" w:tplc="9F0ADDB2">
      <w:numFmt w:val="bullet"/>
      <w:lvlText w:val="•"/>
      <w:lvlJc w:val="left"/>
      <w:pPr>
        <w:ind w:left="7941" w:hanging="302"/>
      </w:pPr>
      <w:rPr>
        <w:rFonts w:hint="default"/>
        <w:lang w:val="vi" w:eastAsia="en-US" w:bidi="ar-SA"/>
      </w:rPr>
    </w:lvl>
  </w:abstractNum>
  <w:abstractNum w:abstractNumId="12" w15:restartNumberingAfterBreak="0">
    <w:nsid w:val="58347958"/>
    <w:multiLevelType w:val="hybridMultilevel"/>
    <w:tmpl w:val="89E48820"/>
    <w:lvl w:ilvl="0" w:tplc="CFCEA05C">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15:restartNumberingAfterBreak="0">
    <w:nsid w:val="5AF77F5D"/>
    <w:multiLevelType w:val="hybridMultilevel"/>
    <w:tmpl w:val="70F00130"/>
    <w:lvl w:ilvl="0" w:tplc="50EAAE68">
      <w:numFmt w:val="bullet"/>
      <w:lvlText w:val="-"/>
      <w:lvlJc w:val="left"/>
      <w:pPr>
        <w:ind w:left="1561" w:hanging="360"/>
      </w:pPr>
      <w:rPr>
        <w:rFonts w:ascii="Times New Roman" w:eastAsia="Times New Roman" w:hAnsi="Times New Roman" w:cs="Times New Roman" w:hint="default"/>
      </w:rPr>
    </w:lvl>
    <w:lvl w:ilvl="1" w:tplc="042A0003" w:tentative="1">
      <w:start w:val="1"/>
      <w:numFmt w:val="bullet"/>
      <w:lvlText w:val="o"/>
      <w:lvlJc w:val="left"/>
      <w:pPr>
        <w:ind w:left="2281" w:hanging="360"/>
      </w:pPr>
      <w:rPr>
        <w:rFonts w:ascii="Courier New" w:hAnsi="Courier New" w:cs="Courier New" w:hint="default"/>
      </w:rPr>
    </w:lvl>
    <w:lvl w:ilvl="2" w:tplc="042A0005" w:tentative="1">
      <w:start w:val="1"/>
      <w:numFmt w:val="bullet"/>
      <w:lvlText w:val=""/>
      <w:lvlJc w:val="left"/>
      <w:pPr>
        <w:ind w:left="3001" w:hanging="360"/>
      </w:pPr>
      <w:rPr>
        <w:rFonts w:ascii="Wingdings" w:hAnsi="Wingdings" w:hint="default"/>
      </w:rPr>
    </w:lvl>
    <w:lvl w:ilvl="3" w:tplc="042A0001" w:tentative="1">
      <w:start w:val="1"/>
      <w:numFmt w:val="bullet"/>
      <w:lvlText w:val=""/>
      <w:lvlJc w:val="left"/>
      <w:pPr>
        <w:ind w:left="3721" w:hanging="360"/>
      </w:pPr>
      <w:rPr>
        <w:rFonts w:ascii="Symbol" w:hAnsi="Symbol" w:hint="default"/>
      </w:rPr>
    </w:lvl>
    <w:lvl w:ilvl="4" w:tplc="042A0003" w:tentative="1">
      <w:start w:val="1"/>
      <w:numFmt w:val="bullet"/>
      <w:lvlText w:val="o"/>
      <w:lvlJc w:val="left"/>
      <w:pPr>
        <w:ind w:left="4441" w:hanging="360"/>
      </w:pPr>
      <w:rPr>
        <w:rFonts w:ascii="Courier New" w:hAnsi="Courier New" w:cs="Courier New" w:hint="default"/>
      </w:rPr>
    </w:lvl>
    <w:lvl w:ilvl="5" w:tplc="042A0005" w:tentative="1">
      <w:start w:val="1"/>
      <w:numFmt w:val="bullet"/>
      <w:lvlText w:val=""/>
      <w:lvlJc w:val="left"/>
      <w:pPr>
        <w:ind w:left="5161" w:hanging="360"/>
      </w:pPr>
      <w:rPr>
        <w:rFonts w:ascii="Wingdings" w:hAnsi="Wingdings" w:hint="default"/>
      </w:rPr>
    </w:lvl>
    <w:lvl w:ilvl="6" w:tplc="042A0001" w:tentative="1">
      <w:start w:val="1"/>
      <w:numFmt w:val="bullet"/>
      <w:lvlText w:val=""/>
      <w:lvlJc w:val="left"/>
      <w:pPr>
        <w:ind w:left="5881" w:hanging="360"/>
      </w:pPr>
      <w:rPr>
        <w:rFonts w:ascii="Symbol" w:hAnsi="Symbol" w:hint="default"/>
      </w:rPr>
    </w:lvl>
    <w:lvl w:ilvl="7" w:tplc="042A0003" w:tentative="1">
      <w:start w:val="1"/>
      <w:numFmt w:val="bullet"/>
      <w:lvlText w:val="o"/>
      <w:lvlJc w:val="left"/>
      <w:pPr>
        <w:ind w:left="6601" w:hanging="360"/>
      </w:pPr>
      <w:rPr>
        <w:rFonts w:ascii="Courier New" w:hAnsi="Courier New" w:cs="Courier New" w:hint="default"/>
      </w:rPr>
    </w:lvl>
    <w:lvl w:ilvl="8" w:tplc="042A0005" w:tentative="1">
      <w:start w:val="1"/>
      <w:numFmt w:val="bullet"/>
      <w:lvlText w:val=""/>
      <w:lvlJc w:val="left"/>
      <w:pPr>
        <w:ind w:left="7321" w:hanging="360"/>
      </w:pPr>
      <w:rPr>
        <w:rFonts w:ascii="Wingdings" w:hAnsi="Wingdings" w:hint="default"/>
      </w:rPr>
    </w:lvl>
  </w:abstractNum>
  <w:abstractNum w:abstractNumId="14" w15:restartNumberingAfterBreak="0">
    <w:nsid w:val="5C9E74DA"/>
    <w:multiLevelType w:val="hybridMultilevel"/>
    <w:tmpl w:val="88328C6E"/>
    <w:lvl w:ilvl="0" w:tplc="D702FFD8">
      <w:start w:val="4"/>
      <w:numFmt w:val="bullet"/>
      <w:lvlText w:val=""/>
      <w:lvlJc w:val="left"/>
      <w:pPr>
        <w:ind w:left="1562" w:hanging="360"/>
      </w:pPr>
      <w:rPr>
        <w:rFonts w:ascii="Symbol" w:eastAsia="Times New Roman" w:hAnsi="Symbol" w:cs="Times New Roman" w:hint="default"/>
      </w:rPr>
    </w:lvl>
    <w:lvl w:ilvl="1" w:tplc="042A0003" w:tentative="1">
      <w:start w:val="1"/>
      <w:numFmt w:val="bullet"/>
      <w:lvlText w:val="o"/>
      <w:lvlJc w:val="left"/>
      <w:pPr>
        <w:ind w:left="2282" w:hanging="360"/>
      </w:pPr>
      <w:rPr>
        <w:rFonts w:ascii="Courier New" w:hAnsi="Courier New" w:cs="Courier New" w:hint="default"/>
      </w:rPr>
    </w:lvl>
    <w:lvl w:ilvl="2" w:tplc="042A0005" w:tentative="1">
      <w:start w:val="1"/>
      <w:numFmt w:val="bullet"/>
      <w:lvlText w:val=""/>
      <w:lvlJc w:val="left"/>
      <w:pPr>
        <w:ind w:left="3002" w:hanging="360"/>
      </w:pPr>
      <w:rPr>
        <w:rFonts w:ascii="Wingdings" w:hAnsi="Wingdings" w:hint="default"/>
      </w:rPr>
    </w:lvl>
    <w:lvl w:ilvl="3" w:tplc="042A0001" w:tentative="1">
      <w:start w:val="1"/>
      <w:numFmt w:val="bullet"/>
      <w:lvlText w:val=""/>
      <w:lvlJc w:val="left"/>
      <w:pPr>
        <w:ind w:left="3722" w:hanging="360"/>
      </w:pPr>
      <w:rPr>
        <w:rFonts w:ascii="Symbol" w:hAnsi="Symbol" w:hint="default"/>
      </w:rPr>
    </w:lvl>
    <w:lvl w:ilvl="4" w:tplc="042A0003" w:tentative="1">
      <w:start w:val="1"/>
      <w:numFmt w:val="bullet"/>
      <w:lvlText w:val="o"/>
      <w:lvlJc w:val="left"/>
      <w:pPr>
        <w:ind w:left="4442" w:hanging="360"/>
      </w:pPr>
      <w:rPr>
        <w:rFonts w:ascii="Courier New" w:hAnsi="Courier New" w:cs="Courier New" w:hint="default"/>
      </w:rPr>
    </w:lvl>
    <w:lvl w:ilvl="5" w:tplc="042A0005" w:tentative="1">
      <w:start w:val="1"/>
      <w:numFmt w:val="bullet"/>
      <w:lvlText w:val=""/>
      <w:lvlJc w:val="left"/>
      <w:pPr>
        <w:ind w:left="5162" w:hanging="360"/>
      </w:pPr>
      <w:rPr>
        <w:rFonts w:ascii="Wingdings" w:hAnsi="Wingdings" w:hint="default"/>
      </w:rPr>
    </w:lvl>
    <w:lvl w:ilvl="6" w:tplc="042A0001" w:tentative="1">
      <w:start w:val="1"/>
      <w:numFmt w:val="bullet"/>
      <w:lvlText w:val=""/>
      <w:lvlJc w:val="left"/>
      <w:pPr>
        <w:ind w:left="5882" w:hanging="360"/>
      </w:pPr>
      <w:rPr>
        <w:rFonts w:ascii="Symbol" w:hAnsi="Symbol" w:hint="default"/>
      </w:rPr>
    </w:lvl>
    <w:lvl w:ilvl="7" w:tplc="042A0003" w:tentative="1">
      <w:start w:val="1"/>
      <w:numFmt w:val="bullet"/>
      <w:lvlText w:val="o"/>
      <w:lvlJc w:val="left"/>
      <w:pPr>
        <w:ind w:left="6602" w:hanging="360"/>
      </w:pPr>
      <w:rPr>
        <w:rFonts w:ascii="Courier New" w:hAnsi="Courier New" w:cs="Courier New" w:hint="default"/>
      </w:rPr>
    </w:lvl>
    <w:lvl w:ilvl="8" w:tplc="042A0005" w:tentative="1">
      <w:start w:val="1"/>
      <w:numFmt w:val="bullet"/>
      <w:lvlText w:val=""/>
      <w:lvlJc w:val="left"/>
      <w:pPr>
        <w:ind w:left="7322" w:hanging="360"/>
      </w:pPr>
      <w:rPr>
        <w:rFonts w:ascii="Wingdings" w:hAnsi="Wingdings" w:hint="default"/>
      </w:rPr>
    </w:lvl>
  </w:abstractNum>
  <w:abstractNum w:abstractNumId="15" w15:restartNumberingAfterBreak="0">
    <w:nsid w:val="61F2552C"/>
    <w:multiLevelType w:val="multilevel"/>
    <w:tmpl w:val="8A486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0567E4"/>
    <w:multiLevelType w:val="multilevel"/>
    <w:tmpl w:val="C660D5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B66C7E"/>
    <w:multiLevelType w:val="hybridMultilevel"/>
    <w:tmpl w:val="0C04451C"/>
    <w:lvl w:ilvl="0" w:tplc="2788F566">
      <w:start w:val="5"/>
      <w:numFmt w:val="bullet"/>
      <w:lvlText w:val="-"/>
      <w:lvlJc w:val="left"/>
      <w:pPr>
        <w:ind w:left="1562" w:hanging="360"/>
      </w:pPr>
      <w:rPr>
        <w:rFonts w:ascii="Times New Roman" w:eastAsia="Times New Roman" w:hAnsi="Times New Roman" w:cs="Times New Roman" w:hint="default"/>
      </w:rPr>
    </w:lvl>
    <w:lvl w:ilvl="1" w:tplc="042A0003" w:tentative="1">
      <w:start w:val="1"/>
      <w:numFmt w:val="bullet"/>
      <w:lvlText w:val="o"/>
      <w:lvlJc w:val="left"/>
      <w:pPr>
        <w:ind w:left="2282" w:hanging="360"/>
      </w:pPr>
      <w:rPr>
        <w:rFonts w:ascii="Courier New" w:hAnsi="Courier New" w:cs="Courier New" w:hint="default"/>
      </w:rPr>
    </w:lvl>
    <w:lvl w:ilvl="2" w:tplc="042A0005" w:tentative="1">
      <w:start w:val="1"/>
      <w:numFmt w:val="bullet"/>
      <w:lvlText w:val=""/>
      <w:lvlJc w:val="left"/>
      <w:pPr>
        <w:ind w:left="3002" w:hanging="360"/>
      </w:pPr>
      <w:rPr>
        <w:rFonts w:ascii="Wingdings" w:hAnsi="Wingdings" w:hint="default"/>
      </w:rPr>
    </w:lvl>
    <w:lvl w:ilvl="3" w:tplc="042A0001" w:tentative="1">
      <w:start w:val="1"/>
      <w:numFmt w:val="bullet"/>
      <w:lvlText w:val=""/>
      <w:lvlJc w:val="left"/>
      <w:pPr>
        <w:ind w:left="3722" w:hanging="360"/>
      </w:pPr>
      <w:rPr>
        <w:rFonts w:ascii="Symbol" w:hAnsi="Symbol" w:hint="default"/>
      </w:rPr>
    </w:lvl>
    <w:lvl w:ilvl="4" w:tplc="042A0003" w:tentative="1">
      <w:start w:val="1"/>
      <w:numFmt w:val="bullet"/>
      <w:lvlText w:val="o"/>
      <w:lvlJc w:val="left"/>
      <w:pPr>
        <w:ind w:left="4442" w:hanging="360"/>
      </w:pPr>
      <w:rPr>
        <w:rFonts w:ascii="Courier New" w:hAnsi="Courier New" w:cs="Courier New" w:hint="default"/>
      </w:rPr>
    </w:lvl>
    <w:lvl w:ilvl="5" w:tplc="042A0005" w:tentative="1">
      <w:start w:val="1"/>
      <w:numFmt w:val="bullet"/>
      <w:lvlText w:val=""/>
      <w:lvlJc w:val="left"/>
      <w:pPr>
        <w:ind w:left="5162" w:hanging="360"/>
      </w:pPr>
      <w:rPr>
        <w:rFonts w:ascii="Wingdings" w:hAnsi="Wingdings" w:hint="default"/>
      </w:rPr>
    </w:lvl>
    <w:lvl w:ilvl="6" w:tplc="042A0001" w:tentative="1">
      <w:start w:val="1"/>
      <w:numFmt w:val="bullet"/>
      <w:lvlText w:val=""/>
      <w:lvlJc w:val="left"/>
      <w:pPr>
        <w:ind w:left="5882" w:hanging="360"/>
      </w:pPr>
      <w:rPr>
        <w:rFonts w:ascii="Symbol" w:hAnsi="Symbol" w:hint="default"/>
      </w:rPr>
    </w:lvl>
    <w:lvl w:ilvl="7" w:tplc="042A0003" w:tentative="1">
      <w:start w:val="1"/>
      <w:numFmt w:val="bullet"/>
      <w:lvlText w:val="o"/>
      <w:lvlJc w:val="left"/>
      <w:pPr>
        <w:ind w:left="6602" w:hanging="360"/>
      </w:pPr>
      <w:rPr>
        <w:rFonts w:ascii="Courier New" w:hAnsi="Courier New" w:cs="Courier New" w:hint="default"/>
      </w:rPr>
    </w:lvl>
    <w:lvl w:ilvl="8" w:tplc="042A0005" w:tentative="1">
      <w:start w:val="1"/>
      <w:numFmt w:val="bullet"/>
      <w:lvlText w:val=""/>
      <w:lvlJc w:val="left"/>
      <w:pPr>
        <w:ind w:left="7322" w:hanging="360"/>
      </w:pPr>
      <w:rPr>
        <w:rFonts w:ascii="Wingdings" w:hAnsi="Wingdings" w:hint="default"/>
      </w:rPr>
    </w:lvl>
  </w:abstractNum>
  <w:abstractNum w:abstractNumId="18" w15:restartNumberingAfterBreak="0">
    <w:nsid w:val="66410AC2"/>
    <w:multiLevelType w:val="multilevel"/>
    <w:tmpl w:val="DB4810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767CBD"/>
    <w:multiLevelType w:val="hybridMultilevel"/>
    <w:tmpl w:val="E8CEE396"/>
    <w:lvl w:ilvl="0" w:tplc="6CD0E912">
      <w:start w:val="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705830F3"/>
    <w:multiLevelType w:val="hybridMultilevel"/>
    <w:tmpl w:val="35C2D44E"/>
    <w:lvl w:ilvl="0" w:tplc="AB2E80E4">
      <w:start w:val="1"/>
      <w:numFmt w:val="decimal"/>
      <w:lvlText w:val="%1."/>
      <w:lvlJc w:val="left"/>
      <w:pPr>
        <w:ind w:left="720" w:hanging="36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C84E49"/>
    <w:multiLevelType w:val="hybridMultilevel"/>
    <w:tmpl w:val="BEB6BE8E"/>
    <w:lvl w:ilvl="0" w:tplc="042A0001">
      <w:start w:val="4"/>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756F02D9"/>
    <w:multiLevelType w:val="hybridMultilevel"/>
    <w:tmpl w:val="07C69AF2"/>
    <w:lvl w:ilvl="0" w:tplc="D6B207E4">
      <w:start w:val="1"/>
      <w:numFmt w:val="bullet"/>
      <w:lvlText w:val="-"/>
      <w:lvlJc w:val="left"/>
      <w:pPr>
        <w:ind w:left="1562" w:hanging="360"/>
      </w:pPr>
      <w:rPr>
        <w:rFonts w:ascii="Times New Roman" w:eastAsia="Times New Roman" w:hAnsi="Times New Roman" w:cs="Times New Roman" w:hint="default"/>
      </w:rPr>
    </w:lvl>
    <w:lvl w:ilvl="1" w:tplc="042A0003" w:tentative="1">
      <w:start w:val="1"/>
      <w:numFmt w:val="bullet"/>
      <w:lvlText w:val="o"/>
      <w:lvlJc w:val="left"/>
      <w:pPr>
        <w:ind w:left="2282" w:hanging="360"/>
      </w:pPr>
      <w:rPr>
        <w:rFonts w:ascii="Courier New" w:hAnsi="Courier New" w:cs="Courier New" w:hint="default"/>
      </w:rPr>
    </w:lvl>
    <w:lvl w:ilvl="2" w:tplc="042A0005" w:tentative="1">
      <w:start w:val="1"/>
      <w:numFmt w:val="bullet"/>
      <w:lvlText w:val=""/>
      <w:lvlJc w:val="left"/>
      <w:pPr>
        <w:ind w:left="3002" w:hanging="360"/>
      </w:pPr>
      <w:rPr>
        <w:rFonts w:ascii="Wingdings" w:hAnsi="Wingdings" w:hint="default"/>
      </w:rPr>
    </w:lvl>
    <w:lvl w:ilvl="3" w:tplc="042A0001" w:tentative="1">
      <w:start w:val="1"/>
      <w:numFmt w:val="bullet"/>
      <w:lvlText w:val=""/>
      <w:lvlJc w:val="left"/>
      <w:pPr>
        <w:ind w:left="3722" w:hanging="360"/>
      </w:pPr>
      <w:rPr>
        <w:rFonts w:ascii="Symbol" w:hAnsi="Symbol" w:hint="default"/>
      </w:rPr>
    </w:lvl>
    <w:lvl w:ilvl="4" w:tplc="042A0003" w:tentative="1">
      <w:start w:val="1"/>
      <w:numFmt w:val="bullet"/>
      <w:lvlText w:val="o"/>
      <w:lvlJc w:val="left"/>
      <w:pPr>
        <w:ind w:left="4442" w:hanging="360"/>
      </w:pPr>
      <w:rPr>
        <w:rFonts w:ascii="Courier New" w:hAnsi="Courier New" w:cs="Courier New" w:hint="default"/>
      </w:rPr>
    </w:lvl>
    <w:lvl w:ilvl="5" w:tplc="042A0005" w:tentative="1">
      <w:start w:val="1"/>
      <w:numFmt w:val="bullet"/>
      <w:lvlText w:val=""/>
      <w:lvlJc w:val="left"/>
      <w:pPr>
        <w:ind w:left="5162" w:hanging="360"/>
      </w:pPr>
      <w:rPr>
        <w:rFonts w:ascii="Wingdings" w:hAnsi="Wingdings" w:hint="default"/>
      </w:rPr>
    </w:lvl>
    <w:lvl w:ilvl="6" w:tplc="042A0001" w:tentative="1">
      <w:start w:val="1"/>
      <w:numFmt w:val="bullet"/>
      <w:lvlText w:val=""/>
      <w:lvlJc w:val="left"/>
      <w:pPr>
        <w:ind w:left="5882" w:hanging="360"/>
      </w:pPr>
      <w:rPr>
        <w:rFonts w:ascii="Symbol" w:hAnsi="Symbol" w:hint="default"/>
      </w:rPr>
    </w:lvl>
    <w:lvl w:ilvl="7" w:tplc="042A0003" w:tentative="1">
      <w:start w:val="1"/>
      <w:numFmt w:val="bullet"/>
      <w:lvlText w:val="o"/>
      <w:lvlJc w:val="left"/>
      <w:pPr>
        <w:ind w:left="6602" w:hanging="360"/>
      </w:pPr>
      <w:rPr>
        <w:rFonts w:ascii="Courier New" w:hAnsi="Courier New" w:cs="Courier New" w:hint="default"/>
      </w:rPr>
    </w:lvl>
    <w:lvl w:ilvl="8" w:tplc="042A0005" w:tentative="1">
      <w:start w:val="1"/>
      <w:numFmt w:val="bullet"/>
      <w:lvlText w:val=""/>
      <w:lvlJc w:val="left"/>
      <w:pPr>
        <w:ind w:left="7322" w:hanging="360"/>
      </w:pPr>
      <w:rPr>
        <w:rFonts w:ascii="Wingdings" w:hAnsi="Wingdings" w:hint="default"/>
      </w:rPr>
    </w:lvl>
  </w:abstractNum>
  <w:abstractNum w:abstractNumId="23" w15:restartNumberingAfterBreak="0">
    <w:nsid w:val="7AE61D30"/>
    <w:multiLevelType w:val="hybridMultilevel"/>
    <w:tmpl w:val="25EC5B0C"/>
    <w:lvl w:ilvl="0" w:tplc="A8B01438">
      <w:start w:val="4"/>
      <w:numFmt w:val="bullet"/>
      <w:lvlText w:val=""/>
      <w:lvlJc w:val="left"/>
      <w:pPr>
        <w:ind w:left="1562" w:hanging="360"/>
      </w:pPr>
      <w:rPr>
        <w:rFonts w:ascii="Symbol" w:eastAsia="Times New Roman" w:hAnsi="Symbol" w:cs="Times New Roman" w:hint="default"/>
      </w:rPr>
    </w:lvl>
    <w:lvl w:ilvl="1" w:tplc="042A0003" w:tentative="1">
      <w:start w:val="1"/>
      <w:numFmt w:val="bullet"/>
      <w:lvlText w:val="o"/>
      <w:lvlJc w:val="left"/>
      <w:pPr>
        <w:ind w:left="2282" w:hanging="360"/>
      </w:pPr>
      <w:rPr>
        <w:rFonts w:ascii="Courier New" w:hAnsi="Courier New" w:cs="Courier New" w:hint="default"/>
      </w:rPr>
    </w:lvl>
    <w:lvl w:ilvl="2" w:tplc="042A0005" w:tentative="1">
      <w:start w:val="1"/>
      <w:numFmt w:val="bullet"/>
      <w:lvlText w:val=""/>
      <w:lvlJc w:val="left"/>
      <w:pPr>
        <w:ind w:left="3002" w:hanging="360"/>
      </w:pPr>
      <w:rPr>
        <w:rFonts w:ascii="Wingdings" w:hAnsi="Wingdings" w:hint="default"/>
      </w:rPr>
    </w:lvl>
    <w:lvl w:ilvl="3" w:tplc="042A0001" w:tentative="1">
      <w:start w:val="1"/>
      <w:numFmt w:val="bullet"/>
      <w:lvlText w:val=""/>
      <w:lvlJc w:val="left"/>
      <w:pPr>
        <w:ind w:left="3722" w:hanging="360"/>
      </w:pPr>
      <w:rPr>
        <w:rFonts w:ascii="Symbol" w:hAnsi="Symbol" w:hint="default"/>
      </w:rPr>
    </w:lvl>
    <w:lvl w:ilvl="4" w:tplc="042A0003" w:tentative="1">
      <w:start w:val="1"/>
      <w:numFmt w:val="bullet"/>
      <w:lvlText w:val="o"/>
      <w:lvlJc w:val="left"/>
      <w:pPr>
        <w:ind w:left="4442" w:hanging="360"/>
      </w:pPr>
      <w:rPr>
        <w:rFonts w:ascii="Courier New" w:hAnsi="Courier New" w:cs="Courier New" w:hint="default"/>
      </w:rPr>
    </w:lvl>
    <w:lvl w:ilvl="5" w:tplc="042A0005" w:tentative="1">
      <w:start w:val="1"/>
      <w:numFmt w:val="bullet"/>
      <w:lvlText w:val=""/>
      <w:lvlJc w:val="left"/>
      <w:pPr>
        <w:ind w:left="5162" w:hanging="360"/>
      </w:pPr>
      <w:rPr>
        <w:rFonts w:ascii="Wingdings" w:hAnsi="Wingdings" w:hint="default"/>
      </w:rPr>
    </w:lvl>
    <w:lvl w:ilvl="6" w:tplc="042A0001" w:tentative="1">
      <w:start w:val="1"/>
      <w:numFmt w:val="bullet"/>
      <w:lvlText w:val=""/>
      <w:lvlJc w:val="left"/>
      <w:pPr>
        <w:ind w:left="5882" w:hanging="360"/>
      </w:pPr>
      <w:rPr>
        <w:rFonts w:ascii="Symbol" w:hAnsi="Symbol" w:hint="default"/>
      </w:rPr>
    </w:lvl>
    <w:lvl w:ilvl="7" w:tplc="042A0003" w:tentative="1">
      <w:start w:val="1"/>
      <w:numFmt w:val="bullet"/>
      <w:lvlText w:val="o"/>
      <w:lvlJc w:val="left"/>
      <w:pPr>
        <w:ind w:left="6602" w:hanging="360"/>
      </w:pPr>
      <w:rPr>
        <w:rFonts w:ascii="Courier New" w:hAnsi="Courier New" w:cs="Courier New" w:hint="default"/>
      </w:rPr>
    </w:lvl>
    <w:lvl w:ilvl="8" w:tplc="042A0005" w:tentative="1">
      <w:start w:val="1"/>
      <w:numFmt w:val="bullet"/>
      <w:lvlText w:val=""/>
      <w:lvlJc w:val="left"/>
      <w:pPr>
        <w:ind w:left="7322" w:hanging="360"/>
      </w:pPr>
      <w:rPr>
        <w:rFonts w:ascii="Wingdings" w:hAnsi="Wingdings" w:hint="default"/>
      </w:rPr>
    </w:lvl>
  </w:abstractNum>
  <w:abstractNum w:abstractNumId="24" w15:restartNumberingAfterBreak="0">
    <w:nsid w:val="7C7B5403"/>
    <w:multiLevelType w:val="hybridMultilevel"/>
    <w:tmpl w:val="D0444A58"/>
    <w:lvl w:ilvl="0" w:tplc="A2D2D2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7FF41110"/>
    <w:multiLevelType w:val="multilevel"/>
    <w:tmpl w:val="6E846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7"/>
  </w:num>
  <w:num w:numId="4">
    <w:abstractNumId w:val="13"/>
  </w:num>
  <w:num w:numId="5">
    <w:abstractNumId w:val="2"/>
  </w:num>
  <w:num w:numId="6">
    <w:abstractNumId w:val="21"/>
  </w:num>
  <w:num w:numId="7">
    <w:abstractNumId w:val="14"/>
  </w:num>
  <w:num w:numId="8">
    <w:abstractNumId w:val="23"/>
  </w:num>
  <w:num w:numId="9">
    <w:abstractNumId w:val="9"/>
  </w:num>
  <w:num w:numId="10">
    <w:abstractNumId w:val="22"/>
  </w:num>
  <w:num w:numId="11">
    <w:abstractNumId w:val="17"/>
  </w:num>
  <w:num w:numId="12">
    <w:abstractNumId w:val="19"/>
  </w:num>
  <w:num w:numId="13">
    <w:abstractNumId w:val="3"/>
  </w:num>
  <w:num w:numId="14">
    <w:abstractNumId w:val="12"/>
  </w:num>
  <w:num w:numId="15">
    <w:abstractNumId w:val="16"/>
  </w:num>
  <w:num w:numId="16">
    <w:abstractNumId w:val="15"/>
  </w:num>
  <w:num w:numId="17">
    <w:abstractNumId w:val="6"/>
  </w:num>
  <w:num w:numId="18">
    <w:abstractNumId w:val="18"/>
  </w:num>
  <w:num w:numId="19">
    <w:abstractNumId w:val="25"/>
  </w:num>
  <w:num w:numId="20">
    <w:abstractNumId w:val="10"/>
  </w:num>
  <w:num w:numId="21">
    <w:abstractNumId w:val="8"/>
  </w:num>
  <w:num w:numId="22">
    <w:abstractNumId w:val="5"/>
  </w:num>
  <w:num w:numId="23">
    <w:abstractNumId w:val="20"/>
  </w:num>
  <w:num w:numId="24">
    <w:abstractNumId w:val="4"/>
  </w:num>
  <w:num w:numId="25">
    <w:abstractNumId w:val="2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0B8"/>
    <w:rsid w:val="0000167B"/>
    <w:rsid w:val="00012676"/>
    <w:rsid w:val="00014452"/>
    <w:rsid w:val="00014DA1"/>
    <w:rsid w:val="00021C5B"/>
    <w:rsid w:val="000342E4"/>
    <w:rsid w:val="0004165A"/>
    <w:rsid w:val="00052F5C"/>
    <w:rsid w:val="00055CF0"/>
    <w:rsid w:val="000605B5"/>
    <w:rsid w:val="00067BC8"/>
    <w:rsid w:val="00072DC3"/>
    <w:rsid w:val="00074952"/>
    <w:rsid w:val="000820A2"/>
    <w:rsid w:val="00083EB3"/>
    <w:rsid w:val="00091B52"/>
    <w:rsid w:val="000945E6"/>
    <w:rsid w:val="000A0FFA"/>
    <w:rsid w:val="000A520E"/>
    <w:rsid w:val="000A73D9"/>
    <w:rsid w:val="000B2299"/>
    <w:rsid w:val="000C0B87"/>
    <w:rsid w:val="000C321A"/>
    <w:rsid w:val="000D1A8C"/>
    <w:rsid w:val="000F0FF5"/>
    <w:rsid w:val="000F1DBC"/>
    <w:rsid w:val="000F253E"/>
    <w:rsid w:val="000F6283"/>
    <w:rsid w:val="000F7F87"/>
    <w:rsid w:val="0010025B"/>
    <w:rsid w:val="00103E0C"/>
    <w:rsid w:val="00104DFF"/>
    <w:rsid w:val="00106A7E"/>
    <w:rsid w:val="001277B3"/>
    <w:rsid w:val="00132FC8"/>
    <w:rsid w:val="00140C46"/>
    <w:rsid w:val="001439A6"/>
    <w:rsid w:val="00157FE8"/>
    <w:rsid w:val="00165BB7"/>
    <w:rsid w:val="00172AE6"/>
    <w:rsid w:val="00174075"/>
    <w:rsid w:val="00187962"/>
    <w:rsid w:val="001905FE"/>
    <w:rsid w:val="001920FF"/>
    <w:rsid w:val="001922DD"/>
    <w:rsid w:val="0019535C"/>
    <w:rsid w:val="001A1B42"/>
    <w:rsid w:val="001B2737"/>
    <w:rsid w:val="001C607D"/>
    <w:rsid w:val="001D31D2"/>
    <w:rsid w:val="001E29FD"/>
    <w:rsid w:val="001E6D52"/>
    <w:rsid w:val="001F03B6"/>
    <w:rsid w:val="001F24AA"/>
    <w:rsid w:val="001F75C9"/>
    <w:rsid w:val="0020508A"/>
    <w:rsid w:val="002107D4"/>
    <w:rsid w:val="002152C2"/>
    <w:rsid w:val="00221580"/>
    <w:rsid w:val="00225BE5"/>
    <w:rsid w:val="00231F05"/>
    <w:rsid w:val="002358B9"/>
    <w:rsid w:val="00247901"/>
    <w:rsid w:val="00264078"/>
    <w:rsid w:val="00265606"/>
    <w:rsid w:val="00284F28"/>
    <w:rsid w:val="00286196"/>
    <w:rsid w:val="00290B5E"/>
    <w:rsid w:val="002B0F63"/>
    <w:rsid w:val="002C180D"/>
    <w:rsid w:val="002D2257"/>
    <w:rsid w:val="002D3E7B"/>
    <w:rsid w:val="002D43F1"/>
    <w:rsid w:val="002D558F"/>
    <w:rsid w:val="002E378F"/>
    <w:rsid w:val="003103FA"/>
    <w:rsid w:val="00310AFA"/>
    <w:rsid w:val="0031155C"/>
    <w:rsid w:val="003153D6"/>
    <w:rsid w:val="00316889"/>
    <w:rsid w:val="0033132D"/>
    <w:rsid w:val="00336D04"/>
    <w:rsid w:val="00343A0D"/>
    <w:rsid w:val="00347466"/>
    <w:rsid w:val="00364082"/>
    <w:rsid w:val="0037193C"/>
    <w:rsid w:val="00374094"/>
    <w:rsid w:val="0037740E"/>
    <w:rsid w:val="00385DDB"/>
    <w:rsid w:val="003874A9"/>
    <w:rsid w:val="003A4A55"/>
    <w:rsid w:val="003B22E1"/>
    <w:rsid w:val="003B46BF"/>
    <w:rsid w:val="003D150B"/>
    <w:rsid w:val="003D6425"/>
    <w:rsid w:val="003E64FF"/>
    <w:rsid w:val="003E7FA4"/>
    <w:rsid w:val="004110B8"/>
    <w:rsid w:val="0041121A"/>
    <w:rsid w:val="004240F4"/>
    <w:rsid w:val="00430D95"/>
    <w:rsid w:val="0043201B"/>
    <w:rsid w:val="004359E7"/>
    <w:rsid w:val="00436175"/>
    <w:rsid w:val="00453F96"/>
    <w:rsid w:val="00456CCE"/>
    <w:rsid w:val="00462DA9"/>
    <w:rsid w:val="00464BCF"/>
    <w:rsid w:val="00465783"/>
    <w:rsid w:val="00466789"/>
    <w:rsid w:val="0047672B"/>
    <w:rsid w:val="00483755"/>
    <w:rsid w:val="00486216"/>
    <w:rsid w:val="004874B5"/>
    <w:rsid w:val="004954EC"/>
    <w:rsid w:val="004A70A7"/>
    <w:rsid w:val="004C1113"/>
    <w:rsid w:val="004E56C4"/>
    <w:rsid w:val="004F32AA"/>
    <w:rsid w:val="004F38C1"/>
    <w:rsid w:val="004F3CEA"/>
    <w:rsid w:val="004F68B9"/>
    <w:rsid w:val="005000E4"/>
    <w:rsid w:val="00501812"/>
    <w:rsid w:val="005053B9"/>
    <w:rsid w:val="00507A9D"/>
    <w:rsid w:val="005118C9"/>
    <w:rsid w:val="005179D8"/>
    <w:rsid w:val="00521C0D"/>
    <w:rsid w:val="005236AA"/>
    <w:rsid w:val="005357E1"/>
    <w:rsid w:val="0053611D"/>
    <w:rsid w:val="00554069"/>
    <w:rsid w:val="00555FFE"/>
    <w:rsid w:val="0057644B"/>
    <w:rsid w:val="0059528A"/>
    <w:rsid w:val="005A2C26"/>
    <w:rsid w:val="005A51AA"/>
    <w:rsid w:val="005B197C"/>
    <w:rsid w:val="005B7AD3"/>
    <w:rsid w:val="005C7F90"/>
    <w:rsid w:val="005E1D3B"/>
    <w:rsid w:val="005E6AD6"/>
    <w:rsid w:val="005E785A"/>
    <w:rsid w:val="0060082F"/>
    <w:rsid w:val="00603526"/>
    <w:rsid w:val="0061487B"/>
    <w:rsid w:val="00615DDE"/>
    <w:rsid w:val="00622391"/>
    <w:rsid w:val="00627EDA"/>
    <w:rsid w:val="00627FE8"/>
    <w:rsid w:val="0065481E"/>
    <w:rsid w:val="00660027"/>
    <w:rsid w:val="006659ED"/>
    <w:rsid w:val="00667381"/>
    <w:rsid w:val="00670122"/>
    <w:rsid w:val="00674859"/>
    <w:rsid w:val="006A00E3"/>
    <w:rsid w:val="006B1A65"/>
    <w:rsid w:val="006C069E"/>
    <w:rsid w:val="006C5BD5"/>
    <w:rsid w:val="006D062A"/>
    <w:rsid w:val="006D3901"/>
    <w:rsid w:val="006E6EDB"/>
    <w:rsid w:val="006F0E64"/>
    <w:rsid w:val="007106D0"/>
    <w:rsid w:val="00717E1D"/>
    <w:rsid w:val="007238E6"/>
    <w:rsid w:val="00723BDB"/>
    <w:rsid w:val="007249F7"/>
    <w:rsid w:val="00724BD2"/>
    <w:rsid w:val="00724DB7"/>
    <w:rsid w:val="00725A3A"/>
    <w:rsid w:val="007268A3"/>
    <w:rsid w:val="0073157A"/>
    <w:rsid w:val="007335D5"/>
    <w:rsid w:val="00741255"/>
    <w:rsid w:val="007441E7"/>
    <w:rsid w:val="00744B13"/>
    <w:rsid w:val="00760F6B"/>
    <w:rsid w:val="00761774"/>
    <w:rsid w:val="0076397A"/>
    <w:rsid w:val="007740C4"/>
    <w:rsid w:val="00777D44"/>
    <w:rsid w:val="007806ED"/>
    <w:rsid w:val="007C3566"/>
    <w:rsid w:val="007C54FD"/>
    <w:rsid w:val="007D33A7"/>
    <w:rsid w:val="007F1DD6"/>
    <w:rsid w:val="007F2212"/>
    <w:rsid w:val="0080237F"/>
    <w:rsid w:val="0080365C"/>
    <w:rsid w:val="00804F02"/>
    <w:rsid w:val="00806D45"/>
    <w:rsid w:val="00820E05"/>
    <w:rsid w:val="008230AE"/>
    <w:rsid w:val="008274BC"/>
    <w:rsid w:val="00833415"/>
    <w:rsid w:val="00834219"/>
    <w:rsid w:val="008350B1"/>
    <w:rsid w:val="00846DB9"/>
    <w:rsid w:val="0084794B"/>
    <w:rsid w:val="00847B83"/>
    <w:rsid w:val="00854B25"/>
    <w:rsid w:val="00855F3B"/>
    <w:rsid w:val="008640E6"/>
    <w:rsid w:val="00874814"/>
    <w:rsid w:val="0087611F"/>
    <w:rsid w:val="00884427"/>
    <w:rsid w:val="0088679B"/>
    <w:rsid w:val="00886CD9"/>
    <w:rsid w:val="008A053F"/>
    <w:rsid w:val="008A2376"/>
    <w:rsid w:val="008A72EA"/>
    <w:rsid w:val="008B4159"/>
    <w:rsid w:val="008C3DAF"/>
    <w:rsid w:val="008D435F"/>
    <w:rsid w:val="008D67E5"/>
    <w:rsid w:val="008E013A"/>
    <w:rsid w:val="008E0E8E"/>
    <w:rsid w:val="008F01F0"/>
    <w:rsid w:val="00907ADB"/>
    <w:rsid w:val="0091201F"/>
    <w:rsid w:val="00925F79"/>
    <w:rsid w:val="00926E35"/>
    <w:rsid w:val="009327A9"/>
    <w:rsid w:val="009358D2"/>
    <w:rsid w:val="009405C4"/>
    <w:rsid w:val="009439BF"/>
    <w:rsid w:val="00945866"/>
    <w:rsid w:val="009461F7"/>
    <w:rsid w:val="00957C58"/>
    <w:rsid w:val="009619FA"/>
    <w:rsid w:val="00964A4B"/>
    <w:rsid w:val="00970F02"/>
    <w:rsid w:val="00982E29"/>
    <w:rsid w:val="00983104"/>
    <w:rsid w:val="00987C64"/>
    <w:rsid w:val="0099212D"/>
    <w:rsid w:val="009A29FE"/>
    <w:rsid w:val="009A6F60"/>
    <w:rsid w:val="009C34A8"/>
    <w:rsid w:val="009C526E"/>
    <w:rsid w:val="009C6CD3"/>
    <w:rsid w:val="009D134D"/>
    <w:rsid w:val="009D1FF7"/>
    <w:rsid w:val="009D5852"/>
    <w:rsid w:val="009E2A7E"/>
    <w:rsid w:val="009F2027"/>
    <w:rsid w:val="009F4739"/>
    <w:rsid w:val="009F5B82"/>
    <w:rsid w:val="009F6127"/>
    <w:rsid w:val="00A031FB"/>
    <w:rsid w:val="00A06E47"/>
    <w:rsid w:val="00A0708B"/>
    <w:rsid w:val="00A11E8A"/>
    <w:rsid w:val="00A125F7"/>
    <w:rsid w:val="00A23B18"/>
    <w:rsid w:val="00A246B4"/>
    <w:rsid w:val="00A36830"/>
    <w:rsid w:val="00A40528"/>
    <w:rsid w:val="00A457DD"/>
    <w:rsid w:val="00A45F5D"/>
    <w:rsid w:val="00A53C89"/>
    <w:rsid w:val="00A609BE"/>
    <w:rsid w:val="00A73D5D"/>
    <w:rsid w:val="00A749E0"/>
    <w:rsid w:val="00A75E79"/>
    <w:rsid w:val="00A7737B"/>
    <w:rsid w:val="00A86ECC"/>
    <w:rsid w:val="00A87753"/>
    <w:rsid w:val="00A87896"/>
    <w:rsid w:val="00A87BEC"/>
    <w:rsid w:val="00A932CA"/>
    <w:rsid w:val="00AA2899"/>
    <w:rsid w:val="00AA28FF"/>
    <w:rsid w:val="00AA7089"/>
    <w:rsid w:val="00AC27F8"/>
    <w:rsid w:val="00AC3B80"/>
    <w:rsid w:val="00AC631E"/>
    <w:rsid w:val="00AC7D24"/>
    <w:rsid w:val="00AE178F"/>
    <w:rsid w:val="00AE629E"/>
    <w:rsid w:val="00B12CC2"/>
    <w:rsid w:val="00B1612A"/>
    <w:rsid w:val="00B36C32"/>
    <w:rsid w:val="00B36F29"/>
    <w:rsid w:val="00B37240"/>
    <w:rsid w:val="00B468D5"/>
    <w:rsid w:val="00B51E30"/>
    <w:rsid w:val="00B546EA"/>
    <w:rsid w:val="00B57994"/>
    <w:rsid w:val="00B668B5"/>
    <w:rsid w:val="00B70786"/>
    <w:rsid w:val="00B86D3D"/>
    <w:rsid w:val="00B918B0"/>
    <w:rsid w:val="00BA0267"/>
    <w:rsid w:val="00BA1E43"/>
    <w:rsid w:val="00BA4764"/>
    <w:rsid w:val="00BA4E8F"/>
    <w:rsid w:val="00BA6932"/>
    <w:rsid w:val="00BB78A0"/>
    <w:rsid w:val="00BC077D"/>
    <w:rsid w:val="00BD0487"/>
    <w:rsid w:val="00BF1ED7"/>
    <w:rsid w:val="00BF619D"/>
    <w:rsid w:val="00C00400"/>
    <w:rsid w:val="00C00A35"/>
    <w:rsid w:val="00C042C3"/>
    <w:rsid w:val="00C071DB"/>
    <w:rsid w:val="00C1701F"/>
    <w:rsid w:val="00C171AD"/>
    <w:rsid w:val="00C32220"/>
    <w:rsid w:val="00C425A0"/>
    <w:rsid w:val="00C45633"/>
    <w:rsid w:val="00C50AC8"/>
    <w:rsid w:val="00C6139E"/>
    <w:rsid w:val="00C64C32"/>
    <w:rsid w:val="00C75BF0"/>
    <w:rsid w:val="00C821A7"/>
    <w:rsid w:val="00C9039B"/>
    <w:rsid w:val="00C91F53"/>
    <w:rsid w:val="00C96E5F"/>
    <w:rsid w:val="00CA0BF7"/>
    <w:rsid w:val="00CA6F87"/>
    <w:rsid w:val="00CB6A58"/>
    <w:rsid w:val="00CC0372"/>
    <w:rsid w:val="00CC49B6"/>
    <w:rsid w:val="00CE35A8"/>
    <w:rsid w:val="00CF0933"/>
    <w:rsid w:val="00D10FC0"/>
    <w:rsid w:val="00D112D5"/>
    <w:rsid w:val="00D13A8B"/>
    <w:rsid w:val="00D25FE1"/>
    <w:rsid w:val="00D27BCE"/>
    <w:rsid w:val="00D35BFD"/>
    <w:rsid w:val="00D47077"/>
    <w:rsid w:val="00D4775B"/>
    <w:rsid w:val="00D559C1"/>
    <w:rsid w:val="00D63E7E"/>
    <w:rsid w:val="00D81AA0"/>
    <w:rsid w:val="00D83B30"/>
    <w:rsid w:val="00DA0D54"/>
    <w:rsid w:val="00DB6375"/>
    <w:rsid w:val="00DC5330"/>
    <w:rsid w:val="00DC5528"/>
    <w:rsid w:val="00DC681A"/>
    <w:rsid w:val="00DD5186"/>
    <w:rsid w:val="00DD5F67"/>
    <w:rsid w:val="00DD6C5A"/>
    <w:rsid w:val="00DD7219"/>
    <w:rsid w:val="00DD7919"/>
    <w:rsid w:val="00DE2608"/>
    <w:rsid w:val="00DE356D"/>
    <w:rsid w:val="00DE4E85"/>
    <w:rsid w:val="00E11459"/>
    <w:rsid w:val="00E15C81"/>
    <w:rsid w:val="00E2141C"/>
    <w:rsid w:val="00E22B91"/>
    <w:rsid w:val="00E2652D"/>
    <w:rsid w:val="00E43636"/>
    <w:rsid w:val="00E50D16"/>
    <w:rsid w:val="00E62E33"/>
    <w:rsid w:val="00E63C6B"/>
    <w:rsid w:val="00E7410B"/>
    <w:rsid w:val="00E848BF"/>
    <w:rsid w:val="00E86224"/>
    <w:rsid w:val="00E921B0"/>
    <w:rsid w:val="00E927B3"/>
    <w:rsid w:val="00EA5222"/>
    <w:rsid w:val="00EB1F6E"/>
    <w:rsid w:val="00EB21E4"/>
    <w:rsid w:val="00EB5CA7"/>
    <w:rsid w:val="00EB70A5"/>
    <w:rsid w:val="00EB7AC9"/>
    <w:rsid w:val="00EC49FE"/>
    <w:rsid w:val="00ED100C"/>
    <w:rsid w:val="00EF13BF"/>
    <w:rsid w:val="00EF15D4"/>
    <w:rsid w:val="00EF583D"/>
    <w:rsid w:val="00EF5E75"/>
    <w:rsid w:val="00F0633C"/>
    <w:rsid w:val="00F07238"/>
    <w:rsid w:val="00F20569"/>
    <w:rsid w:val="00F256C6"/>
    <w:rsid w:val="00F276E5"/>
    <w:rsid w:val="00F313D6"/>
    <w:rsid w:val="00F34A73"/>
    <w:rsid w:val="00F4237D"/>
    <w:rsid w:val="00F51E6F"/>
    <w:rsid w:val="00F56C6E"/>
    <w:rsid w:val="00F627F4"/>
    <w:rsid w:val="00F6752E"/>
    <w:rsid w:val="00F700CB"/>
    <w:rsid w:val="00F7705D"/>
    <w:rsid w:val="00FB12F5"/>
    <w:rsid w:val="00FB440F"/>
    <w:rsid w:val="00FB4C74"/>
    <w:rsid w:val="00FC1B0D"/>
    <w:rsid w:val="00FE20C7"/>
    <w:rsid w:val="00FE3361"/>
    <w:rsid w:val="00FE64EE"/>
    <w:rsid w:val="00FF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3E518"/>
  <w15:docId w15:val="{1DE84B60-4D29-4EB3-ADBF-2392785DE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
      <w:ind w:left="1277" w:right="908"/>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9"/>
      <w:ind w:left="482" w:right="105" w:firstLine="71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4775B"/>
    <w:pPr>
      <w:tabs>
        <w:tab w:val="center" w:pos="4513"/>
        <w:tab w:val="right" w:pos="9026"/>
      </w:tabs>
    </w:pPr>
  </w:style>
  <w:style w:type="character" w:customStyle="1" w:styleId="HeaderChar">
    <w:name w:val="Header Char"/>
    <w:basedOn w:val="DefaultParagraphFont"/>
    <w:link w:val="Header"/>
    <w:uiPriority w:val="99"/>
    <w:rsid w:val="00D4775B"/>
    <w:rPr>
      <w:rFonts w:ascii="Times New Roman" w:eastAsia="Times New Roman" w:hAnsi="Times New Roman" w:cs="Times New Roman"/>
      <w:lang w:val="vi"/>
    </w:rPr>
  </w:style>
  <w:style w:type="paragraph" w:styleId="Footer">
    <w:name w:val="footer"/>
    <w:basedOn w:val="Normal"/>
    <w:link w:val="FooterChar"/>
    <w:uiPriority w:val="99"/>
    <w:unhideWhenUsed/>
    <w:rsid w:val="00D4775B"/>
    <w:pPr>
      <w:tabs>
        <w:tab w:val="center" w:pos="4513"/>
        <w:tab w:val="right" w:pos="9026"/>
      </w:tabs>
    </w:pPr>
  </w:style>
  <w:style w:type="character" w:customStyle="1" w:styleId="FooterChar">
    <w:name w:val="Footer Char"/>
    <w:basedOn w:val="DefaultParagraphFont"/>
    <w:link w:val="Footer"/>
    <w:uiPriority w:val="99"/>
    <w:rsid w:val="00D4775B"/>
    <w:rPr>
      <w:rFonts w:ascii="Times New Roman" w:eastAsia="Times New Roman" w:hAnsi="Times New Roman" w:cs="Times New Roman"/>
      <w:lang w:val="vi"/>
    </w:rPr>
  </w:style>
  <w:style w:type="table" w:styleId="TableGrid">
    <w:name w:val="Table Grid"/>
    <w:basedOn w:val="TableNormal"/>
    <w:uiPriority w:val="39"/>
    <w:rsid w:val="000A5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22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299"/>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7C2FB-CFCA-48DB-B4B9-96B85286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921</Words>
  <Characters>5250</Characters>
  <Application>Microsoft Office Word</Application>
  <DocSecurity>0</DocSecurity>
  <Lines>43</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hp.sgd36</cp:lastModifiedBy>
  <cp:revision>2</cp:revision>
  <cp:lastPrinted>2023-07-17T02:50:00Z</cp:lastPrinted>
  <dcterms:created xsi:type="dcterms:W3CDTF">2026-08-04T02:51:00Z</dcterms:created>
  <dcterms:modified xsi:type="dcterms:W3CDTF">2026-08-04T02:51:00Z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2021-02-24T00:00:00Z</vt:filetime>
  </property>
  <property fmtid="{D5CDD505-2E9C-101B-9397-08002B2CF9AE}" pid="3" name="Creator">
    <vt:lpwstr>Microsoft® Word 2010</vt:lpwstr>
  </property>
  <property fmtid="{D5CDD505-2E9C-101B-9397-08002B2CF9AE}" pid="4" name="LastSaved">
    <vt:filetime>2022-06-06T00:00:00Z</vt:filetime>
  </property>
</Properties>
</file>