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0" w:type="dxa"/>
        <w:tblInd w:w="-284" w:type="dxa"/>
        <w:tblLook w:val="01E0" w:firstRow="1" w:lastRow="1" w:firstColumn="1" w:lastColumn="1" w:noHBand="0" w:noVBand="0"/>
      </w:tblPr>
      <w:tblGrid>
        <w:gridCol w:w="3970"/>
        <w:gridCol w:w="5670"/>
      </w:tblGrid>
      <w:tr w:rsidR="00EF3116" w:rsidRPr="00EF3116" w14:paraId="33770DEE" w14:textId="77777777" w:rsidTr="00CF7ABA">
        <w:tc>
          <w:tcPr>
            <w:tcW w:w="3970" w:type="dxa"/>
          </w:tcPr>
          <w:p w14:paraId="3C5E046F" w14:textId="4EFCE690" w:rsidR="00F01919" w:rsidRPr="00EF3116" w:rsidRDefault="003A1D68" w:rsidP="00577BDB">
            <w:pPr>
              <w:jc w:val="center"/>
              <w:rPr>
                <w:rFonts w:ascii="Times New Roman" w:hAnsi="Times New Roman" w:cs="Times New Roman"/>
                <w:b/>
                <w:bCs/>
                <w:color w:val="auto"/>
              </w:rPr>
            </w:pPr>
            <w:r>
              <w:rPr>
                <w:rFonts w:ascii="Times New Roman" w:hAnsi="Times New Roman" w:cs="Times New Roman"/>
                <w:b/>
                <w:bCs/>
                <w:color w:val="auto"/>
                <w:lang w:val="en-US"/>
              </w:rPr>
              <w:t>ỦY BAN</w:t>
            </w:r>
            <w:r w:rsidR="00F01919" w:rsidRPr="00EF3116">
              <w:rPr>
                <w:rFonts w:ascii="Times New Roman" w:hAnsi="Times New Roman" w:cs="Times New Roman"/>
                <w:b/>
                <w:bCs/>
                <w:color w:val="auto"/>
                <w:lang w:val="en-US"/>
              </w:rPr>
              <w:t xml:space="preserve"> NHÂN DÂN</w:t>
            </w:r>
          </w:p>
          <w:p w14:paraId="61F4B4E5" w14:textId="1AF4CCB5" w:rsidR="00577BDB" w:rsidRPr="00EF3116" w:rsidRDefault="00577BDB" w:rsidP="00577BDB">
            <w:pPr>
              <w:jc w:val="center"/>
              <w:rPr>
                <w:rFonts w:ascii="Times New Roman" w:hAnsi="Times New Roman" w:cs="Times New Roman"/>
                <w:b/>
                <w:bCs/>
                <w:color w:val="auto"/>
              </w:rPr>
            </w:pPr>
            <w:r w:rsidRPr="00EF3116">
              <w:rPr>
                <w:rFonts w:ascii="Times New Roman" w:hAnsi="Times New Roman" w:cs="Times New Roman"/>
                <w:b/>
                <w:bCs/>
                <w:color w:val="auto"/>
              </w:rPr>
              <w:t>THÀNH PHỐ HẢI PHÒNG</w:t>
            </w:r>
          </w:p>
          <w:p w14:paraId="5A9AABF0" w14:textId="73F9248B" w:rsidR="00577BDB" w:rsidRPr="00EF3116" w:rsidRDefault="0081046F" w:rsidP="00577BDB">
            <w:pPr>
              <w:tabs>
                <w:tab w:val="center" w:pos="1980"/>
                <w:tab w:val="center" w:pos="5580"/>
                <w:tab w:val="center" w:pos="6633"/>
              </w:tabs>
              <w:spacing w:before="240"/>
              <w:jc w:val="center"/>
              <w:rPr>
                <w:rFonts w:ascii="Times New Roman" w:hAnsi="Times New Roman" w:cs="Times New Roman"/>
                <w:color w:val="auto"/>
                <w:sz w:val="26"/>
                <w:szCs w:val="26"/>
                <w:lang w:val="en-US"/>
              </w:rPr>
            </w:pPr>
            <w:r w:rsidRPr="00EF3116">
              <w:rPr>
                <w:rFonts w:ascii="Times New Roman" w:hAnsi="Times New Roman" w:cs="Times New Roman"/>
                <w:noProof/>
                <w:color w:val="auto"/>
                <w:sz w:val="26"/>
                <w:szCs w:val="26"/>
                <w:lang w:val="en-US" w:eastAsia="en-US" w:bidi="ar-SA"/>
              </w:rPr>
              <mc:AlternateContent>
                <mc:Choice Requires="wps">
                  <w:drawing>
                    <wp:anchor distT="0" distB="0" distL="114300" distR="114300" simplePos="0" relativeHeight="251660288" behindDoc="0" locked="0" layoutInCell="1" allowOverlap="1" wp14:anchorId="2ADFE885" wp14:editId="106DD20C">
                      <wp:simplePos x="0" y="0"/>
                      <wp:positionH relativeFrom="column">
                        <wp:posOffset>716280</wp:posOffset>
                      </wp:positionH>
                      <wp:positionV relativeFrom="paragraph">
                        <wp:posOffset>27610</wp:posOffset>
                      </wp:positionV>
                      <wp:extent cx="1016000" cy="0"/>
                      <wp:effectExtent l="0" t="0" r="127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17904C70"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4pt,2.15pt" to="136.4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"/>
                  </w:pict>
                </mc:Fallback>
              </mc:AlternateContent>
            </w:r>
            <w:r w:rsidR="00577BDB" w:rsidRPr="00EF3116">
              <w:rPr>
                <w:rFonts w:ascii="Times New Roman" w:hAnsi="Times New Roman" w:cs="Times New Roman"/>
                <w:color w:val="auto"/>
                <w:sz w:val="26"/>
                <w:szCs w:val="26"/>
              </w:rPr>
              <w:t>Số:</w:t>
            </w:r>
            <w:r w:rsidR="003E39CB" w:rsidRPr="00EF3116">
              <w:rPr>
                <w:rFonts w:ascii="Times New Roman" w:hAnsi="Times New Roman" w:cs="Times New Roman"/>
                <w:color w:val="auto"/>
                <w:sz w:val="26"/>
                <w:szCs w:val="26"/>
              </w:rPr>
              <w:t xml:space="preserve">   </w:t>
            </w:r>
            <w:r w:rsidR="003E39CB" w:rsidRPr="00EF3116">
              <w:rPr>
                <w:rFonts w:ascii="Times New Roman" w:hAnsi="Times New Roman" w:cs="Times New Roman"/>
                <w:color w:val="auto"/>
                <w:sz w:val="26"/>
                <w:szCs w:val="26"/>
                <w:lang w:val="en-US"/>
              </w:rPr>
              <w:t xml:space="preserve"> </w:t>
            </w:r>
            <w:r w:rsidR="00CF6C39" w:rsidRPr="00EF3116">
              <w:rPr>
                <w:rFonts w:ascii="Times New Roman" w:hAnsi="Times New Roman" w:cs="Times New Roman"/>
                <w:color w:val="auto"/>
                <w:sz w:val="26"/>
                <w:szCs w:val="26"/>
                <w:lang w:val="en-US"/>
              </w:rPr>
              <w:t xml:space="preserve">  </w:t>
            </w:r>
            <w:r w:rsidR="00CF7ABA">
              <w:rPr>
                <w:rFonts w:ascii="Times New Roman" w:hAnsi="Times New Roman" w:cs="Times New Roman"/>
                <w:color w:val="auto"/>
                <w:sz w:val="26"/>
                <w:szCs w:val="26"/>
                <w:lang w:val="en-US"/>
              </w:rPr>
              <w:t xml:space="preserve">  </w:t>
            </w:r>
            <w:r w:rsidR="00FB61C9" w:rsidRPr="00EF3116">
              <w:rPr>
                <w:rFonts w:ascii="Times New Roman" w:hAnsi="Times New Roman" w:cs="Times New Roman"/>
                <w:color w:val="auto"/>
                <w:sz w:val="26"/>
                <w:szCs w:val="26"/>
              </w:rPr>
              <w:t xml:space="preserve"> </w:t>
            </w:r>
            <w:r w:rsidR="00E4030B" w:rsidRPr="00EF3116">
              <w:rPr>
                <w:rFonts w:ascii="Times New Roman" w:hAnsi="Times New Roman" w:cs="Times New Roman"/>
                <w:color w:val="auto"/>
                <w:sz w:val="26"/>
                <w:szCs w:val="26"/>
                <w:lang w:val="en-US"/>
              </w:rPr>
              <w:t>/202</w:t>
            </w:r>
            <w:r w:rsidR="009611FB">
              <w:rPr>
                <w:rFonts w:ascii="Times New Roman" w:hAnsi="Times New Roman" w:cs="Times New Roman"/>
                <w:color w:val="auto"/>
                <w:sz w:val="26"/>
                <w:szCs w:val="26"/>
                <w:lang w:val="en-US"/>
              </w:rPr>
              <w:t>6</w:t>
            </w:r>
            <w:r w:rsidR="00577BDB" w:rsidRPr="00EF3116">
              <w:rPr>
                <w:rFonts w:ascii="Times New Roman" w:hAnsi="Times New Roman" w:cs="Times New Roman"/>
                <w:color w:val="auto"/>
                <w:sz w:val="26"/>
                <w:szCs w:val="26"/>
              </w:rPr>
              <w:t>/</w:t>
            </w:r>
            <w:r w:rsidR="00577BDB" w:rsidRPr="00EF3116">
              <w:rPr>
                <w:rFonts w:ascii="Times New Roman" w:hAnsi="Times New Roman" w:cs="Times New Roman"/>
                <w:color w:val="auto"/>
                <w:sz w:val="26"/>
                <w:szCs w:val="26"/>
                <w:lang w:val="en-US"/>
              </w:rPr>
              <w:t>Q</w:t>
            </w:r>
            <w:r w:rsidR="003A1D68">
              <w:rPr>
                <w:rFonts w:ascii="Times New Roman" w:hAnsi="Times New Roman" w:cs="Times New Roman"/>
                <w:color w:val="auto"/>
                <w:sz w:val="26"/>
                <w:szCs w:val="26"/>
                <w:lang w:val="en-US"/>
              </w:rPr>
              <w:t>Đ</w:t>
            </w:r>
            <w:r w:rsidR="00577BDB" w:rsidRPr="00EF3116">
              <w:rPr>
                <w:rFonts w:ascii="Times New Roman" w:hAnsi="Times New Roman" w:cs="Times New Roman"/>
                <w:color w:val="auto"/>
                <w:sz w:val="26"/>
                <w:szCs w:val="26"/>
              </w:rPr>
              <w:t>-</w:t>
            </w:r>
            <w:r w:rsidR="003A1D68">
              <w:rPr>
                <w:rFonts w:ascii="Times New Roman" w:hAnsi="Times New Roman" w:cs="Times New Roman"/>
                <w:color w:val="auto"/>
                <w:sz w:val="26"/>
                <w:szCs w:val="26"/>
              </w:rPr>
              <w:t>UB</w:t>
            </w:r>
            <w:r w:rsidR="00577BDB" w:rsidRPr="00EF3116">
              <w:rPr>
                <w:rFonts w:ascii="Times New Roman" w:hAnsi="Times New Roman" w:cs="Times New Roman"/>
                <w:color w:val="auto"/>
                <w:sz w:val="26"/>
                <w:szCs w:val="26"/>
                <w:lang w:val="en-US"/>
              </w:rPr>
              <w:t>ND</w:t>
            </w:r>
          </w:p>
        </w:tc>
        <w:tc>
          <w:tcPr>
            <w:tcW w:w="5670" w:type="dxa"/>
          </w:tcPr>
          <w:p w14:paraId="7AC2FC50" w14:textId="77777777" w:rsidR="00577BDB" w:rsidRPr="00EF3116" w:rsidRDefault="00577BDB" w:rsidP="00577BDB">
            <w:pPr>
              <w:jc w:val="center"/>
              <w:rPr>
                <w:rFonts w:ascii="Times New Roman" w:hAnsi="Times New Roman" w:cs="Times New Roman"/>
                <w:b/>
                <w:bCs/>
                <w:color w:val="auto"/>
              </w:rPr>
            </w:pPr>
            <w:r w:rsidRPr="00EF3116">
              <w:rPr>
                <w:rFonts w:ascii="Times New Roman" w:hAnsi="Times New Roman" w:cs="Times New Roman"/>
                <w:b/>
                <w:bCs/>
                <w:color w:val="auto"/>
              </w:rPr>
              <w:t>CỘNG HOÀ XÃ HỘI CHỦ NGHĨA VIỆT NAM</w:t>
            </w:r>
          </w:p>
          <w:p w14:paraId="25567902" w14:textId="77777777" w:rsidR="00577BDB" w:rsidRPr="00EF3116" w:rsidRDefault="00577BDB" w:rsidP="00577BDB">
            <w:pPr>
              <w:tabs>
                <w:tab w:val="center" w:pos="1620"/>
                <w:tab w:val="center" w:pos="6633"/>
              </w:tabs>
              <w:jc w:val="center"/>
              <w:rPr>
                <w:rFonts w:ascii="Times New Roman" w:hAnsi="Times New Roman" w:cs="Times New Roman"/>
                <w:b/>
                <w:color w:val="auto"/>
                <w:sz w:val="28"/>
                <w:szCs w:val="28"/>
              </w:rPr>
            </w:pPr>
            <w:r w:rsidRPr="00EF3116">
              <w:rPr>
                <w:rFonts w:ascii="Times New Roman" w:hAnsi="Times New Roman" w:cs="Times New Roman"/>
                <w:b/>
                <w:color w:val="auto"/>
                <w:sz w:val="28"/>
                <w:szCs w:val="28"/>
              </w:rPr>
              <w:t>Độc lập - Tự do - Hạnh phúc</w:t>
            </w:r>
          </w:p>
          <w:p w14:paraId="016D0371" w14:textId="314E6585" w:rsidR="00577BDB" w:rsidRPr="00EF3116" w:rsidRDefault="00577BDB" w:rsidP="00577BDB">
            <w:pPr>
              <w:tabs>
                <w:tab w:val="center" w:pos="1620"/>
                <w:tab w:val="center" w:pos="6633"/>
              </w:tabs>
              <w:jc w:val="center"/>
              <w:rPr>
                <w:rFonts w:ascii="Times New Roman" w:hAnsi="Times New Roman" w:cs="Times New Roman"/>
                <w:color w:val="auto"/>
                <w:sz w:val="28"/>
                <w:szCs w:val="28"/>
              </w:rPr>
            </w:pPr>
            <w:r w:rsidRPr="00EF3116">
              <w:rPr>
                <w:rFonts w:ascii="Times New Roman" w:hAnsi="Times New Roman" w:cs="Times New Roman"/>
                <w:noProof/>
                <w:color w:val="auto"/>
                <w:sz w:val="28"/>
                <w:szCs w:val="28"/>
                <w:lang w:val="en-US" w:eastAsia="en-US" w:bidi="ar-SA"/>
              </w:rPr>
              <mc:AlternateContent>
                <mc:Choice Requires="wps">
                  <w:drawing>
                    <wp:anchor distT="0" distB="0" distL="114300" distR="114300" simplePos="0" relativeHeight="251661312" behindDoc="0" locked="0" layoutInCell="1" allowOverlap="1" wp14:anchorId="6AE8042A" wp14:editId="7CB7C6B1">
                      <wp:simplePos x="0" y="0"/>
                      <wp:positionH relativeFrom="column">
                        <wp:align>center</wp:align>
                      </wp:positionH>
                      <wp:positionV relativeFrom="paragraph">
                        <wp:posOffset>33020</wp:posOffset>
                      </wp:positionV>
                      <wp:extent cx="2124710" cy="0"/>
                      <wp:effectExtent l="8255" t="13970" r="10160" b="508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7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497EFA67" id="Straight Connector 2" o:spid="_x0000_s1026" style="position:absolute;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2.6pt" to="167.3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"/>
                  </w:pict>
                </mc:Fallback>
              </mc:AlternateContent>
            </w:r>
          </w:p>
          <w:p w14:paraId="4E29C4FD" w14:textId="7FBE1E93" w:rsidR="00577BDB" w:rsidRPr="00A7347E" w:rsidRDefault="00831080" w:rsidP="009C3BD1">
            <w:pPr>
              <w:jc w:val="center"/>
              <w:rPr>
                <w:rFonts w:ascii="Times New Roman" w:hAnsi="Times New Roman" w:cs="Times New Roman"/>
                <w:i/>
                <w:color w:val="auto"/>
                <w:sz w:val="28"/>
                <w:szCs w:val="28"/>
              </w:rPr>
            </w:pPr>
            <w:r>
              <w:rPr>
                <w:rFonts w:ascii="Times New Roman" w:hAnsi="Times New Roman" w:cs="Times New Roman"/>
                <w:i/>
                <w:color w:val="auto"/>
                <w:sz w:val="28"/>
                <w:szCs w:val="28"/>
                <w:lang w:val="en-US"/>
              </w:rPr>
              <w:t xml:space="preserve">       </w:t>
            </w:r>
            <w:r w:rsidR="00577BDB" w:rsidRPr="00EF3116">
              <w:rPr>
                <w:rFonts w:ascii="Times New Roman" w:hAnsi="Times New Roman" w:cs="Times New Roman"/>
                <w:i/>
                <w:color w:val="auto"/>
                <w:sz w:val="28"/>
                <w:szCs w:val="28"/>
              </w:rPr>
              <w:t>Hải Phòng, ngày</w:t>
            </w:r>
            <w:r w:rsidR="003E39CB" w:rsidRPr="00EF3116">
              <w:rPr>
                <w:rFonts w:ascii="Times New Roman" w:hAnsi="Times New Roman" w:cs="Times New Roman"/>
                <w:i/>
                <w:color w:val="auto"/>
                <w:sz w:val="28"/>
                <w:szCs w:val="28"/>
              </w:rPr>
              <w:t xml:space="preserve">  </w:t>
            </w:r>
            <w:r w:rsidR="006B0DD7" w:rsidRPr="00EF3116">
              <w:rPr>
                <w:rFonts w:ascii="Times New Roman" w:hAnsi="Times New Roman" w:cs="Times New Roman"/>
                <w:i/>
                <w:color w:val="auto"/>
                <w:sz w:val="28"/>
                <w:szCs w:val="28"/>
              </w:rPr>
              <w:t xml:space="preserve">   </w:t>
            </w:r>
            <w:r w:rsidR="003E39CB" w:rsidRPr="00EF3116">
              <w:rPr>
                <w:rFonts w:ascii="Times New Roman" w:hAnsi="Times New Roman" w:cs="Times New Roman"/>
                <w:i/>
                <w:color w:val="auto"/>
                <w:sz w:val="28"/>
                <w:szCs w:val="28"/>
              </w:rPr>
              <w:t xml:space="preserve"> </w:t>
            </w:r>
            <w:r w:rsidR="00577BDB" w:rsidRPr="00EF3116">
              <w:rPr>
                <w:rFonts w:ascii="Times New Roman" w:hAnsi="Times New Roman" w:cs="Times New Roman"/>
                <w:i/>
                <w:color w:val="auto"/>
                <w:sz w:val="28"/>
                <w:szCs w:val="28"/>
              </w:rPr>
              <w:t>tháng</w:t>
            </w:r>
            <w:r w:rsidR="00FB61C9" w:rsidRPr="00EF3116">
              <w:rPr>
                <w:rFonts w:ascii="Times New Roman" w:hAnsi="Times New Roman" w:cs="Times New Roman"/>
                <w:i/>
                <w:color w:val="auto"/>
                <w:sz w:val="28"/>
                <w:szCs w:val="28"/>
              </w:rPr>
              <w:t xml:space="preserve"> </w:t>
            </w:r>
            <w:r w:rsidR="009611FB" w:rsidRPr="00A7347E">
              <w:rPr>
                <w:rFonts w:ascii="Times New Roman" w:hAnsi="Times New Roman" w:cs="Times New Roman"/>
                <w:i/>
                <w:color w:val="auto"/>
                <w:sz w:val="28"/>
                <w:szCs w:val="28"/>
              </w:rPr>
              <w:t xml:space="preserve">   </w:t>
            </w:r>
            <w:r w:rsidR="00363231" w:rsidRPr="00EF3116">
              <w:rPr>
                <w:rFonts w:ascii="Times New Roman" w:hAnsi="Times New Roman" w:cs="Times New Roman"/>
                <w:i/>
                <w:color w:val="auto"/>
                <w:sz w:val="28"/>
                <w:szCs w:val="28"/>
              </w:rPr>
              <w:t xml:space="preserve"> </w:t>
            </w:r>
            <w:r w:rsidR="00577BDB" w:rsidRPr="00EF3116">
              <w:rPr>
                <w:rFonts w:ascii="Times New Roman" w:hAnsi="Times New Roman" w:cs="Times New Roman"/>
                <w:i/>
                <w:color w:val="auto"/>
                <w:sz w:val="28"/>
                <w:szCs w:val="28"/>
              </w:rPr>
              <w:t>năm 202</w:t>
            </w:r>
            <w:r w:rsidR="009611FB" w:rsidRPr="00A7347E">
              <w:rPr>
                <w:rFonts w:ascii="Times New Roman" w:hAnsi="Times New Roman" w:cs="Times New Roman"/>
                <w:i/>
                <w:color w:val="auto"/>
                <w:sz w:val="28"/>
                <w:szCs w:val="28"/>
              </w:rPr>
              <w:t>6</w:t>
            </w:r>
          </w:p>
        </w:tc>
      </w:tr>
    </w:tbl>
    <w:p w14:paraId="4BB0236E" w14:textId="0B9FCCB1" w:rsidR="006F3363" w:rsidRPr="00EF3116" w:rsidRDefault="006F3363" w:rsidP="00E31650">
      <w:pPr>
        <w:pStyle w:val="Vnbnnidung0"/>
        <w:tabs>
          <w:tab w:val="left" w:pos="4848"/>
        </w:tabs>
        <w:spacing w:after="220" w:line="254" w:lineRule="auto"/>
        <w:ind w:firstLine="260"/>
        <w:rPr>
          <w:b/>
          <w:bCs/>
          <w:color w:val="auto"/>
          <w:sz w:val="28"/>
          <w:szCs w:val="28"/>
        </w:rPr>
      </w:pPr>
      <w:r w:rsidRPr="00EF3116">
        <w:rPr>
          <w:b/>
          <w:bCs/>
          <w:noProof/>
          <w:color w:val="auto"/>
          <w:lang w:val="en-US" w:eastAsia="en-US" w:bidi="ar-SA"/>
        </w:rPr>
        <mc:AlternateContent>
          <mc:Choice Requires="wps">
            <w:drawing>
              <wp:anchor distT="0" distB="0" distL="114300" distR="114300" simplePos="0" relativeHeight="251662336" behindDoc="0" locked="0" layoutInCell="1" allowOverlap="1" wp14:anchorId="4E3ECC74" wp14:editId="6AE8164B">
                <wp:simplePos x="0" y="0"/>
                <wp:positionH relativeFrom="column">
                  <wp:posOffset>98342</wp:posOffset>
                </wp:positionH>
                <wp:positionV relativeFrom="paragraph">
                  <wp:posOffset>198755</wp:posOffset>
                </wp:positionV>
                <wp:extent cx="1063625" cy="285750"/>
                <wp:effectExtent l="0" t="0" r="22225" b="19050"/>
                <wp:wrapNone/>
                <wp:docPr id="6" name="Text Box 6"/>
                <wp:cNvGraphicFramePr/>
                <a:graphic xmlns:a="http://schemas.openxmlformats.org/drawingml/2006/main">
                  <a:graphicData uri="http://schemas.microsoft.com/office/word/2010/wordprocessingShape">
                    <wps:wsp>
                      <wps:cNvSpPr txBox="1"/>
                      <wps:spPr>
                        <a:xfrm>
                          <a:off x="0" y="0"/>
                          <a:ext cx="10636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D837109" w14:textId="61486D8E" w:rsidR="009605FD" w:rsidRPr="006F3363" w:rsidRDefault="009605FD" w:rsidP="00577BDB">
                            <w:pPr>
                              <w:jc w:val="center"/>
                              <w:rPr>
                                <w:rFonts w:ascii="Times New Roman" w:hAnsi="Times New Roman" w:cs="Times New Roman"/>
                                <w:b/>
                                <w:sz w:val="28"/>
                                <w:szCs w:val="28"/>
                                <w:lang w:val="en-US"/>
                              </w:rPr>
                            </w:pPr>
                            <w:r w:rsidRPr="006F3363">
                              <w:rPr>
                                <w:rFonts w:ascii="Times New Roman" w:hAnsi="Times New Roman" w:cs="Times New Roman"/>
                                <w:b/>
                                <w:sz w:val="28"/>
                                <w:szCs w:val="28"/>
                                <w:lang w:val="en-US"/>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E3ECC74" id="_x0000_t202" coordsize="21600,21600" o:spt="202" path="m,l,21600r21600,l21600,xe">
                <v:stroke joinstyle="miter"/>
                <v:path gradientshapeok="t" o:connecttype="rect"/>
              </v:shapetype>
              <v:shape id="Text Box 6" o:spid="_x0000_s1026" type="#_x0000_t202" style="position:absolute;left:0;text-align:left;margin-left:7.75pt;margin-top:15.65pt;width:83.75pt;height:22.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" fillcolor="white [3201]" strokeweight=".5pt">
                <v:textbox>
                  <w:txbxContent>
                    <w:p w14:paraId="7D837109" w14:textId="61486D8E" w:rsidR="009605FD" w:rsidRPr="006F3363" w:rsidRDefault="009605FD" w:rsidP="00577BDB">
                      <w:pPr>
                        <w:jc w:val="center"/>
                        <w:rPr>
                          <w:rFonts w:ascii="Times New Roman" w:hAnsi="Times New Roman" w:cs="Times New Roman"/>
                          <w:b/>
                          <w:sz w:val="28"/>
                          <w:szCs w:val="28"/>
                          <w:lang w:val="en-US"/>
                        </w:rPr>
                      </w:pPr>
                      <w:r w:rsidRPr="006F3363">
                        <w:rPr>
                          <w:rFonts w:ascii="Times New Roman" w:hAnsi="Times New Roman" w:cs="Times New Roman"/>
                          <w:b/>
                          <w:sz w:val="28"/>
                          <w:szCs w:val="28"/>
                          <w:lang w:val="en-US"/>
                        </w:rPr>
                        <w:t>DỰ THẢO</w:t>
                      </w:r>
                    </w:p>
                  </w:txbxContent>
                </v:textbox>
              </v:shape>
            </w:pict>
          </mc:Fallback>
        </mc:AlternateContent>
      </w:r>
    </w:p>
    <w:p w14:paraId="6EF26482" w14:textId="112E9931" w:rsidR="00F263F5" w:rsidRPr="00AE4CB3" w:rsidRDefault="00B26085" w:rsidP="00672DCD">
      <w:pPr>
        <w:pStyle w:val="Vnbnnidung0"/>
        <w:spacing w:after="0" w:line="254" w:lineRule="auto"/>
        <w:ind w:firstLine="0"/>
        <w:jc w:val="center"/>
        <w:rPr>
          <w:color w:val="auto"/>
          <w:sz w:val="28"/>
          <w:szCs w:val="28"/>
          <w:lang w:val="en-US"/>
        </w:rPr>
      </w:pPr>
      <w:r w:rsidRPr="00EF3116">
        <w:rPr>
          <w:b/>
          <w:bCs/>
          <w:color w:val="auto"/>
          <w:sz w:val="28"/>
          <w:szCs w:val="28"/>
        </w:rPr>
        <w:t>QUYẾT</w:t>
      </w:r>
      <w:r w:rsidR="00AE4CB3">
        <w:rPr>
          <w:b/>
          <w:bCs/>
          <w:color w:val="auto"/>
          <w:sz w:val="28"/>
          <w:szCs w:val="28"/>
          <w:lang w:val="en-US"/>
        </w:rPr>
        <w:t xml:space="preserve"> ĐỊNH</w:t>
      </w:r>
    </w:p>
    <w:p w14:paraId="435DDBD3" w14:textId="625CB616" w:rsidR="003A1D68" w:rsidRPr="003A1D68" w:rsidRDefault="00D23898" w:rsidP="000A0CE6">
      <w:pPr>
        <w:widowControl/>
        <w:jc w:val="center"/>
        <w:rPr>
          <w:rFonts w:ascii="Times New Roman" w:eastAsia="Times New Roman" w:hAnsi="Times New Roman" w:cs="Times New Roman"/>
          <w:b/>
          <w:color w:val="auto"/>
          <w:sz w:val="28"/>
          <w:szCs w:val="28"/>
          <w:lang w:val="nl-NL" w:eastAsia="en-US" w:bidi="ar-SA"/>
        </w:rPr>
      </w:pPr>
      <w:r>
        <w:rPr>
          <w:rFonts w:ascii="Times New Roman" w:eastAsia="Times New Roman" w:hAnsi="Times New Roman" w:cs="Times New Roman"/>
          <w:b/>
          <w:color w:val="auto"/>
          <w:sz w:val="28"/>
          <w:szCs w:val="28"/>
          <w:lang w:val="nl-NL" w:eastAsia="en-US" w:bidi="ar-SA"/>
        </w:rPr>
        <w:t>Quy định danh mục các khoản thu, mức thu và cơ chế quản lý thu, chi đối với các dịch vụ phục vụ và hỗ trợ hoạt động giáo dục, đào tạo trong cơ sở giáo dục công lập trên địa bàn thành phố Hải Phòng</w:t>
      </w:r>
    </w:p>
    <w:p w14:paraId="704412B6" w14:textId="73F1F34A" w:rsidR="00B62756" w:rsidRPr="00EF3116" w:rsidRDefault="00CF6C39" w:rsidP="00323FE2">
      <w:pPr>
        <w:shd w:val="clear" w:color="auto" w:fill="FFFFFF"/>
        <w:jc w:val="center"/>
        <w:rPr>
          <w:b/>
          <w:bCs/>
          <w:color w:val="auto"/>
          <w:sz w:val="28"/>
          <w:szCs w:val="28"/>
        </w:rPr>
      </w:pPr>
      <w:r w:rsidRPr="00EF3116">
        <w:rPr>
          <w:b/>
          <w:bCs/>
          <w:noProof/>
          <w:color w:val="auto"/>
          <w:sz w:val="28"/>
          <w:szCs w:val="28"/>
          <w:lang w:val="en-US" w:eastAsia="en-US" w:bidi="ar-SA"/>
        </w:rPr>
        <mc:AlternateContent>
          <mc:Choice Requires="wps">
            <w:drawing>
              <wp:anchor distT="0" distB="0" distL="114300" distR="114300" simplePos="0" relativeHeight="251663360" behindDoc="0" locked="0" layoutInCell="1" allowOverlap="1" wp14:anchorId="240F52EC" wp14:editId="1DB5DFA5">
                <wp:simplePos x="0" y="0"/>
                <wp:positionH relativeFrom="column">
                  <wp:posOffset>2229789</wp:posOffset>
                </wp:positionH>
                <wp:positionV relativeFrom="paragraph">
                  <wp:posOffset>29845</wp:posOffset>
                </wp:positionV>
                <wp:extent cx="1439186" cy="0"/>
                <wp:effectExtent l="0" t="0" r="27940" b="19050"/>
                <wp:wrapNone/>
                <wp:docPr id="3" name="Straight Connector 3"/>
                <wp:cNvGraphicFramePr/>
                <a:graphic xmlns:a="http://schemas.openxmlformats.org/drawingml/2006/main">
                  <a:graphicData uri="http://schemas.microsoft.com/office/word/2010/wordprocessingShape">
                    <wps:wsp>
                      <wps:cNvCnPr/>
                      <wps:spPr>
                        <a:xfrm flipV="1">
                          <a:off x="0" y="0"/>
                          <a:ext cx="143918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36F70D" id="Straight Connector 3"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55pt,2.35pt" to="288.8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" strokecolor="black [3200]" strokeweight="1pt">
                <v:stroke joinstyle="miter"/>
              </v:line>
            </w:pict>
          </mc:Fallback>
        </mc:AlternateContent>
      </w:r>
    </w:p>
    <w:p w14:paraId="7FAFBE36" w14:textId="43DE017C" w:rsidR="0064239E" w:rsidRPr="00EF3116" w:rsidRDefault="0064239E" w:rsidP="00CF7ABA">
      <w:pPr>
        <w:widowControl/>
        <w:shd w:val="clear" w:color="auto" w:fill="FFFFFF"/>
        <w:spacing w:before="120" w:line="360" w:lineRule="exact"/>
        <w:ind w:firstLine="709"/>
        <w:jc w:val="both"/>
        <w:rPr>
          <w:rFonts w:ascii="Times New Roman" w:eastAsia="Times New Roman" w:hAnsi="Times New Roman" w:cs="Times New Roman"/>
          <w:i/>
          <w:color w:val="auto"/>
          <w:sz w:val="28"/>
          <w:szCs w:val="28"/>
          <w:lang w:eastAsia="en-US" w:bidi="ar-SA"/>
        </w:rPr>
      </w:pPr>
      <w:bookmarkStart w:id="0" w:name="_Hlk217397405"/>
      <w:r w:rsidRPr="00EF3116">
        <w:rPr>
          <w:rFonts w:ascii="Times New Roman" w:eastAsia="Times New Roman" w:hAnsi="Times New Roman" w:cs="Times New Roman"/>
          <w:i/>
          <w:iCs/>
          <w:color w:val="auto"/>
          <w:sz w:val="28"/>
          <w:szCs w:val="28"/>
        </w:rPr>
        <w:t>Căn cứ Luật Tổ chức chính quyền địa phương số 72/2025/QH15</w:t>
      </w:r>
      <w:r w:rsidR="00DB1EC5" w:rsidRPr="00EF3116">
        <w:rPr>
          <w:rFonts w:ascii="Times New Roman" w:eastAsia="Times New Roman" w:hAnsi="Times New Roman" w:cs="Times New Roman"/>
          <w:i/>
          <w:color w:val="auto"/>
          <w:sz w:val="28"/>
          <w:szCs w:val="28"/>
          <w:lang w:eastAsia="en-US" w:bidi="ar-SA"/>
        </w:rPr>
        <w:t>;</w:t>
      </w:r>
    </w:p>
    <w:p w14:paraId="14211EA6" w14:textId="16621571" w:rsidR="0064239E" w:rsidRPr="00EF3116" w:rsidRDefault="0064239E" w:rsidP="00CF7ABA">
      <w:pPr>
        <w:widowControl/>
        <w:shd w:val="clear" w:color="auto" w:fill="FFFFFF"/>
        <w:spacing w:before="120" w:line="360" w:lineRule="exact"/>
        <w:ind w:firstLine="709"/>
        <w:jc w:val="both"/>
        <w:rPr>
          <w:rFonts w:ascii="Times New Roman" w:eastAsia="Times New Roman" w:hAnsi="Times New Roman" w:cs="Times New Roman"/>
          <w:i/>
          <w:color w:val="auto"/>
          <w:sz w:val="28"/>
          <w:szCs w:val="28"/>
          <w:shd w:val="clear" w:color="auto" w:fill="FFFFFF"/>
          <w:lang w:eastAsia="en-US" w:bidi="ar-SA"/>
        </w:rPr>
      </w:pPr>
      <w:r w:rsidRPr="00EF3116">
        <w:rPr>
          <w:rFonts w:ascii="Times New Roman" w:eastAsia="Times New Roman" w:hAnsi="Times New Roman" w:cs="Times New Roman"/>
          <w:i/>
          <w:color w:val="auto"/>
          <w:sz w:val="28"/>
          <w:szCs w:val="28"/>
          <w:shd w:val="clear" w:color="auto" w:fill="FFFFFF"/>
          <w:lang w:eastAsia="en-US" w:bidi="ar-SA"/>
        </w:rPr>
        <w:t>Căn cứ Luật Ban hành văn bản quy phạm pháp luật số 64/2025/QH15</w:t>
      </w:r>
      <w:r w:rsidR="00DB1EC5" w:rsidRPr="00EF3116">
        <w:rPr>
          <w:rFonts w:ascii="Times New Roman" w:eastAsia="Times New Roman" w:hAnsi="Times New Roman" w:cs="Times New Roman"/>
          <w:i/>
          <w:color w:val="auto"/>
          <w:sz w:val="28"/>
          <w:szCs w:val="28"/>
          <w:shd w:val="clear" w:color="auto" w:fill="FFFFFF"/>
          <w:lang w:eastAsia="en-US" w:bidi="ar-SA"/>
        </w:rPr>
        <w:t xml:space="preserve"> </w:t>
      </w:r>
      <w:r w:rsidRPr="00EF3116">
        <w:rPr>
          <w:rFonts w:ascii="Times New Roman" w:eastAsia="Times New Roman" w:hAnsi="Times New Roman" w:cs="Times New Roman"/>
          <w:i/>
          <w:color w:val="auto"/>
          <w:sz w:val="28"/>
          <w:szCs w:val="28"/>
          <w:shd w:val="clear" w:color="auto" w:fill="FFFFFF"/>
          <w:lang w:eastAsia="en-US" w:bidi="ar-SA"/>
        </w:rPr>
        <w:t xml:space="preserve">được sửa đổi, bổ sung bởi Luật số 87/2025/QH15; </w:t>
      </w:r>
    </w:p>
    <w:p w14:paraId="565CAD04" w14:textId="19C2567E" w:rsidR="00831080" w:rsidRDefault="00831080" w:rsidP="00CF7ABA">
      <w:pPr>
        <w:widowControl/>
        <w:shd w:val="clear" w:color="auto" w:fill="FFFFFF"/>
        <w:spacing w:before="120" w:line="360" w:lineRule="exact"/>
        <w:ind w:firstLine="709"/>
        <w:jc w:val="both"/>
        <w:rPr>
          <w:rFonts w:ascii="Times New Roman" w:eastAsia="Times New Roman" w:hAnsi="Times New Roman" w:cs="Times New Roman"/>
          <w:i/>
          <w:iCs/>
          <w:sz w:val="28"/>
          <w:szCs w:val="28"/>
        </w:rPr>
      </w:pPr>
      <w:r w:rsidRPr="00831080">
        <w:rPr>
          <w:rFonts w:ascii="Times New Roman" w:eastAsia="Times New Roman" w:hAnsi="Times New Roman" w:cs="Times New Roman"/>
          <w:i/>
          <w:iCs/>
          <w:sz w:val="28"/>
          <w:szCs w:val="28"/>
        </w:rPr>
        <w:t>Căn cứ Luật Giáo dục số 43/2019/QH14 được sửa đổi bổ sung bởi Luật số 123/2025/QH15;</w:t>
      </w:r>
    </w:p>
    <w:p w14:paraId="4F7CD3D9" w14:textId="10DBBA02" w:rsidR="00D23898" w:rsidRDefault="00D23898" w:rsidP="00CF7ABA">
      <w:pPr>
        <w:widowControl/>
        <w:shd w:val="clear" w:color="auto" w:fill="FFFFFF"/>
        <w:spacing w:before="120" w:line="360" w:lineRule="exact"/>
        <w:ind w:firstLine="709"/>
        <w:jc w:val="both"/>
        <w:rPr>
          <w:rFonts w:ascii="Times New Roman" w:eastAsia="Times New Roman" w:hAnsi="Times New Roman" w:cs="Times New Roman"/>
          <w:i/>
          <w:iCs/>
          <w:sz w:val="28"/>
          <w:szCs w:val="28"/>
          <w:lang w:val="en-US"/>
        </w:rPr>
      </w:pPr>
      <w:r>
        <w:rPr>
          <w:rFonts w:ascii="Times New Roman" w:eastAsia="Times New Roman" w:hAnsi="Times New Roman" w:cs="Times New Roman"/>
          <w:i/>
          <w:iCs/>
          <w:sz w:val="28"/>
          <w:szCs w:val="28"/>
          <w:lang w:val="en-US"/>
        </w:rPr>
        <w:t>Căn cứ Luật Giá số 16/2023/QH15;</w:t>
      </w:r>
    </w:p>
    <w:p w14:paraId="587B9DBD" w14:textId="1171C91C" w:rsidR="00D23898" w:rsidRPr="00D23898" w:rsidRDefault="00D23898" w:rsidP="00CF7ABA">
      <w:pPr>
        <w:widowControl/>
        <w:shd w:val="clear" w:color="auto" w:fill="FFFFFF"/>
        <w:spacing w:before="120" w:line="360" w:lineRule="exact"/>
        <w:ind w:firstLine="709"/>
        <w:jc w:val="both"/>
        <w:rPr>
          <w:rFonts w:ascii="Times New Roman" w:eastAsia="Times New Roman" w:hAnsi="Times New Roman" w:cs="Times New Roman"/>
          <w:i/>
          <w:color w:val="auto"/>
          <w:sz w:val="28"/>
          <w:szCs w:val="28"/>
          <w:shd w:val="clear" w:color="auto" w:fill="FFFFFF"/>
          <w:lang w:val="en-US" w:eastAsia="en-US" w:bidi="ar-SA"/>
        </w:rPr>
      </w:pPr>
      <w:r>
        <w:rPr>
          <w:rFonts w:ascii="Times New Roman" w:eastAsia="Times New Roman" w:hAnsi="Times New Roman" w:cs="Times New Roman"/>
          <w:i/>
          <w:iCs/>
          <w:sz w:val="28"/>
          <w:szCs w:val="28"/>
          <w:lang w:val="en-US"/>
        </w:rPr>
        <w:t>Căn cứ Luật Ngân sách nhà nước số 89/2025/QH15;</w:t>
      </w:r>
    </w:p>
    <w:p w14:paraId="7E9673CB" w14:textId="4284666D" w:rsidR="003A1D68" w:rsidRPr="00CF7ABA" w:rsidRDefault="003A1D68" w:rsidP="00CF7ABA">
      <w:pPr>
        <w:widowControl/>
        <w:spacing w:before="120" w:line="360" w:lineRule="exact"/>
        <w:ind w:firstLine="567"/>
        <w:jc w:val="both"/>
        <w:rPr>
          <w:rFonts w:ascii="Times New Roman" w:eastAsia="Times New Roman" w:hAnsi="Times New Roman" w:cs="Times New Roman"/>
          <w:i/>
          <w:iCs/>
          <w:color w:val="auto"/>
          <w:spacing w:val="-4"/>
          <w:sz w:val="28"/>
          <w:szCs w:val="28"/>
          <w:shd w:val="solid" w:color="FFFFFF" w:fill="auto"/>
          <w:lang w:val="en-US" w:bidi="ar-SA"/>
        </w:rPr>
      </w:pPr>
      <w:r w:rsidRPr="00CF7ABA">
        <w:rPr>
          <w:rFonts w:ascii="Times New Roman" w:eastAsia="Times New Roman" w:hAnsi="Times New Roman" w:cs="Times New Roman"/>
          <w:i/>
          <w:iCs/>
          <w:color w:val="auto"/>
          <w:spacing w:val="-4"/>
          <w:sz w:val="28"/>
          <w:szCs w:val="28"/>
          <w:shd w:val="solid" w:color="FFFFFF" w:fill="auto"/>
          <w:lang w:bidi="ar-SA"/>
        </w:rPr>
        <w:t xml:space="preserve">Căn cứ </w:t>
      </w:r>
      <w:r w:rsidRPr="00CF7ABA">
        <w:rPr>
          <w:rFonts w:ascii="Times New Roman" w:eastAsia="Times New Roman" w:hAnsi="Times New Roman" w:cs="Times New Roman"/>
          <w:i/>
          <w:color w:val="auto"/>
          <w:spacing w:val="-4"/>
          <w:sz w:val="28"/>
          <w:szCs w:val="26"/>
          <w:lang w:val="nl-NL" w:eastAsia="en-US" w:bidi="ar-SA"/>
        </w:rPr>
        <w:t xml:space="preserve">Nghị định số </w:t>
      </w:r>
      <w:r w:rsidR="00D23898">
        <w:rPr>
          <w:rFonts w:ascii="Times New Roman" w:eastAsia="Times New Roman" w:hAnsi="Times New Roman" w:cs="Times New Roman"/>
          <w:i/>
          <w:color w:val="auto"/>
          <w:spacing w:val="-4"/>
          <w:sz w:val="28"/>
          <w:szCs w:val="26"/>
          <w:lang w:val="nl-NL" w:eastAsia="en-US" w:bidi="ar-SA"/>
        </w:rPr>
        <w:t>78</w:t>
      </w:r>
      <w:r w:rsidRPr="00CF7ABA">
        <w:rPr>
          <w:rFonts w:ascii="Times New Roman" w:eastAsia="Times New Roman" w:hAnsi="Times New Roman" w:cs="Times New Roman"/>
          <w:i/>
          <w:color w:val="auto"/>
          <w:spacing w:val="-4"/>
          <w:sz w:val="28"/>
          <w:szCs w:val="26"/>
          <w:lang w:val="nl-NL" w:eastAsia="en-US" w:bidi="ar-SA"/>
        </w:rPr>
        <w:t>/202</w:t>
      </w:r>
      <w:r w:rsidR="00D23898">
        <w:rPr>
          <w:rFonts w:ascii="Times New Roman" w:eastAsia="Times New Roman" w:hAnsi="Times New Roman" w:cs="Times New Roman"/>
          <w:i/>
          <w:color w:val="auto"/>
          <w:spacing w:val="-4"/>
          <w:sz w:val="28"/>
          <w:szCs w:val="26"/>
          <w:lang w:val="nl-NL" w:eastAsia="en-US" w:bidi="ar-SA"/>
        </w:rPr>
        <w:t>5</w:t>
      </w:r>
      <w:r w:rsidRPr="00CF7ABA">
        <w:rPr>
          <w:rFonts w:ascii="Times New Roman" w:eastAsia="Times New Roman" w:hAnsi="Times New Roman" w:cs="Times New Roman"/>
          <w:i/>
          <w:color w:val="auto"/>
          <w:spacing w:val="-4"/>
          <w:sz w:val="28"/>
          <w:szCs w:val="26"/>
          <w:lang w:val="nl-NL" w:eastAsia="en-US" w:bidi="ar-SA"/>
        </w:rPr>
        <w:t xml:space="preserve">/NĐ-CP ngày </w:t>
      </w:r>
      <w:r w:rsidR="00D23898">
        <w:rPr>
          <w:rFonts w:ascii="Times New Roman" w:eastAsia="Times New Roman" w:hAnsi="Times New Roman" w:cs="Times New Roman"/>
          <w:i/>
          <w:color w:val="auto"/>
          <w:spacing w:val="-4"/>
          <w:sz w:val="28"/>
          <w:szCs w:val="26"/>
          <w:lang w:val="nl-NL" w:eastAsia="en-US" w:bidi="ar-SA"/>
        </w:rPr>
        <w:t>0</w:t>
      </w:r>
      <w:r w:rsidRPr="00CF7ABA">
        <w:rPr>
          <w:rFonts w:ascii="Times New Roman" w:eastAsia="Times New Roman" w:hAnsi="Times New Roman" w:cs="Times New Roman"/>
          <w:i/>
          <w:color w:val="auto"/>
          <w:spacing w:val="-4"/>
          <w:sz w:val="28"/>
          <w:szCs w:val="26"/>
          <w:lang w:val="nl-NL" w:eastAsia="en-US" w:bidi="ar-SA"/>
        </w:rPr>
        <w:t xml:space="preserve">1 tháng </w:t>
      </w:r>
      <w:r w:rsidR="00D23898">
        <w:rPr>
          <w:rFonts w:ascii="Times New Roman" w:eastAsia="Times New Roman" w:hAnsi="Times New Roman" w:cs="Times New Roman"/>
          <w:i/>
          <w:color w:val="auto"/>
          <w:spacing w:val="-4"/>
          <w:sz w:val="28"/>
          <w:szCs w:val="26"/>
          <w:lang w:val="nl-NL" w:eastAsia="en-US" w:bidi="ar-SA"/>
        </w:rPr>
        <w:t>4</w:t>
      </w:r>
      <w:r w:rsidRPr="00CF7ABA">
        <w:rPr>
          <w:rFonts w:ascii="Times New Roman" w:eastAsia="Times New Roman" w:hAnsi="Times New Roman" w:cs="Times New Roman"/>
          <w:i/>
          <w:color w:val="auto"/>
          <w:spacing w:val="-4"/>
          <w:sz w:val="28"/>
          <w:szCs w:val="26"/>
          <w:lang w:val="nl-NL" w:eastAsia="en-US" w:bidi="ar-SA"/>
        </w:rPr>
        <w:t xml:space="preserve"> năm 202</w:t>
      </w:r>
      <w:r w:rsidR="00D23898">
        <w:rPr>
          <w:rFonts w:ascii="Times New Roman" w:eastAsia="Times New Roman" w:hAnsi="Times New Roman" w:cs="Times New Roman"/>
          <w:i/>
          <w:color w:val="auto"/>
          <w:spacing w:val="-4"/>
          <w:sz w:val="28"/>
          <w:szCs w:val="26"/>
          <w:lang w:val="nl-NL" w:eastAsia="en-US" w:bidi="ar-SA"/>
        </w:rPr>
        <w:t>5</w:t>
      </w:r>
      <w:r w:rsidRPr="00CF7ABA">
        <w:rPr>
          <w:rFonts w:ascii="Times New Roman" w:eastAsia="Times New Roman" w:hAnsi="Times New Roman" w:cs="Times New Roman"/>
          <w:i/>
          <w:color w:val="auto"/>
          <w:spacing w:val="-4"/>
          <w:sz w:val="28"/>
          <w:szCs w:val="26"/>
          <w:lang w:val="nl-NL" w:eastAsia="en-US" w:bidi="ar-SA"/>
        </w:rPr>
        <w:t xml:space="preserve"> của Chính phủ quy định </w:t>
      </w:r>
      <w:r w:rsidR="002B35F2">
        <w:rPr>
          <w:rFonts w:ascii="Times New Roman" w:eastAsia="Times New Roman" w:hAnsi="Times New Roman" w:cs="Times New Roman"/>
          <w:i/>
          <w:color w:val="auto"/>
          <w:spacing w:val="-4"/>
          <w:sz w:val="28"/>
          <w:szCs w:val="26"/>
          <w:lang w:val="nl-NL" w:eastAsia="en-US" w:bidi="ar-SA"/>
        </w:rPr>
        <w:t>chi tiết một số điều và biện pháp để tổ chức, hướng dẫn thi hành Luật Ban hành văn bản quy phạm pháp luật được sửa đổi, bổ sung bởi Nghị định số 187/2025/NĐ-CP;</w:t>
      </w:r>
    </w:p>
    <w:bookmarkEnd w:id="0"/>
    <w:p w14:paraId="53D14D36" w14:textId="126940C5" w:rsidR="00D23898" w:rsidRDefault="00D23898" w:rsidP="00D23898">
      <w:pPr>
        <w:overflowPunct w:val="0"/>
        <w:autoSpaceDE w:val="0"/>
        <w:autoSpaceDN w:val="0"/>
        <w:adjustRightInd w:val="0"/>
        <w:spacing w:before="120" w:line="360" w:lineRule="exact"/>
        <w:ind w:firstLine="709"/>
        <w:jc w:val="both"/>
        <w:textAlignment w:val="baseline"/>
        <w:rPr>
          <w:rFonts w:ascii="Times New Roman" w:eastAsia="Calibri" w:hAnsi="Times New Roman" w:cs="Times New Roman"/>
          <w:i/>
          <w:color w:val="auto"/>
          <w:sz w:val="28"/>
          <w:szCs w:val="28"/>
          <w:lang w:eastAsia="en-US" w:bidi="ar-SA"/>
        </w:rPr>
      </w:pPr>
      <w:r w:rsidRPr="00EF3116">
        <w:rPr>
          <w:rFonts w:ascii="Times New Roman" w:eastAsia="Calibri" w:hAnsi="Times New Roman" w:cs="Times New Roman"/>
          <w:i/>
          <w:color w:val="auto"/>
          <w:sz w:val="28"/>
          <w:szCs w:val="28"/>
          <w:lang w:eastAsia="en-US" w:bidi="ar-SA"/>
        </w:rPr>
        <w:t>Căn cứ Nghị định số 238/2025/NĐ-CP ngày 03 tháng 9 năm 2025 của Chính phủ quy định về chính sách học phí, miễn, giảm, hỗ trợ học phí, hỗ trợ chi phí học tập và giá dịch vụ trong lĩnh vực giáo dục, đào tạo;</w:t>
      </w:r>
    </w:p>
    <w:p w14:paraId="6AE67D89" w14:textId="7C31E781" w:rsidR="00E20446" w:rsidRDefault="00E20446" w:rsidP="00D23898">
      <w:pPr>
        <w:overflowPunct w:val="0"/>
        <w:autoSpaceDE w:val="0"/>
        <w:autoSpaceDN w:val="0"/>
        <w:adjustRightInd w:val="0"/>
        <w:spacing w:before="120" w:line="360" w:lineRule="exact"/>
        <w:ind w:firstLine="709"/>
        <w:jc w:val="both"/>
        <w:textAlignment w:val="baseline"/>
        <w:rPr>
          <w:rFonts w:ascii="Times New Roman" w:eastAsia="Calibri" w:hAnsi="Times New Roman" w:cs="Times New Roman"/>
          <w:i/>
          <w:color w:val="auto"/>
          <w:sz w:val="28"/>
          <w:szCs w:val="28"/>
          <w:lang w:val="en-US" w:eastAsia="en-US" w:bidi="ar-SA"/>
        </w:rPr>
      </w:pPr>
      <w:r>
        <w:rPr>
          <w:rFonts w:ascii="Times New Roman" w:eastAsia="Calibri" w:hAnsi="Times New Roman" w:cs="Times New Roman"/>
          <w:i/>
          <w:color w:val="auto"/>
          <w:sz w:val="28"/>
          <w:szCs w:val="28"/>
          <w:lang w:val="en-US" w:eastAsia="en-US" w:bidi="ar-SA"/>
        </w:rPr>
        <w:t>Căn cứ Nghị định số 66/2026/NĐ-CP ngày 02 tháng 3 năm 2026 của Chính phủ quy định chi tiết một số điều của Luật Giáo dục;</w:t>
      </w:r>
    </w:p>
    <w:p w14:paraId="218B4829" w14:textId="3B4C7265" w:rsidR="00E20446" w:rsidRPr="00E20446" w:rsidRDefault="00E20446" w:rsidP="00D23898">
      <w:pPr>
        <w:overflowPunct w:val="0"/>
        <w:autoSpaceDE w:val="0"/>
        <w:autoSpaceDN w:val="0"/>
        <w:adjustRightInd w:val="0"/>
        <w:spacing w:before="120" w:line="360" w:lineRule="exact"/>
        <w:ind w:firstLine="709"/>
        <w:jc w:val="both"/>
        <w:textAlignment w:val="baseline"/>
        <w:rPr>
          <w:rFonts w:ascii="Times New Roman" w:eastAsia="Times New Roman" w:hAnsi="Times New Roman" w:cs="Times New Roman"/>
          <w:i/>
          <w:color w:val="auto"/>
          <w:sz w:val="28"/>
          <w:szCs w:val="28"/>
          <w:shd w:val="clear" w:color="auto" w:fill="FFFFFF"/>
          <w:lang w:val="en-US" w:eastAsia="en-US" w:bidi="ar-SA"/>
        </w:rPr>
      </w:pPr>
      <w:r>
        <w:rPr>
          <w:rFonts w:ascii="Times New Roman" w:eastAsia="Calibri" w:hAnsi="Times New Roman" w:cs="Times New Roman"/>
          <w:i/>
          <w:color w:val="auto"/>
          <w:sz w:val="28"/>
          <w:szCs w:val="28"/>
          <w:lang w:val="en-US" w:eastAsia="en-US" w:bidi="ar-SA"/>
        </w:rPr>
        <w:t>Căn cứ Nghị định số 73/2026/NĐ-CP ngày 10 tháng 3 năm 2026 của Chính phủ quy định chi tiết và hướng dẫn thi hành một số điều của Luật Ngân sách nhà nước;</w:t>
      </w:r>
    </w:p>
    <w:p w14:paraId="41E74DEC" w14:textId="20C8F225" w:rsidR="009C3BD1" w:rsidRPr="003A1D68" w:rsidRDefault="009C3BD1" w:rsidP="00CF7ABA">
      <w:pPr>
        <w:shd w:val="clear" w:color="auto" w:fill="FFFFFF"/>
        <w:spacing w:before="120" w:line="360" w:lineRule="exact"/>
        <w:ind w:firstLine="709"/>
        <w:jc w:val="both"/>
        <w:rPr>
          <w:rFonts w:ascii="Times New Roman" w:hAnsi="Times New Roman" w:cs="Times New Roman"/>
          <w:i/>
          <w:color w:val="auto"/>
          <w:spacing w:val="-2"/>
          <w:sz w:val="28"/>
          <w:szCs w:val="28"/>
          <w:lang w:val="en-US"/>
        </w:rPr>
      </w:pPr>
      <w:r w:rsidRPr="00EF3116">
        <w:rPr>
          <w:rFonts w:ascii="Times New Roman" w:hAnsi="Times New Roman" w:cs="Times New Roman"/>
          <w:i/>
          <w:color w:val="auto"/>
          <w:spacing w:val="-2"/>
          <w:sz w:val="28"/>
          <w:szCs w:val="28"/>
        </w:rPr>
        <w:tab/>
      </w:r>
      <w:r w:rsidR="003A1D68">
        <w:rPr>
          <w:rFonts w:ascii="Times New Roman" w:hAnsi="Times New Roman" w:cs="Times New Roman"/>
          <w:i/>
          <w:color w:val="auto"/>
          <w:spacing w:val="-2"/>
          <w:sz w:val="28"/>
          <w:szCs w:val="28"/>
          <w:lang w:val="en-US"/>
        </w:rPr>
        <w:t>Theo đề nghị của Giám đốc Sở Giáo dục và Đào tạo</w:t>
      </w:r>
      <w:r w:rsidR="00382893">
        <w:rPr>
          <w:rFonts w:ascii="Times New Roman" w:hAnsi="Times New Roman" w:cs="Times New Roman"/>
          <w:i/>
          <w:color w:val="auto"/>
          <w:spacing w:val="-2"/>
          <w:sz w:val="28"/>
          <w:szCs w:val="28"/>
          <w:lang w:val="en-US"/>
        </w:rPr>
        <w:t xml:space="preserve"> tại Tờ trình số</w:t>
      </w:r>
      <w:r w:rsidR="000A0CE6">
        <w:rPr>
          <w:rFonts w:ascii="Times New Roman" w:hAnsi="Times New Roman" w:cs="Times New Roman"/>
          <w:i/>
          <w:color w:val="auto"/>
          <w:spacing w:val="-2"/>
          <w:sz w:val="28"/>
          <w:szCs w:val="28"/>
          <w:lang w:val="en-US"/>
        </w:rPr>
        <w:t xml:space="preserve"> </w:t>
      </w:r>
      <w:r w:rsidR="00E20446">
        <w:rPr>
          <w:rFonts w:ascii="Times New Roman" w:hAnsi="Times New Roman" w:cs="Times New Roman"/>
          <w:i/>
          <w:color w:val="auto"/>
          <w:spacing w:val="-2"/>
          <w:sz w:val="28"/>
          <w:szCs w:val="28"/>
          <w:lang w:val="en-US"/>
        </w:rPr>
        <w:t>…..</w:t>
      </w:r>
      <w:r w:rsidR="000A0CE6">
        <w:rPr>
          <w:rFonts w:ascii="Times New Roman" w:hAnsi="Times New Roman" w:cs="Times New Roman"/>
          <w:i/>
          <w:color w:val="auto"/>
          <w:spacing w:val="-2"/>
          <w:sz w:val="28"/>
          <w:szCs w:val="28"/>
          <w:lang w:val="en-US"/>
        </w:rPr>
        <w:t>/</w:t>
      </w:r>
      <w:r w:rsidR="00382893">
        <w:rPr>
          <w:rFonts w:ascii="Times New Roman" w:hAnsi="Times New Roman" w:cs="Times New Roman"/>
          <w:i/>
          <w:color w:val="auto"/>
          <w:spacing w:val="-2"/>
          <w:sz w:val="28"/>
          <w:szCs w:val="28"/>
          <w:lang w:val="en-US"/>
        </w:rPr>
        <w:t>TTr-SGDĐT ngày</w:t>
      </w:r>
      <w:r w:rsidR="000A0CE6">
        <w:rPr>
          <w:rFonts w:ascii="Times New Roman" w:hAnsi="Times New Roman" w:cs="Times New Roman"/>
          <w:i/>
          <w:color w:val="auto"/>
          <w:spacing w:val="-2"/>
          <w:sz w:val="28"/>
          <w:szCs w:val="28"/>
          <w:lang w:val="en-US"/>
        </w:rPr>
        <w:t xml:space="preserve"> </w:t>
      </w:r>
      <w:r w:rsidR="00E20446">
        <w:rPr>
          <w:rFonts w:ascii="Times New Roman" w:hAnsi="Times New Roman" w:cs="Times New Roman"/>
          <w:i/>
          <w:color w:val="auto"/>
          <w:spacing w:val="-2"/>
          <w:sz w:val="28"/>
          <w:szCs w:val="28"/>
          <w:lang w:val="en-US"/>
        </w:rPr>
        <w:t xml:space="preserve">   </w:t>
      </w:r>
      <w:r w:rsidR="00382893">
        <w:rPr>
          <w:rFonts w:ascii="Times New Roman" w:hAnsi="Times New Roman" w:cs="Times New Roman"/>
          <w:i/>
          <w:color w:val="auto"/>
          <w:spacing w:val="-2"/>
          <w:sz w:val="28"/>
          <w:szCs w:val="28"/>
          <w:lang w:val="en-US"/>
        </w:rPr>
        <w:t xml:space="preserve"> tháng </w:t>
      </w:r>
      <w:r w:rsidR="00E20446">
        <w:rPr>
          <w:rFonts w:ascii="Times New Roman" w:hAnsi="Times New Roman" w:cs="Times New Roman"/>
          <w:i/>
          <w:color w:val="auto"/>
          <w:spacing w:val="-2"/>
          <w:sz w:val="28"/>
          <w:szCs w:val="28"/>
          <w:lang w:val="en-US"/>
        </w:rPr>
        <w:t>8</w:t>
      </w:r>
      <w:r w:rsidR="00382893">
        <w:rPr>
          <w:rFonts w:ascii="Times New Roman" w:hAnsi="Times New Roman" w:cs="Times New Roman"/>
          <w:i/>
          <w:color w:val="auto"/>
          <w:spacing w:val="-2"/>
          <w:sz w:val="28"/>
          <w:szCs w:val="28"/>
          <w:lang w:val="en-US"/>
        </w:rPr>
        <w:t xml:space="preserve"> năm 2026</w:t>
      </w:r>
      <w:r w:rsidR="00E20446">
        <w:rPr>
          <w:rFonts w:ascii="Times New Roman" w:hAnsi="Times New Roman" w:cs="Times New Roman"/>
          <w:i/>
          <w:color w:val="auto"/>
          <w:spacing w:val="-2"/>
          <w:sz w:val="28"/>
          <w:szCs w:val="28"/>
          <w:lang w:val="en-US"/>
        </w:rPr>
        <w:t xml:space="preserve"> và Báo cáo thẩm định số…../BC-STP ngày    tháng 8 năm 2026 của Sở Tư pháp;</w:t>
      </w:r>
    </w:p>
    <w:p w14:paraId="2B0543C6" w14:textId="144093A8" w:rsidR="001B7EEC" w:rsidRPr="00382893" w:rsidRDefault="00382893" w:rsidP="00CF7ABA">
      <w:pPr>
        <w:shd w:val="clear" w:color="auto" w:fill="FFFFFF"/>
        <w:spacing w:before="120" w:line="360" w:lineRule="exact"/>
        <w:ind w:firstLine="709"/>
        <w:jc w:val="both"/>
        <w:rPr>
          <w:rFonts w:ascii="Times New Roman" w:hAnsi="Times New Roman" w:cs="Times New Roman"/>
          <w:i/>
          <w:color w:val="auto"/>
          <w:spacing w:val="-2"/>
          <w:sz w:val="28"/>
          <w:szCs w:val="28"/>
          <w:lang w:val="en-US"/>
        </w:rPr>
      </w:pPr>
      <w:r>
        <w:rPr>
          <w:rFonts w:ascii="Times New Roman" w:hAnsi="Times New Roman" w:cs="Times New Roman"/>
          <w:i/>
          <w:color w:val="auto"/>
          <w:spacing w:val="-2"/>
          <w:sz w:val="28"/>
          <w:szCs w:val="28"/>
          <w:lang w:val="en-US"/>
        </w:rPr>
        <w:t>Ủy ban</w:t>
      </w:r>
      <w:r w:rsidR="006B0DD7" w:rsidRPr="00EF3116">
        <w:rPr>
          <w:rFonts w:ascii="Times New Roman" w:hAnsi="Times New Roman" w:cs="Times New Roman"/>
          <w:i/>
          <w:color w:val="auto"/>
          <w:spacing w:val="-2"/>
          <w:sz w:val="28"/>
          <w:szCs w:val="28"/>
        </w:rPr>
        <w:t xml:space="preserve"> nhân dân thành phố ban hành </w:t>
      </w:r>
      <w:r>
        <w:rPr>
          <w:rFonts w:ascii="Times New Roman" w:hAnsi="Times New Roman" w:cs="Times New Roman"/>
          <w:i/>
          <w:color w:val="auto"/>
          <w:spacing w:val="-2"/>
          <w:sz w:val="28"/>
          <w:szCs w:val="28"/>
          <w:lang w:val="en-US"/>
        </w:rPr>
        <w:t>Quyết định</w:t>
      </w:r>
      <w:r w:rsidR="00324EDA">
        <w:rPr>
          <w:rFonts w:ascii="Times New Roman" w:hAnsi="Times New Roman" w:cs="Times New Roman"/>
          <w:i/>
          <w:color w:val="auto"/>
          <w:spacing w:val="-2"/>
          <w:sz w:val="28"/>
          <w:szCs w:val="28"/>
          <w:lang w:val="en-US"/>
        </w:rPr>
        <w:t xml:space="preserve"> </w:t>
      </w:r>
      <w:r w:rsidR="00E20446">
        <w:rPr>
          <w:rFonts w:ascii="Times New Roman" w:hAnsi="Times New Roman" w:cs="Times New Roman"/>
          <w:i/>
          <w:color w:val="auto"/>
          <w:spacing w:val="-2"/>
          <w:sz w:val="28"/>
          <w:szCs w:val="28"/>
          <w:lang w:val="en-US"/>
        </w:rPr>
        <w:t>quy định danh mục các khoản thu, mức thu và cơ chế quản lý thu, chi đối với các dịch vụ phục vụ và hỗ trợ hoạt động giáo dục trong cơ sở giáo dục</w:t>
      </w:r>
      <w:r>
        <w:rPr>
          <w:rFonts w:ascii="Times New Roman" w:hAnsi="Times New Roman" w:cs="Times New Roman"/>
          <w:i/>
          <w:color w:val="auto"/>
          <w:spacing w:val="-2"/>
          <w:sz w:val="28"/>
          <w:szCs w:val="28"/>
          <w:lang w:val="en-US"/>
        </w:rPr>
        <w:t xml:space="preserve"> công lập trên địa bàn thành phố Hải Phòng.</w:t>
      </w:r>
    </w:p>
    <w:p w14:paraId="75D9C1DF" w14:textId="6C112FB6" w:rsidR="00CF6C39" w:rsidRPr="00EF3116" w:rsidRDefault="00B26085" w:rsidP="00CF7ABA">
      <w:pPr>
        <w:shd w:val="clear" w:color="auto" w:fill="FFFFFF"/>
        <w:spacing w:before="120" w:line="360" w:lineRule="exact"/>
        <w:ind w:firstLine="709"/>
        <w:jc w:val="both"/>
        <w:rPr>
          <w:rFonts w:ascii="Times New Roman" w:hAnsi="Times New Roman" w:cs="Times New Roman"/>
          <w:b/>
          <w:bCs/>
          <w:color w:val="auto"/>
          <w:sz w:val="28"/>
          <w:szCs w:val="28"/>
        </w:rPr>
      </w:pPr>
      <w:r w:rsidRPr="00EF3116">
        <w:rPr>
          <w:rFonts w:ascii="Times New Roman" w:hAnsi="Times New Roman" w:cs="Times New Roman"/>
          <w:b/>
          <w:bCs/>
          <w:color w:val="auto"/>
          <w:sz w:val="28"/>
          <w:szCs w:val="28"/>
        </w:rPr>
        <w:lastRenderedPageBreak/>
        <w:t xml:space="preserve">Điều 1. </w:t>
      </w:r>
      <w:r w:rsidR="006B0DD7" w:rsidRPr="00EF3116">
        <w:rPr>
          <w:rFonts w:ascii="Times New Roman" w:hAnsi="Times New Roman" w:cs="Times New Roman"/>
          <w:b/>
          <w:bCs/>
          <w:color w:val="auto"/>
          <w:sz w:val="28"/>
          <w:szCs w:val="28"/>
        </w:rPr>
        <w:t>P</w:t>
      </w:r>
      <w:r w:rsidRPr="00EF3116">
        <w:rPr>
          <w:rFonts w:ascii="Times New Roman" w:hAnsi="Times New Roman" w:cs="Times New Roman"/>
          <w:b/>
          <w:bCs/>
          <w:color w:val="auto"/>
          <w:sz w:val="28"/>
          <w:szCs w:val="28"/>
        </w:rPr>
        <w:t>hạm vi điều chỉnh</w:t>
      </w:r>
      <w:r w:rsidR="006B0DD7" w:rsidRPr="00EF3116">
        <w:rPr>
          <w:rFonts w:ascii="Times New Roman" w:hAnsi="Times New Roman" w:cs="Times New Roman"/>
          <w:b/>
          <w:bCs/>
          <w:color w:val="auto"/>
          <w:sz w:val="28"/>
          <w:szCs w:val="28"/>
        </w:rPr>
        <w:t xml:space="preserve"> và đối tượng áp dụng</w:t>
      </w:r>
      <w:bookmarkStart w:id="1" w:name="bookmark0"/>
      <w:bookmarkEnd w:id="1"/>
    </w:p>
    <w:p w14:paraId="6EF26491" w14:textId="473921FD" w:rsidR="00F263F5" w:rsidRPr="00EF3116" w:rsidRDefault="0064239E" w:rsidP="00CF7ABA">
      <w:pPr>
        <w:shd w:val="clear" w:color="auto" w:fill="FFFFFF"/>
        <w:spacing w:before="120" w:line="360" w:lineRule="exact"/>
        <w:ind w:firstLine="709"/>
        <w:jc w:val="both"/>
        <w:rPr>
          <w:rFonts w:ascii="Times New Roman" w:hAnsi="Times New Roman" w:cs="Times New Roman"/>
          <w:i/>
          <w:color w:val="auto"/>
          <w:spacing w:val="-2"/>
          <w:sz w:val="28"/>
          <w:szCs w:val="28"/>
        </w:rPr>
      </w:pPr>
      <w:r w:rsidRPr="00EF3116">
        <w:rPr>
          <w:rFonts w:ascii="Times New Roman" w:hAnsi="Times New Roman" w:cs="Times New Roman"/>
          <w:color w:val="auto"/>
          <w:sz w:val="28"/>
          <w:szCs w:val="28"/>
        </w:rPr>
        <w:t xml:space="preserve">1. </w:t>
      </w:r>
      <w:r w:rsidR="00B26085" w:rsidRPr="00EF3116">
        <w:rPr>
          <w:rFonts w:ascii="Times New Roman" w:hAnsi="Times New Roman" w:cs="Times New Roman"/>
          <w:color w:val="auto"/>
          <w:sz w:val="28"/>
          <w:szCs w:val="28"/>
        </w:rPr>
        <w:t>Phạm vi điều chỉnh</w:t>
      </w:r>
    </w:p>
    <w:p w14:paraId="4D8ACC0F" w14:textId="24B836BC" w:rsidR="004A22E8" w:rsidRPr="00EF3116" w:rsidRDefault="004A22E8" w:rsidP="004A22E8">
      <w:pPr>
        <w:pStyle w:val="Vnbnnidung0"/>
        <w:tabs>
          <w:tab w:val="left" w:pos="993"/>
        </w:tabs>
        <w:spacing w:before="120" w:after="0" w:line="360" w:lineRule="exact"/>
        <w:ind w:firstLine="709"/>
        <w:jc w:val="both"/>
        <w:rPr>
          <w:color w:val="auto"/>
          <w:sz w:val="28"/>
          <w:szCs w:val="28"/>
        </w:rPr>
      </w:pPr>
      <w:r>
        <w:rPr>
          <w:color w:val="auto"/>
          <w:sz w:val="28"/>
          <w:szCs w:val="28"/>
          <w:lang w:val="en-US"/>
        </w:rPr>
        <w:t>Quyết định</w:t>
      </w:r>
      <w:r w:rsidRPr="00EF3116">
        <w:rPr>
          <w:color w:val="auto"/>
          <w:sz w:val="28"/>
          <w:szCs w:val="28"/>
        </w:rPr>
        <w:t xml:space="preserve"> </w:t>
      </w:r>
      <w:r w:rsidRPr="004A22E8">
        <w:rPr>
          <w:color w:val="auto"/>
          <w:sz w:val="28"/>
          <w:szCs w:val="28"/>
        </w:rPr>
        <w:t xml:space="preserve">này </w:t>
      </w:r>
      <w:r w:rsidRPr="004A22E8">
        <w:rPr>
          <w:color w:val="auto"/>
          <w:spacing w:val="-2"/>
          <w:sz w:val="28"/>
          <w:szCs w:val="28"/>
          <w:lang w:val="en-US"/>
        </w:rPr>
        <w:t>quy định danh mục các khoản thu, mức thu và cơ chế quản lý thu, chi đối với các dịch vụ phục vụ và hỗ trợ hoạt động giáo dục</w:t>
      </w:r>
      <w:r w:rsidRPr="004A22E8">
        <w:rPr>
          <w:color w:val="auto"/>
          <w:sz w:val="28"/>
          <w:szCs w:val="28"/>
        </w:rPr>
        <w:t xml:space="preserve"> tại</w:t>
      </w:r>
      <w:r w:rsidRPr="00EF3116">
        <w:rPr>
          <w:color w:val="auto"/>
          <w:sz w:val="28"/>
          <w:szCs w:val="28"/>
        </w:rPr>
        <w:t xml:space="preserve"> các cơ sở giáo dục mầm non, giáo dục phổ thông công lập và các cơ sở giáo dục thường xuyên, giáo dục nghề nghiệp - giáo dục thường xuyên thực hiện chương trình giáo dục phổ thông trên địa bàn thành phố Hải Phòng</w:t>
      </w:r>
      <w:r w:rsidRPr="00EF3116">
        <w:rPr>
          <w:color w:val="auto"/>
        </w:rPr>
        <w:t>.</w:t>
      </w:r>
    </w:p>
    <w:p w14:paraId="182EB537" w14:textId="77777777" w:rsidR="00A81807" w:rsidRPr="00EF3116" w:rsidRDefault="0064239E" w:rsidP="00CF7ABA">
      <w:pPr>
        <w:pStyle w:val="Vnbnnidung0"/>
        <w:tabs>
          <w:tab w:val="left" w:pos="993"/>
        </w:tabs>
        <w:spacing w:before="120" w:after="0" w:line="360" w:lineRule="exact"/>
        <w:ind w:firstLine="709"/>
        <w:jc w:val="both"/>
        <w:rPr>
          <w:color w:val="auto"/>
          <w:sz w:val="28"/>
          <w:szCs w:val="28"/>
        </w:rPr>
      </w:pPr>
      <w:r w:rsidRPr="00EF3116">
        <w:rPr>
          <w:color w:val="auto"/>
          <w:sz w:val="28"/>
          <w:szCs w:val="28"/>
        </w:rPr>
        <w:t xml:space="preserve">2. </w:t>
      </w:r>
      <w:r w:rsidR="00B26085" w:rsidRPr="00EF3116">
        <w:rPr>
          <w:color w:val="auto"/>
          <w:sz w:val="28"/>
          <w:szCs w:val="28"/>
        </w:rPr>
        <w:t>Đối tượng áp dụng</w:t>
      </w:r>
    </w:p>
    <w:p w14:paraId="6B528534" w14:textId="77777777" w:rsidR="004A22E8" w:rsidRPr="00EF3116" w:rsidRDefault="004A22E8" w:rsidP="004A22E8">
      <w:pPr>
        <w:pStyle w:val="Vnbnnidung0"/>
        <w:tabs>
          <w:tab w:val="left" w:pos="993"/>
        </w:tabs>
        <w:spacing w:before="120" w:after="0" w:line="360" w:lineRule="exact"/>
        <w:ind w:firstLine="709"/>
        <w:jc w:val="both"/>
        <w:rPr>
          <w:color w:val="auto"/>
          <w:sz w:val="28"/>
          <w:szCs w:val="28"/>
        </w:rPr>
      </w:pPr>
      <w:r w:rsidRPr="00EF3116">
        <w:rPr>
          <w:color w:val="auto"/>
          <w:sz w:val="28"/>
          <w:szCs w:val="28"/>
        </w:rPr>
        <w:t>a) Các cơ sở giáo dục mầm non, giáo dục phổ thông công lập và các cơ sở giáo dục thường xuyên, giáo dục nghề nghiệp - giáo dục thường xuyên thực hiện chương trình giáo dục phổ thông (sau đây gọi là cơ sở giáo dục công lập).</w:t>
      </w:r>
    </w:p>
    <w:p w14:paraId="57CD07F0" w14:textId="77777777" w:rsidR="004A22E8" w:rsidRPr="00EF3116" w:rsidRDefault="004A22E8" w:rsidP="004A22E8">
      <w:pPr>
        <w:pStyle w:val="Vnbnnidung0"/>
        <w:tabs>
          <w:tab w:val="left" w:pos="993"/>
        </w:tabs>
        <w:spacing w:before="120" w:after="0" w:line="360" w:lineRule="exact"/>
        <w:ind w:firstLine="709"/>
        <w:jc w:val="both"/>
        <w:rPr>
          <w:color w:val="auto"/>
          <w:sz w:val="28"/>
          <w:szCs w:val="28"/>
        </w:rPr>
      </w:pPr>
      <w:r w:rsidRPr="00EF3116">
        <w:rPr>
          <w:color w:val="auto"/>
          <w:sz w:val="28"/>
          <w:szCs w:val="28"/>
        </w:rPr>
        <w:t>b)</w:t>
      </w:r>
      <w:r w:rsidRPr="00EF3116">
        <w:rPr>
          <w:color w:val="auto"/>
        </w:rPr>
        <w:t xml:space="preserve"> </w:t>
      </w:r>
      <w:r w:rsidRPr="00EF3116">
        <w:rPr>
          <w:color w:val="auto"/>
          <w:sz w:val="28"/>
          <w:szCs w:val="28"/>
        </w:rPr>
        <w:t>Người học đang theo học tại các cơ sở giáo dục công lập.</w:t>
      </w:r>
    </w:p>
    <w:p w14:paraId="6FB65954" w14:textId="7FE44014" w:rsidR="004A22E8" w:rsidRPr="00EF3116" w:rsidRDefault="004A22E8" w:rsidP="004A22E8">
      <w:pPr>
        <w:pStyle w:val="Vnbnnidung0"/>
        <w:tabs>
          <w:tab w:val="left" w:pos="993"/>
        </w:tabs>
        <w:spacing w:before="120" w:after="0" w:line="360" w:lineRule="exact"/>
        <w:ind w:firstLine="709"/>
        <w:jc w:val="both"/>
        <w:rPr>
          <w:color w:val="auto"/>
          <w:sz w:val="28"/>
          <w:szCs w:val="28"/>
        </w:rPr>
      </w:pPr>
      <w:r w:rsidRPr="00EF3116">
        <w:rPr>
          <w:color w:val="auto"/>
          <w:sz w:val="28"/>
          <w:szCs w:val="28"/>
        </w:rPr>
        <w:t xml:space="preserve">c) Các tổ chức, cá nhân khác có liên quan đến việc thu, quản lý và sử dụng các khoản thu dịch vụ được quy định tại </w:t>
      </w:r>
      <w:r>
        <w:rPr>
          <w:color w:val="auto"/>
          <w:sz w:val="28"/>
          <w:szCs w:val="28"/>
          <w:lang w:val="en-US"/>
        </w:rPr>
        <w:t xml:space="preserve">Quyết định </w:t>
      </w:r>
      <w:r w:rsidRPr="00EF3116">
        <w:rPr>
          <w:color w:val="auto"/>
          <w:sz w:val="28"/>
          <w:szCs w:val="28"/>
        </w:rPr>
        <w:t>này.</w:t>
      </w:r>
    </w:p>
    <w:p w14:paraId="7B840441" w14:textId="1D120174" w:rsidR="004A22E8" w:rsidRPr="004A22E8" w:rsidRDefault="006820BC" w:rsidP="00CF7ABA">
      <w:pPr>
        <w:pStyle w:val="Vnbnnidung0"/>
        <w:tabs>
          <w:tab w:val="left" w:pos="993"/>
        </w:tabs>
        <w:spacing w:before="120" w:after="0" w:line="360" w:lineRule="exact"/>
        <w:ind w:firstLine="709"/>
        <w:jc w:val="both"/>
        <w:rPr>
          <w:b/>
          <w:color w:val="auto"/>
          <w:sz w:val="28"/>
          <w:szCs w:val="28"/>
          <w:lang w:val="en-US"/>
        </w:rPr>
      </w:pPr>
      <w:r w:rsidRPr="00EF3116">
        <w:rPr>
          <w:b/>
          <w:color w:val="auto"/>
          <w:sz w:val="28"/>
          <w:szCs w:val="28"/>
        </w:rPr>
        <w:t xml:space="preserve">Điều 2. </w:t>
      </w:r>
      <w:r w:rsidR="004A22E8" w:rsidRPr="004A22E8">
        <w:rPr>
          <w:b/>
          <w:bCs/>
          <w:color w:val="auto"/>
          <w:spacing w:val="-2"/>
          <w:sz w:val="28"/>
          <w:szCs w:val="28"/>
          <w:lang w:val="en-US"/>
        </w:rPr>
        <w:t>Danh mục các khoản thu, mức thu và cơ chế quản lý thu, chi đối với các dịch vụ phục vụ và hỗ trợ hoạt động giáo dục trong cơ sở giáo dục công lập trên địa bàn thành phố Hải Phòng</w:t>
      </w:r>
    </w:p>
    <w:p w14:paraId="515A8AC9" w14:textId="7BC3F2B0" w:rsidR="0083016E" w:rsidRPr="00EF3116" w:rsidRDefault="00A32175" w:rsidP="0083016E">
      <w:pPr>
        <w:pStyle w:val="Vnbnnidung0"/>
        <w:tabs>
          <w:tab w:val="left" w:pos="993"/>
        </w:tabs>
        <w:spacing w:before="120" w:after="0" w:line="360" w:lineRule="exact"/>
        <w:ind w:firstLine="709"/>
        <w:jc w:val="both"/>
        <w:rPr>
          <w:bCs/>
          <w:color w:val="auto"/>
          <w:sz w:val="28"/>
          <w:szCs w:val="28"/>
        </w:rPr>
      </w:pPr>
      <w:r w:rsidRPr="00A32175">
        <w:rPr>
          <w:iCs/>
          <w:color w:val="auto"/>
          <w:spacing w:val="-12"/>
          <w:sz w:val="28"/>
          <w:szCs w:val="28"/>
          <w:lang w:val="pt-BR" w:eastAsia="en-US" w:bidi="ar-SA"/>
        </w:rPr>
        <w:t xml:space="preserve">1. </w:t>
      </w:r>
      <w:r w:rsidR="0083016E" w:rsidRPr="00EF3116">
        <w:rPr>
          <w:bCs/>
          <w:color w:val="auto"/>
          <w:sz w:val="28"/>
          <w:szCs w:val="28"/>
        </w:rPr>
        <w:t xml:space="preserve">Danh mục các khoản thu dịch vụ phục vụ, hỗ trợ hoạt động giáo dục tại các cơ sở giáo dục công lập trên địa bàn thành phố Hải Phòng được quy định chi tiết tại Phụ lục kèm theo </w:t>
      </w:r>
      <w:r w:rsidR="0083016E">
        <w:rPr>
          <w:bCs/>
          <w:color w:val="auto"/>
          <w:sz w:val="28"/>
          <w:szCs w:val="28"/>
          <w:lang w:val="en-US"/>
        </w:rPr>
        <w:t>Quyết định</w:t>
      </w:r>
      <w:r w:rsidR="0083016E" w:rsidRPr="00EF3116">
        <w:rPr>
          <w:bCs/>
          <w:color w:val="auto"/>
          <w:sz w:val="28"/>
          <w:szCs w:val="28"/>
        </w:rPr>
        <w:t xml:space="preserve"> này.</w:t>
      </w:r>
    </w:p>
    <w:p w14:paraId="74386809" w14:textId="198B31A4" w:rsidR="00A32175" w:rsidRPr="00A32175" w:rsidRDefault="00A32175" w:rsidP="0083016E">
      <w:pPr>
        <w:widowControl/>
        <w:spacing w:before="120" w:line="360" w:lineRule="exact"/>
        <w:ind w:firstLine="709"/>
        <w:jc w:val="both"/>
        <w:rPr>
          <w:rFonts w:ascii="Times New Roman" w:eastAsia="Times New Roman" w:hAnsi="Times New Roman" w:cs="Times New Roman"/>
          <w:iCs/>
          <w:color w:val="auto"/>
          <w:spacing w:val="-8"/>
          <w:sz w:val="28"/>
          <w:szCs w:val="28"/>
          <w:lang w:val="pt-BR" w:eastAsia="en-US" w:bidi="ar-SA"/>
        </w:rPr>
      </w:pPr>
      <w:r w:rsidRPr="00A32175">
        <w:rPr>
          <w:rFonts w:ascii="Times New Roman" w:eastAsia="Times New Roman" w:hAnsi="Times New Roman" w:cs="Times New Roman"/>
          <w:iCs/>
          <w:color w:val="auto"/>
          <w:spacing w:val="-8"/>
          <w:sz w:val="28"/>
          <w:szCs w:val="28"/>
          <w:lang w:val="pt-BR" w:eastAsia="en-US" w:bidi="ar-SA"/>
        </w:rPr>
        <w:t xml:space="preserve">2. </w:t>
      </w:r>
      <w:r w:rsidR="004A22E8">
        <w:rPr>
          <w:rFonts w:ascii="Times New Roman" w:eastAsia="Times New Roman" w:hAnsi="Times New Roman" w:cs="Times New Roman"/>
          <w:iCs/>
          <w:color w:val="auto"/>
          <w:spacing w:val="-8"/>
          <w:sz w:val="28"/>
          <w:szCs w:val="28"/>
          <w:lang w:val="pt-BR" w:eastAsia="en-US" w:bidi="ar-SA"/>
        </w:rPr>
        <w:t>Cơ chế quản lý thu</w:t>
      </w:r>
      <w:r w:rsidR="004A22E8" w:rsidRPr="004A22E8">
        <w:rPr>
          <w:rFonts w:ascii="Times New Roman" w:eastAsia="Times New Roman" w:hAnsi="Times New Roman" w:cs="Times New Roman"/>
          <w:iCs/>
          <w:color w:val="auto"/>
          <w:spacing w:val="-8"/>
          <w:sz w:val="28"/>
          <w:szCs w:val="28"/>
          <w:lang w:val="pt-BR" w:eastAsia="en-US" w:bidi="ar-SA"/>
        </w:rPr>
        <w:t xml:space="preserve">, chi </w:t>
      </w:r>
      <w:r w:rsidR="004A22E8" w:rsidRPr="004A22E8">
        <w:rPr>
          <w:rFonts w:ascii="Times New Roman" w:hAnsi="Times New Roman" w:cs="Times New Roman"/>
          <w:color w:val="auto"/>
          <w:spacing w:val="-2"/>
          <w:sz w:val="28"/>
          <w:szCs w:val="28"/>
          <w:lang w:val="en-US"/>
        </w:rPr>
        <w:t>đối với các dịch vụ phục vụ và hỗ trợ hoạt động giáo dục</w:t>
      </w:r>
    </w:p>
    <w:p w14:paraId="76CA820A" w14:textId="77777777" w:rsidR="002515A2" w:rsidRDefault="00A32175" w:rsidP="002515A2">
      <w:pPr>
        <w:pStyle w:val="Vnbnnidung0"/>
        <w:tabs>
          <w:tab w:val="left" w:pos="993"/>
        </w:tabs>
        <w:spacing w:before="120" w:after="0" w:line="360" w:lineRule="exact"/>
        <w:ind w:firstLine="709"/>
        <w:jc w:val="both"/>
        <w:rPr>
          <w:rFonts w:eastAsia="Calibri"/>
          <w:color w:val="auto"/>
          <w:shd w:val="clear" w:color="auto" w:fill="FFFFFF"/>
          <w:lang w:eastAsia="en-US" w:bidi="ar-SA"/>
        </w:rPr>
      </w:pPr>
      <w:r w:rsidRPr="00A32175">
        <w:rPr>
          <w:iCs/>
          <w:color w:val="auto"/>
          <w:spacing w:val="-8"/>
          <w:sz w:val="28"/>
          <w:szCs w:val="28"/>
          <w:lang w:val="pt-BR" w:eastAsia="en-US" w:bidi="ar-SA"/>
        </w:rPr>
        <w:t xml:space="preserve">a) </w:t>
      </w:r>
      <w:r w:rsidR="002515A2" w:rsidRPr="00EF3116">
        <w:rPr>
          <w:color w:val="auto"/>
          <w:sz w:val="28"/>
          <w:szCs w:val="28"/>
        </w:rPr>
        <w:t xml:space="preserve">Việc tổ chức các dịch vụ phải </w:t>
      </w:r>
      <w:r w:rsidR="002515A2">
        <w:rPr>
          <w:color w:val="auto"/>
          <w:sz w:val="28"/>
          <w:szCs w:val="28"/>
          <w:lang w:val="en-US"/>
        </w:rPr>
        <w:t xml:space="preserve">bảo đảm nguyên tắc tự nguyện, dân chủ, công khai và minh bạch. </w:t>
      </w:r>
      <w:r w:rsidR="002515A2" w:rsidRPr="00EF3116">
        <w:rPr>
          <w:color w:val="auto"/>
          <w:sz w:val="28"/>
          <w:szCs w:val="28"/>
        </w:rPr>
        <w:t xml:space="preserve">Cơ sở giáo dục có trách nhiệm công khai đầy đủ, kịp thời, rõ ràng các thông tin về danh mục dịch vụ, mức thu, cơ sở tính toán mức thu, dự toán thu - chi và quy trình đăng ký, sử dụng dịch vụ tại bảng niêm yết của </w:t>
      </w:r>
      <w:r w:rsidR="002515A2" w:rsidRPr="0095265B">
        <w:rPr>
          <w:color w:val="auto"/>
          <w:sz w:val="28"/>
          <w:szCs w:val="28"/>
        </w:rPr>
        <w:t>đơn vị</w:t>
      </w:r>
      <w:r w:rsidR="002515A2" w:rsidRPr="00EF3116">
        <w:rPr>
          <w:color w:val="auto"/>
          <w:sz w:val="28"/>
          <w:szCs w:val="28"/>
        </w:rPr>
        <w:t xml:space="preserve">, trên cổng thông tin điện tử của </w:t>
      </w:r>
      <w:r w:rsidR="002515A2" w:rsidRPr="0095265B">
        <w:rPr>
          <w:color w:val="auto"/>
          <w:sz w:val="28"/>
          <w:szCs w:val="28"/>
        </w:rPr>
        <w:t xml:space="preserve">đơn vị </w:t>
      </w:r>
      <w:r w:rsidR="002515A2" w:rsidRPr="00EF3116">
        <w:rPr>
          <w:color w:val="auto"/>
          <w:sz w:val="28"/>
          <w:szCs w:val="28"/>
        </w:rPr>
        <w:t>(nếu có) và trong các cuộc họp với cha mẹ học sinh</w:t>
      </w:r>
      <w:r w:rsidR="002515A2">
        <w:rPr>
          <w:color w:val="auto"/>
          <w:sz w:val="28"/>
          <w:szCs w:val="28"/>
          <w:lang w:val="en-US"/>
        </w:rPr>
        <w:t>.</w:t>
      </w:r>
      <w:r w:rsidR="002515A2" w:rsidRPr="002515A2">
        <w:rPr>
          <w:color w:val="auto"/>
          <w:sz w:val="28"/>
          <w:szCs w:val="28"/>
        </w:rPr>
        <w:t xml:space="preserve"> </w:t>
      </w:r>
      <w:r w:rsidR="002515A2">
        <w:rPr>
          <w:color w:val="auto"/>
          <w:sz w:val="28"/>
          <w:szCs w:val="28"/>
          <w:lang w:val="en-US"/>
        </w:rPr>
        <w:t>C</w:t>
      </w:r>
      <w:r w:rsidR="002515A2" w:rsidRPr="00EF3116">
        <w:rPr>
          <w:color w:val="auto"/>
          <w:sz w:val="28"/>
          <w:szCs w:val="28"/>
        </w:rPr>
        <w:t>ăn cứ vào nhu cầu thực tế của người học</w:t>
      </w:r>
      <w:r w:rsidR="002515A2">
        <w:rPr>
          <w:color w:val="auto"/>
          <w:sz w:val="28"/>
          <w:szCs w:val="28"/>
          <w:lang w:val="en-US"/>
        </w:rPr>
        <w:t xml:space="preserve"> </w:t>
      </w:r>
      <w:r w:rsidR="002515A2" w:rsidRPr="00EF3116">
        <w:rPr>
          <w:color w:val="auto"/>
          <w:sz w:val="28"/>
          <w:szCs w:val="28"/>
        </w:rPr>
        <w:t>và phải được sự thỏa thuận bằng văn bản của cha mẹ hoặc người giám hộ của người học (sau đây gọi tắt là cha mẹ học sinh) trước khi triển khai</w:t>
      </w:r>
      <w:r w:rsidR="002515A2">
        <w:rPr>
          <w:color w:val="auto"/>
          <w:sz w:val="28"/>
          <w:szCs w:val="28"/>
          <w:lang w:val="en-US"/>
        </w:rPr>
        <w:t>.</w:t>
      </w:r>
      <w:r w:rsidR="002515A2" w:rsidRPr="00EF3116">
        <w:rPr>
          <w:color w:val="auto"/>
          <w:sz w:val="28"/>
          <w:szCs w:val="28"/>
        </w:rPr>
        <w:t xml:space="preserve"> Nghiêm cấm mọi hình vi ép buộc, vận động hoặc lạm thu đối với các khoản thu dịch vụ dưới mọi hình thức.</w:t>
      </w:r>
      <w:r w:rsidR="002515A2" w:rsidRPr="00EF3116">
        <w:rPr>
          <w:rFonts w:eastAsia="Calibri"/>
          <w:color w:val="auto"/>
          <w:shd w:val="clear" w:color="auto" w:fill="FFFFFF"/>
          <w:lang w:eastAsia="en-US" w:bidi="ar-SA"/>
        </w:rPr>
        <w:t xml:space="preserve"> </w:t>
      </w:r>
    </w:p>
    <w:p w14:paraId="0A35F7D1" w14:textId="32102F8E" w:rsidR="00A32175" w:rsidRPr="002515A2" w:rsidRDefault="00A32175" w:rsidP="002515A2">
      <w:pPr>
        <w:pStyle w:val="Vnbnnidung0"/>
        <w:tabs>
          <w:tab w:val="left" w:pos="993"/>
        </w:tabs>
        <w:spacing w:before="120" w:after="0" w:line="360" w:lineRule="exact"/>
        <w:ind w:firstLine="709"/>
        <w:jc w:val="both"/>
        <w:rPr>
          <w:rFonts w:eastAsia="Calibri"/>
          <w:color w:val="auto"/>
          <w:shd w:val="clear" w:color="auto" w:fill="FFFFFF"/>
          <w:lang w:eastAsia="en-US" w:bidi="ar-SA"/>
        </w:rPr>
      </w:pPr>
      <w:r w:rsidRPr="002515A2">
        <w:rPr>
          <w:iCs/>
          <w:color w:val="auto"/>
          <w:spacing w:val="-8"/>
          <w:sz w:val="28"/>
          <w:szCs w:val="28"/>
          <w:lang w:val="pt-BR" w:eastAsia="en-US" w:bidi="ar-SA"/>
        </w:rPr>
        <w:t xml:space="preserve">b) </w:t>
      </w:r>
      <w:r w:rsidR="002515A2" w:rsidRPr="002515A2">
        <w:rPr>
          <w:bCs/>
          <w:color w:val="auto"/>
          <w:sz w:val="28"/>
          <w:szCs w:val="28"/>
        </w:rPr>
        <w:t xml:space="preserve">Mức thu cho từng khoản thu dịch vụ phục vụ, hỗ trợ hoạt động giáo dục quy định tại Phụ lục kèm theo </w:t>
      </w:r>
      <w:r w:rsidR="002515A2">
        <w:rPr>
          <w:bCs/>
          <w:color w:val="auto"/>
          <w:sz w:val="28"/>
          <w:szCs w:val="28"/>
          <w:lang w:val="en-US"/>
        </w:rPr>
        <w:t>Quyết định</w:t>
      </w:r>
      <w:r w:rsidR="002515A2" w:rsidRPr="002515A2">
        <w:rPr>
          <w:bCs/>
          <w:color w:val="auto"/>
          <w:sz w:val="28"/>
          <w:szCs w:val="28"/>
        </w:rPr>
        <w:t xml:space="preserve"> này là mức thu tối đa. Các cơ sở giáo dục căn cứ vào điều kiện thực tế của đơn vị, nhu cầu của người học và cha mẹ học sinh để xây dựng mức thu cụ thể không vượt mức tối đa đã quy định</w:t>
      </w:r>
      <w:r w:rsidR="002515A2" w:rsidRPr="002515A2">
        <w:rPr>
          <w:bCs/>
          <w:color w:val="auto"/>
          <w:sz w:val="28"/>
          <w:szCs w:val="28"/>
          <w:lang w:val="en-US"/>
        </w:rPr>
        <w:t>.</w:t>
      </w:r>
    </w:p>
    <w:p w14:paraId="5370D502" w14:textId="7A33082E" w:rsidR="00A32175" w:rsidRPr="0083016E" w:rsidRDefault="00A32175" w:rsidP="0083016E">
      <w:pPr>
        <w:pStyle w:val="Vnbnnidung0"/>
        <w:tabs>
          <w:tab w:val="left" w:pos="993"/>
        </w:tabs>
        <w:spacing w:before="120" w:line="360" w:lineRule="exact"/>
        <w:ind w:firstLine="709"/>
        <w:jc w:val="both"/>
        <w:rPr>
          <w:bCs/>
          <w:color w:val="auto"/>
          <w:sz w:val="28"/>
          <w:szCs w:val="28"/>
        </w:rPr>
      </w:pPr>
      <w:r w:rsidRPr="00A32175">
        <w:rPr>
          <w:iCs/>
          <w:color w:val="auto"/>
          <w:spacing w:val="-8"/>
          <w:sz w:val="28"/>
          <w:szCs w:val="28"/>
          <w:lang w:val="pt-BR" w:eastAsia="en-US" w:bidi="ar-SA"/>
        </w:rPr>
        <w:t xml:space="preserve">c) </w:t>
      </w:r>
      <w:r w:rsidR="0083016E">
        <w:rPr>
          <w:bCs/>
          <w:color w:val="auto"/>
          <w:sz w:val="28"/>
          <w:szCs w:val="28"/>
          <w:lang w:val="en-US"/>
        </w:rPr>
        <w:t xml:space="preserve">Các khoản thu, chi phải được quản lý, hạch toán riêng, sử dụng đúng mục </w:t>
      </w:r>
      <w:r w:rsidR="0083016E">
        <w:rPr>
          <w:bCs/>
          <w:color w:val="auto"/>
          <w:sz w:val="28"/>
          <w:szCs w:val="28"/>
          <w:lang w:val="en-US"/>
        </w:rPr>
        <w:lastRenderedPageBreak/>
        <w:t xml:space="preserve">đích và tuân thủ theo quy định của pháp luật về tài chính, kế toán. </w:t>
      </w:r>
      <w:r w:rsidR="0083016E" w:rsidRPr="00EF3116">
        <w:rPr>
          <w:bCs/>
          <w:color w:val="auto"/>
          <w:sz w:val="28"/>
          <w:szCs w:val="28"/>
        </w:rPr>
        <w:t>Cuối năm học chi không hết phải trả lại cho cha mẹ học sinh hoặc chuyển sang năm học sau nếu cha mẹ học sinh đồng ý.</w:t>
      </w:r>
    </w:p>
    <w:p w14:paraId="6343F2E7" w14:textId="439523F6" w:rsidR="00B1129C" w:rsidRDefault="00A32175" w:rsidP="00B1129C">
      <w:pPr>
        <w:pStyle w:val="Vnbnnidung0"/>
        <w:tabs>
          <w:tab w:val="left" w:pos="993"/>
        </w:tabs>
        <w:spacing w:before="120" w:after="0" w:line="360" w:lineRule="exact"/>
        <w:ind w:firstLine="709"/>
        <w:jc w:val="both"/>
        <w:rPr>
          <w:color w:val="auto"/>
          <w:sz w:val="28"/>
          <w:szCs w:val="28"/>
        </w:rPr>
      </w:pPr>
      <w:r w:rsidRPr="00A32175">
        <w:rPr>
          <w:iCs/>
          <w:color w:val="auto"/>
          <w:spacing w:val="-12"/>
          <w:sz w:val="28"/>
          <w:szCs w:val="28"/>
          <w:lang w:val="pt-BR" w:eastAsia="en-US" w:bidi="ar-SA"/>
        </w:rPr>
        <w:t xml:space="preserve">d) </w:t>
      </w:r>
      <w:r w:rsidR="00B1129C" w:rsidRPr="00EF3116">
        <w:rPr>
          <w:color w:val="auto"/>
          <w:sz w:val="28"/>
          <w:szCs w:val="28"/>
        </w:rPr>
        <w:t>Hỗ trợ đối tượng chính sách: Các cơ sở giáo dục xem xét, quyết định miễn hoặc giảm các khoản thu dịch vụ đối với người học thuộc diện chính sách (đối tượng theo Pháp lệnh Ưu đãi người có công với cách mạng, đối tượng là người khuyết tật; đối tượng có hoàn cảnh đặc biệt; đối tượng thuộc hộ nghèo và hộ cận nghèo; đối tượng được hưởng trợ cấp xã hội hàng tháng) theo khả năng cân đối của đơn vị.</w:t>
      </w:r>
    </w:p>
    <w:p w14:paraId="4B9175B3" w14:textId="3B6F8533" w:rsidR="00D70C7B" w:rsidRPr="00D70C7B" w:rsidRDefault="00D70C7B" w:rsidP="00B1129C">
      <w:pPr>
        <w:pStyle w:val="Vnbnnidung0"/>
        <w:tabs>
          <w:tab w:val="left" w:pos="993"/>
        </w:tabs>
        <w:spacing w:before="120" w:after="0" w:line="360" w:lineRule="exact"/>
        <w:ind w:firstLine="709"/>
        <w:jc w:val="both"/>
        <w:rPr>
          <w:color w:val="auto"/>
          <w:sz w:val="28"/>
          <w:szCs w:val="28"/>
          <w:lang w:val="en-US"/>
        </w:rPr>
      </w:pPr>
      <w:r>
        <w:rPr>
          <w:color w:val="auto"/>
          <w:sz w:val="28"/>
          <w:szCs w:val="28"/>
          <w:lang w:val="en-US"/>
        </w:rPr>
        <w:t>e) Đối với các dịch vụ phục vụ, hỗ trợ hoạt động giáo dục đào tạo tại Quyết định này khi ngân sách nhà nước đảm bảo hoặc được bố trí từ nguồn kinh phí hợp pháp khác thì sẽ không thu từ người học hoặc cơ sở phải xác định, giảm trừ phần kinh phí tương ứng khi xây dựng mức thu, bảo đảm không thu trùng chi phí đối với người học.</w:t>
      </w:r>
    </w:p>
    <w:p w14:paraId="1CE468AE" w14:textId="4835EADE" w:rsidR="00A32175" w:rsidRPr="00B1129C" w:rsidRDefault="00D70C7B" w:rsidP="00B1129C">
      <w:pPr>
        <w:pStyle w:val="Vnbnnidung0"/>
        <w:tabs>
          <w:tab w:val="left" w:pos="993"/>
        </w:tabs>
        <w:spacing w:before="120" w:after="0" w:line="360" w:lineRule="exact"/>
        <w:ind w:firstLine="709"/>
        <w:jc w:val="both"/>
        <w:rPr>
          <w:color w:val="auto"/>
          <w:sz w:val="28"/>
          <w:szCs w:val="28"/>
          <w:lang w:val="en-US"/>
        </w:rPr>
      </w:pPr>
      <w:r>
        <w:rPr>
          <w:iCs/>
          <w:color w:val="auto"/>
          <w:spacing w:val="-8"/>
          <w:sz w:val="28"/>
          <w:szCs w:val="28"/>
          <w:lang w:val="pt-BR" w:eastAsia="en-US" w:bidi="ar-SA"/>
        </w:rPr>
        <w:t>f</w:t>
      </w:r>
      <w:r w:rsidR="00A32175" w:rsidRPr="00B1129C">
        <w:rPr>
          <w:iCs/>
          <w:color w:val="auto"/>
          <w:spacing w:val="-8"/>
          <w:sz w:val="28"/>
          <w:szCs w:val="28"/>
          <w:lang w:val="pt-BR" w:eastAsia="en-US" w:bidi="ar-SA"/>
        </w:rPr>
        <w:t xml:space="preserve">) </w:t>
      </w:r>
      <w:r w:rsidR="00B1129C" w:rsidRPr="00B1129C">
        <w:rPr>
          <w:bCs/>
          <w:color w:val="auto"/>
          <w:sz w:val="28"/>
          <w:szCs w:val="28"/>
        </w:rPr>
        <w:t>Thủ trưởng cơ sở giáo dục chịu trách nhiệm toàn diện trước pháp luật và cơ quan quản lý cấp trên về việc tổ chức thu, quản lý và sử dụng các khoản thu dịch vụ tại đơn vị.</w:t>
      </w:r>
      <w:r w:rsidR="00B1129C">
        <w:rPr>
          <w:bCs/>
          <w:color w:val="auto"/>
          <w:sz w:val="28"/>
          <w:szCs w:val="28"/>
          <w:lang w:val="en-US"/>
        </w:rPr>
        <w:t xml:space="preserve"> Các cơ quan quản lý nhà nước, cha mẹ học sinh và các tổ chức có liên quan có trách nhiệm giám sát việc tổ chức thực hiện, bảo đảm các khoản thu được quản lý, sử dụng đúng mục đích, theo quy định và góp phần nâng cao hiệu quả sử dụng nguồn lực phục vụ các hoạt động giáo dục. </w:t>
      </w:r>
    </w:p>
    <w:p w14:paraId="07765C03" w14:textId="77777777" w:rsidR="00151AC0" w:rsidRDefault="004A1D88" w:rsidP="00CF7ABA">
      <w:pPr>
        <w:pStyle w:val="Vnbnnidung0"/>
        <w:tabs>
          <w:tab w:val="left" w:pos="993"/>
        </w:tabs>
        <w:spacing w:before="120" w:after="0" w:line="360" w:lineRule="exact"/>
        <w:ind w:firstLine="709"/>
        <w:jc w:val="both"/>
        <w:rPr>
          <w:rFonts w:eastAsia="Calibri"/>
          <w:b/>
          <w:bCs/>
          <w:iCs/>
          <w:color w:val="auto"/>
          <w:sz w:val="28"/>
          <w:szCs w:val="28"/>
          <w:lang w:val="en-US" w:eastAsia="en-US" w:bidi="ar-SA"/>
        </w:rPr>
      </w:pPr>
      <w:r w:rsidRPr="004A1D88">
        <w:rPr>
          <w:rFonts w:eastAsia="Calibri"/>
          <w:b/>
          <w:bCs/>
          <w:iCs/>
          <w:color w:val="auto"/>
          <w:sz w:val="28"/>
          <w:szCs w:val="28"/>
          <w:lang w:val="en-US" w:eastAsia="en-US" w:bidi="ar-SA"/>
        </w:rPr>
        <w:t xml:space="preserve">Điều 3. </w:t>
      </w:r>
      <w:r w:rsidR="00D16657">
        <w:rPr>
          <w:rFonts w:eastAsia="Calibri"/>
          <w:b/>
          <w:bCs/>
          <w:iCs/>
          <w:color w:val="auto"/>
          <w:sz w:val="28"/>
          <w:szCs w:val="28"/>
          <w:lang w:val="en-US" w:eastAsia="en-US" w:bidi="ar-SA"/>
        </w:rPr>
        <w:t>Hiệu lực</w:t>
      </w:r>
      <w:r w:rsidRPr="004A1D88">
        <w:rPr>
          <w:rFonts w:eastAsia="Calibri"/>
          <w:b/>
          <w:bCs/>
          <w:iCs/>
          <w:color w:val="auto"/>
          <w:sz w:val="28"/>
          <w:szCs w:val="28"/>
          <w:lang w:val="en-US" w:eastAsia="en-US" w:bidi="ar-SA"/>
        </w:rPr>
        <w:t xml:space="preserve"> thi hành</w:t>
      </w:r>
    </w:p>
    <w:p w14:paraId="50FD2255" w14:textId="18CFE950" w:rsidR="00151AC0" w:rsidRPr="00151AC0" w:rsidRDefault="00151AC0" w:rsidP="00CF7ABA">
      <w:pPr>
        <w:pStyle w:val="Vnbnnidung0"/>
        <w:tabs>
          <w:tab w:val="left" w:pos="993"/>
        </w:tabs>
        <w:spacing w:before="120" w:after="0" w:line="360" w:lineRule="exact"/>
        <w:ind w:firstLine="709"/>
        <w:jc w:val="both"/>
        <w:rPr>
          <w:rFonts w:eastAsia="Calibri"/>
          <w:b/>
          <w:bCs/>
          <w:iCs/>
          <w:color w:val="auto"/>
          <w:sz w:val="28"/>
          <w:szCs w:val="28"/>
          <w:lang w:val="en-US" w:eastAsia="en-US" w:bidi="ar-SA"/>
        </w:rPr>
      </w:pPr>
      <w:r w:rsidRPr="00151AC0">
        <w:rPr>
          <w:rFonts w:eastAsia="Calibri"/>
          <w:iCs/>
          <w:color w:val="auto"/>
          <w:sz w:val="28"/>
          <w:szCs w:val="28"/>
          <w:lang w:val="en-US" w:eastAsia="en-US" w:bidi="ar-SA"/>
        </w:rPr>
        <w:t>1. Q</w:t>
      </w:r>
      <w:r w:rsidR="00D16657" w:rsidRPr="00151AC0">
        <w:rPr>
          <w:rFonts w:eastAsia="Calibri"/>
          <w:iCs/>
          <w:color w:val="auto"/>
          <w:sz w:val="28"/>
          <w:szCs w:val="28"/>
          <w:lang w:val="en-US" w:eastAsia="en-US" w:bidi="ar-SA"/>
        </w:rPr>
        <w:t>uyết</w:t>
      </w:r>
      <w:r w:rsidR="00D16657">
        <w:rPr>
          <w:rFonts w:eastAsia="Calibri"/>
          <w:iCs/>
          <w:color w:val="auto"/>
          <w:sz w:val="28"/>
          <w:szCs w:val="28"/>
          <w:lang w:val="en-US" w:eastAsia="en-US" w:bidi="ar-SA"/>
        </w:rPr>
        <w:t xml:space="preserve"> định</w:t>
      </w:r>
      <w:r w:rsidR="004A1D88" w:rsidRPr="00057E82">
        <w:rPr>
          <w:rFonts w:eastAsia="Calibri"/>
          <w:iCs/>
          <w:color w:val="auto"/>
          <w:sz w:val="28"/>
          <w:szCs w:val="28"/>
          <w:lang w:val="en-US" w:eastAsia="en-US" w:bidi="ar-SA"/>
        </w:rPr>
        <w:t xml:space="preserve"> này có hiệu lực thi hành kể từ ngày </w:t>
      </w:r>
      <w:r w:rsidR="00057E82" w:rsidRPr="00057E82">
        <w:rPr>
          <w:rFonts w:eastAsia="Calibri"/>
          <w:iCs/>
          <w:color w:val="auto"/>
          <w:sz w:val="28"/>
          <w:szCs w:val="28"/>
          <w:lang w:val="en-US" w:eastAsia="en-US" w:bidi="ar-SA"/>
        </w:rPr>
        <w:t>….</w:t>
      </w:r>
      <w:r w:rsidR="001B7868">
        <w:rPr>
          <w:rFonts w:eastAsia="Calibri"/>
          <w:iCs/>
          <w:color w:val="auto"/>
          <w:sz w:val="28"/>
          <w:szCs w:val="28"/>
          <w:lang w:val="en-US" w:eastAsia="en-US" w:bidi="ar-SA"/>
        </w:rPr>
        <w:t xml:space="preserve"> </w:t>
      </w:r>
      <w:r w:rsidR="00B1129C">
        <w:rPr>
          <w:rFonts w:eastAsia="Calibri"/>
          <w:iCs/>
          <w:color w:val="auto"/>
          <w:sz w:val="28"/>
          <w:szCs w:val="28"/>
          <w:lang w:val="en-US" w:eastAsia="en-US" w:bidi="ar-SA"/>
        </w:rPr>
        <w:t>t</w:t>
      </w:r>
      <w:r w:rsidR="001B7868">
        <w:rPr>
          <w:rFonts w:eastAsia="Calibri"/>
          <w:iCs/>
          <w:color w:val="auto"/>
          <w:sz w:val="28"/>
          <w:szCs w:val="28"/>
          <w:lang w:val="en-US" w:eastAsia="en-US" w:bidi="ar-SA"/>
        </w:rPr>
        <w:t>háng</w:t>
      </w:r>
      <w:r w:rsidR="00B1129C">
        <w:rPr>
          <w:rFonts w:eastAsia="Calibri"/>
          <w:iCs/>
          <w:color w:val="auto"/>
          <w:sz w:val="28"/>
          <w:szCs w:val="28"/>
          <w:lang w:val="en-US" w:eastAsia="en-US" w:bidi="ar-SA"/>
        </w:rPr>
        <w:t xml:space="preserve"> 8</w:t>
      </w:r>
      <w:r w:rsidR="004A1D88" w:rsidRPr="00057E82">
        <w:rPr>
          <w:rFonts w:eastAsia="Calibri"/>
          <w:iCs/>
          <w:color w:val="auto"/>
          <w:sz w:val="28"/>
          <w:szCs w:val="28"/>
          <w:lang w:val="en-US" w:eastAsia="en-US" w:bidi="ar-SA"/>
        </w:rPr>
        <w:t xml:space="preserve"> </w:t>
      </w:r>
      <w:r w:rsidR="00463BF6">
        <w:rPr>
          <w:rFonts w:eastAsia="Calibri"/>
          <w:iCs/>
          <w:color w:val="auto"/>
          <w:sz w:val="28"/>
          <w:szCs w:val="28"/>
          <w:lang w:val="en-US" w:eastAsia="en-US" w:bidi="ar-SA"/>
        </w:rPr>
        <w:t>n</w:t>
      </w:r>
      <w:r w:rsidR="004A1D88" w:rsidRPr="00057E82">
        <w:rPr>
          <w:rFonts w:eastAsia="Calibri"/>
          <w:iCs/>
          <w:color w:val="auto"/>
          <w:sz w:val="28"/>
          <w:szCs w:val="28"/>
          <w:lang w:val="en-US" w:eastAsia="en-US" w:bidi="ar-SA"/>
        </w:rPr>
        <w:t>ăm</w:t>
      </w:r>
      <w:r w:rsidR="00EF1237">
        <w:rPr>
          <w:rFonts w:eastAsia="Calibri"/>
          <w:iCs/>
          <w:color w:val="auto"/>
          <w:sz w:val="28"/>
          <w:szCs w:val="28"/>
          <w:lang w:val="en-US" w:eastAsia="en-US" w:bidi="ar-SA"/>
        </w:rPr>
        <w:t xml:space="preserve"> 2026</w:t>
      </w:r>
      <w:r w:rsidR="00463BF6">
        <w:rPr>
          <w:rFonts w:eastAsia="Calibri"/>
          <w:iCs/>
          <w:color w:val="auto"/>
          <w:sz w:val="28"/>
          <w:szCs w:val="28"/>
          <w:lang w:val="en-US" w:eastAsia="en-US" w:bidi="ar-SA"/>
        </w:rPr>
        <w:t>.</w:t>
      </w:r>
    </w:p>
    <w:p w14:paraId="56A9F4EA" w14:textId="199EAABE" w:rsidR="00151AC0" w:rsidRPr="00151AC0" w:rsidRDefault="00151AC0" w:rsidP="00CF7ABA">
      <w:pPr>
        <w:pStyle w:val="Vnbnnidung0"/>
        <w:tabs>
          <w:tab w:val="left" w:pos="993"/>
        </w:tabs>
        <w:spacing w:before="120" w:after="0" w:line="360" w:lineRule="exact"/>
        <w:ind w:firstLine="0"/>
        <w:jc w:val="both"/>
        <w:rPr>
          <w:color w:val="auto"/>
          <w:sz w:val="28"/>
          <w:szCs w:val="28"/>
          <w:lang w:val="en-US"/>
        </w:rPr>
      </w:pPr>
      <w:r>
        <w:rPr>
          <w:color w:val="auto"/>
          <w:sz w:val="28"/>
          <w:szCs w:val="28"/>
          <w:lang w:val="en-US"/>
        </w:rPr>
        <w:t xml:space="preserve">          2. </w:t>
      </w:r>
      <w:r w:rsidRPr="00151AC0">
        <w:rPr>
          <w:color w:val="auto"/>
          <w:sz w:val="28"/>
          <w:szCs w:val="28"/>
          <w:lang w:val="en-US"/>
        </w:rPr>
        <w:t xml:space="preserve">Trường hợp các văn bản quy phạm pháp luật viện dẫn tại </w:t>
      </w:r>
      <w:r w:rsidR="00A40065">
        <w:rPr>
          <w:color w:val="auto"/>
          <w:sz w:val="28"/>
          <w:szCs w:val="28"/>
          <w:lang w:val="en-US"/>
        </w:rPr>
        <w:t>Quyết định</w:t>
      </w:r>
      <w:r w:rsidRPr="00151AC0">
        <w:rPr>
          <w:color w:val="auto"/>
          <w:sz w:val="28"/>
          <w:szCs w:val="28"/>
          <w:lang w:val="en-US"/>
        </w:rPr>
        <w:t xml:space="preserve"> này được sửa đổi, bổ sung</w:t>
      </w:r>
      <w:r w:rsidR="000A0CE6">
        <w:rPr>
          <w:color w:val="auto"/>
          <w:sz w:val="28"/>
          <w:szCs w:val="28"/>
          <w:lang w:val="en-US"/>
        </w:rPr>
        <w:t xml:space="preserve"> hoặc </w:t>
      </w:r>
      <w:r w:rsidRPr="00151AC0">
        <w:rPr>
          <w:color w:val="auto"/>
          <w:sz w:val="28"/>
          <w:szCs w:val="28"/>
          <w:lang w:val="en-US"/>
        </w:rPr>
        <w:t>thay thế thì áp dụng theo văn bản mới.</w:t>
      </w:r>
    </w:p>
    <w:p w14:paraId="687F72A3" w14:textId="76522754" w:rsidR="00755311" w:rsidRDefault="00151AC0" w:rsidP="00CF7ABA">
      <w:pPr>
        <w:widowControl/>
        <w:spacing w:before="120" w:line="360" w:lineRule="exact"/>
        <w:ind w:firstLine="567"/>
        <w:jc w:val="both"/>
        <w:rPr>
          <w:rFonts w:ascii="Times New Roman" w:eastAsia="Calibri" w:hAnsi="Times New Roman" w:cs="Times New Roman"/>
          <w:color w:val="auto"/>
          <w:sz w:val="28"/>
          <w:szCs w:val="28"/>
          <w:lang w:val="pl-PL" w:eastAsia="en-US" w:bidi="ar-SA"/>
        </w:rPr>
      </w:pPr>
      <w:bookmarkStart w:id="2" w:name="_Hlk211961153"/>
      <w:r>
        <w:rPr>
          <w:rFonts w:ascii="Times New Roman" w:eastAsia="Calibri" w:hAnsi="Times New Roman" w:cs="Times New Roman"/>
          <w:color w:val="auto"/>
          <w:sz w:val="28"/>
          <w:szCs w:val="28"/>
          <w:lang w:val="pl-PL" w:eastAsia="en-US" w:bidi="ar-SA"/>
        </w:rPr>
        <w:t xml:space="preserve">  3. </w:t>
      </w:r>
      <w:r w:rsidR="00D16657" w:rsidRPr="00D16657">
        <w:rPr>
          <w:rFonts w:ascii="Times New Roman" w:eastAsia="Calibri" w:hAnsi="Times New Roman" w:cs="Times New Roman"/>
          <w:color w:val="auto"/>
          <w:sz w:val="28"/>
          <w:szCs w:val="28"/>
          <w:lang w:val="pl-PL" w:eastAsia="en-US" w:bidi="ar-SA"/>
        </w:rPr>
        <w:t xml:space="preserve">Chánh Văn phòng </w:t>
      </w:r>
      <w:r w:rsidR="000A0CE6">
        <w:rPr>
          <w:rFonts w:ascii="Times New Roman" w:eastAsia="Calibri" w:hAnsi="Times New Roman" w:cs="Times New Roman"/>
          <w:color w:val="auto"/>
          <w:sz w:val="28"/>
          <w:szCs w:val="28"/>
          <w:lang w:val="pl-PL" w:eastAsia="en-US" w:bidi="ar-SA"/>
        </w:rPr>
        <w:t xml:space="preserve">Ủy ban nhân dân </w:t>
      </w:r>
      <w:r w:rsidR="00D16657" w:rsidRPr="00D16657">
        <w:rPr>
          <w:rFonts w:ascii="Times New Roman" w:eastAsia="Calibri" w:hAnsi="Times New Roman" w:cs="Times New Roman"/>
          <w:color w:val="auto"/>
          <w:sz w:val="28"/>
          <w:szCs w:val="28"/>
          <w:lang w:val="pl-PL" w:eastAsia="en-US" w:bidi="ar-SA"/>
        </w:rPr>
        <w:t xml:space="preserve">thành phố; Giám đốc các Sở: Giáo dục và Đào tạo, Tài chính, Nội vụ; Chủ tịch </w:t>
      </w:r>
      <w:r w:rsidR="00636AA9">
        <w:rPr>
          <w:rFonts w:ascii="Times New Roman" w:eastAsia="Calibri" w:hAnsi="Times New Roman" w:cs="Times New Roman"/>
          <w:color w:val="auto"/>
          <w:sz w:val="28"/>
          <w:szCs w:val="28"/>
          <w:lang w:val="pl-PL" w:eastAsia="en-US" w:bidi="ar-SA"/>
        </w:rPr>
        <w:t xml:space="preserve">Ủy ban nhân dân </w:t>
      </w:r>
      <w:r w:rsidR="00D16657" w:rsidRPr="00D16657">
        <w:rPr>
          <w:rFonts w:ascii="Times New Roman" w:eastAsia="Calibri" w:hAnsi="Times New Roman" w:cs="Times New Roman"/>
          <w:color w:val="auto"/>
          <w:sz w:val="28"/>
          <w:szCs w:val="28"/>
          <w:lang w:val="pl-PL" w:eastAsia="en-US" w:bidi="ar-SA"/>
        </w:rPr>
        <w:t xml:space="preserve">các </w:t>
      </w:r>
      <w:r w:rsidR="00636AA9" w:rsidRPr="00D16657">
        <w:rPr>
          <w:rFonts w:ascii="Times New Roman" w:eastAsia="Calibri" w:hAnsi="Times New Roman" w:cs="Times New Roman"/>
          <w:color w:val="auto"/>
          <w:sz w:val="28"/>
          <w:szCs w:val="28"/>
          <w:lang w:val="pl-PL" w:eastAsia="en-US" w:bidi="ar-SA"/>
        </w:rPr>
        <w:t>xã</w:t>
      </w:r>
      <w:r w:rsidR="00636AA9">
        <w:rPr>
          <w:rFonts w:ascii="Times New Roman" w:eastAsia="Calibri" w:hAnsi="Times New Roman" w:cs="Times New Roman"/>
          <w:color w:val="auto"/>
          <w:sz w:val="28"/>
          <w:szCs w:val="28"/>
          <w:lang w:val="pl-PL" w:eastAsia="en-US" w:bidi="ar-SA"/>
        </w:rPr>
        <w:t>,</w:t>
      </w:r>
      <w:r w:rsidR="00636AA9" w:rsidRPr="00D16657">
        <w:rPr>
          <w:rFonts w:ascii="Times New Roman" w:eastAsia="Calibri" w:hAnsi="Times New Roman" w:cs="Times New Roman"/>
          <w:color w:val="auto"/>
          <w:sz w:val="28"/>
          <w:szCs w:val="28"/>
          <w:lang w:val="pl-PL" w:eastAsia="en-US" w:bidi="ar-SA"/>
        </w:rPr>
        <w:t xml:space="preserve"> </w:t>
      </w:r>
      <w:r w:rsidR="00D16657" w:rsidRPr="00D16657">
        <w:rPr>
          <w:rFonts w:ascii="Times New Roman" w:eastAsia="Calibri" w:hAnsi="Times New Roman" w:cs="Times New Roman"/>
          <w:color w:val="auto"/>
          <w:sz w:val="28"/>
          <w:szCs w:val="28"/>
          <w:lang w:val="pl-PL" w:eastAsia="en-US" w:bidi="ar-SA"/>
        </w:rPr>
        <w:t>phường,</w:t>
      </w:r>
      <w:r w:rsidR="00636AA9">
        <w:rPr>
          <w:rFonts w:ascii="Times New Roman" w:eastAsia="Calibri" w:hAnsi="Times New Roman" w:cs="Times New Roman"/>
          <w:color w:val="auto"/>
          <w:sz w:val="28"/>
          <w:szCs w:val="28"/>
          <w:lang w:val="pl-PL" w:eastAsia="en-US" w:bidi="ar-SA"/>
        </w:rPr>
        <w:t xml:space="preserve"> đặc khu</w:t>
      </w:r>
      <w:r w:rsidR="00D16657" w:rsidRPr="00D16657">
        <w:rPr>
          <w:rFonts w:ascii="Times New Roman" w:eastAsia="Calibri" w:hAnsi="Times New Roman" w:cs="Times New Roman"/>
          <w:color w:val="auto"/>
          <w:sz w:val="28"/>
          <w:szCs w:val="28"/>
          <w:lang w:val="pl-PL" w:eastAsia="en-US" w:bidi="ar-SA"/>
        </w:rPr>
        <w:t>; Thủ trưởng các cơ quan, đơn vị</w:t>
      </w:r>
      <w:r w:rsidR="00636AA9">
        <w:rPr>
          <w:rFonts w:ascii="Times New Roman" w:eastAsia="Calibri" w:hAnsi="Times New Roman" w:cs="Times New Roman"/>
          <w:color w:val="auto"/>
          <w:sz w:val="28"/>
          <w:szCs w:val="28"/>
          <w:lang w:val="pl-PL" w:eastAsia="en-US" w:bidi="ar-SA"/>
        </w:rPr>
        <w:t>,</w:t>
      </w:r>
      <w:r w:rsidR="00D16657" w:rsidRPr="00D16657">
        <w:rPr>
          <w:rFonts w:ascii="Times New Roman" w:eastAsia="Calibri" w:hAnsi="Times New Roman" w:cs="Times New Roman"/>
          <w:color w:val="auto"/>
          <w:sz w:val="28"/>
          <w:szCs w:val="28"/>
          <w:lang w:val="pl-PL" w:eastAsia="en-US" w:bidi="ar-SA"/>
        </w:rPr>
        <w:t xml:space="preserve"> tổ chứ</w:t>
      </w:r>
      <w:r w:rsidR="00636AA9">
        <w:rPr>
          <w:rFonts w:ascii="Times New Roman" w:eastAsia="Calibri" w:hAnsi="Times New Roman" w:cs="Times New Roman"/>
          <w:color w:val="auto"/>
          <w:sz w:val="28"/>
          <w:szCs w:val="28"/>
          <w:lang w:val="pl-PL" w:eastAsia="en-US" w:bidi="ar-SA"/>
        </w:rPr>
        <w:t xml:space="preserve">c, cá </w:t>
      </w:r>
      <w:r w:rsidR="00D16657" w:rsidRPr="00D16657">
        <w:rPr>
          <w:rFonts w:ascii="Times New Roman" w:eastAsia="Calibri" w:hAnsi="Times New Roman" w:cs="Times New Roman"/>
          <w:color w:val="auto"/>
          <w:sz w:val="28"/>
          <w:szCs w:val="28"/>
          <w:lang w:val="pl-PL" w:eastAsia="en-US" w:bidi="ar-SA"/>
        </w:rPr>
        <w:t>nhân có liên quan chịu trách nhiệm thi hành Quyết định này./.</w:t>
      </w:r>
      <w:bookmarkEnd w:id="2"/>
    </w:p>
    <w:p w14:paraId="48BBBBF3" w14:textId="77777777" w:rsidR="00CF7ABA" w:rsidRPr="00D16657" w:rsidRDefault="00CF7ABA" w:rsidP="00CF7ABA">
      <w:pPr>
        <w:widowControl/>
        <w:spacing w:before="120" w:line="360" w:lineRule="exact"/>
        <w:ind w:firstLine="567"/>
        <w:jc w:val="both"/>
        <w:rPr>
          <w:rFonts w:ascii="Times New Roman" w:eastAsia="Calibri" w:hAnsi="Times New Roman" w:cs="Times New Roman"/>
          <w:color w:val="auto"/>
          <w:sz w:val="28"/>
          <w:szCs w:val="28"/>
          <w:lang w:val="pl-PL" w:eastAsia="en-US" w:bidi="ar-SA"/>
        </w:rPr>
      </w:pPr>
    </w:p>
    <w:tbl>
      <w:tblPr>
        <w:tblStyle w:val="TableGrid"/>
        <w:tblW w:w="935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6"/>
        <w:gridCol w:w="4280"/>
      </w:tblGrid>
      <w:tr w:rsidR="00755311" w:rsidRPr="00EF3116" w14:paraId="56B3FE5B" w14:textId="77777777" w:rsidTr="00CF7ABA">
        <w:tc>
          <w:tcPr>
            <w:tcW w:w="5076" w:type="dxa"/>
          </w:tcPr>
          <w:p w14:paraId="7C5DBCBD" w14:textId="77777777" w:rsidR="00755311" w:rsidRPr="00EF3116" w:rsidRDefault="00755311" w:rsidP="00CF7ABA">
            <w:pPr>
              <w:pStyle w:val="Vnbnnidung0"/>
              <w:spacing w:after="0" w:line="240" w:lineRule="auto"/>
              <w:ind w:firstLine="0"/>
              <w:jc w:val="both"/>
              <w:rPr>
                <w:color w:val="auto"/>
                <w:sz w:val="24"/>
                <w:szCs w:val="24"/>
              </w:rPr>
            </w:pPr>
            <w:r w:rsidRPr="00EF3116">
              <w:rPr>
                <w:b/>
                <w:bCs/>
                <w:i/>
                <w:iCs/>
                <w:color w:val="auto"/>
                <w:sz w:val="24"/>
                <w:szCs w:val="24"/>
              </w:rPr>
              <w:t>Nơi nhận:</w:t>
            </w:r>
          </w:p>
          <w:p w14:paraId="679962DC" w14:textId="118A80BF" w:rsidR="00E06FF6" w:rsidRPr="00E06FF6" w:rsidRDefault="00E06FF6" w:rsidP="00CF7ABA">
            <w:pPr>
              <w:widowControl/>
              <w:jc w:val="both"/>
              <w:rPr>
                <w:rFonts w:ascii="Times New Roman" w:eastAsia="Times New Roman" w:hAnsi="Times New Roman" w:cs="Times New Roman"/>
                <w:color w:val="auto"/>
                <w:sz w:val="22"/>
                <w:szCs w:val="22"/>
                <w:lang w:val="en-US" w:eastAsia="en-US" w:bidi="ar-SA"/>
              </w:rPr>
            </w:pPr>
            <w:bookmarkStart w:id="3" w:name="bookmark22"/>
            <w:bookmarkEnd w:id="3"/>
            <w:r>
              <w:rPr>
                <w:rFonts w:ascii="Times New Roman" w:eastAsia="Times New Roman" w:hAnsi="Times New Roman" w:cs="Times New Roman"/>
                <w:color w:val="auto"/>
                <w:sz w:val="22"/>
                <w:szCs w:val="22"/>
                <w:lang w:val="en-US" w:eastAsia="en-US" w:bidi="ar-SA"/>
              </w:rPr>
              <w:t>- Như Điều 3;</w:t>
            </w:r>
          </w:p>
          <w:p w14:paraId="331EA396" w14:textId="46F607E3" w:rsidR="00755311" w:rsidRPr="00EF3116" w:rsidRDefault="00755311" w:rsidP="00CF7ABA">
            <w:pPr>
              <w:widowControl/>
              <w:jc w:val="both"/>
              <w:rPr>
                <w:rFonts w:ascii="Times New Roman" w:eastAsia="Times New Roman" w:hAnsi="Times New Roman" w:cs="Times New Roman"/>
                <w:color w:val="auto"/>
                <w:sz w:val="22"/>
                <w:szCs w:val="22"/>
                <w:lang w:eastAsia="en-US" w:bidi="ar-SA"/>
              </w:rPr>
            </w:pPr>
            <w:r w:rsidRPr="00EF3116">
              <w:rPr>
                <w:rFonts w:ascii="Times New Roman" w:eastAsia="Times New Roman" w:hAnsi="Times New Roman" w:cs="Times New Roman"/>
                <w:color w:val="auto"/>
                <w:sz w:val="22"/>
                <w:szCs w:val="22"/>
                <w:lang w:eastAsia="en-US" w:bidi="ar-SA"/>
              </w:rPr>
              <w:t xml:space="preserve">- </w:t>
            </w:r>
            <w:r w:rsidR="000B5B4D">
              <w:rPr>
                <w:rFonts w:ascii="Times New Roman" w:eastAsia="Times New Roman" w:hAnsi="Times New Roman" w:cs="Times New Roman"/>
                <w:color w:val="auto"/>
                <w:sz w:val="22"/>
                <w:szCs w:val="22"/>
                <w:lang w:val="en-US" w:eastAsia="en-US" w:bidi="ar-SA"/>
              </w:rPr>
              <w:t>Văn phòng</w:t>
            </w:r>
            <w:r w:rsidRPr="00EF3116">
              <w:rPr>
                <w:rFonts w:ascii="Times New Roman" w:eastAsia="Times New Roman" w:hAnsi="Times New Roman" w:cs="Times New Roman"/>
                <w:color w:val="auto"/>
                <w:sz w:val="22"/>
                <w:szCs w:val="22"/>
                <w:lang w:eastAsia="en-US" w:bidi="ar-SA"/>
              </w:rPr>
              <w:t xml:space="preserve"> Chính phủ</w:t>
            </w:r>
            <w:r w:rsidR="000B5B4D">
              <w:rPr>
                <w:rFonts w:ascii="Times New Roman" w:eastAsia="Times New Roman" w:hAnsi="Times New Roman" w:cs="Times New Roman"/>
                <w:color w:val="auto"/>
                <w:sz w:val="22"/>
                <w:szCs w:val="22"/>
                <w:lang w:val="en-US" w:eastAsia="en-US" w:bidi="ar-SA"/>
              </w:rPr>
              <w:t xml:space="preserve"> </w:t>
            </w:r>
            <w:r w:rsidRPr="00EF3116">
              <w:rPr>
                <w:rFonts w:ascii="Times New Roman" w:eastAsia="Times New Roman" w:hAnsi="Times New Roman" w:cs="Times New Roman"/>
                <w:color w:val="auto"/>
                <w:sz w:val="22"/>
                <w:szCs w:val="22"/>
                <w:lang w:eastAsia="en-US" w:bidi="ar-SA"/>
              </w:rPr>
              <w:t>;</w:t>
            </w:r>
          </w:p>
          <w:p w14:paraId="3A5E8E79" w14:textId="5930F90D" w:rsidR="00755311" w:rsidRPr="00EF3116" w:rsidRDefault="001E17FB" w:rsidP="00CF7ABA">
            <w:pPr>
              <w:pStyle w:val="Vnbnnidung20"/>
              <w:tabs>
                <w:tab w:val="left" w:pos="447"/>
                <w:tab w:val="left" w:pos="762"/>
              </w:tabs>
              <w:ind w:firstLine="0"/>
              <w:rPr>
                <w:color w:val="auto"/>
              </w:rPr>
            </w:pPr>
            <w:r>
              <w:rPr>
                <w:color w:val="auto"/>
                <w:sz w:val="22"/>
                <w:szCs w:val="22"/>
                <w:lang w:eastAsia="en-US" w:bidi="ar-SA"/>
              </w:rPr>
              <w:t xml:space="preserve">- Bộ </w:t>
            </w:r>
            <w:r>
              <w:rPr>
                <w:color w:val="auto"/>
                <w:sz w:val="22"/>
                <w:szCs w:val="22"/>
                <w:lang w:val="en-US" w:eastAsia="en-US" w:bidi="ar-SA"/>
              </w:rPr>
              <w:t>Giáo dục và Đào tạo;</w:t>
            </w:r>
          </w:p>
          <w:p w14:paraId="6C483C85" w14:textId="77777777" w:rsidR="001E17FB" w:rsidRDefault="00755311" w:rsidP="00CF7ABA">
            <w:pPr>
              <w:pStyle w:val="Vnbnnidung20"/>
              <w:tabs>
                <w:tab w:val="left" w:pos="447"/>
                <w:tab w:val="left" w:pos="762"/>
              </w:tabs>
              <w:ind w:firstLine="0"/>
              <w:rPr>
                <w:color w:val="auto"/>
                <w:sz w:val="22"/>
                <w:szCs w:val="22"/>
                <w:lang w:eastAsia="en-US" w:bidi="ar-SA"/>
              </w:rPr>
            </w:pPr>
            <w:r w:rsidRPr="00EF3116">
              <w:rPr>
                <w:color w:val="auto"/>
                <w:sz w:val="22"/>
                <w:szCs w:val="22"/>
                <w:lang w:eastAsia="en-US" w:bidi="ar-SA"/>
              </w:rPr>
              <w:t>- Cục KTVB&amp;</w:t>
            </w:r>
            <w:r w:rsidR="002635CE">
              <w:rPr>
                <w:color w:val="auto"/>
                <w:sz w:val="22"/>
                <w:szCs w:val="22"/>
                <w:lang w:eastAsia="en-US" w:bidi="ar-SA"/>
              </w:rPr>
              <w:t>TCTHPL</w:t>
            </w:r>
            <w:r w:rsidRPr="00EF3116">
              <w:rPr>
                <w:color w:val="auto"/>
                <w:sz w:val="22"/>
                <w:szCs w:val="22"/>
                <w:lang w:eastAsia="en-US" w:bidi="ar-SA"/>
              </w:rPr>
              <w:t xml:space="preserve"> (Bộ Tư pháp);</w:t>
            </w:r>
            <w:r w:rsidR="001E17FB" w:rsidRPr="00EF3116">
              <w:rPr>
                <w:color w:val="auto"/>
                <w:sz w:val="22"/>
                <w:szCs w:val="22"/>
                <w:lang w:eastAsia="en-US" w:bidi="ar-SA"/>
              </w:rPr>
              <w:t xml:space="preserve"> </w:t>
            </w:r>
          </w:p>
          <w:p w14:paraId="44E7D3EA" w14:textId="69D6B0C4" w:rsidR="001E17FB" w:rsidRPr="00EF3116" w:rsidRDefault="001E17FB" w:rsidP="00CF7ABA">
            <w:pPr>
              <w:pStyle w:val="Vnbnnidung20"/>
              <w:tabs>
                <w:tab w:val="left" w:pos="447"/>
                <w:tab w:val="left" w:pos="762"/>
              </w:tabs>
              <w:ind w:firstLine="0"/>
              <w:rPr>
                <w:color w:val="auto"/>
              </w:rPr>
            </w:pPr>
            <w:r w:rsidRPr="00EF3116">
              <w:rPr>
                <w:color w:val="auto"/>
                <w:sz w:val="22"/>
                <w:szCs w:val="22"/>
                <w:lang w:eastAsia="en-US" w:bidi="ar-SA"/>
              </w:rPr>
              <w:t xml:space="preserve">- Vụ Pháp chế </w:t>
            </w:r>
            <w:r>
              <w:rPr>
                <w:color w:val="auto"/>
                <w:sz w:val="22"/>
                <w:szCs w:val="22"/>
                <w:lang w:val="en-US" w:eastAsia="en-US" w:bidi="ar-SA"/>
              </w:rPr>
              <w:t>(</w:t>
            </w:r>
            <w:r w:rsidRPr="00EF3116">
              <w:rPr>
                <w:color w:val="auto"/>
                <w:sz w:val="22"/>
                <w:szCs w:val="22"/>
                <w:lang w:eastAsia="en-US" w:bidi="ar-SA"/>
              </w:rPr>
              <w:t>Bộ</w:t>
            </w:r>
            <w:r>
              <w:rPr>
                <w:color w:val="auto"/>
                <w:sz w:val="22"/>
                <w:szCs w:val="22"/>
                <w:lang w:val="en-US" w:eastAsia="en-US" w:bidi="ar-SA"/>
              </w:rPr>
              <w:t xml:space="preserve"> Giáo dục và Đào tạo);</w:t>
            </w:r>
          </w:p>
          <w:p w14:paraId="340F9D75" w14:textId="77777777" w:rsidR="001E17FB" w:rsidRDefault="00755311" w:rsidP="00CF7ABA">
            <w:pPr>
              <w:widowControl/>
              <w:jc w:val="both"/>
              <w:rPr>
                <w:rFonts w:ascii="Times New Roman" w:eastAsia="Times New Roman" w:hAnsi="Times New Roman" w:cs="Times New Roman"/>
                <w:color w:val="auto"/>
                <w:sz w:val="22"/>
                <w:szCs w:val="22"/>
                <w:lang w:val="en-US" w:eastAsia="en-US" w:bidi="ar-SA"/>
              </w:rPr>
            </w:pPr>
            <w:r w:rsidRPr="00EF3116">
              <w:rPr>
                <w:rFonts w:ascii="Times New Roman" w:eastAsia="Times New Roman" w:hAnsi="Times New Roman" w:cs="Times New Roman"/>
                <w:color w:val="auto"/>
                <w:sz w:val="22"/>
                <w:szCs w:val="22"/>
                <w:lang w:eastAsia="en-US" w:bidi="ar-SA"/>
              </w:rPr>
              <w:t xml:space="preserve">- </w:t>
            </w:r>
            <w:r w:rsidR="000B5B4D">
              <w:rPr>
                <w:rFonts w:ascii="Times New Roman" w:eastAsia="Times New Roman" w:hAnsi="Times New Roman" w:cs="Times New Roman"/>
                <w:color w:val="auto"/>
                <w:sz w:val="22"/>
                <w:szCs w:val="22"/>
                <w:lang w:val="en-US" w:eastAsia="en-US" w:bidi="ar-SA"/>
              </w:rPr>
              <w:t>T</w:t>
            </w:r>
            <w:r w:rsidR="001E17FB">
              <w:rPr>
                <w:rFonts w:ascii="Times New Roman" w:eastAsia="Times New Roman" w:hAnsi="Times New Roman" w:cs="Times New Roman"/>
                <w:color w:val="auto"/>
                <w:sz w:val="22"/>
                <w:szCs w:val="22"/>
                <w:lang w:val="en-US" w:eastAsia="en-US" w:bidi="ar-SA"/>
              </w:rPr>
              <w:t xml:space="preserve">hường trực </w:t>
            </w:r>
            <w:r w:rsidR="000B5B4D">
              <w:rPr>
                <w:rFonts w:ascii="Times New Roman" w:eastAsia="Times New Roman" w:hAnsi="Times New Roman" w:cs="Times New Roman"/>
                <w:color w:val="auto"/>
                <w:sz w:val="22"/>
                <w:szCs w:val="22"/>
                <w:lang w:val="en-US" w:eastAsia="en-US" w:bidi="ar-SA"/>
              </w:rPr>
              <w:t>Thành ủy</w:t>
            </w:r>
            <w:r w:rsidR="001E17FB">
              <w:rPr>
                <w:rFonts w:ascii="Times New Roman" w:eastAsia="Times New Roman" w:hAnsi="Times New Roman" w:cs="Times New Roman"/>
                <w:color w:val="auto"/>
                <w:sz w:val="22"/>
                <w:szCs w:val="22"/>
                <w:lang w:val="en-US" w:eastAsia="en-US" w:bidi="ar-SA"/>
              </w:rPr>
              <w:t>;</w:t>
            </w:r>
          </w:p>
          <w:p w14:paraId="0A9CEB60" w14:textId="38A0D441" w:rsidR="00755311" w:rsidRDefault="001E17FB" w:rsidP="00CF7ABA">
            <w:pPr>
              <w:widowControl/>
              <w:jc w:val="both"/>
              <w:rPr>
                <w:rFonts w:ascii="Times New Roman" w:eastAsia="Times New Roman" w:hAnsi="Times New Roman" w:cs="Times New Roman"/>
                <w:color w:val="auto"/>
                <w:sz w:val="22"/>
                <w:szCs w:val="22"/>
                <w:lang w:val="en-US" w:eastAsia="en-US" w:bidi="ar-SA"/>
              </w:rPr>
            </w:pPr>
            <w:r>
              <w:rPr>
                <w:rFonts w:ascii="Times New Roman" w:eastAsia="Times New Roman" w:hAnsi="Times New Roman" w:cs="Times New Roman"/>
                <w:color w:val="auto"/>
                <w:sz w:val="22"/>
                <w:szCs w:val="22"/>
                <w:lang w:val="en-US" w:eastAsia="en-US" w:bidi="ar-SA"/>
              </w:rPr>
              <w:t xml:space="preserve">- Thường trực </w:t>
            </w:r>
            <w:r w:rsidR="00636AA9">
              <w:rPr>
                <w:rFonts w:ascii="Times New Roman" w:eastAsia="Times New Roman" w:hAnsi="Times New Roman" w:cs="Times New Roman"/>
                <w:color w:val="auto"/>
                <w:sz w:val="22"/>
                <w:szCs w:val="22"/>
                <w:lang w:val="en-US" w:eastAsia="en-US" w:bidi="ar-SA"/>
              </w:rPr>
              <w:t>HĐND thành phố</w:t>
            </w:r>
            <w:r w:rsidR="000B5B4D">
              <w:rPr>
                <w:rFonts w:ascii="Times New Roman" w:eastAsia="Times New Roman" w:hAnsi="Times New Roman" w:cs="Times New Roman"/>
                <w:color w:val="auto"/>
                <w:sz w:val="22"/>
                <w:szCs w:val="22"/>
                <w:lang w:val="en-US" w:eastAsia="en-US" w:bidi="ar-SA"/>
              </w:rPr>
              <w:t>;</w:t>
            </w:r>
          </w:p>
          <w:p w14:paraId="6FEEED3D" w14:textId="5C8F4E9C" w:rsidR="000B5B4D" w:rsidRDefault="00636AA9" w:rsidP="00CF7ABA">
            <w:pPr>
              <w:widowControl/>
              <w:jc w:val="both"/>
              <w:rPr>
                <w:rFonts w:ascii="Times New Roman" w:eastAsia="Times New Roman" w:hAnsi="Times New Roman" w:cs="Times New Roman"/>
                <w:color w:val="auto"/>
                <w:sz w:val="22"/>
                <w:szCs w:val="22"/>
                <w:lang w:val="en-US" w:eastAsia="en-US" w:bidi="ar-SA"/>
              </w:rPr>
            </w:pPr>
            <w:r>
              <w:rPr>
                <w:rFonts w:ascii="Times New Roman" w:eastAsia="Times New Roman" w:hAnsi="Times New Roman" w:cs="Times New Roman"/>
                <w:color w:val="auto"/>
                <w:sz w:val="22"/>
                <w:szCs w:val="22"/>
                <w:lang w:val="en-US" w:eastAsia="en-US" w:bidi="ar-SA"/>
              </w:rPr>
              <w:t>- C</w:t>
            </w:r>
            <w:r w:rsidR="001E17FB">
              <w:rPr>
                <w:rFonts w:ascii="Times New Roman" w:eastAsia="Times New Roman" w:hAnsi="Times New Roman" w:cs="Times New Roman"/>
                <w:color w:val="auto"/>
                <w:sz w:val="22"/>
                <w:szCs w:val="22"/>
                <w:lang w:val="en-US" w:eastAsia="en-US" w:bidi="ar-SA"/>
              </w:rPr>
              <w:t>T</w:t>
            </w:r>
            <w:r>
              <w:rPr>
                <w:rFonts w:ascii="Times New Roman" w:eastAsia="Times New Roman" w:hAnsi="Times New Roman" w:cs="Times New Roman"/>
                <w:color w:val="auto"/>
                <w:sz w:val="22"/>
                <w:szCs w:val="22"/>
                <w:lang w:val="en-US" w:eastAsia="en-US" w:bidi="ar-SA"/>
              </w:rPr>
              <w:t>, c</w:t>
            </w:r>
            <w:r w:rsidR="000B5B4D">
              <w:rPr>
                <w:rFonts w:ascii="Times New Roman" w:eastAsia="Times New Roman" w:hAnsi="Times New Roman" w:cs="Times New Roman"/>
                <w:color w:val="auto"/>
                <w:sz w:val="22"/>
                <w:szCs w:val="22"/>
                <w:lang w:val="en-US" w:eastAsia="en-US" w:bidi="ar-SA"/>
              </w:rPr>
              <w:t xml:space="preserve">ác PCT UBND </w:t>
            </w:r>
            <w:r>
              <w:rPr>
                <w:rFonts w:ascii="Times New Roman" w:eastAsia="Times New Roman" w:hAnsi="Times New Roman" w:cs="Times New Roman"/>
                <w:color w:val="auto"/>
                <w:sz w:val="22"/>
                <w:szCs w:val="22"/>
                <w:lang w:val="en-US" w:eastAsia="en-US" w:bidi="ar-SA"/>
              </w:rPr>
              <w:t>thành phố</w:t>
            </w:r>
            <w:r w:rsidR="000B5B4D">
              <w:rPr>
                <w:rFonts w:ascii="Times New Roman" w:eastAsia="Times New Roman" w:hAnsi="Times New Roman" w:cs="Times New Roman"/>
                <w:color w:val="auto"/>
                <w:sz w:val="22"/>
                <w:szCs w:val="22"/>
                <w:lang w:val="en-US" w:eastAsia="en-US" w:bidi="ar-SA"/>
              </w:rPr>
              <w:t>;</w:t>
            </w:r>
          </w:p>
          <w:p w14:paraId="00C79A7B" w14:textId="74AEB260" w:rsidR="001E17FB" w:rsidRDefault="001E17FB" w:rsidP="00CF7ABA">
            <w:pPr>
              <w:widowControl/>
              <w:jc w:val="both"/>
              <w:rPr>
                <w:rFonts w:ascii="Times New Roman" w:eastAsia="Times New Roman" w:hAnsi="Times New Roman" w:cs="Times New Roman"/>
                <w:color w:val="auto"/>
                <w:sz w:val="22"/>
                <w:szCs w:val="22"/>
                <w:lang w:val="en-US" w:eastAsia="en-US" w:bidi="ar-SA"/>
              </w:rPr>
            </w:pPr>
            <w:r>
              <w:rPr>
                <w:rFonts w:ascii="Times New Roman" w:eastAsia="Times New Roman" w:hAnsi="Times New Roman" w:cs="Times New Roman"/>
                <w:color w:val="auto"/>
                <w:sz w:val="22"/>
                <w:szCs w:val="22"/>
                <w:lang w:val="en-US" w:eastAsia="en-US" w:bidi="ar-SA"/>
              </w:rPr>
              <w:t>- Ủy ban MTTQVN thành phố;</w:t>
            </w:r>
          </w:p>
          <w:p w14:paraId="6CFE0415" w14:textId="5FF1425B" w:rsidR="001E17FB" w:rsidRDefault="001E17FB" w:rsidP="00CF7ABA">
            <w:pPr>
              <w:widowControl/>
              <w:jc w:val="both"/>
              <w:rPr>
                <w:rFonts w:ascii="Times New Roman" w:eastAsia="Times New Roman" w:hAnsi="Times New Roman" w:cs="Times New Roman"/>
                <w:color w:val="auto"/>
                <w:sz w:val="22"/>
                <w:szCs w:val="22"/>
                <w:lang w:val="en-US" w:eastAsia="en-US" w:bidi="ar-SA"/>
              </w:rPr>
            </w:pPr>
            <w:r>
              <w:rPr>
                <w:rFonts w:ascii="Times New Roman" w:eastAsia="Times New Roman" w:hAnsi="Times New Roman" w:cs="Times New Roman"/>
                <w:color w:val="auto"/>
                <w:sz w:val="22"/>
                <w:szCs w:val="22"/>
                <w:lang w:val="en-US" w:eastAsia="en-US" w:bidi="ar-SA"/>
              </w:rPr>
              <w:t xml:space="preserve">- Đoàn ĐBQH thành phố Hải Phòng; </w:t>
            </w:r>
          </w:p>
          <w:p w14:paraId="0316BE17" w14:textId="3C94C1DA" w:rsidR="001E17FB" w:rsidRPr="000B5B4D" w:rsidRDefault="001E17FB" w:rsidP="00CF7ABA">
            <w:pPr>
              <w:widowControl/>
              <w:jc w:val="both"/>
              <w:rPr>
                <w:rFonts w:ascii="Times New Roman" w:eastAsia="Times New Roman" w:hAnsi="Times New Roman" w:cs="Times New Roman"/>
                <w:color w:val="auto"/>
                <w:sz w:val="22"/>
                <w:szCs w:val="22"/>
                <w:lang w:val="en-US" w:eastAsia="en-US" w:bidi="ar-SA"/>
              </w:rPr>
            </w:pPr>
            <w:r>
              <w:rPr>
                <w:rFonts w:ascii="Times New Roman" w:eastAsia="Times New Roman" w:hAnsi="Times New Roman" w:cs="Times New Roman"/>
                <w:color w:val="auto"/>
                <w:sz w:val="22"/>
                <w:szCs w:val="22"/>
                <w:lang w:val="en-US" w:eastAsia="en-US" w:bidi="ar-SA"/>
              </w:rPr>
              <w:t xml:space="preserve">- Sở Tư pháp; </w:t>
            </w:r>
          </w:p>
          <w:p w14:paraId="2B58DB29" w14:textId="31D948A6" w:rsidR="00755311" w:rsidRPr="00EF3116" w:rsidRDefault="001E17FB" w:rsidP="00CF7ABA">
            <w:pPr>
              <w:widowControl/>
              <w:jc w:val="both"/>
              <w:rPr>
                <w:rFonts w:ascii="Times New Roman" w:eastAsia="Times New Roman" w:hAnsi="Times New Roman" w:cs="Times New Roman"/>
                <w:color w:val="auto"/>
                <w:sz w:val="22"/>
                <w:szCs w:val="22"/>
                <w:lang w:val="en-US" w:eastAsia="en-US" w:bidi="ar-SA"/>
              </w:rPr>
            </w:pPr>
            <w:r>
              <w:rPr>
                <w:rFonts w:ascii="Times New Roman" w:eastAsia="Times New Roman" w:hAnsi="Times New Roman" w:cs="Times New Roman"/>
                <w:color w:val="auto"/>
                <w:sz w:val="22"/>
                <w:szCs w:val="22"/>
                <w:lang w:val="en-US" w:eastAsia="en-US" w:bidi="ar-SA"/>
              </w:rPr>
              <w:lastRenderedPageBreak/>
              <w:t xml:space="preserve">- Các sở, ban, ngành </w:t>
            </w:r>
            <w:r w:rsidR="00755311" w:rsidRPr="00EF3116">
              <w:rPr>
                <w:rFonts w:ascii="Times New Roman" w:eastAsia="Times New Roman" w:hAnsi="Times New Roman" w:cs="Times New Roman"/>
                <w:color w:val="auto"/>
                <w:sz w:val="22"/>
                <w:szCs w:val="22"/>
                <w:lang w:val="en-US" w:eastAsia="en-US" w:bidi="ar-SA"/>
              </w:rPr>
              <w:t>thành phố;</w:t>
            </w:r>
          </w:p>
          <w:p w14:paraId="055A4542" w14:textId="7B9B1602" w:rsidR="001E17FB" w:rsidRDefault="00755311" w:rsidP="00CF7ABA">
            <w:pPr>
              <w:widowControl/>
              <w:jc w:val="both"/>
              <w:rPr>
                <w:rFonts w:ascii="Times New Roman" w:eastAsia="Times New Roman" w:hAnsi="Times New Roman" w:cs="Times New Roman"/>
                <w:color w:val="auto"/>
                <w:sz w:val="22"/>
                <w:szCs w:val="22"/>
                <w:lang w:val="en-US" w:eastAsia="en-US" w:bidi="ar-SA"/>
              </w:rPr>
            </w:pPr>
            <w:r w:rsidRPr="00EF3116">
              <w:rPr>
                <w:rFonts w:ascii="Times New Roman" w:eastAsia="Times New Roman" w:hAnsi="Times New Roman" w:cs="Times New Roman"/>
                <w:color w:val="auto"/>
                <w:sz w:val="22"/>
                <w:szCs w:val="22"/>
                <w:lang w:val="en-US" w:eastAsia="en-US" w:bidi="ar-SA"/>
              </w:rPr>
              <w:t xml:space="preserve">- Công báo </w:t>
            </w:r>
            <w:r w:rsidR="001E17FB">
              <w:rPr>
                <w:rFonts w:ascii="Times New Roman" w:eastAsia="Times New Roman" w:hAnsi="Times New Roman" w:cs="Times New Roman"/>
                <w:color w:val="auto"/>
                <w:sz w:val="22"/>
                <w:szCs w:val="22"/>
                <w:lang w:val="en-US" w:eastAsia="en-US" w:bidi="ar-SA"/>
              </w:rPr>
              <w:t>TP, Cổng TTĐT TP;</w:t>
            </w:r>
          </w:p>
          <w:p w14:paraId="46032756" w14:textId="5D9A46B0" w:rsidR="00755311" w:rsidRDefault="001E17FB" w:rsidP="00CF7ABA">
            <w:pPr>
              <w:widowControl/>
              <w:jc w:val="both"/>
              <w:rPr>
                <w:rFonts w:ascii="Times New Roman" w:eastAsia="Times New Roman" w:hAnsi="Times New Roman" w:cs="Times New Roman"/>
                <w:color w:val="auto"/>
                <w:sz w:val="22"/>
                <w:szCs w:val="22"/>
                <w:lang w:val="en-US" w:eastAsia="en-US" w:bidi="ar-SA"/>
              </w:rPr>
            </w:pPr>
            <w:r>
              <w:rPr>
                <w:rFonts w:ascii="Times New Roman" w:eastAsia="Times New Roman" w:hAnsi="Times New Roman" w:cs="Times New Roman"/>
                <w:color w:val="auto"/>
                <w:sz w:val="22"/>
                <w:szCs w:val="22"/>
                <w:lang w:val="en-US" w:eastAsia="en-US" w:bidi="ar-SA"/>
              </w:rPr>
              <w:t xml:space="preserve">- </w:t>
            </w:r>
            <w:r w:rsidR="00755311" w:rsidRPr="00EF3116">
              <w:rPr>
                <w:rFonts w:ascii="Times New Roman" w:eastAsia="Times New Roman" w:hAnsi="Times New Roman" w:cs="Times New Roman"/>
                <w:color w:val="auto"/>
                <w:sz w:val="22"/>
                <w:szCs w:val="22"/>
                <w:lang w:val="en-US" w:eastAsia="en-US" w:bidi="ar-SA"/>
              </w:rPr>
              <w:t xml:space="preserve">Báo và </w:t>
            </w:r>
            <w:r>
              <w:rPr>
                <w:rFonts w:ascii="Times New Roman" w:eastAsia="Times New Roman" w:hAnsi="Times New Roman" w:cs="Times New Roman"/>
                <w:color w:val="auto"/>
                <w:sz w:val="22"/>
                <w:szCs w:val="22"/>
                <w:lang w:val="en-US" w:eastAsia="en-US" w:bidi="ar-SA"/>
              </w:rPr>
              <w:t>phát thanh, truyền hình Hải Phòng;</w:t>
            </w:r>
          </w:p>
          <w:p w14:paraId="0296BDCF" w14:textId="5482B6CB" w:rsidR="001E17FB" w:rsidRDefault="001E17FB" w:rsidP="00CF7ABA">
            <w:pPr>
              <w:widowControl/>
              <w:jc w:val="both"/>
              <w:rPr>
                <w:rFonts w:ascii="Times New Roman" w:eastAsia="Times New Roman" w:hAnsi="Times New Roman" w:cs="Times New Roman"/>
                <w:color w:val="auto"/>
                <w:sz w:val="22"/>
                <w:szCs w:val="22"/>
                <w:lang w:val="en-US" w:eastAsia="en-US" w:bidi="ar-SA"/>
              </w:rPr>
            </w:pPr>
            <w:r>
              <w:rPr>
                <w:rFonts w:ascii="Times New Roman" w:eastAsia="Times New Roman" w:hAnsi="Times New Roman" w:cs="Times New Roman"/>
                <w:color w:val="auto"/>
                <w:sz w:val="22"/>
                <w:szCs w:val="22"/>
                <w:lang w:val="en-US" w:eastAsia="en-US" w:bidi="ar-SA"/>
              </w:rPr>
              <w:t>- CPVP UBND thành phố;</w:t>
            </w:r>
          </w:p>
          <w:p w14:paraId="35AB721F" w14:textId="28EE5A6A" w:rsidR="001E17FB" w:rsidRPr="00EF3116" w:rsidRDefault="001E17FB" w:rsidP="00CF7ABA">
            <w:pPr>
              <w:widowControl/>
              <w:jc w:val="both"/>
              <w:rPr>
                <w:rFonts w:ascii="Times New Roman" w:eastAsia="Times New Roman" w:hAnsi="Times New Roman" w:cs="Times New Roman"/>
                <w:color w:val="auto"/>
                <w:sz w:val="22"/>
                <w:szCs w:val="22"/>
                <w:lang w:val="en-US" w:eastAsia="en-US" w:bidi="ar-SA"/>
              </w:rPr>
            </w:pPr>
            <w:r>
              <w:rPr>
                <w:rFonts w:ascii="Times New Roman" w:eastAsia="Times New Roman" w:hAnsi="Times New Roman" w:cs="Times New Roman"/>
                <w:color w:val="auto"/>
                <w:sz w:val="22"/>
                <w:szCs w:val="22"/>
                <w:lang w:val="en-US" w:eastAsia="en-US" w:bidi="ar-SA"/>
              </w:rPr>
              <w:t>- Phòng NV&amp;KTGS;</w:t>
            </w:r>
          </w:p>
          <w:p w14:paraId="2BADB470" w14:textId="04AFBBC1" w:rsidR="00755311" w:rsidRPr="00EF3116" w:rsidRDefault="001E17FB" w:rsidP="00CF7ABA">
            <w:pPr>
              <w:pStyle w:val="Vnbnnidung0"/>
              <w:tabs>
                <w:tab w:val="left" w:pos="993"/>
                <w:tab w:val="left" w:pos="1072"/>
              </w:tabs>
              <w:spacing w:after="0" w:line="240" w:lineRule="auto"/>
              <w:ind w:firstLine="0"/>
              <w:jc w:val="both"/>
              <w:rPr>
                <w:color w:val="auto"/>
                <w:lang w:val="en-US"/>
              </w:rPr>
            </w:pPr>
            <w:r>
              <w:rPr>
                <w:color w:val="auto"/>
                <w:sz w:val="22"/>
                <w:szCs w:val="22"/>
                <w:lang w:val="en-US" w:eastAsia="en-US" w:bidi="ar-SA"/>
              </w:rPr>
              <w:t>- Lưu: VT, Đ.H.Hưng</w:t>
            </w:r>
            <w:r w:rsidR="00755311" w:rsidRPr="00EF3116">
              <w:rPr>
                <w:color w:val="auto"/>
                <w:sz w:val="22"/>
                <w:szCs w:val="22"/>
                <w:lang w:val="en-US" w:eastAsia="en-US" w:bidi="ar-SA"/>
              </w:rPr>
              <w:t>.</w:t>
            </w:r>
          </w:p>
          <w:p w14:paraId="41F0052E" w14:textId="77777777" w:rsidR="00755311" w:rsidRPr="00EF3116" w:rsidRDefault="00755311" w:rsidP="002B7AC0">
            <w:pPr>
              <w:pStyle w:val="Vnbnnidung20"/>
              <w:tabs>
                <w:tab w:val="left" w:pos="447"/>
                <w:tab w:val="left" w:pos="762"/>
              </w:tabs>
              <w:ind w:firstLine="0"/>
              <w:rPr>
                <w:color w:val="auto"/>
                <w:lang w:val="en-US"/>
              </w:rPr>
            </w:pPr>
          </w:p>
        </w:tc>
        <w:tc>
          <w:tcPr>
            <w:tcW w:w="4280" w:type="dxa"/>
          </w:tcPr>
          <w:p w14:paraId="17890BB8" w14:textId="77777777" w:rsidR="00D16657" w:rsidRDefault="00D16657" w:rsidP="00636AA9">
            <w:pPr>
              <w:pStyle w:val="Vnbnnidung0"/>
              <w:tabs>
                <w:tab w:val="left" w:pos="851"/>
                <w:tab w:val="left" w:pos="993"/>
                <w:tab w:val="left" w:pos="1612"/>
              </w:tabs>
              <w:spacing w:after="0" w:line="240" w:lineRule="auto"/>
              <w:ind w:firstLine="0"/>
              <w:jc w:val="center"/>
              <w:rPr>
                <w:b/>
                <w:color w:val="auto"/>
                <w:lang w:val="en-US"/>
              </w:rPr>
            </w:pPr>
            <w:r>
              <w:rPr>
                <w:b/>
                <w:color w:val="auto"/>
                <w:lang w:val="en-US"/>
              </w:rPr>
              <w:lastRenderedPageBreak/>
              <w:t>TM. ỦY BAN NHÂN DÂN</w:t>
            </w:r>
          </w:p>
          <w:p w14:paraId="3003940C" w14:textId="3CF03F18" w:rsidR="00755311" w:rsidRDefault="00636AA9" w:rsidP="00636AA9">
            <w:pPr>
              <w:pStyle w:val="Vnbnnidung0"/>
              <w:tabs>
                <w:tab w:val="left" w:pos="851"/>
                <w:tab w:val="left" w:pos="993"/>
                <w:tab w:val="left" w:pos="1612"/>
              </w:tabs>
              <w:spacing w:after="0" w:line="240" w:lineRule="auto"/>
              <w:ind w:firstLine="0"/>
              <w:jc w:val="center"/>
              <w:rPr>
                <w:b/>
                <w:color w:val="auto"/>
                <w:lang w:val="en-US"/>
              </w:rPr>
            </w:pPr>
            <w:r>
              <w:rPr>
                <w:b/>
                <w:color w:val="auto"/>
                <w:lang w:val="en-US"/>
              </w:rPr>
              <w:t xml:space="preserve">KT. </w:t>
            </w:r>
            <w:r w:rsidR="00755311" w:rsidRPr="00EF3116">
              <w:rPr>
                <w:b/>
                <w:color w:val="auto"/>
                <w:lang w:val="en-US"/>
              </w:rPr>
              <w:t>CHỦ TỊCH</w:t>
            </w:r>
          </w:p>
          <w:p w14:paraId="67B14752" w14:textId="51924B84" w:rsidR="00636AA9" w:rsidRDefault="00636AA9" w:rsidP="00636AA9">
            <w:pPr>
              <w:pStyle w:val="Vnbnnidung0"/>
              <w:tabs>
                <w:tab w:val="left" w:pos="851"/>
                <w:tab w:val="left" w:pos="993"/>
                <w:tab w:val="left" w:pos="1612"/>
              </w:tabs>
              <w:spacing w:after="0" w:line="240" w:lineRule="auto"/>
              <w:ind w:firstLine="0"/>
              <w:jc w:val="center"/>
              <w:rPr>
                <w:b/>
                <w:color w:val="auto"/>
                <w:lang w:val="en-US"/>
              </w:rPr>
            </w:pPr>
            <w:r>
              <w:rPr>
                <w:b/>
                <w:color w:val="auto"/>
                <w:lang w:val="en-US"/>
              </w:rPr>
              <w:t>PHÓ CHỦ TỊCH</w:t>
            </w:r>
          </w:p>
          <w:p w14:paraId="7467D720" w14:textId="5F964364" w:rsidR="00636AA9" w:rsidRDefault="00636AA9" w:rsidP="00E206F1">
            <w:pPr>
              <w:pStyle w:val="Vnbnnidung0"/>
              <w:tabs>
                <w:tab w:val="left" w:pos="851"/>
                <w:tab w:val="left" w:pos="993"/>
                <w:tab w:val="left" w:pos="1612"/>
              </w:tabs>
              <w:spacing w:after="0" w:line="298" w:lineRule="auto"/>
              <w:ind w:firstLine="0"/>
              <w:jc w:val="center"/>
              <w:rPr>
                <w:b/>
                <w:color w:val="auto"/>
                <w:lang w:val="en-US"/>
              </w:rPr>
            </w:pPr>
          </w:p>
          <w:p w14:paraId="22A43B1B" w14:textId="04E57B1A" w:rsidR="00636AA9" w:rsidRDefault="00636AA9" w:rsidP="00E206F1">
            <w:pPr>
              <w:pStyle w:val="Vnbnnidung0"/>
              <w:tabs>
                <w:tab w:val="left" w:pos="851"/>
                <w:tab w:val="left" w:pos="993"/>
                <w:tab w:val="left" w:pos="1612"/>
              </w:tabs>
              <w:spacing w:after="0" w:line="298" w:lineRule="auto"/>
              <w:ind w:firstLine="0"/>
              <w:jc w:val="center"/>
              <w:rPr>
                <w:b/>
                <w:color w:val="auto"/>
                <w:lang w:val="en-US"/>
              </w:rPr>
            </w:pPr>
          </w:p>
          <w:p w14:paraId="72B04D9D" w14:textId="237E610B" w:rsidR="00636AA9" w:rsidRDefault="00636AA9" w:rsidP="00E206F1">
            <w:pPr>
              <w:pStyle w:val="Vnbnnidung0"/>
              <w:tabs>
                <w:tab w:val="left" w:pos="851"/>
                <w:tab w:val="left" w:pos="993"/>
                <w:tab w:val="left" w:pos="1612"/>
              </w:tabs>
              <w:spacing w:after="0" w:line="298" w:lineRule="auto"/>
              <w:ind w:firstLine="0"/>
              <w:jc w:val="center"/>
              <w:rPr>
                <w:b/>
                <w:color w:val="auto"/>
                <w:lang w:val="en-US"/>
              </w:rPr>
            </w:pPr>
          </w:p>
          <w:p w14:paraId="425DB39E" w14:textId="6A65AAE5" w:rsidR="00636AA9" w:rsidRDefault="00636AA9" w:rsidP="00E206F1">
            <w:pPr>
              <w:pStyle w:val="Vnbnnidung0"/>
              <w:tabs>
                <w:tab w:val="left" w:pos="851"/>
                <w:tab w:val="left" w:pos="993"/>
                <w:tab w:val="left" w:pos="1612"/>
              </w:tabs>
              <w:spacing w:after="0" w:line="298" w:lineRule="auto"/>
              <w:ind w:firstLine="0"/>
              <w:jc w:val="center"/>
              <w:rPr>
                <w:b/>
                <w:color w:val="auto"/>
                <w:lang w:val="en-US"/>
              </w:rPr>
            </w:pPr>
          </w:p>
          <w:p w14:paraId="5959F439" w14:textId="5E9D3F60" w:rsidR="00636AA9" w:rsidRDefault="00636AA9" w:rsidP="00E206F1">
            <w:pPr>
              <w:pStyle w:val="Vnbnnidung0"/>
              <w:tabs>
                <w:tab w:val="left" w:pos="851"/>
                <w:tab w:val="left" w:pos="993"/>
                <w:tab w:val="left" w:pos="1612"/>
              </w:tabs>
              <w:spacing w:after="0" w:line="298" w:lineRule="auto"/>
              <w:ind w:firstLine="0"/>
              <w:jc w:val="center"/>
              <w:rPr>
                <w:b/>
                <w:color w:val="auto"/>
                <w:lang w:val="en-US"/>
              </w:rPr>
            </w:pPr>
          </w:p>
          <w:p w14:paraId="519528A1" w14:textId="77AA24C0" w:rsidR="00636AA9" w:rsidRPr="00636AA9" w:rsidRDefault="00636AA9" w:rsidP="00E206F1">
            <w:pPr>
              <w:pStyle w:val="Vnbnnidung0"/>
              <w:tabs>
                <w:tab w:val="left" w:pos="851"/>
                <w:tab w:val="left" w:pos="993"/>
                <w:tab w:val="left" w:pos="1612"/>
              </w:tabs>
              <w:spacing w:after="0" w:line="298" w:lineRule="auto"/>
              <w:ind w:firstLine="0"/>
              <w:jc w:val="center"/>
              <w:rPr>
                <w:b/>
                <w:color w:val="auto"/>
                <w:sz w:val="28"/>
                <w:szCs w:val="28"/>
                <w:lang w:val="en-US"/>
              </w:rPr>
            </w:pPr>
            <w:r w:rsidRPr="00636AA9">
              <w:rPr>
                <w:b/>
                <w:color w:val="auto"/>
                <w:sz w:val="28"/>
                <w:szCs w:val="28"/>
                <w:lang w:val="en-US"/>
              </w:rPr>
              <w:t>Vũ Tiến Phụng</w:t>
            </w:r>
          </w:p>
          <w:p w14:paraId="14535E23" w14:textId="77777777" w:rsidR="00755311" w:rsidRPr="00EF3116" w:rsidRDefault="00755311" w:rsidP="002B7AC0">
            <w:pPr>
              <w:pStyle w:val="Vnbnnidung0"/>
              <w:tabs>
                <w:tab w:val="left" w:pos="851"/>
                <w:tab w:val="left" w:pos="993"/>
                <w:tab w:val="left" w:pos="1612"/>
              </w:tabs>
              <w:spacing w:after="80" w:line="298" w:lineRule="auto"/>
              <w:ind w:firstLine="0"/>
              <w:jc w:val="center"/>
              <w:rPr>
                <w:b/>
                <w:color w:val="auto"/>
                <w:lang w:val="en-US"/>
              </w:rPr>
            </w:pPr>
          </w:p>
          <w:p w14:paraId="5D4F2D05" w14:textId="77777777" w:rsidR="00755311" w:rsidRPr="00EF3116" w:rsidRDefault="00755311" w:rsidP="002B7AC0">
            <w:pPr>
              <w:pStyle w:val="Vnbnnidung0"/>
              <w:tabs>
                <w:tab w:val="left" w:pos="851"/>
                <w:tab w:val="left" w:pos="993"/>
                <w:tab w:val="left" w:pos="1612"/>
              </w:tabs>
              <w:spacing w:after="80" w:line="298" w:lineRule="auto"/>
              <w:ind w:firstLine="0"/>
              <w:jc w:val="center"/>
              <w:rPr>
                <w:b/>
                <w:color w:val="auto"/>
                <w:lang w:val="en-US"/>
              </w:rPr>
            </w:pPr>
          </w:p>
          <w:p w14:paraId="417EFD85" w14:textId="77777777" w:rsidR="00755311" w:rsidRPr="00EF3116" w:rsidRDefault="00755311" w:rsidP="002B7AC0">
            <w:pPr>
              <w:pStyle w:val="Vnbnnidung0"/>
              <w:tabs>
                <w:tab w:val="left" w:pos="851"/>
                <w:tab w:val="left" w:pos="993"/>
                <w:tab w:val="left" w:pos="1612"/>
              </w:tabs>
              <w:spacing w:after="80" w:line="298" w:lineRule="auto"/>
              <w:ind w:firstLine="0"/>
              <w:jc w:val="center"/>
              <w:rPr>
                <w:b/>
                <w:color w:val="auto"/>
                <w:lang w:val="en-US"/>
              </w:rPr>
            </w:pPr>
          </w:p>
          <w:p w14:paraId="3FD0B5F4" w14:textId="77777777" w:rsidR="00755311" w:rsidRPr="00EF3116" w:rsidRDefault="00755311" w:rsidP="002B7AC0">
            <w:pPr>
              <w:pStyle w:val="Vnbnnidung0"/>
              <w:tabs>
                <w:tab w:val="left" w:pos="851"/>
                <w:tab w:val="left" w:pos="993"/>
                <w:tab w:val="left" w:pos="1612"/>
              </w:tabs>
              <w:spacing w:after="80" w:line="298" w:lineRule="auto"/>
              <w:ind w:firstLine="0"/>
              <w:jc w:val="center"/>
              <w:rPr>
                <w:b/>
                <w:color w:val="auto"/>
                <w:lang w:val="en-US"/>
              </w:rPr>
            </w:pPr>
          </w:p>
          <w:p w14:paraId="09ECA649" w14:textId="77777777" w:rsidR="00755311" w:rsidRPr="00EF3116" w:rsidRDefault="00755311" w:rsidP="00D16657">
            <w:pPr>
              <w:pStyle w:val="Vnbnnidung0"/>
              <w:tabs>
                <w:tab w:val="left" w:pos="851"/>
                <w:tab w:val="left" w:pos="993"/>
                <w:tab w:val="left" w:pos="1612"/>
              </w:tabs>
              <w:spacing w:after="80" w:line="298" w:lineRule="auto"/>
              <w:ind w:firstLine="0"/>
              <w:jc w:val="center"/>
              <w:rPr>
                <w:b/>
                <w:color w:val="auto"/>
                <w:lang w:val="en-US"/>
              </w:rPr>
            </w:pPr>
          </w:p>
        </w:tc>
      </w:tr>
    </w:tbl>
    <w:p w14:paraId="689F5192" w14:textId="3CA548C4" w:rsidR="002D1288" w:rsidRPr="00EF3116" w:rsidRDefault="002D1288" w:rsidP="00755311">
      <w:pPr>
        <w:tabs>
          <w:tab w:val="left" w:pos="2277"/>
        </w:tabs>
        <w:rPr>
          <w:color w:val="auto"/>
          <w:lang w:val="en-US"/>
        </w:rPr>
      </w:pPr>
    </w:p>
    <w:sectPr w:rsidR="002D1288" w:rsidRPr="00EF3116" w:rsidSect="00CF7ABA">
      <w:headerReference w:type="even" r:id="rId8"/>
      <w:headerReference w:type="default" r:id="rId9"/>
      <w:pgSz w:w="11900" w:h="16840" w:code="9"/>
      <w:pgMar w:top="1134" w:right="1134" w:bottom="1134" w:left="1701" w:header="635" w:footer="624"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7EDFA" w14:textId="77777777" w:rsidR="00D705D0" w:rsidRDefault="00D705D0">
      <w:r>
        <w:separator/>
      </w:r>
    </w:p>
  </w:endnote>
  <w:endnote w:type="continuationSeparator" w:id="0">
    <w:p w14:paraId="096B5CA3" w14:textId="77777777" w:rsidR="00D705D0" w:rsidRDefault="00D70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auto"/>
    <w:pitch w:val="variable"/>
    <w:sig w:usb0="E0002AEF" w:usb1="C0007841" w:usb2="00000009" w:usb3="00000000" w:csb0="000001FF" w:csb1="00000000"/>
  </w:font>
  <w:font w:name="Aptos">
    <w:altName w:val="Calibri"/>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ptos Display">
    <w:altName w:val="Calibri"/>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39DED" w14:textId="77777777" w:rsidR="00D705D0" w:rsidRDefault="00D705D0"/>
  </w:footnote>
  <w:footnote w:type="continuationSeparator" w:id="0">
    <w:p w14:paraId="4BFA744A" w14:textId="77777777" w:rsidR="00D705D0" w:rsidRDefault="00D705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2673D" w14:textId="7C3566DF" w:rsidR="009605FD" w:rsidRDefault="009605FD">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68795016"/>
      <w:docPartObj>
        <w:docPartGallery w:val="Page Numbers (Top of Page)"/>
        <w:docPartUnique/>
      </w:docPartObj>
    </w:sdtPr>
    <w:sdtEndPr>
      <w:rPr>
        <w:noProof/>
      </w:rPr>
    </w:sdtEndPr>
    <w:sdtContent>
      <w:p w14:paraId="6BBBD1E4" w14:textId="165D1212" w:rsidR="009605FD" w:rsidRPr="009C3BD1" w:rsidRDefault="009605FD">
        <w:pPr>
          <w:pStyle w:val="Header"/>
          <w:jc w:val="center"/>
          <w:rPr>
            <w:rFonts w:ascii="Times New Roman" w:hAnsi="Times New Roman" w:cs="Times New Roman"/>
          </w:rPr>
        </w:pPr>
        <w:r w:rsidRPr="009C3BD1">
          <w:rPr>
            <w:rFonts w:ascii="Times New Roman" w:hAnsi="Times New Roman" w:cs="Times New Roman"/>
          </w:rPr>
          <w:fldChar w:fldCharType="begin"/>
        </w:r>
        <w:r w:rsidRPr="009C3BD1">
          <w:rPr>
            <w:rFonts w:ascii="Times New Roman" w:hAnsi="Times New Roman" w:cs="Times New Roman"/>
          </w:rPr>
          <w:instrText xml:space="preserve"> PAGE   \* MERGEFORMAT </w:instrText>
        </w:r>
        <w:r w:rsidRPr="009C3BD1">
          <w:rPr>
            <w:rFonts w:ascii="Times New Roman" w:hAnsi="Times New Roman" w:cs="Times New Roman"/>
          </w:rPr>
          <w:fldChar w:fldCharType="separate"/>
        </w:r>
        <w:r w:rsidR="001B7868">
          <w:rPr>
            <w:rFonts w:ascii="Times New Roman" w:hAnsi="Times New Roman" w:cs="Times New Roman"/>
            <w:noProof/>
          </w:rPr>
          <w:t>2</w:t>
        </w:r>
        <w:r w:rsidRPr="009C3BD1">
          <w:rPr>
            <w:rFonts w:ascii="Times New Roman" w:hAnsi="Times New Roman" w:cs="Times New Roman"/>
            <w:noProof/>
          </w:rPr>
          <w:fldChar w:fldCharType="end"/>
        </w:r>
      </w:p>
    </w:sdtContent>
  </w:sdt>
  <w:p w14:paraId="6EF2673E" w14:textId="77777777" w:rsidR="009605FD" w:rsidRDefault="009605FD">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151C9"/>
    <w:multiLevelType w:val="hybridMultilevel"/>
    <w:tmpl w:val="04CC5A34"/>
    <w:lvl w:ilvl="0" w:tplc="1E3E750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AB04671"/>
    <w:multiLevelType w:val="hybridMultilevel"/>
    <w:tmpl w:val="E69454DE"/>
    <w:lvl w:ilvl="0" w:tplc="17D488A0">
      <w:start w:val="1"/>
      <w:numFmt w:val="decimal"/>
      <w:lvlText w:val="%1."/>
      <w:lvlJc w:val="left"/>
      <w:pPr>
        <w:ind w:left="928" w:hanging="360"/>
      </w:pPr>
      <w:rPr>
        <w:rFonts w:eastAsia="Calibri"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 w15:restartNumberingAfterBreak="0">
    <w:nsid w:val="0E661B6F"/>
    <w:multiLevelType w:val="hybridMultilevel"/>
    <w:tmpl w:val="B56A3F4A"/>
    <w:lvl w:ilvl="0" w:tplc="247E801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21AD31FE"/>
    <w:multiLevelType w:val="hybridMultilevel"/>
    <w:tmpl w:val="B0A4F51A"/>
    <w:lvl w:ilvl="0" w:tplc="45A4399E">
      <w:start w:val="1"/>
      <w:numFmt w:val="decimal"/>
      <w:lvlText w:val="%1."/>
      <w:lvlJc w:val="left"/>
      <w:pPr>
        <w:ind w:left="928" w:hanging="360"/>
      </w:pPr>
      <w:rPr>
        <w:rFonts w:eastAsia="Calibri"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 w15:restartNumberingAfterBreak="0">
    <w:nsid w:val="24260191"/>
    <w:multiLevelType w:val="hybridMultilevel"/>
    <w:tmpl w:val="EE70F04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661972"/>
    <w:multiLevelType w:val="hybridMultilevel"/>
    <w:tmpl w:val="171AB1CA"/>
    <w:lvl w:ilvl="0" w:tplc="8B10686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2E3448D9"/>
    <w:multiLevelType w:val="hybridMultilevel"/>
    <w:tmpl w:val="D94AA20C"/>
    <w:lvl w:ilvl="0" w:tplc="46D611E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543C00"/>
    <w:multiLevelType w:val="multilevel"/>
    <w:tmpl w:val="066848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85B38CB"/>
    <w:multiLevelType w:val="multilevel"/>
    <w:tmpl w:val="141487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0926C9F"/>
    <w:multiLevelType w:val="multilevel"/>
    <w:tmpl w:val="AF4EF29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E70336"/>
    <w:multiLevelType w:val="multilevel"/>
    <w:tmpl w:val="D16EE4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140163F"/>
    <w:multiLevelType w:val="hybridMultilevel"/>
    <w:tmpl w:val="303017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F2552C"/>
    <w:multiLevelType w:val="multilevel"/>
    <w:tmpl w:val="8A4861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2634D9A"/>
    <w:multiLevelType w:val="hybridMultilevel"/>
    <w:tmpl w:val="A1B89808"/>
    <w:lvl w:ilvl="0" w:tplc="6840F10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640567E4"/>
    <w:multiLevelType w:val="multilevel"/>
    <w:tmpl w:val="C660D5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51116C2"/>
    <w:multiLevelType w:val="hybridMultilevel"/>
    <w:tmpl w:val="B2946658"/>
    <w:lvl w:ilvl="0" w:tplc="67A0043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66410AC2"/>
    <w:multiLevelType w:val="multilevel"/>
    <w:tmpl w:val="DB48109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C81679D"/>
    <w:multiLevelType w:val="hybridMultilevel"/>
    <w:tmpl w:val="6144D59C"/>
    <w:lvl w:ilvl="0" w:tplc="08FCE978">
      <w:start w:val="2"/>
      <w:numFmt w:val="bullet"/>
      <w:lvlText w:val="-"/>
      <w:lvlJc w:val="left"/>
      <w:pPr>
        <w:ind w:left="720" w:hanging="360"/>
      </w:pPr>
      <w:rPr>
        <w:rFonts w:ascii="Courier New" w:eastAsia="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2906BA"/>
    <w:multiLevelType w:val="hybridMultilevel"/>
    <w:tmpl w:val="D7B00D96"/>
    <w:lvl w:ilvl="0" w:tplc="8C5AC12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6DEB2EDD"/>
    <w:multiLevelType w:val="multilevel"/>
    <w:tmpl w:val="1C986F3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89075DC"/>
    <w:multiLevelType w:val="multilevel"/>
    <w:tmpl w:val="9CC00E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AE85D51"/>
    <w:multiLevelType w:val="hybridMultilevel"/>
    <w:tmpl w:val="F3A80B18"/>
    <w:lvl w:ilvl="0" w:tplc="F2B46DB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7B5403"/>
    <w:multiLevelType w:val="hybridMultilevel"/>
    <w:tmpl w:val="D0444A58"/>
    <w:lvl w:ilvl="0" w:tplc="A2D2D20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7FF41110"/>
    <w:multiLevelType w:val="multilevel"/>
    <w:tmpl w:val="6E8461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9"/>
  </w:num>
  <w:num w:numId="3">
    <w:abstractNumId w:val="12"/>
  </w:num>
  <w:num w:numId="4">
    <w:abstractNumId w:val="8"/>
  </w:num>
  <w:num w:numId="5">
    <w:abstractNumId w:val="16"/>
  </w:num>
  <w:num w:numId="6">
    <w:abstractNumId w:val="23"/>
  </w:num>
  <w:num w:numId="7">
    <w:abstractNumId w:val="10"/>
  </w:num>
  <w:num w:numId="8">
    <w:abstractNumId w:val="9"/>
  </w:num>
  <w:num w:numId="9">
    <w:abstractNumId w:val="7"/>
  </w:num>
  <w:num w:numId="10">
    <w:abstractNumId w:val="20"/>
  </w:num>
  <w:num w:numId="11">
    <w:abstractNumId w:val="11"/>
  </w:num>
  <w:num w:numId="12">
    <w:abstractNumId w:val="5"/>
  </w:num>
  <w:num w:numId="13">
    <w:abstractNumId w:val="6"/>
  </w:num>
  <w:num w:numId="14">
    <w:abstractNumId w:val="21"/>
  </w:num>
  <w:num w:numId="15">
    <w:abstractNumId w:val="18"/>
  </w:num>
  <w:num w:numId="16">
    <w:abstractNumId w:val="15"/>
  </w:num>
  <w:num w:numId="17">
    <w:abstractNumId w:val="13"/>
  </w:num>
  <w:num w:numId="18">
    <w:abstractNumId w:val="0"/>
  </w:num>
  <w:num w:numId="19">
    <w:abstractNumId w:val="17"/>
  </w:num>
  <w:num w:numId="20">
    <w:abstractNumId w:val="2"/>
  </w:num>
  <w:num w:numId="21">
    <w:abstractNumId w:val="4"/>
  </w:num>
  <w:num w:numId="22">
    <w:abstractNumId w:val="22"/>
  </w:num>
  <w:num w:numId="23">
    <w:abstractNumId w:val="1"/>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3F5"/>
    <w:rsid w:val="00003427"/>
    <w:rsid w:val="000178C3"/>
    <w:rsid w:val="000234BC"/>
    <w:rsid w:val="000438B9"/>
    <w:rsid w:val="00054F13"/>
    <w:rsid w:val="00056379"/>
    <w:rsid w:val="00056C26"/>
    <w:rsid w:val="00057E82"/>
    <w:rsid w:val="00065192"/>
    <w:rsid w:val="00076348"/>
    <w:rsid w:val="00077CFD"/>
    <w:rsid w:val="00080FE3"/>
    <w:rsid w:val="0009303B"/>
    <w:rsid w:val="000A0CE6"/>
    <w:rsid w:val="000A1FAF"/>
    <w:rsid w:val="000A2558"/>
    <w:rsid w:val="000A2E14"/>
    <w:rsid w:val="000B4B05"/>
    <w:rsid w:val="000B5B4D"/>
    <w:rsid w:val="000C4588"/>
    <w:rsid w:val="000C591A"/>
    <w:rsid w:val="000C6F76"/>
    <w:rsid w:val="000D06E4"/>
    <w:rsid w:val="000E2D35"/>
    <w:rsid w:val="000E5A5E"/>
    <w:rsid w:val="000E715B"/>
    <w:rsid w:val="000F079A"/>
    <w:rsid w:val="000F2ADC"/>
    <w:rsid w:val="000F5668"/>
    <w:rsid w:val="000F6D51"/>
    <w:rsid w:val="001051F8"/>
    <w:rsid w:val="00111FC7"/>
    <w:rsid w:val="0011336C"/>
    <w:rsid w:val="00114B6F"/>
    <w:rsid w:val="001151BD"/>
    <w:rsid w:val="0012242E"/>
    <w:rsid w:val="00125CAB"/>
    <w:rsid w:val="00131D44"/>
    <w:rsid w:val="00133A1B"/>
    <w:rsid w:val="00135377"/>
    <w:rsid w:val="00136DB2"/>
    <w:rsid w:val="0014425E"/>
    <w:rsid w:val="001479CE"/>
    <w:rsid w:val="00147DFB"/>
    <w:rsid w:val="00151AC0"/>
    <w:rsid w:val="00153835"/>
    <w:rsid w:val="0015449D"/>
    <w:rsid w:val="00155D73"/>
    <w:rsid w:val="001610A6"/>
    <w:rsid w:val="00163BD6"/>
    <w:rsid w:val="001650DA"/>
    <w:rsid w:val="001653DA"/>
    <w:rsid w:val="00172D49"/>
    <w:rsid w:val="00180138"/>
    <w:rsid w:val="00181516"/>
    <w:rsid w:val="00181A74"/>
    <w:rsid w:val="00191D47"/>
    <w:rsid w:val="001B7868"/>
    <w:rsid w:val="001B7EEC"/>
    <w:rsid w:val="001C29EE"/>
    <w:rsid w:val="001C3A4D"/>
    <w:rsid w:val="001C3EA9"/>
    <w:rsid w:val="001D0CB9"/>
    <w:rsid w:val="001D1575"/>
    <w:rsid w:val="001D4B4A"/>
    <w:rsid w:val="001D706F"/>
    <w:rsid w:val="001E17FB"/>
    <w:rsid w:val="001F15DE"/>
    <w:rsid w:val="001F2537"/>
    <w:rsid w:val="00212BAE"/>
    <w:rsid w:val="00224583"/>
    <w:rsid w:val="00225BC7"/>
    <w:rsid w:val="0023307C"/>
    <w:rsid w:val="00236CB1"/>
    <w:rsid w:val="0024474E"/>
    <w:rsid w:val="00245007"/>
    <w:rsid w:val="002515A2"/>
    <w:rsid w:val="00251BD5"/>
    <w:rsid w:val="00252481"/>
    <w:rsid w:val="00257853"/>
    <w:rsid w:val="0026218F"/>
    <w:rsid w:val="00262E46"/>
    <w:rsid w:val="002635CE"/>
    <w:rsid w:val="0026773F"/>
    <w:rsid w:val="0027451A"/>
    <w:rsid w:val="00276E9B"/>
    <w:rsid w:val="0028771C"/>
    <w:rsid w:val="002924EE"/>
    <w:rsid w:val="00292595"/>
    <w:rsid w:val="002952CA"/>
    <w:rsid w:val="00296B1F"/>
    <w:rsid w:val="002A03E9"/>
    <w:rsid w:val="002A0E82"/>
    <w:rsid w:val="002B35F2"/>
    <w:rsid w:val="002B5D95"/>
    <w:rsid w:val="002C3A89"/>
    <w:rsid w:val="002D1288"/>
    <w:rsid w:val="002D2EF9"/>
    <w:rsid w:val="002D4D1B"/>
    <w:rsid w:val="002E0A3B"/>
    <w:rsid w:val="002E2638"/>
    <w:rsid w:val="002E4FAD"/>
    <w:rsid w:val="002E6C69"/>
    <w:rsid w:val="002E770E"/>
    <w:rsid w:val="002F0675"/>
    <w:rsid w:val="0030546D"/>
    <w:rsid w:val="00307FBF"/>
    <w:rsid w:val="003202A1"/>
    <w:rsid w:val="00322549"/>
    <w:rsid w:val="00323398"/>
    <w:rsid w:val="00323FE2"/>
    <w:rsid w:val="00324EDA"/>
    <w:rsid w:val="00331431"/>
    <w:rsid w:val="00346CB8"/>
    <w:rsid w:val="0036081D"/>
    <w:rsid w:val="00362662"/>
    <w:rsid w:val="00362C4D"/>
    <w:rsid w:val="00363231"/>
    <w:rsid w:val="00374168"/>
    <w:rsid w:val="00375E6A"/>
    <w:rsid w:val="0038186C"/>
    <w:rsid w:val="00382893"/>
    <w:rsid w:val="00387D68"/>
    <w:rsid w:val="00387EFA"/>
    <w:rsid w:val="003903D6"/>
    <w:rsid w:val="0039294D"/>
    <w:rsid w:val="0039698E"/>
    <w:rsid w:val="003977FE"/>
    <w:rsid w:val="003A0F26"/>
    <w:rsid w:val="003A1D68"/>
    <w:rsid w:val="003A2FEB"/>
    <w:rsid w:val="003B0935"/>
    <w:rsid w:val="003B115B"/>
    <w:rsid w:val="003B2A14"/>
    <w:rsid w:val="003B34FC"/>
    <w:rsid w:val="003B6BED"/>
    <w:rsid w:val="003C0500"/>
    <w:rsid w:val="003C094F"/>
    <w:rsid w:val="003C3B1F"/>
    <w:rsid w:val="003C5655"/>
    <w:rsid w:val="003D0DF9"/>
    <w:rsid w:val="003D2089"/>
    <w:rsid w:val="003D6448"/>
    <w:rsid w:val="003E235E"/>
    <w:rsid w:val="003E39CB"/>
    <w:rsid w:val="003E64D4"/>
    <w:rsid w:val="003F32BD"/>
    <w:rsid w:val="00402C04"/>
    <w:rsid w:val="00404DE3"/>
    <w:rsid w:val="0041125F"/>
    <w:rsid w:val="00422102"/>
    <w:rsid w:val="0042758C"/>
    <w:rsid w:val="00427B90"/>
    <w:rsid w:val="00427DF6"/>
    <w:rsid w:val="00430381"/>
    <w:rsid w:val="00435958"/>
    <w:rsid w:val="0043675B"/>
    <w:rsid w:val="00440117"/>
    <w:rsid w:val="0044138A"/>
    <w:rsid w:val="00450229"/>
    <w:rsid w:val="00450350"/>
    <w:rsid w:val="0045368F"/>
    <w:rsid w:val="0045376A"/>
    <w:rsid w:val="0045555C"/>
    <w:rsid w:val="00456DB2"/>
    <w:rsid w:val="004619B5"/>
    <w:rsid w:val="00463BF6"/>
    <w:rsid w:val="004707A1"/>
    <w:rsid w:val="00476569"/>
    <w:rsid w:val="004857D8"/>
    <w:rsid w:val="004866FB"/>
    <w:rsid w:val="004908A6"/>
    <w:rsid w:val="00490F1F"/>
    <w:rsid w:val="004A1D88"/>
    <w:rsid w:val="004A22E8"/>
    <w:rsid w:val="004A7A95"/>
    <w:rsid w:val="004C2C66"/>
    <w:rsid w:val="004C40FB"/>
    <w:rsid w:val="004C6E2A"/>
    <w:rsid w:val="004C706D"/>
    <w:rsid w:val="004E1BD1"/>
    <w:rsid w:val="004E4792"/>
    <w:rsid w:val="004E4CAC"/>
    <w:rsid w:val="004F097B"/>
    <w:rsid w:val="004F4063"/>
    <w:rsid w:val="004F6CF9"/>
    <w:rsid w:val="00500ADE"/>
    <w:rsid w:val="00516E51"/>
    <w:rsid w:val="00520F86"/>
    <w:rsid w:val="0052459E"/>
    <w:rsid w:val="00526ED9"/>
    <w:rsid w:val="00531D28"/>
    <w:rsid w:val="00533EB5"/>
    <w:rsid w:val="0053546C"/>
    <w:rsid w:val="005423D8"/>
    <w:rsid w:val="00543562"/>
    <w:rsid w:val="00544ABF"/>
    <w:rsid w:val="00551FB2"/>
    <w:rsid w:val="0055577A"/>
    <w:rsid w:val="00557035"/>
    <w:rsid w:val="005633FB"/>
    <w:rsid w:val="00564F4D"/>
    <w:rsid w:val="00571BA3"/>
    <w:rsid w:val="00572F64"/>
    <w:rsid w:val="005742A4"/>
    <w:rsid w:val="005753ED"/>
    <w:rsid w:val="005755B7"/>
    <w:rsid w:val="00577BDB"/>
    <w:rsid w:val="00577FDD"/>
    <w:rsid w:val="0058234E"/>
    <w:rsid w:val="00584B99"/>
    <w:rsid w:val="00591D1D"/>
    <w:rsid w:val="00591FC8"/>
    <w:rsid w:val="005929EF"/>
    <w:rsid w:val="00594E8F"/>
    <w:rsid w:val="00595866"/>
    <w:rsid w:val="005A19E9"/>
    <w:rsid w:val="005A1AB8"/>
    <w:rsid w:val="005A515E"/>
    <w:rsid w:val="005B3DA2"/>
    <w:rsid w:val="005B7B7E"/>
    <w:rsid w:val="005C0A99"/>
    <w:rsid w:val="005C1AB8"/>
    <w:rsid w:val="005C3C8B"/>
    <w:rsid w:val="005C41FB"/>
    <w:rsid w:val="005D3DAA"/>
    <w:rsid w:val="005D5961"/>
    <w:rsid w:val="005E3E5E"/>
    <w:rsid w:val="005F1784"/>
    <w:rsid w:val="005F4CFA"/>
    <w:rsid w:val="0060275B"/>
    <w:rsid w:val="00604A4C"/>
    <w:rsid w:val="00613A4F"/>
    <w:rsid w:val="00614D30"/>
    <w:rsid w:val="00615222"/>
    <w:rsid w:val="006338A3"/>
    <w:rsid w:val="00633C18"/>
    <w:rsid w:val="00635007"/>
    <w:rsid w:val="00636AA9"/>
    <w:rsid w:val="006403F7"/>
    <w:rsid w:val="0064239E"/>
    <w:rsid w:val="0064300D"/>
    <w:rsid w:val="006445C8"/>
    <w:rsid w:val="00655E32"/>
    <w:rsid w:val="00660942"/>
    <w:rsid w:val="006677D9"/>
    <w:rsid w:val="00672DCD"/>
    <w:rsid w:val="00675739"/>
    <w:rsid w:val="00676978"/>
    <w:rsid w:val="00677135"/>
    <w:rsid w:val="00677B2D"/>
    <w:rsid w:val="006820BC"/>
    <w:rsid w:val="00682A6F"/>
    <w:rsid w:val="00683405"/>
    <w:rsid w:val="00686B72"/>
    <w:rsid w:val="0069110E"/>
    <w:rsid w:val="00694C8B"/>
    <w:rsid w:val="006A0A49"/>
    <w:rsid w:val="006A3F37"/>
    <w:rsid w:val="006A440F"/>
    <w:rsid w:val="006A5400"/>
    <w:rsid w:val="006B0DD7"/>
    <w:rsid w:val="006B3033"/>
    <w:rsid w:val="006B4030"/>
    <w:rsid w:val="006C4F62"/>
    <w:rsid w:val="006C788D"/>
    <w:rsid w:val="006D2AEC"/>
    <w:rsid w:val="006D785B"/>
    <w:rsid w:val="006E4F50"/>
    <w:rsid w:val="006F18D7"/>
    <w:rsid w:val="006F24FC"/>
    <w:rsid w:val="006F2D8E"/>
    <w:rsid w:val="006F3363"/>
    <w:rsid w:val="006F69D2"/>
    <w:rsid w:val="00703DA3"/>
    <w:rsid w:val="00704267"/>
    <w:rsid w:val="00704F9B"/>
    <w:rsid w:val="007129DF"/>
    <w:rsid w:val="00713CCD"/>
    <w:rsid w:val="00715247"/>
    <w:rsid w:val="00715BF0"/>
    <w:rsid w:val="0072260F"/>
    <w:rsid w:val="0072607A"/>
    <w:rsid w:val="00730B53"/>
    <w:rsid w:val="00730E0D"/>
    <w:rsid w:val="00732490"/>
    <w:rsid w:val="00737550"/>
    <w:rsid w:val="007408DE"/>
    <w:rsid w:val="00742724"/>
    <w:rsid w:val="0074451D"/>
    <w:rsid w:val="007452DF"/>
    <w:rsid w:val="00745C8A"/>
    <w:rsid w:val="00746904"/>
    <w:rsid w:val="007500F8"/>
    <w:rsid w:val="00753AAC"/>
    <w:rsid w:val="00755311"/>
    <w:rsid w:val="00755F90"/>
    <w:rsid w:val="0075638B"/>
    <w:rsid w:val="00765103"/>
    <w:rsid w:val="00780CC1"/>
    <w:rsid w:val="007831CD"/>
    <w:rsid w:val="00785508"/>
    <w:rsid w:val="00785B45"/>
    <w:rsid w:val="00786B2D"/>
    <w:rsid w:val="007875E5"/>
    <w:rsid w:val="00787817"/>
    <w:rsid w:val="007A779E"/>
    <w:rsid w:val="007B5B6F"/>
    <w:rsid w:val="007B66DA"/>
    <w:rsid w:val="007B7143"/>
    <w:rsid w:val="007C1DAC"/>
    <w:rsid w:val="007C1EF6"/>
    <w:rsid w:val="007D2394"/>
    <w:rsid w:val="007D4BA1"/>
    <w:rsid w:val="007F0CB1"/>
    <w:rsid w:val="007F7BF4"/>
    <w:rsid w:val="00802016"/>
    <w:rsid w:val="00803C09"/>
    <w:rsid w:val="00810131"/>
    <w:rsid w:val="0081046F"/>
    <w:rsid w:val="008109E0"/>
    <w:rsid w:val="0081753D"/>
    <w:rsid w:val="00823D40"/>
    <w:rsid w:val="00823F8C"/>
    <w:rsid w:val="0082457A"/>
    <w:rsid w:val="00825597"/>
    <w:rsid w:val="00827F56"/>
    <w:rsid w:val="0083016E"/>
    <w:rsid w:val="00831080"/>
    <w:rsid w:val="00834FBB"/>
    <w:rsid w:val="0084135A"/>
    <w:rsid w:val="00842079"/>
    <w:rsid w:val="00844775"/>
    <w:rsid w:val="00844C1F"/>
    <w:rsid w:val="008464FC"/>
    <w:rsid w:val="00850BCD"/>
    <w:rsid w:val="00852522"/>
    <w:rsid w:val="008610CC"/>
    <w:rsid w:val="00876787"/>
    <w:rsid w:val="00881A06"/>
    <w:rsid w:val="0088366D"/>
    <w:rsid w:val="00883803"/>
    <w:rsid w:val="00883939"/>
    <w:rsid w:val="00884D0D"/>
    <w:rsid w:val="00885DF3"/>
    <w:rsid w:val="00885E69"/>
    <w:rsid w:val="0088785C"/>
    <w:rsid w:val="00891697"/>
    <w:rsid w:val="008931C7"/>
    <w:rsid w:val="00897714"/>
    <w:rsid w:val="008B4FF3"/>
    <w:rsid w:val="008B5BE9"/>
    <w:rsid w:val="008D6202"/>
    <w:rsid w:val="008E1078"/>
    <w:rsid w:val="008E36DF"/>
    <w:rsid w:val="008F2D52"/>
    <w:rsid w:val="008F5529"/>
    <w:rsid w:val="0091264E"/>
    <w:rsid w:val="009162BA"/>
    <w:rsid w:val="00922CA3"/>
    <w:rsid w:val="009239DE"/>
    <w:rsid w:val="00927DB9"/>
    <w:rsid w:val="00931E91"/>
    <w:rsid w:val="00936F37"/>
    <w:rsid w:val="00944521"/>
    <w:rsid w:val="0095265B"/>
    <w:rsid w:val="00956E3F"/>
    <w:rsid w:val="009605FD"/>
    <w:rsid w:val="009611FB"/>
    <w:rsid w:val="00961353"/>
    <w:rsid w:val="00963AF9"/>
    <w:rsid w:val="00971E58"/>
    <w:rsid w:val="00976E13"/>
    <w:rsid w:val="00977679"/>
    <w:rsid w:val="00991B9F"/>
    <w:rsid w:val="00991E31"/>
    <w:rsid w:val="00992F2C"/>
    <w:rsid w:val="0099318C"/>
    <w:rsid w:val="009A1C7F"/>
    <w:rsid w:val="009C3BD1"/>
    <w:rsid w:val="009C69C5"/>
    <w:rsid w:val="009D7E81"/>
    <w:rsid w:val="009E4752"/>
    <w:rsid w:val="009E5965"/>
    <w:rsid w:val="009F0342"/>
    <w:rsid w:val="009F3DC7"/>
    <w:rsid w:val="00A04669"/>
    <w:rsid w:val="00A06449"/>
    <w:rsid w:val="00A13D4E"/>
    <w:rsid w:val="00A15ED7"/>
    <w:rsid w:val="00A27623"/>
    <w:rsid w:val="00A32175"/>
    <w:rsid w:val="00A353B8"/>
    <w:rsid w:val="00A40065"/>
    <w:rsid w:val="00A4083B"/>
    <w:rsid w:val="00A519AE"/>
    <w:rsid w:val="00A70033"/>
    <w:rsid w:val="00A7347E"/>
    <w:rsid w:val="00A7637B"/>
    <w:rsid w:val="00A771BC"/>
    <w:rsid w:val="00A81807"/>
    <w:rsid w:val="00A8560A"/>
    <w:rsid w:val="00A92129"/>
    <w:rsid w:val="00A9395F"/>
    <w:rsid w:val="00A959A3"/>
    <w:rsid w:val="00A9610D"/>
    <w:rsid w:val="00A9625F"/>
    <w:rsid w:val="00A97130"/>
    <w:rsid w:val="00A9725B"/>
    <w:rsid w:val="00AA4968"/>
    <w:rsid w:val="00AA562A"/>
    <w:rsid w:val="00AA5DE5"/>
    <w:rsid w:val="00AB1FB4"/>
    <w:rsid w:val="00AB3191"/>
    <w:rsid w:val="00AB6A78"/>
    <w:rsid w:val="00AC34DF"/>
    <w:rsid w:val="00AC37AC"/>
    <w:rsid w:val="00AC5CE5"/>
    <w:rsid w:val="00AD066B"/>
    <w:rsid w:val="00AD1B3B"/>
    <w:rsid w:val="00AD4490"/>
    <w:rsid w:val="00AE4BE5"/>
    <w:rsid w:val="00AE4CB3"/>
    <w:rsid w:val="00AE5FE2"/>
    <w:rsid w:val="00AE6FE5"/>
    <w:rsid w:val="00AE7BCD"/>
    <w:rsid w:val="00AF5222"/>
    <w:rsid w:val="00B02A27"/>
    <w:rsid w:val="00B041B7"/>
    <w:rsid w:val="00B108D8"/>
    <w:rsid w:val="00B1129C"/>
    <w:rsid w:val="00B239A2"/>
    <w:rsid w:val="00B26085"/>
    <w:rsid w:val="00B279AF"/>
    <w:rsid w:val="00B41092"/>
    <w:rsid w:val="00B44F23"/>
    <w:rsid w:val="00B559F7"/>
    <w:rsid w:val="00B62756"/>
    <w:rsid w:val="00B65E4C"/>
    <w:rsid w:val="00B70015"/>
    <w:rsid w:val="00B715B9"/>
    <w:rsid w:val="00B72477"/>
    <w:rsid w:val="00B73D18"/>
    <w:rsid w:val="00B80958"/>
    <w:rsid w:val="00B926CD"/>
    <w:rsid w:val="00BA465A"/>
    <w:rsid w:val="00BA6F8A"/>
    <w:rsid w:val="00BB1169"/>
    <w:rsid w:val="00BB29F2"/>
    <w:rsid w:val="00BC4307"/>
    <w:rsid w:val="00BC62B6"/>
    <w:rsid w:val="00BD38A2"/>
    <w:rsid w:val="00BD5D42"/>
    <w:rsid w:val="00BF505B"/>
    <w:rsid w:val="00BF6B11"/>
    <w:rsid w:val="00C0013D"/>
    <w:rsid w:val="00C10F2E"/>
    <w:rsid w:val="00C170AA"/>
    <w:rsid w:val="00C34A7C"/>
    <w:rsid w:val="00C41842"/>
    <w:rsid w:val="00C461E4"/>
    <w:rsid w:val="00C5353A"/>
    <w:rsid w:val="00C55757"/>
    <w:rsid w:val="00C67FFD"/>
    <w:rsid w:val="00C77B91"/>
    <w:rsid w:val="00C87A16"/>
    <w:rsid w:val="00C923E7"/>
    <w:rsid w:val="00CA2CD2"/>
    <w:rsid w:val="00CA5B6C"/>
    <w:rsid w:val="00CC34BB"/>
    <w:rsid w:val="00CC558F"/>
    <w:rsid w:val="00CD3249"/>
    <w:rsid w:val="00CD4322"/>
    <w:rsid w:val="00CE6E0F"/>
    <w:rsid w:val="00CF053A"/>
    <w:rsid w:val="00CF4761"/>
    <w:rsid w:val="00CF5E5A"/>
    <w:rsid w:val="00CF64C7"/>
    <w:rsid w:val="00CF6C39"/>
    <w:rsid w:val="00CF7ABA"/>
    <w:rsid w:val="00D00AFA"/>
    <w:rsid w:val="00D053CC"/>
    <w:rsid w:val="00D0751B"/>
    <w:rsid w:val="00D16657"/>
    <w:rsid w:val="00D23898"/>
    <w:rsid w:val="00D318C6"/>
    <w:rsid w:val="00D33714"/>
    <w:rsid w:val="00D36FA1"/>
    <w:rsid w:val="00D458E3"/>
    <w:rsid w:val="00D4602E"/>
    <w:rsid w:val="00D462CD"/>
    <w:rsid w:val="00D475E0"/>
    <w:rsid w:val="00D50B37"/>
    <w:rsid w:val="00D6167A"/>
    <w:rsid w:val="00D705D0"/>
    <w:rsid w:val="00D70C7B"/>
    <w:rsid w:val="00D76B4F"/>
    <w:rsid w:val="00D7779E"/>
    <w:rsid w:val="00D77CB9"/>
    <w:rsid w:val="00D812CB"/>
    <w:rsid w:val="00D86450"/>
    <w:rsid w:val="00D9320A"/>
    <w:rsid w:val="00D97C0D"/>
    <w:rsid w:val="00DA1175"/>
    <w:rsid w:val="00DB081E"/>
    <w:rsid w:val="00DB0F8B"/>
    <w:rsid w:val="00DB1EC5"/>
    <w:rsid w:val="00DC0CB5"/>
    <w:rsid w:val="00DC0EB8"/>
    <w:rsid w:val="00DC3292"/>
    <w:rsid w:val="00DC3E3F"/>
    <w:rsid w:val="00DD56DE"/>
    <w:rsid w:val="00DE642D"/>
    <w:rsid w:val="00E00249"/>
    <w:rsid w:val="00E02620"/>
    <w:rsid w:val="00E061CA"/>
    <w:rsid w:val="00E06FF6"/>
    <w:rsid w:val="00E147EF"/>
    <w:rsid w:val="00E20446"/>
    <w:rsid w:val="00E206F1"/>
    <w:rsid w:val="00E26253"/>
    <w:rsid w:val="00E312E5"/>
    <w:rsid w:val="00E31650"/>
    <w:rsid w:val="00E34D22"/>
    <w:rsid w:val="00E4030B"/>
    <w:rsid w:val="00E42C87"/>
    <w:rsid w:val="00E50828"/>
    <w:rsid w:val="00E56EFC"/>
    <w:rsid w:val="00E573DE"/>
    <w:rsid w:val="00E63865"/>
    <w:rsid w:val="00E64D3C"/>
    <w:rsid w:val="00E70DE6"/>
    <w:rsid w:val="00E71B80"/>
    <w:rsid w:val="00E73933"/>
    <w:rsid w:val="00E76882"/>
    <w:rsid w:val="00E808E5"/>
    <w:rsid w:val="00E82F41"/>
    <w:rsid w:val="00E93ACE"/>
    <w:rsid w:val="00E957B1"/>
    <w:rsid w:val="00E95D59"/>
    <w:rsid w:val="00EA2B31"/>
    <w:rsid w:val="00EB595E"/>
    <w:rsid w:val="00EC596D"/>
    <w:rsid w:val="00ED0ADE"/>
    <w:rsid w:val="00ED0ECF"/>
    <w:rsid w:val="00EE638C"/>
    <w:rsid w:val="00EF0FC7"/>
    <w:rsid w:val="00EF1054"/>
    <w:rsid w:val="00EF1237"/>
    <w:rsid w:val="00EF28DD"/>
    <w:rsid w:val="00EF3116"/>
    <w:rsid w:val="00EF484D"/>
    <w:rsid w:val="00EF5D82"/>
    <w:rsid w:val="00EF7264"/>
    <w:rsid w:val="00EF7500"/>
    <w:rsid w:val="00F01919"/>
    <w:rsid w:val="00F042BD"/>
    <w:rsid w:val="00F11D84"/>
    <w:rsid w:val="00F149CD"/>
    <w:rsid w:val="00F20E19"/>
    <w:rsid w:val="00F2240F"/>
    <w:rsid w:val="00F24C3F"/>
    <w:rsid w:val="00F263F5"/>
    <w:rsid w:val="00F27648"/>
    <w:rsid w:val="00F31DAF"/>
    <w:rsid w:val="00F33583"/>
    <w:rsid w:val="00F350C6"/>
    <w:rsid w:val="00F400CB"/>
    <w:rsid w:val="00F40D7E"/>
    <w:rsid w:val="00F474F1"/>
    <w:rsid w:val="00F50BD4"/>
    <w:rsid w:val="00F53363"/>
    <w:rsid w:val="00F53A8F"/>
    <w:rsid w:val="00F53C6B"/>
    <w:rsid w:val="00F55EFF"/>
    <w:rsid w:val="00F57CF5"/>
    <w:rsid w:val="00F611D6"/>
    <w:rsid w:val="00F75774"/>
    <w:rsid w:val="00F81019"/>
    <w:rsid w:val="00F8127A"/>
    <w:rsid w:val="00F814DD"/>
    <w:rsid w:val="00F84051"/>
    <w:rsid w:val="00F84D34"/>
    <w:rsid w:val="00F93AC1"/>
    <w:rsid w:val="00F94E1B"/>
    <w:rsid w:val="00F9523E"/>
    <w:rsid w:val="00FA78DC"/>
    <w:rsid w:val="00FB10DA"/>
    <w:rsid w:val="00FB522B"/>
    <w:rsid w:val="00FB61C9"/>
    <w:rsid w:val="00FB6B7B"/>
    <w:rsid w:val="00FC16D0"/>
    <w:rsid w:val="00FC4825"/>
    <w:rsid w:val="00FC695D"/>
    <w:rsid w:val="00FC72E5"/>
    <w:rsid w:val="00FE01A4"/>
    <w:rsid w:val="00FE028D"/>
    <w:rsid w:val="00FE4932"/>
    <w:rsid w:val="00FE4C84"/>
    <w:rsid w:val="00FE7FF8"/>
    <w:rsid w:val="00FF1B27"/>
    <w:rsid w:val="00FF2BC5"/>
    <w:rsid w:val="00FF4A2F"/>
    <w:rsid w:val="00FF67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26480"/>
  <w15:docId w15:val="{640E2508-60DD-4065-88CE-424D160A1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Vnbnnidung0">
    <w:name w:val="Văn bản nội dung"/>
    <w:basedOn w:val="Normal"/>
    <w:link w:val="Vnbnnidung"/>
    <w:pPr>
      <w:spacing w:after="100" w:line="293" w:lineRule="auto"/>
      <w:ind w:firstLine="400"/>
    </w:pPr>
    <w:rPr>
      <w:rFonts w:ascii="Times New Roman" w:eastAsia="Times New Roman" w:hAnsi="Times New Roman" w:cs="Times New Roman"/>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Chthchnh0">
    <w:name w:val="Chú thích ảnh"/>
    <w:basedOn w:val="Normal"/>
    <w:link w:val="Chthchnh"/>
    <w:rPr>
      <w:rFonts w:ascii="Times New Roman" w:eastAsia="Times New Roman" w:hAnsi="Times New Roman" w:cs="Times New Roman"/>
      <w:b/>
      <w:bCs/>
      <w:sz w:val="26"/>
      <w:szCs w:val="26"/>
    </w:rPr>
  </w:style>
  <w:style w:type="paragraph" w:customStyle="1" w:styleId="Vnbnnidung20">
    <w:name w:val="Văn bản nội dung (2)"/>
    <w:basedOn w:val="Normal"/>
    <w:link w:val="Vnbnnidung2"/>
    <w:pPr>
      <w:ind w:firstLine="500"/>
    </w:pPr>
    <w:rPr>
      <w:rFonts w:ascii="Times New Roman" w:eastAsia="Times New Roman" w:hAnsi="Times New Roman" w:cs="Times New Roman"/>
      <w:sz w:val="20"/>
      <w:szCs w:val="20"/>
    </w:rPr>
  </w:style>
  <w:style w:type="paragraph" w:customStyle="1" w:styleId="Khc0">
    <w:name w:val="Khác"/>
    <w:basedOn w:val="Normal"/>
    <w:link w:val="Khc"/>
    <w:pPr>
      <w:spacing w:after="100" w:line="293" w:lineRule="auto"/>
      <w:ind w:firstLine="400"/>
    </w:pPr>
    <w:rPr>
      <w:rFonts w:ascii="Times New Roman" w:eastAsia="Times New Roman" w:hAnsi="Times New Roman" w:cs="Times New Roman"/>
      <w:sz w:val="26"/>
      <w:szCs w:val="26"/>
    </w:rPr>
  </w:style>
  <w:style w:type="paragraph" w:styleId="Footer">
    <w:name w:val="footer"/>
    <w:basedOn w:val="Normal"/>
    <w:link w:val="FooterChar"/>
    <w:uiPriority w:val="99"/>
    <w:unhideWhenUsed/>
    <w:rsid w:val="00577BDB"/>
    <w:pPr>
      <w:tabs>
        <w:tab w:val="center" w:pos="4680"/>
        <w:tab w:val="right" w:pos="9360"/>
      </w:tabs>
    </w:pPr>
  </w:style>
  <w:style w:type="character" w:customStyle="1" w:styleId="FooterChar">
    <w:name w:val="Footer Char"/>
    <w:basedOn w:val="DefaultParagraphFont"/>
    <w:link w:val="Footer"/>
    <w:uiPriority w:val="99"/>
    <w:rsid w:val="00577BDB"/>
    <w:rPr>
      <w:color w:val="000000"/>
    </w:rPr>
  </w:style>
  <w:style w:type="paragraph" w:styleId="Header">
    <w:name w:val="header"/>
    <w:basedOn w:val="Normal"/>
    <w:link w:val="HeaderChar"/>
    <w:uiPriority w:val="99"/>
    <w:unhideWhenUsed/>
    <w:rsid w:val="00577BDB"/>
    <w:pPr>
      <w:tabs>
        <w:tab w:val="center" w:pos="4680"/>
        <w:tab w:val="right" w:pos="9360"/>
      </w:tabs>
    </w:pPr>
  </w:style>
  <w:style w:type="character" w:customStyle="1" w:styleId="HeaderChar">
    <w:name w:val="Header Char"/>
    <w:basedOn w:val="DefaultParagraphFont"/>
    <w:link w:val="Header"/>
    <w:uiPriority w:val="99"/>
    <w:rsid w:val="00577BDB"/>
    <w:rPr>
      <w:color w:val="000000"/>
    </w:rPr>
  </w:style>
  <w:style w:type="character" w:customStyle="1" w:styleId="fontstyle01">
    <w:name w:val="fontstyle01"/>
    <w:qFormat/>
    <w:rsid w:val="008B4FF3"/>
    <w:rPr>
      <w:rFonts w:ascii="TimesNewRomanPSMT" w:hAnsi="TimesNewRomanPSMT" w:hint="default"/>
      <w:b w:val="0"/>
      <w:bCs w:val="0"/>
      <w:i w:val="0"/>
      <w:iCs w:val="0"/>
      <w:color w:val="000000"/>
      <w:sz w:val="28"/>
      <w:szCs w:val="28"/>
    </w:rPr>
  </w:style>
  <w:style w:type="paragraph" w:styleId="ListParagraph">
    <w:name w:val="List Paragraph"/>
    <w:basedOn w:val="Normal"/>
    <w:uiPriority w:val="34"/>
    <w:qFormat/>
    <w:rsid w:val="00147DFB"/>
    <w:pPr>
      <w:widowControl/>
      <w:spacing w:after="160" w:line="259" w:lineRule="auto"/>
      <w:ind w:left="720"/>
      <w:contextualSpacing/>
    </w:pPr>
    <w:rPr>
      <w:rFonts w:asciiTheme="minorHAnsi" w:eastAsiaTheme="minorHAnsi" w:hAnsiTheme="minorHAnsi" w:cstheme="minorBidi"/>
      <w:color w:val="auto"/>
      <w:sz w:val="22"/>
      <w:szCs w:val="22"/>
      <w:lang w:val="en-US" w:eastAsia="en-US" w:bidi="ar-SA"/>
    </w:rPr>
  </w:style>
  <w:style w:type="table" w:styleId="TableGrid">
    <w:name w:val="Table Grid"/>
    <w:basedOn w:val="TableNormal"/>
    <w:uiPriority w:val="39"/>
    <w:rsid w:val="00FB61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har Char,Char Char25"/>
    <w:basedOn w:val="Normal"/>
    <w:link w:val="NormalWebChar"/>
    <w:rsid w:val="00BA6F8A"/>
    <w:pPr>
      <w:widowControl/>
      <w:spacing w:before="100" w:beforeAutospacing="1" w:after="100" w:afterAutospacing="1"/>
    </w:pPr>
    <w:rPr>
      <w:rFonts w:ascii="Times New Roman" w:eastAsia="Calibri" w:hAnsi="Times New Roman" w:cs="Times New Roman"/>
      <w:color w:val="auto"/>
      <w:lang w:val="en-US" w:eastAsia="en-US" w:bidi="ar-SA"/>
    </w:rPr>
  </w:style>
  <w:style w:type="character" w:customStyle="1" w:styleId="NormalWebChar">
    <w:name w:val="Normal (Web) Char"/>
    <w:aliases w:val="Normal (Web) Char Char Char,Char Char25 Char"/>
    <w:link w:val="NormalWeb"/>
    <w:locked/>
    <w:rsid w:val="00BA6F8A"/>
    <w:rPr>
      <w:rFonts w:ascii="Times New Roman" w:eastAsia="Calibri" w:hAnsi="Times New Roman" w:cs="Times New Roman"/>
      <w:lang w:val="en-US" w:eastAsia="en-US" w:bidi="ar-SA"/>
    </w:rPr>
  </w:style>
  <w:style w:type="paragraph" w:styleId="FootnoteText">
    <w:name w:val="footnote text"/>
    <w:basedOn w:val="Normal"/>
    <w:link w:val="FootnoteTextChar"/>
    <w:uiPriority w:val="99"/>
    <w:semiHidden/>
    <w:unhideWhenUsed/>
    <w:rsid w:val="00057E82"/>
    <w:pPr>
      <w:widowControl/>
    </w:pPr>
    <w:rPr>
      <w:rFonts w:ascii="Times New Roman" w:eastAsia="Calibri" w:hAnsi="Times New Roman" w:cs="Times New Roman"/>
      <w:color w:val="auto"/>
      <w:sz w:val="20"/>
      <w:szCs w:val="20"/>
      <w:lang w:val="en-US" w:eastAsia="en-US" w:bidi="ar-SA"/>
    </w:rPr>
  </w:style>
  <w:style w:type="character" w:customStyle="1" w:styleId="FootnoteTextChar">
    <w:name w:val="Footnote Text Char"/>
    <w:basedOn w:val="DefaultParagraphFont"/>
    <w:link w:val="FootnoteText"/>
    <w:uiPriority w:val="99"/>
    <w:semiHidden/>
    <w:rsid w:val="00057E82"/>
    <w:rPr>
      <w:rFonts w:ascii="Times New Roman" w:eastAsia="Calibri" w:hAnsi="Times New Roman" w:cs="Times New Roman"/>
      <w:sz w:val="20"/>
      <w:szCs w:val="2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0669448">
      <w:bodyDiv w:val="1"/>
      <w:marLeft w:val="0"/>
      <w:marRight w:val="0"/>
      <w:marTop w:val="0"/>
      <w:marBottom w:val="0"/>
      <w:divBdr>
        <w:top w:val="none" w:sz="0" w:space="0" w:color="auto"/>
        <w:left w:val="none" w:sz="0" w:space="0" w:color="auto"/>
        <w:bottom w:val="none" w:sz="0" w:space="0" w:color="auto"/>
        <w:right w:val="none" w:sz="0" w:space="0" w:color="auto"/>
      </w:divBdr>
    </w:div>
    <w:div w:id="20225886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5AB46-F1F3-49C3-8EC3-BF8A7A3D7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997</Words>
  <Characters>5685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Kodak Capture Pro Software</vt:lpstr>
    </vt:vector>
  </TitlesOfParts>
  <Company/>
  <LinksUpToDate>false</LinksUpToDate>
  <CharactersWithSpaces>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Kodak Capture Pro Software</dc:title>
  <dc:creator>Kodak Capture Pro Software</dc:creator>
  <cp:lastModifiedBy>hp.sgd36</cp:lastModifiedBy>
  <cp:revision>4</cp:revision>
  <cp:lastPrinted>2026-03-12T10:24:00Z</cp:lastPrinted>
  <dcterms:created xsi:type="dcterms:W3CDTF">2026-08-04T02:16:00Z</dcterms:created>
  <dcterms:modified xsi:type="dcterms:W3CDTF">2026-08-04T04:25:00Z</dcterms:modified>
</cp:coreProperties>
</file>