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jc w:val="center"/>
        <w:tblCellMar>
          <w:left w:w="0" w:type="dxa"/>
          <w:right w:w="0" w:type="dxa"/>
        </w:tblCellMar>
        <w:tblLook w:val="04A0" w:firstRow="1" w:lastRow="0" w:firstColumn="1" w:lastColumn="0" w:noHBand="0" w:noVBand="1"/>
      </w:tblPr>
      <w:tblGrid>
        <w:gridCol w:w="4820"/>
        <w:gridCol w:w="5240"/>
      </w:tblGrid>
      <w:tr w:rsidR="009A6CAE" w:rsidRPr="009A6CAE" w14:paraId="0D4C0606" w14:textId="77777777" w:rsidTr="003F554D">
        <w:trPr>
          <w:jc w:val="center"/>
        </w:trPr>
        <w:tc>
          <w:tcPr>
            <w:tcW w:w="4820" w:type="dxa"/>
            <w:tcMar>
              <w:top w:w="0" w:type="dxa"/>
              <w:left w:w="108" w:type="dxa"/>
              <w:bottom w:w="0" w:type="dxa"/>
              <w:right w:w="108" w:type="dxa"/>
            </w:tcMar>
          </w:tcPr>
          <w:p w14:paraId="45DB9A12" w14:textId="77777777" w:rsidR="008632DE" w:rsidRPr="009A6CAE" w:rsidRDefault="008632DE" w:rsidP="00574D05">
            <w:pPr>
              <w:jc w:val="center"/>
              <w:rPr>
                <w:bCs/>
                <w:color w:val="000000" w:themeColor="text1"/>
                <w:sz w:val="26"/>
                <w:szCs w:val="26"/>
                <w:lang w:val="vi-VN"/>
              </w:rPr>
            </w:pPr>
            <w:bookmarkStart w:id="0" w:name="bookmark0"/>
            <w:r w:rsidRPr="009A6CAE">
              <w:rPr>
                <w:bCs/>
                <w:color w:val="000000" w:themeColor="text1"/>
                <w:sz w:val="26"/>
                <w:szCs w:val="26"/>
                <w:lang w:val="vi-VN"/>
              </w:rPr>
              <w:t>UBND THÀNH PHỐ HẢI PHÒNG</w:t>
            </w:r>
          </w:p>
          <w:p w14:paraId="1E598468" w14:textId="1C65987A" w:rsidR="00D32683" w:rsidRPr="009A6CAE" w:rsidRDefault="003F554D" w:rsidP="003F554D">
            <w:pPr>
              <w:jc w:val="center"/>
              <w:rPr>
                <w:b/>
                <w:bCs/>
                <w:color w:val="000000" w:themeColor="text1"/>
                <w:sz w:val="26"/>
                <w:szCs w:val="26"/>
                <w:lang w:val="vi-VN"/>
              </w:rPr>
            </w:pPr>
            <w:r w:rsidRPr="009A6CAE">
              <w:rPr>
                <w:b/>
                <w:caps/>
                <w:noProof/>
                <w:color w:val="000000" w:themeColor="text1"/>
                <w:sz w:val="26"/>
                <w:szCs w:val="26"/>
              </w:rPr>
              <mc:AlternateContent>
                <mc:Choice Requires="wps">
                  <w:drawing>
                    <wp:anchor distT="4294967294" distB="4294967294" distL="114300" distR="114300" simplePos="0" relativeHeight="251656704" behindDoc="0" locked="0" layoutInCell="1" allowOverlap="1" wp14:anchorId="54643B2A" wp14:editId="3DD7FAD5">
                      <wp:simplePos x="0" y="0"/>
                      <wp:positionH relativeFrom="column">
                        <wp:posOffset>753745</wp:posOffset>
                      </wp:positionH>
                      <wp:positionV relativeFrom="paragraph">
                        <wp:posOffset>234477</wp:posOffset>
                      </wp:positionV>
                      <wp:extent cx="1151890" cy="0"/>
                      <wp:effectExtent l="0" t="0" r="0" b="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E5A6A" id="Đường nối Thẳng 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35pt,18.45pt" to="150.0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"/>
                  </w:pict>
                </mc:Fallback>
              </mc:AlternateContent>
            </w:r>
            <w:r w:rsidR="008632DE" w:rsidRPr="009A6CAE">
              <w:rPr>
                <w:b/>
                <w:bCs/>
                <w:color w:val="000000" w:themeColor="text1"/>
                <w:sz w:val="26"/>
                <w:szCs w:val="26"/>
                <w:lang w:val="vi-VN"/>
              </w:rPr>
              <w:t>SỞ NÔNG NGHIỆP VÀ</w:t>
            </w:r>
            <w:r w:rsidRPr="009A6CAE">
              <w:rPr>
                <w:b/>
                <w:bCs/>
                <w:color w:val="000000" w:themeColor="text1"/>
                <w:sz w:val="26"/>
                <w:szCs w:val="26"/>
                <w:lang w:val="vi-VN"/>
              </w:rPr>
              <w:t xml:space="preserve"> MÔI TRƯỜNG</w:t>
            </w:r>
          </w:p>
        </w:tc>
        <w:tc>
          <w:tcPr>
            <w:tcW w:w="5240" w:type="dxa"/>
            <w:tcMar>
              <w:top w:w="0" w:type="dxa"/>
              <w:left w:w="108" w:type="dxa"/>
              <w:bottom w:w="0" w:type="dxa"/>
              <w:right w:w="108" w:type="dxa"/>
            </w:tcMar>
          </w:tcPr>
          <w:p w14:paraId="6B3938FC" w14:textId="77777777" w:rsidR="00D32683" w:rsidRPr="009A6CAE" w:rsidRDefault="00226653" w:rsidP="00574D05">
            <w:pPr>
              <w:jc w:val="center"/>
              <w:rPr>
                <w:color w:val="000000" w:themeColor="text1"/>
                <w:sz w:val="26"/>
                <w:szCs w:val="26"/>
                <w:lang w:val="vi-VN"/>
              </w:rPr>
            </w:pPr>
            <w:r w:rsidRPr="009A6CAE">
              <w:rPr>
                <w:rFonts w:ascii="Times New Roman Bold" w:hAnsi="Times New Roman Bold"/>
                <w:b/>
                <w:bCs/>
                <w:noProof/>
                <w:color w:val="000000" w:themeColor="text1"/>
                <w:spacing w:val="-12"/>
                <w:sz w:val="26"/>
                <w:szCs w:val="26"/>
              </w:rPr>
              <mc:AlternateContent>
                <mc:Choice Requires="wps">
                  <w:drawing>
                    <wp:anchor distT="4294967295" distB="4294967295" distL="114300" distR="114300" simplePos="0" relativeHeight="251657728" behindDoc="0" locked="0" layoutInCell="1" allowOverlap="1" wp14:anchorId="627CD451" wp14:editId="4E62B0DD">
                      <wp:simplePos x="0" y="0"/>
                      <wp:positionH relativeFrom="column">
                        <wp:posOffset>527685</wp:posOffset>
                      </wp:positionH>
                      <wp:positionV relativeFrom="paragraph">
                        <wp:posOffset>409736</wp:posOffset>
                      </wp:positionV>
                      <wp:extent cx="2124075" cy="0"/>
                      <wp:effectExtent l="0" t="0" r="0" b="0"/>
                      <wp:wrapNone/>
                      <wp:docPr id="2"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DB9D4" id="Đường nối Thẳng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5pt,32.25pt" to="208.8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"/>
                  </w:pict>
                </mc:Fallback>
              </mc:AlternateContent>
            </w:r>
            <w:r w:rsidR="00D32683" w:rsidRPr="009A6CAE">
              <w:rPr>
                <w:rFonts w:ascii="Times New Roman Bold" w:hAnsi="Times New Roman Bold"/>
                <w:b/>
                <w:bCs/>
                <w:color w:val="000000" w:themeColor="text1"/>
                <w:spacing w:val="-12"/>
                <w:sz w:val="26"/>
                <w:szCs w:val="26"/>
                <w:lang w:val="vi-VN"/>
              </w:rPr>
              <w:t>CỘNG HÒA XÃ HỘI CHỦ NGHĨA VIỆT NAM</w:t>
            </w:r>
            <w:r w:rsidR="00D32683" w:rsidRPr="009A6CAE">
              <w:rPr>
                <w:b/>
                <w:bCs/>
                <w:color w:val="000000" w:themeColor="text1"/>
                <w:sz w:val="26"/>
                <w:szCs w:val="26"/>
                <w:lang w:val="vi-VN"/>
              </w:rPr>
              <w:br/>
            </w:r>
            <w:r w:rsidR="00D32683" w:rsidRPr="009A6CAE">
              <w:rPr>
                <w:b/>
                <w:bCs/>
                <w:color w:val="000000" w:themeColor="text1"/>
                <w:sz w:val="28"/>
                <w:szCs w:val="28"/>
                <w:lang w:val="vi-VN"/>
              </w:rPr>
              <w:t>Độc lập - Tự do - Hạnh phúc</w:t>
            </w:r>
            <w:r w:rsidR="00D32683" w:rsidRPr="009A6CAE">
              <w:rPr>
                <w:b/>
                <w:bCs/>
                <w:color w:val="000000" w:themeColor="text1"/>
                <w:sz w:val="26"/>
                <w:szCs w:val="26"/>
                <w:lang w:val="vi-VN"/>
              </w:rPr>
              <w:br/>
            </w:r>
          </w:p>
        </w:tc>
      </w:tr>
      <w:tr w:rsidR="00D32683" w:rsidRPr="009A6CAE" w14:paraId="73B98DB7" w14:textId="77777777" w:rsidTr="003F554D">
        <w:trPr>
          <w:trHeight w:val="524"/>
          <w:jc w:val="center"/>
        </w:trPr>
        <w:tc>
          <w:tcPr>
            <w:tcW w:w="4820" w:type="dxa"/>
            <w:tcMar>
              <w:top w:w="0" w:type="dxa"/>
              <w:left w:w="108" w:type="dxa"/>
              <w:bottom w:w="0" w:type="dxa"/>
              <w:right w:w="108" w:type="dxa"/>
            </w:tcMar>
          </w:tcPr>
          <w:p w14:paraId="388FCC01" w14:textId="7F68BC56" w:rsidR="00D32683" w:rsidRPr="009A6CAE" w:rsidRDefault="00D32683" w:rsidP="003E2108">
            <w:pPr>
              <w:spacing w:before="120"/>
              <w:jc w:val="center"/>
              <w:rPr>
                <w:color w:val="000000" w:themeColor="text1"/>
                <w:sz w:val="26"/>
                <w:szCs w:val="26"/>
              </w:rPr>
            </w:pPr>
            <w:r w:rsidRPr="009A6CAE">
              <w:rPr>
                <w:color w:val="000000" w:themeColor="text1"/>
                <w:sz w:val="26"/>
                <w:szCs w:val="26"/>
              </w:rPr>
              <w:t>Số:</w:t>
            </w:r>
            <w:r w:rsidR="00CC1907" w:rsidRPr="009A6CAE">
              <w:rPr>
                <w:color w:val="000000" w:themeColor="text1"/>
                <w:sz w:val="26"/>
                <w:szCs w:val="26"/>
              </w:rPr>
              <w:t xml:space="preserve">            </w:t>
            </w:r>
            <w:r w:rsidRPr="009A6CAE">
              <w:rPr>
                <w:color w:val="000000" w:themeColor="text1"/>
                <w:sz w:val="26"/>
                <w:szCs w:val="26"/>
              </w:rPr>
              <w:t>/</w:t>
            </w:r>
            <w:r w:rsidR="00F32016" w:rsidRPr="009A6CAE">
              <w:rPr>
                <w:color w:val="000000" w:themeColor="text1"/>
                <w:sz w:val="26"/>
                <w:szCs w:val="26"/>
              </w:rPr>
              <w:t>TTr</w:t>
            </w:r>
            <w:r w:rsidRPr="009A6CAE">
              <w:rPr>
                <w:color w:val="000000" w:themeColor="text1"/>
                <w:sz w:val="26"/>
                <w:szCs w:val="26"/>
              </w:rPr>
              <w:t>-</w:t>
            </w:r>
            <w:r w:rsidR="00F32016" w:rsidRPr="009A6CAE">
              <w:rPr>
                <w:color w:val="000000" w:themeColor="text1"/>
                <w:sz w:val="26"/>
                <w:szCs w:val="26"/>
              </w:rPr>
              <w:t>SNN</w:t>
            </w:r>
            <w:r w:rsidR="003F554D" w:rsidRPr="009A6CAE">
              <w:rPr>
                <w:color w:val="000000" w:themeColor="text1"/>
                <w:sz w:val="26"/>
                <w:szCs w:val="26"/>
              </w:rPr>
              <w:t>MT</w:t>
            </w:r>
          </w:p>
          <w:p w14:paraId="7F920233" w14:textId="700E1C8F" w:rsidR="00CE6DE8" w:rsidRPr="009A6CAE" w:rsidRDefault="00767CE2" w:rsidP="004949AE">
            <w:pPr>
              <w:spacing w:before="160"/>
              <w:jc w:val="center"/>
              <w:rPr>
                <w:b/>
                <w:color w:val="000000" w:themeColor="text1"/>
                <w:sz w:val="28"/>
                <w:szCs w:val="26"/>
              </w:rPr>
            </w:pPr>
            <w:r w:rsidRPr="009A6CAE">
              <w:rPr>
                <w:noProof/>
                <w:color w:val="000000" w:themeColor="text1"/>
                <w:sz w:val="26"/>
                <w:szCs w:val="26"/>
              </w:rPr>
              <mc:AlternateContent>
                <mc:Choice Requires="wps">
                  <w:drawing>
                    <wp:anchor distT="0" distB="0" distL="114300" distR="114300" simplePos="0" relativeHeight="251668480" behindDoc="0" locked="0" layoutInCell="1" allowOverlap="1" wp14:anchorId="27721CD1" wp14:editId="4943DB8E">
                      <wp:simplePos x="0" y="0"/>
                      <wp:positionH relativeFrom="column">
                        <wp:posOffset>446642</wp:posOffset>
                      </wp:positionH>
                      <wp:positionV relativeFrom="paragraph">
                        <wp:posOffset>122451</wp:posOffset>
                      </wp:positionV>
                      <wp:extent cx="967105" cy="286385"/>
                      <wp:effectExtent l="8255" t="10160" r="5715" b="8255"/>
                      <wp:wrapNone/>
                      <wp:docPr id="12348906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86385"/>
                              </a:xfrm>
                              <a:prstGeom prst="rect">
                                <a:avLst/>
                              </a:prstGeom>
                              <a:solidFill>
                                <a:srgbClr val="FFFFFF"/>
                              </a:solidFill>
                              <a:ln w="9525">
                                <a:solidFill>
                                  <a:srgbClr val="000000"/>
                                </a:solidFill>
                                <a:miter lim="800000"/>
                                <a:headEnd/>
                                <a:tailEnd/>
                              </a:ln>
                            </wps:spPr>
                            <wps:txbx>
                              <w:txbxContent>
                                <w:p w14:paraId="29F684D9" w14:textId="77777777" w:rsidR="0032275E" w:rsidRPr="004D5651" w:rsidRDefault="0032275E" w:rsidP="00767CE2">
                                  <w:pPr>
                                    <w:rPr>
                                      <w:b/>
                                      <w:bCs/>
                                    </w:rPr>
                                  </w:pPr>
                                  <w:r w:rsidRPr="004D5651">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21CD1" id="Rectangle 10" o:spid="_x0000_s1026" style="position:absolute;left:0;text-align:left;margin-left:35.15pt;margin-top:9.65pt;width:76.15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">
                      <v:textbox>
                        <w:txbxContent>
                          <w:p w14:paraId="29F684D9" w14:textId="77777777" w:rsidR="0032275E" w:rsidRPr="004D5651" w:rsidRDefault="0032275E" w:rsidP="00767CE2">
                            <w:pPr>
                              <w:rPr>
                                <w:b/>
                                <w:bCs/>
                              </w:rPr>
                            </w:pPr>
                            <w:r w:rsidRPr="004D5651">
                              <w:rPr>
                                <w:b/>
                                <w:bCs/>
                              </w:rPr>
                              <w:t>DỰ THẢO</w:t>
                            </w:r>
                          </w:p>
                        </w:txbxContent>
                      </v:textbox>
                    </v:rect>
                  </w:pict>
                </mc:Fallback>
              </mc:AlternateContent>
            </w:r>
          </w:p>
        </w:tc>
        <w:tc>
          <w:tcPr>
            <w:tcW w:w="5240" w:type="dxa"/>
            <w:tcMar>
              <w:top w:w="0" w:type="dxa"/>
              <w:left w:w="108" w:type="dxa"/>
              <w:bottom w:w="0" w:type="dxa"/>
              <w:right w:w="108" w:type="dxa"/>
            </w:tcMar>
          </w:tcPr>
          <w:p w14:paraId="1F6B5571" w14:textId="7ECA26B4" w:rsidR="00D32683" w:rsidRPr="009A6CAE" w:rsidRDefault="00D32683" w:rsidP="00D857EE">
            <w:pPr>
              <w:spacing w:before="120"/>
              <w:jc w:val="center"/>
              <w:rPr>
                <w:color w:val="000000" w:themeColor="text1"/>
                <w:sz w:val="28"/>
                <w:szCs w:val="26"/>
              </w:rPr>
            </w:pPr>
            <w:r w:rsidRPr="009A6CAE">
              <w:rPr>
                <w:i/>
                <w:iCs/>
                <w:color w:val="000000" w:themeColor="text1"/>
                <w:sz w:val="28"/>
                <w:szCs w:val="26"/>
              </w:rPr>
              <w:t>Hải Phòng, ngày</w:t>
            </w:r>
            <w:r w:rsidR="00FA2D9D" w:rsidRPr="009A6CAE">
              <w:rPr>
                <w:i/>
                <w:iCs/>
                <w:color w:val="000000" w:themeColor="text1"/>
                <w:sz w:val="28"/>
                <w:szCs w:val="26"/>
              </w:rPr>
              <w:t xml:space="preserve"> </w:t>
            </w:r>
            <w:r w:rsidR="00B204A8" w:rsidRPr="009A6CAE">
              <w:rPr>
                <w:i/>
                <w:iCs/>
                <w:color w:val="000000" w:themeColor="text1"/>
                <w:sz w:val="28"/>
                <w:szCs w:val="26"/>
              </w:rPr>
              <w:t xml:space="preserve">   </w:t>
            </w:r>
            <w:r w:rsidR="007447DB" w:rsidRPr="009A6CAE">
              <w:rPr>
                <w:i/>
                <w:iCs/>
                <w:color w:val="000000" w:themeColor="text1"/>
                <w:sz w:val="28"/>
                <w:szCs w:val="26"/>
              </w:rPr>
              <w:t xml:space="preserve"> </w:t>
            </w:r>
            <w:r w:rsidR="00FA2D9D" w:rsidRPr="009A6CAE">
              <w:rPr>
                <w:i/>
                <w:iCs/>
                <w:color w:val="000000" w:themeColor="text1"/>
                <w:sz w:val="28"/>
                <w:szCs w:val="26"/>
              </w:rPr>
              <w:t>tháng</w:t>
            </w:r>
            <w:r w:rsidR="00FD2945" w:rsidRPr="009A6CAE">
              <w:rPr>
                <w:i/>
                <w:iCs/>
                <w:color w:val="000000" w:themeColor="text1"/>
                <w:sz w:val="28"/>
                <w:szCs w:val="26"/>
              </w:rPr>
              <w:t xml:space="preserve"> </w:t>
            </w:r>
            <w:r w:rsidR="00D857EE">
              <w:rPr>
                <w:i/>
                <w:iCs/>
                <w:color w:val="000000" w:themeColor="text1"/>
                <w:sz w:val="28"/>
                <w:szCs w:val="26"/>
              </w:rPr>
              <w:t xml:space="preserve"> </w:t>
            </w:r>
            <w:r w:rsidR="00FD2945" w:rsidRPr="009A6CAE">
              <w:rPr>
                <w:i/>
                <w:iCs/>
                <w:color w:val="000000" w:themeColor="text1"/>
                <w:sz w:val="28"/>
                <w:szCs w:val="26"/>
              </w:rPr>
              <w:t xml:space="preserve"> </w:t>
            </w:r>
            <w:r w:rsidRPr="009A6CAE">
              <w:rPr>
                <w:i/>
                <w:iCs/>
                <w:color w:val="000000" w:themeColor="text1"/>
                <w:sz w:val="28"/>
                <w:szCs w:val="26"/>
              </w:rPr>
              <w:t>năm 20</w:t>
            </w:r>
            <w:r w:rsidR="00077EC3" w:rsidRPr="009A6CAE">
              <w:rPr>
                <w:i/>
                <w:iCs/>
                <w:color w:val="000000" w:themeColor="text1"/>
                <w:sz w:val="28"/>
                <w:szCs w:val="26"/>
              </w:rPr>
              <w:t>2</w:t>
            </w:r>
            <w:r w:rsidR="001F79D8" w:rsidRPr="009A6CAE">
              <w:rPr>
                <w:i/>
                <w:iCs/>
                <w:color w:val="000000" w:themeColor="text1"/>
                <w:sz w:val="28"/>
                <w:szCs w:val="26"/>
              </w:rPr>
              <w:t>6</w:t>
            </w:r>
          </w:p>
        </w:tc>
      </w:tr>
      <w:bookmarkEnd w:id="0"/>
    </w:tbl>
    <w:p w14:paraId="307E9221" w14:textId="77777777" w:rsidR="00E266F8" w:rsidRPr="009A6CAE" w:rsidRDefault="00E266F8" w:rsidP="00D32683">
      <w:pPr>
        <w:jc w:val="center"/>
        <w:rPr>
          <w:b/>
          <w:bCs/>
          <w:color w:val="000000" w:themeColor="text1"/>
          <w:sz w:val="2"/>
          <w:szCs w:val="28"/>
        </w:rPr>
      </w:pPr>
    </w:p>
    <w:p w14:paraId="02B8BE27" w14:textId="77777777" w:rsidR="00D32683" w:rsidRPr="0029407A" w:rsidRDefault="00F32016" w:rsidP="00AE18E9">
      <w:pPr>
        <w:jc w:val="center"/>
        <w:rPr>
          <w:color w:val="000000" w:themeColor="text1"/>
          <w:sz w:val="28"/>
          <w:szCs w:val="28"/>
        </w:rPr>
      </w:pPr>
      <w:r w:rsidRPr="0029407A">
        <w:rPr>
          <w:b/>
          <w:bCs/>
          <w:color w:val="000000" w:themeColor="text1"/>
          <w:sz w:val="28"/>
          <w:szCs w:val="28"/>
        </w:rPr>
        <w:t>TỜ TRÌNH</w:t>
      </w:r>
    </w:p>
    <w:p w14:paraId="1619C3EC" w14:textId="77777777" w:rsidR="00CB1E2F" w:rsidRDefault="00F71555" w:rsidP="00EB06D3">
      <w:pPr>
        <w:jc w:val="center"/>
        <w:rPr>
          <w:b/>
          <w:bCs/>
          <w:sz w:val="28"/>
          <w:szCs w:val="28"/>
        </w:rPr>
      </w:pPr>
      <w:r w:rsidRPr="0029407A">
        <w:rPr>
          <w:b/>
          <w:bCs/>
          <w:color w:val="000000" w:themeColor="text1"/>
          <w:sz w:val="28"/>
          <w:szCs w:val="28"/>
        </w:rPr>
        <w:t xml:space="preserve">Về việc ban hành </w:t>
      </w:r>
      <w:r w:rsidR="00F00E34" w:rsidRPr="0029407A">
        <w:rPr>
          <w:b/>
          <w:bCs/>
          <w:sz w:val="28"/>
          <w:szCs w:val="28"/>
        </w:rPr>
        <w:t xml:space="preserve">Quyết định </w:t>
      </w:r>
      <w:r w:rsidR="00EB06D3">
        <w:rPr>
          <w:b/>
          <w:bCs/>
          <w:sz w:val="28"/>
          <w:szCs w:val="28"/>
        </w:rPr>
        <w:t xml:space="preserve">sửa đổi, bổ sung một số điều của Quyết định số 31/2026/QĐ-CTUBND ngày 14 tháng 5 năm 2026 của Chủ tịch Ủy ban nhân dân thành phố phân cấp cho Sở Nông nghiệp và Môi trường tổ chức, thực hiện một số nhiệm vụ trong lĩnh vực trồng trọt và bảo vệ thực vật thuộc thẩm quyền của Chủ tịch Ủy ban nhân dân thành phố trên </w:t>
      </w:r>
    </w:p>
    <w:p w14:paraId="557F66D9" w14:textId="5EC06619" w:rsidR="00F71555" w:rsidRPr="0029407A" w:rsidRDefault="00EB06D3" w:rsidP="00EB06D3">
      <w:pPr>
        <w:jc w:val="center"/>
        <w:rPr>
          <w:color w:val="000000" w:themeColor="text1"/>
        </w:rPr>
      </w:pPr>
      <w:r>
        <w:rPr>
          <w:b/>
          <w:bCs/>
          <w:sz w:val="28"/>
          <w:szCs w:val="28"/>
        </w:rPr>
        <w:t>địa bàn thành phố Hải Phòng</w:t>
      </w:r>
    </w:p>
    <w:p w14:paraId="66601FA8" w14:textId="219D6DE9" w:rsidR="003F3D8D" w:rsidRPr="0029407A" w:rsidRDefault="00A33D97" w:rsidP="003F3D8D">
      <w:pPr>
        <w:spacing w:before="20" w:after="20" w:line="252" w:lineRule="auto"/>
        <w:rPr>
          <w:b/>
          <w:bCs/>
          <w:color w:val="000000" w:themeColor="text1"/>
          <w:sz w:val="8"/>
          <w:szCs w:val="28"/>
        </w:rPr>
      </w:pPr>
      <w:r w:rsidRPr="0029407A">
        <w:rPr>
          <w:b/>
          <w:bCs/>
          <w:noProof/>
          <w:color w:val="000000" w:themeColor="text1"/>
          <w:sz w:val="8"/>
          <w:szCs w:val="28"/>
        </w:rPr>
        <mc:AlternateContent>
          <mc:Choice Requires="wps">
            <w:drawing>
              <wp:anchor distT="0" distB="0" distL="114300" distR="114300" simplePos="0" relativeHeight="251659264" behindDoc="0" locked="0" layoutInCell="1" allowOverlap="1" wp14:anchorId="2F8E432F" wp14:editId="724B2EEB">
                <wp:simplePos x="0" y="0"/>
                <wp:positionH relativeFrom="column">
                  <wp:posOffset>2586659</wp:posOffset>
                </wp:positionH>
                <wp:positionV relativeFrom="paragraph">
                  <wp:posOffset>26035</wp:posOffset>
                </wp:positionV>
                <wp:extent cx="957532" cy="0"/>
                <wp:effectExtent l="0" t="0" r="0" b="0"/>
                <wp:wrapNone/>
                <wp:docPr id="1966023316" name="Straight Connector 1"/>
                <wp:cNvGraphicFramePr/>
                <a:graphic xmlns:a="http://schemas.openxmlformats.org/drawingml/2006/main">
                  <a:graphicData uri="http://schemas.microsoft.com/office/word/2010/wordprocessingShape">
                    <wps:wsp>
                      <wps:cNvCnPr/>
                      <wps:spPr>
                        <a:xfrm>
                          <a:off x="0" y="0"/>
                          <a:ext cx="9575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5F87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3.65pt,2.05pt" to="279.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" strokecolor="#5b9bd5 [3204]" strokeweight=".5pt">
                <v:stroke joinstyle="miter"/>
              </v:line>
            </w:pict>
          </mc:Fallback>
        </mc:AlternateContent>
      </w:r>
    </w:p>
    <w:p w14:paraId="10AB7089" w14:textId="6E34D949" w:rsidR="003F3D8D" w:rsidRPr="0029407A" w:rsidRDefault="00F32016" w:rsidP="00F71555">
      <w:pPr>
        <w:spacing w:before="240" w:after="360" w:line="340" w:lineRule="atLeast"/>
        <w:jc w:val="center"/>
        <w:rPr>
          <w:bCs/>
          <w:color w:val="000000" w:themeColor="text1"/>
          <w:sz w:val="28"/>
          <w:szCs w:val="28"/>
        </w:rPr>
      </w:pPr>
      <w:r w:rsidRPr="0029407A">
        <w:rPr>
          <w:bCs/>
          <w:color w:val="000000" w:themeColor="text1"/>
          <w:sz w:val="28"/>
          <w:szCs w:val="28"/>
        </w:rPr>
        <w:t xml:space="preserve">Kính gửi: </w:t>
      </w:r>
      <w:r w:rsidR="0027798C" w:rsidRPr="0029407A">
        <w:rPr>
          <w:bCs/>
          <w:color w:val="000000" w:themeColor="text1"/>
          <w:sz w:val="28"/>
          <w:szCs w:val="28"/>
        </w:rPr>
        <w:t xml:space="preserve">Chủ tịch </w:t>
      </w:r>
      <w:r w:rsidR="00BC7C38" w:rsidRPr="0029407A">
        <w:rPr>
          <w:bCs/>
          <w:color w:val="000000" w:themeColor="text1"/>
          <w:sz w:val="28"/>
          <w:szCs w:val="28"/>
        </w:rPr>
        <w:t>Ủy ban nhân dân thành phố</w:t>
      </w:r>
      <w:r w:rsidR="0035730E">
        <w:rPr>
          <w:bCs/>
          <w:color w:val="000000" w:themeColor="text1"/>
          <w:sz w:val="28"/>
          <w:szCs w:val="28"/>
        </w:rPr>
        <w:t xml:space="preserve"> Hải Phòng</w:t>
      </w:r>
    </w:p>
    <w:p w14:paraId="22F21544" w14:textId="3889BF3B" w:rsidR="00F71555" w:rsidRPr="0029407A" w:rsidRDefault="00F71555" w:rsidP="009A6CAE">
      <w:pPr>
        <w:spacing w:before="80" w:line="360" w:lineRule="exact"/>
        <w:ind w:firstLine="567"/>
        <w:jc w:val="both"/>
        <w:rPr>
          <w:color w:val="000000" w:themeColor="text1"/>
          <w:sz w:val="28"/>
          <w:szCs w:val="28"/>
        </w:rPr>
      </w:pPr>
      <w:r w:rsidRPr="0029407A">
        <w:rPr>
          <w:color w:val="000000" w:themeColor="text1"/>
          <w:sz w:val="28"/>
          <w:szCs w:val="28"/>
        </w:rPr>
        <w:t xml:space="preserve">Thực hiện quy định của Luật Ban hành văn bản quy phạm pháp luật, Sở Nông nghiệp và Môi trường kính trình Chủ tịch Ủy ban nhân dân thành phố dự thảo </w:t>
      </w:r>
      <w:r w:rsidR="00F00E34" w:rsidRPr="0029407A">
        <w:rPr>
          <w:sz w:val="28"/>
          <w:szCs w:val="28"/>
        </w:rPr>
        <w:t xml:space="preserve">Quyết định </w:t>
      </w:r>
      <w:r w:rsidR="009747AD">
        <w:rPr>
          <w:sz w:val="28"/>
          <w:szCs w:val="28"/>
        </w:rPr>
        <w:t xml:space="preserve">sửa đổi, bổ sung một số điều của Quyết định số </w:t>
      </w:r>
      <w:r w:rsidR="004037B0">
        <w:rPr>
          <w:sz w:val="28"/>
          <w:szCs w:val="28"/>
        </w:rPr>
        <w:t xml:space="preserve">31/2026/QĐ-CTUBND ngày 14 </w:t>
      </w:r>
      <w:r w:rsidR="00C85BD4">
        <w:rPr>
          <w:sz w:val="28"/>
          <w:szCs w:val="28"/>
        </w:rPr>
        <w:t>tháng</w:t>
      </w:r>
      <w:r w:rsidR="004037B0">
        <w:rPr>
          <w:sz w:val="28"/>
          <w:szCs w:val="28"/>
        </w:rPr>
        <w:t xml:space="preserve"> 5 năm 2026 của Chủ tịch Ủy ban nhân dân thành phố </w:t>
      </w:r>
      <w:r w:rsidR="00F00E34" w:rsidRPr="0029407A">
        <w:rPr>
          <w:sz w:val="28"/>
          <w:szCs w:val="28"/>
        </w:rPr>
        <w:t>phân cấp cho Sở Nông nghiệp và Môi trường tổ chức, thực hiện một số nhiệm vụ trong lĩnh vực trồng trọt và bảo vệ thực vật</w:t>
      </w:r>
      <w:r w:rsidR="00C85BD4">
        <w:rPr>
          <w:sz w:val="28"/>
          <w:szCs w:val="28"/>
        </w:rPr>
        <w:t xml:space="preserve"> thuộc thẩm quyền của Chủ tịch Ủy ban nhân dân thành phố</w:t>
      </w:r>
      <w:r w:rsidR="00F00E34" w:rsidRPr="0029407A">
        <w:rPr>
          <w:sz w:val="28"/>
          <w:szCs w:val="28"/>
        </w:rPr>
        <w:t xml:space="preserve"> trên địa bàn thành phố Hải Phòng</w:t>
      </w:r>
      <w:r w:rsidRPr="0029407A">
        <w:rPr>
          <w:color w:val="000000" w:themeColor="text1"/>
          <w:sz w:val="28"/>
          <w:szCs w:val="28"/>
        </w:rPr>
        <w:t xml:space="preserve"> với nội dung cụ thể như sau:</w:t>
      </w:r>
    </w:p>
    <w:p w14:paraId="15F9E0B4" w14:textId="28CA302A" w:rsidR="00182D16" w:rsidRPr="0029407A" w:rsidRDefault="00182D16"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I. SỰ CẦN THIẾT BAN HÀNH VĂN BẢN</w:t>
      </w:r>
    </w:p>
    <w:p w14:paraId="2E2E0F7E" w14:textId="2AE5ED43" w:rsidR="00182D16" w:rsidRPr="0029407A" w:rsidRDefault="00182D16"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1. C</w:t>
      </w:r>
      <w:r w:rsidR="00F71555" w:rsidRPr="0029407A">
        <w:rPr>
          <w:b/>
          <w:bCs/>
          <w:color w:val="000000" w:themeColor="text1"/>
          <w:sz w:val="28"/>
          <w:szCs w:val="28"/>
        </w:rPr>
        <w:t>ơ sở chính trị,</w:t>
      </w:r>
      <w:r w:rsidRPr="0029407A">
        <w:rPr>
          <w:b/>
          <w:bCs/>
          <w:color w:val="000000" w:themeColor="text1"/>
          <w:sz w:val="28"/>
          <w:szCs w:val="28"/>
        </w:rPr>
        <w:t xml:space="preserve"> pháp lý</w:t>
      </w:r>
    </w:p>
    <w:p w14:paraId="16D420E2" w14:textId="61863F98" w:rsidR="00F71555" w:rsidRPr="0029407A" w:rsidRDefault="00F71555"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1.1. Cơ sở chính trị</w:t>
      </w:r>
    </w:p>
    <w:p w14:paraId="4638826C" w14:textId="29FAF397" w:rsidR="009D2F5A" w:rsidRPr="0029407A" w:rsidRDefault="009D2F5A" w:rsidP="009A6CAE">
      <w:pPr>
        <w:autoSpaceDE w:val="0"/>
        <w:autoSpaceDN w:val="0"/>
        <w:adjustRightInd w:val="0"/>
        <w:spacing w:before="80" w:line="360" w:lineRule="exact"/>
        <w:ind w:firstLine="567"/>
        <w:jc w:val="both"/>
        <w:rPr>
          <w:color w:val="000000" w:themeColor="text1"/>
          <w:sz w:val="28"/>
          <w:szCs w:val="28"/>
        </w:rPr>
      </w:pPr>
      <w:r w:rsidRPr="0029407A">
        <w:rPr>
          <w:color w:val="000000" w:themeColor="text1"/>
          <w:sz w:val="28"/>
          <w:szCs w:val="28"/>
          <w:lang w:val="nl-NL"/>
        </w:rPr>
        <w:t>Thể chế hóa nhiệm vụ, giải pháp về đẩy mạnh phân cấp, phân quyền theo:</w:t>
      </w:r>
    </w:p>
    <w:p w14:paraId="00F055F6" w14:textId="77777777" w:rsidR="009D2F5A" w:rsidRPr="0029407A" w:rsidRDefault="009D2F5A" w:rsidP="009A6CAE">
      <w:pPr>
        <w:autoSpaceDE w:val="0"/>
        <w:autoSpaceDN w:val="0"/>
        <w:adjustRightInd w:val="0"/>
        <w:spacing w:before="80" w:line="360" w:lineRule="exact"/>
        <w:ind w:firstLine="567"/>
        <w:jc w:val="both"/>
        <w:rPr>
          <w:i/>
          <w:iCs/>
          <w:color w:val="000000" w:themeColor="text1"/>
          <w:sz w:val="28"/>
          <w:szCs w:val="28"/>
        </w:rPr>
      </w:pPr>
      <w:r w:rsidRPr="0029407A">
        <w:rPr>
          <w:color w:val="000000" w:themeColor="text1"/>
          <w:sz w:val="28"/>
          <w:szCs w:val="28"/>
        </w:rPr>
        <w:t xml:space="preserve">- Kết luận số 21/KL/TW ngày 24/1/2025 của Ban Chấp hành Trung ương Đảng khoá XIII về việc tổng kết Nghị quyết số 18-NQ/TW đã đề ra nhiệm vụ </w:t>
      </w:r>
      <w:r w:rsidRPr="0029407A">
        <w:rPr>
          <w:i/>
          <w:iCs/>
          <w:color w:val="000000" w:themeColor="text1"/>
          <w:sz w:val="28"/>
          <w:szCs w:val="28"/>
        </w:rPr>
        <w:t xml:space="preserve">“Tập trung các nguồn lực để tiếp tục khẩn trương hoàn thiện thể chế, cơ chế vận hành các cơ quan, đơn vị, tổ chức của hệ thống chính trị dưới sự lãnh đạo của Đảng; </w:t>
      </w:r>
      <w:r w:rsidRPr="0029407A">
        <w:rPr>
          <w:b/>
          <w:bCs/>
          <w:i/>
          <w:iCs/>
          <w:color w:val="000000" w:themeColor="text1"/>
          <w:sz w:val="28"/>
          <w:szCs w:val="28"/>
        </w:rPr>
        <w:t>phân định rõ thẩm quyền</w:t>
      </w:r>
      <w:r w:rsidRPr="0029407A">
        <w:rPr>
          <w:i/>
          <w:iCs/>
          <w:color w:val="000000" w:themeColor="text1"/>
          <w:sz w:val="28"/>
          <w:szCs w:val="28"/>
        </w:rPr>
        <w:t>, trách nhiệm của Quốc hội, Chính phủ, cơ quan hành pháp, cơ quan tư pháp…".</w:t>
      </w:r>
    </w:p>
    <w:p w14:paraId="1F1E60FD" w14:textId="77777777" w:rsidR="009D2F5A" w:rsidRPr="0029407A" w:rsidRDefault="009D2F5A" w:rsidP="009A6CAE">
      <w:pPr>
        <w:autoSpaceDE w:val="0"/>
        <w:autoSpaceDN w:val="0"/>
        <w:adjustRightInd w:val="0"/>
        <w:spacing w:before="80" w:line="360" w:lineRule="exact"/>
        <w:ind w:firstLine="567"/>
        <w:jc w:val="both"/>
        <w:rPr>
          <w:color w:val="000000" w:themeColor="text1"/>
          <w:sz w:val="28"/>
          <w:szCs w:val="28"/>
        </w:rPr>
      </w:pPr>
      <w:r w:rsidRPr="0029407A">
        <w:rPr>
          <w:color w:val="000000" w:themeColor="text1"/>
          <w:sz w:val="28"/>
          <w:szCs w:val="28"/>
        </w:rPr>
        <w:t>- Kết luận số 119-KL/TW ngày 20/01/2025 của Bộ Chính trị về định hướng đổi mới, hoàn thiện quy định pháp luật yêu cầu: “</w:t>
      </w:r>
      <w:r w:rsidRPr="0029407A">
        <w:rPr>
          <w:i/>
          <w:iCs/>
          <w:color w:val="000000" w:themeColor="text1"/>
          <w:sz w:val="28"/>
          <w:szCs w:val="28"/>
        </w:rPr>
        <w:t xml:space="preserve">…Công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w:t>
      </w:r>
      <w:r w:rsidRPr="0029407A">
        <w:rPr>
          <w:b/>
          <w:bCs/>
          <w:i/>
          <w:iCs/>
          <w:color w:val="000000" w:themeColor="text1"/>
          <w:sz w:val="28"/>
          <w:szCs w:val="28"/>
        </w:rPr>
        <w:t>phân cấp, phân quyền</w:t>
      </w:r>
      <w:r w:rsidRPr="0029407A">
        <w:rPr>
          <w:i/>
          <w:iCs/>
          <w:color w:val="000000" w:themeColor="text1"/>
          <w:sz w:val="28"/>
          <w:szCs w:val="28"/>
        </w:rPr>
        <w:t>; cải cách triệt để thủ tục hành chính, giảm chi phí tuân thủ; dứt khoát từ bỏ tư duy “không quản được thì cấm…</w:t>
      </w:r>
      <w:r w:rsidRPr="0029407A">
        <w:rPr>
          <w:color w:val="000000" w:themeColor="text1"/>
          <w:sz w:val="28"/>
          <w:szCs w:val="28"/>
        </w:rPr>
        <w:t>”.</w:t>
      </w:r>
    </w:p>
    <w:p w14:paraId="6B7B7A3D" w14:textId="77777777" w:rsidR="009D2F5A" w:rsidRPr="0029407A" w:rsidRDefault="009D2F5A" w:rsidP="009A6CAE">
      <w:pPr>
        <w:spacing w:before="80" w:line="360" w:lineRule="exact"/>
        <w:ind w:firstLine="567"/>
        <w:jc w:val="both"/>
        <w:rPr>
          <w:color w:val="000000" w:themeColor="text1"/>
          <w:sz w:val="28"/>
          <w:szCs w:val="28"/>
          <w:lang w:val="nl-NL"/>
        </w:rPr>
      </w:pPr>
      <w:r w:rsidRPr="0029407A">
        <w:rPr>
          <w:color w:val="000000" w:themeColor="text1"/>
          <w:sz w:val="28"/>
          <w:szCs w:val="28"/>
          <w:lang w:val="nl-NL"/>
        </w:rPr>
        <w:lastRenderedPageBreak/>
        <w:t xml:space="preserve">- Nghị quyết số 66-NQ/TW ngày 30/4/2025 về đổi mới công tác xây dựng và thi hành pháp luật đáp ứng yêu cầu phát triển đất nước trong kỷ nguyên mới, thực hiện quy định tại Luật Tổ chức Chính phủ năm 2025, Luật Tổ chức chính quyền địa phương năm 2025 và các văn bản liên quan; đồng thời, bám sát các yêu cầu, chỉ đạo của cấp có thẩm quyền trong thời gian qua về đẩy mạnh </w:t>
      </w:r>
      <w:r w:rsidRPr="0029407A">
        <w:rPr>
          <w:b/>
          <w:bCs/>
          <w:i/>
          <w:iCs/>
          <w:color w:val="000000" w:themeColor="text1"/>
          <w:sz w:val="28"/>
          <w:szCs w:val="28"/>
          <w:lang w:val="nl-NL"/>
        </w:rPr>
        <w:t>phân cấp, phân quyền</w:t>
      </w:r>
      <w:r w:rsidRPr="0029407A">
        <w:rPr>
          <w:color w:val="000000" w:themeColor="text1"/>
          <w:sz w:val="28"/>
          <w:szCs w:val="28"/>
          <w:lang w:val="nl-NL"/>
        </w:rPr>
        <w:t xml:space="preserve"> và tổ chức hệ thống chính quyền địa phương 02 cấp.</w:t>
      </w:r>
    </w:p>
    <w:p w14:paraId="7B0D6191" w14:textId="0F830EC0" w:rsidR="009D2F5A" w:rsidRDefault="009D2F5A" w:rsidP="009A6CAE">
      <w:pPr>
        <w:autoSpaceDE w:val="0"/>
        <w:autoSpaceDN w:val="0"/>
        <w:adjustRightInd w:val="0"/>
        <w:spacing w:before="80" w:line="360" w:lineRule="exact"/>
        <w:ind w:firstLine="567"/>
        <w:jc w:val="both"/>
        <w:rPr>
          <w:i/>
          <w:iCs/>
          <w:color w:val="000000" w:themeColor="text1"/>
          <w:sz w:val="28"/>
          <w:szCs w:val="28"/>
        </w:rPr>
      </w:pPr>
      <w:r w:rsidRPr="0029407A">
        <w:rPr>
          <w:color w:val="000000" w:themeColor="text1"/>
          <w:sz w:val="28"/>
          <w:szCs w:val="28"/>
        </w:rPr>
        <w:t xml:space="preserve">- Công văn số 03/CV-BCĐ ngày 15/4/2025 của Ban Chỉ đạo sắp xếp đơn vị hành chính các cấp và xây dựng mô hình tổ chức chính quyền địa phương 02 cấp, yêu cầu: </w:t>
      </w:r>
      <w:r w:rsidRPr="0029407A">
        <w:rPr>
          <w:i/>
          <w:iCs/>
          <w:color w:val="000000" w:themeColor="text1"/>
          <w:sz w:val="28"/>
          <w:szCs w:val="28"/>
        </w:rPr>
        <w:t xml:space="preserve">“Chính phủ chỉ đạo đẩy mạnh </w:t>
      </w:r>
      <w:r w:rsidRPr="0029407A">
        <w:rPr>
          <w:b/>
          <w:bCs/>
          <w:i/>
          <w:iCs/>
          <w:color w:val="000000" w:themeColor="text1"/>
          <w:sz w:val="28"/>
          <w:szCs w:val="28"/>
        </w:rPr>
        <w:t>phân quyền, phân cấp</w:t>
      </w:r>
      <w:r w:rsidRPr="0029407A">
        <w:rPr>
          <w:i/>
          <w:iCs/>
          <w:color w:val="000000" w:themeColor="text1"/>
          <w:sz w:val="28"/>
          <w:szCs w:val="28"/>
        </w:rPr>
        <w:t xml:space="preserve"> tối đa từ Chính phủ, Thủ tướng Chính phủ, các Bộ, cơ quan ngang Bộ cho chính quyền cấp tỉnh,…”</w:t>
      </w:r>
      <w:r w:rsidRPr="0029407A">
        <w:rPr>
          <w:color w:val="000000" w:themeColor="text1"/>
          <w:sz w:val="28"/>
          <w:szCs w:val="28"/>
        </w:rPr>
        <w:t xml:space="preserve">; </w:t>
      </w:r>
      <w:r w:rsidRPr="0029407A">
        <w:rPr>
          <w:i/>
          <w:iCs/>
          <w:color w:val="000000" w:themeColor="text1"/>
          <w:sz w:val="28"/>
          <w:szCs w:val="28"/>
        </w:rPr>
        <w:t>… tập trung vào các nhiệm vụ phục vụ người dân, trực tiếp giải quyết các vấn đề của cộng đồng dân cư, cung cấp các dịnh vụ công cơ quan, thiết yếu cho người dân trên địa bàn;…”;</w:t>
      </w:r>
    </w:p>
    <w:p w14:paraId="11C08FB9" w14:textId="17F6C6E7" w:rsidR="009D2F5A" w:rsidRPr="0029407A" w:rsidRDefault="009D2F5A" w:rsidP="009A6CAE">
      <w:pPr>
        <w:spacing w:before="80" w:line="360" w:lineRule="exact"/>
        <w:ind w:firstLine="567"/>
        <w:jc w:val="both"/>
        <w:rPr>
          <w:color w:val="000000" w:themeColor="text1"/>
          <w:sz w:val="28"/>
          <w:szCs w:val="28"/>
          <w:lang w:val="pl-PL"/>
        </w:rPr>
      </w:pPr>
      <w:r w:rsidRPr="0029407A">
        <w:rPr>
          <w:color w:val="000000" w:themeColor="text1"/>
          <w:sz w:val="28"/>
          <w:szCs w:val="28"/>
          <w:lang w:val="pl-PL"/>
        </w:rPr>
        <w:t xml:space="preserve">Theo đó, dự thảo quyết định có đề xuất </w:t>
      </w:r>
      <w:r w:rsidR="00C738EB">
        <w:rPr>
          <w:color w:val="000000" w:themeColor="text1"/>
          <w:sz w:val="28"/>
          <w:szCs w:val="28"/>
          <w:lang w:val="pl-PL"/>
        </w:rPr>
        <w:t xml:space="preserve">sửa đổi, bổ sung một số điều của Quyết định </w:t>
      </w:r>
      <w:r w:rsidRPr="0029407A">
        <w:rPr>
          <w:color w:val="000000" w:themeColor="text1"/>
          <w:sz w:val="28"/>
          <w:szCs w:val="28"/>
          <w:lang w:val="pl-PL"/>
        </w:rPr>
        <w:t xml:space="preserve">phân cấp cho Sở Nông nghiệp và Môi trường </w:t>
      </w:r>
      <w:r w:rsidR="009D30AB" w:rsidRPr="0029407A">
        <w:rPr>
          <w:color w:val="000000" w:themeColor="text1"/>
          <w:sz w:val="28"/>
          <w:szCs w:val="28"/>
          <w:lang w:val="pl-PL"/>
        </w:rPr>
        <w:t>tổ chức, thực hiện</w:t>
      </w:r>
      <w:r w:rsidR="00C738EB">
        <w:rPr>
          <w:color w:val="000000" w:themeColor="text1"/>
          <w:sz w:val="28"/>
          <w:szCs w:val="28"/>
          <w:lang w:val="pl-PL"/>
        </w:rPr>
        <w:t xml:space="preserve"> bãi bỏ 04 nhiệm vụ và bổ sung thêm 01 nhiệm vụ trong lĩnh vực </w:t>
      </w:r>
      <w:r w:rsidRPr="0029407A">
        <w:rPr>
          <w:color w:val="000000" w:themeColor="text1"/>
          <w:sz w:val="28"/>
          <w:szCs w:val="28"/>
          <w:lang w:val="pl-PL"/>
        </w:rPr>
        <w:t>trồng trọt và bảo vệ thực vật trên địa bàn thành phố Hải Phòng là rất cần thiết và phù hợp với thực tiễn nêu trên.</w:t>
      </w:r>
    </w:p>
    <w:p w14:paraId="42A799D1" w14:textId="304B5361" w:rsidR="009D2F5A" w:rsidRPr="0029407A" w:rsidRDefault="009D2F5A" w:rsidP="009A6CAE">
      <w:pPr>
        <w:spacing w:before="80" w:line="360" w:lineRule="exact"/>
        <w:ind w:firstLine="567"/>
        <w:jc w:val="both"/>
        <w:rPr>
          <w:b/>
          <w:bCs/>
          <w:color w:val="000000" w:themeColor="text1"/>
          <w:sz w:val="28"/>
          <w:szCs w:val="28"/>
          <w:lang w:val="pl-PL"/>
        </w:rPr>
      </w:pPr>
      <w:r w:rsidRPr="0029407A">
        <w:rPr>
          <w:b/>
          <w:bCs/>
          <w:color w:val="000000" w:themeColor="text1"/>
          <w:sz w:val="28"/>
          <w:szCs w:val="28"/>
          <w:lang w:val="pl-PL"/>
        </w:rPr>
        <w:t>1.2. Cơ sở pháp lý</w:t>
      </w:r>
    </w:p>
    <w:p w14:paraId="6DA91B0F" w14:textId="77777777" w:rsidR="00CB593E" w:rsidRDefault="00CB593E" w:rsidP="00CB593E">
      <w:pPr>
        <w:widowControl w:val="0"/>
        <w:spacing w:before="60" w:line="360" w:lineRule="exact"/>
        <w:ind w:firstLine="567"/>
        <w:jc w:val="both"/>
        <w:rPr>
          <w:color w:val="000000" w:themeColor="text1"/>
          <w:sz w:val="28"/>
          <w:szCs w:val="28"/>
        </w:rPr>
      </w:pPr>
      <w:r>
        <w:rPr>
          <w:color w:val="000000" w:themeColor="text1"/>
          <w:sz w:val="28"/>
          <w:szCs w:val="28"/>
        </w:rPr>
        <w:t xml:space="preserve">Ngày 14 tháng 5 năm 2026, Chủ tịch Ủy ban nhân dân thành phố ban hành Quyết định số 31/2026/QĐ-CTUBND phân cấp cho Sở Nông nghiệp và Môi trường tổ chức, thực hiện 29 nhiệm vụ thuộc thẩm quyền của Chủ tịch Ủy ban nhân dân thành phố trong lĩnh vực trồng trọt và bảo vệ thực vật. </w:t>
      </w:r>
      <w:r w:rsidRPr="00F45053">
        <w:rPr>
          <w:color w:val="000000" w:themeColor="text1"/>
          <w:sz w:val="28"/>
          <w:szCs w:val="28"/>
        </w:rPr>
        <w:t xml:space="preserve">Ngay sau khi được phân cấp các nhiệm vụ, Sở Nông nghiệp và Môi trường đã </w:t>
      </w:r>
      <w:r>
        <w:rPr>
          <w:color w:val="000000" w:themeColor="text1"/>
          <w:sz w:val="28"/>
          <w:szCs w:val="28"/>
        </w:rPr>
        <w:t>tổ chức thực hiện</w:t>
      </w:r>
      <w:r w:rsidRPr="00F45053">
        <w:rPr>
          <w:color w:val="000000" w:themeColor="text1"/>
          <w:sz w:val="28"/>
          <w:szCs w:val="28"/>
        </w:rPr>
        <w:t xml:space="preserve"> nhiệm vụ</w:t>
      </w:r>
      <w:r>
        <w:rPr>
          <w:color w:val="000000" w:themeColor="text1"/>
          <w:sz w:val="28"/>
          <w:szCs w:val="28"/>
        </w:rPr>
        <w:t xml:space="preserve"> chuyên môn, rút ngắn thời gian giải quyết thủ tục hành chính.</w:t>
      </w:r>
      <w:r w:rsidRPr="00F45053">
        <w:rPr>
          <w:color w:val="000000" w:themeColor="text1"/>
          <w:sz w:val="28"/>
          <w:szCs w:val="28"/>
        </w:rPr>
        <w:t xml:space="preserve"> </w:t>
      </w:r>
    </w:p>
    <w:p w14:paraId="0B7FF494" w14:textId="77777777" w:rsidR="00CB593E" w:rsidRPr="00C84416" w:rsidRDefault="00CB593E" w:rsidP="00CB593E">
      <w:pPr>
        <w:widowControl w:val="0"/>
        <w:spacing w:before="60" w:line="360" w:lineRule="exact"/>
        <w:ind w:firstLine="567"/>
        <w:jc w:val="both"/>
        <w:rPr>
          <w:i/>
          <w:iCs/>
          <w:color w:val="000000" w:themeColor="text1"/>
          <w:sz w:val="28"/>
          <w:szCs w:val="28"/>
        </w:rPr>
      </w:pPr>
      <w:r w:rsidRPr="00F45053">
        <w:rPr>
          <w:color w:val="000000" w:themeColor="text1"/>
          <w:sz w:val="28"/>
          <w:szCs w:val="28"/>
        </w:rPr>
        <w:t xml:space="preserve">Tuy nhiên, </w:t>
      </w:r>
      <w:r>
        <w:rPr>
          <w:color w:val="000000" w:themeColor="text1"/>
          <w:sz w:val="28"/>
          <w:szCs w:val="28"/>
        </w:rPr>
        <w:t>nhiều quy định mới của</w:t>
      </w:r>
      <w:r w:rsidRPr="00F45053">
        <w:rPr>
          <w:color w:val="000000" w:themeColor="text1"/>
          <w:sz w:val="28"/>
          <w:szCs w:val="28"/>
        </w:rPr>
        <w:t xml:space="preserve"> Trung ương </w:t>
      </w:r>
      <w:r>
        <w:rPr>
          <w:color w:val="000000" w:themeColor="text1"/>
          <w:sz w:val="28"/>
          <w:szCs w:val="28"/>
        </w:rPr>
        <w:t>về</w:t>
      </w:r>
      <w:r w:rsidRPr="00F45053">
        <w:rPr>
          <w:color w:val="000000" w:themeColor="text1"/>
          <w:sz w:val="28"/>
          <w:szCs w:val="28"/>
        </w:rPr>
        <w:t xml:space="preserve"> </w:t>
      </w:r>
      <w:r w:rsidRPr="00F45053">
        <w:rPr>
          <w:color w:val="000000" w:themeColor="text1"/>
          <w:sz w:val="28"/>
          <w:szCs w:val="28"/>
          <w:lang w:val="pl-PL"/>
        </w:rPr>
        <w:t>tiếp tục thực hiện cắt giảm, phân cấp, phân quyền và cắt giảm, đơn giản hóa điều kiện kinh doanh, nhiều thủ tục hành chính được cắt giảm không thực hiện</w:t>
      </w:r>
      <w:r w:rsidRPr="00C84416">
        <w:rPr>
          <w:color w:val="000000" w:themeColor="text1"/>
          <w:sz w:val="28"/>
          <w:szCs w:val="28"/>
          <w:lang w:val="pl-PL"/>
        </w:rPr>
        <w:t xml:space="preserve">. </w:t>
      </w:r>
      <w:r w:rsidRPr="00C84416">
        <w:rPr>
          <w:color w:val="000000" w:themeColor="text1"/>
          <w:sz w:val="28"/>
          <w:szCs w:val="28"/>
          <w:lang w:val="vi-VN"/>
        </w:rPr>
        <w:t>C</w:t>
      </w:r>
      <w:r w:rsidRPr="00C84416">
        <w:rPr>
          <w:color w:val="000000" w:themeColor="text1"/>
          <w:sz w:val="28"/>
          <w:szCs w:val="28"/>
          <w:lang w:val="pl-PL"/>
        </w:rPr>
        <w:t xml:space="preserve">ó </w:t>
      </w:r>
      <w:r w:rsidRPr="00C84416">
        <w:rPr>
          <w:b/>
          <w:bCs/>
          <w:color w:val="000000" w:themeColor="text1"/>
          <w:sz w:val="28"/>
          <w:szCs w:val="28"/>
          <w:lang w:val="pl-PL"/>
        </w:rPr>
        <w:t>04</w:t>
      </w:r>
      <w:r w:rsidRPr="00C84416">
        <w:rPr>
          <w:color w:val="000000" w:themeColor="text1"/>
          <w:sz w:val="28"/>
          <w:szCs w:val="28"/>
          <w:lang w:val="pl-PL"/>
        </w:rPr>
        <w:t xml:space="preserve"> nhiệm vụ </w:t>
      </w:r>
      <w:r w:rsidRPr="00C84416">
        <w:rPr>
          <w:color w:val="000000" w:themeColor="text1"/>
          <w:sz w:val="28"/>
          <w:szCs w:val="28"/>
          <w:lang w:val="vi-VN"/>
        </w:rPr>
        <w:t xml:space="preserve">thuộc thẩm quyền của Chủ tịch Ủy ban nhân dân thành phố đã phân cấp cho Sở Nông nghiệp và Môi trường tại Quyết định số 31/2026/QĐ-CTUBND </w:t>
      </w:r>
      <w:r w:rsidRPr="00C84416">
        <w:rPr>
          <w:color w:val="000000" w:themeColor="text1"/>
          <w:sz w:val="28"/>
          <w:szCs w:val="28"/>
          <w:lang w:val="pl-PL"/>
        </w:rPr>
        <w:t>không còn được thực hiện, cụ thể:</w:t>
      </w:r>
    </w:p>
    <w:p w14:paraId="46D69B6C" w14:textId="77777777" w:rsidR="00CB593E" w:rsidRPr="00B22590" w:rsidRDefault="00CB593E" w:rsidP="00CB593E">
      <w:pPr>
        <w:spacing w:before="60" w:line="360" w:lineRule="exact"/>
        <w:ind w:firstLine="567"/>
        <w:jc w:val="both"/>
        <w:rPr>
          <w:i/>
          <w:color w:val="000000" w:themeColor="text1"/>
          <w:sz w:val="28"/>
          <w:szCs w:val="28"/>
        </w:rPr>
      </w:pPr>
      <w:r w:rsidRPr="00C84416">
        <w:rPr>
          <w:iCs/>
          <w:color w:val="000000" w:themeColor="text1"/>
          <w:sz w:val="28"/>
          <w:szCs w:val="28"/>
        </w:rPr>
        <w:t xml:space="preserve">- </w:t>
      </w:r>
      <w:r w:rsidRPr="00C84416">
        <w:rPr>
          <w:iCs/>
          <w:color w:val="000000" w:themeColor="text1"/>
          <w:sz w:val="28"/>
          <w:szCs w:val="28"/>
          <w:lang w:val="vi-VN"/>
        </w:rPr>
        <w:t>K</w:t>
      </w:r>
      <w:r w:rsidRPr="00C84416">
        <w:rPr>
          <w:iCs/>
          <w:color w:val="000000" w:themeColor="text1"/>
          <w:sz w:val="28"/>
          <w:szCs w:val="28"/>
        </w:rPr>
        <w:t>hoản 4 Điều 2 Quyết định số 31/2026/QĐ-CTUBND</w:t>
      </w:r>
      <w:r w:rsidRPr="00C84416">
        <w:rPr>
          <w:iCs/>
          <w:color w:val="000000" w:themeColor="text1"/>
          <w:sz w:val="28"/>
          <w:szCs w:val="28"/>
          <w:lang w:val="vi-VN"/>
        </w:rPr>
        <w:t xml:space="preserve"> về phân cấp nhiệm vụ</w:t>
      </w:r>
      <w:r>
        <w:rPr>
          <w:iCs/>
          <w:color w:val="000000" w:themeColor="text1"/>
          <w:sz w:val="28"/>
          <w:szCs w:val="28"/>
          <w:lang w:val="vi-VN"/>
        </w:rPr>
        <w:t xml:space="preserve"> “</w:t>
      </w:r>
      <w:r w:rsidRPr="008515A4">
        <w:rPr>
          <w:iCs/>
          <w:color w:val="000000" w:themeColor="text1"/>
          <w:sz w:val="28"/>
          <w:szCs w:val="28"/>
          <w:u w:val="single"/>
        </w:rPr>
        <w:t>cấp</w:t>
      </w:r>
      <w:r>
        <w:rPr>
          <w:iCs/>
          <w:color w:val="000000" w:themeColor="text1"/>
          <w:sz w:val="28"/>
          <w:szCs w:val="28"/>
        </w:rPr>
        <w:t xml:space="preserve">, </w:t>
      </w:r>
      <w:r w:rsidRPr="008515A4">
        <w:rPr>
          <w:iCs/>
          <w:color w:val="000000" w:themeColor="text1"/>
          <w:sz w:val="28"/>
          <w:szCs w:val="28"/>
          <w:u w:val="single"/>
        </w:rPr>
        <w:t>cấp lại</w:t>
      </w:r>
      <w:r>
        <w:rPr>
          <w:iCs/>
          <w:color w:val="000000" w:themeColor="text1"/>
          <w:sz w:val="28"/>
          <w:szCs w:val="28"/>
        </w:rPr>
        <w:t>, hủy bỏ Quyết định công nhận tổ chức khảo nghiệm giống cây trồng</w:t>
      </w:r>
      <w:r>
        <w:rPr>
          <w:iCs/>
          <w:color w:val="000000" w:themeColor="text1"/>
          <w:sz w:val="28"/>
          <w:szCs w:val="28"/>
          <w:lang w:val="vi-VN"/>
        </w:rPr>
        <w:t>”. T</w:t>
      </w:r>
      <w:r>
        <w:rPr>
          <w:iCs/>
          <w:color w:val="000000" w:themeColor="text1"/>
          <w:sz w:val="28"/>
          <w:szCs w:val="28"/>
        </w:rPr>
        <w:t>uy nhiên</w:t>
      </w:r>
      <w:r>
        <w:rPr>
          <w:iCs/>
          <w:color w:val="000000" w:themeColor="text1"/>
          <w:sz w:val="28"/>
          <w:szCs w:val="28"/>
          <w:lang w:val="vi-VN"/>
        </w:rPr>
        <w:t>,</w:t>
      </w:r>
      <w:r>
        <w:rPr>
          <w:iCs/>
          <w:color w:val="000000" w:themeColor="text1"/>
          <w:sz w:val="28"/>
          <w:szCs w:val="28"/>
        </w:rPr>
        <w:t xml:space="preserve"> </w:t>
      </w:r>
      <w:r w:rsidRPr="00F45053">
        <w:rPr>
          <w:iCs/>
          <w:color w:val="000000" w:themeColor="text1"/>
          <w:sz w:val="28"/>
          <w:szCs w:val="28"/>
        </w:rPr>
        <w:t>Mục A</w:t>
      </w:r>
      <w:r>
        <w:rPr>
          <w:iCs/>
          <w:color w:val="000000" w:themeColor="text1"/>
          <w:sz w:val="28"/>
          <w:szCs w:val="28"/>
        </w:rPr>
        <w:t>.</w:t>
      </w:r>
      <w:r w:rsidRPr="00F45053">
        <w:rPr>
          <w:iCs/>
          <w:color w:val="000000" w:themeColor="text1"/>
          <w:sz w:val="28"/>
          <w:szCs w:val="28"/>
        </w:rPr>
        <w:t>III, A.</w:t>
      </w:r>
      <w:r>
        <w:rPr>
          <w:iCs/>
          <w:color w:val="000000" w:themeColor="text1"/>
          <w:sz w:val="28"/>
          <w:szCs w:val="28"/>
        </w:rPr>
        <w:t xml:space="preserve"> </w:t>
      </w:r>
      <w:r w:rsidRPr="00F45053">
        <w:rPr>
          <w:iCs/>
          <w:color w:val="000000" w:themeColor="text1"/>
          <w:sz w:val="28"/>
          <w:szCs w:val="28"/>
        </w:rPr>
        <w:t>XI. Phụ lục I Nghị quyết số 66.19/2026/NQ-CP ngày 18/5/2026 của Chính phủ quy định:</w:t>
      </w:r>
      <w:r>
        <w:rPr>
          <w:iCs/>
          <w:color w:val="000000" w:themeColor="text1"/>
          <w:sz w:val="28"/>
          <w:szCs w:val="28"/>
        </w:rPr>
        <w:t xml:space="preserve"> </w:t>
      </w:r>
      <w:r w:rsidRPr="00F45053">
        <w:rPr>
          <w:i/>
          <w:color w:val="000000" w:themeColor="text1"/>
          <w:sz w:val="28"/>
          <w:szCs w:val="28"/>
        </w:rPr>
        <w:t xml:space="preserve">“Không thực hiện thủ tục hành chính </w:t>
      </w:r>
      <w:r w:rsidRPr="00FD54B1">
        <w:rPr>
          <w:i/>
          <w:color w:val="000000" w:themeColor="text1"/>
          <w:sz w:val="28"/>
          <w:szCs w:val="28"/>
          <w:u w:val="single"/>
        </w:rPr>
        <w:t>cấp,</w:t>
      </w:r>
      <w:r w:rsidRPr="00F45053">
        <w:rPr>
          <w:i/>
          <w:color w:val="000000" w:themeColor="text1"/>
          <w:sz w:val="28"/>
          <w:szCs w:val="28"/>
        </w:rPr>
        <w:t xml:space="preserve"> </w:t>
      </w:r>
      <w:r w:rsidRPr="00FD54B1">
        <w:rPr>
          <w:i/>
          <w:color w:val="000000" w:themeColor="text1"/>
          <w:sz w:val="28"/>
          <w:szCs w:val="28"/>
          <w:u w:val="single"/>
        </w:rPr>
        <w:t>cấp lại</w:t>
      </w:r>
      <w:r w:rsidRPr="00F45053">
        <w:rPr>
          <w:i/>
          <w:color w:val="000000" w:themeColor="text1"/>
          <w:sz w:val="28"/>
          <w:szCs w:val="28"/>
        </w:rPr>
        <w:t xml:space="preserve"> Quyết định công nhận tổ c</w:t>
      </w:r>
      <w:r>
        <w:rPr>
          <w:i/>
          <w:color w:val="000000" w:themeColor="text1"/>
          <w:sz w:val="28"/>
          <w:szCs w:val="28"/>
        </w:rPr>
        <w:t>hức khảo nghiệm giống cây trồng”.</w:t>
      </w:r>
    </w:p>
    <w:p w14:paraId="321546EA" w14:textId="77777777" w:rsidR="00CB593E" w:rsidRPr="00025DAD" w:rsidRDefault="00CB593E" w:rsidP="00CB593E">
      <w:pPr>
        <w:spacing w:before="60" w:line="360" w:lineRule="exact"/>
        <w:ind w:firstLine="567"/>
        <w:jc w:val="both"/>
        <w:rPr>
          <w:iCs/>
          <w:color w:val="000000" w:themeColor="text1"/>
          <w:sz w:val="28"/>
          <w:szCs w:val="28"/>
        </w:rPr>
      </w:pPr>
      <w:r w:rsidRPr="00F45053">
        <w:rPr>
          <w:color w:val="000000" w:themeColor="text1"/>
          <w:sz w:val="28"/>
          <w:szCs w:val="28"/>
          <w:lang w:val="pl-PL"/>
        </w:rPr>
        <w:t>-</w:t>
      </w:r>
      <w:r>
        <w:rPr>
          <w:color w:val="000000" w:themeColor="text1"/>
          <w:sz w:val="28"/>
          <w:szCs w:val="28"/>
          <w:lang w:val="vi-VN"/>
        </w:rPr>
        <w:t xml:space="preserve"> K</w:t>
      </w:r>
      <w:r>
        <w:rPr>
          <w:iCs/>
          <w:color w:val="000000" w:themeColor="text1"/>
          <w:sz w:val="28"/>
          <w:szCs w:val="28"/>
        </w:rPr>
        <w:t xml:space="preserve">hoản 6 Điều 2 Quyết định số 31/2026/QĐ-CTUBND </w:t>
      </w:r>
      <w:r>
        <w:rPr>
          <w:iCs/>
          <w:color w:val="000000" w:themeColor="text1"/>
          <w:sz w:val="28"/>
          <w:szCs w:val="28"/>
          <w:lang w:val="vi-VN"/>
        </w:rPr>
        <w:t>về phân cấp nhiệm vụ “</w:t>
      </w:r>
      <w:r>
        <w:rPr>
          <w:iCs/>
          <w:color w:val="000000" w:themeColor="text1"/>
          <w:sz w:val="28"/>
          <w:szCs w:val="28"/>
        </w:rPr>
        <w:t xml:space="preserve">cấp, </w:t>
      </w:r>
      <w:r w:rsidRPr="00CE5BCD">
        <w:rPr>
          <w:iCs/>
          <w:color w:val="000000" w:themeColor="text1"/>
          <w:sz w:val="28"/>
          <w:szCs w:val="28"/>
          <w:u w:val="single"/>
        </w:rPr>
        <w:t>cấp lại</w:t>
      </w:r>
      <w:r>
        <w:rPr>
          <w:iCs/>
          <w:color w:val="000000" w:themeColor="text1"/>
          <w:sz w:val="28"/>
          <w:szCs w:val="28"/>
        </w:rPr>
        <w:t>, thu hồi Chứng chỉ hành nghề dịch vụ đại diện quyền đối với giống cây trồng; ghi nhận, ghi nhận lại, xóa tên tổ chức dịch vụ đại diện quyền đối với giống cây trồng</w:t>
      </w:r>
      <w:r>
        <w:rPr>
          <w:iCs/>
          <w:color w:val="000000" w:themeColor="text1"/>
          <w:sz w:val="28"/>
          <w:szCs w:val="28"/>
          <w:lang w:val="vi-VN"/>
        </w:rPr>
        <w:t>”. T</w:t>
      </w:r>
      <w:r>
        <w:rPr>
          <w:iCs/>
          <w:color w:val="000000" w:themeColor="text1"/>
          <w:sz w:val="28"/>
          <w:szCs w:val="28"/>
        </w:rPr>
        <w:t>uy nhiên</w:t>
      </w:r>
      <w:r>
        <w:rPr>
          <w:iCs/>
          <w:color w:val="000000" w:themeColor="text1"/>
          <w:sz w:val="28"/>
          <w:szCs w:val="28"/>
          <w:lang w:val="vi-VN"/>
        </w:rPr>
        <w:t>,</w:t>
      </w:r>
      <w:r>
        <w:rPr>
          <w:iCs/>
          <w:color w:val="000000" w:themeColor="text1"/>
          <w:sz w:val="28"/>
          <w:szCs w:val="28"/>
        </w:rPr>
        <w:t xml:space="preserve"> </w:t>
      </w:r>
      <w:r w:rsidRPr="00F45053">
        <w:rPr>
          <w:color w:val="000000" w:themeColor="text1"/>
          <w:sz w:val="28"/>
          <w:szCs w:val="28"/>
          <w:lang w:val="pl-PL"/>
        </w:rPr>
        <w:t>Mục A.I. Phụ lục XIII Nghị quyết số 17/2026/N</w:t>
      </w:r>
      <w:r>
        <w:rPr>
          <w:color w:val="000000" w:themeColor="text1"/>
          <w:sz w:val="28"/>
          <w:szCs w:val="28"/>
          <w:lang w:val="pl-PL"/>
        </w:rPr>
        <w:t>Q</w:t>
      </w:r>
      <w:r w:rsidRPr="00F45053">
        <w:rPr>
          <w:color w:val="000000" w:themeColor="text1"/>
          <w:sz w:val="28"/>
          <w:szCs w:val="28"/>
          <w:lang w:val="pl-PL"/>
        </w:rPr>
        <w:t xml:space="preserve">-CP </w:t>
      </w:r>
      <w:r w:rsidRPr="00F45053">
        <w:rPr>
          <w:iCs/>
          <w:color w:val="000000" w:themeColor="text1"/>
          <w:sz w:val="28"/>
          <w:szCs w:val="28"/>
        </w:rPr>
        <w:t xml:space="preserve">ngày </w:t>
      </w:r>
      <w:r w:rsidRPr="00F45053">
        <w:rPr>
          <w:iCs/>
          <w:color w:val="000000" w:themeColor="text1"/>
          <w:sz w:val="28"/>
          <w:szCs w:val="28"/>
        </w:rPr>
        <w:lastRenderedPageBreak/>
        <w:t>29 tháng 4 năm 2026 của Chính phủ quy định:</w:t>
      </w:r>
      <w:r w:rsidRPr="00F45053">
        <w:rPr>
          <w:i/>
          <w:color w:val="000000" w:themeColor="text1"/>
          <w:sz w:val="28"/>
          <w:szCs w:val="28"/>
        </w:rPr>
        <w:t>“I. Không thực hiện thủ tục Cấp lại Chứng chỉ hành nghề dịch vụ đại diện quyền đối với giống cây trồng</w:t>
      </w:r>
      <w:r>
        <w:rPr>
          <w:i/>
          <w:color w:val="000000" w:themeColor="text1"/>
          <w:sz w:val="28"/>
          <w:szCs w:val="28"/>
        </w:rPr>
        <w:t>”.</w:t>
      </w:r>
    </w:p>
    <w:p w14:paraId="754E6030" w14:textId="77777777" w:rsidR="00CB593E" w:rsidRPr="00B22590" w:rsidRDefault="00CB593E" w:rsidP="00CB593E">
      <w:pPr>
        <w:spacing w:before="60" w:line="360" w:lineRule="exact"/>
        <w:ind w:firstLine="567"/>
        <w:jc w:val="both"/>
        <w:rPr>
          <w:i/>
          <w:color w:val="000000" w:themeColor="text1"/>
          <w:sz w:val="28"/>
          <w:szCs w:val="28"/>
        </w:rPr>
      </w:pPr>
      <w:r w:rsidRPr="00F45053">
        <w:rPr>
          <w:iCs/>
          <w:color w:val="000000" w:themeColor="text1"/>
          <w:sz w:val="28"/>
          <w:szCs w:val="28"/>
        </w:rPr>
        <w:t xml:space="preserve">- </w:t>
      </w:r>
      <w:r>
        <w:rPr>
          <w:iCs/>
          <w:color w:val="000000" w:themeColor="text1"/>
          <w:sz w:val="28"/>
          <w:szCs w:val="28"/>
          <w:lang w:val="vi-VN"/>
        </w:rPr>
        <w:t>K</w:t>
      </w:r>
      <w:r>
        <w:rPr>
          <w:iCs/>
          <w:color w:val="000000" w:themeColor="text1"/>
          <w:sz w:val="28"/>
          <w:szCs w:val="28"/>
        </w:rPr>
        <w:t xml:space="preserve">hoản 12 Điều 2 Quyết định số 31/2026/QĐ-CTUBND </w:t>
      </w:r>
      <w:r>
        <w:rPr>
          <w:iCs/>
          <w:color w:val="000000" w:themeColor="text1"/>
          <w:sz w:val="28"/>
          <w:szCs w:val="28"/>
          <w:lang w:val="vi-VN"/>
        </w:rPr>
        <w:t>về phân cấp nhiệm vụ “</w:t>
      </w:r>
      <w:r>
        <w:rPr>
          <w:iCs/>
          <w:color w:val="000000" w:themeColor="text1"/>
          <w:sz w:val="28"/>
          <w:szCs w:val="28"/>
        </w:rPr>
        <w:t xml:space="preserve">cấp, </w:t>
      </w:r>
      <w:r w:rsidRPr="00AA6443">
        <w:rPr>
          <w:iCs/>
          <w:color w:val="000000" w:themeColor="text1"/>
          <w:sz w:val="28"/>
          <w:szCs w:val="28"/>
          <w:u w:val="single"/>
        </w:rPr>
        <w:t xml:space="preserve">cấp lại </w:t>
      </w:r>
      <w:r>
        <w:rPr>
          <w:iCs/>
          <w:color w:val="000000" w:themeColor="text1"/>
          <w:sz w:val="28"/>
          <w:szCs w:val="28"/>
        </w:rPr>
        <w:t>và thu hồi Giấy chứng nhận đủ điều kiện buôn bán thuốc bảo vệ thực vật</w:t>
      </w:r>
      <w:r>
        <w:rPr>
          <w:iCs/>
          <w:color w:val="000000" w:themeColor="text1"/>
          <w:sz w:val="28"/>
          <w:szCs w:val="28"/>
          <w:lang w:val="vi-VN"/>
        </w:rPr>
        <w:t>”. T</w:t>
      </w:r>
      <w:r>
        <w:rPr>
          <w:iCs/>
          <w:color w:val="000000" w:themeColor="text1"/>
          <w:sz w:val="28"/>
          <w:szCs w:val="28"/>
        </w:rPr>
        <w:t>uy nhiên</w:t>
      </w:r>
      <w:r>
        <w:rPr>
          <w:iCs/>
          <w:color w:val="000000" w:themeColor="text1"/>
          <w:sz w:val="28"/>
          <w:szCs w:val="28"/>
          <w:lang w:val="vi-VN"/>
        </w:rPr>
        <w:t>,</w:t>
      </w:r>
      <w:r>
        <w:rPr>
          <w:iCs/>
          <w:color w:val="000000" w:themeColor="text1"/>
          <w:sz w:val="28"/>
          <w:szCs w:val="28"/>
        </w:rPr>
        <w:t xml:space="preserve"> </w:t>
      </w:r>
      <w:r w:rsidRPr="00F45053">
        <w:rPr>
          <w:iCs/>
          <w:color w:val="000000" w:themeColor="text1"/>
          <w:sz w:val="28"/>
          <w:szCs w:val="28"/>
        </w:rPr>
        <w:t>Mục A.VII. Phụ lục I Nghị quyết số 66.19/2026/NQ-CP ngày 18/5/2026 của Chính phủ quy định:</w:t>
      </w:r>
      <w:r>
        <w:rPr>
          <w:iCs/>
          <w:color w:val="000000" w:themeColor="text1"/>
          <w:sz w:val="28"/>
          <w:szCs w:val="28"/>
        </w:rPr>
        <w:t xml:space="preserve"> </w:t>
      </w:r>
      <w:r w:rsidRPr="00F45053">
        <w:rPr>
          <w:i/>
          <w:color w:val="000000" w:themeColor="text1"/>
          <w:sz w:val="28"/>
          <w:szCs w:val="28"/>
        </w:rPr>
        <w:t>“VII. Không thực hiện thủ tục hành chính cấp lại Giấy chứng nhận đủ điều kiện buôn bán thuốc bảo vệ thực vật”</w:t>
      </w:r>
      <w:r>
        <w:rPr>
          <w:iCs/>
          <w:color w:val="000000" w:themeColor="text1"/>
          <w:sz w:val="28"/>
          <w:szCs w:val="28"/>
        </w:rPr>
        <w:t>.</w:t>
      </w:r>
    </w:p>
    <w:p w14:paraId="5ACD01D4" w14:textId="77777777" w:rsidR="00CB593E" w:rsidRPr="00455487" w:rsidRDefault="00CB593E" w:rsidP="00CB593E">
      <w:pPr>
        <w:shd w:val="clear" w:color="auto" w:fill="FFFFFF"/>
        <w:spacing w:before="60" w:line="360" w:lineRule="exact"/>
        <w:ind w:firstLine="567"/>
        <w:jc w:val="both"/>
        <w:rPr>
          <w:color w:val="000000" w:themeColor="text1"/>
          <w:sz w:val="28"/>
          <w:szCs w:val="28"/>
        </w:rPr>
      </w:pPr>
      <w:r>
        <w:rPr>
          <w:color w:val="000000" w:themeColor="text1"/>
          <w:sz w:val="28"/>
          <w:szCs w:val="28"/>
        </w:rPr>
        <w:t xml:space="preserve">Ngày 18 tháng 5 năm 2026, Chính phủ tiếp tục thực hiện phân quyền thêm 01 nhiệm vụ cho Chủ tịch Ủy ban nhân dân cấp tỉnh tổ chức thực hiện được quy định tại </w:t>
      </w:r>
      <w:r w:rsidRPr="00F45053">
        <w:rPr>
          <w:color w:val="000000" w:themeColor="text1"/>
          <w:sz w:val="28"/>
          <w:szCs w:val="28"/>
          <w:lang w:val="vi-VN"/>
        </w:rPr>
        <w:t>Mục I.1. Phần B. Phụ lục I Nghị quyết số 66.19/2026/NQ-CP ngày 18/5/2026 của Chính phủ</w:t>
      </w:r>
      <w:r>
        <w:rPr>
          <w:color w:val="000000" w:themeColor="text1"/>
          <w:sz w:val="28"/>
          <w:szCs w:val="28"/>
        </w:rPr>
        <w:t xml:space="preserve">: </w:t>
      </w:r>
      <w:r w:rsidRPr="00F45053">
        <w:rPr>
          <w:i/>
          <w:color w:val="000000" w:themeColor="text1"/>
          <w:sz w:val="28"/>
          <w:szCs w:val="28"/>
          <w:shd w:val="clear" w:color="auto" w:fill="FFFFFF"/>
          <w:lang w:val="vi-VN"/>
        </w:rPr>
        <w:t>“</w:t>
      </w:r>
      <w:r w:rsidRPr="00F45053">
        <w:rPr>
          <w:i/>
          <w:color w:val="000000" w:themeColor="text1"/>
          <w:sz w:val="28"/>
          <w:szCs w:val="28"/>
          <w:shd w:val="clear" w:color="auto" w:fill="FFFFFF"/>
        </w:rPr>
        <w:t>I. Phân quyền thẩm quyền giải quyết thủ tục hành chính kiểm tra nhà nước về chất lượng thuốc bảo vệ thực vật nhập khẩu của Bộ trưởng Bộ Nông nghiệp và Môi trường quy định tại </w:t>
      </w:r>
      <w:bookmarkStart w:id="1" w:name="dc_21"/>
      <w:r w:rsidRPr="00F45053">
        <w:rPr>
          <w:i/>
          <w:color w:val="000000" w:themeColor="text1"/>
          <w:sz w:val="28"/>
          <w:szCs w:val="28"/>
          <w:shd w:val="clear" w:color="auto" w:fill="FFFFFF"/>
        </w:rPr>
        <w:t>khoản 3 Điều 67 Luật Bảo vệ và kiểm dịch thực vật số 41/2013/QH13</w:t>
      </w:r>
      <w:bookmarkEnd w:id="1"/>
      <w:r w:rsidRPr="00F45053">
        <w:rPr>
          <w:i/>
          <w:color w:val="000000" w:themeColor="text1"/>
          <w:sz w:val="28"/>
          <w:szCs w:val="28"/>
          <w:shd w:val="clear" w:color="auto" w:fill="FFFFFF"/>
        </w:rPr>
        <w:t>; </w:t>
      </w:r>
      <w:bookmarkStart w:id="2" w:name="dc_22"/>
      <w:r w:rsidRPr="00F45053">
        <w:rPr>
          <w:i/>
          <w:color w:val="000000" w:themeColor="text1"/>
          <w:sz w:val="28"/>
          <w:szCs w:val="28"/>
          <w:shd w:val="clear" w:color="auto" w:fill="FFFFFF"/>
        </w:rPr>
        <w:t>Điều 43 và Điều 44 Thông tư số 21/2015/TT-BNNPTNT</w:t>
      </w:r>
      <w:bookmarkEnd w:id="2"/>
      <w:r w:rsidRPr="00F45053">
        <w:rPr>
          <w:i/>
          <w:color w:val="000000" w:themeColor="text1"/>
          <w:sz w:val="28"/>
          <w:szCs w:val="28"/>
          <w:shd w:val="clear" w:color="auto" w:fill="FFFFFF"/>
        </w:rPr>
        <w:t> về quản lý thuốc bảo vệ thực vật được sửa đổi, bổ sung bởi Thông tư số 07/2026/TT-BNNMT cho Chủ tịch Ủy ban nhân dân cấp tỉnh tổ chức thực h</w:t>
      </w:r>
      <w:r>
        <w:rPr>
          <w:i/>
          <w:color w:val="000000" w:themeColor="text1"/>
          <w:sz w:val="28"/>
          <w:szCs w:val="28"/>
          <w:shd w:val="clear" w:color="auto" w:fill="FFFFFF"/>
        </w:rPr>
        <w:t>iện từ ngày 01 tháng 7 năm 2026.</w:t>
      </w:r>
      <w:r w:rsidRPr="00F45053">
        <w:rPr>
          <w:i/>
          <w:color w:val="000000" w:themeColor="text1"/>
          <w:sz w:val="28"/>
          <w:szCs w:val="28"/>
          <w:shd w:val="clear" w:color="auto" w:fill="FFFFFF"/>
          <w:lang w:val="vi-VN"/>
        </w:rPr>
        <w:t>”</w:t>
      </w:r>
    </w:p>
    <w:p w14:paraId="05CC0D8B" w14:textId="77777777" w:rsidR="00CB593E" w:rsidRDefault="00CB593E" w:rsidP="00CB593E">
      <w:pPr>
        <w:spacing w:before="60" w:line="360" w:lineRule="exact"/>
        <w:ind w:firstLine="567"/>
        <w:jc w:val="both"/>
        <w:rPr>
          <w:color w:val="000000" w:themeColor="text1"/>
          <w:sz w:val="28"/>
          <w:szCs w:val="28"/>
          <w:lang w:val="pl-PL"/>
        </w:rPr>
      </w:pPr>
      <w:r>
        <w:rPr>
          <w:color w:val="000000" w:themeColor="text1"/>
          <w:sz w:val="28"/>
          <w:szCs w:val="28"/>
          <w:lang w:val="pl-PL"/>
        </w:rPr>
        <w:t>Do đó, từ ngày 01 tháng 7 năm 2026 nhiệm vụ Kiểm tra nhà nước về chất lượng thuốc bảo vệ thực vật nhập khẩu được giao thẩm quyền về cho Chủ tịch Ủy ban nhân dân cấp tỉnh.</w:t>
      </w:r>
    </w:p>
    <w:p w14:paraId="003033B7" w14:textId="77777777" w:rsidR="00CB593E" w:rsidRPr="00F45053" w:rsidRDefault="00CB593E" w:rsidP="00CB593E">
      <w:pPr>
        <w:shd w:val="clear" w:color="auto" w:fill="FFFFFF"/>
        <w:spacing w:before="60" w:line="360" w:lineRule="exact"/>
        <w:ind w:firstLine="567"/>
        <w:jc w:val="both"/>
        <w:rPr>
          <w:color w:val="000000" w:themeColor="text1"/>
          <w:sz w:val="28"/>
          <w:szCs w:val="28"/>
        </w:rPr>
      </w:pPr>
      <w:r w:rsidRPr="00F45053">
        <w:rPr>
          <w:color w:val="000000" w:themeColor="text1"/>
          <w:sz w:val="28"/>
          <w:szCs w:val="28"/>
        </w:rPr>
        <w:t xml:space="preserve">- </w:t>
      </w:r>
      <w:r>
        <w:rPr>
          <w:color w:val="000000" w:themeColor="text1"/>
          <w:sz w:val="28"/>
          <w:szCs w:val="28"/>
        </w:rPr>
        <w:t>Theo</w:t>
      </w:r>
      <w:r w:rsidRPr="00F45053">
        <w:rPr>
          <w:color w:val="000000" w:themeColor="text1"/>
          <w:sz w:val="28"/>
          <w:szCs w:val="28"/>
        </w:rPr>
        <w:t xml:space="preserve"> Điều 8 Luật Ban hành văn bản quy phạm pháp luật 2025 quy </w:t>
      </w:r>
      <w:r>
        <w:rPr>
          <w:color w:val="000000" w:themeColor="text1"/>
          <w:sz w:val="28"/>
          <w:szCs w:val="28"/>
        </w:rPr>
        <w:t>định</w:t>
      </w:r>
      <w:r w:rsidRPr="00F45053">
        <w:rPr>
          <w:color w:val="000000" w:themeColor="text1"/>
          <w:sz w:val="28"/>
          <w:szCs w:val="28"/>
        </w:rPr>
        <w:t>:</w:t>
      </w:r>
    </w:p>
    <w:p w14:paraId="543C9905" w14:textId="77777777" w:rsidR="00CB593E" w:rsidRPr="00F45053" w:rsidRDefault="00CB593E" w:rsidP="00CB593E">
      <w:pPr>
        <w:shd w:val="clear" w:color="auto" w:fill="FFFFFF"/>
        <w:spacing w:before="60" w:line="360" w:lineRule="exact"/>
        <w:ind w:firstLine="567"/>
        <w:jc w:val="both"/>
        <w:rPr>
          <w:i/>
          <w:iCs/>
          <w:color w:val="000000" w:themeColor="text1"/>
          <w:sz w:val="28"/>
          <w:szCs w:val="28"/>
        </w:rPr>
      </w:pPr>
      <w:r w:rsidRPr="00F45053">
        <w:rPr>
          <w:i/>
          <w:iCs/>
          <w:color w:val="000000" w:themeColor="text1"/>
          <w:sz w:val="28"/>
          <w:szCs w:val="28"/>
        </w:rPr>
        <w:t>“1. Văn bản quy phạm pháp luật chỉ được sửa đổi, bổ sung, thay thế bằng văn bản quy phạm pháp luật của chính cơ quan, người có thẩm quyền đã ban hành văn bản đó hoặc …..</w:t>
      </w:r>
    </w:p>
    <w:p w14:paraId="33C72EBC" w14:textId="77777777" w:rsidR="00CB593E" w:rsidRPr="00F45053" w:rsidRDefault="00CB593E" w:rsidP="00CB593E">
      <w:pPr>
        <w:shd w:val="clear" w:color="auto" w:fill="FFFFFF"/>
        <w:spacing w:before="60" w:line="360" w:lineRule="exact"/>
        <w:ind w:firstLine="567"/>
        <w:jc w:val="both"/>
        <w:rPr>
          <w:i/>
          <w:iCs/>
          <w:color w:val="000000" w:themeColor="text1"/>
          <w:sz w:val="28"/>
          <w:szCs w:val="28"/>
        </w:rPr>
      </w:pPr>
      <w:r w:rsidRPr="00F45053">
        <w:rPr>
          <w:i/>
          <w:iCs/>
          <w:color w:val="000000" w:themeColor="text1"/>
          <w:sz w:val="28"/>
          <w:szCs w:val="28"/>
        </w:rPr>
        <w:t>… 3. Văn bản sửa đổi, bổ sung, thay thế, bãi bỏ hoặc đình chỉ việc thi hành văn bản khác phải xác định rõ tên văn bản, phần, chương, mục, tiểu mục, điều, khoản, điểm của văn bản bị sửa đổi, bổ sung, thay thế, bãi bỏ hoặc đình chỉ việc thi hành….”.</w:t>
      </w:r>
    </w:p>
    <w:p w14:paraId="7B58A2F5" w14:textId="77777777" w:rsidR="00CB593E" w:rsidRPr="00F45053" w:rsidRDefault="00CB593E" w:rsidP="00CB593E">
      <w:pPr>
        <w:spacing w:before="60" w:line="360" w:lineRule="exact"/>
        <w:ind w:firstLine="567"/>
        <w:jc w:val="both"/>
        <w:rPr>
          <w:iCs/>
          <w:color w:val="000000" w:themeColor="text1"/>
          <w:sz w:val="28"/>
          <w:szCs w:val="28"/>
          <w:lang w:val="pl-PL"/>
        </w:rPr>
      </w:pPr>
      <w:r w:rsidRPr="00F45053">
        <w:rPr>
          <w:color w:val="000000" w:themeColor="text1"/>
          <w:sz w:val="28"/>
          <w:szCs w:val="28"/>
          <w:lang w:val="pl-PL"/>
        </w:rPr>
        <w:t xml:space="preserve">- Căn cứ Điều 13 </w:t>
      </w:r>
      <w:r w:rsidRPr="00F45053">
        <w:rPr>
          <w:iCs/>
          <w:color w:val="000000" w:themeColor="text1"/>
          <w:sz w:val="28"/>
          <w:szCs w:val="28"/>
          <w:lang w:val="pl-PL"/>
        </w:rPr>
        <w:t xml:space="preserve">Luật Tổ chức chính quyền địa phương ngày 16 tháng 6 năm 2025 quy định. </w:t>
      </w:r>
    </w:p>
    <w:p w14:paraId="127087D8" w14:textId="77777777" w:rsidR="00CB593E" w:rsidRPr="00F45053" w:rsidRDefault="00CB593E" w:rsidP="00CB593E">
      <w:pPr>
        <w:spacing w:before="60" w:line="360" w:lineRule="exact"/>
        <w:ind w:firstLine="567"/>
        <w:jc w:val="both"/>
        <w:rPr>
          <w:i/>
          <w:iCs/>
          <w:color w:val="000000" w:themeColor="text1"/>
          <w:sz w:val="28"/>
          <w:szCs w:val="28"/>
          <w:lang w:val="pl-PL"/>
        </w:rPr>
      </w:pPr>
      <w:r w:rsidRPr="00F45053">
        <w:rPr>
          <w:i/>
          <w:iCs/>
          <w:color w:val="000000" w:themeColor="text1"/>
          <w:sz w:val="28"/>
          <w:szCs w:val="28"/>
          <w:lang w:val="pl-PL"/>
        </w:rPr>
        <w:t>“13. Phân cấp.</w:t>
      </w:r>
    </w:p>
    <w:p w14:paraId="0218203F" w14:textId="77777777" w:rsidR="00CB593E" w:rsidRPr="00F45053" w:rsidRDefault="00CB593E" w:rsidP="00CB593E">
      <w:pPr>
        <w:spacing w:before="60" w:line="360" w:lineRule="exact"/>
        <w:ind w:firstLine="567"/>
        <w:jc w:val="both"/>
        <w:rPr>
          <w:i/>
          <w:color w:val="000000" w:themeColor="text1"/>
          <w:sz w:val="28"/>
          <w:szCs w:val="28"/>
          <w:shd w:val="clear" w:color="auto" w:fill="FFFFFF"/>
          <w:lang w:val="pl-PL"/>
        </w:rPr>
      </w:pPr>
      <w:r w:rsidRPr="00F45053">
        <w:rPr>
          <w:i/>
          <w:iCs/>
          <w:color w:val="000000" w:themeColor="text1"/>
          <w:sz w:val="28"/>
          <w:szCs w:val="28"/>
          <w:lang w:val="pl-PL"/>
        </w:rPr>
        <w:t>1. …</w:t>
      </w:r>
      <w:r w:rsidRPr="00F45053">
        <w:rPr>
          <w:i/>
          <w:color w:val="000000" w:themeColor="text1"/>
          <w:sz w:val="28"/>
          <w:szCs w:val="28"/>
          <w:shd w:val="clear" w:color="auto" w:fill="FFFFFF"/>
          <w:lang w:val="pl-PL"/>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w:t>
      </w:r>
    </w:p>
    <w:p w14:paraId="7299BBE5" w14:textId="77777777" w:rsidR="00CB593E" w:rsidRPr="00F45053" w:rsidRDefault="00CB593E" w:rsidP="00CB593E">
      <w:pPr>
        <w:spacing w:before="60" w:line="360" w:lineRule="exact"/>
        <w:ind w:firstLine="567"/>
        <w:jc w:val="both"/>
        <w:rPr>
          <w:i/>
          <w:color w:val="000000" w:themeColor="text1"/>
          <w:sz w:val="28"/>
          <w:szCs w:val="28"/>
          <w:lang w:val="pl-PL"/>
        </w:rPr>
      </w:pPr>
      <w:r w:rsidRPr="00F45053">
        <w:rPr>
          <w:i/>
          <w:color w:val="000000" w:themeColor="text1"/>
          <w:sz w:val="28"/>
          <w:szCs w:val="28"/>
          <w:shd w:val="clear" w:color="auto" w:fill="FFFFFF"/>
          <w:lang w:val="pl-PL"/>
        </w:rPr>
        <w:t xml:space="preserve">- Căn cứ Khoản 3 Điều 21 </w:t>
      </w:r>
      <w:r w:rsidRPr="00F45053">
        <w:rPr>
          <w:i/>
          <w:color w:val="000000" w:themeColor="text1"/>
          <w:sz w:val="28"/>
          <w:szCs w:val="28"/>
          <w:lang w:val="pl-PL"/>
        </w:rPr>
        <w:t>Luật Ban hành văn bản quy phạm pháp luật ngày 19 tháng 02 năm 2025; Luật Sửa đổi, bổ sung một số điều của Luật Ban hành văn bản quy phạm pháp luật ngày 25 tháng 6 năm 2025 quy định:</w:t>
      </w:r>
    </w:p>
    <w:p w14:paraId="0ECA2414" w14:textId="77777777" w:rsidR="00CB593E" w:rsidRPr="00F45053" w:rsidRDefault="00CB593E" w:rsidP="00CB593E">
      <w:pPr>
        <w:pStyle w:val="NormalWeb"/>
        <w:shd w:val="clear" w:color="auto" w:fill="FFFFFF"/>
        <w:spacing w:before="60" w:beforeAutospacing="0" w:after="0" w:afterAutospacing="0" w:line="360" w:lineRule="exact"/>
        <w:ind w:firstLine="567"/>
        <w:jc w:val="both"/>
        <w:rPr>
          <w:i/>
          <w:color w:val="000000" w:themeColor="text1"/>
          <w:sz w:val="28"/>
          <w:szCs w:val="28"/>
          <w:lang w:val="pl-PL"/>
        </w:rPr>
      </w:pPr>
      <w:r w:rsidRPr="00F45053">
        <w:rPr>
          <w:i/>
          <w:color w:val="000000" w:themeColor="text1"/>
          <w:sz w:val="28"/>
          <w:szCs w:val="28"/>
          <w:lang w:val="pl-PL"/>
        </w:rPr>
        <w:lastRenderedPageBreak/>
        <w:t>“… 3. Chủ tịch Ủy ban nhân dân cấp tỉnh ban hành quyết định để quy định:</w:t>
      </w:r>
    </w:p>
    <w:p w14:paraId="7BD6BC40" w14:textId="77777777" w:rsidR="00CB593E" w:rsidRPr="00F45053" w:rsidRDefault="00CB593E" w:rsidP="00CB593E">
      <w:pPr>
        <w:shd w:val="clear" w:color="auto" w:fill="FFFFFF"/>
        <w:spacing w:before="60" w:line="360" w:lineRule="exact"/>
        <w:ind w:firstLine="567"/>
        <w:jc w:val="both"/>
        <w:rPr>
          <w:i/>
          <w:color w:val="000000" w:themeColor="text1"/>
          <w:sz w:val="28"/>
          <w:szCs w:val="28"/>
          <w:lang w:val="pl-PL"/>
        </w:rPr>
      </w:pPr>
      <w:r w:rsidRPr="00F45053">
        <w:rPr>
          <w:i/>
          <w:color w:val="000000" w:themeColor="text1"/>
          <w:sz w:val="28"/>
          <w:szCs w:val="28"/>
          <w:lang w:val="pl-PL"/>
        </w:rPr>
        <w:t>a) Biện pháp chỉ đạo, điều hành hoạt động của Ủy ban nhân dân cấp tỉnh; phối hợp hoạt động giữa các cơ quan chuyên môn, cơ quan, tổ chức khác thuộc Ủy ban nhân dân cấp tỉnh;</w:t>
      </w:r>
    </w:p>
    <w:p w14:paraId="7800CACC" w14:textId="77777777" w:rsidR="00CB593E" w:rsidRPr="00F45053" w:rsidRDefault="00CB593E" w:rsidP="00CB593E">
      <w:pPr>
        <w:shd w:val="clear" w:color="auto" w:fill="FFFFFF"/>
        <w:spacing w:before="60" w:line="360" w:lineRule="exact"/>
        <w:ind w:firstLine="567"/>
        <w:jc w:val="both"/>
        <w:rPr>
          <w:color w:val="000000" w:themeColor="text1"/>
          <w:sz w:val="28"/>
          <w:szCs w:val="28"/>
          <w:lang w:val="pl-PL"/>
        </w:rPr>
      </w:pPr>
      <w:r w:rsidRPr="00F45053">
        <w:rPr>
          <w:i/>
          <w:color w:val="000000" w:themeColor="text1"/>
          <w:sz w:val="28"/>
          <w:szCs w:val="28"/>
          <w:lang w:val="pl-PL"/>
        </w:rPr>
        <w:t>b) Phân cấp và thực hiện nhiệm vụ, quyền hạn được phân cấp.”.</w:t>
      </w:r>
    </w:p>
    <w:p w14:paraId="5170F583" w14:textId="77777777" w:rsidR="00CB593E" w:rsidRPr="00F45053" w:rsidRDefault="00CB593E" w:rsidP="00CB593E">
      <w:pPr>
        <w:shd w:val="clear" w:color="auto" w:fill="FFFFFF"/>
        <w:spacing w:before="60" w:line="360" w:lineRule="exact"/>
        <w:ind w:firstLine="567"/>
        <w:jc w:val="both"/>
        <w:rPr>
          <w:i/>
          <w:color w:val="000000" w:themeColor="text1"/>
          <w:sz w:val="28"/>
          <w:szCs w:val="28"/>
          <w:lang w:val="vi-VN"/>
        </w:rPr>
      </w:pPr>
      <w:r w:rsidRPr="00F45053">
        <w:rPr>
          <w:color w:val="000000" w:themeColor="text1"/>
          <w:sz w:val="28"/>
          <w:szCs w:val="28"/>
          <w:lang w:val="vi-VN"/>
        </w:rPr>
        <w:t xml:space="preserve">- </w:t>
      </w:r>
      <w:r>
        <w:rPr>
          <w:color w:val="000000" w:themeColor="text1"/>
          <w:sz w:val="28"/>
          <w:szCs w:val="28"/>
        </w:rPr>
        <w:t>Căn cứ đ</w:t>
      </w:r>
      <w:r w:rsidRPr="00F45053">
        <w:rPr>
          <w:color w:val="000000" w:themeColor="text1"/>
          <w:sz w:val="28"/>
          <w:szCs w:val="28"/>
          <w:lang w:val="vi-VN"/>
        </w:rPr>
        <w:t xml:space="preserve">iểm d, khoản 1, Điều 2 Nghị quyết số 04/NQ-CP ngày 10/01/2022 của Chính phủ: </w:t>
      </w:r>
      <w:r w:rsidRPr="00F45053">
        <w:rPr>
          <w:i/>
          <w:color w:val="000000" w:themeColor="text1"/>
          <w:sz w:val="28"/>
          <w:szCs w:val="28"/>
          <w:lang w:val="vi-VN"/>
        </w:rPr>
        <w:t>“Phân định thẩm quyền gắn với cải cách thủ tục hành chính, cấp nào sát thực tế hơn thì giao cấp đó thực hiện”.</w:t>
      </w:r>
    </w:p>
    <w:p w14:paraId="3CFC31EB" w14:textId="448C2A12" w:rsidR="00EF543C" w:rsidRPr="0029407A" w:rsidRDefault="00CD5B88" w:rsidP="009A6CAE">
      <w:pPr>
        <w:widowControl w:val="0"/>
        <w:spacing w:before="80" w:line="360" w:lineRule="exact"/>
        <w:ind w:firstLine="567"/>
        <w:jc w:val="both"/>
        <w:rPr>
          <w:b/>
          <w:bCs/>
          <w:color w:val="000000" w:themeColor="text1"/>
          <w:sz w:val="28"/>
          <w:szCs w:val="28"/>
        </w:rPr>
      </w:pPr>
      <w:r w:rsidRPr="0029407A">
        <w:rPr>
          <w:b/>
          <w:bCs/>
          <w:color w:val="000000" w:themeColor="text1"/>
          <w:sz w:val="28"/>
          <w:szCs w:val="28"/>
        </w:rPr>
        <w:t>2. C</w:t>
      </w:r>
      <w:r w:rsidR="0085768A" w:rsidRPr="0029407A">
        <w:rPr>
          <w:b/>
          <w:bCs/>
          <w:color w:val="000000" w:themeColor="text1"/>
          <w:sz w:val="28"/>
          <w:szCs w:val="28"/>
        </w:rPr>
        <w:t>ơ sở</w:t>
      </w:r>
      <w:r w:rsidRPr="0029407A">
        <w:rPr>
          <w:b/>
          <w:bCs/>
          <w:color w:val="000000" w:themeColor="text1"/>
          <w:sz w:val="28"/>
          <w:szCs w:val="28"/>
        </w:rPr>
        <w:t xml:space="preserve"> thực tiễn</w:t>
      </w:r>
    </w:p>
    <w:p w14:paraId="6402AF19" w14:textId="77777777" w:rsidR="006B10B6" w:rsidRPr="00A916B6" w:rsidRDefault="006B10B6" w:rsidP="006B10B6">
      <w:pPr>
        <w:widowControl w:val="0"/>
        <w:spacing w:before="60" w:line="360" w:lineRule="exact"/>
        <w:ind w:firstLine="567"/>
        <w:jc w:val="both"/>
        <w:rPr>
          <w:color w:val="000000" w:themeColor="text1"/>
          <w:sz w:val="28"/>
          <w:szCs w:val="28"/>
        </w:rPr>
      </w:pPr>
      <w:bookmarkStart w:id="3" w:name="_Hlk223943303"/>
      <w:r>
        <w:rPr>
          <w:color w:val="000000" w:themeColor="text1"/>
          <w:sz w:val="28"/>
          <w:szCs w:val="28"/>
        </w:rPr>
        <w:t>Sau gần hai tháng triển khai thực hiện Quyết định số 31/2026/QĐ-CTUBND phân cấp cho Sở Nông nghiệp và Môi trường tổ chức, thực hiện 29 nhiệm vụ thuộc thẩm quyền của Chủ tịch Ủy ban nhân dân thành phố trong lĩnh vực trồng trọt và bảo vệ thực vật. Nhiều quy định mới của</w:t>
      </w:r>
      <w:r w:rsidRPr="00F45053">
        <w:rPr>
          <w:color w:val="000000" w:themeColor="text1"/>
          <w:sz w:val="28"/>
          <w:szCs w:val="28"/>
        </w:rPr>
        <w:t xml:space="preserve"> Trung ương</w:t>
      </w:r>
      <w:r>
        <w:rPr>
          <w:color w:val="000000" w:themeColor="text1"/>
          <w:sz w:val="28"/>
          <w:szCs w:val="28"/>
        </w:rPr>
        <w:t xml:space="preserve"> có hiệu lực</w:t>
      </w:r>
      <w:r w:rsidRPr="00F45053">
        <w:rPr>
          <w:color w:val="000000" w:themeColor="text1"/>
          <w:sz w:val="28"/>
          <w:szCs w:val="28"/>
        </w:rPr>
        <w:t xml:space="preserve"> </w:t>
      </w:r>
      <w:r>
        <w:rPr>
          <w:color w:val="000000" w:themeColor="text1"/>
          <w:sz w:val="28"/>
          <w:szCs w:val="28"/>
        </w:rPr>
        <w:t>về</w:t>
      </w:r>
      <w:r w:rsidRPr="00F45053">
        <w:rPr>
          <w:color w:val="000000" w:themeColor="text1"/>
          <w:sz w:val="28"/>
          <w:szCs w:val="28"/>
        </w:rPr>
        <w:t xml:space="preserve"> </w:t>
      </w:r>
      <w:bookmarkEnd w:id="3"/>
      <w:r w:rsidRPr="00F45053">
        <w:rPr>
          <w:color w:val="000000" w:themeColor="text1"/>
          <w:sz w:val="28"/>
          <w:szCs w:val="28"/>
          <w:lang w:val="pl-PL"/>
        </w:rPr>
        <w:t>tiếp tục thực hiện cắt giảm, phân cấp, phân quyền và cắt giảm, đơn giản hóa điều kiện kinh doanh, nhiều thủ tục hành chính được cắt giảm không thực hiện</w:t>
      </w:r>
      <w:r>
        <w:rPr>
          <w:color w:val="000000" w:themeColor="text1"/>
          <w:sz w:val="28"/>
          <w:szCs w:val="28"/>
          <w:lang w:val="pl-PL"/>
        </w:rPr>
        <w:t xml:space="preserve"> như đã nêu trên.</w:t>
      </w:r>
    </w:p>
    <w:p w14:paraId="56042D7E" w14:textId="77777777" w:rsidR="006B10B6" w:rsidRDefault="006B10B6" w:rsidP="006B10B6">
      <w:pPr>
        <w:widowControl w:val="0"/>
        <w:spacing w:before="60" w:line="360" w:lineRule="exact"/>
        <w:ind w:firstLine="567"/>
        <w:jc w:val="both"/>
        <w:rPr>
          <w:iCs/>
          <w:color w:val="000000" w:themeColor="text1"/>
          <w:sz w:val="28"/>
          <w:szCs w:val="28"/>
        </w:rPr>
      </w:pPr>
      <w:r w:rsidRPr="00F45053">
        <w:rPr>
          <w:i/>
          <w:iCs/>
          <w:color w:val="000000" w:themeColor="text1"/>
          <w:spacing w:val="-2"/>
          <w:sz w:val="28"/>
          <w:szCs w:val="28"/>
        </w:rPr>
        <w:t>Đồng thời</w:t>
      </w:r>
      <w:r>
        <w:rPr>
          <w:i/>
          <w:iCs/>
          <w:color w:val="000000" w:themeColor="text1"/>
          <w:spacing w:val="-2"/>
          <w:sz w:val="28"/>
          <w:szCs w:val="28"/>
        </w:rPr>
        <w:t xml:space="preserve"> được bổ sung thêm 01 nhiệm vụ mới,</w:t>
      </w:r>
      <w:r w:rsidRPr="00F45053">
        <w:rPr>
          <w:i/>
          <w:iCs/>
          <w:color w:val="000000" w:themeColor="text1"/>
          <w:spacing w:val="-2"/>
          <w:sz w:val="28"/>
          <w:szCs w:val="28"/>
        </w:rPr>
        <w:t xml:space="preserve"> Chính phủ đã phân quyền</w:t>
      </w:r>
      <w:r>
        <w:rPr>
          <w:i/>
          <w:iCs/>
          <w:color w:val="000000" w:themeColor="text1"/>
          <w:spacing w:val="-2"/>
          <w:sz w:val="28"/>
          <w:szCs w:val="28"/>
        </w:rPr>
        <w:t xml:space="preserve"> thẩm quyền của Bộ trưởng Bộ Nông nghiệp và Môi trường cho</w:t>
      </w:r>
      <w:r w:rsidRPr="00F45053">
        <w:rPr>
          <w:i/>
          <w:iCs/>
          <w:color w:val="000000" w:themeColor="text1"/>
          <w:spacing w:val="-2"/>
          <w:sz w:val="28"/>
          <w:szCs w:val="28"/>
        </w:rPr>
        <w:t xml:space="preserve"> </w:t>
      </w:r>
      <w:r w:rsidRPr="00F45053">
        <w:rPr>
          <w:color w:val="000000" w:themeColor="text1"/>
          <w:spacing w:val="-2"/>
          <w:sz w:val="28"/>
          <w:szCs w:val="28"/>
        </w:rPr>
        <w:t xml:space="preserve">Chủ tịch Ủy ban nhân dân tổ chức thực hiện giải quyết </w:t>
      </w:r>
      <w:r w:rsidRPr="00F45053">
        <w:rPr>
          <w:b/>
          <w:bCs/>
          <w:color w:val="000000" w:themeColor="text1"/>
          <w:spacing w:val="-2"/>
          <w:sz w:val="28"/>
          <w:szCs w:val="28"/>
        </w:rPr>
        <w:t>01</w:t>
      </w:r>
      <w:r w:rsidRPr="00F45053">
        <w:rPr>
          <w:color w:val="000000" w:themeColor="text1"/>
          <w:spacing w:val="-2"/>
          <w:sz w:val="28"/>
          <w:szCs w:val="28"/>
        </w:rPr>
        <w:t xml:space="preserve"> thủ tục hành chính </w:t>
      </w:r>
      <w:r w:rsidRPr="00F45053">
        <w:rPr>
          <w:b/>
          <w:bCs/>
          <w:i/>
          <w:iCs/>
          <w:color w:val="000000" w:themeColor="text1"/>
          <w:spacing w:val="-2"/>
          <w:sz w:val="28"/>
          <w:szCs w:val="28"/>
        </w:rPr>
        <w:t>Kiểm tra nhà nước về chất lượng thuốc bảo vệ thực vật nhập khẩu</w:t>
      </w:r>
      <w:r w:rsidRPr="00F45053">
        <w:rPr>
          <w:b/>
          <w:bCs/>
          <w:color w:val="000000" w:themeColor="text1"/>
          <w:spacing w:val="-2"/>
          <w:sz w:val="28"/>
          <w:szCs w:val="28"/>
        </w:rPr>
        <w:t xml:space="preserve"> </w:t>
      </w:r>
      <w:r w:rsidRPr="00F45053">
        <w:rPr>
          <w:i/>
          <w:iCs/>
          <w:color w:val="000000" w:themeColor="text1"/>
          <w:spacing w:val="-2"/>
          <w:sz w:val="28"/>
          <w:szCs w:val="28"/>
        </w:rPr>
        <w:t xml:space="preserve">(nhiệm vụ này chưa có trong </w:t>
      </w:r>
      <w:r w:rsidRPr="00F45053">
        <w:rPr>
          <w:i/>
          <w:iCs/>
          <w:color w:val="000000" w:themeColor="text1"/>
          <w:spacing w:val="-2"/>
          <w:sz w:val="28"/>
          <w:szCs w:val="28"/>
          <w:lang w:val="pl-PL"/>
        </w:rPr>
        <w:t>Quyết định số 31/2026/QĐ-CTUBND ngày 14/5/2026 của Chủ tịch Uỷ ban nhân dân thành phố).</w:t>
      </w:r>
      <w:r>
        <w:rPr>
          <w:i/>
          <w:iCs/>
          <w:color w:val="000000" w:themeColor="text1"/>
          <w:spacing w:val="-2"/>
          <w:sz w:val="28"/>
          <w:szCs w:val="28"/>
          <w:lang w:val="pl-PL"/>
        </w:rPr>
        <w:t xml:space="preserve"> </w:t>
      </w:r>
      <w:r w:rsidRPr="00F45053">
        <w:rPr>
          <w:color w:val="000000" w:themeColor="text1"/>
          <w:sz w:val="28"/>
          <w:szCs w:val="28"/>
        </w:rPr>
        <w:t xml:space="preserve">Thủ tục hành chính mới này có thời gian </w:t>
      </w:r>
      <w:r w:rsidRPr="0021376A">
        <w:rPr>
          <w:b/>
          <w:i/>
          <w:color w:val="000000" w:themeColor="text1"/>
          <w:sz w:val="28"/>
          <w:szCs w:val="28"/>
          <w:u w:val="single"/>
        </w:rPr>
        <w:t>giải quyết 01 ngày làm việc</w:t>
      </w:r>
      <w:r w:rsidRPr="00F45053">
        <w:rPr>
          <w:color w:val="000000" w:themeColor="text1"/>
          <w:sz w:val="28"/>
          <w:szCs w:val="28"/>
        </w:rPr>
        <w:t xml:space="preserve">, </w:t>
      </w:r>
      <w:r>
        <w:rPr>
          <w:color w:val="000000" w:themeColor="text1"/>
          <w:sz w:val="28"/>
          <w:szCs w:val="28"/>
        </w:rPr>
        <w:t>là thủ tục hành chính được thực hiện thường xuyên</w:t>
      </w:r>
      <w:r w:rsidRPr="00F45053">
        <w:rPr>
          <w:color w:val="000000" w:themeColor="text1"/>
          <w:sz w:val="28"/>
          <w:szCs w:val="28"/>
        </w:rPr>
        <w:t xml:space="preserve"> và liên quan đến nhiều lĩnh vực chuyên ngành khác</w:t>
      </w:r>
      <w:r>
        <w:rPr>
          <w:color w:val="000000" w:themeColor="text1"/>
          <w:sz w:val="28"/>
          <w:szCs w:val="28"/>
        </w:rPr>
        <w:t xml:space="preserve"> yêu cầu cơ quan có chuyên môn trực tiếp tổ chức thực hiện để bảo đảm tiến độ giải quyết theo quy định</w:t>
      </w:r>
      <w:r w:rsidRPr="00F45053">
        <w:rPr>
          <w:color w:val="000000" w:themeColor="text1"/>
          <w:sz w:val="28"/>
          <w:szCs w:val="28"/>
        </w:rPr>
        <w:t xml:space="preserve"> </w:t>
      </w:r>
      <w:r w:rsidRPr="00F45053">
        <w:rPr>
          <w:i/>
          <w:iCs/>
          <w:color w:val="000000" w:themeColor="text1"/>
          <w:sz w:val="28"/>
          <w:szCs w:val="28"/>
        </w:rPr>
        <w:t>(Thời gian giải quyết 01 ngày làm việc đối với trường hợp hồ sơ hợp lệ, đầy đủ).</w:t>
      </w:r>
    </w:p>
    <w:p w14:paraId="79522BB0" w14:textId="669864EA" w:rsidR="006B10B6" w:rsidRPr="00E07D0B" w:rsidRDefault="006B10B6" w:rsidP="006B10B6">
      <w:pPr>
        <w:widowControl w:val="0"/>
        <w:spacing w:before="60" w:line="360" w:lineRule="exact"/>
        <w:ind w:firstLine="567"/>
        <w:jc w:val="both"/>
        <w:rPr>
          <w:iCs/>
          <w:color w:val="000000" w:themeColor="text1"/>
          <w:sz w:val="28"/>
          <w:szCs w:val="28"/>
          <w:lang w:val="pl-PL"/>
        </w:rPr>
      </w:pPr>
      <w:r>
        <w:rPr>
          <w:iCs/>
          <w:color w:val="000000" w:themeColor="text1"/>
          <w:sz w:val="28"/>
          <w:szCs w:val="28"/>
        </w:rPr>
        <w:t xml:space="preserve">Nếu không được sửa đổi, bổ sung kịp thời Quyết định số 31/2026/QĐ-CTUBND sẽ dẫn đến sự không thống nhất giữa văn bản của địa phương và Trung ương, ảnh hưởng đến tính hợp pháp, tính thống nhất của hệ thống pháp luật và </w:t>
      </w:r>
      <w:r w:rsidR="0035730E">
        <w:rPr>
          <w:iCs/>
          <w:color w:val="000000" w:themeColor="text1"/>
          <w:sz w:val="28"/>
          <w:szCs w:val="28"/>
        </w:rPr>
        <w:t>ả</w:t>
      </w:r>
      <w:r>
        <w:rPr>
          <w:iCs/>
          <w:color w:val="000000" w:themeColor="text1"/>
          <w:sz w:val="28"/>
          <w:szCs w:val="28"/>
        </w:rPr>
        <w:t>nh hưởng trực tiếp đến hoạt động nhập khẩu của doanh nghiệp, kéo dài thời gian thông quan hàng hóa, làm tăng chi phí lưu kho, lưu bãi và chi phí tuân thủ của tổ chức, cá nhân</w:t>
      </w:r>
    </w:p>
    <w:p w14:paraId="6062F4DF" w14:textId="77777777" w:rsidR="006B10B6" w:rsidRPr="00F45053" w:rsidRDefault="006B10B6" w:rsidP="006B10B6">
      <w:pPr>
        <w:tabs>
          <w:tab w:val="left" w:pos="567"/>
        </w:tabs>
        <w:autoSpaceDE w:val="0"/>
        <w:autoSpaceDN w:val="0"/>
        <w:spacing w:before="60" w:line="360" w:lineRule="exact"/>
        <w:ind w:firstLine="567"/>
        <w:jc w:val="both"/>
        <w:rPr>
          <w:color w:val="000000" w:themeColor="text1"/>
          <w:sz w:val="28"/>
          <w:szCs w:val="28"/>
        </w:rPr>
      </w:pPr>
      <w:r w:rsidRPr="00F45053">
        <w:rPr>
          <w:color w:val="000000" w:themeColor="text1"/>
          <w:sz w:val="28"/>
          <w:szCs w:val="28"/>
        </w:rPr>
        <w:t>Đ</w:t>
      </w:r>
      <w:r w:rsidRPr="00F45053">
        <w:rPr>
          <w:color w:val="000000" w:themeColor="text1"/>
          <w:sz w:val="28"/>
          <w:szCs w:val="28"/>
          <w:lang w:val="vi-VN"/>
        </w:rPr>
        <w:t>ể phù hợp với yêu cầu cải cách hành chính, giảm tải cho</w:t>
      </w:r>
      <w:r w:rsidRPr="00F45053">
        <w:rPr>
          <w:color w:val="000000" w:themeColor="text1"/>
          <w:sz w:val="28"/>
          <w:szCs w:val="28"/>
          <w:lang w:val="pl-PL"/>
        </w:rPr>
        <w:t xml:space="preserve"> </w:t>
      </w:r>
      <w:r w:rsidRPr="00F45053">
        <w:rPr>
          <w:color w:val="000000" w:themeColor="text1"/>
          <w:sz w:val="28"/>
          <w:szCs w:val="28"/>
          <w:lang w:val="vi-VN"/>
        </w:rPr>
        <w:t xml:space="preserve">Chủ tịch </w:t>
      </w:r>
      <w:r w:rsidRPr="00F45053">
        <w:rPr>
          <w:color w:val="000000" w:themeColor="text1"/>
          <w:sz w:val="28"/>
          <w:szCs w:val="28"/>
        </w:rPr>
        <w:t>Ủy ban nhân dân</w:t>
      </w:r>
      <w:r w:rsidRPr="00F45053">
        <w:rPr>
          <w:color w:val="000000" w:themeColor="text1"/>
          <w:sz w:val="28"/>
          <w:szCs w:val="28"/>
          <w:lang w:val="vi-VN"/>
        </w:rPr>
        <w:t xml:space="preserve"> thành phố</w:t>
      </w:r>
      <w:r w:rsidRPr="00F45053">
        <w:rPr>
          <w:color w:val="000000" w:themeColor="text1"/>
          <w:sz w:val="28"/>
          <w:szCs w:val="28"/>
          <w:lang w:val="pl-PL"/>
        </w:rPr>
        <w:t xml:space="preserve">, </w:t>
      </w:r>
      <w:r w:rsidRPr="00F45053">
        <w:rPr>
          <w:color w:val="000000" w:themeColor="text1"/>
          <w:sz w:val="28"/>
          <w:szCs w:val="28"/>
          <w:lang w:val="vi-VN"/>
        </w:rPr>
        <w:t xml:space="preserve">đồng thời phát huy </w:t>
      </w:r>
      <w:r>
        <w:rPr>
          <w:color w:val="000000" w:themeColor="text1"/>
          <w:sz w:val="28"/>
          <w:szCs w:val="28"/>
        </w:rPr>
        <w:t>tính chủ động, trách nhiệm của cơ quan chuyên trong thực hiện nhiệm vụ được phân cấp</w:t>
      </w:r>
      <w:r w:rsidRPr="00F45053">
        <w:rPr>
          <w:color w:val="000000" w:themeColor="text1"/>
          <w:sz w:val="28"/>
          <w:szCs w:val="28"/>
          <w:lang w:val="vi-VN"/>
        </w:rPr>
        <w:t xml:space="preserve">, đặc biệt là Sở Nông nghiệp và Môi trường, việc phân cấp </w:t>
      </w:r>
      <w:r w:rsidRPr="00F45053">
        <w:rPr>
          <w:color w:val="000000" w:themeColor="text1"/>
          <w:sz w:val="28"/>
          <w:szCs w:val="28"/>
        </w:rPr>
        <w:t>nhiệm vụ</w:t>
      </w:r>
      <w:r w:rsidRPr="00F45053">
        <w:rPr>
          <w:color w:val="000000" w:themeColor="text1"/>
          <w:sz w:val="28"/>
          <w:szCs w:val="28"/>
          <w:lang w:val="vi-VN"/>
        </w:rPr>
        <w:t xml:space="preserve"> về cho Sở trực tiếp thực hiện là rất cần thiết. Mặt khác, Sở Nông nghiệp và Môi trường là cơ quan chuyên môn, có </w:t>
      </w:r>
      <w:r>
        <w:rPr>
          <w:color w:val="000000" w:themeColor="text1"/>
          <w:sz w:val="28"/>
          <w:szCs w:val="28"/>
        </w:rPr>
        <w:t>đủ điều kiện về</w:t>
      </w:r>
      <w:r w:rsidRPr="00F45053">
        <w:rPr>
          <w:color w:val="000000" w:themeColor="text1"/>
          <w:sz w:val="28"/>
          <w:szCs w:val="28"/>
          <w:lang w:val="vi-VN"/>
        </w:rPr>
        <w:t xml:space="preserve"> đội ngũ cán bộ chuyên trách và kinh nghiệm thực tiễn trong công tác quản lý nhà nước về lĩnh vực nông nghiệp và môi trường. Việc </w:t>
      </w:r>
      <w:r>
        <w:rPr>
          <w:color w:val="000000" w:themeColor="text1"/>
          <w:sz w:val="28"/>
          <w:szCs w:val="28"/>
        </w:rPr>
        <w:t xml:space="preserve">sửa đổi, bổ sung </w:t>
      </w:r>
      <w:r w:rsidRPr="00F45053">
        <w:rPr>
          <w:color w:val="000000" w:themeColor="text1"/>
          <w:sz w:val="28"/>
          <w:szCs w:val="28"/>
          <w:lang w:val="vi-VN"/>
        </w:rPr>
        <w:t xml:space="preserve">tạo </w:t>
      </w:r>
      <w:r>
        <w:rPr>
          <w:color w:val="000000" w:themeColor="text1"/>
          <w:sz w:val="28"/>
          <w:szCs w:val="28"/>
        </w:rPr>
        <w:t xml:space="preserve">cơ sở pháp lý để </w:t>
      </w:r>
      <w:r w:rsidRPr="00F45053">
        <w:rPr>
          <w:color w:val="000000" w:themeColor="text1"/>
          <w:sz w:val="28"/>
          <w:szCs w:val="28"/>
          <w:lang w:val="vi-VN"/>
        </w:rPr>
        <w:t xml:space="preserve">Sở chủ động hơn trong giải quyết công việc, đồng thời nâng cao tính chuyên nghiệp </w:t>
      </w:r>
      <w:r w:rsidRPr="00F45053">
        <w:rPr>
          <w:color w:val="000000" w:themeColor="text1"/>
          <w:sz w:val="28"/>
          <w:szCs w:val="28"/>
          <w:lang w:val="vi-VN"/>
        </w:rPr>
        <w:lastRenderedPageBreak/>
        <w:t>và hiệu quả thực thi. Riêng lĩnh vực trồng trọt và bảo vệ thực vật có Chi cục Trồng trọt và Bảo vệ thực vật. Chi cục hiện có 3 phòng, 10 trạm trực thuộc (</w:t>
      </w:r>
      <w:r w:rsidRPr="00F45053">
        <w:rPr>
          <w:i/>
          <w:iCs/>
          <w:color w:val="000000" w:themeColor="text1"/>
          <w:sz w:val="28"/>
          <w:szCs w:val="28"/>
          <w:lang w:val="vi-VN"/>
        </w:rPr>
        <w:t>tổng 9</w:t>
      </w:r>
      <w:r w:rsidRPr="00F45053">
        <w:rPr>
          <w:i/>
          <w:iCs/>
          <w:color w:val="000000" w:themeColor="text1"/>
          <w:sz w:val="28"/>
          <w:szCs w:val="28"/>
        </w:rPr>
        <w:t>2</w:t>
      </w:r>
      <w:r w:rsidRPr="00F45053">
        <w:rPr>
          <w:i/>
          <w:iCs/>
          <w:color w:val="000000" w:themeColor="text1"/>
          <w:sz w:val="28"/>
          <w:szCs w:val="28"/>
          <w:lang w:val="vi-VN"/>
        </w:rPr>
        <w:t xml:space="preserve"> người, trong đó 30 công chức, 6</w:t>
      </w:r>
      <w:r w:rsidRPr="00F45053">
        <w:rPr>
          <w:i/>
          <w:iCs/>
          <w:color w:val="000000" w:themeColor="text1"/>
          <w:sz w:val="28"/>
          <w:szCs w:val="28"/>
        </w:rPr>
        <w:t>2</w:t>
      </w:r>
      <w:r w:rsidRPr="00F45053">
        <w:rPr>
          <w:i/>
          <w:iCs/>
          <w:color w:val="000000" w:themeColor="text1"/>
          <w:sz w:val="28"/>
          <w:szCs w:val="28"/>
          <w:lang w:val="vi-VN"/>
        </w:rPr>
        <w:t xml:space="preserve"> viên chức</w:t>
      </w:r>
      <w:r w:rsidRPr="00F45053">
        <w:rPr>
          <w:color w:val="000000" w:themeColor="text1"/>
          <w:sz w:val="28"/>
          <w:szCs w:val="28"/>
          <w:lang w:val="vi-VN"/>
        </w:rPr>
        <w:t>), cụ thể: 01 tiến sĩ, 36 thạc sỹ; 5</w:t>
      </w:r>
      <w:r w:rsidRPr="00F45053">
        <w:rPr>
          <w:color w:val="000000" w:themeColor="text1"/>
          <w:sz w:val="28"/>
          <w:szCs w:val="28"/>
        </w:rPr>
        <w:t>5</w:t>
      </w:r>
      <w:r w:rsidRPr="00F45053">
        <w:rPr>
          <w:color w:val="000000" w:themeColor="text1"/>
          <w:sz w:val="28"/>
          <w:szCs w:val="28"/>
          <w:lang w:val="vi-VN"/>
        </w:rPr>
        <w:t xml:space="preserve"> kỹ sư, cử nhân. Với trang thiết bị, cơ sở vật chất </w:t>
      </w:r>
      <w:r w:rsidRPr="00F45053">
        <w:rPr>
          <w:i/>
          <w:iCs/>
          <w:color w:val="000000" w:themeColor="text1"/>
          <w:sz w:val="28"/>
          <w:szCs w:val="28"/>
          <w:lang w:val="vi-VN"/>
        </w:rPr>
        <w:t>(máy vi tính, máy phô tô, máy in,…các thiết bị khác phục vụ hoạt động hành chính quản lý nhà nước)</w:t>
      </w:r>
      <w:r w:rsidRPr="00F45053">
        <w:rPr>
          <w:color w:val="000000" w:themeColor="text1"/>
          <w:sz w:val="28"/>
          <w:szCs w:val="28"/>
          <w:lang w:val="vi-VN"/>
        </w:rPr>
        <w:t xml:space="preserve"> đã và đang bảo</w:t>
      </w:r>
      <w:r>
        <w:rPr>
          <w:color w:val="000000" w:themeColor="text1"/>
          <w:sz w:val="28"/>
          <w:szCs w:val="28"/>
        </w:rPr>
        <w:t xml:space="preserve"> đảm</w:t>
      </w:r>
      <w:r w:rsidRPr="00F45053">
        <w:rPr>
          <w:color w:val="000000" w:themeColor="text1"/>
          <w:sz w:val="28"/>
          <w:szCs w:val="28"/>
          <w:lang w:val="vi-VN"/>
        </w:rPr>
        <w:t xml:space="preserve"> thực hiện các nhiệm vụ của Ủy ban nhân dân, Chủ tịch Ủy ban nhân dân thành phố và Sở Nông nghiệp và Môi trường phân công.</w:t>
      </w:r>
    </w:p>
    <w:p w14:paraId="0DFC4B37" w14:textId="037D279C" w:rsidR="00294680" w:rsidRPr="006B10B6" w:rsidRDefault="006B10B6" w:rsidP="006B10B6">
      <w:pPr>
        <w:tabs>
          <w:tab w:val="left" w:pos="567"/>
        </w:tabs>
        <w:autoSpaceDE w:val="0"/>
        <w:autoSpaceDN w:val="0"/>
        <w:spacing w:before="60" w:line="360" w:lineRule="exact"/>
        <w:ind w:firstLine="567"/>
        <w:jc w:val="both"/>
        <w:rPr>
          <w:color w:val="000000" w:themeColor="text1"/>
          <w:sz w:val="28"/>
          <w:szCs w:val="28"/>
          <w:lang w:val="vi-VN"/>
        </w:rPr>
      </w:pPr>
      <w:r w:rsidRPr="008D31DE">
        <w:rPr>
          <w:color w:val="000000" w:themeColor="text1"/>
          <w:sz w:val="28"/>
          <w:szCs w:val="28"/>
          <w:lang w:val="vi-VN"/>
        </w:rPr>
        <w:t>Từ các căn cứ pháp lý và căn cứ thực tiễn nêu trên</w:t>
      </w:r>
      <w:r w:rsidRPr="008D31DE">
        <w:rPr>
          <w:color w:val="000000" w:themeColor="text1"/>
          <w:sz w:val="28"/>
          <w:szCs w:val="28"/>
        </w:rPr>
        <w:t>,</w:t>
      </w:r>
      <w:r w:rsidRPr="008D31DE">
        <w:rPr>
          <w:color w:val="000000" w:themeColor="text1"/>
          <w:sz w:val="28"/>
          <w:szCs w:val="28"/>
          <w:lang w:val="vi-VN"/>
        </w:rPr>
        <w:t xml:space="preserve"> </w:t>
      </w:r>
      <w:r w:rsidRPr="008D31DE">
        <w:rPr>
          <w:color w:val="000000" w:themeColor="text1"/>
          <w:sz w:val="28"/>
          <w:szCs w:val="28"/>
        </w:rPr>
        <w:t xml:space="preserve">việc sửa đổi, bổ sung Quyết định số 31/2026/QĐ-CTUBND không làm phát sinh thủ tục hành chính mới, không làm tăng điều kiện đầu tư kinh doanh, không làm phát sinh chi phí tuân thủ đối với tổ chức, cá nhân; đồng thời góp phần cắt giảm thủ tục hành chính, thực hiện chủ trương phân cấp, phân quyền, nâng cao hiệu lực, hiệu quả quản lý nhà nước và bảo đảm tính thống nhất của hệ thống pháp luật. </w:t>
      </w:r>
      <w:r w:rsidRPr="008D31DE">
        <w:rPr>
          <w:color w:val="000000" w:themeColor="text1"/>
          <w:sz w:val="28"/>
          <w:szCs w:val="28"/>
          <w:lang w:val="vi-VN"/>
        </w:rPr>
        <w:t xml:space="preserve">Sở Nông nghiệp và Môi trường kính đề nghị Chủ tịch </w:t>
      </w:r>
      <w:r w:rsidRPr="008D31DE">
        <w:rPr>
          <w:color w:val="000000" w:themeColor="text1"/>
          <w:sz w:val="28"/>
          <w:szCs w:val="28"/>
        </w:rPr>
        <w:t xml:space="preserve">Ủy ban nhân dân </w:t>
      </w:r>
      <w:r w:rsidRPr="008D31DE">
        <w:rPr>
          <w:color w:val="000000" w:themeColor="text1"/>
          <w:sz w:val="28"/>
          <w:szCs w:val="28"/>
          <w:lang w:val="vi-VN"/>
        </w:rPr>
        <w:t>thành phố ban hành</w:t>
      </w:r>
      <w:r w:rsidR="001878B1">
        <w:rPr>
          <w:color w:val="000000" w:themeColor="text1"/>
          <w:sz w:val="28"/>
          <w:szCs w:val="28"/>
        </w:rPr>
        <w:t xml:space="preserve"> </w:t>
      </w:r>
      <w:r w:rsidRPr="008D31DE">
        <w:rPr>
          <w:color w:val="000000" w:themeColor="text1"/>
          <w:sz w:val="28"/>
          <w:szCs w:val="28"/>
          <w:lang w:val="vi-VN"/>
        </w:rPr>
        <w:t>Quyết định</w:t>
      </w:r>
      <w:r w:rsidRPr="008D31DE">
        <w:rPr>
          <w:color w:val="000000" w:themeColor="text1"/>
          <w:sz w:val="28"/>
          <w:szCs w:val="28"/>
        </w:rPr>
        <w:t xml:space="preserve"> sửa đổi, bổ sung một số điều của Quyết định số 31/2026/QĐ-CTUBND ngày 14 tháng 5 năm 2026 của Chủ tịch Ủy ban nhân dân thành phố phân cấp cho Sở Nông nghiệp</w:t>
      </w:r>
      <w:r w:rsidRPr="00F45053">
        <w:rPr>
          <w:color w:val="000000" w:themeColor="text1"/>
          <w:sz w:val="28"/>
          <w:szCs w:val="28"/>
        </w:rPr>
        <w:t xml:space="preserve"> và Môi trường tổ chức, thực hiện một số nhiệm vụ trong lĩnh vực trồng trọt và bảo vệ thực vật</w:t>
      </w:r>
      <w:r w:rsidR="002A5567">
        <w:rPr>
          <w:color w:val="000000" w:themeColor="text1"/>
          <w:sz w:val="28"/>
          <w:szCs w:val="28"/>
        </w:rPr>
        <w:t xml:space="preserve"> thuộc thẩm quyền của Chủ tịch Ủy ban nhân dân thành phố</w:t>
      </w:r>
      <w:r w:rsidRPr="00F45053">
        <w:rPr>
          <w:color w:val="000000" w:themeColor="text1"/>
          <w:sz w:val="28"/>
          <w:szCs w:val="28"/>
        </w:rPr>
        <w:t xml:space="preserve"> trên địa bàn thành phố Hải Phòng. </w:t>
      </w:r>
      <w:r w:rsidRPr="00F45053">
        <w:rPr>
          <w:color w:val="000000" w:themeColor="text1"/>
          <w:sz w:val="28"/>
          <w:szCs w:val="28"/>
          <w:lang w:val="vi-VN"/>
        </w:rPr>
        <w:t xml:space="preserve"> </w:t>
      </w:r>
    </w:p>
    <w:p w14:paraId="260F0381" w14:textId="77777777" w:rsidR="00BC6310" w:rsidRPr="0029407A" w:rsidRDefault="00BC6310"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II. MỤC ĐÍCH VÀ QUAN ĐIỂM XÂY DỰNG VĂN BẢN</w:t>
      </w:r>
    </w:p>
    <w:p w14:paraId="29062064" w14:textId="65EC8BA9" w:rsidR="00BC6310" w:rsidRPr="0029407A" w:rsidRDefault="00BC6310" w:rsidP="009A6CAE">
      <w:pPr>
        <w:spacing w:before="80" w:line="360" w:lineRule="exact"/>
        <w:ind w:firstLine="567"/>
        <w:jc w:val="both"/>
        <w:rPr>
          <w:b/>
          <w:bCs/>
          <w:color w:val="000000" w:themeColor="text1"/>
          <w:sz w:val="28"/>
          <w:szCs w:val="28"/>
        </w:rPr>
      </w:pPr>
      <w:r w:rsidRPr="0029407A">
        <w:rPr>
          <w:b/>
          <w:bCs/>
          <w:color w:val="000000" w:themeColor="text1"/>
          <w:sz w:val="28"/>
          <w:szCs w:val="28"/>
        </w:rPr>
        <w:t>1. Mục đích</w:t>
      </w:r>
      <w:r w:rsidR="00FD12D3" w:rsidRPr="0029407A">
        <w:rPr>
          <w:b/>
          <w:bCs/>
          <w:color w:val="000000" w:themeColor="text1"/>
          <w:sz w:val="28"/>
          <w:szCs w:val="28"/>
        </w:rPr>
        <w:t xml:space="preserve"> </w:t>
      </w:r>
      <w:r w:rsidR="00FD12D3" w:rsidRPr="0029407A">
        <w:rPr>
          <w:b/>
          <w:bCs/>
          <w:color w:val="000000" w:themeColor="text1"/>
          <w:sz w:val="28"/>
          <w:szCs w:val="28"/>
          <w:lang w:val="vi-VN"/>
        </w:rPr>
        <w:t>ban hành văn bản</w:t>
      </w:r>
    </w:p>
    <w:p w14:paraId="24E39CFD" w14:textId="138AA478" w:rsidR="00885CD5" w:rsidRPr="00F45053" w:rsidRDefault="00885CD5" w:rsidP="00885CD5">
      <w:pPr>
        <w:spacing w:before="60" w:line="360" w:lineRule="exact"/>
        <w:ind w:firstLine="567"/>
        <w:jc w:val="both"/>
        <w:rPr>
          <w:color w:val="000000" w:themeColor="text1"/>
          <w:sz w:val="28"/>
          <w:szCs w:val="28"/>
          <w:lang w:val="vi-VN"/>
        </w:rPr>
      </w:pPr>
      <w:r w:rsidRPr="00F45053">
        <w:rPr>
          <w:color w:val="000000" w:themeColor="text1"/>
          <w:sz w:val="28"/>
          <w:szCs w:val="28"/>
          <w:lang w:val="vi-VN"/>
        </w:rPr>
        <w:t>Việc xây dựng Quyết định sửa đổi, bổ sung một số điều của Quyết định</w:t>
      </w:r>
      <w:r>
        <w:rPr>
          <w:color w:val="000000" w:themeColor="text1"/>
          <w:sz w:val="28"/>
          <w:szCs w:val="28"/>
        </w:rPr>
        <w:t xml:space="preserve"> số 31/2026/QĐ-CTUBND ngày 14 tháng 5 năm 2026 của Chủ tịch Ủy ban nhân dân thành phố</w:t>
      </w:r>
      <w:r w:rsidRPr="00F45053">
        <w:rPr>
          <w:color w:val="000000" w:themeColor="text1"/>
          <w:sz w:val="28"/>
          <w:szCs w:val="28"/>
          <w:lang w:val="vi-VN"/>
        </w:rPr>
        <w:t xml:space="preserve"> phân cấp cho Sở Nông nghiệp và Môi trường tổ chức, thực hiện một số nhiệm vụ trong lĩnh vực trồng trọt và bảo vệ thực vật </w:t>
      </w:r>
      <w:r w:rsidR="00175FB9" w:rsidRPr="00F45053">
        <w:rPr>
          <w:color w:val="000000" w:themeColor="text1"/>
          <w:sz w:val="28"/>
          <w:szCs w:val="28"/>
          <w:lang w:val="vi-VN"/>
        </w:rPr>
        <w:t xml:space="preserve">thuộc thẩm quyền của Chủ tịch Ủy ban nhân dân thành phố </w:t>
      </w:r>
      <w:r w:rsidRPr="00F45053">
        <w:rPr>
          <w:color w:val="000000" w:themeColor="text1"/>
          <w:sz w:val="28"/>
          <w:szCs w:val="28"/>
          <w:lang w:val="vi-VN"/>
        </w:rPr>
        <w:t xml:space="preserve">trên địa bàn thành phố Hải Phòng nhằm bảo </w:t>
      </w:r>
      <w:r>
        <w:rPr>
          <w:color w:val="000000" w:themeColor="text1"/>
          <w:sz w:val="28"/>
          <w:szCs w:val="28"/>
        </w:rPr>
        <w:t xml:space="preserve">đảm </w:t>
      </w:r>
      <w:r w:rsidRPr="00F45053">
        <w:rPr>
          <w:color w:val="000000" w:themeColor="text1"/>
          <w:sz w:val="28"/>
          <w:szCs w:val="28"/>
          <w:lang w:val="vi-VN"/>
        </w:rPr>
        <w:t>cơ sở pháp lý cho việc thực hiện chức năng tham mưu lĩnh vực trồng trọt và bảo vệ thực vật của Sở Nông nghiệp và Môi trường. Đồng thời bảo</w:t>
      </w:r>
      <w:r>
        <w:rPr>
          <w:color w:val="000000" w:themeColor="text1"/>
          <w:sz w:val="28"/>
          <w:szCs w:val="28"/>
        </w:rPr>
        <w:t xml:space="preserve"> đảm</w:t>
      </w:r>
      <w:r w:rsidRPr="00F45053">
        <w:rPr>
          <w:color w:val="000000" w:themeColor="text1"/>
          <w:sz w:val="28"/>
          <w:szCs w:val="28"/>
          <w:lang w:val="vi-VN"/>
        </w:rPr>
        <w:t xml:space="preserve"> việc duy trì ổn định các chính sách, không để khoảng trống pháp lý do việc thực hiện chính quyền hai cấp; xây dựng bộ máy hiệu lực, hiệu năng, hiệu quả và chủ trương</w:t>
      </w:r>
      <w:r>
        <w:rPr>
          <w:color w:val="000000" w:themeColor="text1"/>
          <w:sz w:val="28"/>
          <w:szCs w:val="28"/>
        </w:rPr>
        <w:t xml:space="preserve"> đẩy mạnh phân cấp, phân quyền</w:t>
      </w:r>
      <w:r w:rsidRPr="00F45053">
        <w:rPr>
          <w:color w:val="000000" w:themeColor="text1"/>
          <w:sz w:val="28"/>
          <w:szCs w:val="28"/>
          <w:lang w:val="vi-VN"/>
        </w:rPr>
        <w:t xml:space="preserve"> cho cơ quan quản lý trực tiếp để thực sự là đầu mối tập trung giải quyết toàn bộ các nhiệm vụ trong lĩnh vực trồng trọt và bảo vệ thực vật.</w:t>
      </w:r>
    </w:p>
    <w:p w14:paraId="6410696D" w14:textId="3EB6BC91" w:rsidR="001D70B4" w:rsidRPr="0029407A" w:rsidRDefault="001D70B4" w:rsidP="009A6CAE">
      <w:pPr>
        <w:spacing w:before="80" w:line="360" w:lineRule="exact"/>
        <w:ind w:firstLine="567"/>
        <w:jc w:val="both"/>
        <w:rPr>
          <w:b/>
          <w:bCs/>
          <w:color w:val="000000" w:themeColor="text1"/>
          <w:sz w:val="28"/>
          <w:szCs w:val="28"/>
        </w:rPr>
      </w:pPr>
      <w:r w:rsidRPr="0029407A">
        <w:rPr>
          <w:b/>
          <w:bCs/>
          <w:color w:val="000000" w:themeColor="text1"/>
          <w:sz w:val="28"/>
          <w:szCs w:val="28"/>
        </w:rPr>
        <w:t>2. Quan điểm xây dựng văn bản</w:t>
      </w:r>
    </w:p>
    <w:p w14:paraId="51100B31" w14:textId="77777777" w:rsidR="00B4313D" w:rsidRPr="00F45053" w:rsidRDefault="00B4313D" w:rsidP="00B4313D">
      <w:pPr>
        <w:spacing w:before="60" w:line="360" w:lineRule="exact"/>
        <w:ind w:firstLine="567"/>
        <w:jc w:val="both"/>
        <w:rPr>
          <w:color w:val="000000" w:themeColor="text1"/>
          <w:sz w:val="28"/>
          <w:szCs w:val="28"/>
          <w:lang w:val="vi-VN"/>
        </w:rPr>
      </w:pPr>
      <w:r w:rsidRPr="00F45053">
        <w:rPr>
          <w:color w:val="000000" w:themeColor="text1"/>
          <w:sz w:val="28"/>
          <w:szCs w:val="28"/>
          <w:lang w:val="vi-VN"/>
        </w:rPr>
        <w:t>Việc xây dựng Quyết định này được thực hiện theo đúng quy định của pháp luật, đúng thẩm quyền, bảo đảm tính thống nhất, đồng bộ với hệ thống văn bản quy phạm pháp luật hiện hành.</w:t>
      </w:r>
    </w:p>
    <w:p w14:paraId="799304E5" w14:textId="77777777" w:rsidR="0085768A" w:rsidRPr="0029407A" w:rsidRDefault="0085768A" w:rsidP="009A6CAE">
      <w:pPr>
        <w:spacing w:before="80" w:line="360" w:lineRule="exact"/>
        <w:ind w:firstLine="567"/>
        <w:jc w:val="both"/>
        <w:rPr>
          <w:b/>
          <w:bCs/>
          <w:color w:val="000000" w:themeColor="text1"/>
          <w:sz w:val="28"/>
          <w:szCs w:val="28"/>
        </w:rPr>
      </w:pPr>
      <w:r w:rsidRPr="0029407A">
        <w:rPr>
          <w:b/>
          <w:bCs/>
          <w:color w:val="000000" w:themeColor="text1"/>
          <w:sz w:val="28"/>
          <w:szCs w:val="28"/>
        </w:rPr>
        <w:t>III. QUÁ TRÌNH XÂY DỰNG DỰ THẢO QUYẾT ĐỊNH</w:t>
      </w:r>
    </w:p>
    <w:p w14:paraId="182FBC55" w14:textId="77777777" w:rsidR="0085768A" w:rsidRPr="0029407A" w:rsidRDefault="0085768A" w:rsidP="009A6CAE">
      <w:pPr>
        <w:spacing w:before="80" w:line="360" w:lineRule="exact"/>
        <w:ind w:firstLine="567"/>
        <w:jc w:val="both"/>
        <w:rPr>
          <w:b/>
          <w:bCs/>
          <w:color w:val="000000" w:themeColor="text1"/>
          <w:sz w:val="28"/>
          <w:szCs w:val="28"/>
        </w:rPr>
      </w:pPr>
      <w:r w:rsidRPr="0029407A">
        <w:rPr>
          <w:b/>
          <w:bCs/>
          <w:color w:val="000000" w:themeColor="text1"/>
          <w:sz w:val="28"/>
          <w:szCs w:val="28"/>
        </w:rPr>
        <w:t>1. Về việc xây dựng dự thảo Quyết định</w:t>
      </w:r>
    </w:p>
    <w:p w14:paraId="6CF712E6" w14:textId="65AA3956" w:rsidR="0085768A" w:rsidRPr="0029407A" w:rsidRDefault="0085768A" w:rsidP="009A6CAE">
      <w:pPr>
        <w:spacing w:before="80" w:line="360" w:lineRule="exact"/>
        <w:ind w:firstLine="567"/>
        <w:jc w:val="both"/>
        <w:rPr>
          <w:color w:val="000000" w:themeColor="text1"/>
          <w:sz w:val="28"/>
          <w:szCs w:val="28"/>
        </w:rPr>
      </w:pPr>
      <w:r w:rsidRPr="0029407A">
        <w:rPr>
          <w:color w:val="000000" w:themeColor="text1"/>
          <w:sz w:val="28"/>
          <w:szCs w:val="28"/>
        </w:rPr>
        <w:lastRenderedPageBreak/>
        <w:t xml:space="preserve">Sở Nông nghiệp và Môi trường có Tờ trình số </w:t>
      </w:r>
      <w:r w:rsidR="00081DF9">
        <w:rPr>
          <w:color w:val="000000" w:themeColor="text1"/>
          <w:sz w:val="28"/>
          <w:szCs w:val="28"/>
        </w:rPr>
        <w:t>626</w:t>
      </w:r>
      <w:r w:rsidRPr="0029407A">
        <w:rPr>
          <w:color w:val="000000" w:themeColor="text1"/>
          <w:sz w:val="28"/>
          <w:szCs w:val="28"/>
        </w:rPr>
        <w:t xml:space="preserve">/TTr-SNNMT ngày     </w:t>
      </w:r>
      <w:r w:rsidR="00081DF9">
        <w:rPr>
          <w:color w:val="000000" w:themeColor="text1"/>
          <w:sz w:val="28"/>
          <w:szCs w:val="28"/>
        </w:rPr>
        <w:t>13/7/2026</w:t>
      </w:r>
      <w:r w:rsidR="00452562">
        <w:rPr>
          <w:color w:val="000000" w:themeColor="text1"/>
          <w:sz w:val="28"/>
          <w:szCs w:val="28"/>
        </w:rPr>
        <w:t xml:space="preserve"> về việc</w:t>
      </w:r>
      <w:r w:rsidRPr="0029407A">
        <w:rPr>
          <w:color w:val="000000" w:themeColor="text1"/>
          <w:sz w:val="28"/>
          <w:szCs w:val="28"/>
        </w:rPr>
        <w:t xml:space="preserve"> đăng ký xây dựng văn bản quy phạm pháp luật và được Chủ tịch Ủy ban nhân dân thành phố đồng ý phê duyệt tại Quyết định số </w:t>
      </w:r>
      <w:r w:rsidR="00BD303B">
        <w:rPr>
          <w:color w:val="000000" w:themeColor="text1"/>
          <w:sz w:val="28"/>
          <w:szCs w:val="28"/>
        </w:rPr>
        <w:t>2733</w:t>
      </w:r>
      <w:r w:rsidR="00D90E1A">
        <w:rPr>
          <w:color w:val="000000" w:themeColor="text1"/>
          <w:sz w:val="28"/>
          <w:szCs w:val="28"/>
        </w:rPr>
        <w:t xml:space="preserve">/QĐ-UBND ngày </w:t>
      </w:r>
      <w:r w:rsidR="00BD303B">
        <w:rPr>
          <w:color w:val="000000" w:themeColor="text1"/>
          <w:sz w:val="28"/>
          <w:szCs w:val="28"/>
        </w:rPr>
        <w:t>16</w:t>
      </w:r>
      <w:r w:rsidR="00D90E1A">
        <w:rPr>
          <w:color w:val="000000" w:themeColor="text1"/>
          <w:sz w:val="28"/>
          <w:szCs w:val="28"/>
        </w:rPr>
        <w:t>/7</w:t>
      </w:r>
      <w:r w:rsidRPr="0029407A">
        <w:rPr>
          <w:color w:val="000000" w:themeColor="text1"/>
          <w:sz w:val="28"/>
          <w:szCs w:val="28"/>
        </w:rPr>
        <w:t>/2026.</w:t>
      </w:r>
    </w:p>
    <w:p w14:paraId="0F793972" w14:textId="77777777"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2. Về việc tổ chức lấy ý kiến Dự thảo quyết định</w:t>
      </w:r>
    </w:p>
    <w:p w14:paraId="0EFDD5DB" w14:textId="12AFFFBA" w:rsidR="0085768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đã thực hiện đăng tải dự thảo Quyết định trên cổng thông tin điện tử của Sở và có Văn bản số </w:t>
      </w:r>
      <w:r w:rsidR="001F662D">
        <w:rPr>
          <w:color w:val="000000" w:themeColor="text1"/>
          <w:sz w:val="28"/>
          <w:szCs w:val="28"/>
        </w:rPr>
        <w:t xml:space="preserve">      </w:t>
      </w:r>
      <w:r w:rsidRPr="0029407A">
        <w:rPr>
          <w:color w:val="000000" w:themeColor="text1"/>
          <w:sz w:val="28"/>
          <w:szCs w:val="28"/>
        </w:rPr>
        <w:t>/SNNMT-CCTTBVTV ngày</w:t>
      </w:r>
      <w:r w:rsidR="00747D4B">
        <w:rPr>
          <w:color w:val="000000" w:themeColor="text1"/>
          <w:sz w:val="28"/>
          <w:szCs w:val="28"/>
        </w:rPr>
        <w:t xml:space="preserve">                         </w:t>
      </w:r>
      <w:r w:rsidRPr="0029407A">
        <w:rPr>
          <w:color w:val="000000" w:themeColor="text1"/>
          <w:sz w:val="28"/>
          <w:szCs w:val="28"/>
        </w:rPr>
        <w:t xml:space="preserve"> </w:t>
      </w:r>
      <w:r w:rsidR="00747D4B">
        <w:rPr>
          <w:color w:val="000000" w:themeColor="text1"/>
          <w:sz w:val="28"/>
          <w:szCs w:val="28"/>
        </w:rPr>
        <w:t xml:space="preserve">    </w:t>
      </w:r>
      <w:r w:rsidR="00D6420D">
        <w:rPr>
          <w:color w:val="000000" w:themeColor="text1"/>
          <w:sz w:val="28"/>
          <w:szCs w:val="28"/>
        </w:rPr>
        <w:t>….</w:t>
      </w:r>
      <w:r w:rsidR="00747D4B">
        <w:rPr>
          <w:color w:val="000000" w:themeColor="text1"/>
          <w:sz w:val="28"/>
          <w:szCs w:val="28"/>
        </w:rPr>
        <w:t>/7</w:t>
      </w:r>
      <w:r w:rsidRPr="0029407A">
        <w:rPr>
          <w:color w:val="000000" w:themeColor="text1"/>
          <w:sz w:val="28"/>
          <w:szCs w:val="28"/>
        </w:rPr>
        <w:t xml:space="preserve">/2026 gửi Ban Biên tập Cổng thông tin điện tử thành phố đăng tải Hồ sơ dự thảo </w:t>
      </w:r>
      <w:r w:rsidR="00F00E34" w:rsidRPr="0029407A">
        <w:rPr>
          <w:sz w:val="28"/>
          <w:szCs w:val="28"/>
        </w:rPr>
        <w:t xml:space="preserve">Quyết định </w:t>
      </w:r>
      <w:r w:rsidR="009247AB">
        <w:rPr>
          <w:sz w:val="28"/>
          <w:szCs w:val="28"/>
        </w:rPr>
        <w:t>sửa đổi, bổ sung một số điều của Quyết định số 31/2026</w:t>
      </w:r>
      <w:r w:rsidR="008217DD">
        <w:rPr>
          <w:sz w:val="28"/>
          <w:szCs w:val="28"/>
        </w:rPr>
        <w:t xml:space="preserve">/QĐ-CTUBND ngày 14 tháng 5 năm 2026 của Chủ tịch Ủy ban nhân dân thành phố </w:t>
      </w:r>
      <w:r w:rsidR="00F00E34" w:rsidRPr="0029407A">
        <w:rPr>
          <w:sz w:val="28"/>
          <w:szCs w:val="28"/>
        </w:rPr>
        <w:t>phân cấp cho Sở Nông nghiệp và Môi trường tổ chức, thực hiện một số nhiệm vụ trong lĩnh vực trồng trọt và bảo vệ thực vật</w:t>
      </w:r>
      <w:r w:rsidR="00B322FF">
        <w:rPr>
          <w:sz w:val="28"/>
          <w:szCs w:val="28"/>
        </w:rPr>
        <w:t xml:space="preserve"> </w:t>
      </w:r>
      <w:r w:rsidR="00B322FF" w:rsidRPr="00F45053">
        <w:rPr>
          <w:color w:val="000000" w:themeColor="text1"/>
          <w:sz w:val="28"/>
          <w:szCs w:val="28"/>
          <w:lang w:val="vi-VN"/>
        </w:rPr>
        <w:t>thuộc thẩm quyền của Chủ tịch Ủy ban nhân dân thành phố</w:t>
      </w:r>
      <w:r w:rsidR="00F00E34" w:rsidRPr="0029407A">
        <w:rPr>
          <w:sz w:val="28"/>
          <w:szCs w:val="28"/>
        </w:rPr>
        <w:t xml:space="preserve"> trên địa bàn thành phố Hải Phòng</w:t>
      </w:r>
      <w:r w:rsidRPr="0029407A">
        <w:rPr>
          <w:color w:val="000000" w:themeColor="text1"/>
          <w:sz w:val="28"/>
          <w:szCs w:val="28"/>
        </w:rPr>
        <w:t xml:space="preserve"> với thời hạn tham gia ý kiến</w:t>
      </w:r>
      <w:r w:rsidR="001F30CD">
        <w:rPr>
          <w:color w:val="000000" w:themeColor="text1"/>
          <w:sz w:val="28"/>
          <w:szCs w:val="28"/>
        </w:rPr>
        <w:t xml:space="preserve"> ít nhất</w:t>
      </w:r>
      <w:r w:rsidRPr="0029407A">
        <w:rPr>
          <w:color w:val="000000" w:themeColor="text1"/>
          <w:sz w:val="28"/>
          <w:szCs w:val="28"/>
        </w:rPr>
        <w:t xml:space="preserve"> </w:t>
      </w:r>
      <w:r w:rsidR="001F30CD">
        <w:rPr>
          <w:color w:val="000000" w:themeColor="text1"/>
          <w:sz w:val="28"/>
          <w:szCs w:val="28"/>
        </w:rPr>
        <w:t>10</w:t>
      </w:r>
      <w:r w:rsidRPr="0029407A">
        <w:rPr>
          <w:color w:val="000000" w:themeColor="text1"/>
          <w:sz w:val="28"/>
          <w:szCs w:val="28"/>
        </w:rPr>
        <w:t xml:space="preserve"> ngày để </w:t>
      </w:r>
      <w:r w:rsidR="00CC52EC">
        <w:rPr>
          <w:color w:val="000000" w:themeColor="text1"/>
          <w:sz w:val="28"/>
          <w:szCs w:val="28"/>
        </w:rPr>
        <w:t>lấy</w:t>
      </w:r>
      <w:r w:rsidRPr="0029407A">
        <w:rPr>
          <w:color w:val="000000" w:themeColor="text1"/>
          <w:sz w:val="28"/>
          <w:szCs w:val="28"/>
        </w:rPr>
        <w:t xml:space="preserve"> ý kiến.</w:t>
      </w:r>
    </w:p>
    <w:p w14:paraId="28375B39" w14:textId="53F30E0B" w:rsidR="00747D4B" w:rsidRPr="0029407A" w:rsidRDefault="00747D4B" w:rsidP="009A6CAE">
      <w:pPr>
        <w:spacing w:before="80" w:line="360" w:lineRule="exact"/>
        <w:ind w:firstLine="567"/>
        <w:jc w:val="both"/>
        <w:rPr>
          <w:color w:val="000000" w:themeColor="text1"/>
          <w:sz w:val="28"/>
          <w:szCs w:val="28"/>
        </w:rPr>
      </w:pPr>
      <w:r w:rsidRPr="0035730E">
        <w:rPr>
          <w:color w:val="000000" w:themeColor="text1"/>
          <w:sz w:val="28"/>
          <w:szCs w:val="28"/>
        </w:rPr>
        <w:t xml:space="preserve">Sở Nông nghiệp và Môi trường đã có Văn bản số     /SNNMT-CCTTBVTV ngày </w:t>
      </w:r>
      <w:r w:rsidR="0087568E" w:rsidRPr="0035730E">
        <w:rPr>
          <w:color w:val="000000" w:themeColor="text1"/>
          <w:sz w:val="28"/>
          <w:szCs w:val="28"/>
        </w:rPr>
        <w:t xml:space="preserve">     tháng 7 năm 2026 để tổ chức lấy ý kiến đối tượng chịu sự tác động trực tiếp của dự thảo Quyết định; lấy ý kiến </w:t>
      </w:r>
      <w:r w:rsidR="0035730E">
        <w:rPr>
          <w:color w:val="000000" w:themeColor="text1"/>
          <w:sz w:val="28"/>
          <w:szCs w:val="28"/>
        </w:rPr>
        <w:t>của các sở, ngành, địa phương và các</w:t>
      </w:r>
      <w:r w:rsidR="0087568E" w:rsidRPr="0035730E">
        <w:rPr>
          <w:color w:val="000000" w:themeColor="text1"/>
          <w:sz w:val="28"/>
          <w:szCs w:val="28"/>
        </w:rPr>
        <w:t xml:space="preserve"> tổ chức, cá nhân khác có liên qua</w:t>
      </w:r>
      <w:r w:rsidR="0035730E">
        <w:rPr>
          <w:color w:val="000000" w:themeColor="text1"/>
          <w:sz w:val="28"/>
          <w:szCs w:val="28"/>
        </w:rPr>
        <w:t>n</w:t>
      </w:r>
      <w:r w:rsidR="0087568E" w:rsidRPr="0035730E">
        <w:rPr>
          <w:color w:val="000000" w:themeColor="text1"/>
          <w:sz w:val="28"/>
          <w:szCs w:val="28"/>
        </w:rPr>
        <w:t>.</w:t>
      </w:r>
    </w:p>
    <w:p w14:paraId="63E446B1" w14:textId="77777777"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3. Về việc lấy ý kiến phản biện xã hội</w:t>
      </w:r>
    </w:p>
    <w:p w14:paraId="35E592F9" w14:textId="1A484191"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đã có Văn bản số </w:t>
      </w:r>
      <w:r w:rsidR="006A2B25">
        <w:rPr>
          <w:color w:val="000000" w:themeColor="text1"/>
          <w:sz w:val="28"/>
          <w:szCs w:val="28"/>
        </w:rPr>
        <w:t xml:space="preserve">     </w:t>
      </w:r>
      <w:r w:rsidR="008A0739">
        <w:rPr>
          <w:color w:val="000000" w:themeColor="text1"/>
          <w:sz w:val="28"/>
          <w:szCs w:val="28"/>
        </w:rPr>
        <w:t xml:space="preserve">/SNNMT-CCTTBVTV ngày      </w:t>
      </w:r>
      <w:r w:rsidRPr="0029407A">
        <w:rPr>
          <w:color w:val="000000" w:themeColor="text1"/>
          <w:sz w:val="28"/>
          <w:szCs w:val="28"/>
        </w:rPr>
        <w:t>/</w:t>
      </w:r>
      <w:r w:rsidR="008A0739">
        <w:rPr>
          <w:color w:val="000000" w:themeColor="text1"/>
          <w:sz w:val="28"/>
          <w:szCs w:val="28"/>
        </w:rPr>
        <w:t>7</w:t>
      </w:r>
      <w:r w:rsidRPr="0029407A">
        <w:rPr>
          <w:color w:val="000000" w:themeColor="text1"/>
          <w:sz w:val="28"/>
          <w:szCs w:val="28"/>
        </w:rPr>
        <w:t xml:space="preserve">/2026 kèm theo Hồ sơ dự thảo quyết định gửi Mặt trận Tổ quốc Việt Nam thành phố để </w:t>
      </w:r>
      <w:r w:rsidR="00176809">
        <w:rPr>
          <w:color w:val="000000" w:themeColor="text1"/>
          <w:sz w:val="28"/>
          <w:szCs w:val="28"/>
        </w:rPr>
        <w:t>thực hiện</w:t>
      </w:r>
      <w:r w:rsidRPr="0029407A">
        <w:rPr>
          <w:color w:val="000000" w:themeColor="text1"/>
          <w:sz w:val="28"/>
          <w:szCs w:val="28"/>
        </w:rPr>
        <w:t xml:space="preserve"> phản biện xã hội theo quy định tại điểm đ Khoản 1 Điều 49 Nghị định số 78/2025/NĐ-CP ngày 01/4/2025 của Chính phủ quy định chi tiết một số điều và biện pháp để tổ chức, hướng dẫn thi hành Luật Ban hành văn bản quy phạm pháp luật (sửa đổi, bổ sung tại Nghị định số 187/2025/NĐ-CP ngày 01/7/2025 của Chính phủ).</w:t>
      </w:r>
    </w:p>
    <w:p w14:paraId="7B0C17C5" w14:textId="77777777"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4. Về việc thẩm định Dự thảo Quyết định</w:t>
      </w:r>
    </w:p>
    <w:p w14:paraId="19F8ED0F" w14:textId="70893C58"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đã có Văn bản số </w:t>
      </w:r>
      <w:r w:rsidR="00F96D96">
        <w:rPr>
          <w:color w:val="000000" w:themeColor="text1"/>
          <w:sz w:val="28"/>
          <w:szCs w:val="28"/>
        </w:rPr>
        <w:t xml:space="preserve">     </w:t>
      </w:r>
      <w:r w:rsidRPr="0029407A">
        <w:rPr>
          <w:color w:val="000000" w:themeColor="text1"/>
          <w:sz w:val="28"/>
          <w:szCs w:val="28"/>
        </w:rPr>
        <w:t xml:space="preserve">/ SNNMT-CCTTBVTV ngày </w:t>
      </w:r>
      <w:r w:rsidR="001B6B99">
        <w:rPr>
          <w:color w:val="000000" w:themeColor="text1"/>
          <w:sz w:val="28"/>
          <w:szCs w:val="28"/>
        </w:rPr>
        <w:t xml:space="preserve">     /     </w:t>
      </w:r>
      <w:r w:rsidRPr="0029407A">
        <w:rPr>
          <w:color w:val="000000" w:themeColor="text1"/>
          <w:sz w:val="28"/>
          <w:szCs w:val="28"/>
        </w:rPr>
        <w:t xml:space="preserve">/2026 gửi hồ sơ dự thảo Quyết định đến Sở Tư pháp đề nghị thẩm định theo quy định tại Điều 50 Nghị định số 78/2025/NĐ-CP ngày 01/4/2025 của Chính phủ quy định chi tiết một số điều và biện pháp để tổ chức, hướng dẫn thi hành Luật Ban hành văn bản quy phạm pháp luật </w:t>
      </w:r>
      <w:r w:rsidRPr="0029407A">
        <w:rPr>
          <w:i/>
          <w:color w:val="000000" w:themeColor="text1"/>
          <w:sz w:val="28"/>
          <w:szCs w:val="28"/>
        </w:rPr>
        <w:t>(sửa đổi, bổ sung tại Nghị định số 187/2025/NĐ-CP ngày 01/7/2025 của Chính phủ).</w:t>
      </w:r>
    </w:p>
    <w:p w14:paraId="7DAB221A" w14:textId="6DEA368B" w:rsidR="00F726B0" w:rsidRPr="0029407A" w:rsidRDefault="002674D7" w:rsidP="009A6CAE">
      <w:pPr>
        <w:spacing w:before="80" w:line="360" w:lineRule="exact"/>
        <w:ind w:firstLine="567"/>
        <w:jc w:val="both"/>
        <w:rPr>
          <w:color w:val="000000" w:themeColor="text1"/>
          <w:sz w:val="28"/>
          <w:szCs w:val="28"/>
        </w:rPr>
      </w:pPr>
      <w:r>
        <w:rPr>
          <w:color w:val="000000" w:themeColor="text1"/>
          <w:sz w:val="28"/>
          <w:szCs w:val="28"/>
        </w:rPr>
        <w:t xml:space="preserve">Ngày     </w:t>
      </w:r>
      <w:r w:rsidRPr="0029407A">
        <w:rPr>
          <w:color w:val="000000" w:themeColor="text1"/>
          <w:sz w:val="28"/>
          <w:szCs w:val="28"/>
        </w:rPr>
        <w:t xml:space="preserve"> </w:t>
      </w:r>
      <w:r>
        <w:rPr>
          <w:color w:val="000000" w:themeColor="text1"/>
          <w:sz w:val="28"/>
          <w:szCs w:val="28"/>
        </w:rPr>
        <w:t xml:space="preserve">/     </w:t>
      </w:r>
      <w:r w:rsidR="00F726B0" w:rsidRPr="0029407A">
        <w:rPr>
          <w:color w:val="000000" w:themeColor="text1"/>
          <w:sz w:val="28"/>
          <w:szCs w:val="28"/>
        </w:rPr>
        <w:t xml:space="preserve">/2026, Sở Tư pháp đã có Báo cáo số </w:t>
      </w:r>
      <w:r>
        <w:rPr>
          <w:color w:val="000000" w:themeColor="text1"/>
          <w:sz w:val="28"/>
          <w:szCs w:val="28"/>
        </w:rPr>
        <w:t xml:space="preserve">     </w:t>
      </w:r>
      <w:r w:rsidR="00F726B0" w:rsidRPr="0029407A">
        <w:rPr>
          <w:color w:val="000000" w:themeColor="text1"/>
          <w:sz w:val="28"/>
          <w:szCs w:val="28"/>
        </w:rPr>
        <w:t>/BC-STP, theo đó thẩm định các nội dung như sau:</w:t>
      </w:r>
    </w:p>
    <w:p w14:paraId="57A71553" w14:textId="29482E7E"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w:t>
      </w:r>
    </w:p>
    <w:p w14:paraId="136635C0" w14:textId="77777777" w:rsidR="00F726B0" w:rsidRPr="0029407A" w:rsidRDefault="00F726B0" w:rsidP="009A6CAE">
      <w:pPr>
        <w:spacing w:before="60" w:line="360" w:lineRule="exact"/>
        <w:ind w:firstLine="567"/>
        <w:jc w:val="both"/>
        <w:rPr>
          <w:b/>
          <w:bCs/>
          <w:color w:val="000000" w:themeColor="text1"/>
          <w:sz w:val="28"/>
          <w:szCs w:val="28"/>
        </w:rPr>
      </w:pPr>
      <w:r w:rsidRPr="0029407A">
        <w:rPr>
          <w:b/>
          <w:bCs/>
          <w:color w:val="000000" w:themeColor="text1"/>
          <w:sz w:val="28"/>
          <w:szCs w:val="28"/>
        </w:rPr>
        <w:t>IV. BỐ CỤC VÀ NỘI DUNG CƠ BẢN CỦA DỰ THẢO QUYẾT ĐỊNH</w:t>
      </w:r>
    </w:p>
    <w:p w14:paraId="2D9EC3B4" w14:textId="3767A385"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Dự th</w:t>
      </w:r>
      <w:r w:rsidR="00CD5B33">
        <w:rPr>
          <w:color w:val="000000" w:themeColor="text1"/>
          <w:sz w:val="28"/>
          <w:szCs w:val="28"/>
        </w:rPr>
        <w:t>ảo Quyết định được bố cục gồm 03</w:t>
      </w:r>
      <w:r w:rsidRPr="0029407A">
        <w:rPr>
          <w:color w:val="000000" w:themeColor="text1"/>
          <w:sz w:val="28"/>
          <w:szCs w:val="28"/>
        </w:rPr>
        <w:t xml:space="preserve"> Điều như sau</w:t>
      </w:r>
    </w:p>
    <w:p w14:paraId="3EC69866" w14:textId="3D3FD143"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lastRenderedPageBreak/>
        <w:t xml:space="preserve">- Điều 1. </w:t>
      </w:r>
      <w:r w:rsidR="008A72C7">
        <w:rPr>
          <w:color w:val="000000" w:themeColor="text1"/>
          <w:sz w:val="28"/>
          <w:szCs w:val="28"/>
        </w:rPr>
        <w:t>Sửa đổi, bổ sung một số khoản của Điều 2 Quyết định số 31/2026/QĐ-CTUBND ngày 14 tháng 5 năm 2026 của Chủ tịch Ủy ban nhân dân thành phố</w:t>
      </w:r>
      <w:r w:rsidRPr="0029407A">
        <w:rPr>
          <w:color w:val="000000" w:themeColor="text1"/>
          <w:sz w:val="28"/>
          <w:szCs w:val="28"/>
        </w:rPr>
        <w:t>.</w:t>
      </w:r>
    </w:p>
    <w:p w14:paraId="7D8CB69B" w14:textId="77777777" w:rsidR="0092115A" w:rsidRDefault="0092115A" w:rsidP="0092115A">
      <w:pPr>
        <w:pStyle w:val="ListParagraph"/>
        <w:numPr>
          <w:ilvl w:val="0"/>
          <w:numId w:val="16"/>
        </w:numPr>
        <w:spacing w:before="60" w:line="360" w:lineRule="exact"/>
        <w:jc w:val="both"/>
        <w:rPr>
          <w:color w:val="000000" w:themeColor="text1"/>
          <w:sz w:val="28"/>
          <w:szCs w:val="28"/>
        </w:rPr>
      </w:pPr>
      <w:r w:rsidRPr="00F1692B">
        <w:rPr>
          <w:color w:val="000000" w:themeColor="text1"/>
          <w:sz w:val="28"/>
          <w:szCs w:val="28"/>
          <w:lang w:val="vi-VN"/>
        </w:rPr>
        <w:t xml:space="preserve">Sửa đổi </w:t>
      </w:r>
      <w:r w:rsidRPr="00F1692B">
        <w:rPr>
          <w:color w:val="000000" w:themeColor="text1"/>
          <w:sz w:val="28"/>
          <w:szCs w:val="28"/>
        </w:rPr>
        <w:t xml:space="preserve">khoản 4, khoản 6 và khoản 12 </w:t>
      </w:r>
      <w:r w:rsidRPr="00F1692B">
        <w:rPr>
          <w:color w:val="000000" w:themeColor="text1"/>
          <w:sz w:val="28"/>
          <w:szCs w:val="28"/>
          <w:lang w:val="vi-VN"/>
        </w:rPr>
        <w:t>của Điều 2</w:t>
      </w:r>
      <w:r>
        <w:rPr>
          <w:color w:val="000000" w:themeColor="text1"/>
          <w:sz w:val="28"/>
          <w:szCs w:val="28"/>
        </w:rPr>
        <w:t xml:space="preserve"> như sau:</w:t>
      </w:r>
    </w:p>
    <w:p w14:paraId="1A465824" w14:textId="77777777" w:rsidR="0092115A" w:rsidRPr="00BB768A" w:rsidRDefault="0092115A" w:rsidP="0092115A">
      <w:pPr>
        <w:widowControl w:val="0"/>
        <w:spacing w:before="60" w:line="360" w:lineRule="exact"/>
        <w:ind w:firstLine="567"/>
        <w:jc w:val="both"/>
        <w:rPr>
          <w:color w:val="000000" w:themeColor="text1"/>
          <w:sz w:val="28"/>
          <w:szCs w:val="28"/>
        </w:rPr>
      </w:pPr>
      <w:r>
        <w:rPr>
          <w:color w:val="000000" w:themeColor="text1"/>
          <w:sz w:val="28"/>
          <w:szCs w:val="28"/>
        </w:rPr>
        <w:t>“</w:t>
      </w:r>
      <w:r w:rsidRPr="00250928">
        <w:rPr>
          <w:color w:val="000000" w:themeColor="text1"/>
          <w:sz w:val="28"/>
          <w:szCs w:val="28"/>
        </w:rPr>
        <w:t xml:space="preserve">4. </w:t>
      </w:r>
      <w:r>
        <w:rPr>
          <w:color w:val="000000" w:themeColor="text1"/>
          <w:sz w:val="28"/>
          <w:szCs w:val="28"/>
        </w:rPr>
        <w:t>Hủy</w:t>
      </w:r>
      <w:r w:rsidRPr="00250928">
        <w:rPr>
          <w:color w:val="000000" w:themeColor="text1"/>
          <w:sz w:val="28"/>
          <w:szCs w:val="28"/>
        </w:rPr>
        <w:t xml:space="preserve"> </w:t>
      </w:r>
      <w:r w:rsidRPr="00BB768A">
        <w:rPr>
          <w:color w:val="000000" w:themeColor="text1"/>
          <w:sz w:val="28"/>
          <w:szCs w:val="28"/>
        </w:rPr>
        <w:t>bỏ Quyết định công nhận tổ chức khảo nghiệm giống cây trồng.</w:t>
      </w:r>
    </w:p>
    <w:p w14:paraId="17B00C10" w14:textId="77777777" w:rsidR="0092115A" w:rsidRPr="00BB768A" w:rsidRDefault="0092115A" w:rsidP="0092115A">
      <w:pPr>
        <w:widowControl w:val="0"/>
        <w:spacing w:before="60" w:line="360" w:lineRule="exact"/>
        <w:ind w:firstLine="709"/>
        <w:jc w:val="both"/>
        <w:rPr>
          <w:color w:val="000000" w:themeColor="text1"/>
          <w:sz w:val="28"/>
          <w:szCs w:val="28"/>
        </w:rPr>
      </w:pPr>
      <w:r w:rsidRPr="00BB768A">
        <w:rPr>
          <w:color w:val="000000" w:themeColor="text1"/>
          <w:sz w:val="28"/>
          <w:szCs w:val="28"/>
        </w:rPr>
        <w:t xml:space="preserve">6. Cấp, thu hồi Chứng chỉ hành nghề dịch vụ đại diện quyền đối với giống cây trồng; ghi nhận, ghi nhận lại, xóa tên tổ chức dịch vụ đại diện quyền đối với giống cây trồng. </w:t>
      </w:r>
    </w:p>
    <w:p w14:paraId="57CB7104" w14:textId="2B339A43" w:rsidR="0092115A" w:rsidRPr="00BB768A" w:rsidRDefault="003A1CE5" w:rsidP="0092115A">
      <w:pPr>
        <w:widowControl w:val="0"/>
        <w:spacing w:before="60" w:line="360" w:lineRule="exact"/>
        <w:ind w:firstLine="709"/>
        <w:jc w:val="both"/>
        <w:rPr>
          <w:color w:val="000000" w:themeColor="text1"/>
          <w:sz w:val="28"/>
          <w:szCs w:val="28"/>
        </w:rPr>
      </w:pPr>
      <w:r>
        <w:rPr>
          <w:color w:val="000000" w:themeColor="text1"/>
          <w:sz w:val="28"/>
          <w:szCs w:val="28"/>
        </w:rPr>
        <w:t>12. Cấp,</w:t>
      </w:r>
      <w:r w:rsidR="0092115A" w:rsidRPr="00BB768A">
        <w:rPr>
          <w:color w:val="000000" w:themeColor="text1"/>
          <w:sz w:val="28"/>
          <w:szCs w:val="28"/>
        </w:rPr>
        <w:t xml:space="preserve"> thu hồi Giấy chứng nhận đủ điều kiện buôn bán thuốc bảo vệ thực vật.”</w:t>
      </w:r>
    </w:p>
    <w:p w14:paraId="32BB90ED" w14:textId="77777777" w:rsidR="0092115A" w:rsidRDefault="0092115A" w:rsidP="0092115A">
      <w:pPr>
        <w:spacing w:before="60" w:line="360" w:lineRule="exact"/>
        <w:ind w:left="567" w:firstLine="142"/>
        <w:jc w:val="both"/>
        <w:rPr>
          <w:color w:val="000000" w:themeColor="text1"/>
          <w:sz w:val="28"/>
          <w:szCs w:val="28"/>
        </w:rPr>
      </w:pPr>
      <w:r w:rsidRPr="00BB768A">
        <w:rPr>
          <w:color w:val="000000" w:themeColor="text1"/>
          <w:sz w:val="28"/>
          <w:szCs w:val="28"/>
        </w:rPr>
        <w:t>2. Bổ sung khoản 15</w:t>
      </w:r>
      <w:r>
        <w:rPr>
          <w:color w:val="000000" w:themeColor="text1"/>
          <w:sz w:val="28"/>
          <w:szCs w:val="28"/>
        </w:rPr>
        <w:t xml:space="preserve"> vào sau khoản 14 như sau:</w:t>
      </w:r>
    </w:p>
    <w:p w14:paraId="60B3B235" w14:textId="77777777" w:rsidR="0092115A" w:rsidRPr="00EB1597" w:rsidRDefault="0092115A" w:rsidP="0092115A">
      <w:pPr>
        <w:spacing w:before="60" w:line="360" w:lineRule="exact"/>
        <w:ind w:left="567" w:firstLine="142"/>
        <w:jc w:val="both"/>
        <w:rPr>
          <w:color w:val="000000" w:themeColor="text1"/>
          <w:sz w:val="28"/>
          <w:szCs w:val="28"/>
        </w:rPr>
      </w:pPr>
      <w:r>
        <w:rPr>
          <w:color w:val="000000" w:themeColor="text1"/>
          <w:sz w:val="28"/>
          <w:szCs w:val="28"/>
        </w:rPr>
        <w:t>“15. Kiểm tra nhà nước về chất lượng thuốc bảo vệ thực vật nhập khẩu.”</w:t>
      </w:r>
    </w:p>
    <w:p w14:paraId="68C87A7C" w14:textId="0D1304C1" w:rsidR="0092115A" w:rsidRPr="0092115A" w:rsidRDefault="0092115A" w:rsidP="00D71012">
      <w:pPr>
        <w:pStyle w:val="ListParagraph"/>
        <w:numPr>
          <w:ilvl w:val="0"/>
          <w:numId w:val="17"/>
        </w:numPr>
        <w:spacing w:before="60" w:line="360" w:lineRule="exact"/>
        <w:ind w:left="851" w:hanging="209"/>
        <w:jc w:val="both"/>
        <w:rPr>
          <w:color w:val="000000" w:themeColor="text1"/>
          <w:sz w:val="28"/>
          <w:szCs w:val="28"/>
          <w:lang w:val="vi-VN"/>
        </w:rPr>
      </w:pPr>
      <w:r w:rsidRPr="0092115A">
        <w:rPr>
          <w:color w:val="000000" w:themeColor="text1"/>
          <w:sz w:val="28"/>
          <w:szCs w:val="28"/>
        </w:rPr>
        <w:t xml:space="preserve"> </w:t>
      </w:r>
      <w:r w:rsidRPr="0092115A">
        <w:rPr>
          <w:color w:val="000000" w:themeColor="text1"/>
          <w:sz w:val="28"/>
          <w:szCs w:val="28"/>
          <w:lang w:val="vi-VN"/>
        </w:rPr>
        <w:t xml:space="preserve">Điều </w:t>
      </w:r>
      <w:r w:rsidRPr="0092115A">
        <w:rPr>
          <w:color w:val="000000" w:themeColor="text1"/>
          <w:sz w:val="28"/>
          <w:szCs w:val="28"/>
        </w:rPr>
        <w:t>2</w:t>
      </w:r>
      <w:r w:rsidRPr="0092115A">
        <w:rPr>
          <w:color w:val="000000" w:themeColor="text1"/>
          <w:sz w:val="28"/>
          <w:szCs w:val="28"/>
          <w:lang w:val="vi-VN"/>
        </w:rPr>
        <w:t xml:space="preserve">. </w:t>
      </w:r>
      <w:r w:rsidRPr="0092115A">
        <w:rPr>
          <w:color w:val="000000" w:themeColor="text1"/>
          <w:sz w:val="28"/>
          <w:szCs w:val="28"/>
        </w:rPr>
        <w:t>Hiệu lực</w:t>
      </w:r>
      <w:r w:rsidRPr="0092115A">
        <w:rPr>
          <w:color w:val="000000" w:themeColor="text1"/>
          <w:sz w:val="28"/>
          <w:szCs w:val="28"/>
          <w:lang w:val="vi-VN"/>
        </w:rPr>
        <w:t xml:space="preserve"> thi hành</w:t>
      </w:r>
    </w:p>
    <w:p w14:paraId="6E0FE214" w14:textId="77777777" w:rsidR="0092115A" w:rsidRPr="007C6956" w:rsidRDefault="0092115A" w:rsidP="0092115A">
      <w:pPr>
        <w:spacing w:before="60" w:line="360" w:lineRule="exact"/>
        <w:ind w:firstLine="567"/>
        <w:jc w:val="both"/>
        <w:rPr>
          <w:color w:val="000000" w:themeColor="text1"/>
          <w:sz w:val="28"/>
          <w:szCs w:val="28"/>
        </w:rPr>
      </w:pPr>
      <w:r>
        <w:rPr>
          <w:color w:val="000000" w:themeColor="text1"/>
          <w:sz w:val="28"/>
          <w:szCs w:val="28"/>
        </w:rPr>
        <w:t>Quyết định này có hiệu lực thi hành kể từ ngày    tháng    năm 2026.</w:t>
      </w:r>
    </w:p>
    <w:p w14:paraId="7260FCD8" w14:textId="1F16E6AF" w:rsidR="0092115A" w:rsidRPr="008D31DE" w:rsidRDefault="0092115A" w:rsidP="0092115A">
      <w:pPr>
        <w:spacing w:before="60" w:line="360" w:lineRule="exact"/>
        <w:ind w:left="567" w:firstLine="142"/>
        <w:jc w:val="both"/>
        <w:rPr>
          <w:color w:val="000000" w:themeColor="text1"/>
          <w:sz w:val="28"/>
          <w:szCs w:val="28"/>
        </w:rPr>
      </w:pPr>
      <w:r>
        <w:rPr>
          <w:color w:val="000000" w:themeColor="text1"/>
          <w:sz w:val="28"/>
          <w:szCs w:val="28"/>
        </w:rPr>
        <w:t>- Điều 3. Tổ chức thực hiện</w:t>
      </w:r>
    </w:p>
    <w:p w14:paraId="246FE827" w14:textId="77777777" w:rsidR="00F726B0" w:rsidRPr="0029407A" w:rsidRDefault="00F726B0" w:rsidP="009A6CAE">
      <w:pPr>
        <w:spacing w:before="60" w:line="360" w:lineRule="exact"/>
        <w:ind w:firstLine="567"/>
        <w:jc w:val="both"/>
        <w:rPr>
          <w:b/>
          <w:bCs/>
          <w:color w:val="000000" w:themeColor="text1"/>
          <w:sz w:val="28"/>
          <w:szCs w:val="28"/>
        </w:rPr>
      </w:pPr>
      <w:r w:rsidRPr="0029407A">
        <w:rPr>
          <w:b/>
          <w:bCs/>
          <w:color w:val="000000" w:themeColor="text1"/>
          <w:sz w:val="28"/>
          <w:szCs w:val="28"/>
        </w:rPr>
        <w:t>V. DỰ KIẾN NGUỒN LỰC, ĐIỀU KIỆN ĐẢM BẢO CHO VIỆC THI HÀNH QUYẾT ĐỊNH</w:t>
      </w:r>
    </w:p>
    <w:p w14:paraId="7429DEE1" w14:textId="77777777" w:rsidR="00F726B0" w:rsidRPr="0029407A" w:rsidRDefault="00F726B0" w:rsidP="009A6CAE">
      <w:pPr>
        <w:spacing w:before="60" w:line="360" w:lineRule="exact"/>
        <w:ind w:firstLine="567"/>
        <w:jc w:val="both"/>
        <w:rPr>
          <w:b/>
          <w:bCs/>
          <w:color w:val="000000" w:themeColor="text1"/>
          <w:sz w:val="28"/>
          <w:szCs w:val="28"/>
        </w:rPr>
      </w:pPr>
      <w:r w:rsidRPr="0029407A">
        <w:rPr>
          <w:b/>
          <w:bCs/>
          <w:color w:val="000000" w:themeColor="text1"/>
          <w:sz w:val="28"/>
          <w:szCs w:val="28"/>
        </w:rPr>
        <w:t>1. Kinh phí thực hiện</w:t>
      </w:r>
    </w:p>
    <w:p w14:paraId="05585F38" w14:textId="77777777"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a) Dự kiến nguồn lực để thi hành Quyết định: trong phạm vi dự toán ngân sách nhà nước được giao theo quy định hiện hành.</w:t>
      </w:r>
    </w:p>
    <w:p w14:paraId="2A499607" w14:textId="77777777"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b) Điều kiện bảo đảm cho việc thi hành Quyết định bao gồm các nội dung được xác định như sau:</w:t>
      </w:r>
    </w:p>
    <w:p w14:paraId="640D443C" w14:textId="77777777"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 Tuyên truyền, phổ biến Quyết định: các cơ quan, tổ chức, đơn vị trong phạm vi chức năng, nhiệm vụ thực hiện phổ biến, tuyên truyền các nội dung của Quyết định và các quy định liên quan.</w:t>
      </w:r>
    </w:p>
    <w:p w14:paraId="6BFFACC0" w14:textId="77777777"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Kinh phí phổ biến, tuyên truyền Quyết định sử dụng nguồn kinh phí chi thường xuyên đã giao trong dự toán chi ngân sách nhà nước của các cơ quan, tổ chức, đơn vị.</w:t>
      </w:r>
    </w:p>
    <w:p w14:paraId="0EC05A88" w14:textId="7C3F44B4"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2. Về nhân lực</w:t>
      </w:r>
    </w:p>
    <w:p w14:paraId="045DC769" w14:textId="77777777"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Quyết định sau khi được thông qua và ban hành, các cơ quan, tổ chức, đơn vị thuộc đối tượng điều chỉnh có trách nhiệm thực thi, không phát sinh thêm bộ máy, biên chế, không có tác động liên quan đến cơ hội, điều kiện, năng lực thực hiện và thụ hưởng các quyền và lợi ích của mỗi giới.</w:t>
      </w:r>
    </w:p>
    <w:p w14:paraId="1CB7BCDF" w14:textId="247C6C82"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Trên đây là Tờ trình về Dự thảo </w:t>
      </w:r>
      <w:r w:rsidR="00F00E34" w:rsidRPr="0029407A">
        <w:rPr>
          <w:sz w:val="28"/>
          <w:szCs w:val="28"/>
        </w:rPr>
        <w:t>Quyết định</w:t>
      </w:r>
      <w:r w:rsidR="00962F73">
        <w:rPr>
          <w:sz w:val="28"/>
          <w:szCs w:val="28"/>
        </w:rPr>
        <w:t xml:space="preserve"> sửa đổi, bổ sung một số điều của Quyết định số 31/2026/QĐ-CTUBND ngày 14 tháng 5 năm 2026 của Chủ tịch Ủy ban nhân dân thành phố</w:t>
      </w:r>
      <w:r w:rsidR="00F00E34" w:rsidRPr="0029407A">
        <w:rPr>
          <w:sz w:val="28"/>
          <w:szCs w:val="28"/>
        </w:rPr>
        <w:t xml:space="preserve"> phân cấp cho Sở Nông nghiệp và Môi trường tổ chức, thực hiện một số nhiệm vụ trong lĩnh vực trồng trọt và bảo vệ thực vật</w:t>
      </w:r>
      <w:r w:rsidR="00907688">
        <w:rPr>
          <w:sz w:val="28"/>
          <w:szCs w:val="28"/>
        </w:rPr>
        <w:t xml:space="preserve"> thuộc thẩm quyền của Chủ tịch Ủy ban nhân dân thành phố</w:t>
      </w:r>
      <w:r w:rsidR="00F00E34" w:rsidRPr="0029407A">
        <w:rPr>
          <w:sz w:val="28"/>
          <w:szCs w:val="28"/>
        </w:rPr>
        <w:t xml:space="preserve"> trên địa bàn thành phố Hải Phòng</w:t>
      </w:r>
      <w:r w:rsidRPr="0029407A">
        <w:rPr>
          <w:color w:val="000000" w:themeColor="text1"/>
          <w:sz w:val="28"/>
          <w:szCs w:val="28"/>
        </w:rPr>
        <w:t>./.</w:t>
      </w:r>
    </w:p>
    <w:p w14:paraId="4FD5738E" w14:textId="77777777" w:rsidR="00F726B0" w:rsidRPr="0029407A" w:rsidRDefault="00F726B0" w:rsidP="009A6CAE">
      <w:pPr>
        <w:spacing w:before="80" w:line="360" w:lineRule="exact"/>
        <w:ind w:firstLine="567"/>
        <w:jc w:val="both"/>
        <w:rPr>
          <w:i/>
          <w:iCs/>
          <w:color w:val="000000" w:themeColor="text1"/>
          <w:sz w:val="28"/>
          <w:szCs w:val="28"/>
        </w:rPr>
      </w:pPr>
      <w:r w:rsidRPr="0029407A">
        <w:rPr>
          <w:i/>
          <w:iCs/>
          <w:color w:val="000000" w:themeColor="text1"/>
          <w:sz w:val="28"/>
          <w:szCs w:val="28"/>
        </w:rPr>
        <w:lastRenderedPageBreak/>
        <w:t>(Xin gửi kèm theo:</w:t>
      </w:r>
    </w:p>
    <w:p w14:paraId="4ABEDF6F" w14:textId="5A174D39" w:rsidR="00F726B0" w:rsidRPr="0029407A" w:rsidRDefault="00A858D3" w:rsidP="009A6CAE">
      <w:pPr>
        <w:spacing w:before="80" w:line="360" w:lineRule="exact"/>
        <w:ind w:firstLine="567"/>
        <w:jc w:val="both"/>
        <w:rPr>
          <w:i/>
          <w:iCs/>
          <w:color w:val="000000" w:themeColor="text1"/>
          <w:sz w:val="28"/>
          <w:szCs w:val="28"/>
        </w:rPr>
      </w:pPr>
      <w:r w:rsidRPr="0029407A">
        <w:rPr>
          <w:i/>
          <w:iCs/>
          <w:color w:val="000000" w:themeColor="text1"/>
          <w:sz w:val="28"/>
          <w:szCs w:val="28"/>
        </w:rPr>
        <w:t>(1)</w:t>
      </w:r>
      <w:r w:rsidR="00F726B0" w:rsidRPr="0029407A">
        <w:rPr>
          <w:i/>
          <w:iCs/>
          <w:color w:val="000000" w:themeColor="text1"/>
          <w:sz w:val="28"/>
          <w:szCs w:val="28"/>
        </w:rPr>
        <w:t xml:space="preserve"> Dự thảo Quyết định của </w:t>
      </w:r>
      <w:r w:rsidRPr="0029407A">
        <w:rPr>
          <w:i/>
          <w:iCs/>
          <w:color w:val="000000" w:themeColor="text1"/>
          <w:sz w:val="28"/>
          <w:szCs w:val="28"/>
        </w:rPr>
        <w:t xml:space="preserve">Chủ tịch </w:t>
      </w:r>
      <w:r w:rsidR="00F726B0" w:rsidRPr="0029407A">
        <w:rPr>
          <w:i/>
          <w:iCs/>
          <w:color w:val="000000" w:themeColor="text1"/>
          <w:sz w:val="28"/>
          <w:szCs w:val="28"/>
        </w:rPr>
        <w:t>Ủy ban nhân dân thành phố;</w:t>
      </w:r>
    </w:p>
    <w:p w14:paraId="178E7ECB" w14:textId="7DD5C544" w:rsidR="00F726B0" w:rsidRPr="0029407A" w:rsidRDefault="00A858D3" w:rsidP="009A6CAE">
      <w:pPr>
        <w:spacing w:before="80" w:line="360" w:lineRule="exact"/>
        <w:ind w:firstLine="567"/>
        <w:jc w:val="both"/>
        <w:rPr>
          <w:i/>
          <w:iCs/>
          <w:color w:val="000000" w:themeColor="text1"/>
          <w:sz w:val="28"/>
          <w:szCs w:val="28"/>
        </w:rPr>
      </w:pPr>
      <w:r w:rsidRPr="0029407A">
        <w:rPr>
          <w:i/>
          <w:iCs/>
          <w:color w:val="000000" w:themeColor="text1"/>
          <w:sz w:val="28"/>
          <w:szCs w:val="28"/>
        </w:rPr>
        <w:t>(2)</w:t>
      </w:r>
      <w:r w:rsidR="00F726B0" w:rsidRPr="0029407A">
        <w:rPr>
          <w:i/>
          <w:iCs/>
          <w:color w:val="000000" w:themeColor="text1"/>
          <w:sz w:val="28"/>
          <w:szCs w:val="28"/>
        </w:rPr>
        <w:t xml:space="preserve"> Báo cáo thẩm định của Sở Tư pháp</w:t>
      </w:r>
    </w:p>
    <w:p w14:paraId="50A2E093" w14:textId="61E82553" w:rsidR="00F726B0" w:rsidRPr="0029407A" w:rsidRDefault="00A858D3" w:rsidP="009A6CAE">
      <w:pPr>
        <w:spacing w:before="80" w:line="360" w:lineRule="exact"/>
        <w:ind w:firstLine="567"/>
        <w:jc w:val="both"/>
        <w:rPr>
          <w:i/>
          <w:iCs/>
          <w:color w:val="000000" w:themeColor="text1"/>
          <w:sz w:val="28"/>
          <w:szCs w:val="28"/>
        </w:rPr>
      </w:pPr>
      <w:r w:rsidRPr="0029407A">
        <w:rPr>
          <w:i/>
          <w:iCs/>
          <w:color w:val="000000" w:themeColor="text1"/>
          <w:sz w:val="28"/>
          <w:szCs w:val="28"/>
        </w:rPr>
        <w:t>(3)</w:t>
      </w:r>
      <w:r w:rsidR="00F726B0" w:rsidRPr="0029407A">
        <w:rPr>
          <w:i/>
          <w:iCs/>
          <w:color w:val="000000" w:themeColor="text1"/>
          <w:sz w:val="28"/>
          <w:szCs w:val="28"/>
        </w:rPr>
        <w:t xml:space="preserve"> Bản so sánh, thuyết minh nội dung dự thảo;</w:t>
      </w:r>
    </w:p>
    <w:p w14:paraId="4817AD96" w14:textId="2BD00648" w:rsidR="009A6CAE" w:rsidRPr="0029407A" w:rsidRDefault="009A6CAE" w:rsidP="009A6CAE">
      <w:pPr>
        <w:spacing w:before="80" w:line="360" w:lineRule="exact"/>
        <w:ind w:firstLine="567"/>
        <w:jc w:val="both"/>
        <w:rPr>
          <w:i/>
          <w:iCs/>
          <w:color w:val="000000" w:themeColor="text1"/>
          <w:sz w:val="28"/>
          <w:szCs w:val="28"/>
        </w:rPr>
      </w:pPr>
      <w:r w:rsidRPr="0029407A">
        <w:rPr>
          <w:i/>
          <w:iCs/>
          <w:color w:val="000000" w:themeColor="text1"/>
          <w:sz w:val="28"/>
          <w:szCs w:val="28"/>
        </w:rPr>
        <w:t xml:space="preserve">(4) Báo cáo đánh giá thực trạng quan hệ xã hội có liên quan đến dự thảo </w:t>
      </w:r>
      <w:r w:rsidR="002F788B">
        <w:rPr>
          <w:i/>
          <w:iCs/>
          <w:color w:val="000000" w:themeColor="text1"/>
          <w:sz w:val="28"/>
          <w:szCs w:val="28"/>
        </w:rPr>
        <w:t xml:space="preserve">Quyết định sửa đổi, bổ sung một số điều của Quyết định </w:t>
      </w:r>
      <w:r w:rsidR="0000621C">
        <w:rPr>
          <w:i/>
          <w:iCs/>
          <w:color w:val="000000" w:themeColor="text1"/>
          <w:sz w:val="28"/>
          <w:szCs w:val="28"/>
        </w:rPr>
        <w:t xml:space="preserve">số 31/2026/QĐ-CTUBND ngày 14 tháng 5 năm 2026 của Chủ tịch Ủy ban nhân dân thành phố </w:t>
      </w:r>
      <w:r w:rsidRPr="0029407A">
        <w:rPr>
          <w:i/>
          <w:iCs/>
          <w:color w:val="000000" w:themeColor="text1"/>
          <w:sz w:val="28"/>
          <w:szCs w:val="28"/>
        </w:rPr>
        <w:t xml:space="preserve">phân cấp cho Sở Nông nghiệp và Môi trường </w:t>
      </w:r>
      <w:r w:rsidR="00EF1440" w:rsidRPr="0029407A">
        <w:rPr>
          <w:i/>
          <w:iCs/>
          <w:color w:val="000000" w:themeColor="text1"/>
          <w:sz w:val="28"/>
          <w:szCs w:val="28"/>
        </w:rPr>
        <w:t xml:space="preserve">tổ chức, thực hiện một số nhiệm vụ </w:t>
      </w:r>
      <w:r w:rsidR="00D60DFF">
        <w:rPr>
          <w:i/>
          <w:iCs/>
          <w:color w:val="000000" w:themeColor="text1"/>
          <w:sz w:val="28"/>
          <w:szCs w:val="28"/>
        </w:rPr>
        <w:t>t</w:t>
      </w:r>
      <w:r w:rsidR="00B8159A" w:rsidRPr="0029407A">
        <w:rPr>
          <w:i/>
          <w:iCs/>
          <w:color w:val="000000" w:themeColor="text1"/>
          <w:sz w:val="28"/>
          <w:szCs w:val="28"/>
        </w:rPr>
        <w:t>rong</w:t>
      </w:r>
      <w:r w:rsidRPr="0029407A">
        <w:rPr>
          <w:i/>
          <w:iCs/>
          <w:color w:val="000000" w:themeColor="text1"/>
          <w:sz w:val="28"/>
          <w:szCs w:val="28"/>
        </w:rPr>
        <w:t xml:space="preserve"> lĩnh vực</w:t>
      </w:r>
      <w:r w:rsidR="003E6A86" w:rsidRPr="0029407A">
        <w:rPr>
          <w:i/>
          <w:iCs/>
          <w:color w:val="000000" w:themeColor="text1"/>
          <w:sz w:val="28"/>
          <w:szCs w:val="28"/>
        </w:rPr>
        <w:t xml:space="preserve"> trồng trọt và bảo vệ thực vật</w:t>
      </w:r>
      <w:r w:rsidR="00D61161">
        <w:rPr>
          <w:i/>
          <w:iCs/>
          <w:color w:val="000000" w:themeColor="text1"/>
          <w:sz w:val="28"/>
          <w:szCs w:val="28"/>
        </w:rPr>
        <w:t xml:space="preserve"> thuộc thẩm quyền của Chủ tịch Ủy ban nhân dân thành phố</w:t>
      </w:r>
      <w:r w:rsidR="003E6A86" w:rsidRPr="0029407A">
        <w:rPr>
          <w:i/>
          <w:iCs/>
          <w:color w:val="000000" w:themeColor="text1"/>
          <w:sz w:val="28"/>
          <w:szCs w:val="28"/>
        </w:rPr>
        <w:t xml:space="preserve"> </w:t>
      </w:r>
      <w:r w:rsidRPr="0029407A">
        <w:rPr>
          <w:i/>
          <w:iCs/>
          <w:color w:val="000000" w:themeColor="text1"/>
          <w:sz w:val="28"/>
          <w:szCs w:val="28"/>
        </w:rPr>
        <w:t>trên địa bàn thành phố Hải Phòng;</w:t>
      </w:r>
    </w:p>
    <w:p w14:paraId="10E4AD3A" w14:textId="173D4B48" w:rsidR="009A6CAE" w:rsidRPr="00F726B0" w:rsidRDefault="009A6CAE" w:rsidP="009A6CAE">
      <w:pPr>
        <w:spacing w:before="80" w:line="360" w:lineRule="exact"/>
        <w:ind w:firstLine="567"/>
        <w:jc w:val="both"/>
        <w:rPr>
          <w:i/>
          <w:iCs/>
          <w:color w:val="000000" w:themeColor="text1"/>
          <w:sz w:val="28"/>
          <w:szCs w:val="28"/>
        </w:rPr>
      </w:pPr>
      <w:r w:rsidRPr="0029407A">
        <w:rPr>
          <w:i/>
          <w:iCs/>
          <w:color w:val="000000" w:themeColor="text1"/>
          <w:sz w:val="28"/>
          <w:szCs w:val="28"/>
        </w:rPr>
        <w:t>(5) Bản đánh giá thủ tục hành chính, việc phân quyền, phân cấp, việc ứng dụng, thúc đẩy phát triển khoa học, công nghệ đổi mới sáng tạo và chuyển đổi số bảo đảm bình đẳng giới, việc thực hiện chính sách dân</w:t>
      </w:r>
      <w:r w:rsidRPr="009A6CAE">
        <w:rPr>
          <w:i/>
          <w:iCs/>
          <w:color w:val="000000" w:themeColor="text1"/>
          <w:sz w:val="28"/>
          <w:szCs w:val="28"/>
        </w:rPr>
        <w:t xml:space="preserve"> tộc trong dự thảo quyết định;</w:t>
      </w:r>
    </w:p>
    <w:p w14:paraId="138E5566" w14:textId="1EE10B6F" w:rsidR="00F726B0" w:rsidRPr="009A6CAE" w:rsidRDefault="00A858D3" w:rsidP="009A6CAE">
      <w:pPr>
        <w:spacing w:before="80" w:after="240" w:line="360" w:lineRule="exact"/>
        <w:ind w:firstLine="567"/>
        <w:jc w:val="both"/>
        <w:rPr>
          <w:i/>
          <w:iCs/>
          <w:color w:val="000000" w:themeColor="text1"/>
          <w:sz w:val="28"/>
          <w:szCs w:val="28"/>
        </w:rPr>
      </w:pPr>
      <w:r w:rsidRPr="009A6CAE">
        <w:rPr>
          <w:i/>
          <w:iCs/>
          <w:color w:val="000000" w:themeColor="text1"/>
          <w:sz w:val="28"/>
          <w:szCs w:val="28"/>
        </w:rPr>
        <w:t>(</w:t>
      </w:r>
      <w:r w:rsidR="009A6CAE" w:rsidRPr="009A6CAE">
        <w:rPr>
          <w:i/>
          <w:iCs/>
          <w:color w:val="000000" w:themeColor="text1"/>
          <w:sz w:val="28"/>
          <w:szCs w:val="28"/>
        </w:rPr>
        <w:t>6</w:t>
      </w:r>
      <w:r w:rsidRPr="009A6CAE">
        <w:rPr>
          <w:i/>
          <w:iCs/>
          <w:color w:val="000000" w:themeColor="text1"/>
          <w:sz w:val="28"/>
          <w:szCs w:val="28"/>
        </w:rPr>
        <w:t>)</w:t>
      </w:r>
      <w:r w:rsidR="00F726B0" w:rsidRPr="00F726B0">
        <w:rPr>
          <w:i/>
          <w:iCs/>
          <w:color w:val="000000" w:themeColor="text1"/>
          <w:sz w:val="28"/>
          <w:szCs w:val="28"/>
        </w:rPr>
        <w:t xml:space="preserve"> Tổng hợp, nghiên cứu tiếp thu, giải trình các ý kiến góp ý</w:t>
      </w:r>
      <w:r w:rsidR="009A6CAE" w:rsidRPr="009A6CAE">
        <w:rPr>
          <w:i/>
          <w:iCs/>
          <w:color w:val="000000" w:themeColor="text1"/>
          <w:sz w:val="28"/>
          <w:szCs w:val="28"/>
        </w:rPr>
        <w:t>.</w:t>
      </w:r>
      <w:r w:rsidR="004140B0">
        <w:rPr>
          <w:i/>
          <w:iCs/>
          <w:color w:val="000000" w:themeColor="text1"/>
          <w:sz w:val="28"/>
          <w:szCs w:val="28"/>
        </w:rPr>
        <w:t>/.</w:t>
      </w:r>
    </w:p>
    <w:tbl>
      <w:tblPr>
        <w:tblW w:w="0" w:type="auto"/>
        <w:jc w:val="center"/>
        <w:tblLook w:val="01E0" w:firstRow="1" w:lastRow="1" w:firstColumn="1" w:lastColumn="1" w:noHBand="0" w:noVBand="0"/>
      </w:tblPr>
      <w:tblGrid>
        <w:gridCol w:w="4542"/>
        <w:gridCol w:w="4530"/>
      </w:tblGrid>
      <w:tr w:rsidR="001336DB" w:rsidRPr="009A6CAE" w14:paraId="5D468BE6" w14:textId="77777777" w:rsidTr="004519D3">
        <w:trPr>
          <w:jc w:val="center"/>
        </w:trPr>
        <w:tc>
          <w:tcPr>
            <w:tcW w:w="4542" w:type="dxa"/>
          </w:tcPr>
          <w:p w14:paraId="38A42C25" w14:textId="77777777" w:rsidR="00C33B32" w:rsidRPr="009A6CAE" w:rsidRDefault="00C33B32" w:rsidP="0032275E">
            <w:pPr>
              <w:jc w:val="both"/>
              <w:rPr>
                <w:b/>
                <w:i/>
                <w:color w:val="000000" w:themeColor="text1"/>
                <w:sz w:val="22"/>
                <w:szCs w:val="22"/>
                <w:lang w:val="sv-SE"/>
              </w:rPr>
            </w:pPr>
            <w:r w:rsidRPr="009A6CAE">
              <w:rPr>
                <w:b/>
                <w:i/>
                <w:color w:val="000000" w:themeColor="text1"/>
                <w:sz w:val="22"/>
                <w:szCs w:val="22"/>
                <w:lang w:val="sv-SE"/>
              </w:rPr>
              <w:t>Nơi nhận:</w:t>
            </w:r>
          </w:p>
          <w:p w14:paraId="0D3E6029"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Như trên;</w:t>
            </w:r>
          </w:p>
          <w:p w14:paraId="2CFBBAC5"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VP UBND TP;</w:t>
            </w:r>
          </w:p>
          <w:p w14:paraId="5038E20B"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Các Sở: Tư pháp, Nội vụ;</w:t>
            </w:r>
          </w:p>
          <w:p w14:paraId="3144AEF7" w14:textId="601505A4"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xml:space="preserve">- GĐ Sở, PGĐ Sở </w:t>
            </w:r>
            <w:r w:rsidR="00A33D97" w:rsidRPr="009A6CAE">
              <w:rPr>
                <w:color w:val="000000" w:themeColor="text1"/>
                <w:sz w:val="22"/>
                <w:szCs w:val="22"/>
                <w:lang w:val="sv-SE"/>
              </w:rPr>
              <w:t>Lương Thị Kiểm</w:t>
            </w:r>
            <w:r w:rsidRPr="009A6CAE">
              <w:rPr>
                <w:color w:val="000000" w:themeColor="text1"/>
                <w:sz w:val="22"/>
                <w:szCs w:val="22"/>
                <w:lang w:val="sv-SE"/>
              </w:rPr>
              <w:t>;</w:t>
            </w:r>
          </w:p>
          <w:p w14:paraId="32F913F2"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Văn phòng Sở NNMT;</w:t>
            </w:r>
          </w:p>
          <w:p w14:paraId="187EF911" w14:textId="0022BC6F"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xml:space="preserve">- Lưu: </w:t>
            </w:r>
            <w:r w:rsidR="001336DB" w:rsidRPr="009A6CAE">
              <w:rPr>
                <w:color w:val="000000" w:themeColor="text1"/>
                <w:sz w:val="22"/>
                <w:szCs w:val="22"/>
                <w:lang w:val="sv-SE"/>
              </w:rPr>
              <w:t>CCTTBVTV</w:t>
            </w:r>
            <w:r w:rsidR="00A33D97" w:rsidRPr="009A6CAE">
              <w:rPr>
                <w:color w:val="000000" w:themeColor="text1"/>
                <w:sz w:val="22"/>
                <w:szCs w:val="22"/>
                <w:lang w:val="sv-SE"/>
              </w:rPr>
              <w:t>.</w:t>
            </w:r>
          </w:p>
          <w:p w14:paraId="5A25C5F5" w14:textId="77777777" w:rsidR="00C33B32" w:rsidRPr="009A6CAE" w:rsidRDefault="00C33B32" w:rsidP="0032275E">
            <w:pPr>
              <w:spacing w:line="340" w:lineRule="exact"/>
              <w:jc w:val="both"/>
              <w:rPr>
                <w:color w:val="000000" w:themeColor="text1"/>
                <w:sz w:val="28"/>
                <w:szCs w:val="28"/>
                <w:lang w:val="sv-SE"/>
              </w:rPr>
            </w:pPr>
          </w:p>
        </w:tc>
        <w:tc>
          <w:tcPr>
            <w:tcW w:w="4530" w:type="dxa"/>
          </w:tcPr>
          <w:p w14:paraId="76283E76" w14:textId="4EE1B9B2" w:rsidR="00C33B32" w:rsidRPr="009A6CAE" w:rsidRDefault="00C33B32" w:rsidP="0032275E">
            <w:pPr>
              <w:spacing w:line="340" w:lineRule="exact"/>
              <w:jc w:val="center"/>
              <w:rPr>
                <w:b/>
                <w:color w:val="000000" w:themeColor="text1"/>
                <w:sz w:val="26"/>
                <w:szCs w:val="26"/>
                <w:lang w:val="vi-VN"/>
              </w:rPr>
            </w:pPr>
            <w:r w:rsidRPr="009A6CAE">
              <w:rPr>
                <w:b/>
                <w:color w:val="000000" w:themeColor="text1"/>
                <w:sz w:val="26"/>
                <w:szCs w:val="26"/>
                <w:lang w:val="sv-SE"/>
              </w:rPr>
              <w:t>GIÁM ĐỐC</w:t>
            </w:r>
          </w:p>
          <w:p w14:paraId="418D99B3" w14:textId="77777777" w:rsidR="00C33B32" w:rsidRPr="009A6CAE" w:rsidRDefault="00C33B32" w:rsidP="00964E77">
            <w:pPr>
              <w:jc w:val="center"/>
              <w:rPr>
                <w:b/>
                <w:color w:val="000000" w:themeColor="text1"/>
                <w:sz w:val="28"/>
                <w:szCs w:val="28"/>
                <w:lang w:val="sv-SE"/>
              </w:rPr>
            </w:pPr>
          </w:p>
          <w:p w14:paraId="704E5246" w14:textId="77777777" w:rsidR="00C33B32" w:rsidRPr="009A6CAE" w:rsidRDefault="00C33B32" w:rsidP="00964E77">
            <w:pPr>
              <w:jc w:val="center"/>
              <w:rPr>
                <w:b/>
                <w:color w:val="000000" w:themeColor="text1"/>
                <w:sz w:val="28"/>
                <w:szCs w:val="28"/>
                <w:lang w:val="sv-SE"/>
              </w:rPr>
            </w:pPr>
          </w:p>
          <w:p w14:paraId="1C7D8C99" w14:textId="77777777" w:rsidR="00C33B32" w:rsidRPr="009A6CAE" w:rsidRDefault="00C33B32" w:rsidP="00964E77">
            <w:pPr>
              <w:jc w:val="center"/>
              <w:rPr>
                <w:b/>
                <w:color w:val="000000" w:themeColor="text1"/>
                <w:sz w:val="28"/>
                <w:szCs w:val="28"/>
                <w:lang w:val="sv-SE"/>
              </w:rPr>
            </w:pPr>
          </w:p>
          <w:p w14:paraId="17879A5C" w14:textId="77777777" w:rsidR="00C33B32" w:rsidRPr="009A6CAE" w:rsidRDefault="00C33B32" w:rsidP="00964E77">
            <w:pPr>
              <w:jc w:val="center"/>
              <w:rPr>
                <w:b/>
                <w:color w:val="000000" w:themeColor="text1"/>
                <w:sz w:val="28"/>
                <w:szCs w:val="28"/>
              </w:rPr>
            </w:pPr>
          </w:p>
          <w:p w14:paraId="4647BD50" w14:textId="77777777" w:rsidR="00524424" w:rsidRPr="009A6CAE" w:rsidRDefault="00524424" w:rsidP="00964E77">
            <w:pPr>
              <w:jc w:val="center"/>
              <w:rPr>
                <w:b/>
                <w:color w:val="000000" w:themeColor="text1"/>
                <w:sz w:val="28"/>
                <w:szCs w:val="28"/>
              </w:rPr>
            </w:pPr>
          </w:p>
          <w:p w14:paraId="3597E54E" w14:textId="77777777" w:rsidR="00964E77" w:rsidRPr="009A6CAE" w:rsidRDefault="00964E77" w:rsidP="00964E77">
            <w:pPr>
              <w:jc w:val="center"/>
              <w:rPr>
                <w:b/>
                <w:color w:val="000000" w:themeColor="text1"/>
                <w:sz w:val="28"/>
                <w:szCs w:val="28"/>
                <w:lang w:val="vi-VN"/>
              </w:rPr>
            </w:pPr>
          </w:p>
          <w:p w14:paraId="4839678E" w14:textId="3F2E1C6A" w:rsidR="00C33B32" w:rsidRPr="009A6CAE" w:rsidRDefault="009A6CAE" w:rsidP="00964E77">
            <w:pPr>
              <w:jc w:val="center"/>
              <w:rPr>
                <w:b/>
                <w:color w:val="000000" w:themeColor="text1"/>
                <w:sz w:val="28"/>
                <w:szCs w:val="28"/>
                <w:lang w:val="vi-VN"/>
              </w:rPr>
            </w:pPr>
            <w:r w:rsidRPr="009A6CAE">
              <w:rPr>
                <w:b/>
                <w:color w:val="000000" w:themeColor="text1"/>
                <w:sz w:val="28"/>
              </w:rPr>
              <w:t>Bùi Văn Thăng</w:t>
            </w:r>
          </w:p>
        </w:tc>
      </w:tr>
    </w:tbl>
    <w:p w14:paraId="6FDE5932" w14:textId="77777777" w:rsidR="00486022" w:rsidRPr="009A6CAE" w:rsidRDefault="00486022" w:rsidP="00A20A93">
      <w:pPr>
        <w:jc w:val="center"/>
        <w:rPr>
          <w:rFonts w:eastAsia="Calibri"/>
          <w:b/>
          <w:bCs/>
          <w:color w:val="000000" w:themeColor="text1"/>
          <w:kern w:val="2"/>
          <w:sz w:val="28"/>
          <w:szCs w:val="28"/>
          <w:lang w:val="sv-SE"/>
        </w:rPr>
      </w:pPr>
      <w:bookmarkStart w:id="4" w:name="_Hlk205988450"/>
    </w:p>
    <w:p w14:paraId="5D08B73E" w14:textId="72F10AE1" w:rsidR="00486022" w:rsidRPr="009A6CAE" w:rsidRDefault="00486022" w:rsidP="00A20A93">
      <w:pPr>
        <w:jc w:val="center"/>
        <w:rPr>
          <w:rFonts w:eastAsia="Calibri"/>
          <w:b/>
          <w:bCs/>
          <w:color w:val="000000" w:themeColor="text1"/>
          <w:kern w:val="2"/>
          <w:sz w:val="28"/>
          <w:szCs w:val="28"/>
          <w:lang w:val="sv-SE"/>
        </w:rPr>
      </w:pPr>
    </w:p>
    <w:p w14:paraId="243B48B6" w14:textId="43457A18" w:rsidR="00E0537D" w:rsidRPr="009A6CAE" w:rsidRDefault="00E0537D" w:rsidP="00A20A93">
      <w:pPr>
        <w:jc w:val="center"/>
        <w:rPr>
          <w:rFonts w:eastAsia="Calibri"/>
          <w:b/>
          <w:bCs/>
          <w:color w:val="000000" w:themeColor="text1"/>
          <w:kern w:val="2"/>
          <w:sz w:val="28"/>
          <w:szCs w:val="28"/>
          <w:lang w:val="sv-SE"/>
        </w:rPr>
      </w:pPr>
    </w:p>
    <w:p w14:paraId="5B69CFA5" w14:textId="62D4464B" w:rsidR="00A32D3D" w:rsidRPr="009A6CAE" w:rsidRDefault="00A32D3D" w:rsidP="00A20A93">
      <w:pPr>
        <w:jc w:val="center"/>
        <w:rPr>
          <w:rFonts w:eastAsia="Calibri"/>
          <w:b/>
          <w:bCs/>
          <w:color w:val="000000" w:themeColor="text1"/>
          <w:kern w:val="2"/>
          <w:sz w:val="28"/>
          <w:szCs w:val="28"/>
          <w:lang w:val="sv-SE"/>
        </w:rPr>
      </w:pPr>
    </w:p>
    <w:p w14:paraId="04999D11" w14:textId="78256BC1" w:rsidR="00A32D3D" w:rsidRPr="009A6CAE" w:rsidRDefault="00A32D3D" w:rsidP="00A20A93">
      <w:pPr>
        <w:jc w:val="center"/>
        <w:rPr>
          <w:rFonts w:eastAsia="Calibri"/>
          <w:b/>
          <w:bCs/>
          <w:color w:val="000000" w:themeColor="text1"/>
          <w:kern w:val="2"/>
          <w:sz w:val="28"/>
          <w:szCs w:val="28"/>
          <w:lang w:val="sv-SE"/>
        </w:rPr>
      </w:pPr>
    </w:p>
    <w:p w14:paraId="4EA3B98F" w14:textId="1495452B" w:rsidR="00A32D3D" w:rsidRPr="009A6CAE" w:rsidRDefault="00A32D3D" w:rsidP="00A20A93">
      <w:pPr>
        <w:jc w:val="center"/>
        <w:rPr>
          <w:rFonts w:eastAsia="Calibri"/>
          <w:b/>
          <w:bCs/>
          <w:color w:val="000000" w:themeColor="text1"/>
          <w:kern w:val="2"/>
          <w:sz w:val="28"/>
          <w:szCs w:val="28"/>
          <w:lang w:val="sv-SE"/>
        </w:rPr>
      </w:pPr>
    </w:p>
    <w:p w14:paraId="3D8B4588" w14:textId="28C8C327" w:rsidR="00A32D3D" w:rsidRPr="009A6CAE" w:rsidRDefault="00A32D3D" w:rsidP="00A20A93">
      <w:pPr>
        <w:jc w:val="center"/>
        <w:rPr>
          <w:rFonts w:eastAsia="Calibri"/>
          <w:b/>
          <w:bCs/>
          <w:color w:val="000000" w:themeColor="text1"/>
          <w:kern w:val="2"/>
          <w:sz w:val="28"/>
          <w:szCs w:val="28"/>
          <w:lang w:val="sv-SE"/>
        </w:rPr>
      </w:pPr>
    </w:p>
    <w:p w14:paraId="38F37886" w14:textId="2FD845BA" w:rsidR="00A32D3D" w:rsidRPr="009A6CAE" w:rsidRDefault="00A32D3D" w:rsidP="00A20A93">
      <w:pPr>
        <w:jc w:val="center"/>
        <w:rPr>
          <w:rFonts w:eastAsia="Calibri"/>
          <w:b/>
          <w:bCs/>
          <w:color w:val="000000" w:themeColor="text1"/>
          <w:kern w:val="2"/>
          <w:sz w:val="28"/>
          <w:szCs w:val="28"/>
          <w:lang w:val="sv-SE"/>
        </w:rPr>
      </w:pPr>
    </w:p>
    <w:p w14:paraId="16F7C7F1" w14:textId="0D601B1F" w:rsidR="00A32D3D" w:rsidRPr="009A6CAE" w:rsidRDefault="00A32D3D" w:rsidP="00A20A93">
      <w:pPr>
        <w:jc w:val="center"/>
        <w:rPr>
          <w:rFonts w:eastAsia="Calibri"/>
          <w:b/>
          <w:bCs/>
          <w:color w:val="000000" w:themeColor="text1"/>
          <w:kern w:val="2"/>
          <w:sz w:val="28"/>
          <w:szCs w:val="28"/>
          <w:lang w:val="sv-SE"/>
        </w:rPr>
      </w:pPr>
    </w:p>
    <w:p w14:paraId="3AFD21D2" w14:textId="4492F09A" w:rsidR="00A32D3D" w:rsidRPr="009A6CAE" w:rsidRDefault="00A32D3D" w:rsidP="00A20A93">
      <w:pPr>
        <w:jc w:val="center"/>
        <w:rPr>
          <w:rFonts w:eastAsia="Calibri"/>
          <w:b/>
          <w:bCs/>
          <w:color w:val="000000" w:themeColor="text1"/>
          <w:kern w:val="2"/>
          <w:sz w:val="28"/>
          <w:szCs w:val="28"/>
          <w:lang w:val="sv-SE"/>
        </w:rPr>
      </w:pPr>
    </w:p>
    <w:p w14:paraId="54252AD2" w14:textId="76E69FC7" w:rsidR="00A32D3D" w:rsidRPr="009A6CAE" w:rsidRDefault="00A32D3D" w:rsidP="00A20A93">
      <w:pPr>
        <w:jc w:val="center"/>
        <w:rPr>
          <w:rFonts w:eastAsia="Calibri"/>
          <w:b/>
          <w:bCs/>
          <w:color w:val="000000" w:themeColor="text1"/>
          <w:kern w:val="2"/>
          <w:sz w:val="28"/>
          <w:szCs w:val="28"/>
          <w:lang w:val="sv-SE"/>
        </w:rPr>
      </w:pPr>
    </w:p>
    <w:p w14:paraId="088C943A" w14:textId="16FF2EC6" w:rsidR="00A32D3D" w:rsidRPr="009A6CAE" w:rsidRDefault="00A32D3D" w:rsidP="00A20A93">
      <w:pPr>
        <w:jc w:val="center"/>
        <w:rPr>
          <w:rFonts w:eastAsia="Calibri"/>
          <w:b/>
          <w:bCs/>
          <w:color w:val="000000" w:themeColor="text1"/>
          <w:kern w:val="2"/>
          <w:sz w:val="28"/>
          <w:szCs w:val="28"/>
          <w:lang w:val="sv-SE"/>
        </w:rPr>
      </w:pPr>
    </w:p>
    <w:p w14:paraId="56B22DAE" w14:textId="7ED4E58B" w:rsidR="00A32D3D" w:rsidRPr="009A6CAE" w:rsidRDefault="00A32D3D" w:rsidP="00A20A93">
      <w:pPr>
        <w:jc w:val="center"/>
        <w:rPr>
          <w:rFonts w:eastAsia="Calibri"/>
          <w:b/>
          <w:bCs/>
          <w:color w:val="000000" w:themeColor="text1"/>
          <w:kern w:val="2"/>
          <w:sz w:val="28"/>
          <w:szCs w:val="28"/>
          <w:lang w:val="sv-SE"/>
        </w:rPr>
      </w:pPr>
    </w:p>
    <w:p w14:paraId="4876FBE2" w14:textId="0B1C8DCE" w:rsidR="00A32D3D" w:rsidRPr="009A6CAE" w:rsidRDefault="00A32D3D" w:rsidP="00A20A93">
      <w:pPr>
        <w:jc w:val="center"/>
        <w:rPr>
          <w:rFonts w:eastAsia="Calibri"/>
          <w:b/>
          <w:bCs/>
          <w:color w:val="000000" w:themeColor="text1"/>
          <w:kern w:val="2"/>
          <w:sz w:val="28"/>
          <w:szCs w:val="28"/>
          <w:lang w:val="sv-SE"/>
        </w:rPr>
      </w:pPr>
    </w:p>
    <w:bookmarkEnd w:id="4"/>
    <w:p w14:paraId="6178BECC" w14:textId="39448B20" w:rsidR="00A32D3D" w:rsidRPr="009A6CAE" w:rsidRDefault="00A32D3D" w:rsidP="00A20A93">
      <w:pPr>
        <w:jc w:val="center"/>
        <w:rPr>
          <w:rFonts w:eastAsia="Calibri"/>
          <w:b/>
          <w:bCs/>
          <w:color w:val="000000" w:themeColor="text1"/>
          <w:kern w:val="2"/>
          <w:sz w:val="28"/>
          <w:szCs w:val="28"/>
          <w:lang w:val="sv-SE"/>
        </w:rPr>
      </w:pPr>
    </w:p>
    <w:sectPr w:rsidR="00A32D3D" w:rsidRPr="009A6CAE" w:rsidSect="009A6CAE">
      <w:headerReference w:type="default" r:id="rId11"/>
      <w:footerReference w:type="first" r:id="rId12"/>
      <w:pgSz w:w="11907" w:h="16840" w:code="9"/>
      <w:pgMar w:top="1021" w:right="1021" w:bottom="1021" w:left="1531" w:header="454" w:footer="4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2584" w14:textId="77777777" w:rsidR="00446B72" w:rsidRDefault="00446B72" w:rsidP="00BA2031">
      <w:r>
        <w:separator/>
      </w:r>
    </w:p>
  </w:endnote>
  <w:endnote w:type="continuationSeparator" w:id="0">
    <w:p w14:paraId="1C054BF7" w14:textId="77777777" w:rsidR="00446B72" w:rsidRDefault="00446B72" w:rsidP="00BA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ED18" w14:textId="77777777" w:rsidR="0032275E" w:rsidRDefault="0032275E" w:rsidP="00C0403D">
    <w:pPr>
      <w:pStyle w:val="Footer"/>
      <w:ind w:right="120"/>
      <w:jc w:val="right"/>
    </w:pPr>
  </w:p>
  <w:p w14:paraId="1490A376" w14:textId="77777777" w:rsidR="0032275E" w:rsidRDefault="00322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67DF" w14:textId="77777777" w:rsidR="00446B72" w:rsidRDefault="00446B72" w:rsidP="00BA2031">
      <w:r>
        <w:separator/>
      </w:r>
    </w:p>
  </w:footnote>
  <w:footnote w:type="continuationSeparator" w:id="0">
    <w:p w14:paraId="5C951D51" w14:textId="77777777" w:rsidR="00446B72" w:rsidRDefault="00446B72" w:rsidP="00BA2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2CD0" w14:textId="2DEF4E53" w:rsidR="0032275E" w:rsidRPr="00F57368" w:rsidRDefault="0032275E">
    <w:pPr>
      <w:pStyle w:val="Header"/>
      <w:jc w:val="center"/>
      <w:rPr>
        <w:sz w:val="28"/>
        <w:szCs w:val="28"/>
      </w:rPr>
    </w:pPr>
    <w:r w:rsidRPr="00F57368">
      <w:rPr>
        <w:sz w:val="28"/>
        <w:szCs w:val="28"/>
      </w:rPr>
      <w:fldChar w:fldCharType="begin"/>
    </w:r>
    <w:r w:rsidRPr="00F57368">
      <w:rPr>
        <w:sz w:val="28"/>
        <w:szCs w:val="28"/>
      </w:rPr>
      <w:instrText xml:space="preserve"> PAGE   \* MERGEFORMAT </w:instrText>
    </w:r>
    <w:r w:rsidRPr="00F57368">
      <w:rPr>
        <w:sz w:val="28"/>
        <w:szCs w:val="28"/>
      </w:rPr>
      <w:fldChar w:fldCharType="separate"/>
    </w:r>
    <w:r w:rsidR="003A1CE5">
      <w:rPr>
        <w:noProof/>
        <w:sz w:val="28"/>
        <w:szCs w:val="28"/>
      </w:rPr>
      <w:t>7</w:t>
    </w:r>
    <w:r w:rsidRPr="00F57368">
      <w:rPr>
        <w:noProof/>
        <w:sz w:val="28"/>
        <w:szCs w:val="28"/>
      </w:rPr>
      <w:fldChar w:fldCharType="end"/>
    </w:r>
  </w:p>
  <w:p w14:paraId="75531674" w14:textId="77777777" w:rsidR="0032275E" w:rsidRDefault="00322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B3E"/>
    <w:multiLevelType w:val="hybridMultilevel"/>
    <w:tmpl w:val="53E6EF44"/>
    <w:lvl w:ilvl="0" w:tplc="3C4A6BAE">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 w15:restartNumberingAfterBreak="0">
    <w:nsid w:val="092754FA"/>
    <w:multiLevelType w:val="hybridMultilevel"/>
    <w:tmpl w:val="F23807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CB10166"/>
    <w:multiLevelType w:val="hybridMultilevel"/>
    <w:tmpl w:val="44A4A0D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E362E1D"/>
    <w:multiLevelType w:val="hybridMultilevel"/>
    <w:tmpl w:val="69AA21DE"/>
    <w:lvl w:ilvl="0" w:tplc="9AC638D8">
      <w:start w:val="1"/>
      <w:numFmt w:val="decimal"/>
      <w:lvlText w:val="%1."/>
      <w:lvlJc w:val="left"/>
      <w:pPr>
        <w:ind w:left="960" w:hanging="360"/>
      </w:pPr>
      <w:rPr>
        <w:rFonts w:ascii="Times New Roman" w:eastAsia="Times New Roman" w:hAnsi="Times New Roman" w:cs="Times New Roman"/>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27BC2301"/>
    <w:multiLevelType w:val="hybridMultilevel"/>
    <w:tmpl w:val="94180828"/>
    <w:lvl w:ilvl="0" w:tplc="3F9EE9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E2D9F"/>
    <w:multiLevelType w:val="multilevel"/>
    <w:tmpl w:val="CB44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96FF4"/>
    <w:multiLevelType w:val="hybridMultilevel"/>
    <w:tmpl w:val="5CE2D8AA"/>
    <w:lvl w:ilvl="0" w:tplc="D8EEA848">
      <w:start w:val="4"/>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7" w15:restartNumberingAfterBreak="0">
    <w:nsid w:val="2E8E486C"/>
    <w:multiLevelType w:val="hybridMultilevel"/>
    <w:tmpl w:val="0D78183E"/>
    <w:lvl w:ilvl="0" w:tplc="CBBEABDE">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8" w15:restartNumberingAfterBreak="0">
    <w:nsid w:val="32912C02"/>
    <w:multiLevelType w:val="hybridMultilevel"/>
    <w:tmpl w:val="CEFC4458"/>
    <w:lvl w:ilvl="0" w:tplc="C4580CD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345E3FEB"/>
    <w:multiLevelType w:val="hybridMultilevel"/>
    <w:tmpl w:val="C0147556"/>
    <w:lvl w:ilvl="0" w:tplc="3A728B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93E46F5"/>
    <w:multiLevelType w:val="hybridMultilevel"/>
    <w:tmpl w:val="7BD044BE"/>
    <w:lvl w:ilvl="0" w:tplc="C498973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1" w15:restartNumberingAfterBreak="0">
    <w:nsid w:val="4485529C"/>
    <w:multiLevelType w:val="hybridMultilevel"/>
    <w:tmpl w:val="CC52DBFA"/>
    <w:lvl w:ilvl="0" w:tplc="C56C4028">
      <w:start w:val="1"/>
      <w:numFmt w:val="bullet"/>
      <w:lvlText w:val="-"/>
      <w:lvlJc w:val="left"/>
      <w:pPr>
        <w:ind w:left="1000" w:hanging="360"/>
      </w:pPr>
      <w:rPr>
        <w:rFonts w:ascii="Times New Roman" w:eastAsia="Times New Roman" w:hAnsi="Times New Roman" w:cs="Times New Roman"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2" w15:restartNumberingAfterBreak="0">
    <w:nsid w:val="5C851E8D"/>
    <w:multiLevelType w:val="hybridMultilevel"/>
    <w:tmpl w:val="5F4ECA9C"/>
    <w:lvl w:ilvl="0" w:tplc="BCD003C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6A8F331B"/>
    <w:multiLevelType w:val="hybridMultilevel"/>
    <w:tmpl w:val="14FC73BC"/>
    <w:lvl w:ilvl="0" w:tplc="DB6A1856">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39446FE"/>
    <w:multiLevelType w:val="multilevel"/>
    <w:tmpl w:val="A290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FB4E43"/>
    <w:multiLevelType w:val="multilevel"/>
    <w:tmpl w:val="381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0F50A1"/>
    <w:multiLevelType w:val="hybridMultilevel"/>
    <w:tmpl w:val="16A653DA"/>
    <w:lvl w:ilvl="0" w:tplc="970E8E7E">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339384491">
    <w:abstractNumId w:val="3"/>
  </w:num>
  <w:num w:numId="2" w16cid:durableId="1510291990">
    <w:abstractNumId w:val="10"/>
  </w:num>
  <w:num w:numId="3" w16cid:durableId="5908638">
    <w:abstractNumId w:val="11"/>
  </w:num>
  <w:num w:numId="4" w16cid:durableId="687755980">
    <w:abstractNumId w:val="12"/>
  </w:num>
  <w:num w:numId="5" w16cid:durableId="1496262113">
    <w:abstractNumId w:val="7"/>
  </w:num>
  <w:num w:numId="6" w16cid:durableId="1162700771">
    <w:abstractNumId w:val="15"/>
  </w:num>
  <w:num w:numId="7" w16cid:durableId="186144870">
    <w:abstractNumId w:val="16"/>
  </w:num>
  <w:num w:numId="8" w16cid:durableId="628556012">
    <w:abstractNumId w:val="8"/>
  </w:num>
  <w:num w:numId="9" w16cid:durableId="1333996638">
    <w:abstractNumId w:val="0"/>
  </w:num>
  <w:num w:numId="10" w16cid:durableId="1583102696">
    <w:abstractNumId w:val="2"/>
  </w:num>
  <w:num w:numId="11" w16cid:durableId="958490320">
    <w:abstractNumId w:val="1"/>
  </w:num>
  <w:num w:numId="12" w16cid:durableId="87896740">
    <w:abstractNumId w:val="5"/>
  </w:num>
  <w:num w:numId="13" w16cid:durableId="365447226">
    <w:abstractNumId w:val="14"/>
  </w:num>
  <w:num w:numId="14" w16cid:durableId="1684479457">
    <w:abstractNumId w:val="4"/>
  </w:num>
  <w:num w:numId="15" w16cid:durableId="1865165644">
    <w:abstractNumId w:val="13"/>
  </w:num>
  <w:num w:numId="16" w16cid:durableId="266231722">
    <w:abstractNumId w:val="9"/>
  </w:num>
  <w:num w:numId="17" w16cid:durableId="556478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683"/>
    <w:rsid w:val="00002F89"/>
    <w:rsid w:val="00003E5C"/>
    <w:rsid w:val="00003F2D"/>
    <w:rsid w:val="000055B1"/>
    <w:rsid w:val="0000621C"/>
    <w:rsid w:val="000116F4"/>
    <w:rsid w:val="00020884"/>
    <w:rsid w:val="0002183A"/>
    <w:rsid w:val="000220CC"/>
    <w:rsid w:val="00023E07"/>
    <w:rsid w:val="00025A69"/>
    <w:rsid w:val="00025D66"/>
    <w:rsid w:val="00026204"/>
    <w:rsid w:val="0003281B"/>
    <w:rsid w:val="000329FF"/>
    <w:rsid w:val="0003384B"/>
    <w:rsid w:val="00035C40"/>
    <w:rsid w:val="00035CD6"/>
    <w:rsid w:val="0003688E"/>
    <w:rsid w:val="00037148"/>
    <w:rsid w:val="00040A93"/>
    <w:rsid w:val="0004330E"/>
    <w:rsid w:val="0004487D"/>
    <w:rsid w:val="00044A81"/>
    <w:rsid w:val="000450EA"/>
    <w:rsid w:val="000513C7"/>
    <w:rsid w:val="0005276A"/>
    <w:rsid w:val="00052948"/>
    <w:rsid w:val="00052C65"/>
    <w:rsid w:val="00054C13"/>
    <w:rsid w:val="000628C9"/>
    <w:rsid w:val="00063024"/>
    <w:rsid w:val="00063880"/>
    <w:rsid w:val="00064887"/>
    <w:rsid w:val="0006701F"/>
    <w:rsid w:val="00075290"/>
    <w:rsid w:val="00075595"/>
    <w:rsid w:val="000763C0"/>
    <w:rsid w:val="00077EC3"/>
    <w:rsid w:val="000815B0"/>
    <w:rsid w:val="00081DF9"/>
    <w:rsid w:val="000830BF"/>
    <w:rsid w:val="0008347B"/>
    <w:rsid w:val="00083D97"/>
    <w:rsid w:val="00084980"/>
    <w:rsid w:val="00086575"/>
    <w:rsid w:val="00090DF4"/>
    <w:rsid w:val="00091919"/>
    <w:rsid w:val="000932DB"/>
    <w:rsid w:val="00093BEA"/>
    <w:rsid w:val="000943D4"/>
    <w:rsid w:val="00096256"/>
    <w:rsid w:val="000A1E79"/>
    <w:rsid w:val="000A332F"/>
    <w:rsid w:val="000A3930"/>
    <w:rsid w:val="000A3D08"/>
    <w:rsid w:val="000A4416"/>
    <w:rsid w:val="000A4FD6"/>
    <w:rsid w:val="000A6702"/>
    <w:rsid w:val="000A7947"/>
    <w:rsid w:val="000B0111"/>
    <w:rsid w:val="000B0E0C"/>
    <w:rsid w:val="000B244D"/>
    <w:rsid w:val="000B35FC"/>
    <w:rsid w:val="000B4A5F"/>
    <w:rsid w:val="000B7CFA"/>
    <w:rsid w:val="000C2741"/>
    <w:rsid w:val="000C2B91"/>
    <w:rsid w:val="000C377F"/>
    <w:rsid w:val="000C40E9"/>
    <w:rsid w:val="000C631F"/>
    <w:rsid w:val="000C65EB"/>
    <w:rsid w:val="000C7726"/>
    <w:rsid w:val="000D1AD4"/>
    <w:rsid w:val="000D4E52"/>
    <w:rsid w:val="000D5F5F"/>
    <w:rsid w:val="000D6925"/>
    <w:rsid w:val="000E1B0D"/>
    <w:rsid w:val="000E2854"/>
    <w:rsid w:val="000E3472"/>
    <w:rsid w:val="000E7F49"/>
    <w:rsid w:val="000F1B04"/>
    <w:rsid w:val="000F3439"/>
    <w:rsid w:val="000F4E66"/>
    <w:rsid w:val="000F51C2"/>
    <w:rsid w:val="000F790F"/>
    <w:rsid w:val="001011F2"/>
    <w:rsid w:val="00104E84"/>
    <w:rsid w:val="0010589F"/>
    <w:rsid w:val="00106ED3"/>
    <w:rsid w:val="0010793D"/>
    <w:rsid w:val="001110DB"/>
    <w:rsid w:val="00111343"/>
    <w:rsid w:val="00115C49"/>
    <w:rsid w:val="00116535"/>
    <w:rsid w:val="00116AB0"/>
    <w:rsid w:val="00117211"/>
    <w:rsid w:val="00123C1C"/>
    <w:rsid w:val="00125AB0"/>
    <w:rsid w:val="001269FD"/>
    <w:rsid w:val="001314D8"/>
    <w:rsid w:val="00131678"/>
    <w:rsid w:val="00131F75"/>
    <w:rsid w:val="00132EDD"/>
    <w:rsid w:val="001336DB"/>
    <w:rsid w:val="001347B9"/>
    <w:rsid w:val="00135770"/>
    <w:rsid w:val="00137EDB"/>
    <w:rsid w:val="00140719"/>
    <w:rsid w:val="00142431"/>
    <w:rsid w:val="0014517B"/>
    <w:rsid w:val="001454B1"/>
    <w:rsid w:val="00147007"/>
    <w:rsid w:val="00147E37"/>
    <w:rsid w:val="001504CF"/>
    <w:rsid w:val="00151718"/>
    <w:rsid w:val="00155720"/>
    <w:rsid w:val="001574D2"/>
    <w:rsid w:val="00160FBB"/>
    <w:rsid w:val="00167FB6"/>
    <w:rsid w:val="00171789"/>
    <w:rsid w:val="0017407E"/>
    <w:rsid w:val="00174166"/>
    <w:rsid w:val="00175FB9"/>
    <w:rsid w:val="00176809"/>
    <w:rsid w:val="00182D16"/>
    <w:rsid w:val="00182E52"/>
    <w:rsid w:val="00182F3B"/>
    <w:rsid w:val="00183B79"/>
    <w:rsid w:val="00184E51"/>
    <w:rsid w:val="00185741"/>
    <w:rsid w:val="001878B1"/>
    <w:rsid w:val="00190699"/>
    <w:rsid w:val="00191241"/>
    <w:rsid w:val="001915F1"/>
    <w:rsid w:val="00195980"/>
    <w:rsid w:val="0019685A"/>
    <w:rsid w:val="001A0749"/>
    <w:rsid w:val="001A14B2"/>
    <w:rsid w:val="001A36D6"/>
    <w:rsid w:val="001B0EEA"/>
    <w:rsid w:val="001B13F4"/>
    <w:rsid w:val="001B3A20"/>
    <w:rsid w:val="001B3DF4"/>
    <w:rsid w:val="001B55C5"/>
    <w:rsid w:val="001B6B99"/>
    <w:rsid w:val="001B7942"/>
    <w:rsid w:val="001C3DF4"/>
    <w:rsid w:val="001C3EB5"/>
    <w:rsid w:val="001C6287"/>
    <w:rsid w:val="001D263F"/>
    <w:rsid w:val="001D34F9"/>
    <w:rsid w:val="001D40ED"/>
    <w:rsid w:val="001D4CDF"/>
    <w:rsid w:val="001D5E17"/>
    <w:rsid w:val="001D6715"/>
    <w:rsid w:val="001D70B4"/>
    <w:rsid w:val="001E201E"/>
    <w:rsid w:val="001F13C9"/>
    <w:rsid w:val="001F30CD"/>
    <w:rsid w:val="001F3924"/>
    <w:rsid w:val="001F3BE1"/>
    <w:rsid w:val="001F60C1"/>
    <w:rsid w:val="001F662D"/>
    <w:rsid w:val="001F79D8"/>
    <w:rsid w:val="0020036E"/>
    <w:rsid w:val="00200F1E"/>
    <w:rsid w:val="00203BCA"/>
    <w:rsid w:val="00203BF1"/>
    <w:rsid w:val="00203C48"/>
    <w:rsid w:val="0020439D"/>
    <w:rsid w:val="002057CB"/>
    <w:rsid w:val="002102F8"/>
    <w:rsid w:val="002127A2"/>
    <w:rsid w:val="00213973"/>
    <w:rsid w:val="00214F03"/>
    <w:rsid w:val="002208FB"/>
    <w:rsid w:val="00220C4F"/>
    <w:rsid w:val="002241D1"/>
    <w:rsid w:val="00224463"/>
    <w:rsid w:val="00226653"/>
    <w:rsid w:val="0023282B"/>
    <w:rsid w:val="00233685"/>
    <w:rsid w:val="0023510E"/>
    <w:rsid w:val="00240D3A"/>
    <w:rsid w:val="00241C0F"/>
    <w:rsid w:val="00242512"/>
    <w:rsid w:val="0024430A"/>
    <w:rsid w:val="002455B2"/>
    <w:rsid w:val="0025064D"/>
    <w:rsid w:val="002533A2"/>
    <w:rsid w:val="002558AA"/>
    <w:rsid w:val="00256367"/>
    <w:rsid w:val="002563DC"/>
    <w:rsid w:val="00261887"/>
    <w:rsid w:val="002624CD"/>
    <w:rsid w:val="002649CD"/>
    <w:rsid w:val="00267052"/>
    <w:rsid w:val="002674D7"/>
    <w:rsid w:val="00267787"/>
    <w:rsid w:val="00267C60"/>
    <w:rsid w:val="00267CAF"/>
    <w:rsid w:val="002713AC"/>
    <w:rsid w:val="00273B79"/>
    <w:rsid w:val="002740DC"/>
    <w:rsid w:val="002778C9"/>
    <w:rsid w:val="0027798C"/>
    <w:rsid w:val="00281EFF"/>
    <w:rsid w:val="00282C7F"/>
    <w:rsid w:val="0028477D"/>
    <w:rsid w:val="002858EA"/>
    <w:rsid w:val="00285BF3"/>
    <w:rsid w:val="002861BE"/>
    <w:rsid w:val="00286445"/>
    <w:rsid w:val="00290740"/>
    <w:rsid w:val="0029123A"/>
    <w:rsid w:val="00293A68"/>
    <w:rsid w:val="0029407A"/>
    <w:rsid w:val="00294680"/>
    <w:rsid w:val="00295308"/>
    <w:rsid w:val="0029587C"/>
    <w:rsid w:val="002958FD"/>
    <w:rsid w:val="00296666"/>
    <w:rsid w:val="002A01F8"/>
    <w:rsid w:val="002A1A59"/>
    <w:rsid w:val="002A268D"/>
    <w:rsid w:val="002A37C2"/>
    <w:rsid w:val="002A4DEF"/>
    <w:rsid w:val="002A5567"/>
    <w:rsid w:val="002A5C19"/>
    <w:rsid w:val="002A687B"/>
    <w:rsid w:val="002A6C5D"/>
    <w:rsid w:val="002B0C9B"/>
    <w:rsid w:val="002B1D69"/>
    <w:rsid w:val="002B215F"/>
    <w:rsid w:val="002B3A67"/>
    <w:rsid w:val="002B3AC1"/>
    <w:rsid w:val="002B4D12"/>
    <w:rsid w:val="002B6A22"/>
    <w:rsid w:val="002C00CD"/>
    <w:rsid w:val="002C0AF8"/>
    <w:rsid w:val="002C14BB"/>
    <w:rsid w:val="002C287B"/>
    <w:rsid w:val="002C2CFD"/>
    <w:rsid w:val="002C74BC"/>
    <w:rsid w:val="002D06B3"/>
    <w:rsid w:val="002D0B1D"/>
    <w:rsid w:val="002D20CC"/>
    <w:rsid w:val="002D2294"/>
    <w:rsid w:val="002D58DA"/>
    <w:rsid w:val="002D62D6"/>
    <w:rsid w:val="002D717E"/>
    <w:rsid w:val="002E0577"/>
    <w:rsid w:val="002E08B1"/>
    <w:rsid w:val="002E138A"/>
    <w:rsid w:val="002E1DC8"/>
    <w:rsid w:val="002E2056"/>
    <w:rsid w:val="002E2613"/>
    <w:rsid w:val="002E2AFE"/>
    <w:rsid w:val="002E6A8C"/>
    <w:rsid w:val="002E6CD4"/>
    <w:rsid w:val="002E6E7C"/>
    <w:rsid w:val="002F0B85"/>
    <w:rsid w:val="002F0CE1"/>
    <w:rsid w:val="002F4851"/>
    <w:rsid w:val="002F656B"/>
    <w:rsid w:val="002F6AC6"/>
    <w:rsid w:val="002F788B"/>
    <w:rsid w:val="00303515"/>
    <w:rsid w:val="0030476D"/>
    <w:rsid w:val="00304B54"/>
    <w:rsid w:val="00304D5D"/>
    <w:rsid w:val="0031084D"/>
    <w:rsid w:val="00310CEA"/>
    <w:rsid w:val="00311D7A"/>
    <w:rsid w:val="00313AA0"/>
    <w:rsid w:val="00314930"/>
    <w:rsid w:val="003153EC"/>
    <w:rsid w:val="003168C9"/>
    <w:rsid w:val="003224DC"/>
    <w:rsid w:val="003226CF"/>
    <w:rsid w:val="0032275E"/>
    <w:rsid w:val="003227B8"/>
    <w:rsid w:val="00324DB6"/>
    <w:rsid w:val="00326A9E"/>
    <w:rsid w:val="0032707F"/>
    <w:rsid w:val="0033133C"/>
    <w:rsid w:val="00331592"/>
    <w:rsid w:val="003322F7"/>
    <w:rsid w:val="0033728F"/>
    <w:rsid w:val="00340C41"/>
    <w:rsid w:val="0034268B"/>
    <w:rsid w:val="00342AE3"/>
    <w:rsid w:val="00344DB7"/>
    <w:rsid w:val="00347900"/>
    <w:rsid w:val="0035005A"/>
    <w:rsid w:val="00351ADB"/>
    <w:rsid w:val="00352A05"/>
    <w:rsid w:val="003543D7"/>
    <w:rsid w:val="003568C0"/>
    <w:rsid w:val="0035730E"/>
    <w:rsid w:val="00357C55"/>
    <w:rsid w:val="00361997"/>
    <w:rsid w:val="00362CD4"/>
    <w:rsid w:val="00365901"/>
    <w:rsid w:val="00366354"/>
    <w:rsid w:val="0037211D"/>
    <w:rsid w:val="0037237F"/>
    <w:rsid w:val="00374F68"/>
    <w:rsid w:val="0037727A"/>
    <w:rsid w:val="003814C1"/>
    <w:rsid w:val="003871A4"/>
    <w:rsid w:val="00387532"/>
    <w:rsid w:val="00390990"/>
    <w:rsid w:val="00391D57"/>
    <w:rsid w:val="00392C31"/>
    <w:rsid w:val="00394382"/>
    <w:rsid w:val="003949B3"/>
    <w:rsid w:val="00395F35"/>
    <w:rsid w:val="00397E76"/>
    <w:rsid w:val="003A100D"/>
    <w:rsid w:val="003A1CE5"/>
    <w:rsid w:val="003A3A03"/>
    <w:rsid w:val="003A41EF"/>
    <w:rsid w:val="003A4665"/>
    <w:rsid w:val="003A4ED9"/>
    <w:rsid w:val="003A6E4F"/>
    <w:rsid w:val="003B2B5E"/>
    <w:rsid w:val="003B6D5B"/>
    <w:rsid w:val="003C2885"/>
    <w:rsid w:val="003C37A4"/>
    <w:rsid w:val="003C4885"/>
    <w:rsid w:val="003D230E"/>
    <w:rsid w:val="003D28B8"/>
    <w:rsid w:val="003D3C98"/>
    <w:rsid w:val="003D4359"/>
    <w:rsid w:val="003D5CC0"/>
    <w:rsid w:val="003E0A8C"/>
    <w:rsid w:val="003E1EA3"/>
    <w:rsid w:val="003E2108"/>
    <w:rsid w:val="003E42FB"/>
    <w:rsid w:val="003E4A4D"/>
    <w:rsid w:val="003E60A4"/>
    <w:rsid w:val="003E6A86"/>
    <w:rsid w:val="003E7311"/>
    <w:rsid w:val="003F0BC8"/>
    <w:rsid w:val="003F3D8D"/>
    <w:rsid w:val="003F554D"/>
    <w:rsid w:val="003F6ECD"/>
    <w:rsid w:val="0040089E"/>
    <w:rsid w:val="00401314"/>
    <w:rsid w:val="004019E4"/>
    <w:rsid w:val="004021D3"/>
    <w:rsid w:val="004033B1"/>
    <w:rsid w:val="004037B0"/>
    <w:rsid w:val="00403EE0"/>
    <w:rsid w:val="00404BB4"/>
    <w:rsid w:val="00405EAC"/>
    <w:rsid w:val="004072C3"/>
    <w:rsid w:val="0041112F"/>
    <w:rsid w:val="0041216D"/>
    <w:rsid w:val="004140B0"/>
    <w:rsid w:val="0041450D"/>
    <w:rsid w:val="00414991"/>
    <w:rsid w:val="00415C27"/>
    <w:rsid w:val="0042106D"/>
    <w:rsid w:val="0042172B"/>
    <w:rsid w:val="00422476"/>
    <w:rsid w:val="004229AF"/>
    <w:rsid w:val="004243B0"/>
    <w:rsid w:val="0042468A"/>
    <w:rsid w:val="00425CAA"/>
    <w:rsid w:val="00426D86"/>
    <w:rsid w:val="0043143D"/>
    <w:rsid w:val="004314CA"/>
    <w:rsid w:val="0043198A"/>
    <w:rsid w:val="00432238"/>
    <w:rsid w:val="00432669"/>
    <w:rsid w:val="00432900"/>
    <w:rsid w:val="0043305C"/>
    <w:rsid w:val="0043625F"/>
    <w:rsid w:val="00437C56"/>
    <w:rsid w:val="004438E5"/>
    <w:rsid w:val="00443A98"/>
    <w:rsid w:val="00444340"/>
    <w:rsid w:val="00446B72"/>
    <w:rsid w:val="00447C0E"/>
    <w:rsid w:val="00447D6D"/>
    <w:rsid w:val="00450056"/>
    <w:rsid w:val="0045052E"/>
    <w:rsid w:val="0045055A"/>
    <w:rsid w:val="004513ED"/>
    <w:rsid w:val="004519D3"/>
    <w:rsid w:val="00452562"/>
    <w:rsid w:val="00452CA5"/>
    <w:rsid w:val="004531BA"/>
    <w:rsid w:val="004544D6"/>
    <w:rsid w:val="0045712B"/>
    <w:rsid w:val="00457549"/>
    <w:rsid w:val="00460052"/>
    <w:rsid w:val="00460CD5"/>
    <w:rsid w:val="00461374"/>
    <w:rsid w:val="00461CB7"/>
    <w:rsid w:val="0046364D"/>
    <w:rsid w:val="00465213"/>
    <w:rsid w:val="00466A1A"/>
    <w:rsid w:val="00467F8F"/>
    <w:rsid w:val="004711C1"/>
    <w:rsid w:val="00471511"/>
    <w:rsid w:val="004722C4"/>
    <w:rsid w:val="00472DB0"/>
    <w:rsid w:val="004744A4"/>
    <w:rsid w:val="00474855"/>
    <w:rsid w:val="00475BAE"/>
    <w:rsid w:val="00477B16"/>
    <w:rsid w:val="00480A0B"/>
    <w:rsid w:val="00481205"/>
    <w:rsid w:val="00481ABE"/>
    <w:rsid w:val="00482B68"/>
    <w:rsid w:val="004846FC"/>
    <w:rsid w:val="00484E15"/>
    <w:rsid w:val="00486022"/>
    <w:rsid w:val="004878DD"/>
    <w:rsid w:val="004879B5"/>
    <w:rsid w:val="00487CA7"/>
    <w:rsid w:val="00490537"/>
    <w:rsid w:val="00492DC2"/>
    <w:rsid w:val="004931A4"/>
    <w:rsid w:val="004932AD"/>
    <w:rsid w:val="004949AE"/>
    <w:rsid w:val="00496AC1"/>
    <w:rsid w:val="00497C2C"/>
    <w:rsid w:val="004A0FC0"/>
    <w:rsid w:val="004A1039"/>
    <w:rsid w:val="004A3883"/>
    <w:rsid w:val="004B0639"/>
    <w:rsid w:val="004B0948"/>
    <w:rsid w:val="004B21BD"/>
    <w:rsid w:val="004B28F5"/>
    <w:rsid w:val="004B2E7F"/>
    <w:rsid w:val="004B3C08"/>
    <w:rsid w:val="004B526E"/>
    <w:rsid w:val="004B5324"/>
    <w:rsid w:val="004B5D10"/>
    <w:rsid w:val="004C121C"/>
    <w:rsid w:val="004C1262"/>
    <w:rsid w:val="004C526B"/>
    <w:rsid w:val="004C6A2F"/>
    <w:rsid w:val="004C74A2"/>
    <w:rsid w:val="004D029A"/>
    <w:rsid w:val="004D0A23"/>
    <w:rsid w:val="004D44CE"/>
    <w:rsid w:val="004D5CBF"/>
    <w:rsid w:val="004D607D"/>
    <w:rsid w:val="004D63C3"/>
    <w:rsid w:val="004E2551"/>
    <w:rsid w:val="004E3F2C"/>
    <w:rsid w:val="004E5C00"/>
    <w:rsid w:val="004E6794"/>
    <w:rsid w:val="004E708C"/>
    <w:rsid w:val="004E7893"/>
    <w:rsid w:val="004E7DF1"/>
    <w:rsid w:val="004F04FD"/>
    <w:rsid w:val="004F17A1"/>
    <w:rsid w:val="004F2D09"/>
    <w:rsid w:val="004F42FD"/>
    <w:rsid w:val="004F57AC"/>
    <w:rsid w:val="004F5A0A"/>
    <w:rsid w:val="004F6B13"/>
    <w:rsid w:val="004F7C92"/>
    <w:rsid w:val="00502E55"/>
    <w:rsid w:val="005040E8"/>
    <w:rsid w:val="00505635"/>
    <w:rsid w:val="00505FFB"/>
    <w:rsid w:val="00506581"/>
    <w:rsid w:val="00510729"/>
    <w:rsid w:val="00514C01"/>
    <w:rsid w:val="005165DF"/>
    <w:rsid w:val="00524424"/>
    <w:rsid w:val="00524549"/>
    <w:rsid w:val="00526388"/>
    <w:rsid w:val="00530A34"/>
    <w:rsid w:val="00531DFA"/>
    <w:rsid w:val="005335B2"/>
    <w:rsid w:val="00533E4B"/>
    <w:rsid w:val="0053503B"/>
    <w:rsid w:val="00535D88"/>
    <w:rsid w:val="0054036C"/>
    <w:rsid w:val="0054283B"/>
    <w:rsid w:val="00543B0A"/>
    <w:rsid w:val="00546719"/>
    <w:rsid w:val="00546F91"/>
    <w:rsid w:val="00550FA6"/>
    <w:rsid w:val="0055192D"/>
    <w:rsid w:val="00555AE9"/>
    <w:rsid w:val="005571BC"/>
    <w:rsid w:val="0056199E"/>
    <w:rsid w:val="00562FA2"/>
    <w:rsid w:val="00562FF8"/>
    <w:rsid w:val="00563B94"/>
    <w:rsid w:val="005640DB"/>
    <w:rsid w:val="0056418D"/>
    <w:rsid w:val="005717A1"/>
    <w:rsid w:val="00571ED6"/>
    <w:rsid w:val="00574D05"/>
    <w:rsid w:val="00575452"/>
    <w:rsid w:val="00582811"/>
    <w:rsid w:val="0058343A"/>
    <w:rsid w:val="00583599"/>
    <w:rsid w:val="00584C56"/>
    <w:rsid w:val="00587B5F"/>
    <w:rsid w:val="00590186"/>
    <w:rsid w:val="00590855"/>
    <w:rsid w:val="005913B9"/>
    <w:rsid w:val="005915A4"/>
    <w:rsid w:val="00591A5A"/>
    <w:rsid w:val="00596F34"/>
    <w:rsid w:val="005A0AC0"/>
    <w:rsid w:val="005A22A2"/>
    <w:rsid w:val="005A66E1"/>
    <w:rsid w:val="005B38DE"/>
    <w:rsid w:val="005B3F35"/>
    <w:rsid w:val="005B487D"/>
    <w:rsid w:val="005B55DF"/>
    <w:rsid w:val="005B6E94"/>
    <w:rsid w:val="005C0F29"/>
    <w:rsid w:val="005C195F"/>
    <w:rsid w:val="005C22AA"/>
    <w:rsid w:val="005C5430"/>
    <w:rsid w:val="005C6240"/>
    <w:rsid w:val="005C78D5"/>
    <w:rsid w:val="005D2B50"/>
    <w:rsid w:val="005D4BE9"/>
    <w:rsid w:val="005D6C86"/>
    <w:rsid w:val="005D6F6B"/>
    <w:rsid w:val="005E00EF"/>
    <w:rsid w:val="005E04F3"/>
    <w:rsid w:val="005E2058"/>
    <w:rsid w:val="005E252D"/>
    <w:rsid w:val="005E2FF5"/>
    <w:rsid w:val="005E4C92"/>
    <w:rsid w:val="005E6661"/>
    <w:rsid w:val="005E74B2"/>
    <w:rsid w:val="005E791F"/>
    <w:rsid w:val="005F1EAB"/>
    <w:rsid w:val="005F2246"/>
    <w:rsid w:val="005F40B5"/>
    <w:rsid w:val="005F448C"/>
    <w:rsid w:val="005F4D9A"/>
    <w:rsid w:val="005F6D55"/>
    <w:rsid w:val="00600E7F"/>
    <w:rsid w:val="006014F9"/>
    <w:rsid w:val="0061156C"/>
    <w:rsid w:val="00613775"/>
    <w:rsid w:val="0061388D"/>
    <w:rsid w:val="00613A13"/>
    <w:rsid w:val="00614B4D"/>
    <w:rsid w:val="00614EC0"/>
    <w:rsid w:val="00615773"/>
    <w:rsid w:val="00617C40"/>
    <w:rsid w:val="00620B66"/>
    <w:rsid w:val="00620C1B"/>
    <w:rsid w:val="00621F3C"/>
    <w:rsid w:val="006255E6"/>
    <w:rsid w:val="006270C4"/>
    <w:rsid w:val="00630CA0"/>
    <w:rsid w:val="0063162E"/>
    <w:rsid w:val="00633394"/>
    <w:rsid w:val="0063549C"/>
    <w:rsid w:val="00635593"/>
    <w:rsid w:val="00636F0D"/>
    <w:rsid w:val="00641E51"/>
    <w:rsid w:val="00652AF7"/>
    <w:rsid w:val="00653BE9"/>
    <w:rsid w:val="00655576"/>
    <w:rsid w:val="00656DE3"/>
    <w:rsid w:val="0066337A"/>
    <w:rsid w:val="00665B67"/>
    <w:rsid w:val="00666FD0"/>
    <w:rsid w:val="00667E2C"/>
    <w:rsid w:val="00667FC2"/>
    <w:rsid w:val="006700B2"/>
    <w:rsid w:val="00670AE3"/>
    <w:rsid w:val="00670D17"/>
    <w:rsid w:val="0067156C"/>
    <w:rsid w:val="006717A8"/>
    <w:rsid w:val="00672B27"/>
    <w:rsid w:val="00674B71"/>
    <w:rsid w:val="00674C13"/>
    <w:rsid w:val="006751F6"/>
    <w:rsid w:val="00677620"/>
    <w:rsid w:val="00677D28"/>
    <w:rsid w:val="006800A1"/>
    <w:rsid w:val="006801D6"/>
    <w:rsid w:val="006824D6"/>
    <w:rsid w:val="00683147"/>
    <w:rsid w:val="00683249"/>
    <w:rsid w:val="00683506"/>
    <w:rsid w:val="00685A5C"/>
    <w:rsid w:val="00690EA0"/>
    <w:rsid w:val="00692470"/>
    <w:rsid w:val="00692C32"/>
    <w:rsid w:val="0069317B"/>
    <w:rsid w:val="00694C9D"/>
    <w:rsid w:val="006954C3"/>
    <w:rsid w:val="00696B8C"/>
    <w:rsid w:val="006A2B25"/>
    <w:rsid w:val="006A2EA4"/>
    <w:rsid w:val="006A4252"/>
    <w:rsid w:val="006B10B6"/>
    <w:rsid w:val="006B1C4C"/>
    <w:rsid w:val="006B1D34"/>
    <w:rsid w:val="006B424E"/>
    <w:rsid w:val="006B61A5"/>
    <w:rsid w:val="006B6436"/>
    <w:rsid w:val="006C2098"/>
    <w:rsid w:val="006C284B"/>
    <w:rsid w:val="006C404C"/>
    <w:rsid w:val="006C6942"/>
    <w:rsid w:val="006D057E"/>
    <w:rsid w:val="006D1A24"/>
    <w:rsid w:val="006D2B38"/>
    <w:rsid w:val="006D36E3"/>
    <w:rsid w:val="006E02D0"/>
    <w:rsid w:val="006E0E47"/>
    <w:rsid w:val="006E175D"/>
    <w:rsid w:val="006E1D28"/>
    <w:rsid w:val="006E563E"/>
    <w:rsid w:val="006E5FF8"/>
    <w:rsid w:val="006E6345"/>
    <w:rsid w:val="006E74E6"/>
    <w:rsid w:val="006F092B"/>
    <w:rsid w:val="006F11BE"/>
    <w:rsid w:val="006F1C92"/>
    <w:rsid w:val="006F2F52"/>
    <w:rsid w:val="006F5641"/>
    <w:rsid w:val="006F59C7"/>
    <w:rsid w:val="006F68EF"/>
    <w:rsid w:val="007031AF"/>
    <w:rsid w:val="00705814"/>
    <w:rsid w:val="00706E0D"/>
    <w:rsid w:val="00710F24"/>
    <w:rsid w:val="00711E80"/>
    <w:rsid w:val="007144CC"/>
    <w:rsid w:val="00714623"/>
    <w:rsid w:val="00716ADA"/>
    <w:rsid w:val="007215A7"/>
    <w:rsid w:val="007217BE"/>
    <w:rsid w:val="007218FA"/>
    <w:rsid w:val="00722D65"/>
    <w:rsid w:val="00723AC0"/>
    <w:rsid w:val="007241F6"/>
    <w:rsid w:val="007244C0"/>
    <w:rsid w:val="00724EA5"/>
    <w:rsid w:val="00726DC9"/>
    <w:rsid w:val="00727AB2"/>
    <w:rsid w:val="00734F00"/>
    <w:rsid w:val="00735098"/>
    <w:rsid w:val="0073559E"/>
    <w:rsid w:val="00736F54"/>
    <w:rsid w:val="00740DF0"/>
    <w:rsid w:val="00742E62"/>
    <w:rsid w:val="007430A6"/>
    <w:rsid w:val="007447DB"/>
    <w:rsid w:val="0074494D"/>
    <w:rsid w:val="0074734A"/>
    <w:rsid w:val="00747D4B"/>
    <w:rsid w:val="00751EB6"/>
    <w:rsid w:val="00752570"/>
    <w:rsid w:val="0075416C"/>
    <w:rsid w:val="0075443C"/>
    <w:rsid w:val="007546E8"/>
    <w:rsid w:val="00763704"/>
    <w:rsid w:val="00767CE2"/>
    <w:rsid w:val="00772197"/>
    <w:rsid w:val="00774F1F"/>
    <w:rsid w:val="007760E5"/>
    <w:rsid w:val="0077688C"/>
    <w:rsid w:val="00781076"/>
    <w:rsid w:val="00781EF6"/>
    <w:rsid w:val="00783E83"/>
    <w:rsid w:val="007863ED"/>
    <w:rsid w:val="0078726E"/>
    <w:rsid w:val="00787FB2"/>
    <w:rsid w:val="00793CBD"/>
    <w:rsid w:val="00795106"/>
    <w:rsid w:val="007954A7"/>
    <w:rsid w:val="007954E2"/>
    <w:rsid w:val="00796157"/>
    <w:rsid w:val="00797473"/>
    <w:rsid w:val="007974D3"/>
    <w:rsid w:val="007A156D"/>
    <w:rsid w:val="007A1F82"/>
    <w:rsid w:val="007A32DF"/>
    <w:rsid w:val="007A417D"/>
    <w:rsid w:val="007A45A0"/>
    <w:rsid w:val="007B42C7"/>
    <w:rsid w:val="007B6279"/>
    <w:rsid w:val="007B79A8"/>
    <w:rsid w:val="007B79B2"/>
    <w:rsid w:val="007C0E21"/>
    <w:rsid w:val="007C2A54"/>
    <w:rsid w:val="007C4C3B"/>
    <w:rsid w:val="007C7448"/>
    <w:rsid w:val="007D36BB"/>
    <w:rsid w:val="007D3C70"/>
    <w:rsid w:val="007D3D9D"/>
    <w:rsid w:val="007D3ECC"/>
    <w:rsid w:val="007D71CA"/>
    <w:rsid w:val="007E1202"/>
    <w:rsid w:val="007E4A97"/>
    <w:rsid w:val="007E5B79"/>
    <w:rsid w:val="007E71EE"/>
    <w:rsid w:val="007F1204"/>
    <w:rsid w:val="007F2741"/>
    <w:rsid w:val="00800025"/>
    <w:rsid w:val="008046C8"/>
    <w:rsid w:val="00811182"/>
    <w:rsid w:val="00811AE7"/>
    <w:rsid w:val="00813103"/>
    <w:rsid w:val="008134AC"/>
    <w:rsid w:val="008160F5"/>
    <w:rsid w:val="00817670"/>
    <w:rsid w:val="008200B4"/>
    <w:rsid w:val="008217DD"/>
    <w:rsid w:val="00822DA0"/>
    <w:rsid w:val="0082388D"/>
    <w:rsid w:val="008244B1"/>
    <w:rsid w:val="00824D78"/>
    <w:rsid w:val="0082648F"/>
    <w:rsid w:val="00827788"/>
    <w:rsid w:val="00830218"/>
    <w:rsid w:val="00833563"/>
    <w:rsid w:val="00833C99"/>
    <w:rsid w:val="00834478"/>
    <w:rsid w:val="0083681D"/>
    <w:rsid w:val="00841A40"/>
    <w:rsid w:val="00842E3F"/>
    <w:rsid w:val="00844AA5"/>
    <w:rsid w:val="00845786"/>
    <w:rsid w:val="0084608A"/>
    <w:rsid w:val="0084637D"/>
    <w:rsid w:val="008465EC"/>
    <w:rsid w:val="00846785"/>
    <w:rsid w:val="00847B70"/>
    <w:rsid w:val="00847E5B"/>
    <w:rsid w:val="00847F96"/>
    <w:rsid w:val="00852AB7"/>
    <w:rsid w:val="008543BA"/>
    <w:rsid w:val="00854A7C"/>
    <w:rsid w:val="0085768A"/>
    <w:rsid w:val="00857A12"/>
    <w:rsid w:val="00861118"/>
    <w:rsid w:val="0086284D"/>
    <w:rsid w:val="008632DE"/>
    <w:rsid w:val="00864C80"/>
    <w:rsid w:val="00865782"/>
    <w:rsid w:val="008667FF"/>
    <w:rsid w:val="00870290"/>
    <w:rsid w:val="008746AA"/>
    <w:rsid w:val="00874F44"/>
    <w:rsid w:val="0087568E"/>
    <w:rsid w:val="00876A9E"/>
    <w:rsid w:val="008810D2"/>
    <w:rsid w:val="008816BA"/>
    <w:rsid w:val="00885CD5"/>
    <w:rsid w:val="00887589"/>
    <w:rsid w:val="0089142F"/>
    <w:rsid w:val="00891453"/>
    <w:rsid w:val="008936FC"/>
    <w:rsid w:val="008942CF"/>
    <w:rsid w:val="00894408"/>
    <w:rsid w:val="0089562C"/>
    <w:rsid w:val="00895B0E"/>
    <w:rsid w:val="00896D14"/>
    <w:rsid w:val="00897994"/>
    <w:rsid w:val="008A0739"/>
    <w:rsid w:val="008A49B3"/>
    <w:rsid w:val="008A5177"/>
    <w:rsid w:val="008A5A54"/>
    <w:rsid w:val="008A6EB3"/>
    <w:rsid w:val="008A72C7"/>
    <w:rsid w:val="008B1B45"/>
    <w:rsid w:val="008B3893"/>
    <w:rsid w:val="008B5830"/>
    <w:rsid w:val="008B5855"/>
    <w:rsid w:val="008B5C25"/>
    <w:rsid w:val="008B65A5"/>
    <w:rsid w:val="008C7D4B"/>
    <w:rsid w:val="008D0C79"/>
    <w:rsid w:val="008D13F5"/>
    <w:rsid w:val="008D18BD"/>
    <w:rsid w:val="008D1D6D"/>
    <w:rsid w:val="008D37AE"/>
    <w:rsid w:val="008D3E83"/>
    <w:rsid w:val="008D5ABA"/>
    <w:rsid w:val="008D6A58"/>
    <w:rsid w:val="008E07E2"/>
    <w:rsid w:val="008E4B14"/>
    <w:rsid w:val="008E7996"/>
    <w:rsid w:val="008F2DDD"/>
    <w:rsid w:val="008F4FE4"/>
    <w:rsid w:val="00900686"/>
    <w:rsid w:val="0090118D"/>
    <w:rsid w:val="0090131B"/>
    <w:rsid w:val="009017C0"/>
    <w:rsid w:val="00901FE3"/>
    <w:rsid w:val="00902CDD"/>
    <w:rsid w:val="00903D46"/>
    <w:rsid w:val="0090494D"/>
    <w:rsid w:val="00905721"/>
    <w:rsid w:val="0090743F"/>
    <w:rsid w:val="00907688"/>
    <w:rsid w:val="00912B98"/>
    <w:rsid w:val="00913A31"/>
    <w:rsid w:val="00914044"/>
    <w:rsid w:val="00916A26"/>
    <w:rsid w:val="00916E51"/>
    <w:rsid w:val="00920763"/>
    <w:rsid w:val="00920851"/>
    <w:rsid w:val="0092115A"/>
    <w:rsid w:val="00922960"/>
    <w:rsid w:val="0092316F"/>
    <w:rsid w:val="00923955"/>
    <w:rsid w:val="0092425A"/>
    <w:rsid w:val="009247AB"/>
    <w:rsid w:val="00932588"/>
    <w:rsid w:val="00932B28"/>
    <w:rsid w:val="00935BAE"/>
    <w:rsid w:val="009367B1"/>
    <w:rsid w:val="00944C82"/>
    <w:rsid w:val="009450D9"/>
    <w:rsid w:val="0094703E"/>
    <w:rsid w:val="00952B20"/>
    <w:rsid w:val="00953FDC"/>
    <w:rsid w:val="009541DF"/>
    <w:rsid w:val="00954983"/>
    <w:rsid w:val="009579A0"/>
    <w:rsid w:val="00960A52"/>
    <w:rsid w:val="00960FD8"/>
    <w:rsid w:val="00962223"/>
    <w:rsid w:val="00962777"/>
    <w:rsid w:val="00962F73"/>
    <w:rsid w:val="009642E4"/>
    <w:rsid w:val="00964E77"/>
    <w:rsid w:val="0096791E"/>
    <w:rsid w:val="00970983"/>
    <w:rsid w:val="0097169E"/>
    <w:rsid w:val="00971C8F"/>
    <w:rsid w:val="009721AE"/>
    <w:rsid w:val="009747AD"/>
    <w:rsid w:val="00977050"/>
    <w:rsid w:val="00977DE9"/>
    <w:rsid w:val="00981188"/>
    <w:rsid w:val="00981F99"/>
    <w:rsid w:val="00982E27"/>
    <w:rsid w:val="00983938"/>
    <w:rsid w:val="0098488B"/>
    <w:rsid w:val="00985D49"/>
    <w:rsid w:val="0098671F"/>
    <w:rsid w:val="00986B05"/>
    <w:rsid w:val="00992F5B"/>
    <w:rsid w:val="00995343"/>
    <w:rsid w:val="00995990"/>
    <w:rsid w:val="00996810"/>
    <w:rsid w:val="009979DF"/>
    <w:rsid w:val="00997BD9"/>
    <w:rsid w:val="009A13CE"/>
    <w:rsid w:val="009A40B7"/>
    <w:rsid w:val="009A6CAE"/>
    <w:rsid w:val="009A7F8C"/>
    <w:rsid w:val="009B1043"/>
    <w:rsid w:val="009B2D76"/>
    <w:rsid w:val="009B76E8"/>
    <w:rsid w:val="009C217B"/>
    <w:rsid w:val="009C6BEB"/>
    <w:rsid w:val="009D0798"/>
    <w:rsid w:val="009D10F3"/>
    <w:rsid w:val="009D1964"/>
    <w:rsid w:val="009D2F5A"/>
    <w:rsid w:val="009D30AB"/>
    <w:rsid w:val="009D55BD"/>
    <w:rsid w:val="009D564C"/>
    <w:rsid w:val="009E0B54"/>
    <w:rsid w:val="009E0E2E"/>
    <w:rsid w:val="009E11D7"/>
    <w:rsid w:val="009E1FBB"/>
    <w:rsid w:val="009E228D"/>
    <w:rsid w:val="009E2401"/>
    <w:rsid w:val="009E3FE4"/>
    <w:rsid w:val="009E5696"/>
    <w:rsid w:val="009E6993"/>
    <w:rsid w:val="009F004A"/>
    <w:rsid w:val="009F3A8C"/>
    <w:rsid w:val="009F4E36"/>
    <w:rsid w:val="009F58F1"/>
    <w:rsid w:val="009F6419"/>
    <w:rsid w:val="00A10FB7"/>
    <w:rsid w:val="00A11C15"/>
    <w:rsid w:val="00A11C57"/>
    <w:rsid w:val="00A17B95"/>
    <w:rsid w:val="00A20A93"/>
    <w:rsid w:val="00A22564"/>
    <w:rsid w:val="00A22CED"/>
    <w:rsid w:val="00A2755A"/>
    <w:rsid w:val="00A31E6D"/>
    <w:rsid w:val="00A32D3D"/>
    <w:rsid w:val="00A33D97"/>
    <w:rsid w:val="00A373EB"/>
    <w:rsid w:val="00A402DE"/>
    <w:rsid w:val="00A43CBC"/>
    <w:rsid w:val="00A52528"/>
    <w:rsid w:val="00A54469"/>
    <w:rsid w:val="00A55DED"/>
    <w:rsid w:val="00A5769E"/>
    <w:rsid w:val="00A5770C"/>
    <w:rsid w:val="00A57832"/>
    <w:rsid w:val="00A60363"/>
    <w:rsid w:val="00A6038C"/>
    <w:rsid w:val="00A61019"/>
    <w:rsid w:val="00A613C2"/>
    <w:rsid w:val="00A65574"/>
    <w:rsid w:val="00A65F84"/>
    <w:rsid w:val="00A71681"/>
    <w:rsid w:val="00A7460E"/>
    <w:rsid w:val="00A74B80"/>
    <w:rsid w:val="00A80863"/>
    <w:rsid w:val="00A846CA"/>
    <w:rsid w:val="00A85376"/>
    <w:rsid w:val="00A858D3"/>
    <w:rsid w:val="00A85F24"/>
    <w:rsid w:val="00A870BE"/>
    <w:rsid w:val="00A912F9"/>
    <w:rsid w:val="00A92F26"/>
    <w:rsid w:val="00A94371"/>
    <w:rsid w:val="00A95A0C"/>
    <w:rsid w:val="00A9715A"/>
    <w:rsid w:val="00A974B1"/>
    <w:rsid w:val="00A977C9"/>
    <w:rsid w:val="00AA47DF"/>
    <w:rsid w:val="00AA7070"/>
    <w:rsid w:val="00AB11B6"/>
    <w:rsid w:val="00AB1E76"/>
    <w:rsid w:val="00AB1F70"/>
    <w:rsid w:val="00AB35A3"/>
    <w:rsid w:val="00AB5944"/>
    <w:rsid w:val="00AB5CD9"/>
    <w:rsid w:val="00AB5F17"/>
    <w:rsid w:val="00AB5F9A"/>
    <w:rsid w:val="00AB7163"/>
    <w:rsid w:val="00AB7211"/>
    <w:rsid w:val="00AB7AAD"/>
    <w:rsid w:val="00AC023A"/>
    <w:rsid w:val="00AC2CB6"/>
    <w:rsid w:val="00AC38C8"/>
    <w:rsid w:val="00AC4377"/>
    <w:rsid w:val="00AC44BB"/>
    <w:rsid w:val="00AC47E3"/>
    <w:rsid w:val="00AD0340"/>
    <w:rsid w:val="00AD0F16"/>
    <w:rsid w:val="00AD103C"/>
    <w:rsid w:val="00AD13AB"/>
    <w:rsid w:val="00AD41DC"/>
    <w:rsid w:val="00AD4F95"/>
    <w:rsid w:val="00AD56C4"/>
    <w:rsid w:val="00AD5C92"/>
    <w:rsid w:val="00AE15FB"/>
    <w:rsid w:val="00AE17B3"/>
    <w:rsid w:val="00AE18E9"/>
    <w:rsid w:val="00AE1B31"/>
    <w:rsid w:val="00AE2115"/>
    <w:rsid w:val="00AE3313"/>
    <w:rsid w:val="00AE44CF"/>
    <w:rsid w:val="00AE5A1E"/>
    <w:rsid w:val="00AE6905"/>
    <w:rsid w:val="00AF101D"/>
    <w:rsid w:val="00AF15D4"/>
    <w:rsid w:val="00AF1B37"/>
    <w:rsid w:val="00AF1C17"/>
    <w:rsid w:val="00AF1F54"/>
    <w:rsid w:val="00AF20A6"/>
    <w:rsid w:val="00AF747B"/>
    <w:rsid w:val="00AF7914"/>
    <w:rsid w:val="00B01C55"/>
    <w:rsid w:val="00B02361"/>
    <w:rsid w:val="00B02573"/>
    <w:rsid w:val="00B04244"/>
    <w:rsid w:val="00B04662"/>
    <w:rsid w:val="00B05195"/>
    <w:rsid w:val="00B06ABB"/>
    <w:rsid w:val="00B11EA2"/>
    <w:rsid w:val="00B14D3C"/>
    <w:rsid w:val="00B15259"/>
    <w:rsid w:val="00B176AB"/>
    <w:rsid w:val="00B204A8"/>
    <w:rsid w:val="00B264F2"/>
    <w:rsid w:val="00B26826"/>
    <w:rsid w:val="00B26CCA"/>
    <w:rsid w:val="00B30C68"/>
    <w:rsid w:val="00B322FF"/>
    <w:rsid w:val="00B37FAC"/>
    <w:rsid w:val="00B40023"/>
    <w:rsid w:val="00B40804"/>
    <w:rsid w:val="00B40E90"/>
    <w:rsid w:val="00B41003"/>
    <w:rsid w:val="00B41DFD"/>
    <w:rsid w:val="00B42956"/>
    <w:rsid w:val="00B4313D"/>
    <w:rsid w:val="00B44842"/>
    <w:rsid w:val="00B45924"/>
    <w:rsid w:val="00B45E6F"/>
    <w:rsid w:val="00B4686B"/>
    <w:rsid w:val="00B470F2"/>
    <w:rsid w:val="00B47C2C"/>
    <w:rsid w:val="00B50CBD"/>
    <w:rsid w:val="00B55EBE"/>
    <w:rsid w:val="00B56638"/>
    <w:rsid w:val="00B57AA3"/>
    <w:rsid w:val="00B57FFA"/>
    <w:rsid w:val="00B655D4"/>
    <w:rsid w:val="00B65B86"/>
    <w:rsid w:val="00B67274"/>
    <w:rsid w:val="00B678F9"/>
    <w:rsid w:val="00B709A5"/>
    <w:rsid w:val="00B721EE"/>
    <w:rsid w:val="00B73B31"/>
    <w:rsid w:val="00B73BCB"/>
    <w:rsid w:val="00B73DDF"/>
    <w:rsid w:val="00B75D07"/>
    <w:rsid w:val="00B76DA0"/>
    <w:rsid w:val="00B8159A"/>
    <w:rsid w:val="00B84AF1"/>
    <w:rsid w:val="00B851F6"/>
    <w:rsid w:val="00B8641E"/>
    <w:rsid w:val="00B87766"/>
    <w:rsid w:val="00B91A4F"/>
    <w:rsid w:val="00B92582"/>
    <w:rsid w:val="00B9379F"/>
    <w:rsid w:val="00B94073"/>
    <w:rsid w:val="00B9644A"/>
    <w:rsid w:val="00BA143E"/>
    <w:rsid w:val="00BA2031"/>
    <w:rsid w:val="00BB18A6"/>
    <w:rsid w:val="00BB2F53"/>
    <w:rsid w:val="00BB4940"/>
    <w:rsid w:val="00BB4CB8"/>
    <w:rsid w:val="00BC06D7"/>
    <w:rsid w:val="00BC0B8A"/>
    <w:rsid w:val="00BC2F29"/>
    <w:rsid w:val="00BC3CA6"/>
    <w:rsid w:val="00BC6310"/>
    <w:rsid w:val="00BC67CF"/>
    <w:rsid w:val="00BC7C38"/>
    <w:rsid w:val="00BD0896"/>
    <w:rsid w:val="00BD2998"/>
    <w:rsid w:val="00BD303B"/>
    <w:rsid w:val="00BD705F"/>
    <w:rsid w:val="00BD7EEA"/>
    <w:rsid w:val="00BE0627"/>
    <w:rsid w:val="00BE290D"/>
    <w:rsid w:val="00BE344B"/>
    <w:rsid w:val="00BE50E5"/>
    <w:rsid w:val="00BF0A72"/>
    <w:rsid w:val="00BF57B9"/>
    <w:rsid w:val="00BF6111"/>
    <w:rsid w:val="00BF64E8"/>
    <w:rsid w:val="00BF6551"/>
    <w:rsid w:val="00C0403D"/>
    <w:rsid w:val="00C04B16"/>
    <w:rsid w:val="00C05137"/>
    <w:rsid w:val="00C0582C"/>
    <w:rsid w:val="00C1078C"/>
    <w:rsid w:val="00C13E4F"/>
    <w:rsid w:val="00C14661"/>
    <w:rsid w:val="00C16EC1"/>
    <w:rsid w:val="00C17BB3"/>
    <w:rsid w:val="00C304A5"/>
    <w:rsid w:val="00C321F1"/>
    <w:rsid w:val="00C33B32"/>
    <w:rsid w:val="00C35209"/>
    <w:rsid w:val="00C37A07"/>
    <w:rsid w:val="00C4107F"/>
    <w:rsid w:val="00C43117"/>
    <w:rsid w:val="00C44A9D"/>
    <w:rsid w:val="00C44ED2"/>
    <w:rsid w:val="00C46328"/>
    <w:rsid w:val="00C46851"/>
    <w:rsid w:val="00C50393"/>
    <w:rsid w:val="00C51883"/>
    <w:rsid w:val="00C52065"/>
    <w:rsid w:val="00C5247A"/>
    <w:rsid w:val="00C52E09"/>
    <w:rsid w:val="00C53F60"/>
    <w:rsid w:val="00C56D50"/>
    <w:rsid w:val="00C608B9"/>
    <w:rsid w:val="00C60CBE"/>
    <w:rsid w:val="00C60F08"/>
    <w:rsid w:val="00C612D3"/>
    <w:rsid w:val="00C61695"/>
    <w:rsid w:val="00C671AA"/>
    <w:rsid w:val="00C705DB"/>
    <w:rsid w:val="00C710D4"/>
    <w:rsid w:val="00C738EB"/>
    <w:rsid w:val="00C75735"/>
    <w:rsid w:val="00C75D82"/>
    <w:rsid w:val="00C76105"/>
    <w:rsid w:val="00C76F21"/>
    <w:rsid w:val="00C776A0"/>
    <w:rsid w:val="00C80E9F"/>
    <w:rsid w:val="00C82039"/>
    <w:rsid w:val="00C837C1"/>
    <w:rsid w:val="00C84194"/>
    <w:rsid w:val="00C84416"/>
    <w:rsid w:val="00C847AA"/>
    <w:rsid w:val="00C85BD4"/>
    <w:rsid w:val="00C86D59"/>
    <w:rsid w:val="00C86E12"/>
    <w:rsid w:val="00C9122C"/>
    <w:rsid w:val="00C9231E"/>
    <w:rsid w:val="00C93AD6"/>
    <w:rsid w:val="00C9736F"/>
    <w:rsid w:val="00CA21AE"/>
    <w:rsid w:val="00CA3AC7"/>
    <w:rsid w:val="00CA3D0B"/>
    <w:rsid w:val="00CA66BA"/>
    <w:rsid w:val="00CB16FC"/>
    <w:rsid w:val="00CB1E2F"/>
    <w:rsid w:val="00CB42CA"/>
    <w:rsid w:val="00CB55BC"/>
    <w:rsid w:val="00CB593E"/>
    <w:rsid w:val="00CB5C2B"/>
    <w:rsid w:val="00CB69AA"/>
    <w:rsid w:val="00CC0952"/>
    <w:rsid w:val="00CC1907"/>
    <w:rsid w:val="00CC27D6"/>
    <w:rsid w:val="00CC3D7D"/>
    <w:rsid w:val="00CC52EC"/>
    <w:rsid w:val="00CC7DAC"/>
    <w:rsid w:val="00CD3067"/>
    <w:rsid w:val="00CD5B33"/>
    <w:rsid w:val="00CD5B88"/>
    <w:rsid w:val="00CE16DF"/>
    <w:rsid w:val="00CE240B"/>
    <w:rsid w:val="00CE3A69"/>
    <w:rsid w:val="00CE6DE8"/>
    <w:rsid w:val="00CE7016"/>
    <w:rsid w:val="00CE7A0A"/>
    <w:rsid w:val="00CF0321"/>
    <w:rsid w:val="00CF1A80"/>
    <w:rsid w:val="00CF4071"/>
    <w:rsid w:val="00CF4948"/>
    <w:rsid w:val="00CF512F"/>
    <w:rsid w:val="00CF5EF5"/>
    <w:rsid w:val="00CF7472"/>
    <w:rsid w:val="00D0485D"/>
    <w:rsid w:val="00D111C7"/>
    <w:rsid w:val="00D12D62"/>
    <w:rsid w:val="00D130FA"/>
    <w:rsid w:val="00D226F9"/>
    <w:rsid w:val="00D22D9D"/>
    <w:rsid w:val="00D22DFE"/>
    <w:rsid w:val="00D26E97"/>
    <w:rsid w:val="00D278A6"/>
    <w:rsid w:val="00D30DCE"/>
    <w:rsid w:val="00D32683"/>
    <w:rsid w:val="00D3353F"/>
    <w:rsid w:val="00D370EF"/>
    <w:rsid w:val="00D3780D"/>
    <w:rsid w:val="00D40D37"/>
    <w:rsid w:val="00D41297"/>
    <w:rsid w:val="00D42915"/>
    <w:rsid w:val="00D4301D"/>
    <w:rsid w:val="00D47408"/>
    <w:rsid w:val="00D520BE"/>
    <w:rsid w:val="00D526D4"/>
    <w:rsid w:val="00D54AE4"/>
    <w:rsid w:val="00D559E2"/>
    <w:rsid w:val="00D60DFF"/>
    <w:rsid w:val="00D61161"/>
    <w:rsid w:val="00D62D36"/>
    <w:rsid w:val="00D62EF4"/>
    <w:rsid w:val="00D63F94"/>
    <w:rsid w:val="00D6420D"/>
    <w:rsid w:val="00D647CF"/>
    <w:rsid w:val="00D655DD"/>
    <w:rsid w:val="00D71012"/>
    <w:rsid w:val="00D71B76"/>
    <w:rsid w:val="00D74727"/>
    <w:rsid w:val="00D76483"/>
    <w:rsid w:val="00D7719E"/>
    <w:rsid w:val="00D812D2"/>
    <w:rsid w:val="00D81398"/>
    <w:rsid w:val="00D82B14"/>
    <w:rsid w:val="00D82D6A"/>
    <w:rsid w:val="00D857EE"/>
    <w:rsid w:val="00D86E4D"/>
    <w:rsid w:val="00D87803"/>
    <w:rsid w:val="00D9054C"/>
    <w:rsid w:val="00D906E1"/>
    <w:rsid w:val="00D90E1A"/>
    <w:rsid w:val="00D9373A"/>
    <w:rsid w:val="00D94622"/>
    <w:rsid w:val="00D978EE"/>
    <w:rsid w:val="00DA08AA"/>
    <w:rsid w:val="00DA2BB2"/>
    <w:rsid w:val="00DA3B12"/>
    <w:rsid w:val="00DA6E74"/>
    <w:rsid w:val="00DB1462"/>
    <w:rsid w:val="00DB390E"/>
    <w:rsid w:val="00DB5419"/>
    <w:rsid w:val="00DB6526"/>
    <w:rsid w:val="00DB71EA"/>
    <w:rsid w:val="00DC289D"/>
    <w:rsid w:val="00DC2937"/>
    <w:rsid w:val="00DC427B"/>
    <w:rsid w:val="00DC5194"/>
    <w:rsid w:val="00DC5E6E"/>
    <w:rsid w:val="00DC647F"/>
    <w:rsid w:val="00DD01B3"/>
    <w:rsid w:val="00DD3B1E"/>
    <w:rsid w:val="00DE0966"/>
    <w:rsid w:val="00DE12F5"/>
    <w:rsid w:val="00DE3C3F"/>
    <w:rsid w:val="00DE4BC0"/>
    <w:rsid w:val="00DE50E7"/>
    <w:rsid w:val="00DE6A64"/>
    <w:rsid w:val="00DF0633"/>
    <w:rsid w:val="00DF13BE"/>
    <w:rsid w:val="00DF4604"/>
    <w:rsid w:val="00DF4799"/>
    <w:rsid w:val="00DF5529"/>
    <w:rsid w:val="00DF668D"/>
    <w:rsid w:val="00DF702E"/>
    <w:rsid w:val="00E01377"/>
    <w:rsid w:val="00E014E1"/>
    <w:rsid w:val="00E04319"/>
    <w:rsid w:val="00E0537D"/>
    <w:rsid w:val="00E1052C"/>
    <w:rsid w:val="00E1134E"/>
    <w:rsid w:val="00E21546"/>
    <w:rsid w:val="00E21A02"/>
    <w:rsid w:val="00E248AA"/>
    <w:rsid w:val="00E266F8"/>
    <w:rsid w:val="00E304E2"/>
    <w:rsid w:val="00E340E1"/>
    <w:rsid w:val="00E34A73"/>
    <w:rsid w:val="00E35455"/>
    <w:rsid w:val="00E36220"/>
    <w:rsid w:val="00E3666E"/>
    <w:rsid w:val="00E3765C"/>
    <w:rsid w:val="00E40C1F"/>
    <w:rsid w:val="00E415DC"/>
    <w:rsid w:val="00E42758"/>
    <w:rsid w:val="00E47267"/>
    <w:rsid w:val="00E50AB1"/>
    <w:rsid w:val="00E51D0B"/>
    <w:rsid w:val="00E536B1"/>
    <w:rsid w:val="00E54405"/>
    <w:rsid w:val="00E546C6"/>
    <w:rsid w:val="00E55E1C"/>
    <w:rsid w:val="00E56669"/>
    <w:rsid w:val="00E60629"/>
    <w:rsid w:val="00E616C9"/>
    <w:rsid w:val="00E652B8"/>
    <w:rsid w:val="00E65F0E"/>
    <w:rsid w:val="00E701C6"/>
    <w:rsid w:val="00E70429"/>
    <w:rsid w:val="00E71A7A"/>
    <w:rsid w:val="00E72457"/>
    <w:rsid w:val="00E731CE"/>
    <w:rsid w:val="00E73EF8"/>
    <w:rsid w:val="00E80106"/>
    <w:rsid w:val="00E82DAA"/>
    <w:rsid w:val="00E83637"/>
    <w:rsid w:val="00E90557"/>
    <w:rsid w:val="00E91378"/>
    <w:rsid w:val="00E92644"/>
    <w:rsid w:val="00E9321A"/>
    <w:rsid w:val="00E95731"/>
    <w:rsid w:val="00E972AC"/>
    <w:rsid w:val="00E975FD"/>
    <w:rsid w:val="00EA0E0B"/>
    <w:rsid w:val="00EA6E11"/>
    <w:rsid w:val="00EB06D3"/>
    <w:rsid w:val="00EB1F18"/>
    <w:rsid w:val="00EB5E1C"/>
    <w:rsid w:val="00EB6048"/>
    <w:rsid w:val="00EB7A23"/>
    <w:rsid w:val="00EC096A"/>
    <w:rsid w:val="00EC2496"/>
    <w:rsid w:val="00EC45F5"/>
    <w:rsid w:val="00ED19BA"/>
    <w:rsid w:val="00ED1B5F"/>
    <w:rsid w:val="00ED36A2"/>
    <w:rsid w:val="00ED392E"/>
    <w:rsid w:val="00ED44A4"/>
    <w:rsid w:val="00ED5DDA"/>
    <w:rsid w:val="00ED736B"/>
    <w:rsid w:val="00EE151D"/>
    <w:rsid w:val="00EE2BAE"/>
    <w:rsid w:val="00EE6B46"/>
    <w:rsid w:val="00EF1333"/>
    <w:rsid w:val="00EF1440"/>
    <w:rsid w:val="00EF34DD"/>
    <w:rsid w:val="00EF3C01"/>
    <w:rsid w:val="00EF41A1"/>
    <w:rsid w:val="00EF44F4"/>
    <w:rsid w:val="00EF543C"/>
    <w:rsid w:val="00EF6DA3"/>
    <w:rsid w:val="00F00E34"/>
    <w:rsid w:val="00F0104D"/>
    <w:rsid w:val="00F06655"/>
    <w:rsid w:val="00F11B2A"/>
    <w:rsid w:val="00F127D9"/>
    <w:rsid w:val="00F1344D"/>
    <w:rsid w:val="00F147C9"/>
    <w:rsid w:val="00F15833"/>
    <w:rsid w:val="00F16F9F"/>
    <w:rsid w:val="00F1730E"/>
    <w:rsid w:val="00F31410"/>
    <w:rsid w:val="00F32016"/>
    <w:rsid w:val="00F36C48"/>
    <w:rsid w:val="00F36D28"/>
    <w:rsid w:val="00F37FE8"/>
    <w:rsid w:val="00F40585"/>
    <w:rsid w:val="00F415D7"/>
    <w:rsid w:val="00F46432"/>
    <w:rsid w:val="00F477CC"/>
    <w:rsid w:val="00F47BC8"/>
    <w:rsid w:val="00F51F7D"/>
    <w:rsid w:val="00F534D1"/>
    <w:rsid w:val="00F53EA6"/>
    <w:rsid w:val="00F55F64"/>
    <w:rsid w:val="00F567EC"/>
    <w:rsid w:val="00F56E19"/>
    <w:rsid w:val="00F57368"/>
    <w:rsid w:val="00F61159"/>
    <w:rsid w:val="00F61D80"/>
    <w:rsid w:val="00F63968"/>
    <w:rsid w:val="00F63A5A"/>
    <w:rsid w:val="00F63F7F"/>
    <w:rsid w:val="00F66930"/>
    <w:rsid w:val="00F706D5"/>
    <w:rsid w:val="00F712ED"/>
    <w:rsid w:val="00F71555"/>
    <w:rsid w:val="00F726B0"/>
    <w:rsid w:val="00F75DE4"/>
    <w:rsid w:val="00F770BD"/>
    <w:rsid w:val="00F77150"/>
    <w:rsid w:val="00F80368"/>
    <w:rsid w:val="00F80BCE"/>
    <w:rsid w:val="00F84169"/>
    <w:rsid w:val="00F8480F"/>
    <w:rsid w:val="00F90396"/>
    <w:rsid w:val="00F913CF"/>
    <w:rsid w:val="00F968AD"/>
    <w:rsid w:val="00F96A32"/>
    <w:rsid w:val="00F96D96"/>
    <w:rsid w:val="00F97149"/>
    <w:rsid w:val="00FA0B39"/>
    <w:rsid w:val="00FA2549"/>
    <w:rsid w:val="00FA2D9D"/>
    <w:rsid w:val="00FA3D91"/>
    <w:rsid w:val="00FA6B91"/>
    <w:rsid w:val="00FB0222"/>
    <w:rsid w:val="00FB1B28"/>
    <w:rsid w:val="00FB3DA3"/>
    <w:rsid w:val="00FB51F9"/>
    <w:rsid w:val="00FB5249"/>
    <w:rsid w:val="00FB5D9F"/>
    <w:rsid w:val="00FB7AFD"/>
    <w:rsid w:val="00FC294E"/>
    <w:rsid w:val="00FC353C"/>
    <w:rsid w:val="00FC4EF0"/>
    <w:rsid w:val="00FC6669"/>
    <w:rsid w:val="00FD12D3"/>
    <w:rsid w:val="00FD2945"/>
    <w:rsid w:val="00FD3C8E"/>
    <w:rsid w:val="00FD442E"/>
    <w:rsid w:val="00FE16B2"/>
    <w:rsid w:val="00FE1E6C"/>
    <w:rsid w:val="00FE3034"/>
    <w:rsid w:val="00FE3D8C"/>
    <w:rsid w:val="00FE4FB7"/>
    <w:rsid w:val="00FE5AD8"/>
    <w:rsid w:val="00FE64D9"/>
    <w:rsid w:val="00FF11BD"/>
    <w:rsid w:val="00FF1FAF"/>
    <w:rsid w:val="00FF2DDD"/>
    <w:rsid w:val="00FF37C0"/>
    <w:rsid w:val="00FF3E97"/>
    <w:rsid w:val="00FF48AE"/>
    <w:rsid w:val="00FF737E"/>
    <w:rsid w:val="00FF7F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92627"/>
  <w15:chartTrackingRefBased/>
  <w15:docId w15:val="{FB06D48A-146C-4929-AA6A-6691A463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683"/>
    <w:rPr>
      <w:rFonts w:ascii="Times New Roman" w:eastAsia="Times New Roman" w:hAnsi="Times New Roman"/>
      <w:sz w:val="24"/>
      <w:szCs w:val="24"/>
    </w:rPr>
  </w:style>
  <w:style w:type="paragraph" w:styleId="Heading1">
    <w:name w:val="heading 1"/>
    <w:basedOn w:val="Normal"/>
    <w:link w:val="Heading1Char"/>
    <w:uiPriority w:val="9"/>
    <w:qFormat/>
    <w:rsid w:val="004F7C9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D62D3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81ABE"/>
    <w:pPr>
      <w:ind w:left="720"/>
      <w:contextualSpacing/>
    </w:pPr>
  </w:style>
  <w:style w:type="paragraph" w:styleId="BalloonText">
    <w:name w:val="Balloon Text"/>
    <w:basedOn w:val="Normal"/>
    <w:link w:val="BalloonTextChar"/>
    <w:uiPriority w:val="99"/>
    <w:semiHidden/>
    <w:unhideWhenUsed/>
    <w:rsid w:val="005571BC"/>
    <w:rPr>
      <w:rFonts w:ascii="Segoe UI" w:hAnsi="Segoe UI"/>
      <w:sz w:val="18"/>
      <w:szCs w:val="18"/>
      <w:lang w:val="x-none" w:eastAsia="x-none"/>
    </w:rPr>
  </w:style>
  <w:style w:type="character" w:customStyle="1" w:styleId="BalloonTextChar">
    <w:name w:val="Balloon Text Char"/>
    <w:link w:val="BalloonText"/>
    <w:uiPriority w:val="99"/>
    <w:semiHidden/>
    <w:rsid w:val="005571BC"/>
    <w:rPr>
      <w:rFonts w:ascii="Segoe UI" w:eastAsia="Times New Roman" w:hAnsi="Segoe UI" w:cs="Segoe UI"/>
      <w:sz w:val="18"/>
      <w:szCs w:val="18"/>
    </w:rPr>
  </w:style>
  <w:style w:type="paragraph" w:styleId="Header">
    <w:name w:val="header"/>
    <w:basedOn w:val="Normal"/>
    <w:link w:val="HeaderChar"/>
    <w:uiPriority w:val="99"/>
    <w:unhideWhenUsed/>
    <w:rsid w:val="00BA2031"/>
    <w:pPr>
      <w:tabs>
        <w:tab w:val="center" w:pos="4680"/>
        <w:tab w:val="right" w:pos="9360"/>
      </w:tabs>
    </w:pPr>
    <w:rPr>
      <w:lang w:val="x-none" w:eastAsia="x-none"/>
    </w:rPr>
  </w:style>
  <w:style w:type="character" w:customStyle="1" w:styleId="HeaderChar">
    <w:name w:val="Header Char"/>
    <w:link w:val="Header"/>
    <w:uiPriority w:val="99"/>
    <w:rsid w:val="00BA203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2031"/>
    <w:pPr>
      <w:tabs>
        <w:tab w:val="center" w:pos="4680"/>
        <w:tab w:val="right" w:pos="9360"/>
      </w:tabs>
    </w:pPr>
    <w:rPr>
      <w:lang w:val="x-none" w:eastAsia="x-none"/>
    </w:rPr>
  </w:style>
  <w:style w:type="character" w:customStyle="1" w:styleId="FooterChar">
    <w:name w:val="Footer Char"/>
    <w:link w:val="Footer"/>
    <w:uiPriority w:val="99"/>
    <w:rsid w:val="00BA2031"/>
    <w:rPr>
      <w:rFonts w:ascii="Times New Roman" w:eastAsia="Times New Roman" w:hAnsi="Times New Roman" w:cs="Times New Roman"/>
      <w:sz w:val="24"/>
      <w:szCs w:val="24"/>
    </w:rPr>
  </w:style>
  <w:style w:type="character" w:styleId="Hyperlink">
    <w:name w:val="Hyperlink"/>
    <w:rsid w:val="0005276A"/>
    <w:rPr>
      <w:color w:val="0563C1"/>
      <w:u w:val="single"/>
    </w:rPr>
  </w:style>
  <w:style w:type="paragraph" w:styleId="NormalWeb">
    <w:name w:val="Normal (Web)"/>
    <w:aliases w:val="표준 (웹),Char Char Char Char Char Char Char Char Char Char Char Char,Char Char Cha,Char Char Char Char Char Char Char Char Char Char Char Char Char,Char Char Char,Char Char, Char Char Char, Char Char"/>
    <w:basedOn w:val="Normal"/>
    <w:link w:val="NormalWebChar"/>
    <w:uiPriority w:val="99"/>
    <w:unhideWhenUsed/>
    <w:qFormat/>
    <w:rsid w:val="00241C0F"/>
    <w:pPr>
      <w:spacing w:before="100" w:beforeAutospacing="1" w:after="100" w:afterAutospacing="1"/>
    </w:pPr>
  </w:style>
  <w:style w:type="character" w:styleId="Emphasis">
    <w:name w:val="Emphasis"/>
    <w:uiPriority w:val="20"/>
    <w:qFormat/>
    <w:rsid w:val="00B05195"/>
    <w:rPr>
      <w:i/>
      <w:iCs/>
    </w:rPr>
  </w:style>
  <w:style w:type="character" w:styleId="FootnoteReference">
    <w:name w:val="footnote reference"/>
    <w:aliases w:val="ftref,fr,16 Point,Superscript 6 Point,Footnote,Footnote text,Footnote + Arial,10 pt,Black,(NECG) Footnote Reference,SUPERS,Footnote dich,Знак сноски 1,Знак сноски-FN,Ciae niinee-FN,Ref,de nota al pie,BearingPoint,BVI fnr"/>
    <w:uiPriority w:val="99"/>
    <w:unhideWhenUsed/>
    <w:qFormat/>
    <w:rsid w:val="00582811"/>
    <w:rPr>
      <w:vertAlign w:val="superscript"/>
    </w:rPr>
  </w:style>
  <w:style w:type="paragraph" w:styleId="FootnoteText">
    <w:name w:val="footnote text"/>
    <w:aliases w:val="Footnote Text Char1 Char,Footnote Text Char Char Char,Footnote Text Char1 Char Char Char,Footnote Text Char Char Char Char Char,Footnote Text Char1 Char Char Char Char Char,Footnote Text Char Char Char Char Char Char Ch,fn,single spa"/>
    <w:basedOn w:val="Normal"/>
    <w:link w:val="FootnoteTextChar"/>
    <w:autoRedefine/>
    <w:uiPriority w:val="99"/>
    <w:unhideWhenUsed/>
    <w:qFormat/>
    <w:rsid w:val="00582811"/>
    <w:pPr>
      <w:jc w:val="both"/>
    </w:pPr>
    <w:rPr>
      <w:sz w:val="20"/>
      <w:szCs w:val="20"/>
      <w:lang w:val="x-none" w:eastAsia="x-none"/>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n Char,single spa Char"/>
    <w:basedOn w:val="DefaultParagraphFont"/>
    <w:link w:val="FootnoteText"/>
    <w:uiPriority w:val="99"/>
    <w:rsid w:val="00582811"/>
    <w:rPr>
      <w:rFonts w:ascii="Times New Roman" w:eastAsia="Times New Roman" w:hAnsi="Times New Roman"/>
      <w:lang w:val="x-none" w:eastAsia="x-none"/>
    </w:rPr>
  </w:style>
  <w:style w:type="character" w:customStyle="1" w:styleId="fontstyle01">
    <w:name w:val="fontstyle01"/>
    <w:rsid w:val="0029587C"/>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20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7C92"/>
    <w:rPr>
      <w:rFonts w:ascii="Times New Roman" w:eastAsia="Times New Roman" w:hAnsi="Times New Roman"/>
      <w:b/>
      <w:bCs/>
      <w:kern w:val="36"/>
      <w:sz w:val="48"/>
      <w:szCs w:val="48"/>
    </w:rPr>
  </w:style>
  <w:style w:type="character" w:customStyle="1" w:styleId="fontstyle21">
    <w:name w:val="fontstyle21"/>
    <w:basedOn w:val="DefaultParagraphFont"/>
    <w:rsid w:val="0084578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semiHidden/>
    <w:rsid w:val="00D62D36"/>
    <w:rPr>
      <w:rFonts w:asciiTheme="majorHAnsi" w:eastAsiaTheme="majorEastAsia" w:hAnsiTheme="majorHAnsi" w:cstheme="majorBidi"/>
      <w:color w:val="1F4D78" w:themeColor="accent1" w:themeShade="7F"/>
      <w:sz w:val="24"/>
      <w:szCs w:val="24"/>
    </w:rPr>
  </w:style>
  <w:style w:type="character" w:customStyle="1" w:styleId="NormalWebChar">
    <w:name w:val="Normal (Web) Char"/>
    <w:aliases w:val="표준 (웹) Char,Char Char Char Char Char Char Char Char Char Char Char Char Char1,Char Char Cha Char,Char Char Char Char Char Char Char Char Char Char Char Char Char Char,Char Char Char Char,Char Char Char1, Char Char Char Char"/>
    <w:link w:val="NormalWeb"/>
    <w:rsid w:val="0027798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6456">
      <w:bodyDiv w:val="1"/>
      <w:marLeft w:val="0"/>
      <w:marRight w:val="0"/>
      <w:marTop w:val="0"/>
      <w:marBottom w:val="0"/>
      <w:divBdr>
        <w:top w:val="none" w:sz="0" w:space="0" w:color="auto"/>
        <w:left w:val="none" w:sz="0" w:space="0" w:color="auto"/>
        <w:bottom w:val="none" w:sz="0" w:space="0" w:color="auto"/>
        <w:right w:val="none" w:sz="0" w:space="0" w:color="auto"/>
      </w:divBdr>
    </w:div>
    <w:div w:id="167868934">
      <w:bodyDiv w:val="1"/>
      <w:marLeft w:val="0"/>
      <w:marRight w:val="0"/>
      <w:marTop w:val="0"/>
      <w:marBottom w:val="0"/>
      <w:divBdr>
        <w:top w:val="none" w:sz="0" w:space="0" w:color="auto"/>
        <w:left w:val="none" w:sz="0" w:space="0" w:color="auto"/>
        <w:bottom w:val="none" w:sz="0" w:space="0" w:color="auto"/>
        <w:right w:val="none" w:sz="0" w:space="0" w:color="auto"/>
      </w:divBdr>
      <w:divsChild>
        <w:div w:id="720327345">
          <w:marLeft w:val="0"/>
          <w:marRight w:val="0"/>
          <w:marTop w:val="0"/>
          <w:marBottom w:val="0"/>
          <w:divBdr>
            <w:top w:val="none" w:sz="0" w:space="0" w:color="auto"/>
            <w:left w:val="none" w:sz="0" w:space="0" w:color="auto"/>
            <w:bottom w:val="none" w:sz="0" w:space="0" w:color="auto"/>
            <w:right w:val="none" w:sz="0" w:space="0" w:color="auto"/>
          </w:divBdr>
          <w:divsChild>
            <w:div w:id="1634749837">
              <w:marLeft w:val="750"/>
              <w:marRight w:val="0"/>
              <w:marTop w:val="0"/>
              <w:marBottom w:val="0"/>
              <w:divBdr>
                <w:top w:val="none" w:sz="0" w:space="0" w:color="auto"/>
                <w:left w:val="none" w:sz="0" w:space="0" w:color="auto"/>
                <w:bottom w:val="none" w:sz="0" w:space="0" w:color="auto"/>
                <w:right w:val="none" w:sz="0" w:space="0" w:color="auto"/>
              </w:divBdr>
              <w:divsChild>
                <w:div w:id="213738145">
                  <w:marLeft w:val="0"/>
                  <w:marRight w:val="0"/>
                  <w:marTop w:val="0"/>
                  <w:marBottom w:val="0"/>
                  <w:divBdr>
                    <w:top w:val="none" w:sz="0" w:space="0" w:color="auto"/>
                    <w:left w:val="none" w:sz="0" w:space="0" w:color="auto"/>
                    <w:bottom w:val="none" w:sz="0" w:space="0" w:color="auto"/>
                    <w:right w:val="none" w:sz="0" w:space="0" w:color="auto"/>
                  </w:divBdr>
                  <w:divsChild>
                    <w:div w:id="1432093483">
                      <w:marLeft w:val="0"/>
                      <w:marRight w:val="0"/>
                      <w:marTop w:val="0"/>
                      <w:marBottom w:val="0"/>
                      <w:divBdr>
                        <w:top w:val="none" w:sz="0" w:space="0" w:color="auto"/>
                        <w:left w:val="none" w:sz="0" w:space="0" w:color="auto"/>
                        <w:bottom w:val="none" w:sz="0" w:space="0" w:color="auto"/>
                        <w:right w:val="none" w:sz="0" w:space="0" w:color="auto"/>
                      </w:divBdr>
                      <w:divsChild>
                        <w:div w:id="2085177171">
                          <w:marLeft w:val="0"/>
                          <w:marRight w:val="0"/>
                          <w:marTop w:val="0"/>
                          <w:marBottom w:val="0"/>
                          <w:divBdr>
                            <w:top w:val="none" w:sz="0" w:space="0" w:color="auto"/>
                            <w:left w:val="none" w:sz="0" w:space="0" w:color="auto"/>
                            <w:bottom w:val="none" w:sz="0" w:space="0" w:color="auto"/>
                            <w:right w:val="none" w:sz="0" w:space="0" w:color="auto"/>
                          </w:divBdr>
                          <w:divsChild>
                            <w:div w:id="1084569821">
                              <w:marLeft w:val="0"/>
                              <w:marRight w:val="0"/>
                              <w:marTop w:val="0"/>
                              <w:marBottom w:val="0"/>
                              <w:divBdr>
                                <w:top w:val="none" w:sz="0" w:space="0" w:color="auto"/>
                                <w:left w:val="none" w:sz="0" w:space="0" w:color="auto"/>
                                <w:bottom w:val="none" w:sz="0" w:space="0" w:color="auto"/>
                                <w:right w:val="none" w:sz="0" w:space="0" w:color="auto"/>
                              </w:divBdr>
                              <w:divsChild>
                                <w:div w:id="1050686192">
                                  <w:marLeft w:val="0"/>
                                  <w:marRight w:val="0"/>
                                  <w:marTop w:val="0"/>
                                  <w:marBottom w:val="0"/>
                                  <w:divBdr>
                                    <w:top w:val="none" w:sz="0" w:space="0" w:color="auto"/>
                                    <w:left w:val="none" w:sz="0" w:space="0" w:color="auto"/>
                                    <w:bottom w:val="none" w:sz="0" w:space="0" w:color="auto"/>
                                    <w:right w:val="none" w:sz="0" w:space="0" w:color="auto"/>
                                  </w:divBdr>
                                  <w:divsChild>
                                    <w:div w:id="893079022">
                                      <w:marLeft w:val="0"/>
                                      <w:marRight w:val="0"/>
                                      <w:marTop w:val="0"/>
                                      <w:marBottom w:val="0"/>
                                      <w:divBdr>
                                        <w:top w:val="none" w:sz="0" w:space="0" w:color="auto"/>
                                        <w:left w:val="none" w:sz="0" w:space="0" w:color="auto"/>
                                        <w:bottom w:val="none" w:sz="0" w:space="0" w:color="auto"/>
                                        <w:right w:val="none" w:sz="0" w:space="0" w:color="auto"/>
                                      </w:divBdr>
                                      <w:divsChild>
                                        <w:div w:id="709039931">
                                          <w:marLeft w:val="0"/>
                                          <w:marRight w:val="0"/>
                                          <w:marTop w:val="0"/>
                                          <w:marBottom w:val="0"/>
                                          <w:divBdr>
                                            <w:top w:val="none" w:sz="0" w:space="0" w:color="auto"/>
                                            <w:left w:val="none" w:sz="0" w:space="0" w:color="auto"/>
                                            <w:bottom w:val="none" w:sz="0" w:space="0" w:color="auto"/>
                                            <w:right w:val="none" w:sz="0" w:space="0" w:color="auto"/>
                                          </w:divBdr>
                                          <w:divsChild>
                                            <w:div w:id="922105858">
                                              <w:marLeft w:val="0"/>
                                              <w:marRight w:val="0"/>
                                              <w:marTop w:val="0"/>
                                              <w:marBottom w:val="0"/>
                                              <w:divBdr>
                                                <w:top w:val="none" w:sz="0" w:space="0" w:color="auto"/>
                                                <w:left w:val="none" w:sz="0" w:space="0" w:color="auto"/>
                                                <w:bottom w:val="none" w:sz="0" w:space="0" w:color="auto"/>
                                                <w:right w:val="none" w:sz="0" w:space="0" w:color="auto"/>
                                              </w:divBdr>
                                              <w:divsChild>
                                                <w:div w:id="302976606">
                                                  <w:marLeft w:val="0"/>
                                                  <w:marRight w:val="0"/>
                                                  <w:marTop w:val="0"/>
                                                  <w:marBottom w:val="0"/>
                                                  <w:divBdr>
                                                    <w:top w:val="none" w:sz="0" w:space="0" w:color="auto"/>
                                                    <w:left w:val="none" w:sz="0" w:space="0" w:color="auto"/>
                                                    <w:bottom w:val="none" w:sz="0" w:space="0" w:color="auto"/>
                                                    <w:right w:val="none" w:sz="0" w:space="0" w:color="auto"/>
                                                  </w:divBdr>
                                                  <w:divsChild>
                                                    <w:div w:id="2029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8905194">
      <w:bodyDiv w:val="1"/>
      <w:marLeft w:val="0"/>
      <w:marRight w:val="0"/>
      <w:marTop w:val="0"/>
      <w:marBottom w:val="0"/>
      <w:divBdr>
        <w:top w:val="none" w:sz="0" w:space="0" w:color="auto"/>
        <w:left w:val="none" w:sz="0" w:space="0" w:color="auto"/>
        <w:bottom w:val="none" w:sz="0" w:space="0" w:color="auto"/>
        <w:right w:val="none" w:sz="0" w:space="0" w:color="auto"/>
      </w:divBdr>
    </w:div>
    <w:div w:id="349843531">
      <w:bodyDiv w:val="1"/>
      <w:marLeft w:val="0"/>
      <w:marRight w:val="0"/>
      <w:marTop w:val="0"/>
      <w:marBottom w:val="0"/>
      <w:divBdr>
        <w:top w:val="none" w:sz="0" w:space="0" w:color="auto"/>
        <w:left w:val="none" w:sz="0" w:space="0" w:color="auto"/>
        <w:bottom w:val="none" w:sz="0" w:space="0" w:color="auto"/>
        <w:right w:val="none" w:sz="0" w:space="0" w:color="auto"/>
      </w:divBdr>
    </w:div>
    <w:div w:id="531378020">
      <w:bodyDiv w:val="1"/>
      <w:marLeft w:val="0"/>
      <w:marRight w:val="0"/>
      <w:marTop w:val="0"/>
      <w:marBottom w:val="0"/>
      <w:divBdr>
        <w:top w:val="none" w:sz="0" w:space="0" w:color="auto"/>
        <w:left w:val="none" w:sz="0" w:space="0" w:color="auto"/>
        <w:bottom w:val="none" w:sz="0" w:space="0" w:color="auto"/>
        <w:right w:val="none" w:sz="0" w:space="0" w:color="auto"/>
      </w:divBdr>
    </w:div>
    <w:div w:id="571742390">
      <w:bodyDiv w:val="1"/>
      <w:marLeft w:val="0"/>
      <w:marRight w:val="0"/>
      <w:marTop w:val="0"/>
      <w:marBottom w:val="0"/>
      <w:divBdr>
        <w:top w:val="none" w:sz="0" w:space="0" w:color="auto"/>
        <w:left w:val="none" w:sz="0" w:space="0" w:color="auto"/>
        <w:bottom w:val="none" w:sz="0" w:space="0" w:color="auto"/>
        <w:right w:val="none" w:sz="0" w:space="0" w:color="auto"/>
      </w:divBdr>
    </w:div>
    <w:div w:id="658582691">
      <w:bodyDiv w:val="1"/>
      <w:marLeft w:val="0"/>
      <w:marRight w:val="0"/>
      <w:marTop w:val="0"/>
      <w:marBottom w:val="0"/>
      <w:divBdr>
        <w:top w:val="none" w:sz="0" w:space="0" w:color="auto"/>
        <w:left w:val="none" w:sz="0" w:space="0" w:color="auto"/>
        <w:bottom w:val="none" w:sz="0" w:space="0" w:color="auto"/>
        <w:right w:val="none" w:sz="0" w:space="0" w:color="auto"/>
      </w:divBdr>
    </w:div>
    <w:div w:id="697656363">
      <w:bodyDiv w:val="1"/>
      <w:marLeft w:val="0"/>
      <w:marRight w:val="0"/>
      <w:marTop w:val="0"/>
      <w:marBottom w:val="0"/>
      <w:divBdr>
        <w:top w:val="none" w:sz="0" w:space="0" w:color="auto"/>
        <w:left w:val="none" w:sz="0" w:space="0" w:color="auto"/>
        <w:bottom w:val="none" w:sz="0" w:space="0" w:color="auto"/>
        <w:right w:val="none" w:sz="0" w:space="0" w:color="auto"/>
      </w:divBdr>
    </w:div>
    <w:div w:id="770707205">
      <w:bodyDiv w:val="1"/>
      <w:marLeft w:val="0"/>
      <w:marRight w:val="0"/>
      <w:marTop w:val="0"/>
      <w:marBottom w:val="0"/>
      <w:divBdr>
        <w:top w:val="none" w:sz="0" w:space="0" w:color="auto"/>
        <w:left w:val="none" w:sz="0" w:space="0" w:color="auto"/>
        <w:bottom w:val="none" w:sz="0" w:space="0" w:color="auto"/>
        <w:right w:val="none" w:sz="0" w:space="0" w:color="auto"/>
      </w:divBdr>
    </w:div>
    <w:div w:id="858079313">
      <w:bodyDiv w:val="1"/>
      <w:marLeft w:val="0"/>
      <w:marRight w:val="0"/>
      <w:marTop w:val="0"/>
      <w:marBottom w:val="0"/>
      <w:divBdr>
        <w:top w:val="none" w:sz="0" w:space="0" w:color="auto"/>
        <w:left w:val="none" w:sz="0" w:space="0" w:color="auto"/>
        <w:bottom w:val="none" w:sz="0" w:space="0" w:color="auto"/>
        <w:right w:val="none" w:sz="0" w:space="0" w:color="auto"/>
      </w:divBdr>
    </w:div>
    <w:div w:id="904295404">
      <w:bodyDiv w:val="1"/>
      <w:marLeft w:val="0"/>
      <w:marRight w:val="0"/>
      <w:marTop w:val="0"/>
      <w:marBottom w:val="0"/>
      <w:divBdr>
        <w:top w:val="none" w:sz="0" w:space="0" w:color="auto"/>
        <w:left w:val="none" w:sz="0" w:space="0" w:color="auto"/>
        <w:bottom w:val="none" w:sz="0" w:space="0" w:color="auto"/>
        <w:right w:val="none" w:sz="0" w:space="0" w:color="auto"/>
      </w:divBdr>
    </w:div>
    <w:div w:id="940915483">
      <w:bodyDiv w:val="1"/>
      <w:marLeft w:val="0"/>
      <w:marRight w:val="0"/>
      <w:marTop w:val="0"/>
      <w:marBottom w:val="0"/>
      <w:divBdr>
        <w:top w:val="none" w:sz="0" w:space="0" w:color="auto"/>
        <w:left w:val="none" w:sz="0" w:space="0" w:color="auto"/>
        <w:bottom w:val="none" w:sz="0" w:space="0" w:color="auto"/>
        <w:right w:val="none" w:sz="0" w:space="0" w:color="auto"/>
      </w:divBdr>
    </w:div>
    <w:div w:id="1113015600">
      <w:bodyDiv w:val="1"/>
      <w:marLeft w:val="0"/>
      <w:marRight w:val="0"/>
      <w:marTop w:val="0"/>
      <w:marBottom w:val="0"/>
      <w:divBdr>
        <w:top w:val="none" w:sz="0" w:space="0" w:color="auto"/>
        <w:left w:val="none" w:sz="0" w:space="0" w:color="auto"/>
        <w:bottom w:val="none" w:sz="0" w:space="0" w:color="auto"/>
        <w:right w:val="none" w:sz="0" w:space="0" w:color="auto"/>
      </w:divBdr>
    </w:div>
    <w:div w:id="1152714388">
      <w:bodyDiv w:val="1"/>
      <w:marLeft w:val="0"/>
      <w:marRight w:val="0"/>
      <w:marTop w:val="0"/>
      <w:marBottom w:val="0"/>
      <w:divBdr>
        <w:top w:val="none" w:sz="0" w:space="0" w:color="auto"/>
        <w:left w:val="none" w:sz="0" w:space="0" w:color="auto"/>
        <w:bottom w:val="none" w:sz="0" w:space="0" w:color="auto"/>
        <w:right w:val="none" w:sz="0" w:space="0" w:color="auto"/>
      </w:divBdr>
    </w:div>
    <w:div w:id="1213033385">
      <w:bodyDiv w:val="1"/>
      <w:marLeft w:val="0"/>
      <w:marRight w:val="0"/>
      <w:marTop w:val="0"/>
      <w:marBottom w:val="0"/>
      <w:divBdr>
        <w:top w:val="none" w:sz="0" w:space="0" w:color="auto"/>
        <w:left w:val="none" w:sz="0" w:space="0" w:color="auto"/>
        <w:bottom w:val="none" w:sz="0" w:space="0" w:color="auto"/>
        <w:right w:val="none" w:sz="0" w:space="0" w:color="auto"/>
      </w:divBdr>
      <w:divsChild>
        <w:div w:id="173152111">
          <w:marLeft w:val="0"/>
          <w:marRight w:val="0"/>
          <w:marTop w:val="0"/>
          <w:marBottom w:val="0"/>
          <w:divBdr>
            <w:top w:val="none" w:sz="0" w:space="0" w:color="auto"/>
            <w:left w:val="none" w:sz="0" w:space="0" w:color="auto"/>
            <w:bottom w:val="none" w:sz="0" w:space="0" w:color="auto"/>
            <w:right w:val="none" w:sz="0" w:space="0" w:color="auto"/>
          </w:divBdr>
          <w:divsChild>
            <w:div w:id="1765570415">
              <w:marLeft w:val="750"/>
              <w:marRight w:val="0"/>
              <w:marTop w:val="0"/>
              <w:marBottom w:val="0"/>
              <w:divBdr>
                <w:top w:val="none" w:sz="0" w:space="0" w:color="auto"/>
                <w:left w:val="none" w:sz="0" w:space="0" w:color="auto"/>
                <w:bottom w:val="none" w:sz="0" w:space="0" w:color="auto"/>
                <w:right w:val="none" w:sz="0" w:space="0" w:color="auto"/>
              </w:divBdr>
              <w:divsChild>
                <w:div w:id="1150831254">
                  <w:marLeft w:val="0"/>
                  <w:marRight w:val="0"/>
                  <w:marTop w:val="0"/>
                  <w:marBottom w:val="0"/>
                  <w:divBdr>
                    <w:top w:val="none" w:sz="0" w:space="0" w:color="auto"/>
                    <w:left w:val="none" w:sz="0" w:space="0" w:color="auto"/>
                    <w:bottom w:val="none" w:sz="0" w:space="0" w:color="auto"/>
                    <w:right w:val="none" w:sz="0" w:space="0" w:color="auto"/>
                  </w:divBdr>
                  <w:divsChild>
                    <w:div w:id="690299294">
                      <w:marLeft w:val="0"/>
                      <w:marRight w:val="0"/>
                      <w:marTop w:val="0"/>
                      <w:marBottom w:val="0"/>
                      <w:divBdr>
                        <w:top w:val="none" w:sz="0" w:space="0" w:color="auto"/>
                        <w:left w:val="none" w:sz="0" w:space="0" w:color="auto"/>
                        <w:bottom w:val="none" w:sz="0" w:space="0" w:color="auto"/>
                        <w:right w:val="none" w:sz="0" w:space="0" w:color="auto"/>
                      </w:divBdr>
                      <w:divsChild>
                        <w:div w:id="410784767">
                          <w:marLeft w:val="0"/>
                          <w:marRight w:val="0"/>
                          <w:marTop w:val="0"/>
                          <w:marBottom w:val="0"/>
                          <w:divBdr>
                            <w:top w:val="none" w:sz="0" w:space="0" w:color="auto"/>
                            <w:left w:val="none" w:sz="0" w:space="0" w:color="auto"/>
                            <w:bottom w:val="none" w:sz="0" w:space="0" w:color="auto"/>
                            <w:right w:val="none" w:sz="0" w:space="0" w:color="auto"/>
                          </w:divBdr>
                          <w:divsChild>
                            <w:div w:id="93284957">
                              <w:marLeft w:val="0"/>
                              <w:marRight w:val="0"/>
                              <w:marTop w:val="0"/>
                              <w:marBottom w:val="0"/>
                              <w:divBdr>
                                <w:top w:val="none" w:sz="0" w:space="0" w:color="auto"/>
                                <w:left w:val="none" w:sz="0" w:space="0" w:color="auto"/>
                                <w:bottom w:val="none" w:sz="0" w:space="0" w:color="auto"/>
                                <w:right w:val="none" w:sz="0" w:space="0" w:color="auto"/>
                              </w:divBdr>
                              <w:divsChild>
                                <w:div w:id="304624086">
                                  <w:marLeft w:val="0"/>
                                  <w:marRight w:val="0"/>
                                  <w:marTop w:val="0"/>
                                  <w:marBottom w:val="0"/>
                                  <w:divBdr>
                                    <w:top w:val="none" w:sz="0" w:space="0" w:color="auto"/>
                                    <w:left w:val="none" w:sz="0" w:space="0" w:color="auto"/>
                                    <w:bottom w:val="none" w:sz="0" w:space="0" w:color="auto"/>
                                    <w:right w:val="none" w:sz="0" w:space="0" w:color="auto"/>
                                  </w:divBdr>
                                  <w:divsChild>
                                    <w:div w:id="230969253">
                                      <w:marLeft w:val="0"/>
                                      <w:marRight w:val="0"/>
                                      <w:marTop w:val="0"/>
                                      <w:marBottom w:val="0"/>
                                      <w:divBdr>
                                        <w:top w:val="none" w:sz="0" w:space="0" w:color="auto"/>
                                        <w:left w:val="none" w:sz="0" w:space="0" w:color="auto"/>
                                        <w:bottom w:val="none" w:sz="0" w:space="0" w:color="auto"/>
                                        <w:right w:val="none" w:sz="0" w:space="0" w:color="auto"/>
                                      </w:divBdr>
                                      <w:divsChild>
                                        <w:div w:id="955210685">
                                          <w:marLeft w:val="0"/>
                                          <w:marRight w:val="0"/>
                                          <w:marTop w:val="0"/>
                                          <w:marBottom w:val="0"/>
                                          <w:divBdr>
                                            <w:top w:val="none" w:sz="0" w:space="0" w:color="auto"/>
                                            <w:left w:val="none" w:sz="0" w:space="0" w:color="auto"/>
                                            <w:bottom w:val="none" w:sz="0" w:space="0" w:color="auto"/>
                                            <w:right w:val="none" w:sz="0" w:space="0" w:color="auto"/>
                                          </w:divBdr>
                                          <w:divsChild>
                                            <w:div w:id="1993174892">
                                              <w:marLeft w:val="0"/>
                                              <w:marRight w:val="0"/>
                                              <w:marTop w:val="0"/>
                                              <w:marBottom w:val="0"/>
                                              <w:divBdr>
                                                <w:top w:val="none" w:sz="0" w:space="0" w:color="auto"/>
                                                <w:left w:val="none" w:sz="0" w:space="0" w:color="auto"/>
                                                <w:bottom w:val="none" w:sz="0" w:space="0" w:color="auto"/>
                                                <w:right w:val="none" w:sz="0" w:space="0" w:color="auto"/>
                                              </w:divBdr>
                                              <w:divsChild>
                                                <w:div w:id="1873883783">
                                                  <w:marLeft w:val="0"/>
                                                  <w:marRight w:val="0"/>
                                                  <w:marTop w:val="0"/>
                                                  <w:marBottom w:val="0"/>
                                                  <w:divBdr>
                                                    <w:top w:val="none" w:sz="0" w:space="0" w:color="auto"/>
                                                    <w:left w:val="none" w:sz="0" w:space="0" w:color="auto"/>
                                                    <w:bottom w:val="none" w:sz="0" w:space="0" w:color="auto"/>
                                                    <w:right w:val="none" w:sz="0" w:space="0" w:color="auto"/>
                                                  </w:divBdr>
                                                  <w:divsChild>
                                                    <w:div w:id="10180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4866577">
      <w:bodyDiv w:val="1"/>
      <w:marLeft w:val="0"/>
      <w:marRight w:val="0"/>
      <w:marTop w:val="0"/>
      <w:marBottom w:val="0"/>
      <w:divBdr>
        <w:top w:val="none" w:sz="0" w:space="0" w:color="auto"/>
        <w:left w:val="none" w:sz="0" w:space="0" w:color="auto"/>
        <w:bottom w:val="none" w:sz="0" w:space="0" w:color="auto"/>
        <w:right w:val="none" w:sz="0" w:space="0" w:color="auto"/>
      </w:divBdr>
    </w:div>
    <w:div w:id="1452164501">
      <w:bodyDiv w:val="1"/>
      <w:marLeft w:val="0"/>
      <w:marRight w:val="0"/>
      <w:marTop w:val="0"/>
      <w:marBottom w:val="0"/>
      <w:divBdr>
        <w:top w:val="none" w:sz="0" w:space="0" w:color="auto"/>
        <w:left w:val="none" w:sz="0" w:space="0" w:color="auto"/>
        <w:bottom w:val="none" w:sz="0" w:space="0" w:color="auto"/>
        <w:right w:val="none" w:sz="0" w:space="0" w:color="auto"/>
      </w:divBdr>
    </w:div>
    <w:div w:id="1511720508">
      <w:bodyDiv w:val="1"/>
      <w:marLeft w:val="0"/>
      <w:marRight w:val="0"/>
      <w:marTop w:val="0"/>
      <w:marBottom w:val="0"/>
      <w:divBdr>
        <w:top w:val="none" w:sz="0" w:space="0" w:color="auto"/>
        <w:left w:val="none" w:sz="0" w:space="0" w:color="auto"/>
        <w:bottom w:val="none" w:sz="0" w:space="0" w:color="auto"/>
        <w:right w:val="none" w:sz="0" w:space="0" w:color="auto"/>
      </w:divBdr>
    </w:div>
    <w:div w:id="1516843170">
      <w:bodyDiv w:val="1"/>
      <w:marLeft w:val="0"/>
      <w:marRight w:val="0"/>
      <w:marTop w:val="0"/>
      <w:marBottom w:val="0"/>
      <w:divBdr>
        <w:top w:val="none" w:sz="0" w:space="0" w:color="auto"/>
        <w:left w:val="none" w:sz="0" w:space="0" w:color="auto"/>
        <w:bottom w:val="none" w:sz="0" w:space="0" w:color="auto"/>
        <w:right w:val="none" w:sz="0" w:space="0" w:color="auto"/>
      </w:divBdr>
    </w:div>
    <w:div w:id="1557086102">
      <w:bodyDiv w:val="1"/>
      <w:marLeft w:val="0"/>
      <w:marRight w:val="0"/>
      <w:marTop w:val="0"/>
      <w:marBottom w:val="0"/>
      <w:divBdr>
        <w:top w:val="none" w:sz="0" w:space="0" w:color="auto"/>
        <w:left w:val="none" w:sz="0" w:space="0" w:color="auto"/>
        <w:bottom w:val="none" w:sz="0" w:space="0" w:color="auto"/>
        <w:right w:val="none" w:sz="0" w:space="0" w:color="auto"/>
      </w:divBdr>
    </w:div>
    <w:div w:id="1590776610">
      <w:bodyDiv w:val="1"/>
      <w:marLeft w:val="0"/>
      <w:marRight w:val="0"/>
      <w:marTop w:val="0"/>
      <w:marBottom w:val="0"/>
      <w:divBdr>
        <w:top w:val="none" w:sz="0" w:space="0" w:color="auto"/>
        <w:left w:val="none" w:sz="0" w:space="0" w:color="auto"/>
        <w:bottom w:val="none" w:sz="0" w:space="0" w:color="auto"/>
        <w:right w:val="none" w:sz="0" w:space="0" w:color="auto"/>
      </w:divBdr>
    </w:div>
    <w:div w:id="1658804366">
      <w:bodyDiv w:val="1"/>
      <w:marLeft w:val="0"/>
      <w:marRight w:val="0"/>
      <w:marTop w:val="0"/>
      <w:marBottom w:val="0"/>
      <w:divBdr>
        <w:top w:val="none" w:sz="0" w:space="0" w:color="auto"/>
        <w:left w:val="none" w:sz="0" w:space="0" w:color="auto"/>
        <w:bottom w:val="none" w:sz="0" w:space="0" w:color="auto"/>
        <w:right w:val="none" w:sz="0" w:space="0" w:color="auto"/>
      </w:divBdr>
    </w:div>
    <w:div w:id="1751080728">
      <w:bodyDiv w:val="1"/>
      <w:marLeft w:val="0"/>
      <w:marRight w:val="0"/>
      <w:marTop w:val="0"/>
      <w:marBottom w:val="0"/>
      <w:divBdr>
        <w:top w:val="none" w:sz="0" w:space="0" w:color="auto"/>
        <w:left w:val="none" w:sz="0" w:space="0" w:color="auto"/>
        <w:bottom w:val="none" w:sz="0" w:space="0" w:color="auto"/>
        <w:right w:val="none" w:sz="0" w:space="0" w:color="auto"/>
      </w:divBdr>
    </w:div>
    <w:div w:id="1892570271">
      <w:bodyDiv w:val="1"/>
      <w:marLeft w:val="0"/>
      <w:marRight w:val="0"/>
      <w:marTop w:val="0"/>
      <w:marBottom w:val="0"/>
      <w:divBdr>
        <w:top w:val="none" w:sz="0" w:space="0" w:color="auto"/>
        <w:left w:val="none" w:sz="0" w:space="0" w:color="auto"/>
        <w:bottom w:val="none" w:sz="0" w:space="0" w:color="auto"/>
        <w:right w:val="none" w:sz="0" w:space="0" w:color="auto"/>
      </w:divBdr>
    </w:div>
    <w:div w:id="1898972518">
      <w:bodyDiv w:val="1"/>
      <w:marLeft w:val="0"/>
      <w:marRight w:val="0"/>
      <w:marTop w:val="0"/>
      <w:marBottom w:val="0"/>
      <w:divBdr>
        <w:top w:val="none" w:sz="0" w:space="0" w:color="auto"/>
        <w:left w:val="none" w:sz="0" w:space="0" w:color="auto"/>
        <w:bottom w:val="none" w:sz="0" w:space="0" w:color="auto"/>
        <w:right w:val="none" w:sz="0" w:space="0" w:color="auto"/>
      </w:divBdr>
    </w:div>
    <w:div w:id="2016103488">
      <w:bodyDiv w:val="1"/>
      <w:marLeft w:val="0"/>
      <w:marRight w:val="0"/>
      <w:marTop w:val="0"/>
      <w:marBottom w:val="0"/>
      <w:divBdr>
        <w:top w:val="none" w:sz="0" w:space="0" w:color="auto"/>
        <w:left w:val="none" w:sz="0" w:space="0" w:color="auto"/>
        <w:bottom w:val="none" w:sz="0" w:space="0" w:color="auto"/>
        <w:right w:val="none" w:sz="0" w:space="0" w:color="auto"/>
      </w:divBdr>
    </w:div>
    <w:div w:id="2056930910">
      <w:bodyDiv w:val="1"/>
      <w:marLeft w:val="0"/>
      <w:marRight w:val="0"/>
      <w:marTop w:val="0"/>
      <w:marBottom w:val="0"/>
      <w:divBdr>
        <w:top w:val="none" w:sz="0" w:space="0" w:color="auto"/>
        <w:left w:val="none" w:sz="0" w:space="0" w:color="auto"/>
        <w:bottom w:val="none" w:sz="0" w:space="0" w:color="auto"/>
        <w:right w:val="none" w:sz="0" w:space="0" w:color="auto"/>
      </w:divBdr>
    </w:div>
    <w:div w:id="214311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Tài liệu" ma:contentTypeID="0x010100E60F77321DDAF44583EC67E34600DDFC" ma:contentTypeVersion="12" ma:contentTypeDescription="Tạo tài liệu mới." ma:contentTypeScope="" ma:versionID="1b1e18522c5ce175320a37795e4eae17">
  <xsd:schema xmlns:xsd="http://www.w3.org/2001/XMLSchema" xmlns:xs="http://www.w3.org/2001/XMLSchema" xmlns:p="http://schemas.microsoft.com/office/2006/metadata/properties" xmlns:ns3="3b1efd17-0ff9-4417-8474-f24783edec63" targetNamespace="http://schemas.microsoft.com/office/2006/metadata/properties" ma:root="true" ma:fieldsID="f140b810930f33649704e1343b42ce1f" ns3:_="">
    <xsd:import namespace="3b1efd17-0ff9-4417-8474-f24783edec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efd17-0ff9-4417-8474-f24783edec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54A74-CD92-496A-B137-CEB689F8DC83}">
  <ds:schemaRefs>
    <ds:schemaRef ds:uri="http://schemas.microsoft.com/sharepoint/v3/contenttype/forms"/>
  </ds:schemaRefs>
</ds:datastoreItem>
</file>

<file path=customXml/itemProps2.xml><?xml version="1.0" encoding="utf-8"?>
<ds:datastoreItem xmlns:ds="http://schemas.openxmlformats.org/officeDocument/2006/customXml" ds:itemID="{B668534C-1AFE-4F21-B332-C54C2E077E98}">
  <ds:schemaRefs>
    <ds:schemaRef ds:uri="http://schemas.openxmlformats.org/officeDocument/2006/bibliography"/>
  </ds:schemaRefs>
</ds:datastoreItem>
</file>

<file path=customXml/itemProps3.xml><?xml version="1.0" encoding="utf-8"?>
<ds:datastoreItem xmlns:ds="http://schemas.openxmlformats.org/officeDocument/2006/customXml" ds:itemID="{0A2D4D77-21E6-4FBC-BF16-290E2B74A3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156380-A65E-4DF5-B965-27073EF1D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efd17-0ff9-4417-8474-f24783ede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1219</TotalTime>
  <Pages>8</Pages>
  <Words>2775</Words>
  <Characters>15823</Characters>
  <Application>Microsoft Office Word</Application>
  <DocSecurity>0</DocSecurity>
  <Lines>131</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HONG PHUONG</dc:creator>
  <cp:keywords/>
  <cp:lastModifiedBy>Nguyen Truong</cp:lastModifiedBy>
  <cp:revision>121</cp:revision>
  <cp:lastPrinted>2026-03-04T02:23:00Z</cp:lastPrinted>
  <dcterms:created xsi:type="dcterms:W3CDTF">2026-03-04T08:00:00Z</dcterms:created>
  <dcterms:modified xsi:type="dcterms:W3CDTF">2026-07-17T09:58:00Z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0x010100E60F77321DDAF44583EC67E34600DDFC</vt:lpwstr>
  </property>
</Properties>
</file>