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706EE" w:rsidRPr="003557E8" w:rsidRDefault="00B706EE" w:rsidP="1C6F7806">
      <w:pPr>
        <w:rPr>
          <w:b/>
          <w:bCs/>
        </w:rPr>
      </w:pPr>
    </w:p>
    <w:tbl>
      <w:tblPr>
        <w:tblpPr w:leftFromText="180" w:rightFromText="180" w:vertAnchor="text" w:horzAnchor="margin" w:tblpX="-602" w:tblpY="143"/>
        <w:tblW w:w="10315" w:type="dxa"/>
        <w:tblLook w:val="0000" w:firstRow="0" w:lastRow="0" w:firstColumn="0" w:lastColumn="0" w:noHBand="0" w:noVBand="0"/>
      </w:tblPr>
      <w:tblGrid>
        <w:gridCol w:w="4253"/>
        <w:gridCol w:w="6062"/>
      </w:tblGrid>
      <w:tr w:rsidR="00386EE3" w:rsidRPr="00CE5634" w14:paraId="3AB7F426" w14:textId="77777777" w:rsidTr="00F81365">
        <w:tc>
          <w:tcPr>
            <w:tcW w:w="4253" w:type="dxa"/>
          </w:tcPr>
          <w:p w14:paraId="59BA99E1" w14:textId="52A683D4" w:rsidR="00F81365" w:rsidRDefault="00283951" w:rsidP="00F81365">
            <w:pPr>
              <w:jc w:val="center"/>
              <w:rPr>
                <w:b/>
                <w:bCs/>
                <w:szCs w:val="28"/>
              </w:rPr>
            </w:pPr>
            <w:r w:rsidRPr="00283951">
              <w:rPr>
                <w:b/>
                <w:bCs/>
                <w:szCs w:val="28"/>
              </w:rPr>
              <w:t>U</w:t>
            </w:r>
            <w:r w:rsidR="00F81365">
              <w:rPr>
                <w:b/>
                <w:bCs/>
                <w:szCs w:val="28"/>
              </w:rPr>
              <w:t>Ỷ BAN NHÂN DÂN</w:t>
            </w:r>
          </w:p>
          <w:p w14:paraId="65CC1D4A" w14:textId="591C2D9D" w:rsidR="00386EE3" w:rsidRPr="00176F6C" w:rsidRDefault="00F81365" w:rsidP="00F81365">
            <w:pPr>
              <w:jc w:val="center"/>
              <w:rPr>
                <w:b/>
                <w:bCs/>
                <w:sz w:val="26"/>
                <w:szCs w:val="26"/>
              </w:rPr>
            </w:pPr>
            <w:r w:rsidRPr="00176F6C">
              <w:rPr>
                <w:b/>
                <w:noProof/>
                <w:color w:val="FF0000"/>
                <w:szCs w:val="28"/>
                <w:highlight w:val="yellow"/>
              </w:rPr>
              <mc:AlternateContent>
                <mc:Choice Requires="wps">
                  <w:drawing>
                    <wp:anchor distT="0" distB="0" distL="114300" distR="114300" simplePos="0" relativeHeight="251658240" behindDoc="0" locked="0" layoutInCell="1" allowOverlap="1" wp14:anchorId="27134350" wp14:editId="64ED2AAD">
                      <wp:simplePos x="0" y="0"/>
                      <wp:positionH relativeFrom="column">
                        <wp:posOffset>1065530</wp:posOffset>
                      </wp:positionH>
                      <wp:positionV relativeFrom="paragraph">
                        <wp:posOffset>215900</wp:posOffset>
                      </wp:positionV>
                      <wp:extent cx="504825" cy="0"/>
                      <wp:effectExtent l="8255" t="10795" r="10795" b="8255"/>
                      <wp:wrapNone/>
                      <wp:docPr id="152307229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1F0BEE" id="_x0000_t32" coordsize="21600,21600" o:spt="32" o:oned="t" path="m,l21600,21600e" filled="f">
                      <v:path arrowok="t" fillok="f" o:connecttype="none"/>
                      <o:lock v:ext="edit" shapetype="t"/>
                    </v:shapetype>
                    <v:shape id="AutoShape 6" o:spid="_x0000_s1026" type="#_x0000_t32" style="position:absolute;margin-left:83.9pt;margin-top:17pt;width:3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"/>
                  </w:pict>
                </mc:Fallback>
              </mc:AlternateContent>
            </w:r>
            <w:r w:rsidR="00283951" w:rsidRPr="00283951">
              <w:rPr>
                <w:b/>
                <w:bCs/>
                <w:szCs w:val="28"/>
              </w:rPr>
              <w:t>THÀNH PHỐ HẢI PHÒNG</w:t>
            </w:r>
          </w:p>
        </w:tc>
        <w:tc>
          <w:tcPr>
            <w:tcW w:w="6062" w:type="dxa"/>
          </w:tcPr>
          <w:p w14:paraId="47A13B5D" w14:textId="77777777" w:rsidR="00386EE3" w:rsidRPr="00BB76D4" w:rsidRDefault="00386EE3" w:rsidP="00F81365">
            <w:pPr>
              <w:jc w:val="center"/>
              <w:rPr>
                <w:b/>
                <w:bCs/>
                <w:sz w:val="26"/>
                <w:szCs w:val="26"/>
              </w:rPr>
            </w:pPr>
            <w:r w:rsidRPr="1C6F7806">
              <w:rPr>
                <w:b/>
                <w:bCs/>
                <w:szCs w:val="28"/>
              </w:rPr>
              <w:t>CỘNG HÒA XÃ HỘI CHỦ NGHĨA VIỆT NAM</w:t>
            </w:r>
          </w:p>
          <w:p w14:paraId="436EF283" w14:textId="77777777" w:rsidR="00386EE3" w:rsidRPr="00E91DFB" w:rsidRDefault="00C25596" w:rsidP="00F81365">
            <w:pPr>
              <w:jc w:val="center"/>
              <w:rPr>
                <w:b/>
                <w:bCs/>
              </w:rPr>
            </w:pPr>
            <w:r>
              <w:rPr>
                <w:noProof/>
              </w:rPr>
              <mc:AlternateContent>
                <mc:Choice Requires="wps">
                  <w:drawing>
                    <wp:anchor distT="4294967295" distB="4294967295" distL="114300" distR="114300" simplePos="0" relativeHeight="251657216" behindDoc="0" locked="0" layoutInCell="1" allowOverlap="1" wp14:anchorId="2A89836E" wp14:editId="07777777">
                      <wp:simplePos x="0" y="0"/>
                      <wp:positionH relativeFrom="margin">
                        <wp:posOffset>659130</wp:posOffset>
                      </wp:positionH>
                      <wp:positionV relativeFrom="paragraph">
                        <wp:posOffset>217804</wp:posOffset>
                      </wp:positionV>
                      <wp:extent cx="2146935" cy="0"/>
                      <wp:effectExtent l="0" t="0" r="0" b="0"/>
                      <wp:wrapNone/>
                      <wp:docPr id="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18821613">
                    <v:shape id="Straight Arrow Connector 1" style="position:absolute;margin-left:51.9pt;margin-top:17.15pt;width:169.05pt;height:0;z-index:2516572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spid="_x0000_s1026" type="#_x0000_t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zU+suAEAAFYDAAAOAAAAZHJzL2Uyb0RvYy54bWysU8Fu2zAMvQ/YPwi6L46zpViNOD2k6y7d FqDdBzCSbAuTRYFU4uTvJ6lJWmy3YT4IlEg+Pj7Sq7vj6MTBEFv0raxncymMV6it71v58/nhw2cp OILX4NCbVp4My7v1+3erKTRmgQM6bUgkEM/NFFo5xBiaqmI1mBF4hsH45OyQRojpSn2lCaaEPrpq MZ/fVBOSDoTKMKfX+xenXBf8rjMq/ug6NlG4ViZusZxUzl0+q/UKmp4gDFadacA/sBjB+lT0CnUP EcSe7F9Qo1WEjF2cKRwr7DqrTOkhdVPP/+jmaYBgSi9JHA5Xmfj/warvh43fUqaujv4pPKL6xcLj ZgDfm0Lg+RTS4OosVTUFbq4p+cJhS2I3fUOdYmAfsahw7GjMkKk/cSxin65im2MUKj0u6k83tx+X UqiLr4LmkhiI41eDo8hGKzkS2H6IG/Q+jRSpLmXg8Mgx04LmkpCrenywzpXJOi+mVt4uF8uSwOis zs4cxtTvNo7EAfJulK/0mDxvwwj3XhewwYD+crYjWPdip+LOn6XJauTV42aH+rSli2RpeIXledHy dry9l+zX32H9GwAA//8DAFBLAwQUAAYACAAAACEAVupKT90AAAAJAQAADwAAAGRycy9kb3ducmV2 LnhtbEyPwU7DMBBE70j8g7VIXFBrpwmoDXGqCokDR9pKXN14SQLxOoqdJvTrWcQBjrMzmnlbbGfX iTMOofWkIVkqEEiVty3VGo6H58UaRIiGrOk8oYYvDLAtr68Kk1s/0Sue97EWXEIhNxqaGPtcylA1 6ExY+h6JvXc/OBNZDrW0g5m43HVypdSDdKYlXmhMj08NVp/70WnAMN4nardx9fHlMt29rS4fU3/Q +vZm3j2CiDjHvzD84DM6lMx08iPZIDrWKmX0qCHNUhAcyLJkA+L0e5BlIf9/UH4DAAD//wMAUEsB Ai0AFAAGAAgAAAAhALaDOJL+AAAA4QEAABMAAAAAAAAAAAAAAAAAAAAAAFtDb250ZW50X1R5cGVz XS54bWxQSwECLQAUAAYACAAAACEAOP0h/9YAAACUAQAACwAAAAAAAAAAAAAAAAAvAQAAX3JlbHMv LnJlbHNQSwECLQAUAAYACAAAACEA+c1PrLgBAABWAwAADgAAAAAAAAAAAAAAAAAuAgAAZHJzL2Uy b0RvYy54bWxQSwECLQAUAAYACAAAACEAVupKT90AAAAJAQAADwAAAAAAAAAAAAAAAAASBAAAZHJz L2Rvd25yZXYueG1sUEsFBgAAAAAEAAQA8wAAABwFAAAAAA== " w14:anchorId="0445F986">
                      <w10:wrap anchorx="margin"/>
                    </v:shape>
                  </w:pict>
                </mc:Fallback>
              </mc:AlternateContent>
            </w:r>
            <w:r w:rsidR="00386EE3" w:rsidRPr="1C6F7806">
              <w:rPr>
                <w:b/>
                <w:bCs/>
              </w:rPr>
              <w:t>Độc lập - Tự do - Hạnh phúc</w:t>
            </w:r>
          </w:p>
        </w:tc>
      </w:tr>
      <w:tr w:rsidR="00386EE3" w:rsidRPr="00CE5634" w14:paraId="3EB32EB1" w14:textId="77777777" w:rsidTr="00F81365">
        <w:tc>
          <w:tcPr>
            <w:tcW w:w="4253" w:type="dxa"/>
          </w:tcPr>
          <w:p w14:paraId="17226AE4" w14:textId="47E6A917" w:rsidR="008D0BAB" w:rsidRPr="008D0BAB" w:rsidRDefault="100B2C90" w:rsidP="00F81365">
            <w:pPr>
              <w:spacing w:before="120"/>
              <w:jc w:val="center"/>
              <w:rPr>
                <w:sz w:val="26"/>
                <w:szCs w:val="26"/>
              </w:rPr>
            </w:pPr>
            <w:r w:rsidRPr="1C6F7806">
              <w:rPr>
                <w:szCs w:val="28"/>
              </w:rPr>
              <w:t>Số</w:t>
            </w:r>
            <w:r w:rsidR="009F2E08" w:rsidRPr="1C6F7806">
              <w:rPr>
                <w:szCs w:val="28"/>
              </w:rPr>
              <w:t xml:space="preserve">: </w:t>
            </w:r>
            <w:r w:rsidR="00F81365">
              <w:rPr>
                <w:szCs w:val="28"/>
              </w:rPr>
              <w:t xml:space="preserve">       </w:t>
            </w:r>
            <w:r w:rsidRPr="1C6F7806">
              <w:rPr>
                <w:szCs w:val="28"/>
              </w:rPr>
              <w:t>/BC-</w:t>
            </w:r>
            <w:r w:rsidR="003A63BE" w:rsidRPr="1C6F7806">
              <w:rPr>
                <w:szCs w:val="28"/>
              </w:rPr>
              <w:t>UBND</w:t>
            </w:r>
          </w:p>
        </w:tc>
        <w:tc>
          <w:tcPr>
            <w:tcW w:w="6062" w:type="dxa"/>
          </w:tcPr>
          <w:p w14:paraId="08F084C3" w14:textId="7F2DCBEF" w:rsidR="00386EE3" w:rsidRPr="0043375B" w:rsidRDefault="009F2E08" w:rsidP="00F81365">
            <w:pPr>
              <w:spacing w:before="120"/>
              <w:jc w:val="center"/>
              <w:rPr>
                <w:i/>
                <w:iCs/>
              </w:rPr>
            </w:pPr>
            <w:r w:rsidRPr="1C6F7806">
              <w:rPr>
                <w:i/>
                <w:iCs/>
              </w:rPr>
              <w:t xml:space="preserve"> </w:t>
            </w:r>
            <w:r w:rsidR="00F81365">
              <w:rPr>
                <w:i/>
                <w:iCs/>
              </w:rPr>
              <w:t>Hải Phòng</w:t>
            </w:r>
            <w:r w:rsidR="00386EE3" w:rsidRPr="1C6F7806">
              <w:rPr>
                <w:i/>
                <w:iCs/>
              </w:rPr>
              <w:t xml:space="preserve">, </w:t>
            </w:r>
            <w:r w:rsidR="009F7279" w:rsidRPr="009F7279">
              <w:rPr>
                <w:i/>
                <w:iCs/>
              </w:rPr>
              <w:t xml:space="preserve">ngày </w:t>
            </w:r>
            <w:r w:rsidR="00F81365">
              <w:rPr>
                <w:i/>
                <w:iCs/>
              </w:rPr>
              <w:t xml:space="preserve">    </w:t>
            </w:r>
            <w:r w:rsidR="009F7279" w:rsidRPr="009F7279">
              <w:rPr>
                <w:i/>
                <w:iCs/>
              </w:rPr>
              <w:t xml:space="preserve"> tháng </w:t>
            </w:r>
            <w:r w:rsidR="00F81365">
              <w:rPr>
                <w:i/>
                <w:iCs/>
              </w:rPr>
              <w:t xml:space="preserve">   </w:t>
            </w:r>
            <w:r w:rsidR="009F7279" w:rsidRPr="009F7279">
              <w:rPr>
                <w:i/>
                <w:iCs/>
              </w:rPr>
              <w:t xml:space="preserve"> năm 2026</w:t>
            </w:r>
          </w:p>
        </w:tc>
      </w:tr>
    </w:tbl>
    <w:p w14:paraId="0A37501D" w14:textId="77777777" w:rsidR="00386EE3" w:rsidRDefault="00386EE3" w:rsidP="1C6F7806">
      <w:pPr>
        <w:jc w:val="center"/>
        <w:rPr>
          <w:b/>
          <w:bCs/>
        </w:rPr>
      </w:pPr>
    </w:p>
    <w:p w14:paraId="366668EC" w14:textId="77777777" w:rsidR="0068652F" w:rsidRPr="003557E8" w:rsidRDefault="0068652F" w:rsidP="1C6F7806">
      <w:pPr>
        <w:jc w:val="center"/>
        <w:rPr>
          <w:b/>
          <w:bCs/>
        </w:rPr>
      </w:pPr>
      <w:r w:rsidRPr="1C6F7806">
        <w:rPr>
          <w:b/>
          <w:bCs/>
        </w:rPr>
        <w:t>BÁO CÁO</w:t>
      </w:r>
    </w:p>
    <w:p w14:paraId="588F3AB4" w14:textId="77777777" w:rsidR="00F81365" w:rsidRDefault="006E72FA" w:rsidP="54252018">
      <w:pPr>
        <w:jc w:val="center"/>
        <w:rPr>
          <w:b/>
          <w:bCs/>
        </w:rPr>
      </w:pPr>
      <w:r w:rsidRPr="54252018">
        <w:rPr>
          <w:b/>
          <w:bCs/>
        </w:rPr>
        <w:t xml:space="preserve">Tình hình triển khai thực hiện tổng rà soát hệ thống VBQPPL </w:t>
      </w:r>
    </w:p>
    <w:p w14:paraId="6DBABBAF" w14:textId="1AF588D6" w:rsidR="00440A3F" w:rsidRPr="00440A3F" w:rsidRDefault="00B87B54" w:rsidP="54252018">
      <w:pPr>
        <w:jc w:val="center"/>
        <w:rPr>
          <w:b/>
          <w:bCs/>
        </w:rPr>
      </w:pPr>
      <w:r w:rsidRPr="54252018">
        <w:rPr>
          <w:b/>
          <w:bCs/>
        </w:rPr>
        <w:t>của</w:t>
      </w:r>
      <w:r w:rsidR="009F2E08" w:rsidRPr="54252018">
        <w:rPr>
          <w:b/>
          <w:bCs/>
        </w:rPr>
        <w:t xml:space="preserve"> </w:t>
      </w:r>
      <w:r w:rsidR="00357FC6" w:rsidRPr="00771C60">
        <w:rPr>
          <w:b/>
          <w:szCs w:val="28"/>
          <w:shd w:val="clear" w:color="auto" w:fill="FFFFFF"/>
        </w:rPr>
        <w:t>Thành phố Hải Phòng</w:t>
      </w:r>
    </w:p>
    <w:p w14:paraId="7B1C502D" w14:textId="77777777" w:rsidR="00E67AD3" w:rsidRPr="003557E8" w:rsidRDefault="00C25596" w:rsidP="1C6F7806">
      <w:pPr>
        <w:spacing w:before="60" w:line="269" w:lineRule="auto"/>
        <w:ind w:left="1440"/>
        <w:jc w:val="center"/>
      </w:pPr>
      <w:r>
        <w:rPr>
          <w:bCs/>
          <w:noProof/>
          <w:szCs w:val="28"/>
        </w:rPr>
        <mc:AlternateContent>
          <mc:Choice Requires="wps">
            <w:drawing>
              <wp:anchor distT="0" distB="0" distL="114300" distR="114300" simplePos="0" relativeHeight="251659264" behindDoc="0" locked="0" layoutInCell="1" allowOverlap="1" wp14:anchorId="43D9698D" wp14:editId="07777777">
                <wp:simplePos x="0" y="0"/>
                <wp:positionH relativeFrom="column">
                  <wp:posOffset>1948815</wp:posOffset>
                </wp:positionH>
                <wp:positionV relativeFrom="paragraph">
                  <wp:posOffset>39370</wp:posOffset>
                </wp:positionV>
                <wp:extent cx="1752600" cy="0"/>
                <wp:effectExtent l="5715" t="10795" r="13335" b="8255"/>
                <wp:wrapNone/>
                <wp:docPr id="91618679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4C0EC37F">
              <v:shape id="AutoShape 7" style="position:absolute;margin-left:153.45pt;margin-top:3.1pt;width:13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cACZuAEAAFYDAAAOAAAAZHJzL2Uyb0RvYy54bWysU8Fu2zAMvQ/YPwi6L7YDpNuMOD2k6y7d FqDdBzCybAuVRYFUYufvJ6lJWmy3oT4IlEg+Pj7S69t5tOKoiQ26RlaLUgrtFLbG9Y38/XT/6YsU HMC1YNHpRp40y9vNxw/rydd6iQPaVpOIII7ryTdyCMHXRcFq0CPwAr120dkhjRDilfqiJZgi+miL ZVneFBNS6wmVZo6vdy9Oucn4XadV+NV1rIOwjYzcQj4pn/t0Fps11D2BH4w604D/YDGCcbHoFeoO AogDmX+gRqMIGbuwUDgW2HVG6dxD7KYq/+rmcQCvcy9RHPZXmfj9YNXP49btKFFXs3v0D6ieWTjc DuB6nQk8nXwcXJWkKibP9TUlXdjvSOynH9jGGDgEzCrMHY0JMvYn5iz26Sq2noNQ8bH6vFrelHEm 6uIroL4keuLwXeMoktFIDgSmH8IWnYsjRapyGTg+cEi0oL4kpKoO7421ebLWiamRX1fLVU5gtKZN zhTG1O+3lsQR0m7kL/cYPW/DCA+uzWCDhvbb2Q5g7Isdi1t3liapkVaP6z22px1dJIvDyyzPi5a2 4+09Z7/+Dps/AAAA//8DAFBLAwQUAAYACAAAACEAhK19cNsAAAAHAQAADwAAAGRycy9kb3ducmV2 LnhtbEyOwU7DMBBE75X6D9Yicamo3aBGbYhTVZU4cKStxNWNlyQQr6PYaUK/noULHJ9mNPPy3eRa ccU+NJ40rJYKBFLpbUOVhvPp+WEDIkRD1rSeUMMXBtgV81luMutHesXrMVaCRyhkRkMdY5dJGcoa nQlL3yFx9u57ZyJjX0nbm5HHXSsTpVLpTEP8UJsODzWWn8fBacAwrFdqv3XV+eU2Lt6S28fYnbS+ v5v2TyAiTvGvDD/6rA4FO138QDaIVsOjSrdc1ZAmIDhfbxLmyy/LIpf//YtvAAAA//8DAFBLAQIt ABQABgAIAAAAIQC2gziS/gAAAOEBAAATAAAAAAAAAAAAAAAAAAAAAABbQ29udGVudF9UeXBlc10u eG1sUEsBAi0AFAAGAAgAAAAhADj9If/WAAAAlAEAAAsAAAAAAAAAAAAAAAAALwEAAF9yZWxzLy5y ZWxzUEsBAi0AFAAGAAgAAAAhABZwAJm4AQAAVgMAAA4AAAAAAAAAAAAAAAAALgIAAGRycy9lMm9E b2MueG1sUEsBAi0AFAAGAAgAAAAhAIStfXDbAAAABwEAAA8AAAAAAAAAAAAAAAAAEgQAAGRycy9k b3ducmV2LnhtbFBLBQYAAAAABAAEAPMAAAAaBQAAAAA= " w14:anchorId="200A833E"/>
            </w:pict>
          </mc:Fallback>
        </mc:AlternateContent>
      </w:r>
    </w:p>
    <w:p w14:paraId="116DDE77" w14:textId="45DDF9EA" w:rsidR="00E67AD3" w:rsidRPr="003557E8" w:rsidRDefault="00E67AD3" w:rsidP="1C6F7806">
      <w:pPr>
        <w:spacing w:before="60" w:line="269" w:lineRule="auto"/>
        <w:jc w:val="center"/>
      </w:pPr>
      <w:r>
        <w:t xml:space="preserve">Kính gửi: </w:t>
      </w:r>
      <w:r w:rsidR="0097218E">
        <w:rPr>
          <w:color w:val="000000"/>
          <w:szCs w:val="28"/>
          <w:shd w:val="clear" w:color="auto" w:fill="FFFFFF"/>
        </w:rPr>
        <w:t>Bộ Tư Pháp</w:t>
      </w:r>
    </w:p>
    <w:p w14:paraId="5DAB6C7B" w14:textId="77777777" w:rsidR="00E67AD3" w:rsidRPr="003557E8" w:rsidRDefault="00E67AD3" w:rsidP="1C6F7806">
      <w:pPr>
        <w:spacing w:before="120" w:after="120"/>
        <w:jc w:val="both"/>
        <w:rPr>
          <w:b/>
          <w:bCs/>
        </w:rPr>
      </w:pPr>
    </w:p>
    <w:p w14:paraId="029728F9" w14:textId="77777777" w:rsidR="00F47AAB" w:rsidRPr="00AB3B9C" w:rsidRDefault="00F47AAB" w:rsidP="1C6F7806">
      <w:pPr>
        <w:spacing w:before="120" w:after="120" w:line="264" w:lineRule="auto"/>
        <w:ind w:firstLine="567"/>
        <w:jc w:val="both"/>
        <w:rPr>
          <w:b/>
          <w:bCs/>
        </w:rPr>
      </w:pPr>
      <w:r w:rsidRPr="1C6F7806">
        <w:rPr>
          <w:b/>
          <w:bCs/>
        </w:rPr>
        <w:t xml:space="preserve">I. </w:t>
      </w:r>
      <w:r w:rsidR="00DF3346" w:rsidRPr="1C6F7806">
        <w:rPr>
          <w:b/>
          <w:bCs/>
        </w:rPr>
        <w:t>QUÁ</w:t>
      </w:r>
      <w:r w:rsidR="00854376" w:rsidRPr="1C6F7806">
        <w:rPr>
          <w:b/>
          <w:bCs/>
        </w:rPr>
        <w:t xml:space="preserve"> TRÌNH TỔ CHỨC THỰC HIỆN</w:t>
      </w:r>
    </w:p>
    <w:p w14:paraId="713862F8" w14:textId="77777777" w:rsidR="00D17892" w:rsidRDefault="00D17892" w:rsidP="00D17892">
      <w:pPr>
        <w:spacing w:before="120" w:after="120" w:line="264" w:lineRule="auto"/>
        <w:ind w:firstLine="567"/>
        <w:jc w:val="both"/>
      </w:pPr>
      <w:r w:rsidRPr="00D17892">
        <w:t xml:space="preserve">Căn cứ Kế hoạch triển khai tổng rà soát hệ thống văn bản quy phạm pháp luật ban hành kèm theo Quyết định số 5/QĐ-BCĐ ngày 10/4/2026 của Ban Chỉ đạo tổng rà soát hệ thống văn bản quy phạm pháp luật; Hướng dẫn số 06/HD-BCĐ ngày 22/4/2026 của Ban Chỉ đạo tổng rà soát hệ thống văn bản quy phạm pháp luật về hướng dẫn tổ chức thực hiện tổng rà soát hệ thống văn bản quy phạm pháp luật; </w:t>
      </w:r>
    </w:p>
    <w:p w14:paraId="1681F560" w14:textId="7A24A1F2" w:rsidR="00D17892" w:rsidRDefault="00D17892" w:rsidP="00D17892">
      <w:pPr>
        <w:spacing w:before="120" w:after="120" w:line="264" w:lineRule="auto"/>
        <w:ind w:firstLine="567"/>
        <w:jc w:val="both"/>
      </w:pPr>
      <w:r>
        <w:t>Uỷ ban nhân dân thành phố Hải Phòng đã ban hành</w:t>
      </w:r>
      <w:r>
        <w:t xml:space="preserve"> Kế hoạch số 143/KH-UBND ngày 20/4/2026 của Uỷ ban nhân dân thành phố về triển khai tổng rà soát hệ thống văn bản quy phạm pháp luật tại thành phố Hải Phòng</w:t>
      </w:r>
      <w:r>
        <w:t xml:space="preserve">; </w:t>
      </w:r>
      <w:r>
        <w:t>Quyết định số 1694/QĐ-UBND ngày 29/4/2026 của Chủ tịch Uỷ ban nhân dân thành phố về việc thành lập Tổ công tác triển khai nhiệm vụ tổng rà soát văn bản quy phạm pháp luật thành phố Hải Phòng</w:t>
      </w:r>
      <w:r>
        <w:t xml:space="preserve"> để triển khai tổng rà soát trên địa bàn thành phố.</w:t>
      </w:r>
    </w:p>
    <w:p w14:paraId="7ADDA9C6" w14:textId="449C4BAE" w:rsidR="00D17892" w:rsidRPr="00D17892" w:rsidRDefault="00D17892" w:rsidP="00D17892">
      <w:pPr>
        <w:spacing w:before="60" w:line="360" w:lineRule="exact"/>
        <w:ind w:firstLine="720"/>
        <w:jc w:val="both"/>
        <w:rPr>
          <w:szCs w:val="28"/>
        </w:rPr>
      </w:pPr>
      <w:r w:rsidRPr="00D17892">
        <w:rPr>
          <w:szCs w:val="28"/>
        </w:rPr>
        <w:t xml:space="preserve">Đến hết ngày </w:t>
      </w:r>
      <w:r>
        <w:rPr>
          <w:szCs w:val="28"/>
        </w:rPr>
        <w:t xml:space="preserve">  </w:t>
      </w:r>
      <w:r w:rsidRPr="00D17892">
        <w:rPr>
          <w:szCs w:val="28"/>
        </w:rPr>
        <w:t xml:space="preserve">/6/2026, có </w:t>
      </w:r>
      <w:r>
        <w:rPr>
          <w:szCs w:val="28"/>
        </w:rPr>
        <w:t>16</w:t>
      </w:r>
      <w:r w:rsidRPr="00D17892">
        <w:rPr>
          <w:szCs w:val="28"/>
        </w:rPr>
        <w:t>/16 sở, ban, ngành và</w:t>
      </w:r>
      <w:r>
        <w:rPr>
          <w:szCs w:val="28"/>
        </w:rPr>
        <w:t>114</w:t>
      </w:r>
      <w:r w:rsidRPr="00D17892">
        <w:rPr>
          <w:szCs w:val="28"/>
        </w:rPr>
        <w:t xml:space="preserve">/114 Uỷ ban nhân dân cấp xã đã gửi báo cáo tình hình thực hiện kết quả tổng rà soát về Sở Tư pháp để tổng hợp. </w:t>
      </w:r>
    </w:p>
    <w:p w14:paraId="74AB1A61" w14:textId="37A984CA" w:rsidR="00386EE3" w:rsidRPr="00AB3B9C" w:rsidRDefault="00EA3628" w:rsidP="1C6F7806">
      <w:pPr>
        <w:spacing w:before="120" w:after="120" w:line="264" w:lineRule="auto"/>
        <w:ind w:firstLine="567"/>
        <w:jc w:val="both"/>
        <w:rPr>
          <w:b/>
          <w:bCs/>
        </w:rPr>
      </w:pPr>
      <w:r w:rsidRPr="151B7D16">
        <w:rPr>
          <w:b/>
          <w:bCs/>
        </w:rPr>
        <w:t xml:space="preserve">II. </w:t>
      </w:r>
      <w:r w:rsidR="00D61FD1" w:rsidRPr="151B7D16">
        <w:rPr>
          <w:b/>
          <w:bCs/>
        </w:rPr>
        <w:t xml:space="preserve">KẾT </w:t>
      </w:r>
      <w:r w:rsidR="005057CB" w:rsidRPr="151B7D16">
        <w:rPr>
          <w:b/>
          <w:bCs/>
        </w:rPr>
        <w:t>QUẢ</w:t>
      </w:r>
      <w:r w:rsidR="00386EE3" w:rsidRPr="151B7D16">
        <w:rPr>
          <w:b/>
          <w:bCs/>
        </w:rPr>
        <w:t xml:space="preserve"> </w:t>
      </w:r>
      <w:r w:rsidR="059E7DC9" w:rsidRPr="00290FD1">
        <w:rPr>
          <w:b/>
          <w:bCs/>
        </w:rPr>
        <w:t>TỔNG</w:t>
      </w:r>
      <w:r w:rsidR="059E7DC9" w:rsidRPr="151B7D16">
        <w:rPr>
          <w:b/>
          <w:bCs/>
        </w:rPr>
        <w:t xml:space="preserve"> </w:t>
      </w:r>
      <w:r w:rsidR="00386EE3" w:rsidRPr="151B7D16">
        <w:rPr>
          <w:b/>
          <w:bCs/>
        </w:rPr>
        <w:t>RÀ SOÁT SƠ BỘ</w:t>
      </w:r>
      <w:r w:rsidR="005057CB" w:rsidRPr="151B7D16">
        <w:rPr>
          <w:b/>
          <w:bCs/>
        </w:rPr>
        <w:t xml:space="preserve"> </w:t>
      </w:r>
    </w:p>
    <w:p w14:paraId="3BA92DC3" w14:textId="77777777" w:rsidR="00876EBB" w:rsidRPr="00AB3B9C" w:rsidRDefault="002D4F8A" w:rsidP="1C6F7806">
      <w:pPr>
        <w:spacing w:before="120" w:after="120" w:line="264" w:lineRule="auto"/>
        <w:ind w:firstLine="567"/>
        <w:jc w:val="both"/>
        <w:rPr>
          <w:b/>
          <w:bCs/>
        </w:rPr>
      </w:pPr>
      <w:r w:rsidRPr="1C6F7806">
        <w:rPr>
          <w:b/>
          <w:bCs/>
        </w:rPr>
        <w:t xml:space="preserve">1. </w:t>
      </w:r>
      <w:r w:rsidR="00375A1D" w:rsidRPr="1C6F7806">
        <w:rPr>
          <w:b/>
          <w:bCs/>
        </w:rPr>
        <w:t>Về đối tượng, phạm vi văn bản</w:t>
      </w:r>
      <w:r w:rsidR="0022122D" w:rsidRPr="1C6F7806">
        <w:rPr>
          <w:b/>
          <w:bCs/>
        </w:rPr>
        <w:t xml:space="preserve"> thuộc trách nhiệm</w:t>
      </w:r>
      <w:r w:rsidR="00375A1D" w:rsidRPr="1C6F7806">
        <w:rPr>
          <w:b/>
          <w:bCs/>
        </w:rPr>
        <w:t xml:space="preserve"> tổng rà soát</w:t>
      </w:r>
    </w:p>
    <w:p w14:paraId="2F5560C9" w14:textId="77777777" w:rsidR="00ED6E8E" w:rsidRPr="00AB3B9C" w:rsidRDefault="00375A1D" w:rsidP="1C6F7806">
      <w:pPr>
        <w:spacing w:before="120" w:after="120" w:line="264" w:lineRule="auto"/>
        <w:ind w:firstLine="567"/>
        <w:jc w:val="both"/>
      </w:pPr>
      <w:r>
        <w:t>Tính đến ngày</w:t>
      </w:r>
      <w:r w:rsidR="00285E55">
        <w:t xml:space="preserve"> 30/6</w:t>
      </w:r>
      <w:r>
        <w:t xml:space="preserve">/2026, </w:t>
      </w:r>
      <w:r w:rsidR="003A63BE">
        <w:t xml:space="preserve">các cơ quan </w:t>
      </w:r>
      <w:r w:rsidR="00721BBD">
        <w:t>đã tổng hợp</w:t>
      </w:r>
      <w:r w:rsidR="00ED6E8E">
        <w:t xml:space="preserve"> VBQPPL thuộc đối tượng, phạm vi tổng rà soát như sau:</w:t>
      </w:r>
    </w:p>
    <w:p w14:paraId="28CE8038" w14:textId="77777777" w:rsidR="00ED6E8E" w:rsidRPr="00AB3B9C" w:rsidRDefault="00ED6E8E" w:rsidP="1C6F7806">
      <w:pPr>
        <w:spacing w:before="120" w:after="120" w:line="264" w:lineRule="auto"/>
        <w:ind w:firstLine="567"/>
        <w:jc w:val="both"/>
        <w:rPr>
          <w:b/>
          <w:bCs/>
        </w:rPr>
      </w:pPr>
      <w:r w:rsidRPr="1C6F7806">
        <w:rPr>
          <w:b/>
          <w:bCs/>
        </w:rPr>
        <w:t>1.1. Đối với cấp tỉnh</w:t>
      </w:r>
    </w:p>
    <w:p w14:paraId="7E7C33D8" w14:textId="1684F0D5" w:rsidR="001505D7" w:rsidRPr="00AB3B9C" w:rsidRDefault="00ED6E8E" w:rsidP="1C6F7806">
      <w:pPr>
        <w:spacing w:before="120" w:after="120" w:line="264" w:lineRule="auto"/>
        <w:ind w:firstLine="567"/>
        <w:jc w:val="both"/>
      </w:pPr>
      <w:r w:rsidRPr="1C6F7806">
        <w:t xml:space="preserve">Có </w:t>
      </w:r>
      <w:r w:rsidR="00566A28" w:rsidRPr="1C6F7806">
        <w:t xml:space="preserve">649 </w:t>
      </w:r>
      <w:r w:rsidR="002448F9" w:rsidRPr="1C6F7806">
        <w:t>VB</w:t>
      </w:r>
      <w:r w:rsidR="00375A1D" w:rsidRPr="1C6F7806">
        <w:t>QPPL (bao gồm:</w:t>
      </w:r>
      <w:r w:rsidR="009F2E08" w:rsidRPr="1C6F7806">
        <w:t xml:space="preserve"> </w:t>
      </w:r>
      <w:r w:rsidR="00566A28" w:rsidRPr="1C6F7806">
        <w:t>162 Nghị quyết của Hội đồng nhân dân cấp tỉnh; 473 Quyết định của Ủy ban nhân dân cấp tỉnh; 14 Quyết định của Chủ tịch Ủy ban nhân dân cấp tỉnh</w:t>
      </w:r>
      <w:r w:rsidR="00375A1D" w:rsidRPr="1C6F7806">
        <w:t>)</w:t>
      </w:r>
      <w:r w:rsidR="002448F9" w:rsidRPr="1C6F7806">
        <w:t xml:space="preserve"> còn hiệu lực</w:t>
      </w:r>
      <w:r w:rsidR="00B82D41" w:rsidRPr="1C6F7806">
        <w:t xml:space="preserve"> và chưa có hiệu lực</w:t>
      </w:r>
      <w:r w:rsidR="00375A1D" w:rsidRPr="1C6F7806">
        <w:t>, trong đó</w:t>
      </w:r>
      <w:r w:rsidR="001505D7" w:rsidRPr="1C6F7806">
        <w:t>:</w:t>
      </w:r>
    </w:p>
    <w:p w14:paraId="10907359" w14:textId="6C40230E" w:rsidR="00375A1D" w:rsidRPr="00AB3B9C" w:rsidRDefault="001505D7" w:rsidP="1C6F7806">
      <w:pPr>
        <w:spacing w:before="120" w:after="120" w:line="264" w:lineRule="auto"/>
        <w:ind w:firstLine="567"/>
        <w:jc w:val="both"/>
      </w:pPr>
      <w:r>
        <w:t xml:space="preserve">- </w:t>
      </w:r>
      <w:r w:rsidR="00D17892">
        <w:t xml:space="preserve">0 </w:t>
      </w:r>
      <w:r w:rsidR="002448F9">
        <w:t>VBQPPL</w:t>
      </w:r>
      <w:r w:rsidR="00375A1D">
        <w:t xml:space="preserve"> được ban hành theo chế độ mật.</w:t>
      </w:r>
    </w:p>
    <w:p w14:paraId="31EF2A5D" w14:textId="51B0C35B" w:rsidR="00204955" w:rsidRPr="003E2813" w:rsidRDefault="4220A114" w:rsidP="00AB3B9C">
      <w:pPr>
        <w:spacing w:before="120" w:after="120" w:line="264" w:lineRule="auto"/>
        <w:ind w:firstLine="567"/>
        <w:jc w:val="both"/>
      </w:pPr>
      <w:r>
        <w:lastRenderedPageBreak/>
        <w:t>-</w:t>
      </w:r>
      <w:r w:rsidR="34748B7C">
        <w:t xml:space="preserve"> </w:t>
      </w:r>
      <w:r w:rsidR="21FB23F9">
        <w:t>47</w:t>
      </w:r>
      <w:r w:rsidR="0D6B37DE">
        <w:t xml:space="preserve"> </w:t>
      </w:r>
      <w:r w:rsidR="4C97C9C7">
        <w:t>VBQPPL</w:t>
      </w:r>
      <w:r>
        <w:t xml:space="preserve"> (bao gồm:</w:t>
      </w:r>
      <w:r w:rsidR="6439956C">
        <w:t xml:space="preserve"> </w:t>
      </w:r>
      <w:r w:rsidR="21FB23F9">
        <w:t>4 Nghị quyết của Hội đồng nhân dân cấp tỉnh; 43 Quyết định của Ủy ban nhân dân cấp tỉnh</w:t>
      </w:r>
      <w:r>
        <w:t xml:space="preserve">) được ban hành chỉ có nội dung bãi bỏ </w:t>
      </w:r>
      <w:r w:rsidR="6439956C">
        <w:t>VB</w:t>
      </w:r>
      <w:r>
        <w:t>QPPL khác</w:t>
      </w:r>
      <w:r w:rsidR="6228A861">
        <w:t>.</w:t>
      </w:r>
    </w:p>
    <w:p w14:paraId="153735E0" w14:textId="7434240E" w:rsidR="00DC1F21" w:rsidRPr="003E2813" w:rsidRDefault="4B64BB66" w:rsidP="00AB3B9C">
      <w:pPr>
        <w:spacing w:before="120" w:after="120" w:line="264" w:lineRule="auto"/>
        <w:ind w:firstLine="567"/>
        <w:jc w:val="both"/>
      </w:pPr>
      <w:r>
        <w:t>-</w:t>
      </w:r>
      <w:r w:rsidR="6439956C">
        <w:t xml:space="preserve"> </w:t>
      </w:r>
      <w:r w:rsidR="2FD62B4A">
        <w:t>176</w:t>
      </w:r>
      <w:r w:rsidR="6439956C">
        <w:t xml:space="preserve"> </w:t>
      </w:r>
      <w:r>
        <w:t>VBQPPL (bao gồm:</w:t>
      </w:r>
      <w:r w:rsidR="6439956C">
        <w:t xml:space="preserve"> </w:t>
      </w:r>
      <w:r w:rsidR="2FD62B4A">
        <w:t>53 Nghị quyết của Hội đồng nhân dân cấp tỉnh; 122 Quyết định của Ủy ban nhân dân cấp tỉnh; 1 Quyết định của Chủ tịch Ủy ban nhân dân cấp tỉnh</w:t>
      </w:r>
      <w:r>
        <w:t>) của chính quyền địa phương cấp tỉnh trước khi sắp xếp ban hành không được quyết định áp dụng.</w:t>
      </w:r>
    </w:p>
    <w:p w14:paraId="0E01AFF5" w14:textId="67FD40FB" w:rsidR="00204955" w:rsidRPr="003E2813" w:rsidRDefault="003A63BE" w:rsidP="01798FD7">
      <w:pPr>
        <w:spacing w:before="120" w:after="120" w:line="264" w:lineRule="auto"/>
        <w:ind w:firstLine="567"/>
        <w:jc w:val="both"/>
      </w:pPr>
      <w:r>
        <w:t>Đồng thời, q</w:t>
      </w:r>
      <w:r w:rsidR="00B9744E">
        <w:t xml:space="preserve">ua tổng hợp cho thấy, các VBQPPL nêu trên </w:t>
      </w:r>
      <w:r w:rsidR="00204955">
        <w:t>được sửa đổi, bổ sung</w:t>
      </w:r>
      <w:r w:rsidR="00CA6E27">
        <w:t>, bãi bỏ một phần</w:t>
      </w:r>
      <w:r w:rsidR="00204955">
        <w:t xml:space="preserve"> bởi</w:t>
      </w:r>
      <w:r w:rsidR="009F2E08">
        <w:t xml:space="preserve"> </w:t>
      </w:r>
      <w:r w:rsidR="14879C9A" w:rsidRPr="373798D6">
        <w:rPr>
          <w:color w:val="242424"/>
          <w:szCs w:val="28"/>
        </w:rPr>
        <w:t>0</w:t>
      </w:r>
      <w:r w:rsidR="009F2E08" w:rsidRPr="373798D6">
        <w:rPr>
          <w:szCs w:val="28"/>
        </w:rPr>
        <w:t xml:space="preserve"> </w:t>
      </w:r>
      <w:r w:rsidR="00F95457">
        <w:t>văn bản</w:t>
      </w:r>
      <w:r w:rsidR="00204955">
        <w:t>.</w:t>
      </w:r>
    </w:p>
    <w:p w14:paraId="7525FECA" w14:textId="2020D3CA" w:rsidR="00630691" w:rsidRPr="00AB3B9C" w:rsidRDefault="0022122D" w:rsidP="1C6F7806">
      <w:pPr>
        <w:spacing w:before="120" w:after="120" w:line="264" w:lineRule="auto"/>
        <w:ind w:firstLine="567"/>
        <w:jc w:val="both"/>
        <w:rPr>
          <w:i/>
          <w:iCs/>
        </w:rPr>
      </w:pPr>
      <w:r>
        <w:t xml:space="preserve"> </w:t>
      </w:r>
      <w:r w:rsidR="001505D7">
        <w:t>(</w:t>
      </w:r>
      <w:r w:rsidR="00375A1D">
        <w:t xml:space="preserve">Chi tiết Danh mục văn bản </w:t>
      </w:r>
      <w:r w:rsidR="007E26AE">
        <w:t xml:space="preserve">còn hiệu lực </w:t>
      </w:r>
      <w:r w:rsidR="00375A1D">
        <w:t>không theo chế độ mật tại Phụ</w:t>
      </w:r>
      <w:r w:rsidR="00375A1D" w:rsidRPr="1C6F7806">
        <w:rPr>
          <w:i/>
          <w:iCs/>
        </w:rPr>
        <w:t xml:space="preserve"> lục</w:t>
      </w:r>
      <w:r w:rsidR="009F2E08" w:rsidRPr="1C6F7806">
        <w:rPr>
          <w:i/>
          <w:iCs/>
        </w:rPr>
        <w:t xml:space="preserve"> </w:t>
      </w:r>
      <w:r w:rsidR="00D17892">
        <w:rPr>
          <w:i/>
          <w:iCs/>
        </w:rPr>
        <w:t>1</w:t>
      </w:r>
      <w:r w:rsidR="009F2E08" w:rsidRPr="1C6F7806">
        <w:rPr>
          <w:i/>
          <w:iCs/>
        </w:rPr>
        <w:t xml:space="preserve"> </w:t>
      </w:r>
      <w:r w:rsidR="00375A1D" w:rsidRPr="1C6F7806">
        <w:rPr>
          <w:i/>
          <w:iCs/>
        </w:rPr>
        <w:t>kèm theo Báo cáo này).</w:t>
      </w:r>
    </w:p>
    <w:p w14:paraId="30A78671" w14:textId="77777777" w:rsidR="00ED6E8E" w:rsidRPr="00AB3B9C" w:rsidRDefault="00ED6E8E" w:rsidP="1C6F7806">
      <w:pPr>
        <w:spacing w:before="120" w:after="120" w:line="264" w:lineRule="auto"/>
        <w:ind w:firstLine="567"/>
        <w:jc w:val="both"/>
        <w:rPr>
          <w:b/>
          <w:bCs/>
        </w:rPr>
      </w:pPr>
      <w:r w:rsidRPr="1C6F7806">
        <w:rPr>
          <w:b/>
          <w:bCs/>
        </w:rPr>
        <w:t>1.</w:t>
      </w:r>
      <w:r w:rsidR="00636387" w:rsidRPr="1C6F7806">
        <w:rPr>
          <w:b/>
          <w:bCs/>
        </w:rPr>
        <w:t>2</w:t>
      </w:r>
      <w:r w:rsidRPr="1C6F7806">
        <w:rPr>
          <w:b/>
          <w:bCs/>
        </w:rPr>
        <w:t xml:space="preserve">. Đối với cấp </w:t>
      </w:r>
      <w:r w:rsidR="00636387" w:rsidRPr="1C6F7806">
        <w:rPr>
          <w:b/>
          <w:bCs/>
        </w:rPr>
        <w:t>huyện (trước khi sắp xếp đơn vị hành chính theo mô hình chính quyền địa phương 02 cấp)</w:t>
      </w:r>
    </w:p>
    <w:p w14:paraId="10BF61EA" w14:textId="77777777" w:rsidR="00636387" w:rsidRPr="00AB3B9C" w:rsidRDefault="00636387" w:rsidP="1C6F7806">
      <w:pPr>
        <w:spacing w:before="120" w:after="120" w:line="264" w:lineRule="auto"/>
        <w:ind w:firstLine="567"/>
        <w:jc w:val="both"/>
      </w:pPr>
      <w:r>
        <w:t xml:space="preserve">Có </w:t>
      </w:r>
      <w:r w:rsidR="00DA4205">
        <w:t>456</w:t>
      </w:r>
      <w:r w:rsidR="009F2E08">
        <w:t xml:space="preserve"> </w:t>
      </w:r>
      <w:r>
        <w:t>VBQPPL (bao gồm:</w:t>
      </w:r>
      <w:r w:rsidR="009F2E08">
        <w:t xml:space="preserve"> </w:t>
      </w:r>
      <w:r w:rsidR="00DA4205">
        <w:t xml:space="preserve">1 Quyết định của Ủy ban nhân dân cấp xã; 437 Quyết định của Ủy ban nhân dân cấp huyện; 18 Hình thức văn bản khác </w:t>
      </w:r>
      <w:r>
        <w:t>) còn hiệu lực, trong đó:</w:t>
      </w:r>
    </w:p>
    <w:p w14:paraId="4C19DE37" w14:textId="635F8C8D" w:rsidR="00636387" w:rsidRPr="00AB3B9C" w:rsidRDefault="00636387" w:rsidP="1C6F7806">
      <w:pPr>
        <w:spacing w:before="120" w:after="120" w:line="264" w:lineRule="auto"/>
        <w:ind w:firstLine="567"/>
        <w:jc w:val="both"/>
      </w:pPr>
      <w:r>
        <w:t xml:space="preserve">- </w:t>
      </w:r>
      <w:r w:rsidR="00D17892">
        <w:t xml:space="preserve">0 </w:t>
      </w:r>
      <w:r>
        <w:t>VBQPPL được ban hành theo chế độ mật.</w:t>
      </w:r>
    </w:p>
    <w:p w14:paraId="14343DE4" w14:textId="3C3D983D" w:rsidR="00636387" w:rsidRPr="003E2813" w:rsidRDefault="0C3CB758" w:rsidP="00AB3B9C">
      <w:pPr>
        <w:spacing w:before="120" w:after="120" w:line="264" w:lineRule="auto"/>
        <w:ind w:firstLine="567"/>
        <w:jc w:val="both"/>
      </w:pPr>
      <w:r>
        <w:t xml:space="preserve">- </w:t>
      </w:r>
      <w:r w:rsidR="00DA4205">
        <w:t xml:space="preserve">18 </w:t>
      </w:r>
      <w:r w:rsidR="00636387">
        <w:t>VBQPPL (bao gồm:</w:t>
      </w:r>
      <w:r w:rsidR="009F2E08">
        <w:t xml:space="preserve"> </w:t>
      </w:r>
      <w:r w:rsidR="00DA4205">
        <w:t>18 Quyết định của Ủy ban nhân dân cấp huyện</w:t>
      </w:r>
      <w:r w:rsidR="00636387">
        <w:t xml:space="preserve">) được ban hành chỉ có nội dung bãi bỏ </w:t>
      </w:r>
      <w:r w:rsidR="009F2E08">
        <w:t>VB</w:t>
      </w:r>
      <w:r w:rsidR="00636387">
        <w:t>QPPL khác.</w:t>
      </w:r>
    </w:p>
    <w:p w14:paraId="7F9BA438" w14:textId="77777777" w:rsidR="00AA2EE5" w:rsidRPr="00AB3B9C" w:rsidRDefault="00AA2EE5" w:rsidP="1C6F7806">
      <w:pPr>
        <w:spacing w:before="120" w:after="120" w:line="264" w:lineRule="auto"/>
        <w:ind w:firstLine="567"/>
        <w:jc w:val="both"/>
        <w:rPr>
          <w:color w:val="000000"/>
          <w:lang w:val="nl-NL"/>
        </w:rPr>
      </w:pPr>
      <w:r>
        <w:t>Đồng thời, qua tổng hợp cho thấy, các VBQPPL nêu trên được sửa đổi, bổ sung</w:t>
      </w:r>
      <w:r w:rsidR="002E081C">
        <w:t>, bãi bỏ một phần</w:t>
      </w:r>
      <w:r>
        <w:t xml:space="preserve"> bởi</w:t>
      </w:r>
      <w:r w:rsidR="009F2E08">
        <w:t xml:space="preserve"> </w:t>
      </w:r>
      <w:r w:rsidR="00DA4205">
        <w:t>3</w:t>
      </w:r>
      <w:r w:rsidR="009F2E08" w:rsidRPr="1C6F7806">
        <w:rPr>
          <w:color w:val="000000" w:themeColor="text1"/>
          <w:lang w:val="vi-VN"/>
        </w:rPr>
        <w:t xml:space="preserve"> </w:t>
      </w:r>
      <w:r w:rsidRPr="1C6F7806">
        <w:rPr>
          <w:color w:val="000000" w:themeColor="text1"/>
          <w:lang w:val="nl-NL"/>
        </w:rPr>
        <w:t>văn bản.</w:t>
      </w:r>
    </w:p>
    <w:p w14:paraId="0F15179E" w14:textId="77A498E7" w:rsidR="00636387" w:rsidRPr="00AB3B9C" w:rsidRDefault="00636387" w:rsidP="1C6F7806">
      <w:pPr>
        <w:spacing w:before="120" w:after="120" w:line="264" w:lineRule="auto"/>
        <w:ind w:firstLine="567"/>
        <w:jc w:val="both"/>
        <w:rPr>
          <w:i/>
          <w:iCs/>
        </w:rPr>
      </w:pPr>
      <w:r w:rsidRPr="1C6F7806">
        <w:rPr>
          <w:i/>
          <w:iCs/>
        </w:rPr>
        <w:t xml:space="preserve">(Chi tiết Danh mục văn bản được ban hành </w:t>
      </w:r>
      <w:r w:rsidRPr="1C6F7806">
        <w:rPr>
          <w:b/>
          <w:bCs/>
          <w:i/>
          <w:iCs/>
        </w:rPr>
        <w:t>không theo chế độ mật</w:t>
      </w:r>
      <w:r w:rsidRPr="1C6F7806">
        <w:rPr>
          <w:i/>
          <w:iCs/>
        </w:rPr>
        <w:t xml:space="preserve"> tại Phụ lục</w:t>
      </w:r>
      <w:r w:rsidR="009F2E08" w:rsidRPr="1C6F7806">
        <w:rPr>
          <w:i/>
          <w:iCs/>
        </w:rPr>
        <w:t xml:space="preserve"> </w:t>
      </w:r>
      <w:r w:rsidR="00D17892">
        <w:rPr>
          <w:i/>
          <w:iCs/>
        </w:rPr>
        <w:t xml:space="preserve">6 </w:t>
      </w:r>
      <w:r w:rsidRPr="1C6F7806">
        <w:rPr>
          <w:i/>
          <w:iCs/>
        </w:rPr>
        <w:t>kèm theo Báo cáo này).</w:t>
      </w:r>
    </w:p>
    <w:p w14:paraId="4136D643" w14:textId="77777777" w:rsidR="00636387" w:rsidRPr="00AB3B9C" w:rsidRDefault="00636387" w:rsidP="1C6F7806">
      <w:pPr>
        <w:spacing w:before="120" w:after="120" w:line="264" w:lineRule="auto"/>
        <w:ind w:firstLine="567"/>
        <w:jc w:val="both"/>
        <w:rPr>
          <w:b/>
          <w:bCs/>
        </w:rPr>
      </w:pPr>
      <w:r w:rsidRPr="1C6F7806">
        <w:rPr>
          <w:b/>
          <w:bCs/>
        </w:rPr>
        <w:t>1.3.</w:t>
      </w:r>
      <w:r>
        <w:t xml:space="preserve"> </w:t>
      </w:r>
      <w:r w:rsidRPr="1C6F7806">
        <w:rPr>
          <w:b/>
          <w:bCs/>
        </w:rPr>
        <w:t>Đối với cấp xã</w:t>
      </w:r>
    </w:p>
    <w:p w14:paraId="0AD3909A" w14:textId="7FF7F2F1" w:rsidR="00636387" w:rsidRPr="00AB3B9C" w:rsidRDefault="00636387" w:rsidP="1C6F7806">
      <w:pPr>
        <w:spacing w:before="120" w:after="120" w:line="264" w:lineRule="auto"/>
        <w:ind w:firstLine="567"/>
        <w:jc w:val="both"/>
      </w:pPr>
      <w:r w:rsidRPr="1C6F7806">
        <w:t xml:space="preserve">Có </w:t>
      </w:r>
      <w:r w:rsidR="00DC7389" w:rsidRPr="1C6F7806">
        <w:t>355</w:t>
      </w:r>
      <w:r w:rsidR="009F2E08" w:rsidRPr="1C6F7806">
        <w:t xml:space="preserve"> </w:t>
      </w:r>
      <w:r w:rsidRPr="1C6F7806">
        <w:t>VBQPPL (bao gồm:</w:t>
      </w:r>
      <w:r w:rsidR="009F2E08" w:rsidRPr="1C6F7806">
        <w:t xml:space="preserve"> </w:t>
      </w:r>
      <w:r w:rsidR="00DC7389" w:rsidRPr="1C6F7806">
        <w:t>1 Nghị quyết của Hội đồng nhân dân cấp xã; 340 Quyết định của Ủy ban nhân dân cấp xã; 14 Hình thức văn bản khác</w:t>
      </w:r>
      <w:r w:rsidRPr="1C6F7806">
        <w:t>) của</w:t>
      </w:r>
      <w:r w:rsidR="00D17892">
        <w:t xml:space="preserve"> cấp</w:t>
      </w:r>
      <w:r w:rsidR="009F2E08" w:rsidRPr="00A96CE4">
        <w:rPr>
          <w:vertAlign w:val="superscript"/>
        </w:rPr>
        <w:t xml:space="preserve"> </w:t>
      </w:r>
      <w:r w:rsidRPr="1C6F7806">
        <w:t>xã còn hiệu lực</w:t>
      </w:r>
      <w:r w:rsidR="00F95457" w:rsidRPr="1C6F7806">
        <w:t xml:space="preserve"> và chưa có hiệu lực</w:t>
      </w:r>
      <w:r w:rsidRPr="1C6F7806">
        <w:t>, trong đó:</w:t>
      </w:r>
    </w:p>
    <w:p w14:paraId="003F4E08" w14:textId="66300248" w:rsidR="00636387" w:rsidRPr="00AB3B9C" w:rsidRDefault="00636387" w:rsidP="00AB3B9C">
      <w:pPr>
        <w:spacing w:before="120" w:after="120" w:line="264" w:lineRule="auto"/>
        <w:ind w:firstLine="567"/>
        <w:jc w:val="both"/>
      </w:pPr>
      <w:r>
        <w:t xml:space="preserve">- </w:t>
      </w:r>
      <w:r w:rsidR="00D17892">
        <w:t xml:space="preserve">0 </w:t>
      </w:r>
      <w:r>
        <w:t>VBQPPL được ban hành theo chế độ mật.</w:t>
      </w:r>
    </w:p>
    <w:p w14:paraId="33578F14" w14:textId="1D2FA53B" w:rsidR="00636387" w:rsidRPr="00AB3B9C" w:rsidRDefault="00636387" w:rsidP="1C6F7806">
      <w:pPr>
        <w:spacing w:before="120" w:after="120" w:line="264" w:lineRule="auto"/>
        <w:ind w:firstLine="567"/>
        <w:jc w:val="both"/>
        <w:rPr>
          <w:color w:val="000000"/>
          <w:lang w:val="nl-NL"/>
        </w:rPr>
      </w:pPr>
      <w:r>
        <w:t xml:space="preserve">- </w:t>
      </w:r>
      <w:r w:rsidR="005D69A3">
        <w:t xml:space="preserve">10 </w:t>
      </w:r>
      <w:r>
        <w:t>VBQPPL (bao gồm:</w:t>
      </w:r>
      <w:r w:rsidR="00060AC6">
        <w:t xml:space="preserve"> </w:t>
      </w:r>
      <w:r w:rsidR="005D69A3">
        <w:t>10 Quyết định của Ủy ban nhân dân cấp xã</w:t>
      </w:r>
      <w:r>
        <w:t>) được ban hành chỉ có nội dung bãi bỏ</w:t>
      </w:r>
      <w:r w:rsidRPr="1C6F7806">
        <w:rPr>
          <w:color w:val="000000" w:themeColor="text1"/>
          <w:lang w:val="nl-NL"/>
        </w:rPr>
        <w:t xml:space="preserve"> </w:t>
      </w:r>
      <w:r w:rsidR="009F2E08" w:rsidRPr="1C6F7806">
        <w:rPr>
          <w:color w:val="000000" w:themeColor="text1"/>
          <w:lang w:val="nl-NL"/>
        </w:rPr>
        <w:t>VB</w:t>
      </w:r>
      <w:r w:rsidRPr="1C6F7806">
        <w:rPr>
          <w:color w:val="000000" w:themeColor="text1"/>
          <w:lang w:val="nl-NL"/>
        </w:rPr>
        <w:t>QPPL khác.</w:t>
      </w:r>
    </w:p>
    <w:p w14:paraId="48BD0367" w14:textId="4691FA3A" w:rsidR="001358D5" w:rsidRPr="00AB3B9C" w:rsidRDefault="001358D5" w:rsidP="1C6F7806">
      <w:pPr>
        <w:spacing w:before="120" w:after="120" w:line="264" w:lineRule="auto"/>
        <w:ind w:firstLine="567"/>
        <w:jc w:val="both"/>
        <w:rPr>
          <w:color w:val="000000"/>
          <w:lang w:val="nl-NL"/>
        </w:rPr>
      </w:pPr>
      <w:r w:rsidRPr="1C6F7806">
        <w:rPr>
          <w:color w:val="000000" w:themeColor="text1"/>
          <w:lang w:val="nl-NL"/>
        </w:rPr>
        <w:t>-</w:t>
      </w:r>
      <w:r w:rsidR="009F2E08" w:rsidRPr="1C6F7806">
        <w:rPr>
          <w:color w:val="000000" w:themeColor="text1"/>
          <w:lang w:val="vi-VN"/>
        </w:rPr>
        <w:t xml:space="preserve"> </w:t>
      </w:r>
      <w:r w:rsidR="00F534E4" w:rsidRPr="00F534E4">
        <w:rPr>
          <w:color w:val="000000" w:themeColor="text1"/>
          <w:lang w:val="vi-VN"/>
        </w:rPr>
        <w:t>5</w:t>
      </w:r>
      <w:r w:rsidR="009F2E08" w:rsidRPr="1C6F7806">
        <w:rPr>
          <w:color w:val="000000" w:themeColor="text1"/>
          <w:lang w:val="vi-VN"/>
        </w:rPr>
        <w:t xml:space="preserve"> </w:t>
      </w:r>
      <w:r w:rsidRPr="1C6F7806">
        <w:rPr>
          <w:color w:val="000000" w:themeColor="text1"/>
          <w:lang w:val="nl-NL"/>
        </w:rPr>
        <w:t xml:space="preserve">VBQPPL </w:t>
      </w:r>
      <w:r>
        <w:t>(bao gồm:</w:t>
      </w:r>
      <w:r w:rsidR="00F534E4">
        <w:t xml:space="preserve"> </w:t>
      </w:r>
      <w:r w:rsidR="00F534E4" w:rsidRPr="00F534E4">
        <w:t>5 Quyết định của Ủy ban nhân dân cấp xã</w:t>
      </w:r>
      <w:r>
        <w:t>) của chính quyền địa phương cấp xã trước khi sắp xếp ban hành không được quyết định áp dụng.</w:t>
      </w:r>
    </w:p>
    <w:p w14:paraId="25F69D7A" w14:textId="3EF5599E" w:rsidR="00ED6E8E" w:rsidRPr="00AB3B9C" w:rsidRDefault="00636387" w:rsidP="1C6F7806">
      <w:pPr>
        <w:spacing w:before="120" w:after="120" w:line="264" w:lineRule="auto"/>
        <w:ind w:firstLine="567"/>
        <w:jc w:val="both"/>
        <w:rPr>
          <w:color w:val="000000"/>
          <w:lang w:val="nl-NL"/>
        </w:rPr>
      </w:pPr>
      <w:r w:rsidRPr="1C6F7806">
        <w:rPr>
          <w:color w:val="000000" w:themeColor="text1"/>
          <w:lang w:val="nl-NL"/>
        </w:rPr>
        <w:t>Đồng thời, qua tổng hợp cho thấy, các VBQPPL nêu trên được sửa đổi, bổ sung</w:t>
      </w:r>
      <w:r w:rsidR="002E081C" w:rsidRPr="1C6F7806">
        <w:rPr>
          <w:color w:val="000000" w:themeColor="text1"/>
          <w:lang w:val="nl-NL"/>
        </w:rPr>
        <w:t>, bãi bỏ một phần</w:t>
      </w:r>
      <w:r w:rsidRPr="1C6F7806">
        <w:rPr>
          <w:color w:val="000000" w:themeColor="text1"/>
          <w:lang w:val="nl-NL"/>
        </w:rPr>
        <w:t xml:space="preserve"> bởi</w:t>
      </w:r>
      <w:r w:rsidR="009F2E08" w:rsidRPr="1C6F7806">
        <w:rPr>
          <w:color w:val="000000" w:themeColor="text1"/>
          <w:lang w:val="vi-VN"/>
        </w:rPr>
        <w:t xml:space="preserve"> </w:t>
      </w:r>
      <w:r w:rsidR="005D69A3" w:rsidRPr="1C6F7806">
        <w:rPr>
          <w:color w:val="000000" w:themeColor="text1"/>
          <w:lang w:val="nl-NL"/>
        </w:rPr>
        <w:t>12</w:t>
      </w:r>
      <w:r w:rsidR="009F2E08" w:rsidRPr="1C6F7806">
        <w:rPr>
          <w:color w:val="000000" w:themeColor="text1"/>
          <w:lang w:val="vi-VN"/>
        </w:rPr>
        <w:t xml:space="preserve"> </w:t>
      </w:r>
      <w:r w:rsidR="00F95457" w:rsidRPr="1C6F7806">
        <w:rPr>
          <w:color w:val="000000" w:themeColor="text1"/>
          <w:lang w:val="nl-NL"/>
        </w:rPr>
        <w:t>văn bản</w:t>
      </w:r>
      <w:r w:rsidRPr="1C6F7806">
        <w:rPr>
          <w:color w:val="000000" w:themeColor="text1"/>
          <w:lang w:val="nl-NL"/>
        </w:rPr>
        <w:t>.</w:t>
      </w:r>
    </w:p>
    <w:p w14:paraId="7CA521F1" w14:textId="5B9D4420" w:rsidR="00B55D2E" w:rsidRPr="00AB3B9C" w:rsidRDefault="00B55D2E" w:rsidP="1C6F7806">
      <w:pPr>
        <w:spacing w:before="120" w:after="120" w:line="264" w:lineRule="auto"/>
        <w:ind w:firstLine="567"/>
        <w:jc w:val="both"/>
        <w:rPr>
          <w:b/>
          <w:bCs/>
        </w:rPr>
      </w:pPr>
      <w:r w:rsidRPr="151B7D16">
        <w:rPr>
          <w:b/>
          <w:bCs/>
        </w:rPr>
        <w:lastRenderedPageBreak/>
        <w:t xml:space="preserve">2. </w:t>
      </w:r>
      <w:r w:rsidR="00630691" w:rsidRPr="151B7D16">
        <w:rPr>
          <w:b/>
          <w:bCs/>
        </w:rPr>
        <w:t xml:space="preserve">Kết quả </w:t>
      </w:r>
      <w:r w:rsidR="3A03DB42" w:rsidRPr="00290FD1">
        <w:rPr>
          <w:b/>
          <w:bCs/>
        </w:rPr>
        <w:t>tổng</w:t>
      </w:r>
      <w:r w:rsidR="3A03DB42" w:rsidRPr="151B7D16">
        <w:rPr>
          <w:b/>
          <w:bCs/>
        </w:rPr>
        <w:t xml:space="preserve"> </w:t>
      </w:r>
      <w:r w:rsidR="00630691" w:rsidRPr="151B7D16">
        <w:rPr>
          <w:b/>
          <w:bCs/>
        </w:rPr>
        <w:t>rà soát sơ bộ</w:t>
      </w:r>
    </w:p>
    <w:p w14:paraId="1BFAC2D5" w14:textId="77777777" w:rsidR="00CB6B59" w:rsidRPr="00AB3B9C" w:rsidRDefault="00CB6B59" w:rsidP="1C6F7806">
      <w:pPr>
        <w:spacing w:before="120" w:after="120" w:line="264" w:lineRule="auto"/>
        <w:ind w:firstLine="567"/>
        <w:jc w:val="both"/>
        <w:rPr>
          <w:b/>
          <w:bCs/>
          <w:lang w:val="nl-NL"/>
        </w:rPr>
      </w:pPr>
      <w:r w:rsidRPr="1C6F7806">
        <w:rPr>
          <w:b/>
          <w:bCs/>
          <w:lang w:val="nl-NL"/>
        </w:rPr>
        <w:t>2.1. Về kết quả tổng hợp</w:t>
      </w:r>
    </w:p>
    <w:p w14:paraId="35643A74" w14:textId="77777777" w:rsidR="007E26AE" w:rsidRPr="00AB3B9C" w:rsidRDefault="007E26AE" w:rsidP="1C6F7806">
      <w:pPr>
        <w:spacing w:before="120" w:after="120" w:line="264" w:lineRule="auto"/>
        <w:ind w:firstLine="567"/>
        <w:jc w:val="both"/>
        <w:rPr>
          <w:b/>
          <w:bCs/>
          <w:i/>
          <w:iCs/>
          <w:lang w:val="nl-NL"/>
        </w:rPr>
      </w:pPr>
      <w:r w:rsidRPr="1C6F7806">
        <w:rPr>
          <w:b/>
          <w:bCs/>
          <w:i/>
          <w:iCs/>
          <w:lang w:val="nl-NL"/>
        </w:rPr>
        <w:t>2.1.1. Đối với VBQPPL được ban hành không theo chế độ mật:</w:t>
      </w:r>
    </w:p>
    <w:p w14:paraId="4FC74451" w14:textId="77777777" w:rsidR="00AA2EE5" w:rsidRPr="00AB3B9C" w:rsidRDefault="00AA2EE5" w:rsidP="1C6F7806">
      <w:pPr>
        <w:spacing w:before="120" w:after="120" w:line="264" w:lineRule="auto"/>
        <w:ind w:firstLine="567"/>
        <w:jc w:val="both"/>
        <w:rPr>
          <w:b/>
          <w:bCs/>
          <w:i/>
          <w:iCs/>
          <w:lang w:val="nl-NL"/>
        </w:rPr>
      </w:pPr>
      <w:r w:rsidRPr="1C6F7806">
        <w:rPr>
          <w:b/>
          <w:bCs/>
          <w:i/>
          <w:iCs/>
          <w:lang w:val="nl-NL"/>
        </w:rPr>
        <w:t>a) Đối với cấp tỉnh</w:t>
      </w:r>
    </w:p>
    <w:p w14:paraId="27DA5261" w14:textId="56D34D3C" w:rsidR="00CB6B59" w:rsidRPr="00AB3B9C" w:rsidRDefault="00E23CD3" w:rsidP="00AB3B9C">
      <w:pPr>
        <w:spacing w:before="120" w:after="120" w:line="264" w:lineRule="auto"/>
        <w:ind w:firstLine="567"/>
        <w:jc w:val="both"/>
      </w:pPr>
      <w:r w:rsidRPr="1C6F7806">
        <w:rPr>
          <w:lang w:val="nl-NL"/>
        </w:rPr>
        <w:t xml:space="preserve">- </w:t>
      </w:r>
      <w:r w:rsidR="00CB6B59" w:rsidRPr="1C6F7806">
        <w:rPr>
          <w:lang w:val="nl-NL"/>
        </w:rPr>
        <w:t>Có</w:t>
      </w:r>
      <w:r w:rsidR="5556F5B1" w:rsidRPr="1C6F7806">
        <w:rPr>
          <w:lang w:val="nl-NL"/>
        </w:rPr>
        <w:t xml:space="preserve"> </w:t>
      </w:r>
      <w:r w:rsidR="00F26297" w:rsidRPr="1C6F7806">
        <w:rPr>
          <w:lang w:val="nl-NL"/>
        </w:rPr>
        <w:t>223</w:t>
      </w:r>
      <w:r w:rsidR="00DB6EC5">
        <w:rPr>
          <w:lang w:val="nl-NL"/>
        </w:rPr>
        <w:t xml:space="preserve"> </w:t>
      </w:r>
      <w:r w:rsidR="00CB6B59" w:rsidRPr="1C6F7806">
        <w:rPr>
          <w:lang w:val="nl-NL"/>
        </w:rPr>
        <w:t xml:space="preserve">VBQPPL </w:t>
      </w:r>
      <w:r w:rsidR="00CB6B59">
        <w:t>(bao gồm:</w:t>
      </w:r>
      <w:r w:rsidR="009F2E08">
        <w:t xml:space="preserve"> </w:t>
      </w:r>
      <w:r w:rsidR="007F1BA1">
        <w:t>75 Nghị quyết của Hội đồng nhân dân cấp tỉnh; 146 Quyết định của Ủy ban nhân dân cấp tỉnh; 2 Quyết định của Chủ tịch Ủy ban nhân dân cấp tỉnh</w:t>
      </w:r>
      <w:r w:rsidR="00CB6B59">
        <w:t xml:space="preserve">) đề xuất sửa đổi, bổ sung; thay thế; </w:t>
      </w:r>
      <w:r>
        <w:t xml:space="preserve">tạm ngưng hiệu lực, </w:t>
      </w:r>
      <w:r w:rsidR="00CB6B59">
        <w:t>bãi bỏ một phần. Trong đó:</w:t>
      </w:r>
    </w:p>
    <w:p w14:paraId="1EEEAAC5" w14:textId="77777777" w:rsidR="00CB6B59" w:rsidRPr="00AB3B9C" w:rsidRDefault="00CB6B59" w:rsidP="1C6F7806">
      <w:pPr>
        <w:spacing w:before="120" w:after="120" w:line="264" w:lineRule="auto"/>
        <w:ind w:firstLine="567"/>
        <w:jc w:val="both"/>
      </w:pPr>
      <w:r>
        <w:t xml:space="preserve">+ </w:t>
      </w:r>
      <w:r w:rsidR="007F1BA1" w:rsidRPr="1C6F7806">
        <w:rPr>
          <w:lang w:val="nl-NL"/>
        </w:rPr>
        <w:t xml:space="preserve">21 </w:t>
      </w:r>
      <w:r w:rsidRPr="1C6F7806">
        <w:rPr>
          <w:lang w:val="nl-NL"/>
        </w:rPr>
        <w:t xml:space="preserve">VBQPPL </w:t>
      </w:r>
      <w:r>
        <w:t>(bao gồm:</w:t>
      </w:r>
      <w:r w:rsidR="009F2E08">
        <w:t xml:space="preserve"> </w:t>
      </w:r>
      <w:r w:rsidR="007F1BA1">
        <w:t>5 Nghị quyết của Hội đồng nhân dân cấp tỉnh; 14 Quyết định của Ủy ban nhân dân cấp tỉnh; 2 Quyết định của Chủ tịch Ủy ban nhân dân cấp tỉnh</w:t>
      </w:r>
      <w:r>
        <w:t>) đề xuất sửa đổi, bổ sung;</w:t>
      </w:r>
    </w:p>
    <w:p w14:paraId="78A51CB9" w14:textId="77777777" w:rsidR="00CB6B59" w:rsidRPr="00AB3B9C" w:rsidRDefault="00CB6B59" w:rsidP="1C6F7806">
      <w:pPr>
        <w:spacing w:before="120" w:after="120" w:line="264" w:lineRule="auto"/>
        <w:ind w:firstLine="567"/>
        <w:jc w:val="both"/>
      </w:pPr>
      <w:r>
        <w:t xml:space="preserve">+ </w:t>
      </w:r>
      <w:r w:rsidR="007F1BA1" w:rsidRPr="1C6F7806">
        <w:rPr>
          <w:lang w:val="nl-NL"/>
        </w:rPr>
        <w:t>202</w:t>
      </w:r>
      <w:r w:rsidR="009F2E08" w:rsidRPr="1C6F7806">
        <w:rPr>
          <w:lang w:val="vi-VN"/>
        </w:rPr>
        <w:t xml:space="preserve"> </w:t>
      </w:r>
      <w:r w:rsidRPr="1C6F7806">
        <w:rPr>
          <w:lang w:val="nl-NL"/>
        </w:rPr>
        <w:t xml:space="preserve">VBQPPL </w:t>
      </w:r>
      <w:r>
        <w:t>(bao gồm:</w:t>
      </w:r>
      <w:r w:rsidR="009F2E08">
        <w:t xml:space="preserve"> </w:t>
      </w:r>
      <w:r w:rsidR="007F1BA1">
        <w:t>70 Nghị quyết của Hội đồng nhân dân cấp tỉnh; 132 Quyết định của Ủy ban nhân dân cấp tỉnh</w:t>
      </w:r>
      <w:r>
        <w:t>) đề xuất thay thế (toàn bộ);</w:t>
      </w:r>
    </w:p>
    <w:p w14:paraId="338097BC" w14:textId="77777777" w:rsidR="00E23CD3" w:rsidRPr="00AB3B9C" w:rsidRDefault="00E23CD3" w:rsidP="1C6F7806">
      <w:pPr>
        <w:spacing w:before="120" w:after="120" w:line="264" w:lineRule="auto"/>
        <w:ind w:firstLine="567"/>
        <w:jc w:val="both"/>
      </w:pPr>
      <w:r>
        <w:t xml:space="preserve">+ </w:t>
      </w:r>
      <w:r w:rsidR="007F1BA1">
        <w:t>0</w:t>
      </w:r>
      <w:r w:rsidR="009F2E08" w:rsidRPr="1C6F7806">
        <w:rPr>
          <w:lang w:val="vi-VN"/>
        </w:rPr>
        <w:t xml:space="preserve"> </w:t>
      </w:r>
      <w:r w:rsidRPr="1C6F7806">
        <w:rPr>
          <w:lang w:val="nl-NL"/>
        </w:rPr>
        <w:t xml:space="preserve">VBQPPL </w:t>
      </w:r>
      <w:r>
        <w:t>(bao gồm:</w:t>
      </w:r>
      <w:r w:rsidR="009F2E08">
        <w:t xml:space="preserve"> </w:t>
      </w:r>
      <w:r w:rsidR="007F1BA1">
        <w:t>0 văn bản</w:t>
      </w:r>
      <w:r>
        <w:t>) đề xuất tạm ngưng hiệu lực một phần.</w:t>
      </w:r>
    </w:p>
    <w:p w14:paraId="4C1E7162" w14:textId="77777777" w:rsidR="00F04AB3" w:rsidRPr="00AB3B9C" w:rsidRDefault="00CB6B59" w:rsidP="1C6F7806">
      <w:pPr>
        <w:spacing w:before="120" w:after="120" w:line="264" w:lineRule="auto"/>
        <w:ind w:firstLine="567"/>
        <w:jc w:val="both"/>
      </w:pPr>
      <w:r>
        <w:t xml:space="preserve">+ </w:t>
      </w:r>
      <w:r w:rsidR="007F1BA1">
        <w:t>3</w:t>
      </w:r>
      <w:r w:rsidR="009F2E08" w:rsidRPr="1C6F7806">
        <w:rPr>
          <w:lang w:val="vi-VN"/>
        </w:rPr>
        <w:t xml:space="preserve"> </w:t>
      </w:r>
      <w:r w:rsidRPr="1C6F7806">
        <w:rPr>
          <w:lang w:val="nl-NL"/>
        </w:rPr>
        <w:t xml:space="preserve">VBQPPL </w:t>
      </w:r>
      <w:r>
        <w:t>(bao gồm:</w:t>
      </w:r>
      <w:r w:rsidR="009F2E08">
        <w:t xml:space="preserve"> </w:t>
      </w:r>
      <w:r w:rsidR="00AB05DD">
        <w:t>2 Nghị quyết của Hội đồng nhân dân cấp tỉnh; 1 Quyết định của Ủy ban nhân dân cấp tỉnh</w:t>
      </w:r>
      <w:r w:rsidR="009F2E08">
        <w:t>.</w:t>
      </w:r>
      <w:r>
        <w:t>) đề xuất bãi bỏ một phần.</w:t>
      </w:r>
    </w:p>
    <w:p w14:paraId="0E226068" w14:textId="69F14B7D" w:rsidR="00CB6B59" w:rsidRPr="00AB3B9C" w:rsidRDefault="00F04AB3" w:rsidP="1C6F7806">
      <w:pPr>
        <w:spacing w:before="120" w:after="120" w:line="264" w:lineRule="auto"/>
        <w:ind w:firstLine="567"/>
        <w:jc w:val="both"/>
      </w:pPr>
      <w:r>
        <w:t xml:space="preserve">- </w:t>
      </w:r>
      <w:r w:rsidRPr="1C6F7806">
        <w:rPr>
          <w:lang w:val="nl-NL"/>
        </w:rPr>
        <w:t xml:space="preserve">Có </w:t>
      </w:r>
      <w:r w:rsidR="00AB05DD" w:rsidRPr="1C6F7806">
        <w:rPr>
          <w:lang w:val="nl-NL"/>
        </w:rPr>
        <w:t>107</w:t>
      </w:r>
      <w:r w:rsidR="00D25DEA">
        <w:rPr>
          <w:lang w:val="nl-NL"/>
        </w:rPr>
        <w:t xml:space="preserve"> </w:t>
      </w:r>
      <w:r w:rsidRPr="1C6F7806">
        <w:rPr>
          <w:lang w:val="nl-NL"/>
        </w:rPr>
        <w:t xml:space="preserve">VBQPPL </w:t>
      </w:r>
      <w:r>
        <w:t>(bao gồm:</w:t>
      </w:r>
      <w:r w:rsidR="009F2E08">
        <w:t xml:space="preserve"> </w:t>
      </w:r>
      <w:r w:rsidR="00AB05DD">
        <w:t>20 Nghị quyết của Hội đồng nhân dân cấp tỉnh; 87 Quyết định của Ủy ban nhân dân cấp tỉnh</w:t>
      </w:r>
      <w:r>
        <w:t>) đề xuất bãi bỏ toàn bộ.</w:t>
      </w:r>
    </w:p>
    <w:p w14:paraId="43F2D042" w14:textId="490E64A9" w:rsidR="00F04AB3" w:rsidRPr="00AB3B9C" w:rsidRDefault="21CFFED3" w:rsidP="62871BB6">
      <w:pPr>
        <w:spacing w:before="120" w:after="120" w:line="264" w:lineRule="auto"/>
        <w:ind w:firstLine="567"/>
        <w:jc w:val="both"/>
      </w:pPr>
      <w:r>
        <w:t xml:space="preserve">- </w:t>
      </w:r>
      <w:r w:rsidRPr="1C6F7806">
        <w:rPr>
          <w:lang w:val="nl-NL"/>
        </w:rPr>
        <w:t xml:space="preserve">Có </w:t>
      </w:r>
      <w:r w:rsidR="1B1A5C60" w:rsidRPr="1C6F7806">
        <w:rPr>
          <w:lang w:val="nl-NL"/>
        </w:rPr>
        <w:t>0</w:t>
      </w:r>
      <w:r w:rsidR="6439956C" w:rsidRPr="1C6F7806">
        <w:rPr>
          <w:lang w:val="vi-VN"/>
        </w:rPr>
        <w:t xml:space="preserve"> </w:t>
      </w:r>
      <w:r w:rsidRPr="1C6F7806">
        <w:rPr>
          <w:lang w:val="nl-NL"/>
        </w:rPr>
        <w:t xml:space="preserve">VBQPPL </w:t>
      </w:r>
      <w:r>
        <w:t>(bao gồm:</w:t>
      </w:r>
      <w:r w:rsidR="6439956C">
        <w:t xml:space="preserve"> </w:t>
      </w:r>
      <w:r w:rsidR="604242A9">
        <w:t>0 văn bản</w:t>
      </w:r>
      <w:r>
        <w:t>) đề xuất tạm ngưng hiệu lực toàn bộ.</w:t>
      </w:r>
    </w:p>
    <w:p w14:paraId="662534E5" w14:textId="77777777" w:rsidR="00F04AB3" w:rsidRPr="00AB3B9C" w:rsidRDefault="00F04AB3" w:rsidP="1C6F7806">
      <w:pPr>
        <w:spacing w:before="120" w:after="120" w:line="264" w:lineRule="auto"/>
        <w:ind w:firstLine="567"/>
        <w:jc w:val="both"/>
      </w:pPr>
      <w:r>
        <w:t xml:space="preserve">- </w:t>
      </w:r>
      <w:r w:rsidRPr="1C6F7806">
        <w:rPr>
          <w:lang w:val="nl-NL"/>
        </w:rPr>
        <w:t xml:space="preserve">Có </w:t>
      </w:r>
      <w:r w:rsidR="00AB05DD" w:rsidRPr="1C6F7806">
        <w:rPr>
          <w:lang w:val="nl-NL"/>
        </w:rPr>
        <w:t>18</w:t>
      </w:r>
      <w:r w:rsidR="009F2E08" w:rsidRPr="1C6F7806">
        <w:rPr>
          <w:lang w:val="vi-VN"/>
        </w:rPr>
        <w:t xml:space="preserve"> </w:t>
      </w:r>
      <w:r w:rsidRPr="1C6F7806">
        <w:rPr>
          <w:lang w:val="nl-NL"/>
        </w:rPr>
        <w:t xml:space="preserve">VBQPPL </w:t>
      </w:r>
      <w:r>
        <w:t>(bao gồm:</w:t>
      </w:r>
      <w:r w:rsidR="00AB05DD">
        <w:t xml:space="preserve"> 6 Nghị quyết của Hội đồng nhân dân cấp tỉnh; 12 Quyết định của Ủy ban nhân dân cấp tỉnh</w:t>
      </w:r>
      <w:r>
        <w:t>) đề xuất ban hành mới.</w:t>
      </w:r>
    </w:p>
    <w:p w14:paraId="0DD4790C" w14:textId="5C182818" w:rsidR="00CB6B59" w:rsidRPr="00AB3B9C" w:rsidRDefault="21CFFED3" w:rsidP="62871BB6">
      <w:pPr>
        <w:spacing w:before="120" w:after="120" w:line="264" w:lineRule="auto"/>
        <w:ind w:firstLine="567"/>
        <w:jc w:val="both"/>
      </w:pPr>
      <w:r>
        <w:t xml:space="preserve">- </w:t>
      </w:r>
      <w:r w:rsidRPr="1C6F7806">
        <w:rPr>
          <w:lang w:val="nl-NL"/>
        </w:rPr>
        <w:t xml:space="preserve">Có </w:t>
      </w:r>
      <w:r w:rsidR="3949772E" w:rsidRPr="1C6F7806">
        <w:rPr>
          <w:lang w:val="nl-NL"/>
        </w:rPr>
        <w:t>6</w:t>
      </w:r>
      <w:r w:rsidR="6E7B359B" w:rsidRPr="1C6F7806">
        <w:rPr>
          <w:lang w:val="nl-NL"/>
        </w:rPr>
        <w:t xml:space="preserve"> nội dung, quy định tại</w:t>
      </w:r>
      <w:r w:rsidR="00972937">
        <w:t xml:space="preserve"> </w:t>
      </w:r>
      <w:r w:rsidR="2297622C" w:rsidRPr="1C6F7806">
        <w:rPr>
          <w:lang w:val="nl-NL"/>
        </w:rPr>
        <w:t>35</w:t>
      </w:r>
      <w:r w:rsidR="6439956C" w:rsidRPr="1C6F7806">
        <w:rPr>
          <w:lang w:val="vi-VN"/>
        </w:rPr>
        <w:t xml:space="preserve"> </w:t>
      </w:r>
      <w:r w:rsidRPr="1C6F7806">
        <w:rPr>
          <w:lang w:val="nl-NL"/>
        </w:rPr>
        <w:t xml:space="preserve">VBQPPL </w:t>
      </w:r>
      <w:r>
        <w:t>(bao gồm:</w:t>
      </w:r>
      <w:r w:rsidR="6439956C">
        <w:t xml:space="preserve"> </w:t>
      </w:r>
      <w:r w:rsidR="60901EFE" w:rsidRPr="1C6F7806">
        <w:rPr>
          <w:color w:val="000000" w:themeColor="text1"/>
          <w:szCs w:val="28"/>
        </w:rPr>
        <w:t>15 Nghị quyết của Hội đồng nhân dân cấp tỉnh; 20 Quyết định của Ủy ban nhân dân cấp tỉnh</w:t>
      </w:r>
      <w:r>
        <w:t xml:space="preserve">) đề xuất </w:t>
      </w:r>
      <w:r w:rsidR="47B953D3">
        <w:t>h</w:t>
      </w:r>
      <w:r>
        <w:t>ướng dẫn áp dụng VBQPPL quy định tại Điều 61 Luật Ban hành VBQPPL năm 2025.</w:t>
      </w:r>
    </w:p>
    <w:p w14:paraId="53195594" w14:textId="77777777" w:rsidR="002A1365" w:rsidRPr="00180A4B" w:rsidRDefault="65CB4A99" w:rsidP="1C6F7806">
      <w:pPr>
        <w:spacing w:before="120" w:after="120" w:line="264" w:lineRule="auto"/>
        <w:ind w:firstLine="567"/>
        <w:jc w:val="both"/>
        <w:rPr>
          <w:b/>
          <w:bCs/>
          <w:i/>
          <w:iCs/>
          <w:color w:val="000000" w:themeColor="text1"/>
          <w:lang w:val="nl-NL"/>
        </w:rPr>
      </w:pPr>
      <w:r w:rsidRPr="1C6F7806">
        <w:rPr>
          <w:b/>
          <w:bCs/>
          <w:i/>
          <w:iCs/>
          <w:color w:val="000000" w:themeColor="text1"/>
          <w:lang w:val="nl-NL"/>
        </w:rPr>
        <w:t>b) Đối với cấp xã</w:t>
      </w:r>
    </w:p>
    <w:p w14:paraId="51505E97" w14:textId="77777777" w:rsidR="009E3EC6" w:rsidRPr="00AB3B9C" w:rsidRDefault="009E3EC6" w:rsidP="1C6F7806">
      <w:pPr>
        <w:spacing w:before="120" w:after="120" w:line="264" w:lineRule="auto"/>
        <w:ind w:firstLine="567"/>
        <w:jc w:val="both"/>
      </w:pPr>
      <w:r w:rsidRPr="1C6F7806">
        <w:rPr>
          <w:lang w:val="nl-NL"/>
        </w:rPr>
        <w:t>- Có</w:t>
      </w:r>
      <w:r w:rsidR="009F2E08" w:rsidRPr="1C6F7806">
        <w:rPr>
          <w:lang w:val="vi-VN"/>
        </w:rPr>
        <w:t xml:space="preserve"> </w:t>
      </w:r>
      <w:r w:rsidR="009A146E" w:rsidRPr="1C6F7806">
        <w:rPr>
          <w:lang w:val="nl-NL"/>
        </w:rPr>
        <w:t>2</w:t>
      </w:r>
      <w:r w:rsidR="009F2E08" w:rsidRPr="1C6F7806">
        <w:rPr>
          <w:lang w:val="vi-VN"/>
        </w:rPr>
        <w:t xml:space="preserve"> </w:t>
      </w:r>
      <w:r w:rsidRPr="1C6F7806">
        <w:rPr>
          <w:lang w:val="nl-NL"/>
        </w:rPr>
        <w:t xml:space="preserve">VBQPPL </w:t>
      </w:r>
      <w:r>
        <w:t>(bao gồm:</w:t>
      </w:r>
      <w:r w:rsidR="009F2E08">
        <w:t xml:space="preserve"> </w:t>
      </w:r>
      <w:r w:rsidR="009A146E">
        <w:t>2 Quyết định của Ủy ban nhân dân cấp xã</w:t>
      </w:r>
      <w:r>
        <w:t>) đề xuất sửa đổi, bổ sung; thay thế; tạm ngưng hiệu lực, bãi bỏ một phần. Trong đó:</w:t>
      </w:r>
    </w:p>
    <w:p w14:paraId="6B8CF9C4" w14:textId="5F6A7060" w:rsidR="009E3EC6" w:rsidRPr="00AB3B9C" w:rsidRDefault="009E3EC6" w:rsidP="1C6F7806">
      <w:pPr>
        <w:spacing w:before="120" w:after="120" w:line="264" w:lineRule="auto"/>
        <w:ind w:firstLine="567"/>
        <w:jc w:val="both"/>
      </w:pPr>
      <w:r>
        <w:t>+</w:t>
      </w:r>
      <w:r w:rsidR="00390615">
        <w:t xml:space="preserve"> </w:t>
      </w:r>
      <w:r w:rsidR="009A146E" w:rsidRPr="1C6F7806">
        <w:rPr>
          <w:lang w:val="nl-NL"/>
        </w:rPr>
        <w:t>2</w:t>
      </w:r>
      <w:r w:rsidR="0074451F">
        <w:rPr>
          <w:lang w:val="nl-NL"/>
        </w:rPr>
        <w:t xml:space="preserve"> </w:t>
      </w:r>
      <w:r w:rsidRPr="1C6F7806">
        <w:rPr>
          <w:lang w:val="nl-NL"/>
        </w:rPr>
        <w:t xml:space="preserve">VBQPPL </w:t>
      </w:r>
      <w:r>
        <w:t>(bao gồm:</w:t>
      </w:r>
      <w:r w:rsidR="009F2E08">
        <w:t xml:space="preserve"> </w:t>
      </w:r>
      <w:r w:rsidR="009A146E">
        <w:t>2 Quyết định của Ủy ban nhân dân cấp xã</w:t>
      </w:r>
      <w:r>
        <w:t>) đề xuất sửa đổi, bổ sung;</w:t>
      </w:r>
    </w:p>
    <w:p w14:paraId="4A2B644E" w14:textId="77777777" w:rsidR="009E3EC6" w:rsidRPr="00AB3B9C" w:rsidRDefault="009E3EC6" w:rsidP="1C6F7806">
      <w:pPr>
        <w:spacing w:before="120" w:after="120" w:line="264" w:lineRule="auto"/>
        <w:ind w:firstLine="567"/>
        <w:jc w:val="both"/>
      </w:pPr>
      <w:r>
        <w:t xml:space="preserve">+ </w:t>
      </w:r>
      <w:r w:rsidR="009A146E" w:rsidRPr="1C6F7806">
        <w:rPr>
          <w:lang w:val="nl-NL"/>
        </w:rPr>
        <w:t>0</w:t>
      </w:r>
      <w:r w:rsidR="009F2E08" w:rsidRPr="1C6F7806">
        <w:rPr>
          <w:lang w:val="vi-VN"/>
        </w:rPr>
        <w:t xml:space="preserve"> </w:t>
      </w:r>
      <w:r w:rsidRPr="1C6F7806">
        <w:rPr>
          <w:lang w:val="nl-NL"/>
        </w:rPr>
        <w:t xml:space="preserve">VBQPPL </w:t>
      </w:r>
      <w:r>
        <w:t>(bao gồm:</w:t>
      </w:r>
      <w:r w:rsidR="009A146E">
        <w:t xml:space="preserve"> 0 văn bản</w:t>
      </w:r>
      <w:r>
        <w:t>) đề xuất thay thế (toàn bộ);</w:t>
      </w:r>
    </w:p>
    <w:p w14:paraId="02233276" w14:textId="77777777" w:rsidR="009E3EC6" w:rsidRPr="00AB3B9C" w:rsidRDefault="009E3EC6" w:rsidP="1C6F7806">
      <w:pPr>
        <w:spacing w:before="120" w:after="120" w:line="264" w:lineRule="auto"/>
        <w:ind w:firstLine="567"/>
        <w:jc w:val="both"/>
      </w:pPr>
      <w:r>
        <w:t xml:space="preserve">+ </w:t>
      </w:r>
      <w:r w:rsidR="009A146E" w:rsidRPr="1C6F7806">
        <w:rPr>
          <w:lang w:val="nl-NL"/>
        </w:rPr>
        <w:t>0</w:t>
      </w:r>
      <w:r w:rsidR="009F2E08" w:rsidRPr="1C6F7806">
        <w:rPr>
          <w:lang w:val="vi-VN"/>
        </w:rPr>
        <w:t xml:space="preserve"> </w:t>
      </w:r>
      <w:r w:rsidRPr="1C6F7806">
        <w:rPr>
          <w:lang w:val="nl-NL"/>
        </w:rPr>
        <w:t xml:space="preserve">VBQPPL </w:t>
      </w:r>
      <w:r>
        <w:t>(bao gồm:</w:t>
      </w:r>
      <w:r w:rsidR="009F2E08">
        <w:t xml:space="preserve"> </w:t>
      </w:r>
      <w:r w:rsidR="009A146E">
        <w:t>0 văn bản</w:t>
      </w:r>
      <w:r>
        <w:t>) đề xuất tạm ngưng hiệu lực một phần.</w:t>
      </w:r>
    </w:p>
    <w:p w14:paraId="44486868" w14:textId="77777777" w:rsidR="009E3EC6" w:rsidRPr="00AB3B9C" w:rsidRDefault="009E3EC6" w:rsidP="1C6F7806">
      <w:pPr>
        <w:spacing w:before="120" w:after="120" w:line="264" w:lineRule="auto"/>
        <w:ind w:firstLine="567"/>
        <w:jc w:val="both"/>
      </w:pPr>
      <w:r>
        <w:t xml:space="preserve">+ </w:t>
      </w:r>
      <w:r w:rsidR="009A146E" w:rsidRPr="1C6F7806">
        <w:rPr>
          <w:lang w:val="nl-NL"/>
        </w:rPr>
        <w:t xml:space="preserve">0 </w:t>
      </w:r>
      <w:r w:rsidRPr="1C6F7806">
        <w:rPr>
          <w:lang w:val="nl-NL"/>
        </w:rPr>
        <w:t xml:space="preserve">VBQPPL </w:t>
      </w:r>
      <w:r>
        <w:t>(bao gồm:</w:t>
      </w:r>
      <w:r w:rsidR="009F2E08">
        <w:t xml:space="preserve"> </w:t>
      </w:r>
      <w:r w:rsidR="009A146E">
        <w:t>0 văn bản</w:t>
      </w:r>
      <w:r>
        <w:t>) đề xuất bãi bỏ một phần.</w:t>
      </w:r>
    </w:p>
    <w:p w14:paraId="20C328C6" w14:textId="77777777" w:rsidR="009E3EC6" w:rsidRPr="00AB3B9C" w:rsidRDefault="009E3EC6" w:rsidP="1C6F7806">
      <w:pPr>
        <w:spacing w:before="120" w:after="120" w:line="264" w:lineRule="auto"/>
        <w:ind w:firstLine="567"/>
        <w:jc w:val="both"/>
      </w:pPr>
      <w:r>
        <w:lastRenderedPageBreak/>
        <w:t xml:space="preserve">- </w:t>
      </w:r>
      <w:r w:rsidRPr="1C6F7806">
        <w:rPr>
          <w:lang w:val="nl-NL"/>
        </w:rPr>
        <w:t xml:space="preserve">Có </w:t>
      </w:r>
      <w:r w:rsidR="009A146E" w:rsidRPr="1C6F7806">
        <w:rPr>
          <w:lang w:val="nl-NL"/>
        </w:rPr>
        <w:t>74</w:t>
      </w:r>
      <w:r w:rsidR="009F2E08" w:rsidRPr="1C6F7806">
        <w:rPr>
          <w:lang w:val="vi-VN"/>
        </w:rPr>
        <w:t xml:space="preserve"> </w:t>
      </w:r>
      <w:r w:rsidRPr="1C6F7806">
        <w:rPr>
          <w:lang w:val="nl-NL"/>
        </w:rPr>
        <w:t xml:space="preserve">VBQPPL </w:t>
      </w:r>
      <w:r>
        <w:t>(bao gồm:</w:t>
      </w:r>
      <w:r w:rsidR="009F2E08">
        <w:t xml:space="preserve"> </w:t>
      </w:r>
      <w:r w:rsidR="009A146E">
        <w:t>62 Quyết định của Ủy ban nhân dân cấp xã; 1 Quyết định của Ủy ban nhân dân cấp huyện; 11 Hình thức văn bản khác</w:t>
      </w:r>
      <w:r>
        <w:t>) đề xuất bãi bỏ toàn bộ.</w:t>
      </w:r>
    </w:p>
    <w:p w14:paraId="6C8E773B" w14:textId="77777777" w:rsidR="009E3EC6" w:rsidRPr="00AB3B9C" w:rsidRDefault="009E3EC6" w:rsidP="1C6F7806">
      <w:pPr>
        <w:spacing w:before="120" w:after="120" w:line="264" w:lineRule="auto"/>
        <w:ind w:firstLine="567"/>
        <w:jc w:val="both"/>
      </w:pPr>
      <w:r>
        <w:t xml:space="preserve">- </w:t>
      </w:r>
      <w:r w:rsidRPr="1C6F7806">
        <w:rPr>
          <w:lang w:val="nl-NL"/>
        </w:rPr>
        <w:t xml:space="preserve">Có </w:t>
      </w:r>
      <w:r w:rsidR="009A146E" w:rsidRPr="1C6F7806">
        <w:rPr>
          <w:lang w:val="nl-NL"/>
        </w:rPr>
        <w:t>1</w:t>
      </w:r>
      <w:r w:rsidR="009F2E08" w:rsidRPr="1C6F7806">
        <w:rPr>
          <w:lang w:val="vi-VN"/>
        </w:rPr>
        <w:t xml:space="preserve"> </w:t>
      </w:r>
      <w:r w:rsidRPr="1C6F7806">
        <w:rPr>
          <w:lang w:val="nl-NL"/>
        </w:rPr>
        <w:t xml:space="preserve">VBQPPL </w:t>
      </w:r>
      <w:r>
        <w:t>(bao gồm:</w:t>
      </w:r>
      <w:r w:rsidR="009F2E08">
        <w:t xml:space="preserve"> </w:t>
      </w:r>
      <w:r w:rsidR="009A146E">
        <w:t>1 Nghị quyết của Hội đồng nhân dân cấp xã</w:t>
      </w:r>
      <w:r>
        <w:t>) đề xuất tạm ngưng hiệu lực toàn bộ.</w:t>
      </w:r>
    </w:p>
    <w:p w14:paraId="7645F62A" w14:textId="77777777" w:rsidR="009E3EC6" w:rsidRPr="00AB3B9C" w:rsidRDefault="009E3EC6" w:rsidP="1C6F7806">
      <w:pPr>
        <w:spacing w:before="120" w:after="120" w:line="264" w:lineRule="auto"/>
        <w:ind w:firstLine="567"/>
        <w:jc w:val="both"/>
      </w:pPr>
      <w:r>
        <w:t xml:space="preserve">- </w:t>
      </w:r>
      <w:r w:rsidRPr="1C6F7806">
        <w:rPr>
          <w:lang w:val="nl-NL"/>
        </w:rPr>
        <w:t xml:space="preserve">Có </w:t>
      </w:r>
      <w:r w:rsidR="009A146E" w:rsidRPr="1C6F7806">
        <w:rPr>
          <w:lang w:val="nl-NL"/>
        </w:rPr>
        <w:t>19</w:t>
      </w:r>
      <w:r w:rsidRPr="1C6F7806">
        <w:rPr>
          <w:lang w:val="nl-NL"/>
        </w:rPr>
        <w:t xml:space="preserve">VBQPPL </w:t>
      </w:r>
      <w:r>
        <w:t>(bao gồm:</w:t>
      </w:r>
      <w:r w:rsidR="009A146E">
        <w:t xml:space="preserve"> 17 Nghị quyết của Hội đồng nhân dân cấp xã; 1 Quyết định của Ủy ban nhân dân cấp xã</w:t>
      </w:r>
      <w:r>
        <w:t>) đề xuất ban hành mới.</w:t>
      </w:r>
    </w:p>
    <w:p w14:paraId="07664A3D" w14:textId="1716D249" w:rsidR="009E3EC6" w:rsidRPr="00AB3B9C" w:rsidRDefault="009E3EC6" w:rsidP="1C6F7806">
      <w:pPr>
        <w:spacing w:before="120" w:after="120" w:line="264" w:lineRule="auto"/>
        <w:ind w:firstLine="567"/>
        <w:jc w:val="both"/>
      </w:pPr>
      <w:r>
        <w:t xml:space="preserve">- </w:t>
      </w:r>
      <w:r w:rsidRPr="1C6F7806">
        <w:rPr>
          <w:lang w:val="nl-NL"/>
        </w:rPr>
        <w:t xml:space="preserve">Có </w:t>
      </w:r>
      <w:r w:rsidR="00390615" w:rsidRPr="00390615">
        <w:rPr>
          <w:lang w:val="nl-NL"/>
        </w:rPr>
        <w:t>0</w:t>
      </w:r>
      <w:r w:rsidRPr="1C6F7806">
        <w:rPr>
          <w:lang w:val="nl-NL"/>
        </w:rPr>
        <w:t xml:space="preserve"> nội dung, quy định tại</w:t>
      </w:r>
      <w:r w:rsidR="009F2E08" w:rsidRPr="1C6F7806">
        <w:rPr>
          <w:lang w:val="vi-VN"/>
        </w:rPr>
        <w:t xml:space="preserve"> </w:t>
      </w:r>
      <w:r w:rsidR="00390615" w:rsidRPr="00390615">
        <w:rPr>
          <w:lang w:val="nl-NL"/>
        </w:rPr>
        <w:t>0</w:t>
      </w:r>
      <w:r w:rsidR="009F2E08" w:rsidRPr="1C6F7806">
        <w:rPr>
          <w:lang w:val="vi-VN"/>
        </w:rPr>
        <w:t xml:space="preserve"> </w:t>
      </w:r>
      <w:r w:rsidRPr="1C6F7806">
        <w:rPr>
          <w:lang w:val="nl-NL"/>
        </w:rPr>
        <w:t xml:space="preserve">VBQPPL </w:t>
      </w:r>
      <w:r>
        <w:t>(bao gồm:</w:t>
      </w:r>
      <w:r w:rsidR="00390615">
        <w:t xml:space="preserve"> </w:t>
      </w:r>
      <w:r w:rsidR="00390615" w:rsidRPr="00390615">
        <w:t>0 văn bản</w:t>
      </w:r>
      <w:r>
        <w:t>) đề xuất hướng dẫn áp dụng VBQPPL quy định tại Điều 61 Luật Ban hành VBQPPL năm 2025.</w:t>
      </w:r>
    </w:p>
    <w:p w14:paraId="0335361E" w14:textId="61C3A646" w:rsidR="0099216C" w:rsidRPr="00AB3B9C" w:rsidRDefault="0099216C" w:rsidP="1C6F7806">
      <w:pPr>
        <w:spacing w:before="120" w:after="120" w:line="264" w:lineRule="auto"/>
        <w:ind w:firstLine="567"/>
        <w:jc w:val="both"/>
        <w:rPr>
          <w:b/>
          <w:bCs/>
          <w:i/>
          <w:iCs/>
          <w:lang w:val="nl-NL"/>
        </w:rPr>
      </w:pPr>
      <w:r w:rsidRPr="1C6F7806">
        <w:rPr>
          <w:b/>
          <w:bCs/>
          <w:i/>
          <w:iCs/>
          <w:lang w:val="nl-NL"/>
        </w:rPr>
        <w:t>2.1.2. Đối với VBQPPL được ban hành theo chế độ mật:</w:t>
      </w:r>
      <w:r w:rsidR="00D17892">
        <w:rPr>
          <w:b/>
          <w:bCs/>
          <w:i/>
          <w:iCs/>
          <w:lang w:val="nl-NL"/>
        </w:rPr>
        <w:t xml:space="preserve"> Không có.</w:t>
      </w:r>
    </w:p>
    <w:p w14:paraId="223AC82E" w14:textId="5069A220" w:rsidR="00250EE1" w:rsidRPr="00AB3B9C" w:rsidRDefault="00CB6B59" w:rsidP="151B7D16">
      <w:pPr>
        <w:spacing w:before="120" w:after="120" w:line="264" w:lineRule="auto"/>
        <w:ind w:firstLine="567"/>
        <w:jc w:val="both"/>
        <w:rPr>
          <w:i/>
          <w:iCs/>
          <w:lang w:val="nl-NL"/>
        </w:rPr>
      </w:pPr>
      <w:r w:rsidRPr="151B7D16">
        <w:rPr>
          <w:b/>
          <w:bCs/>
          <w:lang w:val="nl-NL"/>
        </w:rPr>
        <w:t>2.2. Về kết quả cụ thể</w:t>
      </w:r>
      <w:r w:rsidR="00D67E5D" w:rsidRPr="151B7D16">
        <w:rPr>
          <w:b/>
          <w:bCs/>
          <w:lang w:val="nl-NL"/>
        </w:rPr>
        <w:t xml:space="preserve"> </w:t>
      </w:r>
      <w:bookmarkStart w:id="0" w:name="_Hlk226151175"/>
      <w:r w:rsidR="00250EE1" w:rsidRPr="151B7D16">
        <w:rPr>
          <w:i/>
          <w:iCs/>
          <w:lang w:val="nl-NL"/>
        </w:rPr>
        <w:t xml:space="preserve">(không báo cáo đối với VBQPPL được ban hành theo chế độ mật hoặc nội dung, thông tin </w:t>
      </w:r>
      <w:r w:rsidR="4F3762A9" w:rsidRPr="00FD19CB">
        <w:rPr>
          <w:i/>
          <w:iCs/>
          <w:lang w:val="nl-NL"/>
        </w:rPr>
        <w:t>thuộc phạm vi</w:t>
      </w:r>
      <w:r w:rsidR="4F3762A9" w:rsidRPr="151B7D16">
        <w:rPr>
          <w:i/>
          <w:iCs/>
          <w:lang w:val="nl-NL"/>
        </w:rPr>
        <w:t xml:space="preserve"> </w:t>
      </w:r>
      <w:r w:rsidR="00250EE1" w:rsidRPr="151B7D16">
        <w:rPr>
          <w:i/>
          <w:iCs/>
          <w:lang w:val="nl-NL"/>
        </w:rPr>
        <w:t>bí mật nhà nước)</w:t>
      </w:r>
    </w:p>
    <w:bookmarkEnd w:id="0"/>
    <w:p w14:paraId="3105503F" w14:textId="77777777" w:rsidR="002A1365" w:rsidRPr="00AB3B9C" w:rsidRDefault="009F2E08" w:rsidP="1C6F7806">
      <w:pPr>
        <w:spacing w:before="120" w:after="120" w:line="264" w:lineRule="auto"/>
        <w:ind w:firstLine="567"/>
        <w:jc w:val="both"/>
        <w:rPr>
          <w:b/>
          <w:bCs/>
          <w:i/>
          <w:iCs/>
          <w:spacing w:val="-4"/>
          <w:lang w:val="nl-NL"/>
        </w:rPr>
      </w:pPr>
      <w:r w:rsidRPr="1C6F7806">
        <w:rPr>
          <w:b/>
          <w:bCs/>
          <w:i/>
          <w:iCs/>
          <w:spacing w:val="-4"/>
          <w:lang w:val="nl-NL"/>
        </w:rPr>
        <w:t>2</w:t>
      </w:r>
      <w:r w:rsidRPr="1C6F7806">
        <w:rPr>
          <w:b/>
          <w:bCs/>
          <w:i/>
          <w:iCs/>
          <w:spacing w:val="-4"/>
          <w:lang w:val="vi-VN"/>
        </w:rPr>
        <w:t>.</w:t>
      </w:r>
      <w:r w:rsidR="002A1365" w:rsidRPr="1C6F7806">
        <w:rPr>
          <w:b/>
          <w:bCs/>
          <w:i/>
          <w:iCs/>
          <w:spacing w:val="-4"/>
          <w:lang w:val="nl-NL"/>
        </w:rPr>
        <w:t>2.1. Đối với cấp tỉnh</w:t>
      </w:r>
    </w:p>
    <w:p w14:paraId="01E04D76" w14:textId="77777777" w:rsidR="00250EE1" w:rsidRPr="003E2813" w:rsidRDefault="00250EE1" w:rsidP="1C6F7806">
      <w:pPr>
        <w:spacing w:before="120" w:after="120" w:line="264" w:lineRule="auto"/>
        <w:ind w:firstLine="567"/>
        <w:jc w:val="both"/>
      </w:pPr>
      <w:r w:rsidRPr="1C6F7806">
        <w:rPr>
          <w:b/>
          <w:bCs/>
          <w:i/>
          <w:iCs/>
          <w:spacing w:val="-4"/>
          <w:lang w:val="nl-NL"/>
        </w:rPr>
        <w:t>a)</w:t>
      </w:r>
      <w:r w:rsidRPr="1C6F7806">
        <w:rPr>
          <w:b/>
          <w:bCs/>
          <w:spacing w:val="-4"/>
          <w:lang w:val="nl-NL"/>
        </w:rPr>
        <w:t xml:space="preserve"> </w:t>
      </w:r>
      <w:bookmarkStart w:id="1" w:name="_Hlk226151190"/>
      <w:r w:rsidRPr="1C6F7806">
        <w:rPr>
          <w:b/>
          <w:bCs/>
          <w:i/>
          <w:iCs/>
          <w:spacing w:val="-4"/>
          <w:lang w:val="nl-NL"/>
        </w:rPr>
        <w:t xml:space="preserve">Rà soát, đánh giá </w:t>
      </w:r>
      <w:r w:rsidRPr="1C6F7806">
        <w:rPr>
          <w:b/>
          <w:bCs/>
          <w:i/>
          <w:iCs/>
          <w:lang w:val="nl-NL"/>
        </w:rPr>
        <w:t xml:space="preserve">sự phù hợp của VBQPPL với chủ trương, đường lối của </w:t>
      </w:r>
      <w:r w:rsidRPr="1C6F7806">
        <w:t xml:space="preserve">Đảng </w:t>
      </w:r>
      <w:bookmarkEnd w:id="1"/>
      <w:r w:rsidRPr="1C6F7806">
        <w:t xml:space="preserve">(Tiêu chí 1) </w:t>
      </w:r>
    </w:p>
    <w:p w14:paraId="06C397DF" w14:textId="6330E1D5" w:rsidR="00250EE1" w:rsidRPr="00AB3B9C" w:rsidRDefault="00250EE1" w:rsidP="00AB3B9C">
      <w:pPr>
        <w:spacing w:before="120" w:after="120" w:line="264" w:lineRule="auto"/>
        <w:ind w:firstLine="567"/>
        <w:jc w:val="both"/>
      </w:pPr>
      <w:r>
        <w:t>- Có</w:t>
      </w:r>
      <w:r w:rsidR="00D25DEA">
        <w:t xml:space="preserve"> </w:t>
      </w:r>
      <w:r w:rsidR="009B658A">
        <w:t>194</w:t>
      </w:r>
      <w:r w:rsidR="00D25DEA">
        <w:t xml:space="preserve"> </w:t>
      </w:r>
      <w:r>
        <w:t>nội dung, quy định tại</w:t>
      </w:r>
      <w:r w:rsidR="009F2E08">
        <w:t xml:space="preserve"> </w:t>
      </w:r>
      <w:r w:rsidR="009B658A">
        <w:t xml:space="preserve">194 </w:t>
      </w:r>
      <w:r>
        <w:t>VBQPPL (bao gồm:</w:t>
      </w:r>
      <w:r w:rsidR="009F2E08">
        <w:t xml:space="preserve"> </w:t>
      </w:r>
      <w:r w:rsidR="009B658A">
        <w:t>71 Nghị quyết của Hội đồng nhân dân cấp tỉnh; 123 Quyết định của Ủy ban nhân dân cấp tỉnh</w:t>
      </w:r>
      <w:r>
        <w:t>) không còn phù hợp với đường lối, chủ trương mới của Đảng, tập trung vào các vấn đề/lĩnh vực</w:t>
      </w:r>
      <w:r w:rsidR="009F2E08">
        <w:t xml:space="preserve"> </w:t>
      </w:r>
      <w:r w:rsidR="00D17892">
        <w:t>Tài chính, Nông nghiệp và Môi trường, Nội vụ, Khoa học và Công nghệ…</w:t>
      </w:r>
    </w:p>
    <w:p w14:paraId="3FA404C7" w14:textId="77777777" w:rsidR="00250EE1" w:rsidRPr="00AB3B9C" w:rsidRDefault="00250EE1" w:rsidP="1C6F7806">
      <w:pPr>
        <w:spacing w:before="120" w:after="120" w:line="264" w:lineRule="auto"/>
        <w:ind w:firstLine="567"/>
        <w:jc w:val="both"/>
        <w:rPr>
          <w:b/>
          <w:bCs/>
          <w:shd w:val="clear" w:color="auto" w:fill="FFFFFF"/>
          <w:lang w:val="nl-NL"/>
        </w:rPr>
      </w:pPr>
      <w:r w:rsidRPr="1C6F7806">
        <w:rPr>
          <w:b/>
          <w:bCs/>
          <w:shd w:val="clear" w:color="auto" w:fill="FFFFFF"/>
          <w:lang w:val="nl-NL"/>
        </w:rPr>
        <w:t>Kết quả rà soát cụ thể theo các tiêu chí thành phần như sau:</w:t>
      </w:r>
    </w:p>
    <w:p w14:paraId="68060829" w14:textId="4EEDD563" w:rsidR="00250EE1" w:rsidRPr="00AB3B9C" w:rsidRDefault="4B931E1B" w:rsidP="62871BB6">
      <w:pPr>
        <w:spacing w:before="120" w:after="120" w:line="264" w:lineRule="auto"/>
        <w:ind w:firstLine="567"/>
        <w:jc w:val="both"/>
        <w:rPr>
          <w:lang w:val="af-ZA"/>
        </w:rPr>
      </w:pPr>
      <w:r w:rsidRPr="00AB3B9C">
        <w:rPr>
          <w:b/>
          <w:bCs/>
          <w:color w:val="000000"/>
          <w:shd w:val="clear" w:color="auto" w:fill="FFFFFF"/>
        </w:rPr>
        <w:t>(i)</w:t>
      </w:r>
      <w:r w:rsidRPr="00AB3B9C">
        <w:rPr>
          <w:color w:val="000000"/>
          <w:shd w:val="clear" w:color="auto" w:fill="FFFFFF"/>
        </w:rPr>
        <w:t xml:space="preserve"> Thực hiện các chủ trương về đẩy mạnh </w:t>
      </w:r>
      <w:r w:rsidRPr="00AB3B9C">
        <w:rPr>
          <w:color w:val="000000"/>
          <w:shd w:val="clear" w:color="auto" w:fill="FFFFFF"/>
          <w:lang w:val="af-ZA"/>
        </w:rPr>
        <w:t xml:space="preserve">phân quyền, phân cấp; phân định rõ thẩm quyền theo phương châm phát huy tính tự chủ, sáng tạo của địa phương “địa phương quyết, địa phương làm, địa phương chịu trách nhiệm”; ban hành quy định pháp luật tạo cơ sở pháp lý đồng bộ cho hoạt động của bộ máy chính </w:t>
      </w:r>
      <w:r w:rsidRPr="62871BB6">
        <w:rPr>
          <w:color w:val="000000" w:themeColor="text1"/>
          <w:szCs w:val="28"/>
          <w:lang w:val="af-ZA"/>
        </w:rPr>
        <w:t>quyền 3 cấp (</w:t>
      </w:r>
      <w:r w:rsidRPr="1C6F7806">
        <w:rPr>
          <w:i/>
          <w:iCs/>
          <w:color w:val="000000" w:themeColor="text1"/>
          <w:szCs w:val="28"/>
          <w:lang w:val="af-ZA"/>
        </w:rPr>
        <w:t>Tiêu chí về tổ chức bộ máy</w:t>
      </w:r>
      <w:r w:rsidRPr="62871BB6">
        <w:rPr>
          <w:color w:val="000000" w:themeColor="text1"/>
          <w:szCs w:val="28"/>
          <w:lang w:val="af-ZA"/>
        </w:rPr>
        <w:t xml:space="preserve">): Có </w:t>
      </w:r>
      <w:r w:rsidR="300C15C0" w:rsidRPr="62871BB6">
        <w:rPr>
          <w:color w:val="000000" w:themeColor="text1"/>
          <w:szCs w:val="28"/>
          <w:lang w:val="af-ZA"/>
        </w:rPr>
        <w:t xml:space="preserve">121 </w:t>
      </w:r>
      <w:r w:rsidRPr="62871BB6">
        <w:rPr>
          <w:color w:val="000000" w:themeColor="text1"/>
          <w:szCs w:val="28"/>
          <w:lang w:val="af-ZA"/>
        </w:rPr>
        <w:t xml:space="preserve">VBQPPL cần xử lý </w:t>
      </w:r>
      <w:r w:rsidRPr="62871BB6">
        <w:rPr>
          <w:color w:val="000000" w:themeColor="text1"/>
          <w:szCs w:val="28"/>
        </w:rPr>
        <w:t>(bao gồm:</w:t>
      </w:r>
      <w:r w:rsidR="6439956C" w:rsidRPr="62871BB6">
        <w:rPr>
          <w:color w:val="000000" w:themeColor="text1"/>
          <w:szCs w:val="28"/>
        </w:rPr>
        <w:t xml:space="preserve"> </w:t>
      </w:r>
      <w:r w:rsidR="300C15C0" w:rsidRPr="62871BB6">
        <w:rPr>
          <w:color w:val="000000" w:themeColor="text1"/>
          <w:szCs w:val="28"/>
        </w:rPr>
        <w:t>39 Nghị quyết của Hội đồng nhân dân cấp tỉnh; 82 Quyết định của Ủy ban nhân dân cấp tỉnh</w:t>
      </w:r>
      <w:r w:rsidRPr="62871BB6">
        <w:rPr>
          <w:color w:val="000000" w:themeColor="text1"/>
          <w:szCs w:val="28"/>
        </w:rPr>
        <w:t>)</w:t>
      </w:r>
      <w:r w:rsidR="00D17892">
        <w:rPr>
          <w:color w:val="000000" w:themeColor="text1"/>
          <w:szCs w:val="28"/>
        </w:rPr>
        <w:t>.</w:t>
      </w:r>
    </w:p>
    <w:p w14:paraId="37E184B1" w14:textId="3FA69717" w:rsidR="00250EE1" w:rsidRPr="00AB3B9C" w:rsidRDefault="4B931E1B" w:rsidP="62871BB6">
      <w:pPr>
        <w:spacing w:before="120" w:after="120" w:line="264" w:lineRule="auto"/>
        <w:ind w:firstLine="567"/>
        <w:jc w:val="both"/>
        <w:rPr>
          <w:color w:val="000000" w:themeColor="text1"/>
          <w:lang w:val="af-ZA"/>
        </w:rPr>
      </w:pPr>
      <w:r w:rsidRPr="1C6F7806">
        <w:rPr>
          <w:rStyle w:val="fontstyle01"/>
          <w:rFonts w:ascii="Times New Roman" w:hAnsi="Times New Roman"/>
          <w:b/>
          <w:bCs/>
          <w:lang w:val="af-ZA"/>
        </w:rPr>
        <w:t xml:space="preserve">(ii) </w:t>
      </w:r>
      <w:r w:rsidRPr="1C6F7806">
        <w:rPr>
          <w:rStyle w:val="fontstyle01"/>
          <w:rFonts w:ascii="Times New Roman" w:hAnsi="Times New Roman"/>
          <w:lang w:val="af-ZA"/>
        </w:rPr>
        <w:t>T</w:t>
      </w:r>
      <w:r w:rsidRPr="1C6F7806">
        <w:rPr>
          <w:color w:val="000000" w:themeColor="text1"/>
          <w:szCs w:val="28"/>
          <w:lang w:val="af-ZA"/>
        </w:rPr>
        <w:t>hực hiện các chủ trương về đột phá phát triển khoa học, công nghệ, đổi mới sáng tạo và chuyển đổi số quốc gia (</w:t>
      </w:r>
      <w:r w:rsidRPr="1C6F7806">
        <w:rPr>
          <w:i/>
          <w:iCs/>
          <w:color w:val="000000" w:themeColor="text1"/>
          <w:szCs w:val="28"/>
          <w:lang w:val="af-ZA"/>
        </w:rPr>
        <w:t>Tiêu chí về khoa học, công nghệ</w:t>
      </w:r>
      <w:r w:rsidRPr="1C6F7806">
        <w:rPr>
          <w:color w:val="000000" w:themeColor="text1"/>
          <w:szCs w:val="28"/>
          <w:lang w:val="af-ZA"/>
        </w:rPr>
        <w:t xml:space="preserve">): Có </w:t>
      </w:r>
      <w:r w:rsidR="300C15C0" w:rsidRPr="1C6F7806">
        <w:rPr>
          <w:color w:val="000000" w:themeColor="text1"/>
          <w:szCs w:val="28"/>
          <w:lang w:val="af-ZA"/>
        </w:rPr>
        <w:t>25</w:t>
      </w:r>
      <w:r w:rsidR="16B80DA6" w:rsidRPr="1C6F7806">
        <w:rPr>
          <w:color w:val="000000" w:themeColor="text1"/>
          <w:szCs w:val="28"/>
          <w:lang w:val="vi-VN"/>
        </w:rPr>
        <w:t xml:space="preserve"> </w:t>
      </w:r>
      <w:r w:rsidRPr="1C6F7806">
        <w:rPr>
          <w:color w:val="000000" w:themeColor="text1"/>
          <w:szCs w:val="28"/>
          <w:lang w:val="af-ZA"/>
        </w:rPr>
        <w:t xml:space="preserve">VBQPPL cần xử lý </w:t>
      </w:r>
      <w:r w:rsidRPr="1C6F7806">
        <w:rPr>
          <w:color w:val="000000" w:themeColor="text1"/>
          <w:szCs w:val="28"/>
        </w:rPr>
        <w:t>(bao gồm:</w:t>
      </w:r>
      <w:r w:rsidR="6439956C" w:rsidRPr="1C6F7806">
        <w:rPr>
          <w:color w:val="000000" w:themeColor="text1"/>
          <w:szCs w:val="28"/>
        </w:rPr>
        <w:t xml:space="preserve"> </w:t>
      </w:r>
      <w:r w:rsidR="300C15C0" w:rsidRPr="1C6F7806">
        <w:rPr>
          <w:color w:val="000000" w:themeColor="text1"/>
          <w:szCs w:val="28"/>
        </w:rPr>
        <w:t>3 Nghị quyết của Hội đồng nhân dân cấp tỉnh; 22 Quyết định của Ủy ban nhân dân cấp tỉnh</w:t>
      </w:r>
      <w:r w:rsidRPr="1C6F7806">
        <w:rPr>
          <w:color w:val="000000" w:themeColor="text1"/>
          <w:szCs w:val="28"/>
        </w:rPr>
        <w:t>)</w:t>
      </w:r>
      <w:r w:rsidR="00D17892">
        <w:rPr>
          <w:color w:val="000000" w:themeColor="text1"/>
          <w:szCs w:val="28"/>
        </w:rPr>
        <w:t>.</w:t>
      </w:r>
    </w:p>
    <w:p w14:paraId="57DD2995" w14:textId="655B448D" w:rsidR="00250EE1" w:rsidRPr="00AB3B9C" w:rsidRDefault="4B931E1B" w:rsidP="00AB3B9C">
      <w:pPr>
        <w:spacing w:before="120" w:after="120" w:line="264" w:lineRule="auto"/>
        <w:ind w:firstLine="567"/>
        <w:jc w:val="both"/>
        <w:rPr>
          <w:color w:val="000000"/>
          <w:shd w:val="clear" w:color="auto" w:fill="FFFFFF"/>
          <w:lang w:val="af-ZA"/>
        </w:rPr>
      </w:pPr>
      <w:r w:rsidRPr="00AB3B9C">
        <w:rPr>
          <w:b/>
          <w:bCs/>
          <w:color w:val="000000"/>
          <w:shd w:val="clear" w:color="auto" w:fill="FFFFFF"/>
          <w:lang w:val="af-ZA"/>
        </w:rPr>
        <w:t>(iii)</w:t>
      </w:r>
      <w:r w:rsidRPr="00AB3B9C">
        <w:rPr>
          <w:color w:val="000000"/>
          <w:shd w:val="clear" w:color="auto" w:fill="FFFFFF"/>
          <w:lang w:val="af-ZA"/>
        </w:rPr>
        <w:t xml:space="preserve"> </w:t>
      </w:r>
      <w:r w:rsidRPr="62871BB6">
        <w:rPr>
          <w:color w:val="000000" w:themeColor="text1"/>
          <w:szCs w:val="28"/>
          <w:lang w:val="af-ZA"/>
        </w:rPr>
        <w:t>Thực hiện chủ trương về hội nhập quốc tế trong tình hình mới (</w:t>
      </w:r>
      <w:r w:rsidRPr="1C6F7806">
        <w:rPr>
          <w:i/>
          <w:iCs/>
          <w:color w:val="000000" w:themeColor="text1"/>
          <w:szCs w:val="28"/>
        </w:rPr>
        <w:t>Tiêu chí về hội nhập quốc tế</w:t>
      </w:r>
      <w:r w:rsidRPr="62871BB6">
        <w:rPr>
          <w:color w:val="000000" w:themeColor="text1"/>
          <w:szCs w:val="28"/>
          <w:lang w:val="af-ZA"/>
        </w:rPr>
        <w:t xml:space="preserve">): Có </w:t>
      </w:r>
      <w:r w:rsidR="300C15C0" w:rsidRPr="62871BB6">
        <w:rPr>
          <w:color w:val="000000" w:themeColor="text1"/>
          <w:szCs w:val="28"/>
          <w:lang w:val="af-ZA"/>
        </w:rPr>
        <w:t>6</w:t>
      </w:r>
      <w:r w:rsidR="16B80DA6" w:rsidRPr="62871BB6">
        <w:rPr>
          <w:color w:val="000000" w:themeColor="text1"/>
          <w:szCs w:val="28"/>
          <w:lang w:val="vi-VN"/>
        </w:rPr>
        <w:t xml:space="preserve"> </w:t>
      </w:r>
      <w:r w:rsidRPr="62871BB6">
        <w:rPr>
          <w:color w:val="000000" w:themeColor="text1"/>
          <w:szCs w:val="28"/>
          <w:lang w:val="af-ZA"/>
        </w:rPr>
        <w:t xml:space="preserve">VBQPPL cần xử lý </w:t>
      </w:r>
      <w:r w:rsidRPr="62871BB6">
        <w:rPr>
          <w:color w:val="000000" w:themeColor="text1"/>
          <w:szCs w:val="28"/>
        </w:rPr>
        <w:t>(bao gồm:</w:t>
      </w:r>
      <w:r w:rsidR="6439956C" w:rsidRPr="62871BB6">
        <w:rPr>
          <w:color w:val="000000" w:themeColor="text1"/>
          <w:szCs w:val="28"/>
        </w:rPr>
        <w:t xml:space="preserve"> </w:t>
      </w:r>
      <w:r w:rsidR="300C15C0" w:rsidRPr="62871BB6">
        <w:rPr>
          <w:color w:val="000000" w:themeColor="text1"/>
          <w:szCs w:val="28"/>
        </w:rPr>
        <w:t>1 Nghị quyết của Hội đồng nhân dân cấp tỉnh; 5 Quyết định của Ủy ban nhân dân cấp tỉnh</w:t>
      </w:r>
      <w:r w:rsidRPr="62871BB6">
        <w:rPr>
          <w:color w:val="000000" w:themeColor="text1"/>
          <w:szCs w:val="28"/>
        </w:rPr>
        <w:t>)</w:t>
      </w:r>
      <w:r w:rsidR="00D17892">
        <w:rPr>
          <w:color w:val="000000" w:themeColor="text1"/>
          <w:szCs w:val="28"/>
        </w:rPr>
        <w:t>.</w:t>
      </w:r>
    </w:p>
    <w:p w14:paraId="4A785889" w14:textId="1E256637" w:rsidR="00250EE1" w:rsidRPr="00AB3B9C" w:rsidRDefault="4B931E1B" w:rsidP="62871BB6">
      <w:pPr>
        <w:spacing w:before="120" w:after="120" w:line="264" w:lineRule="auto"/>
        <w:ind w:firstLine="567"/>
        <w:jc w:val="both"/>
        <w:rPr>
          <w:color w:val="000000" w:themeColor="text1"/>
          <w:szCs w:val="28"/>
          <w:lang w:val="af-ZA"/>
        </w:rPr>
      </w:pPr>
      <w:r w:rsidRPr="00AB3B9C">
        <w:rPr>
          <w:b/>
          <w:bCs/>
          <w:color w:val="000000"/>
          <w:shd w:val="clear" w:color="auto" w:fill="FFFFFF"/>
          <w:lang w:val="af-ZA"/>
        </w:rPr>
        <w:lastRenderedPageBreak/>
        <w:t>(iv)</w:t>
      </w:r>
      <w:r w:rsidRPr="00AB3B9C">
        <w:rPr>
          <w:color w:val="000000"/>
          <w:shd w:val="clear" w:color="auto" w:fill="FFFFFF"/>
          <w:lang w:val="af-ZA"/>
        </w:rPr>
        <w:t xml:space="preserve"> T</w:t>
      </w:r>
      <w:r w:rsidRPr="62871BB6">
        <w:rPr>
          <w:color w:val="000000" w:themeColor="text1"/>
          <w:szCs w:val="28"/>
          <w:lang w:val="af-ZA"/>
        </w:rPr>
        <w:t>hực hiện chủ trương về đổi mới công tác xây dựng và thi hành pháp luật đáp ứng yêu cầu phát triển đất nước trong kỷ nguyên mới (</w:t>
      </w:r>
      <w:r w:rsidRPr="1C6F7806">
        <w:rPr>
          <w:i/>
          <w:iCs/>
          <w:color w:val="000000" w:themeColor="text1"/>
          <w:szCs w:val="28"/>
        </w:rPr>
        <w:t>Tiêu chí về xây dựng, thi hành pháp luật</w:t>
      </w:r>
      <w:r w:rsidRPr="62871BB6">
        <w:rPr>
          <w:color w:val="000000" w:themeColor="text1"/>
          <w:szCs w:val="28"/>
          <w:lang w:val="af-ZA"/>
        </w:rPr>
        <w:t xml:space="preserve">): Có </w:t>
      </w:r>
      <w:r w:rsidR="300C15C0" w:rsidRPr="62871BB6">
        <w:rPr>
          <w:color w:val="000000" w:themeColor="text1"/>
          <w:szCs w:val="28"/>
          <w:lang w:val="af-ZA"/>
        </w:rPr>
        <w:t>28</w:t>
      </w:r>
      <w:r w:rsidR="16B80DA6" w:rsidRPr="62871BB6">
        <w:rPr>
          <w:color w:val="000000" w:themeColor="text1"/>
          <w:szCs w:val="28"/>
          <w:lang w:val="vi-VN"/>
        </w:rPr>
        <w:t xml:space="preserve"> </w:t>
      </w:r>
      <w:r w:rsidRPr="62871BB6">
        <w:rPr>
          <w:color w:val="000000" w:themeColor="text1"/>
          <w:szCs w:val="28"/>
          <w:lang w:val="af-ZA"/>
        </w:rPr>
        <w:t xml:space="preserve">VBQPPL cần xử lý </w:t>
      </w:r>
      <w:r w:rsidRPr="62871BB6">
        <w:rPr>
          <w:color w:val="000000" w:themeColor="text1"/>
          <w:szCs w:val="28"/>
        </w:rPr>
        <w:t>(bao gồm:</w:t>
      </w:r>
      <w:r w:rsidR="6439956C" w:rsidRPr="62871BB6">
        <w:rPr>
          <w:color w:val="000000" w:themeColor="text1"/>
          <w:szCs w:val="28"/>
        </w:rPr>
        <w:t xml:space="preserve"> </w:t>
      </w:r>
      <w:r w:rsidR="300C15C0" w:rsidRPr="62871BB6">
        <w:rPr>
          <w:color w:val="000000" w:themeColor="text1"/>
          <w:szCs w:val="28"/>
        </w:rPr>
        <w:t>5 Nghị quyết của Hội đồng nhân dân cấp tỉnh; 23 Quyết định của Ủy ban nhân dân cấp tỉnh</w:t>
      </w:r>
      <w:r w:rsidRPr="62871BB6">
        <w:rPr>
          <w:color w:val="000000" w:themeColor="text1"/>
          <w:szCs w:val="28"/>
        </w:rPr>
        <w:t>)</w:t>
      </w:r>
      <w:r w:rsidR="00D17892">
        <w:rPr>
          <w:color w:val="000000" w:themeColor="text1"/>
          <w:szCs w:val="28"/>
        </w:rPr>
        <w:t>.</w:t>
      </w:r>
    </w:p>
    <w:p w14:paraId="33A9A606" w14:textId="5AC0F3A7" w:rsidR="00250EE1" w:rsidRPr="00AB3B9C" w:rsidRDefault="4B931E1B" w:rsidP="00AB3B9C">
      <w:pPr>
        <w:spacing w:before="120" w:after="120" w:line="264" w:lineRule="auto"/>
        <w:ind w:firstLine="567"/>
        <w:jc w:val="both"/>
        <w:rPr>
          <w:color w:val="000000"/>
          <w:shd w:val="clear" w:color="auto" w:fill="FFFFFF"/>
          <w:lang w:val="af-ZA"/>
        </w:rPr>
      </w:pPr>
      <w:r w:rsidRPr="00AB3B9C">
        <w:rPr>
          <w:b/>
          <w:bCs/>
          <w:color w:val="000000"/>
          <w:shd w:val="clear" w:color="auto" w:fill="FFFFFF"/>
          <w:lang w:val="af-ZA"/>
        </w:rPr>
        <w:t>(v)</w:t>
      </w:r>
      <w:r w:rsidRPr="00AB3B9C">
        <w:rPr>
          <w:color w:val="000000"/>
          <w:shd w:val="clear" w:color="auto" w:fill="FFFFFF"/>
          <w:lang w:val="af-ZA"/>
        </w:rPr>
        <w:t xml:space="preserve"> </w:t>
      </w:r>
      <w:r w:rsidRPr="62871BB6">
        <w:rPr>
          <w:color w:val="000000" w:themeColor="text1"/>
          <w:szCs w:val="28"/>
          <w:lang w:val="af-ZA"/>
        </w:rPr>
        <w:t>Thực hiện chủ trương phát triển kinh tế tư nhân (</w:t>
      </w:r>
      <w:r w:rsidRPr="1C6F7806">
        <w:rPr>
          <w:i/>
          <w:iCs/>
          <w:color w:val="000000" w:themeColor="text1"/>
          <w:szCs w:val="28"/>
          <w:lang w:val="af-ZA"/>
        </w:rPr>
        <w:t>Tiêu chí về kinh tế tư nhân</w:t>
      </w:r>
      <w:r w:rsidRPr="62871BB6">
        <w:rPr>
          <w:color w:val="000000" w:themeColor="text1"/>
          <w:szCs w:val="28"/>
          <w:lang w:val="af-ZA"/>
        </w:rPr>
        <w:t xml:space="preserve">): Có </w:t>
      </w:r>
      <w:r w:rsidR="300C15C0" w:rsidRPr="62871BB6">
        <w:rPr>
          <w:color w:val="000000" w:themeColor="text1"/>
          <w:szCs w:val="28"/>
          <w:lang w:val="af-ZA"/>
        </w:rPr>
        <w:t>8</w:t>
      </w:r>
      <w:r w:rsidR="16B80DA6" w:rsidRPr="62871BB6">
        <w:rPr>
          <w:color w:val="000000" w:themeColor="text1"/>
          <w:szCs w:val="28"/>
          <w:lang w:val="vi-VN"/>
        </w:rPr>
        <w:t xml:space="preserve"> </w:t>
      </w:r>
      <w:r w:rsidRPr="62871BB6">
        <w:rPr>
          <w:color w:val="000000" w:themeColor="text1"/>
          <w:szCs w:val="28"/>
          <w:lang w:val="af-ZA"/>
        </w:rPr>
        <w:t xml:space="preserve">VBQPPL cần xử lý </w:t>
      </w:r>
      <w:r w:rsidRPr="62871BB6">
        <w:rPr>
          <w:color w:val="000000" w:themeColor="text1"/>
          <w:szCs w:val="28"/>
        </w:rPr>
        <w:t>(bao gồm:</w:t>
      </w:r>
      <w:r w:rsidR="6439956C" w:rsidRPr="62871BB6">
        <w:rPr>
          <w:color w:val="000000" w:themeColor="text1"/>
          <w:szCs w:val="28"/>
        </w:rPr>
        <w:t xml:space="preserve"> </w:t>
      </w:r>
      <w:r w:rsidR="300C15C0" w:rsidRPr="62871BB6">
        <w:rPr>
          <w:color w:val="000000" w:themeColor="text1"/>
          <w:szCs w:val="28"/>
        </w:rPr>
        <w:t>1 Nghị quyết của Hội đồng nhân dân cấp tỉnh; 7 Quyết định của Ủy ban nhân dân cấp tỉnh</w:t>
      </w:r>
      <w:r w:rsidRPr="62871BB6">
        <w:rPr>
          <w:color w:val="000000" w:themeColor="text1"/>
          <w:szCs w:val="28"/>
        </w:rPr>
        <w:t>)</w:t>
      </w:r>
      <w:r w:rsidR="00D17892">
        <w:rPr>
          <w:color w:val="000000" w:themeColor="text1"/>
          <w:szCs w:val="28"/>
        </w:rPr>
        <w:t>.</w:t>
      </w:r>
    </w:p>
    <w:p w14:paraId="41506EAA" w14:textId="4E2FF326" w:rsidR="00250EE1" w:rsidRPr="00AB3B9C" w:rsidRDefault="4B931E1B" w:rsidP="62871BB6">
      <w:pPr>
        <w:spacing w:before="120" w:after="120" w:line="264" w:lineRule="auto"/>
        <w:ind w:firstLine="567"/>
        <w:jc w:val="both"/>
        <w:rPr>
          <w:color w:val="000000" w:themeColor="text1"/>
          <w:szCs w:val="28"/>
          <w:lang w:val="af-ZA"/>
        </w:rPr>
      </w:pPr>
      <w:r w:rsidRPr="00AB3B9C">
        <w:rPr>
          <w:b/>
          <w:bCs/>
          <w:color w:val="000000"/>
          <w:shd w:val="clear" w:color="auto" w:fill="FFFFFF"/>
          <w:lang w:val="af-ZA"/>
        </w:rPr>
        <w:t>(vi)</w:t>
      </w:r>
      <w:r w:rsidRPr="00AB3B9C">
        <w:rPr>
          <w:color w:val="000000"/>
          <w:shd w:val="clear" w:color="auto" w:fill="FFFFFF"/>
          <w:lang w:val="af-ZA"/>
        </w:rPr>
        <w:t xml:space="preserve"> </w:t>
      </w:r>
      <w:r w:rsidRPr="62871BB6">
        <w:rPr>
          <w:color w:val="000000" w:themeColor="text1"/>
          <w:szCs w:val="28"/>
          <w:lang w:val="af-ZA"/>
        </w:rPr>
        <w:t>Thực hiện chủ trương đảm bảo an ninh năng lượng quốc gia đến năm 2030, tầm nhìn đến năm 2045 (</w:t>
      </w:r>
      <w:r w:rsidRPr="1C6F7806">
        <w:rPr>
          <w:i/>
          <w:iCs/>
          <w:color w:val="000000" w:themeColor="text1"/>
          <w:szCs w:val="28"/>
        </w:rPr>
        <w:t>Tiêu chí về an ninh năng lượng quốc gia</w:t>
      </w:r>
      <w:r w:rsidRPr="62871BB6">
        <w:rPr>
          <w:color w:val="000000" w:themeColor="text1"/>
          <w:szCs w:val="28"/>
          <w:lang w:val="af-ZA"/>
        </w:rPr>
        <w:t xml:space="preserve">): Có </w:t>
      </w:r>
      <w:r w:rsidR="300C15C0" w:rsidRPr="62871BB6">
        <w:rPr>
          <w:color w:val="000000" w:themeColor="text1"/>
          <w:szCs w:val="28"/>
          <w:lang w:val="af-ZA"/>
        </w:rPr>
        <w:t>6</w:t>
      </w:r>
      <w:r w:rsidR="16B80DA6" w:rsidRPr="62871BB6">
        <w:rPr>
          <w:color w:val="000000" w:themeColor="text1"/>
          <w:szCs w:val="28"/>
          <w:lang w:val="vi-VN"/>
        </w:rPr>
        <w:t xml:space="preserve"> </w:t>
      </w:r>
      <w:r w:rsidRPr="62871BB6">
        <w:rPr>
          <w:color w:val="000000" w:themeColor="text1"/>
          <w:szCs w:val="28"/>
          <w:lang w:val="af-ZA"/>
        </w:rPr>
        <w:t xml:space="preserve">VBQPPL cần xử lý </w:t>
      </w:r>
      <w:r w:rsidRPr="62871BB6">
        <w:rPr>
          <w:color w:val="000000" w:themeColor="text1"/>
          <w:szCs w:val="28"/>
        </w:rPr>
        <w:t>(bao gồm:</w:t>
      </w:r>
      <w:r w:rsidR="300C15C0" w:rsidRPr="62871BB6">
        <w:rPr>
          <w:color w:val="000000" w:themeColor="text1"/>
          <w:szCs w:val="28"/>
        </w:rPr>
        <w:t xml:space="preserve"> 1 Nghị quyết của Hội đồng nhân dân cấp tỉnh; 5 Quyết định của Ủy ban nhân dân cấp tỉnh</w:t>
      </w:r>
      <w:r w:rsidRPr="62871BB6">
        <w:rPr>
          <w:color w:val="000000" w:themeColor="text1"/>
          <w:szCs w:val="28"/>
        </w:rPr>
        <w:t>)</w:t>
      </w:r>
      <w:r w:rsidR="00D17892">
        <w:rPr>
          <w:color w:val="000000" w:themeColor="text1"/>
          <w:szCs w:val="28"/>
        </w:rPr>
        <w:t>.</w:t>
      </w:r>
    </w:p>
    <w:p w14:paraId="5106D3B9" w14:textId="777AED5F" w:rsidR="00250EE1" w:rsidRPr="00AB3B9C" w:rsidRDefault="4B931E1B" w:rsidP="62871BB6">
      <w:pPr>
        <w:spacing w:before="120" w:after="120" w:line="264" w:lineRule="auto"/>
        <w:ind w:firstLine="567"/>
        <w:jc w:val="both"/>
        <w:rPr>
          <w:color w:val="000000" w:themeColor="text1"/>
          <w:szCs w:val="28"/>
          <w:lang w:val="af-ZA"/>
        </w:rPr>
      </w:pPr>
      <w:r w:rsidRPr="00AB3B9C">
        <w:rPr>
          <w:b/>
          <w:bCs/>
          <w:color w:val="000000"/>
          <w:shd w:val="clear" w:color="auto" w:fill="FFFFFF"/>
          <w:lang w:val="af-ZA"/>
        </w:rPr>
        <w:t>(vii)</w:t>
      </w:r>
      <w:r w:rsidRPr="00AB3B9C">
        <w:rPr>
          <w:color w:val="000000"/>
          <w:shd w:val="clear" w:color="auto" w:fill="FFFFFF"/>
          <w:lang w:val="af-ZA"/>
        </w:rPr>
        <w:t xml:space="preserve"> </w:t>
      </w:r>
      <w:r w:rsidRPr="62871BB6">
        <w:rPr>
          <w:color w:val="000000" w:themeColor="text1"/>
          <w:szCs w:val="28"/>
          <w:lang w:val="af-ZA"/>
        </w:rPr>
        <w:t>Thực hiện các chủ trương đột phá phát triển giáo dục và đào tạo (</w:t>
      </w:r>
      <w:r w:rsidRPr="1C6F7806">
        <w:rPr>
          <w:i/>
          <w:iCs/>
          <w:color w:val="000000" w:themeColor="text1"/>
          <w:szCs w:val="28"/>
        </w:rPr>
        <w:t>Tiêu chí về giáo dục và đào tạo</w:t>
      </w:r>
      <w:r w:rsidRPr="1C6F7806">
        <w:rPr>
          <w:i/>
          <w:iCs/>
          <w:color w:val="000000" w:themeColor="text1"/>
          <w:szCs w:val="28"/>
          <w:lang w:val="af-ZA"/>
        </w:rPr>
        <w:t>)</w:t>
      </w:r>
      <w:r w:rsidRPr="62871BB6">
        <w:rPr>
          <w:color w:val="000000" w:themeColor="text1"/>
          <w:szCs w:val="28"/>
          <w:lang w:val="af-ZA"/>
        </w:rPr>
        <w:t xml:space="preserve">: Có </w:t>
      </w:r>
      <w:r w:rsidR="00DA2BF1" w:rsidRPr="62871BB6">
        <w:rPr>
          <w:color w:val="000000" w:themeColor="text1"/>
          <w:szCs w:val="28"/>
          <w:lang w:val="af-ZA"/>
        </w:rPr>
        <w:t>20</w:t>
      </w:r>
      <w:r w:rsidR="16B80DA6" w:rsidRPr="62871BB6">
        <w:rPr>
          <w:color w:val="000000" w:themeColor="text1"/>
          <w:szCs w:val="28"/>
          <w:lang w:val="vi-VN"/>
        </w:rPr>
        <w:t xml:space="preserve"> </w:t>
      </w:r>
      <w:r w:rsidRPr="62871BB6">
        <w:rPr>
          <w:color w:val="000000" w:themeColor="text1"/>
          <w:szCs w:val="28"/>
          <w:lang w:val="af-ZA"/>
        </w:rPr>
        <w:t xml:space="preserve">VBQPPL cần xử lý </w:t>
      </w:r>
      <w:r w:rsidRPr="62871BB6">
        <w:rPr>
          <w:color w:val="000000" w:themeColor="text1"/>
          <w:szCs w:val="28"/>
        </w:rPr>
        <w:t>(bao gồm:</w:t>
      </w:r>
      <w:r w:rsidR="6439956C" w:rsidRPr="62871BB6">
        <w:rPr>
          <w:color w:val="000000" w:themeColor="text1"/>
          <w:szCs w:val="28"/>
        </w:rPr>
        <w:t xml:space="preserve"> </w:t>
      </w:r>
      <w:r w:rsidR="00DA2BF1" w:rsidRPr="62871BB6">
        <w:rPr>
          <w:color w:val="000000" w:themeColor="text1"/>
          <w:szCs w:val="28"/>
        </w:rPr>
        <w:t>5 Nghị quyết của Hội đồng nhân dân cấp tỉnh; 15 Quyết định của Ủy ban nhân dân cấp tỉnh</w:t>
      </w:r>
      <w:r w:rsidRPr="62871BB6">
        <w:rPr>
          <w:color w:val="000000" w:themeColor="text1"/>
          <w:szCs w:val="28"/>
        </w:rPr>
        <w:t>)</w:t>
      </w:r>
      <w:r w:rsidR="00D17892">
        <w:rPr>
          <w:color w:val="000000" w:themeColor="text1"/>
          <w:szCs w:val="28"/>
        </w:rPr>
        <w:t>.</w:t>
      </w:r>
    </w:p>
    <w:p w14:paraId="20433778" w14:textId="07BFB809" w:rsidR="00250EE1" w:rsidRPr="00AB3B9C" w:rsidRDefault="4B931E1B" w:rsidP="62871BB6">
      <w:pPr>
        <w:spacing w:before="120" w:after="120" w:line="264" w:lineRule="auto"/>
        <w:ind w:firstLine="567"/>
        <w:jc w:val="both"/>
        <w:rPr>
          <w:color w:val="000000" w:themeColor="text1"/>
          <w:lang w:val="af-ZA"/>
        </w:rPr>
      </w:pPr>
      <w:r w:rsidRPr="00AB3B9C">
        <w:rPr>
          <w:b/>
          <w:bCs/>
          <w:color w:val="000000"/>
          <w:shd w:val="clear" w:color="auto" w:fill="FFFFFF"/>
          <w:lang w:val="af-ZA"/>
        </w:rPr>
        <w:t>(viii)</w:t>
      </w:r>
      <w:r w:rsidRPr="00AB3B9C">
        <w:rPr>
          <w:color w:val="000000"/>
          <w:shd w:val="clear" w:color="auto" w:fill="FFFFFF"/>
          <w:lang w:val="af-ZA"/>
        </w:rPr>
        <w:t xml:space="preserve"> Thực hiện một số giải pháp đột phá, tăng cường bảo vệ, chăm sóc và nâng cao sức khỏe Nhân dân </w:t>
      </w:r>
      <w:r w:rsidRPr="1C6F7806">
        <w:rPr>
          <w:rStyle w:val="fontstyle01"/>
          <w:rFonts w:ascii="Times New Roman" w:hAnsi="Times New Roman"/>
          <w:i/>
          <w:iCs/>
          <w:lang w:val="af-ZA"/>
        </w:rPr>
        <w:t>(</w:t>
      </w:r>
      <w:r w:rsidRPr="1C6F7806">
        <w:rPr>
          <w:i/>
          <w:iCs/>
          <w:spacing w:val="-2"/>
          <w:shd w:val="clear" w:color="auto" w:fill="FFFFFF"/>
        </w:rPr>
        <w:t>Tiêu chí về bảo vệ, chăm sóc, nâng cao sức khỏe Nhân dân</w:t>
      </w:r>
      <w:r w:rsidRPr="1C6F7806">
        <w:rPr>
          <w:rStyle w:val="fontstyle01"/>
          <w:rFonts w:ascii="Times New Roman" w:hAnsi="Times New Roman"/>
          <w:i/>
          <w:iCs/>
          <w:lang w:val="af-ZA"/>
        </w:rPr>
        <w:t>)</w:t>
      </w:r>
      <w:r w:rsidRPr="00AB3B9C">
        <w:rPr>
          <w:rStyle w:val="fontstyle01"/>
          <w:rFonts w:ascii="Times New Roman" w:hAnsi="Times New Roman"/>
          <w:lang w:val="af-ZA"/>
        </w:rPr>
        <w:t>:</w:t>
      </w:r>
      <w:r w:rsidRPr="1C6F7806">
        <w:rPr>
          <w:rStyle w:val="fontstyle01"/>
          <w:rFonts w:ascii="Times New Roman" w:hAnsi="Times New Roman"/>
          <w:b/>
          <w:bCs/>
          <w:i/>
          <w:iCs/>
          <w:lang w:val="af-ZA"/>
        </w:rPr>
        <w:t xml:space="preserve"> </w:t>
      </w:r>
      <w:r w:rsidR="300C15C0" w:rsidRPr="62871BB6">
        <w:rPr>
          <w:color w:val="000000" w:themeColor="text1"/>
          <w:szCs w:val="28"/>
          <w:lang w:val="af-ZA"/>
        </w:rPr>
        <w:t>Có 12</w:t>
      </w:r>
      <w:r w:rsidR="16B80DA6" w:rsidRPr="62871BB6">
        <w:rPr>
          <w:color w:val="000000" w:themeColor="text1"/>
          <w:szCs w:val="28"/>
          <w:lang w:val="vi-VN"/>
        </w:rPr>
        <w:t xml:space="preserve"> </w:t>
      </w:r>
      <w:r w:rsidRPr="62871BB6">
        <w:rPr>
          <w:color w:val="000000" w:themeColor="text1"/>
          <w:szCs w:val="28"/>
          <w:lang w:val="af-ZA"/>
        </w:rPr>
        <w:t xml:space="preserve">VBQPPL cần xử lý </w:t>
      </w:r>
      <w:r w:rsidRPr="62871BB6">
        <w:rPr>
          <w:color w:val="000000" w:themeColor="text1"/>
          <w:szCs w:val="28"/>
        </w:rPr>
        <w:t>(bao gồm:</w:t>
      </w:r>
      <w:r w:rsidR="6439956C" w:rsidRPr="62871BB6">
        <w:rPr>
          <w:color w:val="000000" w:themeColor="text1"/>
          <w:szCs w:val="28"/>
        </w:rPr>
        <w:t xml:space="preserve"> </w:t>
      </w:r>
      <w:r w:rsidR="300C15C0" w:rsidRPr="62871BB6">
        <w:rPr>
          <w:color w:val="000000" w:themeColor="text1"/>
          <w:szCs w:val="28"/>
        </w:rPr>
        <w:t>5 Nghị quyết của Hội đồng nhân dân cấp tỉnh; 7 Quyết định của Ủy ban nhân dân cấp tỉnh</w:t>
      </w:r>
      <w:r w:rsidRPr="62871BB6">
        <w:rPr>
          <w:color w:val="000000" w:themeColor="text1"/>
          <w:szCs w:val="28"/>
        </w:rPr>
        <w:t>)</w:t>
      </w:r>
      <w:r w:rsidR="00D17892">
        <w:rPr>
          <w:color w:val="000000" w:themeColor="text1"/>
          <w:szCs w:val="28"/>
        </w:rPr>
        <w:t>.</w:t>
      </w:r>
    </w:p>
    <w:p w14:paraId="387F4A44" w14:textId="05730397" w:rsidR="00250EE1" w:rsidRPr="00AB3B9C" w:rsidRDefault="4B931E1B" w:rsidP="00AB3B9C">
      <w:pPr>
        <w:spacing w:before="120" w:after="120" w:line="264" w:lineRule="auto"/>
        <w:ind w:firstLine="567"/>
        <w:jc w:val="both"/>
        <w:rPr>
          <w:color w:val="000000"/>
          <w:shd w:val="clear" w:color="auto" w:fill="FFFFFF"/>
          <w:lang w:val="af-ZA"/>
        </w:rPr>
      </w:pPr>
      <w:r w:rsidRPr="00AB3B9C">
        <w:rPr>
          <w:b/>
          <w:bCs/>
          <w:color w:val="000000"/>
          <w:shd w:val="clear" w:color="auto" w:fill="FFFFFF"/>
          <w:lang w:val="af-ZA"/>
        </w:rPr>
        <w:t>(ix)</w:t>
      </w:r>
      <w:r w:rsidRPr="00AB3B9C">
        <w:rPr>
          <w:color w:val="000000"/>
          <w:shd w:val="clear" w:color="auto" w:fill="FFFFFF"/>
          <w:lang w:val="af-ZA"/>
        </w:rPr>
        <w:t xml:space="preserve"> Thực hiện chủ trương phát triển kinh tế nhà nước </w:t>
      </w:r>
      <w:r w:rsidRPr="1C6F7806">
        <w:rPr>
          <w:rStyle w:val="fontstyle01"/>
          <w:rFonts w:ascii="Times New Roman" w:hAnsi="Times New Roman"/>
          <w:i/>
          <w:iCs/>
          <w:lang w:val="af-ZA"/>
        </w:rPr>
        <w:t>(</w:t>
      </w:r>
      <w:r w:rsidRPr="1C6F7806">
        <w:rPr>
          <w:i/>
          <w:iCs/>
        </w:rPr>
        <w:t>Tiêu chí về kinh tế nhà nước</w:t>
      </w:r>
      <w:r w:rsidRPr="1C6F7806">
        <w:rPr>
          <w:rStyle w:val="fontstyle01"/>
          <w:rFonts w:ascii="Times New Roman" w:hAnsi="Times New Roman"/>
          <w:i/>
          <w:iCs/>
          <w:lang w:val="af-ZA"/>
        </w:rPr>
        <w:t>)</w:t>
      </w:r>
      <w:r w:rsidRPr="00AB3B9C">
        <w:rPr>
          <w:rStyle w:val="fontstyle01"/>
          <w:rFonts w:ascii="Times New Roman" w:hAnsi="Times New Roman"/>
          <w:lang w:val="af-ZA"/>
        </w:rPr>
        <w:t>:</w:t>
      </w:r>
      <w:r w:rsidRPr="1C6F7806">
        <w:rPr>
          <w:rStyle w:val="fontstyle01"/>
          <w:rFonts w:ascii="Times New Roman" w:hAnsi="Times New Roman"/>
          <w:b/>
          <w:bCs/>
          <w:i/>
          <w:iCs/>
          <w:lang w:val="af-ZA"/>
        </w:rPr>
        <w:t xml:space="preserve"> </w:t>
      </w:r>
      <w:r w:rsidRPr="62871BB6">
        <w:rPr>
          <w:color w:val="000000" w:themeColor="text1"/>
          <w:szCs w:val="28"/>
          <w:lang w:val="af-ZA"/>
        </w:rPr>
        <w:t xml:space="preserve">Có </w:t>
      </w:r>
      <w:r w:rsidR="300C15C0" w:rsidRPr="62871BB6">
        <w:rPr>
          <w:color w:val="000000" w:themeColor="text1"/>
          <w:szCs w:val="28"/>
          <w:lang w:val="af-ZA"/>
        </w:rPr>
        <w:t xml:space="preserve">7 </w:t>
      </w:r>
      <w:r w:rsidRPr="62871BB6">
        <w:rPr>
          <w:color w:val="000000" w:themeColor="text1"/>
          <w:szCs w:val="28"/>
          <w:lang w:val="af-ZA"/>
        </w:rPr>
        <w:t xml:space="preserve">VBQPPL cần xử lý </w:t>
      </w:r>
      <w:r w:rsidRPr="62871BB6">
        <w:rPr>
          <w:color w:val="000000" w:themeColor="text1"/>
          <w:szCs w:val="28"/>
        </w:rPr>
        <w:t>(bao gồm:</w:t>
      </w:r>
      <w:r w:rsidR="300C15C0" w:rsidRPr="62871BB6">
        <w:rPr>
          <w:color w:val="000000" w:themeColor="text1"/>
          <w:szCs w:val="28"/>
        </w:rPr>
        <w:t xml:space="preserve"> 1 Nghị quyết của Hội đồng nhân dân cấp tỉnh; 6 Quyết định của Ủy ban nhân dân cấp tỉnh</w:t>
      </w:r>
      <w:r w:rsidR="00D17892">
        <w:rPr>
          <w:color w:val="000000" w:themeColor="text1"/>
          <w:szCs w:val="28"/>
        </w:rPr>
        <w:t>).</w:t>
      </w:r>
      <w:r w:rsidRPr="00AB3B9C">
        <w:rPr>
          <w:color w:val="000000"/>
          <w:shd w:val="clear" w:color="auto" w:fill="FFFFFF"/>
          <w:lang w:val="af-ZA"/>
        </w:rPr>
        <w:t xml:space="preserve"> </w:t>
      </w:r>
    </w:p>
    <w:p w14:paraId="2F624ADC" w14:textId="09BCC456" w:rsidR="00250EE1" w:rsidRPr="00AB3B9C" w:rsidRDefault="4B931E1B" w:rsidP="62871BB6">
      <w:pPr>
        <w:spacing w:before="120" w:after="120" w:line="264" w:lineRule="auto"/>
        <w:ind w:firstLine="567"/>
        <w:jc w:val="both"/>
        <w:rPr>
          <w:color w:val="000000" w:themeColor="text1"/>
          <w:lang w:val="af-ZA"/>
        </w:rPr>
      </w:pPr>
      <w:r w:rsidRPr="00AB3B9C">
        <w:rPr>
          <w:b/>
          <w:bCs/>
          <w:color w:val="000000"/>
          <w:shd w:val="clear" w:color="auto" w:fill="FFFFFF"/>
          <w:lang w:val="af-ZA"/>
        </w:rPr>
        <w:t>(x)</w:t>
      </w:r>
      <w:r w:rsidRPr="00AB3B9C">
        <w:rPr>
          <w:color w:val="000000"/>
          <w:shd w:val="clear" w:color="auto" w:fill="FFFFFF"/>
          <w:lang w:val="af-ZA"/>
        </w:rPr>
        <w:t xml:space="preserve"> Thực hiện chủ trương phát triển văn hóa Việt Nam </w:t>
      </w:r>
      <w:r w:rsidRPr="1C6F7806">
        <w:rPr>
          <w:rStyle w:val="fontstyle01"/>
          <w:rFonts w:ascii="Times New Roman" w:hAnsi="Times New Roman"/>
          <w:i/>
          <w:iCs/>
          <w:lang w:val="af-ZA"/>
        </w:rPr>
        <w:t>(</w:t>
      </w:r>
      <w:r w:rsidRPr="00AB3B9C">
        <w:rPr>
          <w:rStyle w:val="Emphasis"/>
          <w:spacing w:val="-4"/>
          <w:shd w:val="clear" w:color="auto" w:fill="FFFFFF"/>
        </w:rPr>
        <w:t>Tiêu chí về phát triển văn hóa</w:t>
      </w:r>
      <w:r w:rsidRPr="1C6F7806">
        <w:rPr>
          <w:rStyle w:val="fontstyle01"/>
          <w:rFonts w:ascii="Times New Roman" w:hAnsi="Times New Roman"/>
          <w:i/>
          <w:iCs/>
          <w:lang w:val="af-ZA"/>
        </w:rPr>
        <w:t>)</w:t>
      </w:r>
      <w:r w:rsidRPr="00AB3B9C">
        <w:rPr>
          <w:rStyle w:val="fontstyle01"/>
          <w:rFonts w:ascii="Times New Roman" w:hAnsi="Times New Roman"/>
          <w:lang w:val="af-ZA"/>
        </w:rPr>
        <w:t>:</w:t>
      </w:r>
      <w:r w:rsidRPr="1C6F7806">
        <w:rPr>
          <w:rStyle w:val="fontstyle01"/>
          <w:rFonts w:ascii="Times New Roman" w:hAnsi="Times New Roman"/>
          <w:b/>
          <w:bCs/>
          <w:i/>
          <w:iCs/>
          <w:lang w:val="af-ZA"/>
        </w:rPr>
        <w:t xml:space="preserve"> </w:t>
      </w:r>
      <w:r w:rsidRPr="62871BB6">
        <w:rPr>
          <w:color w:val="000000" w:themeColor="text1"/>
          <w:szCs w:val="28"/>
          <w:lang w:val="af-ZA"/>
        </w:rPr>
        <w:t xml:space="preserve">Có </w:t>
      </w:r>
      <w:r w:rsidR="300C15C0" w:rsidRPr="62871BB6">
        <w:rPr>
          <w:color w:val="000000" w:themeColor="text1"/>
          <w:szCs w:val="28"/>
          <w:lang w:val="af-ZA"/>
        </w:rPr>
        <w:t>6</w:t>
      </w:r>
      <w:r w:rsidR="16B80DA6" w:rsidRPr="62871BB6">
        <w:rPr>
          <w:color w:val="000000" w:themeColor="text1"/>
          <w:szCs w:val="28"/>
          <w:lang w:val="vi-VN"/>
        </w:rPr>
        <w:t xml:space="preserve"> </w:t>
      </w:r>
      <w:r w:rsidRPr="62871BB6">
        <w:rPr>
          <w:color w:val="000000" w:themeColor="text1"/>
          <w:szCs w:val="28"/>
          <w:lang w:val="af-ZA"/>
        </w:rPr>
        <w:t xml:space="preserve">VBQPPL cần xử lý </w:t>
      </w:r>
      <w:r w:rsidRPr="62871BB6">
        <w:rPr>
          <w:color w:val="000000" w:themeColor="text1"/>
          <w:szCs w:val="28"/>
        </w:rPr>
        <w:t>(bao gồm:</w:t>
      </w:r>
      <w:r w:rsidR="6439956C" w:rsidRPr="62871BB6">
        <w:rPr>
          <w:color w:val="000000" w:themeColor="text1"/>
          <w:szCs w:val="28"/>
        </w:rPr>
        <w:t xml:space="preserve"> </w:t>
      </w:r>
      <w:r w:rsidR="300C15C0" w:rsidRPr="62871BB6">
        <w:rPr>
          <w:color w:val="000000" w:themeColor="text1"/>
          <w:szCs w:val="28"/>
        </w:rPr>
        <w:t>1 Nghị quyết của Hội đồng nhân dân cấp tỉnh; 5 Quyết định của Ủy ban nhân dân cấp tỉnh</w:t>
      </w:r>
      <w:r w:rsidRPr="62871BB6">
        <w:rPr>
          <w:color w:val="000000" w:themeColor="text1"/>
          <w:szCs w:val="28"/>
        </w:rPr>
        <w:t>)</w:t>
      </w:r>
      <w:r w:rsidR="00D17892">
        <w:rPr>
          <w:color w:val="000000" w:themeColor="text1"/>
          <w:szCs w:val="28"/>
        </w:rPr>
        <w:t>.</w:t>
      </w:r>
    </w:p>
    <w:p w14:paraId="286A23D3" w14:textId="2BFF8175" w:rsidR="00250EE1" w:rsidRPr="00AB3B9C" w:rsidRDefault="4B931E1B" w:rsidP="62871BB6">
      <w:pPr>
        <w:spacing w:before="120" w:after="120" w:line="264" w:lineRule="auto"/>
        <w:ind w:firstLine="567"/>
        <w:jc w:val="both"/>
        <w:rPr>
          <w:color w:val="000000" w:themeColor="text1"/>
          <w:szCs w:val="28"/>
          <w:lang w:val="af-ZA"/>
        </w:rPr>
      </w:pPr>
      <w:r w:rsidRPr="00AB3B9C">
        <w:rPr>
          <w:b/>
          <w:bCs/>
          <w:color w:val="000000"/>
          <w:shd w:val="clear" w:color="auto" w:fill="FFFFFF"/>
          <w:lang w:val="af-ZA"/>
        </w:rPr>
        <w:t>(xi)</w:t>
      </w:r>
      <w:r w:rsidRPr="00AB3B9C">
        <w:rPr>
          <w:color w:val="000000"/>
          <w:shd w:val="clear" w:color="auto" w:fill="FFFFFF"/>
          <w:lang w:val="af-ZA"/>
        </w:rPr>
        <w:t xml:space="preserve"> </w:t>
      </w:r>
      <w:r w:rsidRPr="00AB3B9C">
        <w:rPr>
          <w:color w:val="000000"/>
          <w:lang w:val="af-ZA"/>
        </w:rPr>
        <w:t xml:space="preserve">Thực hiện chủ trương về hoàn thiện cấu trúc hệ thống pháp luật Việt Nam đáp ứng yêu cầu phát triển đất nước trong kỷ nguyên mới </w:t>
      </w:r>
      <w:r w:rsidRPr="1C6F7806">
        <w:rPr>
          <w:i/>
          <w:iCs/>
          <w:color w:val="000000"/>
          <w:lang w:val="af-ZA"/>
        </w:rPr>
        <w:t>(</w:t>
      </w:r>
      <w:r w:rsidRPr="1C6F7806">
        <w:rPr>
          <w:i/>
          <w:iCs/>
        </w:rPr>
        <w:t>Tiêu chí về cấu trúc hệ thống pháp luật</w:t>
      </w:r>
      <w:r w:rsidRPr="1C6F7806">
        <w:rPr>
          <w:i/>
          <w:iCs/>
          <w:color w:val="000000"/>
          <w:lang w:val="af-ZA"/>
        </w:rPr>
        <w:t>)</w:t>
      </w:r>
      <w:r w:rsidRPr="00AB3B9C">
        <w:rPr>
          <w:color w:val="000000"/>
          <w:lang w:val="af-ZA"/>
        </w:rPr>
        <w:t>:</w:t>
      </w:r>
      <w:r w:rsidRPr="1C6F7806">
        <w:rPr>
          <w:rStyle w:val="fontstyle01"/>
          <w:rFonts w:ascii="Times New Roman" w:hAnsi="Times New Roman"/>
          <w:b/>
          <w:bCs/>
          <w:i/>
          <w:iCs/>
          <w:lang w:val="af-ZA"/>
        </w:rPr>
        <w:t xml:space="preserve"> </w:t>
      </w:r>
      <w:r w:rsidRPr="62871BB6">
        <w:rPr>
          <w:color w:val="000000" w:themeColor="text1"/>
          <w:szCs w:val="28"/>
          <w:lang w:val="af-ZA"/>
        </w:rPr>
        <w:t xml:space="preserve">Có </w:t>
      </w:r>
      <w:r w:rsidR="300C15C0" w:rsidRPr="62871BB6">
        <w:rPr>
          <w:color w:val="000000" w:themeColor="text1"/>
          <w:szCs w:val="28"/>
          <w:lang w:val="af-ZA"/>
        </w:rPr>
        <w:t>91</w:t>
      </w:r>
      <w:r w:rsidR="16B80DA6" w:rsidRPr="62871BB6">
        <w:rPr>
          <w:color w:val="000000" w:themeColor="text1"/>
          <w:szCs w:val="28"/>
          <w:lang w:val="vi-VN"/>
        </w:rPr>
        <w:t xml:space="preserve"> </w:t>
      </w:r>
      <w:r w:rsidRPr="62871BB6">
        <w:rPr>
          <w:color w:val="000000" w:themeColor="text1"/>
          <w:szCs w:val="28"/>
          <w:lang w:val="af-ZA"/>
        </w:rPr>
        <w:t xml:space="preserve">VBQPPL cần xử lý </w:t>
      </w:r>
      <w:r w:rsidRPr="62871BB6">
        <w:rPr>
          <w:color w:val="000000" w:themeColor="text1"/>
          <w:szCs w:val="28"/>
        </w:rPr>
        <w:t>(bao gồm:</w:t>
      </w:r>
      <w:r w:rsidR="6439956C" w:rsidRPr="62871BB6">
        <w:rPr>
          <w:color w:val="000000" w:themeColor="text1"/>
          <w:szCs w:val="28"/>
        </w:rPr>
        <w:t xml:space="preserve"> </w:t>
      </w:r>
      <w:r w:rsidR="300C15C0" w:rsidRPr="62871BB6">
        <w:rPr>
          <w:color w:val="000000" w:themeColor="text1"/>
          <w:szCs w:val="28"/>
        </w:rPr>
        <w:t>33 Nghị quyết của Hội đồng nhân dân cấp tỉnh; 58 Quyết định của Ủy ban nhân dân cấp tỉnh</w:t>
      </w:r>
      <w:r w:rsidRPr="62871BB6">
        <w:rPr>
          <w:color w:val="000000" w:themeColor="text1"/>
          <w:szCs w:val="28"/>
        </w:rPr>
        <w:t>)</w:t>
      </w:r>
      <w:r w:rsidR="00D17892">
        <w:rPr>
          <w:color w:val="000000" w:themeColor="text1"/>
          <w:szCs w:val="28"/>
        </w:rPr>
        <w:t>.</w:t>
      </w:r>
    </w:p>
    <w:p w14:paraId="5217F704" w14:textId="17728122" w:rsidR="00250EE1" w:rsidRPr="00AB3B9C" w:rsidRDefault="4B931E1B" w:rsidP="62871BB6">
      <w:pPr>
        <w:spacing w:before="120" w:after="120" w:line="264" w:lineRule="auto"/>
        <w:ind w:firstLine="567"/>
        <w:jc w:val="both"/>
        <w:rPr>
          <w:color w:val="000000" w:themeColor="text1"/>
          <w:szCs w:val="28"/>
          <w:lang w:val="af-ZA"/>
        </w:rPr>
      </w:pPr>
      <w:r w:rsidRPr="1C6F7806">
        <w:rPr>
          <w:rStyle w:val="fontstyle01"/>
          <w:rFonts w:ascii="Times New Roman" w:hAnsi="Times New Roman"/>
          <w:b/>
          <w:bCs/>
          <w:lang w:val="af-ZA"/>
        </w:rPr>
        <w:t>(xii)</w:t>
      </w:r>
      <w:r w:rsidRPr="1C6F7806">
        <w:rPr>
          <w:rStyle w:val="fontstyle01"/>
          <w:rFonts w:ascii="Times New Roman" w:hAnsi="Times New Roman"/>
          <w:lang w:val="af-ZA"/>
        </w:rPr>
        <w:t xml:space="preserve"> </w:t>
      </w:r>
      <w:r w:rsidRPr="1C6F7806">
        <w:rPr>
          <w:color w:val="000000" w:themeColor="text1"/>
          <w:szCs w:val="28"/>
          <w:lang w:val="af-ZA"/>
        </w:rPr>
        <w:t xml:space="preserve">Thực hiện các chủ trương khác gắn với </w:t>
      </w:r>
      <w:r w:rsidR="4F9436FB" w:rsidRPr="1C6F7806">
        <w:rPr>
          <w:color w:val="000000" w:themeColor="text1"/>
          <w:szCs w:val="28"/>
          <w:lang w:val="af-ZA"/>
        </w:rPr>
        <w:t>địa phương</w:t>
      </w:r>
      <w:r w:rsidRPr="1C6F7806">
        <w:rPr>
          <w:color w:val="000000" w:themeColor="text1"/>
          <w:szCs w:val="28"/>
          <w:lang w:val="af-ZA"/>
        </w:rPr>
        <w:t xml:space="preserve"> (</w:t>
      </w:r>
      <w:r w:rsidRPr="1C6F7806">
        <w:rPr>
          <w:i/>
          <w:iCs/>
          <w:color w:val="000000" w:themeColor="text1"/>
          <w:szCs w:val="28"/>
          <w:lang w:val="af-ZA"/>
        </w:rPr>
        <w:t>Tiêu chí riêng khác</w:t>
      </w:r>
      <w:r w:rsidRPr="1C6F7806">
        <w:rPr>
          <w:rStyle w:val="fontstyle01"/>
          <w:rFonts w:ascii="Times New Roman" w:hAnsi="Times New Roman"/>
          <w:i/>
          <w:iCs/>
          <w:lang w:val="af-ZA"/>
        </w:rPr>
        <w:t>)</w:t>
      </w:r>
      <w:r w:rsidRPr="1C6F7806">
        <w:rPr>
          <w:rStyle w:val="fontstyle01"/>
          <w:rFonts w:ascii="Times New Roman" w:hAnsi="Times New Roman"/>
          <w:lang w:val="af-ZA"/>
        </w:rPr>
        <w:t>:</w:t>
      </w:r>
      <w:r w:rsidRPr="1C6F7806">
        <w:rPr>
          <w:rStyle w:val="fontstyle01"/>
          <w:rFonts w:ascii="Times New Roman" w:hAnsi="Times New Roman"/>
          <w:b/>
          <w:bCs/>
          <w:i/>
          <w:iCs/>
          <w:lang w:val="af-ZA"/>
        </w:rPr>
        <w:t xml:space="preserve"> </w:t>
      </w:r>
      <w:r w:rsidRPr="1C6F7806">
        <w:rPr>
          <w:color w:val="000000" w:themeColor="text1"/>
          <w:szCs w:val="28"/>
          <w:lang w:val="af-ZA"/>
        </w:rPr>
        <w:t xml:space="preserve">Có </w:t>
      </w:r>
      <w:r w:rsidR="300C15C0" w:rsidRPr="1C6F7806">
        <w:rPr>
          <w:color w:val="000000" w:themeColor="text1"/>
          <w:szCs w:val="28"/>
          <w:lang w:val="af-ZA"/>
        </w:rPr>
        <w:t>13</w:t>
      </w:r>
      <w:r w:rsidR="16B80DA6" w:rsidRPr="1C6F7806">
        <w:rPr>
          <w:color w:val="000000" w:themeColor="text1"/>
          <w:szCs w:val="28"/>
          <w:lang w:val="vi-VN"/>
        </w:rPr>
        <w:t xml:space="preserve"> </w:t>
      </w:r>
      <w:r w:rsidRPr="1C6F7806">
        <w:rPr>
          <w:color w:val="000000" w:themeColor="text1"/>
          <w:szCs w:val="28"/>
          <w:lang w:val="af-ZA"/>
        </w:rPr>
        <w:t xml:space="preserve">VBQPPL cần xử lý </w:t>
      </w:r>
      <w:r w:rsidRPr="1C6F7806">
        <w:rPr>
          <w:color w:val="000000" w:themeColor="text1"/>
          <w:szCs w:val="28"/>
        </w:rPr>
        <w:t>(bao gồm:</w:t>
      </w:r>
      <w:r w:rsidR="300C15C0" w:rsidRPr="1C6F7806">
        <w:rPr>
          <w:color w:val="000000" w:themeColor="text1"/>
          <w:szCs w:val="28"/>
        </w:rPr>
        <w:t xml:space="preserve"> 7 Nghị quyết của Hội đồng nhân dân cấp tỉnh; 6 Quyết định của Ủy ban nhân dân cấp tỉnh)</w:t>
      </w:r>
      <w:r w:rsidR="00D17892">
        <w:rPr>
          <w:color w:val="000000" w:themeColor="text1"/>
          <w:szCs w:val="28"/>
        </w:rPr>
        <w:t>.</w:t>
      </w:r>
    </w:p>
    <w:p w14:paraId="67909714" w14:textId="77777777" w:rsidR="00250EE1" w:rsidRPr="00AB3B9C" w:rsidRDefault="00250EE1" w:rsidP="1C6F7806">
      <w:pPr>
        <w:spacing w:before="120" w:after="120" w:line="264" w:lineRule="auto"/>
        <w:ind w:firstLine="567"/>
        <w:jc w:val="both"/>
        <w:rPr>
          <w:b/>
          <w:bCs/>
          <w:lang w:val="nl-NL"/>
        </w:rPr>
      </w:pPr>
      <w:r w:rsidRPr="1C6F7806">
        <w:rPr>
          <w:b/>
          <w:bCs/>
          <w:lang w:val="nl-NL"/>
        </w:rPr>
        <w:t xml:space="preserve">Trên có sở đó, </w:t>
      </w:r>
      <w:r w:rsidR="008E55A5" w:rsidRPr="1C6F7806">
        <w:rPr>
          <w:b/>
          <w:bCs/>
          <w:lang w:val="nl-NL"/>
        </w:rPr>
        <w:t>UBND Thành phố Hải Phòng</w:t>
      </w:r>
      <w:r w:rsidR="00F74587" w:rsidRPr="1C6F7806">
        <w:rPr>
          <w:b/>
          <w:bCs/>
          <w:lang w:val="vi-VN"/>
        </w:rPr>
        <w:t xml:space="preserve"> </w:t>
      </w:r>
      <w:r w:rsidRPr="1C6F7806">
        <w:rPr>
          <w:b/>
          <w:bCs/>
          <w:lang w:val="nl-NL"/>
        </w:rPr>
        <w:t>đề xuất xử lý các VBQPPL được rà soát theo Tiêu chí 1 như sau:</w:t>
      </w:r>
    </w:p>
    <w:p w14:paraId="57F4A48E" w14:textId="6B8280D4" w:rsidR="00250EE1" w:rsidRPr="00AB3B9C" w:rsidRDefault="4B931E1B" w:rsidP="62871BB6">
      <w:pPr>
        <w:spacing w:before="120" w:after="120" w:line="264" w:lineRule="auto"/>
        <w:ind w:firstLine="567"/>
        <w:jc w:val="both"/>
        <w:rPr>
          <w:lang w:val="nl-NL"/>
        </w:rPr>
      </w:pPr>
      <w:r w:rsidRPr="62871BB6">
        <w:rPr>
          <w:shd w:val="clear" w:color="auto" w:fill="FFFFFF"/>
          <w:lang w:val="nl-NL"/>
        </w:rPr>
        <w:t>Đề xuất xử lý</w:t>
      </w:r>
      <w:r w:rsidR="16B80DA6" w:rsidRPr="62871BB6">
        <w:rPr>
          <w:shd w:val="clear" w:color="auto" w:fill="FFFFFF"/>
          <w:lang w:val="vi-VN"/>
        </w:rPr>
        <w:t xml:space="preserve"> </w:t>
      </w:r>
      <w:r w:rsidR="300C15C0" w:rsidRPr="62871BB6">
        <w:rPr>
          <w:shd w:val="clear" w:color="auto" w:fill="FFFFFF"/>
          <w:lang w:val="nl-NL"/>
        </w:rPr>
        <w:t>194</w:t>
      </w:r>
      <w:r w:rsidR="300C15C0" w:rsidRPr="62871BB6">
        <w:rPr>
          <w:szCs w:val="28"/>
          <w:lang w:val="nl-NL"/>
        </w:rPr>
        <w:t xml:space="preserve"> </w:t>
      </w:r>
      <w:r w:rsidRPr="62871BB6">
        <w:rPr>
          <w:szCs w:val="28"/>
          <w:lang w:val="nl-NL"/>
        </w:rPr>
        <w:t xml:space="preserve">VBQPPL </w:t>
      </w:r>
      <w:r w:rsidRPr="62871BB6">
        <w:rPr>
          <w:szCs w:val="28"/>
        </w:rPr>
        <w:t>(bao gồm:</w:t>
      </w:r>
      <w:r w:rsidR="6439956C" w:rsidRPr="62871BB6">
        <w:rPr>
          <w:szCs w:val="28"/>
        </w:rPr>
        <w:t xml:space="preserve"> </w:t>
      </w:r>
      <w:r w:rsidR="300C15C0" w:rsidRPr="62871BB6">
        <w:rPr>
          <w:szCs w:val="28"/>
        </w:rPr>
        <w:t>71 Nghị quyết của Hội đồng nhân dân cấp tỉnh; 123 Quyết định của Ủy ban nhân dân cấp tỉnh</w:t>
      </w:r>
      <w:r w:rsidRPr="62871BB6">
        <w:rPr>
          <w:szCs w:val="28"/>
        </w:rPr>
        <w:t>). Trong đó, trước mắt, có</w:t>
      </w:r>
      <w:r w:rsidR="16B80DA6" w:rsidRPr="62871BB6">
        <w:rPr>
          <w:szCs w:val="28"/>
          <w:lang w:val="vi-VN"/>
        </w:rPr>
        <w:t xml:space="preserve"> </w:t>
      </w:r>
      <w:r w:rsidR="0160D5D7" w:rsidRPr="62871BB6">
        <w:rPr>
          <w:szCs w:val="28"/>
        </w:rPr>
        <w:t>0</w:t>
      </w:r>
      <w:r w:rsidR="16B80DA6" w:rsidRPr="62871BB6">
        <w:rPr>
          <w:szCs w:val="28"/>
          <w:lang w:val="vi-VN"/>
        </w:rPr>
        <w:t xml:space="preserve"> </w:t>
      </w:r>
      <w:r w:rsidRPr="62871BB6">
        <w:rPr>
          <w:szCs w:val="28"/>
        </w:rPr>
        <w:t>VBQPPL đề xuất tạm ngưng hiệu lực toàn bộ,</w:t>
      </w:r>
      <w:r w:rsidR="16B80DA6" w:rsidRPr="62871BB6">
        <w:rPr>
          <w:szCs w:val="28"/>
          <w:lang w:val="vi-VN"/>
        </w:rPr>
        <w:t xml:space="preserve"> </w:t>
      </w:r>
      <w:r w:rsidR="0160D5D7" w:rsidRPr="62871BB6">
        <w:rPr>
          <w:szCs w:val="28"/>
        </w:rPr>
        <w:t>0</w:t>
      </w:r>
      <w:r w:rsidR="00506C64">
        <w:rPr>
          <w:szCs w:val="28"/>
        </w:rPr>
        <w:t xml:space="preserve"> </w:t>
      </w:r>
      <w:r w:rsidRPr="62871BB6">
        <w:rPr>
          <w:szCs w:val="28"/>
        </w:rPr>
        <w:t>VBQPPL tạm ngưng hiệu lực một phần.</w:t>
      </w:r>
    </w:p>
    <w:p w14:paraId="2033CCA8" w14:textId="77777777" w:rsidR="00250EE1" w:rsidRPr="00AB3B9C" w:rsidRDefault="00250EE1" w:rsidP="1C6F7806">
      <w:pPr>
        <w:spacing w:before="120" w:after="120" w:line="264" w:lineRule="auto"/>
        <w:ind w:firstLine="567"/>
        <w:jc w:val="both"/>
        <w:rPr>
          <w:b/>
          <w:bCs/>
          <w:i/>
          <w:iCs/>
          <w:shd w:val="clear" w:color="auto" w:fill="FFFFFF"/>
          <w:lang w:val="nl-NL"/>
        </w:rPr>
      </w:pPr>
      <w:r w:rsidRPr="1C6F7806">
        <w:rPr>
          <w:b/>
          <w:bCs/>
          <w:i/>
          <w:iCs/>
          <w:lang w:val="nl-NL"/>
        </w:rPr>
        <w:lastRenderedPageBreak/>
        <w:t xml:space="preserve">b) </w:t>
      </w:r>
      <w:bookmarkStart w:id="2" w:name="_Hlk226151345"/>
      <w:r w:rsidRPr="1C6F7806">
        <w:rPr>
          <w:b/>
          <w:bCs/>
          <w:i/>
          <w:iCs/>
          <w:lang w:val="nl-NL"/>
        </w:rPr>
        <w:t xml:space="preserve">Rà soát, đánh giá tính hợp hiến, hợp pháp, </w:t>
      </w:r>
      <w:bookmarkEnd w:id="2"/>
      <w:r w:rsidRPr="1C6F7806">
        <w:rPr>
          <w:b/>
          <w:bCs/>
          <w:i/>
          <w:iCs/>
          <w:lang w:val="nl-NL"/>
        </w:rPr>
        <w:t>tính thống nhất của hệ thống pháp luật</w:t>
      </w:r>
      <w:r w:rsidRPr="1C6F7806">
        <w:rPr>
          <w:b/>
          <w:bCs/>
          <w:i/>
          <w:iCs/>
          <w:shd w:val="clear" w:color="auto" w:fill="FFFFFF"/>
          <w:lang w:val="nl-NL"/>
        </w:rPr>
        <w:t xml:space="preserve"> (Tiêu chí 2)</w:t>
      </w:r>
    </w:p>
    <w:p w14:paraId="3CE3074E" w14:textId="7B4F93D2" w:rsidR="00250EE1" w:rsidRPr="00AB3B9C" w:rsidRDefault="4B931E1B" w:rsidP="00AB3B9C">
      <w:pPr>
        <w:spacing w:before="120" w:after="120" w:line="264" w:lineRule="auto"/>
        <w:ind w:firstLine="567"/>
        <w:jc w:val="both"/>
      </w:pPr>
      <w:r>
        <w:t>- Có</w:t>
      </w:r>
      <w:r w:rsidR="3A428830">
        <w:t xml:space="preserve"> </w:t>
      </w:r>
      <w:r w:rsidR="0160D5D7">
        <w:t>76</w:t>
      </w:r>
      <w:r w:rsidR="6BC8A3EE">
        <w:t xml:space="preserve"> </w:t>
      </w:r>
      <w:r>
        <w:t>nội dung, quy định tại</w:t>
      </w:r>
      <w:r w:rsidR="6439956C">
        <w:t xml:space="preserve"> </w:t>
      </w:r>
      <w:r w:rsidR="0160D5D7">
        <w:t>76</w:t>
      </w:r>
      <w:r w:rsidR="6439956C">
        <w:t xml:space="preserve"> </w:t>
      </w:r>
      <w:r>
        <w:t>VBQPPL (bao gồm:</w:t>
      </w:r>
      <w:r w:rsidR="6439956C">
        <w:t xml:space="preserve"> </w:t>
      </w:r>
      <w:r w:rsidR="0160D5D7">
        <w:t>13 Nghị quyết của Hội đồng nhân dân cấp tỉnh; 62 Quyết định của Ủy ban nhân dân cấp tỉnh; 1 Quyết định của Chủ tịch Ủy ban nhân dân cấp tỉnh</w:t>
      </w:r>
      <w:r>
        <w:t>) không phù hợp với quy định của Hiến pháp năm 2013</w:t>
      </w:r>
      <w:r w:rsidR="000613B8">
        <w:t>.</w:t>
      </w:r>
    </w:p>
    <w:p w14:paraId="0C4A38E1" w14:textId="089F8966" w:rsidR="00250EE1" w:rsidRPr="00727031" w:rsidRDefault="00250EE1" w:rsidP="54252018">
      <w:pPr>
        <w:spacing w:before="120" w:after="120" w:line="264" w:lineRule="auto"/>
        <w:ind w:firstLine="567"/>
        <w:jc w:val="both"/>
        <w:rPr>
          <w:spacing w:val="-2"/>
        </w:rPr>
      </w:pPr>
      <w:bookmarkStart w:id="3" w:name="_Hlk226151387"/>
      <w:r w:rsidRPr="54252018">
        <w:rPr>
          <w:spacing w:val="-2"/>
          <w:lang w:val="nl-NL"/>
        </w:rPr>
        <w:t>- Có</w:t>
      </w:r>
      <w:r w:rsidR="00F74587" w:rsidRPr="54252018">
        <w:rPr>
          <w:spacing w:val="-2"/>
          <w:lang w:val="vi-VN"/>
        </w:rPr>
        <w:t xml:space="preserve"> </w:t>
      </w:r>
      <w:r w:rsidR="77D6DF8D" w:rsidRPr="54252018">
        <w:rPr>
          <w:lang w:val="vi-VN"/>
        </w:rPr>
        <w:t>174</w:t>
      </w:r>
      <w:r w:rsidRPr="54252018">
        <w:rPr>
          <w:spacing w:val="-2"/>
          <w:lang w:val="nl-NL"/>
        </w:rPr>
        <w:t xml:space="preserve"> nội dung, quy định tại </w:t>
      </w:r>
      <w:r w:rsidR="10EBE9C4" w:rsidRPr="54252018">
        <w:rPr>
          <w:lang w:val="nl-NL"/>
        </w:rPr>
        <w:t>174</w:t>
      </w:r>
      <w:r w:rsidR="00F74587" w:rsidRPr="54252018">
        <w:rPr>
          <w:spacing w:val="-2"/>
          <w:lang w:val="vi-VN"/>
        </w:rPr>
        <w:t xml:space="preserve"> </w:t>
      </w:r>
      <w:r w:rsidRPr="54252018">
        <w:rPr>
          <w:spacing w:val="-2"/>
          <w:lang w:val="nl-NL"/>
        </w:rPr>
        <w:t xml:space="preserve">VBQPPL </w:t>
      </w:r>
      <w:r w:rsidRPr="54252018">
        <w:t>(bao gồm:</w:t>
      </w:r>
      <w:r w:rsidR="009F2E08" w:rsidRPr="54252018">
        <w:t xml:space="preserve"> </w:t>
      </w:r>
      <w:r w:rsidR="26AAD3A5">
        <w:t>37 Nghị quyết của Hội đồng nhân dân cấp tỉnh; 136 Quyết định của Ủy ban nhân dân cấp tỉnh; 1 Quyết định của Chủ tịch Ủy ban nhân dân cấp tỉnh</w:t>
      </w:r>
      <w:r w:rsidRPr="54252018">
        <w:t>) mâu thuẫn, chồng chéo, không thống nhất, không còn phù hợp</w:t>
      </w:r>
      <w:r w:rsidR="000613B8">
        <w:t>.</w:t>
      </w:r>
    </w:p>
    <w:bookmarkEnd w:id="3"/>
    <w:p w14:paraId="39DF6BA6" w14:textId="4BE37F30" w:rsidR="00250EE1" w:rsidRPr="00AB3B9C" w:rsidRDefault="00250EE1" w:rsidP="00AB3B9C">
      <w:pPr>
        <w:spacing w:before="120" w:after="120" w:line="264" w:lineRule="auto"/>
        <w:ind w:firstLine="567"/>
        <w:jc w:val="both"/>
      </w:pPr>
      <w:r w:rsidRPr="54252018">
        <w:t xml:space="preserve">- </w:t>
      </w:r>
      <w:r w:rsidRPr="54252018">
        <w:rPr>
          <w:spacing w:val="-2"/>
          <w:lang w:val="nl-NL"/>
        </w:rPr>
        <w:t>Có</w:t>
      </w:r>
      <w:r w:rsidR="00F74587" w:rsidRPr="54252018">
        <w:rPr>
          <w:spacing w:val="-2"/>
          <w:lang w:val="vi-VN"/>
        </w:rPr>
        <w:t xml:space="preserve"> </w:t>
      </w:r>
      <w:r w:rsidR="0A69E989" w:rsidRPr="54252018">
        <w:rPr>
          <w:lang w:val="vi-VN"/>
        </w:rPr>
        <w:t>28</w:t>
      </w:r>
      <w:r w:rsidRPr="54252018">
        <w:rPr>
          <w:spacing w:val="-2"/>
          <w:lang w:val="nl-NL"/>
        </w:rPr>
        <w:t xml:space="preserve"> nội dung</w:t>
      </w:r>
      <w:r w:rsidRPr="54252018">
        <w:t xml:space="preserve"> của </w:t>
      </w:r>
      <w:r w:rsidR="1935327F">
        <w:t>28</w:t>
      </w:r>
      <w:r w:rsidR="00F74587" w:rsidRPr="54252018">
        <w:rPr>
          <w:lang w:val="vi-VN"/>
        </w:rPr>
        <w:t xml:space="preserve"> </w:t>
      </w:r>
      <w:r w:rsidRPr="54252018">
        <w:t>VBQPPL được giao quy định chi tiết, hướng dẫn thi hành nhưng VBQPPL chưa được ban hành</w:t>
      </w:r>
      <w:r w:rsidRPr="00AB3B9C">
        <w:t>.</w:t>
      </w:r>
    </w:p>
    <w:p w14:paraId="030D4E20" w14:textId="77777777" w:rsidR="000613B8" w:rsidRDefault="00250EE1" w:rsidP="000613B8">
      <w:pPr>
        <w:spacing w:before="120" w:after="120" w:line="264" w:lineRule="auto"/>
        <w:ind w:firstLine="567"/>
        <w:jc w:val="both"/>
      </w:pPr>
      <w:r w:rsidRPr="1C6F7806">
        <w:rPr>
          <w:b/>
          <w:bCs/>
          <w:lang w:val="nl-NL"/>
        </w:rPr>
        <w:t>Trên có sở đó,</w:t>
      </w:r>
      <w:r w:rsidR="00F74587" w:rsidRPr="1C6F7806">
        <w:rPr>
          <w:b/>
          <w:bCs/>
          <w:lang w:val="vi-VN"/>
        </w:rPr>
        <w:t xml:space="preserve"> </w:t>
      </w:r>
      <w:r w:rsidR="009F4540" w:rsidRPr="1C6F7806">
        <w:rPr>
          <w:b/>
          <w:bCs/>
          <w:lang w:val="vi-VN"/>
        </w:rPr>
        <w:t>UBND Thành phố Hải Phòng</w:t>
      </w:r>
      <w:r w:rsidR="00972937">
        <w:t xml:space="preserve"> </w:t>
      </w:r>
      <w:r w:rsidRPr="1C6F7806">
        <w:rPr>
          <w:lang w:val="nl-NL"/>
        </w:rPr>
        <w:t>đ</w:t>
      </w:r>
      <w:r w:rsidRPr="1C6F7806">
        <w:rPr>
          <w:shd w:val="clear" w:color="auto" w:fill="FFFFFF"/>
          <w:lang w:val="nl-NL"/>
        </w:rPr>
        <w:t>ề xuất xử lý</w:t>
      </w:r>
      <w:r w:rsidR="009F2E08" w:rsidRPr="00AB3B9C">
        <w:t xml:space="preserve"> </w:t>
      </w:r>
      <w:r w:rsidR="009F4540" w:rsidRPr="009F4540">
        <w:t>221</w:t>
      </w:r>
      <w:r w:rsidR="00A261E6">
        <w:t xml:space="preserve"> </w:t>
      </w:r>
      <w:r w:rsidRPr="00AB3B9C">
        <w:t>VBQPPL (</w:t>
      </w:r>
      <w:r w:rsidRPr="1C6F7806">
        <w:t>bao gồm:</w:t>
      </w:r>
      <w:r w:rsidR="009F2E08" w:rsidRPr="1C6F7806">
        <w:t xml:space="preserve"> </w:t>
      </w:r>
      <w:r w:rsidR="009F4540" w:rsidRPr="1C6F7806">
        <w:t>49 Nghị quyết của Hội đồng nhân dân cấp tỉnh; 170 Quyết định của Ủy ban nhân dân cấp tỉnh; 2 Quyết định của Chủ tịch Ủy ban nhân dân cấp tỉnh</w:t>
      </w:r>
      <w:r w:rsidRPr="1C6F7806">
        <w:t>)</w:t>
      </w:r>
      <w:r w:rsidRPr="00AB3B9C">
        <w:t xml:space="preserve">. </w:t>
      </w:r>
      <w:r w:rsidRPr="1C6F7806">
        <w:t>Trong đó, trước mắt, có</w:t>
      </w:r>
      <w:r w:rsidR="00F74587" w:rsidRPr="1C6F7806">
        <w:rPr>
          <w:lang w:val="vi-VN"/>
        </w:rPr>
        <w:t xml:space="preserve"> </w:t>
      </w:r>
      <w:r w:rsidR="009F4540" w:rsidRPr="1C6F7806">
        <w:t>0</w:t>
      </w:r>
      <w:r w:rsidR="00F74587" w:rsidRPr="1C6F7806">
        <w:rPr>
          <w:lang w:val="vi-VN"/>
        </w:rPr>
        <w:t xml:space="preserve"> </w:t>
      </w:r>
      <w:r w:rsidRPr="1C6F7806">
        <w:t>VBQPPL đề xuất tạm ngưng hiệu lực toàn bộ,</w:t>
      </w:r>
      <w:r w:rsidR="00F74587" w:rsidRPr="1C6F7806">
        <w:rPr>
          <w:lang w:val="vi-VN"/>
        </w:rPr>
        <w:t xml:space="preserve"> </w:t>
      </w:r>
      <w:r w:rsidR="009F4540" w:rsidRPr="1C6F7806">
        <w:rPr>
          <w:lang w:val="vi-VN"/>
        </w:rPr>
        <w:t>0</w:t>
      </w:r>
      <w:r w:rsidR="00F74587" w:rsidRPr="1C6F7806">
        <w:rPr>
          <w:lang w:val="vi-VN"/>
        </w:rPr>
        <w:t xml:space="preserve"> </w:t>
      </w:r>
      <w:r w:rsidRPr="1C6F7806">
        <w:t>VBQPPL tạm ngưng hiệu lực một phần.</w:t>
      </w:r>
    </w:p>
    <w:p w14:paraId="2D1D965A" w14:textId="6B26F54C" w:rsidR="00250EE1" w:rsidRPr="000613B8" w:rsidRDefault="000613B8" w:rsidP="000613B8">
      <w:pPr>
        <w:spacing w:before="120" w:after="120" w:line="264" w:lineRule="auto"/>
        <w:ind w:firstLine="567"/>
        <w:jc w:val="both"/>
        <w:rPr>
          <w:lang w:val="nl-NL"/>
        </w:rPr>
      </w:pPr>
      <w:r>
        <w:t>d)</w:t>
      </w:r>
      <w:r w:rsidR="00250EE1" w:rsidRPr="1C6F7806">
        <w:rPr>
          <w:b/>
          <w:bCs/>
          <w:i/>
          <w:iCs/>
          <w:spacing w:val="-2"/>
          <w:lang w:val="nl-NL"/>
        </w:rPr>
        <w:t xml:space="preserve"> Rà soát, phát hiện </w:t>
      </w:r>
      <w:r w:rsidR="00250EE1" w:rsidRPr="1C6F7806">
        <w:rPr>
          <w:b/>
          <w:bCs/>
          <w:i/>
          <w:iCs/>
          <w:spacing w:val="-2"/>
          <w:shd w:val="clear" w:color="auto" w:fill="FFFFFF"/>
          <w:lang w:val="nl-NL"/>
        </w:rPr>
        <w:t>quy định pháp luật không rõ ràng, có nhiều cách hiểu khác nhau, không hợp lý, không phù hợp thực tiễn, không khả thi, gây khó khăn, vướng mắc, tạo “điểm nghẽn” trong áp dụng, thực hiện pháp luật, cản trở quá trình phát triển (Tiêu chí 5)</w:t>
      </w:r>
    </w:p>
    <w:p w14:paraId="416EA822" w14:textId="2CA82F49" w:rsidR="00250EE1" w:rsidRPr="00AB3B9C" w:rsidRDefault="4B931E1B" w:rsidP="00AB3B9C">
      <w:pPr>
        <w:spacing w:before="120" w:after="120" w:line="264" w:lineRule="auto"/>
        <w:ind w:firstLine="567"/>
        <w:jc w:val="both"/>
        <w:rPr>
          <w:spacing w:val="-2"/>
          <w:lang w:val="nl-NL"/>
        </w:rPr>
      </w:pPr>
      <w:r w:rsidRPr="62871BB6">
        <w:rPr>
          <w:lang w:val="nl-NL"/>
        </w:rPr>
        <w:t xml:space="preserve">Có </w:t>
      </w:r>
      <w:r w:rsidR="68AFDF4F" w:rsidRPr="62871BB6">
        <w:rPr>
          <w:lang w:val="nl-NL"/>
        </w:rPr>
        <w:t>9</w:t>
      </w:r>
      <w:r w:rsidR="16B80DA6" w:rsidRPr="62871BB6">
        <w:rPr>
          <w:lang w:val="vi-VN"/>
        </w:rPr>
        <w:t xml:space="preserve"> </w:t>
      </w:r>
      <w:r w:rsidRPr="62871BB6">
        <w:rPr>
          <w:lang w:val="nl-NL"/>
        </w:rPr>
        <w:t>nội dung, quy định tại</w:t>
      </w:r>
      <w:r w:rsidR="6439956C" w:rsidRPr="00AB3B9C">
        <w:t xml:space="preserve"> </w:t>
      </w:r>
      <w:r w:rsidR="68AFDF4F" w:rsidRPr="009A32D6">
        <w:t>9</w:t>
      </w:r>
      <w:r w:rsidR="6439956C" w:rsidRPr="00AB3B9C">
        <w:t xml:space="preserve"> </w:t>
      </w:r>
      <w:r w:rsidRPr="00AB3B9C">
        <w:t>VBQPPL (</w:t>
      </w:r>
      <w:r w:rsidRPr="62871BB6">
        <w:t>bao gồm:</w:t>
      </w:r>
      <w:r w:rsidR="1436DBBF" w:rsidRPr="1C6F7806">
        <w:t xml:space="preserve"> </w:t>
      </w:r>
      <w:r w:rsidR="1436DBBF" w:rsidRPr="62871BB6">
        <w:t>1 Nghị quyết của Hội đồng nhân dân cấp tỉnh; 7 Quyết định của Ủy ban nhân dân cấp tỉnh; 1 Quyết định của Chủ tịch Ủy ban nhân dân cấp tỉnh</w:t>
      </w:r>
      <w:r w:rsidRPr="1C6F7806">
        <w:t>)</w:t>
      </w:r>
      <w:r w:rsidRPr="00AB3B9C">
        <w:t xml:space="preserve"> có </w:t>
      </w:r>
      <w:r w:rsidRPr="62871BB6">
        <w:rPr>
          <w:spacing w:val="-2"/>
          <w:shd w:val="clear" w:color="auto" w:fill="FFFFFF"/>
          <w:lang w:val="nl-NL"/>
        </w:rPr>
        <w:t>quy định pháp luật không rõ ràng, có nhiều cách hiểu khác nhau, không hợp lý, không phù hợp thực tiễn, không khả thi, gây khó khăn, vướng mắc, tạo “điểm nghẽn” trong áp dụng, thực hiện pháp luật, cản trở quá trình phát triển</w:t>
      </w:r>
      <w:r w:rsidR="000613B8">
        <w:rPr>
          <w:spacing w:val="-2"/>
          <w:shd w:val="clear" w:color="auto" w:fill="FFFFFF"/>
          <w:lang w:val="nl-NL"/>
        </w:rPr>
        <w:t>.</w:t>
      </w:r>
    </w:p>
    <w:p w14:paraId="34A0BC73" w14:textId="7CAD9A3D" w:rsidR="00250EE1" w:rsidRPr="00AB3B9C" w:rsidRDefault="00250EE1" w:rsidP="24313E00">
      <w:pPr>
        <w:spacing w:before="120" w:after="120" w:line="264" w:lineRule="auto"/>
        <w:ind w:firstLine="567"/>
        <w:jc w:val="both"/>
      </w:pPr>
      <w:r w:rsidRPr="24313E00">
        <w:rPr>
          <w:b/>
          <w:bCs/>
        </w:rPr>
        <w:t>Trên cơ sở đó</w:t>
      </w:r>
      <w:r w:rsidRPr="24313E00">
        <w:t>,</w:t>
      </w:r>
      <w:r w:rsidR="009F2E08" w:rsidRPr="24313E00">
        <w:t xml:space="preserve"> </w:t>
      </w:r>
      <w:r w:rsidR="3ED56E3C">
        <w:t>UBND Thành phố Hải Phòng</w:t>
      </w:r>
      <w:r w:rsidR="009F2E08" w:rsidRPr="24313E00">
        <w:t xml:space="preserve"> </w:t>
      </w:r>
      <w:r w:rsidRPr="24313E00">
        <w:rPr>
          <w:spacing w:val="-2"/>
          <w:lang w:val="nl-NL"/>
        </w:rPr>
        <w:t xml:space="preserve">đề xuất xử lý </w:t>
      </w:r>
      <w:r w:rsidR="2E870EB8" w:rsidRPr="24313E00">
        <w:rPr>
          <w:lang w:val="nl-NL"/>
        </w:rPr>
        <w:t>9</w:t>
      </w:r>
      <w:r w:rsidR="009F2E08" w:rsidRPr="24313E00">
        <w:t xml:space="preserve"> </w:t>
      </w:r>
      <w:r w:rsidRPr="24313E00">
        <w:t>VBQPPL (bao gồm:</w:t>
      </w:r>
      <w:r w:rsidR="009F2E08" w:rsidRPr="24313E00">
        <w:t xml:space="preserve"> </w:t>
      </w:r>
      <w:r w:rsidR="58871E32">
        <w:t>1 Nghị quyết của Hội đồng nhân dân cấp tỉnh; 7 Quyết định của Ủy ban nhân dân cấp tỉnh; 1 Quyết định của Chủ tịch Ủy ban nhân dân cấp tỉnh</w:t>
      </w:r>
      <w:r w:rsidRPr="24313E00">
        <w:t>)</w:t>
      </w:r>
      <w:r w:rsidRPr="24313E00">
        <w:rPr>
          <w:spacing w:val="-2"/>
          <w:lang w:val="nl-NL"/>
        </w:rPr>
        <w:t>. Đồng thời, trước mắt,</w:t>
      </w:r>
      <w:r w:rsidR="00F74587" w:rsidRPr="24313E00">
        <w:rPr>
          <w:spacing w:val="-2"/>
          <w:lang w:val="vi-VN"/>
        </w:rPr>
        <w:t xml:space="preserve"> </w:t>
      </w:r>
      <w:r w:rsidR="4D5A4626" w:rsidRPr="24313E00">
        <w:rPr>
          <w:lang w:val="vi-VN"/>
        </w:rPr>
        <w:t>UBND Thành phố Hải Phòng</w:t>
      </w:r>
      <w:r w:rsidR="00F74587" w:rsidRPr="24313E00">
        <w:rPr>
          <w:spacing w:val="-2"/>
          <w:lang w:val="vi-VN"/>
        </w:rPr>
        <w:t xml:space="preserve"> </w:t>
      </w:r>
      <w:r w:rsidRPr="24313E00">
        <w:rPr>
          <w:spacing w:val="-2"/>
          <w:lang w:val="nl-NL"/>
        </w:rPr>
        <w:t xml:space="preserve">đề xuất </w:t>
      </w:r>
      <w:r w:rsidRPr="24313E00">
        <w:rPr>
          <w:shd w:val="clear" w:color="auto" w:fill="FFFFFF"/>
          <w:lang w:val="nl-NL"/>
        </w:rPr>
        <w:t xml:space="preserve">hướng dẫn áp dụng </w:t>
      </w:r>
      <w:r w:rsidR="411CC97F" w:rsidRPr="1C6F7806">
        <w:rPr>
          <w:color w:val="242424"/>
          <w:szCs w:val="28"/>
          <w:lang w:val="nl-NL"/>
        </w:rPr>
        <w:t>0</w:t>
      </w:r>
      <w:r w:rsidR="411CC97F" w:rsidRPr="24313E00">
        <w:rPr>
          <w:szCs w:val="28"/>
          <w:lang w:val="nl-NL"/>
        </w:rPr>
        <w:t xml:space="preserve"> </w:t>
      </w:r>
      <w:r w:rsidRPr="24313E00">
        <w:t>VBQPPL (bao gồm:</w:t>
      </w:r>
      <w:r w:rsidR="009F2E08" w:rsidRPr="24313E00">
        <w:t xml:space="preserve"> </w:t>
      </w:r>
      <w:r w:rsidR="7CB0E393" w:rsidRPr="1C6F7806">
        <w:rPr>
          <w:color w:val="242424"/>
          <w:szCs w:val="28"/>
        </w:rPr>
        <w:t>0 văn bản</w:t>
      </w:r>
      <w:r w:rsidRPr="24313E00">
        <w:t xml:space="preserve">), </w:t>
      </w:r>
      <w:r w:rsidRPr="24313E00">
        <w:rPr>
          <w:shd w:val="clear" w:color="auto" w:fill="FFFFFF"/>
          <w:lang w:val="nl-NL"/>
        </w:rPr>
        <w:t>tạm ngưng hiệu lực toàn bộ hoặc một phần đối với</w:t>
      </w:r>
      <w:r w:rsidR="00F74587" w:rsidRPr="24313E00">
        <w:rPr>
          <w:shd w:val="clear" w:color="auto" w:fill="FFFFFF"/>
          <w:lang w:val="vi-VN"/>
        </w:rPr>
        <w:t xml:space="preserve"> </w:t>
      </w:r>
      <w:r w:rsidR="34EAC6F8" w:rsidRPr="1C6F7806">
        <w:rPr>
          <w:color w:val="242424"/>
          <w:szCs w:val="28"/>
          <w:lang w:val="vi-VN"/>
        </w:rPr>
        <w:t>7</w:t>
      </w:r>
      <w:r w:rsidR="34EAC6F8" w:rsidRPr="24313E00">
        <w:rPr>
          <w:szCs w:val="28"/>
          <w:lang w:val="vi-VN"/>
        </w:rPr>
        <w:t xml:space="preserve"> </w:t>
      </w:r>
      <w:r w:rsidRPr="24313E00">
        <w:rPr>
          <w:shd w:val="clear" w:color="auto" w:fill="FFFFFF"/>
          <w:lang w:val="nl-NL"/>
        </w:rPr>
        <w:t xml:space="preserve">VBQPPL </w:t>
      </w:r>
      <w:r w:rsidRPr="24313E00">
        <w:t>(bao gồm:</w:t>
      </w:r>
      <w:r w:rsidR="009F2E08" w:rsidRPr="24313E00">
        <w:t xml:space="preserve"> </w:t>
      </w:r>
      <w:r w:rsidR="1EB288C0" w:rsidRPr="1C6F7806">
        <w:rPr>
          <w:color w:val="242424"/>
          <w:szCs w:val="28"/>
        </w:rPr>
        <w:t>1 Nghị quyết của Hội đồng nhân dân cấp tỉnh; 5 Quyết định của Ủy ban nhân dân cấp tỉnh; 1 Quyết định của Chủ tịch Ủy ban nhân dân cấp tỉnh</w:t>
      </w:r>
      <w:r w:rsidRPr="24313E00">
        <w:t>)</w:t>
      </w:r>
      <w:r w:rsidR="00D97D19" w:rsidRPr="24313E00">
        <w:t>.</w:t>
      </w:r>
    </w:p>
    <w:p w14:paraId="671BF74F" w14:textId="77777777" w:rsidR="00250EE1" w:rsidRPr="00AB3B9C" w:rsidRDefault="00250EE1" w:rsidP="1C6F7806">
      <w:pPr>
        <w:spacing w:before="120" w:after="120" w:line="264" w:lineRule="auto"/>
        <w:ind w:firstLine="567"/>
        <w:jc w:val="both"/>
        <w:rPr>
          <w:b/>
          <w:bCs/>
          <w:i/>
          <w:iCs/>
          <w:lang w:val="nl-NL"/>
        </w:rPr>
      </w:pPr>
      <w:r w:rsidRPr="1C6F7806">
        <w:rPr>
          <w:b/>
          <w:bCs/>
          <w:i/>
          <w:iCs/>
          <w:spacing w:val="-2"/>
          <w:lang w:val="nl-NL"/>
        </w:rPr>
        <w:t xml:space="preserve">e) </w:t>
      </w:r>
      <w:bookmarkStart w:id="4" w:name="_Hlk226151550"/>
      <w:r w:rsidRPr="1C6F7806">
        <w:rPr>
          <w:b/>
          <w:bCs/>
          <w:i/>
          <w:iCs/>
          <w:spacing w:val="-2"/>
          <w:lang w:val="nl-NL"/>
        </w:rPr>
        <w:t>Rà soát, phát hiện các nội dung, lĩnh vực, vấn đề chưa có quy định pháp luật điều chỉnh</w:t>
      </w:r>
      <w:r w:rsidRPr="1C6F7806">
        <w:rPr>
          <w:b/>
          <w:bCs/>
          <w:i/>
          <w:iCs/>
          <w:shd w:val="clear" w:color="auto" w:fill="FFFFFF"/>
          <w:lang w:val="nl-NL"/>
        </w:rPr>
        <w:t xml:space="preserve"> </w:t>
      </w:r>
      <w:bookmarkEnd w:id="4"/>
      <w:r w:rsidRPr="1C6F7806">
        <w:rPr>
          <w:b/>
          <w:bCs/>
          <w:i/>
          <w:iCs/>
          <w:shd w:val="clear" w:color="auto" w:fill="FFFFFF"/>
          <w:lang w:val="nl-NL"/>
        </w:rPr>
        <w:t>(Tiêu chí 6)</w:t>
      </w:r>
    </w:p>
    <w:p w14:paraId="0AFACEAB" w14:textId="0E67A64F" w:rsidR="00250EE1" w:rsidRPr="00AB3B9C" w:rsidRDefault="00250EE1" w:rsidP="1C6F7806">
      <w:pPr>
        <w:spacing w:before="120" w:after="120" w:line="264" w:lineRule="auto"/>
        <w:ind w:firstLine="567"/>
        <w:jc w:val="both"/>
      </w:pPr>
      <w:bookmarkStart w:id="5" w:name="_Hlk226151607"/>
      <w:r>
        <w:lastRenderedPageBreak/>
        <w:t>Qua rà soát, phát hiện</w:t>
      </w:r>
      <w:r w:rsidR="00F74587" w:rsidRPr="1C6F7806">
        <w:rPr>
          <w:lang w:val="vi-VN"/>
        </w:rPr>
        <w:t xml:space="preserve"> </w:t>
      </w:r>
      <w:r w:rsidR="00774694">
        <w:t>3</w:t>
      </w:r>
      <w:r w:rsidR="00F74587" w:rsidRPr="1C6F7806">
        <w:rPr>
          <w:lang w:val="vi-VN"/>
        </w:rPr>
        <w:t xml:space="preserve"> </w:t>
      </w:r>
      <w:r>
        <w:t>nội dung, lĩnh vực, vấn đề chưa có quy định pháp luật điều chỉnh</w:t>
      </w:r>
      <w:bookmarkEnd w:id="5"/>
      <w:r w:rsidR="000613B8">
        <w:t>.</w:t>
      </w:r>
    </w:p>
    <w:p w14:paraId="3D3CBD25" w14:textId="722EEB84" w:rsidR="00250EE1" w:rsidRPr="00AB3B9C" w:rsidRDefault="00250EE1" w:rsidP="1C6F7806">
      <w:pPr>
        <w:spacing w:before="120" w:after="120" w:line="264" w:lineRule="auto"/>
        <w:ind w:firstLine="567"/>
        <w:jc w:val="both"/>
        <w:rPr>
          <w:lang w:val="nl-NL"/>
        </w:rPr>
      </w:pPr>
      <w:bookmarkStart w:id="6" w:name="_Hlk226151693"/>
      <w:r w:rsidRPr="00AB3B9C">
        <w:rPr>
          <w:b/>
          <w:bCs/>
        </w:rPr>
        <w:t>Trên cơ sở đó</w:t>
      </w:r>
      <w:r w:rsidRPr="00AB3B9C">
        <w:t xml:space="preserve">, đề xuất bổ sung nội dung quy định pháp luật đối với </w:t>
      </w:r>
      <w:r w:rsidR="00774694" w:rsidRPr="00774694">
        <w:t>3</w:t>
      </w:r>
      <w:r w:rsidR="00555BDC">
        <w:t xml:space="preserve"> </w:t>
      </w:r>
      <w:r w:rsidRPr="00AB3B9C">
        <w:t>VBQPPL và ban hành mới</w:t>
      </w:r>
      <w:r w:rsidR="00972937">
        <w:t xml:space="preserve"> </w:t>
      </w:r>
      <w:r w:rsidR="00774694" w:rsidRPr="00774694">
        <w:t>0</w:t>
      </w:r>
      <w:r w:rsidR="009F2E08" w:rsidRPr="00AB3B9C">
        <w:t xml:space="preserve"> </w:t>
      </w:r>
      <w:r w:rsidRPr="00AB3B9C">
        <w:t>VBQPPL (</w:t>
      </w:r>
      <w:r w:rsidRPr="1C6F7806">
        <w:t>bao gồm:</w:t>
      </w:r>
      <w:r w:rsidR="009F2E08" w:rsidRPr="1C6F7806">
        <w:t xml:space="preserve"> </w:t>
      </w:r>
      <w:r w:rsidR="00774694" w:rsidRPr="1C6F7806">
        <w:t>0 văn bản</w:t>
      </w:r>
      <w:r w:rsidRPr="1C6F7806">
        <w:t>)</w:t>
      </w:r>
      <w:bookmarkEnd w:id="6"/>
      <w:r w:rsidR="00D97D19" w:rsidRPr="00AB3B9C">
        <w:rPr>
          <w:shd w:val="clear" w:color="auto" w:fill="FFFFFF"/>
          <w:lang w:val="nl-NL"/>
        </w:rPr>
        <w:t>.</w:t>
      </w:r>
    </w:p>
    <w:p w14:paraId="6BBBA67D" w14:textId="78EB57B5" w:rsidR="00250EE1" w:rsidRPr="00AB3B9C" w:rsidRDefault="00EC49BE" w:rsidP="1C6F7806">
      <w:pPr>
        <w:spacing w:before="120" w:after="120" w:line="264" w:lineRule="auto"/>
        <w:ind w:firstLine="567"/>
        <w:jc w:val="both"/>
      </w:pPr>
      <w:r w:rsidRPr="1C6F7806">
        <w:rPr>
          <w:b/>
          <w:bCs/>
          <w:i/>
          <w:iCs/>
        </w:rPr>
        <w:t>g</w:t>
      </w:r>
      <w:r w:rsidR="00250EE1" w:rsidRPr="1C6F7806">
        <w:rPr>
          <w:b/>
          <w:bCs/>
          <w:i/>
          <w:iCs/>
          <w:lang w:val="vi-VN"/>
        </w:rPr>
        <w:t>)</w:t>
      </w:r>
      <w:r w:rsidR="00250EE1" w:rsidRPr="1C6F7806">
        <w:rPr>
          <w:b/>
          <w:bCs/>
          <w:i/>
          <w:iCs/>
        </w:rPr>
        <w:t xml:space="preserve"> Về lộ trình xử lý các văn bản</w:t>
      </w:r>
      <w:r w:rsidR="000613B8">
        <w:rPr>
          <w:b/>
          <w:bCs/>
          <w:i/>
          <w:iCs/>
        </w:rPr>
        <w:t xml:space="preserve">: </w:t>
      </w:r>
      <w:r w:rsidR="000613B8">
        <w:t>Dự kiến các văn bản đều được xử lý trong giai đoạn</w:t>
      </w:r>
      <w:r w:rsidR="00250EE1">
        <w:t xml:space="preserve"> 2026</w:t>
      </w:r>
      <w:r w:rsidR="00F74587" w:rsidRPr="1C6F7806">
        <w:rPr>
          <w:lang w:val="vi-VN"/>
        </w:rPr>
        <w:t xml:space="preserve"> </w:t>
      </w:r>
      <w:r w:rsidR="00250EE1">
        <w:t>-</w:t>
      </w:r>
      <w:r w:rsidR="00F74587" w:rsidRPr="1C6F7806">
        <w:rPr>
          <w:lang w:val="vi-VN"/>
        </w:rPr>
        <w:t xml:space="preserve"> </w:t>
      </w:r>
      <w:r w:rsidR="00250EE1">
        <w:t>2027.</w:t>
      </w:r>
    </w:p>
    <w:p w14:paraId="4208D890" w14:textId="77777777" w:rsidR="00361208" w:rsidRPr="00AB3B9C" w:rsidRDefault="16B80DA6" w:rsidP="1C6F7806">
      <w:pPr>
        <w:spacing w:before="120" w:after="120" w:line="264" w:lineRule="auto"/>
        <w:ind w:firstLine="567"/>
        <w:jc w:val="both"/>
        <w:rPr>
          <w:b/>
          <w:bCs/>
          <w:i/>
          <w:iCs/>
        </w:rPr>
      </w:pPr>
      <w:r w:rsidRPr="1C6F7806">
        <w:rPr>
          <w:b/>
          <w:bCs/>
          <w:i/>
          <w:iCs/>
        </w:rPr>
        <w:t>2</w:t>
      </w:r>
      <w:r w:rsidRPr="1C6F7806">
        <w:rPr>
          <w:b/>
          <w:bCs/>
          <w:i/>
          <w:iCs/>
          <w:lang w:val="vi-VN"/>
        </w:rPr>
        <w:t>.</w:t>
      </w:r>
      <w:r w:rsidR="1010E879" w:rsidRPr="1C6F7806">
        <w:rPr>
          <w:b/>
          <w:bCs/>
          <w:i/>
          <w:iCs/>
        </w:rPr>
        <w:t>2.2. Đối với cấp xã</w:t>
      </w:r>
    </w:p>
    <w:p w14:paraId="3FA7A854" w14:textId="77777777" w:rsidR="00D97D19" w:rsidRPr="00AB3B9C" w:rsidRDefault="47EEE789" w:rsidP="1C6F7806">
      <w:pPr>
        <w:spacing w:before="120" w:after="120" w:line="264" w:lineRule="auto"/>
        <w:ind w:firstLine="567"/>
        <w:jc w:val="both"/>
        <w:rPr>
          <w:b/>
          <w:bCs/>
          <w:i/>
          <w:iCs/>
          <w:spacing w:val="-4"/>
          <w:lang w:val="nl-NL"/>
        </w:rPr>
      </w:pPr>
      <w:r w:rsidRPr="1C6F7806">
        <w:rPr>
          <w:b/>
          <w:bCs/>
          <w:i/>
          <w:iCs/>
          <w:spacing w:val="-4"/>
          <w:lang w:val="nl-NL"/>
        </w:rPr>
        <w:t>a)</w:t>
      </w:r>
      <w:r w:rsidRPr="1C6F7806">
        <w:rPr>
          <w:b/>
          <w:bCs/>
          <w:spacing w:val="-4"/>
          <w:lang w:val="nl-NL"/>
        </w:rPr>
        <w:t xml:space="preserve"> </w:t>
      </w:r>
      <w:r w:rsidRPr="1C6F7806">
        <w:rPr>
          <w:b/>
          <w:bCs/>
          <w:i/>
          <w:iCs/>
          <w:spacing w:val="-4"/>
          <w:lang w:val="nl-NL"/>
        </w:rPr>
        <w:t xml:space="preserve">Rà soát, đánh giá </w:t>
      </w:r>
      <w:r w:rsidRPr="1C6F7806">
        <w:rPr>
          <w:b/>
          <w:bCs/>
          <w:i/>
          <w:iCs/>
          <w:lang w:val="nl-NL"/>
        </w:rPr>
        <w:t>sự phù hợp của VBQPPL với chủ trương, đường lối của Đảng</w:t>
      </w:r>
      <w:r w:rsidRPr="1C6F7806">
        <w:rPr>
          <w:b/>
          <w:bCs/>
          <w:i/>
          <w:iCs/>
          <w:spacing w:val="-4"/>
          <w:lang w:val="nl-NL"/>
        </w:rPr>
        <w:t xml:space="preserve"> (Tiêu chí 1) </w:t>
      </w:r>
    </w:p>
    <w:p w14:paraId="51F6B611" w14:textId="6232C796" w:rsidR="00D97D19" w:rsidRPr="00AB3B9C" w:rsidRDefault="47EEE789" w:rsidP="62871BB6">
      <w:pPr>
        <w:spacing w:before="120" w:after="120" w:line="264" w:lineRule="auto"/>
        <w:ind w:firstLine="567"/>
        <w:jc w:val="both"/>
      </w:pPr>
      <w:r>
        <w:t xml:space="preserve">Có </w:t>
      </w:r>
      <w:r w:rsidR="546ABB3A" w:rsidRPr="1C6F7806">
        <w:rPr>
          <w:szCs w:val="28"/>
        </w:rPr>
        <w:t>29</w:t>
      </w:r>
      <w:r w:rsidR="6439956C">
        <w:t xml:space="preserve"> </w:t>
      </w:r>
      <w:r>
        <w:t>nội dung, quy định tại</w:t>
      </w:r>
      <w:r w:rsidR="6439956C">
        <w:t xml:space="preserve"> </w:t>
      </w:r>
      <w:r w:rsidR="01554433" w:rsidRPr="1C6F7806">
        <w:rPr>
          <w:szCs w:val="28"/>
        </w:rPr>
        <w:t>29</w:t>
      </w:r>
      <w:r w:rsidR="6439956C">
        <w:t xml:space="preserve"> </w:t>
      </w:r>
      <w:r>
        <w:t>VBQPPL (bao gồm:</w:t>
      </w:r>
      <w:r w:rsidR="6439956C">
        <w:t xml:space="preserve"> </w:t>
      </w:r>
      <w:r w:rsidR="2AD79FD7" w:rsidRPr="1C6F7806">
        <w:rPr>
          <w:szCs w:val="28"/>
        </w:rPr>
        <w:t>29 Quyết định của Ủy ban nhân dân cấp xã</w:t>
      </w:r>
      <w:r>
        <w:t>) không còn phù hợp với đường lối, chủ trương mới của Đảng</w:t>
      </w:r>
      <w:r w:rsidR="000613B8">
        <w:t>.</w:t>
      </w:r>
    </w:p>
    <w:p w14:paraId="0B4958F6" w14:textId="77777777" w:rsidR="00D97D19" w:rsidRPr="00AB3B9C" w:rsidRDefault="47EEE789" w:rsidP="62871BB6">
      <w:pPr>
        <w:spacing w:before="120" w:after="120" w:line="264" w:lineRule="auto"/>
        <w:ind w:firstLine="567"/>
        <w:jc w:val="both"/>
        <w:rPr>
          <w:b/>
          <w:bCs/>
          <w:shd w:val="clear" w:color="auto" w:fill="FFFFFF"/>
          <w:lang w:val="nl-NL"/>
        </w:rPr>
      </w:pPr>
      <w:r w:rsidRPr="62871BB6">
        <w:rPr>
          <w:b/>
          <w:bCs/>
          <w:shd w:val="clear" w:color="auto" w:fill="FFFFFF"/>
          <w:lang w:val="nl-NL"/>
        </w:rPr>
        <w:t>Kết quả rà soát cụ thể theo các tiêu chí thành phần như sau:</w:t>
      </w:r>
    </w:p>
    <w:p w14:paraId="126E298A" w14:textId="41B660D2" w:rsidR="00D97D19" w:rsidRPr="00AB3B9C" w:rsidRDefault="47EEE789" w:rsidP="62871BB6">
      <w:pPr>
        <w:spacing w:before="120" w:after="120" w:line="264" w:lineRule="auto"/>
        <w:ind w:firstLine="567"/>
        <w:jc w:val="both"/>
        <w:rPr>
          <w:color w:val="000000" w:themeColor="text1"/>
          <w:lang w:val="af-ZA"/>
        </w:rPr>
      </w:pPr>
      <w:r w:rsidRPr="00AB3B9C">
        <w:rPr>
          <w:color w:val="000000"/>
          <w:shd w:val="clear" w:color="auto" w:fill="FFFFFF"/>
        </w:rPr>
        <w:t xml:space="preserve">Thực hiện các chủ trương về đẩy mạnh </w:t>
      </w:r>
      <w:r w:rsidRPr="00AB3B9C">
        <w:rPr>
          <w:color w:val="000000"/>
          <w:shd w:val="clear" w:color="auto" w:fill="FFFFFF"/>
          <w:lang w:val="af-ZA"/>
        </w:rPr>
        <w:t xml:space="preserve">phân quyền, phân cấp; phân định rõ thẩm quyền theo phương châm phát huy tính tự chủ, sáng tạo của địa phương “địa phương quyết, địa phương làm, địa phương chịu trách nhiệm”; ban hành quy định pháp luật tạo cơ sở pháp lý đồng bộ cho hoạt động của bộ máy chính </w:t>
      </w:r>
      <w:r w:rsidRPr="62871BB6">
        <w:rPr>
          <w:color w:val="000000" w:themeColor="text1"/>
          <w:szCs w:val="28"/>
          <w:lang w:val="af-ZA"/>
        </w:rPr>
        <w:t>quyền 3 cấp (Tiêu chí về tổ chức bộ máy):</w:t>
      </w:r>
      <w:r w:rsidR="3A3293EF" w:rsidRPr="62871BB6">
        <w:rPr>
          <w:color w:val="000000" w:themeColor="text1"/>
          <w:szCs w:val="28"/>
          <w:lang w:val="af-ZA"/>
        </w:rPr>
        <w:t xml:space="preserve"> </w:t>
      </w:r>
      <w:r w:rsidRPr="62871BB6">
        <w:rPr>
          <w:color w:val="000000" w:themeColor="text1"/>
          <w:szCs w:val="28"/>
          <w:lang w:val="af-ZA"/>
        </w:rPr>
        <w:t xml:space="preserve">Có </w:t>
      </w:r>
      <w:r w:rsidR="0AB5A2A3" w:rsidRPr="62871BB6">
        <w:rPr>
          <w:color w:val="000000" w:themeColor="text1"/>
          <w:szCs w:val="28"/>
        </w:rPr>
        <w:t>29</w:t>
      </w:r>
      <w:r w:rsidR="16B80DA6" w:rsidRPr="62871BB6">
        <w:rPr>
          <w:color w:val="000000" w:themeColor="text1"/>
          <w:szCs w:val="28"/>
          <w:lang w:val="vi-VN"/>
        </w:rPr>
        <w:t xml:space="preserve"> </w:t>
      </w:r>
      <w:r w:rsidRPr="62871BB6">
        <w:rPr>
          <w:color w:val="000000" w:themeColor="text1"/>
          <w:szCs w:val="28"/>
          <w:lang w:val="af-ZA"/>
        </w:rPr>
        <w:t xml:space="preserve">VBQPPL cần xử lý </w:t>
      </w:r>
      <w:r w:rsidRPr="62871BB6">
        <w:rPr>
          <w:color w:val="000000" w:themeColor="text1"/>
          <w:szCs w:val="28"/>
        </w:rPr>
        <w:t>(bao gồm:</w:t>
      </w:r>
      <w:r w:rsidR="6439956C" w:rsidRPr="62871BB6">
        <w:rPr>
          <w:color w:val="000000" w:themeColor="text1"/>
          <w:szCs w:val="28"/>
        </w:rPr>
        <w:t xml:space="preserve"> </w:t>
      </w:r>
      <w:r w:rsidR="789523BE" w:rsidRPr="1C6F7806">
        <w:rPr>
          <w:color w:val="000000" w:themeColor="text1"/>
          <w:szCs w:val="28"/>
        </w:rPr>
        <w:t>29 Quyết định của Ủy ban nhân dân cấp xã</w:t>
      </w:r>
      <w:r w:rsidRPr="62871BB6">
        <w:rPr>
          <w:color w:val="000000" w:themeColor="text1"/>
          <w:szCs w:val="28"/>
        </w:rPr>
        <w:t>)</w:t>
      </w:r>
      <w:r w:rsidR="000613B8">
        <w:rPr>
          <w:color w:val="000000" w:themeColor="text1"/>
          <w:szCs w:val="28"/>
        </w:rPr>
        <w:t>.</w:t>
      </w:r>
    </w:p>
    <w:p w14:paraId="094DBB0A" w14:textId="706A6635" w:rsidR="00D97D19" w:rsidRPr="00AB3B9C" w:rsidRDefault="47EEE789" w:rsidP="62871BB6">
      <w:pPr>
        <w:spacing w:before="120" w:after="120" w:line="264" w:lineRule="auto"/>
        <w:ind w:firstLine="567"/>
        <w:jc w:val="both"/>
        <w:rPr>
          <w:b/>
          <w:bCs/>
          <w:lang w:val="nl-NL"/>
        </w:rPr>
      </w:pPr>
      <w:r w:rsidRPr="1C6F7806">
        <w:rPr>
          <w:b/>
          <w:bCs/>
          <w:lang w:val="nl-NL"/>
        </w:rPr>
        <w:t xml:space="preserve">Trên có sở đó, </w:t>
      </w:r>
      <w:r w:rsidR="0425682C" w:rsidRPr="1C6F7806">
        <w:rPr>
          <w:b/>
          <w:bCs/>
          <w:szCs w:val="28"/>
        </w:rPr>
        <w:t>UBND Thành phố Hải Phòng</w:t>
      </w:r>
      <w:r w:rsidR="16B80DA6" w:rsidRPr="1C6F7806">
        <w:rPr>
          <w:b/>
          <w:bCs/>
          <w:lang w:val="vi-VN"/>
        </w:rPr>
        <w:t xml:space="preserve"> </w:t>
      </w:r>
      <w:r w:rsidRPr="1C6F7806">
        <w:rPr>
          <w:b/>
          <w:bCs/>
          <w:lang w:val="nl-NL"/>
        </w:rPr>
        <w:t>đề xuất xử lý các VBQPPL được rà soát theo Tiêu chí 1 như sau:</w:t>
      </w:r>
    </w:p>
    <w:p w14:paraId="53DC1665" w14:textId="7D7B6193" w:rsidR="00D97D19" w:rsidRPr="00AB3B9C" w:rsidRDefault="47EEE789" w:rsidP="000613B8">
      <w:pPr>
        <w:spacing w:before="120" w:after="120" w:line="264" w:lineRule="auto"/>
        <w:ind w:firstLine="567"/>
        <w:jc w:val="both"/>
        <w:rPr>
          <w:shd w:val="clear" w:color="auto" w:fill="FFFFFF"/>
          <w:lang w:val="nl-NL"/>
        </w:rPr>
      </w:pPr>
      <w:r w:rsidRPr="62871BB6">
        <w:rPr>
          <w:shd w:val="clear" w:color="auto" w:fill="FFFFFF"/>
          <w:lang w:val="nl-NL"/>
        </w:rPr>
        <w:t>Đề xuất xử lý</w:t>
      </w:r>
      <w:r w:rsidR="16B80DA6" w:rsidRPr="62871BB6">
        <w:rPr>
          <w:shd w:val="clear" w:color="auto" w:fill="FFFFFF"/>
          <w:lang w:val="vi-VN"/>
        </w:rPr>
        <w:t xml:space="preserve"> </w:t>
      </w:r>
      <w:r w:rsidR="00C66BB4" w:rsidRPr="1C6F7806">
        <w:rPr>
          <w:szCs w:val="28"/>
        </w:rPr>
        <w:t>29</w:t>
      </w:r>
      <w:r w:rsidRPr="62871BB6">
        <w:rPr>
          <w:shd w:val="clear" w:color="auto" w:fill="FFFFFF"/>
          <w:lang w:val="nl-NL"/>
        </w:rPr>
        <w:t xml:space="preserve"> VBQPPL </w:t>
      </w:r>
      <w:r w:rsidRPr="00AB3B9C">
        <w:t>(</w:t>
      </w:r>
      <w:r w:rsidRPr="62871BB6">
        <w:t>bao gồm:</w:t>
      </w:r>
      <w:r w:rsidR="6439956C" w:rsidRPr="1C6F7806">
        <w:t xml:space="preserve"> </w:t>
      </w:r>
      <w:r w:rsidR="014A5832" w:rsidRPr="1C6F7806">
        <w:rPr>
          <w:szCs w:val="28"/>
        </w:rPr>
        <w:t>29 Quyết định của Ủy ban nhân dân cấp xã</w:t>
      </w:r>
      <w:r w:rsidRPr="62871BB6">
        <w:t>)</w:t>
      </w:r>
    </w:p>
    <w:p w14:paraId="69E0F6C0" w14:textId="77777777" w:rsidR="00D97D19" w:rsidRPr="00AB3B9C" w:rsidRDefault="47EEE789" w:rsidP="1C6F7806">
      <w:pPr>
        <w:spacing w:before="120" w:after="120" w:line="264" w:lineRule="auto"/>
        <w:ind w:firstLine="567"/>
        <w:jc w:val="both"/>
        <w:rPr>
          <w:b/>
          <w:bCs/>
          <w:i/>
          <w:iCs/>
          <w:shd w:val="clear" w:color="auto" w:fill="FFFFFF"/>
          <w:lang w:val="nl-NL"/>
        </w:rPr>
      </w:pPr>
      <w:r w:rsidRPr="1C6F7806">
        <w:rPr>
          <w:b/>
          <w:bCs/>
          <w:i/>
          <w:iCs/>
          <w:lang w:val="nl-NL"/>
        </w:rPr>
        <w:t>b) Rà soát, đánh giá tính hợp hiến, hợp pháp, tính thống nhất của hệ thống pháp luật</w:t>
      </w:r>
      <w:r w:rsidRPr="1C6F7806">
        <w:rPr>
          <w:b/>
          <w:bCs/>
          <w:i/>
          <w:iCs/>
          <w:shd w:val="clear" w:color="auto" w:fill="FFFFFF"/>
          <w:lang w:val="nl-NL"/>
        </w:rPr>
        <w:t xml:space="preserve"> (Tiêu chí 2)</w:t>
      </w:r>
    </w:p>
    <w:p w14:paraId="498F3EA1" w14:textId="074005CE" w:rsidR="47EEE789" w:rsidRDefault="47EEE789" w:rsidP="1C6F7806">
      <w:pPr>
        <w:spacing w:before="120" w:after="120" w:line="264" w:lineRule="auto"/>
        <w:ind w:firstLine="567"/>
        <w:jc w:val="both"/>
        <w:rPr>
          <w:szCs w:val="28"/>
        </w:rPr>
      </w:pPr>
      <w:r w:rsidRPr="1C6F7806">
        <w:rPr>
          <w:b/>
          <w:bCs/>
        </w:rPr>
        <w:t>-</w:t>
      </w:r>
      <w:r>
        <w:t xml:space="preserve"> Có</w:t>
      </w:r>
      <w:r w:rsidR="6439956C">
        <w:t xml:space="preserve"> </w:t>
      </w:r>
      <w:r w:rsidR="3140DB66" w:rsidRPr="1C6F7806">
        <w:rPr>
          <w:color w:val="000000" w:themeColor="text1"/>
          <w:szCs w:val="28"/>
        </w:rPr>
        <w:t>4 nội dung, quy định tại 4 VBQPPL (bao gồm: 4 Quyết định của Ủy ban nhân dân cấp xã) không phù hợp với quy định của Hiến pháp năm 2013</w:t>
      </w:r>
      <w:r w:rsidR="000613B8">
        <w:rPr>
          <w:color w:val="000000" w:themeColor="text1"/>
          <w:szCs w:val="28"/>
        </w:rPr>
        <w:t>.</w:t>
      </w:r>
    </w:p>
    <w:p w14:paraId="0644529F" w14:textId="179CD570" w:rsidR="00D97D19" w:rsidRPr="00AB3B9C" w:rsidRDefault="47EEE789" w:rsidP="1C6F7806">
      <w:pPr>
        <w:spacing w:before="120" w:after="120" w:line="264" w:lineRule="auto"/>
        <w:ind w:firstLine="567"/>
        <w:jc w:val="both"/>
        <w:rPr>
          <w:spacing w:val="-2"/>
          <w:szCs w:val="28"/>
        </w:rPr>
      </w:pPr>
      <w:r w:rsidRPr="00AB3B9C">
        <w:rPr>
          <w:spacing w:val="-2"/>
          <w:lang w:val="nl-NL"/>
        </w:rPr>
        <w:t>- Có</w:t>
      </w:r>
      <w:r w:rsidR="585AB4C6" w:rsidRPr="00AB3B9C">
        <w:rPr>
          <w:spacing w:val="-2"/>
          <w:lang w:val="vi-VN"/>
        </w:rPr>
        <w:t xml:space="preserve"> </w:t>
      </w:r>
      <w:r w:rsidR="2861919B" w:rsidRPr="1C6F7806">
        <w:rPr>
          <w:color w:val="000000" w:themeColor="text1"/>
          <w:szCs w:val="28"/>
        </w:rPr>
        <w:t>13 nội dung, quy định tại 13 VBQPPL (bao gồm: 12 Quyết định của Ủy ban nhân dân cấp xã; 1 Quyết định của Ủy ban nhân dân cấp huyện) mâu thuẫn, chồng chéo, không thống nhất, không còn phù hợp</w:t>
      </w:r>
      <w:r w:rsidR="000613B8">
        <w:rPr>
          <w:color w:val="000000" w:themeColor="text1"/>
          <w:szCs w:val="28"/>
        </w:rPr>
        <w:t>.</w:t>
      </w:r>
    </w:p>
    <w:p w14:paraId="33F0E728" w14:textId="09737CC9" w:rsidR="00D97D19" w:rsidRPr="00AB3B9C" w:rsidRDefault="47EEE789" w:rsidP="1C6F7806">
      <w:pPr>
        <w:spacing w:before="120" w:after="120" w:line="264" w:lineRule="auto"/>
        <w:ind w:firstLine="567"/>
        <w:jc w:val="both"/>
        <w:rPr>
          <w:szCs w:val="28"/>
        </w:rPr>
      </w:pPr>
      <w:r w:rsidRPr="00AB3B9C">
        <w:t xml:space="preserve">- </w:t>
      </w:r>
      <w:r w:rsidRPr="00AB3B9C">
        <w:rPr>
          <w:spacing w:val="-2"/>
          <w:lang w:val="nl-NL"/>
        </w:rPr>
        <w:t>Có</w:t>
      </w:r>
      <w:r w:rsidR="585AB4C6" w:rsidRPr="00AB3B9C">
        <w:rPr>
          <w:spacing w:val="-2"/>
          <w:lang w:val="vi-VN"/>
        </w:rPr>
        <w:t xml:space="preserve"> </w:t>
      </w:r>
      <w:r w:rsidR="2452A89E" w:rsidRPr="1C6F7806">
        <w:rPr>
          <w:color w:val="000000" w:themeColor="text1"/>
          <w:szCs w:val="28"/>
        </w:rPr>
        <w:t>6 nội dung của 6 VBQPPL được giao quy định chi tiết, hướng dẫn thi hành nhưng VBQPPL chưa được ban hành.</w:t>
      </w:r>
    </w:p>
    <w:p w14:paraId="7FF9A7C5" w14:textId="02D55DA3" w:rsidR="00D97D19" w:rsidRPr="00AB3B9C" w:rsidRDefault="47EEE789" w:rsidP="1C6F7806">
      <w:pPr>
        <w:spacing w:before="120" w:after="120" w:line="264" w:lineRule="auto"/>
        <w:ind w:firstLine="567"/>
        <w:jc w:val="both"/>
        <w:rPr>
          <w:szCs w:val="28"/>
          <w:lang w:val="vi-VN"/>
        </w:rPr>
      </w:pPr>
      <w:r w:rsidRPr="62871BB6">
        <w:rPr>
          <w:b/>
          <w:bCs/>
          <w:lang w:val="nl-NL"/>
        </w:rPr>
        <w:t>Trên có sở đó,</w:t>
      </w:r>
      <w:r w:rsidR="585AB4C6" w:rsidRPr="62871BB6">
        <w:rPr>
          <w:b/>
          <w:bCs/>
          <w:lang w:val="vi-VN"/>
        </w:rPr>
        <w:t xml:space="preserve"> </w:t>
      </w:r>
      <w:r w:rsidR="2903FDF6" w:rsidRPr="1C6F7806">
        <w:rPr>
          <w:color w:val="000000" w:themeColor="text1"/>
          <w:szCs w:val="28"/>
          <w:lang w:val="vi-VN"/>
        </w:rPr>
        <w:t xml:space="preserve">UBND Thành phố Hải Phòng đề xuất xử lý 23 VBQPPL (bao gồm: 6 Nghị quyết của Hội đồng nhân dân cấp xã; 16 Quyết định của Ủy ban nhân dân cấp xã). </w:t>
      </w:r>
    </w:p>
    <w:p w14:paraId="684764DC" w14:textId="490D7733" w:rsidR="00D97D19" w:rsidRPr="00AB3B9C" w:rsidRDefault="000613B8" w:rsidP="1C6F7806">
      <w:pPr>
        <w:spacing w:before="120" w:after="120" w:line="264" w:lineRule="auto"/>
        <w:ind w:firstLine="567"/>
        <w:jc w:val="both"/>
        <w:rPr>
          <w:b/>
          <w:bCs/>
          <w:i/>
          <w:iCs/>
          <w:lang w:val="nl-NL"/>
        </w:rPr>
      </w:pPr>
      <w:r>
        <w:rPr>
          <w:b/>
          <w:bCs/>
          <w:i/>
          <w:iCs/>
          <w:spacing w:val="-2"/>
          <w:lang w:val="nl-NL"/>
        </w:rPr>
        <w:lastRenderedPageBreak/>
        <w:t>c</w:t>
      </w:r>
      <w:r w:rsidR="47EEE789" w:rsidRPr="1C6F7806">
        <w:rPr>
          <w:b/>
          <w:bCs/>
          <w:i/>
          <w:iCs/>
          <w:spacing w:val="-2"/>
          <w:lang w:val="nl-NL"/>
        </w:rPr>
        <w:t>) Rà soát, phát hiện các nội dung, lĩnh vực, vấn đề chưa có quy định pháp luật điều chỉnh</w:t>
      </w:r>
      <w:r w:rsidR="47EEE789" w:rsidRPr="1C6F7806">
        <w:rPr>
          <w:b/>
          <w:bCs/>
          <w:i/>
          <w:iCs/>
          <w:shd w:val="clear" w:color="auto" w:fill="FFFFFF"/>
          <w:lang w:val="nl-NL"/>
        </w:rPr>
        <w:t xml:space="preserve"> (Tiêu chí 6)</w:t>
      </w:r>
    </w:p>
    <w:p w14:paraId="4BCD50B7" w14:textId="517509A0" w:rsidR="47EEE789" w:rsidRDefault="47EEE789" w:rsidP="1C6F7806">
      <w:pPr>
        <w:spacing w:before="120" w:after="120" w:line="264" w:lineRule="auto"/>
        <w:ind w:firstLine="567"/>
        <w:jc w:val="both"/>
      </w:pPr>
      <w:r>
        <w:t>Qua rà soát, phát hiện</w:t>
      </w:r>
      <w:r w:rsidR="585AB4C6" w:rsidRPr="1C6F7806">
        <w:rPr>
          <w:lang w:val="vi-VN"/>
        </w:rPr>
        <w:t xml:space="preserve"> </w:t>
      </w:r>
      <w:r w:rsidR="1BA32645">
        <w:t>28 nội dung, lĩnh vực, vấn đề chưa có quy định pháp luật điều chỉnh</w:t>
      </w:r>
      <w:r w:rsidR="000613B8">
        <w:t>.</w:t>
      </w:r>
    </w:p>
    <w:p w14:paraId="27CC2B38" w14:textId="584922BE" w:rsidR="00D97D19" w:rsidRPr="00AB3B9C" w:rsidRDefault="47EEE789" w:rsidP="62871BB6">
      <w:pPr>
        <w:spacing w:before="120" w:after="120" w:line="264" w:lineRule="auto"/>
        <w:ind w:firstLine="567"/>
        <w:jc w:val="both"/>
        <w:rPr>
          <w:lang w:val="nl-NL"/>
        </w:rPr>
      </w:pPr>
      <w:r w:rsidRPr="00AB3B9C">
        <w:rPr>
          <w:b/>
          <w:bCs/>
        </w:rPr>
        <w:t>Trên cơ sở đó</w:t>
      </w:r>
      <w:r w:rsidRPr="00AB3B9C">
        <w:t xml:space="preserve">, </w:t>
      </w:r>
      <w:r w:rsidR="777040C7" w:rsidRPr="1C6F7806">
        <w:rPr>
          <w:lang w:val="nl-NL"/>
        </w:rPr>
        <w:t>đề xuất bổ sung nội dung quy định pháp luật đối với 0 VBQPPL và ban hành mới 8 VBQPPL (bao gồm: 8 Nghị quyết của Hội đồng nhân dân cấp xã)</w:t>
      </w:r>
    </w:p>
    <w:p w14:paraId="30F292D4" w14:textId="637841CF" w:rsidR="00D97D19" w:rsidRPr="00AB3B9C" w:rsidRDefault="48DA314B" w:rsidP="1C6F7806">
      <w:pPr>
        <w:spacing w:before="120" w:after="120" w:line="264" w:lineRule="auto"/>
        <w:ind w:firstLine="567"/>
        <w:jc w:val="both"/>
        <w:rPr>
          <w:b/>
          <w:bCs/>
          <w:i/>
          <w:iCs/>
        </w:rPr>
      </w:pPr>
      <w:r w:rsidRPr="1C6F7806">
        <w:rPr>
          <w:b/>
          <w:bCs/>
          <w:i/>
          <w:iCs/>
        </w:rPr>
        <w:t>g</w:t>
      </w:r>
      <w:r w:rsidR="47EEE789" w:rsidRPr="1C6F7806">
        <w:rPr>
          <w:b/>
          <w:bCs/>
          <w:i/>
          <w:iCs/>
          <w:lang w:val="vi-VN"/>
        </w:rPr>
        <w:t>)</w:t>
      </w:r>
      <w:r w:rsidR="47EEE789" w:rsidRPr="1C6F7806">
        <w:rPr>
          <w:b/>
          <w:bCs/>
          <w:i/>
          <w:iCs/>
        </w:rPr>
        <w:t xml:space="preserve"> Về lộ trình xử lý các văn bản</w:t>
      </w:r>
    </w:p>
    <w:p w14:paraId="3AD7D145" w14:textId="77777777" w:rsidR="000613B8" w:rsidRDefault="000613B8" w:rsidP="1C6F7806">
      <w:pPr>
        <w:spacing w:before="120" w:after="120" w:line="264" w:lineRule="auto"/>
        <w:ind w:firstLine="567"/>
        <w:jc w:val="both"/>
      </w:pPr>
      <w:r w:rsidRPr="000613B8">
        <w:t>Dự kiến các văn bản đều được xử lý trong giai đoạn 2026 - 2027.</w:t>
      </w:r>
    </w:p>
    <w:p w14:paraId="30123403" w14:textId="7F376F30" w:rsidR="002C2BFC" w:rsidRPr="00AB3B9C" w:rsidRDefault="002C2BFC" w:rsidP="1C6F7806">
      <w:pPr>
        <w:spacing w:before="120" w:after="120" w:line="264" w:lineRule="auto"/>
        <w:ind w:firstLine="567"/>
        <w:jc w:val="both"/>
        <w:rPr>
          <w:color w:val="000000"/>
        </w:rPr>
      </w:pPr>
      <w:r>
        <w:t xml:space="preserve">Trên đây là Báo cáo </w:t>
      </w:r>
      <w:r w:rsidR="00F04AB3">
        <w:t>tình hình triển khai thực hiện hiện tổng rà soát hệ thống VBQPPL tại</w:t>
      </w:r>
      <w:r w:rsidR="009F2E08">
        <w:t xml:space="preserve"> </w:t>
      </w:r>
      <w:r w:rsidR="000613B8">
        <w:t>thành phố Hải Phòng</w:t>
      </w:r>
      <w:r w:rsidRPr="1C6F7806">
        <w:rPr>
          <w:color w:val="000000" w:themeColor="text1"/>
        </w:rPr>
        <w:t xml:space="preserve">, xin kính gửi </w:t>
      </w:r>
      <w:r w:rsidR="00F04AB3" w:rsidRPr="1C6F7806">
        <w:rPr>
          <w:color w:val="000000" w:themeColor="text1"/>
        </w:rPr>
        <w:t>Bộ Tư pháp tổng hợp</w:t>
      </w:r>
      <w:r w:rsidRPr="1C6F7806">
        <w:rPr>
          <w:color w:val="000000" w:themeColor="text1"/>
        </w:rPr>
        <w:t>./.</w:t>
      </w:r>
    </w:p>
    <w:p w14:paraId="2A0BDB80" w14:textId="77777777" w:rsidR="007A366E" w:rsidRDefault="007A366E" w:rsidP="1C6F7806">
      <w:pPr>
        <w:spacing w:before="120" w:after="120" w:line="264" w:lineRule="auto"/>
        <w:ind w:firstLine="567"/>
        <w:jc w:val="both"/>
        <w:rPr>
          <w:i/>
          <w:iCs/>
          <w:color w:val="000000" w:themeColor="text1"/>
        </w:rPr>
      </w:pPr>
      <w:r w:rsidRPr="1C6F7806">
        <w:rPr>
          <w:i/>
          <w:iCs/>
          <w:color w:val="000000" w:themeColor="text1"/>
        </w:rPr>
        <w:t>Các phụ lục kèm theo Báo cáo gồm:</w:t>
      </w:r>
    </w:p>
    <w:p w14:paraId="70725C90" w14:textId="77777777" w:rsidR="00BC26FB" w:rsidRDefault="00BC26FB" w:rsidP="00BC26FB">
      <w:pPr>
        <w:spacing w:before="120" w:after="120" w:line="264" w:lineRule="auto"/>
        <w:ind w:firstLine="567"/>
        <w:jc w:val="both"/>
        <w:rPr>
          <w:bCs/>
          <w:i/>
          <w:iCs/>
          <w:color w:val="000000"/>
        </w:rPr>
      </w:pPr>
      <w:r w:rsidRPr="00BC26FB">
        <w:rPr>
          <w:bCs/>
          <w:i/>
          <w:iCs/>
          <w:color w:val="000000"/>
        </w:rPr>
        <w:t>+</w:t>
      </w:r>
      <w:r w:rsidRPr="00BC26FB">
        <w:t xml:space="preserve"> </w:t>
      </w:r>
      <w:r w:rsidRPr="00BC26FB">
        <w:rPr>
          <w:bCs/>
          <w:i/>
          <w:iCs/>
          <w:color w:val="000000"/>
        </w:rPr>
        <w:t>Phụ lục I. Danh mục VBQPPL của HĐND, UBND, Chủ tịch UBND cấp tỉnh thuộc đối tượng, phạm vi tổng rà soát (Mẫu 03-T).</w:t>
      </w:r>
    </w:p>
    <w:p w14:paraId="090D705B" w14:textId="273BD417" w:rsidR="00BC26FB" w:rsidRPr="00BC26FB" w:rsidRDefault="00BC26FB" w:rsidP="00BC26FB">
      <w:pPr>
        <w:spacing w:before="120" w:after="120" w:line="264" w:lineRule="auto"/>
        <w:ind w:firstLine="567"/>
        <w:jc w:val="both"/>
        <w:rPr>
          <w:bCs/>
          <w:i/>
          <w:iCs/>
          <w:color w:val="000000"/>
        </w:rPr>
      </w:pPr>
      <w:r>
        <w:rPr>
          <w:bCs/>
          <w:i/>
          <w:iCs/>
          <w:color w:val="000000"/>
        </w:rPr>
        <w:t>+</w:t>
      </w:r>
      <w:r w:rsidRPr="00BC26FB">
        <w:rPr>
          <w:bCs/>
          <w:i/>
          <w:iCs/>
          <w:color w:val="000000"/>
        </w:rPr>
        <w:t xml:space="preserve"> Phụ lục II. Danh mục VBQPPL của HĐND, UBND, Chủ tịch UBND cấp tỉnh cần sửa đổi, bổ sung; thay thế; tạm ngưng, bãi bỏ một phần (Mẫu 04-T).</w:t>
      </w:r>
    </w:p>
    <w:p w14:paraId="639C131F" w14:textId="77777777" w:rsidR="00BC26FB" w:rsidRPr="00BC26FB" w:rsidRDefault="00BC26FB" w:rsidP="00BC26FB">
      <w:pPr>
        <w:spacing w:before="120" w:after="120" w:line="264" w:lineRule="auto"/>
        <w:ind w:firstLine="567"/>
        <w:jc w:val="both"/>
        <w:rPr>
          <w:bCs/>
          <w:i/>
          <w:iCs/>
          <w:color w:val="000000"/>
        </w:rPr>
      </w:pPr>
      <w:r w:rsidRPr="00BC26FB">
        <w:rPr>
          <w:bCs/>
          <w:i/>
          <w:iCs/>
          <w:color w:val="000000"/>
        </w:rPr>
        <w:t>+ Phụ lục III. Danh mục VBQPPL của HĐND, UBND, Chủ tịch UBND cấp tỉnh cần ban hành mới (Mẫu 05-T).</w:t>
      </w:r>
    </w:p>
    <w:p w14:paraId="759671B6" w14:textId="77777777" w:rsidR="00BC26FB" w:rsidRPr="00BC26FB" w:rsidRDefault="00BC26FB" w:rsidP="00BC26FB">
      <w:pPr>
        <w:spacing w:before="120" w:after="120" w:line="264" w:lineRule="auto"/>
        <w:ind w:firstLine="567"/>
        <w:jc w:val="both"/>
        <w:rPr>
          <w:bCs/>
          <w:i/>
          <w:iCs/>
          <w:color w:val="000000"/>
        </w:rPr>
      </w:pPr>
      <w:r w:rsidRPr="00BC26FB">
        <w:rPr>
          <w:bCs/>
          <w:i/>
          <w:iCs/>
          <w:color w:val="000000"/>
        </w:rPr>
        <w:t>+ Phụ lục IV. Danh mục VBQPPL của HĐND, UBND, Chủ tịch UBND cấp tỉnh cần bãi bỏ toàn bộ (Mẫu 06-T).</w:t>
      </w:r>
    </w:p>
    <w:p w14:paraId="57C9793A" w14:textId="77777777" w:rsidR="00BC26FB" w:rsidRPr="00BC26FB" w:rsidRDefault="00BC26FB" w:rsidP="00BC26FB">
      <w:pPr>
        <w:spacing w:before="120" w:line="340" w:lineRule="exact"/>
        <w:ind w:firstLine="710"/>
        <w:jc w:val="both"/>
        <w:rPr>
          <w:bCs/>
          <w:i/>
          <w:iCs/>
          <w:color w:val="000000"/>
        </w:rPr>
      </w:pPr>
      <w:r>
        <w:rPr>
          <w:bCs/>
          <w:i/>
          <w:iCs/>
          <w:color w:val="000000"/>
        </w:rPr>
        <w:t xml:space="preserve">+ </w:t>
      </w:r>
      <w:r w:rsidRPr="00BC26FB">
        <w:rPr>
          <w:bCs/>
          <w:i/>
          <w:iCs/>
          <w:color w:val="000000"/>
        </w:rPr>
        <w:t>Phụ lục VI. Danh mục VBQPPL của HĐND, UBND cấp huyện còn hiệu lực (Mẫu 08-X).</w:t>
      </w:r>
    </w:p>
    <w:tbl>
      <w:tblPr>
        <w:tblW w:w="9572" w:type="dxa"/>
        <w:tblLook w:val="04A0" w:firstRow="1" w:lastRow="0" w:firstColumn="1" w:lastColumn="0" w:noHBand="0" w:noVBand="1"/>
      </w:tblPr>
      <w:tblGrid>
        <w:gridCol w:w="4928"/>
        <w:gridCol w:w="4644"/>
      </w:tblGrid>
      <w:tr w:rsidR="00E67AD3" w:rsidRPr="003557E8" w14:paraId="61BA82A5" w14:textId="77777777" w:rsidTr="1C6F7806">
        <w:tc>
          <w:tcPr>
            <w:tcW w:w="4928" w:type="dxa"/>
          </w:tcPr>
          <w:p w14:paraId="4F64335C" w14:textId="77777777" w:rsidR="00E67AD3" w:rsidRPr="00BC26FB" w:rsidRDefault="00E67AD3" w:rsidP="1C6F7806">
            <w:pPr>
              <w:spacing w:before="120"/>
              <w:rPr>
                <w:b/>
                <w:bCs/>
                <w:i/>
                <w:iCs/>
                <w:sz w:val="24"/>
              </w:rPr>
            </w:pPr>
            <w:r w:rsidRPr="00BC26FB">
              <w:rPr>
                <w:b/>
                <w:bCs/>
                <w:i/>
                <w:iCs/>
                <w:sz w:val="24"/>
                <w:lang w:val="vi-VN"/>
              </w:rPr>
              <w:t>Nơi nhận</w:t>
            </w:r>
            <w:r w:rsidR="23883515" w:rsidRPr="00BC26FB">
              <w:rPr>
                <w:b/>
                <w:bCs/>
                <w:i/>
                <w:iCs/>
                <w:sz w:val="24"/>
              </w:rPr>
              <w:t>:</w:t>
            </w:r>
          </w:p>
          <w:p w14:paraId="111E7E3B" w14:textId="77777777" w:rsidR="00E67AD3" w:rsidRPr="00BC26FB" w:rsidRDefault="00E67AD3" w:rsidP="1C6F7806">
            <w:pPr>
              <w:rPr>
                <w:sz w:val="24"/>
              </w:rPr>
            </w:pPr>
            <w:r w:rsidRPr="00BC26FB">
              <w:rPr>
                <w:sz w:val="24"/>
                <w:lang w:val="vi-VN"/>
              </w:rPr>
              <w:t xml:space="preserve">- </w:t>
            </w:r>
            <w:r w:rsidRPr="00BC26FB">
              <w:rPr>
                <w:sz w:val="24"/>
              </w:rPr>
              <w:t>Như trên;</w:t>
            </w:r>
          </w:p>
          <w:p w14:paraId="5DCB87C5" w14:textId="77777777" w:rsidR="00E67AD3" w:rsidRPr="00BC26FB" w:rsidRDefault="00E67AD3" w:rsidP="1C6F7806">
            <w:pPr>
              <w:rPr>
                <w:sz w:val="24"/>
              </w:rPr>
            </w:pPr>
            <w:r w:rsidRPr="00BC26FB">
              <w:rPr>
                <w:sz w:val="24"/>
              </w:rPr>
              <w:t>-</w:t>
            </w:r>
            <w:r w:rsidR="009F2E08" w:rsidRPr="00BC26FB">
              <w:rPr>
                <w:sz w:val="24"/>
              </w:rPr>
              <w:t xml:space="preserve"> .... </w:t>
            </w:r>
            <w:r w:rsidRPr="00BC26FB">
              <w:rPr>
                <w:sz w:val="24"/>
              </w:rPr>
              <w:t>;</w:t>
            </w:r>
          </w:p>
          <w:p w14:paraId="53F7A175" w14:textId="77777777" w:rsidR="00E67AD3" w:rsidRPr="00BC26FB" w:rsidRDefault="00E67AD3" w:rsidP="1C6F7806">
            <w:pPr>
              <w:rPr>
                <w:sz w:val="24"/>
              </w:rPr>
            </w:pPr>
            <w:r w:rsidRPr="00BC26FB">
              <w:rPr>
                <w:sz w:val="24"/>
              </w:rPr>
              <w:t xml:space="preserve">- Cục </w:t>
            </w:r>
            <w:r w:rsidR="7C0C5825" w:rsidRPr="00BC26FB">
              <w:rPr>
                <w:sz w:val="24"/>
              </w:rPr>
              <w:t>KTVB&amp;</w:t>
            </w:r>
            <w:r w:rsidR="7FA29124" w:rsidRPr="00BC26FB">
              <w:rPr>
                <w:sz w:val="24"/>
              </w:rPr>
              <w:t>TCTHPL</w:t>
            </w:r>
            <w:r w:rsidRPr="00BC26FB">
              <w:rPr>
                <w:sz w:val="24"/>
              </w:rPr>
              <w:t xml:space="preserve"> - Bộ Tư pháp;</w:t>
            </w:r>
          </w:p>
          <w:p w14:paraId="1DA02BFD" w14:textId="77777777" w:rsidR="00E67AD3" w:rsidRPr="00BC26FB" w:rsidRDefault="00E67AD3" w:rsidP="1C6F7806">
            <w:pPr>
              <w:rPr>
                <w:spacing w:val="-2"/>
                <w:sz w:val="24"/>
              </w:rPr>
            </w:pPr>
            <w:r w:rsidRPr="00BC26FB">
              <w:rPr>
                <w:sz w:val="24"/>
              </w:rPr>
              <w:t>- Lưu:</w:t>
            </w:r>
          </w:p>
          <w:p w14:paraId="02EB378F" w14:textId="77777777" w:rsidR="00E67AD3" w:rsidRPr="00B71E22" w:rsidRDefault="00E67AD3" w:rsidP="1C6F7806">
            <w:pPr>
              <w:pStyle w:val="NormalWeb"/>
              <w:spacing w:before="80" w:beforeAutospacing="0" w:after="80" w:afterAutospacing="0" w:line="264" w:lineRule="auto"/>
              <w:jc w:val="both"/>
              <w:rPr>
                <w:spacing w:val="-2"/>
              </w:rPr>
            </w:pPr>
          </w:p>
        </w:tc>
        <w:tc>
          <w:tcPr>
            <w:tcW w:w="4644" w:type="dxa"/>
          </w:tcPr>
          <w:p w14:paraId="0DAB2932" w14:textId="7EFC0C5B" w:rsidR="00E67AD3" w:rsidRPr="003557E8" w:rsidRDefault="00BC26FB" w:rsidP="1C6F7806">
            <w:pPr>
              <w:pStyle w:val="NormalWeb"/>
              <w:spacing w:before="0" w:beforeAutospacing="0" w:after="0" w:afterAutospacing="0"/>
              <w:jc w:val="center"/>
              <w:rPr>
                <w:b/>
                <w:bCs/>
                <w:sz w:val="28"/>
                <w:szCs w:val="28"/>
              </w:rPr>
            </w:pPr>
            <w:r>
              <w:rPr>
                <w:b/>
                <w:bCs/>
                <w:sz w:val="28"/>
                <w:szCs w:val="28"/>
              </w:rPr>
              <w:t>TM. UỶ BAN NHÂN DÂN</w:t>
            </w:r>
          </w:p>
          <w:p w14:paraId="6A05A809" w14:textId="77777777" w:rsidR="00E67AD3" w:rsidRPr="003557E8" w:rsidRDefault="00E67AD3" w:rsidP="1C6F7806">
            <w:pPr>
              <w:pStyle w:val="NormalWeb"/>
              <w:spacing w:before="0" w:beforeAutospacing="0" w:after="0" w:afterAutospacing="0"/>
              <w:rPr>
                <w:b/>
                <w:bCs/>
                <w:sz w:val="28"/>
                <w:szCs w:val="28"/>
              </w:rPr>
            </w:pPr>
          </w:p>
          <w:p w14:paraId="5A39BBE3" w14:textId="77777777" w:rsidR="00E67AD3" w:rsidRPr="003557E8" w:rsidRDefault="00E67AD3" w:rsidP="1C6F7806">
            <w:pPr>
              <w:pStyle w:val="NormalWeb"/>
              <w:spacing w:before="0" w:beforeAutospacing="0" w:after="120" w:afterAutospacing="0"/>
              <w:jc w:val="center"/>
              <w:rPr>
                <w:b/>
                <w:bCs/>
                <w:sz w:val="28"/>
                <w:szCs w:val="28"/>
              </w:rPr>
            </w:pPr>
          </w:p>
        </w:tc>
      </w:tr>
    </w:tbl>
    <w:p w14:paraId="41C8F396" w14:textId="77777777" w:rsidR="00E67AD3" w:rsidRPr="003557E8" w:rsidRDefault="00E67AD3" w:rsidP="1C6F7806">
      <w:pPr>
        <w:spacing w:before="120" w:after="120"/>
        <w:ind w:firstLine="567"/>
        <w:jc w:val="both"/>
      </w:pPr>
    </w:p>
    <w:sectPr w:rsidR="00E67AD3" w:rsidRPr="003557E8" w:rsidSect="00AE015F">
      <w:headerReference w:type="default" r:id="rId11"/>
      <w:footerReference w:type="even" r:id="rId12"/>
      <w:footerReference w:type="default" r:id="rId13"/>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561AE" w14:textId="77777777" w:rsidR="0032347A" w:rsidRDefault="0032347A">
      <w:r>
        <w:separator/>
      </w:r>
    </w:p>
  </w:endnote>
  <w:endnote w:type="continuationSeparator" w:id="0">
    <w:p w14:paraId="0685EC88" w14:textId="77777777" w:rsidR="0032347A" w:rsidRDefault="00323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531763" w:rsidRDefault="00531763" w:rsidP="008D3E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061E4C" w14:textId="77777777" w:rsidR="00531763" w:rsidRDefault="00531763" w:rsidP="007A6F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B00A" w14:textId="77777777" w:rsidR="00531763" w:rsidRPr="007A6F10" w:rsidRDefault="00531763" w:rsidP="000628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989EF" w14:textId="77777777" w:rsidR="0032347A" w:rsidRDefault="0032347A">
      <w:r>
        <w:separator/>
      </w:r>
    </w:p>
  </w:footnote>
  <w:footnote w:type="continuationSeparator" w:id="0">
    <w:p w14:paraId="19E81ADE" w14:textId="77777777" w:rsidR="0032347A" w:rsidRDefault="00323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FD25" w14:textId="77777777" w:rsidR="00507410" w:rsidRDefault="00507410">
    <w:pPr>
      <w:pStyle w:val="Header"/>
      <w:jc w:val="center"/>
    </w:pPr>
    <w:r>
      <w:fldChar w:fldCharType="begin"/>
    </w:r>
    <w:r>
      <w:instrText xml:space="preserve"> PAGE   \* MERGEFORMAT </w:instrText>
    </w:r>
    <w:r>
      <w:fldChar w:fldCharType="separate"/>
    </w:r>
    <w:r w:rsidR="003E2813">
      <w:rPr>
        <w:noProof/>
      </w:rPr>
      <w:t>6</w:t>
    </w:r>
    <w:r>
      <w:rPr>
        <w:noProof/>
      </w:rPr>
      <w:fldChar w:fldCharType="end"/>
    </w:r>
  </w:p>
  <w:p w14:paraId="44EAFD9C" w14:textId="77777777" w:rsidR="00507410" w:rsidRDefault="00507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A6AB7"/>
    <w:multiLevelType w:val="hybridMultilevel"/>
    <w:tmpl w:val="46E04CD6"/>
    <w:lvl w:ilvl="0" w:tplc="A296D022">
      <w:numFmt w:val="bullet"/>
      <w:lvlText w:val="-"/>
      <w:lvlJc w:val="left"/>
      <w:pPr>
        <w:ind w:left="896" w:hanging="360"/>
      </w:pPr>
      <w:rPr>
        <w:rFonts w:ascii="Times New Roman" w:eastAsia="Times New Roman" w:hAnsi="Times New Roman" w:cs="Times New Roman"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1" w15:restartNumberingAfterBreak="0">
    <w:nsid w:val="5D5C57DA"/>
    <w:multiLevelType w:val="hybridMultilevel"/>
    <w:tmpl w:val="E96086D8"/>
    <w:lvl w:ilvl="0" w:tplc="1A7AFCA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7EE60E50"/>
    <w:multiLevelType w:val="hybridMultilevel"/>
    <w:tmpl w:val="0C768282"/>
    <w:lvl w:ilvl="0" w:tplc="D3B8CFD0">
      <w:start w:val="1"/>
      <w:numFmt w:val="bullet"/>
      <w:lvlText w:val="-"/>
      <w:lvlJc w:val="left"/>
      <w:pPr>
        <w:ind w:left="896" w:hanging="360"/>
      </w:pPr>
      <w:rPr>
        <w:rFonts w:ascii="Times New Roman" w:eastAsia="Times New Roman" w:hAnsi="Times New Roman" w:cs="Times New Roman"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num w:numId="1" w16cid:durableId="754133239">
    <w:abstractNumId w:val="0"/>
  </w:num>
  <w:num w:numId="2" w16cid:durableId="557666071">
    <w:abstractNumId w:val="2"/>
  </w:num>
  <w:num w:numId="3" w16cid:durableId="2029284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52F"/>
    <w:rsid w:val="000008BA"/>
    <w:rsid w:val="00000BD8"/>
    <w:rsid w:val="00000D4A"/>
    <w:rsid w:val="00001857"/>
    <w:rsid w:val="000024D4"/>
    <w:rsid w:val="00004396"/>
    <w:rsid w:val="0000786B"/>
    <w:rsid w:val="00007DB5"/>
    <w:rsid w:val="00007EEE"/>
    <w:rsid w:val="00010028"/>
    <w:rsid w:val="00010D57"/>
    <w:rsid w:val="00010DA3"/>
    <w:rsid w:val="000123B2"/>
    <w:rsid w:val="000130BF"/>
    <w:rsid w:val="00015C93"/>
    <w:rsid w:val="0001688A"/>
    <w:rsid w:val="000177B3"/>
    <w:rsid w:val="00017A63"/>
    <w:rsid w:val="00017FB7"/>
    <w:rsid w:val="000202D2"/>
    <w:rsid w:val="00020A0C"/>
    <w:rsid w:val="0002163A"/>
    <w:rsid w:val="00022235"/>
    <w:rsid w:val="000247D0"/>
    <w:rsid w:val="00027076"/>
    <w:rsid w:val="000303B4"/>
    <w:rsid w:val="000306C1"/>
    <w:rsid w:val="00030A11"/>
    <w:rsid w:val="00031AAE"/>
    <w:rsid w:val="00031EA2"/>
    <w:rsid w:val="00031F86"/>
    <w:rsid w:val="0003283F"/>
    <w:rsid w:val="00032F87"/>
    <w:rsid w:val="00033347"/>
    <w:rsid w:val="000334CB"/>
    <w:rsid w:val="00033F7B"/>
    <w:rsid w:val="00034B94"/>
    <w:rsid w:val="00035210"/>
    <w:rsid w:val="00036533"/>
    <w:rsid w:val="00036602"/>
    <w:rsid w:val="00040477"/>
    <w:rsid w:val="00041893"/>
    <w:rsid w:val="00042141"/>
    <w:rsid w:val="00042CAB"/>
    <w:rsid w:val="000443EF"/>
    <w:rsid w:val="00044CBA"/>
    <w:rsid w:val="0005138C"/>
    <w:rsid w:val="00051A0E"/>
    <w:rsid w:val="00051D2F"/>
    <w:rsid w:val="00052BF0"/>
    <w:rsid w:val="00053647"/>
    <w:rsid w:val="0005393A"/>
    <w:rsid w:val="00053C0C"/>
    <w:rsid w:val="000540CB"/>
    <w:rsid w:val="0005426A"/>
    <w:rsid w:val="000546BB"/>
    <w:rsid w:val="0005592B"/>
    <w:rsid w:val="00056229"/>
    <w:rsid w:val="0005779F"/>
    <w:rsid w:val="0005781F"/>
    <w:rsid w:val="00060AC6"/>
    <w:rsid w:val="00060CA3"/>
    <w:rsid w:val="00060D58"/>
    <w:rsid w:val="00061331"/>
    <w:rsid w:val="000613B8"/>
    <w:rsid w:val="000617AA"/>
    <w:rsid w:val="00061BF0"/>
    <w:rsid w:val="00061D25"/>
    <w:rsid w:val="000623AA"/>
    <w:rsid w:val="000628CB"/>
    <w:rsid w:val="00063960"/>
    <w:rsid w:val="00063F5A"/>
    <w:rsid w:val="00064F7F"/>
    <w:rsid w:val="00066B49"/>
    <w:rsid w:val="00067A48"/>
    <w:rsid w:val="00072961"/>
    <w:rsid w:val="00073AF1"/>
    <w:rsid w:val="00074094"/>
    <w:rsid w:val="0007436A"/>
    <w:rsid w:val="00074D70"/>
    <w:rsid w:val="00076B93"/>
    <w:rsid w:val="00076EF6"/>
    <w:rsid w:val="0007759A"/>
    <w:rsid w:val="000802A7"/>
    <w:rsid w:val="00080451"/>
    <w:rsid w:val="000817B3"/>
    <w:rsid w:val="0008269B"/>
    <w:rsid w:val="000846C4"/>
    <w:rsid w:val="00084D76"/>
    <w:rsid w:val="00087415"/>
    <w:rsid w:val="00090F5C"/>
    <w:rsid w:val="00093B1F"/>
    <w:rsid w:val="000947AC"/>
    <w:rsid w:val="000A1565"/>
    <w:rsid w:val="000A195C"/>
    <w:rsid w:val="000A1CEB"/>
    <w:rsid w:val="000A2B87"/>
    <w:rsid w:val="000A4FE6"/>
    <w:rsid w:val="000A5AA0"/>
    <w:rsid w:val="000A5D27"/>
    <w:rsid w:val="000A697A"/>
    <w:rsid w:val="000B23C3"/>
    <w:rsid w:val="000B456D"/>
    <w:rsid w:val="000B4AB6"/>
    <w:rsid w:val="000B7C7E"/>
    <w:rsid w:val="000C00BC"/>
    <w:rsid w:val="000C41AD"/>
    <w:rsid w:val="000C45E5"/>
    <w:rsid w:val="000C5A23"/>
    <w:rsid w:val="000C6F17"/>
    <w:rsid w:val="000C7209"/>
    <w:rsid w:val="000C7E1B"/>
    <w:rsid w:val="000D020E"/>
    <w:rsid w:val="000D07F8"/>
    <w:rsid w:val="000D1176"/>
    <w:rsid w:val="000D1586"/>
    <w:rsid w:val="000D2561"/>
    <w:rsid w:val="000D30EF"/>
    <w:rsid w:val="000D3BAA"/>
    <w:rsid w:val="000D419A"/>
    <w:rsid w:val="000D4946"/>
    <w:rsid w:val="000D5B9B"/>
    <w:rsid w:val="000D671E"/>
    <w:rsid w:val="000E0957"/>
    <w:rsid w:val="000E0BFF"/>
    <w:rsid w:val="000E43DD"/>
    <w:rsid w:val="000E540B"/>
    <w:rsid w:val="000E5697"/>
    <w:rsid w:val="000E6A3D"/>
    <w:rsid w:val="000F190F"/>
    <w:rsid w:val="000F1CA9"/>
    <w:rsid w:val="000F2574"/>
    <w:rsid w:val="000F2BC0"/>
    <w:rsid w:val="000F3C6D"/>
    <w:rsid w:val="000F463F"/>
    <w:rsid w:val="000F6629"/>
    <w:rsid w:val="000F675F"/>
    <w:rsid w:val="000F6FA8"/>
    <w:rsid w:val="000F797D"/>
    <w:rsid w:val="000F7EA5"/>
    <w:rsid w:val="0010014B"/>
    <w:rsid w:val="00100425"/>
    <w:rsid w:val="00100598"/>
    <w:rsid w:val="00100B37"/>
    <w:rsid w:val="001022A4"/>
    <w:rsid w:val="00103425"/>
    <w:rsid w:val="001034E0"/>
    <w:rsid w:val="00103A06"/>
    <w:rsid w:val="00103D12"/>
    <w:rsid w:val="00106C79"/>
    <w:rsid w:val="00106CBB"/>
    <w:rsid w:val="001076E2"/>
    <w:rsid w:val="001107AC"/>
    <w:rsid w:val="00110C2C"/>
    <w:rsid w:val="001110E9"/>
    <w:rsid w:val="0011175D"/>
    <w:rsid w:val="00111DF6"/>
    <w:rsid w:val="001123E2"/>
    <w:rsid w:val="0011281C"/>
    <w:rsid w:val="001128A5"/>
    <w:rsid w:val="00113659"/>
    <w:rsid w:val="0011540A"/>
    <w:rsid w:val="00115771"/>
    <w:rsid w:val="0011618A"/>
    <w:rsid w:val="00116DD7"/>
    <w:rsid w:val="00120315"/>
    <w:rsid w:val="00120EE3"/>
    <w:rsid w:val="001224F6"/>
    <w:rsid w:val="00122593"/>
    <w:rsid w:val="00122B7F"/>
    <w:rsid w:val="00123BA6"/>
    <w:rsid w:val="00123E1B"/>
    <w:rsid w:val="00124D16"/>
    <w:rsid w:val="0012506A"/>
    <w:rsid w:val="0012565F"/>
    <w:rsid w:val="001276C8"/>
    <w:rsid w:val="001313BA"/>
    <w:rsid w:val="001347A9"/>
    <w:rsid w:val="00134BC5"/>
    <w:rsid w:val="001358D5"/>
    <w:rsid w:val="00136D67"/>
    <w:rsid w:val="00136FE4"/>
    <w:rsid w:val="00137856"/>
    <w:rsid w:val="00137BC0"/>
    <w:rsid w:val="00137F5E"/>
    <w:rsid w:val="00141A6C"/>
    <w:rsid w:val="00142AC3"/>
    <w:rsid w:val="0014314C"/>
    <w:rsid w:val="0014315E"/>
    <w:rsid w:val="00144146"/>
    <w:rsid w:val="001463D5"/>
    <w:rsid w:val="0014689A"/>
    <w:rsid w:val="00146920"/>
    <w:rsid w:val="00146F49"/>
    <w:rsid w:val="001475C9"/>
    <w:rsid w:val="00147D52"/>
    <w:rsid w:val="00147ED7"/>
    <w:rsid w:val="001505D7"/>
    <w:rsid w:val="0015083F"/>
    <w:rsid w:val="00152D05"/>
    <w:rsid w:val="0015360B"/>
    <w:rsid w:val="00153B6C"/>
    <w:rsid w:val="00154A88"/>
    <w:rsid w:val="00154C01"/>
    <w:rsid w:val="00156572"/>
    <w:rsid w:val="00160C83"/>
    <w:rsid w:val="00161873"/>
    <w:rsid w:val="00162584"/>
    <w:rsid w:val="00162848"/>
    <w:rsid w:val="001656CA"/>
    <w:rsid w:val="00167184"/>
    <w:rsid w:val="00167581"/>
    <w:rsid w:val="00167BBF"/>
    <w:rsid w:val="00175674"/>
    <w:rsid w:val="00176A90"/>
    <w:rsid w:val="00176CDF"/>
    <w:rsid w:val="00176F6C"/>
    <w:rsid w:val="00177913"/>
    <w:rsid w:val="00180A4B"/>
    <w:rsid w:val="00181140"/>
    <w:rsid w:val="0018129B"/>
    <w:rsid w:val="00182CAD"/>
    <w:rsid w:val="001836AC"/>
    <w:rsid w:val="001838E3"/>
    <w:rsid w:val="00183E44"/>
    <w:rsid w:val="001859B8"/>
    <w:rsid w:val="00185DA9"/>
    <w:rsid w:val="001862D7"/>
    <w:rsid w:val="00187BF5"/>
    <w:rsid w:val="0019048C"/>
    <w:rsid w:val="00191857"/>
    <w:rsid w:val="00191F47"/>
    <w:rsid w:val="001928C4"/>
    <w:rsid w:val="00195D21"/>
    <w:rsid w:val="00196ADF"/>
    <w:rsid w:val="00197A0D"/>
    <w:rsid w:val="001A00D5"/>
    <w:rsid w:val="001A02FA"/>
    <w:rsid w:val="001A06CB"/>
    <w:rsid w:val="001A4306"/>
    <w:rsid w:val="001A5EB9"/>
    <w:rsid w:val="001A66D9"/>
    <w:rsid w:val="001B0906"/>
    <w:rsid w:val="001B1651"/>
    <w:rsid w:val="001B3F7A"/>
    <w:rsid w:val="001B4419"/>
    <w:rsid w:val="001B5499"/>
    <w:rsid w:val="001B744D"/>
    <w:rsid w:val="001B7BED"/>
    <w:rsid w:val="001C0166"/>
    <w:rsid w:val="001C0A17"/>
    <w:rsid w:val="001C2E0C"/>
    <w:rsid w:val="001C341B"/>
    <w:rsid w:val="001C390C"/>
    <w:rsid w:val="001C4813"/>
    <w:rsid w:val="001C54EE"/>
    <w:rsid w:val="001C582D"/>
    <w:rsid w:val="001C76FB"/>
    <w:rsid w:val="001D09F2"/>
    <w:rsid w:val="001D0BC6"/>
    <w:rsid w:val="001D1082"/>
    <w:rsid w:val="001D1A0D"/>
    <w:rsid w:val="001D3DE5"/>
    <w:rsid w:val="001D4AEC"/>
    <w:rsid w:val="001D5A41"/>
    <w:rsid w:val="001D6DB7"/>
    <w:rsid w:val="001D6ED5"/>
    <w:rsid w:val="001D78C6"/>
    <w:rsid w:val="001E023F"/>
    <w:rsid w:val="001E0921"/>
    <w:rsid w:val="001E1EAA"/>
    <w:rsid w:val="001E2DB4"/>
    <w:rsid w:val="001E40C5"/>
    <w:rsid w:val="001E5135"/>
    <w:rsid w:val="001E54CC"/>
    <w:rsid w:val="001E7DD3"/>
    <w:rsid w:val="001F1B0D"/>
    <w:rsid w:val="001F1CEC"/>
    <w:rsid w:val="001F260C"/>
    <w:rsid w:val="001F3E34"/>
    <w:rsid w:val="001F41A7"/>
    <w:rsid w:val="001F423D"/>
    <w:rsid w:val="001F550D"/>
    <w:rsid w:val="001F710C"/>
    <w:rsid w:val="00200D92"/>
    <w:rsid w:val="00202308"/>
    <w:rsid w:val="00202EA3"/>
    <w:rsid w:val="00203B7A"/>
    <w:rsid w:val="00204955"/>
    <w:rsid w:val="00204CAE"/>
    <w:rsid w:val="00205E30"/>
    <w:rsid w:val="00206128"/>
    <w:rsid w:val="00206B67"/>
    <w:rsid w:val="002125CD"/>
    <w:rsid w:val="00213B93"/>
    <w:rsid w:val="002144D6"/>
    <w:rsid w:val="00215751"/>
    <w:rsid w:val="00217683"/>
    <w:rsid w:val="00220036"/>
    <w:rsid w:val="0022122D"/>
    <w:rsid w:val="00221C2D"/>
    <w:rsid w:val="00224F98"/>
    <w:rsid w:val="002251FC"/>
    <w:rsid w:val="00226DB1"/>
    <w:rsid w:val="002270E4"/>
    <w:rsid w:val="002278C5"/>
    <w:rsid w:val="00230000"/>
    <w:rsid w:val="002313E9"/>
    <w:rsid w:val="00232BC0"/>
    <w:rsid w:val="002330D7"/>
    <w:rsid w:val="00234360"/>
    <w:rsid w:val="00235AC9"/>
    <w:rsid w:val="00235CFB"/>
    <w:rsid w:val="00235F81"/>
    <w:rsid w:val="00236949"/>
    <w:rsid w:val="00236C16"/>
    <w:rsid w:val="00236D82"/>
    <w:rsid w:val="00240409"/>
    <w:rsid w:val="00240AE1"/>
    <w:rsid w:val="00241799"/>
    <w:rsid w:val="00241D15"/>
    <w:rsid w:val="00242F7C"/>
    <w:rsid w:val="002430AA"/>
    <w:rsid w:val="002448F9"/>
    <w:rsid w:val="00244CB6"/>
    <w:rsid w:val="002474D9"/>
    <w:rsid w:val="00250EE1"/>
    <w:rsid w:val="00254CD3"/>
    <w:rsid w:val="002551BD"/>
    <w:rsid w:val="00255D20"/>
    <w:rsid w:val="00256067"/>
    <w:rsid w:val="00257336"/>
    <w:rsid w:val="00260C9F"/>
    <w:rsid w:val="00261C81"/>
    <w:rsid w:val="00261F15"/>
    <w:rsid w:val="00262991"/>
    <w:rsid w:val="002636B6"/>
    <w:rsid w:val="00264910"/>
    <w:rsid w:val="00264CBD"/>
    <w:rsid w:val="002650CE"/>
    <w:rsid w:val="00266117"/>
    <w:rsid w:val="0027013E"/>
    <w:rsid w:val="00270362"/>
    <w:rsid w:val="002704DA"/>
    <w:rsid w:val="00273580"/>
    <w:rsid w:val="00274919"/>
    <w:rsid w:val="002752B0"/>
    <w:rsid w:val="00276AB6"/>
    <w:rsid w:val="002773CA"/>
    <w:rsid w:val="00277EA1"/>
    <w:rsid w:val="00281371"/>
    <w:rsid w:val="0028146D"/>
    <w:rsid w:val="0028185C"/>
    <w:rsid w:val="00282014"/>
    <w:rsid w:val="002823BC"/>
    <w:rsid w:val="00282456"/>
    <w:rsid w:val="00282C94"/>
    <w:rsid w:val="00282D22"/>
    <w:rsid w:val="00283951"/>
    <w:rsid w:val="00283D25"/>
    <w:rsid w:val="00284FC1"/>
    <w:rsid w:val="002853EE"/>
    <w:rsid w:val="00285E55"/>
    <w:rsid w:val="002876F7"/>
    <w:rsid w:val="00290FD1"/>
    <w:rsid w:val="00291450"/>
    <w:rsid w:val="00293D40"/>
    <w:rsid w:val="0029524B"/>
    <w:rsid w:val="002956AF"/>
    <w:rsid w:val="00295D22"/>
    <w:rsid w:val="002961EC"/>
    <w:rsid w:val="002963CC"/>
    <w:rsid w:val="002966F6"/>
    <w:rsid w:val="002A038F"/>
    <w:rsid w:val="002A1365"/>
    <w:rsid w:val="002A3DFB"/>
    <w:rsid w:val="002A57FF"/>
    <w:rsid w:val="002A684D"/>
    <w:rsid w:val="002A726A"/>
    <w:rsid w:val="002A7DED"/>
    <w:rsid w:val="002B261E"/>
    <w:rsid w:val="002B3627"/>
    <w:rsid w:val="002B4381"/>
    <w:rsid w:val="002B6110"/>
    <w:rsid w:val="002B6AD5"/>
    <w:rsid w:val="002B7400"/>
    <w:rsid w:val="002C06BE"/>
    <w:rsid w:val="002C175C"/>
    <w:rsid w:val="002C2B72"/>
    <w:rsid w:val="002C2BFC"/>
    <w:rsid w:val="002C31D7"/>
    <w:rsid w:val="002C3412"/>
    <w:rsid w:val="002C496B"/>
    <w:rsid w:val="002C6AA9"/>
    <w:rsid w:val="002C6E2C"/>
    <w:rsid w:val="002C702C"/>
    <w:rsid w:val="002D0BCB"/>
    <w:rsid w:val="002D17FB"/>
    <w:rsid w:val="002D197C"/>
    <w:rsid w:val="002D1A04"/>
    <w:rsid w:val="002D2F20"/>
    <w:rsid w:val="002D3772"/>
    <w:rsid w:val="002D3D98"/>
    <w:rsid w:val="002D3F86"/>
    <w:rsid w:val="002D4F8A"/>
    <w:rsid w:val="002D4F95"/>
    <w:rsid w:val="002D6CAF"/>
    <w:rsid w:val="002D78F7"/>
    <w:rsid w:val="002E0368"/>
    <w:rsid w:val="002E081C"/>
    <w:rsid w:val="002E0DA6"/>
    <w:rsid w:val="002E12AC"/>
    <w:rsid w:val="002E18BB"/>
    <w:rsid w:val="002E1ED2"/>
    <w:rsid w:val="002E2A35"/>
    <w:rsid w:val="002E5DBE"/>
    <w:rsid w:val="002E6F20"/>
    <w:rsid w:val="002F1862"/>
    <w:rsid w:val="002F1BA8"/>
    <w:rsid w:val="002F2805"/>
    <w:rsid w:val="002F3966"/>
    <w:rsid w:val="002F3C9D"/>
    <w:rsid w:val="002F3E74"/>
    <w:rsid w:val="002F46EC"/>
    <w:rsid w:val="002F4B2E"/>
    <w:rsid w:val="002F66D2"/>
    <w:rsid w:val="002F7AD2"/>
    <w:rsid w:val="002F7F9E"/>
    <w:rsid w:val="00300187"/>
    <w:rsid w:val="003007C2"/>
    <w:rsid w:val="00301678"/>
    <w:rsid w:val="00303856"/>
    <w:rsid w:val="003065EB"/>
    <w:rsid w:val="00306A85"/>
    <w:rsid w:val="0030716E"/>
    <w:rsid w:val="003074A7"/>
    <w:rsid w:val="00307658"/>
    <w:rsid w:val="003079DD"/>
    <w:rsid w:val="00307A7F"/>
    <w:rsid w:val="00310CFB"/>
    <w:rsid w:val="003118A7"/>
    <w:rsid w:val="0031223B"/>
    <w:rsid w:val="00312927"/>
    <w:rsid w:val="00313040"/>
    <w:rsid w:val="00313DBC"/>
    <w:rsid w:val="00314AE6"/>
    <w:rsid w:val="0032210D"/>
    <w:rsid w:val="0032347A"/>
    <w:rsid w:val="0032430D"/>
    <w:rsid w:val="00324517"/>
    <w:rsid w:val="00326716"/>
    <w:rsid w:val="003314BE"/>
    <w:rsid w:val="00331A78"/>
    <w:rsid w:val="003333B4"/>
    <w:rsid w:val="003347AC"/>
    <w:rsid w:val="003351BC"/>
    <w:rsid w:val="00335A5C"/>
    <w:rsid w:val="00335E3B"/>
    <w:rsid w:val="00337949"/>
    <w:rsid w:val="00340217"/>
    <w:rsid w:val="00340C09"/>
    <w:rsid w:val="003413CD"/>
    <w:rsid w:val="0034765D"/>
    <w:rsid w:val="003477BE"/>
    <w:rsid w:val="0034799A"/>
    <w:rsid w:val="00347F01"/>
    <w:rsid w:val="00347FB9"/>
    <w:rsid w:val="0035077F"/>
    <w:rsid w:val="00350807"/>
    <w:rsid w:val="003509F6"/>
    <w:rsid w:val="00351215"/>
    <w:rsid w:val="00351DCD"/>
    <w:rsid w:val="00352947"/>
    <w:rsid w:val="00352E56"/>
    <w:rsid w:val="00353A5B"/>
    <w:rsid w:val="00353D2E"/>
    <w:rsid w:val="003551EF"/>
    <w:rsid w:val="0035553B"/>
    <w:rsid w:val="003557E8"/>
    <w:rsid w:val="00357FC6"/>
    <w:rsid w:val="00360B44"/>
    <w:rsid w:val="003611EE"/>
    <w:rsid w:val="00361208"/>
    <w:rsid w:val="00361F1F"/>
    <w:rsid w:val="0036485A"/>
    <w:rsid w:val="00365AC1"/>
    <w:rsid w:val="00366798"/>
    <w:rsid w:val="00366EEE"/>
    <w:rsid w:val="00370744"/>
    <w:rsid w:val="00370C47"/>
    <w:rsid w:val="0037420B"/>
    <w:rsid w:val="00374544"/>
    <w:rsid w:val="00375A1D"/>
    <w:rsid w:val="003778EA"/>
    <w:rsid w:val="00380B1D"/>
    <w:rsid w:val="0038305A"/>
    <w:rsid w:val="00385021"/>
    <w:rsid w:val="00385831"/>
    <w:rsid w:val="00386A4E"/>
    <w:rsid w:val="00386B85"/>
    <w:rsid w:val="00386EE3"/>
    <w:rsid w:val="003871CC"/>
    <w:rsid w:val="003878D9"/>
    <w:rsid w:val="00390615"/>
    <w:rsid w:val="00390C65"/>
    <w:rsid w:val="0039109D"/>
    <w:rsid w:val="0039140B"/>
    <w:rsid w:val="003958A4"/>
    <w:rsid w:val="00395B12"/>
    <w:rsid w:val="003A1071"/>
    <w:rsid w:val="003A10ED"/>
    <w:rsid w:val="003A1F9A"/>
    <w:rsid w:val="003A3101"/>
    <w:rsid w:val="003A5FAA"/>
    <w:rsid w:val="003A63BE"/>
    <w:rsid w:val="003B05D6"/>
    <w:rsid w:val="003B16BC"/>
    <w:rsid w:val="003B23EC"/>
    <w:rsid w:val="003B284B"/>
    <w:rsid w:val="003B28CF"/>
    <w:rsid w:val="003B34D9"/>
    <w:rsid w:val="003B3D39"/>
    <w:rsid w:val="003B4FDB"/>
    <w:rsid w:val="003B7669"/>
    <w:rsid w:val="003C1CA4"/>
    <w:rsid w:val="003C424E"/>
    <w:rsid w:val="003C55A2"/>
    <w:rsid w:val="003C5885"/>
    <w:rsid w:val="003C5988"/>
    <w:rsid w:val="003C5C95"/>
    <w:rsid w:val="003C6A4B"/>
    <w:rsid w:val="003C784C"/>
    <w:rsid w:val="003D05FB"/>
    <w:rsid w:val="003D1130"/>
    <w:rsid w:val="003D2F0C"/>
    <w:rsid w:val="003D33C3"/>
    <w:rsid w:val="003D6167"/>
    <w:rsid w:val="003D62BC"/>
    <w:rsid w:val="003D6349"/>
    <w:rsid w:val="003D6A18"/>
    <w:rsid w:val="003E2813"/>
    <w:rsid w:val="003E2C4C"/>
    <w:rsid w:val="003E3548"/>
    <w:rsid w:val="003E4B20"/>
    <w:rsid w:val="003E4F69"/>
    <w:rsid w:val="003E5442"/>
    <w:rsid w:val="003E61DE"/>
    <w:rsid w:val="003F1329"/>
    <w:rsid w:val="003F5DBC"/>
    <w:rsid w:val="003F6A35"/>
    <w:rsid w:val="003F7D8B"/>
    <w:rsid w:val="004009CF"/>
    <w:rsid w:val="00400BCE"/>
    <w:rsid w:val="00401E46"/>
    <w:rsid w:val="004022A4"/>
    <w:rsid w:val="0040262B"/>
    <w:rsid w:val="004027F1"/>
    <w:rsid w:val="0040348A"/>
    <w:rsid w:val="004047AF"/>
    <w:rsid w:val="00404C21"/>
    <w:rsid w:val="00405534"/>
    <w:rsid w:val="004055E9"/>
    <w:rsid w:val="00410F6B"/>
    <w:rsid w:val="00412A6B"/>
    <w:rsid w:val="0041469E"/>
    <w:rsid w:val="00414CDE"/>
    <w:rsid w:val="00415831"/>
    <w:rsid w:val="00417FB5"/>
    <w:rsid w:val="00421815"/>
    <w:rsid w:val="004222BF"/>
    <w:rsid w:val="0042236E"/>
    <w:rsid w:val="00423F11"/>
    <w:rsid w:val="00424C6C"/>
    <w:rsid w:val="00425B82"/>
    <w:rsid w:val="00427AA3"/>
    <w:rsid w:val="00432B9E"/>
    <w:rsid w:val="0043375B"/>
    <w:rsid w:val="00433B96"/>
    <w:rsid w:val="00433DE5"/>
    <w:rsid w:val="00434966"/>
    <w:rsid w:val="00434A12"/>
    <w:rsid w:val="00435F64"/>
    <w:rsid w:val="00437396"/>
    <w:rsid w:val="0044084E"/>
    <w:rsid w:val="00440A3F"/>
    <w:rsid w:val="004417E0"/>
    <w:rsid w:val="00442630"/>
    <w:rsid w:val="0044266F"/>
    <w:rsid w:val="0044360F"/>
    <w:rsid w:val="00445021"/>
    <w:rsid w:val="00445971"/>
    <w:rsid w:val="00446F7B"/>
    <w:rsid w:val="0045055F"/>
    <w:rsid w:val="00450BE5"/>
    <w:rsid w:val="00451C69"/>
    <w:rsid w:val="0045475A"/>
    <w:rsid w:val="00455651"/>
    <w:rsid w:val="00455962"/>
    <w:rsid w:val="00455C66"/>
    <w:rsid w:val="004564BC"/>
    <w:rsid w:val="00456804"/>
    <w:rsid w:val="00457441"/>
    <w:rsid w:val="00457B55"/>
    <w:rsid w:val="00457E79"/>
    <w:rsid w:val="00460AAE"/>
    <w:rsid w:val="00460BAC"/>
    <w:rsid w:val="00461595"/>
    <w:rsid w:val="004616FC"/>
    <w:rsid w:val="00461BD5"/>
    <w:rsid w:val="004634B6"/>
    <w:rsid w:val="004639F9"/>
    <w:rsid w:val="00465DFC"/>
    <w:rsid w:val="00466824"/>
    <w:rsid w:val="00466AA3"/>
    <w:rsid w:val="004672B7"/>
    <w:rsid w:val="00470B61"/>
    <w:rsid w:val="004762C2"/>
    <w:rsid w:val="004779E4"/>
    <w:rsid w:val="00482900"/>
    <w:rsid w:val="004845A5"/>
    <w:rsid w:val="00484D00"/>
    <w:rsid w:val="004857E8"/>
    <w:rsid w:val="00485FF2"/>
    <w:rsid w:val="004868D4"/>
    <w:rsid w:val="00486FD6"/>
    <w:rsid w:val="00491F8F"/>
    <w:rsid w:val="00496602"/>
    <w:rsid w:val="00496E50"/>
    <w:rsid w:val="004A092B"/>
    <w:rsid w:val="004A3F4D"/>
    <w:rsid w:val="004A47A1"/>
    <w:rsid w:val="004A54E8"/>
    <w:rsid w:val="004A61A4"/>
    <w:rsid w:val="004A6883"/>
    <w:rsid w:val="004A6888"/>
    <w:rsid w:val="004A7103"/>
    <w:rsid w:val="004B0B34"/>
    <w:rsid w:val="004B1696"/>
    <w:rsid w:val="004B2873"/>
    <w:rsid w:val="004B539F"/>
    <w:rsid w:val="004B7BCC"/>
    <w:rsid w:val="004C0D8C"/>
    <w:rsid w:val="004C2240"/>
    <w:rsid w:val="004C5D5D"/>
    <w:rsid w:val="004C6B18"/>
    <w:rsid w:val="004C7191"/>
    <w:rsid w:val="004C7CCF"/>
    <w:rsid w:val="004D1016"/>
    <w:rsid w:val="004D151F"/>
    <w:rsid w:val="004D3DB0"/>
    <w:rsid w:val="004D53D7"/>
    <w:rsid w:val="004D61E3"/>
    <w:rsid w:val="004D633A"/>
    <w:rsid w:val="004D6CAD"/>
    <w:rsid w:val="004D6DC3"/>
    <w:rsid w:val="004D6E53"/>
    <w:rsid w:val="004D6F0B"/>
    <w:rsid w:val="004D7033"/>
    <w:rsid w:val="004D7AF4"/>
    <w:rsid w:val="004E1859"/>
    <w:rsid w:val="004E26B6"/>
    <w:rsid w:val="004E4662"/>
    <w:rsid w:val="004F0207"/>
    <w:rsid w:val="004F059C"/>
    <w:rsid w:val="004F110E"/>
    <w:rsid w:val="004F118D"/>
    <w:rsid w:val="004F2B3D"/>
    <w:rsid w:val="004F32C1"/>
    <w:rsid w:val="004F440B"/>
    <w:rsid w:val="004F4945"/>
    <w:rsid w:val="004F5EED"/>
    <w:rsid w:val="004F612A"/>
    <w:rsid w:val="004F64F3"/>
    <w:rsid w:val="004F710B"/>
    <w:rsid w:val="005034A4"/>
    <w:rsid w:val="005037F7"/>
    <w:rsid w:val="005057CB"/>
    <w:rsid w:val="005063EE"/>
    <w:rsid w:val="00506C64"/>
    <w:rsid w:val="00507410"/>
    <w:rsid w:val="00507D06"/>
    <w:rsid w:val="00510B54"/>
    <w:rsid w:val="00512702"/>
    <w:rsid w:val="0051278B"/>
    <w:rsid w:val="00513254"/>
    <w:rsid w:val="005132B8"/>
    <w:rsid w:val="005145A9"/>
    <w:rsid w:val="00514B10"/>
    <w:rsid w:val="00514EC0"/>
    <w:rsid w:val="00515371"/>
    <w:rsid w:val="0052108B"/>
    <w:rsid w:val="00521D43"/>
    <w:rsid w:val="00522306"/>
    <w:rsid w:val="00524764"/>
    <w:rsid w:val="00526BB4"/>
    <w:rsid w:val="005276DF"/>
    <w:rsid w:val="00530228"/>
    <w:rsid w:val="0053072E"/>
    <w:rsid w:val="00531763"/>
    <w:rsid w:val="00532643"/>
    <w:rsid w:val="00541354"/>
    <w:rsid w:val="00542411"/>
    <w:rsid w:val="0054280B"/>
    <w:rsid w:val="00543F9A"/>
    <w:rsid w:val="00544C8B"/>
    <w:rsid w:val="00545E17"/>
    <w:rsid w:val="00547EFA"/>
    <w:rsid w:val="005516D2"/>
    <w:rsid w:val="00553062"/>
    <w:rsid w:val="00553984"/>
    <w:rsid w:val="00555BDC"/>
    <w:rsid w:val="00556DFD"/>
    <w:rsid w:val="00557137"/>
    <w:rsid w:val="00557466"/>
    <w:rsid w:val="0055777C"/>
    <w:rsid w:val="00557B31"/>
    <w:rsid w:val="00557BED"/>
    <w:rsid w:val="00557E5B"/>
    <w:rsid w:val="00560622"/>
    <w:rsid w:val="00560729"/>
    <w:rsid w:val="00560EC4"/>
    <w:rsid w:val="00561E91"/>
    <w:rsid w:val="00562B1E"/>
    <w:rsid w:val="005636A9"/>
    <w:rsid w:val="0056552A"/>
    <w:rsid w:val="00566316"/>
    <w:rsid w:val="00566A28"/>
    <w:rsid w:val="00567CBF"/>
    <w:rsid w:val="00571DBB"/>
    <w:rsid w:val="005727F6"/>
    <w:rsid w:val="0057305F"/>
    <w:rsid w:val="0057324A"/>
    <w:rsid w:val="00573E12"/>
    <w:rsid w:val="005753C8"/>
    <w:rsid w:val="00577716"/>
    <w:rsid w:val="005814B7"/>
    <w:rsid w:val="005819DE"/>
    <w:rsid w:val="005839FC"/>
    <w:rsid w:val="00584B84"/>
    <w:rsid w:val="00585481"/>
    <w:rsid w:val="005856B4"/>
    <w:rsid w:val="00587466"/>
    <w:rsid w:val="00591620"/>
    <w:rsid w:val="00592F8E"/>
    <w:rsid w:val="00593C2C"/>
    <w:rsid w:val="00595251"/>
    <w:rsid w:val="00597AF3"/>
    <w:rsid w:val="005A0BB9"/>
    <w:rsid w:val="005A1C11"/>
    <w:rsid w:val="005A4617"/>
    <w:rsid w:val="005A4B6F"/>
    <w:rsid w:val="005B057A"/>
    <w:rsid w:val="005B24EB"/>
    <w:rsid w:val="005B2ACC"/>
    <w:rsid w:val="005B44E0"/>
    <w:rsid w:val="005B5D35"/>
    <w:rsid w:val="005B6F4D"/>
    <w:rsid w:val="005B7DBB"/>
    <w:rsid w:val="005C05D3"/>
    <w:rsid w:val="005C31AB"/>
    <w:rsid w:val="005C31B5"/>
    <w:rsid w:val="005C45E8"/>
    <w:rsid w:val="005C54A1"/>
    <w:rsid w:val="005C5745"/>
    <w:rsid w:val="005D089A"/>
    <w:rsid w:val="005D0CB9"/>
    <w:rsid w:val="005D1262"/>
    <w:rsid w:val="005D191D"/>
    <w:rsid w:val="005D26E7"/>
    <w:rsid w:val="005D2B20"/>
    <w:rsid w:val="005D2DAF"/>
    <w:rsid w:val="005D2E8A"/>
    <w:rsid w:val="005D3A72"/>
    <w:rsid w:val="005D3B41"/>
    <w:rsid w:val="005D69A3"/>
    <w:rsid w:val="005D6EB3"/>
    <w:rsid w:val="005D770C"/>
    <w:rsid w:val="005E0119"/>
    <w:rsid w:val="005E0E0C"/>
    <w:rsid w:val="005E1AFC"/>
    <w:rsid w:val="005E1FEC"/>
    <w:rsid w:val="005E2562"/>
    <w:rsid w:val="005E43D9"/>
    <w:rsid w:val="005E7CF8"/>
    <w:rsid w:val="005F0ADF"/>
    <w:rsid w:val="005F327F"/>
    <w:rsid w:val="005F3B1E"/>
    <w:rsid w:val="005F3FC4"/>
    <w:rsid w:val="005F43D2"/>
    <w:rsid w:val="005F43F6"/>
    <w:rsid w:val="005F5469"/>
    <w:rsid w:val="005F6F8C"/>
    <w:rsid w:val="00600DD4"/>
    <w:rsid w:val="00602710"/>
    <w:rsid w:val="00603B93"/>
    <w:rsid w:val="006043CD"/>
    <w:rsid w:val="00604A4C"/>
    <w:rsid w:val="00604D6A"/>
    <w:rsid w:val="0060544F"/>
    <w:rsid w:val="00605C0A"/>
    <w:rsid w:val="0060608A"/>
    <w:rsid w:val="00606A56"/>
    <w:rsid w:val="00607374"/>
    <w:rsid w:val="00610408"/>
    <w:rsid w:val="0061610E"/>
    <w:rsid w:val="006177F5"/>
    <w:rsid w:val="00617C84"/>
    <w:rsid w:val="00617EE8"/>
    <w:rsid w:val="0062045B"/>
    <w:rsid w:val="006214D2"/>
    <w:rsid w:val="00621F1B"/>
    <w:rsid w:val="00622AF6"/>
    <w:rsid w:val="00625240"/>
    <w:rsid w:val="00625F69"/>
    <w:rsid w:val="00626F7C"/>
    <w:rsid w:val="006278C8"/>
    <w:rsid w:val="00630691"/>
    <w:rsid w:val="006310D9"/>
    <w:rsid w:val="0063170F"/>
    <w:rsid w:val="00633BC8"/>
    <w:rsid w:val="0063534A"/>
    <w:rsid w:val="00635615"/>
    <w:rsid w:val="00635D81"/>
    <w:rsid w:val="00636387"/>
    <w:rsid w:val="00636CC8"/>
    <w:rsid w:val="00637312"/>
    <w:rsid w:val="006411DA"/>
    <w:rsid w:val="00641525"/>
    <w:rsid w:val="00642084"/>
    <w:rsid w:val="006427CA"/>
    <w:rsid w:val="00642B33"/>
    <w:rsid w:val="00642C65"/>
    <w:rsid w:val="00642D6B"/>
    <w:rsid w:val="00644051"/>
    <w:rsid w:val="00645CD6"/>
    <w:rsid w:val="006476D3"/>
    <w:rsid w:val="00647AF0"/>
    <w:rsid w:val="006519CC"/>
    <w:rsid w:val="00652C6A"/>
    <w:rsid w:val="00653E34"/>
    <w:rsid w:val="00656A83"/>
    <w:rsid w:val="00657FD6"/>
    <w:rsid w:val="00660596"/>
    <w:rsid w:val="00660863"/>
    <w:rsid w:val="00660893"/>
    <w:rsid w:val="00660C8B"/>
    <w:rsid w:val="0066187A"/>
    <w:rsid w:val="006635B3"/>
    <w:rsid w:val="00663ECB"/>
    <w:rsid w:val="00665A47"/>
    <w:rsid w:val="006670B4"/>
    <w:rsid w:val="00667479"/>
    <w:rsid w:val="00667DD8"/>
    <w:rsid w:val="00670341"/>
    <w:rsid w:val="00670BCE"/>
    <w:rsid w:val="00672F0E"/>
    <w:rsid w:val="00673318"/>
    <w:rsid w:val="00674A02"/>
    <w:rsid w:val="00675159"/>
    <w:rsid w:val="00675894"/>
    <w:rsid w:val="00677EFD"/>
    <w:rsid w:val="00681C24"/>
    <w:rsid w:val="00681D2F"/>
    <w:rsid w:val="0068278E"/>
    <w:rsid w:val="00682CA3"/>
    <w:rsid w:val="0068342E"/>
    <w:rsid w:val="00684219"/>
    <w:rsid w:val="0068652F"/>
    <w:rsid w:val="00686CD7"/>
    <w:rsid w:val="006875D5"/>
    <w:rsid w:val="00687932"/>
    <w:rsid w:val="00690F3D"/>
    <w:rsid w:val="00691B00"/>
    <w:rsid w:val="00692FED"/>
    <w:rsid w:val="006933B1"/>
    <w:rsid w:val="00694AE0"/>
    <w:rsid w:val="00694D2B"/>
    <w:rsid w:val="00695EA0"/>
    <w:rsid w:val="006A1EEC"/>
    <w:rsid w:val="006A6A9D"/>
    <w:rsid w:val="006A704C"/>
    <w:rsid w:val="006B10DA"/>
    <w:rsid w:val="006B1B32"/>
    <w:rsid w:val="006B1E6D"/>
    <w:rsid w:val="006B3524"/>
    <w:rsid w:val="006B39B3"/>
    <w:rsid w:val="006B4183"/>
    <w:rsid w:val="006B44FA"/>
    <w:rsid w:val="006B5294"/>
    <w:rsid w:val="006B559B"/>
    <w:rsid w:val="006B560C"/>
    <w:rsid w:val="006B6857"/>
    <w:rsid w:val="006B7523"/>
    <w:rsid w:val="006C0D04"/>
    <w:rsid w:val="006C226B"/>
    <w:rsid w:val="006C293A"/>
    <w:rsid w:val="006C36C2"/>
    <w:rsid w:val="006C50B9"/>
    <w:rsid w:val="006C6524"/>
    <w:rsid w:val="006C717F"/>
    <w:rsid w:val="006D2193"/>
    <w:rsid w:val="006D3B2E"/>
    <w:rsid w:val="006D4042"/>
    <w:rsid w:val="006D472E"/>
    <w:rsid w:val="006D5B2E"/>
    <w:rsid w:val="006D6D17"/>
    <w:rsid w:val="006E02AB"/>
    <w:rsid w:val="006E0E7F"/>
    <w:rsid w:val="006E2CC5"/>
    <w:rsid w:val="006E389C"/>
    <w:rsid w:val="006E38E2"/>
    <w:rsid w:val="006E3A02"/>
    <w:rsid w:val="006E3E4E"/>
    <w:rsid w:val="006E3E99"/>
    <w:rsid w:val="006E68C6"/>
    <w:rsid w:val="006E72FA"/>
    <w:rsid w:val="006E7A60"/>
    <w:rsid w:val="006F17CB"/>
    <w:rsid w:val="006F1A7D"/>
    <w:rsid w:val="006F1CD5"/>
    <w:rsid w:val="006F313D"/>
    <w:rsid w:val="006F366C"/>
    <w:rsid w:val="006F383B"/>
    <w:rsid w:val="006F40E4"/>
    <w:rsid w:val="006F4C44"/>
    <w:rsid w:val="006F5EB6"/>
    <w:rsid w:val="006F6457"/>
    <w:rsid w:val="006F676E"/>
    <w:rsid w:val="006F679F"/>
    <w:rsid w:val="006F74BF"/>
    <w:rsid w:val="006F7BD8"/>
    <w:rsid w:val="00701E43"/>
    <w:rsid w:val="007039DC"/>
    <w:rsid w:val="00704B22"/>
    <w:rsid w:val="007050FF"/>
    <w:rsid w:val="0070521C"/>
    <w:rsid w:val="007060EE"/>
    <w:rsid w:val="00707995"/>
    <w:rsid w:val="00710657"/>
    <w:rsid w:val="00710B9C"/>
    <w:rsid w:val="007114C2"/>
    <w:rsid w:val="007133B3"/>
    <w:rsid w:val="00715448"/>
    <w:rsid w:val="0071544A"/>
    <w:rsid w:val="007163D4"/>
    <w:rsid w:val="00716A52"/>
    <w:rsid w:val="00716CC0"/>
    <w:rsid w:val="0071707B"/>
    <w:rsid w:val="007173D6"/>
    <w:rsid w:val="007212A1"/>
    <w:rsid w:val="00721835"/>
    <w:rsid w:val="00721866"/>
    <w:rsid w:val="00721BBD"/>
    <w:rsid w:val="00721C5C"/>
    <w:rsid w:val="00723350"/>
    <w:rsid w:val="00723801"/>
    <w:rsid w:val="00723E7D"/>
    <w:rsid w:val="00724475"/>
    <w:rsid w:val="0072520B"/>
    <w:rsid w:val="007252E7"/>
    <w:rsid w:val="007253D4"/>
    <w:rsid w:val="00725EF5"/>
    <w:rsid w:val="00726304"/>
    <w:rsid w:val="007263C4"/>
    <w:rsid w:val="00727031"/>
    <w:rsid w:val="00730474"/>
    <w:rsid w:val="00730755"/>
    <w:rsid w:val="0073160B"/>
    <w:rsid w:val="00736A1D"/>
    <w:rsid w:val="0073742F"/>
    <w:rsid w:val="007374F3"/>
    <w:rsid w:val="00737E33"/>
    <w:rsid w:val="00740090"/>
    <w:rsid w:val="00740D38"/>
    <w:rsid w:val="00742880"/>
    <w:rsid w:val="00742A9C"/>
    <w:rsid w:val="00742C8E"/>
    <w:rsid w:val="0074384E"/>
    <w:rsid w:val="00743AEE"/>
    <w:rsid w:val="00743F30"/>
    <w:rsid w:val="0074451F"/>
    <w:rsid w:val="00747427"/>
    <w:rsid w:val="00750038"/>
    <w:rsid w:val="0075179E"/>
    <w:rsid w:val="007517F1"/>
    <w:rsid w:val="007523AA"/>
    <w:rsid w:val="0075370D"/>
    <w:rsid w:val="007545F3"/>
    <w:rsid w:val="00755431"/>
    <w:rsid w:val="0075678B"/>
    <w:rsid w:val="00756834"/>
    <w:rsid w:val="00757001"/>
    <w:rsid w:val="0075716A"/>
    <w:rsid w:val="007571BF"/>
    <w:rsid w:val="0075749E"/>
    <w:rsid w:val="00760E79"/>
    <w:rsid w:val="00760F67"/>
    <w:rsid w:val="00761322"/>
    <w:rsid w:val="00761F1F"/>
    <w:rsid w:val="00762124"/>
    <w:rsid w:val="00764711"/>
    <w:rsid w:val="007647D5"/>
    <w:rsid w:val="00765295"/>
    <w:rsid w:val="007664AA"/>
    <w:rsid w:val="00770A3C"/>
    <w:rsid w:val="007714E7"/>
    <w:rsid w:val="00771C60"/>
    <w:rsid w:val="00772305"/>
    <w:rsid w:val="00772EB2"/>
    <w:rsid w:val="00773C28"/>
    <w:rsid w:val="00773D72"/>
    <w:rsid w:val="00774694"/>
    <w:rsid w:val="00775AD4"/>
    <w:rsid w:val="00775B49"/>
    <w:rsid w:val="00775B6D"/>
    <w:rsid w:val="00776713"/>
    <w:rsid w:val="007800A1"/>
    <w:rsid w:val="00781496"/>
    <w:rsid w:val="007819EA"/>
    <w:rsid w:val="00782338"/>
    <w:rsid w:val="00782BA0"/>
    <w:rsid w:val="00782C1A"/>
    <w:rsid w:val="00783DDF"/>
    <w:rsid w:val="00786450"/>
    <w:rsid w:val="00787276"/>
    <w:rsid w:val="007873A8"/>
    <w:rsid w:val="00791A8F"/>
    <w:rsid w:val="00794502"/>
    <w:rsid w:val="007946BD"/>
    <w:rsid w:val="00794C4F"/>
    <w:rsid w:val="00795F21"/>
    <w:rsid w:val="00796E5E"/>
    <w:rsid w:val="007A078C"/>
    <w:rsid w:val="007A15F3"/>
    <w:rsid w:val="007A366E"/>
    <w:rsid w:val="007A6781"/>
    <w:rsid w:val="007A6F10"/>
    <w:rsid w:val="007A7CA9"/>
    <w:rsid w:val="007B10E2"/>
    <w:rsid w:val="007B3067"/>
    <w:rsid w:val="007B48B9"/>
    <w:rsid w:val="007B5219"/>
    <w:rsid w:val="007B6FD3"/>
    <w:rsid w:val="007B7BCE"/>
    <w:rsid w:val="007C21A9"/>
    <w:rsid w:val="007C28A3"/>
    <w:rsid w:val="007C2F34"/>
    <w:rsid w:val="007C315D"/>
    <w:rsid w:val="007C37C6"/>
    <w:rsid w:val="007C3A86"/>
    <w:rsid w:val="007C3AFD"/>
    <w:rsid w:val="007C6AC9"/>
    <w:rsid w:val="007C6F39"/>
    <w:rsid w:val="007D02CD"/>
    <w:rsid w:val="007D1406"/>
    <w:rsid w:val="007D1FCE"/>
    <w:rsid w:val="007D3F27"/>
    <w:rsid w:val="007D6356"/>
    <w:rsid w:val="007D75CA"/>
    <w:rsid w:val="007E09C1"/>
    <w:rsid w:val="007E0EA8"/>
    <w:rsid w:val="007E1F65"/>
    <w:rsid w:val="007E26AE"/>
    <w:rsid w:val="007E352D"/>
    <w:rsid w:val="007E43B7"/>
    <w:rsid w:val="007E4835"/>
    <w:rsid w:val="007E5742"/>
    <w:rsid w:val="007E5C97"/>
    <w:rsid w:val="007E6144"/>
    <w:rsid w:val="007E7011"/>
    <w:rsid w:val="007E73D0"/>
    <w:rsid w:val="007E7CD4"/>
    <w:rsid w:val="007F1BA1"/>
    <w:rsid w:val="007F232F"/>
    <w:rsid w:val="007F47C4"/>
    <w:rsid w:val="007F4822"/>
    <w:rsid w:val="007F7522"/>
    <w:rsid w:val="007F78F2"/>
    <w:rsid w:val="00803BA6"/>
    <w:rsid w:val="008067EE"/>
    <w:rsid w:val="00806A1A"/>
    <w:rsid w:val="00807772"/>
    <w:rsid w:val="00807920"/>
    <w:rsid w:val="00810B4B"/>
    <w:rsid w:val="00810CA0"/>
    <w:rsid w:val="008113D3"/>
    <w:rsid w:val="008117A2"/>
    <w:rsid w:val="00812B58"/>
    <w:rsid w:val="00816B98"/>
    <w:rsid w:val="008172B5"/>
    <w:rsid w:val="008225BF"/>
    <w:rsid w:val="008240F6"/>
    <w:rsid w:val="00827FC1"/>
    <w:rsid w:val="00831821"/>
    <w:rsid w:val="008325E4"/>
    <w:rsid w:val="00832FDC"/>
    <w:rsid w:val="008330D5"/>
    <w:rsid w:val="00833C6D"/>
    <w:rsid w:val="0083531D"/>
    <w:rsid w:val="00835575"/>
    <w:rsid w:val="00835779"/>
    <w:rsid w:val="00835A32"/>
    <w:rsid w:val="0083619C"/>
    <w:rsid w:val="008362BC"/>
    <w:rsid w:val="008426CC"/>
    <w:rsid w:val="00842E47"/>
    <w:rsid w:val="0084310C"/>
    <w:rsid w:val="008441B1"/>
    <w:rsid w:val="00844BDD"/>
    <w:rsid w:val="00844D84"/>
    <w:rsid w:val="00847122"/>
    <w:rsid w:val="00847ADF"/>
    <w:rsid w:val="00851555"/>
    <w:rsid w:val="00852BBD"/>
    <w:rsid w:val="00854376"/>
    <w:rsid w:val="00854589"/>
    <w:rsid w:val="00854B18"/>
    <w:rsid w:val="00854E4E"/>
    <w:rsid w:val="0085568A"/>
    <w:rsid w:val="00856BCF"/>
    <w:rsid w:val="008575AA"/>
    <w:rsid w:val="00863ED3"/>
    <w:rsid w:val="00865D2A"/>
    <w:rsid w:val="0086784E"/>
    <w:rsid w:val="008700B2"/>
    <w:rsid w:val="00871D8B"/>
    <w:rsid w:val="008721BE"/>
    <w:rsid w:val="00873594"/>
    <w:rsid w:val="0087695F"/>
    <w:rsid w:val="00876EBB"/>
    <w:rsid w:val="00880AF7"/>
    <w:rsid w:val="0088136F"/>
    <w:rsid w:val="008828FD"/>
    <w:rsid w:val="008831A7"/>
    <w:rsid w:val="00883771"/>
    <w:rsid w:val="008842E9"/>
    <w:rsid w:val="00885633"/>
    <w:rsid w:val="00885E40"/>
    <w:rsid w:val="0089054E"/>
    <w:rsid w:val="00890A89"/>
    <w:rsid w:val="00890E73"/>
    <w:rsid w:val="00891A10"/>
    <w:rsid w:val="00892445"/>
    <w:rsid w:val="00892528"/>
    <w:rsid w:val="00892C15"/>
    <w:rsid w:val="00892C48"/>
    <w:rsid w:val="00893409"/>
    <w:rsid w:val="0089371D"/>
    <w:rsid w:val="0089378B"/>
    <w:rsid w:val="0089453D"/>
    <w:rsid w:val="00895CE0"/>
    <w:rsid w:val="0089659A"/>
    <w:rsid w:val="0089709D"/>
    <w:rsid w:val="008975A6"/>
    <w:rsid w:val="00897F6C"/>
    <w:rsid w:val="008A78C6"/>
    <w:rsid w:val="008A7CF3"/>
    <w:rsid w:val="008B0C50"/>
    <w:rsid w:val="008B0E3F"/>
    <w:rsid w:val="008B1939"/>
    <w:rsid w:val="008B19ED"/>
    <w:rsid w:val="008B3503"/>
    <w:rsid w:val="008B3A20"/>
    <w:rsid w:val="008B4CD2"/>
    <w:rsid w:val="008B5EDB"/>
    <w:rsid w:val="008B6F8F"/>
    <w:rsid w:val="008B73E3"/>
    <w:rsid w:val="008C17E5"/>
    <w:rsid w:val="008C24B3"/>
    <w:rsid w:val="008C7AC4"/>
    <w:rsid w:val="008D0B0C"/>
    <w:rsid w:val="008D0BAB"/>
    <w:rsid w:val="008D1D01"/>
    <w:rsid w:val="008D241D"/>
    <w:rsid w:val="008D2B1E"/>
    <w:rsid w:val="008D2EA9"/>
    <w:rsid w:val="008D3BAC"/>
    <w:rsid w:val="008D3EC3"/>
    <w:rsid w:val="008D47C4"/>
    <w:rsid w:val="008D4D1B"/>
    <w:rsid w:val="008D5A62"/>
    <w:rsid w:val="008D68C3"/>
    <w:rsid w:val="008D7BFC"/>
    <w:rsid w:val="008E0B6E"/>
    <w:rsid w:val="008E2865"/>
    <w:rsid w:val="008E2BC3"/>
    <w:rsid w:val="008E3CCE"/>
    <w:rsid w:val="008E55A5"/>
    <w:rsid w:val="008E6A84"/>
    <w:rsid w:val="008E70A4"/>
    <w:rsid w:val="008E717E"/>
    <w:rsid w:val="008E72D3"/>
    <w:rsid w:val="008F070A"/>
    <w:rsid w:val="008F1169"/>
    <w:rsid w:val="008F1435"/>
    <w:rsid w:val="008F20B7"/>
    <w:rsid w:val="008F22DB"/>
    <w:rsid w:val="008F2D18"/>
    <w:rsid w:val="008F6AB2"/>
    <w:rsid w:val="008F7C2D"/>
    <w:rsid w:val="00902647"/>
    <w:rsid w:val="0090508E"/>
    <w:rsid w:val="00905F19"/>
    <w:rsid w:val="00907F51"/>
    <w:rsid w:val="00910417"/>
    <w:rsid w:val="0091529E"/>
    <w:rsid w:val="009176A9"/>
    <w:rsid w:val="0091791B"/>
    <w:rsid w:val="00917CAF"/>
    <w:rsid w:val="00917EFF"/>
    <w:rsid w:val="00920D28"/>
    <w:rsid w:val="00923C92"/>
    <w:rsid w:val="00923E9E"/>
    <w:rsid w:val="009259A1"/>
    <w:rsid w:val="00925AA2"/>
    <w:rsid w:val="009278D6"/>
    <w:rsid w:val="009305ED"/>
    <w:rsid w:val="00930ECF"/>
    <w:rsid w:val="00934F43"/>
    <w:rsid w:val="00935A07"/>
    <w:rsid w:val="009370A1"/>
    <w:rsid w:val="00940212"/>
    <w:rsid w:val="00941765"/>
    <w:rsid w:val="00941A19"/>
    <w:rsid w:val="00942191"/>
    <w:rsid w:val="00943AD6"/>
    <w:rsid w:val="009442D4"/>
    <w:rsid w:val="00950AA1"/>
    <w:rsid w:val="00950AE5"/>
    <w:rsid w:val="00951396"/>
    <w:rsid w:val="009529B7"/>
    <w:rsid w:val="009532D0"/>
    <w:rsid w:val="0095416A"/>
    <w:rsid w:val="00954E9B"/>
    <w:rsid w:val="009564D9"/>
    <w:rsid w:val="00960E07"/>
    <w:rsid w:val="00963190"/>
    <w:rsid w:val="009635B6"/>
    <w:rsid w:val="00963FC0"/>
    <w:rsid w:val="00966436"/>
    <w:rsid w:val="009664A5"/>
    <w:rsid w:val="00967389"/>
    <w:rsid w:val="00970002"/>
    <w:rsid w:val="00970599"/>
    <w:rsid w:val="009709BC"/>
    <w:rsid w:val="0097218E"/>
    <w:rsid w:val="00972380"/>
    <w:rsid w:val="00972937"/>
    <w:rsid w:val="00973006"/>
    <w:rsid w:val="00973934"/>
    <w:rsid w:val="00973A79"/>
    <w:rsid w:val="009748F5"/>
    <w:rsid w:val="009756CE"/>
    <w:rsid w:val="00976B55"/>
    <w:rsid w:val="00977203"/>
    <w:rsid w:val="00980227"/>
    <w:rsid w:val="009817D3"/>
    <w:rsid w:val="009828AE"/>
    <w:rsid w:val="009857D8"/>
    <w:rsid w:val="0098642A"/>
    <w:rsid w:val="00986743"/>
    <w:rsid w:val="0098694C"/>
    <w:rsid w:val="00987CDD"/>
    <w:rsid w:val="00990D6D"/>
    <w:rsid w:val="00990E27"/>
    <w:rsid w:val="0099166A"/>
    <w:rsid w:val="00991B43"/>
    <w:rsid w:val="0099216C"/>
    <w:rsid w:val="00992CBE"/>
    <w:rsid w:val="0099334E"/>
    <w:rsid w:val="00993D6D"/>
    <w:rsid w:val="00994F0D"/>
    <w:rsid w:val="0099589A"/>
    <w:rsid w:val="00996163"/>
    <w:rsid w:val="0099629C"/>
    <w:rsid w:val="009A08D6"/>
    <w:rsid w:val="009A0CF3"/>
    <w:rsid w:val="009A1447"/>
    <w:rsid w:val="009A146E"/>
    <w:rsid w:val="009A2819"/>
    <w:rsid w:val="009A2BA1"/>
    <w:rsid w:val="009A32D6"/>
    <w:rsid w:val="009A41D5"/>
    <w:rsid w:val="009A42CF"/>
    <w:rsid w:val="009A5E8B"/>
    <w:rsid w:val="009A6804"/>
    <w:rsid w:val="009B0865"/>
    <w:rsid w:val="009B1877"/>
    <w:rsid w:val="009B1F7A"/>
    <w:rsid w:val="009B251E"/>
    <w:rsid w:val="009B31BA"/>
    <w:rsid w:val="009B34EB"/>
    <w:rsid w:val="009B36E9"/>
    <w:rsid w:val="009B3A13"/>
    <w:rsid w:val="009B658A"/>
    <w:rsid w:val="009C2319"/>
    <w:rsid w:val="009C469E"/>
    <w:rsid w:val="009D05FA"/>
    <w:rsid w:val="009D0F68"/>
    <w:rsid w:val="009D1EBB"/>
    <w:rsid w:val="009D2AF8"/>
    <w:rsid w:val="009D5DF7"/>
    <w:rsid w:val="009D64AD"/>
    <w:rsid w:val="009D66C9"/>
    <w:rsid w:val="009D799A"/>
    <w:rsid w:val="009E14D5"/>
    <w:rsid w:val="009E3EC6"/>
    <w:rsid w:val="009E7888"/>
    <w:rsid w:val="009F05BA"/>
    <w:rsid w:val="009F232F"/>
    <w:rsid w:val="009F2E08"/>
    <w:rsid w:val="009F3E35"/>
    <w:rsid w:val="009F4540"/>
    <w:rsid w:val="009F4EC5"/>
    <w:rsid w:val="009F6F92"/>
    <w:rsid w:val="009F7191"/>
    <w:rsid w:val="009F7279"/>
    <w:rsid w:val="009F7C6A"/>
    <w:rsid w:val="009F7F04"/>
    <w:rsid w:val="00A00A2F"/>
    <w:rsid w:val="00A013C1"/>
    <w:rsid w:val="00A01771"/>
    <w:rsid w:val="00A022DE"/>
    <w:rsid w:val="00A0426A"/>
    <w:rsid w:val="00A04723"/>
    <w:rsid w:val="00A055BE"/>
    <w:rsid w:val="00A065BE"/>
    <w:rsid w:val="00A07DFB"/>
    <w:rsid w:val="00A1499C"/>
    <w:rsid w:val="00A158D1"/>
    <w:rsid w:val="00A15B73"/>
    <w:rsid w:val="00A15EC6"/>
    <w:rsid w:val="00A16ADA"/>
    <w:rsid w:val="00A17574"/>
    <w:rsid w:val="00A17B39"/>
    <w:rsid w:val="00A21985"/>
    <w:rsid w:val="00A21BA1"/>
    <w:rsid w:val="00A21CF7"/>
    <w:rsid w:val="00A2320B"/>
    <w:rsid w:val="00A23406"/>
    <w:rsid w:val="00A2595E"/>
    <w:rsid w:val="00A261E6"/>
    <w:rsid w:val="00A2644A"/>
    <w:rsid w:val="00A26902"/>
    <w:rsid w:val="00A27F50"/>
    <w:rsid w:val="00A30404"/>
    <w:rsid w:val="00A308E1"/>
    <w:rsid w:val="00A30E8C"/>
    <w:rsid w:val="00A3114A"/>
    <w:rsid w:val="00A3165B"/>
    <w:rsid w:val="00A35898"/>
    <w:rsid w:val="00A37729"/>
    <w:rsid w:val="00A41468"/>
    <w:rsid w:val="00A4194E"/>
    <w:rsid w:val="00A4197C"/>
    <w:rsid w:val="00A42628"/>
    <w:rsid w:val="00A45196"/>
    <w:rsid w:val="00A45646"/>
    <w:rsid w:val="00A4591A"/>
    <w:rsid w:val="00A45B5A"/>
    <w:rsid w:val="00A45B69"/>
    <w:rsid w:val="00A50724"/>
    <w:rsid w:val="00A515D9"/>
    <w:rsid w:val="00A516E0"/>
    <w:rsid w:val="00A535A1"/>
    <w:rsid w:val="00A559BE"/>
    <w:rsid w:val="00A57D67"/>
    <w:rsid w:val="00A57FF0"/>
    <w:rsid w:val="00A612BE"/>
    <w:rsid w:val="00A623CF"/>
    <w:rsid w:val="00A63E07"/>
    <w:rsid w:val="00A64B33"/>
    <w:rsid w:val="00A6515C"/>
    <w:rsid w:val="00A657A1"/>
    <w:rsid w:val="00A65EFD"/>
    <w:rsid w:val="00A662EC"/>
    <w:rsid w:val="00A66592"/>
    <w:rsid w:val="00A671E0"/>
    <w:rsid w:val="00A6770A"/>
    <w:rsid w:val="00A67A3F"/>
    <w:rsid w:val="00A71BA5"/>
    <w:rsid w:val="00A71E7E"/>
    <w:rsid w:val="00A7203C"/>
    <w:rsid w:val="00A73867"/>
    <w:rsid w:val="00A74448"/>
    <w:rsid w:val="00A74F6C"/>
    <w:rsid w:val="00A75134"/>
    <w:rsid w:val="00A75970"/>
    <w:rsid w:val="00A75D86"/>
    <w:rsid w:val="00A802F5"/>
    <w:rsid w:val="00A820B4"/>
    <w:rsid w:val="00A829A9"/>
    <w:rsid w:val="00A85BE6"/>
    <w:rsid w:val="00A90827"/>
    <w:rsid w:val="00A92621"/>
    <w:rsid w:val="00A92F3E"/>
    <w:rsid w:val="00A94A07"/>
    <w:rsid w:val="00A94FE3"/>
    <w:rsid w:val="00A95021"/>
    <w:rsid w:val="00A9596A"/>
    <w:rsid w:val="00A96A71"/>
    <w:rsid w:val="00A96CE4"/>
    <w:rsid w:val="00A96DA2"/>
    <w:rsid w:val="00A97308"/>
    <w:rsid w:val="00AA0708"/>
    <w:rsid w:val="00AA1678"/>
    <w:rsid w:val="00AA1759"/>
    <w:rsid w:val="00AA1B49"/>
    <w:rsid w:val="00AA2466"/>
    <w:rsid w:val="00AA2E6F"/>
    <w:rsid w:val="00AA2EE5"/>
    <w:rsid w:val="00AA6716"/>
    <w:rsid w:val="00AA683D"/>
    <w:rsid w:val="00AA74D0"/>
    <w:rsid w:val="00AA770C"/>
    <w:rsid w:val="00AB05DD"/>
    <w:rsid w:val="00AB0EB1"/>
    <w:rsid w:val="00AB2B3F"/>
    <w:rsid w:val="00AB3583"/>
    <w:rsid w:val="00AB39D1"/>
    <w:rsid w:val="00AB3B9C"/>
    <w:rsid w:val="00AB45FF"/>
    <w:rsid w:val="00AB4FDE"/>
    <w:rsid w:val="00AB67C4"/>
    <w:rsid w:val="00AB6B41"/>
    <w:rsid w:val="00AB7376"/>
    <w:rsid w:val="00AB7552"/>
    <w:rsid w:val="00AB7A0F"/>
    <w:rsid w:val="00AC12D6"/>
    <w:rsid w:val="00AC245D"/>
    <w:rsid w:val="00AC2567"/>
    <w:rsid w:val="00AC2605"/>
    <w:rsid w:val="00AC374E"/>
    <w:rsid w:val="00AC4792"/>
    <w:rsid w:val="00AC4E8D"/>
    <w:rsid w:val="00AC4FC4"/>
    <w:rsid w:val="00AC61DD"/>
    <w:rsid w:val="00AC7D23"/>
    <w:rsid w:val="00AD0DE6"/>
    <w:rsid w:val="00AD0ECC"/>
    <w:rsid w:val="00AD1ABB"/>
    <w:rsid w:val="00AD44FB"/>
    <w:rsid w:val="00AD4998"/>
    <w:rsid w:val="00AD6EF0"/>
    <w:rsid w:val="00AD7718"/>
    <w:rsid w:val="00AD7C5B"/>
    <w:rsid w:val="00AE015F"/>
    <w:rsid w:val="00AE2794"/>
    <w:rsid w:val="00AE2954"/>
    <w:rsid w:val="00AE4419"/>
    <w:rsid w:val="00AE46F6"/>
    <w:rsid w:val="00AE5054"/>
    <w:rsid w:val="00AE542F"/>
    <w:rsid w:val="00AE6525"/>
    <w:rsid w:val="00AE761C"/>
    <w:rsid w:val="00AF34DF"/>
    <w:rsid w:val="00AF5380"/>
    <w:rsid w:val="00AF6054"/>
    <w:rsid w:val="00AF7022"/>
    <w:rsid w:val="00B039C8"/>
    <w:rsid w:val="00B03A49"/>
    <w:rsid w:val="00B049A5"/>
    <w:rsid w:val="00B04D7E"/>
    <w:rsid w:val="00B05F62"/>
    <w:rsid w:val="00B0610F"/>
    <w:rsid w:val="00B06AC9"/>
    <w:rsid w:val="00B10E6F"/>
    <w:rsid w:val="00B12F6F"/>
    <w:rsid w:val="00B12FCA"/>
    <w:rsid w:val="00B14191"/>
    <w:rsid w:val="00B145B7"/>
    <w:rsid w:val="00B15874"/>
    <w:rsid w:val="00B163F2"/>
    <w:rsid w:val="00B1655B"/>
    <w:rsid w:val="00B16AAE"/>
    <w:rsid w:val="00B1745F"/>
    <w:rsid w:val="00B20417"/>
    <w:rsid w:val="00B21F45"/>
    <w:rsid w:val="00B22240"/>
    <w:rsid w:val="00B2374A"/>
    <w:rsid w:val="00B2454F"/>
    <w:rsid w:val="00B249DA"/>
    <w:rsid w:val="00B24D43"/>
    <w:rsid w:val="00B25149"/>
    <w:rsid w:val="00B25C2F"/>
    <w:rsid w:val="00B268FC"/>
    <w:rsid w:val="00B27CE3"/>
    <w:rsid w:val="00B3094C"/>
    <w:rsid w:val="00B34AE2"/>
    <w:rsid w:val="00B35C37"/>
    <w:rsid w:val="00B36232"/>
    <w:rsid w:val="00B36626"/>
    <w:rsid w:val="00B36DE8"/>
    <w:rsid w:val="00B43165"/>
    <w:rsid w:val="00B44B5F"/>
    <w:rsid w:val="00B45B39"/>
    <w:rsid w:val="00B473FE"/>
    <w:rsid w:val="00B477E0"/>
    <w:rsid w:val="00B50250"/>
    <w:rsid w:val="00B52E5C"/>
    <w:rsid w:val="00B5371F"/>
    <w:rsid w:val="00B53ECA"/>
    <w:rsid w:val="00B53FB6"/>
    <w:rsid w:val="00B54589"/>
    <w:rsid w:val="00B5525F"/>
    <w:rsid w:val="00B55451"/>
    <w:rsid w:val="00B55D2E"/>
    <w:rsid w:val="00B564A6"/>
    <w:rsid w:val="00B568E2"/>
    <w:rsid w:val="00B60A6D"/>
    <w:rsid w:val="00B6376F"/>
    <w:rsid w:val="00B64A78"/>
    <w:rsid w:val="00B64D4D"/>
    <w:rsid w:val="00B66311"/>
    <w:rsid w:val="00B666F8"/>
    <w:rsid w:val="00B6689B"/>
    <w:rsid w:val="00B670E1"/>
    <w:rsid w:val="00B700AA"/>
    <w:rsid w:val="00B706EE"/>
    <w:rsid w:val="00B70F85"/>
    <w:rsid w:val="00B71E22"/>
    <w:rsid w:val="00B7242C"/>
    <w:rsid w:val="00B7265E"/>
    <w:rsid w:val="00B74D71"/>
    <w:rsid w:val="00B77343"/>
    <w:rsid w:val="00B778A9"/>
    <w:rsid w:val="00B80400"/>
    <w:rsid w:val="00B811EA"/>
    <w:rsid w:val="00B81523"/>
    <w:rsid w:val="00B816CF"/>
    <w:rsid w:val="00B82D41"/>
    <w:rsid w:val="00B8301B"/>
    <w:rsid w:val="00B832CA"/>
    <w:rsid w:val="00B8354B"/>
    <w:rsid w:val="00B87B54"/>
    <w:rsid w:val="00B921EA"/>
    <w:rsid w:val="00B94C6F"/>
    <w:rsid w:val="00B96B36"/>
    <w:rsid w:val="00B9744E"/>
    <w:rsid w:val="00B97B9C"/>
    <w:rsid w:val="00BA10D3"/>
    <w:rsid w:val="00BA2460"/>
    <w:rsid w:val="00BA5761"/>
    <w:rsid w:val="00BA5874"/>
    <w:rsid w:val="00BA6602"/>
    <w:rsid w:val="00BB05F7"/>
    <w:rsid w:val="00BB117C"/>
    <w:rsid w:val="00BB45B5"/>
    <w:rsid w:val="00BB492D"/>
    <w:rsid w:val="00BB5BC5"/>
    <w:rsid w:val="00BB69A7"/>
    <w:rsid w:val="00BB76A3"/>
    <w:rsid w:val="00BB78D7"/>
    <w:rsid w:val="00BC04AC"/>
    <w:rsid w:val="00BC1436"/>
    <w:rsid w:val="00BC17DE"/>
    <w:rsid w:val="00BC26FB"/>
    <w:rsid w:val="00BC2BF6"/>
    <w:rsid w:val="00BC2D6C"/>
    <w:rsid w:val="00BC5903"/>
    <w:rsid w:val="00BC5BD1"/>
    <w:rsid w:val="00BD0AB0"/>
    <w:rsid w:val="00BD0AE2"/>
    <w:rsid w:val="00BD1939"/>
    <w:rsid w:val="00BD1C30"/>
    <w:rsid w:val="00BD1DEC"/>
    <w:rsid w:val="00BD24F7"/>
    <w:rsid w:val="00BD274B"/>
    <w:rsid w:val="00BD28BF"/>
    <w:rsid w:val="00BD296B"/>
    <w:rsid w:val="00BD30A7"/>
    <w:rsid w:val="00BD3568"/>
    <w:rsid w:val="00BD4A87"/>
    <w:rsid w:val="00BD4AB6"/>
    <w:rsid w:val="00BD581A"/>
    <w:rsid w:val="00BD5A4D"/>
    <w:rsid w:val="00BD5F88"/>
    <w:rsid w:val="00BD65AA"/>
    <w:rsid w:val="00BD77E9"/>
    <w:rsid w:val="00BD7C79"/>
    <w:rsid w:val="00BE049E"/>
    <w:rsid w:val="00BE21A0"/>
    <w:rsid w:val="00BE25A2"/>
    <w:rsid w:val="00BE3966"/>
    <w:rsid w:val="00BE3DC2"/>
    <w:rsid w:val="00BE4B0A"/>
    <w:rsid w:val="00BE4D17"/>
    <w:rsid w:val="00BE5E39"/>
    <w:rsid w:val="00BE78BB"/>
    <w:rsid w:val="00BF17BD"/>
    <w:rsid w:val="00BF2C2A"/>
    <w:rsid w:val="00BF31E2"/>
    <w:rsid w:val="00BF35E1"/>
    <w:rsid w:val="00BF3FD0"/>
    <w:rsid w:val="00BF458B"/>
    <w:rsid w:val="00BF61C7"/>
    <w:rsid w:val="00BF632C"/>
    <w:rsid w:val="00C00149"/>
    <w:rsid w:val="00C00ABF"/>
    <w:rsid w:val="00C01C93"/>
    <w:rsid w:val="00C02F1D"/>
    <w:rsid w:val="00C0377F"/>
    <w:rsid w:val="00C0429C"/>
    <w:rsid w:val="00C06433"/>
    <w:rsid w:val="00C073DD"/>
    <w:rsid w:val="00C07BB8"/>
    <w:rsid w:val="00C10C9F"/>
    <w:rsid w:val="00C10D2E"/>
    <w:rsid w:val="00C12076"/>
    <w:rsid w:val="00C127C7"/>
    <w:rsid w:val="00C13817"/>
    <w:rsid w:val="00C174D8"/>
    <w:rsid w:val="00C17610"/>
    <w:rsid w:val="00C20218"/>
    <w:rsid w:val="00C21BF0"/>
    <w:rsid w:val="00C25596"/>
    <w:rsid w:val="00C26DA5"/>
    <w:rsid w:val="00C31094"/>
    <w:rsid w:val="00C320D3"/>
    <w:rsid w:val="00C3476D"/>
    <w:rsid w:val="00C35EF6"/>
    <w:rsid w:val="00C36021"/>
    <w:rsid w:val="00C372F6"/>
    <w:rsid w:val="00C375E3"/>
    <w:rsid w:val="00C40176"/>
    <w:rsid w:val="00C422B2"/>
    <w:rsid w:val="00C42414"/>
    <w:rsid w:val="00C42489"/>
    <w:rsid w:val="00C436B7"/>
    <w:rsid w:val="00C46C61"/>
    <w:rsid w:val="00C472C1"/>
    <w:rsid w:val="00C507BB"/>
    <w:rsid w:val="00C5235D"/>
    <w:rsid w:val="00C5338E"/>
    <w:rsid w:val="00C54E9F"/>
    <w:rsid w:val="00C551A0"/>
    <w:rsid w:val="00C576AA"/>
    <w:rsid w:val="00C63D64"/>
    <w:rsid w:val="00C659D2"/>
    <w:rsid w:val="00C6622B"/>
    <w:rsid w:val="00C66BB4"/>
    <w:rsid w:val="00C70C91"/>
    <w:rsid w:val="00C72B04"/>
    <w:rsid w:val="00C739CD"/>
    <w:rsid w:val="00C73CE8"/>
    <w:rsid w:val="00C75E31"/>
    <w:rsid w:val="00C8085A"/>
    <w:rsid w:val="00C8363E"/>
    <w:rsid w:val="00C839B6"/>
    <w:rsid w:val="00C83B24"/>
    <w:rsid w:val="00C861C7"/>
    <w:rsid w:val="00C90B10"/>
    <w:rsid w:val="00C91607"/>
    <w:rsid w:val="00C919E0"/>
    <w:rsid w:val="00C929C4"/>
    <w:rsid w:val="00CA2490"/>
    <w:rsid w:val="00CA2A47"/>
    <w:rsid w:val="00CA2C12"/>
    <w:rsid w:val="00CA4460"/>
    <w:rsid w:val="00CA4FCE"/>
    <w:rsid w:val="00CA52C2"/>
    <w:rsid w:val="00CA6A6C"/>
    <w:rsid w:val="00CA6E27"/>
    <w:rsid w:val="00CA7B40"/>
    <w:rsid w:val="00CB0F07"/>
    <w:rsid w:val="00CB1F2B"/>
    <w:rsid w:val="00CB4C5B"/>
    <w:rsid w:val="00CB5103"/>
    <w:rsid w:val="00CB6B59"/>
    <w:rsid w:val="00CB77A7"/>
    <w:rsid w:val="00CB7F7E"/>
    <w:rsid w:val="00CC126E"/>
    <w:rsid w:val="00CC2C56"/>
    <w:rsid w:val="00CC2EB0"/>
    <w:rsid w:val="00CC3121"/>
    <w:rsid w:val="00CC3C22"/>
    <w:rsid w:val="00CC3CB1"/>
    <w:rsid w:val="00CC4295"/>
    <w:rsid w:val="00CC4F32"/>
    <w:rsid w:val="00CC5E2F"/>
    <w:rsid w:val="00CC6CFA"/>
    <w:rsid w:val="00CC756A"/>
    <w:rsid w:val="00CC7E38"/>
    <w:rsid w:val="00CD1813"/>
    <w:rsid w:val="00CD1D7B"/>
    <w:rsid w:val="00CD47D5"/>
    <w:rsid w:val="00CD5FAE"/>
    <w:rsid w:val="00CD6634"/>
    <w:rsid w:val="00CD72E4"/>
    <w:rsid w:val="00CE1AB0"/>
    <w:rsid w:val="00CE2BDD"/>
    <w:rsid w:val="00CE2CA4"/>
    <w:rsid w:val="00CE2E0C"/>
    <w:rsid w:val="00CE5E90"/>
    <w:rsid w:val="00CE6616"/>
    <w:rsid w:val="00CE69A5"/>
    <w:rsid w:val="00CF098F"/>
    <w:rsid w:val="00CF2572"/>
    <w:rsid w:val="00CF2C66"/>
    <w:rsid w:val="00CF6562"/>
    <w:rsid w:val="00CF74AD"/>
    <w:rsid w:val="00CF7770"/>
    <w:rsid w:val="00D00D1F"/>
    <w:rsid w:val="00D01B17"/>
    <w:rsid w:val="00D01F7D"/>
    <w:rsid w:val="00D0304C"/>
    <w:rsid w:val="00D04E4F"/>
    <w:rsid w:val="00D05A39"/>
    <w:rsid w:val="00D060F9"/>
    <w:rsid w:val="00D063B6"/>
    <w:rsid w:val="00D07C01"/>
    <w:rsid w:val="00D109E2"/>
    <w:rsid w:val="00D11E2C"/>
    <w:rsid w:val="00D121F3"/>
    <w:rsid w:val="00D12252"/>
    <w:rsid w:val="00D124C6"/>
    <w:rsid w:val="00D14770"/>
    <w:rsid w:val="00D14853"/>
    <w:rsid w:val="00D14EF1"/>
    <w:rsid w:val="00D15D3B"/>
    <w:rsid w:val="00D15D7A"/>
    <w:rsid w:val="00D160FD"/>
    <w:rsid w:val="00D16974"/>
    <w:rsid w:val="00D16CC2"/>
    <w:rsid w:val="00D16F2A"/>
    <w:rsid w:val="00D17892"/>
    <w:rsid w:val="00D220F6"/>
    <w:rsid w:val="00D225CC"/>
    <w:rsid w:val="00D22827"/>
    <w:rsid w:val="00D233BD"/>
    <w:rsid w:val="00D251F3"/>
    <w:rsid w:val="00D25DEA"/>
    <w:rsid w:val="00D26DD7"/>
    <w:rsid w:val="00D302AF"/>
    <w:rsid w:val="00D307D8"/>
    <w:rsid w:val="00D315DE"/>
    <w:rsid w:val="00D31C80"/>
    <w:rsid w:val="00D32C56"/>
    <w:rsid w:val="00D3497A"/>
    <w:rsid w:val="00D35350"/>
    <w:rsid w:val="00D35696"/>
    <w:rsid w:val="00D36FB1"/>
    <w:rsid w:val="00D371B4"/>
    <w:rsid w:val="00D378AF"/>
    <w:rsid w:val="00D37A2E"/>
    <w:rsid w:val="00D40EA1"/>
    <w:rsid w:val="00D42228"/>
    <w:rsid w:val="00D4320E"/>
    <w:rsid w:val="00D445E5"/>
    <w:rsid w:val="00D44B69"/>
    <w:rsid w:val="00D45563"/>
    <w:rsid w:val="00D47733"/>
    <w:rsid w:val="00D5045D"/>
    <w:rsid w:val="00D52011"/>
    <w:rsid w:val="00D54637"/>
    <w:rsid w:val="00D54653"/>
    <w:rsid w:val="00D5532C"/>
    <w:rsid w:val="00D55DD4"/>
    <w:rsid w:val="00D55E76"/>
    <w:rsid w:val="00D57F17"/>
    <w:rsid w:val="00D57F5A"/>
    <w:rsid w:val="00D60CD7"/>
    <w:rsid w:val="00D61794"/>
    <w:rsid w:val="00D61FD1"/>
    <w:rsid w:val="00D622BA"/>
    <w:rsid w:val="00D64632"/>
    <w:rsid w:val="00D667AB"/>
    <w:rsid w:val="00D66A0E"/>
    <w:rsid w:val="00D66FBD"/>
    <w:rsid w:val="00D6798C"/>
    <w:rsid w:val="00D67E5D"/>
    <w:rsid w:val="00D70466"/>
    <w:rsid w:val="00D72EC3"/>
    <w:rsid w:val="00D76D43"/>
    <w:rsid w:val="00D808A7"/>
    <w:rsid w:val="00D80B0A"/>
    <w:rsid w:val="00D80BCE"/>
    <w:rsid w:val="00D81150"/>
    <w:rsid w:val="00D82010"/>
    <w:rsid w:val="00D82308"/>
    <w:rsid w:val="00D83240"/>
    <w:rsid w:val="00D846E5"/>
    <w:rsid w:val="00D84E45"/>
    <w:rsid w:val="00D8510E"/>
    <w:rsid w:val="00D85EC9"/>
    <w:rsid w:val="00D872FB"/>
    <w:rsid w:val="00D87D79"/>
    <w:rsid w:val="00D91587"/>
    <w:rsid w:val="00D91D19"/>
    <w:rsid w:val="00D93C50"/>
    <w:rsid w:val="00D965E0"/>
    <w:rsid w:val="00D97D19"/>
    <w:rsid w:val="00DA07E6"/>
    <w:rsid w:val="00DA0B5A"/>
    <w:rsid w:val="00DA1308"/>
    <w:rsid w:val="00DA17C5"/>
    <w:rsid w:val="00DA28F7"/>
    <w:rsid w:val="00DA2B25"/>
    <w:rsid w:val="00DA2BF1"/>
    <w:rsid w:val="00DA3188"/>
    <w:rsid w:val="00DA3AA9"/>
    <w:rsid w:val="00DA4205"/>
    <w:rsid w:val="00DA46C5"/>
    <w:rsid w:val="00DA4C3D"/>
    <w:rsid w:val="00DA4EF0"/>
    <w:rsid w:val="00DA561B"/>
    <w:rsid w:val="00DA7BA6"/>
    <w:rsid w:val="00DB0089"/>
    <w:rsid w:val="00DB0661"/>
    <w:rsid w:val="00DB124C"/>
    <w:rsid w:val="00DB291B"/>
    <w:rsid w:val="00DB507D"/>
    <w:rsid w:val="00DB5609"/>
    <w:rsid w:val="00DB6EC5"/>
    <w:rsid w:val="00DB7B74"/>
    <w:rsid w:val="00DC037A"/>
    <w:rsid w:val="00DC1F21"/>
    <w:rsid w:val="00DC3358"/>
    <w:rsid w:val="00DC352F"/>
    <w:rsid w:val="00DC401B"/>
    <w:rsid w:val="00DC4507"/>
    <w:rsid w:val="00DC454B"/>
    <w:rsid w:val="00DC5684"/>
    <w:rsid w:val="00DC5BE4"/>
    <w:rsid w:val="00DC5E98"/>
    <w:rsid w:val="00DC7389"/>
    <w:rsid w:val="00DC7F2E"/>
    <w:rsid w:val="00DD10DB"/>
    <w:rsid w:val="00DD1F65"/>
    <w:rsid w:val="00DD2817"/>
    <w:rsid w:val="00DD28DF"/>
    <w:rsid w:val="00DD35ED"/>
    <w:rsid w:val="00DD68EA"/>
    <w:rsid w:val="00DD7047"/>
    <w:rsid w:val="00DD759C"/>
    <w:rsid w:val="00DE0690"/>
    <w:rsid w:val="00DE3603"/>
    <w:rsid w:val="00DE376E"/>
    <w:rsid w:val="00DE5E31"/>
    <w:rsid w:val="00DE6716"/>
    <w:rsid w:val="00DE705D"/>
    <w:rsid w:val="00DE7DAE"/>
    <w:rsid w:val="00DF23AF"/>
    <w:rsid w:val="00DF3346"/>
    <w:rsid w:val="00DF6994"/>
    <w:rsid w:val="00DF7FFE"/>
    <w:rsid w:val="00E0062B"/>
    <w:rsid w:val="00E00779"/>
    <w:rsid w:val="00E007EF"/>
    <w:rsid w:val="00E02D64"/>
    <w:rsid w:val="00E0320A"/>
    <w:rsid w:val="00E040A8"/>
    <w:rsid w:val="00E04676"/>
    <w:rsid w:val="00E06B0F"/>
    <w:rsid w:val="00E07840"/>
    <w:rsid w:val="00E10464"/>
    <w:rsid w:val="00E115C7"/>
    <w:rsid w:val="00E12F4B"/>
    <w:rsid w:val="00E14012"/>
    <w:rsid w:val="00E143D4"/>
    <w:rsid w:val="00E160F1"/>
    <w:rsid w:val="00E16C5A"/>
    <w:rsid w:val="00E16EDF"/>
    <w:rsid w:val="00E1788A"/>
    <w:rsid w:val="00E17CA4"/>
    <w:rsid w:val="00E17E0C"/>
    <w:rsid w:val="00E2036D"/>
    <w:rsid w:val="00E21F76"/>
    <w:rsid w:val="00E23CD3"/>
    <w:rsid w:val="00E23E58"/>
    <w:rsid w:val="00E24F96"/>
    <w:rsid w:val="00E272A0"/>
    <w:rsid w:val="00E30BA9"/>
    <w:rsid w:val="00E31E4D"/>
    <w:rsid w:val="00E33120"/>
    <w:rsid w:val="00E33DEF"/>
    <w:rsid w:val="00E33F91"/>
    <w:rsid w:val="00E35713"/>
    <w:rsid w:val="00E357E1"/>
    <w:rsid w:val="00E37995"/>
    <w:rsid w:val="00E401EB"/>
    <w:rsid w:val="00E4094A"/>
    <w:rsid w:val="00E40E92"/>
    <w:rsid w:val="00E42168"/>
    <w:rsid w:val="00E42D50"/>
    <w:rsid w:val="00E43AC2"/>
    <w:rsid w:val="00E43EF0"/>
    <w:rsid w:val="00E455D2"/>
    <w:rsid w:val="00E46001"/>
    <w:rsid w:val="00E46B0C"/>
    <w:rsid w:val="00E46E33"/>
    <w:rsid w:val="00E47756"/>
    <w:rsid w:val="00E50531"/>
    <w:rsid w:val="00E50C16"/>
    <w:rsid w:val="00E50EAD"/>
    <w:rsid w:val="00E5195A"/>
    <w:rsid w:val="00E5265B"/>
    <w:rsid w:val="00E56182"/>
    <w:rsid w:val="00E574A0"/>
    <w:rsid w:val="00E574D2"/>
    <w:rsid w:val="00E57898"/>
    <w:rsid w:val="00E57928"/>
    <w:rsid w:val="00E57A34"/>
    <w:rsid w:val="00E57AE2"/>
    <w:rsid w:val="00E60244"/>
    <w:rsid w:val="00E6168F"/>
    <w:rsid w:val="00E62EE4"/>
    <w:rsid w:val="00E635F4"/>
    <w:rsid w:val="00E6428D"/>
    <w:rsid w:val="00E65F33"/>
    <w:rsid w:val="00E67AD3"/>
    <w:rsid w:val="00E67FAC"/>
    <w:rsid w:val="00E7088D"/>
    <w:rsid w:val="00E71526"/>
    <w:rsid w:val="00E7184B"/>
    <w:rsid w:val="00E72BD0"/>
    <w:rsid w:val="00E73A2F"/>
    <w:rsid w:val="00E73AE4"/>
    <w:rsid w:val="00E73C8C"/>
    <w:rsid w:val="00E74952"/>
    <w:rsid w:val="00E7535C"/>
    <w:rsid w:val="00E75E0B"/>
    <w:rsid w:val="00E75E8B"/>
    <w:rsid w:val="00E76AB5"/>
    <w:rsid w:val="00E76B99"/>
    <w:rsid w:val="00E77069"/>
    <w:rsid w:val="00E80C47"/>
    <w:rsid w:val="00E839EC"/>
    <w:rsid w:val="00E83EE7"/>
    <w:rsid w:val="00E857A0"/>
    <w:rsid w:val="00E86AA5"/>
    <w:rsid w:val="00E918B4"/>
    <w:rsid w:val="00E92BBF"/>
    <w:rsid w:val="00E93362"/>
    <w:rsid w:val="00E9365E"/>
    <w:rsid w:val="00E9618E"/>
    <w:rsid w:val="00E961CC"/>
    <w:rsid w:val="00E967AE"/>
    <w:rsid w:val="00E96D41"/>
    <w:rsid w:val="00EA0B06"/>
    <w:rsid w:val="00EA0BAE"/>
    <w:rsid w:val="00EA12BA"/>
    <w:rsid w:val="00EA1631"/>
    <w:rsid w:val="00EA21F1"/>
    <w:rsid w:val="00EA3628"/>
    <w:rsid w:val="00EA4A48"/>
    <w:rsid w:val="00EA4D8F"/>
    <w:rsid w:val="00EA64E7"/>
    <w:rsid w:val="00EA7273"/>
    <w:rsid w:val="00EA7A4F"/>
    <w:rsid w:val="00EB415E"/>
    <w:rsid w:val="00EB46FA"/>
    <w:rsid w:val="00EB6D78"/>
    <w:rsid w:val="00EB7FAC"/>
    <w:rsid w:val="00EC0489"/>
    <w:rsid w:val="00EC0597"/>
    <w:rsid w:val="00EC1177"/>
    <w:rsid w:val="00EC2EB3"/>
    <w:rsid w:val="00EC49BE"/>
    <w:rsid w:val="00EC7481"/>
    <w:rsid w:val="00ED0D1D"/>
    <w:rsid w:val="00ED12B6"/>
    <w:rsid w:val="00ED15FE"/>
    <w:rsid w:val="00ED1831"/>
    <w:rsid w:val="00ED3433"/>
    <w:rsid w:val="00ED470B"/>
    <w:rsid w:val="00ED4C93"/>
    <w:rsid w:val="00ED68E1"/>
    <w:rsid w:val="00ED6E8E"/>
    <w:rsid w:val="00EE0D3B"/>
    <w:rsid w:val="00EE2F51"/>
    <w:rsid w:val="00EE3C13"/>
    <w:rsid w:val="00EE490E"/>
    <w:rsid w:val="00EE5FB0"/>
    <w:rsid w:val="00EE643D"/>
    <w:rsid w:val="00EE64F2"/>
    <w:rsid w:val="00EE7106"/>
    <w:rsid w:val="00EE7FA1"/>
    <w:rsid w:val="00EF15F3"/>
    <w:rsid w:val="00EF17DE"/>
    <w:rsid w:val="00EF4388"/>
    <w:rsid w:val="00EF55A0"/>
    <w:rsid w:val="00F002D5"/>
    <w:rsid w:val="00F018F4"/>
    <w:rsid w:val="00F0283E"/>
    <w:rsid w:val="00F02F9D"/>
    <w:rsid w:val="00F030CA"/>
    <w:rsid w:val="00F04168"/>
    <w:rsid w:val="00F044EB"/>
    <w:rsid w:val="00F04AB3"/>
    <w:rsid w:val="00F04B27"/>
    <w:rsid w:val="00F04B5A"/>
    <w:rsid w:val="00F04D04"/>
    <w:rsid w:val="00F058AE"/>
    <w:rsid w:val="00F05CC4"/>
    <w:rsid w:val="00F068A8"/>
    <w:rsid w:val="00F137CD"/>
    <w:rsid w:val="00F13FA7"/>
    <w:rsid w:val="00F14B80"/>
    <w:rsid w:val="00F15E4C"/>
    <w:rsid w:val="00F16243"/>
    <w:rsid w:val="00F1723D"/>
    <w:rsid w:val="00F174D3"/>
    <w:rsid w:val="00F17BD0"/>
    <w:rsid w:val="00F17CD9"/>
    <w:rsid w:val="00F20651"/>
    <w:rsid w:val="00F23597"/>
    <w:rsid w:val="00F24068"/>
    <w:rsid w:val="00F25B66"/>
    <w:rsid w:val="00F26297"/>
    <w:rsid w:val="00F27052"/>
    <w:rsid w:val="00F2715C"/>
    <w:rsid w:val="00F31810"/>
    <w:rsid w:val="00F326C0"/>
    <w:rsid w:val="00F32AE2"/>
    <w:rsid w:val="00F34850"/>
    <w:rsid w:val="00F34E5E"/>
    <w:rsid w:val="00F369EC"/>
    <w:rsid w:val="00F36B8B"/>
    <w:rsid w:val="00F37471"/>
    <w:rsid w:val="00F40417"/>
    <w:rsid w:val="00F42748"/>
    <w:rsid w:val="00F447A5"/>
    <w:rsid w:val="00F45182"/>
    <w:rsid w:val="00F457CD"/>
    <w:rsid w:val="00F47439"/>
    <w:rsid w:val="00F47558"/>
    <w:rsid w:val="00F47AAB"/>
    <w:rsid w:val="00F47AC4"/>
    <w:rsid w:val="00F50122"/>
    <w:rsid w:val="00F50221"/>
    <w:rsid w:val="00F51664"/>
    <w:rsid w:val="00F51A13"/>
    <w:rsid w:val="00F534E4"/>
    <w:rsid w:val="00F55802"/>
    <w:rsid w:val="00F57B9D"/>
    <w:rsid w:val="00F57BEA"/>
    <w:rsid w:val="00F60058"/>
    <w:rsid w:val="00F60B6A"/>
    <w:rsid w:val="00F60E83"/>
    <w:rsid w:val="00F628CC"/>
    <w:rsid w:val="00F645C1"/>
    <w:rsid w:val="00F647FB"/>
    <w:rsid w:val="00F65161"/>
    <w:rsid w:val="00F659EF"/>
    <w:rsid w:val="00F65F2C"/>
    <w:rsid w:val="00F66C58"/>
    <w:rsid w:val="00F67E51"/>
    <w:rsid w:val="00F67E95"/>
    <w:rsid w:val="00F71633"/>
    <w:rsid w:val="00F725C3"/>
    <w:rsid w:val="00F73118"/>
    <w:rsid w:val="00F73C9C"/>
    <w:rsid w:val="00F74587"/>
    <w:rsid w:val="00F75AFD"/>
    <w:rsid w:val="00F766D6"/>
    <w:rsid w:val="00F76E2A"/>
    <w:rsid w:val="00F802D7"/>
    <w:rsid w:val="00F81032"/>
    <w:rsid w:val="00F81278"/>
    <w:rsid w:val="00F81365"/>
    <w:rsid w:val="00F81D4C"/>
    <w:rsid w:val="00F8206B"/>
    <w:rsid w:val="00F8295C"/>
    <w:rsid w:val="00F82BAA"/>
    <w:rsid w:val="00F83EEF"/>
    <w:rsid w:val="00F841A4"/>
    <w:rsid w:val="00F84810"/>
    <w:rsid w:val="00F857AE"/>
    <w:rsid w:val="00F85AC6"/>
    <w:rsid w:val="00F86C19"/>
    <w:rsid w:val="00F875A0"/>
    <w:rsid w:val="00F924C8"/>
    <w:rsid w:val="00F9301D"/>
    <w:rsid w:val="00F93F6A"/>
    <w:rsid w:val="00F9422E"/>
    <w:rsid w:val="00F94E30"/>
    <w:rsid w:val="00F95457"/>
    <w:rsid w:val="00F95BAE"/>
    <w:rsid w:val="00F95DED"/>
    <w:rsid w:val="00F96825"/>
    <w:rsid w:val="00F9697B"/>
    <w:rsid w:val="00F971FD"/>
    <w:rsid w:val="00F975FE"/>
    <w:rsid w:val="00F977B3"/>
    <w:rsid w:val="00F97810"/>
    <w:rsid w:val="00F97BB7"/>
    <w:rsid w:val="00F97F23"/>
    <w:rsid w:val="00FA2433"/>
    <w:rsid w:val="00FA3096"/>
    <w:rsid w:val="00FA35F8"/>
    <w:rsid w:val="00FA3EB3"/>
    <w:rsid w:val="00FA4048"/>
    <w:rsid w:val="00FA5C27"/>
    <w:rsid w:val="00FA685C"/>
    <w:rsid w:val="00FA6F80"/>
    <w:rsid w:val="00FA7314"/>
    <w:rsid w:val="00FB0252"/>
    <w:rsid w:val="00FB29AD"/>
    <w:rsid w:val="00FB3B6D"/>
    <w:rsid w:val="00FB41EA"/>
    <w:rsid w:val="00FB4203"/>
    <w:rsid w:val="00FB4A9B"/>
    <w:rsid w:val="00FB524A"/>
    <w:rsid w:val="00FB5448"/>
    <w:rsid w:val="00FB64EB"/>
    <w:rsid w:val="00FB6D04"/>
    <w:rsid w:val="00FB73F7"/>
    <w:rsid w:val="00FB7FE9"/>
    <w:rsid w:val="00FC025A"/>
    <w:rsid w:val="00FC06DC"/>
    <w:rsid w:val="00FC0E23"/>
    <w:rsid w:val="00FC0E42"/>
    <w:rsid w:val="00FC124F"/>
    <w:rsid w:val="00FC1B59"/>
    <w:rsid w:val="00FC2604"/>
    <w:rsid w:val="00FC6182"/>
    <w:rsid w:val="00FC79DF"/>
    <w:rsid w:val="00FD0307"/>
    <w:rsid w:val="00FD156D"/>
    <w:rsid w:val="00FD19CB"/>
    <w:rsid w:val="00FD2207"/>
    <w:rsid w:val="00FD2BCE"/>
    <w:rsid w:val="00FD3BF2"/>
    <w:rsid w:val="00FD3CC3"/>
    <w:rsid w:val="00FE0D7C"/>
    <w:rsid w:val="00FE2854"/>
    <w:rsid w:val="00FE44DD"/>
    <w:rsid w:val="00FE4710"/>
    <w:rsid w:val="00FE5448"/>
    <w:rsid w:val="00FE6973"/>
    <w:rsid w:val="00FF1463"/>
    <w:rsid w:val="00FF1A96"/>
    <w:rsid w:val="00FF203F"/>
    <w:rsid w:val="00FF41A2"/>
    <w:rsid w:val="00FF66C4"/>
    <w:rsid w:val="00FF7DC8"/>
    <w:rsid w:val="014A5832"/>
    <w:rsid w:val="01554433"/>
    <w:rsid w:val="015B671F"/>
    <w:rsid w:val="0160D5D7"/>
    <w:rsid w:val="01798FD7"/>
    <w:rsid w:val="028158F2"/>
    <w:rsid w:val="0310A5D5"/>
    <w:rsid w:val="0425682C"/>
    <w:rsid w:val="049694A2"/>
    <w:rsid w:val="059E7DC9"/>
    <w:rsid w:val="0837B2DC"/>
    <w:rsid w:val="0886013E"/>
    <w:rsid w:val="08B1E36F"/>
    <w:rsid w:val="09DDD842"/>
    <w:rsid w:val="0A69E989"/>
    <w:rsid w:val="0AB5A2A3"/>
    <w:rsid w:val="0C133B47"/>
    <w:rsid w:val="0C3CB758"/>
    <w:rsid w:val="0C68961B"/>
    <w:rsid w:val="0D6B37DE"/>
    <w:rsid w:val="0EC52DD6"/>
    <w:rsid w:val="0FEFF64B"/>
    <w:rsid w:val="100B2C90"/>
    <w:rsid w:val="1010E879"/>
    <w:rsid w:val="10B104DD"/>
    <w:rsid w:val="10E9D644"/>
    <w:rsid w:val="10EBE9C4"/>
    <w:rsid w:val="114AD910"/>
    <w:rsid w:val="119A1B7D"/>
    <w:rsid w:val="1200A873"/>
    <w:rsid w:val="1436DBBF"/>
    <w:rsid w:val="14879C9A"/>
    <w:rsid w:val="151B7D16"/>
    <w:rsid w:val="15AFF3D0"/>
    <w:rsid w:val="16B80DA6"/>
    <w:rsid w:val="1792D141"/>
    <w:rsid w:val="181FEF15"/>
    <w:rsid w:val="1935327F"/>
    <w:rsid w:val="19C8D93B"/>
    <w:rsid w:val="1B1A5C60"/>
    <w:rsid w:val="1BA32645"/>
    <w:rsid w:val="1C4D00B8"/>
    <w:rsid w:val="1C6F7806"/>
    <w:rsid w:val="1D4DB6A7"/>
    <w:rsid w:val="1E59887F"/>
    <w:rsid w:val="1EB0A1F5"/>
    <w:rsid w:val="1EB288C0"/>
    <w:rsid w:val="1F76531C"/>
    <w:rsid w:val="20674EB9"/>
    <w:rsid w:val="21003723"/>
    <w:rsid w:val="2137439E"/>
    <w:rsid w:val="21436DC5"/>
    <w:rsid w:val="214C1E36"/>
    <w:rsid w:val="21CFFED3"/>
    <w:rsid w:val="21D55C7F"/>
    <w:rsid w:val="21FB23F9"/>
    <w:rsid w:val="2297622C"/>
    <w:rsid w:val="229EB0F4"/>
    <w:rsid w:val="2325E615"/>
    <w:rsid w:val="23883515"/>
    <w:rsid w:val="24313E00"/>
    <w:rsid w:val="244BCDE3"/>
    <w:rsid w:val="2452A89E"/>
    <w:rsid w:val="24AAFBD8"/>
    <w:rsid w:val="2633BC84"/>
    <w:rsid w:val="26AAD3A5"/>
    <w:rsid w:val="26DA42D3"/>
    <w:rsid w:val="273DB708"/>
    <w:rsid w:val="274733F9"/>
    <w:rsid w:val="27596387"/>
    <w:rsid w:val="2762AB39"/>
    <w:rsid w:val="2861919B"/>
    <w:rsid w:val="2903FDF6"/>
    <w:rsid w:val="29108089"/>
    <w:rsid w:val="29D1E423"/>
    <w:rsid w:val="2A9AD027"/>
    <w:rsid w:val="2AD79FD7"/>
    <w:rsid w:val="2C4E0C8C"/>
    <w:rsid w:val="2DE24EDD"/>
    <w:rsid w:val="2E870EB8"/>
    <w:rsid w:val="2E99D948"/>
    <w:rsid w:val="2EE59FB3"/>
    <w:rsid w:val="2FB84137"/>
    <w:rsid w:val="2FD62B4A"/>
    <w:rsid w:val="300C15C0"/>
    <w:rsid w:val="30B5F8E7"/>
    <w:rsid w:val="3140DB66"/>
    <w:rsid w:val="32A3E070"/>
    <w:rsid w:val="33B961D8"/>
    <w:rsid w:val="34026642"/>
    <w:rsid w:val="34748B7C"/>
    <w:rsid w:val="349ECD40"/>
    <w:rsid w:val="34B35B1E"/>
    <w:rsid w:val="34E7DDC8"/>
    <w:rsid w:val="34EAC6F8"/>
    <w:rsid w:val="34EADA20"/>
    <w:rsid w:val="3609F397"/>
    <w:rsid w:val="373798D6"/>
    <w:rsid w:val="38380098"/>
    <w:rsid w:val="38C05C13"/>
    <w:rsid w:val="38DE2E95"/>
    <w:rsid w:val="3949772E"/>
    <w:rsid w:val="39EE0B11"/>
    <w:rsid w:val="3A03DB42"/>
    <w:rsid w:val="3A3293EF"/>
    <w:rsid w:val="3A428830"/>
    <w:rsid w:val="3ABCE0E7"/>
    <w:rsid w:val="3C02682E"/>
    <w:rsid w:val="3C537248"/>
    <w:rsid w:val="3C88AE13"/>
    <w:rsid w:val="3CE66BC0"/>
    <w:rsid w:val="3EC17792"/>
    <w:rsid w:val="3ED56E3C"/>
    <w:rsid w:val="3F7BBF5D"/>
    <w:rsid w:val="3FFF0F85"/>
    <w:rsid w:val="4116A219"/>
    <w:rsid w:val="411CC97F"/>
    <w:rsid w:val="4220A114"/>
    <w:rsid w:val="44704C46"/>
    <w:rsid w:val="45622DDD"/>
    <w:rsid w:val="457C67FD"/>
    <w:rsid w:val="459CAE5A"/>
    <w:rsid w:val="45A74A1C"/>
    <w:rsid w:val="47AE65C5"/>
    <w:rsid w:val="47B953D3"/>
    <w:rsid w:val="47EEE789"/>
    <w:rsid w:val="47EFE87E"/>
    <w:rsid w:val="48439495"/>
    <w:rsid w:val="48806547"/>
    <w:rsid w:val="48B75104"/>
    <w:rsid w:val="48DA314B"/>
    <w:rsid w:val="4A168438"/>
    <w:rsid w:val="4B19F7DB"/>
    <w:rsid w:val="4B64BB66"/>
    <w:rsid w:val="4B931E1B"/>
    <w:rsid w:val="4C390D74"/>
    <w:rsid w:val="4C97C9C7"/>
    <w:rsid w:val="4CAA5852"/>
    <w:rsid w:val="4D4C9AFC"/>
    <w:rsid w:val="4D5A4626"/>
    <w:rsid w:val="4DC29B6B"/>
    <w:rsid w:val="4F3762A9"/>
    <w:rsid w:val="4F7D2C96"/>
    <w:rsid w:val="4F9436FB"/>
    <w:rsid w:val="52FB8560"/>
    <w:rsid w:val="54252018"/>
    <w:rsid w:val="546ABB3A"/>
    <w:rsid w:val="54936AE1"/>
    <w:rsid w:val="54C6105D"/>
    <w:rsid w:val="5556F5B1"/>
    <w:rsid w:val="56980631"/>
    <w:rsid w:val="57B62D79"/>
    <w:rsid w:val="582140BB"/>
    <w:rsid w:val="585AB4C6"/>
    <w:rsid w:val="58677E50"/>
    <w:rsid w:val="58871E32"/>
    <w:rsid w:val="58CFE682"/>
    <w:rsid w:val="590D9EB3"/>
    <w:rsid w:val="598E5694"/>
    <w:rsid w:val="5AE6DC4A"/>
    <w:rsid w:val="5CD475D5"/>
    <w:rsid w:val="5DC5332B"/>
    <w:rsid w:val="5E510280"/>
    <w:rsid w:val="5EF0C300"/>
    <w:rsid w:val="604242A9"/>
    <w:rsid w:val="608E5091"/>
    <w:rsid w:val="60901EFE"/>
    <w:rsid w:val="614BF999"/>
    <w:rsid w:val="6228A861"/>
    <w:rsid w:val="622F7CC1"/>
    <w:rsid w:val="62871BB6"/>
    <w:rsid w:val="6439956C"/>
    <w:rsid w:val="65CB4A99"/>
    <w:rsid w:val="661027F7"/>
    <w:rsid w:val="669C9C4B"/>
    <w:rsid w:val="670BB931"/>
    <w:rsid w:val="67A11498"/>
    <w:rsid w:val="67CBC151"/>
    <w:rsid w:val="67FB1008"/>
    <w:rsid w:val="68AFDF4F"/>
    <w:rsid w:val="68B19C85"/>
    <w:rsid w:val="6BC8A3EE"/>
    <w:rsid w:val="6BF1BBEB"/>
    <w:rsid w:val="6C04CCD3"/>
    <w:rsid w:val="6CFDA11B"/>
    <w:rsid w:val="6D1A713C"/>
    <w:rsid w:val="6E7B359B"/>
    <w:rsid w:val="6EBDC84A"/>
    <w:rsid w:val="6F978A87"/>
    <w:rsid w:val="72B80DA0"/>
    <w:rsid w:val="72C50670"/>
    <w:rsid w:val="73EA1F3F"/>
    <w:rsid w:val="75AE94A4"/>
    <w:rsid w:val="777040C7"/>
    <w:rsid w:val="77D6DF8D"/>
    <w:rsid w:val="789523BE"/>
    <w:rsid w:val="789D6BBB"/>
    <w:rsid w:val="79453519"/>
    <w:rsid w:val="7A5C5721"/>
    <w:rsid w:val="7AD12CDA"/>
    <w:rsid w:val="7B88399E"/>
    <w:rsid w:val="7BA2CA6D"/>
    <w:rsid w:val="7C0C5825"/>
    <w:rsid w:val="7C7E1933"/>
    <w:rsid w:val="7C94F15F"/>
    <w:rsid w:val="7CB0E393"/>
    <w:rsid w:val="7CF5E267"/>
    <w:rsid w:val="7E8EA79B"/>
    <w:rsid w:val="7FA29124"/>
    <w:rsid w:val="7FA37B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21D88B"/>
  <w15:chartTrackingRefBased/>
  <w15:docId w15:val="{7E837056-A84F-4C55-A8A0-81884EDF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F91"/>
    <w:rPr>
      <w:sz w:val="28"/>
      <w:szCs w:val="24"/>
      <w:lang w:eastAsia="en-US"/>
    </w:rPr>
  </w:style>
  <w:style w:type="paragraph" w:styleId="Heading1">
    <w:name w:val="heading 1"/>
    <w:basedOn w:val="Normal"/>
    <w:next w:val="Normal"/>
    <w:link w:val="Heading1Char"/>
    <w:qFormat/>
    <w:rsid w:val="00A6515C"/>
    <w:pPr>
      <w:keepNext/>
      <w:spacing w:before="240" w:after="60"/>
      <w:outlineLvl w:val="0"/>
    </w:pPr>
    <w:rPr>
      <w:rFonts w:ascii="Calibri Light" w:hAnsi="Calibri Light"/>
      <w:b/>
      <w:bCs/>
      <w:kern w:val="32"/>
      <w:sz w:val="32"/>
      <w:szCs w:val="32"/>
      <w:lang w:val="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6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next w:val="Normal"/>
    <w:autoRedefine/>
    <w:semiHidden/>
    <w:rsid w:val="0034799A"/>
    <w:pPr>
      <w:spacing w:before="120" w:after="120" w:line="312" w:lineRule="auto"/>
    </w:pPr>
    <w:rPr>
      <w:szCs w:val="28"/>
    </w:rPr>
  </w:style>
  <w:style w:type="paragraph" w:styleId="BalloonText">
    <w:name w:val="Balloon Text"/>
    <w:basedOn w:val="Normal"/>
    <w:semiHidden/>
    <w:rsid w:val="00E2036D"/>
    <w:rPr>
      <w:rFonts w:ascii="Tahoma" w:hAnsi="Tahoma" w:cs="Tahoma"/>
      <w:sz w:val="16"/>
      <w:szCs w:val="16"/>
    </w:rPr>
  </w:style>
  <w:style w:type="paragraph" w:styleId="Header">
    <w:name w:val="header"/>
    <w:basedOn w:val="Normal"/>
    <w:link w:val="HeaderChar"/>
    <w:uiPriority w:val="99"/>
    <w:rsid w:val="00B15874"/>
    <w:pPr>
      <w:tabs>
        <w:tab w:val="center" w:pos="4320"/>
        <w:tab w:val="right" w:pos="8640"/>
      </w:tabs>
    </w:pPr>
  </w:style>
  <w:style w:type="paragraph" w:styleId="Footer">
    <w:name w:val="footer"/>
    <w:basedOn w:val="Normal"/>
    <w:rsid w:val="00B15874"/>
    <w:pPr>
      <w:tabs>
        <w:tab w:val="center" w:pos="4320"/>
        <w:tab w:val="right" w:pos="8640"/>
      </w:tabs>
    </w:pPr>
  </w:style>
  <w:style w:type="character" w:styleId="PageNumber">
    <w:name w:val="page number"/>
    <w:basedOn w:val="DefaultParagraphFont"/>
    <w:rsid w:val="007A6F10"/>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
    <w:basedOn w:val="Normal"/>
    <w:link w:val="FootnoteTextChar"/>
    <w:uiPriority w:val="99"/>
    <w:qFormat/>
    <w:rsid w:val="003D33C3"/>
    <w:rPr>
      <w:sz w:val="20"/>
      <w:szCs w:val="20"/>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10 "/>
    <w:link w:val="RefChar"/>
    <w:qFormat/>
    <w:rsid w:val="003D33C3"/>
    <w:rPr>
      <w:vertAlign w:val="superscript"/>
    </w:rPr>
  </w:style>
  <w:style w:type="paragraph" w:customStyle="1" w:styleId="1CharCharCharChar">
    <w:name w:val="1 Char Char Char Char"/>
    <w:basedOn w:val="DocumentMap"/>
    <w:autoRedefine/>
    <w:rsid w:val="003E5442"/>
    <w:pPr>
      <w:widowControl w:val="0"/>
      <w:jc w:val="both"/>
    </w:pPr>
    <w:rPr>
      <w:rFonts w:eastAsia="SimSun" w:cs="Times New Roman"/>
      <w:kern w:val="2"/>
      <w:sz w:val="24"/>
      <w:szCs w:val="24"/>
      <w:lang w:eastAsia="zh-CN"/>
    </w:rPr>
  </w:style>
  <w:style w:type="paragraph" w:styleId="DocumentMap">
    <w:name w:val="Document Map"/>
    <w:basedOn w:val="Normal"/>
    <w:semiHidden/>
    <w:rsid w:val="003E5442"/>
    <w:pPr>
      <w:shd w:val="clear" w:color="auto" w:fill="000080"/>
    </w:pPr>
    <w:rPr>
      <w:rFonts w:ascii="Tahoma" w:hAnsi="Tahoma" w:cs="Tahoma"/>
      <w:sz w:val="20"/>
      <w:szCs w:val="20"/>
    </w:rPr>
  </w:style>
  <w:style w:type="character" w:styleId="CommentReference">
    <w:name w:val="annotation reference"/>
    <w:semiHidden/>
    <w:rsid w:val="00BB05F7"/>
    <w:rPr>
      <w:sz w:val="16"/>
      <w:szCs w:val="16"/>
    </w:rPr>
  </w:style>
  <w:style w:type="paragraph" w:styleId="CommentText">
    <w:name w:val="annotation text"/>
    <w:basedOn w:val="Normal"/>
    <w:semiHidden/>
    <w:rsid w:val="00BB05F7"/>
    <w:rPr>
      <w:sz w:val="20"/>
      <w:szCs w:val="20"/>
    </w:rPr>
  </w:style>
  <w:style w:type="paragraph" w:styleId="CommentSubject">
    <w:name w:val="annotation subject"/>
    <w:basedOn w:val="CommentText"/>
    <w:next w:val="CommentText"/>
    <w:semiHidden/>
    <w:rsid w:val="00BB05F7"/>
    <w:rPr>
      <w:b/>
      <w:bCs/>
    </w:rPr>
  </w:style>
  <w:style w:type="paragraph" w:customStyle="1" w:styleId="CharCharCharChar">
    <w:name w:val="Char Char Char Char"/>
    <w:basedOn w:val="Normal"/>
    <w:next w:val="Normal"/>
    <w:autoRedefine/>
    <w:semiHidden/>
    <w:rsid w:val="00AD44FB"/>
    <w:pPr>
      <w:spacing w:before="120" w:after="120" w:line="312" w:lineRule="auto"/>
    </w:pPr>
    <w:rPr>
      <w:szCs w:val="28"/>
    </w:rPr>
  </w:style>
  <w:style w:type="paragraph" w:styleId="NormalWeb">
    <w:name w:val="Normal (Web)"/>
    <w:aliases w:val="Char Char,Normal (Web) Char1,Char8 Char,Char8,webb, Char Char, Char8 Char, Char8"/>
    <w:basedOn w:val="Normal"/>
    <w:link w:val="NormalWebChar"/>
    <w:uiPriority w:val="99"/>
    <w:qFormat/>
    <w:rsid w:val="00197A0D"/>
    <w:pPr>
      <w:spacing w:before="100" w:beforeAutospacing="1" w:after="100" w:afterAutospacing="1"/>
    </w:pPr>
    <w:rPr>
      <w:sz w:val="24"/>
    </w:rPr>
  </w:style>
  <w:style w:type="character" w:customStyle="1" w:styleId="HeaderChar">
    <w:name w:val="Header Char"/>
    <w:link w:val="Header"/>
    <w:uiPriority w:val="99"/>
    <w:rsid w:val="00507410"/>
    <w:rPr>
      <w:sz w:val="28"/>
      <w:szCs w:val="24"/>
      <w:lang w:val="en-US" w:eastAsia="en-US"/>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 Char"/>
    <w:link w:val="FootnoteText"/>
    <w:uiPriority w:val="99"/>
    <w:qFormat/>
    <w:rsid w:val="00807772"/>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qFormat/>
    <w:rsid w:val="00807772"/>
    <w:pPr>
      <w:spacing w:after="160" w:line="240" w:lineRule="exact"/>
    </w:pPr>
    <w:rPr>
      <w:sz w:val="20"/>
      <w:szCs w:val="20"/>
      <w:vertAlign w:val="superscript"/>
    </w:rPr>
  </w:style>
  <w:style w:type="character" w:customStyle="1" w:styleId="NormalWebChar">
    <w:name w:val="Normal (Web) Char"/>
    <w:aliases w:val="Char Char Char,Normal (Web) Char1 Char,Char8 Char Char,Char8 Char1,webb Char, Char Char Char, Char8 Char Char, Char8 Char1"/>
    <w:link w:val="NormalWeb"/>
    <w:uiPriority w:val="99"/>
    <w:locked/>
    <w:rsid w:val="00807772"/>
    <w:rPr>
      <w:sz w:val="24"/>
      <w:szCs w:val="24"/>
    </w:rPr>
  </w:style>
  <w:style w:type="paragraph" w:customStyle="1" w:styleId="CharChar1Char">
    <w:name w:val="Char Char1 Char"/>
    <w:basedOn w:val="Normal"/>
    <w:next w:val="Normal"/>
    <w:autoRedefine/>
    <w:semiHidden/>
    <w:rsid w:val="00E67AD3"/>
    <w:pPr>
      <w:spacing w:before="120" w:after="120" w:line="312" w:lineRule="auto"/>
    </w:pPr>
    <w:rPr>
      <w:szCs w:val="28"/>
    </w:rPr>
  </w:style>
  <w:style w:type="character" w:customStyle="1" w:styleId="Heading1Char">
    <w:name w:val="Heading 1 Char"/>
    <w:link w:val="Heading1"/>
    <w:rsid w:val="00A6515C"/>
    <w:rPr>
      <w:rFonts w:ascii="Calibri Light" w:hAnsi="Calibri Light"/>
      <w:b/>
      <w:bCs/>
      <w:kern w:val="32"/>
      <w:sz w:val="32"/>
      <w:szCs w:val="32"/>
      <w:lang w:val="vi-VN"/>
    </w:rPr>
  </w:style>
  <w:style w:type="character" w:customStyle="1" w:styleId="fontstyle01">
    <w:name w:val="fontstyle01"/>
    <w:rsid w:val="00595251"/>
    <w:rPr>
      <w:rFonts w:ascii="TimesNewRomanPSMT" w:hAnsi="TimesNewRomanPSMT" w:hint="default"/>
      <w:b w:val="0"/>
      <w:bCs w:val="0"/>
      <w:i w:val="0"/>
      <w:iCs w:val="0"/>
      <w:color w:val="000000"/>
      <w:sz w:val="28"/>
      <w:szCs w:val="28"/>
    </w:rPr>
  </w:style>
  <w:style w:type="paragraph" w:styleId="Revision">
    <w:name w:val="Revision"/>
    <w:hidden/>
    <w:uiPriority w:val="99"/>
    <w:semiHidden/>
    <w:rsid w:val="00701E43"/>
    <w:rPr>
      <w:sz w:val="28"/>
      <w:szCs w:val="24"/>
      <w:lang w:eastAsia="en-US"/>
    </w:rPr>
  </w:style>
  <w:style w:type="character" w:styleId="Emphasis">
    <w:name w:val="Emphasis"/>
    <w:uiPriority w:val="20"/>
    <w:qFormat/>
    <w:rsid w:val="00250EE1"/>
    <w:rPr>
      <w:i/>
      <w:iCs/>
    </w:rPr>
  </w:style>
  <w:style w:type="character" w:customStyle="1" w:styleId="markedcontent">
    <w:name w:val="markedcontent"/>
    <w:rsid w:val="00E07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0682">
      <w:bodyDiv w:val="1"/>
      <w:marLeft w:val="0"/>
      <w:marRight w:val="0"/>
      <w:marTop w:val="0"/>
      <w:marBottom w:val="0"/>
      <w:divBdr>
        <w:top w:val="none" w:sz="0" w:space="0" w:color="auto"/>
        <w:left w:val="none" w:sz="0" w:space="0" w:color="auto"/>
        <w:bottom w:val="none" w:sz="0" w:space="0" w:color="auto"/>
        <w:right w:val="none" w:sz="0" w:space="0" w:color="auto"/>
      </w:divBdr>
    </w:div>
    <w:div w:id="78409998">
      <w:bodyDiv w:val="1"/>
      <w:marLeft w:val="0"/>
      <w:marRight w:val="0"/>
      <w:marTop w:val="0"/>
      <w:marBottom w:val="0"/>
      <w:divBdr>
        <w:top w:val="none" w:sz="0" w:space="0" w:color="auto"/>
        <w:left w:val="none" w:sz="0" w:space="0" w:color="auto"/>
        <w:bottom w:val="none" w:sz="0" w:space="0" w:color="auto"/>
        <w:right w:val="none" w:sz="0" w:space="0" w:color="auto"/>
      </w:divBdr>
    </w:div>
    <w:div w:id="172650404">
      <w:bodyDiv w:val="1"/>
      <w:marLeft w:val="0"/>
      <w:marRight w:val="0"/>
      <w:marTop w:val="0"/>
      <w:marBottom w:val="0"/>
      <w:divBdr>
        <w:top w:val="none" w:sz="0" w:space="0" w:color="auto"/>
        <w:left w:val="none" w:sz="0" w:space="0" w:color="auto"/>
        <w:bottom w:val="none" w:sz="0" w:space="0" w:color="auto"/>
        <w:right w:val="none" w:sz="0" w:space="0" w:color="auto"/>
      </w:divBdr>
    </w:div>
    <w:div w:id="204685266">
      <w:bodyDiv w:val="1"/>
      <w:marLeft w:val="0"/>
      <w:marRight w:val="0"/>
      <w:marTop w:val="0"/>
      <w:marBottom w:val="0"/>
      <w:divBdr>
        <w:top w:val="none" w:sz="0" w:space="0" w:color="auto"/>
        <w:left w:val="none" w:sz="0" w:space="0" w:color="auto"/>
        <w:bottom w:val="none" w:sz="0" w:space="0" w:color="auto"/>
        <w:right w:val="none" w:sz="0" w:space="0" w:color="auto"/>
      </w:divBdr>
    </w:div>
    <w:div w:id="243297077">
      <w:bodyDiv w:val="1"/>
      <w:marLeft w:val="0"/>
      <w:marRight w:val="0"/>
      <w:marTop w:val="0"/>
      <w:marBottom w:val="0"/>
      <w:divBdr>
        <w:top w:val="none" w:sz="0" w:space="0" w:color="auto"/>
        <w:left w:val="none" w:sz="0" w:space="0" w:color="auto"/>
        <w:bottom w:val="none" w:sz="0" w:space="0" w:color="auto"/>
        <w:right w:val="none" w:sz="0" w:space="0" w:color="auto"/>
      </w:divBdr>
      <w:divsChild>
        <w:div w:id="1396704034">
          <w:marLeft w:val="0"/>
          <w:marRight w:val="0"/>
          <w:marTop w:val="0"/>
          <w:marBottom w:val="0"/>
          <w:divBdr>
            <w:top w:val="none" w:sz="0" w:space="0" w:color="auto"/>
            <w:left w:val="none" w:sz="0" w:space="0" w:color="auto"/>
            <w:bottom w:val="none" w:sz="0" w:space="0" w:color="auto"/>
            <w:right w:val="none" w:sz="0" w:space="0" w:color="auto"/>
          </w:divBdr>
        </w:div>
      </w:divsChild>
    </w:div>
    <w:div w:id="288367664">
      <w:bodyDiv w:val="1"/>
      <w:marLeft w:val="0"/>
      <w:marRight w:val="0"/>
      <w:marTop w:val="0"/>
      <w:marBottom w:val="0"/>
      <w:divBdr>
        <w:top w:val="none" w:sz="0" w:space="0" w:color="auto"/>
        <w:left w:val="none" w:sz="0" w:space="0" w:color="auto"/>
        <w:bottom w:val="none" w:sz="0" w:space="0" w:color="auto"/>
        <w:right w:val="none" w:sz="0" w:space="0" w:color="auto"/>
      </w:divBdr>
    </w:div>
    <w:div w:id="296956528">
      <w:bodyDiv w:val="1"/>
      <w:marLeft w:val="0"/>
      <w:marRight w:val="0"/>
      <w:marTop w:val="0"/>
      <w:marBottom w:val="0"/>
      <w:divBdr>
        <w:top w:val="none" w:sz="0" w:space="0" w:color="auto"/>
        <w:left w:val="none" w:sz="0" w:space="0" w:color="auto"/>
        <w:bottom w:val="none" w:sz="0" w:space="0" w:color="auto"/>
        <w:right w:val="none" w:sz="0" w:space="0" w:color="auto"/>
      </w:divBdr>
    </w:div>
    <w:div w:id="302849486">
      <w:bodyDiv w:val="1"/>
      <w:marLeft w:val="0"/>
      <w:marRight w:val="0"/>
      <w:marTop w:val="0"/>
      <w:marBottom w:val="0"/>
      <w:divBdr>
        <w:top w:val="none" w:sz="0" w:space="0" w:color="auto"/>
        <w:left w:val="none" w:sz="0" w:space="0" w:color="auto"/>
        <w:bottom w:val="none" w:sz="0" w:space="0" w:color="auto"/>
        <w:right w:val="none" w:sz="0" w:space="0" w:color="auto"/>
      </w:divBdr>
    </w:div>
    <w:div w:id="321011349">
      <w:bodyDiv w:val="1"/>
      <w:marLeft w:val="0"/>
      <w:marRight w:val="0"/>
      <w:marTop w:val="0"/>
      <w:marBottom w:val="0"/>
      <w:divBdr>
        <w:top w:val="none" w:sz="0" w:space="0" w:color="auto"/>
        <w:left w:val="none" w:sz="0" w:space="0" w:color="auto"/>
        <w:bottom w:val="none" w:sz="0" w:space="0" w:color="auto"/>
        <w:right w:val="none" w:sz="0" w:space="0" w:color="auto"/>
      </w:divBdr>
      <w:divsChild>
        <w:div w:id="1914465845">
          <w:marLeft w:val="0"/>
          <w:marRight w:val="0"/>
          <w:marTop w:val="0"/>
          <w:marBottom w:val="0"/>
          <w:divBdr>
            <w:top w:val="none" w:sz="0" w:space="0" w:color="auto"/>
            <w:left w:val="none" w:sz="0" w:space="0" w:color="auto"/>
            <w:bottom w:val="none" w:sz="0" w:space="0" w:color="auto"/>
            <w:right w:val="none" w:sz="0" w:space="0" w:color="auto"/>
          </w:divBdr>
        </w:div>
      </w:divsChild>
    </w:div>
    <w:div w:id="326908479">
      <w:bodyDiv w:val="1"/>
      <w:marLeft w:val="0"/>
      <w:marRight w:val="0"/>
      <w:marTop w:val="0"/>
      <w:marBottom w:val="0"/>
      <w:divBdr>
        <w:top w:val="none" w:sz="0" w:space="0" w:color="auto"/>
        <w:left w:val="none" w:sz="0" w:space="0" w:color="auto"/>
        <w:bottom w:val="none" w:sz="0" w:space="0" w:color="auto"/>
        <w:right w:val="none" w:sz="0" w:space="0" w:color="auto"/>
      </w:divBdr>
    </w:div>
    <w:div w:id="404651735">
      <w:bodyDiv w:val="1"/>
      <w:marLeft w:val="0"/>
      <w:marRight w:val="0"/>
      <w:marTop w:val="0"/>
      <w:marBottom w:val="0"/>
      <w:divBdr>
        <w:top w:val="none" w:sz="0" w:space="0" w:color="auto"/>
        <w:left w:val="none" w:sz="0" w:space="0" w:color="auto"/>
        <w:bottom w:val="none" w:sz="0" w:space="0" w:color="auto"/>
        <w:right w:val="none" w:sz="0" w:space="0" w:color="auto"/>
      </w:divBdr>
    </w:div>
    <w:div w:id="426461679">
      <w:bodyDiv w:val="1"/>
      <w:marLeft w:val="0"/>
      <w:marRight w:val="0"/>
      <w:marTop w:val="0"/>
      <w:marBottom w:val="0"/>
      <w:divBdr>
        <w:top w:val="none" w:sz="0" w:space="0" w:color="auto"/>
        <w:left w:val="none" w:sz="0" w:space="0" w:color="auto"/>
        <w:bottom w:val="none" w:sz="0" w:space="0" w:color="auto"/>
        <w:right w:val="none" w:sz="0" w:space="0" w:color="auto"/>
      </w:divBdr>
    </w:div>
    <w:div w:id="505443590">
      <w:bodyDiv w:val="1"/>
      <w:marLeft w:val="0"/>
      <w:marRight w:val="0"/>
      <w:marTop w:val="0"/>
      <w:marBottom w:val="0"/>
      <w:divBdr>
        <w:top w:val="none" w:sz="0" w:space="0" w:color="auto"/>
        <w:left w:val="none" w:sz="0" w:space="0" w:color="auto"/>
        <w:bottom w:val="none" w:sz="0" w:space="0" w:color="auto"/>
        <w:right w:val="none" w:sz="0" w:space="0" w:color="auto"/>
      </w:divBdr>
    </w:div>
    <w:div w:id="554044821">
      <w:bodyDiv w:val="1"/>
      <w:marLeft w:val="0"/>
      <w:marRight w:val="0"/>
      <w:marTop w:val="0"/>
      <w:marBottom w:val="0"/>
      <w:divBdr>
        <w:top w:val="none" w:sz="0" w:space="0" w:color="auto"/>
        <w:left w:val="none" w:sz="0" w:space="0" w:color="auto"/>
        <w:bottom w:val="none" w:sz="0" w:space="0" w:color="auto"/>
        <w:right w:val="none" w:sz="0" w:space="0" w:color="auto"/>
      </w:divBdr>
    </w:div>
    <w:div w:id="585266282">
      <w:bodyDiv w:val="1"/>
      <w:marLeft w:val="0"/>
      <w:marRight w:val="0"/>
      <w:marTop w:val="0"/>
      <w:marBottom w:val="0"/>
      <w:divBdr>
        <w:top w:val="none" w:sz="0" w:space="0" w:color="auto"/>
        <w:left w:val="none" w:sz="0" w:space="0" w:color="auto"/>
        <w:bottom w:val="none" w:sz="0" w:space="0" w:color="auto"/>
        <w:right w:val="none" w:sz="0" w:space="0" w:color="auto"/>
      </w:divBdr>
    </w:div>
    <w:div w:id="604725899">
      <w:bodyDiv w:val="1"/>
      <w:marLeft w:val="0"/>
      <w:marRight w:val="0"/>
      <w:marTop w:val="0"/>
      <w:marBottom w:val="0"/>
      <w:divBdr>
        <w:top w:val="none" w:sz="0" w:space="0" w:color="auto"/>
        <w:left w:val="none" w:sz="0" w:space="0" w:color="auto"/>
        <w:bottom w:val="none" w:sz="0" w:space="0" w:color="auto"/>
        <w:right w:val="none" w:sz="0" w:space="0" w:color="auto"/>
      </w:divBdr>
    </w:div>
    <w:div w:id="620721837">
      <w:bodyDiv w:val="1"/>
      <w:marLeft w:val="0"/>
      <w:marRight w:val="0"/>
      <w:marTop w:val="0"/>
      <w:marBottom w:val="0"/>
      <w:divBdr>
        <w:top w:val="none" w:sz="0" w:space="0" w:color="auto"/>
        <w:left w:val="none" w:sz="0" w:space="0" w:color="auto"/>
        <w:bottom w:val="none" w:sz="0" w:space="0" w:color="auto"/>
        <w:right w:val="none" w:sz="0" w:space="0" w:color="auto"/>
      </w:divBdr>
    </w:div>
    <w:div w:id="665550298">
      <w:bodyDiv w:val="1"/>
      <w:marLeft w:val="0"/>
      <w:marRight w:val="0"/>
      <w:marTop w:val="0"/>
      <w:marBottom w:val="0"/>
      <w:divBdr>
        <w:top w:val="none" w:sz="0" w:space="0" w:color="auto"/>
        <w:left w:val="none" w:sz="0" w:space="0" w:color="auto"/>
        <w:bottom w:val="none" w:sz="0" w:space="0" w:color="auto"/>
        <w:right w:val="none" w:sz="0" w:space="0" w:color="auto"/>
      </w:divBdr>
    </w:div>
    <w:div w:id="694498108">
      <w:bodyDiv w:val="1"/>
      <w:marLeft w:val="0"/>
      <w:marRight w:val="0"/>
      <w:marTop w:val="0"/>
      <w:marBottom w:val="0"/>
      <w:divBdr>
        <w:top w:val="none" w:sz="0" w:space="0" w:color="auto"/>
        <w:left w:val="none" w:sz="0" w:space="0" w:color="auto"/>
        <w:bottom w:val="none" w:sz="0" w:space="0" w:color="auto"/>
        <w:right w:val="none" w:sz="0" w:space="0" w:color="auto"/>
      </w:divBdr>
    </w:div>
    <w:div w:id="721059349">
      <w:bodyDiv w:val="1"/>
      <w:marLeft w:val="0"/>
      <w:marRight w:val="0"/>
      <w:marTop w:val="0"/>
      <w:marBottom w:val="0"/>
      <w:divBdr>
        <w:top w:val="none" w:sz="0" w:space="0" w:color="auto"/>
        <w:left w:val="none" w:sz="0" w:space="0" w:color="auto"/>
        <w:bottom w:val="none" w:sz="0" w:space="0" w:color="auto"/>
        <w:right w:val="none" w:sz="0" w:space="0" w:color="auto"/>
      </w:divBdr>
    </w:div>
    <w:div w:id="775909243">
      <w:bodyDiv w:val="1"/>
      <w:marLeft w:val="0"/>
      <w:marRight w:val="0"/>
      <w:marTop w:val="0"/>
      <w:marBottom w:val="0"/>
      <w:divBdr>
        <w:top w:val="none" w:sz="0" w:space="0" w:color="auto"/>
        <w:left w:val="none" w:sz="0" w:space="0" w:color="auto"/>
        <w:bottom w:val="none" w:sz="0" w:space="0" w:color="auto"/>
        <w:right w:val="none" w:sz="0" w:space="0" w:color="auto"/>
      </w:divBdr>
    </w:div>
    <w:div w:id="796794897">
      <w:bodyDiv w:val="1"/>
      <w:marLeft w:val="0"/>
      <w:marRight w:val="0"/>
      <w:marTop w:val="0"/>
      <w:marBottom w:val="0"/>
      <w:divBdr>
        <w:top w:val="none" w:sz="0" w:space="0" w:color="auto"/>
        <w:left w:val="none" w:sz="0" w:space="0" w:color="auto"/>
        <w:bottom w:val="none" w:sz="0" w:space="0" w:color="auto"/>
        <w:right w:val="none" w:sz="0" w:space="0" w:color="auto"/>
      </w:divBdr>
    </w:div>
    <w:div w:id="802116045">
      <w:bodyDiv w:val="1"/>
      <w:marLeft w:val="0"/>
      <w:marRight w:val="0"/>
      <w:marTop w:val="0"/>
      <w:marBottom w:val="0"/>
      <w:divBdr>
        <w:top w:val="none" w:sz="0" w:space="0" w:color="auto"/>
        <w:left w:val="none" w:sz="0" w:space="0" w:color="auto"/>
        <w:bottom w:val="none" w:sz="0" w:space="0" w:color="auto"/>
        <w:right w:val="none" w:sz="0" w:space="0" w:color="auto"/>
      </w:divBdr>
    </w:div>
    <w:div w:id="813448923">
      <w:bodyDiv w:val="1"/>
      <w:marLeft w:val="0"/>
      <w:marRight w:val="0"/>
      <w:marTop w:val="0"/>
      <w:marBottom w:val="0"/>
      <w:divBdr>
        <w:top w:val="none" w:sz="0" w:space="0" w:color="auto"/>
        <w:left w:val="none" w:sz="0" w:space="0" w:color="auto"/>
        <w:bottom w:val="none" w:sz="0" w:space="0" w:color="auto"/>
        <w:right w:val="none" w:sz="0" w:space="0" w:color="auto"/>
      </w:divBdr>
    </w:div>
    <w:div w:id="827019574">
      <w:bodyDiv w:val="1"/>
      <w:marLeft w:val="0"/>
      <w:marRight w:val="0"/>
      <w:marTop w:val="0"/>
      <w:marBottom w:val="0"/>
      <w:divBdr>
        <w:top w:val="none" w:sz="0" w:space="0" w:color="auto"/>
        <w:left w:val="none" w:sz="0" w:space="0" w:color="auto"/>
        <w:bottom w:val="none" w:sz="0" w:space="0" w:color="auto"/>
        <w:right w:val="none" w:sz="0" w:space="0" w:color="auto"/>
      </w:divBdr>
    </w:div>
    <w:div w:id="831264590">
      <w:bodyDiv w:val="1"/>
      <w:marLeft w:val="0"/>
      <w:marRight w:val="0"/>
      <w:marTop w:val="0"/>
      <w:marBottom w:val="0"/>
      <w:divBdr>
        <w:top w:val="none" w:sz="0" w:space="0" w:color="auto"/>
        <w:left w:val="none" w:sz="0" w:space="0" w:color="auto"/>
        <w:bottom w:val="none" w:sz="0" w:space="0" w:color="auto"/>
        <w:right w:val="none" w:sz="0" w:space="0" w:color="auto"/>
      </w:divBdr>
    </w:div>
    <w:div w:id="837694628">
      <w:bodyDiv w:val="1"/>
      <w:marLeft w:val="0"/>
      <w:marRight w:val="0"/>
      <w:marTop w:val="0"/>
      <w:marBottom w:val="0"/>
      <w:divBdr>
        <w:top w:val="none" w:sz="0" w:space="0" w:color="auto"/>
        <w:left w:val="none" w:sz="0" w:space="0" w:color="auto"/>
        <w:bottom w:val="none" w:sz="0" w:space="0" w:color="auto"/>
        <w:right w:val="none" w:sz="0" w:space="0" w:color="auto"/>
      </w:divBdr>
    </w:div>
    <w:div w:id="878904856">
      <w:bodyDiv w:val="1"/>
      <w:marLeft w:val="0"/>
      <w:marRight w:val="0"/>
      <w:marTop w:val="0"/>
      <w:marBottom w:val="0"/>
      <w:divBdr>
        <w:top w:val="none" w:sz="0" w:space="0" w:color="auto"/>
        <w:left w:val="none" w:sz="0" w:space="0" w:color="auto"/>
        <w:bottom w:val="none" w:sz="0" w:space="0" w:color="auto"/>
        <w:right w:val="none" w:sz="0" w:space="0" w:color="auto"/>
      </w:divBdr>
    </w:div>
    <w:div w:id="911088723">
      <w:bodyDiv w:val="1"/>
      <w:marLeft w:val="0"/>
      <w:marRight w:val="0"/>
      <w:marTop w:val="0"/>
      <w:marBottom w:val="0"/>
      <w:divBdr>
        <w:top w:val="none" w:sz="0" w:space="0" w:color="auto"/>
        <w:left w:val="none" w:sz="0" w:space="0" w:color="auto"/>
        <w:bottom w:val="none" w:sz="0" w:space="0" w:color="auto"/>
        <w:right w:val="none" w:sz="0" w:space="0" w:color="auto"/>
      </w:divBdr>
    </w:div>
    <w:div w:id="923420342">
      <w:bodyDiv w:val="1"/>
      <w:marLeft w:val="0"/>
      <w:marRight w:val="0"/>
      <w:marTop w:val="0"/>
      <w:marBottom w:val="0"/>
      <w:divBdr>
        <w:top w:val="none" w:sz="0" w:space="0" w:color="auto"/>
        <w:left w:val="none" w:sz="0" w:space="0" w:color="auto"/>
        <w:bottom w:val="none" w:sz="0" w:space="0" w:color="auto"/>
        <w:right w:val="none" w:sz="0" w:space="0" w:color="auto"/>
      </w:divBdr>
    </w:div>
    <w:div w:id="1002316280">
      <w:bodyDiv w:val="1"/>
      <w:marLeft w:val="0"/>
      <w:marRight w:val="0"/>
      <w:marTop w:val="0"/>
      <w:marBottom w:val="0"/>
      <w:divBdr>
        <w:top w:val="none" w:sz="0" w:space="0" w:color="auto"/>
        <w:left w:val="none" w:sz="0" w:space="0" w:color="auto"/>
        <w:bottom w:val="none" w:sz="0" w:space="0" w:color="auto"/>
        <w:right w:val="none" w:sz="0" w:space="0" w:color="auto"/>
      </w:divBdr>
    </w:div>
    <w:div w:id="1030645501">
      <w:bodyDiv w:val="1"/>
      <w:marLeft w:val="0"/>
      <w:marRight w:val="0"/>
      <w:marTop w:val="0"/>
      <w:marBottom w:val="0"/>
      <w:divBdr>
        <w:top w:val="none" w:sz="0" w:space="0" w:color="auto"/>
        <w:left w:val="none" w:sz="0" w:space="0" w:color="auto"/>
        <w:bottom w:val="none" w:sz="0" w:space="0" w:color="auto"/>
        <w:right w:val="none" w:sz="0" w:space="0" w:color="auto"/>
      </w:divBdr>
    </w:div>
    <w:div w:id="1074279709">
      <w:bodyDiv w:val="1"/>
      <w:marLeft w:val="0"/>
      <w:marRight w:val="0"/>
      <w:marTop w:val="0"/>
      <w:marBottom w:val="0"/>
      <w:divBdr>
        <w:top w:val="none" w:sz="0" w:space="0" w:color="auto"/>
        <w:left w:val="none" w:sz="0" w:space="0" w:color="auto"/>
        <w:bottom w:val="none" w:sz="0" w:space="0" w:color="auto"/>
        <w:right w:val="none" w:sz="0" w:space="0" w:color="auto"/>
      </w:divBdr>
      <w:divsChild>
        <w:div w:id="2055351928">
          <w:marLeft w:val="0"/>
          <w:marRight w:val="0"/>
          <w:marTop w:val="0"/>
          <w:marBottom w:val="0"/>
          <w:divBdr>
            <w:top w:val="none" w:sz="0" w:space="0" w:color="auto"/>
            <w:left w:val="none" w:sz="0" w:space="0" w:color="auto"/>
            <w:bottom w:val="none" w:sz="0" w:space="0" w:color="auto"/>
            <w:right w:val="none" w:sz="0" w:space="0" w:color="auto"/>
          </w:divBdr>
        </w:div>
      </w:divsChild>
    </w:div>
    <w:div w:id="1084763062">
      <w:bodyDiv w:val="1"/>
      <w:marLeft w:val="0"/>
      <w:marRight w:val="0"/>
      <w:marTop w:val="0"/>
      <w:marBottom w:val="0"/>
      <w:divBdr>
        <w:top w:val="none" w:sz="0" w:space="0" w:color="auto"/>
        <w:left w:val="none" w:sz="0" w:space="0" w:color="auto"/>
        <w:bottom w:val="none" w:sz="0" w:space="0" w:color="auto"/>
        <w:right w:val="none" w:sz="0" w:space="0" w:color="auto"/>
      </w:divBdr>
    </w:div>
    <w:div w:id="1115716895">
      <w:bodyDiv w:val="1"/>
      <w:marLeft w:val="0"/>
      <w:marRight w:val="0"/>
      <w:marTop w:val="0"/>
      <w:marBottom w:val="0"/>
      <w:divBdr>
        <w:top w:val="none" w:sz="0" w:space="0" w:color="auto"/>
        <w:left w:val="none" w:sz="0" w:space="0" w:color="auto"/>
        <w:bottom w:val="none" w:sz="0" w:space="0" w:color="auto"/>
        <w:right w:val="none" w:sz="0" w:space="0" w:color="auto"/>
      </w:divBdr>
    </w:div>
    <w:div w:id="1125731439">
      <w:bodyDiv w:val="1"/>
      <w:marLeft w:val="0"/>
      <w:marRight w:val="0"/>
      <w:marTop w:val="0"/>
      <w:marBottom w:val="0"/>
      <w:divBdr>
        <w:top w:val="none" w:sz="0" w:space="0" w:color="auto"/>
        <w:left w:val="none" w:sz="0" w:space="0" w:color="auto"/>
        <w:bottom w:val="none" w:sz="0" w:space="0" w:color="auto"/>
        <w:right w:val="none" w:sz="0" w:space="0" w:color="auto"/>
      </w:divBdr>
    </w:div>
    <w:div w:id="1139879279">
      <w:bodyDiv w:val="1"/>
      <w:marLeft w:val="0"/>
      <w:marRight w:val="0"/>
      <w:marTop w:val="0"/>
      <w:marBottom w:val="0"/>
      <w:divBdr>
        <w:top w:val="none" w:sz="0" w:space="0" w:color="auto"/>
        <w:left w:val="none" w:sz="0" w:space="0" w:color="auto"/>
        <w:bottom w:val="none" w:sz="0" w:space="0" w:color="auto"/>
        <w:right w:val="none" w:sz="0" w:space="0" w:color="auto"/>
      </w:divBdr>
    </w:div>
    <w:div w:id="1169953640">
      <w:bodyDiv w:val="1"/>
      <w:marLeft w:val="0"/>
      <w:marRight w:val="0"/>
      <w:marTop w:val="0"/>
      <w:marBottom w:val="0"/>
      <w:divBdr>
        <w:top w:val="none" w:sz="0" w:space="0" w:color="auto"/>
        <w:left w:val="none" w:sz="0" w:space="0" w:color="auto"/>
        <w:bottom w:val="none" w:sz="0" w:space="0" w:color="auto"/>
        <w:right w:val="none" w:sz="0" w:space="0" w:color="auto"/>
      </w:divBdr>
    </w:div>
    <w:div w:id="1173835976">
      <w:bodyDiv w:val="1"/>
      <w:marLeft w:val="0"/>
      <w:marRight w:val="0"/>
      <w:marTop w:val="0"/>
      <w:marBottom w:val="0"/>
      <w:divBdr>
        <w:top w:val="none" w:sz="0" w:space="0" w:color="auto"/>
        <w:left w:val="none" w:sz="0" w:space="0" w:color="auto"/>
        <w:bottom w:val="none" w:sz="0" w:space="0" w:color="auto"/>
        <w:right w:val="none" w:sz="0" w:space="0" w:color="auto"/>
      </w:divBdr>
      <w:divsChild>
        <w:div w:id="605307902">
          <w:marLeft w:val="0"/>
          <w:marRight w:val="0"/>
          <w:marTop w:val="0"/>
          <w:marBottom w:val="0"/>
          <w:divBdr>
            <w:top w:val="none" w:sz="0" w:space="0" w:color="auto"/>
            <w:left w:val="none" w:sz="0" w:space="0" w:color="auto"/>
            <w:bottom w:val="none" w:sz="0" w:space="0" w:color="auto"/>
            <w:right w:val="none" w:sz="0" w:space="0" w:color="auto"/>
          </w:divBdr>
        </w:div>
      </w:divsChild>
    </w:div>
    <w:div w:id="1191337169">
      <w:bodyDiv w:val="1"/>
      <w:marLeft w:val="0"/>
      <w:marRight w:val="0"/>
      <w:marTop w:val="0"/>
      <w:marBottom w:val="0"/>
      <w:divBdr>
        <w:top w:val="none" w:sz="0" w:space="0" w:color="auto"/>
        <w:left w:val="none" w:sz="0" w:space="0" w:color="auto"/>
        <w:bottom w:val="none" w:sz="0" w:space="0" w:color="auto"/>
        <w:right w:val="none" w:sz="0" w:space="0" w:color="auto"/>
      </w:divBdr>
    </w:div>
    <w:div w:id="1198199724">
      <w:bodyDiv w:val="1"/>
      <w:marLeft w:val="0"/>
      <w:marRight w:val="0"/>
      <w:marTop w:val="0"/>
      <w:marBottom w:val="0"/>
      <w:divBdr>
        <w:top w:val="none" w:sz="0" w:space="0" w:color="auto"/>
        <w:left w:val="none" w:sz="0" w:space="0" w:color="auto"/>
        <w:bottom w:val="none" w:sz="0" w:space="0" w:color="auto"/>
        <w:right w:val="none" w:sz="0" w:space="0" w:color="auto"/>
      </w:divBdr>
    </w:div>
    <w:div w:id="1198469976">
      <w:bodyDiv w:val="1"/>
      <w:marLeft w:val="0"/>
      <w:marRight w:val="0"/>
      <w:marTop w:val="0"/>
      <w:marBottom w:val="0"/>
      <w:divBdr>
        <w:top w:val="none" w:sz="0" w:space="0" w:color="auto"/>
        <w:left w:val="none" w:sz="0" w:space="0" w:color="auto"/>
        <w:bottom w:val="none" w:sz="0" w:space="0" w:color="auto"/>
        <w:right w:val="none" w:sz="0" w:space="0" w:color="auto"/>
      </w:divBdr>
    </w:div>
    <w:div w:id="1200699018">
      <w:bodyDiv w:val="1"/>
      <w:marLeft w:val="0"/>
      <w:marRight w:val="0"/>
      <w:marTop w:val="0"/>
      <w:marBottom w:val="0"/>
      <w:divBdr>
        <w:top w:val="none" w:sz="0" w:space="0" w:color="auto"/>
        <w:left w:val="none" w:sz="0" w:space="0" w:color="auto"/>
        <w:bottom w:val="none" w:sz="0" w:space="0" w:color="auto"/>
        <w:right w:val="none" w:sz="0" w:space="0" w:color="auto"/>
      </w:divBdr>
    </w:div>
    <w:div w:id="1249001508">
      <w:bodyDiv w:val="1"/>
      <w:marLeft w:val="0"/>
      <w:marRight w:val="0"/>
      <w:marTop w:val="0"/>
      <w:marBottom w:val="0"/>
      <w:divBdr>
        <w:top w:val="none" w:sz="0" w:space="0" w:color="auto"/>
        <w:left w:val="none" w:sz="0" w:space="0" w:color="auto"/>
        <w:bottom w:val="none" w:sz="0" w:space="0" w:color="auto"/>
        <w:right w:val="none" w:sz="0" w:space="0" w:color="auto"/>
      </w:divBdr>
    </w:div>
    <w:div w:id="1265725530">
      <w:bodyDiv w:val="1"/>
      <w:marLeft w:val="0"/>
      <w:marRight w:val="0"/>
      <w:marTop w:val="0"/>
      <w:marBottom w:val="0"/>
      <w:divBdr>
        <w:top w:val="none" w:sz="0" w:space="0" w:color="auto"/>
        <w:left w:val="none" w:sz="0" w:space="0" w:color="auto"/>
        <w:bottom w:val="none" w:sz="0" w:space="0" w:color="auto"/>
        <w:right w:val="none" w:sz="0" w:space="0" w:color="auto"/>
      </w:divBdr>
    </w:div>
    <w:div w:id="1273439507">
      <w:bodyDiv w:val="1"/>
      <w:marLeft w:val="0"/>
      <w:marRight w:val="0"/>
      <w:marTop w:val="0"/>
      <w:marBottom w:val="0"/>
      <w:divBdr>
        <w:top w:val="none" w:sz="0" w:space="0" w:color="auto"/>
        <w:left w:val="none" w:sz="0" w:space="0" w:color="auto"/>
        <w:bottom w:val="none" w:sz="0" w:space="0" w:color="auto"/>
        <w:right w:val="none" w:sz="0" w:space="0" w:color="auto"/>
      </w:divBdr>
    </w:div>
    <w:div w:id="1281494753">
      <w:bodyDiv w:val="1"/>
      <w:marLeft w:val="0"/>
      <w:marRight w:val="0"/>
      <w:marTop w:val="0"/>
      <w:marBottom w:val="0"/>
      <w:divBdr>
        <w:top w:val="none" w:sz="0" w:space="0" w:color="auto"/>
        <w:left w:val="none" w:sz="0" w:space="0" w:color="auto"/>
        <w:bottom w:val="none" w:sz="0" w:space="0" w:color="auto"/>
        <w:right w:val="none" w:sz="0" w:space="0" w:color="auto"/>
      </w:divBdr>
    </w:div>
    <w:div w:id="1294360889">
      <w:bodyDiv w:val="1"/>
      <w:marLeft w:val="0"/>
      <w:marRight w:val="0"/>
      <w:marTop w:val="0"/>
      <w:marBottom w:val="0"/>
      <w:divBdr>
        <w:top w:val="none" w:sz="0" w:space="0" w:color="auto"/>
        <w:left w:val="none" w:sz="0" w:space="0" w:color="auto"/>
        <w:bottom w:val="none" w:sz="0" w:space="0" w:color="auto"/>
        <w:right w:val="none" w:sz="0" w:space="0" w:color="auto"/>
      </w:divBdr>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
    <w:div w:id="1332483359">
      <w:bodyDiv w:val="1"/>
      <w:marLeft w:val="0"/>
      <w:marRight w:val="0"/>
      <w:marTop w:val="0"/>
      <w:marBottom w:val="0"/>
      <w:divBdr>
        <w:top w:val="none" w:sz="0" w:space="0" w:color="auto"/>
        <w:left w:val="none" w:sz="0" w:space="0" w:color="auto"/>
        <w:bottom w:val="none" w:sz="0" w:space="0" w:color="auto"/>
        <w:right w:val="none" w:sz="0" w:space="0" w:color="auto"/>
      </w:divBdr>
    </w:div>
    <w:div w:id="1336957484">
      <w:bodyDiv w:val="1"/>
      <w:marLeft w:val="0"/>
      <w:marRight w:val="0"/>
      <w:marTop w:val="0"/>
      <w:marBottom w:val="0"/>
      <w:divBdr>
        <w:top w:val="none" w:sz="0" w:space="0" w:color="auto"/>
        <w:left w:val="none" w:sz="0" w:space="0" w:color="auto"/>
        <w:bottom w:val="none" w:sz="0" w:space="0" w:color="auto"/>
        <w:right w:val="none" w:sz="0" w:space="0" w:color="auto"/>
      </w:divBdr>
      <w:divsChild>
        <w:div w:id="458425593">
          <w:marLeft w:val="0"/>
          <w:marRight w:val="0"/>
          <w:marTop w:val="0"/>
          <w:marBottom w:val="0"/>
          <w:divBdr>
            <w:top w:val="none" w:sz="0" w:space="0" w:color="auto"/>
            <w:left w:val="none" w:sz="0" w:space="0" w:color="auto"/>
            <w:bottom w:val="none" w:sz="0" w:space="0" w:color="auto"/>
            <w:right w:val="none" w:sz="0" w:space="0" w:color="auto"/>
          </w:divBdr>
        </w:div>
      </w:divsChild>
    </w:div>
    <w:div w:id="1384597655">
      <w:bodyDiv w:val="1"/>
      <w:marLeft w:val="0"/>
      <w:marRight w:val="0"/>
      <w:marTop w:val="0"/>
      <w:marBottom w:val="0"/>
      <w:divBdr>
        <w:top w:val="none" w:sz="0" w:space="0" w:color="auto"/>
        <w:left w:val="none" w:sz="0" w:space="0" w:color="auto"/>
        <w:bottom w:val="none" w:sz="0" w:space="0" w:color="auto"/>
        <w:right w:val="none" w:sz="0" w:space="0" w:color="auto"/>
      </w:divBdr>
    </w:div>
    <w:div w:id="1385178917">
      <w:bodyDiv w:val="1"/>
      <w:marLeft w:val="0"/>
      <w:marRight w:val="0"/>
      <w:marTop w:val="0"/>
      <w:marBottom w:val="0"/>
      <w:divBdr>
        <w:top w:val="none" w:sz="0" w:space="0" w:color="auto"/>
        <w:left w:val="none" w:sz="0" w:space="0" w:color="auto"/>
        <w:bottom w:val="none" w:sz="0" w:space="0" w:color="auto"/>
        <w:right w:val="none" w:sz="0" w:space="0" w:color="auto"/>
      </w:divBdr>
    </w:div>
    <w:div w:id="1411000687">
      <w:bodyDiv w:val="1"/>
      <w:marLeft w:val="0"/>
      <w:marRight w:val="0"/>
      <w:marTop w:val="0"/>
      <w:marBottom w:val="0"/>
      <w:divBdr>
        <w:top w:val="none" w:sz="0" w:space="0" w:color="auto"/>
        <w:left w:val="none" w:sz="0" w:space="0" w:color="auto"/>
        <w:bottom w:val="none" w:sz="0" w:space="0" w:color="auto"/>
        <w:right w:val="none" w:sz="0" w:space="0" w:color="auto"/>
      </w:divBdr>
    </w:div>
    <w:div w:id="1456027036">
      <w:bodyDiv w:val="1"/>
      <w:marLeft w:val="0"/>
      <w:marRight w:val="0"/>
      <w:marTop w:val="0"/>
      <w:marBottom w:val="0"/>
      <w:divBdr>
        <w:top w:val="none" w:sz="0" w:space="0" w:color="auto"/>
        <w:left w:val="none" w:sz="0" w:space="0" w:color="auto"/>
        <w:bottom w:val="none" w:sz="0" w:space="0" w:color="auto"/>
        <w:right w:val="none" w:sz="0" w:space="0" w:color="auto"/>
      </w:divBdr>
    </w:div>
    <w:div w:id="1575820668">
      <w:bodyDiv w:val="1"/>
      <w:marLeft w:val="0"/>
      <w:marRight w:val="0"/>
      <w:marTop w:val="0"/>
      <w:marBottom w:val="0"/>
      <w:divBdr>
        <w:top w:val="none" w:sz="0" w:space="0" w:color="auto"/>
        <w:left w:val="none" w:sz="0" w:space="0" w:color="auto"/>
        <w:bottom w:val="none" w:sz="0" w:space="0" w:color="auto"/>
        <w:right w:val="none" w:sz="0" w:space="0" w:color="auto"/>
      </w:divBdr>
    </w:div>
    <w:div w:id="1579943028">
      <w:bodyDiv w:val="1"/>
      <w:marLeft w:val="0"/>
      <w:marRight w:val="0"/>
      <w:marTop w:val="0"/>
      <w:marBottom w:val="0"/>
      <w:divBdr>
        <w:top w:val="none" w:sz="0" w:space="0" w:color="auto"/>
        <w:left w:val="none" w:sz="0" w:space="0" w:color="auto"/>
        <w:bottom w:val="none" w:sz="0" w:space="0" w:color="auto"/>
        <w:right w:val="none" w:sz="0" w:space="0" w:color="auto"/>
      </w:divBdr>
    </w:div>
    <w:div w:id="1589001073">
      <w:bodyDiv w:val="1"/>
      <w:marLeft w:val="0"/>
      <w:marRight w:val="0"/>
      <w:marTop w:val="0"/>
      <w:marBottom w:val="0"/>
      <w:divBdr>
        <w:top w:val="none" w:sz="0" w:space="0" w:color="auto"/>
        <w:left w:val="none" w:sz="0" w:space="0" w:color="auto"/>
        <w:bottom w:val="none" w:sz="0" w:space="0" w:color="auto"/>
        <w:right w:val="none" w:sz="0" w:space="0" w:color="auto"/>
      </w:divBdr>
    </w:div>
    <w:div w:id="1602372272">
      <w:bodyDiv w:val="1"/>
      <w:marLeft w:val="0"/>
      <w:marRight w:val="0"/>
      <w:marTop w:val="0"/>
      <w:marBottom w:val="0"/>
      <w:divBdr>
        <w:top w:val="none" w:sz="0" w:space="0" w:color="auto"/>
        <w:left w:val="none" w:sz="0" w:space="0" w:color="auto"/>
        <w:bottom w:val="none" w:sz="0" w:space="0" w:color="auto"/>
        <w:right w:val="none" w:sz="0" w:space="0" w:color="auto"/>
      </w:divBdr>
    </w:div>
    <w:div w:id="1624538893">
      <w:bodyDiv w:val="1"/>
      <w:marLeft w:val="0"/>
      <w:marRight w:val="0"/>
      <w:marTop w:val="0"/>
      <w:marBottom w:val="0"/>
      <w:divBdr>
        <w:top w:val="none" w:sz="0" w:space="0" w:color="auto"/>
        <w:left w:val="none" w:sz="0" w:space="0" w:color="auto"/>
        <w:bottom w:val="none" w:sz="0" w:space="0" w:color="auto"/>
        <w:right w:val="none" w:sz="0" w:space="0" w:color="auto"/>
      </w:divBdr>
    </w:div>
    <w:div w:id="1631979288">
      <w:bodyDiv w:val="1"/>
      <w:marLeft w:val="0"/>
      <w:marRight w:val="0"/>
      <w:marTop w:val="0"/>
      <w:marBottom w:val="0"/>
      <w:divBdr>
        <w:top w:val="none" w:sz="0" w:space="0" w:color="auto"/>
        <w:left w:val="none" w:sz="0" w:space="0" w:color="auto"/>
        <w:bottom w:val="none" w:sz="0" w:space="0" w:color="auto"/>
        <w:right w:val="none" w:sz="0" w:space="0" w:color="auto"/>
      </w:divBdr>
    </w:div>
    <w:div w:id="1648052829">
      <w:bodyDiv w:val="1"/>
      <w:marLeft w:val="0"/>
      <w:marRight w:val="0"/>
      <w:marTop w:val="0"/>
      <w:marBottom w:val="0"/>
      <w:divBdr>
        <w:top w:val="none" w:sz="0" w:space="0" w:color="auto"/>
        <w:left w:val="none" w:sz="0" w:space="0" w:color="auto"/>
        <w:bottom w:val="none" w:sz="0" w:space="0" w:color="auto"/>
        <w:right w:val="none" w:sz="0" w:space="0" w:color="auto"/>
      </w:divBdr>
    </w:div>
    <w:div w:id="1688824814">
      <w:bodyDiv w:val="1"/>
      <w:marLeft w:val="0"/>
      <w:marRight w:val="0"/>
      <w:marTop w:val="0"/>
      <w:marBottom w:val="0"/>
      <w:divBdr>
        <w:top w:val="none" w:sz="0" w:space="0" w:color="auto"/>
        <w:left w:val="none" w:sz="0" w:space="0" w:color="auto"/>
        <w:bottom w:val="none" w:sz="0" w:space="0" w:color="auto"/>
        <w:right w:val="none" w:sz="0" w:space="0" w:color="auto"/>
      </w:divBdr>
    </w:div>
    <w:div w:id="1694306244">
      <w:bodyDiv w:val="1"/>
      <w:marLeft w:val="0"/>
      <w:marRight w:val="0"/>
      <w:marTop w:val="0"/>
      <w:marBottom w:val="0"/>
      <w:divBdr>
        <w:top w:val="none" w:sz="0" w:space="0" w:color="auto"/>
        <w:left w:val="none" w:sz="0" w:space="0" w:color="auto"/>
        <w:bottom w:val="none" w:sz="0" w:space="0" w:color="auto"/>
        <w:right w:val="none" w:sz="0" w:space="0" w:color="auto"/>
      </w:divBdr>
    </w:div>
    <w:div w:id="1700547220">
      <w:bodyDiv w:val="1"/>
      <w:marLeft w:val="0"/>
      <w:marRight w:val="0"/>
      <w:marTop w:val="0"/>
      <w:marBottom w:val="0"/>
      <w:divBdr>
        <w:top w:val="none" w:sz="0" w:space="0" w:color="auto"/>
        <w:left w:val="none" w:sz="0" w:space="0" w:color="auto"/>
        <w:bottom w:val="none" w:sz="0" w:space="0" w:color="auto"/>
        <w:right w:val="none" w:sz="0" w:space="0" w:color="auto"/>
      </w:divBdr>
    </w:div>
    <w:div w:id="1706055428">
      <w:bodyDiv w:val="1"/>
      <w:marLeft w:val="0"/>
      <w:marRight w:val="0"/>
      <w:marTop w:val="0"/>
      <w:marBottom w:val="0"/>
      <w:divBdr>
        <w:top w:val="none" w:sz="0" w:space="0" w:color="auto"/>
        <w:left w:val="none" w:sz="0" w:space="0" w:color="auto"/>
        <w:bottom w:val="none" w:sz="0" w:space="0" w:color="auto"/>
        <w:right w:val="none" w:sz="0" w:space="0" w:color="auto"/>
      </w:divBdr>
    </w:div>
    <w:div w:id="1721399215">
      <w:bodyDiv w:val="1"/>
      <w:marLeft w:val="0"/>
      <w:marRight w:val="0"/>
      <w:marTop w:val="0"/>
      <w:marBottom w:val="0"/>
      <w:divBdr>
        <w:top w:val="none" w:sz="0" w:space="0" w:color="auto"/>
        <w:left w:val="none" w:sz="0" w:space="0" w:color="auto"/>
        <w:bottom w:val="none" w:sz="0" w:space="0" w:color="auto"/>
        <w:right w:val="none" w:sz="0" w:space="0" w:color="auto"/>
      </w:divBdr>
    </w:div>
    <w:div w:id="1733650212">
      <w:bodyDiv w:val="1"/>
      <w:marLeft w:val="0"/>
      <w:marRight w:val="0"/>
      <w:marTop w:val="0"/>
      <w:marBottom w:val="0"/>
      <w:divBdr>
        <w:top w:val="none" w:sz="0" w:space="0" w:color="auto"/>
        <w:left w:val="none" w:sz="0" w:space="0" w:color="auto"/>
        <w:bottom w:val="none" w:sz="0" w:space="0" w:color="auto"/>
        <w:right w:val="none" w:sz="0" w:space="0" w:color="auto"/>
      </w:divBdr>
    </w:div>
    <w:div w:id="1748914618">
      <w:bodyDiv w:val="1"/>
      <w:marLeft w:val="0"/>
      <w:marRight w:val="0"/>
      <w:marTop w:val="0"/>
      <w:marBottom w:val="0"/>
      <w:divBdr>
        <w:top w:val="none" w:sz="0" w:space="0" w:color="auto"/>
        <w:left w:val="none" w:sz="0" w:space="0" w:color="auto"/>
        <w:bottom w:val="none" w:sz="0" w:space="0" w:color="auto"/>
        <w:right w:val="none" w:sz="0" w:space="0" w:color="auto"/>
      </w:divBdr>
    </w:div>
    <w:div w:id="1804732668">
      <w:bodyDiv w:val="1"/>
      <w:marLeft w:val="0"/>
      <w:marRight w:val="0"/>
      <w:marTop w:val="0"/>
      <w:marBottom w:val="0"/>
      <w:divBdr>
        <w:top w:val="none" w:sz="0" w:space="0" w:color="auto"/>
        <w:left w:val="none" w:sz="0" w:space="0" w:color="auto"/>
        <w:bottom w:val="none" w:sz="0" w:space="0" w:color="auto"/>
        <w:right w:val="none" w:sz="0" w:space="0" w:color="auto"/>
      </w:divBdr>
    </w:div>
    <w:div w:id="1804956527">
      <w:bodyDiv w:val="1"/>
      <w:marLeft w:val="0"/>
      <w:marRight w:val="0"/>
      <w:marTop w:val="0"/>
      <w:marBottom w:val="0"/>
      <w:divBdr>
        <w:top w:val="none" w:sz="0" w:space="0" w:color="auto"/>
        <w:left w:val="none" w:sz="0" w:space="0" w:color="auto"/>
        <w:bottom w:val="none" w:sz="0" w:space="0" w:color="auto"/>
        <w:right w:val="none" w:sz="0" w:space="0" w:color="auto"/>
      </w:divBdr>
    </w:div>
    <w:div w:id="1878200743">
      <w:bodyDiv w:val="1"/>
      <w:marLeft w:val="0"/>
      <w:marRight w:val="0"/>
      <w:marTop w:val="0"/>
      <w:marBottom w:val="0"/>
      <w:divBdr>
        <w:top w:val="none" w:sz="0" w:space="0" w:color="auto"/>
        <w:left w:val="none" w:sz="0" w:space="0" w:color="auto"/>
        <w:bottom w:val="none" w:sz="0" w:space="0" w:color="auto"/>
        <w:right w:val="none" w:sz="0" w:space="0" w:color="auto"/>
      </w:divBdr>
    </w:div>
    <w:div w:id="1933321573">
      <w:bodyDiv w:val="1"/>
      <w:marLeft w:val="0"/>
      <w:marRight w:val="0"/>
      <w:marTop w:val="0"/>
      <w:marBottom w:val="0"/>
      <w:divBdr>
        <w:top w:val="none" w:sz="0" w:space="0" w:color="auto"/>
        <w:left w:val="none" w:sz="0" w:space="0" w:color="auto"/>
        <w:bottom w:val="none" w:sz="0" w:space="0" w:color="auto"/>
        <w:right w:val="none" w:sz="0" w:space="0" w:color="auto"/>
      </w:divBdr>
    </w:div>
    <w:div w:id="1941598259">
      <w:bodyDiv w:val="1"/>
      <w:marLeft w:val="0"/>
      <w:marRight w:val="0"/>
      <w:marTop w:val="0"/>
      <w:marBottom w:val="0"/>
      <w:divBdr>
        <w:top w:val="none" w:sz="0" w:space="0" w:color="auto"/>
        <w:left w:val="none" w:sz="0" w:space="0" w:color="auto"/>
        <w:bottom w:val="none" w:sz="0" w:space="0" w:color="auto"/>
        <w:right w:val="none" w:sz="0" w:space="0" w:color="auto"/>
      </w:divBdr>
    </w:div>
    <w:div w:id="1997150017">
      <w:bodyDiv w:val="1"/>
      <w:marLeft w:val="0"/>
      <w:marRight w:val="0"/>
      <w:marTop w:val="0"/>
      <w:marBottom w:val="0"/>
      <w:divBdr>
        <w:top w:val="none" w:sz="0" w:space="0" w:color="auto"/>
        <w:left w:val="none" w:sz="0" w:space="0" w:color="auto"/>
        <w:bottom w:val="none" w:sz="0" w:space="0" w:color="auto"/>
        <w:right w:val="none" w:sz="0" w:space="0" w:color="auto"/>
      </w:divBdr>
    </w:div>
    <w:div w:id="1997607487">
      <w:bodyDiv w:val="1"/>
      <w:marLeft w:val="0"/>
      <w:marRight w:val="0"/>
      <w:marTop w:val="0"/>
      <w:marBottom w:val="0"/>
      <w:divBdr>
        <w:top w:val="none" w:sz="0" w:space="0" w:color="auto"/>
        <w:left w:val="none" w:sz="0" w:space="0" w:color="auto"/>
        <w:bottom w:val="none" w:sz="0" w:space="0" w:color="auto"/>
        <w:right w:val="none" w:sz="0" w:space="0" w:color="auto"/>
      </w:divBdr>
      <w:divsChild>
        <w:div w:id="200553065">
          <w:marLeft w:val="0"/>
          <w:marRight w:val="0"/>
          <w:marTop w:val="0"/>
          <w:marBottom w:val="0"/>
          <w:divBdr>
            <w:top w:val="none" w:sz="0" w:space="0" w:color="auto"/>
            <w:left w:val="none" w:sz="0" w:space="0" w:color="auto"/>
            <w:bottom w:val="none" w:sz="0" w:space="0" w:color="auto"/>
            <w:right w:val="none" w:sz="0" w:space="0" w:color="auto"/>
          </w:divBdr>
        </w:div>
      </w:divsChild>
    </w:div>
    <w:div w:id="2010908731">
      <w:bodyDiv w:val="1"/>
      <w:marLeft w:val="0"/>
      <w:marRight w:val="0"/>
      <w:marTop w:val="0"/>
      <w:marBottom w:val="0"/>
      <w:divBdr>
        <w:top w:val="none" w:sz="0" w:space="0" w:color="auto"/>
        <w:left w:val="none" w:sz="0" w:space="0" w:color="auto"/>
        <w:bottom w:val="none" w:sz="0" w:space="0" w:color="auto"/>
        <w:right w:val="none" w:sz="0" w:space="0" w:color="auto"/>
      </w:divBdr>
      <w:divsChild>
        <w:div w:id="521942310">
          <w:marLeft w:val="0"/>
          <w:marRight w:val="0"/>
          <w:marTop w:val="0"/>
          <w:marBottom w:val="0"/>
          <w:divBdr>
            <w:top w:val="none" w:sz="0" w:space="0" w:color="auto"/>
            <w:left w:val="none" w:sz="0" w:space="0" w:color="auto"/>
            <w:bottom w:val="none" w:sz="0" w:space="0" w:color="auto"/>
            <w:right w:val="none" w:sz="0" w:space="0" w:color="auto"/>
          </w:divBdr>
        </w:div>
      </w:divsChild>
    </w:div>
    <w:div w:id="2054309587">
      <w:bodyDiv w:val="1"/>
      <w:marLeft w:val="0"/>
      <w:marRight w:val="0"/>
      <w:marTop w:val="0"/>
      <w:marBottom w:val="0"/>
      <w:divBdr>
        <w:top w:val="none" w:sz="0" w:space="0" w:color="auto"/>
        <w:left w:val="none" w:sz="0" w:space="0" w:color="auto"/>
        <w:bottom w:val="none" w:sz="0" w:space="0" w:color="auto"/>
        <w:right w:val="none" w:sz="0" w:space="0" w:color="auto"/>
      </w:divBdr>
    </w:div>
    <w:div w:id="210425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FEA844-0DC8-42E2-ADAE-7365EB7A0F9C}">
  <ds:schemaRefs>
    <ds:schemaRef ds:uri="http://schemas.openxmlformats.org/officeDocument/2006/bibliography"/>
  </ds:schemaRefs>
</ds:datastoreItem>
</file>

<file path=customXml/itemProps2.xml><?xml version="1.0" encoding="utf-8"?>
<ds:datastoreItem xmlns:ds="http://schemas.openxmlformats.org/officeDocument/2006/customXml" ds:itemID="{71903092-6D3F-4003-A60F-8EA46549A57D}">
  <ds:schemaRefs>
    <ds:schemaRef ds:uri="http://schemas.microsoft.com/sharepoint/v3/contenttype/forms"/>
  </ds:schemaRefs>
</ds:datastoreItem>
</file>

<file path=customXml/itemProps3.xml><?xml version="1.0" encoding="utf-8"?>
<ds:datastoreItem xmlns:ds="http://schemas.openxmlformats.org/officeDocument/2006/customXml" ds:itemID="{33905044-F3A8-4BFB-AA85-E72374970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98DA58E-E90C-4321-9B91-C541827F40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2368</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BỘ TƯ PHÁP</vt:lpstr>
    </vt:vector>
  </TitlesOfParts>
  <Company>Truong</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creator>PC Thien IT</dc:creator>
  <cp:lastModifiedBy>Admin</cp:lastModifiedBy>
  <cp:revision>9</cp:revision>
  <cp:lastPrinted>2025-06-25T21:47:00Z</cp:lastPrinted>
  <dcterms:created xsi:type="dcterms:W3CDTF">2026-06-23T09:49:00Z</dcterms:created>
  <dcterms:modified xsi:type="dcterms:W3CDTF">2026-06-23T10:33:00Z</dcterms:modified>
</cp:coreProperties>
</file>