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641"/>
      </w:tblGrid>
      <w:tr w:rsidR="008513FC" w:rsidRPr="008513FC" w14:paraId="5E151191" w14:textId="77777777" w:rsidTr="00EA6516">
        <w:tc>
          <w:tcPr>
            <w:tcW w:w="3431" w:type="dxa"/>
          </w:tcPr>
          <w:p w14:paraId="4C31DED9" w14:textId="77777777" w:rsidR="00B358BC" w:rsidRPr="008513FC" w:rsidRDefault="00B358BC" w:rsidP="00B358BC">
            <w:pPr>
              <w:jc w:val="center"/>
              <w:rPr>
                <w:rFonts w:asciiTheme="majorHAnsi" w:hAnsiTheme="majorHAnsi" w:cstheme="majorHAnsi"/>
                <w:b/>
                <w:sz w:val="26"/>
                <w:szCs w:val="26"/>
              </w:rPr>
            </w:pPr>
            <w:r w:rsidRPr="008513FC">
              <w:rPr>
                <w:rFonts w:asciiTheme="majorHAnsi" w:hAnsiTheme="majorHAnsi" w:cstheme="majorHAnsi"/>
                <w:b/>
                <w:sz w:val="26"/>
                <w:szCs w:val="26"/>
              </w:rPr>
              <w:t>HỘI ĐỒNG NHÂN DÂN</w:t>
            </w:r>
            <w:r w:rsidRPr="008513FC">
              <w:rPr>
                <w:rFonts w:asciiTheme="majorHAnsi" w:hAnsiTheme="majorHAnsi" w:cstheme="majorHAnsi"/>
                <w:b/>
                <w:sz w:val="26"/>
                <w:szCs w:val="26"/>
              </w:rPr>
              <w:br/>
              <w:t>THÀNH PHỐ HẢI PHÒNG</w:t>
            </w:r>
          </w:p>
          <w:p w14:paraId="303EFA68" w14:textId="77777777" w:rsidR="00B358BC" w:rsidRPr="008513FC" w:rsidRDefault="00085D5C">
            <w:pPr>
              <w:rPr>
                <w:rFonts w:asciiTheme="majorHAnsi" w:hAnsiTheme="majorHAnsi" w:cstheme="majorHAnsi"/>
              </w:rPr>
            </w:pPr>
            <w:r w:rsidRPr="008513FC">
              <w:rPr>
                <w:rFonts w:asciiTheme="majorHAnsi" w:hAnsiTheme="majorHAnsi" w:cstheme="majorHAnsi"/>
                <w:noProof/>
                <w:lang w:eastAsia="en-US"/>
              </w:rPr>
              <mc:AlternateContent>
                <mc:Choice Requires="wps">
                  <w:drawing>
                    <wp:anchor distT="4294967293" distB="4294967293" distL="114300" distR="114300" simplePos="0" relativeHeight="251653120" behindDoc="0" locked="0" layoutInCell="1" allowOverlap="1" wp14:anchorId="076F051A" wp14:editId="49237636">
                      <wp:simplePos x="0" y="0"/>
                      <wp:positionH relativeFrom="column">
                        <wp:posOffset>398145</wp:posOffset>
                      </wp:positionH>
                      <wp:positionV relativeFrom="paragraph">
                        <wp:posOffset>34924</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A0FF2B" id="_x0000_t32" coordsize="21600,21600" o:spt="32" o:oned="t" path="m,l21600,21600e" filled="f">
                      <v:path arrowok="t" fillok="f" o:connecttype="none"/>
                      <o:lock v:ext="edit" shapetype="t"/>
                    </v:shapetype>
                    <v:shape id="Straight Arrow Connector 4" o:spid="_x0000_s1026" type="#_x0000_t32" style="position:absolute;margin-left:31.35pt;margin-top:2.75pt;width:100.5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ekvQEAAGQDAAAOAAAAZHJzL2Uyb0RvYy54bWysU8Fu2zAMvQ/YPwi6L44zpNuMOD2k6y7d&#10;FqDdBzCybAuTRYFUYufvJ6lxVmy3oj4IlEg+Pj7Sm9tpsOKkiQ26WpaLpRTaKWyM62r56+n+w2cp&#10;OIBrwKLTtTxrlrfb9+82o6/0Cnu0jSYRQRxXo69lH4KvioJVrwfgBXrtorNFGiDEK3VFQzBG9MEW&#10;q+XyphiRGk+oNHN8vXt2ym3Gb1utws+2ZR2ErWXkFvJJ+Tyks9huoOoIfG/UhQa8gsUAxsWiV6g7&#10;CCCOZP6DGowiZGzDQuFQYNsapXMPsZty+U83jz14nXuJ4rC/ysRvB6t+nHZuT4m6mtyjf0D1m4XD&#10;XQ+u05nA09nHwZVJqmL0XF1T0oX9nsRh/I5NjIFjwKzC1NKQIGN/Yspin69i6ykIFR/L1aebj+s4&#10;EzX7CqjmRE8cvmkcRDJqyYHAdH3YoXNxpEhlLgOnBw6JFlRzQqrq8N5YmydrnRhr+WW9WucERmua&#10;5ExhTN1hZ0mcIO1G/nKP0fMyjPDomgzWa2i+XuwAxj7bsbh1CU/ndbswmrVJi8jVAZvznmYB4ygz&#10;58vapV15ec8y//05tn8AAAD//wMAUEsDBBQABgAIAAAAIQB8pQ+A2gAAAAYBAAAPAAAAZHJzL2Rv&#10;d25yZXYueG1sTI7BTsMwEETvSPyDtUi9IOo0KKENcaqqEgeOtJW4uvGSpI3XUew0oV/PwqUcn2Y0&#10;8/L1ZFtxwd43jhQs5hEIpNKZhioFh/3b0xKED5qMbh2hgm/0sC7u73KdGTfSB152oRI8Qj7TCuoQ&#10;ukxKX9ZotZ+7DomzL9dbHRj7SppejzxuWxlHUSqtbogfat3htsbyvBusAvRDsog2K1sd3q/j42d8&#10;PY3dXqnZw7R5BRFwCrcy/OqzOhTsdHQDGS9aBWn8wk0FSQKC4zh9Zj7+sSxy+V+/+AEAAP//AwBQ&#10;SwECLQAUAAYACAAAACEAtoM4kv4AAADhAQAAEwAAAAAAAAAAAAAAAAAAAAAAW0NvbnRlbnRfVHlw&#10;ZXNdLnhtbFBLAQItABQABgAIAAAAIQA4/SH/1gAAAJQBAAALAAAAAAAAAAAAAAAAAC8BAABfcmVs&#10;cy8ucmVsc1BLAQItABQABgAIAAAAIQDNMBekvQEAAGQDAAAOAAAAAAAAAAAAAAAAAC4CAABkcnMv&#10;ZTJvRG9jLnhtbFBLAQItABQABgAIAAAAIQB8pQ+A2gAAAAYBAAAPAAAAAAAAAAAAAAAAABcEAABk&#10;cnMvZG93bnJldi54bWxQSwUGAAAAAAQABADzAAAAHgUAAAAA&#10;"/>
                  </w:pict>
                </mc:Fallback>
              </mc:AlternateContent>
            </w:r>
          </w:p>
        </w:tc>
        <w:tc>
          <w:tcPr>
            <w:tcW w:w="5641" w:type="dxa"/>
          </w:tcPr>
          <w:p w14:paraId="7B193DDF" w14:textId="77777777" w:rsidR="00EA6516" w:rsidRPr="008513FC" w:rsidRDefault="00EA6516" w:rsidP="00B358BC">
            <w:pPr>
              <w:jc w:val="center"/>
              <w:rPr>
                <w:rFonts w:asciiTheme="majorHAnsi" w:hAnsiTheme="majorHAnsi" w:cstheme="majorHAnsi"/>
                <w:b/>
                <w:sz w:val="26"/>
                <w:szCs w:val="26"/>
              </w:rPr>
            </w:pPr>
            <w:r w:rsidRPr="008513FC">
              <w:rPr>
                <w:rFonts w:asciiTheme="majorHAnsi" w:hAnsiTheme="majorHAnsi" w:cstheme="majorHAnsi"/>
                <w:b/>
                <w:sz w:val="26"/>
                <w:szCs w:val="26"/>
              </w:rPr>
              <w:t>CỘNG HÒA XÃ HỘI CHỦ NGHĨA VIỆT NAM</w:t>
            </w:r>
          </w:p>
          <w:p w14:paraId="126788E7" w14:textId="77777777" w:rsidR="00B358BC" w:rsidRPr="008513FC" w:rsidRDefault="00B358BC" w:rsidP="00B358BC">
            <w:pPr>
              <w:jc w:val="center"/>
              <w:rPr>
                <w:rFonts w:asciiTheme="majorHAnsi" w:hAnsiTheme="majorHAnsi" w:cstheme="majorHAnsi"/>
                <w:b/>
                <w:sz w:val="28"/>
                <w:szCs w:val="28"/>
              </w:rPr>
            </w:pPr>
            <w:r w:rsidRPr="008513FC">
              <w:rPr>
                <w:rFonts w:asciiTheme="majorHAnsi" w:hAnsiTheme="majorHAnsi" w:cstheme="majorHAnsi"/>
                <w:b/>
                <w:sz w:val="28"/>
                <w:szCs w:val="28"/>
              </w:rPr>
              <w:t>Độc lập - Tự do - Hạnh phúc</w:t>
            </w:r>
          </w:p>
          <w:p w14:paraId="28FBC72F" w14:textId="77777777" w:rsidR="00B358BC" w:rsidRPr="008513FC" w:rsidRDefault="00085D5C">
            <w:pPr>
              <w:rPr>
                <w:rFonts w:asciiTheme="majorHAnsi" w:hAnsiTheme="majorHAnsi" w:cstheme="majorHAnsi"/>
              </w:rPr>
            </w:pPr>
            <w:r w:rsidRPr="008513FC">
              <w:rPr>
                <w:rFonts w:asciiTheme="majorHAnsi" w:hAnsiTheme="majorHAnsi" w:cstheme="majorHAnsi"/>
                <w:b/>
                <w:noProof/>
                <w:sz w:val="26"/>
                <w:szCs w:val="26"/>
                <w:lang w:eastAsia="en-US"/>
              </w:rPr>
              <mc:AlternateContent>
                <mc:Choice Requires="wps">
                  <w:drawing>
                    <wp:anchor distT="4294967293" distB="4294967293" distL="114300" distR="114300" simplePos="0" relativeHeight="251655168" behindDoc="0" locked="0" layoutInCell="1" allowOverlap="1" wp14:anchorId="707ABF32" wp14:editId="3005C93E">
                      <wp:simplePos x="0" y="0"/>
                      <wp:positionH relativeFrom="column">
                        <wp:posOffset>695325</wp:posOffset>
                      </wp:positionH>
                      <wp:positionV relativeFrom="paragraph">
                        <wp:posOffset>30479</wp:posOffset>
                      </wp:positionV>
                      <wp:extent cx="21240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ECBCAA" id="Straight Arrow Connector 3" o:spid="_x0000_s1026" type="#_x0000_t32" style="position:absolute;margin-left:54.75pt;margin-top:2.4pt;width:167.25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T6vQEAAGQDAAAOAAAAZHJzL2Uyb0RvYy54bWysU01v2zAMvQ/YfxB0X5wYyz6MOD2k6y7d&#10;FqDdD2Bk2RYqiwKpxM6/n6TGabHdhvogUCL5+PhIb26mwYqTJjboarlaLKXQTmFjXFfL3493H75I&#10;wQFcAxadruVZs7zZvn+3GX2lS+zRNppEBHFcjb6WfQi+KgpWvR6AF+i1i84WaYAQr9QVDcEY0Qdb&#10;lMvlp2JEajyh0szx9fbZKbcZv221Cr/alnUQtpaRW8gn5fOQzmK7gaoj8L1RFxrwHywGMC4WvULd&#10;QgBxJPMP1GAUIWMbFgqHAtvWKJ17iN2sln9189CD17mXKA77q0z8drDq52nn9pSoq8k9+HtUTywc&#10;7npwnc4EHs8+Dm6VpCpGz9U1JV3Y70kcxh/YxBg4BswqTC0NCTL2J6Ys9vkqtp6CUPGxXJUfl5/X&#10;UqjZV0A1J3ri8F3jIJJRSw4EpuvDDp2LI0Va5TJwuueQaEE1J6SqDu+MtXmy1omxll/X5TonMFrT&#10;JGcKY+oOO0viBGk38pd7jJ7XYYRH12SwXkPz7WIHMPbZjsWtS3g6r9uF0axNWkSuDtic9zQLGEeZ&#10;OV/WLu3K63uW+eXn2P4BAAD//wMAUEsDBBQABgAIAAAAIQA59Jn52wAAAAcBAAAPAAAAZHJzL2Rv&#10;d25yZXYueG1sTI/BbsIwEETvlfgHa5F6qYoNCqiEOAhV6qHHAhJXEy9J2ngdxQ5J+fpueynH0Yxm&#10;3mTb0TXiil2oPWmYzxQIpMLbmkoNx8Pb8wuIEA1Z03hCDd8YYJtPHjKTWj/QB173sRRcQiE1GqoY&#10;21TKUFToTJj5Fom9i++ciSy7UtrODFzuGrlQaiWdqYkXKtPia4XF1753GjD0y7narV15fL8NT6fF&#10;7XNoD1o/TsfdBkTEMf6H4Ref0SFnprPvyQbRsFbrJUc1JPyA/SRJ+Nv5T8s8k/f8+Q8AAAD//wMA&#10;UEsBAi0AFAAGAAgAAAAhALaDOJL+AAAA4QEAABMAAAAAAAAAAAAAAAAAAAAAAFtDb250ZW50X1R5&#10;cGVzXS54bWxQSwECLQAUAAYACAAAACEAOP0h/9YAAACUAQAACwAAAAAAAAAAAAAAAAAvAQAAX3Jl&#10;bHMvLnJlbHNQSwECLQAUAAYACAAAACEATSRU+r0BAABkAwAADgAAAAAAAAAAAAAAAAAuAgAAZHJz&#10;L2Uyb0RvYy54bWxQSwECLQAUAAYACAAAACEAOfSZ+dsAAAAHAQAADwAAAAAAAAAAAAAAAAAXBAAA&#10;ZHJzL2Rvd25yZXYueG1sUEsFBgAAAAAEAAQA8wAAAB8FAAAAAA==&#10;"/>
                  </w:pict>
                </mc:Fallback>
              </mc:AlternateContent>
            </w:r>
          </w:p>
        </w:tc>
      </w:tr>
      <w:tr w:rsidR="008513FC" w:rsidRPr="008513FC" w14:paraId="7829190C" w14:textId="77777777" w:rsidTr="00EA6516">
        <w:tc>
          <w:tcPr>
            <w:tcW w:w="3431" w:type="dxa"/>
          </w:tcPr>
          <w:p w14:paraId="694FCA0E" w14:textId="77777777" w:rsidR="00B358BC" w:rsidRPr="008513FC" w:rsidRDefault="00B358BC" w:rsidP="00D77833">
            <w:pPr>
              <w:jc w:val="center"/>
              <w:rPr>
                <w:rFonts w:asciiTheme="majorHAnsi" w:hAnsiTheme="majorHAnsi" w:cstheme="majorHAnsi"/>
                <w:b/>
                <w:sz w:val="26"/>
                <w:szCs w:val="26"/>
              </w:rPr>
            </w:pPr>
            <w:r w:rsidRPr="008513FC">
              <w:rPr>
                <w:rFonts w:asciiTheme="majorHAnsi" w:hAnsiTheme="majorHAnsi" w:cstheme="majorHAnsi"/>
                <w:sz w:val="26"/>
                <w:szCs w:val="26"/>
              </w:rPr>
              <w:t>Số:          /202</w:t>
            </w:r>
            <w:r w:rsidR="007237F8" w:rsidRPr="008513FC">
              <w:rPr>
                <w:rFonts w:asciiTheme="majorHAnsi" w:hAnsiTheme="majorHAnsi" w:cstheme="majorHAnsi"/>
                <w:sz w:val="26"/>
                <w:szCs w:val="26"/>
              </w:rPr>
              <w:t>6</w:t>
            </w:r>
            <w:r w:rsidRPr="008513FC">
              <w:rPr>
                <w:rFonts w:asciiTheme="majorHAnsi" w:hAnsiTheme="majorHAnsi" w:cstheme="majorHAnsi"/>
                <w:sz w:val="26"/>
                <w:szCs w:val="26"/>
              </w:rPr>
              <w:t>/NQ-HĐND</w:t>
            </w:r>
          </w:p>
        </w:tc>
        <w:tc>
          <w:tcPr>
            <w:tcW w:w="5641" w:type="dxa"/>
          </w:tcPr>
          <w:p w14:paraId="350767E2" w14:textId="77777777" w:rsidR="00B358BC" w:rsidRPr="008513FC" w:rsidRDefault="00B358BC" w:rsidP="00750D9A">
            <w:pPr>
              <w:jc w:val="center"/>
              <w:rPr>
                <w:rFonts w:asciiTheme="majorHAnsi" w:hAnsiTheme="majorHAnsi" w:cstheme="majorHAnsi"/>
                <w:b/>
                <w:sz w:val="26"/>
                <w:szCs w:val="26"/>
              </w:rPr>
            </w:pPr>
            <w:r w:rsidRPr="004F2590">
              <w:rPr>
                <w:rFonts w:asciiTheme="majorHAnsi" w:hAnsiTheme="majorHAnsi" w:cstheme="majorHAnsi"/>
                <w:i/>
                <w:sz w:val="28"/>
                <w:szCs w:val="26"/>
              </w:rPr>
              <w:t xml:space="preserve">Hải Phòng, ngày </w:t>
            </w:r>
            <w:r w:rsidR="00AD1B7F" w:rsidRPr="004F2590">
              <w:rPr>
                <w:rFonts w:asciiTheme="majorHAnsi" w:hAnsiTheme="majorHAnsi" w:cstheme="majorHAnsi"/>
                <w:i/>
                <w:sz w:val="28"/>
                <w:szCs w:val="26"/>
              </w:rPr>
              <w:t xml:space="preserve">   </w:t>
            </w:r>
            <w:r w:rsidRPr="004F2590">
              <w:rPr>
                <w:rFonts w:asciiTheme="majorHAnsi" w:hAnsiTheme="majorHAnsi" w:cstheme="majorHAnsi"/>
                <w:i/>
                <w:sz w:val="28"/>
                <w:szCs w:val="26"/>
              </w:rPr>
              <w:t xml:space="preserve">   tháng  </w:t>
            </w:r>
            <w:r w:rsidR="00AD1B7F" w:rsidRPr="004F2590">
              <w:rPr>
                <w:rFonts w:asciiTheme="majorHAnsi" w:hAnsiTheme="majorHAnsi" w:cstheme="majorHAnsi"/>
                <w:i/>
                <w:sz w:val="28"/>
                <w:szCs w:val="26"/>
              </w:rPr>
              <w:t xml:space="preserve">   </w:t>
            </w:r>
            <w:r w:rsidRPr="004F2590">
              <w:rPr>
                <w:rFonts w:asciiTheme="majorHAnsi" w:hAnsiTheme="majorHAnsi" w:cstheme="majorHAnsi"/>
                <w:i/>
                <w:sz w:val="28"/>
                <w:szCs w:val="26"/>
              </w:rPr>
              <w:t xml:space="preserve"> năm 202</w:t>
            </w:r>
            <w:r w:rsidR="007237F8" w:rsidRPr="004F2590">
              <w:rPr>
                <w:rFonts w:asciiTheme="majorHAnsi" w:hAnsiTheme="majorHAnsi" w:cstheme="majorHAnsi"/>
                <w:i/>
                <w:sz w:val="28"/>
                <w:szCs w:val="26"/>
              </w:rPr>
              <w:t>6</w:t>
            </w:r>
          </w:p>
        </w:tc>
      </w:tr>
    </w:tbl>
    <w:p w14:paraId="5BB2DA4B" w14:textId="77777777" w:rsidR="004F600A" w:rsidRPr="008513FC" w:rsidRDefault="00085D5C" w:rsidP="004F600A">
      <w:pPr>
        <w:jc w:val="center"/>
        <w:rPr>
          <w:rFonts w:asciiTheme="majorHAnsi" w:hAnsiTheme="majorHAnsi" w:cstheme="majorHAnsi"/>
          <w:b/>
          <w:bCs/>
          <w:sz w:val="28"/>
          <w:szCs w:val="28"/>
        </w:rPr>
      </w:pPr>
      <w:r w:rsidRPr="008513FC">
        <w:rPr>
          <w:rFonts w:asciiTheme="majorHAnsi" w:hAnsiTheme="majorHAnsi" w:cstheme="majorHAnsi"/>
          <w:noProof/>
          <w:lang w:eastAsia="en-US"/>
        </w:rPr>
        <mc:AlternateContent>
          <mc:Choice Requires="wps">
            <w:drawing>
              <wp:anchor distT="0" distB="0" distL="114300" distR="114300" simplePos="0" relativeHeight="251661312" behindDoc="0" locked="0" layoutInCell="1" allowOverlap="1" wp14:anchorId="69060E89" wp14:editId="286894C2">
                <wp:simplePos x="0" y="0"/>
                <wp:positionH relativeFrom="column">
                  <wp:posOffset>-570038</wp:posOffset>
                </wp:positionH>
                <wp:positionV relativeFrom="paragraph">
                  <wp:posOffset>163963</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2FA6F395" w14:textId="77777777" w:rsidR="00C35EE9" w:rsidRDefault="00C35EE9"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32DB787B" w14:textId="77777777" w:rsidR="00C35EE9" w:rsidRPr="00B26CFD" w:rsidRDefault="00C35EE9" w:rsidP="00B358BC">
                            <w:pP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60E89" id="_x0000_t202" coordsize="21600,21600" o:spt="202" path="m,l,21600r21600,l21600,xe">
                <v:stroke joinstyle="miter"/>
                <v:path gradientshapeok="t" o:connecttype="rect"/>
              </v:shapetype>
              <v:shape id="Text Box 2" o:spid="_x0000_s1026" type="#_x0000_t202" style="position:absolute;left:0;text-align:left;margin-left:-44.9pt;margin-top:12.9pt;width:82.7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3vFQIAACsEAAAOAAAAZHJzL2Uyb0RvYy54bWysU9tu2zAMfR+wfxD0vthJk64x4hRdugwD&#10;ugvQ7QNkWY6FyaJGKbG7ry8lp2nQDXsY5gdBNKlD8vBwdT10hh0Ueg225NNJzpmyEmptdyX//m37&#10;5oozH4SthQGrSv6gPL9ev3616l2hZtCCqRUyArG+6F3J2xBckWVetqoTfgJOWXI2gJ0IZOIuq1H0&#10;hN6ZbJbnl1kPWDsEqbynv7ejk68TftMoGb40jVeBmZJTbSGdmM4qntl6JYodCtdqeSxD/EMVndCW&#10;kp6gbkUQbI/6N6hOSwQPTZhI6DJoGi1V6oG6meYvurlvhVOpFyLHuxNN/v/Bys+He/cVWRjewUAD&#10;TE14dwfyh2cWNq2wO3WDCH2rRE2Jp5GyrHe+OD6NVPvCR5Cq/wQ1DVnsAySgocEuskJ9MkKnATyc&#10;SFdDYDKmzBf5crbgTJLvYnpxuUxTyUTx9NqhDx8UdCxeSo401IQuDnc+xGpE8RQSk3kwut5qY5KB&#10;u2pjkB0ECWCbvtTAizBjWV/y5YLq+DtEnr4/QXQ6kJKN7kp+dQoSRaTtva2TzoLQZrxTycYeeYzU&#10;jSSGoRooMPJZQf1AjCKMiqUNo0sL+IuzntRacv9zL1BxZj5amspyOp9HeSdjvng7IwPPPdW5R1hJ&#10;UCUPnI3XTRhXYu9Q71rKNOrAwg1NstGJ5OeqjnWTIhP3x+2Jkj+3U9Tzjq8fAQAA//8DAFBLAwQU&#10;AAYACAAAACEAyZB3YN4AAAAIAQAADwAAAGRycy9kb3ducmV2LnhtbEyPwU7DMBBE70j8g7VIXFDr&#10;EGiThjgVQgLRGxQEVzfeJhHxOthuGv6e7QlOo9WMZt6W68n2YkQfOkcKrucJCKTamY4aBe9vj7Mc&#10;RIiajO4doYIfDLCuzs9KXRh3pFcct7ERXEKh0AraGIdCylC3aHWYuwGJvb3zVkc+fSON10cut71M&#10;k2Qpre6IF1o94EOL9df2YBXkt8/jZ9jcvHzUy32/ilfZ+PTtlbq8mO7vQESc4l8YTviMDhUz7dyB&#10;TBC9glm+YvSoIF2wciBbZCB2J01BVqX8/0D1CwAA//8DAFBLAQItABQABgAIAAAAIQC2gziS/gAA&#10;AOEBAAATAAAAAAAAAAAAAAAAAAAAAABbQ29udGVudF9UeXBlc10ueG1sUEsBAi0AFAAGAAgAAAAh&#10;ADj9If/WAAAAlAEAAAsAAAAAAAAAAAAAAAAALwEAAF9yZWxzLy5yZWxzUEsBAi0AFAAGAAgAAAAh&#10;ANU+ve8VAgAAKwQAAA4AAAAAAAAAAAAAAAAALgIAAGRycy9lMm9Eb2MueG1sUEsBAi0AFAAGAAgA&#10;AAAhAMmQd2DeAAAACAEAAA8AAAAAAAAAAAAAAAAAbwQAAGRycy9kb3ducmV2LnhtbFBLBQYAAAAA&#10;BAAEAPMAAAB6BQAAAAA=&#10;">
                <v:textbox>
                  <w:txbxContent>
                    <w:p w14:paraId="2FA6F395" w14:textId="77777777" w:rsidR="00C35EE9" w:rsidRDefault="00C35EE9"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32DB787B" w14:textId="77777777" w:rsidR="00C35EE9" w:rsidRPr="00B26CFD" w:rsidRDefault="00C35EE9" w:rsidP="00B358BC">
                      <w:pPr>
                        <w:rPr>
                          <w:rFonts w:ascii="Times New Roman" w:hAnsi="Times New Roman"/>
                          <w:b/>
                          <w:sz w:val="26"/>
                          <w:szCs w:val="26"/>
                        </w:rPr>
                      </w:pPr>
                    </w:p>
                  </w:txbxContent>
                </v:textbox>
              </v:shape>
            </w:pict>
          </mc:Fallback>
        </mc:AlternateContent>
      </w:r>
    </w:p>
    <w:p w14:paraId="776D4FAD" w14:textId="77777777" w:rsidR="00E1231F" w:rsidRPr="008513FC" w:rsidRDefault="00E1231F" w:rsidP="00E1231F">
      <w:pPr>
        <w:spacing w:line="340" w:lineRule="exact"/>
        <w:jc w:val="center"/>
        <w:rPr>
          <w:rFonts w:asciiTheme="majorHAnsi" w:hAnsiTheme="majorHAnsi" w:cstheme="majorHAnsi"/>
          <w:b/>
          <w:spacing w:val="-2"/>
          <w:sz w:val="28"/>
          <w:szCs w:val="28"/>
          <w:lang w:val="nl-NL"/>
        </w:rPr>
      </w:pPr>
      <w:r w:rsidRPr="008513FC">
        <w:rPr>
          <w:rFonts w:asciiTheme="majorHAnsi" w:hAnsiTheme="majorHAnsi" w:cstheme="majorHAnsi"/>
          <w:b/>
          <w:noProof/>
          <w:sz w:val="28"/>
          <w:szCs w:val="28"/>
          <w:lang w:eastAsia="en-US"/>
        </w:rPr>
        <mc:AlternateContent>
          <mc:Choice Requires="wps">
            <w:drawing>
              <wp:anchor distT="0" distB="0" distL="114300" distR="114300" simplePos="0" relativeHeight="251657216" behindDoc="0" locked="0" layoutInCell="1" allowOverlap="1" wp14:anchorId="4F1F9B09" wp14:editId="0A8B89D4">
                <wp:simplePos x="0" y="0"/>
                <wp:positionH relativeFrom="column">
                  <wp:posOffset>2033905</wp:posOffset>
                </wp:positionH>
                <wp:positionV relativeFrom="paragraph">
                  <wp:posOffset>1136337</wp:posOffset>
                </wp:positionV>
                <wp:extent cx="1309370"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B7C4E"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89.5pt" to="263.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6hasAEAAEgDAAAOAAAAZHJzL2Uyb0RvYy54bWysU8Fu2zAMvQ/YPwi6L3ZSdF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8qr65+pJ6&#10;os6xCppzYSCO3w2OIm9a6azPPkAD+weOmQg055R87fHeOld66byYWnlzvbguBYzO6hzMaUz9du1I&#10;7CFPQ/mKqhR5nUa487qADQb0t9M+gnXP+/S48yczsv48bNxsUR83dDYptauwPI1WnofX51L98gOs&#10;/gIAAP//AwBQSwMEFAAGAAgAAAAhAHwNfcLeAAAACwEAAA8AAABkcnMvZG93bnJldi54bWxMj8FO&#10;wzAQRO9I/IO1SFwq6pCoBUKcCgG5cWkBcd3GSxIRr9PYbQNfzyIhwXFnnmZnitXkenWgMXSeDVzO&#10;E1DEtbcdNwZenquLa1AhIlvsPZOBTwqwKk9PCsytP/KaDpvYKAnhkKOBNsYh1zrULTkMcz8Qi/fu&#10;R4dRzrHRdsSjhLtep0my1A47lg8tDnTfUv2x2TsDoXqlXfU1q2fJW9Z4SncPT49ozPnZdHcLKtIU&#10;/2D4qS/VoZROW79nG1RvIEuTTFAxrm5klBCLdLkAtf1VdFno/xvKbwAAAP//AwBQSwECLQAUAAYA&#10;CAAAACEAtoM4kv4AAADhAQAAEwAAAAAAAAAAAAAAAAAAAAAAW0NvbnRlbnRfVHlwZXNdLnhtbFBL&#10;AQItABQABgAIAAAAIQA4/SH/1gAAAJQBAAALAAAAAAAAAAAAAAAAAC8BAABfcmVscy8ucmVsc1BL&#10;AQItABQABgAIAAAAIQDbI6hasAEAAEgDAAAOAAAAAAAAAAAAAAAAAC4CAABkcnMvZTJvRG9jLnht&#10;bFBLAQItABQABgAIAAAAIQB8DX3C3gAAAAsBAAAPAAAAAAAAAAAAAAAAAAoEAABkcnMvZG93bnJl&#10;di54bWxQSwUGAAAAAAQABADzAAAAFQUAAAAA&#10;"/>
            </w:pict>
          </mc:Fallback>
        </mc:AlternateContent>
      </w:r>
      <w:r w:rsidR="00B400FB" w:rsidRPr="008513FC">
        <w:rPr>
          <w:rFonts w:asciiTheme="majorHAnsi" w:hAnsiTheme="majorHAnsi" w:cstheme="majorHAnsi"/>
          <w:b/>
          <w:noProof/>
          <w:sz w:val="28"/>
          <w:szCs w:val="28"/>
          <w:lang w:eastAsia="en-US"/>
        </w:rPr>
        <w:t xml:space="preserve"> </w:t>
      </w:r>
      <w:r w:rsidR="00B358BC" w:rsidRPr="008513FC">
        <w:rPr>
          <w:rFonts w:asciiTheme="majorHAnsi" w:hAnsiTheme="majorHAnsi" w:cstheme="majorHAnsi"/>
          <w:b/>
          <w:bCs/>
          <w:sz w:val="28"/>
          <w:szCs w:val="28"/>
        </w:rPr>
        <w:t>NGHỊ QUYẾT</w:t>
      </w:r>
      <w:r w:rsidR="004A2AC7" w:rsidRPr="008513FC">
        <w:rPr>
          <w:rFonts w:asciiTheme="majorHAnsi" w:hAnsiTheme="majorHAnsi" w:cstheme="majorHAnsi"/>
          <w:b/>
          <w:bCs/>
          <w:sz w:val="28"/>
          <w:szCs w:val="28"/>
        </w:rPr>
        <w:br/>
      </w:r>
      <w:r w:rsidRPr="008513FC">
        <w:rPr>
          <w:rFonts w:asciiTheme="majorHAnsi" w:hAnsiTheme="majorHAnsi" w:cstheme="majorHAnsi"/>
          <w:b/>
          <w:spacing w:val="-2"/>
          <w:sz w:val="28"/>
          <w:szCs w:val="28"/>
        </w:rPr>
        <w:t>Quy định</w:t>
      </w:r>
      <w:r w:rsidRPr="008513FC">
        <w:rPr>
          <w:rFonts w:asciiTheme="majorHAnsi" w:hAnsiTheme="majorHAnsi" w:cstheme="majorHAnsi"/>
          <w:b/>
          <w:spacing w:val="-2"/>
          <w:sz w:val="28"/>
          <w:szCs w:val="28"/>
          <w:lang w:val="vi-VN"/>
        </w:rPr>
        <w:t xml:space="preserve"> </w:t>
      </w:r>
      <w:r w:rsidRPr="008513FC">
        <w:rPr>
          <w:rFonts w:asciiTheme="majorHAnsi" w:hAnsiTheme="majorHAnsi" w:cstheme="majorHAnsi"/>
          <w:b/>
          <w:spacing w:val="-2"/>
          <w:sz w:val="28"/>
          <w:szCs w:val="28"/>
        </w:rPr>
        <w:t>nguyên tắc, tiêu chí, định mức phân bổ vốn ngân sách</w:t>
      </w:r>
      <w:r w:rsidRPr="008513FC">
        <w:rPr>
          <w:rFonts w:asciiTheme="majorHAnsi" w:hAnsiTheme="majorHAnsi" w:cstheme="majorHAnsi"/>
          <w:b/>
          <w:spacing w:val="-2"/>
          <w:sz w:val="28"/>
          <w:szCs w:val="28"/>
          <w:lang w:val="vi-VN"/>
        </w:rPr>
        <w:t>,</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2"/>
          <w:sz w:val="28"/>
          <w:szCs w:val="28"/>
          <w:lang w:val="vi-VN"/>
        </w:rPr>
        <w:t>cơ chế,</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6"/>
          <w:sz w:val="28"/>
          <w:szCs w:val="28"/>
          <w:lang w:val="vi-VN"/>
        </w:rPr>
        <w:t xml:space="preserve">chính sách </w:t>
      </w:r>
      <w:r w:rsidRPr="008513FC">
        <w:rPr>
          <w:rFonts w:asciiTheme="majorHAnsi" w:hAnsiTheme="majorHAnsi" w:cstheme="majorHAnsi"/>
          <w:b/>
          <w:spacing w:val="-6"/>
          <w:sz w:val="28"/>
          <w:szCs w:val="28"/>
        </w:rPr>
        <w:t>thực hiện Chương trình mục tiêu quốc gia</w:t>
      </w:r>
      <w:r w:rsidRPr="008513FC">
        <w:rPr>
          <w:rFonts w:asciiTheme="majorHAnsi" w:hAnsiTheme="majorHAnsi" w:cstheme="majorHAnsi"/>
          <w:b/>
          <w:spacing w:val="-6"/>
          <w:sz w:val="28"/>
          <w:szCs w:val="28"/>
          <w:lang w:val="vi-VN"/>
        </w:rPr>
        <w:t xml:space="preserve"> </w:t>
      </w:r>
      <w:r w:rsidRPr="008513FC">
        <w:rPr>
          <w:rFonts w:asciiTheme="majorHAnsi" w:hAnsiTheme="majorHAnsi" w:cstheme="majorHAnsi"/>
          <w:b/>
          <w:spacing w:val="-6"/>
          <w:sz w:val="28"/>
          <w:szCs w:val="28"/>
        </w:rPr>
        <w:t>xây dựng nông thôn mới</w:t>
      </w:r>
      <w:r w:rsidRPr="008513FC">
        <w:rPr>
          <w:rFonts w:asciiTheme="majorHAnsi" w:hAnsiTheme="majorHAnsi" w:cstheme="majorHAnsi"/>
          <w:b/>
          <w:spacing w:val="-2"/>
          <w:sz w:val="28"/>
          <w:szCs w:val="28"/>
        </w:rPr>
        <w:t>, giảm nghèo bền vững và phát triển kinh tế - xã hội vùng đồng bào dân tộc thiểu số và miền núi giai đoạn 2026-2030 trên địa bàn thành phố Hải Phòng</w:t>
      </w:r>
    </w:p>
    <w:p w14:paraId="37969749" w14:textId="77777777" w:rsidR="00B358BC" w:rsidRPr="008513FC" w:rsidRDefault="00B358BC" w:rsidP="00E1231F">
      <w:pPr>
        <w:spacing w:after="0"/>
        <w:jc w:val="center"/>
        <w:rPr>
          <w:rFonts w:asciiTheme="majorHAnsi" w:hAnsiTheme="majorHAnsi" w:cstheme="majorHAnsi"/>
          <w:b/>
          <w:sz w:val="28"/>
          <w:szCs w:val="28"/>
          <w:lang w:val="vi-VN"/>
        </w:rPr>
      </w:pPr>
    </w:p>
    <w:p w14:paraId="46C6D670" w14:textId="77777777" w:rsidR="00561113" w:rsidRPr="008513FC" w:rsidRDefault="00B358BC" w:rsidP="00561113">
      <w:pPr>
        <w:keepNext/>
        <w:widowControl w:val="0"/>
        <w:spacing w:after="240"/>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HỘI ĐỒNG NHÂN DÂN THÀNH PHỐ HẢI PHÒNG</w:t>
      </w:r>
      <w:r w:rsidRPr="008513FC">
        <w:rPr>
          <w:rFonts w:asciiTheme="majorHAnsi" w:hAnsiTheme="majorHAnsi" w:cstheme="majorHAnsi"/>
          <w:b/>
          <w:sz w:val="28"/>
          <w:szCs w:val="28"/>
          <w:lang w:val="vi-VN"/>
        </w:rPr>
        <w:br/>
        <w:t xml:space="preserve">KHÓA </w:t>
      </w:r>
      <w:r w:rsidR="00BD2308" w:rsidRPr="008513FC">
        <w:rPr>
          <w:rFonts w:asciiTheme="majorHAnsi" w:hAnsiTheme="majorHAnsi" w:cstheme="majorHAnsi"/>
          <w:b/>
          <w:sz w:val="28"/>
          <w:szCs w:val="28"/>
          <w:lang w:val="vi-VN"/>
        </w:rPr>
        <w:t>….</w:t>
      </w:r>
      <w:r w:rsidRPr="008513FC">
        <w:rPr>
          <w:rFonts w:asciiTheme="majorHAnsi" w:hAnsiTheme="majorHAnsi" w:cstheme="majorHAnsi"/>
          <w:b/>
          <w:sz w:val="28"/>
          <w:szCs w:val="28"/>
          <w:lang w:val="vi-VN"/>
        </w:rPr>
        <w:t>, KỲ HỌP THỨ</w:t>
      </w:r>
      <w:r w:rsidR="00E821AB" w:rsidRPr="008513FC">
        <w:rPr>
          <w:rFonts w:asciiTheme="majorHAnsi" w:hAnsiTheme="majorHAnsi" w:cstheme="majorHAnsi"/>
          <w:b/>
          <w:sz w:val="28"/>
          <w:szCs w:val="28"/>
          <w:lang w:val="vi-VN"/>
        </w:rPr>
        <w:t xml:space="preserve"> </w:t>
      </w:r>
      <w:r w:rsidR="00BD2308" w:rsidRPr="008513FC">
        <w:rPr>
          <w:rFonts w:asciiTheme="majorHAnsi" w:hAnsiTheme="majorHAnsi" w:cstheme="majorHAnsi"/>
          <w:b/>
          <w:sz w:val="28"/>
          <w:szCs w:val="28"/>
          <w:lang w:val="vi-VN"/>
        </w:rPr>
        <w:t>…..</w:t>
      </w:r>
    </w:p>
    <w:p w14:paraId="73CC2A9D" w14:textId="551D68C5" w:rsidR="00C26DEF" w:rsidRPr="008513FC" w:rsidRDefault="00C26DEF" w:rsidP="00636BB6">
      <w:pPr>
        <w:keepNext/>
        <w:widowControl w:val="0"/>
        <w:spacing w:before="120" w:after="120" w:line="360" w:lineRule="exact"/>
        <w:ind w:firstLine="720"/>
        <w:jc w:val="center"/>
        <w:rPr>
          <w:rFonts w:asciiTheme="majorHAnsi" w:hAnsiTheme="majorHAnsi" w:cstheme="majorHAnsi"/>
          <w:b/>
          <w:sz w:val="28"/>
          <w:szCs w:val="28"/>
          <w:lang w:val="vi-VN"/>
        </w:rPr>
      </w:pPr>
      <w:r w:rsidRPr="008513FC">
        <w:rPr>
          <w:rFonts w:asciiTheme="majorHAnsi" w:hAnsiTheme="majorHAnsi" w:cstheme="majorHAnsi"/>
          <w:i/>
          <w:sz w:val="28"/>
          <w:szCs w:val="28"/>
          <w:lang w:val="vi-VN"/>
        </w:rPr>
        <w:t xml:space="preserve">Căn cứ Luật Tổ chức Chính quyền địa phương ngày 16 tháng 6 năm 2025; </w:t>
      </w:r>
    </w:p>
    <w:p w14:paraId="7A8BAFE9" w14:textId="77777777"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Căn cứ Luật Ban hành văn bản quy phạm pháp luật số 64/2025/QH15 ngày 19 tháng 02 năm 2025; Luật sửa đổi, bổ sung một số điều của Luật Ban hành văn bản quy phạm pháp luật ngày 25/6/2025;</w:t>
      </w:r>
    </w:p>
    <w:p w14:paraId="5BE8669E" w14:textId="505A7E3F"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 xml:space="preserve">Căn cứ Luật Ngân sách nhà nước </w:t>
      </w:r>
      <w:r w:rsidR="00561113" w:rsidRPr="008513FC">
        <w:rPr>
          <w:rFonts w:asciiTheme="majorHAnsi" w:hAnsiTheme="majorHAnsi" w:cstheme="majorHAnsi"/>
          <w:i/>
          <w:sz w:val="28"/>
          <w:szCs w:val="28"/>
          <w:lang w:val="vi-VN"/>
        </w:rPr>
        <w:t xml:space="preserve">số </w:t>
      </w:r>
      <w:r w:rsidR="00561113" w:rsidRPr="008513FC">
        <w:rPr>
          <w:rFonts w:asciiTheme="majorHAnsi" w:hAnsiTheme="majorHAnsi" w:cstheme="majorHAnsi"/>
          <w:sz w:val="28"/>
          <w:szCs w:val="28"/>
          <w:shd w:val="clear" w:color="auto" w:fill="FFFFFF"/>
        </w:rPr>
        <w:t>89/2025/QH15</w:t>
      </w:r>
      <w:r w:rsidR="00561113" w:rsidRPr="008513FC">
        <w:rPr>
          <w:rFonts w:asciiTheme="majorHAnsi" w:hAnsiTheme="majorHAnsi" w:cstheme="majorHAnsi"/>
          <w:sz w:val="28"/>
          <w:szCs w:val="28"/>
          <w:shd w:val="clear" w:color="auto" w:fill="FFFFFF"/>
          <w:lang w:val="vi-VN"/>
        </w:rPr>
        <w:t xml:space="preserve"> </w:t>
      </w:r>
      <w:r w:rsidRPr="008513FC">
        <w:rPr>
          <w:rFonts w:asciiTheme="majorHAnsi" w:hAnsiTheme="majorHAnsi" w:cstheme="majorHAnsi"/>
          <w:i/>
          <w:sz w:val="28"/>
          <w:szCs w:val="28"/>
          <w:lang w:val="vi-VN"/>
        </w:rPr>
        <w:t xml:space="preserve">ngày </w:t>
      </w:r>
      <w:r w:rsidR="00561113" w:rsidRPr="008513FC">
        <w:rPr>
          <w:rFonts w:asciiTheme="majorHAnsi" w:hAnsiTheme="majorHAnsi" w:cstheme="majorHAnsi"/>
          <w:i/>
          <w:sz w:val="28"/>
          <w:szCs w:val="28"/>
          <w:lang w:val="vi-VN"/>
        </w:rPr>
        <w:t>25/6/2025</w:t>
      </w:r>
      <w:r w:rsidRPr="008513FC">
        <w:rPr>
          <w:rFonts w:asciiTheme="majorHAnsi" w:hAnsiTheme="majorHAnsi" w:cstheme="majorHAnsi"/>
          <w:i/>
          <w:sz w:val="28"/>
          <w:szCs w:val="28"/>
          <w:lang w:val="vi-VN"/>
        </w:rPr>
        <w:t>;</w:t>
      </w:r>
    </w:p>
    <w:p w14:paraId="7DB5A7AB" w14:textId="77777777"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Căn cứ Nghị quyết số 76/2025/UBTVQH15 ngày 14/4/2025 của Ủy ban Thường vụ Quốc hội quy định về sắp xếp đơn vị hành chính năm 2025;</w:t>
      </w:r>
    </w:p>
    <w:p w14:paraId="3CEE3705" w14:textId="16816F22" w:rsidR="00C26DEF" w:rsidRPr="008513FC" w:rsidRDefault="00C26DEF" w:rsidP="00636BB6">
      <w:pPr>
        <w:spacing w:before="120" w:after="120" w:line="360" w:lineRule="exact"/>
        <w:ind w:firstLine="720"/>
        <w:jc w:val="both"/>
        <w:rPr>
          <w:rFonts w:asciiTheme="majorHAnsi" w:hAnsiTheme="majorHAnsi" w:cstheme="majorHAnsi"/>
          <w:i/>
          <w:sz w:val="28"/>
          <w:szCs w:val="28"/>
          <w:lang w:val="vi-VN"/>
        </w:rPr>
      </w:pPr>
      <w:r w:rsidRPr="008513FC">
        <w:rPr>
          <w:rFonts w:asciiTheme="majorHAnsi" w:hAnsiTheme="majorHAnsi" w:cstheme="majorHAnsi"/>
          <w:i/>
          <w:sz w:val="28"/>
          <w:szCs w:val="28"/>
          <w:lang w:val="vi-VN"/>
        </w:rPr>
        <w:t xml:space="preserve">Căn cứ Nghị quyết số 202/2025/QH15 ngày 12/6/2025 của Quốc hội về sắp xếp đơn vị hành chính cấp tỉnh; Nghị quyết số </w:t>
      </w:r>
      <w:r w:rsidR="007B2F80" w:rsidRPr="008513FC">
        <w:rPr>
          <w:rFonts w:asciiTheme="majorHAnsi" w:hAnsiTheme="majorHAnsi" w:cstheme="majorHAnsi"/>
          <w:i/>
          <w:sz w:val="28"/>
          <w:szCs w:val="28"/>
          <w:lang w:val="vi-VN"/>
        </w:rPr>
        <w:t>190/2025/</w:t>
      </w:r>
      <w:r w:rsidRPr="008513FC">
        <w:rPr>
          <w:rFonts w:asciiTheme="majorHAnsi" w:hAnsiTheme="majorHAnsi" w:cstheme="majorHAnsi"/>
          <w:i/>
          <w:sz w:val="28"/>
          <w:szCs w:val="28"/>
          <w:lang w:val="vi-VN"/>
        </w:rPr>
        <w:t>QH15 ngày 19/02/2025 của Quốc hội quy định về xử lý một số vấn đề liên quan đến sắp xếp, tổ chức bộ máy nhà nước;</w:t>
      </w:r>
    </w:p>
    <w:p w14:paraId="19C183E0" w14:textId="77777777" w:rsidR="00EE7C90" w:rsidRPr="008513FC" w:rsidRDefault="00C26DEF" w:rsidP="00636BB6">
      <w:pPr>
        <w:spacing w:before="120" w:after="120" w:line="360" w:lineRule="exact"/>
        <w:ind w:firstLine="720"/>
        <w:jc w:val="both"/>
        <w:rPr>
          <w:rFonts w:asciiTheme="majorHAnsi" w:hAnsiTheme="majorHAnsi" w:cstheme="majorHAnsi"/>
          <w:i/>
          <w:sz w:val="28"/>
          <w:szCs w:val="28"/>
        </w:rPr>
      </w:pPr>
      <w:r w:rsidRPr="008513FC">
        <w:rPr>
          <w:rFonts w:asciiTheme="majorHAnsi" w:hAnsiTheme="majorHAnsi" w:cstheme="majorHAnsi"/>
          <w:i/>
          <w:sz w:val="28"/>
          <w:szCs w:val="28"/>
          <w:lang w:val="vi-VN"/>
        </w:rPr>
        <w:t>Căn cứ Nghị quyết số 1669/NQ-UBTVQH15 ngày 16/6/2025 của Ủy ban Thường vụ Quốc hội về việc sắp xếp các đơn vị hành chính cấp xã của thành phố Hải Phòng năm 2025;</w:t>
      </w:r>
    </w:p>
    <w:p w14:paraId="2FECDFAC" w14:textId="77777777" w:rsidR="007237F8" w:rsidRPr="008513FC" w:rsidRDefault="007237F8" w:rsidP="00636BB6">
      <w:pPr>
        <w:spacing w:before="120" w:after="120" w:line="360" w:lineRule="exact"/>
        <w:ind w:firstLine="567"/>
        <w:jc w:val="both"/>
        <w:rPr>
          <w:rFonts w:asciiTheme="majorHAnsi" w:hAnsiTheme="majorHAnsi" w:cstheme="majorHAnsi"/>
          <w:i/>
          <w:iCs/>
          <w:spacing w:val="2"/>
          <w:sz w:val="28"/>
          <w:szCs w:val="28"/>
        </w:rPr>
      </w:pPr>
      <w:r w:rsidRPr="008513FC">
        <w:rPr>
          <w:rFonts w:asciiTheme="majorHAnsi" w:hAnsiTheme="majorHAnsi" w:cstheme="majorHAnsi"/>
          <w:i/>
          <w:iCs/>
          <w:spacing w:val="2"/>
          <w:sz w:val="28"/>
          <w:szCs w:val="28"/>
        </w:rPr>
        <w:t>Căn cứ Nghị quyết số </w:t>
      </w:r>
      <w:bookmarkStart w:id="0" w:name="tvpllink_vnnkygljym"/>
      <w:r w:rsidRPr="008513FC">
        <w:rPr>
          <w:rFonts w:asciiTheme="majorHAnsi" w:hAnsiTheme="majorHAnsi" w:cstheme="majorHAnsi"/>
          <w:i/>
          <w:iCs/>
          <w:spacing w:val="2"/>
          <w:sz w:val="28"/>
          <w:szCs w:val="28"/>
          <w:lang w:val="nl-NL"/>
        </w:rPr>
        <w:fldChar w:fldCharType="begin"/>
      </w:r>
      <w:r w:rsidRPr="008513FC">
        <w:rPr>
          <w:rFonts w:asciiTheme="majorHAnsi" w:hAnsiTheme="majorHAnsi" w:cstheme="majorHAnsi"/>
          <w:i/>
          <w:iCs/>
          <w:spacing w:val="2"/>
          <w:sz w:val="28"/>
          <w:szCs w:val="28"/>
        </w:rPr>
        <w:instrText xml:space="preserve"> HYPERLINK "https://thuvienphapluat.vn/van-ban/Dau-tu/Nghi-quyet-162-2024-QH15-chu-truong-dau-tu-Chuong-trinh-phat-trien-van-hoa-giai-doan-2025-2035-634177.aspx" \t "_blank" </w:instrText>
      </w:r>
      <w:r w:rsidRPr="008513FC">
        <w:rPr>
          <w:rFonts w:asciiTheme="majorHAnsi" w:hAnsiTheme="majorHAnsi" w:cstheme="majorHAnsi"/>
          <w:i/>
          <w:iCs/>
          <w:spacing w:val="2"/>
          <w:sz w:val="28"/>
          <w:szCs w:val="28"/>
          <w:lang w:val="nl-NL"/>
        </w:rPr>
      </w:r>
      <w:r w:rsidRPr="008513FC">
        <w:rPr>
          <w:rFonts w:asciiTheme="majorHAnsi" w:hAnsiTheme="majorHAnsi" w:cstheme="majorHAnsi"/>
          <w:i/>
          <w:iCs/>
          <w:spacing w:val="2"/>
          <w:sz w:val="28"/>
          <w:szCs w:val="28"/>
          <w:lang w:val="nl-NL"/>
        </w:rPr>
        <w:fldChar w:fldCharType="separate"/>
      </w:r>
      <w:r w:rsidRPr="008513FC">
        <w:rPr>
          <w:rFonts w:asciiTheme="majorHAnsi" w:hAnsiTheme="majorHAnsi" w:cstheme="majorHAnsi"/>
          <w:i/>
          <w:iCs/>
          <w:spacing w:val="2"/>
          <w:sz w:val="28"/>
          <w:szCs w:val="28"/>
        </w:rPr>
        <w:t>257/2025/QH15</w:t>
      </w:r>
      <w:r w:rsidRPr="008513FC">
        <w:rPr>
          <w:rFonts w:asciiTheme="majorHAnsi" w:hAnsiTheme="majorHAnsi" w:cstheme="majorHAnsi"/>
          <w:i/>
          <w:iCs/>
          <w:spacing w:val="2"/>
          <w:sz w:val="28"/>
          <w:szCs w:val="28"/>
          <w:lang w:val="nl-NL"/>
        </w:rPr>
        <w:fldChar w:fldCharType="end"/>
      </w:r>
      <w:bookmarkEnd w:id="0"/>
      <w:r w:rsidRPr="008513FC">
        <w:rPr>
          <w:rFonts w:asciiTheme="majorHAnsi" w:hAnsiTheme="majorHAnsi" w:cstheme="majorHAnsi"/>
          <w:i/>
          <w:iCs/>
          <w:spacing w:val="2"/>
          <w:sz w:val="28"/>
          <w:szCs w:val="28"/>
        </w:rPr>
        <w:t>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2D4DA546" w14:textId="77777777" w:rsidR="007237F8" w:rsidRPr="008513FC" w:rsidRDefault="007237F8" w:rsidP="00636BB6">
      <w:pPr>
        <w:spacing w:before="120" w:after="120" w:line="360" w:lineRule="exact"/>
        <w:ind w:firstLine="567"/>
        <w:jc w:val="both"/>
        <w:rPr>
          <w:rFonts w:asciiTheme="majorHAnsi" w:eastAsia="Times New Roman" w:hAnsiTheme="majorHAnsi" w:cstheme="majorHAnsi"/>
          <w:i/>
          <w:iCs/>
          <w:sz w:val="28"/>
          <w:szCs w:val="28"/>
        </w:rPr>
      </w:pPr>
      <w:r w:rsidRPr="008513FC">
        <w:rPr>
          <w:rFonts w:asciiTheme="majorHAnsi" w:eastAsia="Times New Roman" w:hAnsiTheme="majorHAnsi" w:cstheme="majorHAnsi"/>
          <w:i/>
          <w:iCs/>
          <w:sz w:val="28"/>
          <w:szCs w:val="28"/>
          <w:lang w:val="vi-VN"/>
        </w:rPr>
        <w:t xml:space="preserve">Căn cứ Nghị quyết số </w:t>
      </w:r>
      <w:r w:rsidRPr="008513FC">
        <w:rPr>
          <w:rFonts w:asciiTheme="majorHAnsi" w:eastAsia="Times New Roman" w:hAnsiTheme="majorHAnsi" w:cstheme="majorHAnsi"/>
          <w:i/>
          <w:iCs/>
          <w:sz w:val="28"/>
          <w:szCs w:val="28"/>
        </w:rPr>
        <w:t>424</w:t>
      </w:r>
      <w:r w:rsidRPr="008513FC">
        <w:rPr>
          <w:rFonts w:asciiTheme="majorHAnsi" w:eastAsia="Times New Roman" w:hAnsiTheme="majorHAnsi" w:cstheme="majorHAnsi"/>
          <w:i/>
          <w:iCs/>
          <w:sz w:val="28"/>
          <w:szCs w:val="28"/>
          <w:lang w:val="vi-VN"/>
        </w:rPr>
        <w:t xml:space="preserve"> /NQ-CP ngày </w:t>
      </w:r>
      <w:r w:rsidRPr="008513FC">
        <w:rPr>
          <w:rFonts w:asciiTheme="majorHAnsi" w:eastAsia="Times New Roman" w:hAnsiTheme="majorHAnsi" w:cstheme="majorHAnsi"/>
          <w:i/>
          <w:iCs/>
          <w:sz w:val="28"/>
          <w:szCs w:val="28"/>
        </w:rPr>
        <w:t>30</w:t>
      </w:r>
      <w:r w:rsidRPr="008513FC">
        <w:rPr>
          <w:rFonts w:asciiTheme="majorHAnsi" w:eastAsia="Times New Roman" w:hAnsiTheme="majorHAnsi" w:cstheme="majorHAnsi"/>
          <w:i/>
          <w:iCs/>
          <w:sz w:val="28"/>
          <w:szCs w:val="28"/>
          <w:lang w:val="vi-VN"/>
        </w:rPr>
        <w:t xml:space="preserve"> tháng 12 năm 2025 của Chính phủ ban hành Kế hoạch triển khai thực hiện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r w:rsidRPr="008513FC">
        <w:rPr>
          <w:rFonts w:asciiTheme="majorHAnsi" w:eastAsia="Times New Roman" w:hAnsiTheme="majorHAnsi" w:cstheme="majorHAnsi"/>
          <w:i/>
          <w:iCs/>
          <w:sz w:val="28"/>
          <w:szCs w:val="28"/>
        </w:rPr>
        <w:t>;</w:t>
      </w:r>
    </w:p>
    <w:p w14:paraId="16CA3577" w14:textId="77777777" w:rsidR="007237F8" w:rsidRPr="008513FC" w:rsidRDefault="000D2DA4" w:rsidP="00636BB6">
      <w:pPr>
        <w:spacing w:before="120" w:after="120" w:line="360" w:lineRule="exact"/>
        <w:ind w:firstLine="567"/>
        <w:jc w:val="both"/>
        <w:rPr>
          <w:rFonts w:asciiTheme="majorHAnsi" w:eastAsia="Times New Roman" w:hAnsiTheme="majorHAnsi" w:cstheme="majorHAnsi"/>
          <w:i/>
          <w:iCs/>
          <w:sz w:val="28"/>
          <w:szCs w:val="28"/>
        </w:rPr>
      </w:pPr>
      <w:r w:rsidRPr="008513FC">
        <w:rPr>
          <w:rFonts w:asciiTheme="majorHAnsi" w:hAnsiTheme="majorHAnsi" w:cstheme="majorHAnsi"/>
          <w:i/>
          <w:iCs/>
          <w:spacing w:val="2"/>
          <w:sz w:val="28"/>
          <w:szCs w:val="28"/>
          <w:lang w:val="vi-VN"/>
        </w:rPr>
        <w:lastRenderedPageBreak/>
        <w:t xml:space="preserve">Căn cứ </w:t>
      </w:r>
      <w:r w:rsidR="007237F8" w:rsidRPr="008513FC">
        <w:rPr>
          <w:rFonts w:asciiTheme="majorHAnsi" w:hAnsiTheme="majorHAnsi" w:cstheme="majorHAnsi"/>
          <w:i/>
          <w:iCs/>
          <w:spacing w:val="2"/>
          <w:sz w:val="28"/>
          <w:szCs w:val="28"/>
        </w:rPr>
        <w:t>Nghị định số </w:t>
      </w:r>
      <w:bookmarkStart w:id="1" w:name="tvpllink_rwqqaoenrz"/>
      <w:r w:rsidR="007237F8" w:rsidRPr="008513FC">
        <w:rPr>
          <w:rFonts w:asciiTheme="majorHAnsi" w:hAnsiTheme="majorHAnsi" w:cstheme="majorHAnsi"/>
          <w:i/>
          <w:iCs/>
          <w:spacing w:val="2"/>
          <w:sz w:val="28"/>
          <w:szCs w:val="28"/>
          <w:lang w:val="nl-NL"/>
        </w:rPr>
        <w:fldChar w:fldCharType="begin"/>
      </w:r>
      <w:r w:rsidR="007237F8" w:rsidRPr="008513FC">
        <w:rPr>
          <w:rFonts w:asciiTheme="majorHAnsi" w:hAnsiTheme="majorHAnsi" w:cstheme="majorHAnsi"/>
          <w:i/>
          <w:iCs/>
          <w:spacing w:val="2"/>
          <w:sz w:val="28"/>
          <w:szCs w:val="28"/>
        </w:rPr>
        <w:instrText xml:space="preserve"> HYPERLINK "https://thuvienphapluat.vn/van-ban/Dau-tu/Nghi-dinh-85-2025-ND-CP-huong-dan-Luat-Dau-tu-cong-651162.aspx" \t "_blank" </w:instrText>
      </w:r>
      <w:r w:rsidR="007237F8" w:rsidRPr="008513FC">
        <w:rPr>
          <w:rFonts w:asciiTheme="majorHAnsi" w:hAnsiTheme="majorHAnsi" w:cstheme="majorHAnsi"/>
          <w:i/>
          <w:iCs/>
          <w:spacing w:val="2"/>
          <w:sz w:val="28"/>
          <w:szCs w:val="28"/>
          <w:lang w:val="nl-NL"/>
        </w:rPr>
      </w:r>
      <w:r w:rsidR="007237F8" w:rsidRPr="008513FC">
        <w:rPr>
          <w:rFonts w:asciiTheme="majorHAnsi" w:hAnsiTheme="majorHAnsi" w:cstheme="majorHAnsi"/>
          <w:i/>
          <w:iCs/>
          <w:spacing w:val="2"/>
          <w:sz w:val="28"/>
          <w:szCs w:val="28"/>
          <w:lang w:val="nl-NL"/>
        </w:rPr>
        <w:fldChar w:fldCharType="separate"/>
      </w:r>
      <w:r w:rsidR="007237F8" w:rsidRPr="008513FC">
        <w:rPr>
          <w:rFonts w:asciiTheme="majorHAnsi" w:hAnsiTheme="majorHAnsi" w:cstheme="majorHAnsi"/>
          <w:i/>
          <w:iCs/>
          <w:spacing w:val="2"/>
          <w:sz w:val="28"/>
          <w:szCs w:val="28"/>
        </w:rPr>
        <w:t>85/2025/NĐ-CP</w:t>
      </w:r>
      <w:r w:rsidR="007237F8" w:rsidRPr="008513FC">
        <w:rPr>
          <w:rFonts w:asciiTheme="majorHAnsi" w:hAnsiTheme="majorHAnsi" w:cstheme="majorHAnsi"/>
          <w:i/>
          <w:iCs/>
          <w:spacing w:val="2"/>
          <w:sz w:val="28"/>
          <w:szCs w:val="28"/>
          <w:lang w:val="nl-NL"/>
        </w:rPr>
        <w:fldChar w:fldCharType="end"/>
      </w:r>
      <w:bookmarkEnd w:id="1"/>
      <w:r w:rsidR="007237F8" w:rsidRPr="008513FC">
        <w:rPr>
          <w:rFonts w:asciiTheme="majorHAnsi" w:hAnsiTheme="majorHAnsi" w:cstheme="majorHAnsi"/>
          <w:i/>
          <w:iCs/>
          <w:spacing w:val="2"/>
          <w:sz w:val="28"/>
          <w:szCs w:val="28"/>
        </w:rPr>
        <w:t> ngày 08 tháng 4 năm 2025 của Chính phủ quy định chi tiết thi hành một số điều của </w:t>
      </w:r>
      <w:bookmarkStart w:id="2" w:name="tvpllink_egevmdwtbo_1"/>
      <w:r w:rsidR="007237F8" w:rsidRPr="008513FC">
        <w:rPr>
          <w:rFonts w:asciiTheme="majorHAnsi" w:hAnsiTheme="majorHAnsi" w:cstheme="majorHAnsi"/>
          <w:i/>
          <w:iCs/>
          <w:spacing w:val="2"/>
          <w:sz w:val="28"/>
          <w:szCs w:val="28"/>
          <w:lang w:val="nl-NL"/>
        </w:rPr>
        <w:fldChar w:fldCharType="begin"/>
      </w:r>
      <w:r w:rsidR="007237F8" w:rsidRPr="008513FC">
        <w:rPr>
          <w:rFonts w:asciiTheme="majorHAnsi" w:hAnsiTheme="majorHAnsi" w:cstheme="majorHAnsi"/>
          <w:i/>
          <w:iCs/>
          <w:spacing w:val="2"/>
          <w:sz w:val="28"/>
          <w:szCs w:val="28"/>
        </w:rPr>
        <w:instrText xml:space="preserve"> HYPERLINK "https://thuvienphapluat.vn/van-ban/Dau-tu/Luat-Dau-tu-cong-2024-so-58-2024-QH15-621645.aspx" \t "_blank" </w:instrText>
      </w:r>
      <w:r w:rsidR="007237F8" w:rsidRPr="008513FC">
        <w:rPr>
          <w:rFonts w:asciiTheme="majorHAnsi" w:hAnsiTheme="majorHAnsi" w:cstheme="majorHAnsi"/>
          <w:i/>
          <w:iCs/>
          <w:spacing w:val="2"/>
          <w:sz w:val="28"/>
          <w:szCs w:val="28"/>
          <w:lang w:val="nl-NL"/>
        </w:rPr>
      </w:r>
      <w:r w:rsidR="007237F8" w:rsidRPr="008513FC">
        <w:rPr>
          <w:rFonts w:asciiTheme="majorHAnsi" w:hAnsiTheme="majorHAnsi" w:cstheme="majorHAnsi"/>
          <w:i/>
          <w:iCs/>
          <w:spacing w:val="2"/>
          <w:sz w:val="28"/>
          <w:szCs w:val="28"/>
          <w:lang w:val="nl-NL"/>
        </w:rPr>
        <w:fldChar w:fldCharType="separate"/>
      </w:r>
      <w:r w:rsidR="007237F8" w:rsidRPr="008513FC">
        <w:rPr>
          <w:rFonts w:asciiTheme="majorHAnsi" w:hAnsiTheme="majorHAnsi" w:cstheme="majorHAnsi"/>
          <w:i/>
          <w:iCs/>
          <w:spacing w:val="2"/>
          <w:sz w:val="28"/>
          <w:szCs w:val="28"/>
        </w:rPr>
        <w:t>Luật Đầu tư công</w:t>
      </w:r>
      <w:r w:rsidR="007237F8" w:rsidRPr="008513FC">
        <w:rPr>
          <w:rFonts w:asciiTheme="majorHAnsi" w:hAnsiTheme="majorHAnsi" w:cstheme="majorHAnsi"/>
          <w:i/>
          <w:iCs/>
          <w:spacing w:val="2"/>
          <w:sz w:val="28"/>
          <w:szCs w:val="28"/>
          <w:lang w:val="nl-NL"/>
        </w:rPr>
        <w:fldChar w:fldCharType="end"/>
      </w:r>
      <w:bookmarkEnd w:id="2"/>
      <w:r w:rsidR="007237F8" w:rsidRPr="008513FC">
        <w:rPr>
          <w:rFonts w:asciiTheme="majorHAnsi" w:hAnsiTheme="majorHAnsi" w:cstheme="majorHAnsi"/>
          <w:i/>
          <w:iCs/>
          <w:spacing w:val="2"/>
          <w:sz w:val="28"/>
          <w:szCs w:val="28"/>
        </w:rPr>
        <w:t>;</w:t>
      </w:r>
    </w:p>
    <w:p w14:paraId="6671D132" w14:textId="77777777" w:rsidR="007237F8" w:rsidRPr="008513FC" w:rsidRDefault="000D2DA4" w:rsidP="00636BB6">
      <w:pPr>
        <w:spacing w:before="120" w:after="120" w:line="360" w:lineRule="exact"/>
        <w:ind w:firstLine="567"/>
        <w:jc w:val="both"/>
        <w:rPr>
          <w:rFonts w:asciiTheme="majorHAnsi" w:hAnsiTheme="majorHAnsi" w:cstheme="majorHAnsi"/>
          <w:i/>
          <w:iCs/>
          <w:spacing w:val="-2"/>
          <w:sz w:val="28"/>
          <w:szCs w:val="28"/>
        </w:rPr>
      </w:pPr>
      <w:r w:rsidRPr="008513FC">
        <w:rPr>
          <w:rFonts w:asciiTheme="majorHAnsi" w:hAnsiTheme="majorHAnsi" w:cstheme="majorHAnsi"/>
          <w:i/>
          <w:iCs/>
          <w:spacing w:val="-2"/>
          <w:sz w:val="28"/>
          <w:szCs w:val="28"/>
          <w:lang w:val="vi-VN"/>
        </w:rPr>
        <w:t xml:space="preserve">Căn cứ </w:t>
      </w:r>
      <w:r w:rsidR="007237F8" w:rsidRPr="008513FC">
        <w:rPr>
          <w:rFonts w:asciiTheme="majorHAnsi" w:hAnsiTheme="majorHAnsi" w:cstheme="majorHAnsi"/>
          <w:i/>
          <w:iCs/>
          <w:spacing w:val="-2"/>
          <w:sz w:val="28"/>
          <w:szCs w:val="28"/>
        </w:rPr>
        <w:t>Nghị định số </w:t>
      </w:r>
      <w:bookmarkStart w:id="3" w:name="tvpllink_iztvafqzer"/>
      <w:r w:rsidR="007237F8" w:rsidRPr="008513FC">
        <w:rPr>
          <w:rFonts w:asciiTheme="majorHAnsi" w:hAnsiTheme="majorHAnsi" w:cstheme="majorHAnsi"/>
          <w:i/>
          <w:iCs/>
          <w:spacing w:val="-2"/>
          <w:sz w:val="28"/>
          <w:szCs w:val="28"/>
          <w:lang w:val="nl-NL"/>
        </w:rPr>
        <w:fldChar w:fldCharType="begin"/>
      </w:r>
      <w:r w:rsidR="007237F8" w:rsidRPr="008513FC">
        <w:rPr>
          <w:rFonts w:asciiTheme="majorHAnsi" w:hAnsiTheme="majorHAnsi" w:cstheme="majorHAnsi"/>
          <w:i/>
          <w:iCs/>
          <w:spacing w:val="-2"/>
          <w:sz w:val="28"/>
          <w:szCs w:val="28"/>
        </w:rPr>
        <w:instrText xml:space="preserve"> HYPERLINK "https://thuvienphapluat.vn/van-ban/Bo-may-hanh-chinh/Nghi-dinh-27-2022-ND-CP-co-che-quan-ly-thuc-hien-cac-chuong-trinh-muc-tieu-quoc-gia-510809.aspx" \t "_blank" </w:instrText>
      </w:r>
      <w:r w:rsidR="007237F8" w:rsidRPr="008513FC">
        <w:rPr>
          <w:rFonts w:asciiTheme="majorHAnsi" w:hAnsiTheme="majorHAnsi" w:cstheme="majorHAnsi"/>
          <w:i/>
          <w:iCs/>
          <w:spacing w:val="-2"/>
          <w:sz w:val="28"/>
          <w:szCs w:val="28"/>
          <w:lang w:val="nl-NL"/>
        </w:rPr>
      </w:r>
      <w:r w:rsidR="007237F8" w:rsidRPr="008513FC">
        <w:rPr>
          <w:rFonts w:asciiTheme="majorHAnsi" w:hAnsiTheme="majorHAnsi" w:cstheme="majorHAnsi"/>
          <w:i/>
          <w:iCs/>
          <w:spacing w:val="-2"/>
          <w:sz w:val="28"/>
          <w:szCs w:val="28"/>
          <w:lang w:val="nl-NL"/>
        </w:rPr>
        <w:fldChar w:fldCharType="separate"/>
      </w:r>
      <w:r w:rsidR="007237F8" w:rsidRPr="008513FC">
        <w:rPr>
          <w:rFonts w:asciiTheme="majorHAnsi" w:hAnsiTheme="majorHAnsi" w:cstheme="majorHAnsi"/>
          <w:i/>
          <w:iCs/>
          <w:spacing w:val="-2"/>
          <w:sz w:val="28"/>
          <w:szCs w:val="28"/>
        </w:rPr>
        <w:t>358/2025/NĐ-CP</w:t>
      </w:r>
      <w:r w:rsidR="007237F8" w:rsidRPr="008513FC">
        <w:rPr>
          <w:rFonts w:asciiTheme="majorHAnsi" w:hAnsiTheme="majorHAnsi" w:cstheme="majorHAnsi"/>
          <w:i/>
          <w:iCs/>
          <w:spacing w:val="-2"/>
          <w:sz w:val="28"/>
          <w:szCs w:val="28"/>
          <w:lang w:val="nl-NL"/>
        </w:rPr>
        <w:fldChar w:fldCharType="end"/>
      </w:r>
      <w:bookmarkEnd w:id="3"/>
      <w:r w:rsidR="007237F8" w:rsidRPr="008513FC">
        <w:rPr>
          <w:rFonts w:asciiTheme="majorHAnsi" w:hAnsiTheme="majorHAnsi" w:cstheme="majorHAnsi"/>
          <w:i/>
          <w:iCs/>
          <w:spacing w:val="-2"/>
          <w:sz w:val="28"/>
          <w:szCs w:val="28"/>
        </w:rPr>
        <w:t> ngày 31 tháng 12 năm 2025 của Chính phủ quy định cơ chế quản lý, tổ chức thực hiện các chương trình mục tiêu quốc gia;</w:t>
      </w:r>
    </w:p>
    <w:p w14:paraId="3773697E" w14:textId="77777777" w:rsidR="007237F8" w:rsidRPr="008513FC" w:rsidRDefault="000D2DA4" w:rsidP="00636BB6">
      <w:pPr>
        <w:spacing w:before="120" w:after="120" w:line="360" w:lineRule="exact"/>
        <w:ind w:firstLine="709"/>
        <w:jc w:val="both"/>
        <w:rPr>
          <w:rFonts w:asciiTheme="majorHAnsi" w:hAnsiTheme="majorHAnsi" w:cstheme="majorHAnsi"/>
          <w:i/>
          <w:iCs/>
          <w:sz w:val="28"/>
          <w:szCs w:val="28"/>
        </w:rPr>
      </w:pPr>
      <w:r w:rsidRPr="008513FC">
        <w:rPr>
          <w:rFonts w:asciiTheme="majorHAnsi" w:hAnsiTheme="majorHAnsi" w:cstheme="majorHAnsi"/>
          <w:i/>
          <w:iCs/>
          <w:sz w:val="28"/>
          <w:szCs w:val="28"/>
          <w:lang w:val="vi-VN"/>
        </w:rPr>
        <w:t xml:space="preserve">Căn cứ </w:t>
      </w:r>
      <w:r w:rsidR="007237F8" w:rsidRPr="008513FC">
        <w:rPr>
          <w:rFonts w:asciiTheme="majorHAnsi" w:hAnsiTheme="majorHAnsi" w:cstheme="majorHAnsi"/>
          <w:i/>
          <w:iCs/>
          <w:sz w:val="28"/>
          <w:szCs w:val="28"/>
        </w:rPr>
        <w:t>Quyết định số 51/2025/QĐ-TTg ngày 29/12/2025 của Thủ tướng Chính phủ ban hành Bộ tiêu chí quốc gia về nông thôn mới giai đoạn 2026-2030;</w:t>
      </w:r>
    </w:p>
    <w:p w14:paraId="61A2EA0D" w14:textId="77777777" w:rsidR="007237F8" w:rsidRPr="008513FC" w:rsidRDefault="000D2DA4" w:rsidP="00636BB6">
      <w:pPr>
        <w:spacing w:before="120" w:after="120" w:line="360" w:lineRule="exact"/>
        <w:ind w:firstLine="709"/>
        <w:jc w:val="both"/>
        <w:rPr>
          <w:rFonts w:asciiTheme="majorHAnsi" w:hAnsiTheme="majorHAnsi" w:cstheme="majorHAnsi"/>
          <w:i/>
          <w:iCs/>
          <w:sz w:val="28"/>
          <w:szCs w:val="28"/>
          <w:lang w:val="da-DK"/>
        </w:rPr>
      </w:pPr>
      <w:r w:rsidRPr="008513FC">
        <w:rPr>
          <w:rFonts w:asciiTheme="majorHAnsi" w:hAnsiTheme="majorHAnsi" w:cstheme="majorHAnsi"/>
          <w:i/>
          <w:iCs/>
          <w:sz w:val="28"/>
          <w:szCs w:val="28"/>
          <w:lang w:val="vi-VN"/>
        </w:rPr>
        <w:t>Căn cứ Quyết định số 16/2026/QĐ-TTg ngày 15 tháng 4 năm 2026 của Thủ tướng Chính phủ quy định nguyên tắc, tiêu chí, định mức phân bổ ngân sách trung ương và tỷ lệ đối ứng vốn ngân sách địa phương thực hiện Chương trình mục tiêu quốc gia xây dựng nông thôn mới, giảm nghèo bền vững và phát triển kinh tế - xã hội vùng đồng bào dân tộc thiểu số và miền núi giai đoạn 2026 - 2030;</w:t>
      </w:r>
      <w:r w:rsidR="007237F8" w:rsidRPr="008513FC">
        <w:rPr>
          <w:rFonts w:asciiTheme="majorHAnsi" w:hAnsiTheme="majorHAnsi" w:cstheme="majorHAnsi"/>
          <w:i/>
          <w:iCs/>
          <w:sz w:val="28"/>
          <w:szCs w:val="28"/>
          <w:lang w:val="da-DK"/>
        </w:rPr>
        <w:t>Nghị quyết Đại hội Đại biểu Đảng bộ thành phố Hải Phòng lần thứ I, nhiệm kỳ 2025 – 2030;</w:t>
      </w:r>
    </w:p>
    <w:p w14:paraId="41F9E86A" w14:textId="77777777" w:rsidR="000D2DA4" w:rsidRPr="008513FC" w:rsidRDefault="000D2DA4" w:rsidP="00636BB6">
      <w:pPr>
        <w:spacing w:before="120" w:after="120" w:line="360" w:lineRule="exact"/>
        <w:ind w:firstLine="709"/>
        <w:jc w:val="both"/>
        <w:rPr>
          <w:rFonts w:asciiTheme="majorHAnsi" w:hAnsiTheme="majorHAnsi" w:cstheme="majorHAnsi"/>
          <w:i/>
          <w:iCs/>
          <w:sz w:val="28"/>
          <w:szCs w:val="28"/>
          <w:lang w:val="da-DK"/>
        </w:rPr>
      </w:pPr>
      <w:r w:rsidRPr="008513FC">
        <w:rPr>
          <w:rFonts w:asciiTheme="majorHAnsi" w:hAnsiTheme="majorHAnsi" w:cstheme="majorHAnsi"/>
          <w:i/>
          <w:iCs/>
          <w:sz w:val="28"/>
          <w:szCs w:val="28"/>
          <w:lang w:val="da-DK"/>
        </w:rPr>
        <w:t>Căn cứ Quyết định số 417/QĐ-BNNMT ngày 31 tháng 01 năm 2026 của</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Bộ Nông nghiệp và Môi trường phê duyệt Chương trình mục tiêu quốc gia xây</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dựng nông thôn mới, giảm nghèo bền vững và phát triển kinh tế - xã hội vùng</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đồng bào dân tộc thiểu số và miền núi giai đoạn 2026 - 2035, giai đoạn I: Từ</w:t>
      </w:r>
      <w:r w:rsidRPr="008513FC">
        <w:rPr>
          <w:rFonts w:asciiTheme="majorHAnsi" w:hAnsiTheme="majorHAnsi" w:cstheme="majorHAnsi"/>
          <w:i/>
          <w:iCs/>
          <w:sz w:val="28"/>
          <w:szCs w:val="28"/>
          <w:lang w:val="vi-VN"/>
        </w:rPr>
        <w:t xml:space="preserve"> </w:t>
      </w:r>
      <w:r w:rsidRPr="008513FC">
        <w:rPr>
          <w:rFonts w:asciiTheme="majorHAnsi" w:hAnsiTheme="majorHAnsi" w:cstheme="majorHAnsi"/>
          <w:i/>
          <w:iCs/>
          <w:sz w:val="28"/>
          <w:szCs w:val="28"/>
          <w:lang w:val="da-DK"/>
        </w:rPr>
        <w:t>năm 2026 đến năm 2030;</w:t>
      </w:r>
    </w:p>
    <w:p w14:paraId="2B55EF5E" w14:textId="069405EE" w:rsidR="00B358BC" w:rsidRPr="008513FC" w:rsidRDefault="00B358BC" w:rsidP="00636BB6">
      <w:pPr>
        <w:spacing w:before="120" w:after="120" w:line="360" w:lineRule="exact"/>
        <w:ind w:firstLine="720"/>
        <w:jc w:val="both"/>
        <w:rPr>
          <w:rFonts w:asciiTheme="majorHAnsi" w:hAnsiTheme="majorHAnsi" w:cstheme="majorHAnsi"/>
          <w:i/>
          <w:sz w:val="28"/>
          <w:szCs w:val="28"/>
          <w:lang w:val="sv-SE"/>
        </w:rPr>
      </w:pPr>
      <w:r w:rsidRPr="008513FC">
        <w:rPr>
          <w:rFonts w:asciiTheme="majorHAnsi" w:hAnsiTheme="majorHAnsi" w:cstheme="majorHAnsi"/>
          <w:i/>
          <w:sz w:val="28"/>
          <w:szCs w:val="28"/>
          <w:lang w:val="sv-SE"/>
        </w:rPr>
        <w:t>X</w:t>
      </w:r>
      <w:r w:rsidRPr="008513FC">
        <w:rPr>
          <w:rFonts w:asciiTheme="majorHAnsi" w:hAnsiTheme="majorHAnsi" w:cstheme="majorHAnsi"/>
          <w:i/>
          <w:sz w:val="28"/>
          <w:szCs w:val="28"/>
          <w:lang w:val="vi-VN"/>
        </w:rPr>
        <w:t xml:space="preserve">ét Tờ trình số </w:t>
      </w:r>
      <w:r w:rsidRPr="008513FC">
        <w:rPr>
          <w:rFonts w:asciiTheme="majorHAnsi" w:hAnsiTheme="majorHAnsi" w:cstheme="majorHAnsi"/>
          <w:i/>
          <w:sz w:val="28"/>
          <w:szCs w:val="28"/>
          <w:lang w:val="sv-SE"/>
        </w:rPr>
        <w:t xml:space="preserve">      </w:t>
      </w:r>
      <w:r w:rsidRPr="008513FC">
        <w:rPr>
          <w:rFonts w:asciiTheme="majorHAnsi" w:hAnsiTheme="majorHAnsi" w:cstheme="majorHAnsi"/>
          <w:i/>
          <w:sz w:val="28"/>
          <w:szCs w:val="28"/>
          <w:lang w:val="vi-VN"/>
        </w:rPr>
        <w:t>/TTr-UBND ngày</w:t>
      </w:r>
      <w:r w:rsidRPr="008513FC">
        <w:rPr>
          <w:rFonts w:asciiTheme="majorHAnsi" w:hAnsiTheme="majorHAnsi" w:cstheme="majorHAnsi"/>
          <w:i/>
          <w:sz w:val="28"/>
          <w:szCs w:val="28"/>
          <w:lang w:val="sv-SE"/>
        </w:rPr>
        <w:t xml:space="preserve">      </w:t>
      </w:r>
      <w:r w:rsidR="002951F0" w:rsidRPr="008513FC">
        <w:rPr>
          <w:rFonts w:asciiTheme="majorHAnsi" w:hAnsiTheme="majorHAnsi" w:cstheme="majorHAnsi"/>
          <w:i/>
          <w:sz w:val="28"/>
          <w:szCs w:val="28"/>
          <w:lang w:val="sv-SE"/>
        </w:rPr>
        <w:t xml:space="preserve">tháng </w:t>
      </w:r>
      <w:r w:rsidRPr="008513FC">
        <w:rPr>
          <w:rFonts w:asciiTheme="majorHAnsi" w:hAnsiTheme="majorHAnsi" w:cstheme="majorHAnsi"/>
          <w:bCs/>
          <w:i/>
          <w:noProof/>
          <w:sz w:val="28"/>
          <w:szCs w:val="28"/>
          <w:lang w:val="sv-SE"/>
        </w:rPr>
        <w:t xml:space="preserve">    </w:t>
      </w:r>
      <w:r w:rsidR="002951F0" w:rsidRPr="008513FC">
        <w:rPr>
          <w:rFonts w:asciiTheme="majorHAnsi" w:hAnsiTheme="majorHAnsi" w:cstheme="majorHAnsi"/>
          <w:bCs/>
          <w:i/>
          <w:noProof/>
          <w:sz w:val="28"/>
          <w:szCs w:val="28"/>
          <w:lang w:val="sv-SE"/>
        </w:rPr>
        <w:t xml:space="preserve">năm </w:t>
      </w:r>
      <w:r w:rsidRPr="008513FC">
        <w:rPr>
          <w:rFonts w:asciiTheme="majorHAnsi" w:hAnsiTheme="majorHAnsi" w:cstheme="majorHAnsi"/>
          <w:bCs/>
          <w:i/>
          <w:noProof/>
          <w:sz w:val="28"/>
          <w:szCs w:val="28"/>
          <w:lang w:val="vi-VN"/>
        </w:rPr>
        <w:t>20</w:t>
      </w:r>
      <w:r w:rsidRPr="008513FC">
        <w:rPr>
          <w:rFonts w:asciiTheme="majorHAnsi" w:hAnsiTheme="majorHAnsi" w:cstheme="majorHAnsi"/>
          <w:bCs/>
          <w:i/>
          <w:noProof/>
          <w:sz w:val="28"/>
          <w:szCs w:val="28"/>
          <w:lang w:val="sv-SE"/>
        </w:rPr>
        <w:t>2</w:t>
      </w:r>
      <w:r w:rsidR="007237F8" w:rsidRPr="008513FC">
        <w:rPr>
          <w:rFonts w:asciiTheme="majorHAnsi" w:hAnsiTheme="majorHAnsi" w:cstheme="majorHAnsi"/>
          <w:bCs/>
          <w:i/>
          <w:noProof/>
          <w:sz w:val="28"/>
          <w:szCs w:val="28"/>
          <w:lang w:val="sv-SE"/>
        </w:rPr>
        <w:t>6</w:t>
      </w:r>
      <w:r w:rsidRPr="008513FC">
        <w:rPr>
          <w:rFonts w:asciiTheme="majorHAnsi" w:hAnsiTheme="majorHAnsi" w:cstheme="majorHAnsi"/>
          <w:i/>
          <w:sz w:val="28"/>
          <w:szCs w:val="28"/>
          <w:lang w:val="vi-VN"/>
        </w:rPr>
        <w:t xml:space="preserve"> của Ủy ban nhân dân thành phố về </w:t>
      </w:r>
      <w:r w:rsidRPr="008513FC">
        <w:rPr>
          <w:rFonts w:asciiTheme="majorHAnsi" w:hAnsiTheme="majorHAnsi" w:cstheme="majorHAnsi"/>
          <w:i/>
          <w:sz w:val="28"/>
          <w:szCs w:val="28"/>
          <w:lang w:val="sv-SE"/>
        </w:rPr>
        <w:t xml:space="preserve">việc ban hành Nghị quyết </w:t>
      </w:r>
      <w:r w:rsidR="007B2F80" w:rsidRPr="008513FC">
        <w:rPr>
          <w:rFonts w:asciiTheme="majorHAnsi" w:hAnsiTheme="majorHAnsi" w:cstheme="majorHAnsi"/>
          <w:i/>
          <w:spacing w:val="-2"/>
          <w:sz w:val="28"/>
          <w:szCs w:val="28"/>
        </w:rPr>
        <w:t>Quy định</w:t>
      </w:r>
      <w:r w:rsidR="007B2F80" w:rsidRPr="008513FC">
        <w:rPr>
          <w:rFonts w:asciiTheme="majorHAnsi" w:hAnsiTheme="majorHAnsi" w:cstheme="majorHAnsi"/>
          <w:i/>
          <w:spacing w:val="-2"/>
          <w:sz w:val="28"/>
          <w:szCs w:val="28"/>
          <w:lang w:val="vi-VN"/>
        </w:rPr>
        <w:t xml:space="preserve"> </w:t>
      </w:r>
      <w:r w:rsidR="007B2F80" w:rsidRPr="008513FC">
        <w:rPr>
          <w:rFonts w:asciiTheme="majorHAnsi" w:hAnsiTheme="majorHAnsi" w:cstheme="majorHAnsi"/>
          <w:i/>
          <w:spacing w:val="-2"/>
          <w:sz w:val="28"/>
          <w:szCs w:val="28"/>
        </w:rPr>
        <w:t>nguyên tắc, tiêu chí, định mức phân bổ vốn ngân sách</w:t>
      </w:r>
      <w:r w:rsidR="007B2F80" w:rsidRPr="008513FC">
        <w:rPr>
          <w:rFonts w:asciiTheme="majorHAnsi" w:hAnsiTheme="majorHAnsi" w:cstheme="majorHAnsi"/>
          <w:i/>
          <w:spacing w:val="-2"/>
          <w:sz w:val="28"/>
          <w:szCs w:val="28"/>
          <w:lang w:val="vi-VN"/>
        </w:rPr>
        <w:t>,</w:t>
      </w:r>
      <w:r w:rsidR="007B2F80" w:rsidRPr="008513FC">
        <w:rPr>
          <w:rFonts w:asciiTheme="majorHAnsi" w:hAnsiTheme="majorHAnsi" w:cstheme="majorHAnsi"/>
          <w:i/>
          <w:spacing w:val="-2"/>
          <w:sz w:val="28"/>
          <w:szCs w:val="28"/>
        </w:rPr>
        <w:t xml:space="preserve"> </w:t>
      </w:r>
      <w:r w:rsidR="007B2F80" w:rsidRPr="008513FC">
        <w:rPr>
          <w:rFonts w:asciiTheme="majorHAnsi" w:hAnsiTheme="majorHAnsi" w:cstheme="majorHAnsi"/>
          <w:i/>
          <w:spacing w:val="-2"/>
          <w:sz w:val="28"/>
          <w:szCs w:val="28"/>
          <w:lang w:val="vi-VN"/>
        </w:rPr>
        <w:t>cơ chế,</w:t>
      </w:r>
      <w:r w:rsidR="007B2F80" w:rsidRPr="008513FC">
        <w:rPr>
          <w:rFonts w:asciiTheme="majorHAnsi" w:hAnsiTheme="majorHAnsi" w:cstheme="majorHAnsi"/>
          <w:i/>
          <w:spacing w:val="-2"/>
          <w:sz w:val="28"/>
          <w:szCs w:val="28"/>
        </w:rPr>
        <w:t xml:space="preserve"> </w:t>
      </w:r>
      <w:r w:rsidR="007B2F80" w:rsidRPr="008513FC">
        <w:rPr>
          <w:rFonts w:asciiTheme="majorHAnsi" w:hAnsiTheme="majorHAnsi" w:cstheme="majorHAnsi"/>
          <w:i/>
          <w:spacing w:val="-6"/>
          <w:sz w:val="28"/>
          <w:szCs w:val="28"/>
          <w:lang w:val="vi-VN"/>
        </w:rPr>
        <w:t xml:space="preserve">chính sách </w:t>
      </w:r>
      <w:r w:rsidR="007B2F80" w:rsidRPr="008513FC">
        <w:rPr>
          <w:rFonts w:asciiTheme="majorHAnsi" w:hAnsiTheme="majorHAnsi" w:cstheme="majorHAnsi"/>
          <w:i/>
          <w:spacing w:val="-6"/>
          <w:sz w:val="28"/>
          <w:szCs w:val="28"/>
        </w:rPr>
        <w:t>thực hiện Chương trình mục tiêu quốc gia</w:t>
      </w:r>
      <w:r w:rsidR="007B2F80" w:rsidRPr="008513FC">
        <w:rPr>
          <w:rFonts w:asciiTheme="majorHAnsi" w:hAnsiTheme="majorHAnsi" w:cstheme="majorHAnsi"/>
          <w:i/>
          <w:spacing w:val="-6"/>
          <w:sz w:val="28"/>
          <w:szCs w:val="28"/>
          <w:lang w:val="vi-VN"/>
        </w:rPr>
        <w:t xml:space="preserve"> </w:t>
      </w:r>
      <w:r w:rsidR="007B2F80" w:rsidRPr="008513FC">
        <w:rPr>
          <w:rFonts w:asciiTheme="majorHAnsi" w:hAnsiTheme="majorHAnsi" w:cstheme="majorHAnsi"/>
          <w:i/>
          <w:spacing w:val="-6"/>
          <w:sz w:val="28"/>
          <w:szCs w:val="28"/>
        </w:rPr>
        <w:t>xây dựng nông thôn mới</w:t>
      </w:r>
      <w:r w:rsidR="007B2F80" w:rsidRPr="008513FC">
        <w:rPr>
          <w:rFonts w:asciiTheme="majorHAnsi" w:hAnsiTheme="majorHAnsi" w:cstheme="majorHAnsi"/>
          <w:i/>
          <w:spacing w:val="-2"/>
          <w:sz w:val="28"/>
          <w:szCs w:val="28"/>
        </w:rPr>
        <w:t>, giảm nghèo bền vững và phát triển kinh tế - xã hội vùng đồng bào dân tộc thiểu số và miền núi giai đoạn 2026-2030 trên địa bàn thành phố Hải Phòng</w:t>
      </w:r>
      <w:r w:rsidR="00136AE3" w:rsidRPr="008513FC">
        <w:rPr>
          <w:rFonts w:asciiTheme="majorHAnsi" w:hAnsiTheme="majorHAnsi" w:cstheme="majorHAnsi"/>
          <w:i/>
          <w:sz w:val="28"/>
          <w:szCs w:val="28"/>
          <w:lang w:val="sv-SE"/>
        </w:rPr>
        <w:t xml:space="preserve">; </w:t>
      </w:r>
      <w:r w:rsidRPr="008513FC">
        <w:rPr>
          <w:rFonts w:asciiTheme="majorHAnsi" w:hAnsiTheme="majorHAnsi" w:cstheme="majorHAnsi"/>
          <w:i/>
          <w:sz w:val="28"/>
          <w:szCs w:val="28"/>
          <w:lang w:val="vi-VN"/>
        </w:rPr>
        <w:t xml:space="preserve">Báo cáo thẩm tra của Ban </w:t>
      </w:r>
      <w:r w:rsidR="007237F8" w:rsidRPr="008513FC">
        <w:rPr>
          <w:rFonts w:asciiTheme="majorHAnsi" w:hAnsiTheme="majorHAnsi" w:cstheme="majorHAnsi"/>
          <w:i/>
          <w:sz w:val="28"/>
          <w:szCs w:val="28"/>
          <w:lang w:val="sv-SE"/>
        </w:rPr>
        <w:t>Đô thị</w:t>
      </w:r>
      <w:r w:rsidRPr="008513FC">
        <w:rPr>
          <w:rFonts w:asciiTheme="majorHAnsi" w:hAnsiTheme="majorHAnsi" w:cstheme="majorHAnsi"/>
          <w:i/>
          <w:sz w:val="28"/>
          <w:szCs w:val="28"/>
          <w:lang w:val="vi-VN"/>
        </w:rPr>
        <w:t xml:space="preserve"> </w:t>
      </w:r>
      <w:r w:rsidRPr="008513FC">
        <w:rPr>
          <w:rFonts w:asciiTheme="majorHAnsi" w:hAnsiTheme="majorHAnsi" w:cstheme="majorHAnsi"/>
          <w:i/>
          <w:sz w:val="28"/>
          <w:szCs w:val="28"/>
          <w:lang w:val="sv-SE"/>
        </w:rPr>
        <w:t>-</w:t>
      </w:r>
      <w:r w:rsidRPr="008513FC">
        <w:rPr>
          <w:rFonts w:asciiTheme="majorHAnsi" w:hAnsiTheme="majorHAnsi" w:cstheme="majorHAnsi"/>
          <w:i/>
          <w:sz w:val="28"/>
          <w:szCs w:val="28"/>
          <w:lang w:val="vi-VN"/>
        </w:rPr>
        <w:t xml:space="preserve"> </w:t>
      </w:r>
      <w:r w:rsidRPr="008513FC">
        <w:rPr>
          <w:rFonts w:asciiTheme="majorHAnsi" w:hAnsiTheme="majorHAnsi" w:cstheme="majorHAnsi"/>
          <w:i/>
          <w:sz w:val="28"/>
          <w:szCs w:val="28"/>
          <w:lang w:val="sv-SE"/>
        </w:rPr>
        <w:t>Hội đồng nhân dân</w:t>
      </w:r>
      <w:r w:rsidRPr="008513FC">
        <w:rPr>
          <w:rFonts w:asciiTheme="majorHAnsi" w:hAnsiTheme="majorHAnsi" w:cstheme="majorHAnsi"/>
          <w:i/>
          <w:sz w:val="28"/>
          <w:szCs w:val="28"/>
          <w:lang w:val="vi-VN"/>
        </w:rPr>
        <w:t xml:space="preserve"> thành phố; ý kiến </w:t>
      </w:r>
      <w:r w:rsidRPr="008513FC">
        <w:rPr>
          <w:rFonts w:asciiTheme="majorHAnsi" w:hAnsiTheme="majorHAnsi" w:cstheme="majorHAnsi"/>
          <w:i/>
          <w:sz w:val="28"/>
          <w:szCs w:val="28"/>
          <w:lang w:val="sv-SE"/>
        </w:rPr>
        <w:t xml:space="preserve">thảo luận của </w:t>
      </w:r>
      <w:r w:rsidRPr="008513FC">
        <w:rPr>
          <w:rFonts w:asciiTheme="majorHAnsi" w:hAnsiTheme="majorHAnsi" w:cstheme="majorHAnsi"/>
          <w:i/>
          <w:sz w:val="28"/>
          <w:szCs w:val="28"/>
          <w:lang w:val="vi-VN"/>
        </w:rPr>
        <w:t>đại biểu Hội đồng nhân dân thành phố</w:t>
      </w:r>
      <w:r w:rsidRPr="008513FC">
        <w:rPr>
          <w:rFonts w:asciiTheme="majorHAnsi" w:hAnsiTheme="majorHAnsi" w:cstheme="majorHAnsi"/>
          <w:i/>
          <w:sz w:val="28"/>
          <w:szCs w:val="28"/>
          <w:lang w:val="sv-SE"/>
        </w:rPr>
        <w:t xml:space="preserve"> tại kỳ họp.</w:t>
      </w:r>
    </w:p>
    <w:p w14:paraId="1ACCC038" w14:textId="77777777" w:rsidR="007237F8" w:rsidRPr="008513FC" w:rsidRDefault="007237F8" w:rsidP="00636BB6">
      <w:pPr>
        <w:spacing w:before="120" w:after="120" w:line="360" w:lineRule="exact"/>
        <w:jc w:val="center"/>
        <w:rPr>
          <w:rFonts w:asciiTheme="majorHAnsi" w:hAnsiTheme="majorHAnsi" w:cstheme="majorHAnsi"/>
          <w:b/>
          <w:sz w:val="28"/>
          <w:szCs w:val="28"/>
          <w:lang w:val="it-IT"/>
        </w:rPr>
      </w:pPr>
      <w:r w:rsidRPr="008513FC">
        <w:rPr>
          <w:rFonts w:asciiTheme="majorHAnsi" w:hAnsiTheme="majorHAnsi" w:cstheme="majorHAnsi"/>
          <w:b/>
          <w:sz w:val="28"/>
          <w:szCs w:val="28"/>
          <w:lang w:val="sv-SE"/>
        </w:rPr>
        <w:t>QUYẾT NGHỊ:</w:t>
      </w:r>
    </w:p>
    <w:p w14:paraId="72CD105B" w14:textId="589F10C3" w:rsidR="00A56BD0" w:rsidRDefault="00891080" w:rsidP="00636BB6">
      <w:pPr>
        <w:shd w:val="clear" w:color="auto" w:fill="FFFFFF"/>
        <w:tabs>
          <w:tab w:val="left" w:pos="993"/>
        </w:tabs>
        <w:spacing w:before="120" w:after="120" w:line="360" w:lineRule="exact"/>
        <w:ind w:firstLine="720"/>
        <w:jc w:val="both"/>
        <w:rPr>
          <w:rFonts w:asciiTheme="majorHAnsi" w:hAnsiTheme="majorHAnsi" w:cstheme="majorHAnsi"/>
          <w:b/>
          <w:sz w:val="28"/>
          <w:szCs w:val="28"/>
          <w:lang w:val="vi-VN"/>
        </w:rPr>
      </w:pPr>
      <w:r w:rsidRPr="008513FC">
        <w:rPr>
          <w:rFonts w:asciiTheme="majorHAnsi" w:hAnsiTheme="majorHAnsi" w:cstheme="majorHAnsi"/>
          <w:b/>
          <w:sz w:val="28"/>
          <w:szCs w:val="28"/>
          <w:lang w:val="it-IT"/>
        </w:rPr>
        <w:t>Điều 1.</w:t>
      </w:r>
      <w:r w:rsidR="00A56BD0">
        <w:rPr>
          <w:rFonts w:asciiTheme="majorHAnsi" w:hAnsiTheme="majorHAnsi" w:cstheme="majorHAnsi"/>
          <w:b/>
          <w:sz w:val="28"/>
          <w:szCs w:val="28"/>
          <w:lang w:val="vi-VN"/>
        </w:rPr>
        <w:t xml:space="preserve"> Phạm vi điều chỉnh</w:t>
      </w:r>
    </w:p>
    <w:p w14:paraId="2B8A01FD" w14:textId="4E63E930" w:rsidR="00A56BD0" w:rsidRDefault="00A56BD0" w:rsidP="00636BB6">
      <w:pPr>
        <w:widowControl w:val="0"/>
        <w:spacing w:before="120" w:after="120" w:line="360" w:lineRule="exact"/>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Q</w:t>
      </w:r>
      <w:r w:rsidRPr="008513FC">
        <w:rPr>
          <w:rFonts w:asciiTheme="majorHAnsi" w:hAnsiTheme="majorHAnsi" w:cstheme="majorHAnsi"/>
          <w:sz w:val="28"/>
          <w:szCs w:val="28"/>
        </w:rPr>
        <w:t>uy định nguyên tắc, tiêu chí, định mức phân bổ vốn ngân sách</w:t>
      </w:r>
      <w:r w:rsidRPr="008513FC">
        <w:rPr>
          <w:rFonts w:asciiTheme="majorHAnsi" w:hAnsiTheme="majorHAnsi" w:cstheme="majorHAnsi"/>
          <w:sz w:val="28"/>
          <w:szCs w:val="28"/>
          <w:lang w:val="vi-VN"/>
        </w:rPr>
        <w:t xml:space="preserve"> nhà nước</w:t>
      </w:r>
      <w:r w:rsidRPr="008513FC">
        <w:rPr>
          <w:rFonts w:asciiTheme="majorHAnsi" w:hAnsiTheme="majorHAnsi" w:cstheme="majorHAnsi"/>
          <w:sz w:val="28"/>
          <w:szCs w:val="28"/>
        </w:rPr>
        <w:t xml:space="preserve">, </w:t>
      </w:r>
      <w:r w:rsidRPr="008513FC">
        <w:rPr>
          <w:rFonts w:asciiTheme="majorHAnsi" w:hAnsiTheme="majorHAnsi" w:cstheme="majorHAnsi"/>
          <w:sz w:val="28"/>
          <w:szCs w:val="28"/>
          <w:lang w:val="vi-VN"/>
        </w:rPr>
        <w:t>cơ chế,</w:t>
      </w:r>
      <w:r w:rsidRPr="008513FC">
        <w:rPr>
          <w:rFonts w:asciiTheme="majorHAnsi" w:hAnsiTheme="majorHAnsi" w:cstheme="majorHAnsi"/>
          <w:sz w:val="28"/>
          <w:szCs w:val="28"/>
        </w:rPr>
        <w:t xml:space="preserve"> </w:t>
      </w:r>
      <w:r w:rsidRPr="008513FC">
        <w:rPr>
          <w:rFonts w:asciiTheme="majorHAnsi" w:hAnsiTheme="majorHAnsi" w:cstheme="majorHAnsi"/>
          <w:sz w:val="28"/>
          <w:szCs w:val="28"/>
          <w:lang w:val="vi-VN"/>
        </w:rPr>
        <w:t>chính sách</w:t>
      </w:r>
      <w:r w:rsidRPr="008513FC">
        <w:rPr>
          <w:rFonts w:asciiTheme="majorHAnsi" w:hAnsiTheme="majorHAnsi" w:cstheme="majorHAnsi"/>
          <w:b/>
          <w:sz w:val="28"/>
          <w:szCs w:val="28"/>
        </w:rPr>
        <w:t xml:space="preserve"> </w:t>
      </w:r>
      <w:r w:rsidRPr="008513FC">
        <w:rPr>
          <w:rFonts w:asciiTheme="majorHAnsi" w:hAnsiTheme="majorHAnsi" w:cstheme="majorHAnsi"/>
          <w:bCs/>
          <w:sz w:val="28"/>
          <w:szCs w:val="28"/>
        </w:rPr>
        <w:t>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Pr="008513FC">
        <w:rPr>
          <w:rFonts w:asciiTheme="majorHAnsi" w:hAnsiTheme="majorHAnsi" w:cstheme="majorHAnsi"/>
          <w:sz w:val="28"/>
          <w:szCs w:val="28"/>
          <w:lang w:val="vi-VN"/>
        </w:rPr>
        <w:t>.</w:t>
      </w:r>
    </w:p>
    <w:p w14:paraId="72FB46FA" w14:textId="77777777" w:rsidR="00A56BD0" w:rsidRPr="008513FC" w:rsidRDefault="00A56BD0" w:rsidP="00636BB6">
      <w:pPr>
        <w:shd w:val="clear" w:color="auto" w:fill="FFFFFF"/>
        <w:tabs>
          <w:tab w:val="left" w:pos="993"/>
        </w:tabs>
        <w:spacing w:before="120" w:after="120" w:line="360" w:lineRule="exact"/>
        <w:ind w:firstLine="720"/>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Điều 2. Đối tượng áp dụng</w:t>
      </w:r>
    </w:p>
    <w:p w14:paraId="2CDEE6AC" w14:textId="77777777" w:rsidR="00A56BD0" w:rsidRPr="008513FC" w:rsidRDefault="00A56BD0" w:rsidP="00636BB6">
      <w:pPr>
        <w:spacing w:before="120" w:after="120" w:line="360" w:lineRule="exact"/>
        <w:ind w:firstLine="709"/>
        <w:jc w:val="both"/>
        <w:rPr>
          <w:rFonts w:asciiTheme="majorHAnsi" w:hAnsiTheme="majorHAnsi" w:cstheme="majorHAnsi"/>
          <w:sz w:val="28"/>
          <w:szCs w:val="28"/>
        </w:rPr>
      </w:pPr>
      <w:r w:rsidRPr="008513FC">
        <w:rPr>
          <w:rFonts w:asciiTheme="majorHAnsi" w:hAnsiTheme="majorHAnsi" w:cstheme="majorHAnsi"/>
          <w:sz w:val="28"/>
          <w:szCs w:val="28"/>
          <w:lang w:val="vi-VN"/>
        </w:rPr>
        <w:t xml:space="preserve">Các cơ quan, tổ chức, cá nhân có liên quan trong </w:t>
      </w:r>
      <w:r w:rsidRPr="008513FC">
        <w:rPr>
          <w:rFonts w:asciiTheme="majorHAnsi" w:hAnsiTheme="majorHAnsi" w:cstheme="majorHAnsi"/>
          <w:sz w:val="28"/>
          <w:szCs w:val="28"/>
        </w:rPr>
        <w:t xml:space="preserve">thực hiện </w:t>
      </w:r>
      <w:r w:rsidRPr="008513FC">
        <w:rPr>
          <w:rFonts w:asciiTheme="majorHAnsi" w:hAnsiTheme="majorHAnsi" w:cstheme="majorHAnsi"/>
          <w:bCs/>
          <w:sz w:val="28"/>
          <w:szCs w:val="28"/>
        </w:rPr>
        <w:t xml:space="preserve">Chương trình mục tiêu quốc gia xây dựng nông thôn mới, giảm nghèo bền vững và phát triển </w:t>
      </w:r>
      <w:r w:rsidRPr="008513FC">
        <w:rPr>
          <w:rFonts w:asciiTheme="majorHAnsi" w:hAnsiTheme="majorHAnsi" w:cstheme="majorHAnsi"/>
          <w:bCs/>
          <w:sz w:val="28"/>
          <w:szCs w:val="28"/>
        </w:rPr>
        <w:lastRenderedPageBreak/>
        <w:t>kinh tế - xã hội vùng đồng bào dân tộc thiểu số và miền núi giai đoạn 2026-2030 trên địa bàn thành phố Hải Phòng</w:t>
      </w:r>
      <w:r w:rsidRPr="008513FC">
        <w:rPr>
          <w:rFonts w:asciiTheme="majorHAnsi" w:hAnsiTheme="majorHAnsi" w:cstheme="majorHAnsi"/>
          <w:sz w:val="28"/>
          <w:szCs w:val="28"/>
        </w:rPr>
        <w:t>.</w:t>
      </w:r>
    </w:p>
    <w:p w14:paraId="2760E3B6" w14:textId="1775C60E" w:rsidR="00DF4EBC" w:rsidRPr="008513FC" w:rsidRDefault="00A56BD0" w:rsidP="00636BB6">
      <w:pPr>
        <w:shd w:val="clear" w:color="auto" w:fill="FFFFFF"/>
        <w:tabs>
          <w:tab w:val="left" w:pos="993"/>
        </w:tabs>
        <w:spacing w:before="120" w:after="120" w:line="360" w:lineRule="exact"/>
        <w:ind w:firstLine="720"/>
        <w:jc w:val="both"/>
        <w:rPr>
          <w:rFonts w:asciiTheme="majorHAnsi" w:hAnsiTheme="majorHAnsi" w:cstheme="majorHAnsi"/>
          <w:sz w:val="28"/>
          <w:szCs w:val="28"/>
        </w:rPr>
      </w:pPr>
      <w:r w:rsidRPr="00A56BD0">
        <w:rPr>
          <w:rFonts w:asciiTheme="majorHAnsi" w:hAnsiTheme="majorHAnsi" w:cstheme="majorHAnsi"/>
          <w:b/>
          <w:sz w:val="28"/>
          <w:szCs w:val="28"/>
          <w:lang w:val="vi-VN"/>
        </w:rPr>
        <w:t xml:space="preserve">Điều </w:t>
      </w:r>
      <w:r>
        <w:rPr>
          <w:rFonts w:asciiTheme="majorHAnsi" w:hAnsiTheme="majorHAnsi" w:cstheme="majorHAnsi"/>
          <w:b/>
          <w:sz w:val="28"/>
          <w:szCs w:val="28"/>
          <w:lang w:val="vi-VN"/>
        </w:rPr>
        <w:t>3</w:t>
      </w:r>
      <w:r w:rsidRPr="00A56BD0">
        <w:rPr>
          <w:rFonts w:asciiTheme="majorHAnsi" w:hAnsiTheme="majorHAnsi" w:cstheme="majorHAnsi"/>
          <w:b/>
          <w:sz w:val="28"/>
          <w:szCs w:val="28"/>
          <w:lang w:val="vi-VN"/>
        </w:rPr>
        <w:t>.</w:t>
      </w:r>
      <w:r>
        <w:rPr>
          <w:rFonts w:asciiTheme="majorHAnsi" w:hAnsiTheme="majorHAnsi" w:cstheme="majorHAnsi"/>
          <w:sz w:val="28"/>
          <w:szCs w:val="28"/>
          <w:lang w:val="vi-VN"/>
        </w:rPr>
        <w:t xml:space="preserve"> </w:t>
      </w:r>
      <w:r w:rsidR="000D2DA4" w:rsidRPr="008513FC">
        <w:rPr>
          <w:rFonts w:asciiTheme="majorHAnsi" w:hAnsiTheme="majorHAnsi" w:cstheme="majorHAnsi"/>
          <w:sz w:val="28"/>
          <w:szCs w:val="28"/>
          <w:lang w:val="vi-VN"/>
        </w:rPr>
        <w:t xml:space="preserve">Ban hành kèm theo Nghị quyết </w:t>
      </w:r>
      <w:r w:rsidR="000D2DA4" w:rsidRPr="008513FC">
        <w:rPr>
          <w:rFonts w:asciiTheme="majorHAnsi" w:hAnsiTheme="majorHAnsi" w:cstheme="majorHAnsi"/>
          <w:spacing w:val="-2"/>
          <w:sz w:val="28"/>
          <w:szCs w:val="28"/>
        </w:rPr>
        <w:t>Quy định</w:t>
      </w:r>
      <w:r w:rsidR="000D2DA4" w:rsidRPr="008513FC">
        <w:rPr>
          <w:rFonts w:asciiTheme="majorHAnsi" w:hAnsiTheme="majorHAnsi" w:cstheme="majorHAnsi"/>
          <w:spacing w:val="-2"/>
          <w:sz w:val="28"/>
          <w:szCs w:val="28"/>
          <w:lang w:val="vi-VN"/>
        </w:rPr>
        <w:t xml:space="preserve"> </w:t>
      </w:r>
      <w:r w:rsidR="000D2DA4" w:rsidRPr="008513FC">
        <w:rPr>
          <w:rFonts w:asciiTheme="majorHAnsi" w:hAnsiTheme="majorHAnsi" w:cstheme="majorHAnsi"/>
          <w:spacing w:val="-2"/>
          <w:sz w:val="28"/>
          <w:szCs w:val="28"/>
        </w:rPr>
        <w:t>nguyên tắc, tiêu chí, định mức phân bổ vốn ngân sách</w:t>
      </w:r>
      <w:r w:rsidR="000D2DA4" w:rsidRPr="008513FC">
        <w:rPr>
          <w:rFonts w:asciiTheme="majorHAnsi" w:hAnsiTheme="majorHAnsi" w:cstheme="majorHAnsi"/>
          <w:spacing w:val="-2"/>
          <w:sz w:val="28"/>
          <w:szCs w:val="28"/>
          <w:lang w:val="vi-VN"/>
        </w:rPr>
        <w:t>,</w:t>
      </w:r>
      <w:r w:rsidR="000D2DA4" w:rsidRPr="008513FC">
        <w:rPr>
          <w:rFonts w:asciiTheme="majorHAnsi" w:hAnsiTheme="majorHAnsi" w:cstheme="majorHAnsi"/>
          <w:spacing w:val="-2"/>
          <w:sz w:val="28"/>
          <w:szCs w:val="28"/>
        </w:rPr>
        <w:t xml:space="preserve"> </w:t>
      </w:r>
      <w:r w:rsidR="000D2DA4" w:rsidRPr="008513FC">
        <w:rPr>
          <w:rFonts w:asciiTheme="majorHAnsi" w:hAnsiTheme="majorHAnsi" w:cstheme="majorHAnsi"/>
          <w:spacing w:val="-2"/>
          <w:sz w:val="28"/>
          <w:szCs w:val="28"/>
          <w:lang w:val="vi-VN"/>
        </w:rPr>
        <w:t>cơ chế</w:t>
      </w:r>
      <w:r w:rsidR="000D2DA4" w:rsidRPr="008513FC">
        <w:rPr>
          <w:rFonts w:asciiTheme="majorHAnsi" w:hAnsiTheme="majorHAnsi" w:cstheme="majorHAnsi"/>
          <w:spacing w:val="-6"/>
          <w:sz w:val="28"/>
          <w:szCs w:val="28"/>
          <w:lang w:val="vi-VN"/>
        </w:rPr>
        <w:t xml:space="preserve"> </w:t>
      </w:r>
      <w:r w:rsidR="000D2DA4" w:rsidRPr="008513FC">
        <w:rPr>
          <w:rFonts w:asciiTheme="majorHAnsi" w:hAnsiTheme="majorHAnsi" w:cstheme="majorHAnsi"/>
          <w:spacing w:val="-6"/>
          <w:sz w:val="28"/>
          <w:szCs w:val="28"/>
        </w:rPr>
        <w:t>thực hiện Chương trình mục tiêu quốc gia</w:t>
      </w:r>
      <w:r w:rsidR="000D2DA4" w:rsidRPr="008513FC">
        <w:rPr>
          <w:rFonts w:asciiTheme="majorHAnsi" w:hAnsiTheme="majorHAnsi" w:cstheme="majorHAnsi"/>
          <w:spacing w:val="-6"/>
          <w:sz w:val="28"/>
          <w:szCs w:val="28"/>
          <w:lang w:val="vi-VN"/>
        </w:rPr>
        <w:t xml:space="preserve"> </w:t>
      </w:r>
      <w:r w:rsidR="000D2DA4" w:rsidRPr="008513FC">
        <w:rPr>
          <w:rFonts w:asciiTheme="majorHAnsi" w:hAnsiTheme="majorHAnsi" w:cstheme="majorHAnsi"/>
          <w:spacing w:val="-6"/>
          <w:sz w:val="28"/>
          <w:szCs w:val="28"/>
        </w:rPr>
        <w:t>xây dựng nông thôn mới</w:t>
      </w:r>
      <w:r w:rsidR="000D2DA4" w:rsidRPr="008513FC">
        <w:rPr>
          <w:rFonts w:asciiTheme="majorHAnsi" w:hAnsiTheme="majorHAnsi" w:cstheme="majorHAnsi"/>
          <w:spacing w:val="-2"/>
          <w:sz w:val="28"/>
          <w:szCs w:val="28"/>
        </w:rPr>
        <w:t>, giảm nghèo bền vững và phát triển kinh tế - xã hội vùng đồng bào dân tộc thiểu số và miền núi giai đoạn 2026-2030 trên địa bàn thành phố Hải Phòng</w:t>
      </w:r>
      <w:r w:rsidR="000D2DA4" w:rsidRPr="008513FC">
        <w:rPr>
          <w:rFonts w:asciiTheme="majorHAnsi" w:hAnsiTheme="majorHAnsi" w:cstheme="majorHAnsi"/>
          <w:sz w:val="28"/>
          <w:szCs w:val="28"/>
          <w:lang w:val="vi-VN"/>
        </w:rPr>
        <w:t>.</w:t>
      </w:r>
      <w:r w:rsidR="00DF4EBC" w:rsidRPr="008513FC">
        <w:rPr>
          <w:rFonts w:asciiTheme="majorHAnsi" w:hAnsiTheme="majorHAnsi" w:cstheme="majorHAnsi"/>
          <w:sz w:val="28"/>
          <w:szCs w:val="28"/>
        </w:rPr>
        <w:t xml:space="preserve"> </w:t>
      </w:r>
    </w:p>
    <w:p w14:paraId="08242091" w14:textId="395184EB" w:rsidR="007F3CB5" w:rsidRPr="008513FC" w:rsidRDefault="007F3CB5" w:rsidP="00636BB6">
      <w:pPr>
        <w:shd w:val="clear" w:color="auto" w:fill="FFFFFF"/>
        <w:tabs>
          <w:tab w:val="left" w:pos="993"/>
        </w:tabs>
        <w:spacing w:before="120" w:after="120" w:line="360" w:lineRule="exact"/>
        <w:ind w:firstLine="720"/>
        <w:jc w:val="both"/>
        <w:rPr>
          <w:rFonts w:asciiTheme="majorHAnsi" w:hAnsiTheme="majorHAnsi" w:cstheme="majorHAnsi"/>
          <w:b/>
          <w:sz w:val="28"/>
          <w:szCs w:val="28"/>
          <w:lang w:val="it-IT"/>
        </w:rPr>
      </w:pPr>
      <w:r w:rsidRPr="008513FC">
        <w:rPr>
          <w:rFonts w:asciiTheme="majorHAnsi" w:hAnsiTheme="majorHAnsi" w:cstheme="majorHAnsi"/>
          <w:b/>
          <w:sz w:val="28"/>
          <w:szCs w:val="28"/>
          <w:lang w:val="it-IT"/>
        </w:rPr>
        <w:t xml:space="preserve">Điều </w:t>
      </w:r>
      <w:r w:rsidR="00A56BD0">
        <w:rPr>
          <w:rFonts w:asciiTheme="majorHAnsi" w:hAnsiTheme="majorHAnsi" w:cstheme="majorHAnsi"/>
          <w:b/>
          <w:sz w:val="28"/>
          <w:szCs w:val="28"/>
          <w:lang w:val="vi-VN"/>
        </w:rPr>
        <w:t>4</w:t>
      </w:r>
      <w:r w:rsidRPr="008513FC">
        <w:rPr>
          <w:rFonts w:asciiTheme="majorHAnsi" w:hAnsiTheme="majorHAnsi" w:cstheme="majorHAnsi"/>
          <w:b/>
          <w:sz w:val="28"/>
          <w:szCs w:val="28"/>
          <w:lang w:val="it-IT"/>
        </w:rPr>
        <w:t>. Quy định chính sách đặc thù trong thực hiện xây dựng nông thôn mới</w:t>
      </w:r>
    </w:p>
    <w:p w14:paraId="6D021B09" w14:textId="08231405" w:rsidR="007F3CB5" w:rsidRPr="008513FC" w:rsidRDefault="007F3CB5" w:rsidP="00636BB6">
      <w:pPr>
        <w:shd w:val="clear" w:color="auto" w:fill="FFFFFF"/>
        <w:tabs>
          <w:tab w:val="left" w:pos="993"/>
        </w:tabs>
        <w:spacing w:before="120" w:after="120" w:line="360" w:lineRule="exact"/>
        <w:ind w:firstLine="720"/>
        <w:jc w:val="both"/>
        <w:rPr>
          <w:rFonts w:asciiTheme="majorHAnsi" w:hAnsiTheme="majorHAnsi" w:cstheme="majorHAnsi"/>
          <w:sz w:val="28"/>
          <w:szCs w:val="28"/>
        </w:rPr>
      </w:pPr>
      <w:r w:rsidRPr="008513FC">
        <w:rPr>
          <w:rFonts w:asciiTheme="majorHAnsi" w:hAnsiTheme="majorHAnsi" w:cstheme="majorHAnsi"/>
          <w:iCs/>
          <w:spacing w:val="-2"/>
          <w:sz w:val="28"/>
          <w:szCs w:val="28"/>
          <w:lang w:val="de-DE"/>
        </w:rPr>
        <w:t xml:space="preserve">1. </w:t>
      </w:r>
      <w:r w:rsidRPr="008513FC">
        <w:rPr>
          <w:rFonts w:asciiTheme="majorHAnsi" w:hAnsiTheme="majorHAnsi" w:cstheme="majorHAnsi"/>
          <w:sz w:val="28"/>
          <w:szCs w:val="28"/>
        </w:rPr>
        <w:t xml:space="preserve">Ngân sách thành phố hỗ trợ tài sản, vật kiến trúc trên đất tặng cho quyền sử dụng đất của các tổ chức, hộ gia đình, cá nhân đang sử dụng trong phạm vi mặt bằng xây dựng, mở rộng các công trình giao thông theo tiêu chí nông thôn mới. Mức hỗ trợ bằng 100% giá trị thiệt hại tài sản, vật kiến trúc tại thời điểm các tổ chức, hộ gia đình, cá nhân tặng cho quyền sử dụng đất </w:t>
      </w:r>
      <w:r w:rsidRPr="008513FC">
        <w:rPr>
          <w:rFonts w:asciiTheme="majorHAnsi" w:hAnsiTheme="majorHAnsi" w:cstheme="majorHAnsi"/>
          <w:i/>
          <w:iCs/>
          <w:sz w:val="28"/>
          <w:szCs w:val="28"/>
        </w:rPr>
        <w:t>(đơn giá tính hỗ trợ được áp dụng theo quy định về bồi thường, hỗ trợ, tái định cư khi Nhà nước thu hồi đất trên địa bàn thành phố Hải Phòng tại thời điểm các tổ chức, hộ gia đình, cá nhân tặng cho quyền sử dụng đất)</w:t>
      </w:r>
      <w:r w:rsidRPr="008513FC">
        <w:rPr>
          <w:rFonts w:asciiTheme="majorHAnsi" w:hAnsiTheme="majorHAnsi" w:cstheme="majorHAnsi"/>
          <w:sz w:val="28"/>
          <w:szCs w:val="28"/>
        </w:rPr>
        <w:t>.</w:t>
      </w:r>
    </w:p>
    <w:p w14:paraId="04D4299A" w14:textId="77777777" w:rsidR="007F3CB5" w:rsidRPr="008513FC" w:rsidRDefault="007F3CB5" w:rsidP="00636BB6">
      <w:pPr>
        <w:shd w:val="clear" w:color="auto" w:fill="FFFFFF"/>
        <w:tabs>
          <w:tab w:val="left" w:pos="993"/>
        </w:tabs>
        <w:spacing w:before="120" w:after="120" w:line="360" w:lineRule="exact"/>
        <w:ind w:firstLine="720"/>
        <w:jc w:val="both"/>
        <w:rPr>
          <w:rFonts w:asciiTheme="majorHAnsi" w:hAnsiTheme="majorHAnsi" w:cstheme="majorHAnsi"/>
          <w:sz w:val="28"/>
          <w:szCs w:val="28"/>
        </w:rPr>
      </w:pPr>
      <w:r w:rsidRPr="008513FC">
        <w:rPr>
          <w:rFonts w:asciiTheme="majorHAnsi" w:hAnsiTheme="majorHAnsi" w:cstheme="majorHAnsi"/>
          <w:iCs/>
          <w:spacing w:val="-2"/>
          <w:sz w:val="28"/>
          <w:szCs w:val="28"/>
          <w:lang w:val="de-DE"/>
        </w:rPr>
        <w:t xml:space="preserve">2. </w:t>
      </w:r>
      <w:r w:rsidRPr="008513FC">
        <w:rPr>
          <w:rFonts w:asciiTheme="majorHAnsi" w:hAnsiTheme="majorHAnsi" w:cstheme="majorHAnsi"/>
          <w:sz w:val="28"/>
          <w:szCs w:val="28"/>
        </w:rPr>
        <w:t xml:space="preserve">Ngân sách thành phố hỗ trợ tiền sử dụng đất khi giao đất ở mới đối với các hộ gia đình, cá nhân sau khi tặng cho quyền sử dụng đất để xây dựng, mở rộng các công trình giao thông theo tiêu chí nông thôn mới mà diện tích còn lại không đủ điều kiện hình thành thửa đất theo quy định </w:t>
      </w:r>
      <w:r w:rsidRPr="008513FC">
        <w:rPr>
          <w:rFonts w:asciiTheme="majorHAnsi" w:hAnsiTheme="majorHAnsi" w:cstheme="majorHAnsi"/>
          <w:i/>
          <w:iCs/>
          <w:sz w:val="28"/>
          <w:szCs w:val="28"/>
        </w:rPr>
        <w:t>(không còn đất ở, nhà ở nào khác trong địa bàn xã có đất tặng cho)</w:t>
      </w:r>
      <w:r w:rsidRPr="008513FC">
        <w:rPr>
          <w:rFonts w:asciiTheme="majorHAnsi" w:hAnsiTheme="majorHAnsi" w:cstheme="majorHAnsi"/>
          <w:sz w:val="28"/>
          <w:szCs w:val="28"/>
        </w:rPr>
        <w:t>. Diện tích được hỗ trợ tiền sử dụng đất không vượt quá diện tích đất ở cũ của hộ dân trước khi tặng cho và</w:t>
      </w:r>
      <w:r w:rsidRPr="008513FC">
        <w:rPr>
          <w:rFonts w:asciiTheme="majorHAnsi" w:hAnsiTheme="majorHAnsi" w:cstheme="majorHAnsi"/>
          <w:sz w:val="28"/>
          <w:szCs w:val="28"/>
          <w:lang w:val="vi-VN"/>
        </w:rPr>
        <w:t xml:space="preserve"> không vượt quá hạn mức giao đất ở quy định trên địa bàn.</w:t>
      </w:r>
    </w:p>
    <w:p w14:paraId="5A4C99D6" w14:textId="47F90C23" w:rsidR="00A27B05" w:rsidRPr="008513FC" w:rsidRDefault="00A27B05" w:rsidP="00636BB6">
      <w:pPr>
        <w:spacing w:before="120" w:after="120" w:line="360" w:lineRule="exact"/>
        <w:ind w:firstLine="709"/>
        <w:jc w:val="both"/>
        <w:rPr>
          <w:rFonts w:asciiTheme="majorHAnsi" w:eastAsia="Arial" w:hAnsiTheme="majorHAnsi" w:cstheme="majorHAnsi"/>
          <w:b/>
          <w:sz w:val="28"/>
          <w:szCs w:val="28"/>
          <w:lang w:val="vi-VN"/>
        </w:rPr>
      </w:pPr>
      <w:r w:rsidRPr="008513FC">
        <w:rPr>
          <w:rFonts w:asciiTheme="majorHAnsi" w:eastAsia="Arial" w:hAnsiTheme="majorHAnsi" w:cstheme="majorHAnsi"/>
          <w:b/>
          <w:sz w:val="28"/>
          <w:szCs w:val="28"/>
          <w:lang w:val="pt-BR"/>
        </w:rPr>
        <w:t xml:space="preserve">Điều </w:t>
      </w:r>
      <w:r w:rsidR="00A56BD0">
        <w:rPr>
          <w:rFonts w:asciiTheme="majorHAnsi" w:eastAsia="Arial" w:hAnsiTheme="majorHAnsi" w:cstheme="majorHAnsi"/>
          <w:b/>
          <w:sz w:val="28"/>
          <w:szCs w:val="28"/>
          <w:lang w:val="vi-VN"/>
        </w:rPr>
        <w:t>5</w:t>
      </w:r>
      <w:r w:rsidRPr="008513FC">
        <w:rPr>
          <w:rFonts w:asciiTheme="majorHAnsi" w:eastAsia="Arial" w:hAnsiTheme="majorHAnsi" w:cstheme="majorHAnsi"/>
          <w:b/>
          <w:sz w:val="28"/>
          <w:szCs w:val="28"/>
          <w:lang w:val="pt-BR"/>
        </w:rPr>
        <w:t xml:space="preserve">. </w:t>
      </w:r>
      <w:r w:rsidRPr="008513FC">
        <w:rPr>
          <w:rFonts w:asciiTheme="majorHAnsi" w:eastAsia="Arial" w:hAnsiTheme="majorHAnsi" w:cstheme="majorHAnsi"/>
          <w:b/>
          <w:sz w:val="28"/>
          <w:szCs w:val="28"/>
          <w:lang w:val="vi-VN"/>
        </w:rPr>
        <w:t>Điều khoản thi hành</w:t>
      </w:r>
    </w:p>
    <w:p w14:paraId="47B69CFB" w14:textId="6ECC26BC" w:rsidR="00A27B05" w:rsidRPr="008513FC" w:rsidRDefault="00A27B05" w:rsidP="00636BB6">
      <w:pPr>
        <w:pStyle w:val="ListParagraph"/>
        <w:numPr>
          <w:ilvl w:val="0"/>
          <w:numId w:val="14"/>
        </w:numPr>
        <w:spacing w:before="120" w:after="120" w:line="360" w:lineRule="exact"/>
        <w:jc w:val="both"/>
        <w:rPr>
          <w:rFonts w:asciiTheme="majorHAnsi" w:eastAsia="Arial" w:hAnsiTheme="majorHAnsi" w:cstheme="majorHAnsi"/>
          <w:lang w:val="vi-VN"/>
        </w:rPr>
      </w:pPr>
      <w:r w:rsidRPr="008513FC">
        <w:rPr>
          <w:rFonts w:asciiTheme="majorHAnsi" w:eastAsia="Arial" w:hAnsiTheme="majorHAnsi" w:cstheme="majorHAnsi"/>
          <w:lang w:val="vi-VN"/>
        </w:rPr>
        <w:t xml:space="preserve">Nghị quyết này có hiệu lực kể từ ngày </w:t>
      </w:r>
      <w:r w:rsidR="007F47E8" w:rsidRPr="008513FC">
        <w:rPr>
          <w:rFonts w:asciiTheme="majorHAnsi" w:eastAsia="Arial" w:hAnsiTheme="majorHAnsi" w:cstheme="majorHAnsi"/>
          <w:lang w:val="vi-VN"/>
        </w:rPr>
        <w:t>.........tháng........năm 2026.</w:t>
      </w:r>
    </w:p>
    <w:p w14:paraId="43B114C9" w14:textId="77777777" w:rsidR="00A27B05" w:rsidRPr="008513FC" w:rsidRDefault="00237C43"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2</w:t>
      </w:r>
      <w:r w:rsidR="00A27B05" w:rsidRPr="008513FC">
        <w:rPr>
          <w:rFonts w:asciiTheme="majorHAnsi" w:eastAsia="Arial" w:hAnsiTheme="majorHAnsi" w:cstheme="majorHAnsi"/>
          <w:sz w:val="28"/>
          <w:szCs w:val="28"/>
          <w:lang w:val="vi-VN"/>
        </w:rPr>
        <w:t>. Các Nghị quyết sau đây hết hiệu lực kể từ ngày Nghị quyết này có hiệu lực thi hành:</w:t>
      </w:r>
    </w:p>
    <w:p w14:paraId="7B77476C" w14:textId="77777777" w:rsidR="007F3CB5" w:rsidRPr="008513FC" w:rsidRDefault="00A27B05"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Nghị quyết số 02</w:t>
      </w:r>
      <w:r w:rsidR="007F3CB5" w:rsidRPr="008513FC">
        <w:rPr>
          <w:rFonts w:asciiTheme="majorHAnsi" w:eastAsia="Arial" w:hAnsiTheme="majorHAnsi" w:cstheme="majorHAnsi"/>
          <w:sz w:val="28"/>
          <w:szCs w:val="28"/>
          <w:lang w:val="vi-VN"/>
        </w:rPr>
        <w:t xml:space="preserve">/2023/NQ-HĐND ngày 18/7/2023 của Hội đồng nhân dân thành phố Hải Phòng về xây dựng nông thôn mới thành phố Hải Phòng giai đoạn 2021-2025; </w:t>
      </w:r>
    </w:p>
    <w:p w14:paraId="29FBE35C" w14:textId="77777777" w:rsidR="007F3CB5" w:rsidRPr="008513FC" w:rsidRDefault="007F3CB5"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Nghị quyết số 11/2024/NQ-HĐND ngày 04/10/2024 của Hội đồng nhân dân thành phố Hải Phòng sửa đổi, bổ sung một số điều của Nghị quyết số 02/2023/NQ-HĐND ngày 18/7/2023;</w:t>
      </w:r>
    </w:p>
    <w:p w14:paraId="3F4E1444" w14:textId="77777777" w:rsidR="00A27B05" w:rsidRPr="008513FC" w:rsidRDefault="00A27B05"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Nghị quyết số 05</w:t>
      </w:r>
      <w:r w:rsidR="007F3CB5" w:rsidRPr="008513FC">
        <w:rPr>
          <w:rFonts w:asciiTheme="majorHAnsi" w:eastAsia="Arial" w:hAnsiTheme="majorHAnsi" w:cstheme="majorHAnsi"/>
          <w:sz w:val="28"/>
          <w:szCs w:val="28"/>
          <w:lang w:val="vi-VN"/>
        </w:rPr>
        <w:t xml:space="preserve">/2025/NQ-HĐND ngày 21/02/2025 sửa đổi, bổ sung một số điều của Nghị quyết số 02/2023/NQ-HĐND ngày 18/7/2023 của Hội đồng </w:t>
      </w:r>
      <w:r w:rsidR="007F3CB5" w:rsidRPr="008513FC">
        <w:rPr>
          <w:rFonts w:asciiTheme="majorHAnsi" w:eastAsia="Arial" w:hAnsiTheme="majorHAnsi" w:cstheme="majorHAnsi"/>
          <w:sz w:val="28"/>
          <w:szCs w:val="28"/>
          <w:lang w:val="vi-VN"/>
        </w:rPr>
        <w:lastRenderedPageBreak/>
        <w:t>nhân dân thành phố Hải Phòng về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p w14:paraId="316C585C" w14:textId="77777777" w:rsidR="007C7A27" w:rsidRPr="008513FC" w:rsidRDefault="007C7A27" w:rsidP="00636BB6">
      <w:pPr>
        <w:spacing w:before="120" w:after="120" w:line="360" w:lineRule="exact"/>
        <w:ind w:firstLine="709"/>
        <w:jc w:val="both"/>
        <w:rPr>
          <w:rFonts w:asciiTheme="majorHAnsi" w:hAnsiTheme="majorHAnsi" w:cstheme="majorHAnsi"/>
          <w:sz w:val="28"/>
          <w:szCs w:val="28"/>
          <w:lang w:val="de-DE"/>
        </w:rPr>
      </w:pPr>
      <w:r w:rsidRPr="008513FC">
        <w:rPr>
          <w:rFonts w:asciiTheme="majorHAnsi" w:hAnsiTheme="majorHAnsi" w:cstheme="majorHAnsi"/>
          <w:sz w:val="28"/>
          <w:szCs w:val="28"/>
          <w:lang w:val="de-DE"/>
        </w:rPr>
        <w:t xml:space="preserve">Nghị quyết số 12/2023/NQ-HĐND ngày 29/9/2023 </w:t>
      </w:r>
      <w:r w:rsidRPr="008513FC">
        <w:rPr>
          <w:rFonts w:asciiTheme="majorHAnsi" w:hAnsiTheme="majorHAnsi" w:cstheme="majorHAnsi"/>
          <w:sz w:val="28"/>
          <w:szCs w:val="28"/>
          <w:lang w:val="vi-VN"/>
        </w:rPr>
        <w:t>của Hội đồng nhân dân tỉnh Hải Dương</w:t>
      </w:r>
      <w:r w:rsidRPr="008513FC">
        <w:rPr>
          <w:rFonts w:asciiTheme="majorHAnsi" w:hAnsiTheme="majorHAnsi" w:cstheme="majorHAnsi"/>
          <w:sz w:val="28"/>
          <w:szCs w:val="28"/>
          <w:lang w:val="de-DE"/>
        </w:rPr>
        <w:t xml:space="preserve"> quy định về nguyên tắc, tiêu chí, định mức phân bổ vốn ngân sách địa phương thực hiện Chương trình mục tiêu quốc gia xây dựng nông thôn mới giai đoạn 2021-2025 trên địa bàn tỉnh Hải Dương; </w:t>
      </w:r>
    </w:p>
    <w:p w14:paraId="24868B3A" w14:textId="2B2E3609" w:rsidR="00F71A11" w:rsidRPr="008513FC" w:rsidRDefault="00F71A11" w:rsidP="00636BB6">
      <w:pPr>
        <w:widowControl w:val="0"/>
        <w:spacing w:before="120" w:after="120" w:line="360" w:lineRule="exact"/>
        <w:ind w:firstLine="317"/>
        <w:jc w:val="both"/>
        <w:rPr>
          <w:rFonts w:ascii="Times New Roman" w:eastAsia="Times New Roman" w:hAnsi="Times New Roman" w:cs="Times New Roman"/>
          <w:noProof/>
          <w:sz w:val="28"/>
          <w:szCs w:val="28"/>
          <w:lang w:eastAsia="en-US"/>
        </w:rPr>
      </w:pPr>
      <w:r w:rsidRPr="008513FC">
        <w:rPr>
          <w:rFonts w:ascii="Times New Roman" w:eastAsia="Times New Roman" w:hAnsi="Times New Roman" w:cs="Times New Roman"/>
          <w:noProof/>
          <w:sz w:val="28"/>
          <w:szCs w:val="28"/>
          <w:lang w:val="vi-VN" w:eastAsia="en-US"/>
        </w:rPr>
        <w:t>3</w:t>
      </w:r>
      <w:r w:rsidRPr="008513FC">
        <w:rPr>
          <w:rFonts w:ascii="Times New Roman" w:eastAsia="Times New Roman" w:hAnsi="Times New Roman" w:cs="Times New Roman"/>
          <w:noProof/>
          <w:sz w:val="28"/>
          <w:szCs w:val="28"/>
          <w:lang w:eastAsia="en-US"/>
        </w:rPr>
        <w:t xml:space="preserve">. Đối với ngân sách nhà nước năm 2025 (bao gồm cả nguồn vốn các năm 2021, 2022, 2023 và năm 2024 được chuyển nguồn sang năm 2025) thuộc Chương trình mục tiêu quốc gia xây dựng nông thôn mới, giảm nghèo bền vững và phát triển kinh tế - xã hội vùng đồng bào dân tộc thiểu số và miền núi giai đoạn </w:t>
      </w:r>
      <w:r w:rsidR="00F94536" w:rsidRPr="008513FC">
        <w:rPr>
          <w:rFonts w:ascii="Times New Roman" w:eastAsia="Times New Roman" w:hAnsi="Times New Roman" w:cs="Times New Roman"/>
          <w:noProof/>
          <w:sz w:val="28"/>
          <w:szCs w:val="28"/>
          <w:lang w:val="vi-VN" w:eastAsia="en-US"/>
        </w:rPr>
        <w:t>2021-2025</w:t>
      </w:r>
      <w:r w:rsidRPr="008513FC">
        <w:rPr>
          <w:rFonts w:ascii="Times New Roman" w:eastAsia="Times New Roman" w:hAnsi="Times New Roman" w:cs="Times New Roman"/>
          <w:noProof/>
          <w:sz w:val="28"/>
          <w:szCs w:val="28"/>
          <w:lang w:eastAsia="en-US"/>
        </w:rPr>
        <w:t xml:space="preserve"> trên địa bàn </w:t>
      </w:r>
      <w:r w:rsidRPr="008513FC">
        <w:rPr>
          <w:rFonts w:ascii="Times New Roman" w:eastAsia="Times New Roman" w:hAnsi="Times New Roman" w:cs="Times New Roman"/>
          <w:noProof/>
          <w:sz w:val="28"/>
          <w:szCs w:val="28"/>
          <w:lang w:val="vi-VN" w:eastAsia="en-US"/>
        </w:rPr>
        <w:t>thành phố</w:t>
      </w:r>
      <w:r w:rsidRPr="008513FC">
        <w:rPr>
          <w:rFonts w:ascii="Times New Roman" w:eastAsia="Times New Roman" w:hAnsi="Times New Roman" w:cs="Times New Roman"/>
          <w:noProof/>
          <w:sz w:val="28"/>
          <w:szCs w:val="28"/>
          <w:lang w:eastAsia="en-US"/>
        </w:rPr>
        <w:t xml:space="preserve"> chưa thực hiện hoặc chưa giải ngân hết trong năm 2025, được phép chuyển nguồn sang năm 2026 để tiếp tục thực hiện và đã được cấp có thẩm quyền phê duyệt, phân bổ trước thời điểm Nghị quyết này có hiệu lực thi hành, thì tiếp tục thực hiện theo các nghị quyết của Hội đồng nhân dân t</w:t>
      </w:r>
      <w:r w:rsidRPr="008513FC">
        <w:rPr>
          <w:rFonts w:ascii="Times New Roman" w:eastAsia="Times New Roman" w:hAnsi="Times New Roman" w:cs="Times New Roman"/>
          <w:noProof/>
          <w:sz w:val="28"/>
          <w:szCs w:val="28"/>
          <w:lang w:val="vi-VN" w:eastAsia="en-US"/>
        </w:rPr>
        <w:t>hành phố</w:t>
      </w:r>
      <w:r w:rsidRPr="008513FC">
        <w:rPr>
          <w:rFonts w:ascii="Times New Roman" w:eastAsia="Times New Roman" w:hAnsi="Times New Roman" w:cs="Times New Roman"/>
          <w:noProof/>
          <w:sz w:val="28"/>
          <w:szCs w:val="28"/>
          <w:lang w:eastAsia="en-US"/>
        </w:rPr>
        <w:t xml:space="preserve"> </w:t>
      </w:r>
      <w:r w:rsidRPr="008513FC">
        <w:rPr>
          <w:rFonts w:ascii="Times New Roman" w:eastAsia="Times New Roman" w:hAnsi="Times New Roman" w:cs="Times New Roman"/>
          <w:noProof/>
          <w:sz w:val="28"/>
          <w:szCs w:val="28"/>
          <w:lang w:val="vi-VN" w:eastAsia="en-US"/>
        </w:rPr>
        <w:t xml:space="preserve">Hải Phòng và Hội đồng nhân dân tỉnh Hải Dương </w:t>
      </w:r>
      <w:r w:rsidRPr="008513FC">
        <w:rPr>
          <w:rFonts w:ascii="Times New Roman" w:eastAsia="Times New Roman" w:hAnsi="Times New Roman" w:cs="Times New Roman"/>
          <w:noProof/>
          <w:sz w:val="28"/>
          <w:szCs w:val="28"/>
          <w:lang w:eastAsia="en-US"/>
        </w:rPr>
        <w:t xml:space="preserve">đã ban hành cho giai đoạn 2021-2025 và các quy định của pháp luật có liên quan. </w:t>
      </w:r>
    </w:p>
    <w:p w14:paraId="589806B0" w14:textId="77777777" w:rsidR="00F71A11" w:rsidRPr="008513FC" w:rsidRDefault="00F71A11" w:rsidP="00636BB6">
      <w:pPr>
        <w:widowControl w:val="0"/>
        <w:spacing w:before="120" w:after="120" w:line="360" w:lineRule="exact"/>
        <w:ind w:firstLine="317"/>
        <w:jc w:val="both"/>
        <w:rPr>
          <w:rFonts w:ascii="Times New Roman" w:eastAsia="Times New Roman" w:hAnsi="Times New Roman" w:cs="Times New Roman"/>
          <w:noProof/>
          <w:sz w:val="28"/>
          <w:szCs w:val="28"/>
          <w:lang w:eastAsia="en-US"/>
        </w:rPr>
      </w:pPr>
      <w:r w:rsidRPr="008513FC">
        <w:rPr>
          <w:rFonts w:ascii="Times New Roman" w:eastAsia="Times New Roman" w:hAnsi="Times New Roman" w:cs="Times New Roman"/>
          <w:noProof/>
          <w:sz w:val="28"/>
          <w:szCs w:val="28"/>
          <w:lang w:val="vi-VN" w:eastAsia="en-US"/>
        </w:rPr>
        <w:t>4</w:t>
      </w:r>
      <w:r w:rsidRPr="008513FC">
        <w:rPr>
          <w:rFonts w:ascii="Times New Roman" w:eastAsia="Times New Roman" w:hAnsi="Times New Roman" w:cs="Times New Roman"/>
          <w:noProof/>
          <w:sz w:val="28"/>
          <w:szCs w:val="28"/>
          <w:lang w:eastAsia="en-US"/>
        </w:rPr>
        <w:t xml:space="preserve">. Đối với ngân sách nhà nước từ năm 2026 trở đi thực hiện Chương trình mục tiêu quốc gia xây dựng nông thôn mới, giảm nghèo bền vững và phát triển kinh tế - xã hội vùng đồng bào dân tộc thiểu số và miền núi giai đoạn 2026-2030 trên địa bàn </w:t>
      </w:r>
      <w:r w:rsidRPr="008513FC">
        <w:rPr>
          <w:rFonts w:ascii="Times New Roman" w:eastAsia="Times New Roman" w:hAnsi="Times New Roman" w:cs="Times New Roman"/>
          <w:noProof/>
          <w:sz w:val="28"/>
          <w:szCs w:val="28"/>
          <w:lang w:val="vi-VN" w:eastAsia="en-US"/>
        </w:rPr>
        <w:t>thành phố</w:t>
      </w:r>
      <w:r w:rsidRPr="008513FC">
        <w:rPr>
          <w:rFonts w:ascii="Times New Roman" w:eastAsia="Times New Roman" w:hAnsi="Times New Roman" w:cs="Times New Roman"/>
          <w:noProof/>
          <w:sz w:val="28"/>
          <w:szCs w:val="28"/>
          <w:lang w:eastAsia="en-US"/>
        </w:rPr>
        <w:t xml:space="preserve"> mà chưa được cấp có thẩm quyền phê duyệt, phân bổ trước thời điểm Nghị quyết này có hiệu lực thi hành thì thực hiện theo quy định tại Nghị quyết này.</w:t>
      </w:r>
    </w:p>
    <w:p w14:paraId="5B4566E0" w14:textId="77777777" w:rsidR="00237C43" w:rsidRPr="008513FC" w:rsidRDefault="00F67110" w:rsidP="00636BB6">
      <w:pPr>
        <w:spacing w:before="120" w:after="120" w:line="360" w:lineRule="exact"/>
        <w:ind w:firstLine="709"/>
        <w:jc w:val="both"/>
        <w:rPr>
          <w:rFonts w:asciiTheme="majorHAnsi" w:eastAsia="Arial" w:hAnsiTheme="majorHAnsi" w:cstheme="majorHAnsi"/>
          <w:sz w:val="28"/>
          <w:szCs w:val="28"/>
          <w:lang w:val="vi-VN"/>
        </w:rPr>
      </w:pPr>
      <w:r w:rsidRPr="008513FC">
        <w:rPr>
          <w:rFonts w:asciiTheme="majorHAnsi" w:eastAsia="Arial" w:hAnsiTheme="majorHAnsi" w:cstheme="majorHAnsi"/>
          <w:sz w:val="28"/>
          <w:szCs w:val="28"/>
          <w:lang w:val="vi-VN"/>
        </w:rPr>
        <w:t>5</w:t>
      </w:r>
      <w:r w:rsidR="00237C43" w:rsidRPr="008513FC">
        <w:rPr>
          <w:rFonts w:asciiTheme="majorHAnsi" w:eastAsia="Arial" w:hAnsiTheme="majorHAnsi" w:cstheme="majorHAnsi"/>
          <w:sz w:val="28"/>
          <w:szCs w:val="28"/>
          <w:lang w:val="vi-VN"/>
        </w:rPr>
        <w:t>. Trường hợp các văn bản được dẫn chiếu để áp dụng tại Nghị quyết này được sửa đổi, bổ sung hoặc thay thế thì thực hiện theo các văn bản được sửa đổi, bổ sung, thay thế.</w:t>
      </w:r>
    </w:p>
    <w:p w14:paraId="10889085" w14:textId="739749AC" w:rsidR="00A27B05" w:rsidRPr="008513FC" w:rsidRDefault="00A27B05" w:rsidP="00636BB6">
      <w:pPr>
        <w:spacing w:before="120" w:after="120" w:line="360" w:lineRule="exact"/>
        <w:ind w:firstLine="709"/>
        <w:jc w:val="both"/>
        <w:rPr>
          <w:rFonts w:asciiTheme="majorHAnsi" w:eastAsia="Arial" w:hAnsiTheme="majorHAnsi" w:cstheme="majorHAnsi"/>
          <w:b/>
          <w:sz w:val="28"/>
          <w:szCs w:val="28"/>
          <w:lang w:val="pt-BR"/>
        </w:rPr>
      </w:pPr>
      <w:r w:rsidRPr="008513FC">
        <w:rPr>
          <w:rFonts w:asciiTheme="majorHAnsi" w:eastAsia="Arial" w:hAnsiTheme="majorHAnsi" w:cstheme="majorHAnsi"/>
          <w:b/>
          <w:sz w:val="28"/>
          <w:szCs w:val="28"/>
          <w:lang w:val="vi-VN"/>
        </w:rPr>
        <w:t>Điề</w:t>
      </w:r>
      <w:r w:rsidR="007F3CB5" w:rsidRPr="008513FC">
        <w:rPr>
          <w:rFonts w:asciiTheme="majorHAnsi" w:eastAsia="Arial" w:hAnsiTheme="majorHAnsi" w:cstheme="majorHAnsi"/>
          <w:b/>
          <w:sz w:val="28"/>
          <w:szCs w:val="28"/>
          <w:lang w:val="vi-VN"/>
        </w:rPr>
        <w:t xml:space="preserve">u </w:t>
      </w:r>
      <w:r w:rsidR="00A56BD0">
        <w:rPr>
          <w:rFonts w:asciiTheme="majorHAnsi" w:eastAsia="Arial" w:hAnsiTheme="majorHAnsi" w:cstheme="majorHAnsi"/>
          <w:b/>
          <w:sz w:val="28"/>
          <w:szCs w:val="28"/>
          <w:lang w:val="vi-VN"/>
        </w:rPr>
        <w:t>6</w:t>
      </w:r>
      <w:r w:rsidRPr="008513FC">
        <w:rPr>
          <w:rFonts w:asciiTheme="majorHAnsi" w:eastAsia="Arial" w:hAnsiTheme="majorHAnsi" w:cstheme="majorHAnsi"/>
          <w:b/>
          <w:sz w:val="28"/>
          <w:szCs w:val="28"/>
          <w:lang w:val="vi-VN"/>
        </w:rPr>
        <w:t xml:space="preserve">. </w:t>
      </w:r>
      <w:r w:rsidRPr="008513FC">
        <w:rPr>
          <w:rFonts w:asciiTheme="majorHAnsi" w:eastAsia="Arial" w:hAnsiTheme="majorHAnsi" w:cstheme="majorHAnsi"/>
          <w:b/>
          <w:sz w:val="28"/>
          <w:szCs w:val="28"/>
          <w:lang w:val="pt-BR"/>
        </w:rPr>
        <w:t>Tổ chức thực hiện</w:t>
      </w:r>
    </w:p>
    <w:p w14:paraId="621CFC6E" w14:textId="77777777" w:rsidR="00A27B05" w:rsidRPr="008513FC" w:rsidRDefault="00A27B05" w:rsidP="00636BB6">
      <w:pPr>
        <w:tabs>
          <w:tab w:val="left" w:pos="851"/>
          <w:tab w:val="left" w:pos="993"/>
        </w:tabs>
        <w:autoSpaceDE w:val="0"/>
        <w:autoSpaceDN w:val="0"/>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1. Giao Ủy ban nhân dân thành phố</w:t>
      </w:r>
    </w:p>
    <w:p w14:paraId="0D0CF80F" w14:textId="77777777" w:rsidR="00A27B05" w:rsidRPr="008513FC" w:rsidRDefault="00A27B05" w:rsidP="00636BB6">
      <w:pPr>
        <w:tabs>
          <w:tab w:val="left" w:pos="851"/>
          <w:tab w:val="left" w:pos="993"/>
        </w:tabs>
        <w:autoSpaceDE w:val="0"/>
        <w:autoSpaceDN w:val="0"/>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 xml:space="preserve"> - Xây dựng kế hoạch triển khai thực hiện và chỉ đạo các cấp, các ngành triển khai, tổ chức thực hiện Nghị quyết đảm bảo đúng quy định của pháp luật.</w:t>
      </w:r>
    </w:p>
    <w:p w14:paraId="459500BC" w14:textId="77777777" w:rsidR="00A27B05" w:rsidRPr="008513FC" w:rsidRDefault="00A27B05" w:rsidP="00636BB6">
      <w:pPr>
        <w:tabs>
          <w:tab w:val="left" w:pos="851"/>
          <w:tab w:val="left" w:pos="993"/>
        </w:tabs>
        <w:autoSpaceDE w:val="0"/>
        <w:autoSpaceDN w:val="0"/>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 xml:space="preserve">- </w:t>
      </w:r>
      <w:r w:rsidRPr="008513FC">
        <w:rPr>
          <w:rFonts w:asciiTheme="majorHAnsi" w:hAnsiTheme="majorHAnsi" w:cstheme="majorHAnsi"/>
          <w:sz w:val="28"/>
          <w:szCs w:val="28"/>
        </w:rPr>
        <w:t>Tăng cường công tác kiểm tra, giám sát từ khâu lập dự án, triển khai thực hiện đến nghiệm thu, bàn giao, quản lý khai thác sử dụng các công trình. Thực hiện chế độ báo cáo Hội đồng nhân dân thành phố, Thường trực Hội đồng nhân dân thành phố về tình hình thực hiện Nghị quyết theo quy định.</w:t>
      </w:r>
    </w:p>
    <w:p w14:paraId="004A095D" w14:textId="77777777" w:rsidR="00A27B05" w:rsidRPr="008513FC" w:rsidRDefault="00A27B05" w:rsidP="00636BB6">
      <w:pPr>
        <w:tabs>
          <w:tab w:val="left" w:pos="851"/>
          <w:tab w:val="left" w:pos="993"/>
        </w:tabs>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lastRenderedPageBreak/>
        <w:t>2. Giao Thường trực Hội đồng nhân dân thành phố, các ban Hội đồng nhân dân thành phố, các tổ đại biểu và đại biểu Hội đồng nhân dân thành phố kiểm tra, giám sát việc thực hiện Nghị quyết.</w:t>
      </w:r>
    </w:p>
    <w:p w14:paraId="3355D8D4" w14:textId="77777777" w:rsidR="00A27B05" w:rsidRPr="008513FC" w:rsidRDefault="00A27B05" w:rsidP="00636BB6">
      <w:pPr>
        <w:tabs>
          <w:tab w:val="left" w:pos="851"/>
          <w:tab w:val="left" w:pos="993"/>
        </w:tabs>
        <w:spacing w:before="120" w:after="120" w:line="360" w:lineRule="exact"/>
        <w:ind w:firstLine="720"/>
        <w:jc w:val="both"/>
        <w:rPr>
          <w:rFonts w:asciiTheme="majorHAnsi" w:eastAsia="Arial" w:hAnsiTheme="majorHAnsi" w:cstheme="majorHAnsi"/>
          <w:sz w:val="28"/>
          <w:szCs w:val="28"/>
          <w:lang w:val="pt-BR"/>
        </w:rPr>
      </w:pPr>
      <w:r w:rsidRPr="008513FC">
        <w:rPr>
          <w:rFonts w:asciiTheme="majorHAnsi" w:eastAsia="Arial" w:hAnsiTheme="majorHAnsi" w:cstheme="majorHAnsi"/>
          <w:sz w:val="28"/>
          <w:szCs w:val="28"/>
          <w:lang w:val="pt-BR"/>
        </w:rPr>
        <w:t>Nghị quyết này đã được Hội đồng nhân dân thành phố khóa XV</w:t>
      </w:r>
      <w:r w:rsidR="00713466" w:rsidRPr="008513FC">
        <w:rPr>
          <w:rFonts w:asciiTheme="majorHAnsi" w:eastAsia="Arial" w:hAnsiTheme="majorHAnsi" w:cstheme="majorHAnsi"/>
          <w:sz w:val="28"/>
          <w:szCs w:val="28"/>
          <w:lang w:val="vi-VN"/>
        </w:rPr>
        <w:t>I</w:t>
      </w:r>
      <w:r w:rsidRPr="008513FC">
        <w:rPr>
          <w:rFonts w:asciiTheme="majorHAnsi" w:eastAsia="Arial" w:hAnsiTheme="majorHAnsi" w:cstheme="majorHAnsi"/>
          <w:sz w:val="28"/>
          <w:szCs w:val="28"/>
          <w:lang w:val="pt-BR"/>
        </w:rPr>
        <w:t>, kỳ họp thứ ... thông qua ngày ... /... /2026./.</w:t>
      </w:r>
    </w:p>
    <w:tbl>
      <w:tblPr>
        <w:tblW w:w="0" w:type="auto"/>
        <w:jc w:val="center"/>
        <w:tblLook w:val="01E0" w:firstRow="1" w:lastRow="1" w:firstColumn="1" w:lastColumn="1" w:noHBand="0" w:noVBand="0"/>
      </w:tblPr>
      <w:tblGrid>
        <w:gridCol w:w="5099"/>
        <w:gridCol w:w="3973"/>
      </w:tblGrid>
      <w:tr w:rsidR="00A27B05" w:rsidRPr="008513FC" w14:paraId="604D4EE6" w14:textId="77777777" w:rsidTr="00FB6ACF">
        <w:trPr>
          <w:trHeight w:val="225"/>
          <w:jc w:val="center"/>
        </w:trPr>
        <w:tc>
          <w:tcPr>
            <w:tcW w:w="5099" w:type="dxa"/>
          </w:tcPr>
          <w:p w14:paraId="7F6BFEA7"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b/>
                <w:i/>
                <w:sz w:val="24"/>
              </w:rPr>
              <w:t>Nơi nhận:</w:t>
            </w:r>
            <w:r w:rsidRPr="008513FC">
              <w:rPr>
                <w:rFonts w:asciiTheme="majorHAnsi" w:hAnsiTheme="majorHAnsi" w:cstheme="majorHAnsi"/>
                <w:lang w:val="it-IT"/>
              </w:rPr>
              <w:t xml:space="preserve"> </w:t>
            </w:r>
          </w:p>
          <w:p w14:paraId="6D153963"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Ủy ban TVQH;</w:t>
            </w:r>
          </w:p>
          <w:p w14:paraId="62477A62"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Chính phủ;</w:t>
            </w:r>
          </w:p>
          <w:p w14:paraId="6B2EDF56"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VP QH, Ban Công tác ĐB;</w:t>
            </w:r>
          </w:p>
          <w:p w14:paraId="003AC900"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VP Chính phủ;</w:t>
            </w:r>
          </w:p>
          <w:p w14:paraId="6A3DC80F" w14:textId="77777777" w:rsidR="00A27B05" w:rsidRPr="008513FC" w:rsidRDefault="00A27B05" w:rsidP="00FB6ACF">
            <w:pPr>
              <w:spacing w:after="0" w:line="240" w:lineRule="auto"/>
              <w:rPr>
                <w:rFonts w:asciiTheme="majorHAnsi" w:hAnsiTheme="majorHAnsi" w:cstheme="majorHAnsi"/>
                <w:lang w:val="vi-VN"/>
              </w:rPr>
            </w:pPr>
            <w:r w:rsidRPr="008513FC">
              <w:rPr>
                <w:rFonts w:asciiTheme="majorHAnsi" w:hAnsiTheme="majorHAnsi" w:cstheme="majorHAnsi"/>
                <w:lang w:val="it-IT"/>
              </w:rPr>
              <w:t xml:space="preserve">- </w:t>
            </w:r>
            <w:r w:rsidR="00713466" w:rsidRPr="008513FC">
              <w:rPr>
                <w:rFonts w:asciiTheme="majorHAnsi" w:hAnsiTheme="majorHAnsi" w:cstheme="majorHAnsi"/>
                <w:lang w:val="vi-VN"/>
              </w:rPr>
              <w:t xml:space="preserve">Các </w:t>
            </w:r>
            <w:r w:rsidRPr="008513FC">
              <w:rPr>
                <w:rFonts w:asciiTheme="majorHAnsi" w:hAnsiTheme="majorHAnsi" w:cstheme="majorHAnsi"/>
                <w:lang w:val="it-IT"/>
              </w:rPr>
              <w:t>Bộ</w:t>
            </w:r>
            <w:r w:rsidR="00713466" w:rsidRPr="008513FC">
              <w:rPr>
                <w:rFonts w:asciiTheme="majorHAnsi" w:hAnsiTheme="majorHAnsi" w:cstheme="majorHAnsi"/>
                <w:lang w:val="vi-VN"/>
              </w:rPr>
              <w:t>:</w:t>
            </w:r>
            <w:r w:rsidR="00713466" w:rsidRPr="008513FC">
              <w:rPr>
                <w:rFonts w:asciiTheme="majorHAnsi" w:hAnsiTheme="majorHAnsi" w:cstheme="majorHAnsi"/>
                <w:lang w:val="it-IT"/>
              </w:rPr>
              <w:t xml:space="preserve"> </w:t>
            </w:r>
            <w:r w:rsidR="00D1379C" w:rsidRPr="008513FC">
              <w:rPr>
                <w:rFonts w:asciiTheme="majorHAnsi" w:hAnsiTheme="majorHAnsi" w:cstheme="majorHAnsi"/>
                <w:lang w:val="vi-VN"/>
              </w:rPr>
              <w:t>NN&amp;MT</w:t>
            </w:r>
            <w:r w:rsidR="00713466" w:rsidRPr="008513FC">
              <w:rPr>
                <w:rFonts w:asciiTheme="majorHAnsi" w:hAnsiTheme="majorHAnsi" w:cstheme="majorHAnsi"/>
                <w:lang w:val="vi-VN"/>
              </w:rPr>
              <w:t>,</w:t>
            </w:r>
            <w:r w:rsidR="00D1379C" w:rsidRPr="008513FC">
              <w:rPr>
                <w:rFonts w:asciiTheme="majorHAnsi" w:hAnsiTheme="majorHAnsi" w:cstheme="majorHAnsi"/>
                <w:lang w:val="vi-VN"/>
              </w:rPr>
              <w:t xml:space="preserve"> Dân tộc và Tôn giáo,</w:t>
            </w:r>
            <w:r w:rsidR="00713466" w:rsidRPr="008513FC">
              <w:rPr>
                <w:rFonts w:asciiTheme="majorHAnsi" w:hAnsiTheme="majorHAnsi" w:cstheme="majorHAnsi"/>
                <w:lang w:val="vi-VN"/>
              </w:rPr>
              <w:t xml:space="preserve"> Tài chính;</w:t>
            </w:r>
          </w:p>
          <w:p w14:paraId="5F30D718" w14:textId="45D8DDB3"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Vụ Pháp chế (Bộ NN</w:t>
            </w:r>
            <w:r w:rsidR="00F94536" w:rsidRPr="008513FC">
              <w:rPr>
                <w:rFonts w:asciiTheme="majorHAnsi" w:hAnsiTheme="majorHAnsi" w:cstheme="majorHAnsi"/>
                <w:lang w:val="vi-VN"/>
              </w:rPr>
              <w:t>&amp;MT</w:t>
            </w:r>
            <w:r w:rsidRPr="008513FC">
              <w:rPr>
                <w:rFonts w:asciiTheme="majorHAnsi" w:hAnsiTheme="majorHAnsi" w:cstheme="majorHAnsi"/>
                <w:lang w:val="it-IT"/>
              </w:rPr>
              <w:t>);</w:t>
            </w:r>
          </w:p>
          <w:p w14:paraId="6FB88E4E" w14:textId="77777777" w:rsidR="00A27B05" w:rsidRPr="008513FC" w:rsidRDefault="00A27B05" w:rsidP="00FB6ACF">
            <w:pPr>
              <w:spacing w:after="0" w:line="240" w:lineRule="auto"/>
              <w:rPr>
                <w:rFonts w:asciiTheme="majorHAnsi" w:hAnsiTheme="majorHAnsi" w:cstheme="majorHAnsi"/>
                <w:lang w:val="vi-VN"/>
              </w:rPr>
            </w:pPr>
            <w:r w:rsidRPr="008513FC">
              <w:rPr>
                <w:rFonts w:asciiTheme="majorHAnsi" w:hAnsiTheme="majorHAnsi" w:cstheme="majorHAnsi"/>
                <w:lang w:val="it-IT"/>
              </w:rPr>
              <w:t xml:space="preserve">- </w:t>
            </w:r>
            <w:r w:rsidR="00713466" w:rsidRPr="008513FC">
              <w:rPr>
                <w:rFonts w:asciiTheme="majorHAnsi" w:hAnsiTheme="majorHAnsi" w:cstheme="majorHAnsi"/>
                <w:lang w:val="it-IT"/>
              </w:rPr>
              <w:t>Cục KTVB&amp;QLXLVPHC (Bộ Tư pháp</w:t>
            </w:r>
            <w:r w:rsidR="00713466" w:rsidRPr="008513FC">
              <w:rPr>
                <w:rFonts w:asciiTheme="majorHAnsi" w:hAnsiTheme="majorHAnsi" w:cstheme="majorHAnsi"/>
                <w:lang w:val="vi-VN"/>
              </w:rPr>
              <w:t>);</w:t>
            </w:r>
          </w:p>
          <w:p w14:paraId="16383755"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TTTU, TT HĐND, UBND TP;</w:t>
            </w:r>
          </w:p>
          <w:p w14:paraId="05AF6810"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xml:space="preserve">- </w:t>
            </w:r>
            <w:r w:rsidR="00D1379C" w:rsidRPr="008513FC">
              <w:rPr>
                <w:rFonts w:asciiTheme="majorHAnsi" w:hAnsiTheme="majorHAnsi" w:cstheme="majorHAnsi"/>
                <w:lang w:val="vi-VN"/>
              </w:rPr>
              <w:t xml:space="preserve">Đoàn </w:t>
            </w:r>
            <w:r w:rsidRPr="008513FC">
              <w:rPr>
                <w:rFonts w:asciiTheme="majorHAnsi" w:hAnsiTheme="majorHAnsi" w:cstheme="majorHAnsi"/>
                <w:lang w:val="it-IT"/>
              </w:rPr>
              <w:t>ĐBQH HP;</w:t>
            </w:r>
          </w:p>
          <w:p w14:paraId="3537D96C"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UB MTTQVN TP;</w:t>
            </w:r>
          </w:p>
          <w:p w14:paraId="3A9CD322"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Các Ban HĐND TP;</w:t>
            </w:r>
          </w:p>
          <w:p w14:paraId="2D5CA375"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ĐB HĐND TP Khóa XV</w:t>
            </w:r>
            <w:r w:rsidR="00D1379C" w:rsidRPr="008513FC">
              <w:rPr>
                <w:rFonts w:asciiTheme="majorHAnsi" w:hAnsiTheme="majorHAnsi" w:cstheme="majorHAnsi"/>
                <w:lang w:val="vi-VN"/>
              </w:rPr>
              <w:t>I</w:t>
            </w:r>
            <w:r w:rsidRPr="008513FC">
              <w:rPr>
                <w:rFonts w:asciiTheme="majorHAnsi" w:hAnsiTheme="majorHAnsi" w:cstheme="majorHAnsi"/>
                <w:lang w:val="it-IT"/>
              </w:rPr>
              <w:t>;</w:t>
            </w:r>
          </w:p>
          <w:p w14:paraId="55F78CC1" w14:textId="77777777" w:rsidR="00A27B05" w:rsidRPr="008513FC" w:rsidRDefault="00A27B05"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Các sở, ban, ngành, đoàn thể TP;</w:t>
            </w:r>
          </w:p>
          <w:p w14:paraId="14DFAC5F" w14:textId="77777777" w:rsidR="00A27B05" w:rsidRPr="008513FC" w:rsidRDefault="00D1379C" w:rsidP="00FB6ACF">
            <w:pPr>
              <w:spacing w:after="0" w:line="240" w:lineRule="auto"/>
              <w:rPr>
                <w:rFonts w:asciiTheme="majorHAnsi" w:hAnsiTheme="majorHAnsi" w:cstheme="majorHAnsi"/>
                <w:lang w:val="it-IT"/>
              </w:rPr>
            </w:pPr>
            <w:r w:rsidRPr="008513FC">
              <w:rPr>
                <w:rFonts w:asciiTheme="majorHAnsi" w:hAnsiTheme="majorHAnsi" w:cstheme="majorHAnsi"/>
                <w:lang w:val="it-IT"/>
              </w:rPr>
              <w:t>- Các VP: TU, Đoàn ĐBQH</w:t>
            </w:r>
            <w:r w:rsidRPr="008513FC">
              <w:rPr>
                <w:rFonts w:asciiTheme="majorHAnsi" w:hAnsiTheme="majorHAnsi" w:cstheme="majorHAnsi"/>
                <w:lang w:val="vi-VN"/>
              </w:rPr>
              <w:t>&amp;</w:t>
            </w:r>
            <w:r w:rsidR="00A27B05" w:rsidRPr="008513FC">
              <w:rPr>
                <w:rFonts w:asciiTheme="majorHAnsi" w:hAnsiTheme="majorHAnsi" w:cstheme="majorHAnsi"/>
                <w:lang w:val="it-IT"/>
              </w:rPr>
              <w:t>HĐND TP, UBND TP;</w:t>
            </w:r>
          </w:p>
          <w:p w14:paraId="63E46D56" w14:textId="7DA5D40A" w:rsidR="00D1379C" w:rsidRPr="008513FC" w:rsidRDefault="00D1379C" w:rsidP="00D1379C">
            <w:pPr>
              <w:spacing w:after="0" w:line="240" w:lineRule="auto"/>
              <w:rPr>
                <w:rFonts w:asciiTheme="majorHAnsi" w:hAnsiTheme="majorHAnsi" w:cstheme="majorHAnsi"/>
                <w:lang w:val="vi-VN"/>
              </w:rPr>
            </w:pPr>
            <w:r w:rsidRPr="008513FC">
              <w:rPr>
                <w:rFonts w:asciiTheme="majorHAnsi" w:hAnsiTheme="majorHAnsi" w:cstheme="majorHAnsi"/>
                <w:lang w:val="vi-VN"/>
              </w:rPr>
              <w:t xml:space="preserve">- Các sở, ban, ngành, </w:t>
            </w:r>
            <w:r w:rsidR="001C226D" w:rsidRPr="008513FC">
              <w:rPr>
                <w:rFonts w:asciiTheme="majorHAnsi" w:hAnsiTheme="majorHAnsi" w:cstheme="majorHAnsi"/>
                <w:lang w:val="vi-VN"/>
              </w:rPr>
              <w:t>tổ chức liên quan</w:t>
            </w:r>
            <w:r w:rsidRPr="008513FC">
              <w:rPr>
                <w:rFonts w:asciiTheme="majorHAnsi" w:hAnsiTheme="majorHAnsi" w:cstheme="majorHAnsi"/>
                <w:lang w:val="vi-VN"/>
              </w:rPr>
              <w:t>;</w:t>
            </w:r>
          </w:p>
          <w:p w14:paraId="4D435841" w14:textId="77777777" w:rsidR="00D1379C" w:rsidRPr="008513FC" w:rsidRDefault="00D1379C" w:rsidP="00D1379C">
            <w:pPr>
              <w:spacing w:after="0" w:line="240" w:lineRule="auto"/>
              <w:rPr>
                <w:rFonts w:asciiTheme="majorHAnsi" w:hAnsiTheme="majorHAnsi" w:cstheme="majorHAnsi"/>
                <w:lang w:val="vi-VN"/>
              </w:rPr>
            </w:pPr>
            <w:r w:rsidRPr="008513FC">
              <w:rPr>
                <w:rFonts w:asciiTheme="majorHAnsi" w:hAnsiTheme="majorHAnsi" w:cstheme="majorHAnsi"/>
                <w:lang w:val="vi-VN"/>
              </w:rPr>
              <w:t>- TTĐU, TT HĐND, UBND cấp xã;</w:t>
            </w:r>
          </w:p>
          <w:p w14:paraId="2B9D918D" w14:textId="77777777" w:rsidR="00A27B05" w:rsidRPr="008513FC" w:rsidRDefault="00A27B05" w:rsidP="00FB6ACF">
            <w:pPr>
              <w:spacing w:after="0" w:line="240" w:lineRule="auto"/>
              <w:rPr>
                <w:rFonts w:asciiTheme="majorHAnsi" w:hAnsiTheme="majorHAnsi" w:cstheme="majorHAnsi"/>
                <w:lang w:val="vi-VN"/>
              </w:rPr>
            </w:pPr>
            <w:r w:rsidRPr="008513FC">
              <w:rPr>
                <w:rFonts w:asciiTheme="majorHAnsi" w:hAnsiTheme="majorHAnsi" w:cstheme="majorHAnsi"/>
                <w:lang w:val="it-IT"/>
              </w:rPr>
              <w:t xml:space="preserve">- Báo </w:t>
            </w:r>
            <w:r w:rsidR="00EA6DFF" w:rsidRPr="008513FC">
              <w:rPr>
                <w:rFonts w:asciiTheme="majorHAnsi" w:hAnsiTheme="majorHAnsi" w:cstheme="majorHAnsi"/>
                <w:lang w:val="vi-VN"/>
              </w:rPr>
              <w:t>và</w:t>
            </w:r>
            <w:r w:rsidRPr="008513FC">
              <w:rPr>
                <w:rFonts w:asciiTheme="majorHAnsi" w:hAnsiTheme="majorHAnsi" w:cstheme="majorHAnsi"/>
                <w:lang w:val="it-IT"/>
              </w:rPr>
              <w:t xml:space="preserve"> PTTH HP;</w:t>
            </w:r>
            <w:r w:rsidR="00EA6DFF" w:rsidRPr="008513FC">
              <w:rPr>
                <w:rFonts w:asciiTheme="majorHAnsi" w:hAnsiTheme="majorHAnsi" w:cstheme="majorHAnsi"/>
                <w:lang w:val="vi-VN"/>
              </w:rPr>
              <w:t xml:space="preserve"> </w:t>
            </w:r>
            <w:r w:rsidR="00EA6DFF" w:rsidRPr="008513FC">
              <w:rPr>
                <w:rFonts w:asciiTheme="majorHAnsi" w:hAnsiTheme="majorHAnsi" w:cstheme="majorHAnsi"/>
                <w:lang w:val="it-IT"/>
              </w:rPr>
              <w:t>Công báo TP</w:t>
            </w:r>
            <w:r w:rsidR="00EA6DFF" w:rsidRPr="008513FC">
              <w:rPr>
                <w:rFonts w:asciiTheme="majorHAnsi" w:hAnsiTheme="majorHAnsi" w:cstheme="majorHAnsi"/>
                <w:lang w:val="vi-VN"/>
              </w:rPr>
              <w:t>; Cổng TTĐT TP;</w:t>
            </w:r>
          </w:p>
          <w:p w14:paraId="56E5A331" w14:textId="77777777" w:rsidR="00A27B05" w:rsidRPr="008513FC" w:rsidRDefault="00A27B05" w:rsidP="00D1379C">
            <w:pPr>
              <w:spacing w:after="0" w:line="240" w:lineRule="auto"/>
              <w:rPr>
                <w:rFonts w:asciiTheme="majorHAnsi" w:hAnsiTheme="majorHAnsi" w:cstheme="majorHAnsi"/>
                <w:lang w:val="it-IT"/>
              </w:rPr>
            </w:pPr>
            <w:r w:rsidRPr="008513FC">
              <w:rPr>
                <w:rFonts w:asciiTheme="majorHAnsi" w:hAnsiTheme="majorHAnsi" w:cstheme="majorHAnsi"/>
                <w:lang w:val="it-IT"/>
              </w:rPr>
              <w:t xml:space="preserve">- Lưu: VT, </w:t>
            </w:r>
            <w:r w:rsidR="00D1379C" w:rsidRPr="008513FC">
              <w:rPr>
                <w:rFonts w:asciiTheme="majorHAnsi" w:hAnsiTheme="majorHAnsi" w:cstheme="majorHAnsi"/>
                <w:lang w:val="vi-VN"/>
              </w:rPr>
              <w:t>HSKH</w:t>
            </w:r>
            <w:r w:rsidRPr="008513FC">
              <w:rPr>
                <w:rFonts w:asciiTheme="majorHAnsi" w:hAnsiTheme="majorHAnsi" w:cstheme="majorHAnsi"/>
                <w:lang w:val="it-IT"/>
              </w:rPr>
              <w:t>.</w:t>
            </w:r>
          </w:p>
        </w:tc>
        <w:tc>
          <w:tcPr>
            <w:tcW w:w="3973" w:type="dxa"/>
          </w:tcPr>
          <w:p w14:paraId="42B267E4" w14:textId="77777777" w:rsidR="00A27B05" w:rsidRPr="008513FC" w:rsidRDefault="00A27B05" w:rsidP="00FB6ACF">
            <w:pPr>
              <w:tabs>
                <w:tab w:val="center" w:pos="7106"/>
              </w:tabs>
              <w:jc w:val="center"/>
              <w:rPr>
                <w:rFonts w:asciiTheme="majorHAnsi" w:hAnsiTheme="majorHAnsi" w:cstheme="majorHAnsi"/>
                <w:b/>
                <w:bCs/>
                <w:sz w:val="28"/>
                <w:szCs w:val="28"/>
                <w:lang w:val="vi-VN"/>
              </w:rPr>
            </w:pPr>
            <w:r w:rsidRPr="008513FC">
              <w:rPr>
                <w:rFonts w:asciiTheme="majorHAnsi" w:hAnsiTheme="majorHAnsi" w:cstheme="majorHAnsi"/>
                <w:b/>
                <w:bCs/>
                <w:sz w:val="28"/>
                <w:szCs w:val="28"/>
                <w:lang w:val="vi-VN"/>
              </w:rPr>
              <w:t>CHỦ TỊCH</w:t>
            </w:r>
            <w:r w:rsidRPr="008513FC">
              <w:rPr>
                <w:rFonts w:asciiTheme="majorHAnsi" w:hAnsiTheme="majorHAnsi" w:cstheme="majorHAnsi"/>
                <w:b/>
                <w:bCs/>
                <w:sz w:val="28"/>
                <w:szCs w:val="28"/>
                <w:lang w:val="vi-VN"/>
              </w:rPr>
              <w:br/>
            </w:r>
          </w:p>
          <w:p w14:paraId="51486E8B" w14:textId="77777777" w:rsidR="00A27B05" w:rsidRPr="008513FC" w:rsidRDefault="00A27B05" w:rsidP="00FB6ACF">
            <w:pPr>
              <w:tabs>
                <w:tab w:val="center" w:pos="7106"/>
              </w:tabs>
              <w:spacing w:before="360"/>
              <w:jc w:val="center"/>
              <w:rPr>
                <w:rFonts w:asciiTheme="majorHAnsi" w:hAnsiTheme="majorHAnsi" w:cstheme="majorHAnsi"/>
                <w:b/>
                <w:bCs/>
                <w:sz w:val="28"/>
                <w:szCs w:val="28"/>
                <w:lang w:val="it-IT"/>
              </w:rPr>
            </w:pPr>
          </w:p>
          <w:p w14:paraId="62C5A6BB" w14:textId="77777777" w:rsidR="00A27B05" w:rsidRPr="008513FC" w:rsidRDefault="00A27B05" w:rsidP="00FB6ACF">
            <w:pPr>
              <w:tabs>
                <w:tab w:val="center" w:pos="7106"/>
              </w:tabs>
              <w:spacing w:before="360"/>
              <w:jc w:val="center"/>
              <w:rPr>
                <w:rFonts w:asciiTheme="majorHAnsi" w:hAnsiTheme="majorHAnsi" w:cstheme="majorHAnsi"/>
                <w:b/>
                <w:bCs/>
                <w:sz w:val="28"/>
                <w:szCs w:val="28"/>
                <w:lang w:val="it-IT"/>
              </w:rPr>
            </w:pPr>
          </w:p>
          <w:p w14:paraId="539A44C6" w14:textId="77777777" w:rsidR="00A27B05" w:rsidRPr="008513FC" w:rsidRDefault="00A27B05" w:rsidP="00FB6ACF">
            <w:pPr>
              <w:tabs>
                <w:tab w:val="center" w:pos="7106"/>
              </w:tabs>
              <w:spacing w:before="360"/>
              <w:jc w:val="center"/>
              <w:rPr>
                <w:rFonts w:asciiTheme="majorHAnsi" w:hAnsiTheme="majorHAnsi" w:cstheme="majorHAnsi"/>
                <w:b/>
                <w:sz w:val="28"/>
                <w:szCs w:val="28"/>
                <w:lang w:val="vi-VN"/>
              </w:rPr>
            </w:pPr>
          </w:p>
        </w:tc>
      </w:tr>
    </w:tbl>
    <w:p w14:paraId="10D8A7C6" w14:textId="0033DF32" w:rsidR="00E62CC3" w:rsidRDefault="00E62CC3" w:rsidP="00A27B05">
      <w:pPr>
        <w:spacing w:before="120" w:after="280" w:afterAutospacing="1"/>
        <w:ind w:firstLine="567"/>
        <w:jc w:val="both"/>
        <w:rPr>
          <w:rFonts w:asciiTheme="majorHAnsi" w:hAnsiTheme="majorHAnsi" w:cstheme="majorHAnsi"/>
          <w:b/>
          <w:sz w:val="28"/>
          <w:szCs w:val="28"/>
          <w:lang w:val="it-IT"/>
        </w:rPr>
      </w:pPr>
    </w:p>
    <w:p w14:paraId="610629EC" w14:textId="77777777" w:rsidR="00E62CC3" w:rsidRDefault="00E62CC3">
      <w:pPr>
        <w:rPr>
          <w:rFonts w:asciiTheme="majorHAnsi" w:hAnsiTheme="majorHAnsi" w:cstheme="majorHAnsi"/>
          <w:b/>
          <w:sz w:val="28"/>
          <w:szCs w:val="28"/>
          <w:lang w:val="it-IT"/>
        </w:rPr>
      </w:pPr>
      <w:r>
        <w:rPr>
          <w:rFonts w:asciiTheme="majorHAnsi" w:hAnsiTheme="majorHAnsi" w:cstheme="majorHAnsi"/>
          <w:b/>
          <w:sz w:val="28"/>
          <w:szCs w:val="28"/>
          <w:lang w:val="it-IT"/>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8513FC" w:rsidRPr="008513FC" w14:paraId="6E2C744E" w14:textId="77777777" w:rsidTr="006B1EE7">
        <w:tc>
          <w:tcPr>
            <w:tcW w:w="3652" w:type="dxa"/>
          </w:tcPr>
          <w:p w14:paraId="62A8FEB7"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lastRenderedPageBreak/>
              <w:t>HỘI ĐỒNG NHÂN DÂN</w:t>
            </w:r>
          </w:p>
          <w:p w14:paraId="08409DA2"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THÀNH PHỐ HẢI PHÒNG</w:t>
            </w:r>
          </w:p>
          <w:p w14:paraId="31EBF996"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r w:rsidRPr="008513FC">
              <w:rPr>
                <w:rFonts w:asciiTheme="majorHAnsi" w:hAnsiTheme="majorHAnsi" w:cstheme="majorHAnsi"/>
                <w:b/>
                <w:noProof/>
                <w:sz w:val="28"/>
                <w:szCs w:val="28"/>
                <w:lang w:eastAsia="en-US"/>
              </w:rPr>
              <mc:AlternateContent>
                <mc:Choice Requires="wps">
                  <w:drawing>
                    <wp:anchor distT="0" distB="0" distL="114300" distR="114300" simplePos="0" relativeHeight="251659264" behindDoc="0" locked="0" layoutInCell="1" allowOverlap="1" wp14:anchorId="26335086" wp14:editId="19A4FB99">
                      <wp:simplePos x="0" y="0"/>
                      <wp:positionH relativeFrom="column">
                        <wp:posOffset>503005</wp:posOffset>
                      </wp:positionH>
                      <wp:positionV relativeFrom="paragraph">
                        <wp:posOffset>50999</wp:posOffset>
                      </wp:positionV>
                      <wp:extent cx="900753"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900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B78A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4pt" to="11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0mQEAAIcDAAAOAAAAZHJzL2Uyb0RvYy54bWysU9uO0zAQfUfiHyy/06SLuEVN92FX8IJg&#10;BcsHeJ1xY2F7rLFp0r9n7LYpAoRWK14cX845M2dmsrmevRN7oGQx9HK9aqWAoHGwYdfLb/fvX7yV&#10;ImUVBuUwQC8PkOT19vmzzRQ7uMIR3QAkWCSkboq9HHOOXdMkPYJXaYURAj8aJK8yH2nXDKQmVveu&#10;uWrb182ENERCDSnx7e3xUW6rvjGg82djEmThesm55bpSXR/K2mw3qtuRiqPVpzTUE7LwygYOukjd&#10;qqzED7J/SHmrCROavNLoGzTGaqge2M26/c3N11FFqF64OCkuZUr/T1Z/2t+EO+IyTDF1Kd5RcTEb&#10;8uXL+Ym5FuuwFAvmLDRfvmvbN69eSqHPT82FFynlD4BelE0vnQ3FhurU/mPKHIuhZwgfLpHrLh8c&#10;FLALX8AIO3CsdWXXoYAbR2KvuJ3D93VpH2tVZKEY69xCav9NOmELDeqgPJa4oGtEDHkhehuQ/hY1&#10;z+dUzRF/dn30Wmw/4HCofajl4G5XZ6fJLOP067nSL//P9icAAAD//wMAUEsDBBQABgAIAAAAIQD8&#10;k9pG2gAAAAYBAAAPAAAAZHJzL2Rvd25yZXYueG1sTI8xT8MwFIR3JP6D9ZDYqBMPpYQ4VVUJIRZE&#10;U9jd+NVJaz9HsZOGf49hoePpTnfflevZWTbhEDpPEvJFBgyp8bojI+Fz//KwAhaiIq2sJ5TwjQHW&#10;1e1NqQrtL7TDqY6GpRIKhZLQxtgXnIemRafCwvdIyTv6wamY5GC4HtQllTvLRZYtuVMdpYVW9bht&#10;sTnXo5Ng34bpy2zNJoyvu2V9+jiK9/0k5f3dvHkGFnGO/2H4xU/oUCWmgx9JB2YlPD6JlJSwSo+S&#10;LUSeAzv8aV6V/Bq/+gEAAP//AwBQSwECLQAUAAYACAAAACEAtoM4kv4AAADhAQAAEwAAAAAAAAAA&#10;AAAAAAAAAAAAW0NvbnRlbnRfVHlwZXNdLnhtbFBLAQItABQABgAIAAAAIQA4/SH/1gAAAJQBAAAL&#10;AAAAAAAAAAAAAAAAAC8BAABfcmVscy8ucmVsc1BLAQItABQABgAIAAAAIQC+Uz00mQEAAIcDAAAO&#10;AAAAAAAAAAAAAAAAAC4CAABkcnMvZTJvRG9jLnhtbFBLAQItABQABgAIAAAAIQD8k9pG2gAAAAYB&#10;AAAPAAAAAAAAAAAAAAAAAPMDAABkcnMvZG93bnJldi54bWxQSwUGAAAAAAQABADzAAAA+gQAAAAA&#10;" strokecolor="black [3200]" strokeweight=".5pt">
                      <v:stroke joinstyle="miter"/>
                    </v:line>
                  </w:pict>
                </mc:Fallback>
              </mc:AlternateContent>
            </w:r>
          </w:p>
        </w:tc>
        <w:tc>
          <w:tcPr>
            <w:tcW w:w="5812" w:type="dxa"/>
          </w:tcPr>
          <w:p w14:paraId="44D2D000" w14:textId="77777777" w:rsidR="006B1EE7" w:rsidRPr="008513FC" w:rsidRDefault="006B1EE7" w:rsidP="006B1EE7">
            <w:pPr>
              <w:tabs>
                <w:tab w:val="left" w:pos="993"/>
              </w:tabs>
              <w:spacing w:line="340" w:lineRule="exact"/>
              <w:jc w:val="center"/>
              <w:rPr>
                <w:rFonts w:asciiTheme="majorHAnsi" w:hAnsiTheme="majorHAnsi" w:cstheme="majorHAnsi"/>
                <w:b/>
                <w:spacing w:val="-8"/>
                <w:sz w:val="28"/>
                <w:szCs w:val="28"/>
                <w:lang w:val="vi-VN"/>
              </w:rPr>
            </w:pPr>
            <w:r w:rsidRPr="008513FC">
              <w:rPr>
                <w:rFonts w:asciiTheme="majorHAnsi" w:hAnsiTheme="majorHAnsi" w:cstheme="majorHAnsi"/>
                <w:b/>
                <w:spacing w:val="-8"/>
                <w:sz w:val="28"/>
                <w:szCs w:val="28"/>
                <w:lang w:val="vi-VN"/>
              </w:rPr>
              <w:t>CỘNG HÒA XÃ HỘI CHỦ NGHĨA VIỆT NAM</w:t>
            </w:r>
          </w:p>
          <w:p w14:paraId="6682680A" w14:textId="77777777" w:rsidR="006B1EE7" w:rsidRPr="008513FC" w:rsidRDefault="006B1EE7" w:rsidP="006B1EE7">
            <w:pPr>
              <w:tabs>
                <w:tab w:val="left" w:pos="993"/>
              </w:tabs>
              <w:spacing w:line="340" w:lineRule="exact"/>
              <w:jc w:val="center"/>
              <w:rPr>
                <w:rFonts w:asciiTheme="majorHAnsi" w:hAnsiTheme="majorHAnsi" w:cstheme="majorHAnsi"/>
                <w:b/>
                <w:spacing w:val="-8"/>
                <w:sz w:val="28"/>
                <w:szCs w:val="28"/>
                <w:lang w:val="vi-VN"/>
              </w:rPr>
            </w:pPr>
            <w:r w:rsidRPr="008513FC">
              <w:rPr>
                <w:rFonts w:asciiTheme="majorHAnsi" w:hAnsiTheme="majorHAnsi" w:cstheme="majorHAnsi"/>
                <w:b/>
                <w:noProof/>
                <w:sz w:val="28"/>
                <w:szCs w:val="28"/>
                <w:lang w:eastAsia="en-US"/>
              </w:rPr>
              <mc:AlternateContent>
                <mc:Choice Requires="wps">
                  <w:drawing>
                    <wp:anchor distT="0" distB="0" distL="114300" distR="114300" simplePos="0" relativeHeight="251663360" behindDoc="0" locked="0" layoutInCell="1" allowOverlap="1" wp14:anchorId="6954EB08" wp14:editId="79C9728F">
                      <wp:simplePos x="0" y="0"/>
                      <wp:positionH relativeFrom="column">
                        <wp:posOffset>775970</wp:posOffset>
                      </wp:positionH>
                      <wp:positionV relativeFrom="paragraph">
                        <wp:posOffset>225425</wp:posOffset>
                      </wp:positionV>
                      <wp:extent cx="1991995"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199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ACDA6"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7.75pt" to="21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67mQEAAIgDAAAOAAAAZHJzL2Uyb0RvYy54bWysU9tu2zAMfR+wfxD0vtgp0GE14vShxfZS&#10;bMUuH6DKVCxMEgVKjZ2/H6UkTrENwzAMMGTJOueQh6Q3t7N3Yg+ULIZerletFBA0Djbsevnt6/s3&#10;76RIWYVBOQzQywMkebt9/WozxQ6ucEQ3AAkWCambYi/HnGPXNEmP4FVaYYTAlwbJq8xH2jUDqYnV&#10;vWuu2vZtMyENkVBDSvz1/ngpt1XfGND5kzEJsnC95NxyXamuT2VtthvV7UjF0epTGuofsvDKBg66&#10;SN2rrMQz2V+kvNWECU1eafQNGmM1VA/sZt3+5ObLqCJUL1ycFJcypf8nqz/u78IjcRmmmLoUH6m4&#10;mA358ub8xFyLdViKBXMWmj+ub274uZZCn++aCzFSyh8AvSibXjobig/Vqf1DyhyMoWcIHy6h6y4f&#10;HBSwC5/BCDuUYJVdpwLuHIm94n4O39elf6xVkYVirHMLqf0z6YQtNKiT8rfEBV0jYsgL0duA9Luo&#10;eT6nao74s+uj12L7CYdDbUQtB7e7OjuNZpmnl+dKv/xA2x8AAAD//wMAUEsDBBQABgAIAAAAIQDJ&#10;C0qV3QAAAAkBAAAPAAAAZHJzL2Rvd25yZXYueG1sTI/BTsMwDIbvSLxDZCRuLCWjE5Sm0zQJIS6I&#10;dXDPmiwtNE6VpF15e4w4jONvf/r9uVzPrmeTCbHzKOF2kQEz2HjdoZXwvn+6uQcWk0Kteo9GwreJ&#10;sK4uL0pVaH/CnZnqZBmVYCyUhDaloeA8Nq1xKi78YJB2Rx+cShSD5TqoE5W7nossW3GnOqQLrRrM&#10;tjXNVz06Cf1LmD7s1m7i+Lxb1Z9vR/G6n6S8vpo3j8CSmdMZhl99UoeKnA5+RB1ZT1kIQaiEZZ4D&#10;I+BumT8AO/wNeFXy/x9UPwAAAP//AwBQSwECLQAUAAYACAAAACEAtoM4kv4AAADhAQAAEwAAAAAA&#10;AAAAAAAAAAAAAAAAW0NvbnRlbnRfVHlwZXNdLnhtbFBLAQItABQABgAIAAAAIQA4/SH/1gAAAJQB&#10;AAALAAAAAAAAAAAAAAAAAC8BAABfcmVscy8ucmVsc1BLAQItABQABgAIAAAAIQDQL/67mQEAAIgD&#10;AAAOAAAAAAAAAAAAAAAAAC4CAABkcnMvZTJvRG9jLnhtbFBLAQItABQABgAIAAAAIQDJC0qV3QAA&#10;AAkBAAAPAAAAAAAAAAAAAAAAAPMDAABkcnMvZG93bnJldi54bWxQSwUGAAAAAAQABADzAAAA/QQA&#10;AAAA&#10;" strokecolor="black [3200]" strokeweight=".5pt">
                      <v:stroke joinstyle="miter"/>
                    </v:line>
                  </w:pict>
                </mc:Fallback>
              </mc:AlternateContent>
            </w:r>
            <w:r w:rsidRPr="008513FC">
              <w:rPr>
                <w:rFonts w:asciiTheme="majorHAnsi" w:hAnsiTheme="majorHAnsi" w:cstheme="majorHAnsi"/>
                <w:b/>
                <w:spacing w:val="-8"/>
                <w:sz w:val="28"/>
                <w:szCs w:val="28"/>
                <w:lang w:val="vi-VN"/>
              </w:rPr>
              <w:t>Độc lập - Tự do - Hạnh phúc</w:t>
            </w:r>
          </w:p>
          <w:p w14:paraId="33DE31E2" w14:textId="77777777" w:rsidR="006B1EE7" w:rsidRPr="008513FC" w:rsidRDefault="006B1EE7" w:rsidP="006B1EE7">
            <w:pPr>
              <w:tabs>
                <w:tab w:val="left" w:pos="993"/>
              </w:tabs>
              <w:spacing w:line="340" w:lineRule="exact"/>
              <w:jc w:val="center"/>
              <w:rPr>
                <w:rFonts w:asciiTheme="majorHAnsi" w:hAnsiTheme="majorHAnsi" w:cstheme="majorHAnsi"/>
                <w:b/>
                <w:sz w:val="28"/>
                <w:szCs w:val="28"/>
                <w:lang w:val="vi-VN"/>
              </w:rPr>
            </w:pPr>
          </w:p>
        </w:tc>
      </w:tr>
    </w:tbl>
    <w:p w14:paraId="3A76BFEF" w14:textId="77777777" w:rsidR="006B1EE7" w:rsidRPr="008513FC" w:rsidRDefault="006B1EE7" w:rsidP="006B1EE7">
      <w:pPr>
        <w:shd w:val="clear" w:color="auto" w:fill="FFFFFF"/>
        <w:tabs>
          <w:tab w:val="left" w:pos="993"/>
        </w:tabs>
        <w:spacing w:before="120" w:after="120" w:line="340" w:lineRule="exact"/>
        <w:ind w:firstLine="720"/>
        <w:jc w:val="center"/>
        <w:rPr>
          <w:rFonts w:asciiTheme="majorHAnsi" w:hAnsiTheme="majorHAnsi" w:cstheme="majorHAnsi"/>
          <w:b/>
          <w:spacing w:val="-2"/>
          <w:sz w:val="28"/>
          <w:szCs w:val="28"/>
          <w:lang w:val="vi-VN"/>
        </w:rPr>
      </w:pPr>
      <w:r w:rsidRPr="008513FC">
        <w:rPr>
          <w:rFonts w:asciiTheme="majorHAnsi" w:hAnsiTheme="majorHAnsi" w:cstheme="majorHAnsi"/>
          <w:b/>
          <w:spacing w:val="-2"/>
          <w:sz w:val="28"/>
          <w:szCs w:val="28"/>
          <w:lang w:val="vi-VN"/>
        </w:rPr>
        <w:t>QUY ĐỊNH</w:t>
      </w:r>
    </w:p>
    <w:p w14:paraId="78AE075E" w14:textId="77777777" w:rsidR="006B1EE7" w:rsidRPr="008513FC" w:rsidRDefault="006B1EE7" w:rsidP="0026139E">
      <w:pPr>
        <w:shd w:val="clear" w:color="auto" w:fill="FFFFFF"/>
        <w:tabs>
          <w:tab w:val="left" w:pos="993"/>
        </w:tabs>
        <w:spacing w:before="120" w:after="120" w:line="340" w:lineRule="exact"/>
        <w:ind w:firstLine="720"/>
        <w:jc w:val="center"/>
        <w:rPr>
          <w:rFonts w:asciiTheme="majorHAnsi" w:hAnsiTheme="majorHAnsi" w:cstheme="majorHAnsi"/>
          <w:b/>
          <w:sz w:val="28"/>
          <w:szCs w:val="28"/>
          <w:lang w:val="vi-VN"/>
        </w:rPr>
      </w:pPr>
      <w:r w:rsidRPr="008513FC">
        <w:rPr>
          <w:rFonts w:asciiTheme="majorHAnsi" w:hAnsiTheme="majorHAnsi" w:cstheme="majorHAnsi"/>
          <w:b/>
          <w:spacing w:val="-2"/>
          <w:sz w:val="28"/>
          <w:szCs w:val="28"/>
          <w:lang w:val="vi-VN"/>
        </w:rPr>
        <w:t>N</w:t>
      </w:r>
      <w:r w:rsidRPr="008513FC">
        <w:rPr>
          <w:rFonts w:asciiTheme="majorHAnsi" w:hAnsiTheme="majorHAnsi" w:cstheme="majorHAnsi"/>
          <w:b/>
          <w:spacing w:val="-2"/>
          <w:sz w:val="28"/>
          <w:szCs w:val="28"/>
        </w:rPr>
        <w:t>guyên tắc, tiêu chí, định mức phân bổ vốn ngân sách</w:t>
      </w:r>
      <w:r w:rsidRPr="008513FC">
        <w:rPr>
          <w:rFonts w:asciiTheme="majorHAnsi" w:hAnsiTheme="majorHAnsi" w:cstheme="majorHAnsi"/>
          <w:b/>
          <w:spacing w:val="-2"/>
          <w:sz w:val="28"/>
          <w:szCs w:val="28"/>
          <w:lang w:val="vi-VN"/>
        </w:rPr>
        <w:t>,</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2"/>
          <w:sz w:val="28"/>
          <w:szCs w:val="28"/>
          <w:lang w:val="vi-VN"/>
        </w:rPr>
        <w:t>cơ chế,</w:t>
      </w:r>
      <w:r w:rsidRPr="008513FC">
        <w:rPr>
          <w:rFonts w:asciiTheme="majorHAnsi" w:hAnsiTheme="majorHAnsi" w:cstheme="majorHAnsi"/>
          <w:b/>
          <w:spacing w:val="-2"/>
          <w:sz w:val="28"/>
          <w:szCs w:val="28"/>
        </w:rPr>
        <w:t xml:space="preserve"> </w:t>
      </w:r>
      <w:r w:rsidRPr="008513FC">
        <w:rPr>
          <w:rFonts w:asciiTheme="majorHAnsi" w:hAnsiTheme="majorHAnsi" w:cstheme="majorHAnsi"/>
          <w:b/>
          <w:spacing w:val="-6"/>
          <w:sz w:val="28"/>
          <w:szCs w:val="28"/>
          <w:lang w:val="vi-VN"/>
        </w:rPr>
        <w:t xml:space="preserve">chính sách </w:t>
      </w:r>
      <w:r w:rsidRPr="008513FC">
        <w:rPr>
          <w:rFonts w:asciiTheme="majorHAnsi" w:hAnsiTheme="majorHAnsi" w:cstheme="majorHAnsi"/>
          <w:b/>
          <w:spacing w:val="-6"/>
          <w:sz w:val="28"/>
          <w:szCs w:val="28"/>
        </w:rPr>
        <w:t>thực hiện Chương trình mục tiêu quốc gia</w:t>
      </w:r>
      <w:r w:rsidRPr="008513FC">
        <w:rPr>
          <w:rFonts w:asciiTheme="majorHAnsi" w:hAnsiTheme="majorHAnsi" w:cstheme="majorHAnsi"/>
          <w:b/>
          <w:spacing w:val="-6"/>
          <w:sz w:val="28"/>
          <w:szCs w:val="28"/>
          <w:lang w:val="vi-VN"/>
        </w:rPr>
        <w:t xml:space="preserve"> </w:t>
      </w:r>
      <w:r w:rsidRPr="008513FC">
        <w:rPr>
          <w:rFonts w:asciiTheme="majorHAnsi" w:hAnsiTheme="majorHAnsi" w:cstheme="majorHAnsi"/>
          <w:b/>
          <w:spacing w:val="-6"/>
          <w:sz w:val="28"/>
          <w:szCs w:val="28"/>
        </w:rPr>
        <w:t>xây dựng nông thôn mới</w:t>
      </w:r>
      <w:r w:rsidRPr="008513FC">
        <w:rPr>
          <w:rFonts w:asciiTheme="majorHAnsi" w:hAnsiTheme="majorHAnsi" w:cstheme="majorHAnsi"/>
          <w:b/>
          <w:spacing w:val="-2"/>
          <w:sz w:val="28"/>
          <w:szCs w:val="28"/>
        </w:rPr>
        <w:t>, giảm nghèo bền vững và phát triển kinh tế - xã hội vùng đồng bào dân tộc thiểu số và miền núi giai đoạn 2026-2030 trên địa bàn thành phố Hải Phòng</w:t>
      </w:r>
    </w:p>
    <w:p w14:paraId="475D8F4B" w14:textId="77777777" w:rsidR="006B1EE7" w:rsidRPr="008513FC" w:rsidRDefault="0026139E" w:rsidP="0026139E">
      <w:pPr>
        <w:shd w:val="clear" w:color="auto" w:fill="FFFFFF"/>
        <w:tabs>
          <w:tab w:val="left" w:pos="993"/>
        </w:tabs>
        <w:spacing w:before="120" w:after="120" w:line="340" w:lineRule="exact"/>
        <w:jc w:val="center"/>
        <w:rPr>
          <w:rFonts w:asciiTheme="majorHAnsi" w:hAnsiTheme="majorHAnsi" w:cstheme="majorHAnsi"/>
          <w:i/>
          <w:sz w:val="28"/>
          <w:szCs w:val="28"/>
          <w:lang w:val="vi-VN"/>
        </w:rPr>
      </w:pPr>
      <w:r w:rsidRPr="008513FC">
        <w:rPr>
          <w:rFonts w:asciiTheme="majorHAnsi" w:hAnsiTheme="majorHAnsi" w:cstheme="majorHAnsi"/>
          <w:i/>
          <w:sz w:val="28"/>
          <w:szCs w:val="28"/>
          <w:lang w:val="vi-VN"/>
        </w:rPr>
        <w:t>(Ban hành kèm theo Nghị quyết số …../2026/NQ-HĐND ngày       /       /2026</w:t>
      </w:r>
      <w:r w:rsidR="005623D1" w:rsidRPr="008513FC">
        <w:rPr>
          <w:rFonts w:asciiTheme="majorHAnsi" w:hAnsiTheme="majorHAnsi" w:cstheme="majorHAnsi"/>
          <w:i/>
          <w:sz w:val="28"/>
          <w:szCs w:val="28"/>
          <w:lang w:val="vi-VN"/>
        </w:rPr>
        <w:t xml:space="preserve"> của Hội đồng nhân dân thành phố Hải Phòng</w:t>
      </w:r>
      <w:r w:rsidRPr="008513FC">
        <w:rPr>
          <w:rFonts w:asciiTheme="majorHAnsi" w:hAnsiTheme="majorHAnsi" w:cstheme="majorHAnsi"/>
          <w:i/>
          <w:sz w:val="28"/>
          <w:szCs w:val="28"/>
          <w:lang w:val="vi-VN"/>
        </w:rPr>
        <w:t>)</w:t>
      </w:r>
    </w:p>
    <w:p w14:paraId="6B4F0AAF" w14:textId="77777777" w:rsidR="0026139E" w:rsidRPr="008513FC" w:rsidRDefault="0026139E" w:rsidP="005623D1">
      <w:pPr>
        <w:shd w:val="clear" w:color="auto" w:fill="FFFFFF"/>
        <w:tabs>
          <w:tab w:val="left" w:pos="993"/>
        </w:tabs>
        <w:spacing w:before="120" w:after="120" w:line="340" w:lineRule="exact"/>
        <w:jc w:val="center"/>
        <w:rPr>
          <w:rFonts w:asciiTheme="majorHAnsi" w:hAnsiTheme="majorHAnsi" w:cstheme="majorHAnsi"/>
          <w:b/>
          <w:sz w:val="28"/>
          <w:szCs w:val="28"/>
          <w:lang w:val="vi-VN"/>
        </w:rPr>
      </w:pPr>
    </w:p>
    <w:p w14:paraId="5259BEA1" w14:textId="77777777" w:rsidR="005623D1" w:rsidRPr="008513FC" w:rsidRDefault="005623D1" w:rsidP="005623D1">
      <w:pPr>
        <w:shd w:val="clear" w:color="auto" w:fill="FFFFFF"/>
        <w:tabs>
          <w:tab w:val="left" w:pos="993"/>
        </w:tabs>
        <w:spacing w:before="120" w:after="0"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Phần I.</w:t>
      </w:r>
    </w:p>
    <w:p w14:paraId="57F3056C" w14:textId="77777777" w:rsidR="005623D1" w:rsidRPr="008513FC" w:rsidRDefault="005623D1" w:rsidP="005623D1">
      <w:pPr>
        <w:shd w:val="clear" w:color="auto" w:fill="FFFFFF"/>
        <w:tabs>
          <w:tab w:val="left" w:pos="993"/>
        </w:tabs>
        <w:spacing w:after="120" w:line="340" w:lineRule="exact"/>
        <w:jc w:val="center"/>
        <w:rPr>
          <w:rFonts w:asciiTheme="majorHAnsi" w:hAnsiTheme="majorHAnsi" w:cstheme="majorHAnsi"/>
          <w:b/>
          <w:sz w:val="28"/>
          <w:szCs w:val="28"/>
          <w:lang w:val="vi-VN"/>
        </w:rPr>
      </w:pPr>
      <w:r w:rsidRPr="008513FC">
        <w:rPr>
          <w:rFonts w:asciiTheme="majorHAnsi" w:hAnsiTheme="majorHAnsi" w:cstheme="majorHAnsi"/>
          <w:b/>
          <w:sz w:val="28"/>
          <w:szCs w:val="28"/>
          <w:lang w:val="vi-VN"/>
        </w:rPr>
        <w:t>QUY ĐỊNH CHUNG</w:t>
      </w:r>
    </w:p>
    <w:p w14:paraId="2123DF65" w14:textId="77777777" w:rsidR="00B735E9" w:rsidRPr="008513FC" w:rsidRDefault="005623D1" w:rsidP="0026139E">
      <w:pPr>
        <w:shd w:val="clear" w:color="auto" w:fill="FFFFFF"/>
        <w:tabs>
          <w:tab w:val="left" w:pos="993"/>
        </w:tabs>
        <w:spacing w:before="120" w:after="120" w:line="340" w:lineRule="exact"/>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ab/>
      </w:r>
      <w:r w:rsidR="0026139E" w:rsidRPr="008513FC">
        <w:rPr>
          <w:rFonts w:asciiTheme="majorHAnsi" w:hAnsiTheme="majorHAnsi" w:cstheme="majorHAnsi"/>
          <w:b/>
          <w:sz w:val="28"/>
          <w:szCs w:val="28"/>
          <w:lang w:val="vi-VN"/>
        </w:rPr>
        <w:t>Điều 1.</w:t>
      </w:r>
      <w:r w:rsidR="00B735E9" w:rsidRPr="008513FC">
        <w:rPr>
          <w:rFonts w:asciiTheme="majorHAnsi" w:hAnsiTheme="majorHAnsi" w:cstheme="majorHAnsi"/>
          <w:b/>
          <w:sz w:val="28"/>
          <w:szCs w:val="28"/>
          <w:lang w:val="vi-VN"/>
        </w:rPr>
        <w:t xml:space="preserve"> Phạm vi điều chỉnh</w:t>
      </w:r>
    </w:p>
    <w:p w14:paraId="783DF364" w14:textId="0BD424EB" w:rsidR="00C450BC" w:rsidRPr="008513FC" w:rsidRDefault="00E62CC3" w:rsidP="00E1231F">
      <w:pPr>
        <w:widowControl w:val="0"/>
        <w:spacing w:before="120" w:after="120" w:line="360" w:lineRule="exact"/>
        <w:ind w:firstLine="720"/>
        <w:jc w:val="both"/>
        <w:rPr>
          <w:rFonts w:asciiTheme="majorHAnsi" w:hAnsiTheme="majorHAnsi" w:cstheme="majorHAnsi"/>
          <w:bCs/>
          <w:sz w:val="28"/>
          <w:szCs w:val="28"/>
        </w:rPr>
      </w:pPr>
      <w:r>
        <w:rPr>
          <w:rFonts w:asciiTheme="majorHAnsi" w:hAnsiTheme="majorHAnsi" w:cstheme="majorHAnsi"/>
          <w:sz w:val="28"/>
          <w:szCs w:val="28"/>
          <w:lang w:val="vi-VN"/>
        </w:rPr>
        <w:t>Q</w:t>
      </w:r>
      <w:r w:rsidR="00E1231F" w:rsidRPr="008513FC">
        <w:rPr>
          <w:rFonts w:asciiTheme="majorHAnsi" w:hAnsiTheme="majorHAnsi" w:cstheme="majorHAnsi"/>
          <w:sz w:val="28"/>
          <w:szCs w:val="28"/>
        </w:rPr>
        <w:t>uy định nguyên tắc, tiêu chí, định mức phân bổ vốn ngân sách</w:t>
      </w:r>
      <w:r w:rsidR="0026139E" w:rsidRPr="008513FC">
        <w:rPr>
          <w:rFonts w:asciiTheme="majorHAnsi" w:hAnsiTheme="majorHAnsi" w:cstheme="majorHAnsi"/>
          <w:sz w:val="28"/>
          <w:szCs w:val="28"/>
          <w:lang w:val="vi-VN"/>
        </w:rPr>
        <w:t xml:space="preserve"> nhà nước</w:t>
      </w:r>
      <w:r>
        <w:rPr>
          <w:rFonts w:asciiTheme="majorHAnsi" w:hAnsiTheme="majorHAnsi" w:cstheme="majorHAnsi"/>
          <w:sz w:val="28"/>
          <w:szCs w:val="28"/>
        </w:rPr>
        <w:t>,</w:t>
      </w:r>
      <w:r>
        <w:rPr>
          <w:rFonts w:asciiTheme="majorHAnsi" w:hAnsiTheme="majorHAnsi" w:cstheme="majorHAnsi"/>
          <w:sz w:val="28"/>
          <w:szCs w:val="28"/>
          <w:lang w:val="vi-VN"/>
        </w:rPr>
        <w:t xml:space="preserve"> </w:t>
      </w:r>
      <w:r w:rsidR="00E1231F" w:rsidRPr="008513FC">
        <w:rPr>
          <w:rFonts w:asciiTheme="majorHAnsi" w:hAnsiTheme="majorHAnsi" w:cstheme="majorHAnsi"/>
          <w:bCs/>
          <w:sz w:val="28"/>
          <w:szCs w:val="28"/>
        </w:rPr>
        <w:t>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00DB56A5" w:rsidRPr="008513FC">
        <w:rPr>
          <w:rFonts w:asciiTheme="majorHAnsi" w:hAnsiTheme="majorHAnsi" w:cstheme="majorHAnsi"/>
          <w:sz w:val="28"/>
          <w:szCs w:val="28"/>
          <w:lang w:val="vi-VN"/>
        </w:rPr>
        <w:t>.</w:t>
      </w:r>
    </w:p>
    <w:p w14:paraId="7BAF2B07" w14:textId="77777777" w:rsidR="00B735E9" w:rsidRPr="008513FC" w:rsidRDefault="00B735E9" w:rsidP="00EB592C">
      <w:pPr>
        <w:shd w:val="clear" w:color="auto" w:fill="FFFFFF"/>
        <w:tabs>
          <w:tab w:val="left" w:pos="993"/>
        </w:tabs>
        <w:spacing w:before="120" w:after="120" w:line="340" w:lineRule="exact"/>
        <w:ind w:firstLine="720"/>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Điều 2. Đối tượng áp dụng</w:t>
      </w:r>
    </w:p>
    <w:p w14:paraId="0A12945F" w14:textId="77777777" w:rsidR="00E1231F" w:rsidRPr="008513FC" w:rsidRDefault="00E1231F" w:rsidP="00E1231F">
      <w:pPr>
        <w:spacing w:before="120" w:after="120" w:line="360" w:lineRule="exact"/>
        <w:ind w:firstLine="709"/>
        <w:jc w:val="both"/>
        <w:rPr>
          <w:rFonts w:asciiTheme="majorHAnsi" w:hAnsiTheme="majorHAnsi" w:cstheme="majorHAnsi"/>
          <w:sz w:val="28"/>
          <w:szCs w:val="28"/>
        </w:rPr>
      </w:pPr>
      <w:r w:rsidRPr="008513FC">
        <w:rPr>
          <w:rFonts w:asciiTheme="majorHAnsi" w:hAnsiTheme="majorHAnsi" w:cstheme="majorHAnsi"/>
          <w:sz w:val="28"/>
          <w:szCs w:val="28"/>
          <w:lang w:val="vi-VN"/>
        </w:rPr>
        <w:t xml:space="preserve">Các cơ quan, tổ chức, cá nhân có liên quan trong </w:t>
      </w:r>
      <w:r w:rsidRPr="008513FC">
        <w:rPr>
          <w:rFonts w:asciiTheme="majorHAnsi" w:hAnsiTheme="majorHAnsi" w:cstheme="majorHAnsi"/>
          <w:sz w:val="28"/>
          <w:szCs w:val="28"/>
        </w:rPr>
        <w:t xml:space="preserve">thực hiện </w:t>
      </w:r>
      <w:r w:rsidRPr="008513FC">
        <w:rPr>
          <w:rFonts w:asciiTheme="majorHAnsi" w:hAnsiTheme="majorHAnsi" w:cstheme="majorHAnsi"/>
          <w:bCs/>
          <w:sz w:val="28"/>
          <w:szCs w:val="28"/>
        </w:rPr>
        <w:t>Chương trình mục tiêu quốc gia xây dựng nông thôn mới, giảm nghèo bền vững và phát triển kinh tế - xã hội vùng đồng bào dân tộc thiểu số và miền núi giai đoạn 2026-2030 trên địa bàn thành phố Hải Phòng</w:t>
      </w:r>
      <w:r w:rsidRPr="008513FC">
        <w:rPr>
          <w:rFonts w:asciiTheme="majorHAnsi" w:hAnsiTheme="majorHAnsi" w:cstheme="majorHAnsi"/>
          <w:sz w:val="28"/>
          <w:szCs w:val="28"/>
        </w:rPr>
        <w:t>.</w:t>
      </w:r>
    </w:p>
    <w:p w14:paraId="05D2B87D" w14:textId="77777777" w:rsidR="0026139E" w:rsidRPr="008513FC" w:rsidRDefault="0026139E" w:rsidP="00E1231F">
      <w:pPr>
        <w:spacing w:before="120" w:after="120" w:line="360" w:lineRule="exact"/>
        <w:ind w:firstLine="709"/>
        <w:jc w:val="both"/>
        <w:rPr>
          <w:rFonts w:asciiTheme="majorHAnsi" w:hAnsiTheme="majorHAnsi" w:cstheme="majorHAnsi"/>
          <w:b/>
          <w:sz w:val="28"/>
          <w:szCs w:val="28"/>
          <w:lang w:val="vi-VN"/>
        </w:rPr>
      </w:pPr>
      <w:r w:rsidRPr="008513FC">
        <w:rPr>
          <w:rFonts w:asciiTheme="majorHAnsi" w:hAnsiTheme="majorHAnsi" w:cstheme="majorHAnsi"/>
          <w:b/>
          <w:sz w:val="28"/>
          <w:szCs w:val="28"/>
          <w:lang w:val="vi-VN"/>
        </w:rPr>
        <w:t>Điều 3. Nguyên tắc phân bổ vốn</w:t>
      </w:r>
    </w:p>
    <w:p w14:paraId="7FFC3AD2" w14:textId="77777777" w:rsidR="0026139E" w:rsidRPr="008513FC" w:rsidRDefault="0026139E" w:rsidP="0026139E">
      <w:pPr>
        <w:widowControl w:val="0"/>
        <w:spacing w:before="80" w:line="340" w:lineRule="exact"/>
        <w:ind w:firstLine="720"/>
        <w:jc w:val="both"/>
        <w:rPr>
          <w:rFonts w:asciiTheme="majorHAnsi" w:hAnsiTheme="majorHAnsi" w:cstheme="majorHAnsi"/>
          <w:b/>
          <w:spacing w:val="-4"/>
          <w:sz w:val="28"/>
          <w:szCs w:val="28"/>
          <w:lang w:val="pl-PL"/>
        </w:rPr>
      </w:pPr>
      <w:r w:rsidRPr="008513FC">
        <w:rPr>
          <w:rFonts w:asciiTheme="majorHAnsi" w:hAnsiTheme="majorHAnsi" w:cstheme="majorHAnsi"/>
          <w:sz w:val="28"/>
          <w:szCs w:val="28"/>
          <w:lang w:val="vi-VN"/>
        </w:rPr>
        <w:t xml:space="preserve">1. </w:t>
      </w:r>
      <w:r w:rsidRPr="008513FC">
        <w:rPr>
          <w:rFonts w:asciiTheme="majorHAnsi" w:hAnsiTheme="majorHAnsi" w:cstheme="majorHAnsi"/>
          <w:sz w:val="28"/>
          <w:szCs w:val="28"/>
        </w:rPr>
        <w:t xml:space="preserve">Việc phân bổ vốn ngân sách nhà nước thực hiện Chương trình bảo đảm đầu tư có trọng tâm, trọng điểm, hiệu quả, bền vững; tập trung ưu tiên cho các </w:t>
      </w:r>
      <w:r w:rsidRPr="008513FC">
        <w:rPr>
          <w:rFonts w:asciiTheme="majorHAnsi" w:hAnsiTheme="majorHAnsi" w:cstheme="majorHAnsi"/>
          <w:sz w:val="28"/>
          <w:szCs w:val="28"/>
          <w:lang w:val="vi-VN"/>
        </w:rPr>
        <w:t>địa phương</w:t>
      </w:r>
      <w:r w:rsidRPr="008513FC">
        <w:rPr>
          <w:rFonts w:asciiTheme="majorHAnsi" w:hAnsiTheme="majorHAnsi" w:cstheme="majorHAnsi"/>
          <w:sz w:val="28"/>
          <w:szCs w:val="28"/>
        </w:rPr>
        <w:t xml:space="preserve"> vùng đồng bào dân tộc thiểu số</w:t>
      </w: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nhằm tạo chuyển biến rõ nét trong phát triển kinh tế - xã hội</w:t>
      </w: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xây dựng nông thôn mới và giảm nghèo bền vững.</w:t>
      </w:r>
    </w:p>
    <w:p w14:paraId="0A6978F6" w14:textId="77777777" w:rsidR="0026139E" w:rsidRPr="008513FC" w:rsidRDefault="0026139E" w:rsidP="0026139E">
      <w:pPr>
        <w:widowControl w:val="0"/>
        <w:spacing w:before="80" w:line="340" w:lineRule="exact"/>
        <w:ind w:firstLine="720"/>
        <w:jc w:val="both"/>
        <w:rPr>
          <w:rFonts w:asciiTheme="majorHAnsi" w:hAnsiTheme="majorHAnsi" w:cstheme="majorHAnsi"/>
          <w:sz w:val="28"/>
          <w:szCs w:val="28"/>
        </w:rPr>
      </w:pPr>
      <w:r w:rsidRPr="008513FC">
        <w:rPr>
          <w:rFonts w:asciiTheme="majorHAnsi" w:hAnsiTheme="majorHAnsi" w:cstheme="majorHAnsi"/>
          <w:sz w:val="28"/>
          <w:szCs w:val="28"/>
          <w:lang w:val="vi-VN"/>
        </w:rPr>
        <w:t xml:space="preserve">2. </w:t>
      </w:r>
      <w:r w:rsidRPr="008513FC">
        <w:rPr>
          <w:rFonts w:asciiTheme="majorHAnsi" w:hAnsiTheme="majorHAnsi" w:cstheme="majorHAnsi"/>
          <w:sz w:val="28"/>
          <w:szCs w:val="28"/>
        </w:rPr>
        <w:t>Bảo đảm quản lý thống nhất về mục tiêu, cơ chế, chính sách, tiêu chí và định mức phân bổ.</w:t>
      </w:r>
    </w:p>
    <w:p w14:paraId="0B5233C9" w14:textId="4B7A9D94" w:rsidR="0026139E" w:rsidRPr="008513FC" w:rsidRDefault="0026139E" w:rsidP="00311FCB">
      <w:pPr>
        <w:widowControl w:val="0"/>
        <w:spacing w:before="80" w:line="340" w:lineRule="exact"/>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t xml:space="preserve">3. </w:t>
      </w:r>
      <w:r w:rsidR="00311FCB" w:rsidRPr="008513FC">
        <w:rPr>
          <w:rFonts w:asciiTheme="majorHAnsi" w:hAnsiTheme="majorHAnsi" w:cstheme="majorHAnsi"/>
          <w:sz w:val="28"/>
          <w:szCs w:val="28"/>
          <w:lang w:val="vi-VN"/>
        </w:rPr>
        <w:t xml:space="preserve">Ưu tiên phân bổ ngân sách thành phố cho các xã, đặc khu Cát Hải để xây dựng nông thôn mới; hỗ trợ ngân sách thành phố để thực hiện xây dựng nông thôn mới tại các phường theo quy định tại khoản 3 Phụ lục III Quyết định số 51/2025/QĐ-TTg ngày 29/12/2025 của Thủ tướng Chính phủ về ban hành Bộ tiêu chí quốc gia </w:t>
      </w:r>
      <w:r w:rsidR="00CB2B7D" w:rsidRPr="008513FC">
        <w:rPr>
          <w:rFonts w:asciiTheme="majorHAnsi" w:hAnsiTheme="majorHAnsi" w:cstheme="majorHAnsi"/>
          <w:sz w:val="28"/>
          <w:szCs w:val="28"/>
          <w:lang w:val="vi-VN"/>
        </w:rPr>
        <w:t>về</w:t>
      </w:r>
      <w:r w:rsidR="00311FCB" w:rsidRPr="008513FC">
        <w:rPr>
          <w:rFonts w:asciiTheme="majorHAnsi" w:hAnsiTheme="majorHAnsi" w:cstheme="majorHAnsi"/>
          <w:sz w:val="28"/>
          <w:szCs w:val="28"/>
          <w:lang w:val="vi-VN"/>
        </w:rPr>
        <w:t xml:space="preserve"> nông thôn mới giai đoạn 2026 - 2030 và các xã </w:t>
      </w:r>
      <w:r w:rsidR="007F5B06" w:rsidRPr="008513FC">
        <w:rPr>
          <w:rFonts w:asciiTheme="majorHAnsi" w:hAnsiTheme="majorHAnsi" w:cstheme="majorHAnsi"/>
          <w:sz w:val="28"/>
          <w:szCs w:val="28"/>
          <w:lang w:val="vi-VN"/>
        </w:rPr>
        <w:t>xây dựng nông thôn mới hiện đại trong kế hoạch</w:t>
      </w:r>
      <w:r w:rsidR="00487864" w:rsidRPr="008513FC">
        <w:rPr>
          <w:rFonts w:asciiTheme="majorHAnsi" w:hAnsiTheme="majorHAnsi" w:cstheme="majorHAnsi"/>
          <w:sz w:val="28"/>
          <w:szCs w:val="28"/>
          <w:lang w:val="vi-VN"/>
        </w:rPr>
        <w:t>.</w:t>
      </w:r>
    </w:p>
    <w:p w14:paraId="6B996542" w14:textId="77777777" w:rsidR="00236F94" w:rsidRPr="008513FC" w:rsidRDefault="00236F94" w:rsidP="00236F94">
      <w:pPr>
        <w:widowControl w:val="0"/>
        <w:spacing w:before="80" w:line="340" w:lineRule="exact"/>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lastRenderedPageBreak/>
        <w:t xml:space="preserve">4. Ngoài ngân sách </w:t>
      </w:r>
      <w:r w:rsidR="00C00EFE" w:rsidRPr="008513FC">
        <w:rPr>
          <w:rFonts w:asciiTheme="majorHAnsi" w:hAnsiTheme="majorHAnsi" w:cstheme="majorHAnsi"/>
          <w:sz w:val="28"/>
          <w:szCs w:val="28"/>
          <w:lang w:val="vi-VN"/>
        </w:rPr>
        <w:t>thành phố</w:t>
      </w:r>
      <w:r w:rsidRPr="008513FC">
        <w:rPr>
          <w:rFonts w:asciiTheme="majorHAnsi" w:hAnsiTheme="majorHAnsi" w:cstheme="majorHAnsi"/>
          <w:sz w:val="28"/>
          <w:szCs w:val="28"/>
          <w:lang w:val="vi-VN"/>
        </w:rPr>
        <w:t xml:space="preserve"> hỗ trợ; các xã, phường, đặc khu có trách nhiệm huy động, lồng ghép và cân đối, bố trí thêm nguồn vốn để thực hiện hoàn thành các mục tiêu, nhiệm vụ của Chương trình trên địa bàn.</w:t>
      </w:r>
    </w:p>
    <w:p w14:paraId="76CE7A80" w14:textId="77777777" w:rsidR="00236F94" w:rsidRPr="008513FC" w:rsidRDefault="00C00EFE" w:rsidP="00236F94">
      <w:pPr>
        <w:widowControl w:val="0"/>
        <w:spacing w:before="80" w:line="340" w:lineRule="exact"/>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t>5</w:t>
      </w:r>
      <w:r w:rsidR="00236F94" w:rsidRPr="008513FC">
        <w:rPr>
          <w:rFonts w:asciiTheme="majorHAnsi" w:hAnsiTheme="majorHAnsi" w:cstheme="majorHAnsi"/>
          <w:sz w:val="28"/>
          <w:szCs w:val="28"/>
          <w:lang w:val="vi-VN"/>
        </w:rPr>
        <w:t>. Phân bổ vốn thực hiện Chương trình hằng năm phải căn cứ trên khả năng cân đối ngân sách và kết quả đánh giá tình hình thực hiện, sử dụng, giải ngân ngân sách trung ương, địa phương trong giai đoạn 2021 - 2025 hoặc các năm trước liền kề.</w:t>
      </w:r>
    </w:p>
    <w:p w14:paraId="6A3E857F" w14:textId="77777777" w:rsidR="00030FCF" w:rsidRPr="008513FC" w:rsidRDefault="00C00EFE" w:rsidP="00030FCF">
      <w:pPr>
        <w:spacing w:before="120" w:after="120"/>
        <w:ind w:right="-140" w:firstLine="567"/>
        <w:jc w:val="both"/>
        <w:rPr>
          <w:rFonts w:asciiTheme="majorHAnsi" w:hAnsiTheme="majorHAnsi" w:cstheme="majorHAnsi"/>
          <w:spacing w:val="-4"/>
          <w:sz w:val="28"/>
          <w:szCs w:val="28"/>
          <w:lang w:val="vi-VN"/>
        </w:rPr>
      </w:pPr>
      <w:r w:rsidRPr="008513FC">
        <w:rPr>
          <w:rFonts w:asciiTheme="majorHAnsi" w:hAnsiTheme="majorHAnsi" w:cstheme="majorHAnsi"/>
          <w:sz w:val="28"/>
          <w:szCs w:val="28"/>
          <w:lang w:val="vi-VN"/>
        </w:rPr>
        <w:t>6</w:t>
      </w:r>
      <w:r w:rsidR="00236F94" w:rsidRPr="008513FC">
        <w:rPr>
          <w:rFonts w:asciiTheme="majorHAnsi" w:hAnsiTheme="majorHAnsi" w:cstheme="majorHAnsi"/>
          <w:sz w:val="28"/>
          <w:szCs w:val="28"/>
          <w:lang w:val="vi-VN"/>
        </w:rPr>
        <w:t>. Việc bố trí vốn thực hiện Chương trình phải đảm bảo công khai, minh bạch, hiệu quả, đúng mục tiêu, đối tượng hưởng thụ của Chương trình giai đoạn 2026 - 2030.</w:t>
      </w:r>
      <w:r w:rsidR="00030FCF" w:rsidRPr="008513FC">
        <w:rPr>
          <w:rFonts w:asciiTheme="majorHAnsi" w:hAnsiTheme="majorHAnsi" w:cstheme="majorHAnsi"/>
          <w:spacing w:val="-4"/>
          <w:sz w:val="28"/>
          <w:szCs w:val="28"/>
          <w:lang w:val="vi-VN"/>
        </w:rPr>
        <w:t xml:space="preserve"> </w:t>
      </w:r>
    </w:p>
    <w:p w14:paraId="7B9442DB" w14:textId="577D1D93" w:rsidR="00030FCF" w:rsidRPr="008513FC" w:rsidRDefault="00030FCF" w:rsidP="00030FCF">
      <w:pPr>
        <w:spacing w:before="120" w:after="120"/>
        <w:ind w:right="-140" w:firstLine="567"/>
        <w:jc w:val="both"/>
        <w:rPr>
          <w:rFonts w:asciiTheme="majorHAnsi" w:hAnsiTheme="majorHAnsi" w:cstheme="majorHAnsi"/>
          <w:sz w:val="28"/>
          <w:szCs w:val="28"/>
        </w:rPr>
      </w:pPr>
      <w:r w:rsidRPr="008513FC">
        <w:rPr>
          <w:rFonts w:asciiTheme="majorHAnsi" w:hAnsiTheme="majorHAnsi" w:cstheme="majorHAnsi"/>
          <w:sz w:val="28"/>
          <w:szCs w:val="28"/>
        </w:rPr>
        <w:t>Việc bố trí</w:t>
      </w:r>
      <w:r w:rsidRPr="008513FC">
        <w:rPr>
          <w:rFonts w:asciiTheme="majorHAnsi" w:hAnsiTheme="majorHAnsi" w:cstheme="majorHAnsi"/>
          <w:sz w:val="28"/>
          <w:szCs w:val="28"/>
          <w:lang w:val="vi-VN"/>
        </w:rPr>
        <w:t xml:space="preserve"> vốn</w:t>
      </w:r>
      <w:r w:rsidRPr="008513FC">
        <w:rPr>
          <w:rFonts w:asciiTheme="majorHAnsi" w:hAnsiTheme="majorHAnsi" w:cstheme="majorHAnsi"/>
          <w:sz w:val="28"/>
          <w:szCs w:val="28"/>
        </w:rPr>
        <w:t xml:space="preserve"> bảo đảm không trùng lặp giữa các nội dung thuộc 02 hợp phần của Chương trình</w:t>
      </w:r>
      <w:r w:rsidRPr="008513FC">
        <w:rPr>
          <w:rFonts w:asciiTheme="majorHAnsi" w:hAnsiTheme="majorHAnsi" w:cstheme="majorHAnsi"/>
          <w:sz w:val="28"/>
          <w:szCs w:val="28"/>
          <w:lang w:val="vi-VN"/>
        </w:rPr>
        <w:t xml:space="preserve"> mục tiêu quốc gia xây dựng nông thôn mới, giảm nghèo bền vững</w:t>
      </w:r>
      <w:r w:rsidR="00CB2B7D" w:rsidRPr="008513FC">
        <w:rPr>
          <w:rFonts w:asciiTheme="majorHAnsi" w:hAnsiTheme="majorHAnsi" w:cstheme="majorHAnsi"/>
          <w:sz w:val="28"/>
          <w:szCs w:val="28"/>
          <w:lang w:val="vi-VN"/>
        </w:rPr>
        <w:t xml:space="preserve"> và</w:t>
      </w:r>
      <w:r w:rsidRPr="008513FC">
        <w:rPr>
          <w:rFonts w:asciiTheme="majorHAnsi" w:hAnsiTheme="majorHAnsi" w:cstheme="majorHAnsi"/>
          <w:sz w:val="28"/>
          <w:szCs w:val="28"/>
          <w:lang w:val="vi-VN"/>
        </w:rPr>
        <w:t xml:space="preserve"> phát triển kinh tế xã hội vùng đồng bào dân tộc thiểu số </w:t>
      </w:r>
      <w:r w:rsidRPr="008513FC">
        <w:rPr>
          <w:rFonts w:asciiTheme="majorHAnsi" w:hAnsiTheme="majorHAnsi" w:cstheme="majorHAnsi"/>
          <w:sz w:val="28"/>
          <w:szCs w:val="28"/>
        </w:rPr>
        <w:t>và các nội dung hỗ trợ của các Chương trình mục tiêu quốc gia khác</w:t>
      </w:r>
      <w:r w:rsidRPr="008513FC">
        <w:rPr>
          <w:rFonts w:asciiTheme="majorHAnsi" w:hAnsiTheme="majorHAnsi" w:cstheme="majorHAnsi"/>
          <w:sz w:val="28"/>
          <w:szCs w:val="28"/>
          <w:lang w:val="vi-VN"/>
        </w:rPr>
        <w:t>;</w:t>
      </w:r>
      <w:r w:rsidRPr="008513FC">
        <w:rPr>
          <w:rFonts w:asciiTheme="majorHAnsi" w:hAnsiTheme="majorHAnsi" w:cstheme="majorHAnsi"/>
          <w:sz w:val="28"/>
          <w:szCs w:val="28"/>
        </w:rPr>
        <w:t xml:space="preserve"> phù hợp với khả năng cân đối ngân sách nhà nước, huy động nguồn vốn xã hội hóa và các nguồn vốn hợp pháp khác.</w:t>
      </w:r>
    </w:p>
    <w:p w14:paraId="01D5D714" w14:textId="77777777" w:rsidR="0026139E" w:rsidRPr="008513FC" w:rsidRDefault="00C00EFE" w:rsidP="0026139E">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lang w:val="vi-VN"/>
        </w:rPr>
        <w:t>7</w:t>
      </w:r>
      <w:r w:rsidR="00D35FDD" w:rsidRPr="008513FC">
        <w:rPr>
          <w:rFonts w:asciiTheme="majorHAnsi" w:hAnsiTheme="majorHAnsi" w:cstheme="majorHAnsi"/>
          <w:sz w:val="28"/>
          <w:szCs w:val="28"/>
          <w:lang w:val="vi-VN"/>
        </w:rPr>
        <w:t>.</w:t>
      </w:r>
      <w:r w:rsidR="0026139E" w:rsidRPr="008513FC">
        <w:rPr>
          <w:rFonts w:asciiTheme="majorHAnsi" w:hAnsiTheme="majorHAnsi" w:cstheme="majorHAnsi"/>
          <w:sz w:val="28"/>
          <w:szCs w:val="28"/>
        </w:rPr>
        <w:t xml:space="preserve"> Hội đồng nhân dân thành phố quyết định giao dự toán, kế hoạch phân bổ vốn ngân sách nhà nước cho các sở, ban, ngành thành phố và địa phương theo tổng vốn Chương trìn</w:t>
      </w:r>
      <w:r w:rsidR="00D35FDD" w:rsidRPr="008513FC">
        <w:rPr>
          <w:rFonts w:asciiTheme="majorHAnsi" w:hAnsiTheme="majorHAnsi" w:cstheme="majorHAnsi"/>
          <w:sz w:val="28"/>
          <w:szCs w:val="28"/>
          <w:lang w:val="vi-VN"/>
        </w:rPr>
        <w:t>h</w:t>
      </w:r>
      <w:r w:rsidR="0026139E" w:rsidRPr="008513FC">
        <w:rPr>
          <w:rFonts w:asciiTheme="majorHAnsi" w:hAnsiTheme="majorHAnsi" w:cstheme="majorHAnsi"/>
          <w:sz w:val="28"/>
          <w:szCs w:val="28"/>
        </w:rPr>
        <w:t>. Hội đồng nhân dân cấp xã quyết định phân bổ chi tiết nguồn vốn của Chương trình theo nội dung, hoạt động, lĩnh vực chi</w:t>
      </w:r>
      <w:r w:rsidR="0026139E" w:rsidRPr="008513FC">
        <w:rPr>
          <w:rFonts w:asciiTheme="majorHAnsi" w:hAnsiTheme="majorHAnsi" w:cstheme="majorHAnsi"/>
          <w:sz w:val="28"/>
          <w:szCs w:val="28"/>
          <w:lang w:val="vi-VN"/>
        </w:rPr>
        <w:t>,</w:t>
      </w:r>
      <w:r w:rsidR="0026139E" w:rsidRPr="008513FC">
        <w:rPr>
          <w:rFonts w:asciiTheme="majorHAnsi" w:hAnsiTheme="majorHAnsi" w:cstheme="majorHAnsi"/>
          <w:sz w:val="28"/>
          <w:szCs w:val="28"/>
        </w:rPr>
        <w:t xml:space="preserve"> danh mục dự án đầu tư công </w:t>
      </w:r>
      <w:r w:rsidR="0026139E" w:rsidRPr="008513FC">
        <w:rPr>
          <w:rFonts w:asciiTheme="majorHAnsi" w:hAnsiTheme="majorHAnsi" w:cstheme="majorHAnsi"/>
          <w:sz w:val="28"/>
          <w:szCs w:val="28"/>
          <w:lang w:val="vi-VN"/>
        </w:rPr>
        <w:t xml:space="preserve">của Chương trình trên địa bàn xã </w:t>
      </w:r>
      <w:r w:rsidR="0026139E" w:rsidRPr="008513FC">
        <w:rPr>
          <w:rFonts w:asciiTheme="majorHAnsi" w:hAnsiTheme="majorHAnsi" w:cstheme="majorHAnsi"/>
          <w:sz w:val="28"/>
          <w:szCs w:val="28"/>
        </w:rPr>
        <w:t xml:space="preserve">theo quy định của pháp luật, bảo đảm sử dụng nguồn vốn đúng mục tiêu, hiệu quả, không </w:t>
      </w:r>
      <w:r w:rsidR="0026139E" w:rsidRPr="008513FC">
        <w:rPr>
          <w:rFonts w:asciiTheme="majorHAnsi" w:hAnsiTheme="majorHAnsi" w:cstheme="majorHAnsi"/>
          <w:sz w:val="28"/>
          <w:szCs w:val="28"/>
          <w:lang w:val="vi-VN"/>
        </w:rPr>
        <w:t xml:space="preserve">chồng chéo, </w:t>
      </w:r>
      <w:r w:rsidR="0026139E" w:rsidRPr="008513FC">
        <w:rPr>
          <w:rFonts w:asciiTheme="majorHAnsi" w:hAnsiTheme="majorHAnsi" w:cstheme="majorHAnsi"/>
          <w:sz w:val="28"/>
          <w:szCs w:val="28"/>
        </w:rPr>
        <w:t>trùng lặp với các chương trình, dự án khác trên địa bàn.</w:t>
      </w:r>
    </w:p>
    <w:p w14:paraId="03A8D623" w14:textId="77777777" w:rsidR="005623D1" w:rsidRPr="008513FC" w:rsidRDefault="005623D1" w:rsidP="005623D1">
      <w:pPr>
        <w:pStyle w:val="NormalWeb"/>
        <w:shd w:val="clear" w:color="auto" w:fill="FFFFFF"/>
        <w:tabs>
          <w:tab w:val="left" w:pos="851"/>
        </w:tabs>
        <w:spacing w:before="120" w:beforeAutospacing="0" w:after="0" w:afterAutospacing="0"/>
        <w:jc w:val="center"/>
        <w:rPr>
          <w:rFonts w:asciiTheme="majorHAnsi" w:hAnsiTheme="majorHAnsi" w:cstheme="majorHAnsi"/>
          <w:b/>
          <w:sz w:val="28"/>
          <w:szCs w:val="28"/>
          <w:shd w:val="clear" w:color="auto" w:fill="FFFFFF"/>
          <w:lang w:val="vi-VN"/>
        </w:rPr>
      </w:pPr>
    </w:p>
    <w:p w14:paraId="7F2BB536" w14:textId="77777777" w:rsidR="005623D1" w:rsidRPr="008513FC" w:rsidRDefault="005623D1" w:rsidP="005623D1">
      <w:pPr>
        <w:pStyle w:val="NormalWeb"/>
        <w:shd w:val="clear" w:color="auto" w:fill="FFFFFF"/>
        <w:tabs>
          <w:tab w:val="left" w:pos="851"/>
        </w:tabs>
        <w:spacing w:before="120" w:beforeAutospacing="0" w:after="0" w:afterAutospacing="0"/>
        <w:jc w:val="center"/>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Phần II</w:t>
      </w:r>
    </w:p>
    <w:p w14:paraId="4AD3C7CD" w14:textId="77777777" w:rsidR="005623D1" w:rsidRPr="008513FC" w:rsidRDefault="005623D1" w:rsidP="005623D1">
      <w:pPr>
        <w:pStyle w:val="NormalWeb"/>
        <w:shd w:val="clear" w:color="auto" w:fill="FFFFFF"/>
        <w:tabs>
          <w:tab w:val="left" w:pos="851"/>
        </w:tabs>
        <w:spacing w:before="0" w:beforeAutospacing="0" w:after="120" w:afterAutospacing="0"/>
        <w:jc w:val="center"/>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QUY ĐỊNH CỤ THỂ</w:t>
      </w:r>
    </w:p>
    <w:p w14:paraId="39A4E375" w14:textId="77777777" w:rsidR="005623D1" w:rsidRPr="008513FC" w:rsidRDefault="00B74C2E" w:rsidP="00B74C2E">
      <w:pPr>
        <w:pStyle w:val="NormalWeb"/>
        <w:shd w:val="clear" w:color="auto" w:fill="FFFFFF"/>
        <w:tabs>
          <w:tab w:val="left" w:pos="851"/>
        </w:tabs>
        <w:spacing w:before="0" w:beforeAutospacing="0" w:after="0" w:afterAutospacing="0"/>
        <w:jc w:val="center"/>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CHƯƠNG I</w:t>
      </w:r>
    </w:p>
    <w:p w14:paraId="05B6CD22" w14:textId="77777777" w:rsidR="00B74C2E" w:rsidRPr="008513FC" w:rsidRDefault="00B74C2E" w:rsidP="00B74C2E">
      <w:pPr>
        <w:widowControl w:val="0"/>
        <w:spacing w:after="0"/>
        <w:jc w:val="center"/>
        <w:rPr>
          <w:rFonts w:ascii="Times New Roman" w:hAnsi="Times New Roman"/>
          <w:b/>
          <w:sz w:val="28"/>
          <w:szCs w:val="28"/>
        </w:rPr>
      </w:pPr>
      <w:r w:rsidRPr="008513FC">
        <w:rPr>
          <w:rFonts w:ascii="Times New Roman" w:hAnsi="Times New Roman"/>
          <w:b/>
          <w:sz w:val="28"/>
          <w:szCs w:val="28"/>
        </w:rPr>
        <w:t>TIÊU CHÍ, ĐỊNH MỨC PHÂN BỔ</w:t>
      </w:r>
    </w:p>
    <w:p w14:paraId="50E84BB8" w14:textId="77777777" w:rsidR="00B74C2E" w:rsidRPr="008513FC" w:rsidRDefault="00B74C2E" w:rsidP="00B74C2E">
      <w:pPr>
        <w:widowControl w:val="0"/>
        <w:spacing w:after="0"/>
        <w:jc w:val="center"/>
        <w:rPr>
          <w:rFonts w:ascii="Times New Roman" w:hAnsi="Times New Roman"/>
          <w:b/>
          <w:sz w:val="28"/>
          <w:szCs w:val="28"/>
          <w:lang w:val="vi-VN"/>
        </w:rPr>
      </w:pPr>
      <w:r w:rsidRPr="008513FC">
        <w:rPr>
          <w:rFonts w:ascii="Times New Roman" w:hAnsi="Times New Roman"/>
          <w:b/>
          <w:sz w:val="28"/>
          <w:szCs w:val="28"/>
        </w:rPr>
        <w:t xml:space="preserve">VỐN ĐẦU TƯ PHÁT TRIỂN NGÂN SÁCH </w:t>
      </w:r>
      <w:r w:rsidRPr="008513FC">
        <w:rPr>
          <w:rFonts w:ascii="Times New Roman" w:hAnsi="Times New Roman"/>
          <w:b/>
          <w:sz w:val="28"/>
          <w:szCs w:val="28"/>
          <w:lang w:val="vi-VN"/>
        </w:rPr>
        <w:t>THÀNH PHỐ</w:t>
      </w:r>
    </w:p>
    <w:p w14:paraId="7AADBEC9" w14:textId="77777777" w:rsidR="002578AD" w:rsidRPr="008513FC" w:rsidRDefault="002578AD" w:rsidP="002578AD">
      <w:pPr>
        <w:pStyle w:val="NormalWeb"/>
        <w:shd w:val="clear" w:color="auto" w:fill="FFFFFF"/>
        <w:tabs>
          <w:tab w:val="left" w:pos="851"/>
        </w:tabs>
        <w:spacing w:before="120" w:beforeAutospacing="0" w:after="120" w:afterAutospacing="0"/>
        <w:jc w:val="both"/>
        <w:rPr>
          <w:rFonts w:asciiTheme="majorHAnsi" w:hAnsiTheme="majorHAnsi" w:cstheme="majorHAnsi"/>
          <w:b/>
          <w:sz w:val="28"/>
          <w:szCs w:val="28"/>
          <w:shd w:val="clear" w:color="auto" w:fill="FFFFFF"/>
          <w:lang w:val="vi-VN"/>
        </w:rPr>
      </w:pPr>
      <w:r w:rsidRPr="008513FC">
        <w:rPr>
          <w:rFonts w:asciiTheme="majorHAnsi" w:hAnsiTheme="majorHAnsi" w:cstheme="majorHAnsi"/>
          <w:b/>
          <w:sz w:val="28"/>
          <w:szCs w:val="28"/>
          <w:shd w:val="clear" w:color="auto" w:fill="FFFFFF"/>
          <w:lang w:val="vi-VN"/>
        </w:rPr>
        <w:t>Điều 4. Tiêu chí, định mức phân bổ vốn</w:t>
      </w:r>
      <w:r w:rsidR="00C20C40" w:rsidRPr="008513FC">
        <w:rPr>
          <w:rFonts w:asciiTheme="majorHAnsi" w:hAnsiTheme="majorHAnsi" w:cstheme="majorHAnsi"/>
          <w:b/>
          <w:sz w:val="28"/>
          <w:szCs w:val="28"/>
          <w:shd w:val="clear" w:color="auto" w:fill="FFFFFF"/>
        </w:rPr>
        <w:t xml:space="preserve"> đầu tư phát triển</w:t>
      </w:r>
      <w:r w:rsidRPr="008513FC">
        <w:rPr>
          <w:rFonts w:asciiTheme="majorHAnsi" w:hAnsiTheme="majorHAnsi" w:cstheme="majorHAnsi"/>
          <w:b/>
          <w:sz w:val="28"/>
          <w:szCs w:val="28"/>
          <w:shd w:val="clear" w:color="auto" w:fill="FFFFFF"/>
          <w:lang w:val="vi-VN"/>
        </w:rPr>
        <w:t xml:space="preserve"> ngân sách thành phố cho các xã</w:t>
      </w:r>
      <w:r w:rsidR="00FB6ACF" w:rsidRPr="008513FC">
        <w:rPr>
          <w:rFonts w:asciiTheme="majorHAnsi" w:hAnsiTheme="majorHAnsi" w:cstheme="majorHAnsi"/>
          <w:b/>
          <w:sz w:val="28"/>
          <w:szCs w:val="28"/>
          <w:shd w:val="clear" w:color="auto" w:fill="FFFFFF"/>
          <w:lang w:val="vi-VN"/>
        </w:rPr>
        <w:t>, phường, đặc khu</w:t>
      </w:r>
    </w:p>
    <w:p w14:paraId="767D2944" w14:textId="77777777" w:rsidR="00B75033" w:rsidRPr="008513FC" w:rsidRDefault="00FB6ACF" w:rsidP="00FB6ACF">
      <w:pPr>
        <w:widowControl w:val="0"/>
        <w:spacing w:before="120" w:after="120"/>
        <w:ind w:firstLine="567"/>
        <w:jc w:val="both"/>
        <w:rPr>
          <w:rFonts w:asciiTheme="majorHAnsi" w:hAnsiTheme="majorHAnsi" w:cstheme="majorHAnsi"/>
          <w:bCs/>
          <w:sz w:val="28"/>
          <w:szCs w:val="28"/>
          <w:lang w:eastAsia="vi-VN"/>
        </w:rPr>
      </w:pPr>
      <w:r w:rsidRPr="008513FC">
        <w:rPr>
          <w:rFonts w:asciiTheme="majorHAnsi" w:hAnsiTheme="majorHAnsi" w:cstheme="majorHAnsi"/>
          <w:bCs/>
          <w:sz w:val="28"/>
          <w:szCs w:val="28"/>
          <w:lang w:eastAsia="vi-VN"/>
        </w:rPr>
        <w:t>Vốn ngân sách t</w:t>
      </w:r>
      <w:r w:rsidR="005069BA" w:rsidRPr="008513FC">
        <w:rPr>
          <w:rFonts w:asciiTheme="majorHAnsi" w:hAnsiTheme="majorHAnsi" w:cstheme="majorHAnsi"/>
          <w:bCs/>
          <w:sz w:val="28"/>
          <w:szCs w:val="28"/>
          <w:lang w:val="vi-VN" w:eastAsia="vi-VN"/>
        </w:rPr>
        <w:t>hành phố</w:t>
      </w:r>
      <w:r w:rsidRPr="008513FC">
        <w:rPr>
          <w:rFonts w:asciiTheme="majorHAnsi" w:hAnsiTheme="majorHAnsi" w:cstheme="majorHAnsi"/>
          <w:bCs/>
          <w:sz w:val="28"/>
          <w:szCs w:val="28"/>
          <w:lang w:eastAsia="vi-VN"/>
        </w:rPr>
        <w:t xml:space="preserve"> phân bổ cho các xã, phường, đặc khu thực hiện Chương trình theo quy định tại khoản 3 Điều 7 Quyết định số</w:t>
      </w:r>
      <w:r w:rsidRPr="008513FC">
        <w:rPr>
          <w:rFonts w:asciiTheme="majorHAnsi" w:hAnsiTheme="majorHAnsi" w:cstheme="majorHAnsi"/>
          <w:bCs/>
          <w:sz w:val="28"/>
          <w:szCs w:val="28"/>
          <w:lang w:val="vi-VN" w:eastAsia="vi-VN"/>
        </w:rPr>
        <w:t xml:space="preserve"> </w:t>
      </w:r>
      <w:r w:rsidRPr="008513FC">
        <w:rPr>
          <w:rFonts w:asciiTheme="majorHAnsi" w:hAnsiTheme="majorHAnsi" w:cstheme="majorHAnsi"/>
          <w:bCs/>
          <w:sz w:val="28"/>
          <w:szCs w:val="28"/>
          <w:lang w:eastAsia="vi-VN"/>
        </w:rPr>
        <w:t>16/2026/QĐ-TTg. Mức điểm phân bổ vốn cho từng địa phương như sau:</w:t>
      </w:r>
      <w:r w:rsidR="002578AD" w:rsidRPr="008513FC">
        <w:rPr>
          <w:rFonts w:asciiTheme="majorHAnsi" w:hAnsiTheme="majorHAnsi" w:cstheme="majorHAnsi"/>
          <w:bCs/>
          <w:sz w:val="28"/>
          <w:szCs w:val="28"/>
          <w:lang w:eastAsia="vi-VN"/>
        </w:rPr>
        <w:t xml:space="preserve">. </w:t>
      </w:r>
    </w:p>
    <w:p w14:paraId="3AA50679" w14:textId="77777777" w:rsidR="002578AD" w:rsidRPr="008513FC" w:rsidRDefault="00B75033" w:rsidP="00FB6ACF">
      <w:pPr>
        <w:widowControl w:val="0"/>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1. Mức phân bổ vốn cho các xã,</w:t>
      </w:r>
      <w:r w:rsidR="002550A2" w:rsidRPr="008513FC">
        <w:rPr>
          <w:rFonts w:asciiTheme="majorHAnsi" w:hAnsiTheme="majorHAnsi" w:cstheme="majorHAnsi"/>
          <w:bCs/>
          <w:sz w:val="28"/>
          <w:szCs w:val="28"/>
          <w:lang w:val="vi-VN" w:eastAsia="vi-VN"/>
        </w:rPr>
        <w:t xml:space="preserve"> đặc khu</w:t>
      </w:r>
      <w:r w:rsidRPr="008513FC">
        <w:rPr>
          <w:rFonts w:asciiTheme="majorHAnsi" w:hAnsiTheme="majorHAnsi" w:cstheme="majorHAnsi"/>
          <w:bCs/>
          <w:sz w:val="28"/>
          <w:szCs w:val="28"/>
          <w:lang w:val="vi-VN" w:eastAsia="vi-VN"/>
        </w:rPr>
        <w:t xml:space="preserve"> gồm 2 nhóm tiêu chí:</w:t>
      </w:r>
    </w:p>
    <w:p w14:paraId="67F611AB" w14:textId="77777777" w:rsidR="002578AD" w:rsidRPr="008513FC" w:rsidRDefault="00B75033" w:rsidP="002578AD">
      <w:pPr>
        <w:widowControl w:val="0"/>
        <w:spacing w:before="120" w:after="120"/>
        <w:ind w:firstLine="567"/>
        <w:jc w:val="both"/>
        <w:rPr>
          <w:rFonts w:asciiTheme="majorHAnsi" w:hAnsiTheme="majorHAnsi" w:cstheme="majorHAnsi"/>
          <w:bCs/>
          <w:sz w:val="28"/>
          <w:szCs w:val="28"/>
          <w:lang w:eastAsia="vi-VN"/>
        </w:rPr>
      </w:pPr>
      <w:r w:rsidRPr="008513FC">
        <w:rPr>
          <w:rFonts w:asciiTheme="majorHAnsi" w:hAnsiTheme="majorHAnsi" w:cstheme="majorHAnsi"/>
          <w:bCs/>
          <w:sz w:val="28"/>
          <w:szCs w:val="28"/>
          <w:lang w:val="vi-VN" w:eastAsia="vi-VN"/>
        </w:rPr>
        <w:t xml:space="preserve">a, </w:t>
      </w:r>
      <w:r w:rsidR="002578AD" w:rsidRPr="008513FC">
        <w:rPr>
          <w:rFonts w:asciiTheme="majorHAnsi" w:hAnsiTheme="majorHAnsi" w:cstheme="majorHAnsi"/>
          <w:bCs/>
          <w:sz w:val="28"/>
          <w:szCs w:val="28"/>
          <w:lang w:eastAsia="vi-VN"/>
        </w:rPr>
        <w:t>Tiêu chí cơ bản:</w:t>
      </w:r>
    </w:p>
    <w:p w14:paraId="6610B26C"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i/>
          <w:sz w:val="28"/>
          <w:szCs w:val="28"/>
          <w:shd w:val="clear" w:color="auto" w:fill="FFFFFF"/>
          <w:lang w:val="vi-VN"/>
        </w:rPr>
      </w:pPr>
      <w:r w:rsidRPr="008513FC">
        <w:rPr>
          <w:rFonts w:asciiTheme="majorHAnsi" w:hAnsiTheme="majorHAnsi" w:cstheme="majorHAnsi"/>
          <w:sz w:val="28"/>
          <w:szCs w:val="28"/>
          <w:shd w:val="clear" w:color="auto" w:fill="FFFFFF"/>
          <w:lang w:val="vi-VN"/>
        </w:rPr>
        <w:t xml:space="preserve">- Xã biên giới biển, đặc khu: </w:t>
      </w:r>
      <w:r w:rsidR="00E13BE4" w:rsidRPr="008513FC">
        <w:rPr>
          <w:rFonts w:asciiTheme="majorHAnsi" w:hAnsiTheme="majorHAnsi" w:cstheme="majorHAnsi"/>
          <w:sz w:val="28"/>
          <w:szCs w:val="28"/>
          <w:shd w:val="clear" w:color="auto" w:fill="FFFFFF"/>
          <w:lang w:val="vi-VN"/>
        </w:rPr>
        <w:t>20</w:t>
      </w:r>
      <w:r w:rsidRPr="008513FC">
        <w:rPr>
          <w:rFonts w:asciiTheme="majorHAnsi" w:hAnsiTheme="majorHAnsi" w:cstheme="majorHAnsi"/>
          <w:sz w:val="28"/>
          <w:szCs w:val="28"/>
          <w:shd w:val="clear" w:color="auto" w:fill="FFFFFF"/>
          <w:lang w:val="vi-VN"/>
        </w:rPr>
        <w:t xml:space="preserve"> điểm</w:t>
      </w:r>
    </w:p>
    <w:p w14:paraId="2999C941"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lastRenderedPageBreak/>
        <w:t>- Xã còn lạ</w:t>
      </w:r>
      <w:r w:rsidR="00B75033" w:rsidRPr="008513FC">
        <w:rPr>
          <w:rFonts w:asciiTheme="majorHAnsi" w:hAnsiTheme="majorHAnsi" w:cstheme="majorHAnsi"/>
          <w:sz w:val="28"/>
          <w:szCs w:val="28"/>
          <w:shd w:val="clear" w:color="auto" w:fill="FFFFFF"/>
          <w:lang w:val="vi-VN"/>
        </w:rPr>
        <w:t>i: 15</w:t>
      </w:r>
      <w:r w:rsidRPr="008513FC">
        <w:rPr>
          <w:rFonts w:asciiTheme="majorHAnsi" w:hAnsiTheme="majorHAnsi" w:cstheme="majorHAnsi"/>
          <w:sz w:val="28"/>
          <w:szCs w:val="28"/>
          <w:shd w:val="clear" w:color="auto" w:fill="FFFFFF"/>
          <w:lang w:val="vi-VN"/>
        </w:rPr>
        <w:t xml:space="preserve"> điểm;</w:t>
      </w:r>
    </w:p>
    <w:p w14:paraId="0BCA8B4C" w14:textId="77777777" w:rsidR="002578AD" w:rsidRPr="008513FC" w:rsidRDefault="00B75033"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b,</w:t>
      </w:r>
      <w:r w:rsidR="002578AD" w:rsidRPr="008513FC">
        <w:rPr>
          <w:rFonts w:asciiTheme="majorHAnsi" w:hAnsiTheme="majorHAnsi" w:cstheme="majorHAnsi"/>
          <w:sz w:val="28"/>
          <w:szCs w:val="28"/>
          <w:shd w:val="clear" w:color="auto" w:fill="FFFFFF"/>
          <w:lang w:val="vi-VN"/>
        </w:rPr>
        <w:t xml:space="preserve"> Tiêu chí bổ sung:</w:t>
      </w:r>
    </w:p>
    <w:p w14:paraId="744E9D6D"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Tiêu chí về quy mô diện tích tự nhiên:</w:t>
      </w:r>
    </w:p>
    <w:p w14:paraId="06FA4EFE"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Pr="008513FC">
        <w:rPr>
          <w:rFonts w:asciiTheme="majorHAnsi" w:hAnsiTheme="majorHAnsi" w:cstheme="majorHAnsi"/>
          <w:sz w:val="28"/>
          <w:szCs w:val="28"/>
          <w:shd w:val="clear" w:color="auto" w:fill="FFFFFF"/>
          <w:lang w:val="vi-VN"/>
        </w:rPr>
        <w:t xml:space="preserve"> có diện tích tự nhiên đến 20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được tính: 0</w:t>
      </w:r>
      <w:r w:rsidR="000B1A4A" w:rsidRPr="008513FC">
        <w:rPr>
          <w:rFonts w:asciiTheme="majorHAnsi" w:hAnsiTheme="majorHAnsi" w:cstheme="majorHAnsi"/>
          <w:sz w:val="28"/>
          <w:szCs w:val="28"/>
          <w:shd w:val="clear" w:color="auto" w:fill="FFFFFF"/>
          <w:lang w:val="vi-VN"/>
        </w:rPr>
        <w:t>4</w:t>
      </w:r>
      <w:r w:rsidRPr="008513FC">
        <w:rPr>
          <w:rFonts w:asciiTheme="majorHAnsi" w:hAnsiTheme="majorHAnsi" w:cstheme="majorHAnsi"/>
          <w:sz w:val="28"/>
          <w:szCs w:val="28"/>
          <w:shd w:val="clear" w:color="auto" w:fill="FFFFFF"/>
          <w:lang w:val="vi-VN"/>
        </w:rPr>
        <w:t xml:space="preserve"> điểm;</w:t>
      </w:r>
    </w:p>
    <w:p w14:paraId="4BB52B6F"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Pr="008513FC">
        <w:rPr>
          <w:rFonts w:asciiTheme="majorHAnsi" w:hAnsiTheme="majorHAnsi" w:cstheme="majorHAnsi"/>
          <w:sz w:val="28"/>
          <w:szCs w:val="28"/>
          <w:shd w:val="clear" w:color="auto" w:fill="FFFFFF"/>
          <w:lang w:val="vi-VN"/>
        </w:rPr>
        <w:t xml:space="preserve"> có diện tích tự nhiên từ trên 20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đến 50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được tính:</w:t>
      </w:r>
      <w:r w:rsidR="000B1A4A" w:rsidRPr="008513FC">
        <w:rPr>
          <w:rFonts w:asciiTheme="majorHAnsi" w:hAnsiTheme="majorHAnsi" w:cstheme="majorHAnsi"/>
          <w:sz w:val="28"/>
          <w:szCs w:val="28"/>
          <w:shd w:val="clear" w:color="auto" w:fill="FFFFFF"/>
          <w:lang w:val="vi-VN"/>
        </w:rPr>
        <w:t xml:space="preserve"> phần diện tích đến 20 km</w:t>
      </w:r>
      <w:r w:rsidR="000B1A4A" w:rsidRPr="008513FC">
        <w:rPr>
          <w:rFonts w:asciiTheme="majorHAnsi" w:hAnsiTheme="majorHAnsi" w:cstheme="majorHAnsi"/>
          <w:sz w:val="28"/>
          <w:szCs w:val="28"/>
          <w:shd w:val="clear" w:color="auto" w:fill="FFFFFF"/>
          <w:vertAlign w:val="superscript"/>
          <w:lang w:val="vi-VN"/>
        </w:rPr>
        <w:t>2</w:t>
      </w:r>
      <w:r w:rsidR="000B1A4A" w:rsidRPr="008513FC">
        <w:rPr>
          <w:rFonts w:asciiTheme="majorHAnsi" w:hAnsiTheme="majorHAnsi" w:cstheme="majorHAnsi"/>
          <w:sz w:val="28"/>
          <w:szCs w:val="28"/>
          <w:shd w:val="clear" w:color="auto" w:fill="FFFFFF"/>
          <w:lang w:val="vi-VN"/>
        </w:rPr>
        <w:t xml:space="preserve"> được tính 04 điểm, phần trên 20 km</w:t>
      </w:r>
      <w:r w:rsidR="000B1A4A" w:rsidRPr="008513FC">
        <w:rPr>
          <w:rFonts w:asciiTheme="majorHAnsi" w:hAnsiTheme="majorHAnsi" w:cstheme="majorHAnsi"/>
          <w:sz w:val="28"/>
          <w:szCs w:val="28"/>
          <w:shd w:val="clear" w:color="auto" w:fill="FFFFFF"/>
          <w:vertAlign w:val="superscript"/>
          <w:lang w:val="vi-VN"/>
        </w:rPr>
        <w:t>2</w:t>
      </w:r>
      <w:r w:rsidR="000B1A4A" w:rsidRPr="008513FC">
        <w:rPr>
          <w:rFonts w:asciiTheme="majorHAnsi" w:hAnsiTheme="majorHAnsi" w:cstheme="majorHAnsi"/>
          <w:sz w:val="28"/>
          <w:szCs w:val="28"/>
          <w:shd w:val="clear" w:color="auto" w:fill="FFFFFF"/>
          <w:lang w:val="vi-VN"/>
        </w:rPr>
        <w:t xml:space="preserve"> đến 50 km</w:t>
      </w:r>
      <w:r w:rsidR="000B1A4A" w:rsidRPr="008513FC">
        <w:rPr>
          <w:rFonts w:asciiTheme="majorHAnsi" w:hAnsiTheme="majorHAnsi" w:cstheme="majorHAnsi"/>
          <w:sz w:val="28"/>
          <w:szCs w:val="28"/>
          <w:shd w:val="clear" w:color="auto" w:fill="FFFFFF"/>
          <w:vertAlign w:val="superscript"/>
          <w:lang w:val="vi-VN"/>
        </w:rPr>
        <w:t>2</w:t>
      </w:r>
      <w:r w:rsidR="000B1A4A" w:rsidRPr="008513FC">
        <w:rPr>
          <w:rFonts w:asciiTheme="majorHAnsi" w:hAnsiTheme="majorHAnsi" w:cstheme="majorHAnsi"/>
          <w:sz w:val="28"/>
          <w:szCs w:val="28"/>
          <w:shd w:val="clear" w:color="auto" w:fill="FFFFFF"/>
          <w:lang w:val="vi-VN"/>
        </w:rPr>
        <w:t xml:space="preserve"> thì</w:t>
      </w:r>
      <w:r w:rsidRPr="008513FC">
        <w:rPr>
          <w:rFonts w:asciiTheme="majorHAnsi" w:hAnsiTheme="majorHAnsi" w:cstheme="majorHAnsi"/>
          <w:sz w:val="28"/>
          <w:szCs w:val="28"/>
          <w:shd w:val="clear" w:color="auto" w:fill="FFFFFF"/>
          <w:lang w:val="vi-VN"/>
        </w:rPr>
        <w:t xml:space="preserve"> cứ</w:t>
      </w:r>
      <w:r w:rsidR="000B1A4A" w:rsidRPr="008513FC">
        <w:rPr>
          <w:rFonts w:asciiTheme="majorHAnsi" w:hAnsiTheme="majorHAnsi" w:cstheme="majorHAnsi"/>
          <w:sz w:val="28"/>
          <w:szCs w:val="28"/>
          <w:shd w:val="clear" w:color="auto" w:fill="FFFFFF"/>
          <w:lang w:val="vi-VN"/>
        </w:rPr>
        <w:t xml:space="preserve"> 05</w:t>
      </w:r>
      <w:r w:rsidRPr="008513FC">
        <w:rPr>
          <w:rFonts w:asciiTheme="majorHAnsi" w:hAnsiTheme="majorHAnsi" w:cstheme="majorHAnsi"/>
          <w:sz w:val="28"/>
          <w:szCs w:val="28"/>
          <w:shd w:val="clear" w:color="auto" w:fill="FFFFFF"/>
          <w:lang w:val="vi-VN"/>
        </w:rPr>
        <w:t xml:space="preserve">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tăng thêm được tính thêm 0</w:t>
      </w:r>
      <w:r w:rsidR="000B1A4A" w:rsidRPr="008513FC">
        <w:rPr>
          <w:rFonts w:asciiTheme="majorHAnsi" w:hAnsiTheme="majorHAnsi" w:cstheme="majorHAnsi"/>
          <w:sz w:val="28"/>
          <w:szCs w:val="28"/>
          <w:shd w:val="clear" w:color="auto" w:fill="FFFFFF"/>
          <w:lang w:val="vi-VN"/>
        </w:rPr>
        <w:t>1</w:t>
      </w:r>
      <w:r w:rsidRPr="008513FC">
        <w:rPr>
          <w:rFonts w:asciiTheme="majorHAnsi" w:hAnsiTheme="majorHAnsi" w:cstheme="majorHAnsi"/>
          <w:sz w:val="28"/>
          <w:szCs w:val="28"/>
          <w:shd w:val="clear" w:color="auto" w:fill="FFFFFF"/>
          <w:lang w:val="vi-VN"/>
        </w:rPr>
        <w:t xml:space="preserve"> điểm;</w:t>
      </w:r>
    </w:p>
    <w:p w14:paraId="00500DE8" w14:textId="77777777" w:rsidR="002578AD" w:rsidRPr="008513FC" w:rsidRDefault="002578AD" w:rsidP="002578AD">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Pr="008513FC">
        <w:rPr>
          <w:rFonts w:asciiTheme="majorHAnsi" w:hAnsiTheme="majorHAnsi" w:cstheme="majorHAnsi"/>
          <w:sz w:val="28"/>
          <w:szCs w:val="28"/>
          <w:shd w:val="clear" w:color="auto" w:fill="FFFFFF"/>
          <w:lang w:val="vi-VN"/>
        </w:rPr>
        <w:t xml:space="preserve"> có diện tích trên 50 km</w:t>
      </w:r>
      <w:r w:rsidRPr="008513FC">
        <w:rPr>
          <w:rFonts w:asciiTheme="majorHAnsi" w:hAnsiTheme="majorHAnsi" w:cstheme="majorHAnsi"/>
          <w:sz w:val="28"/>
          <w:szCs w:val="28"/>
          <w:shd w:val="clear" w:color="auto" w:fill="FFFFFF"/>
          <w:vertAlign w:val="superscript"/>
          <w:lang w:val="vi-VN"/>
        </w:rPr>
        <w:t>2</w:t>
      </w:r>
      <w:r w:rsidRPr="008513FC">
        <w:rPr>
          <w:rFonts w:asciiTheme="majorHAnsi" w:hAnsiTheme="majorHAnsi" w:cstheme="majorHAnsi"/>
          <w:sz w:val="28"/>
          <w:szCs w:val="28"/>
          <w:shd w:val="clear" w:color="auto" w:fill="FFFFFF"/>
          <w:lang w:val="vi-VN"/>
        </w:rPr>
        <w:t xml:space="preserve"> được tính: </w:t>
      </w:r>
      <w:r w:rsidR="00964D31" w:rsidRPr="008513FC">
        <w:rPr>
          <w:rFonts w:asciiTheme="majorHAnsi" w:hAnsiTheme="majorHAnsi" w:cstheme="majorHAnsi"/>
          <w:sz w:val="28"/>
          <w:szCs w:val="28"/>
          <w:shd w:val="clear" w:color="auto" w:fill="FFFFFF"/>
          <w:lang w:val="vi-VN"/>
        </w:rPr>
        <w:t>1</w:t>
      </w:r>
      <w:r w:rsidRPr="008513FC">
        <w:rPr>
          <w:rFonts w:asciiTheme="majorHAnsi" w:hAnsiTheme="majorHAnsi" w:cstheme="majorHAnsi"/>
          <w:sz w:val="28"/>
          <w:szCs w:val="28"/>
          <w:shd w:val="clear" w:color="auto" w:fill="FFFFFF"/>
          <w:lang w:val="vi-VN"/>
        </w:rPr>
        <w:t>2 điểm.</w:t>
      </w:r>
    </w:p>
    <w:p w14:paraId="1A3222D3" w14:textId="77777777" w:rsidR="002578AD" w:rsidRPr="008513FC" w:rsidRDefault="002578AD" w:rsidP="002578AD">
      <w:pPr>
        <w:widowControl w:val="0"/>
        <w:numPr>
          <w:ilvl w:val="0"/>
          <w:numId w:val="15"/>
        </w:numPr>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line="240" w:lineRule="auto"/>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Tiêu chí về quy mô dân số:</w:t>
      </w:r>
    </w:p>
    <w:p w14:paraId="106EAC35" w14:textId="77777777" w:rsidR="002578AD" w:rsidRPr="008513FC" w:rsidRDefault="002550A2" w:rsidP="002550A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r>
      <w:r w:rsidR="002578AD" w:rsidRPr="008513FC">
        <w:rPr>
          <w:rFonts w:asciiTheme="majorHAnsi" w:hAnsiTheme="majorHAnsi" w:cstheme="majorHAnsi"/>
          <w:sz w:val="28"/>
          <w:szCs w:val="28"/>
          <w:shd w:val="clear" w:color="auto" w:fill="FFFFFF"/>
          <w:lang w:val="vi-VN"/>
        </w:rPr>
        <w:t>+ Xã</w:t>
      </w:r>
      <w:r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có </w:t>
      </w:r>
      <w:r w:rsidR="00964D31" w:rsidRPr="008513FC">
        <w:rPr>
          <w:rFonts w:asciiTheme="majorHAnsi" w:hAnsiTheme="majorHAnsi" w:cstheme="majorHAnsi"/>
          <w:sz w:val="28"/>
          <w:szCs w:val="28"/>
          <w:shd w:val="clear" w:color="auto" w:fill="FFFFFF"/>
          <w:lang w:val="vi-VN"/>
        </w:rPr>
        <w:t xml:space="preserve">quy mô </w:t>
      </w:r>
      <w:r w:rsidR="002578AD" w:rsidRPr="008513FC">
        <w:rPr>
          <w:rFonts w:asciiTheme="majorHAnsi" w:hAnsiTheme="majorHAnsi" w:cstheme="majorHAnsi"/>
          <w:sz w:val="28"/>
          <w:szCs w:val="28"/>
          <w:shd w:val="clear" w:color="auto" w:fill="FFFFFF"/>
          <w:lang w:val="vi-VN"/>
        </w:rPr>
        <w:t>dân số đến 20.000 người được tính:</w:t>
      </w:r>
      <w:r w:rsidR="00964D31" w:rsidRPr="008513FC">
        <w:rPr>
          <w:rFonts w:asciiTheme="majorHAnsi" w:hAnsiTheme="majorHAnsi" w:cstheme="majorHAnsi"/>
          <w:sz w:val="28"/>
          <w:szCs w:val="28"/>
          <w:shd w:val="clear" w:color="auto" w:fill="FFFFFF"/>
          <w:lang w:val="vi-VN"/>
        </w:rPr>
        <w:t xml:space="preserve"> 05</w:t>
      </w:r>
      <w:r w:rsidR="002578AD" w:rsidRPr="008513FC">
        <w:rPr>
          <w:rFonts w:asciiTheme="majorHAnsi" w:hAnsiTheme="majorHAnsi" w:cstheme="majorHAnsi"/>
          <w:sz w:val="28"/>
          <w:szCs w:val="28"/>
          <w:shd w:val="clear" w:color="auto" w:fill="FFFFFF"/>
          <w:lang w:val="vi-VN"/>
        </w:rPr>
        <w:t xml:space="preserve"> điểm;</w:t>
      </w:r>
    </w:p>
    <w:p w14:paraId="00D12DE7" w14:textId="77777777" w:rsidR="002578AD" w:rsidRPr="008513FC" w:rsidRDefault="00EB6726" w:rsidP="00EB6726">
      <w:pPr>
        <w:widowControl w:val="0"/>
        <w:pBdr>
          <w:top w:val="dotted" w:sz="4" w:space="0" w:color="FFFFFF"/>
          <w:left w:val="dotted" w:sz="4" w:space="0" w:color="FFFFFF"/>
          <w:bottom w:val="dotted" w:sz="4" w:space="2" w:color="FFFFFF"/>
          <w:right w:val="dotted" w:sz="4" w:space="0" w:color="FFFFFF"/>
        </w:pBdr>
        <w:shd w:val="clear" w:color="auto" w:fill="FFFFFF"/>
        <w:tabs>
          <w:tab w:val="left" w:pos="567"/>
        </w:tabs>
        <w:spacing w:before="120" w:after="120"/>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r>
      <w:r w:rsidR="002578AD"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có </w:t>
      </w:r>
      <w:r w:rsidR="00964D31" w:rsidRPr="008513FC">
        <w:rPr>
          <w:rFonts w:asciiTheme="majorHAnsi" w:hAnsiTheme="majorHAnsi" w:cstheme="majorHAnsi"/>
          <w:sz w:val="28"/>
          <w:szCs w:val="28"/>
          <w:shd w:val="clear" w:color="auto" w:fill="FFFFFF"/>
          <w:lang w:val="vi-VN"/>
        </w:rPr>
        <w:t xml:space="preserve">quy mô </w:t>
      </w:r>
      <w:r w:rsidR="002578AD" w:rsidRPr="008513FC">
        <w:rPr>
          <w:rFonts w:asciiTheme="majorHAnsi" w:hAnsiTheme="majorHAnsi" w:cstheme="majorHAnsi"/>
          <w:sz w:val="28"/>
          <w:szCs w:val="28"/>
          <w:shd w:val="clear" w:color="auto" w:fill="FFFFFF"/>
          <w:lang w:val="vi-VN"/>
        </w:rPr>
        <w:t>dân số trên 20.000 người</w:t>
      </w:r>
      <w:r w:rsidR="00964D31" w:rsidRPr="008513FC">
        <w:rPr>
          <w:rFonts w:asciiTheme="majorHAnsi" w:hAnsiTheme="majorHAnsi" w:cstheme="majorHAnsi"/>
          <w:sz w:val="28"/>
          <w:szCs w:val="28"/>
          <w:shd w:val="clear" w:color="auto" w:fill="FFFFFF"/>
          <w:lang w:val="vi-VN"/>
        </w:rPr>
        <w:t xml:space="preserve"> được tính: phần quy mô dân số 20.000 người được tính 05 điểm, phần dân số trên 20.000 người thì </w:t>
      </w:r>
      <w:r w:rsidR="002578AD" w:rsidRPr="008513FC">
        <w:rPr>
          <w:rFonts w:asciiTheme="majorHAnsi" w:hAnsiTheme="majorHAnsi" w:cstheme="majorHAnsi"/>
          <w:sz w:val="28"/>
          <w:szCs w:val="28"/>
          <w:shd w:val="clear" w:color="auto" w:fill="FFFFFF"/>
          <w:lang w:val="vi-VN"/>
        </w:rPr>
        <w:t xml:space="preserve">cứ </w:t>
      </w:r>
      <w:r w:rsidR="00964D31" w:rsidRPr="008513FC">
        <w:rPr>
          <w:rFonts w:asciiTheme="majorHAnsi" w:hAnsiTheme="majorHAnsi" w:cstheme="majorHAnsi"/>
          <w:sz w:val="28"/>
          <w:szCs w:val="28"/>
          <w:shd w:val="clear" w:color="auto" w:fill="FFFFFF"/>
          <w:lang w:val="vi-VN"/>
        </w:rPr>
        <w:t>5</w:t>
      </w:r>
      <w:r w:rsidR="002578AD" w:rsidRPr="008513FC">
        <w:rPr>
          <w:rFonts w:asciiTheme="majorHAnsi" w:hAnsiTheme="majorHAnsi" w:cstheme="majorHAnsi"/>
          <w:sz w:val="28"/>
          <w:szCs w:val="28"/>
          <w:shd w:val="clear" w:color="auto" w:fill="FFFFFF"/>
          <w:lang w:val="vi-VN"/>
        </w:rPr>
        <w:t>.000 người tăng thêm đượ</w:t>
      </w:r>
      <w:r w:rsidR="00964D31" w:rsidRPr="008513FC">
        <w:rPr>
          <w:rFonts w:asciiTheme="majorHAnsi" w:hAnsiTheme="majorHAnsi" w:cstheme="majorHAnsi"/>
          <w:sz w:val="28"/>
          <w:szCs w:val="28"/>
          <w:shd w:val="clear" w:color="auto" w:fill="FFFFFF"/>
          <w:lang w:val="vi-VN"/>
        </w:rPr>
        <w:t>c tính thêm 01</w:t>
      </w:r>
      <w:r w:rsidR="002578AD" w:rsidRPr="008513FC">
        <w:rPr>
          <w:rFonts w:asciiTheme="majorHAnsi" w:hAnsiTheme="majorHAnsi" w:cstheme="majorHAnsi"/>
          <w:sz w:val="28"/>
          <w:szCs w:val="28"/>
          <w:shd w:val="clear" w:color="auto" w:fill="FFFFFF"/>
          <w:lang w:val="vi-VN"/>
        </w:rPr>
        <w:t xml:space="preserve"> điểm.</w:t>
      </w:r>
    </w:p>
    <w:p w14:paraId="73DAA8E0" w14:textId="77777777" w:rsidR="002578AD" w:rsidRPr="008513FC" w:rsidRDefault="00FB6ACF" w:rsidP="00FB6ACF">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120" w:after="120" w:line="240" w:lineRule="auto"/>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t xml:space="preserve">- </w:t>
      </w:r>
      <w:r w:rsidR="002578AD" w:rsidRPr="008513FC">
        <w:rPr>
          <w:rFonts w:asciiTheme="majorHAnsi" w:hAnsiTheme="majorHAnsi" w:cstheme="majorHAnsi"/>
          <w:sz w:val="28"/>
          <w:szCs w:val="28"/>
          <w:shd w:val="clear" w:color="auto" w:fill="FFFFFF"/>
          <w:lang w:val="vi-VN"/>
        </w:rPr>
        <w:t xml:space="preserve">Tiêu chí </w:t>
      </w:r>
      <w:r w:rsidRPr="008513FC">
        <w:rPr>
          <w:rFonts w:asciiTheme="majorHAnsi" w:hAnsiTheme="majorHAnsi" w:cstheme="majorHAnsi"/>
          <w:sz w:val="28"/>
          <w:szCs w:val="28"/>
          <w:shd w:val="clear" w:color="auto" w:fill="FFFFFF"/>
          <w:lang w:val="vi-VN"/>
        </w:rPr>
        <w:t>trình độ phát triển</w:t>
      </w:r>
      <w:r w:rsidR="002578AD" w:rsidRPr="008513FC">
        <w:rPr>
          <w:rFonts w:asciiTheme="majorHAnsi" w:hAnsiTheme="majorHAnsi" w:cstheme="majorHAnsi"/>
          <w:sz w:val="28"/>
          <w:szCs w:val="28"/>
          <w:shd w:val="clear" w:color="auto" w:fill="FFFFFF"/>
          <w:lang w:val="vi-VN"/>
        </w:rPr>
        <w:t>: Xã</w:t>
      </w:r>
      <w:r w:rsidR="002550A2"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có tỷ lệ hộ nghèo trên 0% đượ</w:t>
      </w:r>
      <w:r w:rsidRPr="008513FC">
        <w:rPr>
          <w:rFonts w:asciiTheme="majorHAnsi" w:hAnsiTheme="majorHAnsi" w:cstheme="majorHAnsi"/>
          <w:sz w:val="28"/>
          <w:szCs w:val="28"/>
          <w:shd w:val="clear" w:color="auto" w:fill="FFFFFF"/>
          <w:lang w:val="vi-VN"/>
        </w:rPr>
        <w:t>c tính: 25</w:t>
      </w:r>
      <w:r w:rsidR="002578AD" w:rsidRPr="008513FC">
        <w:rPr>
          <w:rFonts w:asciiTheme="majorHAnsi" w:hAnsiTheme="majorHAnsi" w:cstheme="majorHAnsi"/>
          <w:sz w:val="28"/>
          <w:szCs w:val="28"/>
          <w:shd w:val="clear" w:color="auto" w:fill="FFFFFF"/>
          <w:lang w:val="vi-VN"/>
        </w:rPr>
        <w:t xml:space="preserve"> điểm;</w:t>
      </w:r>
    </w:p>
    <w:p w14:paraId="268D80FC" w14:textId="77777777" w:rsidR="002578AD" w:rsidRPr="008513FC" w:rsidRDefault="00FB6ACF" w:rsidP="00FB6ACF">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120" w:after="120"/>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ab/>
        <w:t>- Tiêu chí khác:</w:t>
      </w:r>
      <w:r w:rsidR="002578AD" w:rsidRPr="008513FC">
        <w:rPr>
          <w:rFonts w:asciiTheme="majorHAnsi" w:hAnsiTheme="majorHAnsi" w:cstheme="majorHAnsi"/>
          <w:sz w:val="28"/>
          <w:szCs w:val="28"/>
          <w:shd w:val="clear" w:color="auto" w:fill="FFFFFF"/>
          <w:lang w:val="vi-VN"/>
        </w:rPr>
        <w:t xml:space="preserve"> Xã</w:t>
      </w:r>
      <w:r w:rsidR="002550A2" w:rsidRPr="008513FC">
        <w:rPr>
          <w:rFonts w:asciiTheme="majorHAnsi" w:hAnsiTheme="majorHAnsi" w:cstheme="majorHAnsi"/>
          <w:sz w:val="28"/>
          <w:szCs w:val="28"/>
          <w:shd w:val="clear" w:color="auto" w:fill="FFFFFF"/>
          <w:lang w:val="vi-VN"/>
        </w:rPr>
        <w:t>, đặc khu</w:t>
      </w:r>
      <w:r w:rsidR="002578AD" w:rsidRPr="008513FC">
        <w:rPr>
          <w:rFonts w:asciiTheme="majorHAnsi" w:hAnsiTheme="majorHAnsi" w:cstheme="majorHAnsi"/>
          <w:sz w:val="28"/>
          <w:szCs w:val="28"/>
          <w:shd w:val="clear" w:color="auto" w:fill="FFFFFF"/>
          <w:lang w:val="vi-VN"/>
        </w:rPr>
        <w:t xml:space="preserve"> bao gồm thị trấn của huyện trước sáp nhập được tính: 0</w:t>
      </w:r>
      <w:r w:rsidRPr="008513FC">
        <w:rPr>
          <w:rFonts w:asciiTheme="majorHAnsi" w:hAnsiTheme="majorHAnsi" w:cstheme="majorHAnsi"/>
          <w:sz w:val="28"/>
          <w:szCs w:val="28"/>
          <w:shd w:val="clear" w:color="auto" w:fill="FFFFFF"/>
          <w:lang w:val="vi-VN"/>
        </w:rPr>
        <w:t>8</w:t>
      </w:r>
      <w:r w:rsidR="002578AD" w:rsidRPr="008513FC">
        <w:rPr>
          <w:rFonts w:asciiTheme="majorHAnsi" w:hAnsiTheme="majorHAnsi" w:cstheme="majorHAnsi"/>
          <w:sz w:val="28"/>
          <w:szCs w:val="28"/>
          <w:shd w:val="clear" w:color="auto" w:fill="FFFFFF"/>
          <w:lang w:val="vi-VN"/>
        </w:rPr>
        <w:t xml:space="preserve"> điểm.</w:t>
      </w:r>
    </w:p>
    <w:p w14:paraId="1D9A1273" w14:textId="77777777" w:rsidR="002578AD" w:rsidRPr="008513FC" w:rsidRDefault="005069BA" w:rsidP="0026139E">
      <w:pPr>
        <w:shd w:val="clear" w:color="auto" w:fill="FFFFFF"/>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2. Mức phân bổ vốn cho các phường thực hiện xây dựng nông thôn mới theo quy định tại Phục lục II Quyết định số 51/2025/QĐ-TTg ngày 29/12/2025 của Thủ tướng Chính phủ ban hành Bộ tiêu chí quốc gia về nông thôn mới giai đoạn 2026-2030:</w:t>
      </w:r>
    </w:p>
    <w:p w14:paraId="3AC28385" w14:textId="77777777" w:rsidR="005069BA" w:rsidRPr="008513FC" w:rsidRDefault="005069BA" w:rsidP="0026139E">
      <w:pPr>
        <w:shd w:val="clear" w:color="auto" w:fill="FFFFFF"/>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 xml:space="preserve">- Phường khu vực I vùng đồng bào dân tộc thiểu số và miền núi: </w:t>
      </w:r>
      <w:r w:rsidR="00165A74" w:rsidRPr="008513FC">
        <w:rPr>
          <w:rFonts w:asciiTheme="majorHAnsi" w:hAnsiTheme="majorHAnsi" w:cstheme="majorHAnsi"/>
          <w:bCs/>
          <w:sz w:val="28"/>
          <w:szCs w:val="28"/>
          <w:lang w:val="vi-VN" w:eastAsia="vi-VN"/>
        </w:rPr>
        <w:t>58 điểm;</w:t>
      </w:r>
    </w:p>
    <w:p w14:paraId="533C5291" w14:textId="77777777" w:rsidR="00165A74" w:rsidRPr="008513FC" w:rsidRDefault="00165A74" w:rsidP="0026139E">
      <w:pPr>
        <w:shd w:val="clear" w:color="auto" w:fill="FFFFFF"/>
        <w:spacing w:before="120" w:after="120"/>
        <w:ind w:firstLine="567"/>
        <w:jc w:val="both"/>
        <w:rPr>
          <w:rFonts w:asciiTheme="majorHAnsi" w:hAnsiTheme="majorHAnsi" w:cstheme="majorHAnsi"/>
          <w:bCs/>
          <w:sz w:val="28"/>
          <w:szCs w:val="28"/>
          <w:lang w:val="vi-VN" w:eastAsia="vi-VN"/>
        </w:rPr>
      </w:pPr>
      <w:r w:rsidRPr="008513FC">
        <w:rPr>
          <w:rFonts w:asciiTheme="majorHAnsi" w:hAnsiTheme="majorHAnsi" w:cstheme="majorHAnsi"/>
          <w:bCs/>
          <w:sz w:val="28"/>
          <w:szCs w:val="28"/>
          <w:lang w:val="vi-VN" w:eastAsia="vi-VN"/>
        </w:rPr>
        <w:t>- Phường còn lại: 48 điểm.</w:t>
      </w:r>
    </w:p>
    <w:p w14:paraId="4C3868EE" w14:textId="77777777" w:rsidR="00C2287A" w:rsidRPr="008513FC" w:rsidRDefault="00C2287A" w:rsidP="0026139E">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bCs/>
          <w:sz w:val="28"/>
          <w:szCs w:val="28"/>
          <w:lang w:val="vi-VN" w:eastAsia="vi-VN"/>
        </w:rPr>
        <w:t xml:space="preserve">3. Mức phân bổ vốn cho các xã thuộc kế hoạch, mục tiêu đạt nông thôn mới hiện đại giai đoạn 2026-2030: </w:t>
      </w:r>
      <w:r w:rsidR="00D86490" w:rsidRPr="008513FC">
        <w:rPr>
          <w:rFonts w:asciiTheme="majorHAnsi" w:hAnsiTheme="majorHAnsi" w:cstheme="majorHAnsi"/>
          <w:bCs/>
          <w:sz w:val="28"/>
          <w:szCs w:val="28"/>
          <w:lang w:val="vi-VN" w:eastAsia="vi-VN"/>
        </w:rPr>
        <w:t>30 điểm/xã</w:t>
      </w:r>
    </w:p>
    <w:p w14:paraId="2B1E4DA6" w14:textId="77777777" w:rsidR="002578AD" w:rsidRPr="008513FC" w:rsidRDefault="00D86490" w:rsidP="0026139E">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lang w:val="vi-VN"/>
        </w:rPr>
        <w:t>4</w:t>
      </w:r>
      <w:r w:rsidR="00165A74" w:rsidRPr="008513FC">
        <w:rPr>
          <w:rFonts w:asciiTheme="majorHAnsi" w:hAnsiTheme="majorHAnsi" w:cstheme="majorHAnsi"/>
          <w:sz w:val="28"/>
          <w:szCs w:val="28"/>
        </w:rPr>
        <w:t>. Phương pháp xác định mức phân bổ vốn cho từng địa phương</w:t>
      </w:r>
    </w:p>
    <w:p w14:paraId="4495B551" w14:textId="77777777" w:rsidR="00165A74" w:rsidRPr="008513FC" w:rsidRDefault="00165A74" w:rsidP="00165A74">
      <w:pPr>
        <w:shd w:val="clear" w:color="auto" w:fill="FFFFFF"/>
        <w:spacing w:before="120" w:after="120"/>
        <w:ind w:firstLine="567"/>
        <w:jc w:val="both"/>
        <w:rPr>
          <w:rFonts w:asciiTheme="majorHAnsi" w:hAnsiTheme="majorHAnsi" w:cstheme="majorHAnsi"/>
          <w:sz w:val="28"/>
          <w:szCs w:val="28"/>
          <w:lang w:val="vi-VN"/>
        </w:rPr>
      </w:pPr>
      <w:r w:rsidRPr="008513FC">
        <w:rPr>
          <w:rFonts w:asciiTheme="majorHAnsi" w:hAnsiTheme="majorHAnsi" w:cstheme="majorHAnsi"/>
          <w:sz w:val="28"/>
          <w:szCs w:val="28"/>
        </w:rPr>
        <w:t xml:space="preserve">Mức vốn ngân sách </w:t>
      </w:r>
      <w:r w:rsidRPr="008513FC">
        <w:rPr>
          <w:rFonts w:asciiTheme="majorHAnsi" w:hAnsiTheme="majorHAnsi" w:cstheme="majorHAnsi"/>
          <w:sz w:val="28"/>
          <w:szCs w:val="28"/>
          <w:lang w:val="vi-VN"/>
        </w:rPr>
        <w:t>thành phố</w:t>
      </w:r>
      <w:r w:rsidRPr="008513FC">
        <w:rPr>
          <w:rFonts w:asciiTheme="majorHAnsi" w:hAnsiTheme="majorHAnsi" w:cstheme="majorHAnsi"/>
          <w:sz w:val="28"/>
          <w:szCs w:val="28"/>
        </w:rPr>
        <w:t xml:space="preserve"> phân bổ cho từng xã, phường, đặc khu được</w:t>
      </w: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thực hiện như sau</w:t>
      </w:r>
      <w:r w:rsidRPr="008513FC">
        <w:rPr>
          <w:rFonts w:asciiTheme="majorHAnsi" w:hAnsiTheme="majorHAnsi" w:cstheme="majorHAnsi"/>
          <w:sz w:val="28"/>
          <w:szCs w:val="28"/>
          <w:lang w:val="vi-VN"/>
        </w:rPr>
        <w:t>:</w:t>
      </w:r>
    </w:p>
    <w:tbl>
      <w:tblPr>
        <w:tblStyle w:val="TableGrid"/>
        <w:tblW w:w="0" w:type="auto"/>
        <w:jc w:val="center"/>
        <w:tblLook w:val="04A0" w:firstRow="1" w:lastRow="0" w:firstColumn="1" w:lastColumn="0" w:noHBand="0" w:noVBand="1"/>
      </w:tblPr>
      <w:tblGrid>
        <w:gridCol w:w="3140"/>
        <w:gridCol w:w="539"/>
        <w:gridCol w:w="2921"/>
        <w:gridCol w:w="422"/>
        <w:gridCol w:w="2040"/>
      </w:tblGrid>
      <w:tr w:rsidR="008513FC" w:rsidRPr="008513FC" w14:paraId="7F925B56" w14:textId="77777777" w:rsidTr="00165A74">
        <w:trPr>
          <w:jc w:val="center"/>
        </w:trPr>
        <w:tc>
          <w:tcPr>
            <w:tcW w:w="3227" w:type="dxa"/>
            <w:vAlign w:val="center"/>
          </w:tcPr>
          <w:p w14:paraId="3E59C05D"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vốn ngân sách thành phố phân bổ để thực hiện Chương trình</w:t>
            </w:r>
          </w:p>
        </w:tc>
        <w:tc>
          <w:tcPr>
            <w:tcW w:w="546" w:type="dxa"/>
            <w:vAlign w:val="center"/>
          </w:tcPr>
          <w:p w14:paraId="143584C2"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w:t>
            </w:r>
          </w:p>
        </w:tc>
        <w:tc>
          <w:tcPr>
            <w:tcW w:w="2998" w:type="dxa"/>
            <w:vAlign w:val="center"/>
          </w:tcPr>
          <w:p w14:paraId="6432B933"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điểm phân bổ</w:t>
            </w:r>
            <w:r w:rsidR="00C2287A" w:rsidRPr="008513FC">
              <w:rPr>
                <w:rFonts w:asciiTheme="majorHAnsi" w:hAnsiTheme="majorHAnsi" w:cstheme="majorHAnsi"/>
                <w:sz w:val="28"/>
                <w:szCs w:val="28"/>
                <w:lang w:val="vi-VN"/>
              </w:rPr>
              <w:t xml:space="preserve"> ngân sách thành phố </w:t>
            </w:r>
            <w:r w:rsidRPr="008513FC">
              <w:rPr>
                <w:rFonts w:asciiTheme="majorHAnsi" w:hAnsiTheme="majorHAnsi" w:cstheme="majorHAnsi"/>
                <w:sz w:val="28"/>
                <w:szCs w:val="28"/>
                <w:lang w:val="vi-VN"/>
              </w:rPr>
              <w:t xml:space="preserve"> của xã, phường, đặc khu</w:t>
            </w:r>
          </w:p>
        </w:tc>
        <w:tc>
          <w:tcPr>
            <w:tcW w:w="425" w:type="dxa"/>
            <w:vAlign w:val="center"/>
          </w:tcPr>
          <w:p w14:paraId="08F7D89C"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x</w:t>
            </w:r>
          </w:p>
        </w:tc>
        <w:tc>
          <w:tcPr>
            <w:tcW w:w="2092" w:type="dxa"/>
            <w:vAlign w:val="center"/>
          </w:tcPr>
          <w:p w14:paraId="273D8E8C" w14:textId="77777777" w:rsidR="00165A74" w:rsidRPr="008513FC" w:rsidRDefault="00165A74" w:rsidP="00165A74">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Giá trị 01 (một) điểm phân bổ</w:t>
            </w:r>
          </w:p>
        </w:tc>
      </w:tr>
    </w:tbl>
    <w:p w14:paraId="2CC6E136" w14:textId="77777777" w:rsidR="00165A74" w:rsidRPr="008513FC" w:rsidRDefault="00165A74" w:rsidP="00165A74">
      <w:pPr>
        <w:shd w:val="clear" w:color="auto" w:fill="FFFFFF"/>
        <w:spacing w:before="120" w:after="120"/>
        <w:ind w:firstLine="720"/>
        <w:jc w:val="both"/>
        <w:rPr>
          <w:rFonts w:asciiTheme="majorHAnsi" w:hAnsiTheme="majorHAnsi" w:cstheme="majorHAnsi"/>
          <w:i/>
          <w:sz w:val="28"/>
          <w:szCs w:val="28"/>
          <w:u w:val="single"/>
          <w:lang w:val="vi-VN"/>
        </w:rPr>
      </w:pPr>
      <w:r w:rsidRPr="008513FC">
        <w:rPr>
          <w:rFonts w:asciiTheme="majorHAnsi" w:hAnsiTheme="majorHAnsi" w:cstheme="majorHAnsi"/>
          <w:i/>
          <w:sz w:val="28"/>
          <w:szCs w:val="28"/>
          <w:u w:val="single"/>
          <w:lang w:val="vi-VN"/>
        </w:rPr>
        <w:t>Trong đó:</w:t>
      </w:r>
    </w:p>
    <w:p w14:paraId="64BAAEE7" w14:textId="77777777" w:rsidR="00165A74" w:rsidRPr="008513FC" w:rsidRDefault="00165A74" w:rsidP="00165A74">
      <w:pPr>
        <w:shd w:val="clear" w:color="auto" w:fill="FFFFFF"/>
        <w:spacing w:before="120" w:after="120"/>
        <w:ind w:firstLine="720"/>
        <w:jc w:val="both"/>
        <w:rPr>
          <w:rFonts w:asciiTheme="majorHAnsi" w:hAnsiTheme="majorHAnsi" w:cstheme="majorHAnsi"/>
          <w:sz w:val="28"/>
          <w:szCs w:val="28"/>
          <w:lang w:val="vi-VN"/>
        </w:rPr>
      </w:pPr>
      <w:r w:rsidRPr="008513FC">
        <w:rPr>
          <w:rFonts w:asciiTheme="majorHAnsi" w:hAnsiTheme="majorHAnsi" w:cstheme="majorHAnsi"/>
          <w:sz w:val="28"/>
          <w:szCs w:val="28"/>
          <w:lang w:val="vi-VN"/>
        </w:rPr>
        <w:lastRenderedPageBreak/>
        <w:t>Tổng điểm phân bổ ngân sách thành phố phân bổ để thực hiện Chương trình của xã, phường, đặc khu: Bằng tổng tất cả các điểm được phân bổ theo quy định tại khoản 1, 2 điều này.</w:t>
      </w:r>
    </w:p>
    <w:tbl>
      <w:tblPr>
        <w:tblStyle w:val="TableGrid"/>
        <w:tblW w:w="0" w:type="auto"/>
        <w:jc w:val="center"/>
        <w:tblLook w:val="04A0" w:firstRow="1" w:lastRow="0" w:firstColumn="1" w:lastColumn="0" w:noHBand="0" w:noVBand="1"/>
      </w:tblPr>
      <w:tblGrid>
        <w:gridCol w:w="3798"/>
        <w:gridCol w:w="546"/>
        <w:gridCol w:w="4291"/>
      </w:tblGrid>
      <w:tr w:rsidR="008513FC" w:rsidRPr="008513FC" w14:paraId="3138F4C3" w14:textId="77777777" w:rsidTr="00C2287A">
        <w:trPr>
          <w:jc w:val="center"/>
        </w:trPr>
        <w:tc>
          <w:tcPr>
            <w:tcW w:w="3798" w:type="dxa"/>
            <w:vMerge w:val="restart"/>
            <w:vAlign w:val="center"/>
          </w:tcPr>
          <w:p w14:paraId="68D4CF66" w14:textId="77777777" w:rsidR="00C2287A" w:rsidRPr="008513FC" w:rsidRDefault="00C2287A" w:rsidP="00C2287A">
            <w:pPr>
              <w:shd w:val="clear" w:color="auto" w:fill="FFFFFF"/>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Giá trị một (01) điểm phân bổ</w:t>
            </w:r>
          </w:p>
          <w:p w14:paraId="47256315" w14:textId="77777777" w:rsidR="00C2287A" w:rsidRPr="008513FC" w:rsidRDefault="00C2287A" w:rsidP="00B74C2E">
            <w:pPr>
              <w:shd w:val="clear" w:color="auto" w:fill="FFFFFF"/>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 xml:space="preserve">vốn ngân sách </w:t>
            </w:r>
            <w:r w:rsidR="00B74C2E" w:rsidRPr="008513FC">
              <w:rPr>
                <w:rFonts w:asciiTheme="majorHAnsi" w:hAnsiTheme="majorHAnsi" w:cstheme="majorHAnsi"/>
                <w:sz w:val="28"/>
                <w:szCs w:val="28"/>
                <w:lang w:val="vi-VN"/>
              </w:rPr>
              <w:t>thành phố</w:t>
            </w:r>
          </w:p>
        </w:tc>
        <w:tc>
          <w:tcPr>
            <w:tcW w:w="546" w:type="dxa"/>
            <w:vMerge w:val="restart"/>
            <w:vAlign w:val="center"/>
          </w:tcPr>
          <w:p w14:paraId="0056ED1B" w14:textId="77777777" w:rsidR="00C2287A" w:rsidRPr="008513FC" w:rsidRDefault="00C2287A" w:rsidP="007F3CB5">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w:t>
            </w:r>
          </w:p>
        </w:tc>
        <w:tc>
          <w:tcPr>
            <w:tcW w:w="4291" w:type="dxa"/>
            <w:vAlign w:val="center"/>
          </w:tcPr>
          <w:p w14:paraId="21D2DB6F" w14:textId="77777777" w:rsidR="00C2287A" w:rsidRPr="008513FC" w:rsidRDefault="00C2287A" w:rsidP="00C2287A">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vốn ngân sách thành phố phân bổ để thực hiện Chương trình</w:t>
            </w:r>
          </w:p>
        </w:tc>
      </w:tr>
      <w:tr w:rsidR="008513FC" w:rsidRPr="008513FC" w14:paraId="690AAD67" w14:textId="77777777" w:rsidTr="00C2287A">
        <w:trPr>
          <w:jc w:val="center"/>
        </w:trPr>
        <w:tc>
          <w:tcPr>
            <w:tcW w:w="3798" w:type="dxa"/>
            <w:vMerge/>
            <w:vAlign w:val="center"/>
          </w:tcPr>
          <w:p w14:paraId="7112B0FB" w14:textId="77777777" w:rsidR="00C2287A" w:rsidRPr="008513FC" w:rsidRDefault="00C2287A" w:rsidP="007F3CB5">
            <w:pPr>
              <w:spacing w:before="120" w:after="120"/>
              <w:jc w:val="center"/>
              <w:rPr>
                <w:rFonts w:asciiTheme="majorHAnsi" w:hAnsiTheme="majorHAnsi" w:cstheme="majorHAnsi"/>
                <w:sz w:val="28"/>
                <w:szCs w:val="28"/>
                <w:lang w:val="vi-VN"/>
              </w:rPr>
            </w:pPr>
          </w:p>
        </w:tc>
        <w:tc>
          <w:tcPr>
            <w:tcW w:w="546" w:type="dxa"/>
            <w:vMerge/>
            <w:vAlign w:val="center"/>
          </w:tcPr>
          <w:p w14:paraId="751C8CB5" w14:textId="77777777" w:rsidR="00C2287A" w:rsidRPr="008513FC" w:rsidRDefault="00C2287A" w:rsidP="007F3CB5">
            <w:pPr>
              <w:spacing w:before="120" w:after="120"/>
              <w:jc w:val="center"/>
              <w:rPr>
                <w:rFonts w:asciiTheme="majorHAnsi" w:hAnsiTheme="majorHAnsi" w:cstheme="majorHAnsi"/>
                <w:sz w:val="28"/>
                <w:szCs w:val="28"/>
                <w:lang w:val="vi-VN"/>
              </w:rPr>
            </w:pPr>
          </w:p>
        </w:tc>
        <w:tc>
          <w:tcPr>
            <w:tcW w:w="4291" w:type="dxa"/>
            <w:vAlign w:val="center"/>
          </w:tcPr>
          <w:p w14:paraId="634F01F3" w14:textId="77777777" w:rsidR="00C2287A" w:rsidRPr="008513FC" w:rsidRDefault="00C2287A" w:rsidP="007F3CB5">
            <w:pPr>
              <w:spacing w:before="120" w:after="120"/>
              <w:jc w:val="center"/>
              <w:rPr>
                <w:rFonts w:asciiTheme="majorHAnsi" w:hAnsiTheme="majorHAnsi" w:cstheme="majorHAnsi"/>
                <w:sz w:val="28"/>
                <w:szCs w:val="28"/>
                <w:lang w:val="vi-VN"/>
              </w:rPr>
            </w:pPr>
            <w:r w:rsidRPr="008513FC">
              <w:rPr>
                <w:rFonts w:asciiTheme="majorHAnsi" w:hAnsiTheme="majorHAnsi" w:cstheme="majorHAnsi"/>
                <w:sz w:val="28"/>
                <w:szCs w:val="28"/>
                <w:lang w:val="vi-VN"/>
              </w:rPr>
              <w:t>Tổng điểm phân bổ ngân sách thành phố  của xã, phường, đặc khu</w:t>
            </w:r>
          </w:p>
        </w:tc>
      </w:tr>
    </w:tbl>
    <w:p w14:paraId="59AB385C" w14:textId="77777777" w:rsidR="00C20C40" w:rsidRPr="008513FC" w:rsidRDefault="00C20C40" w:rsidP="00C20C40">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b/>
          <w:spacing w:val="-6"/>
          <w:sz w:val="28"/>
          <w:szCs w:val="28"/>
          <w:shd w:val="clear" w:color="auto" w:fill="FFFFFF"/>
          <w:lang w:val="vi-VN"/>
        </w:rPr>
      </w:pPr>
      <w:r w:rsidRPr="008513FC">
        <w:rPr>
          <w:rFonts w:asciiTheme="majorHAnsi" w:hAnsiTheme="majorHAnsi" w:cstheme="majorHAnsi"/>
          <w:b/>
          <w:sz w:val="28"/>
          <w:szCs w:val="28"/>
        </w:rPr>
        <w:t>Điều 5.</w:t>
      </w:r>
      <w:r w:rsidRPr="008513FC">
        <w:rPr>
          <w:rFonts w:asciiTheme="majorHAnsi" w:hAnsiTheme="majorHAnsi" w:cstheme="majorHAnsi"/>
          <w:sz w:val="28"/>
          <w:szCs w:val="28"/>
        </w:rPr>
        <w:t xml:space="preserve"> </w:t>
      </w:r>
      <w:r w:rsidRPr="008513FC">
        <w:rPr>
          <w:rFonts w:asciiTheme="majorHAnsi" w:hAnsiTheme="majorHAnsi" w:cstheme="majorHAnsi"/>
          <w:b/>
          <w:spacing w:val="-6"/>
          <w:sz w:val="28"/>
          <w:szCs w:val="28"/>
          <w:shd w:val="clear" w:color="auto" w:fill="FFFFFF"/>
          <w:lang w:val="vi-VN"/>
        </w:rPr>
        <w:t>Nội dung, định mức phân bổ vốn chi thường xuyên ngân sách thành phố</w:t>
      </w:r>
    </w:p>
    <w:p w14:paraId="189E0980" w14:textId="77777777" w:rsidR="00C20C40" w:rsidRPr="008513FC" w:rsidRDefault="00C20C40" w:rsidP="00C20C40">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120" w:after="120"/>
        <w:ind w:firstLine="567"/>
        <w:jc w:val="both"/>
        <w:rPr>
          <w:rFonts w:asciiTheme="majorHAnsi" w:hAnsiTheme="majorHAnsi" w:cstheme="majorHAnsi"/>
          <w:sz w:val="28"/>
          <w:szCs w:val="28"/>
          <w:shd w:val="clear" w:color="auto" w:fill="FFFFFF"/>
          <w:lang w:val="vi-VN"/>
        </w:rPr>
      </w:pPr>
      <w:r w:rsidRPr="008513FC">
        <w:rPr>
          <w:rFonts w:asciiTheme="majorHAnsi" w:hAnsiTheme="majorHAnsi" w:cstheme="majorHAnsi"/>
          <w:sz w:val="28"/>
          <w:szCs w:val="28"/>
          <w:shd w:val="clear" w:color="auto" w:fill="FFFFFF"/>
          <w:lang w:val="vi-VN"/>
        </w:rPr>
        <w:t>1. Nội dung phân bổ vốn chi thường xuyên ngân sách thành phố</w:t>
      </w:r>
    </w:p>
    <w:p w14:paraId="01DF3272" w14:textId="19CF8B81" w:rsidR="00C20C40" w:rsidRPr="008513FC" w:rsidRDefault="00C20C40" w:rsidP="00C20C40">
      <w:pPr>
        <w:widowControl w:val="0"/>
        <w:spacing w:before="120" w:after="120"/>
        <w:ind w:firstLine="567"/>
        <w:jc w:val="both"/>
        <w:rPr>
          <w:rFonts w:asciiTheme="majorHAnsi" w:hAnsiTheme="majorHAnsi" w:cstheme="majorHAnsi"/>
          <w:spacing w:val="-2"/>
          <w:sz w:val="28"/>
          <w:szCs w:val="28"/>
          <w:lang w:val="de-DE"/>
        </w:rPr>
      </w:pPr>
      <w:r w:rsidRPr="008513FC">
        <w:rPr>
          <w:rFonts w:asciiTheme="majorHAnsi" w:hAnsiTheme="majorHAnsi" w:cstheme="majorHAnsi"/>
          <w:sz w:val="28"/>
          <w:szCs w:val="28"/>
          <w:lang w:val="vi-VN"/>
        </w:rPr>
        <w:t xml:space="preserve">- </w:t>
      </w:r>
      <w:r w:rsidRPr="008513FC">
        <w:rPr>
          <w:rFonts w:asciiTheme="majorHAnsi" w:hAnsiTheme="majorHAnsi" w:cstheme="majorHAnsi"/>
          <w:sz w:val="28"/>
          <w:szCs w:val="28"/>
        </w:rPr>
        <w:t xml:space="preserve">Phân bổ hỗ trợ thực hiện các nội dung, nhiệm vụ sau: </w:t>
      </w:r>
      <w:r w:rsidRPr="008513FC">
        <w:rPr>
          <w:rFonts w:asciiTheme="majorHAnsi" w:hAnsiTheme="majorHAnsi" w:cstheme="majorHAnsi"/>
          <w:spacing w:val="-2"/>
          <w:sz w:val="28"/>
          <w:szCs w:val="28"/>
          <w:lang w:val="vi-VN"/>
        </w:rPr>
        <w:t>Thực hiện</w:t>
      </w:r>
      <w:r w:rsidRPr="008513FC">
        <w:rPr>
          <w:rFonts w:asciiTheme="majorHAnsi" w:hAnsiTheme="majorHAnsi" w:cstheme="majorHAnsi"/>
          <w:spacing w:val="-2"/>
          <w:sz w:val="28"/>
          <w:szCs w:val="28"/>
          <w:lang w:val="de-DE"/>
        </w:rPr>
        <w:t xml:space="preserve"> c</w:t>
      </w:r>
      <w:r w:rsidRPr="008513FC">
        <w:rPr>
          <w:rFonts w:asciiTheme="majorHAnsi" w:hAnsiTheme="majorHAnsi" w:cstheme="majorHAnsi"/>
          <w:spacing w:val="-2"/>
          <w:sz w:val="28"/>
          <w:szCs w:val="28"/>
          <w:lang w:val="vi-VN"/>
        </w:rPr>
        <w:t>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sidRPr="008513FC">
        <w:rPr>
          <w:rFonts w:asciiTheme="majorHAnsi" w:hAnsiTheme="majorHAnsi" w:cstheme="majorHAnsi"/>
          <w:spacing w:val="-2"/>
          <w:sz w:val="28"/>
          <w:szCs w:val="28"/>
          <w:lang w:val="de-DE"/>
        </w:rPr>
        <w:t>ể</w:t>
      </w:r>
      <w:r w:rsidRPr="008513FC">
        <w:rPr>
          <w:rFonts w:asciiTheme="majorHAnsi" w:hAnsiTheme="majorHAnsi" w:cstheme="majorHAnsi"/>
          <w:spacing w:val="-2"/>
          <w:sz w:val="28"/>
          <w:szCs w:val="28"/>
          <w:lang w:val="vi-VN"/>
        </w:rPr>
        <w:t xml:space="preserve">, tổ chức chính trị - xã hội trong xây dựng NTM; thực hiện các phong trào thi đua trong xây dựng NTM; </w:t>
      </w:r>
      <w:r w:rsidRPr="008513FC">
        <w:rPr>
          <w:rFonts w:asciiTheme="majorHAnsi" w:hAnsiTheme="majorHAnsi" w:cstheme="majorHAnsi"/>
          <w:spacing w:val="-2"/>
          <w:sz w:val="28"/>
          <w:szCs w:val="28"/>
          <w:lang w:val="de-DE"/>
        </w:rPr>
        <w:t xml:space="preserve">quản lý, vận hành hệ thống điện chiếu sáng; đo đạc, lập mảnh trích đo địa chính để thực hiện chỉnh lý hồ sơ địa chính sau khi nhân dân tặng cho đất để xây dựng công trình nông thôn mới kiểu mẫu; </w:t>
      </w:r>
      <w:r w:rsidRPr="008513FC">
        <w:rPr>
          <w:rFonts w:asciiTheme="majorHAnsi" w:hAnsiTheme="majorHAnsi" w:cstheme="majorHAnsi"/>
          <w:spacing w:val="-2"/>
          <w:sz w:val="28"/>
          <w:szCs w:val="28"/>
          <w:lang w:val="vi-VN"/>
        </w:rPr>
        <w:t xml:space="preserve">phát triển sản xuất liên kết chuỗi, truy xuất nguồn gốc các sản phẩm chủ lực của xã, </w:t>
      </w:r>
      <w:r w:rsidRPr="008513FC">
        <w:rPr>
          <w:rFonts w:asciiTheme="majorHAnsi" w:hAnsiTheme="majorHAnsi" w:cstheme="majorHAnsi"/>
          <w:spacing w:val="-2"/>
          <w:sz w:val="28"/>
          <w:szCs w:val="28"/>
          <w:lang w:val="de-DE"/>
        </w:rPr>
        <w:t>thành phố,</w:t>
      </w:r>
      <w:r w:rsidRPr="008513FC">
        <w:rPr>
          <w:rFonts w:asciiTheme="majorHAnsi" w:hAnsiTheme="majorHAnsi" w:cstheme="majorHAnsi"/>
          <w:spacing w:val="-2"/>
          <w:sz w:val="28"/>
          <w:szCs w:val="28"/>
          <w:lang w:val="vi-VN"/>
        </w:rPr>
        <w:t xml:space="preserve">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w:t>
      </w:r>
      <w:r w:rsidRPr="008513FC">
        <w:rPr>
          <w:rFonts w:asciiTheme="majorHAnsi" w:hAnsiTheme="majorHAnsi" w:cstheme="majorHAnsi"/>
          <w:spacing w:val="-2"/>
          <w:sz w:val="28"/>
          <w:szCs w:val="28"/>
          <w:lang w:val="de-DE"/>
        </w:rPr>
        <w:t xml:space="preserve">thực hiện các Chương trình chuyên đề phục vụ xây dựng nông thôn mới; </w:t>
      </w:r>
      <w:r w:rsidRPr="008513FC">
        <w:rPr>
          <w:rFonts w:asciiTheme="majorHAnsi" w:hAnsiTheme="majorHAnsi" w:cstheme="majorHAnsi"/>
          <w:spacing w:val="-2"/>
          <w:sz w:val="28"/>
          <w:szCs w:val="28"/>
          <w:lang w:val="vi-VN"/>
        </w:rPr>
        <w:t>phát triển du lịch nông thôn; đảm bảo tăng cường khả năng tiếp cận pháp luật cho người dân, thúc đẩy bình đẳng giới và phòng chống bạo lực trên cơ sở giới; cải thiện tình trạng dinh dư</w:t>
      </w:r>
      <w:r w:rsidRPr="008513FC">
        <w:rPr>
          <w:rFonts w:asciiTheme="majorHAnsi" w:hAnsiTheme="majorHAnsi" w:cstheme="majorHAnsi"/>
          <w:spacing w:val="-2"/>
          <w:sz w:val="28"/>
          <w:szCs w:val="28"/>
          <w:lang w:val="de-DE"/>
        </w:rPr>
        <w:t>ỡ</w:t>
      </w:r>
      <w:r w:rsidRPr="008513FC">
        <w:rPr>
          <w:rFonts w:asciiTheme="majorHAnsi" w:hAnsiTheme="majorHAnsi" w:cstheme="majorHAnsi"/>
          <w:spacing w:val="-2"/>
          <w:sz w:val="28"/>
          <w:szCs w:val="28"/>
          <w:lang w:val="vi-VN"/>
        </w:rPr>
        <w:t xml:space="preserve">ng cho trẻ em và nâng cao chất lượng khám chữa bệnh cho người dân nông thôn; </w:t>
      </w:r>
      <w:r w:rsidRPr="008513FC">
        <w:rPr>
          <w:rFonts w:asciiTheme="majorHAnsi" w:hAnsiTheme="majorHAnsi" w:cstheme="majorHAnsi"/>
          <w:spacing w:val="-2"/>
          <w:sz w:val="28"/>
          <w:szCs w:val="28"/>
        </w:rPr>
        <w:t xml:space="preserve">các mô hình an ninh trật tự, hỗ trợ camera an ninh ở xã, thôn; </w:t>
      </w:r>
      <w:r w:rsidRPr="008513FC">
        <w:rPr>
          <w:rFonts w:asciiTheme="majorHAnsi" w:hAnsiTheme="majorHAnsi" w:cstheme="majorHAnsi"/>
          <w:spacing w:val="-2"/>
          <w:sz w:val="28"/>
          <w:szCs w:val="28"/>
          <w:lang w:val="vi-VN"/>
        </w:rPr>
        <w:t>nâng cao chất lượng các tiêu chí NTM đã đạt chuẩn</w:t>
      </w:r>
      <w:r w:rsidRPr="008513FC">
        <w:rPr>
          <w:rFonts w:asciiTheme="majorHAnsi" w:hAnsiTheme="majorHAnsi" w:cstheme="majorHAnsi"/>
          <w:spacing w:val="-2"/>
          <w:sz w:val="28"/>
          <w:szCs w:val="28"/>
          <w:lang w:val="de-DE"/>
        </w:rPr>
        <w:t>; duy tu, sửa chữa công trình hạ tầng để duy trì, giữ vững các tiêu chí nông thôn mới.</w:t>
      </w:r>
    </w:p>
    <w:p w14:paraId="6A9EE2B4" w14:textId="77777777" w:rsidR="00C20C40" w:rsidRPr="008513FC" w:rsidRDefault="00C20C40" w:rsidP="00C20C40">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lang w:val="vi-VN"/>
        </w:rPr>
        <w:t>-</w:t>
      </w:r>
      <w:r w:rsidRPr="008513FC">
        <w:rPr>
          <w:rFonts w:asciiTheme="majorHAnsi" w:hAnsiTheme="majorHAnsi" w:cstheme="majorHAnsi"/>
          <w:sz w:val="28"/>
          <w:szCs w:val="28"/>
        </w:rPr>
        <w:t xml:space="preserve"> Hàng năm, trên cơ sở đề xuất nhu cầu vốn của các sở, ban, ngành </w:t>
      </w:r>
      <w:r w:rsidRPr="008513FC">
        <w:rPr>
          <w:rFonts w:asciiTheme="majorHAnsi" w:hAnsiTheme="majorHAnsi" w:cstheme="majorHAnsi"/>
          <w:sz w:val="28"/>
          <w:szCs w:val="28"/>
          <w:lang w:val="vi-VN"/>
        </w:rPr>
        <w:t>thành phố</w:t>
      </w:r>
      <w:r w:rsidRPr="008513FC">
        <w:rPr>
          <w:rFonts w:asciiTheme="majorHAnsi" w:hAnsiTheme="majorHAnsi" w:cstheme="majorHAnsi"/>
          <w:sz w:val="28"/>
          <w:szCs w:val="28"/>
        </w:rPr>
        <w:t xml:space="preserve"> và Ủy ban nhân dân cấp xã, Sở Nông nghiệp và Môi trường chủ trì tổng hợp, đề xuất  phương án phân bổ kế hoạch vốn ngân sách nhà nước gửi Sở Tài chính tổng hợp, trình cấp có thẩm quyền phê duyệt.</w:t>
      </w:r>
    </w:p>
    <w:p w14:paraId="6C6C026F" w14:textId="36797A99" w:rsidR="00C20C40" w:rsidRPr="008513FC" w:rsidRDefault="00C20C40" w:rsidP="00C20C40">
      <w:pPr>
        <w:shd w:val="clear" w:color="auto" w:fill="FFFFFF"/>
        <w:spacing w:before="120" w:after="120"/>
        <w:ind w:firstLine="567"/>
        <w:jc w:val="both"/>
        <w:rPr>
          <w:rFonts w:asciiTheme="majorHAnsi" w:hAnsiTheme="majorHAnsi" w:cstheme="majorHAnsi"/>
          <w:sz w:val="28"/>
          <w:szCs w:val="28"/>
        </w:rPr>
      </w:pPr>
      <w:r w:rsidRPr="008513FC">
        <w:rPr>
          <w:rFonts w:asciiTheme="majorHAnsi" w:hAnsiTheme="majorHAnsi" w:cstheme="majorHAnsi"/>
          <w:sz w:val="28"/>
          <w:szCs w:val="28"/>
          <w:shd w:val="clear" w:color="auto" w:fill="FFFFFF"/>
        </w:rPr>
        <w:t xml:space="preserve">2. Tổng mức vốn sự nghiệp phân bổ cho các </w:t>
      </w:r>
      <w:r w:rsidRPr="008513FC">
        <w:rPr>
          <w:rFonts w:asciiTheme="majorHAnsi" w:hAnsiTheme="majorHAnsi" w:cstheme="majorHAnsi"/>
          <w:sz w:val="28"/>
          <w:szCs w:val="28"/>
        </w:rPr>
        <w:t xml:space="preserve">sở, ban, ngành </w:t>
      </w:r>
      <w:r w:rsidRPr="008513FC">
        <w:rPr>
          <w:rFonts w:asciiTheme="majorHAnsi" w:hAnsiTheme="majorHAnsi" w:cstheme="majorHAnsi"/>
          <w:sz w:val="28"/>
          <w:szCs w:val="28"/>
          <w:lang w:val="vi-VN"/>
        </w:rPr>
        <w:t>thành phố</w:t>
      </w:r>
      <w:r w:rsidRPr="008513FC">
        <w:rPr>
          <w:rFonts w:asciiTheme="majorHAnsi" w:hAnsiTheme="majorHAnsi" w:cstheme="majorHAnsi"/>
          <w:sz w:val="28"/>
          <w:szCs w:val="28"/>
        </w:rPr>
        <w:t xml:space="preserve"> và Ủy ban nhân dân cấp xã </w:t>
      </w:r>
      <w:r w:rsidRPr="008513FC">
        <w:rPr>
          <w:rFonts w:asciiTheme="majorHAnsi" w:hAnsiTheme="majorHAnsi" w:cstheme="majorHAnsi"/>
          <w:sz w:val="28"/>
          <w:szCs w:val="28"/>
          <w:shd w:val="clear" w:color="auto" w:fill="FFFFFF"/>
        </w:rPr>
        <w:t xml:space="preserve">không vượt quá 15% tổng vốn đầu tư phát triển giao </w:t>
      </w:r>
      <w:r w:rsidRPr="008513FC">
        <w:rPr>
          <w:rFonts w:asciiTheme="majorHAnsi" w:hAnsiTheme="majorHAnsi" w:cstheme="majorHAnsi"/>
          <w:sz w:val="28"/>
          <w:szCs w:val="28"/>
          <w:shd w:val="clear" w:color="auto" w:fill="FFFFFF"/>
        </w:rPr>
        <w:lastRenderedPageBreak/>
        <w:t xml:space="preserve">trực tiếp thực hiện Chương trình được cấp có thẩm quyền quyết định </w:t>
      </w:r>
      <w:r w:rsidRPr="008513FC">
        <w:rPr>
          <w:rFonts w:asciiTheme="majorHAnsi" w:hAnsiTheme="majorHAnsi" w:cstheme="majorHAnsi"/>
          <w:sz w:val="28"/>
          <w:szCs w:val="28"/>
        </w:rPr>
        <w:t>(bao gồm kinh phí quản lý Chương trình quy định tạ</w:t>
      </w:r>
      <w:r w:rsidR="00CB2B7D" w:rsidRPr="008513FC">
        <w:rPr>
          <w:rFonts w:asciiTheme="majorHAnsi" w:hAnsiTheme="majorHAnsi" w:cstheme="majorHAnsi"/>
          <w:sz w:val="28"/>
          <w:szCs w:val="28"/>
        </w:rPr>
        <w:t xml:space="preserve">i </w:t>
      </w:r>
      <w:r w:rsidR="00CB2B7D" w:rsidRPr="008513FC">
        <w:rPr>
          <w:rFonts w:asciiTheme="majorHAnsi" w:hAnsiTheme="majorHAnsi" w:cstheme="majorHAnsi"/>
          <w:sz w:val="28"/>
          <w:szCs w:val="28"/>
          <w:lang w:val="vi-VN"/>
        </w:rPr>
        <w:t>khoản 3 Điều</w:t>
      </w:r>
      <w:r w:rsidRPr="008513FC">
        <w:rPr>
          <w:rFonts w:asciiTheme="majorHAnsi" w:hAnsiTheme="majorHAnsi" w:cstheme="majorHAnsi"/>
          <w:sz w:val="28"/>
          <w:szCs w:val="28"/>
        </w:rPr>
        <w:t xml:space="preserve"> này</w:t>
      </w:r>
      <w:r w:rsidRPr="008513FC">
        <w:rPr>
          <w:rFonts w:asciiTheme="majorHAnsi" w:hAnsiTheme="majorHAnsi" w:cstheme="majorHAnsi"/>
          <w:sz w:val="28"/>
          <w:szCs w:val="28"/>
          <w:shd w:val="clear" w:color="auto" w:fill="FFFFFF"/>
        </w:rPr>
        <w:t>).</w:t>
      </w:r>
    </w:p>
    <w:p w14:paraId="06A65483" w14:textId="77777777" w:rsidR="00C20C40" w:rsidRPr="008513FC" w:rsidRDefault="00C20C40" w:rsidP="00C20C40">
      <w:pPr>
        <w:shd w:val="clear" w:color="auto" w:fill="FFFFFF"/>
        <w:spacing w:before="120" w:after="120"/>
        <w:ind w:firstLine="567"/>
        <w:jc w:val="both"/>
        <w:rPr>
          <w:rFonts w:asciiTheme="majorHAnsi" w:hAnsiTheme="majorHAnsi" w:cstheme="majorHAnsi"/>
          <w:sz w:val="28"/>
          <w:szCs w:val="28"/>
          <w:shd w:val="clear" w:color="auto" w:fill="FFFFFF"/>
        </w:rPr>
      </w:pPr>
      <w:r w:rsidRPr="008513FC">
        <w:rPr>
          <w:rFonts w:asciiTheme="majorHAnsi" w:hAnsiTheme="majorHAnsi" w:cstheme="majorHAnsi"/>
          <w:sz w:val="28"/>
          <w:szCs w:val="28"/>
          <w:shd w:val="clear" w:color="auto" w:fill="FFFFFF"/>
        </w:rPr>
        <w:t>3. Kinh phí quản lý</w:t>
      </w:r>
      <w:r w:rsidRPr="008513FC">
        <w:rPr>
          <w:rFonts w:asciiTheme="majorHAnsi" w:hAnsiTheme="majorHAnsi" w:cstheme="majorHAnsi"/>
          <w:sz w:val="28"/>
          <w:szCs w:val="28"/>
          <w:shd w:val="clear" w:color="auto" w:fill="FFFFFF"/>
          <w:lang w:val="vi-VN"/>
        </w:rPr>
        <w:t xml:space="preserve"> điều hành</w:t>
      </w:r>
      <w:r w:rsidRPr="008513FC">
        <w:rPr>
          <w:rFonts w:asciiTheme="majorHAnsi" w:hAnsiTheme="majorHAnsi" w:cstheme="majorHAnsi"/>
          <w:sz w:val="28"/>
          <w:szCs w:val="28"/>
          <w:shd w:val="clear" w:color="auto" w:fill="FFFFFF"/>
        </w:rPr>
        <w:t xml:space="preserve"> Chương trình được trích tối đa 1,5% </w:t>
      </w:r>
      <w:r w:rsidRPr="008513FC">
        <w:rPr>
          <w:rFonts w:asciiTheme="majorHAnsi" w:hAnsiTheme="majorHAnsi" w:cstheme="majorHAnsi"/>
          <w:sz w:val="28"/>
          <w:szCs w:val="28"/>
        </w:rPr>
        <w:t>nguồn ngân sách</w:t>
      </w:r>
      <w:r w:rsidRPr="008513FC">
        <w:rPr>
          <w:rFonts w:asciiTheme="majorHAnsi" w:hAnsiTheme="majorHAnsi" w:cstheme="majorHAnsi"/>
          <w:sz w:val="28"/>
          <w:szCs w:val="28"/>
          <w:lang w:val="vi-VN"/>
        </w:rPr>
        <w:t xml:space="preserve"> chi thường xuyên</w:t>
      </w:r>
      <w:r w:rsidRPr="008513FC">
        <w:rPr>
          <w:rFonts w:asciiTheme="majorHAnsi" w:hAnsiTheme="majorHAnsi" w:cstheme="majorHAnsi"/>
          <w:sz w:val="28"/>
          <w:szCs w:val="28"/>
          <w:shd w:val="clear" w:color="auto" w:fill="FFFFFF"/>
        </w:rPr>
        <w:t xml:space="preserve"> hỗ trợ trực tiếp cho Chương trình.</w:t>
      </w:r>
    </w:p>
    <w:p w14:paraId="3604E68E" w14:textId="77777777" w:rsidR="00B74C2E" w:rsidRPr="008513FC" w:rsidRDefault="00B74C2E" w:rsidP="00B74C2E">
      <w:pPr>
        <w:spacing w:before="120" w:after="120" w:line="340" w:lineRule="exact"/>
        <w:jc w:val="center"/>
        <w:rPr>
          <w:rFonts w:asciiTheme="majorHAnsi" w:hAnsiTheme="majorHAnsi" w:cstheme="majorHAnsi"/>
          <w:b/>
          <w:bCs/>
          <w:spacing w:val="-2"/>
          <w:sz w:val="28"/>
          <w:szCs w:val="28"/>
          <w:lang w:val="vi-VN"/>
        </w:rPr>
      </w:pPr>
      <w:r w:rsidRPr="008513FC">
        <w:rPr>
          <w:rFonts w:asciiTheme="majorHAnsi" w:hAnsiTheme="majorHAnsi" w:cstheme="majorHAnsi"/>
          <w:b/>
          <w:bCs/>
          <w:spacing w:val="-2"/>
          <w:sz w:val="28"/>
          <w:szCs w:val="28"/>
          <w:lang w:val="vi-VN"/>
        </w:rPr>
        <w:t>Mục 2</w:t>
      </w:r>
    </w:p>
    <w:p w14:paraId="750D9B91" w14:textId="77777777" w:rsidR="00B74C2E" w:rsidRPr="008513FC" w:rsidRDefault="00B74C2E" w:rsidP="00B74C2E">
      <w:pPr>
        <w:spacing w:before="120" w:after="0" w:line="340" w:lineRule="exact"/>
        <w:jc w:val="center"/>
        <w:rPr>
          <w:rFonts w:asciiTheme="majorHAnsi" w:hAnsiTheme="majorHAnsi" w:cstheme="majorHAnsi"/>
          <w:b/>
          <w:bCs/>
          <w:spacing w:val="-2"/>
          <w:sz w:val="28"/>
          <w:szCs w:val="28"/>
          <w:lang w:val="vi-VN"/>
        </w:rPr>
      </w:pPr>
      <w:r w:rsidRPr="008513FC">
        <w:rPr>
          <w:rFonts w:asciiTheme="majorHAnsi" w:hAnsiTheme="majorHAnsi" w:cstheme="majorHAnsi"/>
          <w:b/>
          <w:bCs/>
          <w:spacing w:val="-2"/>
          <w:sz w:val="28"/>
          <w:szCs w:val="28"/>
          <w:lang w:val="vi-VN"/>
        </w:rPr>
        <w:t>CƠ CHẾ THỰC HIỆN XÂY DỰNG NÔNG THÔN MỚI</w:t>
      </w:r>
    </w:p>
    <w:p w14:paraId="2615FC8B" w14:textId="77777777" w:rsidR="00B74C2E" w:rsidRPr="008513FC" w:rsidRDefault="00B74C2E" w:rsidP="00B74C2E">
      <w:pPr>
        <w:spacing w:after="120" w:line="340" w:lineRule="exact"/>
        <w:jc w:val="center"/>
        <w:rPr>
          <w:rFonts w:asciiTheme="majorHAnsi" w:hAnsiTheme="majorHAnsi" w:cstheme="majorHAnsi"/>
          <w:b/>
          <w:bCs/>
          <w:spacing w:val="-2"/>
          <w:sz w:val="28"/>
          <w:szCs w:val="28"/>
          <w:lang w:val="vi-VN"/>
        </w:rPr>
      </w:pPr>
      <w:r w:rsidRPr="008513FC">
        <w:rPr>
          <w:rFonts w:asciiTheme="majorHAnsi" w:hAnsiTheme="majorHAnsi" w:cstheme="majorHAnsi"/>
          <w:b/>
          <w:bCs/>
          <w:spacing w:val="-2"/>
          <w:sz w:val="28"/>
          <w:szCs w:val="28"/>
          <w:lang w:val="vi-VN"/>
        </w:rPr>
        <w:t>TRÊN ĐỊA BÀN THÀNH PHỐ GIAI ĐOẠN 2026-2030</w:t>
      </w:r>
    </w:p>
    <w:p w14:paraId="34862582" w14:textId="77777777" w:rsidR="003A6967" w:rsidRPr="008513FC" w:rsidRDefault="0071693E" w:rsidP="00EB592C">
      <w:pPr>
        <w:spacing w:before="120" w:after="120" w:line="340" w:lineRule="exact"/>
        <w:ind w:firstLine="709"/>
        <w:jc w:val="both"/>
        <w:rPr>
          <w:rFonts w:asciiTheme="majorHAnsi" w:hAnsiTheme="majorHAnsi" w:cstheme="majorHAnsi"/>
          <w:b/>
          <w:iCs/>
          <w:spacing w:val="-2"/>
          <w:sz w:val="28"/>
          <w:szCs w:val="28"/>
          <w:lang w:val="vi-VN"/>
        </w:rPr>
      </w:pPr>
      <w:r w:rsidRPr="008513FC">
        <w:rPr>
          <w:rFonts w:asciiTheme="majorHAnsi" w:hAnsiTheme="majorHAnsi" w:cstheme="majorHAnsi"/>
          <w:b/>
          <w:bCs/>
          <w:spacing w:val="-2"/>
          <w:sz w:val="28"/>
          <w:szCs w:val="28"/>
          <w:lang w:val="vi-VN"/>
        </w:rPr>
        <w:t xml:space="preserve">Điều </w:t>
      </w:r>
      <w:r w:rsidR="00E10532" w:rsidRPr="008513FC">
        <w:rPr>
          <w:rFonts w:asciiTheme="majorHAnsi" w:hAnsiTheme="majorHAnsi" w:cstheme="majorHAnsi"/>
          <w:b/>
          <w:bCs/>
          <w:spacing w:val="-2"/>
          <w:sz w:val="28"/>
          <w:szCs w:val="28"/>
        </w:rPr>
        <w:t>6</w:t>
      </w:r>
      <w:r w:rsidR="003A6967" w:rsidRPr="008513FC">
        <w:rPr>
          <w:rFonts w:asciiTheme="majorHAnsi" w:hAnsiTheme="majorHAnsi" w:cstheme="majorHAnsi"/>
          <w:b/>
          <w:bCs/>
          <w:spacing w:val="-2"/>
          <w:sz w:val="28"/>
          <w:szCs w:val="28"/>
          <w:lang w:val="pt-BR"/>
        </w:rPr>
        <w:t>.</w:t>
      </w:r>
      <w:r w:rsidR="003A6967" w:rsidRPr="008513FC">
        <w:rPr>
          <w:rFonts w:asciiTheme="majorHAnsi" w:hAnsiTheme="majorHAnsi" w:cstheme="majorHAnsi"/>
          <w:b/>
          <w:iCs/>
          <w:spacing w:val="-2"/>
          <w:sz w:val="28"/>
          <w:szCs w:val="28"/>
          <w:lang w:val="sv-SE"/>
        </w:rPr>
        <w:t xml:space="preserve"> </w:t>
      </w:r>
      <w:r w:rsidR="00723E19" w:rsidRPr="008513FC">
        <w:rPr>
          <w:rFonts w:asciiTheme="majorHAnsi" w:hAnsiTheme="majorHAnsi" w:cstheme="majorHAnsi"/>
          <w:b/>
          <w:iCs/>
          <w:spacing w:val="-2"/>
          <w:sz w:val="28"/>
          <w:szCs w:val="28"/>
          <w:lang w:val="sv-SE"/>
        </w:rPr>
        <w:t>Quy định c</w:t>
      </w:r>
      <w:r w:rsidR="003A6967" w:rsidRPr="008513FC">
        <w:rPr>
          <w:rFonts w:asciiTheme="majorHAnsi" w:hAnsiTheme="majorHAnsi" w:cstheme="majorHAnsi"/>
          <w:b/>
          <w:iCs/>
          <w:spacing w:val="-2"/>
          <w:sz w:val="28"/>
          <w:szCs w:val="28"/>
          <w:lang w:val="sv-SE"/>
        </w:rPr>
        <w:t>ơ chế</w:t>
      </w:r>
      <w:r w:rsidRPr="008513FC">
        <w:rPr>
          <w:rFonts w:asciiTheme="majorHAnsi" w:hAnsiTheme="majorHAnsi" w:cstheme="majorHAnsi"/>
          <w:b/>
          <w:iCs/>
          <w:spacing w:val="-2"/>
          <w:sz w:val="28"/>
          <w:szCs w:val="28"/>
          <w:lang w:val="vi-VN"/>
        </w:rPr>
        <w:t xml:space="preserve"> thực hiện</w:t>
      </w:r>
      <w:r w:rsidR="003A6967" w:rsidRPr="008513FC">
        <w:rPr>
          <w:rFonts w:asciiTheme="majorHAnsi" w:hAnsiTheme="majorHAnsi" w:cstheme="majorHAnsi"/>
          <w:b/>
          <w:iCs/>
          <w:spacing w:val="-2"/>
          <w:sz w:val="28"/>
          <w:szCs w:val="28"/>
          <w:lang w:val="sv-SE"/>
        </w:rPr>
        <w:t xml:space="preserve"> </w:t>
      </w:r>
      <w:r w:rsidRPr="008513FC">
        <w:rPr>
          <w:rFonts w:asciiTheme="majorHAnsi" w:eastAsia="Times New Roman" w:hAnsiTheme="majorHAnsi" w:cstheme="majorHAnsi"/>
          <w:b/>
          <w:sz w:val="28"/>
          <w:szCs w:val="28"/>
          <w:lang w:val="vi-VN"/>
        </w:rPr>
        <w:t>x</w:t>
      </w:r>
      <w:r w:rsidRPr="008513FC">
        <w:rPr>
          <w:rFonts w:asciiTheme="majorHAnsi" w:eastAsia="Times New Roman" w:hAnsiTheme="majorHAnsi" w:cstheme="majorHAnsi"/>
          <w:b/>
          <w:sz w:val="28"/>
          <w:szCs w:val="28"/>
        </w:rPr>
        <w:t>ây dựng nông thôn mới</w:t>
      </w:r>
      <w:r w:rsidR="00DB56A5" w:rsidRPr="008513FC">
        <w:rPr>
          <w:rFonts w:asciiTheme="majorHAnsi" w:eastAsia="Times New Roman" w:hAnsiTheme="majorHAnsi" w:cstheme="majorHAnsi"/>
          <w:b/>
          <w:sz w:val="28"/>
          <w:szCs w:val="28"/>
          <w:lang w:val="vi-VN"/>
        </w:rPr>
        <w:t xml:space="preserve"> trên địa bàn thành phố giai đoạn 2026-2030.</w:t>
      </w:r>
    </w:p>
    <w:p w14:paraId="1959AADF" w14:textId="77777777" w:rsidR="0071693E" w:rsidRPr="008513FC" w:rsidRDefault="0071693E"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1. Cơ chế hỗ trợ</w:t>
      </w:r>
    </w:p>
    <w:p w14:paraId="1FFCDACC"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pt-BR"/>
        </w:rPr>
      </w:pPr>
      <w:r w:rsidRPr="008513FC">
        <w:rPr>
          <w:rFonts w:asciiTheme="majorHAnsi" w:hAnsiTheme="majorHAnsi" w:cstheme="majorHAnsi"/>
          <w:bCs/>
          <w:spacing w:val="-2"/>
          <w:sz w:val="28"/>
          <w:szCs w:val="28"/>
          <w:lang w:val="sv-SE"/>
        </w:rPr>
        <w:t xml:space="preserve">- Việc hỗ trợ bảo đảm nguyên tắc không trùng lặp với nội dung hỗ trợ của các Chương trình MTQG khác, đồng thời phù hợp với mô hình tổ chức hành chính hai cấp </w:t>
      </w:r>
      <w:r w:rsidRPr="008513FC">
        <w:rPr>
          <w:rFonts w:asciiTheme="majorHAnsi" w:hAnsiTheme="majorHAnsi" w:cstheme="majorHAnsi"/>
          <w:bCs/>
          <w:i/>
          <w:iCs/>
          <w:spacing w:val="-2"/>
          <w:sz w:val="28"/>
          <w:szCs w:val="28"/>
          <w:lang w:val="sv-SE"/>
        </w:rPr>
        <w:t>(tỉnh - xã)</w:t>
      </w:r>
      <w:r w:rsidRPr="008513FC">
        <w:rPr>
          <w:rFonts w:asciiTheme="majorHAnsi" w:hAnsiTheme="majorHAnsi" w:cstheme="majorHAnsi"/>
          <w:bCs/>
          <w:spacing w:val="-2"/>
          <w:sz w:val="28"/>
          <w:szCs w:val="28"/>
          <w:lang w:val="sv-SE"/>
        </w:rPr>
        <w:t xml:space="preserve">, phù hợp với khả năng cân đối ngân sách nhà nước và huy động xã hội hóa. </w:t>
      </w:r>
    </w:p>
    <w:p w14:paraId="426276E9"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xml:space="preserve">- Kinh phí quản lý, tổ chức thực hiện Chương trình được trích từ nguồn ngân sách nhà nước hỗ trợ trực tiếp. </w:t>
      </w:r>
    </w:p>
    <w:p w14:paraId="5678A854"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Nhà nước hỗ trợ trực tiếp cho các chủ dự án phát triển sản xuất tự thực hiện các hoạt động mua sắm theo mục tiêu hỗ trợ đã được cấp có thẩm quyền phê duyệt. Chính phủ quy định cụ thể phương thức thực hiện.</w:t>
      </w:r>
    </w:p>
    <w:p w14:paraId="6DDE76A1"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xml:space="preserve">- Vật tư, hàng hóa </w:t>
      </w:r>
      <w:r w:rsidRPr="008513FC">
        <w:rPr>
          <w:rFonts w:asciiTheme="majorHAnsi" w:hAnsiTheme="majorHAnsi" w:cstheme="majorHAnsi"/>
          <w:bCs/>
          <w:i/>
          <w:iCs/>
          <w:spacing w:val="-2"/>
          <w:sz w:val="28"/>
          <w:szCs w:val="28"/>
          <w:lang w:val="sv-SE"/>
        </w:rPr>
        <w:t>(vật liệu xây dựng, cây con giống…)</w:t>
      </w:r>
      <w:r w:rsidRPr="008513FC">
        <w:rPr>
          <w:rFonts w:asciiTheme="majorHAnsi" w:hAnsiTheme="majorHAnsi" w:cstheme="majorHAnsi"/>
          <w:bCs/>
          <w:spacing w:val="-2"/>
          <w:sz w:val="28"/>
          <w:szCs w:val="28"/>
          <w:lang w:val="sv-SE"/>
        </w:rPr>
        <w:t xml:space="preserve"> mua từ người dân: Phải có giá phù hợp thị trường tại địa phương, không vượt dự toán được cấp thẩm quyền phê duyệt, được xác nhận bởi trưởng thôn và UBND xã.</w:t>
      </w:r>
    </w:p>
    <w:p w14:paraId="0A79EFB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Thanh toán vốn đầu tư: Thực hiện tập trung, thống nhất qua hệ thống Kho bạc Nhà nước. Các khoản đóng góp hiện vật, ngày công lao động được quy đổi giá trị để tính vào tổng giá trị công trình nhưng không hạch toán thu - chi NSNN.</w:t>
      </w:r>
    </w:p>
    <w:p w14:paraId="02EDB7EB" w14:textId="77777777" w:rsidR="003A6967" w:rsidRPr="008513FC" w:rsidRDefault="003A6967" w:rsidP="00EB592C">
      <w:pPr>
        <w:spacing w:before="120" w:after="120" w:line="340" w:lineRule="exact"/>
        <w:ind w:firstLine="709"/>
        <w:jc w:val="both"/>
        <w:rPr>
          <w:rFonts w:asciiTheme="majorHAnsi" w:hAnsiTheme="majorHAnsi" w:cstheme="majorHAnsi"/>
          <w:bCs/>
          <w:spacing w:val="4"/>
          <w:sz w:val="28"/>
          <w:szCs w:val="28"/>
          <w:lang w:val="sv-SE"/>
        </w:rPr>
      </w:pPr>
      <w:r w:rsidRPr="008513FC">
        <w:rPr>
          <w:rFonts w:asciiTheme="majorHAnsi" w:hAnsiTheme="majorHAnsi" w:cstheme="majorHAnsi"/>
          <w:bCs/>
          <w:spacing w:val="4"/>
          <w:sz w:val="28"/>
          <w:szCs w:val="28"/>
          <w:lang w:val="sv-SE"/>
        </w:rPr>
        <w:t>- Người dân không bị bắt buộc đóng góp: Chỉ huy động đóng góp trên tinh thần tự nguyện, thống nhất trong cộng đồng và được Hội đồng nhân dân xã thông qua.</w:t>
      </w:r>
    </w:p>
    <w:p w14:paraId="74B5589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sv-SE"/>
        </w:rPr>
      </w:pPr>
      <w:r w:rsidRPr="008513FC">
        <w:rPr>
          <w:rFonts w:asciiTheme="majorHAnsi" w:hAnsiTheme="majorHAnsi" w:cstheme="majorHAnsi"/>
          <w:bCs/>
          <w:spacing w:val="-2"/>
          <w:sz w:val="28"/>
          <w:szCs w:val="28"/>
          <w:lang w:val="sv-SE"/>
        </w:rPr>
        <w:t>- Hộ nghèo tham gia lao động xây dựng hạ tầng được xem xét hỗ trợ thù lao theo mức phù hợp, do Ủy ban nhân dân xã trình Hội đồng nhân dân xã quyết định.</w:t>
      </w:r>
    </w:p>
    <w:p w14:paraId="6C143E65" w14:textId="77777777" w:rsidR="003A6967" w:rsidRPr="008513FC" w:rsidRDefault="003A6967" w:rsidP="00EB592C">
      <w:pPr>
        <w:spacing w:before="120" w:after="120" w:line="340" w:lineRule="exact"/>
        <w:ind w:firstLine="709"/>
        <w:jc w:val="both"/>
        <w:rPr>
          <w:rFonts w:asciiTheme="majorHAnsi" w:hAnsiTheme="majorHAnsi" w:cstheme="majorHAnsi"/>
          <w:bCs/>
          <w:sz w:val="28"/>
          <w:szCs w:val="28"/>
        </w:rPr>
      </w:pPr>
      <w:r w:rsidRPr="008513FC">
        <w:rPr>
          <w:rFonts w:asciiTheme="majorHAnsi" w:hAnsiTheme="majorHAnsi" w:cstheme="majorHAnsi"/>
          <w:bCs/>
          <w:sz w:val="28"/>
          <w:szCs w:val="28"/>
          <w:lang w:val="sv-SE"/>
        </w:rPr>
        <w:t xml:space="preserve">- </w:t>
      </w:r>
      <w:r w:rsidRPr="008513FC">
        <w:rPr>
          <w:rFonts w:asciiTheme="majorHAnsi" w:hAnsiTheme="majorHAnsi" w:cstheme="majorHAnsi"/>
          <w:bCs/>
          <w:sz w:val="28"/>
          <w:szCs w:val="28"/>
          <w:lang w:val="vi-VN"/>
        </w:rPr>
        <w:t xml:space="preserve">Cùng với cơ chế hỗ trợ từ ngân sách, Chương trình triển khai mạnh mẽ chính sách tín dụng chính sách xã hội như một kênh hỗ trợ tài chính đặc thù, lâu dài và bền vững. </w:t>
      </w:r>
      <w:r w:rsidRPr="008513FC">
        <w:rPr>
          <w:rFonts w:asciiTheme="majorHAnsi" w:hAnsiTheme="majorHAnsi" w:cstheme="majorHAnsi"/>
          <w:bCs/>
          <w:sz w:val="28"/>
          <w:szCs w:val="28"/>
        </w:rPr>
        <w:t xml:space="preserve">Đề nghị Ngân hàng Nhà nước khu vực 6 căn cứ hướng dẫn của </w:t>
      </w:r>
      <w:r w:rsidRPr="008513FC">
        <w:rPr>
          <w:rFonts w:asciiTheme="majorHAnsi" w:hAnsiTheme="majorHAnsi" w:cstheme="majorHAnsi"/>
          <w:bCs/>
          <w:sz w:val="28"/>
          <w:szCs w:val="28"/>
          <w:lang w:val="vi-VN"/>
        </w:rPr>
        <w:t>Ngân hàng Nhà nước Việt Nam chỉ đạo các tổ chức tín dụng, đặc biệt là NHCSXH, bố trí và cân đối nguồn vốn tín dụng ưu đãi phục vụ phát triển nông nghiệp, nông thôn theo quy định</w:t>
      </w:r>
      <w:r w:rsidRPr="008513FC">
        <w:rPr>
          <w:rFonts w:asciiTheme="majorHAnsi" w:hAnsiTheme="majorHAnsi" w:cstheme="majorHAnsi"/>
          <w:bCs/>
          <w:sz w:val="28"/>
          <w:szCs w:val="28"/>
        </w:rPr>
        <w:t>.</w:t>
      </w:r>
    </w:p>
    <w:p w14:paraId="5FAA999B" w14:textId="77777777" w:rsidR="003A6967" w:rsidRPr="008513FC" w:rsidRDefault="0071693E" w:rsidP="00EB592C">
      <w:pPr>
        <w:spacing w:before="120" w:after="120" w:line="340" w:lineRule="exact"/>
        <w:ind w:firstLine="709"/>
        <w:jc w:val="both"/>
        <w:rPr>
          <w:rFonts w:asciiTheme="majorHAnsi" w:hAnsiTheme="majorHAnsi" w:cstheme="majorHAnsi"/>
          <w:iCs/>
          <w:sz w:val="28"/>
          <w:szCs w:val="28"/>
          <w:lang w:val="vi-VN"/>
        </w:rPr>
      </w:pPr>
      <w:r w:rsidRPr="008513FC">
        <w:rPr>
          <w:rFonts w:asciiTheme="majorHAnsi" w:hAnsiTheme="majorHAnsi" w:cstheme="majorHAnsi"/>
          <w:iCs/>
          <w:sz w:val="28"/>
          <w:szCs w:val="28"/>
          <w:lang w:val="vi-VN"/>
        </w:rPr>
        <w:lastRenderedPageBreak/>
        <w:t>2</w:t>
      </w:r>
      <w:r w:rsidR="003A6967" w:rsidRPr="008513FC">
        <w:rPr>
          <w:rFonts w:asciiTheme="majorHAnsi" w:hAnsiTheme="majorHAnsi" w:cstheme="majorHAnsi"/>
          <w:iCs/>
          <w:sz w:val="28"/>
          <w:szCs w:val="28"/>
        </w:rPr>
        <w:t>.</w:t>
      </w:r>
      <w:r w:rsidR="003A6967" w:rsidRPr="008513FC">
        <w:rPr>
          <w:rFonts w:asciiTheme="majorHAnsi" w:hAnsiTheme="majorHAnsi" w:cstheme="majorHAnsi"/>
          <w:iCs/>
          <w:sz w:val="28"/>
          <w:szCs w:val="28"/>
          <w:lang w:val="vi-VN"/>
        </w:rPr>
        <w:t xml:space="preserve"> </w:t>
      </w:r>
      <w:bookmarkStart w:id="4" w:name="_Toc214802564"/>
      <w:bookmarkStart w:id="5" w:name="_Toc217488818"/>
      <w:bookmarkStart w:id="6" w:name="_Toc217488964"/>
      <w:bookmarkStart w:id="7" w:name="_Toc217489051"/>
      <w:r w:rsidR="003A6967" w:rsidRPr="008513FC">
        <w:rPr>
          <w:rFonts w:asciiTheme="majorHAnsi" w:hAnsiTheme="majorHAnsi" w:cstheme="majorHAnsi"/>
          <w:iCs/>
          <w:sz w:val="28"/>
          <w:szCs w:val="28"/>
          <w:lang w:val="vi-VN"/>
        </w:rPr>
        <w:t xml:space="preserve">Cơ chế đầu tư thực hiện các công trình, dự án </w:t>
      </w:r>
      <w:bookmarkEnd w:id="4"/>
      <w:bookmarkEnd w:id="5"/>
      <w:bookmarkEnd w:id="6"/>
      <w:bookmarkEnd w:id="7"/>
    </w:p>
    <w:p w14:paraId="2ED3C552"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bookmarkStart w:id="8" w:name="_Toc217488819"/>
      <w:bookmarkStart w:id="9" w:name="_Toc217488965"/>
      <w:r w:rsidRPr="008513FC">
        <w:rPr>
          <w:rFonts w:asciiTheme="majorHAnsi" w:hAnsiTheme="majorHAnsi" w:cstheme="majorHAnsi"/>
          <w:bCs/>
          <w:spacing w:val="-2"/>
          <w:sz w:val="28"/>
          <w:szCs w:val="28"/>
          <w:lang w:val="vi-VN"/>
        </w:rPr>
        <w:t>- Chủ đầu tư các dự án thuộc Chương trình</w:t>
      </w:r>
      <w:bookmarkEnd w:id="8"/>
      <w:bookmarkEnd w:id="9"/>
    </w:p>
    <w:p w14:paraId="0D45B7DA"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 Đối với các dự án xây dựng công trình cơ sở hạ tầng trên địa bàn xã: Ủy ban nhân dân cấp xã là chủ đầu tư. </w:t>
      </w:r>
    </w:p>
    <w:p w14:paraId="46AAF099"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 Đối với các dự án xây dựng công trình cơ sở hạ tầng quy mô cấp liên xã, cấp </w:t>
      </w:r>
      <w:r w:rsidRPr="008513FC">
        <w:rPr>
          <w:rFonts w:asciiTheme="majorHAnsi" w:hAnsiTheme="majorHAnsi" w:cstheme="majorHAnsi"/>
          <w:bCs/>
          <w:spacing w:val="-2"/>
          <w:sz w:val="28"/>
          <w:szCs w:val="28"/>
        </w:rPr>
        <w:t>thành phố</w:t>
      </w:r>
      <w:r w:rsidRPr="008513FC">
        <w:rPr>
          <w:rFonts w:asciiTheme="majorHAnsi" w:hAnsiTheme="majorHAnsi" w:cstheme="majorHAnsi"/>
          <w:bCs/>
          <w:spacing w:val="-2"/>
          <w:sz w:val="28"/>
          <w:szCs w:val="28"/>
          <w:lang w:val="vi-VN"/>
        </w:rPr>
        <w:t xml:space="preserve">: </w:t>
      </w:r>
      <w:r w:rsidRPr="008513FC">
        <w:rPr>
          <w:rFonts w:asciiTheme="majorHAnsi" w:hAnsiTheme="majorHAnsi" w:cstheme="majorHAnsi"/>
          <w:bCs/>
          <w:spacing w:val="-2"/>
          <w:sz w:val="28"/>
          <w:szCs w:val="28"/>
        </w:rPr>
        <w:t xml:space="preserve">Sở Tài chính tham mưu </w:t>
      </w:r>
      <w:r w:rsidRPr="008513FC">
        <w:rPr>
          <w:rFonts w:asciiTheme="majorHAnsi" w:hAnsiTheme="majorHAnsi" w:cstheme="majorHAnsi"/>
          <w:bCs/>
          <w:spacing w:val="-2"/>
          <w:sz w:val="28"/>
          <w:szCs w:val="28"/>
          <w:lang w:val="vi-VN"/>
        </w:rPr>
        <w:t xml:space="preserve">Ủy ban nhân dân cấp </w:t>
      </w:r>
      <w:r w:rsidRPr="008513FC">
        <w:rPr>
          <w:rFonts w:asciiTheme="majorHAnsi" w:hAnsiTheme="majorHAnsi" w:cstheme="majorHAnsi"/>
          <w:bCs/>
          <w:spacing w:val="-2"/>
          <w:sz w:val="28"/>
          <w:szCs w:val="28"/>
        </w:rPr>
        <w:t>thành phố</w:t>
      </w:r>
      <w:r w:rsidRPr="008513FC">
        <w:rPr>
          <w:rFonts w:asciiTheme="majorHAnsi" w:hAnsiTheme="majorHAnsi" w:cstheme="majorHAnsi"/>
          <w:bCs/>
          <w:spacing w:val="-2"/>
          <w:sz w:val="28"/>
          <w:szCs w:val="28"/>
          <w:lang w:val="vi-VN"/>
        </w:rPr>
        <w:t xml:space="preserve"> lựa chọn chủ đầu tư bảo đảm có đủ năng lực, phù hợp với tính chất, quy mô, đối tượng, để thực hiện.</w:t>
      </w:r>
    </w:p>
    <w:p w14:paraId="26DD0596"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rPr>
      </w:pPr>
      <w:bookmarkStart w:id="10" w:name="_Toc217488820"/>
      <w:bookmarkStart w:id="11" w:name="_Toc217488966"/>
      <w:r w:rsidRPr="008513FC">
        <w:rPr>
          <w:rFonts w:asciiTheme="majorHAnsi" w:hAnsiTheme="majorHAnsi" w:cstheme="majorHAnsi"/>
          <w:bCs/>
          <w:spacing w:val="-2"/>
          <w:sz w:val="28"/>
          <w:szCs w:val="28"/>
          <w:lang w:val="vi-VN"/>
        </w:rPr>
        <w:t>- Cơ chế đầu tư</w:t>
      </w:r>
      <w:bookmarkEnd w:id="10"/>
      <w:bookmarkEnd w:id="11"/>
      <w:r w:rsidRPr="008513FC">
        <w:rPr>
          <w:rFonts w:asciiTheme="majorHAnsi" w:hAnsiTheme="majorHAnsi" w:cstheme="majorHAnsi"/>
          <w:bCs/>
          <w:spacing w:val="-2"/>
          <w:sz w:val="28"/>
          <w:szCs w:val="28"/>
        </w:rPr>
        <w:t xml:space="preserve">: </w:t>
      </w:r>
    </w:p>
    <w:p w14:paraId="082C0378"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rPr>
      </w:pPr>
      <w:r w:rsidRPr="008513FC">
        <w:rPr>
          <w:rFonts w:asciiTheme="majorHAnsi" w:hAnsiTheme="majorHAnsi" w:cstheme="majorHAnsi"/>
          <w:bCs/>
          <w:spacing w:val="-2"/>
          <w:sz w:val="28"/>
          <w:szCs w:val="28"/>
        </w:rPr>
        <w:t xml:space="preserve">+ </w:t>
      </w:r>
      <w:r w:rsidRPr="008513FC">
        <w:rPr>
          <w:rFonts w:asciiTheme="majorHAnsi" w:hAnsiTheme="majorHAnsi" w:cstheme="majorHAnsi"/>
          <w:bCs/>
          <w:spacing w:val="-2"/>
          <w:sz w:val="28"/>
          <w:szCs w:val="28"/>
          <w:lang w:val="vi-VN"/>
        </w:rPr>
        <w:t>Đối với các dự án đầu tư xây dựng quy mô nhỏ, tính chất kỹ thuật đơn giản, có sự tham gia của người dân: Tiếp tục thực hiện cơ chế đặc thù triển khai dự án đầu tư xây dựng do cộng đồng thực hiện</w:t>
      </w:r>
      <w:r w:rsidRPr="008513FC">
        <w:rPr>
          <w:rFonts w:asciiTheme="majorHAnsi" w:hAnsiTheme="majorHAnsi" w:cstheme="majorHAnsi"/>
          <w:bCs/>
          <w:spacing w:val="-2"/>
          <w:sz w:val="28"/>
          <w:szCs w:val="28"/>
        </w:rPr>
        <w:t xml:space="preserve"> theo quy định của Chương trình</w:t>
      </w:r>
      <w:r w:rsidRPr="008513FC">
        <w:rPr>
          <w:rFonts w:asciiTheme="majorHAnsi" w:hAnsiTheme="majorHAnsi" w:cstheme="majorHAnsi"/>
          <w:bCs/>
          <w:spacing w:val="-2"/>
          <w:sz w:val="28"/>
          <w:szCs w:val="28"/>
          <w:lang w:val="vi-VN"/>
        </w:rPr>
        <w:t>.</w:t>
      </w:r>
      <w:r w:rsidRPr="008513FC">
        <w:rPr>
          <w:rFonts w:asciiTheme="majorHAnsi" w:hAnsiTheme="majorHAnsi" w:cstheme="majorHAnsi"/>
          <w:bCs/>
          <w:spacing w:val="-2"/>
          <w:sz w:val="28"/>
          <w:szCs w:val="28"/>
        </w:rPr>
        <w:t xml:space="preserve"> </w:t>
      </w:r>
    </w:p>
    <w:p w14:paraId="1B8DBA02"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rPr>
        <w:t xml:space="preserve">+ </w:t>
      </w:r>
      <w:r w:rsidRPr="008513FC">
        <w:rPr>
          <w:rFonts w:asciiTheme="majorHAnsi" w:hAnsiTheme="majorHAnsi" w:cstheme="majorHAnsi"/>
          <w:bCs/>
          <w:spacing w:val="-2"/>
          <w:sz w:val="28"/>
          <w:szCs w:val="28"/>
          <w:lang w:val="vi-VN"/>
        </w:rPr>
        <w:t>Đối với các dự án khác thực hiện theo các quy định của Luật Đầu tư công, Luật Xây dựng, Luật Đấu thầu và pháp luật liên quan.</w:t>
      </w:r>
    </w:p>
    <w:p w14:paraId="2725A709" w14:textId="77777777" w:rsidR="003A6967" w:rsidRPr="008513FC" w:rsidRDefault="0071693E" w:rsidP="00EB592C">
      <w:pPr>
        <w:spacing w:before="120" w:after="120" w:line="340" w:lineRule="exact"/>
        <w:ind w:firstLine="709"/>
        <w:jc w:val="both"/>
        <w:rPr>
          <w:rFonts w:asciiTheme="majorHAnsi" w:hAnsiTheme="majorHAnsi" w:cstheme="majorHAnsi"/>
          <w:bCs/>
          <w:iCs/>
          <w:sz w:val="28"/>
          <w:szCs w:val="28"/>
          <w:lang w:val="de-DE"/>
        </w:rPr>
      </w:pPr>
      <w:r w:rsidRPr="008513FC">
        <w:rPr>
          <w:rFonts w:asciiTheme="majorHAnsi" w:hAnsiTheme="majorHAnsi" w:cstheme="majorHAnsi"/>
          <w:bCs/>
          <w:iCs/>
          <w:sz w:val="28"/>
          <w:szCs w:val="28"/>
          <w:lang w:val="vi-VN"/>
        </w:rPr>
        <w:t>3</w:t>
      </w:r>
      <w:r w:rsidR="003A6967" w:rsidRPr="008513FC">
        <w:rPr>
          <w:rFonts w:asciiTheme="majorHAnsi" w:hAnsiTheme="majorHAnsi" w:cstheme="majorHAnsi"/>
          <w:bCs/>
          <w:iCs/>
          <w:sz w:val="28"/>
          <w:szCs w:val="28"/>
          <w:lang w:val="de-DE"/>
        </w:rPr>
        <w:t xml:space="preserve">. </w:t>
      </w:r>
      <w:r w:rsidR="003A6967" w:rsidRPr="008513FC">
        <w:rPr>
          <w:rFonts w:asciiTheme="majorHAnsi" w:hAnsiTheme="majorHAnsi" w:cstheme="majorHAnsi"/>
          <w:bCs/>
          <w:iCs/>
          <w:sz w:val="28"/>
          <w:szCs w:val="28"/>
          <w:lang w:val="vi-VN"/>
        </w:rPr>
        <w:t>Cơ chế lồng ghép nguồn vốn giữa các chương trình mục tiêu quốc gia, giữa các chương trình</w:t>
      </w:r>
      <w:r w:rsidR="003A6967" w:rsidRPr="008513FC">
        <w:rPr>
          <w:rFonts w:asciiTheme="majorHAnsi" w:hAnsiTheme="majorHAnsi" w:cstheme="majorHAnsi"/>
          <w:bCs/>
          <w:iCs/>
          <w:sz w:val="28"/>
          <w:szCs w:val="28"/>
          <w:lang w:val="de-DE"/>
        </w:rPr>
        <w:t>, dự án khác</w:t>
      </w:r>
      <w:r w:rsidR="003A6967" w:rsidRPr="008513FC">
        <w:rPr>
          <w:rFonts w:asciiTheme="majorHAnsi" w:hAnsiTheme="majorHAnsi" w:cstheme="majorHAnsi"/>
          <w:bCs/>
          <w:iCs/>
          <w:sz w:val="28"/>
          <w:szCs w:val="28"/>
          <w:lang w:val="vi-VN"/>
        </w:rPr>
        <w:t xml:space="preserve"> trên địa bàn</w:t>
      </w:r>
    </w:p>
    <w:p w14:paraId="6A85C29C"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a) Nguyên tắc lồng ghép các nguồn vốn</w:t>
      </w:r>
    </w:p>
    <w:p w14:paraId="2887B94F" w14:textId="18DBCB2C"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Tuân thủ theo Luật Ngân sách, Luật Đầu tư công, Nghị định của Chính phủ, thực hiện lồng ghép nguồn vốn từ ngân sách nhà nước và các nguồn vốn khác trên địa bàn toàn thành phố để thực hiện các dự án đầu tư, hoạt động, nội dung phải trên cùng một địa bàn cấ</w:t>
      </w:r>
      <w:r w:rsidR="00CB2B7D" w:rsidRPr="008513FC">
        <w:rPr>
          <w:rFonts w:asciiTheme="majorHAnsi" w:hAnsiTheme="majorHAnsi" w:cstheme="majorHAnsi"/>
          <w:bCs/>
          <w:spacing w:val="-2"/>
          <w:sz w:val="28"/>
          <w:szCs w:val="28"/>
          <w:lang w:val="de-DE"/>
        </w:rPr>
        <w:t>p xã</w:t>
      </w:r>
      <w:r w:rsidR="00CB2B7D" w:rsidRPr="008513FC">
        <w:rPr>
          <w:rFonts w:asciiTheme="majorHAnsi" w:hAnsiTheme="majorHAnsi" w:cstheme="majorHAnsi"/>
          <w:bCs/>
          <w:spacing w:val="-2"/>
          <w:sz w:val="28"/>
          <w:szCs w:val="28"/>
          <w:lang w:val="vi-VN"/>
        </w:rPr>
        <w:t xml:space="preserve"> </w:t>
      </w:r>
      <w:r w:rsidRPr="008513FC">
        <w:rPr>
          <w:rFonts w:asciiTheme="majorHAnsi" w:hAnsiTheme="majorHAnsi" w:cstheme="majorHAnsi"/>
          <w:bCs/>
          <w:spacing w:val="-2"/>
          <w:sz w:val="28"/>
          <w:szCs w:val="28"/>
          <w:lang w:val="de-DE"/>
        </w:rPr>
        <w:t>và có mục tiêu và nội dung đầu tư phù hợp với quy định của Chương trình mục tiêu quốc gia xây dựng nông thôn mới. Ưu tiên lồng ghép nguồn vốn để đầu tư có trọng tâm, trọng điểm cho các xã phấn đấu đạt tiêu chuẩn nông thôn mới, nông thôn mới hiện đại để hoàn thành Chương trình mục tiêu quốc gia xây dựng nông thôn mới thành phố Hải Phòng, ưu tiên thực hiện các nội dung, hoạt động, dự án có tính lan toả, phát huy lợi thế của từng địa phương.</w:t>
      </w:r>
    </w:p>
    <w:p w14:paraId="79DCCEFB"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Đảm bảo không làm thay đổi các mục tiêu, nhiệm vụ của từng chương trình, dự án; giảm thiểu chồng chéo, trùng lặp về phạm vi, đối tượng, nội dung; tránh dàn trải, lãng phí trong sử dụng vốn.</w:t>
      </w:r>
    </w:p>
    <w:p w14:paraId="26FD77BC"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Việc phân bổ các nguồn vốn tham gia lồng ghép phải được các cấp, các ngành tiến hành đồng bộ. Quá trình lồng ghép phải được thực hiện đồng bộ từ khâu xây dựng chính sách, lập kế hoạch, phân bổ, giao dự toán ngân sách và sử dụng, thanh toán, quyết toán nguồn vốn.</w:t>
      </w:r>
    </w:p>
    <w:p w14:paraId="64E7273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14:paraId="12D81A2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lastRenderedPageBreak/>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14:paraId="076F6A30"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b) Nội dung thực hiện lồng ghép các nguồn vốn</w:t>
      </w:r>
    </w:p>
    <w:p w14:paraId="58497320"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Nội dung thực hiện lồng ghép nguồn vốn giữa các chương trình mục tiêu quốc gia và giữa các chương trình mục tiêu quốc gia với các chương trình, dự án khác quy định, cụ thể:</w:t>
      </w:r>
    </w:p>
    <w:p w14:paraId="14D27B9A"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(1) Dự án đầu tư: Triển khai lồng ghép phù hợp với quy định của Chương trình giai đoạn 2026-2030 và các quy định hiện hành.</w:t>
      </w:r>
    </w:p>
    <w:p w14:paraId="69DC88C7"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ml:space="preserve">(2) Thực hiện lồng ghép các nguồn vốn để thực hiện hoạt động hỗ trợ phát triển sản xuất thuộc các chương trình Mục tiêu quốc gia theo quy định của Chính phủ; ưu tiên lồng ghép nguồn vốn đối với các dự án phát triển sản xuất theo chuỗi giá trị; các dự án, mô hình thực hiện trên địa bàn các xã trọng điểm phát triển sản xuất nông nghiệp. </w:t>
      </w:r>
    </w:p>
    <w:p w14:paraId="4C781F39"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ml:space="preserve">(3)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mội nội dung, chuyên đề, chủ đề trên cùng một địa bàn, với cùng một nhóm đối tượng. </w:t>
      </w:r>
    </w:p>
    <w:p w14:paraId="37529AE2"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(4) Hoạt động kiểm tra, đánh giá, hội nghị triển khai thực hiện các chương trình mục tiêu quốc gia các cấp.</w:t>
      </w:r>
    </w:p>
    <w:p w14:paraId="770CAD62"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c) Nguồn vốn lồng ghép</w:t>
      </w:r>
    </w:p>
    <w:p w14:paraId="3C648E46" w14:textId="20BD9FBB"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xml:space="preserve">Là vốn ngân sách nhà nước </w:t>
      </w:r>
      <w:r w:rsidRPr="008513FC">
        <w:rPr>
          <w:rFonts w:asciiTheme="majorHAnsi" w:hAnsiTheme="majorHAnsi" w:cstheme="majorHAnsi"/>
          <w:bCs/>
          <w:i/>
          <w:spacing w:val="-2"/>
          <w:sz w:val="28"/>
          <w:szCs w:val="28"/>
          <w:lang w:val="de-DE"/>
        </w:rPr>
        <w:t>(bao gồm: ngân sách Trung ương, ngân sách thành phố, ngân sách xã)</w:t>
      </w:r>
      <w:r w:rsidRPr="008513FC">
        <w:rPr>
          <w:rFonts w:asciiTheme="majorHAnsi" w:hAnsiTheme="majorHAnsi" w:cstheme="majorHAnsi"/>
          <w:bCs/>
          <w:spacing w:val="-2"/>
          <w:sz w:val="28"/>
          <w:szCs w:val="28"/>
          <w:lang w:val="de-DE"/>
        </w:rPr>
        <w:t xml:space="preserve"> bố trí để thực hiện các chương trình, dự án, nghị quyết, chính sách, thông qua đó góp phần thực hiện xây dựng hoàn thành, duy trì, nâng cao chất lượng các tiêu chí nông thôn mới giai đoạn 2026-2030.</w:t>
      </w:r>
    </w:p>
    <w:p w14:paraId="78B2EF10"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d) Cách thức thực hiện lồng ghép</w:t>
      </w:r>
    </w:p>
    <w:p w14:paraId="038A3EA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Ủy ban nhân dân các xã,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phấn đấu đạt tiêu chuẩn nông thôn mới, nông thôn mới hiện đại, hoàn thành mục tiêu của Chương trình mục tiêu quốc gia xây dựng nông thôn mới thành phố Hải Phòng và các mục tiêu của Nghị quyết Đại hội Đảng bộ các cấp đã ban hành.</w:t>
      </w:r>
    </w:p>
    <w:p w14:paraId="6991B69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lastRenderedPageBreak/>
        <w:t xml:space="preserve">-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 </w:t>
      </w:r>
    </w:p>
    <w:p w14:paraId="16160A8F"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Trên cùng một địa bàn đầu tư: Lấy mục tiêu đạt chuẩn nông thôn mới, nông thôn mới hiện đại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và các nguồn vốn hợp pháp khác.</w:t>
      </w:r>
    </w:p>
    <w:p w14:paraId="669FCBAA"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de-DE"/>
        </w:rPr>
      </w:pPr>
      <w:r w:rsidRPr="008513FC">
        <w:rPr>
          <w:rFonts w:asciiTheme="majorHAnsi" w:hAnsiTheme="majorHAnsi" w:cstheme="majorHAnsi"/>
          <w:bCs/>
          <w:i/>
          <w:spacing w:val="-2"/>
          <w:sz w:val="28"/>
          <w:szCs w:val="28"/>
          <w:lang w:val="de-DE"/>
        </w:rPr>
        <w:t>đ) Quy trình, thủ tục thanh toán, quyết toán nguồn vốn được lồng ghép</w:t>
      </w:r>
    </w:p>
    <w:p w14:paraId="1B55300C"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de-DE"/>
        </w:rPr>
      </w:pPr>
      <w:r w:rsidRPr="008513FC">
        <w:rPr>
          <w:rFonts w:asciiTheme="majorHAnsi" w:hAnsiTheme="majorHAnsi" w:cstheme="majorHAnsi"/>
          <w:bCs/>
          <w:spacing w:val="-2"/>
          <w:sz w:val="28"/>
          <w:szCs w:val="28"/>
          <w:lang w:val="de-DE"/>
        </w:rPr>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14:paraId="2E20F66E" w14:textId="77777777" w:rsidR="003A6967" w:rsidRPr="008513FC" w:rsidRDefault="003A6967" w:rsidP="00EB592C">
      <w:pPr>
        <w:spacing w:before="120" w:after="120" w:line="340" w:lineRule="exact"/>
        <w:ind w:firstLine="709"/>
        <w:jc w:val="both"/>
        <w:rPr>
          <w:rFonts w:asciiTheme="majorHAnsi" w:hAnsiTheme="majorHAnsi" w:cstheme="majorHAnsi"/>
          <w:b/>
          <w:bCs/>
          <w:spacing w:val="-2"/>
          <w:sz w:val="28"/>
          <w:szCs w:val="28"/>
          <w:lang w:val="de-DE"/>
        </w:rPr>
      </w:pPr>
      <w:r w:rsidRPr="008513FC">
        <w:rPr>
          <w:rFonts w:asciiTheme="majorHAnsi" w:hAnsiTheme="majorHAnsi" w:cstheme="majorHAnsi"/>
          <w:bCs/>
          <w:spacing w:val="-2"/>
          <w:sz w:val="28"/>
          <w:szCs w:val="28"/>
          <w:lang w:val="de-DE"/>
        </w:rPr>
        <w:t>- Đối với nguồn vốn huy động và nguồn vốn các nguồn vốn hợp pháp khác: Quản lý, thanh toán, quyết toán các nguồn vốn được lồng ghép thực hiện theo quy định của cơ quan có thẩm quyền tại địa phương.</w:t>
      </w:r>
    </w:p>
    <w:p w14:paraId="419AAB09" w14:textId="77777777" w:rsidR="003A6967" w:rsidRPr="008513FC" w:rsidRDefault="0071693E" w:rsidP="00EB592C">
      <w:pPr>
        <w:spacing w:before="120" w:after="120" w:line="340" w:lineRule="exact"/>
        <w:ind w:firstLine="709"/>
        <w:jc w:val="both"/>
        <w:rPr>
          <w:rFonts w:asciiTheme="majorHAnsi" w:hAnsiTheme="majorHAnsi" w:cstheme="majorHAnsi"/>
          <w:bCs/>
          <w:iCs/>
          <w:spacing w:val="-2"/>
          <w:sz w:val="28"/>
          <w:szCs w:val="28"/>
          <w:lang w:val="vi-VN"/>
        </w:rPr>
      </w:pPr>
      <w:r w:rsidRPr="008513FC">
        <w:rPr>
          <w:rFonts w:asciiTheme="majorHAnsi" w:hAnsiTheme="majorHAnsi" w:cstheme="majorHAnsi"/>
          <w:bCs/>
          <w:iCs/>
          <w:spacing w:val="-2"/>
          <w:sz w:val="28"/>
          <w:szCs w:val="28"/>
          <w:lang w:val="vi-VN"/>
        </w:rPr>
        <w:t>4</w:t>
      </w:r>
      <w:r w:rsidR="003A6967" w:rsidRPr="008513FC">
        <w:rPr>
          <w:rFonts w:asciiTheme="majorHAnsi" w:hAnsiTheme="majorHAnsi" w:cstheme="majorHAnsi"/>
          <w:bCs/>
          <w:iCs/>
          <w:spacing w:val="-2"/>
          <w:sz w:val="28"/>
          <w:szCs w:val="28"/>
          <w:lang w:val="de-DE"/>
        </w:rPr>
        <w:t xml:space="preserve">. </w:t>
      </w:r>
      <w:r w:rsidR="003A6967" w:rsidRPr="008513FC">
        <w:rPr>
          <w:rFonts w:asciiTheme="majorHAnsi" w:hAnsiTheme="majorHAnsi" w:cstheme="majorHAnsi"/>
          <w:bCs/>
          <w:iCs/>
          <w:spacing w:val="-2"/>
          <w:sz w:val="28"/>
          <w:szCs w:val="28"/>
          <w:lang w:val="vi-VN"/>
        </w:rPr>
        <w:t>Cơ chế huy động các nguồn lực khác</w:t>
      </w:r>
    </w:p>
    <w:p w14:paraId="65A04046"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vi-VN"/>
        </w:rPr>
      </w:pPr>
      <w:r w:rsidRPr="008513FC">
        <w:rPr>
          <w:rFonts w:asciiTheme="majorHAnsi" w:hAnsiTheme="majorHAnsi" w:cstheme="majorHAnsi"/>
          <w:bCs/>
          <w:i/>
          <w:spacing w:val="-2"/>
          <w:sz w:val="28"/>
          <w:szCs w:val="28"/>
        </w:rPr>
        <w:t>a)</w:t>
      </w:r>
      <w:r w:rsidRPr="008513FC">
        <w:rPr>
          <w:rFonts w:asciiTheme="majorHAnsi" w:hAnsiTheme="majorHAnsi" w:cstheme="majorHAnsi"/>
          <w:bCs/>
          <w:i/>
          <w:spacing w:val="-2"/>
          <w:sz w:val="28"/>
          <w:szCs w:val="28"/>
          <w:lang w:val="vi-VN"/>
        </w:rPr>
        <w:t xml:space="preserve"> Nguyên tắc huy động</w:t>
      </w:r>
    </w:p>
    <w:p w14:paraId="4FCEAC9F"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 </w:t>
      </w:r>
    </w:p>
    <w:p w14:paraId="46C13EE1"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vi-VN"/>
        </w:rPr>
      </w:pPr>
      <w:r w:rsidRPr="008513FC">
        <w:rPr>
          <w:rFonts w:asciiTheme="majorHAnsi" w:hAnsiTheme="majorHAnsi" w:cstheme="majorHAnsi"/>
          <w:bCs/>
          <w:i/>
          <w:spacing w:val="-2"/>
          <w:sz w:val="28"/>
          <w:szCs w:val="28"/>
        </w:rPr>
        <w:t>b)</w:t>
      </w:r>
      <w:r w:rsidRPr="008513FC">
        <w:rPr>
          <w:rFonts w:asciiTheme="majorHAnsi" w:hAnsiTheme="majorHAnsi" w:cstheme="majorHAnsi"/>
          <w:bCs/>
          <w:i/>
          <w:spacing w:val="-2"/>
          <w:sz w:val="28"/>
          <w:szCs w:val="28"/>
          <w:lang w:val="vi-VN"/>
        </w:rPr>
        <w:t xml:space="preserve"> Nguồn vốn huy động</w:t>
      </w:r>
    </w:p>
    <w:p w14:paraId="7E9625E3"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Vốn tín dụng; vốn huy động từ các doanh nghiệp, tổ chức, cá nhân thông qua các chính sách thu hút đầu tư; đóng góp của các doanh nghiệp, tổ chức, cá nhân; đóng góp tự nguyện của cộng đồng dân cư.</w:t>
      </w:r>
    </w:p>
    <w:p w14:paraId="613861BC" w14:textId="77777777" w:rsidR="003A6967" w:rsidRPr="008513FC" w:rsidRDefault="003A6967" w:rsidP="00EB592C">
      <w:pPr>
        <w:spacing w:before="120" w:after="120" w:line="340" w:lineRule="exact"/>
        <w:ind w:firstLine="709"/>
        <w:jc w:val="both"/>
        <w:rPr>
          <w:rFonts w:asciiTheme="majorHAnsi" w:hAnsiTheme="majorHAnsi" w:cstheme="majorHAnsi"/>
          <w:bCs/>
          <w:i/>
          <w:spacing w:val="-2"/>
          <w:sz w:val="28"/>
          <w:szCs w:val="28"/>
          <w:lang w:val="vi-VN"/>
        </w:rPr>
      </w:pPr>
      <w:r w:rsidRPr="008513FC">
        <w:rPr>
          <w:rFonts w:asciiTheme="majorHAnsi" w:hAnsiTheme="majorHAnsi" w:cstheme="majorHAnsi"/>
          <w:bCs/>
          <w:i/>
          <w:spacing w:val="-2"/>
          <w:sz w:val="28"/>
          <w:szCs w:val="28"/>
        </w:rPr>
        <w:t>c)</w:t>
      </w:r>
      <w:r w:rsidRPr="008513FC">
        <w:rPr>
          <w:rFonts w:asciiTheme="majorHAnsi" w:hAnsiTheme="majorHAnsi" w:cstheme="majorHAnsi"/>
          <w:bCs/>
          <w:i/>
          <w:spacing w:val="-2"/>
          <w:sz w:val="28"/>
          <w:szCs w:val="28"/>
          <w:lang w:val="vi-VN"/>
        </w:rPr>
        <w:t xml:space="preserve"> Cơ chế huy động</w:t>
      </w:r>
    </w:p>
    <w:p w14:paraId="4B0A554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Huy động nguồn vốn tín dụng thực hiện theo quy định </w:t>
      </w:r>
      <w:r w:rsidRPr="008513FC">
        <w:rPr>
          <w:rFonts w:asciiTheme="majorHAnsi" w:hAnsiTheme="majorHAnsi" w:cstheme="majorHAnsi"/>
          <w:bCs/>
          <w:spacing w:val="-2"/>
          <w:sz w:val="28"/>
          <w:szCs w:val="28"/>
        </w:rPr>
        <w:t>của Chính phủ</w:t>
      </w:r>
      <w:r w:rsidRPr="008513FC">
        <w:rPr>
          <w:rFonts w:asciiTheme="majorHAnsi" w:hAnsiTheme="majorHAnsi" w:cstheme="majorHAnsi"/>
          <w:bCs/>
          <w:spacing w:val="-2"/>
          <w:sz w:val="28"/>
          <w:szCs w:val="28"/>
          <w:lang w:val="vi-VN"/>
        </w:rPr>
        <w:t xml:space="preserve"> và các quy định khác có liên quan; </w:t>
      </w:r>
    </w:p>
    <w:p w14:paraId="66760816"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t xml:space="preserve">Thu hút tối đa các nguồn vốn từ các cơ quan, đơn vị, doanh nghiệp, tổ chức, cá nhân và người dân tham gia vào thực hiện các dự án hỗ trợ sản xuất và các hoạt động khác theo quy định của pháp luật; </w:t>
      </w:r>
    </w:p>
    <w:p w14:paraId="592133E5" w14:textId="77777777" w:rsidR="003A6967" w:rsidRPr="008513FC" w:rsidRDefault="003A6967" w:rsidP="00EB592C">
      <w:pPr>
        <w:spacing w:before="120" w:after="120" w:line="340" w:lineRule="exact"/>
        <w:ind w:firstLine="709"/>
        <w:jc w:val="both"/>
        <w:rPr>
          <w:rFonts w:asciiTheme="majorHAnsi" w:hAnsiTheme="majorHAnsi" w:cstheme="majorHAnsi"/>
          <w:bCs/>
          <w:spacing w:val="-2"/>
          <w:sz w:val="28"/>
          <w:szCs w:val="28"/>
          <w:lang w:val="vi-VN"/>
        </w:rPr>
      </w:pPr>
      <w:r w:rsidRPr="008513FC">
        <w:rPr>
          <w:rFonts w:asciiTheme="majorHAnsi" w:hAnsiTheme="majorHAnsi" w:cstheme="majorHAnsi"/>
          <w:bCs/>
          <w:spacing w:val="-2"/>
          <w:sz w:val="28"/>
          <w:szCs w:val="28"/>
          <w:lang w:val="vi-VN"/>
        </w:rPr>
        <w:lastRenderedPageBreak/>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 ….</w:t>
      </w:r>
    </w:p>
    <w:p w14:paraId="69D0B45A" w14:textId="77777777" w:rsidR="003A6967" w:rsidRPr="008513FC" w:rsidRDefault="00EC5CD6" w:rsidP="00EB592C">
      <w:pPr>
        <w:spacing w:before="120" w:after="120" w:line="340" w:lineRule="exact"/>
        <w:ind w:firstLine="709"/>
        <w:jc w:val="both"/>
        <w:rPr>
          <w:rFonts w:asciiTheme="majorHAnsi" w:hAnsiTheme="majorHAnsi" w:cstheme="majorHAnsi"/>
          <w:iCs/>
          <w:spacing w:val="-2"/>
          <w:sz w:val="28"/>
          <w:szCs w:val="28"/>
          <w:lang w:val="pt-BR"/>
        </w:rPr>
      </w:pPr>
      <w:r w:rsidRPr="008513FC">
        <w:rPr>
          <w:rFonts w:asciiTheme="majorHAnsi" w:hAnsiTheme="majorHAnsi" w:cstheme="majorHAnsi"/>
          <w:iCs/>
          <w:spacing w:val="-2"/>
          <w:sz w:val="28"/>
          <w:szCs w:val="28"/>
          <w:lang w:val="vi-VN"/>
        </w:rPr>
        <w:t>5</w:t>
      </w:r>
      <w:r w:rsidR="003A6967" w:rsidRPr="008513FC">
        <w:rPr>
          <w:rFonts w:asciiTheme="majorHAnsi" w:hAnsiTheme="majorHAnsi" w:cstheme="majorHAnsi"/>
          <w:iCs/>
          <w:spacing w:val="-2"/>
          <w:sz w:val="28"/>
          <w:szCs w:val="28"/>
          <w:lang w:val="sv-SE"/>
        </w:rPr>
        <w:t xml:space="preserve">. </w:t>
      </w:r>
      <w:r w:rsidR="003A6967" w:rsidRPr="008513FC">
        <w:rPr>
          <w:rFonts w:asciiTheme="majorHAnsi" w:hAnsiTheme="majorHAnsi" w:cstheme="majorHAnsi"/>
          <w:iCs/>
          <w:spacing w:val="-2"/>
          <w:sz w:val="28"/>
          <w:szCs w:val="28"/>
          <w:lang w:val="pt-BR"/>
        </w:rPr>
        <w:t>Cơ chế quản lý và tổ chức thực hiệ</w:t>
      </w:r>
      <w:r w:rsidRPr="008513FC">
        <w:rPr>
          <w:rFonts w:asciiTheme="majorHAnsi" w:hAnsiTheme="majorHAnsi" w:cstheme="majorHAnsi"/>
          <w:iCs/>
          <w:spacing w:val="-2"/>
          <w:sz w:val="28"/>
          <w:szCs w:val="28"/>
          <w:lang w:val="pt-BR"/>
        </w:rPr>
        <w:t>n Chương trình</w:t>
      </w:r>
    </w:p>
    <w:p w14:paraId="0FCB6404" w14:textId="11E7D1E2" w:rsidR="00723E19" w:rsidRPr="00FB1876" w:rsidRDefault="00E23A85" w:rsidP="00FB1876">
      <w:pPr>
        <w:spacing w:before="120" w:after="120" w:line="340" w:lineRule="exact"/>
        <w:ind w:firstLine="709"/>
        <w:jc w:val="both"/>
        <w:rPr>
          <w:rFonts w:asciiTheme="majorHAnsi" w:hAnsiTheme="majorHAnsi" w:cstheme="majorHAnsi"/>
          <w:bCs/>
          <w:spacing w:val="-2"/>
          <w:sz w:val="28"/>
          <w:szCs w:val="28"/>
          <w:lang w:val="x-none"/>
        </w:rPr>
      </w:pPr>
      <w:r w:rsidRPr="008513FC">
        <w:rPr>
          <w:rFonts w:asciiTheme="majorHAnsi" w:hAnsiTheme="majorHAnsi" w:cstheme="majorHAnsi"/>
          <w:bCs/>
          <w:spacing w:val="-2"/>
          <w:sz w:val="28"/>
          <w:szCs w:val="28"/>
        </w:rPr>
        <w:t xml:space="preserve">Thực hiện theo Nghị định số 358/2025/NĐ-CP ngày 31 tháng 12 năm 2025 của </w:t>
      </w:r>
      <w:r w:rsidR="003A6967" w:rsidRPr="008513FC">
        <w:rPr>
          <w:rFonts w:asciiTheme="majorHAnsi" w:hAnsiTheme="majorHAnsi" w:cstheme="majorHAnsi"/>
          <w:bCs/>
          <w:spacing w:val="-2"/>
          <w:sz w:val="28"/>
          <w:szCs w:val="28"/>
          <w:lang w:val="x-none"/>
        </w:rPr>
        <w:t xml:space="preserve">Chính phủ </w:t>
      </w:r>
      <w:r w:rsidRPr="008513FC">
        <w:rPr>
          <w:rFonts w:asciiTheme="majorHAnsi" w:hAnsiTheme="majorHAnsi" w:cstheme="majorHAnsi"/>
          <w:bCs/>
          <w:spacing w:val="-2"/>
          <w:sz w:val="28"/>
          <w:szCs w:val="28"/>
        </w:rPr>
        <w:t>quy định</w:t>
      </w:r>
      <w:r w:rsidR="003A6967" w:rsidRPr="008513FC">
        <w:rPr>
          <w:rFonts w:asciiTheme="majorHAnsi" w:hAnsiTheme="majorHAnsi" w:cstheme="majorHAnsi"/>
          <w:bCs/>
          <w:spacing w:val="-2"/>
          <w:sz w:val="28"/>
          <w:szCs w:val="28"/>
          <w:lang w:val="x-none"/>
        </w:rPr>
        <w:t xml:space="preserve"> cơ chế quản lý, tổ chức thực hiện các chương trình mục tiêu quố</w:t>
      </w:r>
      <w:r w:rsidRPr="008513FC">
        <w:rPr>
          <w:rFonts w:asciiTheme="majorHAnsi" w:hAnsiTheme="majorHAnsi" w:cstheme="majorHAnsi"/>
          <w:bCs/>
          <w:spacing w:val="-2"/>
          <w:sz w:val="28"/>
          <w:szCs w:val="28"/>
          <w:lang w:val="x-none"/>
        </w:rPr>
        <w:t>c gia</w:t>
      </w:r>
      <w:r w:rsidRPr="008513FC">
        <w:rPr>
          <w:rFonts w:asciiTheme="majorHAnsi" w:hAnsiTheme="majorHAnsi" w:cstheme="majorHAnsi"/>
          <w:bCs/>
          <w:spacing w:val="-2"/>
          <w:sz w:val="28"/>
          <w:szCs w:val="28"/>
        </w:rPr>
        <w:t>.</w:t>
      </w:r>
      <w:r w:rsidR="003A6967" w:rsidRPr="008513FC">
        <w:rPr>
          <w:rFonts w:asciiTheme="majorHAnsi" w:hAnsiTheme="majorHAnsi" w:cstheme="majorHAnsi"/>
          <w:bCs/>
          <w:spacing w:val="-2"/>
          <w:sz w:val="28"/>
          <w:szCs w:val="28"/>
          <w:lang w:val="x-none"/>
        </w:rPr>
        <w:t xml:space="preserve"> </w:t>
      </w:r>
    </w:p>
    <w:sectPr w:rsidR="00723E19" w:rsidRPr="00FB1876" w:rsidSect="00963703">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82DF" w14:textId="77777777" w:rsidR="009E699F" w:rsidRDefault="009E699F" w:rsidP="004A35D4">
      <w:pPr>
        <w:spacing w:after="0" w:line="240" w:lineRule="auto"/>
      </w:pPr>
      <w:r>
        <w:separator/>
      </w:r>
    </w:p>
  </w:endnote>
  <w:endnote w:type="continuationSeparator" w:id="0">
    <w:p w14:paraId="3CE16B46" w14:textId="77777777" w:rsidR="009E699F" w:rsidRDefault="009E699F" w:rsidP="004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Park">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AF73" w14:textId="77777777" w:rsidR="009E699F" w:rsidRDefault="009E699F" w:rsidP="004A35D4">
      <w:pPr>
        <w:spacing w:after="0" w:line="240" w:lineRule="auto"/>
      </w:pPr>
      <w:r>
        <w:separator/>
      </w:r>
    </w:p>
  </w:footnote>
  <w:footnote w:type="continuationSeparator" w:id="0">
    <w:p w14:paraId="131C1519" w14:textId="77777777" w:rsidR="009E699F" w:rsidRDefault="009E699F" w:rsidP="004A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30653"/>
      <w:docPartObj>
        <w:docPartGallery w:val="Page Numbers (Top of Page)"/>
        <w:docPartUnique/>
      </w:docPartObj>
    </w:sdtPr>
    <w:sdtEndPr>
      <w:rPr>
        <w:rFonts w:ascii="Times New Roman" w:hAnsi="Times New Roman"/>
        <w:noProof/>
        <w:sz w:val="26"/>
        <w:szCs w:val="26"/>
      </w:rPr>
    </w:sdtEndPr>
    <w:sdtContent>
      <w:p w14:paraId="59B75399" w14:textId="77777777" w:rsidR="00C35EE9" w:rsidRPr="00C40980" w:rsidRDefault="00C35EE9">
        <w:pPr>
          <w:pStyle w:val="Header"/>
          <w:jc w:val="center"/>
          <w:rPr>
            <w:rFonts w:ascii="Times New Roman" w:hAnsi="Times New Roman"/>
            <w:sz w:val="26"/>
            <w:szCs w:val="26"/>
          </w:rPr>
        </w:pPr>
        <w:r w:rsidRPr="00C40980">
          <w:rPr>
            <w:rFonts w:ascii="Times New Roman" w:hAnsi="Times New Roman"/>
            <w:sz w:val="26"/>
            <w:szCs w:val="26"/>
          </w:rPr>
          <w:fldChar w:fldCharType="begin"/>
        </w:r>
        <w:r w:rsidRPr="00C40980">
          <w:rPr>
            <w:rFonts w:ascii="Times New Roman" w:hAnsi="Times New Roman"/>
            <w:sz w:val="26"/>
            <w:szCs w:val="26"/>
          </w:rPr>
          <w:instrText xml:space="preserve"> PAGE   \* MERGEFORMAT </w:instrText>
        </w:r>
        <w:r w:rsidRPr="00C40980">
          <w:rPr>
            <w:rFonts w:ascii="Times New Roman" w:hAnsi="Times New Roman"/>
            <w:sz w:val="26"/>
            <w:szCs w:val="26"/>
          </w:rPr>
          <w:fldChar w:fldCharType="separate"/>
        </w:r>
        <w:r w:rsidR="00FB1876">
          <w:rPr>
            <w:rFonts w:ascii="Times New Roman" w:hAnsi="Times New Roman"/>
            <w:noProof/>
            <w:sz w:val="26"/>
            <w:szCs w:val="26"/>
          </w:rPr>
          <w:t>14</w:t>
        </w:r>
        <w:r w:rsidRPr="00C40980">
          <w:rPr>
            <w:rFonts w:ascii="Times New Roman" w:hAnsi="Times New Roman"/>
            <w:noProof/>
            <w:sz w:val="26"/>
            <w:szCs w:val="26"/>
          </w:rPr>
          <w:fldChar w:fldCharType="end"/>
        </w:r>
      </w:p>
    </w:sdtContent>
  </w:sdt>
  <w:p w14:paraId="690F0605" w14:textId="77777777" w:rsidR="00C35EE9" w:rsidRDefault="00C35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CF"/>
    <w:multiLevelType w:val="hybridMultilevel"/>
    <w:tmpl w:val="03D0863A"/>
    <w:lvl w:ilvl="0" w:tplc="41803FEE">
      <w:start w:val="1"/>
      <w:numFmt w:val="decimal"/>
      <w:lvlText w:val="%1."/>
      <w:lvlJc w:val="left"/>
      <w:pPr>
        <w:ind w:left="1467" w:hanging="90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EF45941"/>
    <w:multiLevelType w:val="hybridMultilevel"/>
    <w:tmpl w:val="599C3158"/>
    <w:lvl w:ilvl="0" w:tplc="262A71EE">
      <w:start w:val="1"/>
      <w:numFmt w:val="upperRoman"/>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7" w15:restartNumberingAfterBreak="0">
    <w:nsid w:val="3EF1744C"/>
    <w:multiLevelType w:val="hybridMultilevel"/>
    <w:tmpl w:val="B2A624A4"/>
    <w:lvl w:ilvl="0" w:tplc="EEEA0E22">
      <w:start w:val="1"/>
      <w:numFmt w:val="decimal"/>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ABD7CED"/>
    <w:multiLevelType w:val="hybridMultilevel"/>
    <w:tmpl w:val="FFAE3946"/>
    <w:lvl w:ilvl="0" w:tplc="8B968AB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006410"/>
    <w:multiLevelType w:val="hybridMultilevel"/>
    <w:tmpl w:val="83468C40"/>
    <w:lvl w:ilvl="0" w:tplc="C952E5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932158916">
    <w:abstractNumId w:val="7"/>
  </w:num>
  <w:num w:numId="2" w16cid:durableId="1857576543">
    <w:abstractNumId w:val="0"/>
  </w:num>
  <w:num w:numId="3" w16cid:durableId="1683782246">
    <w:abstractNumId w:val="1"/>
  </w:num>
  <w:num w:numId="4" w16cid:durableId="991251009">
    <w:abstractNumId w:val="6"/>
  </w:num>
  <w:num w:numId="5" w16cid:durableId="1616254099">
    <w:abstractNumId w:val="9"/>
  </w:num>
  <w:num w:numId="6" w16cid:durableId="1844278432">
    <w:abstractNumId w:val="5"/>
  </w:num>
  <w:num w:numId="7" w16cid:durableId="1068648407">
    <w:abstractNumId w:val="8"/>
  </w:num>
  <w:num w:numId="8" w16cid:durableId="730425092">
    <w:abstractNumId w:val="14"/>
  </w:num>
  <w:num w:numId="9" w16cid:durableId="929581797">
    <w:abstractNumId w:val="3"/>
  </w:num>
  <w:num w:numId="10" w16cid:durableId="1792283205">
    <w:abstractNumId w:val="4"/>
  </w:num>
  <w:num w:numId="11" w16cid:durableId="1495419182">
    <w:abstractNumId w:val="12"/>
  </w:num>
  <w:num w:numId="12" w16cid:durableId="996570499">
    <w:abstractNumId w:val="2"/>
  </w:num>
  <w:num w:numId="13" w16cid:durableId="1957249746">
    <w:abstractNumId w:val="13"/>
  </w:num>
  <w:num w:numId="14" w16cid:durableId="1600407056">
    <w:abstractNumId w:val="11"/>
  </w:num>
  <w:num w:numId="15" w16cid:durableId="920676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B2"/>
    <w:rsid w:val="0000209B"/>
    <w:rsid w:val="00005A29"/>
    <w:rsid w:val="00005F28"/>
    <w:rsid w:val="00007BCC"/>
    <w:rsid w:val="00011237"/>
    <w:rsid w:val="00011C25"/>
    <w:rsid w:val="000122D8"/>
    <w:rsid w:val="000124F0"/>
    <w:rsid w:val="000136F2"/>
    <w:rsid w:val="000152E6"/>
    <w:rsid w:val="0001776F"/>
    <w:rsid w:val="00017864"/>
    <w:rsid w:val="0002646F"/>
    <w:rsid w:val="00026B7F"/>
    <w:rsid w:val="00030FCF"/>
    <w:rsid w:val="00031044"/>
    <w:rsid w:val="0003152C"/>
    <w:rsid w:val="00032972"/>
    <w:rsid w:val="000358F6"/>
    <w:rsid w:val="00035D5D"/>
    <w:rsid w:val="000402F7"/>
    <w:rsid w:val="00040CDD"/>
    <w:rsid w:val="00040F99"/>
    <w:rsid w:val="0004137E"/>
    <w:rsid w:val="000433F0"/>
    <w:rsid w:val="0004471D"/>
    <w:rsid w:val="0004638B"/>
    <w:rsid w:val="0004689E"/>
    <w:rsid w:val="00047B80"/>
    <w:rsid w:val="00047F60"/>
    <w:rsid w:val="000528A0"/>
    <w:rsid w:val="000542F9"/>
    <w:rsid w:val="00054EF3"/>
    <w:rsid w:val="000551BC"/>
    <w:rsid w:val="000575DA"/>
    <w:rsid w:val="0006099F"/>
    <w:rsid w:val="00061156"/>
    <w:rsid w:val="000624CB"/>
    <w:rsid w:val="000629D1"/>
    <w:rsid w:val="00063A22"/>
    <w:rsid w:val="00063FAB"/>
    <w:rsid w:val="0006443E"/>
    <w:rsid w:val="0006526D"/>
    <w:rsid w:val="0006546F"/>
    <w:rsid w:val="00066B1F"/>
    <w:rsid w:val="000678B3"/>
    <w:rsid w:val="00070B12"/>
    <w:rsid w:val="000710B2"/>
    <w:rsid w:val="000710B5"/>
    <w:rsid w:val="000714EF"/>
    <w:rsid w:val="00072EBF"/>
    <w:rsid w:val="000741C1"/>
    <w:rsid w:val="000744DD"/>
    <w:rsid w:val="00074535"/>
    <w:rsid w:val="00076978"/>
    <w:rsid w:val="000818E1"/>
    <w:rsid w:val="00084D77"/>
    <w:rsid w:val="00085603"/>
    <w:rsid w:val="00085D5C"/>
    <w:rsid w:val="00085F48"/>
    <w:rsid w:val="000865C4"/>
    <w:rsid w:val="00087B98"/>
    <w:rsid w:val="00094124"/>
    <w:rsid w:val="00095676"/>
    <w:rsid w:val="000A02F1"/>
    <w:rsid w:val="000A4E32"/>
    <w:rsid w:val="000A4EE4"/>
    <w:rsid w:val="000B07A5"/>
    <w:rsid w:val="000B1A4A"/>
    <w:rsid w:val="000B2099"/>
    <w:rsid w:val="000B40AB"/>
    <w:rsid w:val="000B48BE"/>
    <w:rsid w:val="000B57A4"/>
    <w:rsid w:val="000B68DE"/>
    <w:rsid w:val="000B6F55"/>
    <w:rsid w:val="000B7205"/>
    <w:rsid w:val="000C0ACD"/>
    <w:rsid w:val="000C10A5"/>
    <w:rsid w:val="000C15FD"/>
    <w:rsid w:val="000C190E"/>
    <w:rsid w:val="000C3497"/>
    <w:rsid w:val="000C76E9"/>
    <w:rsid w:val="000C7DC8"/>
    <w:rsid w:val="000D1E9A"/>
    <w:rsid w:val="000D28BB"/>
    <w:rsid w:val="000D2DA4"/>
    <w:rsid w:val="000D3CE1"/>
    <w:rsid w:val="000D6074"/>
    <w:rsid w:val="000D71CC"/>
    <w:rsid w:val="000E08AF"/>
    <w:rsid w:val="000E5516"/>
    <w:rsid w:val="000E6F3A"/>
    <w:rsid w:val="000F0C56"/>
    <w:rsid w:val="000F261F"/>
    <w:rsid w:val="000F38C9"/>
    <w:rsid w:val="000F5E65"/>
    <w:rsid w:val="000F64A9"/>
    <w:rsid w:val="000F70AE"/>
    <w:rsid w:val="00103576"/>
    <w:rsid w:val="001078B7"/>
    <w:rsid w:val="00110CD2"/>
    <w:rsid w:val="00113945"/>
    <w:rsid w:val="00114F47"/>
    <w:rsid w:val="00115493"/>
    <w:rsid w:val="00115D0F"/>
    <w:rsid w:val="00120032"/>
    <w:rsid w:val="00121A7E"/>
    <w:rsid w:val="001220FD"/>
    <w:rsid w:val="00123EAF"/>
    <w:rsid w:val="001277A8"/>
    <w:rsid w:val="00131990"/>
    <w:rsid w:val="00133CD6"/>
    <w:rsid w:val="001346EF"/>
    <w:rsid w:val="00136AE3"/>
    <w:rsid w:val="00136F43"/>
    <w:rsid w:val="001375E3"/>
    <w:rsid w:val="001429DE"/>
    <w:rsid w:val="00142AB7"/>
    <w:rsid w:val="00143E8A"/>
    <w:rsid w:val="00143F8A"/>
    <w:rsid w:val="00144A58"/>
    <w:rsid w:val="001460AA"/>
    <w:rsid w:val="0015179C"/>
    <w:rsid w:val="001523B7"/>
    <w:rsid w:val="00154000"/>
    <w:rsid w:val="001558B8"/>
    <w:rsid w:val="0015637B"/>
    <w:rsid w:val="0016040C"/>
    <w:rsid w:val="00161E3E"/>
    <w:rsid w:val="00165A74"/>
    <w:rsid w:val="00166931"/>
    <w:rsid w:val="00167353"/>
    <w:rsid w:val="00172576"/>
    <w:rsid w:val="00174965"/>
    <w:rsid w:val="00174C2A"/>
    <w:rsid w:val="00174EFD"/>
    <w:rsid w:val="00175FC5"/>
    <w:rsid w:val="0017779B"/>
    <w:rsid w:val="00180034"/>
    <w:rsid w:val="00180A2A"/>
    <w:rsid w:val="001824B7"/>
    <w:rsid w:val="0018300D"/>
    <w:rsid w:val="00183282"/>
    <w:rsid w:val="001903B9"/>
    <w:rsid w:val="0019107E"/>
    <w:rsid w:val="00191FA6"/>
    <w:rsid w:val="00192120"/>
    <w:rsid w:val="001943BA"/>
    <w:rsid w:val="00195776"/>
    <w:rsid w:val="00195A49"/>
    <w:rsid w:val="001968B4"/>
    <w:rsid w:val="001A230C"/>
    <w:rsid w:val="001A343C"/>
    <w:rsid w:val="001A699F"/>
    <w:rsid w:val="001A6A62"/>
    <w:rsid w:val="001B0269"/>
    <w:rsid w:val="001B1146"/>
    <w:rsid w:val="001B1781"/>
    <w:rsid w:val="001B1818"/>
    <w:rsid w:val="001B3917"/>
    <w:rsid w:val="001B39ED"/>
    <w:rsid w:val="001B61CA"/>
    <w:rsid w:val="001B665D"/>
    <w:rsid w:val="001B667E"/>
    <w:rsid w:val="001B749D"/>
    <w:rsid w:val="001C1554"/>
    <w:rsid w:val="001C226D"/>
    <w:rsid w:val="001C2964"/>
    <w:rsid w:val="001C2AE5"/>
    <w:rsid w:val="001C3E84"/>
    <w:rsid w:val="001C3FE1"/>
    <w:rsid w:val="001C6554"/>
    <w:rsid w:val="001C6714"/>
    <w:rsid w:val="001C7630"/>
    <w:rsid w:val="001D24F5"/>
    <w:rsid w:val="001D305F"/>
    <w:rsid w:val="001D569F"/>
    <w:rsid w:val="001D617C"/>
    <w:rsid w:val="001D6792"/>
    <w:rsid w:val="001D6B66"/>
    <w:rsid w:val="001D7FEF"/>
    <w:rsid w:val="001E58D7"/>
    <w:rsid w:val="001E6758"/>
    <w:rsid w:val="001E78E7"/>
    <w:rsid w:val="001F226E"/>
    <w:rsid w:val="001F5683"/>
    <w:rsid w:val="001F739F"/>
    <w:rsid w:val="002011D0"/>
    <w:rsid w:val="0020518F"/>
    <w:rsid w:val="002051C0"/>
    <w:rsid w:val="00207467"/>
    <w:rsid w:val="00207D63"/>
    <w:rsid w:val="0021011D"/>
    <w:rsid w:val="00210D3A"/>
    <w:rsid w:val="00211612"/>
    <w:rsid w:val="00211F38"/>
    <w:rsid w:val="002127B2"/>
    <w:rsid w:val="00215BCB"/>
    <w:rsid w:val="00223179"/>
    <w:rsid w:val="00223C5C"/>
    <w:rsid w:val="002245B7"/>
    <w:rsid w:val="00225C2D"/>
    <w:rsid w:val="0022682A"/>
    <w:rsid w:val="00230357"/>
    <w:rsid w:val="00231C0B"/>
    <w:rsid w:val="002337F2"/>
    <w:rsid w:val="0023413A"/>
    <w:rsid w:val="0023416C"/>
    <w:rsid w:val="00235D44"/>
    <w:rsid w:val="0023606F"/>
    <w:rsid w:val="00236A4A"/>
    <w:rsid w:val="00236F94"/>
    <w:rsid w:val="00237766"/>
    <w:rsid w:val="00237C43"/>
    <w:rsid w:val="002417E8"/>
    <w:rsid w:val="00242903"/>
    <w:rsid w:val="0024709E"/>
    <w:rsid w:val="0025020A"/>
    <w:rsid w:val="00253D5F"/>
    <w:rsid w:val="002540B2"/>
    <w:rsid w:val="00254DB7"/>
    <w:rsid w:val="00255092"/>
    <w:rsid w:val="002550A2"/>
    <w:rsid w:val="0025574E"/>
    <w:rsid w:val="00256513"/>
    <w:rsid w:val="00256D74"/>
    <w:rsid w:val="002578AD"/>
    <w:rsid w:val="0026028A"/>
    <w:rsid w:val="0026139E"/>
    <w:rsid w:val="00262A8E"/>
    <w:rsid w:val="00262CB2"/>
    <w:rsid w:val="002631B5"/>
    <w:rsid w:val="00265159"/>
    <w:rsid w:val="00270519"/>
    <w:rsid w:val="00270895"/>
    <w:rsid w:val="00272150"/>
    <w:rsid w:val="00273BBD"/>
    <w:rsid w:val="00274694"/>
    <w:rsid w:val="00274E60"/>
    <w:rsid w:val="00276452"/>
    <w:rsid w:val="00276463"/>
    <w:rsid w:val="00276735"/>
    <w:rsid w:val="00277CD3"/>
    <w:rsid w:val="00277D97"/>
    <w:rsid w:val="00281E82"/>
    <w:rsid w:val="00282981"/>
    <w:rsid w:val="0028327C"/>
    <w:rsid w:val="00284CD4"/>
    <w:rsid w:val="002867F1"/>
    <w:rsid w:val="00286803"/>
    <w:rsid w:val="002868B3"/>
    <w:rsid w:val="00292A56"/>
    <w:rsid w:val="002938C9"/>
    <w:rsid w:val="002939D3"/>
    <w:rsid w:val="002951F0"/>
    <w:rsid w:val="00295CE2"/>
    <w:rsid w:val="00295F0F"/>
    <w:rsid w:val="00297194"/>
    <w:rsid w:val="00297261"/>
    <w:rsid w:val="00297A78"/>
    <w:rsid w:val="002A0B70"/>
    <w:rsid w:val="002A1720"/>
    <w:rsid w:val="002A27F0"/>
    <w:rsid w:val="002A300A"/>
    <w:rsid w:val="002A3347"/>
    <w:rsid w:val="002A33BA"/>
    <w:rsid w:val="002A4207"/>
    <w:rsid w:val="002A6C6D"/>
    <w:rsid w:val="002B042E"/>
    <w:rsid w:val="002B2743"/>
    <w:rsid w:val="002B2EAF"/>
    <w:rsid w:val="002B30F4"/>
    <w:rsid w:val="002B3CF4"/>
    <w:rsid w:val="002B3DD1"/>
    <w:rsid w:val="002B5179"/>
    <w:rsid w:val="002B7FBB"/>
    <w:rsid w:val="002C13C3"/>
    <w:rsid w:val="002C34FB"/>
    <w:rsid w:val="002C60AD"/>
    <w:rsid w:val="002C6B33"/>
    <w:rsid w:val="002C77A9"/>
    <w:rsid w:val="002D1FEF"/>
    <w:rsid w:val="002D3833"/>
    <w:rsid w:val="002D3AB0"/>
    <w:rsid w:val="002D413A"/>
    <w:rsid w:val="002D4560"/>
    <w:rsid w:val="002D4CEA"/>
    <w:rsid w:val="002D5529"/>
    <w:rsid w:val="002D6556"/>
    <w:rsid w:val="002D6A3C"/>
    <w:rsid w:val="002D70A0"/>
    <w:rsid w:val="002D7E20"/>
    <w:rsid w:val="002E06B5"/>
    <w:rsid w:val="002E1A0C"/>
    <w:rsid w:val="002E266F"/>
    <w:rsid w:val="002E296B"/>
    <w:rsid w:val="002E29AB"/>
    <w:rsid w:val="002E3831"/>
    <w:rsid w:val="002E5D2E"/>
    <w:rsid w:val="002F0763"/>
    <w:rsid w:val="002F0C6B"/>
    <w:rsid w:val="002F47CD"/>
    <w:rsid w:val="002F7FCD"/>
    <w:rsid w:val="00302230"/>
    <w:rsid w:val="00302F7A"/>
    <w:rsid w:val="003032AA"/>
    <w:rsid w:val="00303D00"/>
    <w:rsid w:val="00304648"/>
    <w:rsid w:val="00305603"/>
    <w:rsid w:val="00305D6C"/>
    <w:rsid w:val="003060E9"/>
    <w:rsid w:val="00306233"/>
    <w:rsid w:val="00307943"/>
    <w:rsid w:val="00311FCB"/>
    <w:rsid w:val="00312023"/>
    <w:rsid w:val="00314972"/>
    <w:rsid w:val="00316086"/>
    <w:rsid w:val="00321040"/>
    <w:rsid w:val="00323093"/>
    <w:rsid w:val="0032319C"/>
    <w:rsid w:val="003242A7"/>
    <w:rsid w:val="003252E1"/>
    <w:rsid w:val="003253DA"/>
    <w:rsid w:val="00325808"/>
    <w:rsid w:val="00326B37"/>
    <w:rsid w:val="00326E31"/>
    <w:rsid w:val="00332BA7"/>
    <w:rsid w:val="003334F6"/>
    <w:rsid w:val="00333C44"/>
    <w:rsid w:val="0033445D"/>
    <w:rsid w:val="00334C1E"/>
    <w:rsid w:val="003367B5"/>
    <w:rsid w:val="0033742B"/>
    <w:rsid w:val="003420BE"/>
    <w:rsid w:val="00343FAF"/>
    <w:rsid w:val="00347BCF"/>
    <w:rsid w:val="00350A2E"/>
    <w:rsid w:val="003517E7"/>
    <w:rsid w:val="00352F40"/>
    <w:rsid w:val="00353CE3"/>
    <w:rsid w:val="0035558B"/>
    <w:rsid w:val="00360FF4"/>
    <w:rsid w:val="00361A62"/>
    <w:rsid w:val="00362464"/>
    <w:rsid w:val="003625D0"/>
    <w:rsid w:val="00362B41"/>
    <w:rsid w:val="003662DE"/>
    <w:rsid w:val="00370B8B"/>
    <w:rsid w:val="00372954"/>
    <w:rsid w:val="003747EF"/>
    <w:rsid w:val="00376CDD"/>
    <w:rsid w:val="003771B1"/>
    <w:rsid w:val="00382F8C"/>
    <w:rsid w:val="0038300E"/>
    <w:rsid w:val="003832E8"/>
    <w:rsid w:val="003845BF"/>
    <w:rsid w:val="00386153"/>
    <w:rsid w:val="003878FB"/>
    <w:rsid w:val="00387FFB"/>
    <w:rsid w:val="003924B7"/>
    <w:rsid w:val="00392557"/>
    <w:rsid w:val="003925D4"/>
    <w:rsid w:val="00392945"/>
    <w:rsid w:val="00393B5A"/>
    <w:rsid w:val="00394D82"/>
    <w:rsid w:val="00394D93"/>
    <w:rsid w:val="00396946"/>
    <w:rsid w:val="00397220"/>
    <w:rsid w:val="00397257"/>
    <w:rsid w:val="003972D3"/>
    <w:rsid w:val="0039750D"/>
    <w:rsid w:val="00397EF3"/>
    <w:rsid w:val="003A0D73"/>
    <w:rsid w:val="003A0EB1"/>
    <w:rsid w:val="003A145A"/>
    <w:rsid w:val="003A208B"/>
    <w:rsid w:val="003A2C1B"/>
    <w:rsid w:val="003A2E80"/>
    <w:rsid w:val="003A598E"/>
    <w:rsid w:val="003A637C"/>
    <w:rsid w:val="003A6967"/>
    <w:rsid w:val="003A77E9"/>
    <w:rsid w:val="003B01C5"/>
    <w:rsid w:val="003B071F"/>
    <w:rsid w:val="003B3191"/>
    <w:rsid w:val="003B45E0"/>
    <w:rsid w:val="003B58EE"/>
    <w:rsid w:val="003C04A1"/>
    <w:rsid w:val="003C0861"/>
    <w:rsid w:val="003C1CB6"/>
    <w:rsid w:val="003C2C75"/>
    <w:rsid w:val="003C37CC"/>
    <w:rsid w:val="003C384E"/>
    <w:rsid w:val="003C4D8F"/>
    <w:rsid w:val="003C5197"/>
    <w:rsid w:val="003C5F93"/>
    <w:rsid w:val="003C724F"/>
    <w:rsid w:val="003C7EA3"/>
    <w:rsid w:val="003D07DA"/>
    <w:rsid w:val="003D0F00"/>
    <w:rsid w:val="003D1C52"/>
    <w:rsid w:val="003D2F37"/>
    <w:rsid w:val="003D3C31"/>
    <w:rsid w:val="003D5A2F"/>
    <w:rsid w:val="003D663E"/>
    <w:rsid w:val="003D70A2"/>
    <w:rsid w:val="003D7F39"/>
    <w:rsid w:val="003E04FE"/>
    <w:rsid w:val="003E112D"/>
    <w:rsid w:val="003E13E1"/>
    <w:rsid w:val="003E22B8"/>
    <w:rsid w:val="003E44DA"/>
    <w:rsid w:val="003E47E8"/>
    <w:rsid w:val="003E617D"/>
    <w:rsid w:val="003E674A"/>
    <w:rsid w:val="003E6D35"/>
    <w:rsid w:val="003E74D4"/>
    <w:rsid w:val="003F011F"/>
    <w:rsid w:val="003F04FC"/>
    <w:rsid w:val="003F0A23"/>
    <w:rsid w:val="003F0BC8"/>
    <w:rsid w:val="003F1CE0"/>
    <w:rsid w:val="003F3E81"/>
    <w:rsid w:val="003F4C29"/>
    <w:rsid w:val="003F5C64"/>
    <w:rsid w:val="003F5DE1"/>
    <w:rsid w:val="003F6DE2"/>
    <w:rsid w:val="0040027A"/>
    <w:rsid w:val="0040034D"/>
    <w:rsid w:val="004026A0"/>
    <w:rsid w:val="004027F5"/>
    <w:rsid w:val="00403EC4"/>
    <w:rsid w:val="0040455A"/>
    <w:rsid w:val="00405B69"/>
    <w:rsid w:val="00407A33"/>
    <w:rsid w:val="00407EE3"/>
    <w:rsid w:val="004139D1"/>
    <w:rsid w:val="00413E45"/>
    <w:rsid w:val="00413E91"/>
    <w:rsid w:val="00414BBD"/>
    <w:rsid w:val="00415822"/>
    <w:rsid w:val="00416C6A"/>
    <w:rsid w:val="004179DE"/>
    <w:rsid w:val="00422A27"/>
    <w:rsid w:val="0042305E"/>
    <w:rsid w:val="004249BA"/>
    <w:rsid w:val="0042555A"/>
    <w:rsid w:val="00425ED1"/>
    <w:rsid w:val="004261DA"/>
    <w:rsid w:val="00426FF9"/>
    <w:rsid w:val="004275B2"/>
    <w:rsid w:val="004275FE"/>
    <w:rsid w:val="00431E72"/>
    <w:rsid w:val="004321D7"/>
    <w:rsid w:val="0043238B"/>
    <w:rsid w:val="004324AE"/>
    <w:rsid w:val="004353D8"/>
    <w:rsid w:val="00435B56"/>
    <w:rsid w:val="00437BC8"/>
    <w:rsid w:val="0044135C"/>
    <w:rsid w:val="00441AC9"/>
    <w:rsid w:val="00442604"/>
    <w:rsid w:val="00442C7A"/>
    <w:rsid w:val="00445218"/>
    <w:rsid w:val="00450E35"/>
    <w:rsid w:val="004511EF"/>
    <w:rsid w:val="004515BE"/>
    <w:rsid w:val="00451C92"/>
    <w:rsid w:val="004541A2"/>
    <w:rsid w:val="00454B40"/>
    <w:rsid w:val="00455E8D"/>
    <w:rsid w:val="0045602C"/>
    <w:rsid w:val="00460A09"/>
    <w:rsid w:val="00461856"/>
    <w:rsid w:val="00462750"/>
    <w:rsid w:val="00464429"/>
    <w:rsid w:val="00466ED4"/>
    <w:rsid w:val="0047378B"/>
    <w:rsid w:val="00477721"/>
    <w:rsid w:val="00482420"/>
    <w:rsid w:val="00482573"/>
    <w:rsid w:val="004829B7"/>
    <w:rsid w:val="0048396E"/>
    <w:rsid w:val="00485436"/>
    <w:rsid w:val="00487864"/>
    <w:rsid w:val="00492DB9"/>
    <w:rsid w:val="00493ECD"/>
    <w:rsid w:val="004941B0"/>
    <w:rsid w:val="00496021"/>
    <w:rsid w:val="004972DC"/>
    <w:rsid w:val="00497714"/>
    <w:rsid w:val="00497F0B"/>
    <w:rsid w:val="004A0EFD"/>
    <w:rsid w:val="004A28E6"/>
    <w:rsid w:val="004A2AC7"/>
    <w:rsid w:val="004A35D4"/>
    <w:rsid w:val="004A35DC"/>
    <w:rsid w:val="004A486F"/>
    <w:rsid w:val="004A6A79"/>
    <w:rsid w:val="004B12A0"/>
    <w:rsid w:val="004B3EEC"/>
    <w:rsid w:val="004B51FE"/>
    <w:rsid w:val="004B55EC"/>
    <w:rsid w:val="004B5E8F"/>
    <w:rsid w:val="004B7101"/>
    <w:rsid w:val="004C42F9"/>
    <w:rsid w:val="004C61CB"/>
    <w:rsid w:val="004C6F48"/>
    <w:rsid w:val="004C71EF"/>
    <w:rsid w:val="004C772F"/>
    <w:rsid w:val="004D1057"/>
    <w:rsid w:val="004D462A"/>
    <w:rsid w:val="004D6C4D"/>
    <w:rsid w:val="004E045A"/>
    <w:rsid w:val="004E1BAB"/>
    <w:rsid w:val="004E238B"/>
    <w:rsid w:val="004E2D5A"/>
    <w:rsid w:val="004E2FA8"/>
    <w:rsid w:val="004E5EFE"/>
    <w:rsid w:val="004E7D8C"/>
    <w:rsid w:val="004F2590"/>
    <w:rsid w:val="004F2AA2"/>
    <w:rsid w:val="004F3CD3"/>
    <w:rsid w:val="004F3ED9"/>
    <w:rsid w:val="004F46C6"/>
    <w:rsid w:val="004F5D9A"/>
    <w:rsid w:val="004F600A"/>
    <w:rsid w:val="004F7D8B"/>
    <w:rsid w:val="005017B7"/>
    <w:rsid w:val="00501A4D"/>
    <w:rsid w:val="0050277E"/>
    <w:rsid w:val="00502B27"/>
    <w:rsid w:val="00503743"/>
    <w:rsid w:val="00503D7B"/>
    <w:rsid w:val="00504C2A"/>
    <w:rsid w:val="00505D7B"/>
    <w:rsid w:val="005069BA"/>
    <w:rsid w:val="00511B76"/>
    <w:rsid w:val="00511DAB"/>
    <w:rsid w:val="00512E61"/>
    <w:rsid w:val="005146A3"/>
    <w:rsid w:val="005148A1"/>
    <w:rsid w:val="005151DA"/>
    <w:rsid w:val="00515D29"/>
    <w:rsid w:val="00517185"/>
    <w:rsid w:val="00520BAF"/>
    <w:rsid w:val="00521B7F"/>
    <w:rsid w:val="005241B3"/>
    <w:rsid w:val="0052476B"/>
    <w:rsid w:val="00525B57"/>
    <w:rsid w:val="005263E7"/>
    <w:rsid w:val="00526CB9"/>
    <w:rsid w:val="00527A52"/>
    <w:rsid w:val="005312CC"/>
    <w:rsid w:val="005314E0"/>
    <w:rsid w:val="0053159B"/>
    <w:rsid w:val="00531C66"/>
    <w:rsid w:val="00533C61"/>
    <w:rsid w:val="00534491"/>
    <w:rsid w:val="00534AFA"/>
    <w:rsid w:val="00535AC5"/>
    <w:rsid w:val="0053686C"/>
    <w:rsid w:val="00536B27"/>
    <w:rsid w:val="00537EED"/>
    <w:rsid w:val="0054022F"/>
    <w:rsid w:val="005405E6"/>
    <w:rsid w:val="00541027"/>
    <w:rsid w:val="0054253C"/>
    <w:rsid w:val="005431E2"/>
    <w:rsid w:val="00545700"/>
    <w:rsid w:val="00545D13"/>
    <w:rsid w:val="0054701F"/>
    <w:rsid w:val="00547B19"/>
    <w:rsid w:val="00551602"/>
    <w:rsid w:val="00551C0E"/>
    <w:rsid w:val="00551E3C"/>
    <w:rsid w:val="00552AB7"/>
    <w:rsid w:val="00555392"/>
    <w:rsid w:val="0055585E"/>
    <w:rsid w:val="00557714"/>
    <w:rsid w:val="00560915"/>
    <w:rsid w:val="00561113"/>
    <w:rsid w:val="00562056"/>
    <w:rsid w:val="005623D1"/>
    <w:rsid w:val="00564BE5"/>
    <w:rsid w:val="00566CBA"/>
    <w:rsid w:val="00572523"/>
    <w:rsid w:val="00572EF0"/>
    <w:rsid w:val="00574C13"/>
    <w:rsid w:val="00575BD2"/>
    <w:rsid w:val="00576E9A"/>
    <w:rsid w:val="00581865"/>
    <w:rsid w:val="00583EE8"/>
    <w:rsid w:val="00584DC2"/>
    <w:rsid w:val="00585506"/>
    <w:rsid w:val="005857C8"/>
    <w:rsid w:val="0058612D"/>
    <w:rsid w:val="00587AD0"/>
    <w:rsid w:val="00590C58"/>
    <w:rsid w:val="00592486"/>
    <w:rsid w:val="0059296E"/>
    <w:rsid w:val="0059358B"/>
    <w:rsid w:val="00594418"/>
    <w:rsid w:val="005944A0"/>
    <w:rsid w:val="00594D27"/>
    <w:rsid w:val="00594D9B"/>
    <w:rsid w:val="005968DE"/>
    <w:rsid w:val="00596CF8"/>
    <w:rsid w:val="005A3DEF"/>
    <w:rsid w:val="005A5ED6"/>
    <w:rsid w:val="005A75B6"/>
    <w:rsid w:val="005B049D"/>
    <w:rsid w:val="005B1B27"/>
    <w:rsid w:val="005B402A"/>
    <w:rsid w:val="005B4318"/>
    <w:rsid w:val="005B468C"/>
    <w:rsid w:val="005B54A5"/>
    <w:rsid w:val="005B5E2A"/>
    <w:rsid w:val="005B6901"/>
    <w:rsid w:val="005B6BE7"/>
    <w:rsid w:val="005C17C3"/>
    <w:rsid w:val="005C2149"/>
    <w:rsid w:val="005C3008"/>
    <w:rsid w:val="005C419F"/>
    <w:rsid w:val="005D0E6A"/>
    <w:rsid w:val="005D42BF"/>
    <w:rsid w:val="005D6C2E"/>
    <w:rsid w:val="005D6ED6"/>
    <w:rsid w:val="005D709A"/>
    <w:rsid w:val="005E0E76"/>
    <w:rsid w:val="005E0FCD"/>
    <w:rsid w:val="005E1EA5"/>
    <w:rsid w:val="005E3538"/>
    <w:rsid w:val="005E3AA8"/>
    <w:rsid w:val="005E4CAC"/>
    <w:rsid w:val="005E66D8"/>
    <w:rsid w:val="005E7534"/>
    <w:rsid w:val="005E7905"/>
    <w:rsid w:val="005E7BC6"/>
    <w:rsid w:val="005F45D3"/>
    <w:rsid w:val="005F4F1D"/>
    <w:rsid w:val="005F6A96"/>
    <w:rsid w:val="005F7196"/>
    <w:rsid w:val="005F7EB9"/>
    <w:rsid w:val="00603FEF"/>
    <w:rsid w:val="00605FEB"/>
    <w:rsid w:val="006064FA"/>
    <w:rsid w:val="00607378"/>
    <w:rsid w:val="00607FEB"/>
    <w:rsid w:val="0061034A"/>
    <w:rsid w:val="00612592"/>
    <w:rsid w:val="00614DF2"/>
    <w:rsid w:val="006150BA"/>
    <w:rsid w:val="00616756"/>
    <w:rsid w:val="00616953"/>
    <w:rsid w:val="00616ECF"/>
    <w:rsid w:val="006202D1"/>
    <w:rsid w:val="006206C1"/>
    <w:rsid w:val="00623530"/>
    <w:rsid w:val="0062387A"/>
    <w:rsid w:val="00631F16"/>
    <w:rsid w:val="00632B20"/>
    <w:rsid w:val="006332DB"/>
    <w:rsid w:val="00634DBA"/>
    <w:rsid w:val="00634F61"/>
    <w:rsid w:val="006361AA"/>
    <w:rsid w:val="00636B52"/>
    <w:rsid w:val="00636BB6"/>
    <w:rsid w:val="00637250"/>
    <w:rsid w:val="00642702"/>
    <w:rsid w:val="006431D6"/>
    <w:rsid w:val="006437D5"/>
    <w:rsid w:val="00643B26"/>
    <w:rsid w:val="00644008"/>
    <w:rsid w:val="00644224"/>
    <w:rsid w:val="00644CD2"/>
    <w:rsid w:val="00647B95"/>
    <w:rsid w:val="006500EE"/>
    <w:rsid w:val="006507AD"/>
    <w:rsid w:val="0065265E"/>
    <w:rsid w:val="0065429F"/>
    <w:rsid w:val="006547AD"/>
    <w:rsid w:val="006577C0"/>
    <w:rsid w:val="00657B16"/>
    <w:rsid w:val="00657CEC"/>
    <w:rsid w:val="006603B0"/>
    <w:rsid w:val="00660FFC"/>
    <w:rsid w:val="0066132C"/>
    <w:rsid w:val="006618CD"/>
    <w:rsid w:val="006621AB"/>
    <w:rsid w:val="0066325C"/>
    <w:rsid w:val="0066396B"/>
    <w:rsid w:val="00663A80"/>
    <w:rsid w:val="00663B00"/>
    <w:rsid w:val="00663ED2"/>
    <w:rsid w:val="006643C1"/>
    <w:rsid w:val="00664DD5"/>
    <w:rsid w:val="00667DCC"/>
    <w:rsid w:val="0067068B"/>
    <w:rsid w:val="00671FD7"/>
    <w:rsid w:val="00672584"/>
    <w:rsid w:val="00673321"/>
    <w:rsid w:val="00673F99"/>
    <w:rsid w:val="00675185"/>
    <w:rsid w:val="00675E05"/>
    <w:rsid w:val="00675F1C"/>
    <w:rsid w:val="00676127"/>
    <w:rsid w:val="0067793A"/>
    <w:rsid w:val="0068119C"/>
    <w:rsid w:val="00682119"/>
    <w:rsid w:val="00682FC7"/>
    <w:rsid w:val="00683779"/>
    <w:rsid w:val="00683E9A"/>
    <w:rsid w:val="006852A0"/>
    <w:rsid w:val="00690325"/>
    <w:rsid w:val="00690725"/>
    <w:rsid w:val="006907B3"/>
    <w:rsid w:val="00691BDA"/>
    <w:rsid w:val="00692C5A"/>
    <w:rsid w:val="00692D54"/>
    <w:rsid w:val="0069365C"/>
    <w:rsid w:val="006940CA"/>
    <w:rsid w:val="0069556B"/>
    <w:rsid w:val="006959B5"/>
    <w:rsid w:val="006965B1"/>
    <w:rsid w:val="006A0D79"/>
    <w:rsid w:val="006A27E2"/>
    <w:rsid w:val="006A2A27"/>
    <w:rsid w:val="006A38CB"/>
    <w:rsid w:val="006A38DF"/>
    <w:rsid w:val="006A3963"/>
    <w:rsid w:val="006A3DCB"/>
    <w:rsid w:val="006A47A2"/>
    <w:rsid w:val="006A4A5D"/>
    <w:rsid w:val="006A5B62"/>
    <w:rsid w:val="006A6F86"/>
    <w:rsid w:val="006A7884"/>
    <w:rsid w:val="006B09B1"/>
    <w:rsid w:val="006B1EE7"/>
    <w:rsid w:val="006B2120"/>
    <w:rsid w:val="006B26AC"/>
    <w:rsid w:val="006B3621"/>
    <w:rsid w:val="006B50A9"/>
    <w:rsid w:val="006B664E"/>
    <w:rsid w:val="006B67DA"/>
    <w:rsid w:val="006B6D89"/>
    <w:rsid w:val="006B6F34"/>
    <w:rsid w:val="006C0971"/>
    <w:rsid w:val="006C2919"/>
    <w:rsid w:val="006C2DF2"/>
    <w:rsid w:val="006C4038"/>
    <w:rsid w:val="006C7129"/>
    <w:rsid w:val="006C7B7D"/>
    <w:rsid w:val="006D0782"/>
    <w:rsid w:val="006D0E84"/>
    <w:rsid w:val="006D1860"/>
    <w:rsid w:val="006D190F"/>
    <w:rsid w:val="006D191A"/>
    <w:rsid w:val="006D216E"/>
    <w:rsid w:val="006D325B"/>
    <w:rsid w:val="006D4A7E"/>
    <w:rsid w:val="006D57E8"/>
    <w:rsid w:val="006D66BB"/>
    <w:rsid w:val="006D7C92"/>
    <w:rsid w:val="006E196D"/>
    <w:rsid w:val="006E197F"/>
    <w:rsid w:val="006E1BDE"/>
    <w:rsid w:val="006E332E"/>
    <w:rsid w:val="006E504B"/>
    <w:rsid w:val="006E5AFC"/>
    <w:rsid w:val="006F0646"/>
    <w:rsid w:val="006F1327"/>
    <w:rsid w:val="006F1FAD"/>
    <w:rsid w:val="006F4924"/>
    <w:rsid w:val="006F5A46"/>
    <w:rsid w:val="006F6737"/>
    <w:rsid w:val="006F7200"/>
    <w:rsid w:val="0070056B"/>
    <w:rsid w:val="00700A7C"/>
    <w:rsid w:val="00700BFD"/>
    <w:rsid w:val="0070101F"/>
    <w:rsid w:val="00702315"/>
    <w:rsid w:val="007036F9"/>
    <w:rsid w:val="00703BB6"/>
    <w:rsid w:val="00703C20"/>
    <w:rsid w:val="00705D89"/>
    <w:rsid w:val="00705F4E"/>
    <w:rsid w:val="007071EA"/>
    <w:rsid w:val="00707936"/>
    <w:rsid w:val="00707AFB"/>
    <w:rsid w:val="00710822"/>
    <w:rsid w:val="007125D3"/>
    <w:rsid w:val="00713466"/>
    <w:rsid w:val="007137DF"/>
    <w:rsid w:val="007140BC"/>
    <w:rsid w:val="0071687E"/>
    <w:rsid w:val="0071693E"/>
    <w:rsid w:val="007172C2"/>
    <w:rsid w:val="00717682"/>
    <w:rsid w:val="00717A1F"/>
    <w:rsid w:val="00717C33"/>
    <w:rsid w:val="007209A7"/>
    <w:rsid w:val="00722FD5"/>
    <w:rsid w:val="007230C8"/>
    <w:rsid w:val="007237F8"/>
    <w:rsid w:val="00723E19"/>
    <w:rsid w:val="00723FB5"/>
    <w:rsid w:val="00724E8F"/>
    <w:rsid w:val="007254C7"/>
    <w:rsid w:val="0072599A"/>
    <w:rsid w:val="0072652F"/>
    <w:rsid w:val="00731438"/>
    <w:rsid w:val="00731546"/>
    <w:rsid w:val="00732D0D"/>
    <w:rsid w:val="00733559"/>
    <w:rsid w:val="00733BC1"/>
    <w:rsid w:val="0073528E"/>
    <w:rsid w:val="007361F2"/>
    <w:rsid w:val="007374C3"/>
    <w:rsid w:val="00740531"/>
    <w:rsid w:val="0074488A"/>
    <w:rsid w:val="00750D9A"/>
    <w:rsid w:val="007525B0"/>
    <w:rsid w:val="007527B3"/>
    <w:rsid w:val="0075301F"/>
    <w:rsid w:val="00757613"/>
    <w:rsid w:val="00757692"/>
    <w:rsid w:val="00760213"/>
    <w:rsid w:val="00760DDB"/>
    <w:rsid w:val="00761E8A"/>
    <w:rsid w:val="00765E6D"/>
    <w:rsid w:val="00766E55"/>
    <w:rsid w:val="00767523"/>
    <w:rsid w:val="00772200"/>
    <w:rsid w:val="00772D39"/>
    <w:rsid w:val="00773E85"/>
    <w:rsid w:val="00776015"/>
    <w:rsid w:val="007771B2"/>
    <w:rsid w:val="00780768"/>
    <w:rsid w:val="00783461"/>
    <w:rsid w:val="00785251"/>
    <w:rsid w:val="00786533"/>
    <w:rsid w:val="00787248"/>
    <w:rsid w:val="00787BD0"/>
    <w:rsid w:val="0079232F"/>
    <w:rsid w:val="00795570"/>
    <w:rsid w:val="0079746E"/>
    <w:rsid w:val="00797728"/>
    <w:rsid w:val="007A10CE"/>
    <w:rsid w:val="007A27A6"/>
    <w:rsid w:val="007A3970"/>
    <w:rsid w:val="007A3BD5"/>
    <w:rsid w:val="007A403F"/>
    <w:rsid w:val="007A58F4"/>
    <w:rsid w:val="007A5E2A"/>
    <w:rsid w:val="007B0161"/>
    <w:rsid w:val="007B0A8F"/>
    <w:rsid w:val="007B1705"/>
    <w:rsid w:val="007B1ECB"/>
    <w:rsid w:val="007B2F80"/>
    <w:rsid w:val="007B484A"/>
    <w:rsid w:val="007B57D2"/>
    <w:rsid w:val="007B5A58"/>
    <w:rsid w:val="007B6F2B"/>
    <w:rsid w:val="007C1032"/>
    <w:rsid w:val="007C4A49"/>
    <w:rsid w:val="007C56E3"/>
    <w:rsid w:val="007C7A27"/>
    <w:rsid w:val="007D28E2"/>
    <w:rsid w:val="007D3BF3"/>
    <w:rsid w:val="007D45D3"/>
    <w:rsid w:val="007D5DD0"/>
    <w:rsid w:val="007D63C0"/>
    <w:rsid w:val="007D6F10"/>
    <w:rsid w:val="007D6F23"/>
    <w:rsid w:val="007D7DF4"/>
    <w:rsid w:val="007E208A"/>
    <w:rsid w:val="007E2FA3"/>
    <w:rsid w:val="007E3C5A"/>
    <w:rsid w:val="007E4583"/>
    <w:rsid w:val="007E46C3"/>
    <w:rsid w:val="007E53FA"/>
    <w:rsid w:val="007E5FA5"/>
    <w:rsid w:val="007E72E3"/>
    <w:rsid w:val="007E7C84"/>
    <w:rsid w:val="007F02BB"/>
    <w:rsid w:val="007F1F66"/>
    <w:rsid w:val="007F20DB"/>
    <w:rsid w:val="007F24CC"/>
    <w:rsid w:val="007F343D"/>
    <w:rsid w:val="007F3B22"/>
    <w:rsid w:val="007F3CB5"/>
    <w:rsid w:val="007F47E8"/>
    <w:rsid w:val="007F5B06"/>
    <w:rsid w:val="007F7011"/>
    <w:rsid w:val="007F7071"/>
    <w:rsid w:val="00803B36"/>
    <w:rsid w:val="00803FE0"/>
    <w:rsid w:val="00804CBD"/>
    <w:rsid w:val="00804CBE"/>
    <w:rsid w:val="00804D1C"/>
    <w:rsid w:val="0080577B"/>
    <w:rsid w:val="008077B1"/>
    <w:rsid w:val="008077B5"/>
    <w:rsid w:val="00807C89"/>
    <w:rsid w:val="00807E1A"/>
    <w:rsid w:val="0081034F"/>
    <w:rsid w:val="0081553B"/>
    <w:rsid w:val="00820E3E"/>
    <w:rsid w:val="00820E6D"/>
    <w:rsid w:val="00821823"/>
    <w:rsid w:val="00823CCB"/>
    <w:rsid w:val="00824D1B"/>
    <w:rsid w:val="00827548"/>
    <w:rsid w:val="00830086"/>
    <w:rsid w:val="00833121"/>
    <w:rsid w:val="008352D1"/>
    <w:rsid w:val="00837850"/>
    <w:rsid w:val="00841368"/>
    <w:rsid w:val="00841713"/>
    <w:rsid w:val="00842EAB"/>
    <w:rsid w:val="00845E08"/>
    <w:rsid w:val="00845EBA"/>
    <w:rsid w:val="0084619F"/>
    <w:rsid w:val="00846BBD"/>
    <w:rsid w:val="00847F5F"/>
    <w:rsid w:val="008513FC"/>
    <w:rsid w:val="00851D3C"/>
    <w:rsid w:val="00852CAE"/>
    <w:rsid w:val="0085572A"/>
    <w:rsid w:val="008563D2"/>
    <w:rsid w:val="00856B3E"/>
    <w:rsid w:val="0086028A"/>
    <w:rsid w:val="00860978"/>
    <w:rsid w:val="00861A59"/>
    <w:rsid w:val="008623D3"/>
    <w:rsid w:val="008625A0"/>
    <w:rsid w:val="00866AE4"/>
    <w:rsid w:val="0087039E"/>
    <w:rsid w:val="00871F6F"/>
    <w:rsid w:val="00872C57"/>
    <w:rsid w:val="00873E42"/>
    <w:rsid w:val="00875B02"/>
    <w:rsid w:val="008761B1"/>
    <w:rsid w:val="00876682"/>
    <w:rsid w:val="00881503"/>
    <w:rsid w:val="00883A47"/>
    <w:rsid w:val="00883FF0"/>
    <w:rsid w:val="00886713"/>
    <w:rsid w:val="00887D4D"/>
    <w:rsid w:val="00887EF4"/>
    <w:rsid w:val="00890BFD"/>
    <w:rsid w:val="00891080"/>
    <w:rsid w:val="008950F9"/>
    <w:rsid w:val="00895EBB"/>
    <w:rsid w:val="00897535"/>
    <w:rsid w:val="008A386F"/>
    <w:rsid w:val="008A4066"/>
    <w:rsid w:val="008A4E94"/>
    <w:rsid w:val="008A65A1"/>
    <w:rsid w:val="008A6B90"/>
    <w:rsid w:val="008B26D5"/>
    <w:rsid w:val="008B35BA"/>
    <w:rsid w:val="008B4BEE"/>
    <w:rsid w:val="008B5AAC"/>
    <w:rsid w:val="008B618E"/>
    <w:rsid w:val="008B6FCD"/>
    <w:rsid w:val="008C09B3"/>
    <w:rsid w:val="008C1C2F"/>
    <w:rsid w:val="008C1D1B"/>
    <w:rsid w:val="008C2C79"/>
    <w:rsid w:val="008C2F96"/>
    <w:rsid w:val="008C4F07"/>
    <w:rsid w:val="008D054D"/>
    <w:rsid w:val="008D0BCE"/>
    <w:rsid w:val="008D0D35"/>
    <w:rsid w:val="008D1070"/>
    <w:rsid w:val="008D22ED"/>
    <w:rsid w:val="008D3A4C"/>
    <w:rsid w:val="008D4729"/>
    <w:rsid w:val="008D616D"/>
    <w:rsid w:val="008D7204"/>
    <w:rsid w:val="008D7C5D"/>
    <w:rsid w:val="008E0DB2"/>
    <w:rsid w:val="008E15B6"/>
    <w:rsid w:val="008E2EBC"/>
    <w:rsid w:val="008E365E"/>
    <w:rsid w:val="008E4283"/>
    <w:rsid w:val="008E6A4A"/>
    <w:rsid w:val="008F0F7B"/>
    <w:rsid w:val="008F176A"/>
    <w:rsid w:val="008F49B7"/>
    <w:rsid w:val="008F6A0B"/>
    <w:rsid w:val="008F6CB4"/>
    <w:rsid w:val="008F755C"/>
    <w:rsid w:val="009013F7"/>
    <w:rsid w:val="009017EA"/>
    <w:rsid w:val="00901ED1"/>
    <w:rsid w:val="009020FF"/>
    <w:rsid w:val="00904A94"/>
    <w:rsid w:val="00904C89"/>
    <w:rsid w:val="009060E8"/>
    <w:rsid w:val="00906152"/>
    <w:rsid w:val="0090787B"/>
    <w:rsid w:val="00907C09"/>
    <w:rsid w:val="0091197D"/>
    <w:rsid w:val="00911D7E"/>
    <w:rsid w:val="00912297"/>
    <w:rsid w:val="009128BA"/>
    <w:rsid w:val="00913E62"/>
    <w:rsid w:val="00914D62"/>
    <w:rsid w:val="00915B64"/>
    <w:rsid w:val="00915ED9"/>
    <w:rsid w:val="00915FA2"/>
    <w:rsid w:val="00925743"/>
    <w:rsid w:val="00925F9E"/>
    <w:rsid w:val="00926DF7"/>
    <w:rsid w:val="00930BA7"/>
    <w:rsid w:val="00930DF4"/>
    <w:rsid w:val="009324F3"/>
    <w:rsid w:val="00933D4C"/>
    <w:rsid w:val="00934748"/>
    <w:rsid w:val="00936D9B"/>
    <w:rsid w:val="009376C2"/>
    <w:rsid w:val="009401D5"/>
    <w:rsid w:val="00941AA9"/>
    <w:rsid w:val="0094245E"/>
    <w:rsid w:val="009426D3"/>
    <w:rsid w:val="00943320"/>
    <w:rsid w:val="00943B71"/>
    <w:rsid w:val="0094440C"/>
    <w:rsid w:val="00944856"/>
    <w:rsid w:val="009451D2"/>
    <w:rsid w:val="00945ED5"/>
    <w:rsid w:val="009466CB"/>
    <w:rsid w:val="0094692D"/>
    <w:rsid w:val="00946A7A"/>
    <w:rsid w:val="00946BC9"/>
    <w:rsid w:val="00947C85"/>
    <w:rsid w:val="0095142B"/>
    <w:rsid w:val="00951EA2"/>
    <w:rsid w:val="00953020"/>
    <w:rsid w:val="009551A0"/>
    <w:rsid w:val="00956906"/>
    <w:rsid w:val="00957235"/>
    <w:rsid w:val="00960C58"/>
    <w:rsid w:val="00960C8C"/>
    <w:rsid w:val="00962FA9"/>
    <w:rsid w:val="00963703"/>
    <w:rsid w:val="00964D31"/>
    <w:rsid w:val="00965284"/>
    <w:rsid w:val="009700E6"/>
    <w:rsid w:val="0097089E"/>
    <w:rsid w:val="0097383B"/>
    <w:rsid w:val="00975887"/>
    <w:rsid w:val="009759DC"/>
    <w:rsid w:val="009766DD"/>
    <w:rsid w:val="009777C7"/>
    <w:rsid w:val="00977DC7"/>
    <w:rsid w:val="00983141"/>
    <w:rsid w:val="00983ACC"/>
    <w:rsid w:val="00984C71"/>
    <w:rsid w:val="00987679"/>
    <w:rsid w:val="00987E94"/>
    <w:rsid w:val="0099755E"/>
    <w:rsid w:val="009A0315"/>
    <w:rsid w:val="009A0711"/>
    <w:rsid w:val="009A0CEC"/>
    <w:rsid w:val="009A289D"/>
    <w:rsid w:val="009A28BA"/>
    <w:rsid w:val="009A3371"/>
    <w:rsid w:val="009A3954"/>
    <w:rsid w:val="009A5DF4"/>
    <w:rsid w:val="009A62D9"/>
    <w:rsid w:val="009A7167"/>
    <w:rsid w:val="009B12DC"/>
    <w:rsid w:val="009B32BB"/>
    <w:rsid w:val="009B337F"/>
    <w:rsid w:val="009B3C47"/>
    <w:rsid w:val="009B40D6"/>
    <w:rsid w:val="009B473C"/>
    <w:rsid w:val="009B6E7B"/>
    <w:rsid w:val="009C1F02"/>
    <w:rsid w:val="009C1F47"/>
    <w:rsid w:val="009C21BE"/>
    <w:rsid w:val="009C571B"/>
    <w:rsid w:val="009C681A"/>
    <w:rsid w:val="009C6F31"/>
    <w:rsid w:val="009C6F91"/>
    <w:rsid w:val="009C7282"/>
    <w:rsid w:val="009C7680"/>
    <w:rsid w:val="009D0025"/>
    <w:rsid w:val="009D09AC"/>
    <w:rsid w:val="009D2EBC"/>
    <w:rsid w:val="009D381F"/>
    <w:rsid w:val="009D49D7"/>
    <w:rsid w:val="009D5017"/>
    <w:rsid w:val="009D5A0E"/>
    <w:rsid w:val="009D5C2E"/>
    <w:rsid w:val="009D6520"/>
    <w:rsid w:val="009E2453"/>
    <w:rsid w:val="009E57B9"/>
    <w:rsid w:val="009E656F"/>
    <w:rsid w:val="009E699F"/>
    <w:rsid w:val="009E7772"/>
    <w:rsid w:val="009E7C5B"/>
    <w:rsid w:val="009F0DC1"/>
    <w:rsid w:val="009F16BC"/>
    <w:rsid w:val="009F1C5D"/>
    <w:rsid w:val="009F31E6"/>
    <w:rsid w:val="009F3B38"/>
    <w:rsid w:val="009F3E0A"/>
    <w:rsid w:val="009F5125"/>
    <w:rsid w:val="009F5BC6"/>
    <w:rsid w:val="009F5D02"/>
    <w:rsid w:val="009F602E"/>
    <w:rsid w:val="009F60FF"/>
    <w:rsid w:val="009F62AD"/>
    <w:rsid w:val="009F645B"/>
    <w:rsid w:val="009F6E37"/>
    <w:rsid w:val="009F713C"/>
    <w:rsid w:val="009F792E"/>
    <w:rsid w:val="009F7E7D"/>
    <w:rsid w:val="00A00147"/>
    <w:rsid w:val="00A00E0C"/>
    <w:rsid w:val="00A01E8C"/>
    <w:rsid w:val="00A05233"/>
    <w:rsid w:val="00A05445"/>
    <w:rsid w:val="00A05DC2"/>
    <w:rsid w:val="00A06E01"/>
    <w:rsid w:val="00A10854"/>
    <w:rsid w:val="00A1091C"/>
    <w:rsid w:val="00A1126C"/>
    <w:rsid w:val="00A113F3"/>
    <w:rsid w:val="00A11CF4"/>
    <w:rsid w:val="00A13023"/>
    <w:rsid w:val="00A1364C"/>
    <w:rsid w:val="00A145A5"/>
    <w:rsid w:val="00A15936"/>
    <w:rsid w:val="00A166F8"/>
    <w:rsid w:val="00A17CF9"/>
    <w:rsid w:val="00A212FA"/>
    <w:rsid w:val="00A227EB"/>
    <w:rsid w:val="00A22BF2"/>
    <w:rsid w:val="00A2319B"/>
    <w:rsid w:val="00A23595"/>
    <w:rsid w:val="00A2438D"/>
    <w:rsid w:val="00A27B05"/>
    <w:rsid w:val="00A31A47"/>
    <w:rsid w:val="00A3276C"/>
    <w:rsid w:val="00A33069"/>
    <w:rsid w:val="00A34637"/>
    <w:rsid w:val="00A35617"/>
    <w:rsid w:val="00A365E4"/>
    <w:rsid w:val="00A402B8"/>
    <w:rsid w:val="00A405FF"/>
    <w:rsid w:val="00A41014"/>
    <w:rsid w:val="00A422FC"/>
    <w:rsid w:val="00A43D7D"/>
    <w:rsid w:val="00A45825"/>
    <w:rsid w:val="00A45B62"/>
    <w:rsid w:val="00A50D26"/>
    <w:rsid w:val="00A51157"/>
    <w:rsid w:val="00A52EA4"/>
    <w:rsid w:val="00A531B8"/>
    <w:rsid w:val="00A5525E"/>
    <w:rsid w:val="00A55287"/>
    <w:rsid w:val="00A55576"/>
    <w:rsid w:val="00A56508"/>
    <w:rsid w:val="00A56BD0"/>
    <w:rsid w:val="00A602D1"/>
    <w:rsid w:val="00A60883"/>
    <w:rsid w:val="00A61DB6"/>
    <w:rsid w:val="00A62D5E"/>
    <w:rsid w:val="00A66A03"/>
    <w:rsid w:val="00A67B21"/>
    <w:rsid w:val="00A711F9"/>
    <w:rsid w:val="00A73ED0"/>
    <w:rsid w:val="00A75F9F"/>
    <w:rsid w:val="00A7651E"/>
    <w:rsid w:val="00A8044F"/>
    <w:rsid w:val="00A85F6C"/>
    <w:rsid w:val="00A865C3"/>
    <w:rsid w:val="00A93369"/>
    <w:rsid w:val="00A94A41"/>
    <w:rsid w:val="00A95220"/>
    <w:rsid w:val="00A966BF"/>
    <w:rsid w:val="00A975AD"/>
    <w:rsid w:val="00AA0052"/>
    <w:rsid w:val="00AA1FDE"/>
    <w:rsid w:val="00AA3ECD"/>
    <w:rsid w:val="00AA41AF"/>
    <w:rsid w:val="00AA44A7"/>
    <w:rsid w:val="00AA4CBE"/>
    <w:rsid w:val="00AA4D45"/>
    <w:rsid w:val="00AA4F1B"/>
    <w:rsid w:val="00AB09D1"/>
    <w:rsid w:val="00AB202D"/>
    <w:rsid w:val="00AB2C61"/>
    <w:rsid w:val="00AB2E82"/>
    <w:rsid w:val="00AB3C01"/>
    <w:rsid w:val="00AB4487"/>
    <w:rsid w:val="00AB5736"/>
    <w:rsid w:val="00AB7272"/>
    <w:rsid w:val="00AC136D"/>
    <w:rsid w:val="00AC1B4A"/>
    <w:rsid w:val="00AC3824"/>
    <w:rsid w:val="00AC3D98"/>
    <w:rsid w:val="00AC4D99"/>
    <w:rsid w:val="00AC52A1"/>
    <w:rsid w:val="00AD1B7F"/>
    <w:rsid w:val="00AD22F7"/>
    <w:rsid w:val="00AD24DE"/>
    <w:rsid w:val="00AD2C78"/>
    <w:rsid w:val="00AD47CB"/>
    <w:rsid w:val="00AD63CD"/>
    <w:rsid w:val="00AD644E"/>
    <w:rsid w:val="00AE294B"/>
    <w:rsid w:val="00AE365F"/>
    <w:rsid w:val="00AE39EC"/>
    <w:rsid w:val="00AE3F32"/>
    <w:rsid w:val="00AE5172"/>
    <w:rsid w:val="00AF0F3A"/>
    <w:rsid w:val="00AF3C1D"/>
    <w:rsid w:val="00AF5731"/>
    <w:rsid w:val="00AF57AB"/>
    <w:rsid w:val="00AF6ED9"/>
    <w:rsid w:val="00AF742B"/>
    <w:rsid w:val="00AF7BA3"/>
    <w:rsid w:val="00B000CA"/>
    <w:rsid w:val="00B00AE1"/>
    <w:rsid w:val="00B01390"/>
    <w:rsid w:val="00B04154"/>
    <w:rsid w:val="00B06138"/>
    <w:rsid w:val="00B0761A"/>
    <w:rsid w:val="00B077C1"/>
    <w:rsid w:val="00B101D2"/>
    <w:rsid w:val="00B114DC"/>
    <w:rsid w:val="00B12286"/>
    <w:rsid w:val="00B12764"/>
    <w:rsid w:val="00B12AE9"/>
    <w:rsid w:val="00B12CB9"/>
    <w:rsid w:val="00B12E1D"/>
    <w:rsid w:val="00B13940"/>
    <w:rsid w:val="00B13B82"/>
    <w:rsid w:val="00B13BF0"/>
    <w:rsid w:val="00B13C7E"/>
    <w:rsid w:val="00B15A5F"/>
    <w:rsid w:val="00B15E7B"/>
    <w:rsid w:val="00B16340"/>
    <w:rsid w:val="00B205DF"/>
    <w:rsid w:val="00B22D0B"/>
    <w:rsid w:val="00B24920"/>
    <w:rsid w:val="00B251A9"/>
    <w:rsid w:val="00B25297"/>
    <w:rsid w:val="00B25B30"/>
    <w:rsid w:val="00B25C72"/>
    <w:rsid w:val="00B2656A"/>
    <w:rsid w:val="00B26E10"/>
    <w:rsid w:val="00B271B6"/>
    <w:rsid w:val="00B3102F"/>
    <w:rsid w:val="00B31329"/>
    <w:rsid w:val="00B313FF"/>
    <w:rsid w:val="00B31940"/>
    <w:rsid w:val="00B31EF6"/>
    <w:rsid w:val="00B320EF"/>
    <w:rsid w:val="00B32473"/>
    <w:rsid w:val="00B33EA5"/>
    <w:rsid w:val="00B34C2C"/>
    <w:rsid w:val="00B34DE8"/>
    <w:rsid w:val="00B358BC"/>
    <w:rsid w:val="00B36397"/>
    <w:rsid w:val="00B400FB"/>
    <w:rsid w:val="00B41C0F"/>
    <w:rsid w:val="00B43939"/>
    <w:rsid w:val="00B43A4B"/>
    <w:rsid w:val="00B451F3"/>
    <w:rsid w:val="00B4533F"/>
    <w:rsid w:val="00B460A0"/>
    <w:rsid w:val="00B46221"/>
    <w:rsid w:val="00B46FD3"/>
    <w:rsid w:val="00B474E2"/>
    <w:rsid w:val="00B516C7"/>
    <w:rsid w:val="00B53B18"/>
    <w:rsid w:val="00B6215B"/>
    <w:rsid w:val="00B62F56"/>
    <w:rsid w:val="00B64880"/>
    <w:rsid w:val="00B70A46"/>
    <w:rsid w:val="00B7195B"/>
    <w:rsid w:val="00B7283B"/>
    <w:rsid w:val="00B735E9"/>
    <w:rsid w:val="00B73E9A"/>
    <w:rsid w:val="00B73F9B"/>
    <w:rsid w:val="00B7489A"/>
    <w:rsid w:val="00B74AAF"/>
    <w:rsid w:val="00B74C2E"/>
    <w:rsid w:val="00B7501B"/>
    <w:rsid w:val="00B75033"/>
    <w:rsid w:val="00B77EBB"/>
    <w:rsid w:val="00B80C6D"/>
    <w:rsid w:val="00B818DC"/>
    <w:rsid w:val="00B84B4D"/>
    <w:rsid w:val="00B85ED2"/>
    <w:rsid w:val="00B8637C"/>
    <w:rsid w:val="00B8757A"/>
    <w:rsid w:val="00B91AB7"/>
    <w:rsid w:val="00B924C1"/>
    <w:rsid w:val="00B92F56"/>
    <w:rsid w:val="00B9320A"/>
    <w:rsid w:val="00B96C94"/>
    <w:rsid w:val="00BA06B3"/>
    <w:rsid w:val="00BA0E6D"/>
    <w:rsid w:val="00BA3634"/>
    <w:rsid w:val="00BA3C27"/>
    <w:rsid w:val="00BA47B7"/>
    <w:rsid w:val="00BA51B5"/>
    <w:rsid w:val="00BA550C"/>
    <w:rsid w:val="00BA7B76"/>
    <w:rsid w:val="00BB01D4"/>
    <w:rsid w:val="00BB148C"/>
    <w:rsid w:val="00BB235C"/>
    <w:rsid w:val="00BB4530"/>
    <w:rsid w:val="00BB4DEF"/>
    <w:rsid w:val="00BB5011"/>
    <w:rsid w:val="00BB6838"/>
    <w:rsid w:val="00BB69B9"/>
    <w:rsid w:val="00BC0AF1"/>
    <w:rsid w:val="00BC25C2"/>
    <w:rsid w:val="00BC4162"/>
    <w:rsid w:val="00BC4BCC"/>
    <w:rsid w:val="00BC736E"/>
    <w:rsid w:val="00BD0B64"/>
    <w:rsid w:val="00BD2308"/>
    <w:rsid w:val="00BD3062"/>
    <w:rsid w:val="00BD6762"/>
    <w:rsid w:val="00BD6A41"/>
    <w:rsid w:val="00BD6B81"/>
    <w:rsid w:val="00BD7284"/>
    <w:rsid w:val="00BE025E"/>
    <w:rsid w:val="00BE1D59"/>
    <w:rsid w:val="00BE3869"/>
    <w:rsid w:val="00BE4B90"/>
    <w:rsid w:val="00BE4D12"/>
    <w:rsid w:val="00BE6278"/>
    <w:rsid w:val="00BF13F7"/>
    <w:rsid w:val="00BF2999"/>
    <w:rsid w:val="00BF2FA0"/>
    <w:rsid w:val="00BF3E01"/>
    <w:rsid w:val="00BF40F5"/>
    <w:rsid w:val="00BF4BBC"/>
    <w:rsid w:val="00BF4D89"/>
    <w:rsid w:val="00BF4E60"/>
    <w:rsid w:val="00BF639C"/>
    <w:rsid w:val="00BF7459"/>
    <w:rsid w:val="00C00567"/>
    <w:rsid w:val="00C00592"/>
    <w:rsid w:val="00C00EFE"/>
    <w:rsid w:val="00C024FF"/>
    <w:rsid w:val="00C03289"/>
    <w:rsid w:val="00C0415F"/>
    <w:rsid w:val="00C047C1"/>
    <w:rsid w:val="00C05D06"/>
    <w:rsid w:val="00C061A7"/>
    <w:rsid w:val="00C07494"/>
    <w:rsid w:val="00C07B62"/>
    <w:rsid w:val="00C10F73"/>
    <w:rsid w:val="00C11ECD"/>
    <w:rsid w:val="00C12274"/>
    <w:rsid w:val="00C125AD"/>
    <w:rsid w:val="00C12B51"/>
    <w:rsid w:val="00C148B3"/>
    <w:rsid w:val="00C157E4"/>
    <w:rsid w:val="00C20BD2"/>
    <w:rsid w:val="00C20C40"/>
    <w:rsid w:val="00C2287A"/>
    <w:rsid w:val="00C22F58"/>
    <w:rsid w:val="00C2507C"/>
    <w:rsid w:val="00C26439"/>
    <w:rsid w:val="00C26DEF"/>
    <w:rsid w:val="00C27993"/>
    <w:rsid w:val="00C30AB8"/>
    <w:rsid w:val="00C31059"/>
    <w:rsid w:val="00C3115B"/>
    <w:rsid w:val="00C31C9F"/>
    <w:rsid w:val="00C31D83"/>
    <w:rsid w:val="00C31E0F"/>
    <w:rsid w:val="00C33B4F"/>
    <w:rsid w:val="00C3420F"/>
    <w:rsid w:val="00C34CC8"/>
    <w:rsid w:val="00C35EE9"/>
    <w:rsid w:val="00C36554"/>
    <w:rsid w:val="00C37198"/>
    <w:rsid w:val="00C40980"/>
    <w:rsid w:val="00C409FA"/>
    <w:rsid w:val="00C40E11"/>
    <w:rsid w:val="00C4222C"/>
    <w:rsid w:val="00C444C6"/>
    <w:rsid w:val="00C450BC"/>
    <w:rsid w:val="00C46D2E"/>
    <w:rsid w:val="00C51291"/>
    <w:rsid w:val="00C524CD"/>
    <w:rsid w:val="00C54774"/>
    <w:rsid w:val="00C55E4C"/>
    <w:rsid w:val="00C571AA"/>
    <w:rsid w:val="00C65CD3"/>
    <w:rsid w:val="00C65EAC"/>
    <w:rsid w:val="00C671A5"/>
    <w:rsid w:val="00C6725C"/>
    <w:rsid w:val="00C70183"/>
    <w:rsid w:val="00C72A46"/>
    <w:rsid w:val="00C7518A"/>
    <w:rsid w:val="00C80CB5"/>
    <w:rsid w:val="00C819CB"/>
    <w:rsid w:val="00C822E3"/>
    <w:rsid w:val="00C84246"/>
    <w:rsid w:val="00C91DCB"/>
    <w:rsid w:val="00C935D3"/>
    <w:rsid w:val="00C946B0"/>
    <w:rsid w:val="00C9595A"/>
    <w:rsid w:val="00C96480"/>
    <w:rsid w:val="00CA5C99"/>
    <w:rsid w:val="00CB015C"/>
    <w:rsid w:val="00CB2B7D"/>
    <w:rsid w:val="00CB3A9C"/>
    <w:rsid w:val="00CB456B"/>
    <w:rsid w:val="00CB4F92"/>
    <w:rsid w:val="00CB5063"/>
    <w:rsid w:val="00CB5121"/>
    <w:rsid w:val="00CC04BA"/>
    <w:rsid w:val="00CC0A8B"/>
    <w:rsid w:val="00CC2203"/>
    <w:rsid w:val="00CC4812"/>
    <w:rsid w:val="00CC49BB"/>
    <w:rsid w:val="00CC4E7D"/>
    <w:rsid w:val="00CC534B"/>
    <w:rsid w:val="00CC727E"/>
    <w:rsid w:val="00CC7F51"/>
    <w:rsid w:val="00CD1616"/>
    <w:rsid w:val="00CD349F"/>
    <w:rsid w:val="00CD3D36"/>
    <w:rsid w:val="00CD7508"/>
    <w:rsid w:val="00CD7DBE"/>
    <w:rsid w:val="00CE12D4"/>
    <w:rsid w:val="00CE25D8"/>
    <w:rsid w:val="00CE35CE"/>
    <w:rsid w:val="00CE4CF3"/>
    <w:rsid w:val="00CE5064"/>
    <w:rsid w:val="00CE5C4A"/>
    <w:rsid w:val="00CE5D2B"/>
    <w:rsid w:val="00CE724E"/>
    <w:rsid w:val="00CE726D"/>
    <w:rsid w:val="00CF208D"/>
    <w:rsid w:val="00CF2155"/>
    <w:rsid w:val="00CF4305"/>
    <w:rsid w:val="00CF4FA6"/>
    <w:rsid w:val="00CF5489"/>
    <w:rsid w:val="00D00DB8"/>
    <w:rsid w:val="00D01271"/>
    <w:rsid w:val="00D013A5"/>
    <w:rsid w:val="00D017C4"/>
    <w:rsid w:val="00D03392"/>
    <w:rsid w:val="00D03A25"/>
    <w:rsid w:val="00D05158"/>
    <w:rsid w:val="00D05814"/>
    <w:rsid w:val="00D10987"/>
    <w:rsid w:val="00D1129F"/>
    <w:rsid w:val="00D116F5"/>
    <w:rsid w:val="00D11DC6"/>
    <w:rsid w:val="00D135FE"/>
    <w:rsid w:val="00D1379C"/>
    <w:rsid w:val="00D237A9"/>
    <w:rsid w:val="00D2431B"/>
    <w:rsid w:val="00D24335"/>
    <w:rsid w:val="00D24B7D"/>
    <w:rsid w:val="00D2502C"/>
    <w:rsid w:val="00D25107"/>
    <w:rsid w:val="00D25ABD"/>
    <w:rsid w:val="00D26264"/>
    <w:rsid w:val="00D266A4"/>
    <w:rsid w:val="00D277E4"/>
    <w:rsid w:val="00D31995"/>
    <w:rsid w:val="00D32BD9"/>
    <w:rsid w:val="00D34FB0"/>
    <w:rsid w:val="00D35FDD"/>
    <w:rsid w:val="00D36D20"/>
    <w:rsid w:val="00D36EAB"/>
    <w:rsid w:val="00D377B0"/>
    <w:rsid w:val="00D37B3F"/>
    <w:rsid w:val="00D41CF4"/>
    <w:rsid w:val="00D43DC4"/>
    <w:rsid w:val="00D453BF"/>
    <w:rsid w:val="00D459AA"/>
    <w:rsid w:val="00D50280"/>
    <w:rsid w:val="00D50FAB"/>
    <w:rsid w:val="00D52F10"/>
    <w:rsid w:val="00D53385"/>
    <w:rsid w:val="00D53879"/>
    <w:rsid w:val="00D538CE"/>
    <w:rsid w:val="00D56B34"/>
    <w:rsid w:val="00D5738D"/>
    <w:rsid w:val="00D577B7"/>
    <w:rsid w:val="00D60A46"/>
    <w:rsid w:val="00D63683"/>
    <w:rsid w:val="00D64118"/>
    <w:rsid w:val="00D64B4A"/>
    <w:rsid w:val="00D64F91"/>
    <w:rsid w:val="00D65274"/>
    <w:rsid w:val="00D65C91"/>
    <w:rsid w:val="00D66D51"/>
    <w:rsid w:val="00D70032"/>
    <w:rsid w:val="00D7134C"/>
    <w:rsid w:val="00D72CFE"/>
    <w:rsid w:val="00D73BDB"/>
    <w:rsid w:val="00D76299"/>
    <w:rsid w:val="00D76E78"/>
    <w:rsid w:val="00D77833"/>
    <w:rsid w:val="00D82CEE"/>
    <w:rsid w:val="00D847D7"/>
    <w:rsid w:val="00D85900"/>
    <w:rsid w:val="00D86490"/>
    <w:rsid w:val="00D93CEA"/>
    <w:rsid w:val="00D940AC"/>
    <w:rsid w:val="00D94CF5"/>
    <w:rsid w:val="00D950A2"/>
    <w:rsid w:val="00DA0DAE"/>
    <w:rsid w:val="00DA2476"/>
    <w:rsid w:val="00DA2D0B"/>
    <w:rsid w:val="00DA404D"/>
    <w:rsid w:val="00DA4D71"/>
    <w:rsid w:val="00DA5B48"/>
    <w:rsid w:val="00DB0356"/>
    <w:rsid w:val="00DB181B"/>
    <w:rsid w:val="00DB56A5"/>
    <w:rsid w:val="00DB7082"/>
    <w:rsid w:val="00DB709D"/>
    <w:rsid w:val="00DB78D7"/>
    <w:rsid w:val="00DC0ACC"/>
    <w:rsid w:val="00DC1E5A"/>
    <w:rsid w:val="00DC2E20"/>
    <w:rsid w:val="00DC4184"/>
    <w:rsid w:val="00DC5F18"/>
    <w:rsid w:val="00DC6C15"/>
    <w:rsid w:val="00DD1602"/>
    <w:rsid w:val="00DD33DE"/>
    <w:rsid w:val="00DD360B"/>
    <w:rsid w:val="00DD4A1D"/>
    <w:rsid w:val="00DD544E"/>
    <w:rsid w:val="00DD6098"/>
    <w:rsid w:val="00DE1730"/>
    <w:rsid w:val="00DE4D66"/>
    <w:rsid w:val="00DE61E2"/>
    <w:rsid w:val="00DE7E17"/>
    <w:rsid w:val="00DF1881"/>
    <w:rsid w:val="00DF4A26"/>
    <w:rsid w:val="00DF4EBC"/>
    <w:rsid w:val="00DF71F2"/>
    <w:rsid w:val="00DF7DB0"/>
    <w:rsid w:val="00E02F1B"/>
    <w:rsid w:val="00E03B4C"/>
    <w:rsid w:val="00E03C2C"/>
    <w:rsid w:val="00E0480D"/>
    <w:rsid w:val="00E04A14"/>
    <w:rsid w:val="00E05668"/>
    <w:rsid w:val="00E0761F"/>
    <w:rsid w:val="00E07D5A"/>
    <w:rsid w:val="00E10532"/>
    <w:rsid w:val="00E1231F"/>
    <w:rsid w:val="00E1253F"/>
    <w:rsid w:val="00E12A93"/>
    <w:rsid w:val="00E13BE4"/>
    <w:rsid w:val="00E14758"/>
    <w:rsid w:val="00E15764"/>
    <w:rsid w:val="00E2082D"/>
    <w:rsid w:val="00E20DA4"/>
    <w:rsid w:val="00E23A85"/>
    <w:rsid w:val="00E24062"/>
    <w:rsid w:val="00E24C14"/>
    <w:rsid w:val="00E24E38"/>
    <w:rsid w:val="00E25A51"/>
    <w:rsid w:val="00E26135"/>
    <w:rsid w:val="00E301E6"/>
    <w:rsid w:val="00E31257"/>
    <w:rsid w:val="00E312BB"/>
    <w:rsid w:val="00E32B52"/>
    <w:rsid w:val="00E32D91"/>
    <w:rsid w:val="00E332D4"/>
    <w:rsid w:val="00E342D5"/>
    <w:rsid w:val="00E34A35"/>
    <w:rsid w:val="00E3612C"/>
    <w:rsid w:val="00E3740E"/>
    <w:rsid w:val="00E374B2"/>
    <w:rsid w:val="00E37FBF"/>
    <w:rsid w:val="00E404C1"/>
    <w:rsid w:val="00E40653"/>
    <w:rsid w:val="00E41FD4"/>
    <w:rsid w:val="00E454BC"/>
    <w:rsid w:val="00E45E36"/>
    <w:rsid w:val="00E45EC1"/>
    <w:rsid w:val="00E465C5"/>
    <w:rsid w:val="00E5009B"/>
    <w:rsid w:val="00E53241"/>
    <w:rsid w:val="00E53413"/>
    <w:rsid w:val="00E54647"/>
    <w:rsid w:val="00E56772"/>
    <w:rsid w:val="00E5784F"/>
    <w:rsid w:val="00E62057"/>
    <w:rsid w:val="00E625CE"/>
    <w:rsid w:val="00E62CC3"/>
    <w:rsid w:val="00E64ADF"/>
    <w:rsid w:val="00E6553F"/>
    <w:rsid w:val="00E6688E"/>
    <w:rsid w:val="00E679F0"/>
    <w:rsid w:val="00E67F6F"/>
    <w:rsid w:val="00E721D4"/>
    <w:rsid w:val="00E723A0"/>
    <w:rsid w:val="00E72BFA"/>
    <w:rsid w:val="00E7434D"/>
    <w:rsid w:val="00E744EE"/>
    <w:rsid w:val="00E75E44"/>
    <w:rsid w:val="00E77473"/>
    <w:rsid w:val="00E814BE"/>
    <w:rsid w:val="00E81F99"/>
    <w:rsid w:val="00E821AB"/>
    <w:rsid w:val="00E8515A"/>
    <w:rsid w:val="00E85823"/>
    <w:rsid w:val="00E8603E"/>
    <w:rsid w:val="00E9118E"/>
    <w:rsid w:val="00E92334"/>
    <w:rsid w:val="00E93510"/>
    <w:rsid w:val="00E94039"/>
    <w:rsid w:val="00E950EB"/>
    <w:rsid w:val="00E96025"/>
    <w:rsid w:val="00E96A3B"/>
    <w:rsid w:val="00EA177B"/>
    <w:rsid w:val="00EA201C"/>
    <w:rsid w:val="00EA6516"/>
    <w:rsid w:val="00EA6DFF"/>
    <w:rsid w:val="00EA7392"/>
    <w:rsid w:val="00EB1FC1"/>
    <w:rsid w:val="00EB2BFE"/>
    <w:rsid w:val="00EB592C"/>
    <w:rsid w:val="00EB6726"/>
    <w:rsid w:val="00EB683F"/>
    <w:rsid w:val="00EC0832"/>
    <w:rsid w:val="00EC28F8"/>
    <w:rsid w:val="00EC2B82"/>
    <w:rsid w:val="00EC3ADC"/>
    <w:rsid w:val="00EC3B62"/>
    <w:rsid w:val="00EC3F32"/>
    <w:rsid w:val="00EC5479"/>
    <w:rsid w:val="00EC5CD6"/>
    <w:rsid w:val="00ED0474"/>
    <w:rsid w:val="00ED14B7"/>
    <w:rsid w:val="00ED19C9"/>
    <w:rsid w:val="00ED3601"/>
    <w:rsid w:val="00ED3A21"/>
    <w:rsid w:val="00ED447D"/>
    <w:rsid w:val="00ED4C56"/>
    <w:rsid w:val="00ED56D2"/>
    <w:rsid w:val="00ED6539"/>
    <w:rsid w:val="00ED72B5"/>
    <w:rsid w:val="00EE719D"/>
    <w:rsid w:val="00EE7C90"/>
    <w:rsid w:val="00EE7CED"/>
    <w:rsid w:val="00EF2943"/>
    <w:rsid w:val="00EF2A64"/>
    <w:rsid w:val="00EF2B1D"/>
    <w:rsid w:val="00EF2D96"/>
    <w:rsid w:val="00EF4146"/>
    <w:rsid w:val="00EF62FA"/>
    <w:rsid w:val="00EF71A9"/>
    <w:rsid w:val="00F02FF0"/>
    <w:rsid w:val="00F0365B"/>
    <w:rsid w:val="00F0673F"/>
    <w:rsid w:val="00F11D9D"/>
    <w:rsid w:val="00F11F43"/>
    <w:rsid w:val="00F13081"/>
    <w:rsid w:val="00F13CF8"/>
    <w:rsid w:val="00F14080"/>
    <w:rsid w:val="00F15E39"/>
    <w:rsid w:val="00F16484"/>
    <w:rsid w:val="00F16B54"/>
    <w:rsid w:val="00F178E4"/>
    <w:rsid w:val="00F203FB"/>
    <w:rsid w:val="00F20C60"/>
    <w:rsid w:val="00F20EC2"/>
    <w:rsid w:val="00F20ECE"/>
    <w:rsid w:val="00F22BF6"/>
    <w:rsid w:val="00F24F6D"/>
    <w:rsid w:val="00F2678F"/>
    <w:rsid w:val="00F2726F"/>
    <w:rsid w:val="00F27E38"/>
    <w:rsid w:val="00F3015A"/>
    <w:rsid w:val="00F3077E"/>
    <w:rsid w:val="00F32E08"/>
    <w:rsid w:val="00F33D3C"/>
    <w:rsid w:val="00F35964"/>
    <w:rsid w:val="00F365FC"/>
    <w:rsid w:val="00F36EBB"/>
    <w:rsid w:val="00F40130"/>
    <w:rsid w:val="00F40F93"/>
    <w:rsid w:val="00F41591"/>
    <w:rsid w:val="00F41AA0"/>
    <w:rsid w:val="00F42471"/>
    <w:rsid w:val="00F45A09"/>
    <w:rsid w:val="00F46FE5"/>
    <w:rsid w:val="00F4717A"/>
    <w:rsid w:val="00F50934"/>
    <w:rsid w:val="00F50FD3"/>
    <w:rsid w:val="00F52609"/>
    <w:rsid w:val="00F52ABF"/>
    <w:rsid w:val="00F53C93"/>
    <w:rsid w:val="00F55E7C"/>
    <w:rsid w:val="00F569F1"/>
    <w:rsid w:val="00F56B52"/>
    <w:rsid w:val="00F576DF"/>
    <w:rsid w:val="00F5794E"/>
    <w:rsid w:val="00F60C06"/>
    <w:rsid w:val="00F620AD"/>
    <w:rsid w:val="00F62CCB"/>
    <w:rsid w:val="00F63D4F"/>
    <w:rsid w:val="00F65338"/>
    <w:rsid w:val="00F66E70"/>
    <w:rsid w:val="00F67110"/>
    <w:rsid w:val="00F70960"/>
    <w:rsid w:val="00F71A11"/>
    <w:rsid w:val="00F71DD5"/>
    <w:rsid w:val="00F76A4F"/>
    <w:rsid w:val="00F776B0"/>
    <w:rsid w:val="00F777A0"/>
    <w:rsid w:val="00F80B76"/>
    <w:rsid w:val="00F864A2"/>
    <w:rsid w:val="00F90A0B"/>
    <w:rsid w:val="00F94536"/>
    <w:rsid w:val="00F96866"/>
    <w:rsid w:val="00F97A27"/>
    <w:rsid w:val="00FA1382"/>
    <w:rsid w:val="00FA2647"/>
    <w:rsid w:val="00FA6FB6"/>
    <w:rsid w:val="00FA741F"/>
    <w:rsid w:val="00FA77CA"/>
    <w:rsid w:val="00FB078B"/>
    <w:rsid w:val="00FB1876"/>
    <w:rsid w:val="00FB2C2F"/>
    <w:rsid w:val="00FB56DE"/>
    <w:rsid w:val="00FB6ACF"/>
    <w:rsid w:val="00FB74AF"/>
    <w:rsid w:val="00FB7A75"/>
    <w:rsid w:val="00FC056F"/>
    <w:rsid w:val="00FC3123"/>
    <w:rsid w:val="00FC3E00"/>
    <w:rsid w:val="00FC5648"/>
    <w:rsid w:val="00FC65FA"/>
    <w:rsid w:val="00FC6C5A"/>
    <w:rsid w:val="00FC7257"/>
    <w:rsid w:val="00FD07D3"/>
    <w:rsid w:val="00FD0E1A"/>
    <w:rsid w:val="00FD347E"/>
    <w:rsid w:val="00FD4633"/>
    <w:rsid w:val="00FD5C3F"/>
    <w:rsid w:val="00FE4E73"/>
    <w:rsid w:val="00FE64BA"/>
    <w:rsid w:val="00FF1179"/>
    <w:rsid w:val="00FF1287"/>
    <w:rsid w:val="00FF1899"/>
    <w:rsid w:val="00FF2784"/>
    <w:rsid w:val="00FF337F"/>
    <w:rsid w:val="00FF58DA"/>
    <w:rsid w:val="00FF5CFA"/>
    <w:rsid w:val="00FF66A1"/>
    <w:rsid w:val="00FF770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B8E9C"/>
  <w15:docId w15:val="{9E326EA3-67B2-4A21-9493-107D5378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84"/>
  </w:style>
  <w:style w:type="paragraph" w:styleId="Heading1">
    <w:name w:val="heading 1"/>
    <w:basedOn w:val="Normal"/>
    <w:next w:val="Normal"/>
    <w:link w:val="Heading1Char"/>
    <w:uiPriority w:val="9"/>
    <w:qFormat/>
    <w:rsid w:val="00B358BC"/>
    <w:pPr>
      <w:keepNext/>
      <w:spacing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B358BC"/>
    <w:pPr>
      <w:keepNext/>
      <w:spacing w:after="0" w:line="240" w:lineRule="auto"/>
      <w:ind w:left="4320" w:firstLine="720"/>
      <w:jc w:val="right"/>
      <w:outlineLvl w:val="1"/>
    </w:pPr>
    <w:rPr>
      <w:rFonts w:ascii=".VnTime" w:eastAsia="Times New Roman" w:hAnsi=".VnTime" w:cs="Times New Roman"/>
      <w:i/>
      <w:sz w:val="28"/>
      <w:szCs w:val="20"/>
      <w:lang w:eastAsia="en-US"/>
    </w:rPr>
  </w:style>
  <w:style w:type="paragraph" w:styleId="Heading3">
    <w:name w:val="heading 3"/>
    <w:basedOn w:val="Normal"/>
    <w:next w:val="Normal"/>
    <w:link w:val="Heading3Char"/>
    <w:qFormat/>
    <w:rsid w:val="00B358BC"/>
    <w:pPr>
      <w:keepNext/>
      <w:spacing w:after="0" w:line="240" w:lineRule="auto"/>
      <w:ind w:firstLine="851"/>
      <w:outlineLvl w:val="2"/>
    </w:pPr>
    <w:rPr>
      <w:rFonts w:ascii=".VnTime" w:eastAsia="Times New Roman" w:hAnsi=".VnTime" w:cs="Times New Roman"/>
      <w:i/>
      <w:sz w:val="28"/>
      <w:szCs w:val="20"/>
      <w:u w:val="single"/>
      <w:lang w:eastAsia="en-US"/>
    </w:rPr>
  </w:style>
  <w:style w:type="paragraph" w:styleId="Heading4">
    <w:name w:val="heading 4"/>
    <w:basedOn w:val="Normal"/>
    <w:next w:val="Normal"/>
    <w:link w:val="Heading4Char"/>
    <w:qFormat/>
    <w:rsid w:val="00B358BC"/>
    <w:pPr>
      <w:keepNext/>
      <w:spacing w:after="0" w:line="240" w:lineRule="auto"/>
      <w:outlineLvl w:val="3"/>
    </w:pPr>
    <w:rPr>
      <w:rFonts w:ascii=".VnTime" w:eastAsia="Times New Roman" w:hAnsi=".VnTime" w:cs="Times New Roman"/>
      <w:b/>
      <w:i/>
      <w:sz w:val="28"/>
      <w:szCs w:val="20"/>
      <w:lang w:val="en-GB" w:eastAsia="en-US"/>
    </w:rPr>
  </w:style>
  <w:style w:type="paragraph" w:styleId="Heading5">
    <w:name w:val="heading 5"/>
    <w:basedOn w:val="Normal"/>
    <w:next w:val="Normal"/>
    <w:link w:val="Heading5Char"/>
    <w:qFormat/>
    <w:rsid w:val="00B358BC"/>
    <w:pPr>
      <w:keepNext/>
      <w:spacing w:after="0" w:line="240" w:lineRule="auto"/>
      <w:ind w:firstLine="567"/>
      <w:outlineLvl w:val="4"/>
    </w:pPr>
    <w:rPr>
      <w:rFonts w:ascii=".VnTime" w:eastAsia="Times New Roman" w:hAnsi=".VnTime" w:cs="Times New Roman"/>
      <w:i/>
      <w:iCs/>
      <w:sz w:val="28"/>
      <w:szCs w:val="20"/>
      <w:u w:val="single"/>
      <w:lang w:eastAsia="en-US"/>
    </w:rPr>
  </w:style>
  <w:style w:type="paragraph" w:styleId="Heading6">
    <w:name w:val="heading 6"/>
    <w:basedOn w:val="Normal"/>
    <w:next w:val="Normal"/>
    <w:link w:val="Heading6Char"/>
    <w:qFormat/>
    <w:rsid w:val="00B358BC"/>
    <w:pPr>
      <w:keepNext/>
      <w:tabs>
        <w:tab w:val="left" w:pos="851"/>
      </w:tabs>
      <w:spacing w:after="0" w:line="360" w:lineRule="atLeast"/>
      <w:ind w:left="360"/>
      <w:jc w:val="both"/>
      <w:outlineLvl w:val="5"/>
    </w:pPr>
    <w:rPr>
      <w:rFonts w:ascii=".VnTime" w:eastAsia="Times New Roman" w:hAnsi=".VnTime" w:cs="Times New Roman"/>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58BC"/>
    <w:rPr>
      <w:rFonts w:ascii=".VnTime" w:eastAsia="Times New Roman" w:hAnsi=".VnTime" w:cs="Times New Roman"/>
      <w:b/>
      <w:sz w:val="28"/>
      <w:szCs w:val="20"/>
    </w:rPr>
  </w:style>
  <w:style w:type="character" w:customStyle="1" w:styleId="Heading2Char">
    <w:name w:val="Heading 2 Char"/>
    <w:basedOn w:val="DefaultParagraphFont"/>
    <w:link w:val="Heading2"/>
    <w:rsid w:val="00B358BC"/>
    <w:rPr>
      <w:rFonts w:ascii=".VnTime" w:eastAsia="Times New Roman" w:hAnsi=".VnTime" w:cs="Times New Roman"/>
      <w:i/>
      <w:sz w:val="28"/>
      <w:szCs w:val="20"/>
      <w:lang w:eastAsia="en-US"/>
    </w:rPr>
  </w:style>
  <w:style w:type="character" w:customStyle="1" w:styleId="Heading3Char">
    <w:name w:val="Heading 3 Char"/>
    <w:basedOn w:val="DefaultParagraphFont"/>
    <w:link w:val="Heading3"/>
    <w:rsid w:val="00B358BC"/>
    <w:rPr>
      <w:rFonts w:ascii=".VnTime" w:eastAsia="Times New Roman" w:hAnsi=".VnTime" w:cs="Times New Roman"/>
      <w:i/>
      <w:sz w:val="28"/>
      <w:szCs w:val="20"/>
      <w:u w:val="single"/>
      <w:lang w:eastAsia="en-US"/>
    </w:rPr>
  </w:style>
  <w:style w:type="character" w:customStyle="1" w:styleId="Heading4Char">
    <w:name w:val="Heading 4 Char"/>
    <w:basedOn w:val="DefaultParagraphFont"/>
    <w:link w:val="Heading4"/>
    <w:rsid w:val="00B358BC"/>
    <w:rPr>
      <w:rFonts w:ascii=".VnTime" w:eastAsia="Times New Roman" w:hAnsi=".VnTime" w:cs="Times New Roman"/>
      <w:b/>
      <w:i/>
      <w:sz w:val="28"/>
      <w:szCs w:val="20"/>
      <w:lang w:val="en-GB" w:eastAsia="en-US"/>
    </w:rPr>
  </w:style>
  <w:style w:type="character" w:customStyle="1" w:styleId="Heading5Char">
    <w:name w:val="Heading 5 Char"/>
    <w:basedOn w:val="DefaultParagraphFont"/>
    <w:link w:val="Heading5"/>
    <w:rsid w:val="00B358BC"/>
    <w:rPr>
      <w:rFonts w:ascii=".VnTime" w:eastAsia="Times New Roman" w:hAnsi=".VnTime" w:cs="Times New Roman"/>
      <w:i/>
      <w:iCs/>
      <w:sz w:val="28"/>
      <w:szCs w:val="20"/>
      <w:u w:val="single"/>
      <w:lang w:eastAsia="en-US"/>
    </w:rPr>
  </w:style>
  <w:style w:type="character" w:customStyle="1" w:styleId="Heading6Char">
    <w:name w:val="Heading 6 Char"/>
    <w:basedOn w:val="DefaultParagraphFont"/>
    <w:link w:val="Heading6"/>
    <w:rsid w:val="00B358BC"/>
    <w:rPr>
      <w:rFonts w:ascii=".VnTime" w:eastAsia="Times New Roman" w:hAnsi=".VnTime" w:cs="Times New Roman"/>
      <w:i/>
      <w:sz w:val="28"/>
      <w:szCs w:val="20"/>
      <w:lang w:eastAsia="en-US"/>
    </w:rPr>
  </w:style>
  <w:style w:type="paragraph" w:styleId="BodyTextIndent">
    <w:name w:val="Body Text Indent"/>
    <w:basedOn w:val="Normal"/>
    <w:link w:val="BodyTextIndentChar"/>
    <w:rsid w:val="00B358BC"/>
    <w:pPr>
      <w:spacing w:after="0" w:line="240" w:lineRule="auto"/>
      <w:ind w:firstLine="720"/>
      <w:jc w:val="both"/>
    </w:pPr>
    <w:rPr>
      <w:rFonts w:ascii=".VnTime" w:eastAsia="Times New Roman" w:hAnsi=".VnTime" w:cs="Times New Roman"/>
      <w:sz w:val="28"/>
      <w:szCs w:val="20"/>
      <w:lang w:eastAsia="en-US"/>
    </w:rPr>
  </w:style>
  <w:style w:type="character" w:customStyle="1" w:styleId="BodyTextIndentChar">
    <w:name w:val="Body Text Indent Char"/>
    <w:basedOn w:val="DefaultParagraphFont"/>
    <w:link w:val="BodyTextIndent"/>
    <w:rsid w:val="00B358BC"/>
    <w:rPr>
      <w:rFonts w:ascii=".VnTime" w:eastAsia="Times New Roman" w:hAnsi=".VnTime" w:cs="Times New Roman"/>
      <w:sz w:val="28"/>
      <w:szCs w:val="20"/>
      <w:lang w:eastAsia="en-US"/>
    </w:rPr>
  </w:style>
  <w:style w:type="paragraph" w:styleId="BodyText">
    <w:name w:val="Body Text"/>
    <w:basedOn w:val="Normal"/>
    <w:link w:val="BodyTextChar"/>
    <w:rsid w:val="00B358BC"/>
    <w:pPr>
      <w:spacing w:before="120" w:after="0" w:line="240" w:lineRule="auto"/>
      <w:jc w:val="both"/>
    </w:pPr>
    <w:rPr>
      <w:rFonts w:ascii=".VnTime" w:eastAsia="Times New Roman" w:hAnsi=".VnTime" w:cs="Times New Roman"/>
      <w:sz w:val="28"/>
      <w:szCs w:val="20"/>
      <w:lang w:eastAsia="en-US"/>
    </w:rPr>
  </w:style>
  <w:style w:type="character" w:customStyle="1" w:styleId="BodyTextChar">
    <w:name w:val="Body Text Char"/>
    <w:basedOn w:val="DefaultParagraphFont"/>
    <w:link w:val="BodyText"/>
    <w:rsid w:val="00B358BC"/>
    <w:rPr>
      <w:rFonts w:ascii=".VnTime" w:eastAsia="Times New Roman" w:hAnsi=".VnTime" w:cs="Times New Roman"/>
      <w:sz w:val="28"/>
      <w:szCs w:val="20"/>
      <w:lang w:eastAsia="en-US"/>
    </w:rPr>
  </w:style>
  <w:style w:type="paragraph" w:styleId="BodyTextIndent2">
    <w:name w:val="Body Text Indent 2"/>
    <w:basedOn w:val="Normal"/>
    <w:link w:val="BodyTextIndent2Char"/>
    <w:rsid w:val="00B358BC"/>
    <w:pPr>
      <w:spacing w:before="120" w:after="0" w:line="240" w:lineRule="auto"/>
      <w:ind w:firstLine="720"/>
    </w:pPr>
    <w:rPr>
      <w:rFonts w:ascii=".VnTime" w:eastAsia="Times New Roman" w:hAnsi=".VnTime" w:cs="Times New Roman"/>
      <w:sz w:val="28"/>
      <w:szCs w:val="20"/>
      <w:lang w:eastAsia="en-US"/>
    </w:rPr>
  </w:style>
  <w:style w:type="character" w:customStyle="1" w:styleId="BodyTextIndent2Char">
    <w:name w:val="Body Text Indent 2 Char"/>
    <w:basedOn w:val="DefaultParagraphFont"/>
    <w:link w:val="BodyTextIndent2"/>
    <w:rsid w:val="00B358BC"/>
    <w:rPr>
      <w:rFonts w:ascii=".VnTime" w:eastAsia="Times New Roman" w:hAnsi=".VnTime" w:cs="Times New Roman"/>
      <w:sz w:val="28"/>
      <w:szCs w:val="20"/>
      <w:lang w:eastAsia="en-US"/>
    </w:rPr>
  </w:style>
  <w:style w:type="paragraph" w:styleId="BodyText2">
    <w:name w:val="Body Text 2"/>
    <w:basedOn w:val="Normal"/>
    <w:link w:val="BodyText2Char"/>
    <w:rsid w:val="00B358BC"/>
    <w:pPr>
      <w:spacing w:after="0" w:line="240" w:lineRule="auto"/>
      <w:jc w:val="both"/>
    </w:pPr>
    <w:rPr>
      <w:rFonts w:ascii=".VnTime" w:eastAsia="Times New Roman" w:hAnsi=".VnTime" w:cs="Times New Roman"/>
      <w:sz w:val="26"/>
      <w:szCs w:val="20"/>
      <w:lang w:eastAsia="en-US"/>
    </w:rPr>
  </w:style>
  <w:style w:type="character" w:customStyle="1" w:styleId="BodyText2Char">
    <w:name w:val="Body Text 2 Char"/>
    <w:basedOn w:val="DefaultParagraphFont"/>
    <w:link w:val="BodyText2"/>
    <w:rsid w:val="00B358BC"/>
    <w:rPr>
      <w:rFonts w:ascii=".VnTime" w:eastAsia="Times New Roman" w:hAnsi=".VnTime" w:cs="Times New Roman"/>
      <w:sz w:val="26"/>
      <w:szCs w:val="20"/>
      <w:lang w:eastAsia="en-US"/>
    </w:rPr>
  </w:style>
  <w:style w:type="paragraph" w:styleId="BodyText3">
    <w:name w:val="Body Text 3"/>
    <w:basedOn w:val="Normal"/>
    <w:link w:val="BodyText3Char"/>
    <w:rsid w:val="00B358BC"/>
    <w:pPr>
      <w:spacing w:before="60" w:after="60" w:line="240" w:lineRule="auto"/>
      <w:jc w:val="both"/>
    </w:pPr>
    <w:rPr>
      <w:rFonts w:ascii=".VnTime" w:eastAsia="Times New Roman" w:hAnsi=".VnTime" w:cs="Times New Roman"/>
      <w:sz w:val="28"/>
      <w:szCs w:val="20"/>
      <w:lang w:eastAsia="en-US"/>
    </w:rPr>
  </w:style>
  <w:style w:type="character" w:customStyle="1" w:styleId="BodyText3Char">
    <w:name w:val="Body Text 3 Char"/>
    <w:basedOn w:val="DefaultParagraphFont"/>
    <w:link w:val="BodyText3"/>
    <w:rsid w:val="00B358BC"/>
    <w:rPr>
      <w:rFonts w:ascii=".VnTime" w:eastAsia="Times New Roman" w:hAnsi=".VnTime" w:cs="Times New Roman"/>
      <w:sz w:val="28"/>
      <w:szCs w:val="20"/>
      <w:lang w:eastAsia="en-US"/>
    </w:rPr>
  </w:style>
  <w:style w:type="paragraph" w:styleId="BodyTextIndent3">
    <w:name w:val="Body Text Indent 3"/>
    <w:basedOn w:val="Normal"/>
    <w:link w:val="BodyTextIndent3Char"/>
    <w:rsid w:val="00B358BC"/>
    <w:pPr>
      <w:spacing w:before="120" w:after="0" w:line="240" w:lineRule="auto"/>
      <w:ind w:firstLine="851"/>
      <w:jc w:val="both"/>
    </w:pPr>
    <w:rPr>
      <w:rFonts w:ascii=".VnTime" w:eastAsia="Times New Roman" w:hAnsi=".VnTime" w:cs="Times New Roman"/>
      <w:sz w:val="28"/>
      <w:szCs w:val="20"/>
      <w:lang w:eastAsia="en-US"/>
    </w:rPr>
  </w:style>
  <w:style w:type="character" w:customStyle="1" w:styleId="BodyTextIndent3Char">
    <w:name w:val="Body Text Indent 3 Char"/>
    <w:basedOn w:val="DefaultParagraphFont"/>
    <w:link w:val="BodyTextIndent3"/>
    <w:rsid w:val="00B358BC"/>
    <w:rPr>
      <w:rFonts w:ascii=".VnTime" w:eastAsia="Times New Roman" w:hAnsi=".VnTime" w:cs="Times New Roman"/>
      <w:sz w:val="28"/>
      <w:szCs w:val="20"/>
      <w:lang w:eastAsia="en-US"/>
    </w:rPr>
  </w:style>
  <w:style w:type="paragraph" w:styleId="Footer">
    <w:name w:val="footer"/>
    <w:basedOn w:val="Normal"/>
    <w:link w:val="FooterChar"/>
    <w:uiPriority w:val="99"/>
    <w:rsid w:val="00B358BC"/>
    <w:pPr>
      <w:tabs>
        <w:tab w:val="center" w:pos="4320"/>
        <w:tab w:val="right" w:pos="8640"/>
      </w:tabs>
      <w:spacing w:after="0" w:line="240" w:lineRule="auto"/>
    </w:pPr>
    <w:rPr>
      <w:rFonts w:ascii=".VnPark" w:eastAsia="Times New Roman" w:hAnsi=".VnPark" w:cs="Times New Roman"/>
      <w:sz w:val="32"/>
      <w:szCs w:val="20"/>
      <w:lang w:eastAsia="en-US"/>
    </w:rPr>
  </w:style>
  <w:style w:type="character" w:customStyle="1" w:styleId="FooterChar">
    <w:name w:val="Footer Char"/>
    <w:basedOn w:val="DefaultParagraphFont"/>
    <w:link w:val="Footer"/>
    <w:uiPriority w:val="99"/>
    <w:rsid w:val="00B358BC"/>
    <w:rPr>
      <w:rFonts w:ascii=".VnPark" w:eastAsia="Times New Roman" w:hAnsi=".VnPark" w:cs="Times New Roman"/>
      <w:sz w:val="32"/>
      <w:szCs w:val="20"/>
      <w:lang w:eastAsia="en-US"/>
    </w:rPr>
  </w:style>
  <w:style w:type="character" w:styleId="PageNumber">
    <w:name w:val="page number"/>
    <w:basedOn w:val="DefaultParagraphFont"/>
    <w:rsid w:val="00B358BC"/>
  </w:style>
  <w:style w:type="paragraph" w:customStyle="1" w:styleId="abc">
    <w:name w:val="abc"/>
    <w:basedOn w:val="Normal"/>
    <w:rsid w:val="00B358BC"/>
    <w:pPr>
      <w:spacing w:after="0" w:line="240" w:lineRule="auto"/>
      <w:jc w:val="both"/>
    </w:pPr>
    <w:rPr>
      <w:rFonts w:ascii=".VnTime" w:eastAsia="Times New Roman" w:hAnsi=".VnTime" w:cs="Times New Roman"/>
      <w:sz w:val="28"/>
      <w:szCs w:val="20"/>
      <w:lang w:eastAsia="en-US"/>
    </w:rPr>
  </w:style>
  <w:style w:type="paragraph" w:customStyle="1" w:styleId="Normal1">
    <w:name w:val="Normal1"/>
    <w:basedOn w:val="Normal"/>
    <w:next w:val="Normal"/>
    <w:autoRedefine/>
    <w:semiHidden/>
    <w:rsid w:val="00B358BC"/>
    <w:pPr>
      <w:spacing w:line="240" w:lineRule="exact"/>
    </w:pPr>
    <w:rPr>
      <w:rFonts w:ascii="Times New Roman" w:eastAsia="Times New Roman" w:hAnsi="Times New Roman" w:cs="Times New Roman"/>
      <w:sz w:val="28"/>
      <w:lang w:eastAsia="en-US"/>
    </w:rPr>
  </w:style>
  <w:style w:type="paragraph" w:styleId="Header">
    <w:name w:val="header"/>
    <w:basedOn w:val="Normal"/>
    <w:link w:val="HeaderChar"/>
    <w:uiPriority w:val="99"/>
    <w:rsid w:val="00B358BC"/>
    <w:pPr>
      <w:tabs>
        <w:tab w:val="center" w:pos="4680"/>
        <w:tab w:val="right" w:pos="9360"/>
      </w:tabs>
      <w:spacing w:after="0" w:line="240" w:lineRule="auto"/>
    </w:pPr>
    <w:rPr>
      <w:rFonts w:ascii=".VnPark" w:eastAsia="Times New Roman" w:hAnsi=".VnPark" w:cs="Times New Roman"/>
      <w:sz w:val="32"/>
      <w:szCs w:val="20"/>
    </w:rPr>
  </w:style>
  <w:style w:type="character" w:customStyle="1" w:styleId="HeaderChar">
    <w:name w:val="Header Char"/>
    <w:basedOn w:val="DefaultParagraphFont"/>
    <w:link w:val="Header"/>
    <w:uiPriority w:val="99"/>
    <w:rsid w:val="00B358BC"/>
    <w:rPr>
      <w:rFonts w:ascii=".VnPark" w:eastAsia="Times New Roman" w:hAnsi=".VnPark" w:cs="Times New Roman"/>
      <w:sz w:val="32"/>
      <w:szCs w:val="20"/>
    </w:rPr>
  </w:style>
  <w:style w:type="paragraph" w:styleId="BalloonText">
    <w:name w:val="Balloon Text"/>
    <w:basedOn w:val="Normal"/>
    <w:link w:val="BalloonTextChar"/>
    <w:rsid w:val="00B358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358BC"/>
    <w:rPr>
      <w:rFonts w:ascii="Tahoma" w:eastAsia="Times New Roman" w:hAnsi="Tahoma" w:cs="Times New Roman"/>
      <w:sz w:val="16"/>
      <w:szCs w:val="16"/>
    </w:rPr>
  </w:style>
  <w:style w:type="character" w:styleId="CommentReference">
    <w:name w:val="annotation reference"/>
    <w:rsid w:val="00B358BC"/>
    <w:rPr>
      <w:sz w:val="16"/>
      <w:szCs w:val="16"/>
    </w:rPr>
  </w:style>
  <w:style w:type="paragraph" w:styleId="CommentText">
    <w:name w:val="annotation text"/>
    <w:basedOn w:val="Normal"/>
    <w:link w:val="CommentTextChar"/>
    <w:rsid w:val="00B358BC"/>
    <w:pPr>
      <w:spacing w:after="0" w:line="240" w:lineRule="auto"/>
    </w:pPr>
    <w:rPr>
      <w:rFonts w:ascii=".VnPark" w:eastAsia="Times New Roman" w:hAnsi=".VnPark" w:cs="Times New Roman"/>
      <w:sz w:val="20"/>
      <w:szCs w:val="20"/>
    </w:rPr>
  </w:style>
  <w:style w:type="character" w:customStyle="1" w:styleId="CommentTextChar">
    <w:name w:val="Comment Text Char"/>
    <w:basedOn w:val="DefaultParagraphFont"/>
    <w:link w:val="CommentText"/>
    <w:rsid w:val="00B358BC"/>
    <w:rPr>
      <w:rFonts w:ascii=".VnPark" w:eastAsia="Times New Roman" w:hAnsi=".VnPark" w:cs="Times New Roman"/>
      <w:sz w:val="20"/>
      <w:szCs w:val="20"/>
    </w:rPr>
  </w:style>
  <w:style w:type="paragraph" w:styleId="CommentSubject">
    <w:name w:val="annotation subject"/>
    <w:basedOn w:val="CommentText"/>
    <w:next w:val="CommentText"/>
    <w:link w:val="CommentSubjectChar"/>
    <w:rsid w:val="00B358BC"/>
    <w:rPr>
      <w:b/>
      <w:bCs/>
    </w:rPr>
  </w:style>
  <w:style w:type="character" w:customStyle="1" w:styleId="CommentSubjectChar">
    <w:name w:val="Comment Subject Char"/>
    <w:basedOn w:val="CommentTextChar"/>
    <w:link w:val="CommentSubject"/>
    <w:rsid w:val="00B358BC"/>
    <w:rPr>
      <w:rFonts w:ascii=".VnPark" w:eastAsia="Times New Roman" w:hAnsi=".VnPark" w:cs="Times New Roman"/>
      <w:b/>
      <w:bCs/>
      <w:sz w:val="20"/>
      <w:szCs w:val="20"/>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Medium Grid 1 - Accent 21,Ha"/>
    <w:basedOn w:val="Normal"/>
    <w:link w:val="ListParagraphChar"/>
    <w:uiPriority w:val="34"/>
    <w:qFormat/>
    <w:rsid w:val="00B358BC"/>
    <w:pPr>
      <w:spacing w:after="0" w:line="240" w:lineRule="auto"/>
      <w:ind w:left="720"/>
      <w:contextualSpacing/>
    </w:pPr>
    <w:rPr>
      <w:rFonts w:ascii="Times New Roman" w:eastAsia="Times New Roman" w:hAnsi="Times New Roman" w:cs="Times New Roman"/>
      <w:sz w:val="28"/>
      <w:szCs w:val="28"/>
      <w:lang w:eastAsia="en-US"/>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B358BC"/>
    <w:rPr>
      <w:rFonts w:ascii="Times New Roman" w:eastAsia="Times New Roman" w:hAnsi="Times New Roman" w:cs="Times New Roman"/>
      <w:sz w:val="28"/>
      <w:szCs w:val="28"/>
      <w:lang w:eastAsia="en-US"/>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B358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B358BC"/>
    <w:rPr>
      <w:rFonts w:ascii="Times New Roman" w:eastAsia="Times New Roman" w:hAnsi="Times New Roman" w:cs="Times New Roman"/>
      <w:sz w:val="24"/>
      <w:szCs w:val="24"/>
      <w:lang w:eastAsia="en-US"/>
    </w:rPr>
  </w:style>
  <w:style w:type="character" w:customStyle="1" w:styleId="Bodytext20">
    <w:name w:val="Body text (2)_"/>
    <w:link w:val="Bodytext21"/>
    <w:rsid w:val="00B358BC"/>
    <w:rPr>
      <w:shd w:val="clear" w:color="auto" w:fill="FFFFFF"/>
    </w:rPr>
  </w:style>
  <w:style w:type="paragraph" w:customStyle="1" w:styleId="Bodytext21">
    <w:name w:val="Body text (2)1"/>
    <w:basedOn w:val="Normal"/>
    <w:link w:val="Bodytext20"/>
    <w:rsid w:val="00B358BC"/>
    <w:pPr>
      <w:widowControl w:val="0"/>
      <w:shd w:val="clear" w:color="auto" w:fill="FFFFFF"/>
      <w:spacing w:before="120" w:after="60" w:line="278" w:lineRule="exact"/>
      <w:jc w:val="both"/>
    </w:pPr>
  </w:style>
  <w:style w:type="paragraph" w:customStyle="1" w:styleId="ColorfulList-Accent11">
    <w:name w:val="Colorful List - Accent 11"/>
    <w:basedOn w:val="Normal"/>
    <w:qFormat/>
    <w:rsid w:val="00B358BC"/>
    <w:pPr>
      <w:spacing w:after="200" w:line="240" w:lineRule="auto"/>
      <w:ind w:left="720"/>
      <w:contextualSpacing/>
    </w:pPr>
    <w:rPr>
      <w:rFonts w:ascii="Times New Roman" w:eastAsia="Cambria" w:hAnsi="Times New Roman" w:cs="Times New Roman"/>
      <w:sz w:val="28"/>
      <w:szCs w:val="24"/>
      <w:lang w:eastAsia="en-US"/>
    </w:rPr>
  </w:style>
  <w:style w:type="character" w:customStyle="1" w:styleId="khoan-h1">
    <w:name w:val="khoan-h1"/>
    <w:rsid w:val="00B358BC"/>
    <w:rPr>
      <w:rFonts w:ascii=".VnTime" w:hAnsi=".VnTime" w:hint="default"/>
      <w:sz w:val="28"/>
      <w:szCs w:val="28"/>
    </w:rPr>
  </w:style>
  <w:style w:type="paragraph" w:customStyle="1" w:styleId="CharCharCharCharChar1">
    <w:name w:val="Char Char Char Char Char1"/>
    <w:basedOn w:val="Normal"/>
    <w:rsid w:val="00B358BC"/>
    <w:pPr>
      <w:widowControl w:val="0"/>
      <w:spacing w:after="0" w:line="240" w:lineRule="auto"/>
      <w:jc w:val="both"/>
    </w:pPr>
    <w:rPr>
      <w:rFonts w:ascii=".VnTimeH" w:eastAsia=".VnTime" w:hAnsi=".VnTimeH" w:cs="Times New Roman"/>
      <w:b/>
      <w:bCs/>
      <w:sz w:val="32"/>
      <w:szCs w:val="26"/>
      <w:lang w:eastAsia="en-US"/>
    </w:rPr>
  </w:style>
  <w:style w:type="character" w:styleId="Hyperlink">
    <w:name w:val="Hyperlink"/>
    <w:uiPriority w:val="99"/>
    <w:unhideWhenUsed/>
    <w:rsid w:val="00B358BC"/>
    <w:rPr>
      <w:color w:val="0000FF"/>
      <w:u w:val="single"/>
    </w:rPr>
  </w:style>
  <w:style w:type="character" w:styleId="Strong">
    <w:name w:val="Strong"/>
    <w:basedOn w:val="DefaultParagraphFont"/>
    <w:uiPriority w:val="22"/>
    <w:qFormat/>
    <w:rsid w:val="00120032"/>
    <w:rPr>
      <w:b/>
      <w:bCs/>
    </w:rPr>
  </w:style>
  <w:style w:type="character" w:styleId="Emphasis">
    <w:name w:val="Emphasis"/>
    <w:basedOn w:val="DefaultParagraphFont"/>
    <w:uiPriority w:val="20"/>
    <w:qFormat/>
    <w:rsid w:val="00120032"/>
    <w:rPr>
      <w:i/>
      <w:iCs/>
    </w:rPr>
  </w:style>
  <w:style w:type="paragraph" w:customStyle="1" w:styleId="Heading11">
    <w:name w:val="Heading 11"/>
    <w:basedOn w:val="Normal"/>
    <w:next w:val="Normal"/>
    <w:qFormat/>
    <w:rsid w:val="008D7C5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numbering" w:customStyle="1" w:styleId="NoList1">
    <w:name w:val="No List1"/>
    <w:next w:val="NoList"/>
    <w:uiPriority w:val="99"/>
    <w:semiHidden/>
    <w:unhideWhenUsed/>
    <w:rsid w:val="008D7C5D"/>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iPriority w:val="99"/>
    <w:unhideWhenUsed/>
    <w:qFormat/>
    <w:rsid w:val="008D7C5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8D7C5D"/>
    <w:rPr>
      <w:rFonts w:eastAsia="Arial"/>
      <w:sz w:val="20"/>
      <w:szCs w:val="20"/>
      <w:lang w:val="vi-VN" w:eastAsia="en-US"/>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Footnot"/>
    <w:link w:val="ftrefCharChar"/>
    <w:uiPriority w:val="99"/>
    <w:unhideWhenUsed/>
    <w:qFormat/>
    <w:rsid w:val="008D7C5D"/>
    <w:rPr>
      <w:vertAlign w:val="superscript"/>
    </w:rPr>
  </w:style>
  <w:style w:type="character" w:customStyle="1" w:styleId="Vnbnnidung2">
    <w:name w:val="Văn bản nội dung (2)"/>
    <w:uiPriority w:val="99"/>
    <w:rsid w:val="008D7C5D"/>
    <w:rPr>
      <w:rFonts w:ascii="Times New Roman" w:hAnsi="Times New Roman"/>
      <w:sz w:val="28"/>
      <w:szCs w:val="28"/>
      <w:u w:val="none"/>
      <w:shd w:val="clear" w:color="auto" w:fill="FFFFFF"/>
    </w:rPr>
  </w:style>
  <w:style w:type="character" w:customStyle="1" w:styleId="tl8wme">
    <w:name w:val="tl8wme"/>
    <w:rsid w:val="008D7C5D"/>
  </w:style>
  <w:style w:type="character" w:customStyle="1" w:styleId="Vnbnnidung20">
    <w:name w:val="Văn bản nội dung (2)_"/>
    <w:link w:val="Vnbnnidung21"/>
    <w:uiPriority w:val="99"/>
    <w:locked/>
    <w:rsid w:val="008D7C5D"/>
    <w:rPr>
      <w:sz w:val="28"/>
      <w:szCs w:val="28"/>
      <w:shd w:val="clear" w:color="auto" w:fill="FFFFFF"/>
    </w:rPr>
  </w:style>
  <w:style w:type="paragraph" w:customStyle="1" w:styleId="Vnbnnidung21">
    <w:name w:val="Văn bản nội dung (2)1"/>
    <w:basedOn w:val="Normal"/>
    <w:link w:val="Vnbnnidung20"/>
    <w:uiPriority w:val="99"/>
    <w:rsid w:val="008D7C5D"/>
    <w:pPr>
      <w:widowControl w:val="0"/>
      <w:shd w:val="clear" w:color="auto" w:fill="FFFFFF"/>
      <w:spacing w:before="120" w:after="120" w:line="374" w:lineRule="exact"/>
    </w:pPr>
    <w:rPr>
      <w:sz w:val="28"/>
      <w:szCs w:val="28"/>
    </w:rPr>
  </w:style>
  <w:style w:type="character" w:customStyle="1" w:styleId="st">
    <w:name w:val="st"/>
    <w:rsid w:val="008D7C5D"/>
  </w:style>
  <w:style w:type="paragraph" w:styleId="EndnoteText">
    <w:name w:val="endnote text"/>
    <w:basedOn w:val="Normal"/>
    <w:link w:val="EndnoteTextChar"/>
    <w:rsid w:val="008D7C5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8D7C5D"/>
    <w:rPr>
      <w:rFonts w:ascii="Times New Roman" w:eastAsia="Times New Roman" w:hAnsi="Times New Roman" w:cs="Times New Roman"/>
      <w:sz w:val="20"/>
      <w:szCs w:val="20"/>
      <w:lang w:eastAsia="en-US"/>
    </w:rPr>
  </w:style>
  <w:style w:type="character" w:styleId="EndnoteReference">
    <w:name w:val="endnote reference"/>
    <w:rsid w:val="008D7C5D"/>
    <w:rPr>
      <w:vertAlign w:val="superscript"/>
    </w:rPr>
  </w:style>
  <w:style w:type="numbering" w:customStyle="1" w:styleId="NoList11">
    <w:name w:val="No List11"/>
    <w:next w:val="NoList"/>
    <w:semiHidden/>
    <w:rsid w:val="008D7C5D"/>
  </w:style>
  <w:style w:type="paragraph" w:customStyle="1" w:styleId="Normal2">
    <w:name w:val="Normal2"/>
    <w:basedOn w:val="Normal"/>
    <w:rsid w:val="008D7C5D"/>
    <w:pPr>
      <w:numPr>
        <w:numId w:val="4"/>
      </w:numPr>
      <w:tabs>
        <w:tab w:val="left" w:pos="454"/>
      </w:tabs>
      <w:spacing w:before="200" w:after="0" w:line="240" w:lineRule="auto"/>
      <w:jc w:val="both"/>
    </w:pPr>
    <w:rPr>
      <w:rFonts w:ascii=".VnTime" w:eastAsia="Times New Roman" w:hAnsi=".VnTime" w:cs="Times New Roman"/>
      <w:sz w:val="28"/>
      <w:szCs w:val="20"/>
      <w:lang w:eastAsia="en-US"/>
    </w:rPr>
  </w:style>
  <w:style w:type="table" w:customStyle="1" w:styleId="TableGrid1">
    <w:name w:val="Table Grid1"/>
    <w:basedOn w:val="TableNormal"/>
    <w:next w:val="TableGrid"/>
    <w:rsid w:val="008D7C5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D7C5D"/>
    <w:pPr>
      <w:spacing w:before="60" w:after="60" w:line="360" w:lineRule="exact"/>
      <w:jc w:val="center"/>
    </w:pPr>
    <w:rPr>
      <w:rFonts w:ascii=".VnTime" w:eastAsia="Times New Roman" w:hAnsi=".VnTime" w:cs="Arial"/>
      <w:b/>
      <w:bCs/>
      <w:spacing w:val="-12"/>
      <w:sz w:val="28"/>
      <w:szCs w:val="28"/>
      <w:lang w:eastAsia="en-US"/>
    </w:rPr>
  </w:style>
  <w:style w:type="character" w:customStyle="1" w:styleId="Vnbnnidung">
    <w:name w:val="Văn bản nội dung_"/>
    <w:link w:val="Vnbnnidung0"/>
    <w:rsid w:val="008D7C5D"/>
    <w:rPr>
      <w:sz w:val="28"/>
      <w:szCs w:val="28"/>
      <w:shd w:val="clear" w:color="auto" w:fill="FFFFFF"/>
    </w:rPr>
  </w:style>
  <w:style w:type="paragraph" w:customStyle="1" w:styleId="Vnbnnidung0">
    <w:name w:val="Văn bản nội dung"/>
    <w:basedOn w:val="Normal"/>
    <w:link w:val="Vnbnnidung"/>
    <w:rsid w:val="008D7C5D"/>
    <w:pPr>
      <w:widowControl w:val="0"/>
      <w:shd w:val="clear" w:color="auto" w:fill="FFFFFF"/>
      <w:spacing w:before="300" w:after="0" w:line="317" w:lineRule="exact"/>
    </w:pPr>
    <w:rPr>
      <w:sz w:val="28"/>
      <w:szCs w:val="28"/>
    </w:rPr>
  </w:style>
  <w:style w:type="paragraph" w:customStyle="1" w:styleId="heading10">
    <w:name w:val="heading10"/>
    <w:basedOn w:val="Normal"/>
    <w:rsid w:val="008D7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8D7C5D"/>
    <w:rPr>
      <w:rFonts w:asciiTheme="majorHAnsi" w:eastAsiaTheme="majorEastAsia" w:hAnsiTheme="majorHAnsi" w:cstheme="majorBidi"/>
      <w:b/>
      <w:bCs/>
      <w:color w:val="2E74B5"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8D7C5D"/>
    <w:pPr>
      <w:spacing w:before="100" w:after="0" w:line="240" w:lineRule="exact"/>
    </w:pPr>
    <w:rPr>
      <w:vertAlign w:val="superscript"/>
    </w:rPr>
  </w:style>
  <w:style w:type="paragraph" w:customStyle="1" w:styleId="2">
    <w:name w:val="2"/>
    <w:basedOn w:val="Normal"/>
    <w:rsid w:val="008D7C5D"/>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8D7C5D"/>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8D7C5D"/>
    <w:pPr>
      <w:spacing w:before="56" w:after="113" w:line="340" w:lineRule="exact"/>
      <w:ind w:firstLine="720"/>
      <w:jc w:val="both"/>
    </w:pPr>
    <w:rPr>
      <w:rFonts w:ascii="Times New Roman" w:eastAsia="Times New Roman" w:hAnsi="Times New Roman" w:cs="Times New Roman"/>
      <w:sz w:val="28"/>
      <w:szCs w:val="20"/>
      <w:lang w:eastAsia="en-US"/>
    </w:rPr>
  </w:style>
  <w:style w:type="character" w:customStyle="1" w:styleId="fontstyle01">
    <w:name w:val="fontstyle01"/>
    <w:basedOn w:val="DefaultParagraphFont"/>
    <w:qFormat/>
    <w:rsid w:val="008D7C5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D7C5D"/>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8D7C5D"/>
  </w:style>
  <w:style w:type="character" w:customStyle="1" w:styleId="ms-1">
    <w:name w:val="ms-1"/>
    <w:basedOn w:val="DefaultParagraphFont"/>
    <w:rsid w:val="008D7C5D"/>
  </w:style>
  <w:style w:type="character" w:customStyle="1" w:styleId="max-w-full">
    <w:name w:val="max-w-full"/>
    <w:basedOn w:val="DefaultParagraphFont"/>
    <w:rsid w:val="008D7C5D"/>
  </w:style>
  <w:style w:type="character" w:customStyle="1" w:styleId="-me-1">
    <w:name w:val="-me-1"/>
    <w:basedOn w:val="DefaultParagraphFont"/>
    <w:rsid w:val="008D7C5D"/>
  </w:style>
  <w:style w:type="character" w:customStyle="1" w:styleId="citation-191">
    <w:name w:val="citation-191"/>
    <w:basedOn w:val="DefaultParagraphFont"/>
    <w:rsid w:val="008D7C5D"/>
  </w:style>
  <w:style w:type="character" w:customStyle="1" w:styleId="citation-190">
    <w:name w:val="citation-190"/>
    <w:basedOn w:val="DefaultParagraphFont"/>
    <w:rsid w:val="008D7C5D"/>
  </w:style>
  <w:style w:type="character" w:customStyle="1" w:styleId="citation-189">
    <w:name w:val="citation-189"/>
    <w:basedOn w:val="DefaultParagraphFont"/>
    <w:rsid w:val="008D7C5D"/>
  </w:style>
  <w:style w:type="character" w:customStyle="1" w:styleId="citation-188">
    <w:name w:val="citation-188"/>
    <w:basedOn w:val="DefaultParagraphFont"/>
    <w:rsid w:val="008D7C5D"/>
  </w:style>
  <w:style w:type="character" w:customStyle="1" w:styleId="citation-167">
    <w:name w:val="citation-167"/>
    <w:basedOn w:val="DefaultParagraphFont"/>
    <w:rsid w:val="008D7C5D"/>
  </w:style>
  <w:style w:type="character" w:customStyle="1" w:styleId="citation-166">
    <w:name w:val="citation-166"/>
    <w:basedOn w:val="DefaultParagraphFont"/>
    <w:rsid w:val="008D7C5D"/>
  </w:style>
  <w:style w:type="character" w:customStyle="1" w:styleId="citation-165">
    <w:name w:val="citation-165"/>
    <w:basedOn w:val="DefaultParagraphFont"/>
    <w:rsid w:val="008D7C5D"/>
  </w:style>
  <w:style w:type="character" w:customStyle="1" w:styleId="citation-164">
    <w:name w:val="citation-164"/>
    <w:basedOn w:val="DefaultParagraphFont"/>
    <w:rsid w:val="008D7C5D"/>
  </w:style>
  <w:style w:type="paragraph" w:customStyle="1" w:styleId="Nidung">
    <w:name w:val="Nội dung"/>
    <w:basedOn w:val="Normal"/>
    <w:qFormat/>
    <w:rsid w:val="008D7C5D"/>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8D7C5D"/>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8D7C5D"/>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8D7C5D"/>
    <w:rPr>
      <w:rFonts w:ascii=".VnTimeH" w:eastAsia="Times New Roman" w:hAnsi=".VnTimeH" w:cs="Times New Roman"/>
      <w:b/>
      <w:bCs/>
      <w:sz w:val="28"/>
      <w:szCs w:val="28"/>
      <w:lang w:val="x-none" w:eastAsia="x-none"/>
    </w:rPr>
  </w:style>
  <w:style w:type="character" w:customStyle="1" w:styleId="uv3um">
    <w:name w:val="uv3um"/>
    <w:basedOn w:val="DefaultParagraphFont"/>
    <w:rsid w:val="008D7C5D"/>
  </w:style>
  <w:style w:type="character" w:customStyle="1" w:styleId="apple-converted-space">
    <w:name w:val="apple-converted-space"/>
    <w:basedOn w:val="DefaultParagraphFont"/>
    <w:rsid w:val="008D7C5D"/>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D7C5D"/>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8D7C5D"/>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8D7C5D"/>
    <w:pPr>
      <w:spacing w:before="120" w:line="240" w:lineRule="exact"/>
    </w:pPr>
    <w:rPr>
      <w:kern w:val="2"/>
      <w:sz w:val="24"/>
      <w:szCs w:val="24"/>
      <w:vertAlign w:val="superscript"/>
      <w:lang w:val="vi-VN" w:eastAsia="vi-VN"/>
      <w14:ligatures w14:val="standardContextual"/>
    </w:rPr>
  </w:style>
  <w:style w:type="character" w:styleId="FollowedHyperlink">
    <w:name w:val="FollowedHyperlink"/>
    <w:basedOn w:val="DefaultParagraphFont"/>
    <w:uiPriority w:val="99"/>
    <w:semiHidden/>
    <w:unhideWhenUsed/>
    <w:rsid w:val="000D3CE1"/>
    <w:rPr>
      <w:color w:val="954F72"/>
      <w:u w:val="single"/>
    </w:rPr>
  </w:style>
  <w:style w:type="paragraph" w:customStyle="1" w:styleId="font5">
    <w:name w:val="font5"/>
    <w:basedOn w:val="Normal"/>
    <w:rsid w:val="000D3CE1"/>
    <w:pPr>
      <w:spacing w:before="100" w:beforeAutospacing="1" w:after="100" w:afterAutospacing="1" w:line="240" w:lineRule="auto"/>
    </w:pPr>
    <w:rPr>
      <w:rFonts w:ascii="Times New Roman" w:eastAsia="Times New Roman" w:hAnsi="Times New Roman" w:cs="Times New Roman"/>
      <w:b/>
      <w:bCs/>
      <w:sz w:val="18"/>
      <w:szCs w:val="18"/>
      <w:lang w:eastAsia="en-US"/>
    </w:rPr>
  </w:style>
  <w:style w:type="paragraph" w:customStyle="1" w:styleId="font6">
    <w:name w:val="font6"/>
    <w:basedOn w:val="Normal"/>
    <w:rsid w:val="000D3CE1"/>
    <w:pPr>
      <w:spacing w:before="100" w:beforeAutospacing="1" w:after="100" w:afterAutospacing="1" w:line="240" w:lineRule="auto"/>
    </w:pPr>
    <w:rPr>
      <w:rFonts w:ascii="Times New Roman" w:eastAsia="Times New Roman" w:hAnsi="Times New Roman" w:cs="Times New Roman"/>
      <w:i/>
      <w:iCs/>
      <w:sz w:val="18"/>
      <w:szCs w:val="18"/>
      <w:lang w:eastAsia="en-US"/>
    </w:rPr>
  </w:style>
  <w:style w:type="paragraph" w:customStyle="1" w:styleId="font7">
    <w:name w:val="font7"/>
    <w:basedOn w:val="Normal"/>
    <w:rsid w:val="000D3CE1"/>
    <w:pPr>
      <w:spacing w:before="100" w:beforeAutospacing="1" w:after="100" w:afterAutospacing="1" w:line="240" w:lineRule="auto"/>
    </w:pPr>
    <w:rPr>
      <w:rFonts w:ascii="Times New Roman" w:eastAsia="Times New Roman" w:hAnsi="Times New Roman" w:cs="Times New Roman"/>
      <w:b/>
      <w:bCs/>
      <w:color w:val="FF0000"/>
      <w:sz w:val="20"/>
      <w:szCs w:val="20"/>
      <w:lang w:eastAsia="en-US"/>
    </w:rPr>
  </w:style>
  <w:style w:type="paragraph" w:customStyle="1" w:styleId="font8">
    <w:name w:val="font8"/>
    <w:basedOn w:val="Normal"/>
    <w:rsid w:val="000D3CE1"/>
    <w:pPr>
      <w:spacing w:before="100" w:beforeAutospacing="1" w:after="100" w:afterAutospacing="1" w:line="240" w:lineRule="auto"/>
    </w:pPr>
    <w:rPr>
      <w:rFonts w:ascii="Times New Roman" w:eastAsia="Times New Roman" w:hAnsi="Times New Roman" w:cs="Times New Roman"/>
      <w:b/>
      <w:bCs/>
      <w:i/>
      <w:iCs/>
      <w:sz w:val="18"/>
      <w:szCs w:val="18"/>
      <w:lang w:eastAsia="en-US"/>
    </w:rPr>
  </w:style>
  <w:style w:type="paragraph" w:customStyle="1" w:styleId="xl63">
    <w:name w:val="xl6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64">
    <w:name w:val="xl64"/>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5">
    <w:name w:val="xl6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6">
    <w:name w:val="xl66"/>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n-US"/>
    </w:rPr>
  </w:style>
  <w:style w:type="paragraph" w:customStyle="1" w:styleId="xl67">
    <w:name w:val="xl67"/>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68">
    <w:name w:val="xl68"/>
    <w:basedOn w:val="Normal"/>
    <w:rsid w:val="000D3C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9">
    <w:name w:val="xl69"/>
    <w:basedOn w:val="Normal"/>
    <w:rsid w:val="000D3C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0">
    <w:name w:val="xl70"/>
    <w:basedOn w:val="Normal"/>
    <w:rsid w:val="000D3C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1">
    <w:name w:val="xl7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2">
    <w:name w:val="xl72"/>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3">
    <w:name w:val="xl73"/>
    <w:basedOn w:val="Normal"/>
    <w:rsid w:val="000D3CE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4">
    <w:name w:val="xl74"/>
    <w:basedOn w:val="Normal"/>
    <w:rsid w:val="000D3C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5">
    <w:name w:val="xl75"/>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76">
    <w:name w:val="xl76"/>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7">
    <w:name w:val="xl77"/>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8">
    <w:name w:val="xl78"/>
    <w:basedOn w:val="Normal"/>
    <w:rsid w:val="000D3CE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79">
    <w:name w:val="xl79"/>
    <w:basedOn w:val="Normal"/>
    <w:rsid w:val="000D3C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80">
    <w:name w:val="xl80"/>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81">
    <w:name w:val="xl81"/>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2">
    <w:name w:val="xl82"/>
    <w:basedOn w:val="Normal"/>
    <w:rsid w:val="000D3C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83">
    <w:name w:val="xl8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84">
    <w:name w:val="xl84"/>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85">
    <w:name w:val="xl8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86">
    <w:name w:val="xl8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7">
    <w:name w:val="xl87"/>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8">
    <w:name w:val="xl88"/>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en-US"/>
    </w:rPr>
  </w:style>
  <w:style w:type="paragraph" w:customStyle="1" w:styleId="xl89">
    <w:name w:val="xl8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90">
    <w:name w:val="xl90"/>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91">
    <w:name w:val="xl91"/>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92">
    <w:name w:val="xl92"/>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93">
    <w:name w:val="xl93"/>
    <w:basedOn w:val="Normal"/>
    <w:rsid w:val="000D3C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94">
    <w:name w:val="xl94"/>
    <w:basedOn w:val="Normal"/>
    <w:rsid w:val="000D3C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95">
    <w:name w:val="xl9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96">
    <w:name w:val="xl9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97">
    <w:name w:val="xl97"/>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98">
    <w:name w:val="xl98"/>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99">
    <w:name w:val="xl9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00">
    <w:name w:val="xl100"/>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01">
    <w:name w:val="xl10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02">
    <w:name w:val="xl102"/>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03">
    <w:name w:val="xl103"/>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en-US"/>
    </w:rPr>
  </w:style>
  <w:style w:type="paragraph" w:customStyle="1" w:styleId="xl104">
    <w:name w:val="xl10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05">
    <w:name w:val="xl105"/>
    <w:basedOn w:val="Normal"/>
    <w:rsid w:val="000D3CE1"/>
    <w:pPr>
      <w:spacing w:before="100" w:beforeAutospacing="1" w:after="100" w:afterAutospacing="1" w:line="240" w:lineRule="auto"/>
    </w:pPr>
    <w:rPr>
      <w:rFonts w:ascii="Times New Roman" w:eastAsia="Times New Roman" w:hAnsi="Times New Roman" w:cs="Times New Roman"/>
      <w:i/>
      <w:iCs/>
      <w:sz w:val="20"/>
      <w:szCs w:val="20"/>
      <w:lang w:eastAsia="en-US"/>
    </w:rPr>
  </w:style>
  <w:style w:type="paragraph" w:customStyle="1" w:styleId="xl106">
    <w:name w:val="xl106"/>
    <w:basedOn w:val="Normal"/>
    <w:rsid w:val="000D3CE1"/>
    <w:pPr>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07">
    <w:name w:val="xl107"/>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08">
    <w:name w:val="xl108"/>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09">
    <w:name w:val="xl10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0">
    <w:name w:val="xl110"/>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1">
    <w:name w:val="xl11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2">
    <w:name w:val="xl112"/>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3">
    <w:name w:val="xl113"/>
    <w:basedOn w:val="Normal"/>
    <w:rsid w:val="000D3CE1"/>
    <w:pP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14">
    <w:name w:val="xl11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15">
    <w:name w:val="xl115"/>
    <w:basedOn w:val="Normal"/>
    <w:rsid w:val="000D3CE1"/>
    <w:pP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16">
    <w:name w:val="xl116"/>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7">
    <w:name w:val="xl117"/>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8">
    <w:name w:val="xl118"/>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19">
    <w:name w:val="xl119"/>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20">
    <w:name w:val="xl120"/>
    <w:basedOn w:val="Normal"/>
    <w:rsid w:val="000D3CE1"/>
    <w:pPr>
      <w:spacing w:before="100" w:beforeAutospacing="1" w:after="100" w:afterAutospacing="1" w:line="240" w:lineRule="auto"/>
      <w:jc w:val="center"/>
    </w:pPr>
    <w:rPr>
      <w:rFonts w:ascii="Times New Roman" w:eastAsia="Times New Roman" w:hAnsi="Times New Roman" w:cs="Times New Roman"/>
      <w:i/>
      <w:iCs/>
      <w:sz w:val="18"/>
      <w:szCs w:val="18"/>
      <w:lang w:eastAsia="en-US"/>
    </w:rPr>
  </w:style>
  <w:style w:type="paragraph" w:customStyle="1" w:styleId="xl121">
    <w:name w:val="xl121"/>
    <w:basedOn w:val="Normal"/>
    <w:rsid w:val="000D3C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22">
    <w:name w:val="xl122"/>
    <w:basedOn w:val="Normal"/>
    <w:rsid w:val="000D3CE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23">
    <w:name w:val="xl123"/>
    <w:basedOn w:val="Normal"/>
    <w:rsid w:val="000D3CE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24">
    <w:name w:val="xl12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5">
    <w:name w:val="xl12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6">
    <w:name w:val="xl126"/>
    <w:basedOn w:val="Normal"/>
    <w:rsid w:val="000D3CE1"/>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7">
    <w:name w:val="xl127"/>
    <w:basedOn w:val="Normal"/>
    <w:rsid w:val="000D3C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28">
    <w:name w:val="xl128"/>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29">
    <w:name w:val="xl129"/>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30">
    <w:name w:val="xl130"/>
    <w:basedOn w:val="Normal"/>
    <w:rsid w:val="000D3CE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1">
    <w:name w:val="xl131"/>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2">
    <w:name w:val="xl132"/>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3">
    <w:name w:val="xl13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4">
    <w:name w:val="xl13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35">
    <w:name w:val="xl13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136">
    <w:name w:val="xl13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en-US"/>
    </w:rPr>
  </w:style>
  <w:style w:type="paragraph" w:customStyle="1" w:styleId="xl137">
    <w:name w:val="xl137"/>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38">
    <w:name w:val="xl138"/>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n-US"/>
    </w:rPr>
  </w:style>
  <w:style w:type="paragraph" w:customStyle="1" w:styleId="xl139">
    <w:name w:val="xl139"/>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en-US"/>
    </w:rPr>
  </w:style>
  <w:style w:type="paragraph" w:customStyle="1" w:styleId="xl140">
    <w:name w:val="xl140"/>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41">
    <w:name w:val="xl141"/>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2">
    <w:name w:val="xl142"/>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3">
    <w:name w:val="xl143"/>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4">
    <w:name w:val="xl144"/>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5">
    <w:name w:val="xl145"/>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46">
    <w:name w:val="xl14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47">
    <w:name w:val="xl147"/>
    <w:basedOn w:val="Normal"/>
    <w:rsid w:val="000D3CE1"/>
    <w:pP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48">
    <w:name w:val="xl148"/>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49">
    <w:name w:val="xl149"/>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50">
    <w:name w:val="xl150"/>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51">
    <w:name w:val="xl151"/>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52">
    <w:name w:val="xl152"/>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3">
    <w:name w:val="xl153"/>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4">
    <w:name w:val="xl154"/>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5">
    <w:name w:val="xl155"/>
    <w:basedOn w:val="Normal"/>
    <w:rsid w:val="000D3CE1"/>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56">
    <w:name w:val="xl156"/>
    <w:basedOn w:val="Normal"/>
    <w:rsid w:val="000D3CE1"/>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57">
    <w:name w:val="xl157"/>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58">
    <w:name w:val="xl158"/>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en-US"/>
    </w:rPr>
  </w:style>
  <w:style w:type="paragraph" w:customStyle="1" w:styleId="xl159">
    <w:name w:val="xl159"/>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60">
    <w:name w:val="xl160"/>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61">
    <w:name w:val="xl161"/>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62">
    <w:name w:val="xl162"/>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163">
    <w:name w:val="xl163"/>
    <w:basedOn w:val="Normal"/>
    <w:rsid w:val="000D3CE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164">
    <w:name w:val="xl164"/>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18"/>
      <w:szCs w:val="18"/>
      <w:u w:val="single"/>
      <w:lang w:eastAsia="en-US"/>
    </w:rPr>
  </w:style>
  <w:style w:type="paragraph" w:customStyle="1" w:styleId="xl165">
    <w:name w:val="xl16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n-US"/>
    </w:rPr>
  </w:style>
  <w:style w:type="paragraph" w:customStyle="1" w:styleId="xl166">
    <w:name w:val="xl166"/>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67">
    <w:name w:val="xl167"/>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en-US"/>
    </w:rPr>
  </w:style>
  <w:style w:type="paragraph" w:customStyle="1" w:styleId="xl168">
    <w:name w:val="xl168"/>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69">
    <w:name w:val="xl169"/>
    <w:basedOn w:val="Normal"/>
    <w:rsid w:val="000D3CE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170">
    <w:name w:val="xl170"/>
    <w:basedOn w:val="Normal"/>
    <w:rsid w:val="000D3C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en-US"/>
    </w:rPr>
  </w:style>
  <w:style w:type="paragraph" w:customStyle="1" w:styleId="xl171">
    <w:name w:val="xl171"/>
    <w:basedOn w:val="Normal"/>
    <w:rsid w:val="000D3C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72">
    <w:name w:val="xl172"/>
    <w:basedOn w:val="Normal"/>
    <w:rsid w:val="000D3CE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US"/>
    </w:rPr>
  </w:style>
  <w:style w:type="paragraph" w:customStyle="1" w:styleId="xl173">
    <w:name w:val="xl173"/>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74">
    <w:name w:val="xl174"/>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75">
    <w:name w:val="xl17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76">
    <w:name w:val="xl176"/>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77">
    <w:name w:val="xl177"/>
    <w:basedOn w:val="Normal"/>
    <w:rsid w:val="000D3C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178">
    <w:name w:val="xl178"/>
    <w:basedOn w:val="Normal"/>
    <w:rsid w:val="000D3CE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79">
    <w:name w:val="xl179"/>
    <w:basedOn w:val="Normal"/>
    <w:rsid w:val="000D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80">
    <w:name w:val="xl180"/>
    <w:basedOn w:val="Normal"/>
    <w:rsid w:val="000D3CE1"/>
    <w:pPr>
      <w:spacing w:before="100" w:beforeAutospacing="1" w:after="100" w:afterAutospacing="1" w:line="240" w:lineRule="auto"/>
    </w:pPr>
    <w:rPr>
      <w:rFonts w:ascii="Times New Roman" w:eastAsia="Times New Roman" w:hAnsi="Times New Roman" w:cs="Times New Roman"/>
      <w:sz w:val="20"/>
      <w:szCs w:val="20"/>
      <w:lang w:eastAsia="en-US"/>
    </w:rPr>
  </w:style>
  <w:style w:type="paragraph" w:customStyle="1" w:styleId="xl181">
    <w:name w:val="xl181"/>
    <w:basedOn w:val="Normal"/>
    <w:rsid w:val="000D3C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u w:val="single"/>
      <w:lang w:eastAsia="en-US"/>
    </w:rPr>
  </w:style>
  <w:style w:type="paragraph" w:customStyle="1" w:styleId="xl182">
    <w:name w:val="xl182"/>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183">
    <w:name w:val="xl183"/>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184">
    <w:name w:val="xl184"/>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 w:type="paragraph" w:customStyle="1" w:styleId="xl185">
    <w:name w:val="xl185"/>
    <w:basedOn w:val="Normal"/>
    <w:rsid w:val="000D3C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8958">
      <w:bodyDiv w:val="1"/>
      <w:marLeft w:val="0"/>
      <w:marRight w:val="0"/>
      <w:marTop w:val="0"/>
      <w:marBottom w:val="0"/>
      <w:divBdr>
        <w:top w:val="none" w:sz="0" w:space="0" w:color="auto"/>
        <w:left w:val="none" w:sz="0" w:space="0" w:color="auto"/>
        <w:bottom w:val="none" w:sz="0" w:space="0" w:color="auto"/>
        <w:right w:val="none" w:sz="0" w:space="0" w:color="auto"/>
      </w:divBdr>
    </w:div>
    <w:div w:id="185100339">
      <w:bodyDiv w:val="1"/>
      <w:marLeft w:val="0"/>
      <w:marRight w:val="0"/>
      <w:marTop w:val="0"/>
      <w:marBottom w:val="0"/>
      <w:divBdr>
        <w:top w:val="none" w:sz="0" w:space="0" w:color="auto"/>
        <w:left w:val="none" w:sz="0" w:space="0" w:color="auto"/>
        <w:bottom w:val="none" w:sz="0" w:space="0" w:color="auto"/>
        <w:right w:val="none" w:sz="0" w:space="0" w:color="auto"/>
      </w:divBdr>
    </w:div>
    <w:div w:id="223377389">
      <w:bodyDiv w:val="1"/>
      <w:marLeft w:val="0"/>
      <w:marRight w:val="0"/>
      <w:marTop w:val="0"/>
      <w:marBottom w:val="0"/>
      <w:divBdr>
        <w:top w:val="none" w:sz="0" w:space="0" w:color="auto"/>
        <w:left w:val="none" w:sz="0" w:space="0" w:color="auto"/>
        <w:bottom w:val="none" w:sz="0" w:space="0" w:color="auto"/>
        <w:right w:val="none" w:sz="0" w:space="0" w:color="auto"/>
      </w:divBdr>
    </w:div>
    <w:div w:id="271405369">
      <w:bodyDiv w:val="1"/>
      <w:marLeft w:val="0"/>
      <w:marRight w:val="0"/>
      <w:marTop w:val="0"/>
      <w:marBottom w:val="0"/>
      <w:divBdr>
        <w:top w:val="none" w:sz="0" w:space="0" w:color="auto"/>
        <w:left w:val="none" w:sz="0" w:space="0" w:color="auto"/>
        <w:bottom w:val="none" w:sz="0" w:space="0" w:color="auto"/>
        <w:right w:val="none" w:sz="0" w:space="0" w:color="auto"/>
      </w:divBdr>
    </w:div>
    <w:div w:id="285084943">
      <w:bodyDiv w:val="1"/>
      <w:marLeft w:val="0"/>
      <w:marRight w:val="0"/>
      <w:marTop w:val="0"/>
      <w:marBottom w:val="0"/>
      <w:divBdr>
        <w:top w:val="none" w:sz="0" w:space="0" w:color="auto"/>
        <w:left w:val="none" w:sz="0" w:space="0" w:color="auto"/>
        <w:bottom w:val="none" w:sz="0" w:space="0" w:color="auto"/>
        <w:right w:val="none" w:sz="0" w:space="0" w:color="auto"/>
      </w:divBdr>
    </w:div>
    <w:div w:id="368069150">
      <w:bodyDiv w:val="1"/>
      <w:marLeft w:val="0"/>
      <w:marRight w:val="0"/>
      <w:marTop w:val="0"/>
      <w:marBottom w:val="0"/>
      <w:divBdr>
        <w:top w:val="none" w:sz="0" w:space="0" w:color="auto"/>
        <w:left w:val="none" w:sz="0" w:space="0" w:color="auto"/>
        <w:bottom w:val="none" w:sz="0" w:space="0" w:color="auto"/>
        <w:right w:val="none" w:sz="0" w:space="0" w:color="auto"/>
      </w:divBdr>
    </w:div>
    <w:div w:id="445082959">
      <w:bodyDiv w:val="1"/>
      <w:marLeft w:val="0"/>
      <w:marRight w:val="0"/>
      <w:marTop w:val="0"/>
      <w:marBottom w:val="0"/>
      <w:divBdr>
        <w:top w:val="none" w:sz="0" w:space="0" w:color="auto"/>
        <w:left w:val="none" w:sz="0" w:space="0" w:color="auto"/>
        <w:bottom w:val="none" w:sz="0" w:space="0" w:color="auto"/>
        <w:right w:val="none" w:sz="0" w:space="0" w:color="auto"/>
      </w:divBdr>
    </w:div>
    <w:div w:id="494612095">
      <w:bodyDiv w:val="1"/>
      <w:marLeft w:val="0"/>
      <w:marRight w:val="0"/>
      <w:marTop w:val="0"/>
      <w:marBottom w:val="0"/>
      <w:divBdr>
        <w:top w:val="none" w:sz="0" w:space="0" w:color="auto"/>
        <w:left w:val="none" w:sz="0" w:space="0" w:color="auto"/>
        <w:bottom w:val="none" w:sz="0" w:space="0" w:color="auto"/>
        <w:right w:val="none" w:sz="0" w:space="0" w:color="auto"/>
      </w:divBdr>
    </w:div>
    <w:div w:id="741682813">
      <w:bodyDiv w:val="1"/>
      <w:marLeft w:val="0"/>
      <w:marRight w:val="0"/>
      <w:marTop w:val="0"/>
      <w:marBottom w:val="0"/>
      <w:divBdr>
        <w:top w:val="none" w:sz="0" w:space="0" w:color="auto"/>
        <w:left w:val="none" w:sz="0" w:space="0" w:color="auto"/>
        <w:bottom w:val="none" w:sz="0" w:space="0" w:color="auto"/>
        <w:right w:val="none" w:sz="0" w:space="0" w:color="auto"/>
      </w:divBdr>
    </w:div>
    <w:div w:id="805121227">
      <w:bodyDiv w:val="1"/>
      <w:marLeft w:val="0"/>
      <w:marRight w:val="0"/>
      <w:marTop w:val="0"/>
      <w:marBottom w:val="0"/>
      <w:divBdr>
        <w:top w:val="none" w:sz="0" w:space="0" w:color="auto"/>
        <w:left w:val="none" w:sz="0" w:space="0" w:color="auto"/>
        <w:bottom w:val="none" w:sz="0" w:space="0" w:color="auto"/>
        <w:right w:val="none" w:sz="0" w:space="0" w:color="auto"/>
      </w:divBdr>
    </w:div>
    <w:div w:id="926770653">
      <w:bodyDiv w:val="1"/>
      <w:marLeft w:val="0"/>
      <w:marRight w:val="0"/>
      <w:marTop w:val="0"/>
      <w:marBottom w:val="0"/>
      <w:divBdr>
        <w:top w:val="none" w:sz="0" w:space="0" w:color="auto"/>
        <w:left w:val="none" w:sz="0" w:space="0" w:color="auto"/>
        <w:bottom w:val="none" w:sz="0" w:space="0" w:color="auto"/>
        <w:right w:val="none" w:sz="0" w:space="0" w:color="auto"/>
      </w:divBdr>
    </w:div>
    <w:div w:id="971398047">
      <w:bodyDiv w:val="1"/>
      <w:marLeft w:val="0"/>
      <w:marRight w:val="0"/>
      <w:marTop w:val="0"/>
      <w:marBottom w:val="0"/>
      <w:divBdr>
        <w:top w:val="none" w:sz="0" w:space="0" w:color="auto"/>
        <w:left w:val="none" w:sz="0" w:space="0" w:color="auto"/>
        <w:bottom w:val="none" w:sz="0" w:space="0" w:color="auto"/>
        <w:right w:val="none" w:sz="0" w:space="0" w:color="auto"/>
      </w:divBdr>
    </w:div>
    <w:div w:id="1055927222">
      <w:bodyDiv w:val="1"/>
      <w:marLeft w:val="0"/>
      <w:marRight w:val="0"/>
      <w:marTop w:val="0"/>
      <w:marBottom w:val="0"/>
      <w:divBdr>
        <w:top w:val="none" w:sz="0" w:space="0" w:color="auto"/>
        <w:left w:val="none" w:sz="0" w:space="0" w:color="auto"/>
        <w:bottom w:val="none" w:sz="0" w:space="0" w:color="auto"/>
        <w:right w:val="none" w:sz="0" w:space="0" w:color="auto"/>
      </w:divBdr>
    </w:div>
    <w:div w:id="1153184126">
      <w:bodyDiv w:val="1"/>
      <w:marLeft w:val="0"/>
      <w:marRight w:val="0"/>
      <w:marTop w:val="0"/>
      <w:marBottom w:val="0"/>
      <w:divBdr>
        <w:top w:val="none" w:sz="0" w:space="0" w:color="auto"/>
        <w:left w:val="none" w:sz="0" w:space="0" w:color="auto"/>
        <w:bottom w:val="none" w:sz="0" w:space="0" w:color="auto"/>
        <w:right w:val="none" w:sz="0" w:space="0" w:color="auto"/>
      </w:divBdr>
    </w:div>
    <w:div w:id="1497066772">
      <w:bodyDiv w:val="1"/>
      <w:marLeft w:val="0"/>
      <w:marRight w:val="0"/>
      <w:marTop w:val="0"/>
      <w:marBottom w:val="0"/>
      <w:divBdr>
        <w:top w:val="none" w:sz="0" w:space="0" w:color="auto"/>
        <w:left w:val="none" w:sz="0" w:space="0" w:color="auto"/>
        <w:bottom w:val="none" w:sz="0" w:space="0" w:color="auto"/>
        <w:right w:val="none" w:sz="0" w:space="0" w:color="auto"/>
      </w:divBdr>
    </w:div>
    <w:div w:id="1638728975">
      <w:bodyDiv w:val="1"/>
      <w:marLeft w:val="0"/>
      <w:marRight w:val="0"/>
      <w:marTop w:val="0"/>
      <w:marBottom w:val="0"/>
      <w:divBdr>
        <w:top w:val="none" w:sz="0" w:space="0" w:color="auto"/>
        <w:left w:val="none" w:sz="0" w:space="0" w:color="auto"/>
        <w:bottom w:val="none" w:sz="0" w:space="0" w:color="auto"/>
        <w:right w:val="none" w:sz="0" w:space="0" w:color="auto"/>
      </w:divBdr>
    </w:div>
    <w:div w:id="1857383258">
      <w:bodyDiv w:val="1"/>
      <w:marLeft w:val="0"/>
      <w:marRight w:val="0"/>
      <w:marTop w:val="0"/>
      <w:marBottom w:val="0"/>
      <w:divBdr>
        <w:top w:val="none" w:sz="0" w:space="0" w:color="auto"/>
        <w:left w:val="none" w:sz="0" w:space="0" w:color="auto"/>
        <w:bottom w:val="none" w:sz="0" w:space="0" w:color="auto"/>
        <w:right w:val="none" w:sz="0" w:space="0" w:color="auto"/>
      </w:divBdr>
    </w:div>
    <w:div w:id="19017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E597-F462-47F4-9986-6BFBE1EA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Hữu Quảng</dc:creator>
  <cp:lastModifiedBy>Hao Minh</cp:lastModifiedBy>
  <cp:revision>2</cp:revision>
  <cp:lastPrinted>2026-06-01T09:05:00Z</cp:lastPrinted>
  <dcterms:created xsi:type="dcterms:W3CDTF">2026-06-04T10:37:00Z</dcterms:created>
  <dcterms:modified xsi:type="dcterms:W3CDTF">2026-06-04T10:37:00Z</dcterms:modified>
</cp:coreProperties>
</file>