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7273"/>
        <w:gridCol w:w="8649"/>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r w:rsidRPr="000D2294">
              <w:rPr>
                <w:b/>
                <w:color w:val="000000" w:themeColor="text1"/>
                <w:sz w:val="28"/>
                <w:szCs w:val="28"/>
                <w:lang w:eastAsia="ar-SA"/>
              </w:rPr>
              <w:t xml:space="preserve">Độc </w:t>
            </w:r>
            <w:proofErr w:type="spellStart"/>
            <w:r w:rsidRPr="000D2294">
              <w:rPr>
                <w:b/>
                <w:color w:val="000000" w:themeColor="text1"/>
                <w:sz w:val="28"/>
                <w:szCs w:val="28"/>
                <w:lang w:eastAsia="ar-SA"/>
              </w:rPr>
              <w:t>lập</w:t>
            </w:r>
            <w:proofErr w:type="spellEnd"/>
            <w:r w:rsidRPr="000D2294">
              <w:rPr>
                <w:b/>
                <w:color w:val="000000" w:themeColor="text1"/>
                <w:sz w:val="28"/>
                <w:szCs w:val="28"/>
                <w:lang w:eastAsia="ar-SA"/>
              </w:rPr>
              <w:t xml:space="preserve"> - </w:t>
            </w:r>
            <w:proofErr w:type="spellStart"/>
            <w:r w:rsidRPr="000D2294">
              <w:rPr>
                <w:b/>
                <w:color w:val="000000" w:themeColor="text1"/>
                <w:sz w:val="28"/>
                <w:szCs w:val="28"/>
                <w:lang w:eastAsia="ar-SA"/>
              </w:rPr>
              <w:t>Tự</w:t>
            </w:r>
            <w:proofErr w:type="spellEnd"/>
            <w:r w:rsidRPr="000D2294">
              <w:rPr>
                <w:b/>
                <w:color w:val="000000" w:themeColor="text1"/>
                <w:sz w:val="28"/>
                <w:szCs w:val="28"/>
                <w:lang w:eastAsia="ar-SA"/>
              </w:rPr>
              <w:t xml:space="preserve"> do - </w:t>
            </w:r>
            <w:proofErr w:type="spellStart"/>
            <w:r w:rsidRPr="000D2294">
              <w:rPr>
                <w:b/>
                <w:color w:val="000000" w:themeColor="text1"/>
                <w:sz w:val="28"/>
                <w:szCs w:val="28"/>
                <w:lang w:eastAsia="ar-SA"/>
              </w:rPr>
              <w:t>Hạnh</w:t>
            </w:r>
            <w:proofErr w:type="spellEnd"/>
            <w:r w:rsidRPr="000D2294">
              <w:rPr>
                <w:b/>
                <w:color w:val="000000" w:themeColor="text1"/>
                <w:sz w:val="28"/>
                <w:szCs w:val="28"/>
                <w:lang w:eastAsia="ar-SA"/>
              </w:rPr>
              <w:t xml:space="preserve"> </w:t>
            </w:r>
            <w:proofErr w:type="spellStart"/>
            <w:r w:rsidRPr="000D2294">
              <w:rPr>
                <w:b/>
                <w:color w:val="000000" w:themeColor="text1"/>
                <w:sz w:val="28"/>
                <w:szCs w:val="28"/>
                <w:lang w:eastAsia="ar-SA"/>
              </w:rPr>
              <w:t>phúc</w:t>
            </w:r>
            <w:proofErr w:type="spellEnd"/>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1DA415D0" w:rsidR="00760CA1" w:rsidRPr="000D2294" w:rsidRDefault="00760CA1" w:rsidP="00BA52C9">
            <w:pPr>
              <w:widowControl w:val="0"/>
              <w:tabs>
                <w:tab w:val="left" w:pos="1820"/>
                <w:tab w:val="left" w:pos="3357"/>
              </w:tabs>
              <w:jc w:val="center"/>
              <w:rPr>
                <w:b/>
                <w:color w:val="000000" w:themeColor="text1"/>
                <w:sz w:val="26"/>
                <w:szCs w:val="26"/>
                <w:lang w:eastAsia="ar-SA"/>
              </w:rPr>
            </w:pPr>
          </w:p>
        </w:tc>
        <w:tc>
          <w:tcPr>
            <w:tcW w:w="2716" w:type="pct"/>
          </w:tcPr>
          <w:p w14:paraId="567B1B9C" w14:textId="3645988C" w:rsidR="00760CA1" w:rsidRPr="005F3D00"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ngày</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tháng</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năm</w:t>
            </w:r>
            <w:proofErr w:type="spellEnd"/>
            <w:r w:rsidR="00760CA1" w:rsidRPr="000D2294">
              <w:rPr>
                <w:i/>
                <w:color w:val="000000" w:themeColor="text1"/>
                <w:sz w:val="28"/>
                <w:szCs w:val="26"/>
                <w:lang w:eastAsia="ar-SA"/>
              </w:rPr>
              <w:t xml:space="preserve"> 202</w:t>
            </w:r>
            <w:r w:rsidR="005F3D00">
              <w:rPr>
                <w:i/>
                <w:color w:val="000000" w:themeColor="text1"/>
                <w:sz w:val="28"/>
                <w:szCs w:val="26"/>
                <w:lang w:val="vi-VN" w:eastAsia="ar-SA"/>
              </w:rPr>
              <w:t>6</w:t>
            </w:r>
          </w:p>
        </w:tc>
      </w:tr>
    </w:tbl>
    <w:p w14:paraId="58B1DDD6" w14:textId="77777777" w:rsidR="00C64722" w:rsidRDefault="00726FB9" w:rsidP="0022354B">
      <w:pPr>
        <w:pStyle w:val="Heading2"/>
        <w:keepNext w:val="0"/>
        <w:widowControl w:val="0"/>
        <w:jc w:val="center"/>
        <w:rPr>
          <w:bCs w:val="0"/>
          <w:color w:val="000000" w:themeColor="text1"/>
          <w:sz w:val="28"/>
          <w:szCs w:val="28"/>
          <w:lang w:val="vi-VN"/>
        </w:rPr>
      </w:pPr>
      <w:r>
        <w:rPr>
          <w:bCs w:val="0"/>
          <w:color w:val="000000" w:themeColor="text1"/>
          <w:sz w:val="28"/>
          <w:szCs w:val="28"/>
        </w:rPr>
        <w:t>BẢN</w:t>
      </w:r>
      <w:r>
        <w:rPr>
          <w:bCs w:val="0"/>
          <w:color w:val="000000" w:themeColor="text1"/>
          <w:sz w:val="28"/>
          <w:szCs w:val="28"/>
          <w:lang w:val="vi-VN"/>
        </w:rPr>
        <w:t xml:space="preserve"> SO SÁNH, THUYẾT MINH </w:t>
      </w:r>
    </w:p>
    <w:p w14:paraId="4B560E31" w14:textId="77777777" w:rsidR="00B373AE" w:rsidRDefault="008E5419" w:rsidP="00B373AE">
      <w:pPr>
        <w:pStyle w:val="Heading2"/>
        <w:keepNext w:val="0"/>
        <w:widowControl w:val="0"/>
        <w:jc w:val="center"/>
        <w:rPr>
          <w:bCs w:val="0"/>
          <w:color w:val="000000" w:themeColor="text1"/>
          <w:sz w:val="28"/>
          <w:szCs w:val="28"/>
          <w:lang w:val="vi-VN"/>
        </w:rPr>
      </w:pPr>
      <w:r>
        <w:rPr>
          <w:bCs w:val="0"/>
          <w:color w:val="000000" w:themeColor="text1"/>
          <w:sz w:val="28"/>
          <w:szCs w:val="28"/>
          <w:lang w:val="vi-VN"/>
        </w:rPr>
        <w:t xml:space="preserve">Dự thảo </w:t>
      </w:r>
      <w:r w:rsidR="006B08CA">
        <w:rPr>
          <w:bCs w:val="0"/>
          <w:color w:val="000000" w:themeColor="text1"/>
          <w:sz w:val="28"/>
          <w:szCs w:val="28"/>
          <w:lang w:val="vi-VN"/>
        </w:rPr>
        <w:t>Q</w:t>
      </w:r>
      <w:r>
        <w:rPr>
          <w:bCs w:val="0"/>
          <w:color w:val="000000" w:themeColor="text1"/>
          <w:sz w:val="28"/>
          <w:szCs w:val="28"/>
          <w:lang w:val="vi-VN"/>
        </w:rPr>
        <w:t xml:space="preserve">uyết định </w:t>
      </w:r>
      <w:r w:rsidR="005319D5" w:rsidRPr="005319D5">
        <w:rPr>
          <w:bCs w:val="0"/>
          <w:color w:val="000000" w:themeColor="text1"/>
          <w:sz w:val="28"/>
          <w:szCs w:val="28"/>
          <w:lang w:val="vi-VN"/>
        </w:rPr>
        <w:t xml:space="preserve">Ban hành </w:t>
      </w:r>
      <w:r w:rsidR="00B373AE" w:rsidRPr="00B373AE">
        <w:rPr>
          <w:bCs w:val="0"/>
          <w:color w:val="000000" w:themeColor="text1"/>
          <w:sz w:val="28"/>
          <w:szCs w:val="28"/>
          <w:lang w:val="vi-VN"/>
        </w:rPr>
        <w:t xml:space="preserve">Quy chế quản lý, vận hành và khai thác </w:t>
      </w:r>
    </w:p>
    <w:p w14:paraId="5225E975" w14:textId="137A0672" w:rsidR="00B373AE" w:rsidRDefault="00B373AE" w:rsidP="00B373AE">
      <w:pPr>
        <w:pStyle w:val="Heading2"/>
        <w:keepNext w:val="0"/>
        <w:widowControl w:val="0"/>
        <w:jc w:val="center"/>
        <w:rPr>
          <w:bCs w:val="0"/>
          <w:color w:val="000000" w:themeColor="text1"/>
          <w:sz w:val="28"/>
          <w:szCs w:val="28"/>
          <w:lang w:val="vi-VN"/>
        </w:rPr>
      </w:pPr>
      <w:r w:rsidRPr="00B373AE">
        <w:rPr>
          <w:bCs w:val="0"/>
          <w:color w:val="000000" w:themeColor="text1"/>
          <w:sz w:val="28"/>
          <w:szCs w:val="28"/>
          <w:lang w:val="vi-VN"/>
        </w:rPr>
        <w:t xml:space="preserve">Nền tảng tích hợp, chia sẻ dữ liệu (LGSP) thành phố Hải Phòng </w:t>
      </w:r>
    </w:p>
    <w:p w14:paraId="3B49CAB0" w14:textId="2439A2C3" w:rsidR="00760CA1" w:rsidRDefault="000D2294" w:rsidP="00B373AE">
      <w:pPr>
        <w:pStyle w:val="Heading2"/>
        <w:keepNext w:val="0"/>
        <w:widowControl w:val="0"/>
        <w:jc w:val="center"/>
        <w:rPr>
          <w:rFonts w:ascii="Times New Roman Bold" w:hAnsi="Times New Roman Bold"/>
          <w:color w:val="000000" w:themeColor="text1"/>
          <w:sz w:val="12"/>
          <w:szCs w:val="12"/>
          <w:lang w:val="vi-VN"/>
        </w:rPr>
      </w:pPr>
      <w:r w:rsidRPr="000D2294">
        <w:rPr>
          <w:rFonts w:ascii="Times New Roman Bold" w:hAnsi="Times New Roman Bold"/>
          <w:color w:val="000000" w:themeColor="text1"/>
          <w:sz w:val="12"/>
          <w:szCs w:val="12"/>
          <w:lang w:val="vi-VN"/>
        </w:rPr>
        <w:t>________________________________________________</w:t>
      </w:r>
    </w:p>
    <w:p w14:paraId="1B7BB74E" w14:textId="77777777" w:rsidR="00243650" w:rsidRPr="00243650" w:rsidRDefault="00243650" w:rsidP="00243650">
      <w:pPr>
        <w:rPr>
          <w:lang w:val="vi-VN"/>
        </w:rPr>
      </w:pPr>
    </w:p>
    <w:tbl>
      <w:tblPr>
        <w:tblStyle w:val="TableGrid"/>
        <w:tblW w:w="0" w:type="auto"/>
        <w:tblLook w:val="04A0" w:firstRow="1" w:lastRow="0" w:firstColumn="1" w:lastColumn="0" w:noHBand="0" w:noVBand="1"/>
      </w:tblPr>
      <w:tblGrid>
        <w:gridCol w:w="4815"/>
        <w:gridCol w:w="5103"/>
        <w:gridCol w:w="4536"/>
      </w:tblGrid>
      <w:tr w:rsidR="00F3225D" w:rsidRPr="00F3225D" w14:paraId="65D0263F" w14:textId="77777777" w:rsidTr="004938AD">
        <w:tc>
          <w:tcPr>
            <w:tcW w:w="4815" w:type="dxa"/>
            <w:vAlign w:val="center"/>
          </w:tcPr>
          <w:p w14:paraId="4FB9D262" w14:textId="0CDFD746" w:rsidR="005069CD" w:rsidRPr="00243650" w:rsidRDefault="00C0296E" w:rsidP="00C4311D">
            <w:pPr>
              <w:pStyle w:val="BodyTextIndent"/>
              <w:widowControl w:val="0"/>
              <w:spacing w:before="120" w:after="120" w:line="312" w:lineRule="auto"/>
              <w:ind w:firstLine="0"/>
              <w:rPr>
                <w:b/>
                <w:bCs/>
                <w:color w:val="000000" w:themeColor="text1"/>
                <w:sz w:val="24"/>
                <w:lang w:val="vi-VN"/>
              </w:rPr>
            </w:pPr>
            <w:r>
              <w:rPr>
                <w:b/>
                <w:bCs/>
                <w:color w:val="000000" w:themeColor="text1"/>
                <w:sz w:val="24"/>
                <w:lang w:val="vi-VN"/>
              </w:rPr>
              <w:t xml:space="preserve">Quyết định số </w:t>
            </w:r>
            <w:r w:rsidR="009D7D04" w:rsidRPr="009D7D04">
              <w:rPr>
                <w:b/>
                <w:bCs/>
                <w:color w:val="000000" w:themeColor="text1"/>
                <w:sz w:val="24"/>
                <w:lang w:val="vi-VN"/>
              </w:rPr>
              <w:t>01/2025/QĐ-UBND</w:t>
            </w:r>
            <w:r w:rsidR="009D7D04">
              <w:rPr>
                <w:b/>
                <w:bCs/>
                <w:color w:val="000000" w:themeColor="text1"/>
                <w:sz w:val="24"/>
                <w:lang w:val="vi-VN"/>
              </w:rPr>
              <w:t xml:space="preserve"> </w:t>
            </w:r>
            <w:r w:rsidR="0027527E">
              <w:rPr>
                <w:b/>
                <w:bCs/>
                <w:color w:val="000000" w:themeColor="text1"/>
                <w:sz w:val="24"/>
                <w:lang w:val="vi-VN"/>
              </w:rPr>
              <w:t xml:space="preserve">ngày 16/1/2025 </w:t>
            </w:r>
            <w:r w:rsidR="001857BA" w:rsidRPr="001857BA">
              <w:rPr>
                <w:b/>
                <w:bCs/>
                <w:color w:val="000000" w:themeColor="text1"/>
                <w:sz w:val="24"/>
                <w:lang w:val="vi-VN"/>
              </w:rPr>
              <w:t xml:space="preserve">về việc ban hành </w:t>
            </w:r>
            <w:r w:rsidR="001874A9" w:rsidRPr="001874A9">
              <w:rPr>
                <w:b/>
                <w:bCs/>
                <w:color w:val="000000" w:themeColor="text1"/>
                <w:sz w:val="24"/>
                <w:lang w:val="vi-VN"/>
              </w:rPr>
              <w:t xml:space="preserve">quy chế thu thập, cập nhật, quản lý, tích hợp, khai thác và sử dụng dữ liệu dùng chung trên địa bàn thành phố </w:t>
            </w:r>
            <w:r w:rsidR="003C122A">
              <w:rPr>
                <w:b/>
                <w:bCs/>
                <w:color w:val="000000" w:themeColor="text1"/>
                <w:sz w:val="24"/>
                <w:lang w:val="vi-VN"/>
              </w:rPr>
              <w:t>Hải Phòng</w:t>
            </w:r>
            <w:r w:rsidR="001874A9">
              <w:rPr>
                <w:b/>
                <w:bCs/>
                <w:color w:val="000000" w:themeColor="text1"/>
                <w:sz w:val="24"/>
                <w:lang w:val="vi-VN"/>
              </w:rPr>
              <w:t>; Quyết định số 1</w:t>
            </w:r>
            <w:r w:rsidR="001874A9" w:rsidRPr="001874A9">
              <w:rPr>
                <w:b/>
                <w:bCs/>
                <w:color w:val="000000" w:themeColor="text1"/>
                <w:sz w:val="24"/>
                <w:lang w:val="vi-VN"/>
              </w:rPr>
              <w:t>6/2024/QĐ-UBND</w:t>
            </w:r>
            <w:r w:rsidR="0027527E">
              <w:rPr>
                <w:b/>
                <w:bCs/>
                <w:color w:val="000000" w:themeColor="text1"/>
                <w:sz w:val="24"/>
                <w:lang w:val="vi-VN"/>
              </w:rPr>
              <w:t xml:space="preserve"> ngày 31/5/2024 về việc </w:t>
            </w:r>
            <w:r w:rsidR="0027527E" w:rsidRPr="0027527E">
              <w:rPr>
                <w:b/>
                <w:bCs/>
                <w:color w:val="000000" w:themeColor="text1"/>
                <w:sz w:val="24"/>
                <w:lang w:val="vi-VN"/>
              </w:rPr>
              <w:t>ban hành quy chế quản lý, vận hành và khai thác nền tảng tích hợp, chia sẻ dữ liệu (</w:t>
            </w:r>
            <w:r w:rsidR="0027527E">
              <w:rPr>
                <w:b/>
                <w:bCs/>
                <w:color w:val="000000" w:themeColor="text1"/>
                <w:sz w:val="24"/>
                <w:lang w:val="vi-VN"/>
              </w:rPr>
              <w:t>LGSP</w:t>
            </w:r>
            <w:r w:rsidR="0027527E" w:rsidRPr="0027527E">
              <w:rPr>
                <w:b/>
                <w:bCs/>
                <w:color w:val="000000" w:themeColor="text1"/>
                <w:sz w:val="24"/>
                <w:lang w:val="vi-VN"/>
              </w:rPr>
              <w:t xml:space="preserve">) tỉnh </w:t>
            </w:r>
            <w:r w:rsidR="003C122A">
              <w:rPr>
                <w:b/>
                <w:bCs/>
                <w:color w:val="000000" w:themeColor="text1"/>
                <w:sz w:val="24"/>
                <w:lang w:val="vi-VN"/>
              </w:rPr>
              <w:t>Hải Dương</w:t>
            </w:r>
          </w:p>
        </w:tc>
        <w:tc>
          <w:tcPr>
            <w:tcW w:w="5103" w:type="dxa"/>
            <w:vAlign w:val="center"/>
          </w:tcPr>
          <w:p w14:paraId="26C8EA4C" w14:textId="5E2B1129" w:rsidR="005069CD" w:rsidRPr="00243650" w:rsidRDefault="00441F1E" w:rsidP="00C4311D">
            <w:pPr>
              <w:pStyle w:val="BodyTextIndent"/>
              <w:widowControl w:val="0"/>
              <w:spacing w:before="120" w:after="120" w:line="312" w:lineRule="auto"/>
              <w:ind w:firstLine="0"/>
              <w:rPr>
                <w:b/>
                <w:bCs/>
                <w:color w:val="000000" w:themeColor="text1"/>
                <w:sz w:val="24"/>
                <w:lang w:val="vi-VN"/>
              </w:rPr>
            </w:pPr>
            <w:r w:rsidRPr="00243650">
              <w:rPr>
                <w:b/>
                <w:bCs/>
                <w:color w:val="000000" w:themeColor="text1"/>
                <w:sz w:val="24"/>
                <w:lang w:val="vi-VN"/>
              </w:rPr>
              <w:t xml:space="preserve">Dự thảo quyết định </w:t>
            </w:r>
            <w:r w:rsidR="00E56514" w:rsidRPr="00E56514">
              <w:rPr>
                <w:b/>
                <w:bCs/>
                <w:color w:val="000000" w:themeColor="text1"/>
                <w:sz w:val="24"/>
                <w:lang w:val="vi-VN"/>
              </w:rPr>
              <w:t xml:space="preserve">Ban hành </w:t>
            </w:r>
            <w:r w:rsidR="007C7FF7" w:rsidRPr="007C7FF7">
              <w:rPr>
                <w:b/>
                <w:bCs/>
                <w:color w:val="000000" w:themeColor="text1"/>
                <w:sz w:val="24"/>
                <w:lang w:val="vi-VN"/>
              </w:rPr>
              <w:t>Quy chế quản lý, vận hành và khai thác Nền tảng tích hợp, chia sẻ dữ liệu (LGSP) thành phố Hải Phòng</w:t>
            </w:r>
          </w:p>
        </w:tc>
        <w:tc>
          <w:tcPr>
            <w:tcW w:w="4536" w:type="dxa"/>
            <w:vAlign w:val="center"/>
          </w:tcPr>
          <w:p w14:paraId="04D12048" w14:textId="08D4C119" w:rsidR="005069CD" w:rsidRPr="00243650" w:rsidRDefault="005069CD" w:rsidP="00C4311D">
            <w:pPr>
              <w:pStyle w:val="BodyTextIndent"/>
              <w:widowControl w:val="0"/>
              <w:spacing w:before="120" w:after="120" w:line="312" w:lineRule="auto"/>
              <w:ind w:firstLine="0"/>
              <w:jc w:val="center"/>
              <w:rPr>
                <w:b/>
                <w:bCs/>
                <w:color w:val="000000" w:themeColor="text1"/>
                <w:sz w:val="24"/>
                <w:lang w:val="vi-VN"/>
              </w:rPr>
            </w:pPr>
            <w:r w:rsidRPr="00243650">
              <w:rPr>
                <w:b/>
                <w:bCs/>
                <w:color w:val="000000" w:themeColor="text1"/>
                <w:sz w:val="24"/>
                <w:lang w:val="en"/>
              </w:rPr>
              <w:t>THUY</w:t>
            </w:r>
            <w:r w:rsidRPr="00243650">
              <w:rPr>
                <w:b/>
                <w:bCs/>
                <w:color w:val="000000" w:themeColor="text1"/>
                <w:sz w:val="24"/>
                <w:lang w:val="vi-VN"/>
              </w:rPr>
              <w:t>ẾT MINH</w:t>
            </w:r>
          </w:p>
        </w:tc>
      </w:tr>
      <w:tr w:rsidR="008F52B4" w:rsidRPr="00F3225D" w14:paraId="5908A38D" w14:textId="77777777" w:rsidTr="00587E1D">
        <w:tc>
          <w:tcPr>
            <w:tcW w:w="14454" w:type="dxa"/>
            <w:gridSpan w:val="3"/>
          </w:tcPr>
          <w:p w14:paraId="56A02718" w14:textId="0BD614AA" w:rsidR="008F52B4" w:rsidRPr="00FA65F0" w:rsidRDefault="008F52B4" w:rsidP="00C4311D">
            <w:pPr>
              <w:pStyle w:val="BodyTextIndent"/>
              <w:widowControl w:val="0"/>
              <w:spacing w:before="120" w:after="120" w:line="312" w:lineRule="auto"/>
              <w:ind w:firstLine="0"/>
              <w:jc w:val="center"/>
              <w:rPr>
                <w:b/>
                <w:bCs/>
                <w:color w:val="000000" w:themeColor="text1"/>
                <w:sz w:val="24"/>
                <w:lang w:val="vi-VN"/>
              </w:rPr>
            </w:pPr>
            <w:r w:rsidRPr="00FA65F0">
              <w:rPr>
                <w:b/>
                <w:bCs/>
                <w:color w:val="000000" w:themeColor="text1"/>
                <w:sz w:val="24"/>
                <w:lang w:val="vi-VN"/>
              </w:rPr>
              <w:t xml:space="preserve">Dự thảo </w:t>
            </w:r>
            <w:r w:rsidR="00771517">
              <w:rPr>
                <w:b/>
                <w:bCs/>
                <w:color w:val="000000" w:themeColor="text1"/>
                <w:sz w:val="24"/>
                <w:lang w:val="vi-VN"/>
              </w:rPr>
              <w:t xml:space="preserve">Quy chế </w:t>
            </w:r>
            <w:r w:rsidRPr="00FA65F0">
              <w:rPr>
                <w:b/>
                <w:bCs/>
                <w:color w:val="000000" w:themeColor="text1"/>
                <w:sz w:val="24"/>
                <w:lang w:val="vi-VN"/>
              </w:rPr>
              <w:t>kèm theo Quyết định</w:t>
            </w:r>
          </w:p>
        </w:tc>
      </w:tr>
      <w:tr w:rsidR="00F3225D" w:rsidRPr="00F3225D" w14:paraId="2AA96D64" w14:textId="77777777" w:rsidTr="004938AD">
        <w:tc>
          <w:tcPr>
            <w:tcW w:w="4815" w:type="dxa"/>
          </w:tcPr>
          <w:p w14:paraId="570FBDD9" w14:textId="77777777" w:rsidR="00D74CDB" w:rsidRPr="00D74CDB" w:rsidRDefault="00D74CDB" w:rsidP="00C4311D">
            <w:pPr>
              <w:pStyle w:val="BodyTextIndent"/>
              <w:widowControl w:val="0"/>
              <w:spacing w:before="120" w:after="120" w:line="312" w:lineRule="auto"/>
              <w:ind w:firstLine="0"/>
              <w:rPr>
                <w:color w:val="000000" w:themeColor="text1"/>
                <w:sz w:val="24"/>
                <w:lang w:val="vi-VN"/>
              </w:rPr>
            </w:pPr>
            <w:r w:rsidRPr="00D74CDB">
              <w:rPr>
                <w:color w:val="000000" w:themeColor="text1"/>
                <w:sz w:val="24"/>
                <w:lang w:val="vi-VN"/>
              </w:rPr>
              <w:t>Tên gọi và Phạm vi điều chỉnh</w:t>
            </w:r>
          </w:p>
          <w:p w14:paraId="5DE9F8CF" w14:textId="77777777" w:rsidR="00D74CDB" w:rsidRPr="00D74CDB" w:rsidRDefault="00D74CDB" w:rsidP="00C4311D">
            <w:pPr>
              <w:pStyle w:val="BodyTextIndent"/>
              <w:widowControl w:val="0"/>
              <w:spacing w:before="120" w:after="120" w:line="312" w:lineRule="auto"/>
              <w:ind w:firstLine="0"/>
              <w:rPr>
                <w:color w:val="000000" w:themeColor="text1"/>
                <w:sz w:val="24"/>
                <w:lang w:val="vi-VN"/>
              </w:rPr>
            </w:pPr>
            <w:r w:rsidRPr="00D74CDB">
              <w:rPr>
                <w:color w:val="000000" w:themeColor="text1"/>
                <w:sz w:val="24"/>
                <w:lang w:val="vi-VN"/>
              </w:rPr>
              <w:t>- Quyết định 16/2024/QĐ-UBND: Quy chế Quản lý, vận hành và khai thác nền tảng tích hợp, chia sẻ dữ liệu (LGSP) tỉnh Hải Dương.</w:t>
            </w:r>
          </w:p>
          <w:p w14:paraId="7D5832A6" w14:textId="204AA226" w:rsidR="005069CD" w:rsidRPr="00F3225D" w:rsidRDefault="00D74CDB" w:rsidP="00C4311D">
            <w:pPr>
              <w:pStyle w:val="BodyTextIndent"/>
              <w:widowControl w:val="0"/>
              <w:spacing w:before="120" w:after="120" w:line="312" w:lineRule="auto"/>
              <w:ind w:firstLine="0"/>
              <w:rPr>
                <w:color w:val="000000" w:themeColor="text1"/>
                <w:sz w:val="24"/>
                <w:lang w:val="vi-VN"/>
              </w:rPr>
            </w:pPr>
            <w:r w:rsidRPr="00D74CDB">
              <w:rPr>
                <w:color w:val="000000" w:themeColor="text1"/>
                <w:sz w:val="24"/>
                <w:lang w:val="vi-VN"/>
              </w:rPr>
              <w:t xml:space="preserve">- Quyết định 01/2025/QĐ-UBND: Quy chế thu </w:t>
            </w:r>
            <w:r w:rsidRPr="00D74CDB">
              <w:rPr>
                <w:color w:val="000000" w:themeColor="text1"/>
                <w:sz w:val="24"/>
                <w:lang w:val="vi-VN"/>
              </w:rPr>
              <w:lastRenderedPageBreak/>
              <w:t>thập, cập nhật, quản lý, tích hợp, khai thác và sử dụng dữ liệu dùng chung trên địa bàn thành phố Hải Phòng.</w:t>
            </w:r>
          </w:p>
        </w:tc>
        <w:tc>
          <w:tcPr>
            <w:tcW w:w="5103" w:type="dxa"/>
          </w:tcPr>
          <w:p w14:paraId="2C59249B" w14:textId="77777777" w:rsidR="00CA1C22" w:rsidRPr="00CA1C22" w:rsidRDefault="00CA1C22" w:rsidP="00C4311D">
            <w:pPr>
              <w:widowControl w:val="0"/>
              <w:autoSpaceDE w:val="0"/>
              <w:autoSpaceDN w:val="0"/>
              <w:spacing w:before="120" w:after="120" w:line="312" w:lineRule="auto"/>
              <w:jc w:val="both"/>
              <w:rPr>
                <w:color w:val="000000" w:themeColor="text1"/>
                <w:lang w:val="vi-VN"/>
              </w:rPr>
            </w:pPr>
            <w:r w:rsidRPr="00CA1C22">
              <w:rPr>
                <w:color w:val="000000" w:themeColor="text1"/>
                <w:lang w:val="vi-VN"/>
              </w:rPr>
              <w:lastRenderedPageBreak/>
              <w:t>Tên gọi và Phạm vi điều chỉnh</w:t>
            </w:r>
          </w:p>
          <w:p w14:paraId="5FF18724" w14:textId="77777777" w:rsidR="00CA1C22" w:rsidRPr="00CA1C22" w:rsidRDefault="00CA1C22" w:rsidP="00C4311D">
            <w:pPr>
              <w:widowControl w:val="0"/>
              <w:autoSpaceDE w:val="0"/>
              <w:autoSpaceDN w:val="0"/>
              <w:spacing w:before="120" w:after="120" w:line="312" w:lineRule="auto"/>
              <w:jc w:val="both"/>
              <w:rPr>
                <w:color w:val="000000" w:themeColor="text1"/>
                <w:lang w:val="vi-VN"/>
              </w:rPr>
            </w:pPr>
            <w:r w:rsidRPr="00CA1C22">
              <w:rPr>
                <w:color w:val="000000" w:themeColor="text1"/>
                <w:lang w:val="vi-VN"/>
              </w:rPr>
              <w:t>- Quy chế Quản lý, vận hành và khai thác Nền tảng tích hợp, chia sẻ dữ liệu (LGSP) thành phố Hải Phòng.</w:t>
            </w:r>
          </w:p>
          <w:p w14:paraId="2E8B065F" w14:textId="759C8888" w:rsidR="004938AD" w:rsidRPr="004938AD" w:rsidRDefault="00CA1C22" w:rsidP="00C4311D">
            <w:pPr>
              <w:widowControl w:val="0"/>
              <w:autoSpaceDE w:val="0"/>
              <w:autoSpaceDN w:val="0"/>
              <w:spacing w:before="120" w:after="120" w:line="312" w:lineRule="auto"/>
              <w:jc w:val="both"/>
              <w:rPr>
                <w:color w:val="000000" w:themeColor="text1"/>
                <w:lang w:val="vi-VN"/>
              </w:rPr>
            </w:pPr>
            <w:r w:rsidRPr="00CA1C22">
              <w:rPr>
                <w:color w:val="000000" w:themeColor="text1"/>
                <w:lang w:val="vi-VN"/>
              </w:rPr>
              <w:t xml:space="preserve">- Quy định các nội dung về quản lý, vận hành và sử </w:t>
            </w:r>
            <w:r w:rsidRPr="00CA1C22">
              <w:rPr>
                <w:color w:val="000000" w:themeColor="text1"/>
                <w:lang w:val="vi-VN"/>
              </w:rPr>
              <w:lastRenderedPageBreak/>
              <w:t>dụng LGSP thành phố Hải Phòng và các tổ chức, cá nhân có liên quan.</w:t>
            </w:r>
          </w:p>
          <w:p w14:paraId="3B9BFC7F" w14:textId="0430842A" w:rsidR="005069CD" w:rsidRPr="00F3225D" w:rsidRDefault="00C03549" w:rsidP="00C4311D">
            <w:pPr>
              <w:widowControl w:val="0"/>
              <w:autoSpaceDE w:val="0"/>
              <w:autoSpaceDN w:val="0"/>
              <w:spacing w:before="120" w:after="120" w:line="312" w:lineRule="auto"/>
              <w:jc w:val="both"/>
              <w:rPr>
                <w:color w:val="000000" w:themeColor="text1"/>
                <w:lang w:val="vi-VN"/>
              </w:rPr>
            </w:pPr>
            <w:r w:rsidRPr="00F3225D">
              <w:rPr>
                <w:color w:val="000000" w:themeColor="text1"/>
              </w:rPr>
              <w:t xml:space="preserve"> </w:t>
            </w:r>
          </w:p>
        </w:tc>
        <w:tc>
          <w:tcPr>
            <w:tcW w:w="4536" w:type="dxa"/>
          </w:tcPr>
          <w:p w14:paraId="6A326715" w14:textId="1B3BC639" w:rsidR="005069CD" w:rsidRPr="00F3225D" w:rsidRDefault="00CA1C22" w:rsidP="00C4311D">
            <w:pPr>
              <w:pStyle w:val="BodyTextIndent"/>
              <w:widowControl w:val="0"/>
              <w:spacing w:before="120" w:after="120" w:line="312" w:lineRule="auto"/>
              <w:ind w:firstLine="0"/>
              <w:rPr>
                <w:color w:val="000000" w:themeColor="text1"/>
                <w:sz w:val="24"/>
                <w:lang w:val="vi-VN"/>
              </w:rPr>
            </w:pPr>
            <w:r w:rsidRPr="00CA1C22">
              <w:rPr>
                <w:color w:val="000000" w:themeColor="text1"/>
                <w:sz w:val="24"/>
                <w:lang w:val="vi-VN"/>
              </w:rPr>
              <w:lastRenderedPageBreak/>
              <w:t xml:space="preserve">Nội dung kế thừa và thay thế: Kế thừa và hợp nhất nội dung quản lý hệ thống LGSP của cả 2 địa phương cũ để tạo sự thống nhất trên địa bàn thành phố mới. </w:t>
            </w:r>
          </w:p>
        </w:tc>
      </w:tr>
      <w:tr w:rsidR="00AF1C22" w:rsidRPr="00F3225D" w14:paraId="7AEC5B0A" w14:textId="77777777" w:rsidTr="004938AD">
        <w:tc>
          <w:tcPr>
            <w:tcW w:w="4815" w:type="dxa"/>
          </w:tcPr>
          <w:p w14:paraId="73C33F1A" w14:textId="77777777" w:rsidR="005E7D6A" w:rsidRDefault="005E7D6A" w:rsidP="00C4311D">
            <w:pPr>
              <w:pStyle w:val="BodyTextIndent"/>
              <w:widowControl w:val="0"/>
              <w:spacing w:before="120" w:after="120" w:line="312" w:lineRule="auto"/>
              <w:ind w:firstLine="0"/>
              <w:rPr>
                <w:color w:val="000000" w:themeColor="text1"/>
                <w:sz w:val="24"/>
                <w:lang w:val="vi-VN"/>
              </w:rPr>
            </w:pPr>
            <w:r w:rsidRPr="005E7D6A">
              <w:rPr>
                <w:color w:val="000000" w:themeColor="text1"/>
                <w:sz w:val="24"/>
                <w:lang w:val="vi-VN"/>
              </w:rPr>
              <w:t>Cơ quan Quản lý và Vận hành</w:t>
            </w:r>
          </w:p>
          <w:p w14:paraId="07E18992" w14:textId="4B2F61AE" w:rsidR="00AF1C22" w:rsidRPr="00FD5854" w:rsidRDefault="005E7D6A" w:rsidP="00C4311D">
            <w:pPr>
              <w:pStyle w:val="BodyTextIndent"/>
              <w:widowControl w:val="0"/>
              <w:spacing w:before="120" w:after="120" w:line="312" w:lineRule="auto"/>
              <w:ind w:firstLine="0"/>
              <w:rPr>
                <w:color w:val="000000" w:themeColor="text1"/>
                <w:sz w:val="24"/>
                <w:lang w:val="vi-VN"/>
              </w:rPr>
            </w:pPr>
            <w:r w:rsidRPr="005E7D6A">
              <w:rPr>
                <w:color w:val="000000" w:themeColor="text1"/>
                <w:sz w:val="24"/>
                <w:lang w:val="vi-VN"/>
              </w:rPr>
              <w:t>- Giao Sở Thông tin và Truyền thông là cơ quan đầu mối tham mưu, quản lý, vận hành nền tảng (QĐ 01/2025; QĐ 16/2024).</w:t>
            </w:r>
          </w:p>
        </w:tc>
        <w:tc>
          <w:tcPr>
            <w:tcW w:w="5103" w:type="dxa"/>
          </w:tcPr>
          <w:p w14:paraId="4EBE896A" w14:textId="59168A91" w:rsidR="00BB2188" w:rsidRPr="00BB2188" w:rsidRDefault="00BB2188" w:rsidP="00C4311D">
            <w:pPr>
              <w:widowControl w:val="0"/>
              <w:autoSpaceDE w:val="0"/>
              <w:autoSpaceDN w:val="0"/>
              <w:spacing w:before="120" w:after="120" w:line="312" w:lineRule="auto"/>
              <w:jc w:val="both"/>
              <w:rPr>
                <w:color w:val="000000" w:themeColor="text1"/>
                <w:lang w:val="vi-VN"/>
              </w:rPr>
            </w:pPr>
            <w:r>
              <w:rPr>
                <w:color w:val="000000" w:themeColor="text1"/>
                <w:lang w:val="vi-VN"/>
              </w:rPr>
              <w:t>C</w:t>
            </w:r>
            <w:r w:rsidRPr="00BB2188">
              <w:rPr>
                <w:color w:val="000000" w:themeColor="text1"/>
                <w:lang w:val="vi-VN"/>
              </w:rPr>
              <w:t>ơ quan Quản lý và Vận hành (Điều 12, Điều 14)</w:t>
            </w:r>
          </w:p>
          <w:p w14:paraId="693C7981" w14:textId="38C99A12" w:rsidR="00BB2188" w:rsidRPr="00BB2188" w:rsidRDefault="00BB2188" w:rsidP="00C4311D">
            <w:pPr>
              <w:widowControl w:val="0"/>
              <w:autoSpaceDE w:val="0"/>
              <w:autoSpaceDN w:val="0"/>
              <w:spacing w:before="120" w:after="120" w:line="312" w:lineRule="auto"/>
              <w:jc w:val="both"/>
              <w:rPr>
                <w:color w:val="000000" w:themeColor="text1"/>
                <w:lang w:val="vi-VN"/>
              </w:rPr>
            </w:pPr>
            <w:r w:rsidRPr="00BB2188">
              <w:rPr>
                <w:color w:val="000000" w:themeColor="text1"/>
                <w:lang w:val="vi-VN"/>
              </w:rPr>
              <w:t>- Chuyển giao trách nhiệm quản lý nhà nước cho Sở Khoa học và Công nghệ.</w:t>
            </w:r>
          </w:p>
          <w:p w14:paraId="64CC6CA9" w14:textId="500E41D3" w:rsidR="00BB2188" w:rsidRPr="00731272" w:rsidRDefault="00BB2188" w:rsidP="00C4311D">
            <w:pPr>
              <w:widowControl w:val="0"/>
              <w:autoSpaceDE w:val="0"/>
              <w:autoSpaceDN w:val="0"/>
              <w:spacing w:before="120" w:after="120" w:line="312" w:lineRule="auto"/>
              <w:jc w:val="both"/>
              <w:rPr>
                <w:color w:val="000000" w:themeColor="text1"/>
                <w:lang w:val="vi-VN"/>
              </w:rPr>
            </w:pPr>
            <w:r w:rsidRPr="00BB2188">
              <w:rPr>
                <w:color w:val="000000" w:themeColor="text1"/>
                <w:lang w:val="vi-VN"/>
              </w:rPr>
              <w:t>- Đơn vị trực tiếp vận hành là Trung tâm Công nghệ thông tin và Truyền thông Hải Phòng thuộc Sở Khoa học và Công nghệ.</w:t>
            </w:r>
          </w:p>
          <w:p w14:paraId="726759E3" w14:textId="053D9BB8" w:rsidR="00AF1C22" w:rsidRPr="00731272" w:rsidRDefault="00AF1C22" w:rsidP="00C4311D">
            <w:pPr>
              <w:widowControl w:val="0"/>
              <w:autoSpaceDE w:val="0"/>
              <w:autoSpaceDN w:val="0"/>
              <w:spacing w:before="120" w:after="120" w:line="312" w:lineRule="auto"/>
              <w:jc w:val="both"/>
              <w:rPr>
                <w:color w:val="000000" w:themeColor="text1"/>
                <w:lang w:val="vi-VN"/>
              </w:rPr>
            </w:pPr>
          </w:p>
        </w:tc>
        <w:tc>
          <w:tcPr>
            <w:tcW w:w="4536" w:type="dxa"/>
          </w:tcPr>
          <w:p w14:paraId="01F04DFC" w14:textId="5E5C39D9" w:rsidR="00AF1C22" w:rsidRPr="00731272" w:rsidRDefault="00AF1C22" w:rsidP="00C4311D">
            <w:pPr>
              <w:pStyle w:val="BodyTextIndent"/>
              <w:widowControl w:val="0"/>
              <w:spacing w:before="120" w:after="120" w:line="312" w:lineRule="auto"/>
              <w:ind w:firstLine="0"/>
              <w:rPr>
                <w:color w:val="000000" w:themeColor="text1"/>
                <w:sz w:val="24"/>
                <w:lang w:val="vi-VN"/>
              </w:rPr>
            </w:pPr>
          </w:p>
        </w:tc>
      </w:tr>
      <w:tr w:rsidR="00B35914" w:rsidRPr="00F3225D" w14:paraId="2F5620A1" w14:textId="77777777" w:rsidTr="004938AD">
        <w:tc>
          <w:tcPr>
            <w:tcW w:w="4815" w:type="dxa"/>
          </w:tcPr>
          <w:p w14:paraId="20F1B45F" w14:textId="01BE7F9F" w:rsidR="00B35914" w:rsidRPr="00B35914" w:rsidRDefault="00B35914" w:rsidP="00C4311D">
            <w:pPr>
              <w:pStyle w:val="BodyTextIndent"/>
              <w:widowControl w:val="0"/>
              <w:spacing w:before="120" w:after="120" w:line="312" w:lineRule="auto"/>
              <w:ind w:firstLine="0"/>
              <w:rPr>
                <w:color w:val="000000" w:themeColor="text1"/>
                <w:sz w:val="24"/>
                <w:lang w:val="vi-VN"/>
              </w:rPr>
            </w:pPr>
            <w:r w:rsidRPr="00B35914">
              <w:rPr>
                <w:color w:val="000000" w:themeColor="text1"/>
                <w:sz w:val="24"/>
                <w:lang w:val="vi-VN"/>
              </w:rPr>
              <w:t>Giá trị pháp lý của dữ liệu</w:t>
            </w:r>
          </w:p>
          <w:p w14:paraId="68273F11" w14:textId="73A15FD3" w:rsidR="00B35914" w:rsidRPr="005E7D6A" w:rsidRDefault="00B35914" w:rsidP="00C4311D">
            <w:pPr>
              <w:pStyle w:val="BodyTextIndent"/>
              <w:widowControl w:val="0"/>
              <w:spacing w:before="120" w:after="120" w:line="312" w:lineRule="auto"/>
              <w:ind w:firstLine="0"/>
              <w:rPr>
                <w:color w:val="000000" w:themeColor="text1"/>
                <w:sz w:val="24"/>
                <w:lang w:val="vi-VN"/>
              </w:rPr>
            </w:pPr>
            <w:r w:rsidRPr="00B35914">
              <w:rPr>
                <w:color w:val="000000" w:themeColor="text1"/>
                <w:sz w:val="24"/>
                <w:lang w:val="vi-VN"/>
              </w:rPr>
              <w:t>- Không có quy định thành điều khoản độc lập về giá trị pháp lý của dữ liệu dùng chung trên nền tảng.</w:t>
            </w:r>
          </w:p>
        </w:tc>
        <w:tc>
          <w:tcPr>
            <w:tcW w:w="5103" w:type="dxa"/>
          </w:tcPr>
          <w:p w14:paraId="246F8359" w14:textId="4C4D9796" w:rsidR="00B35914" w:rsidRPr="00B35914" w:rsidRDefault="00B35914" w:rsidP="00C4311D">
            <w:pPr>
              <w:widowControl w:val="0"/>
              <w:autoSpaceDE w:val="0"/>
              <w:autoSpaceDN w:val="0"/>
              <w:spacing w:before="120" w:after="120" w:line="312" w:lineRule="auto"/>
              <w:jc w:val="both"/>
              <w:rPr>
                <w:color w:val="000000" w:themeColor="text1"/>
                <w:lang w:val="vi-VN"/>
              </w:rPr>
            </w:pPr>
            <w:r w:rsidRPr="00B35914">
              <w:rPr>
                <w:color w:val="000000" w:themeColor="text1"/>
                <w:lang w:val="vi-VN"/>
              </w:rPr>
              <w:t>Giá trị pháp lý của dữ liệu (Điều 3)</w:t>
            </w:r>
          </w:p>
          <w:p w14:paraId="44AB5022" w14:textId="650EB171" w:rsidR="00B35914" w:rsidRDefault="00B35914" w:rsidP="00C4311D">
            <w:pPr>
              <w:widowControl w:val="0"/>
              <w:autoSpaceDE w:val="0"/>
              <w:autoSpaceDN w:val="0"/>
              <w:spacing w:before="120" w:after="120" w:line="312" w:lineRule="auto"/>
              <w:jc w:val="both"/>
              <w:rPr>
                <w:color w:val="000000" w:themeColor="text1"/>
                <w:lang w:val="vi-VN"/>
              </w:rPr>
            </w:pPr>
            <w:r w:rsidRPr="00B35914">
              <w:rPr>
                <w:color w:val="000000" w:themeColor="text1"/>
                <w:lang w:val="vi-VN"/>
              </w:rPr>
              <w:t>- Quy định rõ giá trị pháp lý của dữ liệu được chia sẻ xác định theo quy định tại Mục 1, Chương II của Luật Giao dịch điện tử.</w:t>
            </w:r>
          </w:p>
        </w:tc>
        <w:tc>
          <w:tcPr>
            <w:tcW w:w="4536" w:type="dxa"/>
          </w:tcPr>
          <w:p w14:paraId="7B2E03D6" w14:textId="13242A9A" w:rsidR="00B35914" w:rsidRPr="00731272" w:rsidRDefault="00666058" w:rsidP="00C4311D">
            <w:pPr>
              <w:pStyle w:val="BodyTextIndent"/>
              <w:widowControl w:val="0"/>
              <w:spacing w:before="120" w:after="120" w:line="312" w:lineRule="auto"/>
              <w:ind w:firstLine="0"/>
              <w:rPr>
                <w:color w:val="000000" w:themeColor="text1"/>
                <w:sz w:val="24"/>
                <w:lang w:val="vi-VN"/>
              </w:rPr>
            </w:pPr>
            <w:r w:rsidRPr="00FF4494">
              <w:rPr>
                <w:color w:val="000000" w:themeColor="text1"/>
                <w:sz w:val="24"/>
                <w:lang w:val="vi-VN"/>
              </w:rPr>
              <w:t>Bổ sung nội dung mới nhằm bảo đảm hành lang pháp lý vững chắc, thúc đẩy các cơ quan tin tưởng, tăng cường sử dụng dữ liệu số, loại bỏ giấy tờ vật lý truyền thống.</w:t>
            </w:r>
          </w:p>
        </w:tc>
      </w:tr>
      <w:tr w:rsidR="00B35914" w:rsidRPr="00F3225D" w14:paraId="57A7B84F" w14:textId="77777777" w:rsidTr="004938AD">
        <w:tc>
          <w:tcPr>
            <w:tcW w:w="4815" w:type="dxa"/>
          </w:tcPr>
          <w:p w14:paraId="24AF51D8" w14:textId="2EC93B4C" w:rsidR="00F63A1A" w:rsidRPr="00F63A1A" w:rsidRDefault="00F63A1A" w:rsidP="00C4311D">
            <w:pPr>
              <w:pStyle w:val="BodyTextIndent"/>
              <w:widowControl w:val="0"/>
              <w:spacing w:before="120" w:after="120" w:line="312" w:lineRule="auto"/>
              <w:ind w:firstLine="0"/>
              <w:rPr>
                <w:color w:val="000000" w:themeColor="text1"/>
                <w:sz w:val="24"/>
                <w:lang w:val="vi-VN"/>
              </w:rPr>
            </w:pPr>
            <w:r w:rsidRPr="00F63A1A">
              <w:rPr>
                <w:color w:val="000000" w:themeColor="text1"/>
                <w:sz w:val="24"/>
                <w:lang w:val="vi-VN"/>
              </w:rPr>
              <w:t>Quy trình kỹ thuật kết nối, chứng thực</w:t>
            </w:r>
          </w:p>
          <w:p w14:paraId="162E8BF2" w14:textId="56CFBE9E" w:rsidR="00B35914" w:rsidRPr="005E7D6A" w:rsidRDefault="00F63A1A" w:rsidP="00C4311D">
            <w:pPr>
              <w:pStyle w:val="BodyTextIndent"/>
              <w:widowControl w:val="0"/>
              <w:spacing w:before="120" w:after="120" w:line="312" w:lineRule="auto"/>
              <w:ind w:firstLine="0"/>
              <w:rPr>
                <w:color w:val="000000" w:themeColor="text1"/>
                <w:sz w:val="24"/>
                <w:lang w:val="vi-VN"/>
              </w:rPr>
            </w:pPr>
            <w:r w:rsidRPr="00F63A1A">
              <w:rPr>
                <w:color w:val="000000" w:themeColor="text1"/>
                <w:sz w:val="24"/>
                <w:lang w:val="vi-VN"/>
              </w:rPr>
              <w:t>- QĐ 16/2024/QĐ-UBND: Quy định về các quy trình như gửi/nhận liên thông, thuật toán bảo mật (HMAC SHA-256, RSA), và quy trình SSO từ Điều 8 đến Điều 11.</w:t>
            </w:r>
          </w:p>
        </w:tc>
        <w:tc>
          <w:tcPr>
            <w:tcW w:w="5103" w:type="dxa"/>
          </w:tcPr>
          <w:p w14:paraId="400D0437" w14:textId="229EEA21" w:rsidR="00E8447E" w:rsidRPr="00E8447E" w:rsidRDefault="00E8447E" w:rsidP="00C4311D">
            <w:pPr>
              <w:widowControl w:val="0"/>
              <w:autoSpaceDE w:val="0"/>
              <w:autoSpaceDN w:val="0"/>
              <w:spacing w:before="120" w:after="120" w:line="312" w:lineRule="auto"/>
              <w:jc w:val="both"/>
              <w:rPr>
                <w:color w:val="000000" w:themeColor="text1"/>
                <w:lang w:val="vi-VN"/>
              </w:rPr>
            </w:pPr>
            <w:r w:rsidRPr="00E8447E">
              <w:rPr>
                <w:color w:val="000000" w:themeColor="text1"/>
                <w:lang w:val="vi-VN"/>
              </w:rPr>
              <w:t>Quy định kết nối chia sẻ (Điều 8, Điều 12)</w:t>
            </w:r>
          </w:p>
          <w:p w14:paraId="414197CD" w14:textId="2C290581" w:rsidR="00E8447E" w:rsidRPr="00E8447E" w:rsidRDefault="00E8447E" w:rsidP="00C4311D">
            <w:pPr>
              <w:widowControl w:val="0"/>
              <w:autoSpaceDE w:val="0"/>
              <w:autoSpaceDN w:val="0"/>
              <w:spacing w:before="120" w:after="120" w:line="312" w:lineRule="auto"/>
              <w:jc w:val="both"/>
              <w:rPr>
                <w:color w:val="000000" w:themeColor="text1"/>
                <w:lang w:val="vi-VN"/>
              </w:rPr>
            </w:pPr>
            <w:r w:rsidRPr="00E8447E">
              <w:rPr>
                <w:color w:val="000000" w:themeColor="text1"/>
                <w:lang w:val="vi-VN"/>
              </w:rPr>
              <w:t>- Chỉ quy định điều kiện kết nối chung, mã định danh, phân quyền truy cập.</w:t>
            </w:r>
          </w:p>
          <w:p w14:paraId="12BB7305" w14:textId="0C69623A" w:rsidR="00B35914" w:rsidRDefault="00E8447E" w:rsidP="00C4311D">
            <w:pPr>
              <w:widowControl w:val="0"/>
              <w:autoSpaceDE w:val="0"/>
              <w:autoSpaceDN w:val="0"/>
              <w:spacing w:before="120" w:after="120" w:line="312" w:lineRule="auto"/>
              <w:jc w:val="both"/>
              <w:rPr>
                <w:color w:val="000000" w:themeColor="text1"/>
                <w:lang w:val="vi-VN"/>
              </w:rPr>
            </w:pPr>
            <w:r w:rsidRPr="00E8447E">
              <w:rPr>
                <w:color w:val="000000" w:themeColor="text1"/>
                <w:lang w:val="vi-VN"/>
              </w:rPr>
              <w:t>- Giao Sở Khoa học và Công nghệ hướng dẫn, cập nhật các kỹ thuật chia sẻ dữ liệu giữa các hệ thống.</w:t>
            </w:r>
          </w:p>
        </w:tc>
        <w:tc>
          <w:tcPr>
            <w:tcW w:w="4536" w:type="dxa"/>
          </w:tcPr>
          <w:p w14:paraId="3C3851D2" w14:textId="30D6DFC5" w:rsidR="00B35914" w:rsidRPr="00731272" w:rsidRDefault="00B11596" w:rsidP="00C4311D">
            <w:pPr>
              <w:pStyle w:val="BodyTextIndent"/>
              <w:widowControl w:val="0"/>
              <w:spacing w:before="120" w:after="120" w:line="312" w:lineRule="auto"/>
              <w:ind w:firstLine="0"/>
              <w:rPr>
                <w:color w:val="000000" w:themeColor="text1"/>
                <w:sz w:val="24"/>
                <w:lang w:val="vi-VN"/>
              </w:rPr>
            </w:pPr>
            <w:r w:rsidRPr="00B11596">
              <w:rPr>
                <w:color w:val="000000" w:themeColor="text1"/>
                <w:sz w:val="24"/>
                <w:lang w:val="vi-VN"/>
              </w:rPr>
              <w:t xml:space="preserve">Lược bỏ các quy định mang tính thuần túy kỹ thuật sâu ra khỏi văn bản quy phạm pháp luật để tránh lạc hậu công nghệ. </w:t>
            </w:r>
          </w:p>
        </w:tc>
      </w:tr>
      <w:tr w:rsidR="00C24130" w:rsidRPr="00F3225D" w14:paraId="7157A6FE" w14:textId="77777777" w:rsidTr="004938AD">
        <w:tc>
          <w:tcPr>
            <w:tcW w:w="4815" w:type="dxa"/>
          </w:tcPr>
          <w:p w14:paraId="6E414433" w14:textId="0E07C0C2" w:rsidR="00A9201F" w:rsidRPr="00A9201F" w:rsidRDefault="00A9201F" w:rsidP="00C4311D">
            <w:pPr>
              <w:pStyle w:val="BodyTextIndent"/>
              <w:widowControl w:val="0"/>
              <w:spacing w:before="120" w:after="120" w:line="312" w:lineRule="auto"/>
              <w:ind w:firstLine="0"/>
              <w:rPr>
                <w:color w:val="000000" w:themeColor="text1"/>
                <w:sz w:val="24"/>
                <w:lang w:val="vi-VN"/>
              </w:rPr>
            </w:pPr>
            <w:r w:rsidRPr="00A9201F">
              <w:rPr>
                <w:color w:val="000000" w:themeColor="text1"/>
                <w:sz w:val="24"/>
                <w:lang w:val="vi-VN"/>
              </w:rPr>
              <w:lastRenderedPageBreak/>
              <w:t>Giám sát và Xử lý sự cố</w:t>
            </w:r>
          </w:p>
          <w:p w14:paraId="55879D1E" w14:textId="505F4EA6" w:rsidR="00C24130" w:rsidRPr="00F63A1A" w:rsidRDefault="00A9201F" w:rsidP="00C4311D">
            <w:pPr>
              <w:pStyle w:val="BodyTextIndent"/>
              <w:widowControl w:val="0"/>
              <w:spacing w:before="120" w:after="120" w:line="312" w:lineRule="auto"/>
              <w:ind w:firstLine="0"/>
              <w:rPr>
                <w:color w:val="000000" w:themeColor="text1"/>
                <w:sz w:val="24"/>
                <w:lang w:val="vi-VN"/>
              </w:rPr>
            </w:pPr>
            <w:r w:rsidRPr="00A9201F">
              <w:rPr>
                <w:color w:val="000000" w:themeColor="text1"/>
                <w:sz w:val="24"/>
                <w:lang w:val="vi-VN"/>
              </w:rPr>
              <w:t>- Yêu cầu tuân thủ nguyên tắc xử lý chung (Quyết định số 16/2024/QĐ-UBND ngày 31/5/2024) và chưa quy định cụ thể về ứng cứu an toàn thông tin mạng (Quyết định số 01/2025/QĐ-UBND ngày 16/1/2025).</w:t>
            </w:r>
          </w:p>
        </w:tc>
        <w:tc>
          <w:tcPr>
            <w:tcW w:w="5103" w:type="dxa"/>
          </w:tcPr>
          <w:p w14:paraId="471AF2AA" w14:textId="035C6AA6" w:rsidR="006D3CF4" w:rsidRPr="006D3CF4" w:rsidRDefault="006D3CF4" w:rsidP="00C4311D">
            <w:pPr>
              <w:widowControl w:val="0"/>
              <w:autoSpaceDE w:val="0"/>
              <w:autoSpaceDN w:val="0"/>
              <w:spacing w:before="120" w:after="120" w:line="312" w:lineRule="auto"/>
              <w:jc w:val="both"/>
              <w:rPr>
                <w:color w:val="000000" w:themeColor="text1"/>
                <w:lang w:val="vi-VN"/>
              </w:rPr>
            </w:pPr>
            <w:r w:rsidRPr="006D3CF4">
              <w:rPr>
                <w:color w:val="000000" w:themeColor="text1"/>
                <w:lang w:val="vi-VN"/>
              </w:rPr>
              <w:t>Giám sát, xử lý sự cố (Điều 10)</w:t>
            </w:r>
          </w:p>
          <w:p w14:paraId="4EA3725F" w14:textId="6FDC4E27" w:rsidR="00C24130" w:rsidRPr="00E8447E" w:rsidRDefault="006D3CF4" w:rsidP="00C4311D">
            <w:pPr>
              <w:widowControl w:val="0"/>
              <w:autoSpaceDE w:val="0"/>
              <w:autoSpaceDN w:val="0"/>
              <w:spacing w:before="120" w:after="120" w:line="312" w:lineRule="auto"/>
              <w:jc w:val="both"/>
              <w:rPr>
                <w:color w:val="000000" w:themeColor="text1"/>
                <w:lang w:val="vi-VN"/>
              </w:rPr>
            </w:pPr>
            <w:r w:rsidRPr="006D3CF4">
              <w:rPr>
                <w:color w:val="000000" w:themeColor="text1"/>
                <w:lang w:val="vi-VN"/>
              </w:rPr>
              <w:t>- Yêu cầu tuân thủ chặt chẽ Thông tư 20/2017/TT-BTTTT và Quyết định 05/2017/QĐ-TTg của Thủ tướng Chính phủ về hệ thống phương án ứng cứu khẩn cấp bảo đảm an toàn thông tin mạng quốc gia.</w:t>
            </w:r>
          </w:p>
        </w:tc>
        <w:tc>
          <w:tcPr>
            <w:tcW w:w="4536" w:type="dxa"/>
          </w:tcPr>
          <w:p w14:paraId="6F67849E" w14:textId="433A3DFD" w:rsidR="00C24130" w:rsidRPr="00B11596" w:rsidRDefault="00C4311D" w:rsidP="00C4311D">
            <w:pPr>
              <w:pStyle w:val="BodyTextIndent"/>
              <w:widowControl w:val="0"/>
              <w:spacing w:before="120" w:after="120" w:line="312" w:lineRule="auto"/>
              <w:ind w:firstLine="0"/>
              <w:rPr>
                <w:color w:val="000000" w:themeColor="text1"/>
                <w:sz w:val="24"/>
                <w:lang w:val="vi-VN"/>
              </w:rPr>
            </w:pPr>
            <w:r w:rsidRPr="00C4311D">
              <w:rPr>
                <w:color w:val="000000" w:themeColor="text1"/>
                <w:sz w:val="24"/>
                <w:lang w:val="vi-VN"/>
              </w:rPr>
              <w:t>Bổ sung và chuẩn hóa quy trình ứng cứu sự cố theo hệ thống pháp lý cấp quốc gia, tăng cường bảo đảm an toàn, an ninh mạng, phù hợp với tầm quan trọng của hệ thống cốt lõi thành phố.</w:t>
            </w:r>
          </w:p>
        </w:tc>
      </w:tr>
    </w:tbl>
    <w:p w14:paraId="75F3CF43" w14:textId="77777777" w:rsidR="00BC033A" w:rsidRPr="00BC033A" w:rsidRDefault="00BC033A" w:rsidP="00C4311D">
      <w:pPr>
        <w:pStyle w:val="BodyTextIndent"/>
        <w:widowControl w:val="0"/>
        <w:spacing w:before="120" w:after="120" w:line="312" w:lineRule="auto"/>
        <w:ind w:firstLine="0"/>
        <w:rPr>
          <w:color w:val="EE0000"/>
          <w:szCs w:val="28"/>
          <w:lang w:val="vi-VN"/>
        </w:rPr>
      </w:pPr>
    </w:p>
    <w:p w14:paraId="00C23EE7" w14:textId="77777777" w:rsidR="00817262" w:rsidRPr="00563B83" w:rsidRDefault="00817262" w:rsidP="00AC70A4">
      <w:pPr>
        <w:widowControl w:val="0"/>
        <w:rPr>
          <w:color w:val="EE0000"/>
          <w:sz w:val="20"/>
          <w:szCs w:val="20"/>
        </w:rPr>
      </w:pPr>
    </w:p>
    <w:sectPr w:rsidR="00817262" w:rsidRPr="00563B83" w:rsidSect="00193047">
      <w:headerReference w:type="default" r:id="rId8"/>
      <w:pgSz w:w="16817" w:h="11901" w:orient="landscape" w:code="9"/>
      <w:pgMar w:top="1134" w:right="1134" w:bottom="1701" w:left="1134"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57C8" w14:textId="77777777" w:rsidR="009A68C2" w:rsidRDefault="009A68C2" w:rsidP="00EC2017">
      <w:r>
        <w:separator/>
      </w:r>
    </w:p>
  </w:endnote>
  <w:endnote w:type="continuationSeparator" w:id="0">
    <w:p w14:paraId="2BF659EC" w14:textId="77777777" w:rsidR="009A68C2" w:rsidRDefault="009A68C2"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39A3" w14:textId="77777777" w:rsidR="009A68C2" w:rsidRDefault="009A68C2" w:rsidP="00EC2017">
      <w:r>
        <w:separator/>
      </w:r>
    </w:p>
  </w:footnote>
  <w:footnote w:type="continuationSeparator" w:id="0">
    <w:p w14:paraId="4C7F09D7" w14:textId="77777777" w:rsidR="009A68C2" w:rsidRDefault="009A68C2"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40E4"/>
    <w:rsid w:val="00015B46"/>
    <w:rsid w:val="00016389"/>
    <w:rsid w:val="00016582"/>
    <w:rsid w:val="00016C48"/>
    <w:rsid w:val="0001743D"/>
    <w:rsid w:val="0002272F"/>
    <w:rsid w:val="0002389B"/>
    <w:rsid w:val="00025D01"/>
    <w:rsid w:val="00026931"/>
    <w:rsid w:val="0003072A"/>
    <w:rsid w:val="00030AE3"/>
    <w:rsid w:val="00033FFA"/>
    <w:rsid w:val="00034852"/>
    <w:rsid w:val="00035028"/>
    <w:rsid w:val="000373AE"/>
    <w:rsid w:val="000408DB"/>
    <w:rsid w:val="00043EA2"/>
    <w:rsid w:val="00045374"/>
    <w:rsid w:val="00045597"/>
    <w:rsid w:val="00047597"/>
    <w:rsid w:val="00050849"/>
    <w:rsid w:val="000531CA"/>
    <w:rsid w:val="000532A8"/>
    <w:rsid w:val="00053D33"/>
    <w:rsid w:val="00054569"/>
    <w:rsid w:val="00054F40"/>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2E57"/>
    <w:rsid w:val="000858AD"/>
    <w:rsid w:val="00090F3A"/>
    <w:rsid w:val="00092BE7"/>
    <w:rsid w:val="00093DE1"/>
    <w:rsid w:val="00095932"/>
    <w:rsid w:val="00095F15"/>
    <w:rsid w:val="00096C1E"/>
    <w:rsid w:val="0009726D"/>
    <w:rsid w:val="000A010D"/>
    <w:rsid w:val="000A0127"/>
    <w:rsid w:val="000A1601"/>
    <w:rsid w:val="000A2B09"/>
    <w:rsid w:val="000A50CD"/>
    <w:rsid w:val="000A5745"/>
    <w:rsid w:val="000A66D3"/>
    <w:rsid w:val="000A6845"/>
    <w:rsid w:val="000A74F3"/>
    <w:rsid w:val="000B1FBC"/>
    <w:rsid w:val="000B3CE6"/>
    <w:rsid w:val="000B51FB"/>
    <w:rsid w:val="000B54D0"/>
    <w:rsid w:val="000B5532"/>
    <w:rsid w:val="000B5AE2"/>
    <w:rsid w:val="000B62D1"/>
    <w:rsid w:val="000B6E79"/>
    <w:rsid w:val="000B7ABB"/>
    <w:rsid w:val="000C2FB8"/>
    <w:rsid w:val="000C5EFB"/>
    <w:rsid w:val="000C6926"/>
    <w:rsid w:val="000C72CE"/>
    <w:rsid w:val="000D001D"/>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F0802"/>
    <w:rsid w:val="000F3AC0"/>
    <w:rsid w:val="000F3AEB"/>
    <w:rsid w:val="000F5002"/>
    <w:rsid w:val="000F6473"/>
    <w:rsid w:val="000F6BB0"/>
    <w:rsid w:val="000F6E91"/>
    <w:rsid w:val="000F6F9D"/>
    <w:rsid w:val="00100435"/>
    <w:rsid w:val="00101BCE"/>
    <w:rsid w:val="00102E51"/>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6CC5"/>
    <w:rsid w:val="0012760D"/>
    <w:rsid w:val="0012785A"/>
    <w:rsid w:val="00127C78"/>
    <w:rsid w:val="0013047C"/>
    <w:rsid w:val="00131150"/>
    <w:rsid w:val="00131808"/>
    <w:rsid w:val="001337C7"/>
    <w:rsid w:val="00136E19"/>
    <w:rsid w:val="00141A33"/>
    <w:rsid w:val="001423E8"/>
    <w:rsid w:val="00144935"/>
    <w:rsid w:val="00146024"/>
    <w:rsid w:val="0015000C"/>
    <w:rsid w:val="001508AE"/>
    <w:rsid w:val="00150970"/>
    <w:rsid w:val="00150E4E"/>
    <w:rsid w:val="00152E20"/>
    <w:rsid w:val="0015344D"/>
    <w:rsid w:val="001536F6"/>
    <w:rsid w:val="00153C0A"/>
    <w:rsid w:val="001547D0"/>
    <w:rsid w:val="001557C6"/>
    <w:rsid w:val="00160BBC"/>
    <w:rsid w:val="00160E54"/>
    <w:rsid w:val="001623A6"/>
    <w:rsid w:val="001630D6"/>
    <w:rsid w:val="00164E0E"/>
    <w:rsid w:val="001659C4"/>
    <w:rsid w:val="00166309"/>
    <w:rsid w:val="00167F28"/>
    <w:rsid w:val="00171754"/>
    <w:rsid w:val="001736DD"/>
    <w:rsid w:val="0017523B"/>
    <w:rsid w:val="00176479"/>
    <w:rsid w:val="00176CC3"/>
    <w:rsid w:val="0017734E"/>
    <w:rsid w:val="00180641"/>
    <w:rsid w:val="001857BA"/>
    <w:rsid w:val="00185F08"/>
    <w:rsid w:val="001874A9"/>
    <w:rsid w:val="00190188"/>
    <w:rsid w:val="00193047"/>
    <w:rsid w:val="00193741"/>
    <w:rsid w:val="001938D0"/>
    <w:rsid w:val="0019408E"/>
    <w:rsid w:val="001940B6"/>
    <w:rsid w:val="001949EA"/>
    <w:rsid w:val="00194E99"/>
    <w:rsid w:val="00196466"/>
    <w:rsid w:val="0019700C"/>
    <w:rsid w:val="00197BE5"/>
    <w:rsid w:val="00197E19"/>
    <w:rsid w:val="001A0942"/>
    <w:rsid w:val="001A18CE"/>
    <w:rsid w:val="001A1AE1"/>
    <w:rsid w:val="001A2496"/>
    <w:rsid w:val="001A51D5"/>
    <w:rsid w:val="001A611E"/>
    <w:rsid w:val="001A6B5E"/>
    <w:rsid w:val="001B033F"/>
    <w:rsid w:val="001B0A8F"/>
    <w:rsid w:val="001B4C7D"/>
    <w:rsid w:val="001C2135"/>
    <w:rsid w:val="001C51AB"/>
    <w:rsid w:val="001C582E"/>
    <w:rsid w:val="001C59E1"/>
    <w:rsid w:val="001C7C3A"/>
    <w:rsid w:val="001D03F9"/>
    <w:rsid w:val="001D089B"/>
    <w:rsid w:val="001D0BD4"/>
    <w:rsid w:val="001D1307"/>
    <w:rsid w:val="001D2704"/>
    <w:rsid w:val="001D2966"/>
    <w:rsid w:val="001D59F2"/>
    <w:rsid w:val="001E05D7"/>
    <w:rsid w:val="001E1BD0"/>
    <w:rsid w:val="001E235C"/>
    <w:rsid w:val="001E4898"/>
    <w:rsid w:val="001E496D"/>
    <w:rsid w:val="001E560F"/>
    <w:rsid w:val="001E5EB7"/>
    <w:rsid w:val="001E6803"/>
    <w:rsid w:val="001E7866"/>
    <w:rsid w:val="001F08E9"/>
    <w:rsid w:val="001F1001"/>
    <w:rsid w:val="001F2511"/>
    <w:rsid w:val="001F29FC"/>
    <w:rsid w:val="001F2CDB"/>
    <w:rsid w:val="0020110F"/>
    <w:rsid w:val="0020114B"/>
    <w:rsid w:val="0020365A"/>
    <w:rsid w:val="002048A6"/>
    <w:rsid w:val="00206FC7"/>
    <w:rsid w:val="00210272"/>
    <w:rsid w:val="00210C66"/>
    <w:rsid w:val="00211203"/>
    <w:rsid w:val="0021133B"/>
    <w:rsid w:val="0021146E"/>
    <w:rsid w:val="00212548"/>
    <w:rsid w:val="00212832"/>
    <w:rsid w:val="00215F5F"/>
    <w:rsid w:val="00220C87"/>
    <w:rsid w:val="00222A69"/>
    <w:rsid w:val="0022354B"/>
    <w:rsid w:val="00230055"/>
    <w:rsid w:val="00230244"/>
    <w:rsid w:val="00230266"/>
    <w:rsid w:val="00230DBB"/>
    <w:rsid w:val="00231D0B"/>
    <w:rsid w:val="002330D1"/>
    <w:rsid w:val="00233855"/>
    <w:rsid w:val="00240223"/>
    <w:rsid w:val="00240996"/>
    <w:rsid w:val="00242E55"/>
    <w:rsid w:val="00243298"/>
    <w:rsid w:val="00243650"/>
    <w:rsid w:val="002448C1"/>
    <w:rsid w:val="00244FCC"/>
    <w:rsid w:val="002468D2"/>
    <w:rsid w:val="002470D5"/>
    <w:rsid w:val="00247B51"/>
    <w:rsid w:val="002503B1"/>
    <w:rsid w:val="00250B68"/>
    <w:rsid w:val="00252187"/>
    <w:rsid w:val="00254D78"/>
    <w:rsid w:val="002555FC"/>
    <w:rsid w:val="00256600"/>
    <w:rsid w:val="00257499"/>
    <w:rsid w:val="00257538"/>
    <w:rsid w:val="002577CF"/>
    <w:rsid w:val="0025781B"/>
    <w:rsid w:val="002602AD"/>
    <w:rsid w:val="00260B17"/>
    <w:rsid w:val="002667A8"/>
    <w:rsid w:val="002675B2"/>
    <w:rsid w:val="00270415"/>
    <w:rsid w:val="0027197E"/>
    <w:rsid w:val="00271AFE"/>
    <w:rsid w:val="00274AAB"/>
    <w:rsid w:val="00274C8B"/>
    <w:rsid w:val="00274FDC"/>
    <w:rsid w:val="0027527E"/>
    <w:rsid w:val="002753A7"/>
    <w:rsid w:val="00277001"/>
    <w:rsid w:val="00277A4B"/>
    <w:rsid w:val="0028015B"/>
    <w:rsid w:val="002814AB"/>
    <w:rsid w:val="00283052"/>
    <w:rsid w:val="002846C1"/>
    <w:rsid w:val="00284E08"/>
    <w:rsid w:val="00285060"/>
    <w:rsid w:val="002854D9"/>
    <w:rsid w:val="00291539"/>
    <w:rsid w:val="00291D12"/>
    <w:rsid w:val="00292F16"/>
    <w:rsid w:val="00293F2C"/>
    <w:rsid w:val="00295680"/>
    <w:rsid w:val="00295A25"/>
    <w:rsid w:val="002961AC"/>
    <w:rsid w:val="00297D63"/>
    <w:rsid w:val="002A087C"/>
    <w:rsid w:val="002A2A08"/>
    <w:rsid w:val="002A2F94"/>
    <w:rsid w:val="002A3295"/>
    <w:rsid w:val="002A3F4F"/>
    <w:rsid w:val="002A5345"/>
    <w:rsid w:val="002A55C3"/>
    <w:rsid w:val="002A64BF"/>
    <w:rsid w:val="002A6B3E"/>
    <w:rsid w:val="002A71FC"/>
    <w:rsid w:val="002A7541"/>
    <w:rsid w:val="002A7608"/>
    <w:rsid w:val="002A7BC8"/>
    <w:rsid w:val="002B10ED"/>
    <w:rsid w:val="002B2B48"/>
    <w:rsid w:val="002B319A"/>
    <w:rsid w:val="002B515E"/>
    <w:rsid w:val="002B79B3"/>
    <w:rsid w:val="002C04E7"/>
    <w:rsid w:val="002C08E8"/>
    <w:rsid w:val="002C1E70"/>
    <w:rsid w:val="002C1F53"/>
    <w:rsid w:val="002C339F"/>
    <w:rsid w:val="002C60D1"/>
    <w:rsid w:val="002C61A4"/>
    <w:rsid w:val="002D2DFF"/>
    <w:rsid w:val="002D35AD"/>
    <w:rsid w:val="002D4DBA"/>
    <w:rsid w:val="002D5093"/>
    <w:rsid w:val="002D54EC"/>
    <w:rsid w:val="002D5A6F"/>
    <w:rsid w:val="002D75D4"/>
    <w:rsid w:val="002E0D82"/>
    <w:rsid w:val="002E236A"/>
    <w:rsid w:val="002E3353"/>
    <w:rsid w:val="002E79D3"/>
    <w:rsid w:val="002F01C5"/>
    <w:rsid w:val="002F0C93"/>
    <w:rsid w:val="002F1970"/>
    <w:rsid w:val="002F1E5E"/>
    <w:rsid w:val="002F24BC"/>
    <w:rsid w:val="002F3CB9"/>
    <w:rsid w:val="002F3E3E"/>
    <w:rsid w:val="00300251"/>
    <w:rsid w:val="0030315D"/>
    <w:rsid w:val="00306DEC"/>
    <w:rsid w:val="00307CC8"/>
    <w:rsid w:val="003128BB"/>
    <w:rsid w:val="0031438D"/>
    <w:rsid w:val="003159EE"/>
    <w:rsid w:val="00315B53"/>
    <w:rsid w:val="003162A8"/>
    <w:rsid w:val="003163DD"/>
    <w:rsid w:val="00317406"/>
    <w:rsid w:val="00320921"/>
    <w:rsid w:val="00321AD0"/>
    <w:rsid w:val="00321C81"/>
    <w:rsid w:val="003225A6"/>
    <w:rsid w:val="00325082"/>
    <w:rsid w:val="00326480"/>
    <w:rsid w:val="00326DF8"/>
    <w:rsid w:val="0033032C"/>
    <w:rsid w:val="00330CC5"/>
    <w:rsid w:val="00331AEF"/>
    <w:rsid w:val="00335AD6"/>
    <w:rsid w:val="00336BF4"/>
    <w:rsid w:val="003375AF"/>
    <w:rsid w:val="003403CA"/>
    <w:rsid w:val="0034518C"/>
    <w:rsid w:val="00345845"/>
    <w:rsid w:val="003458E3"/>
    <w:rsid w:val="00347FE2"/>
    <w:rsid w:val="00351A46"/>
    <w:rsid w:val="00352142"/>
    <w:rsid w:val="0035260D"/>
    <w:rsid w:val="00353158"/>
    <w:rsid w:val="0035563B"/>
    <w:rsid w:val="00356A57"/>
    <w:rsid w:val="003572DF"/>
    <w:rsid w:val="00357382"/>
    <w:rsid w:val="00357815"/>
    <w:rsid w:val="00357CFC"/>
    <w:rsid w:val="00360ADC"/>
    <w:rsid w:val="00360B41"/>
    <w:rsid w:val="0036188E"/>
    <w:rsid w:val="003618C7"/>
    <w:rsid w:val="00361B1E"/>
    <w:rsid w:val="00362207"/>
    <w:rsid w:val="003628C7"/>
    <w:rsid w:val="00364089"/>
    <w:rsid w:val="003649B5"/>
    <w:rsid w:val="003654D1"/>
    <w:rsid w:val="00365DBA"/>
    <w:rsid w:val="00366638"/>
    <w:rsid w:val="0036664F"/>
    <w:rsid w:val="00372212"/>
    <w:rsid w:val="00373F79"/>
    <w:rsid w:val="00376F46"/>
    <w:rsid w:val="00377B11"/>
    <w:rsid w:val="00377BFF"/>
    <w:rsid w:val="00377FE6"/>
    <w:rsid w:val="00380196"/>
    <w:rsid w:val="00380E17"/>
    <w:rsid w:val="00381328"/>
    <w:rsid w:val="003830DF"/>
    <w:rsid w:val="0038463D"/>
    <w:rsid w:val="00387112"/>
    <w:rsid w:val="00391247"/>
    <w:rsid w:val="003915CE"/>
    <w:rsid w:val="0039210C"/>
    <w:rsid w:val="0039218E"/>
    <w:rsid w:val="003A0BF7"/>
    <w:rsid w:val="003A18D7"/>
    <w:rsid w:val="003A4F48"/>
    <w:rsid w:val="003A629C"/>
    <w:rsid w:val="003A7874"/>
    <w:rsid w:val="003A7F1A"/>
    <w:rsid w:val="003A7F2D"/>
    <w:rsid w:val="003B1143"/>
    <w:rsid w:val="003B2C99"/>
    <w:rsid w:val="003B35EB"/>
    <w:rsid w:val="003B4104"/>
    <w:rsid w:val="003B418D"/>
    <w:rsid w:val="003B6C50"/>
    <w:rsid w:val="003C07CF"/>
    <w:rsid w:val="003C122A"/>
    <w:rsid w:val="003C3E90"/>
    <w:rsid w:val="003C43D6"/>
    <w:rsid w:val="003C5255"/>
    <w:rsid w:val="003C534C"/>
    <w:rsid w:val="003C58CC"/>
    <w:rsid w:val="003C7111"/>
    <w:rsid w:val="003C7F5F"/>
    <w:rsid w:val="003D1B27"/>
    <w:rsid w:val="003D1B94"/>
    <w:rsid w:val="003D22DF"/>
    <w:rsid w:val="003D27C7"/>
    <w:rsid w:val="003D28EF"/>
    <w:rsid w:val="003D5651"/>
    <w:rsid w:val="003D5A3F"/>
    <w:rsid w:val="003D5BDF"/>
    <w:rsid w:val="003D5E93"/>
    <w:rsid w:val="003D600A"/>
    <w:rsid w:val="003D64DF"/>
    <w:rsid w:val="003D69C7"/>
    <w:rsid w:val="003D6D23"/>
    <w:rsid w:val="003E02FE"/>
    <w:rsid w:val="003E15C8"/>
    <w:rsid w:val="003E42C8"/>
    <w:rsid w:val="003E4553"/>
    <w:rsid w:val="003E5781"/>
    <w:rsid w:val="003E5B79"/>
    <w:rsid w:val="003E7564"/>
    <w:rsid w:val="003F04E5"/>
    <w:rsid w:val="003F15B1"/>
    <w:rsid w:val="003F1F72"/>
    <w:rsid w:val="003F3263"/>
    <w:rsid w:val="003F4442"/>
    <w:rsid w:val="003F552F"/>
    <w:rsid w:val="0040014D"/>
    <w:rsid w:val="00402073"/>
    <w:rsid w:val="00402F4F"/>
    <w:rsid w:val="00403FA6"/>
    <w:rsid w:val="00404D70"/>
    <w:rsid w:val="0040622A"/>
    <w:rsid w:val="00407231"/>
    <w:rsid w:val="00407570"/>
    <w:rsid w:val="00411A52"/>
    <w:rsid w:val="00411C93"/>
    <w:rsid w:val="00413A58"/>
    <w:rsid w:val="004157E7"/>
    <w:rsid w:val="00416F53"/>
    <w:rsid w:val="00417588"/>
    <w:rsid w:val="00420BD9"/>
    <w:rsid w:val="00421970"/>
    <w:rsid w:val="00422111"/>
    <w:rsid w:val="00422C43"/>
    <w:rsid w:val="00423984"/>
    <w:rsid w:val="00423E9E"/>
    <w:rsid w:val="00424088"/>
    <w:rsid w:val="00425430"/>
    <w:rsid w:val="00431B8E"/>
    <w:rsid w:val="00432648"/>
    <w:rsid w:val="00435230"/>
    <w:rsid w:val="0043594A"/>
    <w:rsid w:val="00435AB6"/>
    <w:rsid w:val="00436082"/>
    <w:rsid w:val="004361CF"/>
    <w:rsid w:val="00436FAB"/>
    <w:rsid w:val="0044133F"/>
    <w:rsid w:val="00441F1E"/>
    <w:rsid w:val="00442797"/>
    <w:rsid w:val="00443149"/>
    <w:rsid w:val="004461DD"/>
    <w:rsid w:val="004470AC"/>
    <w:rsid w:val="0044784B"/>
    <w:rsid w:val="004524BB"/>
    <w:rsid w:val="00453BBD"/>
    <w:rsid w:val="004543EB"/>
    <w:rsid w:val="00454C3D"/>
    <w:rsid w:val="00456CCA"/>
    <w:rsid w:val="00456DBF"/>
    <w:rsid w:val="004578BB"/>
    <w:rsid w:val="00457A1F"/>
    <w:rsid w:val="00457C03"/>
    <w:rsid w:val="00463411"/>
    <w:rsid w:val="004636CA"/>
    <w:rsid w:val="0046420F"/>
    <w:rsid w:val="00464315"/>
    <w:rsid w:val="004671F7"/>
    <w:rsid w:val="004675E2"/>
    <w:rsid w:val="00471B97"/>
    <w:rsid w:val="004731E1"/>
    <w:rsid w:val="00474005"/>
    <w:rsid w:val="004748F8"/>
    <w:rsid w:val="00474920"/>
    <w:rsid w:val="00474D7F"/>
    <w:rsid w:val="00480CDC"/>
    <w:rsid w:val="00480F88"/>
    <w:rsid w:val="004816BD"/>
    <w:rsid w:val="00481FFB"/>
    <w:rsid w:val="00482F06"/>
    <w:rsid w:val="00483A2B"/>
    <w:rsid w:val="00490AB9"/>
    <w:rsid w:val="004938AD"/>
    <w:rsid w:val="00493BD6"/>
    <w:rsid w:val="0049450A"/>
    <w:rsid w:val="004955B9"/>
    <w:rsid w:val="00496B44"/>
    <w:rsid w:val="004A1D4C"/>
    <w:rsid w:val="004A2BAA"/>
    <w:rsid w:val="004A2F8E"/>
    <w:rsid w:val="004A6224"/>
    <w:rsid w:val="004A73C2"/>
    <w:rsid w:val="004A7B11"/>
    <w:rsid w:val="004A7B1D"/>
    <w:rsid w:val="004B0118"/>
    <w:rsid w:val="004B09F6"/>
    <w:rsid w:val="004B1CC3"/>
    <w:rsid w:val="004B3107"/>
    <w:rsid w:val="004B4931"/>
    <w:rsid w:val="004B50C9"/>
    <w:rsid w:val="004C0306"/>
    <w:rsid w:val="004C08D0"/>
    <w:rsid w:val="004C094D"/>
    <w:rsid w:val="004C1635"/>
    <w:rsid w:val="004C2976"/>
    <w:rsid w:val="004C2A4D"/>
    <w:rsid w:val="004C32EB"/>
    <w:rsid w:val="004C5646"/>
    <w:rsid w:val="004C7BA7"/>
    <w:rsid w:val="004D07DE"/>
    <w:rsid w:val="004D0B8A"/>
    <w:rsid w:val="004D65DB"/>
    <w:rsid w:val="004D710B"/>
    <w:rsid w:val="004E06AF"/>
    <w:rsid w:val="004E06F5"/>
    <w:rsid w:val="004E0719"/>
    <w:rsid w:val="004E54E6"/>
    <w:rsid w:val="004E6421"/>
    <w:rsid w:val="004F05C1"/>
    <w:rsid w:val="004F0B91"/>
    <w:rsid w:val="004F20E7"/>
    <w:rsid w:val="004F2CA6"/>
    <w:rsid w:val="004F4CF8"/>
    <w:rsid w:val="004F4F62"/>
    <w:rsid w:val="004F5319"/>
    <w:rsid w:val="004F69DA"/>
    <w:rsid w:val="004F707C"/>
    <w:rsid w:val="00503894"/>
    <w:rsid w:val="00505480"/>
    <w:rsid w:val="005069CD"/>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30EB8"/>
    <w:rsid w:val="005319D5"/>
    <w:rsid w:val="005416EB"/>
    <w:rsid w:val="00542243"/>
    <w:rsid w:val="005434B7"/>
    <w:rsid w:val="00543DCB"/>
    <w:rsid w:val="00544AD7"/>
    <w:rsid w:val="00546444"/>
    <w:rsid w:val="00546453"/>
    <w:rsid w:val="00547616"/>
    <w:rsid w:val="00547FE4"/>
    <w:rsid w:val="0055151D"/>
    <w:rsid w:val="00551613"/>
    <w:rsid w:val="00551DA4"/>
    <w:rsid w:val="005557EB"/>
    <w:rsid w:val="00555BD6"/>
    <w:rsid w:val="0055632D"/>
    <w:rsid w:val="00556C1A"/>
    <w:rsid w:val="00561A6C"/>
    <w:rsid w:val="005624CD"/>
    <w:rsid w:val="005632F7"/>
    <w:rsid w:val="00563B83"/>
    <w:rsid w:val="00563D30"/>
    <w:rsid w:val="00565BF6"/>
    <w:rsid w:val="00566255"/>
    <w:rsid w:val="00566BE9"/>
    <w:rsid w:val="005712DB"/>
    <w:rsid w:val="00571F33"/>
    <w:rsid w:val="0057347E"/>
    <w:rsid w:val="005803BD"/>
    <w:rsid w:val="0058111A"/>
    <w:rsid w:val="0058264D"/>
    <w:rsid w:val="0058310A"/>
    <w:rsid w:val="00583DAD"/>
    <w:rsid w:val="00584427"/>
    <w:rsid w:val="00585686"/>
    <w:rsid w:val="00586F01"/>
    <w:rsid w:val="00592C25"/>
    <w:rsid w:val="00595F4F"/>
    <w:rsid w:val="00596096"/>
    <w:rsid w:val="00596B33"/>
    <w:rsid w:val="00596C2E"/>
    <w:rsid w:val="00597C6E"/>
    <w:rsid w:val="005A1B4C"/>
    <w:rsid w:val="005A2178"/>
    <w:rsid w:val="005A2E21"/>
    <w:rsid w:val="005A3709"/>
    <w:rsid w:val="005A40EA"/>
    <w:rsid w:val="005A69C0"/>
    <w:rsid w:val="005A6C91"/>
    <w:rsid w:val="005B2AA2"/>
    <w:rsid w:val="005B5076"/>
    <w:rsid w:val="005B5BD9"/>
    <w:rsid w:val="005B5E9D"/>
    <w:rsid w:val="005C0323"/>
    <w:rsid w:val="005C118E"/>
    <w:rsid w:val="005C13E5"/>
    <w:rsid w:val="005C2125"/>
    <w:rsid w:val="005C2F2D"/>
    <w:rsid w:val="005C4F53"/>
    <w:rsid w:val="005C5FC2"/>
    <w:rsid w:val="005C67CC"/>
    <w:rsid w:val="005D3F1C"/>
    <w:rsid w:val="005D46E5"/>
    <w:rsid w:val="005D7B50"/>
    <w:rsid w:val="005D7E3A"/>
    <w:rsid w:val="005E08AE"/>
    <w:rsid w:val="005E0C3D"/>
    <w:rsid w:val="005E258E"/>
    <w:rsid w:val="005E3160"/>
    <w:rsid w:val="005E322E"/>
    <w:rsid w:val="005E3FEA"/>
    <w:rsid w:val="005E60FA"/>
    <w:rsid w:val="005E65A7"/>
    <w:rsid w:val="005E77AC"/>
    <w:rsid w:val="005E7AF4"/>
    <w:rsid w:val="005E7D6A"/>
    <w:rsid w:val="005E7ED0"/>
    <w:rsid w:val="005F0456"/>
    <w:rsid w:val="005F25CD"/>
    <w:rsid w:val="005F3D00"/>
    <w:rsid w:val="005F67CA"/>
    <w:rsid w:val="005F681E"/>
    <w:rsid w:val="0060073D"/>
    <w:rsid w:val="00600AA8"/>
    <w:rsid w:val="00601685"/>
    <w:rsid w:val="00601CCF"/>
    <w:rsid w:val="00601F56"/>
    <w:rsid w:val="00602068"/>
    <w:rsid w:val="0060229B"/>
    <w:rsid w:val="00604266"/>
    <w:rsid w:val="0060431E"/>
    <w:rsid w:val="0060607A"/>
    <w:rsid w:val="00606726"/>
    <w:rsid w:val="006130F3"/>
    <w:rsid w:val="006137B2"/>
    <w:rsid w:val="00613AD7"/>
    <w:rsid w:val="00613B68"/>
    <w:rsid w:val="00613B82"/>
    <w:rsid w:val="006149EC"/>
    <w:rsid w:val="006167E2"/>
    <w:rsid w:val="00616A79"/>
    <w:rsid w:val="00616EB8"/>
    <w:rsid w:val="00617922"/>
    <w:rsid w:val="006203DB"/>
    <w:rsid w:val="00620930"/>
    <w:rsid w:val="00627212"/>
    <w:rsid w:val="00627911"/>
    <w:rsid w:val="00630EFA"/>
    <w:rsid w:val="006322B3"/>
    <w:rsid w:val="0063394D"/>
    <w:rsid w:val="006341F0"/>
    <w:rsid w:val="00635781"/>
    <w:rsid w:val="006360E6"/>
    <w:rsid w:val="006407BD"/>
    <w:rsid w:val="0064182D"/>
    <w:rsid w:val="00641B72"/>
    <w:rsid w:val="006439E7"/>
    <w:rsid w:val="00645417"/>
    <w:rsid w:val="0064631C"/>
    <w:rsid w:val="0065035E"/>
    <w:rsid w:val="00651B46"/>
    <w:rsid w:val="006536A9"/>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3DE9"/>
    <w:rsid w:val="006659DC"/>
    <w:rsid w:val="00666058"/>
    <w:rsid w:val="00666718"/>
    <w:rsid w:val="00666F83"/>
    <w:rsid w:val="00667D23"/>
    <w:rsid w:val="006702A0"/>
    <w:rsid w:val="0067046C"/>
    <w:rsid w:val="006715D3"/>
    <w:rsid w:val="0067165D"/>
    <w:rsid w:val="0067547F"/>
    <w:rsid w:val="00677262"/>
    <w:rsid w:val="0067793A"/>
    <w:rsid w:val="006779C2"/>
    <w:rsid w:val="006814F9"/>
    <w:rsid w:val="0068320B"/>
    <w:rsid w:val="00683648"/>
    <w:rsid w:val="00685474"/>
    <w:rsid w:val="0068720B"/>
    <w:rsid w:val="00687253"/>
    <w:rsid w:val="00687DA3"/>
    <w:rsid w:val="00693F0E"/>
    <w:rsid w:val="00694716"/>
    <w:rsid w:val="00697ACC"/>
    <w:rsid w:val="006A0454"/>
    <w:rsid w:val="006A3B52"/>
    <w:rsid w:val="006A4AEB"/>
    <w:rsid w:val="006A51C8"/>
    <w:rsid w:val="006B08CA"/>
    <w:rsid w:val="006B54B3"/>
    <w:rsid w:val="006B758B"/>
    <w:rsid w:val="006C0645"/>
    <w:rsid w:val="006C17CA"/>
    <w:rsid w:val="006C1F51"/>
    <w:rsid w:val="006C29A2"/>
    <w:rsid w:val="006C2C58"/>
    <w:rsid w:val="006C6B11"/>
    <w:rsid w:val="006D3CF4"/>
    <w:rsid w:val="006D5931"/>
    <w:rsid w:val="006D5D94"/>
    <w:rsid w:val="006D6932"/>
    <w:rsid w:val="006D71CE"/>
    <w:rsid w:val="006E1E6B"/>
    <w:rsid w:val="006E2D2C"/>
    <w:rsid w:val="006E3D17"/>
    <w:rsid w:val="006E4ED9"/>
    <w:rsid w:val="006F1C06"/>
    <w:rsid w:val="006F2964"/>
    <w:rsid w:val="006F3553"/>
    <w:rsid w:val="006F52B6"/>
    <w:rsid w:val="006F60A4"/>
    <w:rsid w:val="006F6FEF"/>
    <w:rsid w:val="00701312"/>
    <w:rsid w:val="00701344"/>
    <w:rsid w:val="0070213A"/>
    <w:rsid w:val="00702C1E"/>
    <w:rsid w:val="007033E6"/>
    <w:rsid w:val="007046DB"/>
    <w:rsid w:val="00706D6C"/>
    <w:rsid w:val="00712E74"/>
    <w:rsid w:val="00715435"/>
    <w:rsid w:val="00716535"/>
    <w:rsid w:val="00720222"/>
    <w:rsid w:val="0072096E"/>
    <w:rsid w:val="00721BCE"/>
    <w:rsid w:val="00721C93"/>
    <w:rsid w:val="00722F6D"/>
    <w:rsid w:val="0072696A"/>
    <w:rsid w:val="007269FC"/>
    <w:rsid w:val="00726C2F"/>
    <w:rsid w:val="00726FB9"/>
    <w:rsid w:val="00727758"/>
    <w:rsid w:val="00731272"/>
    <w:rsid w:val="0073140B"/>
    <w:rsid w:val="007316B6"/>
    <w:rsid w:val="00731759"/>
    <w:rsid w:val="00732941"/>
    <w:rsid w:val="007340B8"/>
    <w:rsid w:val="00736E81"/>
    <w:rsid w:val="007372BA"/>
    <w:rsid w:val="00737B66"/>
    <w:rsid w:val="0074197C"/>
    <w:rsid w:val="007421B8"/>
    <w:rsid w:val="007423A8"/>
    <w:rsid w:val="00743092"/>
    <w:rsid w:val="0074361A"/>
    <w:rsid w:val="00743DB7"/>
    <w:rsid w:val="0074568F"/>
    <w:rsid w:val="007466C8"/>
    <w:rsid w:val="007502F9"/>
    <w:rsid w:val="00751639"/>
    <w:rsid w:val="0075484C"/>
    <w:rsid w:val="00755DD0"/>
    <w:rsid w:val="00760CA1"/>
    <w:rsid w:val="0076649A"/>
    <w:rsid w:val="007665BA"/>
    <w:rsid w:val="00766A25"/>
    <w:rsid w:val="00766ECB"/>
    <w:rsid w:val="00767ABA"/>
    <w:rsid w:val="007708E7"/>
    <w:rsid w:val="00770B89"/>
    <w:rsid w:val="00771517"/>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0543"/>
    <w:rsid w:val="007932C2"/>
    <w:rsid w:val="00796ED6"/>
    <w:rsid w:val="007A0BA4"/>
    <w:rsid w:val="007A0DCC"/>
    <w:rsid w:val="007A1A9C"/>
    <w:rsid w:val="007A3B51"/>
    <w:rsid w:val="007A4596"/>
    <w:rsid w:val="007A4E2E"/>
    <w:rsid w:val="007A6386"/>
    <w:rsid w:val="007B05E8"/>
    <w:rsid w:val="007C140D"/>
    <w:rsid w:val="007C42AF"/>
    <w:rsid w:val="007C49AE"/>
    <w:rsid w:val="007C6CB4"/>
    <w:rsid w:val="007C7FF7"/>
    <w:rsid w:val="007D04DC"/>
    <w:rsid w:val="007D0DB0"/>
    <w:rsid w:val="007D10A4"/>
    <w:rsid w:val="007D2529"/>
    <w:rsid w:val="007D43F2"/>
    <w:rsid w:val="007D4FAA"/>
    <w:rsid w:val="007D561B"/>
    <w:rsid w:val="007D58A1"/>
    <w:rsid w:val="007D7D46"/>
    <w:rsid w:val="007E1BF1"/>
    <w:rsid w:val="007E2184"/>
    <w:rsid w:val="007E7F5C"/>
    <w:rsid w:val="007F1F55"/>
    <w:rsid w:val="007F230D"/>
    <w:rsid w:val="007F24DC"/>
    <w:rsid w:val="007F6FF1"/>
    <w:rsid w:val="008000B9"/>
    <w:rsid w:val="00803BCE"/>
    <w:rsid w:val="0080427B"/>
    <w:rsid w:val="00804565"/>
    <w:rsid w:val="008048B2"/>
    <w:rsid w:val="00804BB5"/>
    <w:rsid w:val="0080512A"/>
    <w:rsid w:val="008055E5"/>
    <w:rsid w:val="00806D24"/>
    <w:rsid w:val="008076E6"/>
    <w:rsid w:val="008121F2"/>
    <w:rsid w:val="008124DC"/>
    <w:rsid w:val="00812AE2"/>
    <w:rsid w:val="00814895"/>
    <w:rsid w:val="00817262"/>
    <w:rsid w:val="00817449"/>
    <w:rsid w:val="00817996"/>
    <w:rsid w:val="00817E68"/>
    <w:rsid w:val="00817FE5"/>
    <w:rsid w:val="00820A87"/>
    <w:rsid w:val="00822B8D"/>
    <w:rsid w:val="0082567B"/>
    <w:rsid w:val="00825B52"/>
    <w:rsid w:val="0082677D"/>
    <w:rsid w:val="00827378"/>
    <w:rsid w:val="00827842"/>
    <w:rsid w:val="00827892"/>
    <w:rsid w:val="00827A4F"/>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51EC"/>
    <w:rsid w:val="00866303"/>
    <w:rsid w:val="008663FF"/>
    <w:rsid w:val="008669AB"/>
    <w:rsid w:val="008730F2"/>
    <w:rsid w:val="00873CAE"/>
    <w:rsid w:val="00874B4A"/>
    <w:rsid w:val="008754D7"/>
    <w:rsid w:val="008760B2"/>
    <w:rsid w:val="0087677B"/>
    <w:rsid w:val="00876996"/>
    <w:rsid w:val="00881775"/>
    <w:rsid w:val="00883F3F"/>
    <w:rsid w:val="0088413B"/>
    <w:rsid w:val="008867EE"/>
    <w:rsid w:val="00887179"/>
    <w:rsid w:val="00890647"/>
    <w:rsid w:val="00890A48"/>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978"/>
    <w:rsid w:val="008C5D8F"/>
    <w:rsid w:val="008D0E07"/>
    <w:rsid w:val="008D14D1"/>
    <w:rsid w:val="008D185D"/>
    <w:rsid w:val="008D4A46"/>
    <w:rsid w:val="008D4E2E"/>
    <w:rsid w:val="008D52D0"/>
    <w:rsid w:val="008D66F5"/>
    <w:rsid w:val="008D6948"/>
    <w:rsid w:val="008D7F5B"/>
    <w:rsid w:val="008E08F8"/>
    <w:rsid w:val="008E0E43"/>
    <w:rsid w:val="008E5419"/>
    <w:rsid w:val="008E72C3"/>
    <w:rsid w:val="008F0856"/>
    <w:rsid w:val="008F22A7"/>
    <w:rsid w:val="008F2542"/>
    <w:rsid w:val="008F2E4D"/>
    <w:rsid w:val="008F52B4"/>
    <w:rsid w:val="008F7FA2"/>
    <w:rsid w:val="00902C89"/>
    <w:rsid w:val="00903582"/>
    <w:rsid w:val="00903B07"/>
    <w:rsid w:val="00904B26"/>
    <w:rsid w:val="00904CE4"/>
    <w:rsid w:val="009054D4"/>
    <w:rsid w:val="00906F3E"/>
    <w:rsid w:val="0090742B"/>
    <w:rsid w:val="00907DA4"/>
    <w:rsid w:val="00907F10"/>
    <w:rsid w:val="00910E4F"/>
    <w:rsid w:val="00910FF6"/>
    <w:rsid w:val="00913B46"/>
    <w:rsid w:val="00915AEF"/>
    <w:rsid w:val="0091781F"/>
    <w:rsid w:val="00920AB3"/>
    <w:rsid w:val="00921D2C"/>
    <w:rsid w:val="0092356D"/>
    <w:rsid w:val="00924524"/>
    <w:rsid w:val="00924CCF"/>
    <w:rsid w:val="0092562B"/>
    <w:rsid w:val="00925F44"/>
    <w:rsid w:val="00927B3F"/>
    <w:rsid w:val="0093415B"/>
    <w:rsid w:val="00934351"/>
    <w:rsid w:val="00935C86"/>
    <w:rsid w:val="00936E2F"/>
    <w:rsid w:val="00936FC3"/>
    <w:rsid w:val="00937898"/>
    <w:rsid w:val="00937A59"/>
    <w:rsid w:val="00940DFB"/>
    <w:rsid w:val="00941E21"/>
    <w:rsid w:val="009442F1"/>
    <w:rsid w:val="00944C1C"/>
    <w:rsid w:val="0094657C"/>
    <w:rsid w:val="00946A49"/>
    <w:rsid w:val="00946A9C"/>
    <w:rsid w:val="009477D3"/>
    <w:rsid w:val="0094781A"/>
    <w:rsid w:val="00950B17"/>
    <w:rsid w:val="00953EFC"/>
    <w:rsid w:val="00954A18"/>
    <w:rsid w:val="00954D1C"/>
    <w:rsid w:val="00955CE0"/>
    <w:rsid w:val="00955F2B"/>
    <w:rsid w:val="00960351"/>
    <w:rsid w:val="00960A11"/>
    <w:rsid w:val="0096138D"/>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73B6"/>
    <w:rsid w:val="009923B7"/>
    <w:rsid w:val="00992FD5"/>
    <w:rsid w:val="00993F6D"/>
    <w:rsid w:val="00994659"/>
    <w:rsid w:val="009953D6"/>
    <w:rsid w:val="00995A42"/>
    <w:rsid w:val="00995B36"/>
    <w:rsid w:val="00995DE1"/>
    <w:rsid w:val="00996075"/>
    <w:rsid w:val="00996ABF"/>
    <w:rsid w:val="00996FCD"/>
    <w:rsid w:val="0099776F"/>
    <w:rsid w:val="009A1C63"/>
    <w:rsid w:val="009A2D5D"/>
    <w:rsid w:val="009A4127"/>
    <w:rsid w:val="009A6519"/>
    <w:rsid w:val="009A68C2"/>
    <w:rsid w:val="009A72B7"/>
    <w:rsid w:val="009B0736"/>
    <w:rsid w:val="009B119C"/>
    <w:rsid w:val="009B2CCA"/>
    <w:rsid w:val="009B4CC2"/>
    <w:rsid w:val="009B566C"/>
    <w:rsid w:val="009B6AA1"/>
    <w:rsid w:val="009B6F1E"/>
    <w:rsid w:val="009C169B"/>
    <w:rsid w:val="009C19F9"/>
    <w:rsid w:val="009C699F"/>
    <w:rsid w:val="009D5AF2"/>
    <w:rsid w:val="009D5BB1"/>
    <w:rsid w:val="009D61C8"/>
    <w:rsid w:val="009D7780"/>
    <w:rsid w:val="009D7D04"/>
    <w:rsid w:val="009D7E4C"/>
    <w:rsid w:val="009E01DF"/>
    <w:rsid w:val="009E12CF"/>
    <w:rsid w:val="009E19F8"/>
    <w:rsid w:val="009E2A2D"/>
    <w:rsid w:val="009E2B79"/>
    <w:rsid w:val="009E345C"/>
    <w:rsid w:val="009E6E0E"/>
    <w:rsid w:val="009F02C4"/>
    <w:rsid w:val="009F1497"/>
    <w:rsid w:val="009F199F"/>
    <w:rsid w:val="009F289A"/>
    <w:rsid w:val="009F297E"/>
    <w:rsid w:val="009F4AAF"/>
    <w:rsid w:val="009F5021"/>
    <w:rsid w:val="009F5CC2"/>
    <w:rsid w:val="009F6411"/>
    <w:rsid w:val="009F767F"/>
    <w:rsid w:val="00A00182"/>
    <w:rsid w:val="00A002BA"/>
    <w:rsid w:val="00A01321"/>
    <w:rsid w:val="00A01644"/>
    <w:rsid w:val="00A02960"/>
    <w:rsid w:val="00A05692"/>
    <w:rsid w:val="00A1121A"/>
    <w:rsid w:val="00A11308"/>
    <w:rsid w:val="00A11726"/>
    <w:rsid w:val="00A123CD"/>
    <w:rsid w:val="00A14F1F"/>
    <w:rsid w:val="00A15930"/>
    <w:rsid w:val="00A15DD7"/>
    <w:rsid w:val="00A16052"/>
    <w:rsid w:val="00A17375"/>
    <w:rsid w:val="00A207FE"/>
    <w:rsid w:val="00A21527"/>
    <w:rsid w:val="00A21F7D"/>
    <w:rsid w:val="00A230FC"/>
    <w:rsid w:val="00A23C98"/>
    <w:rsid w:val="00A26DFD"/>
    <w:rsid w:val="00A26F23"/>
    <w:rsid w:val="00A2700B"/>
    <w:rsid w:val="00A274DA"/>
    <w:rsid w:val="00A279E9"/>
    <w:rsid w:val="00A302D5"/>
    <w:rsid w:val="00A304CC"/>
    <w:rsid w:val="00A30858"/>
    <w:rsid w:val="00A31042"/>
    <w:rsid w:val="00A31198"/>
    <w:rsid w:val="00A31FD1"/>
    <w:rsid w:val="00A33680"/>
    <w:rsid w:val="00A3531F"/>
    <w:rsid w:val="00A3550B"/>
    <w:rsid w:val="00A360D5"/>
    <w:rsid w:val="00A4525C"/>
    <w:rsid w:val="00A45837"/>
    <w:rsid w:val="00A47B9B"/>
    <w:rsid w:val="00A52BD4"/>
    <w:rsid w:val="00A53ABE"/>
    <w:rsid w:val="00A541B0"/>
    <w:rsid w:val="00A55671"/>
    <w:rsid w:val="00A565B7"/>
    <w:rsid w:val="00A56C6A"/>
    <w:rsid w:val="00A57F95"/>
    <w:rsid w:val="00A6157C"/>
    <w:rsid w:val="00A62115"/>
    <w:rsid w:val="00A634C4"/>
    <w:rsid w:val="00A63F85"/>
    <w:rsid w:val="00A659D7"/>
    <w:rsid w:val="00A66757"/>
    <w:rsid w:val="00A679BA"/>
    <w:rsid w:val="00A7031A"/>
    <w:rsid w:val="00A73669"/>
    <w:rsid w:val="00A73FDF"/>
    <w:rsid w:val="00A7490A"/>
    <w:rsid w:val="00A74FD3"/>
    <w:rsid w:val="00A75612"/>
    <w:rsid w:val="00A7562B"/>
    <w:rsid w:val="00A811F9"/>
    <w:rsid w:val="00A81B80"/>
    <w:rsid w:val="00A81BA1"/>
    <w:rsid w:val="00A83F46"/>
    <w:rsid w:val="00A85BE4"/>
    <w:rsid w:val="00A86730"/>
    <w:rsid w:val="00A878AC"/>
    <w:rsid w:val="00A90A9C"/>
    <w:rsid w:val="00A90FB1"/>
    <w:rsid w:val="00A91EEA"/>
    <w:rsid w:val="00A9201F"/>
    <w:rsid w:val="00A942EB"/>
    <w:rsid w:val="00A9586D"/>
    <w:rsid w:val="00A9641E"/>
    <w:rsid w:val="00AA01EC"/>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1663"/>
    <w:rsid w:val="00AD72F3"/>
    <w:rsid w:val="00AD7E06"/>
    <w:rsid w:val="00AE0BD9"/>
    <w:rsid w:val="00AE1B84"/>
    <w:rsid w:val="00AE290C"/>
    <w:rsid w:val="00AE30F8"/>
    <w:rsid w:val="00AE4AE0"/>
    <w:rsid w:val="00AE5A1F"/>
    <w:rsid w:val="00AE6791"/>
    <w:rsid w:val="00AE72A1"/>
    <w:rsid w:val="00AE74D4"/>
    <w:rsid w:val="00AF1C22"/>
    <w:rsid w:val="00AF1FA3"/>
    <w:rsid w:val="00AF2A11"/>
    <w:rsid w:val="00AF4D2F"/>
    <w:rsid w:val="00AF4EF4"/>
    <w:rsid w:val="00AF59B7"/>
    <w:rsid w:val="00B02A0C"/>
    <w:rsid w:val="00B02CEA"/>
    <w:rsid w:val="00B034FC"/>
    <w:rsid w:val="00B05234"/>
    <w:rsid w:val="00B06E93"/>
    <w:rsid w:val="00B10650"/>
    <w:rsid w:val="00B11596"/>
    <w:rsid w:val="00B117DC"/>
    <w:rsid w:val="00B12035"/>
    <w:rsid w:val="00B12D69"/>
    <w:rsid w:val="00B12D84"/>
    <w:rsid w:val="00B1515C"/>
    <w:rsid w:val="00B15494"/>
    <w:rsid w:val="00B169FA"/>
    <w:rsid w:val="00B21734"/>
    <w:rsid w:val="00B2355C"/>
    <w:rsid w:val="00B24B88"/>
    <w:rsid w:val="00B25943"/>
    <w:rsid w:val="00B26703"/>
    <w:rsid w:val="00B26919"/>
    <w:rsid w:val="00B30386"/>
    <w:rsid w:val="00B30775"/>
    <w:rsid w:val="00B30F0F"/>
    <w:rsid w:val="00B32CB6"/>
    <w:rsid w:val="00B3304C"/>
    <w:rsid w:val="00B33BA0"/>
    <w:rsid w:val="00B34C48"/>
    <w:rsid w:val="00B34E71"/>
    <w:rsid w:val="00B35914"/>
    <w:rsid w:val="00B36FB1"/>
    <w:rsid w:val="00B370EC"/>
    <w:rsid w:val="00B373AE"/>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2E72"/>
    <w:rsid w:val="00B8371A"/>
    <w:rsid w:val="00B83D76"/>
    <w:rsid w:val="00B84E10"/>
    <w:rsid w:val="00B85145"/>
    <w:rsid w:val="00B87206"/>
    <w:rsid w:val="00B90BD0"/>
    <w:rsid w:val="00B90D67"/>
    <w:rsid w:val="00B91237"/>
    <w:rsid w:val="00B914C1"/>
    <w:rsid w:val="00B927DC"/>
    <w:rsid w:val="00B92CE2"/>
    <w:rsid w:val="00B9317B"/>
    <w:rsid w:val="00B93A0C"/>
    <w:rsid w:val="00B941DD"/>
    <w:rsid w:val="00B968CB"/>
    <w:rsid w:val="00BA0510"/>
    <w:rsid w:val="00BA16AE"/>
    <w:rsid w:val="00BA1A88"/>
    <w:rsid w:val="00BA244E"/>
    <w:rsid w:val="00BA4FFF"/>
    <w:rsid w:val="00BA52C9"/>
    <w:rsid w:val="00BA6927"/>
    <w:rsid w:val="00BA7FC8"/>
    <w:rsid w:val="00BB2188"/>
    <w:rsid w:val="00BB4795"/>
    <w:rsid w:val="00BB5EB8"/>
    <w:rsid w:val="00BB67AE"/>
    <w:rsid w:val="00BB6837"/>
    <w:rsid w:val="00BB7699"/>
    <w:rsid w:val="00BC033A"/>
    <w:rsid w:val="00BC0341"/>
    <w:rsid w:val="00BC037F"/>
    <w:rsid w:val="00BC1E8B"/>
    <w:rsid w:val="00BC2B08"/>
    <w:rsid w:val="00BC3AA5"/>
    <w:rsid w:val="00BC3AC5"/>
    <w:rsid w:val="00BC5A48"/>
    <w:rsid w:val="00BC61A4"/>
    <w:rsid w:val="00BC7F7A"/>
    <w:rsid w:val="00BD0C01"/>
    <w:rsid w:val="00BD1E26"/>
    <w:rsid w:val="00BD209F"/>
    <w:rsid w:val="00BD32A4"/>
    <w:rsid w:val="00BD4DC0"/>
    <w:rsid w:val="00BD56EC"/>
    <w:rsid w:val="00BD5D0A"/>
    <w:rsid w:val="00BE04FF"/>
    <w:rsid w:val="00BE0807"/>
    <w:rsid w:val="00BE2385"/>
    <w:rsid w:val="00BE2794"/>
    <w:rsid w:val="00BE2A4B"/>
    <w:rsid w:val="00BE60CC"/>
    <w:rsid w:val="00BE7377"/>
    <w:rsid w:val="00BE771D"/>
    <w:rsid w:val="00BF13BC"/>
    <w:rsid w:val="00BF2915"/>
    <w:rsid w:val="00BF7450"/>
    <w:rsid w:val="00C0046E"/>
    <w:rsid w:val="00C01BA8"/>
    <w:rsid w:val="00C01F88"/>
    <w:rsid w:val="00C0296E"/>
    <w:rsid w:val="00C03549"/>
    <w:rsid w:val="00C040B2"/>
    <w:rsid w:val="00C04DF6"/>
    <w:rsid w:val="00C06397"/>
    <w:rsid w:val="00C06B90"/>
    <w:rsid w:val="00C10336"/>
    <w:rsid w:val="00C10E7E"/>
    <w:rsid w:val="00C1118B"/>
    <w:rsid w:val="00C11AA8"/>
    <w:rsid w:val="00C1223D"/>
    <w:rsid w:val="00C14AE3"/>
    <w:rsid w:val="00C15F28"/>
    <w:rsid w:val="00C1689F"/>
    <w:rsid w:val="00C17BAA"/>
    <w:rsid w:val="00C17DF2"/>
    <w:rsid w:val="00C230E4"/>
    <w:rsid w:val="00C24130"/>
    <w:rsid w:val="00C31D38"/>
    <w:rsid w:val="00C32080"/>
    <w:rsid w:val="00C32BE9"/>
    <w:rsid w:val="00C33280"/>
    <w:rsid w:val="00C33589"/>
    <w:rsid w:val="00C35921"/>
    <w:rsid w:val="00C363F6"/>
    <w:rsid w:val="00C370ED"/>
    <w:rsid w:val="00C37B98"/>
    <w:rsid w:val="00C40B46"/>
    <w:rsid w:val="00C41895"/>
    <w:rsid w:val="00C4311D"/>
    <w:rsid w:val="00C43E62"/>
    <w:rsid w:val="00C43E75"/>
    <w:rsid w:val="00C44820"/>
    <w:rsid w:val="00C44BDD"/>
    <w:rsid w:val="00C44D13"/>
    <w:rsid w:val="00C473F2"/>
    <w:rsid w:val="00C52824"/>
    <w:rsid w:val="00C542D0"/>
    <w:rsid w:val="00C54786"/>
    <w:rsid w:val="00C5501E"/>
    <w:rsid w:val="00C555BC"/>
    <w:rsid w:val="00C5633F"/>
    <w:rsid w:val="00C56660"/>
    <w:rsid w:val="00C57E0D"/>
    <w:rsid w:val="00C61693"/>
    <w:rsid w:val="00C61B0A"/>
    <w:rsid w:val="00C621FF"/>
    <w:rsid w:val="00C627DE"/>
    <w:rsid w:val="00C64722"/>
    <w:rsid w:val="00C64896"/>
    <w:rsid w:val="00C6568F"/>
    <w:rsid w:val="00C6755A"/>
    <w:rsid w:val="00C75E69"/>
    <w:rsid w:val="00C801CF"/>
    <w:rsid w:val="00C8199E"/>
    <w:rsid w:val="00C82245"/>
    <w:rsid w:val="00C8408A"/>
    <w:rsid w:val="00C85B4F"/>
    <w:rsid w:val="00C8688D"/>
    <w:rsid w:val="00C87227"/>
    <w:rsid w:val="00C87259"/>
    <w:rsid w:val="00C90337"/>
    <w:rsid w:val="00C92A23"/>
    <w:rsid w:val="00C965F0"/>
    <w:rsid w:val="00CA012C"/>
    <w:rsid w:val="00CA0A88"/>
    <w:rsid w:val="00CA0CE6"/>
    <w:rsid w:val="00CA0E12"/>
    <w:rsid w:val="00CA1C22"/>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B331D"/>
    <w:rsid w:val="00CB76FD"/>
    <w:rsid w:val="00CC16F4"/>
    <w:rsid w:val="00CC39B4"/>
    <w:rsid w:val="00CC614C"/>
    <w:rsid w:val="00CC65B7"/>
    <w:rsid w:val="00CC6BD4"/>
    <w:rsid w:val="00CC6E9A"/>
    <w:rsid w:val="00CC7FA5"/>
    <w:rsid w:val="00CD0012"/>
    <w:rsid w:val="00CD0D36"/>
    <w:rsid w:val="00CD1B23"/>
    <w:rsid w:val="00CD2F63"/>
    <w:rsid w:val="00CD3677"/>
    <w:rsid w:val="00CE146E"/>
    <w:rsid w:val="00CE1828"/>
    <w:rsid w:val="00CE1EBF"/>
    <w:rsid w:val="00CE208D"/>
    <w:rsid w:val="00CE31EA"/>
    <w:rsid w:val="00CE4A9A"/>
    <w:rsid w:val="00CE58EE"/>
    <w:rsid w:val="00CE5EBE"/>
    <w:rsid w:val="00CF0009"/>
    <w:rsid w:val="00CF0230"/>
    <w:rsid w:val="00CF30B1"/>
    <w:rsid w:val="00CF4ADB"/>
    <w:rsid w:val="00CF55E5"/>
    <w:rsid w:val="00CF5A0F"/>
    <w:rsid w:val="00CF5DF2"/>
    <w:rsid w:val="00CF6235"/>
    <w:rsid w:val="00CF6A5D"/>
    <w:rsid w:val="00CF753D"/>
    <w:rsid w:val="00D01302"/>
    <w:rsid w:val="00D02309"/>
    <w:rsid w:val="00D02DEE"/>
    <w:rsid w:val="00D02E59"/>
    <w:rsid w:val="00D02EAD"/>
    <w:rsid w:val="00D05F9B"/>
    <w:rsid w:val="00D06800"/>
    <w:rsid w:val="00D06AEC"/>
    <w:rsid w:val="00D1138D"/>
    <w:rsid w:val="00D13EAB"/>
    <w:rsid w:val="00D14C6F"/>
    <w:rsid w:val="00D15776"/>
    <w:rsid w:val="00D16C61"/>
    <w:rsid w:val="00D170E4"/>
    <w:rsid w:val="00D20928"/>
    <w:rsid w:val="00D20F3A"/>
    <w:rsid w:val="00D226CA"/>
    <w:rsid w:val="00D2272A"/>
    <w:rsid w:val="00D24D60"/>
    <w:rsid w:val="00D32008"/>
    <w:rsid w:val="00D325A3"/>
    <w:rsid w:val="00D327B5"/>
    <w:rsid w:val="00D33695"/>
    <w:rsid w:val="00D34757"/>
    <w:rsid w:val="00D350E5"/>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021"/>
    <w:rsid w:val="00D669E4"/>
    <w:rsid w:val="00D67DA3"/>
    <w:rsid w:val="00D70C2D"/>
    <w:rsid w:val="00D70EA7"/>
    <w:rsid w:val="00D72524"/>
    <w:rsid w:val="00D74CDB"/>
    <w:rsid w:val="00D7535F"/>
    <w:rsid w:val="00D76A51"/>
    <w:rsid w:val="00D7744E"/>
    <w:rsid w:val="00D80062"/>
    <w:rsid w:val="00D81313"/>
    <w:rsid w:val="00D81FE2"/>
    <w:rsid w:val="00D8339B"/>
    <w:rsid w:val="00D83599"/>
    <w:rsid w:val="00D83C0D"/>
    <w:rsid w:val="00D85797"/>
    <w:rsid w:val="00D87C95"/>
    <w:rsid w:val="00D92F53"/>
    <w:rsid w:val="00D94916"/>
    <w:rsid w:val="00D953CA"/>
    <w:rsid w:val="00D974ED"/>
    <w:rsid w:val="00D97CDD"/>
    <w:rsid w:val="00DA2122"/>
    <w:rsid w:val="00DA2293"/>
    <w:rsid w:val="00DA2CA4"/>
    <w:rsid w:val="00DA4AEF"/>
    <w:rsid w:val="00DA4EA1"/>
    <w:rsid w:val="00DA57FD"/>
    <w:rsid w:val="00DA602E"/>
    <w:rsid w:val="00DA67F8"/>
    <w:rsid w:val="00DA7986"/>
    <w:rsid w:val="00DB01CB"/>
    <w:rsid w:val="00DB073B"/>
    <w:rsid w:val="00DB1A9D"/>
    <w:rsid w:val="00DB1BD4"/>
    <w:rsid w:val="00DB2241"/>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5961"/>
    <w:rsid w:val="00DE78C3"/>
    <w:rsid w:val="00DF04B5"/>
    <w:rsid w:val="00DF197E"/>
    <w:rsid w:val="00DF247E"/>
    <w:rsid w:val="00DF2940"/>
    <w:rsid w:val="00DF5BE3"/>
    <w:rsid w:val="00DF75B1"/>
    <w:rsid w:val="00E00A60"/>
    <w:rsid w:val="00E00CBA"/>
    <w:rsid w:val="00E02BAA"/>
    <w:rsid w:val="00E038D6"/>
    <w:rsid w:val="00E03B13"/>
    <w:rsid w:val="00E04C91"/>
    <w:rsid w:val="00E07714"/>
    <w:rsid w:val="00E07C88"/>
    <w:rsid w:val="00E07F15"/>
    <w:rsid w:val="00E11FBF"/>
    <w:rsid w:val="00E122B9"/>
    <w:rsid w:val="00E1282C"/>
    <w:rsid w:val="00E14747"/>
    <w:rsid w:val="00E14D2E"/>
    <w:rsid w:val="00E14DE0"/>
    <w:rsid w:val="00E152C0"/>
    <w:rsid w:val="00E16193"/>
    <w:rsid w:val="00E16FE9"/>
    <w:rsid w:val="00E17D1A"/>
    <w:rsid w:val="00E21097"/>
    <w:rsid w:val="00E23115"/>
    <w:rsid w:val="00E23D4A"/>
    <w:rsid w:val="00E2484A"/>
    <w:rsid w:val="00E27BFB"/>
    <w:rsid w:val="00E30CDE"/>
    <w:rsid w:val="00E30FBE"/>
    <w:rsid w:val="00E31C48"/>
    <w:rsid w:val="00E31D3E"/>
    <w:rsid w:val="00E34A14"/>
    <w:rsid w:val="00E34A66"/>
    <w:rsid w:val="00E34F12"/>
    <w:rsid w:val="00E41A2F"/>
    <w:rsid w:val="00E421E2"/>
    <w:rsid w:val="00E42D0A"/>
    <w:rsid w:val="00E50BF6"/>
    <w:rsid w:val="00E510DF"/>
    <w:rsid w:val="00E5111A"/>
    <w:rsid w:val="00E51D38"/>
    <w:rsid w:val="00E53B06"/>
    <w:rsid w:val="00E552A9"/>
    <w:rsid w:val="00E55F4E"/>
    <w:rsid w:val="00E56514"/>
    <w:rsid w:val="00E57AC7"/>
    <w:rsid w:val="00E602A0"/>
    <w:rsid w:val="00E62058"/>
    <w:rsid w:val="00E62857"/>
    <w:rsid w:val="00E6389D"/>
    <w:rsid w:val="00E651B3"/>
    <w:rsid w:val="00E66105"/>
    <w:rsid w:val="00E7169C"/>
    <w:rsid w:val="00E71E2D"/>
    <w:rsid w:val="00E73A83"/>
    <w:rsid w:val="00E756EB"/>
    <w:rsid w:val="00E7581D"/>
    <w:rsid w:val="00E80F46"/>
    <w:rsid w:val="00E81153"/>
    <w:rsid w:val="00E81565"/>
    <w:rsid w:val="00E833D4"/>
    <w:rsid w:val="00E83AAE"/>
    <w:rsid w:val="00E83F4D"/>
    <w:rsid w:val="00E83FC6"/>
    <w:rsid w:val="00E84021"/>
    <w:rsid w:val="00E8447E"/>
    <w:rsid w:val="00E86FF7"/>
    <w:rsid w:val="00E9444B"/>
    <w:rsid w:val="00E968C6"/>
    <w:rsid w:val="00E9697E"/>
    <w:rsid w:val="00EA025E"/>
    <w:rsid w:val="00EA0801"/>
    <w:rsid w:val="00EA1C60"/>
    <w:rsid w:val="00EA3AD5"/>
    <w:rsid w:val="00EA4044"/>
    <w:rsid w:val="00EA56A1"/>
    <w:rsid w:val="00EA61BA"/>
    <w:rsid w:val="00EA74AD"/>
    <w:rsid w:val="00EB057B"/>
    <w:rsid w:val="00EB1A2C"/>
    <w:rsid w:val="00EB1DFB"/>
    <w:rsid w:val="00EB1E26"/>
    <w:rsid w:val="00EB4EDE"/>
    <w:rsid w:val="00EC0184"/>
    <w:rsid w:val="00EC040A"/>
    <w:rsid w:val="00EC09F6"/>
    <w:rsid w:val="00EC2017"/>
    <w:rsid w:val="00EC28B5"/>
    <w:rsid w:val="00EC4A91"/>
    <w:rsid w:val="00EC54CD"/>
    <w:rsid w:val="00EC6546"/>
    <w:rsid w:val="00EC6B22"/>
    <w:rsid w:val="00EC6DAC"/>
    <w:rsid w:val="00ED020E"/>
    <w:rsid w:val="00ED1D9A"/>
    <w:rsid w:val="00ED1E6A"/>
    <w:rsid w:val="00ED46EA"/>
    <w:rsid w:val="00ED573F"/>
    <w:rsid w:val="00ED692A"/>
    <w:rsid w:val="00ED72D8"/>
    <w:rsid w:val="00EE6A8F"/>
    <w:rsid w:val="00EE7A77"/>
    <w:rsid w:val="00EE7E6A"/>
    <w:rsid w:val="00EF1095"/>
    <w:rsid w:val="00EF16CC"/>
    <w:rsid w:val="00EF1748"/>
    <w:rsid w:val="00EF1BDB"/>
    <w:rsid w:val="00EF3307"/>
    <w:rsid w:val="00EF65CF"/>
    <w:rsid w:val="00EF672C"/>
    <w:rsid w:val="00EF6E2E"/>
    <w:rsid w:val="00F009AD"/>
    <w:rsid w:val="00F00D8F"/>
    <w:rsid w:val="00F02187"/>
    <w:rsid w:val="00F02357"/>
    <w:rsid w:val="00F0285E"/>
    <w:rsid w:val="00F04C77"/>
    <w:rsid w:val="00F05091"/>
    <w:rsid w:val="00F0737F"/>
    <w:rsid w:val="00F075C9"/>
    <w:rsid w:val="00F1017D"/>
    <w:rsid w:val="00F119B1"/>
    <w:rsid w:val="00F1592A"/>
    <w:rsid w:val="00F217CF"/>
    <w:rsid w:val="00F23A5F"/>
    <w:rsid w:val="00F25190"/>
    <w:rsid w:val="00F25B2D"/>
    <w:rsid w:val="00F26154"/>
    <w:rsid w:val="00F278C6"/>
    <w:rsid w:val="00F31742"/>
    <w:rsid w:val="00F319B3"/>
    <w:rsid w:val="00F31EAE"/>
    <w:rsid w:val="00F3225D"/>
    <w:rsid w:val="00F35562"/>
    <w:rsid w:val="00F355D4"/>
    <w:rsid w:val="00F3673A"/>
    <w:rsid w:val="00F3675D"/>
    <w:rsid w:val="00F37C87"/>
    <w:rsid w:val="00F4077C"/>
    <w:rsid w:val="00F4094D"/>
    <w:rsid w:val="00F42F5C"/>
    <w:rsid w:val="00F42FF4"/>
    <w:rsid w:val="00F452B0"/>
    <w:rsid w:val="00F466EC"/>
    <w:rsid w:val="00F46AF1"/>
    <w:rsid w:val="00F47689"/>
    <w:rsid w:val="00F4783A"/>
    <w:rsid w:val="00F51131"/>
    <w:rsid w:val="00F513D0"/>
    <w:rsid w:val="00F518D6"/>
    <w:rsid w:val="00F522A1"/>
    <w:rsid w:val="00F535EA"/>
    <w:rsid w:val="00F55413"/>
    <w:rsid w:val="00F56498"/>
    <w:rsid w:val="00F564D2"/>
    <w:rsid w:val="00F56B76"/>
    <w:rsid w:val="00F6077A"/>
    <w:rsid w:val="00F6307E"/>
    <w:rsid w:val="00F63A1A"/>
    <w:rsid w:val="00F63B0E"/>
    <w:rsid w:val="00F644A7"/>
    <w:rsid w:val="00F661C8"/>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CD7"/>
    <w:rsid w:val="00F86D43"/>
    <w:rsid w:val="00F87BF2"/>
    <w:rsid w:val="00F901C3"/>
    <w:rsid w:val="00F91378"/>
    <w:rsid w:val="00F96A56"/>
    <w:rsid w:val="00F976E2"/>
    <w:rsid w:val="00F97DE7"/>
    <w:rsid w:val="00FA1A2B"/>
    <w:rsid w:val="00FA1C7D"/>
    <w:rsid w:val="00FA228D"/>
    <w:rsid w:val="00FA229B"/>
    <w:rsid w:val="00FA41D8"/>
    <w:rsid w:val="00FA65F0"/>
    <w:rsid w:val="00FA6627"/>
    <w:rsid w:val="00FA734B"/>
    <w:rsid w:val="00FA7DBA"/>
    <w:rsid w:val="00FB1423"/>
    <w:rsid w:val="00FB2468"/>
    <w:rsid w:val="00FB2860"/>
    <w:rsid w:val="00FB2A37"/>
    <w:rsid w:val="00FB2E9D"/>
    <w:rsid w:val="00FB50A3"/>
    <w:rsid w:val="00FB56FE"/>
    <w:rsid w:val="00FB5CAD"/>
    <w:rsid w:val="00FB6382"/>
    <w:rsid w:val="00FC2524"/>
    <w:rsid w:val="00FC2735"/>
    <w:rsid w:val="00FC2F49"/>
    <w:rsid w:val="00FC768A"/>
    <w:rsid w:val="00FD2241"/>
    <w:rsid w:val="00FD3181"/>
    <w:rsid w:val="00FD449A"/>
    <w:rsid w:val="00FD5854"/>
    <w:rsid w:val="00FD5AA5"/>
    <w:rsid w:val="00FE122B"/>
    <w:rsid w:val="00FE1566"/>
    <w:rsid w:val="00FE1AB1"/>
    <w:rsid w:val="00FE226F"/>
    <w:rsid w:val="00FE22A3"/>
    <w:rsid w:val="00FE236C"/>
    <w:rsid w:val="00FE2D42"/>
    <w:rsid w:val="00FE4148"/>
    <w:rsid w:val="00FE415F"/>
    <w:rsid w:val="00FF2C44"/>
    <w:rsid w:val="00FF3C2D"/>
    <w:rsid w:val="00FF449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314</cp:revision>
  <cp:lastPrinted>2025-10-22T00:42:00Z</cp:lastPrinted>
  <dcterms:created xsi:type="dcterms:W3CDTF">2024-12-20T07:53:00Z</dcterms:created>
  <dcterms:modified xsi:type="dcterms:W3CDTF">2026-06-15T00:43:00Z</dcterms:modified>
</cp:coreProperties>
</file>