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DD3755" w:rsidRPr="00E974B7" w14:paraId="3F1E0713" w14:textId="77777777" w:rsidTr="00D16647">
        <w:tc>
          <w:tcPr>
            <w:tcW w:w="4395" w:type="dxa"/>
          </w:tcPr>
          <w:p w14:paraId="44EBF202" w14:textId="77777777" w:rsidR="00DD3755" w:rsidRPr="00E974B7" w:rsidRDefault="00DD3755" w:rsidP="00A93999">
            <w:pPr>
              <w:jc w:val="center"/>
              <w:rPr>
                <w:sz w:val="26"/>
              </w:rPr>
            </w:pPr>
            <w:r w:rsidRPr="00E974B7">
              <w:rPr>
                <w:sz w:val="26"/>
              </w:rPr>
              <w:t>UBND THÀNH PHỐ HẢI PHÒNG</w:t>
            </w:r>
          </w:p>
          <w:p w14:paraId="2AB01F67" w14:textId="77777777" w:rsidR="00DD3755" w:rsidRPr="00E974B7" w:rsidRDefault="00DD3755" w:rsidP="00A93999">
            <w:pPr>
              <w:jc w:val="center"/>
              <w:rPr>
                <w:b/>
              </w:rPr>
            </w:pPr>
            <w:r w:rsidRPr="00E974B7">
              <w:rPr>
                <w:b/>
              </w:rPr>
              <w:t>SỞ GIÁO DỤC VÀ ĐÀO TẠO</w:t>
            </w:r>
          </w:p>
          <w:p w14:paraId="41B182BE" w14:textId="77777777" w:rsidR="00DD3755" w:rsidRPr="00E974B7" w:rsidRDefault="00DD3755" w:rsidP="00A93999">
            <w:r w:rsidRPr="00E974B7">
              <w:rPr>
                <w:noProof/>
              </w:rPr>
              <mc:AlternateContent>
                <mc:Choice Requires="wps">
                  <w:drawing>
                    <wp:anchor distT="0" distB="0" distL="114300" distR="114300" simplePos="0" relativeHeight="251659264" behindDoc="0" locked="0" layoutInCell="1" allowOverlap="1" wp14:anchorId="5C0BBAC2" wp14:editId="7D8FF6B7">
                      <wp:simplePos x="0" y="0"/>
                      <wp:positionH relativeFrom="column">
                        <wp:posOffset>803910</wp:posOffset>
                      </wp:positionH>
                      <wp:positionV relativeFrom="paragraph">
                        <wp:posOffset>51766</wp:posOffset>
                      </wp:positionV>
                      <wp:extent cx="83488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348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FBFD0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3pt,4.1pt" to="129.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" strokecolor="black [3213]"/>
                  </w:pict>
                </mc:Fallback>
              </mc:AlternateContent>
            </w:r>
          </w:p>
          <w:p w14:paraId="51F18212" w14:textId="77777777" w:rsidR="00DD3755" w:rsidRPr="000329C8" w:rsidRDefault="00DD3755" w:rsidP="000329C8">
            <w:pPr>
              <w:jc w:val="center"/>
              <w:rPr>
                <w:sz w:val="24"/>
              </w:rPr>
            </w:pPr>
            <w:proofErr w:type="spellStart"/>
            <w:r w:rsidRPr="005D01F1">
              <w:rPr>
                <w:sz w:val="26"/>
                <w:szCs w:val="24"/>
              </w:rPr>
              <w:t>Số</w:t>
            </w:r>
            <w:proofErr w:type="spellEnd"/>
            <w:r w:rsidR="000329C8" w:rsidRPr="005D01F1">
              <w:rPr>
                <w:sz w:val="26"/>
                <w:szCs w:val="24"/>
              </w:rPr>
              <w:t xml:space="preserve">:      /BC-SGDĐT </w:t>
            </w:r>
          </w:p>
        </w:tc>
        <w:tc>
          <w:tcPr>
            <w:tcW w:w="5670" w:type="dxa"/>
          </w:tcPr>
          <w:p w14:paraId="3917DE95" w14:textId="77777777" w:rsidR="00DD3755" w:rsidRPr="00E974B7" w:rsidRDefault="00DD3755" w:rsidP="00A93999">
            <w:pPr>
              <w:jc w:val="center"/>
              <w:rPr>
                <w:b/>
                <w:sz w:val="26"/>
              </w:rPr>
            </w:pPr>
            <w:r w:rsidRPr="00E974B7">
              <w:rPr>
                <w:b/>
                <w:sz w:val="26"/>
              </w:rPr>
              <w:t>CỘNG HÒA XÃ HỘI CHỦ NGHĨA VIỆT NAM</w:t>
            </w:r>
          </w:p>
          <w:p w14:paraId="63C2BF23" w14:textId="77777777" w:rsidR="00DD3755" w:rsidRPr="00E974B7" w:rsidRDefault="00DD3755" w:rsidP="00A93999">
            <w:pPr>
              <w:jc w:val="center"/>
              <w:rPr>
                <w:b/>
              </w:rPr>
            </w:pPr>
            <w:proofErr w:type="spellStart"/>
            <w:r w:rsidRPr="00E974B7">
              <w:rPr>
                <w:b/>
              </w:rPr>
              <w:t>Độc</w:t>
            </w:r>
            <w:proofErr w:type="spellEnd"/>
            <w:r w:rsidRPr="00E974B7">
              <w:rPr>
                <w:b/>
              </w:rPr>
              <w:t xml:space="preserve"> </w:t>
            </w:r>
            <w:proofErr w:type="spellStart"/>
            <w:r w:rsidRPr="00E974B7">
              <w:rPr>
                <w:b/>
              </w:rPr>
              <w:t>lập</w:t>
            </w:r>
            <w:proofErr w:type="spellEnd"/>
            <w:r w:rsidRPr="00E974B7">
              <w:rPr>
                <w:b/>
              </w:rPr>
              <w:t xml:space="preserve"> – </w:t>
            </w:r>
            <w:proofErr w:type="spellStart"/>
            <w:r w:rsidRPr="00E974B7">
              <w:rPr>
                <w:b/>
              </w:rPr>
              <w:t>Tự</w:t>
            </w:r>
            <w:proofErr w:type="spellEnd"/>
            <w:r w:rsidRPr="00E974B7">
              <w:rPr>
                <w:b/>
              </w:rPr>
              <w:t xml:space="preserve"> do – </w:t>
            </w:r>
            <w:proofErr w:type="spellStart"/>
            <w:r w:rsidRPr="00E974B7">
              <w:rPr>
                <w:b/>
              </w:rPr>
              <w:t>Hạnh</w:t>
            </w:r>
            <w:proofErr w:type="spellEnd"/>
            <w:r w:rsidRPr="00E974B7">
              <w:rPr>
                <w:b/>
              </w:rPr>
              <w:t xml:space="preserve"> phúc</w:t>
            </w:r>
          </w:p>
          <w:p w14:paraId="412B86B8" w14:textId="77777777" w:rsidR="00DD3755" w:rsidRPr="00E974B7" w:rsidRDefault="00DD3755">
            <w:r w:rsidRPr="00E974B7">
              <w:rPr>
                <w:noProof/>
              </w:rPr>
              <mc:AlternateContent>
                <mc:Choice Requires="wps">
                  <w:drawing>
                    <wp:anchor distT="0" distB="0" distL="114300" distR="114300" simplePos="0" relativeHeight="251660288" behindDoc="0" locked="0" layoutInCell="1" allowOverlap="1" wp14:anchorId="682D20B7" wp14:editId="5F3CE77F">
                      <wp:simplePos x="0" y="0"/>
                      <wp:positionH relativeFrom="column">
                        <wp:posOffset>621665</wp:posOffset>
                      </wp:positionH>
                      <wp:positionV relativeFrom="paragraph">
                        <wp:posOffset>53036</wp:posOffset>
                      </wp:positionV>
                      <wp:extent cx="216261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626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79D47F"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95pt,4.2pt" to="219.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" strokecolor="black [3213]"/>
                  </w:pict>
                </mc:Fallback>
              </mc:AlternateContent>
            </w:r>
          </w:p>
          <w:p w14:paraId="3DDC14FD" w14:textId="77777777" w:rsidR="00DD3755" w:rsidRPr="00E974B7" w:rsidRDefault="00DD3755" w:rsidP="000329C8">
            <w:pPr>
              <w:rPr>
                <w:i/>
              </w:rPr>
            </w:pPr>
            <w:r w:rsidRPr="00E974B7">
              <w:rPr>
                <w:i/>
              </w:rPr>
              <w:t xml:space="preserve">      Hải </w:t>
            </w:r>
            <w:proofErr w:type="spellStart"/>
            <w:r w:rsidRPr="00E974B7">
              <w:rPr>
                <w:i/>
              </w:rPr>
              <w:t>Phòng</w:t>
            </w:r>
            <w:proofErr w:type="spellEnd"/>
            <w:r w:rsidRPr="00E974B7">
              <w:rPr>
                <w:i/>
              </w:rPr>
              <w:t xml:space="preserve">, ngày     </w:t>
            </w:r>
            <w:proofErr w:type="spellStart"/>
            <w:r w:rsidRPr="00E974B7">
              <w:rPr>
                <w:i/>
              </w:rPr>
              <w:t>tháng</w:t>
            </w:r>
            <w:proofErr w:type="spellEnd"/>
            <w:r w:rsidRPr="00E974B7">
              <w:rPr>
                <w:i/>
              </w:rPr>
              <w:t xml:space="preserve">    </w:t>
            </w:r>
            <w:proofErr w:type="spellStart"/>
            <w:r w:rsidRPr="00E974B7">
              <w:rPr>
                <w:i/>
              </w:rPr>
              <w:t>năm</w:t>
            </w:r>
            <w:proofErr w:type="spellEnd"/>
            <w:r w:rsidRPr="00E974B7">
              <w:rPr>
                <w:i/>
              </w:rPr>
              <w:t xml:space="preserve"> 202</w:t>
            </w:r>
            <w:r w:rsidR="000329C8">
              <w:rPr>
                <w:i/>
              </w:rPr>
              <w:t>6</w:t>
            </w:r>
          </w:p>
        </w:tc>
      </w:tr>
    </w:tbl>
    <w:p w14:paraId="7E024395" w14:textId="53E01127" w:rsidR="00CB6909" w:rsidRPr="008031AC" w:rsidRDefault="005D01F1" w:rsidP="00CB6909">
      <w:pPr>
        <w:pStyle w:val="isselectedend"/>
        <w:spacing w:before="0" w:beforeAutospacing="0" w:after="0" w:afterAutospacing="0"/>
        <w:jc w:val="center"/>
        <w:rPr>
          <w:b/>
          <w:sz w:val="32"/>
        </w:rPr>
      </w:pPr>
      <w:r>
        <w:rPr>
          <w:b/>
          <w:noProof/>
          <w:sz w:val="32"/>
        </w:rPr>
        <mc:AlternateContent>
          <mc:Choice Requires="wps">
            <w:drawing>
              <wp:anchor distT="0" distB="0" distL="114300" distR="114300" simplePos="0" relativeHeight="251662336" behindDoc="0" locked="0" layoutInCell="1" allowOverlap="1" wp14:anchorId="55FEF45C" wp14:editId="58559F31">
                <wp:simplePos x="0" y="0"/>
                <wp:positionH relativeFrom="column">
                  <wp:posOffset>625097</wp:posOffset>
                </wp:positionH>
                <wp:positionV relativeFrom="paragraph">
                  <wp:posOffset>50062</wp:posOffset>
                </wp:positionV>
                <wp:extent cx="1087395" cy="321207"/>
                <wp:effectExtent l="0" t="0" r="17780" b="22225"/>
                <wp:wrapNone/>
                <wp:docPr id="1446075832" name="Text Box 4"/>
                <wp:cNvGraphicFramePr/>
                <a:graphic xmlns:a="http://schemas.openxmlformats.org/drawingml/2006/main">
                  <a:graphicData uri="http://schemas.microsoft.com/office/word/2010/wordprocessingShape">
                    <wps:wsp>
                      <wps:cNvSpPr txBox="1"/>
                      <wps:spPr>
                        <a:xfrm>
                          <a:off x="0" y="0"/>
                          <a:ext cx="1087395" cy="321207"/>
                        </a:xfrm>
                        <a:prstGeom prst="rect">
                          <a:avLst/>
                        </a:prstGeom>
                        <a:solidFill>
                          <a:schemeClr val="lt1"/>
                        </a:solidFill>
                        <a:ln w="6350">
                          <a:solidFill>
                            <a:prstClr val="black"/>
                          </a:solidFill>
                        </a:ln>
                      </wps:spPr>
                      <wps:txbx>
                        <w:txbxContent>
                          <w:p w14:paraId="5371F17E" w14:textId="35E7C7E6" w:rsidR="005D01F1" w:rsidRPr="00461CEF" w:rsidRDefault="005D01F1" w:rsidP="00461CEF">
                            <w:pPr>
                              <w:jc w:val="center"/>
                              <w:rPr>
                                <w:b/>
                                <w:bCs/>
                              </w:rPr>
                            </w:pPr>
                            <w:r w:rsidRPr="00461CEF">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EF45C" id="_x0000_t202" coordsize="21600,21600" o:spt="202" path="m,l,21600r21600,l21600,xe">
                <v:stroke joinstyle="miter"/>
                <v:path gradientshapeok="t" o:connecttype="rect"/>
              </v:shapetype>
              <v:shape id="Text Box 4" o:spid="_x0000_s1026" type="#_x0000_t202" style="position:absolute;left:0;text-align:left;margin-left:49.2pt;margin-top:3.95pt;width:85.6pt;height:2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" fillcolor="white [3201]" strokeweight=".5pt">
                <v:textbox>
                  <w:txbxContent>
                    <w:p w14:paraId="5371F17E" w14:textId="35E7C7E6" w:rsidR="005D01F1" w:rsidRPr="00461CEF" w:rsidRDefault="005D01F1" w:rsidP="00461CEF">
                      <w:pPr>
                        <w:jc w:val="center"/>
                        <w:rPr>
                          <w:b/>
                          <w:bCs/>
                        </w:rPr>
                      </w:pPr>
                      <w:r w:rsidRPr="00461CEF">
                        <w:rPr>
                          <w:b/>
                          <w:bCs/>
                        </w:rPr>
                        <w:t>DỰ THẢO</w:t>
                      </w:r>
                    </w:p>
                  </w:txbxContent>
                </v:textbox>
              </v:shape>
            </w:pict>
          </mc:Fallback>
        </mc:AlternateContent>
      </w:r>
    </w:p>
    <w:p w14:paraId="37E7A99C" w14:textId="77777777" w:rsidR="00DD3755" w:rsidRPr="008807BB" w:rsidRDefault="00DD3755" w:rsidP="00CB6909">
      <w:pPr>
        <w:pStyle w:val="isselectedend"/>
        <w:spacing w:before="0" w:beforeAutospacing="0" w:after="0" w:afterAutospacing="0"/>
        <w:jc w:val="center"/>
        <w:rPr>
          <w:b/>
          <w:sz w:val="28"/>
          <w:szCs w:val="28"/>
        </w:rPr>
      </w:pPr>
      <w:r w:rsidRPr="008807BB">
        <w:rPr>
          <w:b/>
          <w:sz w:val="28"/>
          <w:szCs w:val="28"/>
        </w:rPr>
        <w:t>BÁO CÁO</w:t>
      </w:r>
    </w:p>
    <w:p w14:paraId="4D629086" w14:textId="77777777" w:rsidR="00DD3755" w:rsidRPr="008807BB" w:rsidRDefault="00DD3755" w:rsidP="00CB6909">
      <w:pPr>
        <w:spacing w:after="0" w:line="240" w:lineRule="auto"/>
        <w:jc w:val="center"/>
        <w:rPr>
          <w:rFonts w:ascii="Times New Roman Bold" w:eastAsia="Times New Roman" w:hAnsi="Times New Roman Bold" w:cs="Times New Roman"/>
          <w:b/>
          <w:spacing w:val="-4"/>
          <w:szCs w:val="28"/>
        </w:rPr>
      </w:pPr>
      <w:proofErr w:type="spellStart"/>
      <w:r w:rsidRPr="00DD3755">
        <w:rPr>
          <w:rFonts w:ascii="Times New Roman Bold" w:eastAsia="Times New Roman" w:hAnsi="Times New Roman Bold" w:cs="Times New Roman"/>
          <w:b/>
          <w:spacing w:val="-4"/>
          <w:szCs w:val="28"/>
        </w:rPr>
        <w:t>Tổng</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kết</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việc</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thi</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hành</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các</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Quyết</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định</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của</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Ủy</w:t>
      </w:r>
      <w:proofErr w:type="spellEnd"/>
      <w:r w:rsidRPr="00DD3755">
        <w:rPr>
          <w:rFonts w:ascii="Times New Roman Bold" w:eastAsia="Times New Roman" w:hAnsi="Times New Roman Bold" w:cs="Times New Roman"/>
          <w:b/>
          <w:spacing w:val="-4"/>
          <w:szCs w:val="28"/>
        </w:rPr>
        <w:t xml:space="preserve"> ban </w:t>
      </w:r>
      <w:proofErr w:type="spellStart"/>
      <w:r w:rsidRPr="00DD3755">
        <w:rPr>
          <w:rFonts w:ascii="Times New Roman Bold" w:eastAsia="Times New Roman" w:hAnsi="Times New Roman Bold" w:cs="Times New Roman"/>
          <w:b/>
          <w:spacing w:val="-4"/>
          <w:szCs w:val="28"/>
        </w:rPr>
        <w:t>nhân</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dân</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thành</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phố</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quy</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định</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chức</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năng</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nhiệm</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vụ</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quyền</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hạn</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và</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cơ</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cấu</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tổ</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chức</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của</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các</w:t>
      </w:r>
      <w:proofErr w:type="spellEnd"/>
      <w:r w:rsidRPr="00DD3755">
        <w:rPr>
          <w:rFonts w:ascii="Times New Roman Bold" w:eastAsia="Times New Roman" w:hAnsi="Times New Roman Bold" w:cs="Times New Roman"/>
          <w:b/>
          <w:spacing w:val="-4"/>
          <w:szCs w:val="28"/>
        </w:rPr>
        <w:t xml:space="preserve"> Trung </w:t>
      </w:r>
      <w:proofErr w:type="spellStart"/>
      <w:r w:rsidRPr="00DD3755">
        <w:rPr>
          <w:rFonts w:ascii="Times New Roman Bold" w:eastAsia="Times New Roman" w:hAnsi="Times New Roman Bold" w:cs="Times New Roman"/>
          <w:b/>
          <w:spacing w:val="-4"/>
          <w:szCs w:val="28"/>
        </w:rPr>
        <w:t>tâm</w:t>
      </w:r>
      <w:proofErr w:type="spellEnd"/>
      <w:r w:rsidR="00CB6909" w:rsidRPr="008807BB">
        <w:rPr>
          <w:rFonts w:ascii="Times New Roman Bold" w:eastAsia="Times New Roman" w:hAnsi="Times New Roman Bold" w:cs="Times New Roman"/>
          <w:b/>
          <w:spacing w:val="-4"/>
          <w:szCs w:val="28"/>
        </w:rPr>
        <w:t xml:space="preserve"> </w:t>
      </w:r>
      <w:proofErr w:type="spellStart"/>
      <w:r w:rsidR="00CB6909" w:rsidRPr="008807BB">
        <w:rPr>
          <w:rFonts w:ascii="Times New Roman Bold" w:eastAsia="Times New Roman" w:hAnsi="Times New Roman Bold" w:cs="Times New Roman"/>
          <w:b/>
          <w:spacing w:val="-4"/>
          <w:szCs w:val="28"/>
        </w:rPr>
        <w:t>Giáo</w:t>
      </w:r>
      <w:proofErr w:type="spellEnd"/>
      <w:r w:rsidR="00CB6909" w:rsidRPr="008807BB">
        <w:rPr>
          <w:rFonts w:ascii="Times New Roman Bold" w:eastAsia="Times New Roman" w:hAnsi="Times New Roman Bold" w:cs="Times New Roman"/>
          <w:b/>
          <w:spacing w:val="-4"/>
          <w:szCs w:val="28"/>
        </w:rPr>
        <w:t xml:space="preserve"> </w:t>
      </w:r>
      <w:proofErr w:type="spellStart"/>
      <w:r w:rsidR="00CB6909" w:rsidRPr="008807BB">
        <w:rPr>
          <w:rFonts w:ascii="Times New Roman Bold" w:eastAsia="Times New Roman" w:hAnsi="Times New Roman Bold" w:cs="Times New Roman"/>
          <w:b/>
          <w:spacing w:val="-4"/>
          <w:szCs w:val="28"/>
        </w:rPr>
        <w:t>dục</w:t>
      </w:r>
      <w:proofErr w:type="spellEnd"/>
      <w:r w:rsidR="00CB6909" w:rsidRPr="008807BB">
        <w:rPr>
          <w:rFonts w:ascii="Times New Roman Bold" w:eastAsia="Times New Roman" w:hAnsi="Times New Roman Bold" w:cs="Times New Roman"/>
          <w:b/>
          <w:spacing w:val="-4"/>
          <w:szCs w:val="28"/>
        </w:rPr>
        <w:t xml:space="preserve"> </w:t>
      </w:r>
      <w:proofErr w:type="spellStart"/>
      <w:r w:rsidR="00CB6909" w:rsidRPr="008807BB">
        <w:rPr>
          <w:rFonts w:ascii="Times New Roman Bold" w:eastAsia="Times New Roman" w:hAnsi="Times New Roman Bold" w:cs="Times New Roman"/>
          <w:b/>
          <w:spacing w:val="-4"/>
          <w:szCs w:val="28"/>
        </w:rPr>
        <w:t>thường</w:t>
      </w:r>
      <w:proofErr w:type="spellEnd"/>
      <w:r w:rsidR="00CB6909" w:rsidRPr="008807BB">
        <w:rPr>
          <w:rFonts w:ascii="Times New Roman Bold" w:eastAsia="Times New Roman" w:hAnsi="Times New Roman Bold" w:cs="Times New Roman"/>
          <w:b/>
          <w:spacing w:val="-4"/>
          <w:szCs w:val="28"/>
        </w:rPr>
        <w:t xml:space="preserve"> </w:t>
      </w:r>
      <w:proofErr w:type="spellStart"/>
      <w:r w:rsidR="00CB6909" w:rsidRPr="008807BB">
        <w:rPr>
          <w:rFonts w:ascii="Times New Roman Bold" w:eastAsia="Times New Roman" w:hAnsi="Times New Roman Bold" w:cs="Times New Roman"/>
          <w:b/>
          <w:spacing w:val="-4"/>
          <w:szCs w:val="28"/>
        </w:rPr>
        <w:t>xuyên</w:t>
      </w:r>
      <w:proofErr w:type="spellEnd"/>
      <w:r w:rsidR="00CB6909" w:rsidRPr="008807BB">
        <w:rPr>
          <w:rFonts w:ascii="Times New Roman Bold" w:eastAsia="Times New Roman" w:hAnsi="Times New Roman Bold" w:cs="Times New Roman"/>
          <w:b/>
          <w:spacing w:val="-4"/>
          <w:szCs w:val="28"/>
        </w:rPr>
        <w:t>,</w:t>
      </w:r>
      <w:r w:rsidR="008807BB" w:rsidRPr="008807BB">
        <w:rPr>
          <w:rFonts w:ascii="Times New Roman Bold" w:eastAsia="Times New Roman" w:hAnsi="Times New Roman Bold" w:cs="Times New Roman"/>
          <w:b/>
          <w:spacing w:val="-4"/>
          <w:szCs w:val="28"/>
        </w:rPr>
        <w:t xml:space="preserve"> Trung </w:t>
      </w:r>
      <w:proofErr w:type="spellStart"/>
      <w:r w:rsidR="008807BB" w:rsidRPr="008807BB">
        <w:rPr>
          <w:rFonts w:ascii="Times New Roman Bold" w:eastAsia="Times New Roman" w:hAnsi="Times New Roman Bold" w:cs="Times New Roman"/>
          <w:b/>
          <w:spacing w:val="-4"/>
          <w:szCs w:val="28"/>
        </w:rPr>
        <w:t>tâm</w:t>
      </w:r>
      <w:proofErr w:type="spellEnd"/>
      <w:r w:rsidR="008807BB" w:rsidRPr="008807BB">
        <w:rPr>
          <w:rFonts w:ascii="Times New Roman Bold" w:eastAsia="Times New Roman" w:hAnsi="Times New Roman Bold" w:cs="Times New Roman"/>
          <w:b/>
          <w:spacing w:val="-4"/>
          <w:szCs w:val="28"/>
        </w:rPr>
        <w:t xml:space="preserve"> </w:t>
      </w:r>
      <w:proofErr w:type="spellStart"/>
      <w:r w:rsidR="008807BB" w:rsidRPr="008807BB">
        <w:rPr>
          <w:rFonts w:ascii="Times New Roman Bold" w:eastAsia="Times New Roman" w:hAnsi="Times New Roman Bold" w:cs="Times New Roman"/>
          <w:b/>
          <w:spacing w:val="-4"/>
          <w:szCs w:val="28"/>
        </w:rPr>
        <w:t>Giáo</w:t>
      </w:r>
      <w:proofErr w:type="spellEnd"/>
      <w:r w:rsidR="008807BB" w:rsidRPr="008807BB">
        <w:rPr>
          <w:rFonts w:ascii="Times New Roman Bold" w:eastAsia="Times New Roman" w:hAnsi="Times New Roman Bold" w:cs="Times New Roman"/>
          <w:b/>
          <w:spacing w:val="-4"/>
          <w:szCs w:val="28"/>
        </w:rPr>
        <w:t xml:space="preserve"> </w:t>
      </w:r>
      <w:proofErr w:type="spellStart"/>
      <w:r w:rsidR="008807BB" w:rsidRPr="008807BB">
        <w:rPr>
          <w:rFonts w:ascii="Times New Roman Bold" w:eastAsia="Times New Roman" w:hAnsi="Times New Roman Bold" w:cs="Times New Roman"/>
          <w:b/>
          <w:spacing w:val="-4"/>
          <w:szCs w:val="28"/>
        </w:rPr>
        <w:t>dục</w:t>
      </w:r>
      <w:proofErr w:type="spellEnd"/>
      <w:r w:rsidR="008807BB" w:rsidRPr="008807BB">
        <w:rPr>
          <w:rFonts w:ascii="Times New Roman Bold" w:eastAsia="Times New Roman" w:hAnsi="Times New Roman Bold" w:cs="Times New Roman"/>
          <w:b/>
          <w:spacing w:val="-4"/>
          <w:szCs w:val="28"/>
        </w:rPr>
        <w:t xml:space="preserve"> </w:t>
      </w:r>
      <w:proofErr w:type="spellStart"/>
      <w:r w:rsidR="008807BB" w:rsidRPr="008807BB">
        <w:rPr>
          <w:rFonts w:ascii="Times New Roman Bold" w:eastAsia="Times New Roman" w:hAnsi="Times New Roman Bold" w:cs="Times New Roman"/>
          <w:b/>
          <w:spacing w:val="-4"/>
          <w:szCs w:val="28"/>
        </w:rPr>
        <w:t>nghề</w:t>
      </w:r>
      <w:proofErr w:type="spellEnd"/>
      <w:r w:rsidR="008807BB" w:rsidRPr="008807BB">
        <w:rPr>
          <w:rFonts w:ascii="Times New Roman Bold" w:eastAsia="Times New Roman" w:hAnsi="Times New Roman Bold" w:cs="Times New Roman"/>
          <w:b/>
          <w:spacing w:val="-4"/>
          <w:szCs w:val="28"/>
        </w:rPr>
        <w:t xml:space="preserve"> </w:t>
      </w:r>
      <w:proofErr w:type="spellStart"/>
      <w:r w:rsidR="008807BB" w:rsidRPr="008807BB">
        <w:rPr>
          <w:rFonts w:ascii="Times New Roman Bold" w:eastAsia="Times New Roman" w:hAnsi="Times New Roman Bold" w:cs="Times New Roman"/>
          <w:b/>
          <w:spacing w:val="-4"/>
          <w:szCs w:val="28"/>
        </w:rPr>
        <w:t>nghiệp</w:t>
      </w:r>
      <w:proofErr w:type="spellEnd"/>
      <w:r w:rsidR="008807BB" w:rsidRPr="008807BB">
        <w:rPr>
          <w:rFonts w:ascii="Times New Roman Bold" w:eastAsia="Times New Roman" w:hAnsi="Times New Roman Bold" w:cs="Times New Roman"/>
          <w:b/>
          <w:spacing w:val="-4"/>
          <w:szCs w:val="28"/>
        </w:rPr>
        <w:t>,</w:t>
      </w:r>
      <w:r w:rsidR="00CB6909" w:rsidRPr="008807BB">
        <w:rPr>
          <w:rFonts w:ascii="Times New Roman Bold" w:eastAsia="Times New Roman" w:hAnsi="Times New Roman Bold" w:cs="Times New Roman"/>
          <w:b/>
          <w:spacing w:val="-4"/>
          <w:szCs w:val="28"/>
        </w:rPr>
        <w:t xml:space="preserve"> Trung </w:t>
      </w:r>
      <w:proofErr w:type="spellStart"/>
      <w:r w:rsidR="00CB6909" w:rsidRPr="008807BB">
        <w:rPr>
          <w:rFonts w:ascii="Times New Roman Bold" w:eastAsia="Times New Roman" w:hAnsi="Times New Roman Bold" w:cs="Times New Roman"/>
          <w:b/>
          <w:spacing w:val="-4"/>
          <w:szCs w:val="28"/>
        </w:rPr>
        <w:t>tâm</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Giáo</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dục</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nghề</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nghiệp</w:t>
      </w:r>
      <w:proofErr w:type="spellEnd"/>
      <w:r w:rsidRPr="00DD3755">
        <w:rPr>
          <w:rFonts w:ascii="Times New Roman Bold" w:eastAsia="Times New Roman" w:hAnsi="Times New Roman Bold" w:cs="Times New Roman"/>
          <w:b/>
          <w:spacing w:val="-4"/>
          <w:szCs w:val="28"/>
        </w:rPr>
        <w:t xml:space="preserve"> - </w:t>
      </w:r>
      <w:proofErr w:type="spellStart"/>
      <w:r w:rsidRPr="00DD3755">
        <w:rPr>
          <w:rFonts w:ascii="Times New Roman Bold" w:eastAsia="Times New Roman" w:hAnsi="Times New Roman Bold" w:cs="Times New Roman"/>
          <w:b/>
          <w:spacing w:val="-4"/>
          <w:szCs w:val="28"/>
        </w:rPr>
        <w:t>Giáo</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dục</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thường</w:t>
      </w:r>
      <w:proofErr w:type="spellEnd"/>
      <w:r w:rsidRPr="00DD3755">
        <w:rPr>
          <w:rFonts w:ascii="Times New Roman Bold" w:eastAsia="Times New Roman" w:hAnsi="Times New Roman Bold" w:cs="Times New Roman"/>
          <w:b/>
          <w:spacing w:val="-4"/>
          <w:szCs w:val="28"/>
        </w:rPr>
        <w:t xml:space="preserve"> </w:t>
      </w:r>
      <w:proofErr w:type="spellStart"/>
      <w:r w:rsidRPr="00DD3755">
        <w:rPr>
          <w:rFonts w:ascii="Times New Roman Bold" w:eastAsia="Times New Roman" w:hAnsi="Times New Roman Bold" w:cs="Times New Roman"/>
          <w:b/>
          <w:spacing w:val="-4"/>
          <w:szCs w:val="28"/>
        </w:rPr>
        <w:t>xuyên</w:t>
      </w:r>
      <w:proofErr w:type="spellEnd"/>
      <w:r w:rsidR="00CB6909" w:rsidRPr="008807BB">
        <w:rPr>
          <w:rFonts w:ascii="Times New Roman Bold" w:eastAsia="Times New Roman" w:hAnsi="Times New Roman Bold" w:cs="Times New Roman"/>
          <w:b/>
          <w:spacing w:val="-4"/>
          <w:szCs w:val="28"/>
        </w:rPr>
        <w:t xml:space="preserve"> </w:t>
      </w:r>
      <w:proofErr w:type="spellStart"/>
      <w:r w:rsidR="00CB6909" w:rsidRPr="008807BB">
        <w:rPr>
          <w:rFonts w:ascii="Times New Roman Bold" w:eastAsia="Times New Roman" w:hAnsi="Times New Roman Bold" w:cs="Times New Roman"/>
          <w:b/>
          <w:spacing w:val="-4"/>
          <w:szCs w:val="28"/>
        </w:rPr>
        <w:t>trực</w:t>
      </w:r>
      <w:proofErr w:type="spellEnd"/>
      <w:r w:rsidR="00CB6909" w:rsidRPr="008807BB">
        <w:rPr>
          <w:rFonts w:ascii="Times New Roman Bold" w:eastAsia="Times New Roman" w:hAnsi="Times New Roman Bold" w:cs="Times New Roman"/>
          <w:b/>
          <w:spacing w:val="-4"/>
          <w:szCs w:val="28"/>
        </w:rPr>
        <w:t xml:space="preserve"> </w:t>
      </w:r>
      <w:proofErr w:type="spellStart"/>
      <w:r w:rsidR="00CB6909" w:rsidRPr="008807BB">
        <w:rPr>
          <w:rFonts w:ascii="Times New Roman Bold" w:eastAsia="Times New Roman" w:hAnsi="Times New Roman Bold" w:cs="Times New Roman"/>
          <w:b/>
          <w:spacing w:val="-4"/>
          <w:szCs w:val="28"/>
        </w:rPr>
        <w:t>thuộc</w:t>
      </w:r>
      <w:proofErr w:type="spellEnd"/>
      <w:r w:rsidR="00CB6909" w:rsidRPr="008807BB">
        <w:rPr>
          <w:rFonts w:ascii="Times New Roman Bold" w:eastAsia="Times New Roman" w:hAnsi="Times New Roman Bold" w:cs="Times New Roman"/>
          <w:b/>
          <w:spacing w:val="-4"/>
          <w:szCs w:val="28"/>
        </w:rPr>
        <w:t xml:space="preserve"> </w:t>
      </w:r>
      <w:proofErr w:type="spellStart"/>
      <w:r w:rsidR="00CB6909" w:rsidRPr="008807BB">
        <w:rPr>
          <w:rFonts w:ascii="Times New Roman Bold" w:eastAsia="Times New Roman" w:hAnsi="Times New Roman Bold" w:cs="Times New Roman"/>
          <w:b/>
          <w:spacing w:val="-4"/>
          <w:szCs w:val="28"/>
        </w:rPr>
        <w:t>Sở</w:t>
      </w:r>
      <w:proofErr w:type="spellEnd"/>
      <w:r w:rsidR="00CB6909" w:rsidRPr="008807BB">
        <w:rPr>
          <w:rFonts w:ascii="Times New Roman Bold" w:eastAsia="Times New Roman" w:hAnsi="Times New Roman Bold" w:cs="Times New Roman"/>
          <w:b/>
          <w:spacing w:val="-4"/>
          <w:szCs w:val="28"/>
        </w:rPr>
        <w:t xml:space="preserve"> </w:t>
      </w:r>
      <w:proofErr w:type="spellStart"/>
      <w:r w:rsidR="00CB6909" w:rsidRPr="008807BB">
        <w:rPr>
          <w:rFonts w:ascii="Times New Roman Bold" w:eastAsia="Times New Roman" w:hAnsi="Times New Roman Bold" w:cs="Times New Roman"/>
          <w:b/>
          <w:spacing w:val="-4"/>
          <w:szCs w:val="28"/>
        </w:rPr>
        <w:t>Giáo</w:t>
      </w:r>
      <w:proofErr w:type="spellEnd"/>
      <w:r w:rsidR="00CB6909" w:rsidRPr="008807BB">
        <w:rPr>
          <w:rFonts w:ascii="Times New Roman Bold" w:eastAsia="Times New Roman" w:hAnsi="Times New Roman Bold" w:cs="Times New Roman"/>
          <w:b/>
          <w:spacing w:val="-4"/>
          <w:szCs w:val="28"/>
        </w:rPr>
        <w:t xml:space="preserve"> </w:t>
      </w:r>
      <w:proofErr w:type="spellStart"/>
      <w:r w:rsidR="00CB6909" w:rsidRPr="008807BB">
        <w:rPr>
          <w:rFonts w:ascii="Times New Roman Bold" w:eastAsia="Times New Roman" w:hAnsi="Times New Roman Bold" w:cs="Times New Roman"/>
          <w:b/>
          <w:spacing w:val="-4"/>
          <w:szCs w:val="28"/>
        </w:rPr>
        <w:t>dục</w:t>
      </w:r>
      <w:proofErr w:type="spellEnd"/>
      <w:r w:rsidR="00CB6909" w:rsidRPr="008807BB">
        <w:rPr>
          <w:rFonts w:ascii="Times New Roman Bold" w:eastAsia="Times New Roman" w:hAnsi="Times New Roman Bold" w:cs="Times New Roman"/>
          <w:b/>
          <w:spacing w:val="-4"/>
          <w:szCs w:val="28"/>
        </w:rPr>
        <w:t xml:space="preserve"> </w:t>
      </w:r>
      <w:proofErr w:type="spellStart"/>
      <w:r w:rsidR="00CB6909" w:rsidRPr="008807BB">
        <w:rPr>
          <w:rFonts w:ascii="Times New Roman Bold" w:eastAsia="Times New Roman" w:hAnsi="Times New Roman Bold" w:cs="Times New Roman"/>
          <w:b/>
          <w:spacing w:val="-4"/>
          <w:szCs w:val="28"/>
        </w:rPr>
        <w:t>và</w:t>
      </w:r>
      <w:proofErr w:type="spellEnd"/>
      <w:r w:rsidR="00CB6909" w:rsidRPr="008807BB">
        <w:rPr>
          <w:rFonts w:ascii="Times New Roman Bold" w:eastAsia="Times New Roman" w:hAnsi="Times New Roman Bold" w:cs="Times New Roman"/>
          <w:b/>
          <w:spacing w:val="-4"/>
          <w:szCs w:val="28"/>
        </w:rPr>
        <w:t xml:space="preserve"> Đào </w:t>
      </w:r>
      <w:proofErr w:type="spellStart"/>
      <w:r w:rsidR="00CB6909" w:rsidRPr="008807BB">
        <w:rPr>
          <w:rFonts w:ascii="Times New Roman Bold" w:eastAsia="Times New Roman" w:hAnsi="Times New Roman Bold" w:cs="Times New Roman"/>
          <w:b/>
          <w:spacing w:val="-4"/>
          <w:szCs w:val="28"/>
        </w:rPr>
        <w:t>tạo</w:t>
      </w:r>
      <w:proofErr w:type="spellEnd"/>
    </w:p>
    <w:p w14:paraId="594F5020" w14:textId="77777777" w:rsidR="00CB6909" w:rsidRPr="00DD3755" w:rsidRDefault="00CB6909" w:rsidP="00CB6909">
      <w:pPr>
        <w:spacing w:after="0" w:line="240" w:lineRule="auto"/>
        <w:jc w:val="center"/>
        <w:rPr>
          <w:rFonts w:eastAsia="Times New Roman" w:cs="Times New Roman"/>
          <w:b/>
          <w:sz w:val="24"/>
          <w:szCs w:val="24"/>
        </w:rPr>
      </w:pPr>
      <w:r>
        <w:rPr>
          <w:rFonts w:eastAsia="Times New Roman" w:cs="Times New Roman"/>
          <w:b/>
          <w:noProof/>
          <w:sz w:val="24"/>
          <w:szCs w:val="24"/>
        </w:rPr>
        <mc:AlternateContent>
          <mc:Choice Requires="wps">
            <w:drawing>
              <wp:anchor distT="0" distB="0" distL="114300" distR="114300" simplePos="0" relativeHeight="251661312" behindDoc="0" locked="0" layoutInCell="1" allowOverlap="1" wp14:anchorId="6F99E48B" wp14:editId="31EDBEEA">
                <wp:simplePos x="0" y="0"/>
                <wp:positionH relativeFrom="column">
                  <wp:posOffset>2160431</wp:posOffset>
                </wp:positionH>
                <wp:positionV relativeFrom="paragraph">
                  <wp:posOffset>38100</wp:posOffset>
                </wp:positionV>
                <wp:extent cx="15831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8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65B21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0.1pt,3pt" to="294.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" strokecolor="black [3213]"/>
            </w:pict>
          </mc:Fallback>
        </mc:AlternateContent>
      </w:r>
    </w:p>
    <w:p w14:paraId="52C1C799" w14:textId="77777777" w:rsidR="0097118B" w:rsidRPr="0097118B" w:rsidRDefault="0097118B" w:rsidP="008031AC">
      <w:pPr>
        <w:spacing w:before="120" w:after="0" w:line="340" w:lineRule="exact"/>
        <w:ind w:firstLine="709"/>
        <w:jc w:val="both"/>
        <w:rPr>
          <w:rFonts w:eastAsia="Times New Roman" w:cs="Times New Roman"/>
          <w:szCs w:val="28"/>
        </w:rPr>
      </w:pPr>
      <w:proofErr w:type="spellStart"/>
      <w:r w:rsidRPr="0097118B">
        <w:rPr>
          <w:rFonts w:eastAsia="Times New Roman" w:cs="Times New Roman"/>
          <w:szCs w:val="28"/>
        </w:rPr>
        <w:t>Thực</w:t>
      </w:r>
      <w:proofErr w:type="spellEnd"/>
      <w:r w:rsidRPr="0097118B">
        <w:rPr>
          <w:rFonts w:eastAsia="Times New Roman" w:cs="Times New Roman"/>
          <w:szCs w:val="28"/>
        </w:rPr>
        <w:t xml:space="preserve"> </w:t>
      </w:r>
      <w:proofErr w:type="spellStart"/>
      <w:r w:rsidRPr="0097118B">
        <w:rPr>
          <w:rFonts w:eastAsia="Times New Roman" w:cs="Times New Roman"/>
          <w:szCs w:val="28"/>
        </w:rPr>
        <w:t>hiện</w:t>
      </w:r>
      <w:proofErr w:type="spellEnd"/>
      <w:r w:rsidRPr="0097118B">
        <w:rPr>
          <w:rFonts w:eastAsia="Times New Roman" w:cs="Times New Roman"/>
          <w:szCs w:val="28"/>
        </w:rPr>
        <w:t xml:space="preserve"> </w:t>
      </w:r>
      <w:proofErr w:type="spellStart"/>
      <w:r w:rsidRPr="0097118B">
        <w:rPr>
          <w:rFonts w:eastAsia="Times New Roman" w:cs="Times New Roman"/>
          <w:szCs w:val="28"/>
        </w:rPr>
        <w:t>quy</w:t>
      </w:r>
      <w:proofErr w:type="spellEnd"/>
      <w:r w:rsidRPr="0097118B">
        <w:rPr>
          <w:rFonts w:eastAsia="Times New Roman" w:cs="Times New Roman"/>
          <w:szCs w:val="28"/>
        </w:rPr>
        <w:t xml:space="preserve"> </w:t>
      </w:r>
      <w:proofErr w:type="spellStart"/>
      <w:r w:rsidRPr="0097118B">
        <w:rPr>
          <w:rFonts w:eastAsia="Times New Roman" w:cs="Times New Roman"/>
          <w:szCs w:val="28"/>
        </w:rPr>
        <w:t>định</w:t>
      </w:r>
      <w:proofErr w:type="spellEnd"/>
      <w:r w:rsidRPr="0097118B">
        <w:rPr>
          <w:rFonts w:eastAsia="Times New Roman" w:cs="Times New Roman"/>
          <w:szCs w:val="28"/>
        </w:rPr>
        <w:t xml:space="preserve"> </w:t>
      </w:r>
      <w:proofErr w:type="spellStart"/>
      <w:r w:rsidRPr="0097118B">
        <w:rPr>
          <w:rFonts w:eastAsia="Times New Roman" w:cs="Times New Roman"/>
          <w:szCs w:val="28"/>
        </w:rPr>
        <w:t>của</w:t>
      </w:r>
      <w:proofErr w:type="spellEnd"/>
      <w:r w:rsidRPr="0097118B">
        <w:rPr>
          <w:rFonts w:eastAsia="Times New Roman" w:cs="Times New Roman"/>
          <w:szCs w:val="28"/>
        </w:rPr>
        <w:t xml:space="preserve"> </w:t>
      </w:r>
      <w:proofErr w:type="spellStart"/>
      <w:r w:rsidRPr="0097118B">
        <w:rPr>
          <w:rFonts w:eastAsia="Times New Roman" w:cs="Times New Roman"/>
          <w:szCs w:val="28"/>
        </w:rPr>
        <w:t>Luật</w:t>
      </w:r>
      <w:proofErr w:type="spellEnd"/>
      <w:r w:rsidRPr="0097118B">
        <w:rPr>
          <w:rFonts w:eastAsia="Times New Roman" w:cs="Times New Roman"/>
          <w:szCs w:val="28"/>
        </w:rPr>
        <w:t xml:space="preserve"> Ban </w:t>
      </w:r>
      <w:proofErr w:type="spellStart"/>
      <w:r w:rsidRPr="0097118B">
        <w:rPr>
          <w:rFonts w:eastAsia="Times New Roman" w:cs="Times New Roman"/>
          <w:szCs w:val="28"/>
        </w:rPr>
        <w:t>hành</w:t>
      </w:r>
      <w:proofErr w:type="spellEnd"/>
      <w:r w:rsidRPr="0097118B">
        <w:rPr>
          <w:rFonts w:eastAsia="Times New Roman" w:cs="Times New Roman"/>
          <w:szCs w:val="28"/>
        </w:rPr>
        <w:t xml:space="preserve"> </w:t>
      </w:r>
      <w:proofErr w:type="spellStart"/>
      <w:r w:rsidRPr="0097118B">
        <w:rPr>
          <w:rFonts w:eastAsia="Times New Roman" w:cs="Times New Roman"/>
          <w:szCs w:val="28"/>
        </w:rPr>
        <w:t>văn</w:t>
      </w:r>
      <w:proofErr w:type="spellEnd"/>
      <w:r w:rsidRPr="0097118B">
        <w:rPr>
          <w:rFonts w:eastAsia="Times New Roman" w:cs="Times New Roman"/>
          <w:szCs w:val="28"/>
        </w:rPr>
        <w:t xml:space="preserve"> </w:t>
      </w:r>
      <w:proofErr w:type="spellStart"/>
      <w:r w:rsidRPr="0097118B">
        <w:rPr>
          <w:rFonts w:eastAsia="Times New Roman" w:cs="Times New Roman"/>
          <w:szCs w:val="28"/>
        </w:rPr>
        <w:t>bản</w:t>
      </w:r>
      <w:proofErr w:type="spellEnd"/>
      <w:r w:rsidRPr="0097118B">
        <w:rPr>
          <w:rFonts w:eastAsia="Times New Roman" w:cs="Times New Roman"/>
          <w:szCs w:val="28"/>
        </w:rPr>
        <w:t xml:space="preserve"> </w:t>
      </w:r>
      <w:proofErr w:type="spellStart"/>
      <w:r w:rsidRPr="0097118B">
        <w:rPr>
          <w:rFonts w:eastAsia="Times New Roman" w:cs="Times New Roman"/>
          <w:szCs w:val="28"/>
        </w:rPr>
        <w:t>quy</w:t>
      </w:r>
      <w:proofErr w:type="spellEnd"/>
      <w:r w:rsidRPr="0097118B">
        <w:rPr>
          <w:rFonts w:eastAsia="Times New Roman" w:cs="Times New Roman"/>
          <w:szCs w:val="28"/>
        </w:rPr>
        <w:t xml:space="preserve"> </w:t>
      </w:r>
      <w:proofErr w:type="spellStart"/>
      <w:r w:rsidRPr="0097118B">
        <w:rPr>
          <w:rFonts w:eastAsia="Times New Roman" w:cs="Times New Roman"/>
          <w:szCs w:val="28"/>
        </w:rPr>
        <w:t>phạm</w:t>
      </w:r>
      <w:proofErr w:type="spellEnd"/>
      <w:r w:rsidRPr="0097118B">
        <w:rPr>
          <w:rFonts w:eastAsia="Times New Roman" w:cs="Times New Roman"/>
          <w:szCs w:val="28"/>
        </w:rPr>
        <w:t xml:space="preserve"> </w:t>
      </w:r>
      <w:proofErr w:type="spellStart"/>
      <w:r w:rsidRPr="0097118B">
        <w:rPr>
          <w:rFonts w:eastAsia="Times New Roman" w:cs="Times New Roman"/>
          <w:szCs w:val="28"/>
        </w:rPr>
        <w:t>pháp</w:t>
      </w:r>
      <w:proofErr w:type="spellEnd"/>
      <w:r w:rsidRPr="0097118B">
        <w:rPr>
          <w:rFonts w:eastAsia="Times New Roman" w:cs="Times New Roman"/>
          <w:szCs w:val="28"/>
        </w:rPr>
        <w:t xml:space="preserve"> </w:t>
      </w:r>
      <w:proofErr w:type="spellStart"/>
      <w:r w:rsidRPr="0097118B">
        <w:rPr>
          <w:rFonts w:eastAsia="Times New Roman" w:cs="Times New Roman"/>
          <w:szCs w:val="28"/>
        </w:rPr>
        <w:t>luật</w:t>
      </w:r>
      <w:proofErr w:type="spellEnd"/>
      <w:r w:rsidRPr="0097118B">
        <w:rPr>
          <w:rFonts w:eastAsia="Times New Roman" w:cs="Times New Roman"/>
          <w:szCs w:val="28"/>
        </w:rPr>
        <w:t xml:space="preserve">, </w:t>
      </w:r>
      <w:proofErr w:type="spellStart"/>
      <w:r w:rsidRPr="0097118B">
        <w:rPr>
          <w:rFonts w:eastAsia="Times New Roman" w:cs="Times New Roman"/>
          <w:szCs w:val="28"/>
        </w:rPr>
        <w:t>Sở</w:t>
      </w:r>
      <w:proofErr w:type="spellEnd"/>
      <w:r w:rsidRPr="0097118B">
        <w:rPr>
          <w:rFonts w:eastAsia="Times New Roman" w:cs="Times New Roman"/>
          <w:szCs w:val="28"/>
        </w:rPr>
        <w:t xml:space="preserve"> </w:t>
      </w:r>
      <w:proofErr w:type="spellStart"/>
      <w:r w:rsidRPr="0097118B">
        <w:rPr>
          <w:rFonts w:eastAsia="Times New Roman" w:cs="Times New Roman"/>
          <w:szCs w:val="28"/>
        </w:rPr>
        <w:t>Giáo</w:t>
      </w:r>
      <w:proofErr w:type="spellEnd"/>
      <w:r w:rsidRPr="0097118B">
        <w:rPr>
          <w:rFonts w:eastAsia="Times New Roman" w:cs="Times New Roman"/>
          <w:szCs w:val="28"/>
        </w:rPr>
        <w:t xml:space="preserve"> </w:t>
      </w:r>
      <w:proofErr w:type="spellStart"/>
      <w:r w:rsidRPr="0097118B">
        <w:rPr>
          <w:rFonts w:eastAsia="Times New Roman" w:cs="Times New Roman"/>
          <w:szCs w:val="28"/>
        </w:rPr>
        <w:t>dục</w:t>
      </w:r>
      <w:proofErr w:type="spellEnd"/>
      <w:r w:rsidRPr="0097118B">
        <w:rPr>
          <w:rFonts w:eastAsia="Times New Roman" w:cs="Times New Roman"/>
          <w:szCs w:val="28"/>
        </w:rPr>
        <w:t xml:space="preserve"> </w:t>
      </w:r>
      <w:proofErr w:type="spellStart"/>
      <w:r w:rsidRPr="0097118B">
        <w:rPr>
          <w:rFonts w:eastAsia="Times New Roman" w:cs="Times New Roman"/>
          <w:szCs w:val="28"/>
        </w:rPr>
        <w:t>và</w:t>
      </w:r>
      <w:proofErr w:type="spellEnd"/>
      <w:r w:rsidRPr="0097118B">
        <w:rPr>
          <w:rFonts w:eastAsia="Times New Roman" w:cs="Times New Roman"/>
          <w:szCs w:val="28"/>
        </w:rPr>
        <w:t xml:space="preserve"> Đào </w:t>
      </w:r>
      <w:proofErr w:type="spellStart"/>
      <w:r w:rsidRPr="0097118B">
        <w:rPr>
          <w:rFonts w:eastAsia="Times New Roman" w:cs="Times New Roman"/>
          <w:szCs w:val="28"/>
        </w:rPr>
        <w:t>tạo</w:t>
      </w:r>
      <w:proofErr w:type="spellEnd"/>
      <w:r w:rsidRPr="0097118B">
        <w:rPr>
          <w:rFonts w:eastAsia="Times New Roman" w:cs="Times New Roman"/>
          <w:szCs w:val="28"/>
        </w:rPr>
        <w:t xml:space="preserve"> </w:t>
      </w:r>
      <w:proofErr w:type="spellStart"/>
      <w:r w:rsidRPr="0097118B">
        <w:rPr>
          <w:rFonts w:eastAsia="Times New Roman" w:cs="Times New Roman"/>
          <w:szCs w:val="28"/>
        </w:rPr>
        <w:t>thành</w:t>
      </w:r>
      <w:proofErr w:type="spellEnd"/>
      <w:r w:rsidRPr="0097118B">
        <w:rPr>
          <w:rFonts w:eastAsia="Times New Roman" w:cs="Times New Roman"/>
          <w:szCs w:val="28"/>
        </w:rPr>
        <w:t xml:space="preserve"> </w:t>
      </w:r>
      <w:proofErr w:type="spellStart"/>
      <w:r w:rsidRPr="0097118B">
        <w:rPr>
          <w:rFonts w:eastAsia="Times New Roman" w:cs="Times New Roman"/>
          <w:szCs w:val="28"/>
        </w:rPr>
        <w:t>phố</w:t>
      </w:r>
      <w:proofErr w:type="spellEnd"/>
      <w:r w:rsidRPr="0097118B">
        <w:rPr>
          <w:rFonts w:eastAsia="Times New Roman" w:cs="Times New Roman"/>
          <w:szCs w:val="28"/>
        </w:rPr>
        <w:t xml:space="preserve"> Hải </w:t>
      </w:r>
      <w:proofErr w:type="spellStart"/>
      <w:r w:rsidRPr="0097118B">
        <w:rPr>
          <w:rFonts w:eastAsia="Times New Roman" w:cs="Times New Roman"/>
          <w:szCs w:val="28"/>
        </w:rPr>
        <w:t>Phòng</w:t>
      </w:r>
      <w:proofErr w:type="spellEnd"/>
      <w:r w:rsidRPr="0097118B">
        <w:rPr>
          <w:rFonts w:eastAsia="Times New Roman" w:cs="Times New Roman"/>
          <w:szCs w:val="28"/>
        </w:rPr>
        <w:t xml:space="preserve"> </w:t>
      </w:r>
      <w:proofErr w:type="spellStart"/>
      <w:r w:rsidRPr="0097118B">
        <w:rPr>
          <w:rFonts w:eastAsia="Times New Roman" w:cs="Times New Roman"/>
          <w:szCs w:val="28"/>
        </w:rPr>
        <w:t>đã</w:t>
      </w:r>
      <w:proofErr w:type="spellEnd"/>
      <w:r w:rsidRPr="0097118B">
        <w:rPr>
          <w:rFonts w:eastAsia="Times New Roman" w:cs="Times New Roman"/>
          <w:szCs w:val="28"/>
        </w:rPr>
        <w:t xml:space="preserve"> </w:t>
      </w:r>
      <w:proofErr w:type="spellStart"/>
      <w:r w:rsidRPr="0097118B">
        <w:rPr>
          <w:rFonts w:eastAsia="Times New Roman" w:cs="Times New Roman"/>
          <w:szCs w:val="28"/>
        </w:rPr>
        <w:t>tiến</w:t>
      </w:r>
      <w:proofErr w:type="spellEnd"/>
      <w:r w:rsidRPr="0097118B">
        <w:rPr>
          <w:rFonts w:eastAsia="Times New Roman" w:cs="Times New Roman"/>
          <w:szCs w:val="28"/>
        </w:rPr>
        <w:t xml:space="preserve"> </w:t>
      </w:r>
      <w:proofErr w:type="spellStart"/>
      <w:r w:rsidRPr="0097118B">
        <w:rPr>
          <w:rFonts w:eastAsia="Times New Roman" w:cs="Times New Roman"/>
          <w:szCs w:val="28"/>
        </w:rPr>
        <w:t>hành</w:t>
      </w:r>
      <w:proofErr w:type="spellEnd"/>
      <w:r w:rsidRPr="0097118B">
        <w:rPr>
          <w:rFonts w:eastAsia="Times New Roman" w:cs="Times New Roman"/>
          <w:szCs w:val="28"/>
        </w:rPr>
        <w:t xml:space="preserve"> </w:t>
      </w:r>
      <w:proofErr w:type="spellStart"/>
      <w:r w:rsidRPr="0097118B">
        <w:rPr>
          <w:rFonts w:eastAsia="Times New Roman" w:cs="Times New Roman"/>
          <w:szCs w:val="28"/>
        </w:rPr>
        <w:t>tổng</w:t>
      </w:r>
      <w:proofErr w:type="spellEnd"/>
      <w:r w:rsidRPr="0097118B">
        <w:rPr>
          <w:rFonts w:eastAsia="Times New Roman" w:cs="Times New Roman"/>
          <w:szCs w:val="28"/>
        </w:rPr>
        <w:t xml:space="preserve"> </w:t>
      </w:r>
      <w:proofErr w:type="spellStart"/>
      <w:r w:rsidRPr="0097118B">
        <w:rPr>
          <w:rFonts w:eastAsia="Times New Roman" w:cs="Times New Roman"/>
          <w:szCs w:val="28"/>
        </w:rPr>
        <w:t>kết</w:t>
      </w:r>
      <w:proofErr w:type="spellEnd"/>
      <w:r w:rsidRPr="0097118B">
        <w:rPr>
          <w:rFonts w:eastAsia="Times New Roman" w:cs="Times New Roman"/>
          <w:szCs w:val="28"/>
        </w:rPr>
        <w:t xml:space="preserve"> </w:t>
      </w:r>
      <w:proofErr w:type="spellStart"/>
      <w:r w:rsidRPr="0097118B">
        <w:rPr>
          <w:rFonts w:eastAsia="Times New Roman" w:cs="Times New Roman"/>
          <w:szCs w:val="28"/>
        </w:rPr>
        <w:t>việc</w:t>
      </w:r>
      <w:proofErr w:type="spellEnd"/>
      <w:r w:rsidRPr="0097118B">
        <w:rPr>
          <w:rFonts w:eastAsia="Times New Roman" w:cs="Times New Roman"/>
          <w:szCs w:val="28"/>
        </w:rPr>
        <w:t xml:space="preserve"> </w:t>
      </w:r>
      <w:proofErr w:type="spellStart"/>
      <w:r w:rsidRPr="0097118B">
        <w:rPr>
          <w:rFonts w:eastAsia="Times New Roman" w:cs="Times New Roman"/>
          <w:szCs w:val="28"/>
        </w:rPr>
        <w:t>thi</w:t>
      </w:r>
      <w:proofErr w:type="spellEnd"/>
      <w:r w:rsidRPr="0097118B">
        <w:rPr>
          <w:rFonts w:eastAsia="Times New Roman" w:cs="Times New Roman"/>
          <w:szCs w:val="28"/>
        </w:rPr>
        <w:t xml:space="preserve"> </w:t>
      </w:r>
      <w:proofErr w:type="spellStart"/>
      <w:r w:rsidRPr="0097118B">
        <w:rPr>
          <w:rFonts w:eastAsia="Times New Roman" w:cs="Times New Roman"/>
          <w:szCs w:val="28"/>
        </w:rPr>
        <w:t>hành</w:t>
      </w:r>
      <w:proofErr w:type="spellEnd"/>
      <w:r w:rsidRPr="0097118B">
        <w:rPr>
          <w:rFonts w:eastAsia="Times New Roman" w:cs="Times New Roman"/>
          <w:szCs w:val="28"/>
        </w:rPr>
        <w:t>:</w:t>
      </w:r>
    </w:p>
    <w:p w14:paraId="6F13089A" w14:textId="77777777" w:rsidR="0097118B" w:rsidRPr="0097118B" w:rsidRDefault="00D152B4" w:rsidP="008031AC">
      <w:pPr>
        <w:spacing w:before="120" w:after="0" w:line="340" w:lineRule="exact"/>
        <w:ind w:firstLine="709"/>
        <w:jc w:val="both"/>
        <w:rPr>
          <w:rFonts w:eastAsia="Times New Roman" w:cs="Times New Roman"/>
          <w:szCs w:val="28"/>
        </w:rPr>
      </w:pPr>
      <w:r w:rsidRPr="00CB6909">
        <w:rPr>
          <w:rFonts w:eastAsia="Times New Roman" w:cs="Times New Roman"/>
          <w:szCs w:val="28"/>
        </w:rPr>
        <w:t xml:space="preserve">- </w:t>
      </w:r>
      <w:proofErr w:type="spellStart"/>
      <w:r w:rsidR="0097118B" w:rsidRPr="0097118B">
        <w:rPr>
          <w:rFonts w:eastAsia="Times New Roman" w:cs="Times New Roman"/>
          <w:szCs w:val="28"/>
        </w:rPr>
        <w:t>Quyết</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định</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số</w:t>
      </w:r>
      <w:proofErr w:type="spellEnd"/>
      <w:r w:rsidR="0097118B" w:rsidRPr="0097118B">
        <w:rPr>
          <w:rFonts w:eastAsia="Times New Roman" w:cs="Times New Roman"/>
          <w:szCs w:val="28"/>
        </w:rPr>
        <w:t xml:space="preserve"> 46/2025/QĐ-UBND </w:t>
      </w:r>
      <w:proofErr w:type="spellStart"/>
      <w:r w:rsidR="0097118B" w:rsidRPr="0097118B">
        <w:rPr>
          <w:rFonts w:eastAsia="Times New Roman" w:cs="Times New Roman"/>
          <w:szCs w:val="28"/>
        </w:rPr>
        <w:t>ngày</w:t>
      </w:r>
      <w:proofErr w:type="spellEnd"/>
      <w:r w:rsidR="0097118B" w:rsidRPr="0097118B">
        <w:rPr>
          <w:rFonts w:eastAsia="Times New Roman" w:cs="Times New Roman"/>
          <w:szCs w:val="28"/>
        </w:rPr>
        <w:t xml:space="preserve"> 27</w:t>
      </w:r>
      <w:r w:rsidR="008807BB">
        <w:rPr>
          <w:rFonts w:eastAsia="Times New Roman" w:cs="Times New Roman"/>
          <w:szCs w:val="28"/>
        </w:rPr>
        <w:t>/</w:t>
      </w:r>
      <w:r w:rsidR="0097118B" w:rsidRPr="0097118B">
        <w:rPr>
          <w:rFonts w:eastAsia="Times New Roman" w:cs="Times New Roman"/>
          <w:szCs w:val="28"/>
        </w:rPr>
        <w:t>6</w:t>
      </w:r>
      <w:r w:rsidR="008807BB">
        <w:rPr>
          <w:rFonts w:eastAsia="Times New Roman" w:cs="Times New Roman"/>
          <w:szCs w:val="28"/>
        </w:rPr>
        <w:t>/</w:t>
      </w:r>
      <w:r w:rsidR="0097118B" w:rsidRPr="0097118B">
        <w:rPr>
          <w:rFonts w:eastAsia="Times New Roman" w:cs="Times New Roman"/>
          <w:szCs w:val="28"/>
        </w:rPr>
        <w:t xml:space="preserve">2025 </w:t>
      </w:r>
      <w:proofErr w:type="spellStart"/>
      <w:r w:rsidR="0097118B" w:rsidRPr="0097118B">
        <w:rPr>
          <w:rFonts w:eastAsia="Times New Roman" w:cs="Times New Roman"/>
          <w:szCs w:val="28"/>
        </w:rPr>
        <w:t>của</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Ủy</w:t>
      </w:r>
      <w:proofErr w:type="spellEnd"/>
      <w:r w:rsidR="0097118B" w:rsidRPr="0097118B">
        <w:rPr>
          <w:rFonts w:eastAsia="Times New Roman" w:cs="Times New Roman"/>
          <w:szCs w:val="28"/>
        </w:rPr>
        <w:t xml:space="preserve"> ban </w:t>
      </w:r>
      <w:proofErr w:type="spellStart"/>
      <w:r w:rsidR="0097118B" w:rsidRPr="0097118B">
        <w:rPr>
          <w:rFonts w:eastAsia="Times New Roman" w:cs="Times New Roman"/>
          <w:szCs w:val="28"/>
        </w:rPr>
        <w:t>nhân</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dân</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thành</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phố</w:t>
      </w:r>
      <w:proofErr w:type="spellEnd"/>
      <w:r w:rsidR="0097118B" w:rsidRPr="0097118B">
        <w:rPr>
          <w:rFonts w:eastAsia="Times New Roman" w:cs="Times New Roman"/>
          <w:szCs w:val="28"/>
        </w:rPr>
        <w:t xml:space="preserve"> Hải </w:t>
      </w:r>
      <w:proofErr w:type="spellStart"/>
      <w:r w:rsidR="0097118B" w:rsidRPr="0097118B">
        <w:rPr>
          <w:rFonts w:eastAsia="Times New Roman" w:cs="Times New Roman"/>
          <w:szCs w:val="28"/>
        </w:rPr>
        <w:t>Phòng</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quy</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định</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chức</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năng</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nhiệm</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vụ</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quyền</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hạn</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và</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cơ</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cấu</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tổ</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chức</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của</w:t>
      </w:r>
      <w:proofErr w:type="spellEnd"/>
      <w:r w:rsidR="0097118B" w:rsidRPr="0097118B">
        <w:rPr>
          <w:rFonts w:eastAsia="Times New Roman" w:cs="Times New Roman"/>
          <w:szCs w:val="28"/>
        </w:rPr>
        <w:t xml:space="preserve"> Trung </w:t>
      </w:r>
      <w:proofErr w:type="spellStart"/>
      <w:r w:rsidR="0097118B" w:rsidRPr="0097118B">
        <w:rPr>
          <w:rFonts w:eastAsia="Times New Roman" w:cs="Times New Roman"/>
          <w:szCs w:val="28"/>
        </w:rPr>
        <w:t>tâm</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Giáo</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dục</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thường</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xuyên</w:t>
      </w:r>
      <w:proofErr w:type="spellEnd"/>
      <w:r w:rsidR="0097118B" w:rsidRPr="0097118B">
        <w:rPr>
          <w:rFonts w:eastAsia="Times New Roman" w:cs="Times New Roman"/>
          <w:szCs w:val="28"/>
        </w:rPr>
        <w:t xml:space="preserve"> Hải </w:t>
      </w:r>
      <w:proofErr w:type="spellStart"/>
      <w:proofErr w:type="gramStart"/>
      <w:r w:rsidR="0097118B" w:rsidRPr="0097118B">
        <w:rPr>
          <w:rFonts w:eastAsia="Times New Roman" w:cs="Times New Roman"/>
          <w:szCs w:val="28"/>
        </w:rPr>
        <w:t>Phòng</w:t>
      </w:r>
      <w:proofErr w:type="spellEnd"/>
      <w:r w:rsidR="0097118B" w:rsidRPr="0097118B">
        <w:rPr>
          <w:rFonts w:eastAsia="Times New Roman" w:cs="Times New Roman"/>
          <w:szCs w:val="28"/>
        </w:rPr>
        <w:t>;</w:t>
      </w:r>
      <w:proofErr w:type="gramEnd"/>
    </w:p>
    <w:p w14:paraId="483DFBD9" w14:textId="77777777" w:rsidR="0097118B" w:rsidRPr="0097118B" w:rsidRDefault="00D152B4" w:rsidP="008031AC">
      <w:pPr>
        <w:spacing w:before="120" w:after="0" w:line="340" w:lineRule="exact"/>
        <w:ind w:firstLine="709"/>
        <w:jc w:val="both"/>
        <w:rPr>
          <w:rFonts w:eastAsia="Times New Roman" w:cs="Times New Roman"/>
          <w:szCs w:val="28"/>
        </w:rPr>
      </w:pPr>
      <w:r w:rsidRPr="00CB6909">
        <w:rPr>
          <w:rFonts w:eastAsia="Times New Roman" w:cs="Times New Roman"/>
          <w:szCs w:val="28"/>
        </w:rPr>
        <w:t xml:space="preserve">- </w:t>
      </w:r>
      <w:proofErr w:type="spellStart"/>
      <w:r w:rsidR="0097118B" w:rsidRPr="0097118B">
        <w:rPr>
          <w:rFonts w:eastAsia="Times New Roman" w:cs="Times New Roman"/>
          <w:szCs w:val="28"/>
        </w:rPr>
        <w:t>Quyết</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định</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số</w:t>
      </w:r>
      <w:proofErr w:type="spellEnd"/>
      <w:r w:rsidR="0097118B" w:rsidRPr="0097118B">
        <w:rPr>
          <w:rFonts w:eastAsia="Times New Roman" w:cs="Times New Roman"/>
          <w:szCs w:val="28"/>
        </w:rPr>
        <w:t xml:space="preserve"> 124/2025/QĐ-UBND </w:t>
      </w:r>
      <w:proofErr w:type="spellStart"/>
      <w:r w:rsidR="0097118B" w:rsidRPr="0097118B">
        <w:rPr>
          <w:rFonts w:eastAsia="Times New Roman" w:cs="Times New Roman"/>
          <w:szCs w:val="28"/>
        </w:rPr>
        <w:t>ngày</w:t>
      </w:r>
      <w:proofErr w:type="spellEnd"/>
      <w:r w:rsidR="0097118B" w:rsidRPr="0097118B">
        <w:rPr>
          <w:rFonts w:eastAsia="Times New Roman" w:cs="Times New Roman"/>
          <w:szCs w:val="28"/>
        </w:rPr>
        <w:t xml:space="preserve"> 11</w:t>
      </w:r>
      <w:r w:rsidR="008807BB">
        <w:rPr>
          <w:rFonts w:eastAsia="Times New Roman" w:cs="Times New Roman"/>
          <w:szCs w:val="28"/>
        </w:rPr>
        <w:t>/</w:t>
      </w:r>
      <w:r w:rsidR="0097118B" w:rsidRPr="0097118B">
        <w:rPr>
          <w:rFonts w:eastAsia="Times New Roman" w:cs="Times New Roman"/>
          <w:szCs w:val="28"/>
        </w:rPr>
        <w:t>8</w:t>
      </w:r>
      <w:r w:rsidR="008807BB">
        <w:rPr>
          <w:rFonts w:eastAsia="Times New Roman" w:cs="Times New Roman"/>
          <w:szCs w:val="28"/>
        </w:rPr>
        <w:t>/</w:t>
      </w:r>
      <w:r w:rsidR="0097118B" w:rsidRPr="0097118B">
        <w:rPr>
          <w:rFonts w:eastAsia="Times New Roman" w:cs="Times New Roman"/>
          <w:szCs w:val="28"/>
        </w:rPr>
        <w:t xml:space="preserve">2025 </w:t>
      </w:r>
      <w:proofErr w:type="spellStart"/>
      <w:r w:rsidR="0097118B" w:rsidRPr="0097118B">
        <w:rPr>
          <w:rFonts w:eastAsia="Times New Roman" w:cs="Times New Roman"/>
          <w:szCs w:val="28"/>
        </w:rPr>
        <w:t>của</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Ủy</w:t>
      </w:r>
      <w:proofErr w:type="spellEnd"/>
      <w:r w:rsidR="0097118B" w:rsidRPr="0097118B">
        <w:rPr>
          <w:rFonts w:eastAsia="Times New Roman" w:cs="Times New Roman"/>
          <w:szCs w:val="28"/>
        </w:rPr>
        <w:t xml:space="preserve"> ban </w:t>
      </w:r>
      <w:proofErr w:type="spellStart"/>
      <w:r w:rsidR="0097118B" w:rsidRPr="0097118B">
        <w:rPr>
          <w:rFonts w:eastAsia="Times New Roman" w:cs="Times New Roman"/>
          <w:szCs w:val="28"/>
        </w:rPr>
        <w:t>nhân</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dân</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thành</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phố</w:t>
      </w:r>
      <w:proofErr w:type="spellEnd"/>
      <w:r w:rsidR="0097118B" w:rsidRPr="0097118B">
        <w:rPr>
          <w:rFonts w:eastAsia="Times New Roman" w:cs="Times New Roman"/>
          <w:szCs w:val="28"/>
        </w:rPr>
        <w:t xml:space="preserve"> Hải </w:t>
      </w:r>
      <w:proofErr w:type="spellStart"/>
      <w:r w:rsidR="0097118B" w:rsidRPr="0097118B">
        <w:rPr>
          <w:rFonts w:eastAsia="Times New Roman" w:cs="Times New Roman"/>
          <w:szCs w:val="28"/>
        </w:rPr>
        <w:t>Phòng</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quy</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định</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chức</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năng</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nhiệm</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vụ</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quyền</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hạn</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và</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cơ</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cấu</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tổ</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chức</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của</w:t>
      </w:r>
      <w:proofErr w:type="spellEnd"/>
      <w:r w:rsidR="0097118B" w:rsidRPr="0097118B">
        <w:rPr>
          <w:rFonts w:eastAsia="Times New Roman" w:cs="Times New Roman"/>
          <w:szCs w:val="28"/>
        </w:rPr>
        <w:t xml:space="preserve"> 12 Trung </w:t>
      </w:r>
      <w:proofErr w:type="spellStart"/>
      <w:r w:rsidR="0097118B" w:rsidRPr="0097118B">
        <w:rPr>
          <w:rFonts w:eastAsia="Times New Roman" w:cs="Times New Roman"/>
          <w:szCs w:val="28"/>
        </w:rPr>
        <w:t>tâm</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Giáo</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dục</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nghề</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nghiệp</w:t>
      </w:r>
      <w:proofErr w:type="spellEnd"/>
      <w:r w:rsidR="0097118B" w:rsidRPr="0097118B">
        <w:rPr>
          <w:rFonts w:eastAsia="Times New Roman" w:cs="Times New Roman"/>
          <w:szCs w:val="28"/>
        </w:rPr>
        <w:t xml:space="preserve"> - </w:t>
      </w:r>
      <w:proofErr w:type="spellStart"/>
      <w:r w:rsidR="0097118B" w:rsidRPr="0097118B">
        <w:rPr>
          <w:rFonts w:eastAsia="Times New Roman" w:cs="Times New Roman"/>
          <w:szCs w:val="28"/>
        </w:rPr>
        <w:t>Giáo</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dục</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thường</w:t>
      </w:r>
      <w:proofErr w:type="spellEnd"/>
      <w:r w:rsidR="0097118B" w:rsidRPr="0097118B">
        <w:rPr>
          <w:rFonts w:eastAsia="Times New Roman" w:cs="Times New Roman"/>
          <w:szCs w:val="28"/>
        </w:rPr>
        <w:t xml:space="preserve"> </w:t>
      </w:r>
      <w:proofErr w:type="spellStart"/>
      <w:proofErr w:type="gramStart"/>
      <w:r w:rsidR="0097118B" w:rsidRPr="0097118B">
        <w:rPr>
          <w:rFonts w:eastAsia="Times New Roman" w:cs="Times New Roman"/>
          <w:szCs w:val="28"/>
        </w:rPr>
        <w:t>xuyên</w:t>
      </w:r>
      <w:proofErr w:type="spellEnd"/>
      <w:r w:rsidR="0097118B" w:rsidRPr="0097118B">
        <w:rPr>
          <w:rFonts w:eastAsia="Times New Roman" w:cs="Times New Roman"/>
          <w:szCs w:val="28"/>
        </w:rPr>
        <w:t>;</w:t>
      </w:r>
      <w:proofErr w:type="gramEnd"/>
    </w:p>
    <w:p w14:paraId="0CF39012" w14:textId="77777777" w:rsidR="0097118B" w:rsidRPr="0097118B" w:rsidRDefault="00D152B4" w:rsidP="008031AC">
      <w:pPr>
        <w:spacing w:before="120" w:after="0" w:line="340" w:lineRule="exact"/>
        <w:ind w:firstLine="709"/>
        <w:jc w:val="both"/>
        <w:rPr>
          <w:rFonts w:eastAsia="Times New Roman" w:cs="Times New Roman"/>
          <w:szCs w:val="28"/>
        </w:rPr>
      </w:pPr>
      <w:r w:rsidRPr="00CB6909">
        <w:rPr>
          <w:rFonts w:eastAsia="Times New Roman" w:cs="Times New Roman"/>
          <w:szCs w:val="28"/>
        </w:rPr>
        <w:t xml:space="preserve">- </w:t>
      </w:r>
      <w:proofErr w:type="spellStart"/>
      <w:r w:rsidR="0097118B" w:rsidRPr="0097118B">
        <w:rPr>
          <w:rFonts w:eastAsia="Times New Roman" w:cs="Times New Roman"/>
          <w:szCs w:val="28"/>
        </w:rPr>
        <w:t>Quyết</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định</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số</w:t>
      </w:r>
      <w:proofErr w:type="spellEnd"/>
      <w:r w:rsidR="0097118B" w:rsidRPr="0097118B">
        <w:rPr>
          <w:rFonts w:eastAsia="Times New Roman" w:cs="Times New Roman"/>
          <w:szCs w:val="28"/>
        </w:rPr>
        <w:t xml:space="preserve"> 125/2025/QĐ-UBND </w:t>
      </w:r>
      <w:proofErr w:type="spellStart"/>
      <w:r w:rsidR="0097118B" w:rsidRPr="0097118B">
        <w:rPr>
          <w:rFonts w:eastAsia="Times New Roman" w:cs="Times New Roman"/>
          <w:szCs w:val="28"/>
        </w:rPr>
        <w:t>ngày</w:t>
      </w:r>
      <w:proofErr w:type="spellEnd"/>
      <w:r w:rsidR="0097118B" w:rsidRPr="0097118B">
        <w:rPr>
          <w:rFonts w:eastAsia="Times New Roman" w:cs="Times New Roman"/>
          <w:szCs w:val="28"/>
        </w:rPr>
        <w:t xml:space="preserve"> 11</w:t>
      </w:r>
      <w:r w:rsidR="008807BB">
        <w:rPr>
          <w:rFonts w:eastAsia="Times New Roman" w:cs="Times New Roman"/>
          <w:szCs w:val="28"/>
        </w:rPr>
        <w:t>/</w:t>
      </w:r>
      <w:r w:rsidR="0097118B" w:rsidRPr="0097118B">
        <w:rPr>
          <w:rFonts w:eastAsia="Times New Roman" w:cs="Times New Roman"/>
          <w:szCs w:val="28"/>
        </w:rPr>
        <w:t>8</w:t>
      </w:r>
      <w:r w:rsidR="008807BB">
        <w:rPr>
          <w:rFonts w:eastAsia="Times New Roman" w:cs="Times New Roman"/>
          <w:szCs w:val="28"/>
        </w:rPr>
        <w:t>/</w:t>
      </w:r>
      <w:r w:rsidR="0097118B" w:rsidRPr="0097118B">
        <w:rPr>
          <w:rFonts w:eastAsia="Times New Roman" w:cs="Times New Roman"/>
          <w:szCs w:val="28"/>
        </w:rPr>
        <w:t xml:space="preserve">2025 </w:t>
      </w:r>
      <w:proofErr w:type="spellStart"/>
      <w:r w:rsidR="0097118B" w:rsidRPr="0097118B">
        <w:rPr>
          <w:rFonts w:eastAsia="Times New Roman" w:cs="Times New Roman"/>
          <w:szCs w:val="28"/>
        </w:rPr>
        <w:t>của</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Ủy</w:t>
      </w:r>
      <w:proofErr w:type="spellEnd"/>
      <w:r w:rsidR="0097118B" w:rsidRPr="0097118B">
        <w:rPr>
          <w:rFonts w:eastAsia="Times New Roman" w:cs="Times New Roman"/>
          <w:szCs w:val="28"/>
        </w:rPr>
        <w:t xml:space="preserve"> ban </w:t>
      </w:r>
      <w:proofErr w:type="spellStart"/>
      <w:r w:rsidR="0097118B" w:rsidRPr="0097118B">
        <w:rPr>
          <w:rFonts w:eastAsia="Times New Roman" w:cs="Times New Roman"/>
          <w:szCs w:val="28"/>
        </w:rPr>
        <w:t>nhân</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dân</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thành</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phố</w:t>
      </w:r>
      <w:proofErr w:type="spellEnd"/>
      <w:r w:rsidR="0097118B" w:rsidRPr="0097118B">
        <w:rPr>
          <w:rFonts w:eastAsia="Times New Roman" w:cs="Times New Roman"/>
          <w:szCs w:val="28"/>
        </w:rPr>
        <w:t xml:space="preserve"> Hải </w:t>
      </w:r>
      <w:proofErr w:type="spellStart"/>
      <w:r w:rsidR="0097118B" w:rsidRPr="0097118B">
        <w:rPr>
          <w:rFonts w:eastAsia="Times New Roman" w:cs="Times New Roman"/>
          <w:szCs w:val="28"/>
        </w:rPr>
        <w:t>Phòng</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quy</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định</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chức</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năng</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nhiệm</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vụ</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quyền</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hạn</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và</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cơ</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cấu</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tổ</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chức</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của</w:t>
      </w:r>
      <w:proofErr w:type="spellEnd"/>
      <w:r w:rsidR="0097118B" w:rsidRPr="0097118B">
        <w:rPr>
          <w:rFonts w:eastAsia="Times New Roman" w:cs="Times New Roman"/>
          <w:szCs w:val="28"/>
        </w:rPr>
        <w:t xml:space="preserve"> Trung </w:t>
      </w:r>
      <w:proofErr w:type="spellStart"/>
      <w:r w:rsidR="0097118B" w:rsidRPr="0097118B">
        <w:rPr>
          <w:rFonts w:eastAsia="Times New Roman" w:cs="Times New Roman"/>
          <w:szCs w:val="28"/>
        </w:rPr>
        <w:t>tâm</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Giáo</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dục</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thường</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xuyên</w:t>
      </w:r>
      <w:proofErr w:type="spellEnd"/>
      <w:r w:rsidR="0097118B" w:rsidRPr="0097118B">
        <w:rPr>
          <w:rFonts w:eastAsia="Times New Roman" w:cs="Times New Roman"/>
          <w:szCs w:val="28"/>
        </w:rPr>
        <w:t xml:space="preserve"> - </w:t>
      </w:r>
      <w:proofErr w:type="spellStart"/>
      <w:r w:rsidR="0097118B" w:rsidRPr="0097118B">
        <w:rPr>
          <w:rFonts w:eastAsia="Times New Roman" w:cs="Times New Roman"/>
          <w:szCs w:val="28"/>
        </w:rPr>
        <w:t>Ngoại</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ngữ</w:t>
      </w:r>
      <w:proofErr w:type="spellEnd"/>
      <w:r w:rsidR="0097118B" w:rsidRPr="0097118B">
        <w:rPr>
          <w:rFonts w:eastAsia="Times New Roman" w:cs="Times New Roman"/>
          <w:szCs w:val="28"/>
        </w:rPr>
        <w:t xml:space="preserve">, Tin </w:t>
      </w:r>
      <w:proofErr w:type="spellStart"/>
      <w:r w:rsidR="0097118B" w:rsidRPr="0097118B">
        <w:rPr>
          <w:rFonts w:eastAsia="Times New Roman" w:cs="Times New Roman"/>
          <w:szCs w:val="28"/>
        </w:rPr>
        <w:t>học</w:t>
      </w:r>
      <w:proofErr w:type="spellEnd"/>
      <w:r w:rsidR="0097118B" w:rsidRPr="0097118B">
        <w:rPr>
          <w:rFonts w:eastAsia="Times New Roman" w:cs="Times New Roman"/>
          <w:szCs w:val="28"/>
        </w:rPr>
        <w:t xml:space="preserve"> Hải </w:t>
      </w:r>
      <w:proofErr w:type="gramStart"/>
      <w:r w:rsidR="0097118B" w:rsidRPr="0097118B">
        <w:rPr>
          <w:rFonts w:eastAsia="Times New Roman" w:cs="Times New Roman"/>
          <w:szCs w:val="28"/>
        </w:rPr>
        <w:t>Dương;</w:t>
      </w:r>
      <w:proofErr w:type="gramEnd"/>
    </w:p>
    <w:p w14:paraId="76EACD04" w14:textId="77777777" w:rsidR="0097118B" w:rsidRPr="0097118B" w:rsidRDefault="00D152B4" w:rsidP="008031AC">
      <w:pPr>
        <w:spacing w:before="120" w:after="0" w:line="340" w:lineRule="exact"/>
        <w:ind w:firstLine="709"/>
        <w:jc w:val="both"/>
        <w:rPr>
          <w:rFonts w:eastAsia="Times New Roman" w:cs="Times New Roman"/>
          <w:szCs w:val="28"/>
        </w:rPr>
      </w:pPr>
      <w:r w:rsidRPr="00CB6909">
        <w:rPr>
          <w:rFonts w:eastAsia="Times New Roman" w:cs="Times New Roman"/>
          <w:szCs w:val="28"/>
        </w:rPr>
        <w:t xml:space="preserve">- </w:t>
      </w:r>
      <w:proofErr w:type="spellStart"/>
      <w:r w:rsidR="0097118B" w:rsidRPr="0097118B">
        <w:rPr>
          <w:rFonts w:eastAsia="Times New Roman" w:cs="Times New Roman"/>
          <w:szCs w:val="28"/>
        </w:rPr>
        <w:t>Quyết</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định</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số</w:t>
      </w:r>
      <w:proofErr w:type="spellEnd"/>
      <w:r w:rsidR="0097118B" w:rsidRPr="0097118B">
        <w:rPr>
          <w:rFonts w:eastAsia="Times New Roman" w:cs="Times New Roman"/>
          <w:szCs w:val="28"/>
        </w:rPr>
        <w:t xml:space="preserve"> 126/2025/QĐ-UBND </w:t>
      </w:r>
      <w:proofErr w:type="spellStart"/>
      <w:r w:rsidR="0097118B" w:rsidRPr="0097118B">
        <w:rPr>
          <w:rFonts w:eastAsia="Times New Roman" w:cs="Times New Roman"/>
          <w:szCs w:val="28"/>
        </w:rPr>
        <w:t>ngày</w:t>
      </w:r>
      <w:proofErr w:type="spellEnd"/>
      <w:r w:rsidR="0097118B" w:rsidRPr="0097118B">
        <w:rPr>
          <w:rFonts w:eastAsia="Times New Roman" w:cs="Times New Roman"/>
          <w:szCs w:val="28"/>
        </w:rPr>
        <w:t xml:space="preserve"> 11</w:t>
      </w:r>
      <w:r w:rsidR="008807BB">
        <w:rPr>
          <w:rFonts w:eastAsia="Times New Roman" w:cs="Times New Roman"/>
          <w:szCs w:val="28"/>
        </w:rPr>
        <w:t>/</w:t>
      </w:r>
      <w:r w:rsidR="0097118B" w:rsidRPr="0097118B">
        <w:rPr>
          <w:rFonts w:eastAsia="Times New Roman" w:cs="Times New Roman"/>
          <w:szCs w:val="28"/>
        </w:rPr>
        <w:t>8</w:t>
      </w:r>
      <w:r w:rsidR="008807BB">
        <w:rPr>
          <w:rFonts w:eastAsia="Times New Roman" w:cs="Times New Roman"/>
          <w:szCs w:val="28"/>
        </w:rPr>
        <w:t>/</w:t>
      </w:r>
      <w:r w:rsidR="0097118B" w:rsidRPr="0097118B">
        <w:rPr>
          <w:rFonts w:eastAsia="Times New Roman" w:cs="Times New Roman"/>
          <w:szCs w:val="28"/>
        </w:rPr>
        <w:t xml:space="preserve">2025 </w:t>
      </w:r>
      <w:proofErr w:type="spellStart"/>
      <w:r w:rsidR="0097118B" w:rsidRPr="0097118B">
        <w:rPr>
          <w:rFonts w:eastAsia="Times New Roman" w:cs="Times New Roman"/>
          <w:szCs w:val="28"/>
        </w:rPr>
        <w:t>của</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Ủy</w:t>
      </w:r>
      <w:proofErr w:type="spellEnd"/>
      <w:r w:rsidR="0097118B" w:rsidRPr="0097118B">
        <w:rPr>
          <w:rFonts w:eastAsia="Times New Roman" w:cs="Times New Roman"/>
          <w:szCs w:val="28"/>
        </w:rPr>
        <w:t xml:space="preserve"> ban </w:t>
      </w:r>
      <w:proofErr w:type="spellStart"/>
      <w:r w:rsidR="0097118B" w:rsidRPr="0097118B">
        <w:rPr>
          <w:rFonts w:eastAsia="Times New Roman" w:cs="Times New Roman"/>
          <w:szCs w:val="28"/>
        </w:rPr>
        <w:t>nhân</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dân</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thành</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phố</w:t>
      </w:r>
      <w:proofErr w:type="spellEnd"/>
      <w:r w:rsidR="0097118B" w:rsidRPr="0097118B">
        <w:rPr>
          <w:rFonts w:eastAsia="Times New Roman" w:cs="Times New Roman"/>
          <w:szCs w:val="28"/>
        </w:rPr>
        <w:t xml:space="preserve"> Hải </w:t>
      </w:r>
      <w:proofErr w:type="spellStart"/>
      <w:r w:rsidR="0097118B" w:rsidRPr="0097118B">
        <w:rPr>
          <w:rFonts w:eastAsia="Times New Roman" w:cs="Times New Roman"/>
          <w:szCs w:val="28"/>
        </w:rPr>
        <w:t>Phòng</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quy</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định</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chức</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năng</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nhiệm</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vụ</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quyền</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hạn</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và</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cơ</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cấu</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tổ</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chức</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của</w:t>
      </w:r>
      <w:proofErr w:type="spellEnd"/>
      <w:r w:rsidR="0097118B" w:rsidRPr="0097118B">
        <w:rPr>
          <w:rFonts w:eastAsia="Times New Roman" w:cs="Times New Roman"/>
          <w:szCs w:val="28"/>
        </w:rPr>
        <w:t xml:space="preserve"> Trung </w:t>
      </w:r>
      <w:proofErr w:type="spellStart"/>
      <w:r w:rsidR="0097118B" w:rsidRPr="0097118B">
        <w:rPr>
          <w:rFonts w:eastAsia="Times New Roman" w:cs="Times New Roman"/>
          <w:szCs w:val="28"/>
        </w:rPr>
        <w:t>tâm</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Giáo</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dục</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nghề</w:t>
      </w:r>
      <w:proofErr w:type="spellEnd"/>
      <w:r w:rsidR="0097118B" w:rsidRPr="0097118B">
        <w:rPr>
          <w:rFonts w:eastAsia="Times New Roman" w:cs="Times New Roman"/>
          <w:szCs w:val="28"/>
        </w:rPr>
        <w:t xml:space="preserve"> </w:t>
      </w:r>
      <w:proofErr w:type="spellStart"/>
      <w:r w:rsidR="0097118B" w:rsidRPr="0097118B">
        <w:rPr>
          <w:rFonts w:eastAsia="Times New Roman" w:cs="Times New Roman"/>
          <w:szCs w:val="28"/>
        </w:rPr>
        <w:t>nghiệp</w:t>
      </w:r>
      <w:proofErr w:type="spellEnd"/>
      <w:r w:rsidR="0097118B" w:rsidRPr="0097118B">
        <w:rPr>
          <w:rFonts w:eastAsia="Times New Roman" w:cs="Times New Roman"/>
          <w:szCs w:val="28"/>
        </w:rPr>
        <w:t xml:space="preserve"> Hải Dương.</w:t>
      </w:r>
    </w:p>
    <w:p w14:paraId="28C8016C" w14:textId="77777777" w:rsidR="0097118B" w:rsidRPr="0097118B" w:rsidRDefault="0097118B" w:rsidP="008031AC">
      <w:pPr>
        <w:spacing w:before="120" w:after="0" w:line="340" w:lineRule="exact"/>
        <w:ind w:firstLine="709"/>
        <w:jc w:val="both"/>
        <w:rPr>
          <w:rFonts w:eastAsia="Times New Roman" w:cs="Times New Roman"/>
          <w:szCs w:val="28"/>
        </w:rPr>
      </w:pPr>
      <w:r w:rsidRPr="0097118B">
        <w:rPr>
          <w:rFonts w:eastAsia="Times New Roman" w:cs="Times New Roman"/>
          <w:szCs w:val="28"/>
        </w:rPr>
        <w:t xml:space="preserve">Các </w:t>
      </w:r>
      <w:proofErr w:type="spellStart"/>
      <w:r w:rsidRPr="0097118B">
        <w:rPr>
          <w:rFonts w:eastAsia="Times New Roman" w:cs="Times New Roman"/>
          <w:szCs w:val="28"/>
        </w:rPr>
        <w:t>quyết</w:t>
      </w:r>
      <w:proofErr w:type="spellEnd"/>
      <w:r w:rsidRPr="0097118B">
        <w:rPr>
          <w:rFonts w:eastAsia="Times New Roman" w:cs="Times New Roman"/>
          <w:szCs w:val="28"/>
        </w:rPr>
        <w:t xml:space="preserve"> </w:t>
      </w:r>
      <w:proofErr w:type="spellStart"/>
      <w:r w:rsidRPr="0097118B">
        <w:rPr>
          <w:rFonts w:eastAsia="Times New Roman" w:cs="Times New Roman"/>
          <w:szCs w:val="28"/>
        </w:rPr>
        <w:t>định</w:t>
      </w:r>
      <w:proofErr w:type="spellEnd"/>
      <w:r w:rsidRPr="0097118B">
        <w:rPr>
          <w:rFonts w:eastAsia="Times New Roman" w:cs="Times New Roman"/>
          <w:szCs w:val="28"/>
        </w:rPr>
        <w:t xml:space="preserve"> </w:t>
      </w:r>
      <w:proofErr w:type="spellStart"/>
      <w:r w:rsidRPr="0097118B">
        <w:rPr>
          <w:rFonts w:eastAsia="Times New Roman" w:cs="Times New Roman"/>
          <w:szCs w:val="28"/>
        </w:rPr>
        <w:t>nêu</w:t>
      </w:r>
      <w:proofErr w:type="spellEnd"/>
      <w:r w:rsidRPr="0097118B">
        <w:rPr>
          <w:rFonts w:eastAsia="Times New Roman" w:cs="Times New Roman"/>
          <w:szCs w:val="28"/>
        </w:rPr>
        <w:t xml:space="preserve"> </w:t>
      </w:r>
      <w:proofErr w:type="spellStart"/>
      <w:r w:rsidRPr="0097118B">
        <w:rPr>
          <w:rFonts w:eastAsia="Times New Roman" w:cs="Times New Roman"/>
          <w:szCs w:val="28"/>
        </w:rPr>
        <w:t>trên</w:t>
      </w:r>
      <w:proofErr w:type="spellEnd"/>
      <w:r w:rsidRPr="0097118B">
        <w:rPr>
          <w:rFonts w:eastAsia="Times New Roman" w:cs="Times New Roman"/>
          <w:szCs w:val="28"/>
        </w:rPr>
        <w:t xml:space="preserve"> </w:t>
      </w:r>
      <w:proofErr w:type="spellStart"/>
      <w:r w:rsidRPr="0097118B">
        <w:rPr>
          <w:rFonts w:eastAsia="Times New Roman" w:cs="Times New Roman"/>
          <w:szCs w:val="28"/>
        </w:rPr>
        <w:t>thuộc</w:t>
      </w:r>
      <w:proofErr w:type="spellEnd"/>
      <w:r w:rsidRPr="0097118B">
        <w:rPr>
          <w:rFonts w:eastAsia="Times New Roman" w:cs="Times New Roman"/>
          <w:szCs w:val="28"/>
        </w:rPr>
        <w:t xml:space="preserve"> </w:t>
      </w:r>
      <w:proofErr w:type="spellStart"/>
      <w:r w:rsidRPr="0097118B">
        <w:rPr>
          <w:rFonts w:eastAsia="Times New Roman" w:cs="Times New Roman"/>
          <w:szCs w:val="28"/>
        </w:rPr>
        <w:t>diện</w:t>
      </w:r>
      <w:proofErr w:type="spellEnd"/>
      <w:r w:rsidRPr="0097118B">
        <w:rPr>
          <w:rFonts w:eastAsia="Times New Roman" w:cs="Times New Roman"/>
          <w:szCs w:val="28"/>
        </w:rPr>
        <w:t xml:space="preserve"> </w:t>
      </w:r>
      <w:proofErr w:type="spellStart"/>
      <w:r w:rsidRPr="0097118B">
        <w:rPr>
          <w:rFonts w:eastAsia="Times New Roman" w:cs="Times New Roman"/>
          <w:szCs w:val="28"/>
        </w:rPr>
        <w:t>đề</w:t>
      </w:r>
      <w:proofErr w:type="spellEnd"/>
      <w:r w:rsidRPr="0097118B">
        <w:rPr>
          <w:rFonts w:eastAsia="Times New Roman" w:cs="Times New Roman"/>
          <w:szCs w:val="28"/>
        </w:rPr>
        <w:t xml:space="preserve"> </w:t>
      </w:r>
      <w:proofErr w:type="spellStart"/>
      <w:r w:rsidRPr="0097118B">
        <w:rPr>
          <w:rFonts w:eastAsia="Times New Roman" w:cs="Times New Roman"/>
          <w:szCs w:val="28"/>
        </w:rPr>
        <w:t>nghị</w:t>
      </w:r>
      <w:proofErr w:type="spellEnd"/>
      <w:r w:rsidRPr="0097118B">
        <w:rPr>
          <w:rFonts w:eastAsia="Times New Roman" w:cs="Times New Roman"/>
          <w:szCs w:val="28"/>
        </w:rPr>
        <w:t xml:space="preserve"> </w:t>
      </w:r>
      <w:proofErr w:type="spellStart"/>
      <w:r w:rsidRPr="0097118B">
        <w:rPr>
          <w:rFonts w:eastAsia="Times New Roman" w:cs="Times New Roman"/>
          <w:szCs w:val="28"/>
        </w:rPr>
        <w:t>bãi</w:t>
      </w:r>
      <w:proofErr w:type="spellEnd"/>
      <w:r w:rsidRPr="0097118B">
        <w:rPr>
          <w:rFonts w:eastAsia="Times New Roman" w:cs="Times New Roman"/>
          <w:szCs w:val="28"/>
        </w:rPr>
        <w:t xml:space="preserve"> </w:t>
      </w:r>
      <w:proofErr w:type="spellStart"/>
      <w:r w:rsidRPr="0097118B">
        <w:rPr>
          <w:rFonts w:eastAsia="Times New Roman" w:cs="Times New Roman"/>
          <w:szCs w:val="28"/>
        </w:rPr>
        <w:t>bỏ</w:t>
      </w:r>
      <w:proofErr w:type="spellEnd"/>
      <w:r w:rsidRPr="0097118B">
        <w:rPr>
          <w:rFonts w:eastAsia="Times New Roman" w:cs="Times New Roman"/>
          <w:szCs w:val="28"/>
        </w:rPr>
        <w:t xml:space="preserve"> </w:t>
      </w:r>
      <w:proofErr w:type="spellStart"/>
      <w:r w:rsidRPr="0097118B">
        <w:rPr>
          <w:rFonts w:eastAsia="Times New Roman" w:cs="Times New Roman"/>
          <w:szCs w:val="28"/>
        </w:rPr>
        <w:t>theo</w:t>
      </w:r>
      <w:proofErr w:type="spellEnd"/>
      <w:r w:rsidRPr="0097118B">
        <w:rPr>
          <w:rFonts w:eastAsia="Times New Roman" w:cs="Times New Roman"/>
          <w:szCs w:val="28"/>
        </w:rPr>
        <w:t xml:space="preserve"> </w:t>
      </w:r>
      <w:proofErr w:type="spellStart"/>
      <w:r w:rsidRPr="0097118B">
        <w:rPr>
          <w:rFonts w:eastAsia="Times New Roman" w:cs="Times New Roman"/>
          <w:szCs w:val="28"/>
        </w:rPr>
        <w:t>dự</w:t>
      </w:r>
      <w:proofErr w:type="spellEnd"/>
      <w:r w:rsidRPr="0097118B">
        <w:rPr>
          <w:rFonts w:eastAsia="Times New Roman" w:cs="Times New Roman"/>
          <w:szCs w:val="28"/>
        </w:rPr>
        <w:t xml:space="preserve"> </w:t>
      </w:r>
      <w:proofErr w:type="spellStart"/>
      <w:r w:rsidRPr="0097118B">
        <w:rPr>
          <w:rFonts w:eastAsia="Times New Roman" w:cs="Times New Roman"/>
          <w:szCs w:val="28"/>
        </w:rPr>
        <w:t>thảo</w:t>
      </w:r>
      <w:proofErr w:type="spellEnd"/>
      <w:r w:rsidRPr="0097118B">
        <w:rPr>
          <w:rFonts w:eastAsia="Times New Roman" w:cs="Times New Roman"/>
          <w:szCs w:val="28"/>
        </w:rPr>
        <w:t xml:space="preserve"> </w:t>
      </w:r>
      <w:proofErr w:type="spellStart"/>
      <w:r w:rsidRPr="0097118B">
        <w:rPr>
          <w:rFonts w:eastAsia="Times New Roman" w:cs="Times New Roman"/>
          <w:szCs w:val="28"/>
        </w:rPr>
        <w:t>Quyết</w:t>
      </w:r>
      <w:proofErr w:type="spellEnd"/>
      <w:r w:rsidRPr="0097118B">
        <w:rPr>
          <w:rFonts w:eastAsia="Times New Roman" w:cs="Times New Roman"/>
          <w:szCs w:val="28"/>
        </w:rPr>
        <w:t xml:space="preserve"> </w:t>
      </w:r>
      <w:proofErr w:type="spellStart"/>
      <w:r w:rsidRPr="0097118B">
        <w:rPr>
          <w:rFonts w:eastAsia="Times New Roman" w:cs="Times New Roman"/>
          <w:szCs w:val="28"/>
        </w:rPr>
        <w:t>định</w:t>
      </w:r>
      <w:proofErr w:type="spellEnd"/>
      <w:r w:rsidRPr="0097118B">
        <w:rPr>
          <w:rFonts w:eastAsia="Times New Roman" w:cs="Times New Roman"/>
          <w:szCs w:val="28"/>
        </w:rPr>
        <w:t xml:space="preserve"> </w:t>
      </w:r>
      <w:proofErr w:type="spellStart"/>
      <w:r w:rsidRPr="0097118B">
        <w:rPr>
          <w:rFonts w:eastAsia="Times New Roman" w:cs="Times New Roman"/>
          <w:szCs w:val="28"/>
        </w:rPr>
        <w:t>của</w:t>
      </w:r>
      <w:proofErr w:type="spellEnd"/>
      <w:r w:rsidRPr="0097118B">
        <w:rPr>
          <w:rFonts w:eastAsia="Times New Roman" w:cs="Times New Roman"/>
          <w:szCs w:val="28"/>
        </w:rPr>
        <w:t xml:space="preserve"> </w:t>
      </w:r>
      <w:proofErr w:type="spellStart"/>
      <w:r w:rsidRPr="0097118B">
        <w:rPr>
          <w:rFonts w:eastAsia="Times New Roman" w:cs="Times New Roman"/>
          <w:szCs w:val="28"/>
        </w:rPr>
        <w:t>Ủy</w:t>
      </w:r>
      <w:proofErr w:type="spellEnd"/>
      <w:r w:rsidRPr="0097118B">
        <w:rPr>
          <w:rFonts w:eastAsia="Times New Roman" w:cs="Times New Roman"/>
          <w:szCs w:val="28"/>
        </w:rPr>
        <w:t xml:space="preserve"> ban </w:t>
      </w:r>
      <w:proofErr w:type="spellStart"/>
      <w:r w:rsidRPr="0097118B">
        <w:rPr>
          <w:rFonts w:eastAsia="Times New Roman" w:cs="Times New Roman"/>
          <w:szCs w:val="28"/>
        </w:rPr>
        <w:t>nhân</w:t>
      </w:r>
      <w:proofErr w:type="spellEnd"/>
      <w:r w:rsidRPr="0097118B">
        <w:rPr>
          <w:rFonts w:eastAsia="Times New Roman" w:cs="Times New Roman"/>
          <w:szCs w:val="28"/>
        </w:rPr>
        <w:t xml:space="preserve"> </w:t>
      </w:r>
      <w:proofErr w:type="spellStart"/>
      <w:r w:rsidRPr="0097118B">
        <w:rPr>
          <w:rFonts w:eastAsia="Times New Roman" w:cs="Times New Roman"/>
          <w:szCs w:val="28"/>
        </w:rPr>
        <w:t>dân</w:t>
      </w:r>
      <w:proofErr w:type="spellEnd"/>
      <w:r w:rsidRPr="0097118B">
        <w:rPr>
          <w:rFonts w:eastAsia="Times New Roman" w:cs="Times New Roman"/>
          <w:szCs w:val="28"/>
        </w:rPr>
        <w:t xml:space="preserve"> </w:t>
      </w:r>
      <w:proofErr w:type="spellStart"/>
      <w:r w:rsidRPr="0097118B">
        <w:rPr>
          <w:rFonts w:eastAsia="Times New Roman" w:cs="Times New Roman"/>
          <w:szCs w:val="28"/>
        </w:rPr>
        <w:t>thành</w:t>
      </w:r>
      <w:proofErr w:type="spellEnd"/>
      <w:r w:rsidRPr="0097118B">
        <w:rPr>
          <w:rFonts w:eastAsia="Times New Roman" w:cs="Times New Roman"/>
          <w:szCs w:val="28"/>
        </w:rPr>
        <w:t xml:space="preserve"> </w:t>
      </w:r>
      <w:proofErr w:type="spellStart"/>
      <w:r w:rsidRPr="0097118B">
        <w:rPr>
          <w:rFonts w:eastAsia="Times New Roman" w:cs="Times New Roman"/>
          <w:szCs w:val="28"/>
        </w:rPr>
        <w:t>phố</w:t>
      </w:r>
      <w:proofErr w:type="spellEnd"/>
      <w:r w:rsidRPr="0097118B">
        <w:rPr>
          <w:rFonts w:eastAsia="Times New Roman" w:cs="Times New Roman"/>
          <w:szCs w:val="28"/>
        </w:rPr>
        <w:t xml:space="preserve"> Hải </w:t>
      </w:r>
      <w:proofErr w:type="spellStart"/>
      <w:r w:rsidRPr="0097118B">
        <w:rPr>
          <w:rFonts w:eastAsia="Times New Roman" w:cs="Times New Roman"/>
          <w:szCs w:val="28"/>
        </w:rPr>
        <w:t>Phòng</w:t>
      </w:r>
      <w:proofErr w:type="spellEnd"/>
      <w:r w:rsidRPr="0097118B">
        <w:rPr>
          <w:rFonts w:eastAsia="Times New Roman" w:cs="Times New Roman"/>
          <w:szCs w:val="28"/>
        </w:rPr>
        <w:t xml:space="preserve">. </w:t>
      </w:r>
      <w:proofErr w:type="spellStart"/>
      <w:r w:rsidRPr="0097118B">
        <w:rPr>
          <w:rFonts w:eastAsia="Times New Roman" w:cs="Times New Roman"/>
          <w:szCs w:val="28"/>
        </w:rPr>
        <w:t>Kết</w:t>
      </w:r>
      <w:proofErr w:type="spellEnd"/>
      <w:r w:rsidRPr="0097118B">
        <w:rPr>
          <w:rFonts w:eastAsia="Times New Roman" w:cs="Times New Roman"/>
          <w:szCs w:val="28"/>
        </w:rPr>
        <w:t xml:space="preserve"> </w:t>
      </w:r>
      <w:proofErr w:type="spellStart"/>
      <w:r w:rsidRPr="0097118B">
        <w:rPr>
          <w:rFonts w:eastAsia="Times New Roman" w:cs="Times New Roman"/>
          <w:szCs w:val="28"/>
        </w:rPr>
        <w:t>quả</w:t>
      </w:r>
      <w:proofErr w:type="spellEnd"/>
      <w:r w:rsidRPr="0097118B">
        <w:rPr>
          <w:rFonts w:eastAsia="Times New Roman" w:cs="Times New Roman"/>
          <w:szCs w:val="28"/>
        </w:rPr>
        <w:t xml:space="preserve"> </w:t>
      </w:r>
      <w:proofErr w:type="spellStart"/>
      <w:r w:rsidRPr="0097118B">
        <w:rPr>
          <w:rFonts w:eastAsia="Times New Roman" w:cs="Times New Roman"/>
          <w:szCs w:val="28"/>
        </w:rPr>
        <w:t>tổng</w:t>
      </w:r>
      <w:proofErr w:type="spellEnd"/>
      <w:r w:rsidRPr="0097118B">
        <w:rPr>
          <w:rFonts w:eastAsia="Times New Roman" w:cs="Times New Roman"/>
          <w:szCs w:val="28"/>
        </w:rPr>
        <w:t xml:space="preserve"> </w:t>
      </w:r>
      <w:proofErr w:type="spellStart"/>
      <w:r w:rsidRPr="0097118B">
        <w:rPr>
          <w:rFonts w:eastAsia="Times New Roman" w:cs="Times New Roman"/>
          <w:szCs w:val="28"/>
        </w:rPr>
        <w:t>kết</w:t>
      </w:r>
      <w:proofErr w:type="spellEnd"/>
      <w:r w:rsidRPr="0097118B">
        <w:rPr>
          <w:rFonts w:eastAsia="Times New Roman" w:cs="Times New Roman"/>
          <w:szCs w:val="28"/>
        </w:rPr>
        <w:t xml:space="preserve"> </w:t>
      </w:r>
      <w:proofErr w:type="spellStart"/>
      <w:r w:rsidRPr="0097118B">
        <w:rPr>
          <w:rFonts w:eastAsia="Times New Roman" w:cs="Times New Roman"/>
          <w:szCs w:val="28"/>
        </w:rPr>
        <w:t>việc</w:t>
      </w:r>
      <w:proofErr w:type="spellEnd"/>
      <w:r w:rsidRPr="0097118B">
        <w:rPr>
          <w:rFonts w:eastAsia="Times New Roman" w:cs="Times New Roman"/>
          <w:szCs w:val="28"/>
        </w:rPr>
        <w:t xml:space="preserve"> </w:t>
      </w:r>
      <w:proofErr w:type="spellStart"/>
      <w:r w:rsidRPr="0097118B">
        <w:rPr>
          <w:rFonts w:eastAsia="Times New Roman" w:cs="Times New Roman"/>
          <w:szCs w:val="28"/>
        </w:rPr>
        <w:t>thi</w:t>
      </w:r>
      <w:proofErr w:type="spellEnd"/>
      <w:r w:rsidRPr="0097118B">
        <w:rPr>
          <w:rFonts w:eastAsia="Times New Roman" w:cs="Times New Roman"/>
          <w:szCs w:val="28"/>
        </w:rPr>
        <w:t xml:space="preserve"> </w:t>
      </w:r>
      <w:proofErr w:type="spellStart"/>
      <w:r w:rsidRPr="0097118B">
        <w:rPr>
          <w:rFonts w:eastAsia="Times New Roman" w:cs="Times New Roman"/>
          <w:szCs w:val="28"/>
        </w:rPr>
        <w:t>hành</w:t>
      </w:r>
      <w:proofErr w:type="spellEnd"/>
      <w:r w:rsidRPr="0097118B">
        <w:rPr>
          <w:rFonts w:eastAsia="Times New Roman" w:cs="Times New Roman"/>
          <w:szCs w:val="28"/>
        </w:rPr>
        <w:t xml:space="preserve"> </w:t>
      </w:r>
      <w:proofErr w:type="spellStart"/>
      <w:r w:rsidRPr="0097118B">
        <w:rPr>
          <w:rFonts w:eastAsia="Times New Roman" w:cs="Times New Roman"/>
          <w:szCs w:val="28"/>
        </w:rPr>
        <w:t>như</w:t>
      </w:r>
      <w:proofErr w:type="spellEnd"/>
      <w:r w:rsidRPr="0097118B">
        <w:rPr>
          <w:rFonts w:eastAsia="Times New Roman" w:cs="Times New Roman"/>
          <w:szCs w:val="28"/>
        </w:rPr>
        <w:t xml:space="preserve"> </w:t>
      </w:r>
      <w:proofErr w:type="spellStart"/>
      <w:r w:rsidRPr="0097118B">
        <w:rPr>
          <w:rFonts w:eastAsia="Times New Roman" w:cs="Times New Roman"/>
          <w:szCs w:val="28"/>
        </w:rPr>
        <w:t>sau</w:t>
      </w:r>
      <w:proofErr w:type="spellEnd"/>
      <w:r w:rsidRPr="0097118B">
        <w:rPr>
          <w:rFonts w:eastAsia="Times New Roman" w:cs="Times New Roman"/>
          <w:szCs w:val="28"/>
        </w:rPr>
        <w:t>:</w:t>
      </w:r>
    </w:p>
    <w:p w14:paraId="1BEB6687" w14:textId="77777777" w:rsidR="0097118B" w:rsidRPr="0097118B" w:rsidRDefault="0097118B" w:rsidP="008031AC">
      <w:pPr>
        <w:spacing w:before="120" w:after="0" w:line="340" w:lineRule="exact"/>
        <w:ind w:firstLine="709"/>
        <w:jc w:val="both"/>
        <w:rPr>
          <w:rFonts w:eastAsia="Times New Roman" w:cs="Times New Roman"/>
          <w:b/>
          <w:szCs w:val="28"/>
        </w:rPr>
      </w:pPr>
      <w:r w:rsidRPr="0097118B">
        <w:rPr>
          <w:rFonts w:eastAsia="Times New Roman" w:cs="Times New Roman"/>
          <w:b/>
          <w:szCs w:val="28"/>
        </w:rPr>
        <w:t>I. BỐI CẢNH THỰC HIỆN TỔNG KẾT</w:t>
      </w:r>
    </w:p>
    <w:p w14:paraId="30C8F7CD" w14:textId="77777777" w:rsidR="0097118B" w:rsidRPr="0097118B" w:rsidRDefault="00D152B4" w:rsidP="008031AC">
      <w:pPr>
        <w:spacing w:before="120" w:after="0" w:line="340" w:lineRule="exact"/>
        <w:ind w:firstLine="709"/>
        <w:jc w:val="both"/>
        <w:rPr>
          <w:rFonts w:eastAsia="Times New Roman" w:cs="Times New Roman"/>
          <w:b/>
          <w:szCs w:val="28"/>
        </w:rPr>
      </w:pPr>
      <w:r w:rsidRPr="00CB6909">
        <w:rPr>
          <w:rFonts w:eastAsia="Times New Roman" w:cs="Times New Roman"/>
          <w:b/>
          <w:szCs w:val="28"/>
        </w:rPr>
        <w:t xml:space="preserve">1. </w:t>
      </w:r>
      <w:proofErr w:type="spellStart"/>
      <w:r w:rsidR="0097118B" w:rsidRPr="0097118B">
        <w:rPr>
          <w:rFonts w:eastAsia="Times New Roman" w:cs="Times New Roman"/>
          <w:b/>
          <w:szCs w:val="28"/>
        </w:rPr>
        <w:t>Bối</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cảnh</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trong</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nước</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và</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quốc</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tế</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liên</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quan</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đến</w:t>
      </w:r>
      <w:proofErr w:type="spellEnd"/>
      <w:r w:rsidR="0097118B" w:rsidRPr="0097118B">
        <w:rPr>
          <w:rFonts w:eastAsia="Times New Roman" w:cs="Times New Roman"/>
          <w:b/>
          <w:szCs w:val="28"/>
        </w:rPr>
        <w:t xml:space="preserve"> </w:t>
      </w:r>
      <w:proofErr w:type="spellStart"/>
      <w:r w:rsidR="00CB6909">
        <w:rPr>
          <w:rFonts w:eastAsia="Times New Roman" w:cs="Times New Roman"/>
          <w:b/>
          <w:szCs w:val="28"/>
        </w:rPr>
        <w:t>d</w:t>
      </w:r>
      <w:r w:rsidR="0097118B" w:rsidRPr="0097118B">
        <w:rPr>
          <w:rFonts w:eastAsia="Times New Roman" w:cs="Times New Roman"/>
          <w:b/>
          <w:szCs w:val="28"/>
        </w:rPr>
        <w:t>ự</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thảo</w:t>
      </w:r>
      <w:proofErr w:type="spellEnd"/>
    </w:p>
    <w:p w14:paraId="28D73423" w14:textId="77777777" w:rsidR="00CB6909" w:rsidRPr="00CB6909" w:rsidRDefault="00CB6909" w:rsidP="008031AC">
      <w:pPr>
        <w:pStyle w:val="isselectedend"/>
        <w:spacing w:before="120" w:beforeAutospacing="0" w:after="0" w:afterAutospacing="0" w:line="340" w:lineRule="exact"/>
        <w:ind w:firstLine="709"/>
        <w:jc w:val="both"/>
        <w:rPr>
          <w:sz w:val="28"/>
          <w:szCs w:val="28"/>
        </w:rPr>
      </w:pPr>
      <w:r w:rsidRPr="00CB6909">
        <w:rPr>
          <w:sz w:val="28"/>
          <w:szCs w:val="28"/>
        </w:rPr>
        <w:t xml:space="preserve">Trong </w:t>
      </w:r>
      <w:proofErr w:type="spellStart"/>
      <w:r w:rsidRPr="00CB6909">
        <w:rPr>
          <w:sz w:val="28"/>
          <w:szCs w:val="28"/>
        </w:rPr>
        <w:t>thời</w:t>
      </w:r>
      <w:proofErr w:type="spellEnd"/>
      <w:r w:rsidRPr="00CB6909">
        <w:rPr>
          <w:sz w:val="28"/>
          <w:szCs w:val="28"/>
        </w:rPr>
        <w:t xml:space="preserve"> </w:t>
      </w:r>
      <w:proofErr w:type="spellStart"/>
      <w:r w:rsidRPr="00CB6909">
        <w:rPr>
          <w:sz w:val="28"/>
          <w:szCs w:val="28"/>
        </w:rPr>
        <w:t>gian</w:t>
      </w:r>
      <w:proofErr w:type="spellEnd"/>
      <w:r w:rsidRPr="00CB6909">
        <w:rPr>
          <w:sz w:val="28"/>
          <w:szCs w:val="28"/>
        </w:rPr>
        <w:t xml:space="preserve"> qua, </w:t>
      </w:r>
      <w:proofErr w:type="spellStart"/>
      <w:r w:rsidRPr="00CB6909">
        <w:rPr>
          <w:sz w:val="28"/>
          <w:szCs w:val="28"/>
        </w:rPr>
        <w:t>Đảng</w:t>
      </w:r>
      <w:proofErr w:type="spellEnd"/>
      <w:r w:rsidRPr="00CB6909">
        <w:rPr>
          <w:sz w:val="28"/>
          <w:szCs w:val="28"/>
        </w:rPr>
        <w:t xml:space="preserve"> </w:t>
      </w:r>
      <w:proofErr w:type="spellStart"/>
      <w:r w:rsidRPr="00CB6909">
        <w:rPr>
          <w:sz w:val="28"/>
          <w:szCs w:val="28"/>
        </w:rPr>
        <w:t>và</w:t>
      </w:r>
      <w:proofErr w:type="spellEnd"/>
      <w:r w:rsidRPr="00CB6909">
        <w:rPr>
          <w:sz w:val="28"/>
          <w:szCs w:val="28"/>
        </w:rPr>
        <w:t xml:space="preserve"> </w:t>
      </w:r>
      <w:proofErr w:type="spellStart"/>
      <w:r w:rsidRPr="00CB6909">
        <w:rPr>
          <w:sz w:val="28"/>
          <w:szCs w:val="28"/>
        </w:rPr>
        <w:t>Nhà</w:t>
      </w:r>
      <w:proofErr w:type="spellEnd"/>
      <w:r w:rsidRPr="00CB6909">
        <w:rPr>
          <w:sz w:val="28"/>
          <w:szCs w:val="28"/>
        </w:rPr>
        <w:t xml:space="preserve"> </w:t>
      </w:r>
      <w:proofErr w:type="spellStart"/>
      <w:r w:rsidRPr="00CB6909">
        <w:rPr>
          <w:sz w:val="28"/>
          <w:szCs w:val="28"/>
        </w:rPr>
        <w:t>nước</w:t>
      </w:r>
      <w:proofErr w:type="spellEnd"/>
      <w:r w:rsidRPr="00CB6909">
        <w:rPr>
          <w:sz w:val="28"/>
          <w:szCs w:val="28"/>
        </w:rPr>
        <w:t xml:space="preserve"> </w:t>
      </w:r>
      <w:proofErr w:type="spellStart"/>
      <w:r w:rsidRPr="00CB6909">
        <w:rPr>
          <w:sz w:val="28"/>
          <w:szCs w:val="28"/>
        </w:rPr>
        <w:t>đã</w:t>
      </w:r>
      <w:proofErr w:type="spellEnd"/>
      <w:r w:rsidRPr="00CB6909">
        <w:rPr>
          <w:sz w:val="28"/>
          <w:szCs w:val="28"/>
        </w:rPr>
        <w:t xml:space="preserve"> ban </w:t>
      </w:r>
      <w:proofErr w:type="spellStart"/>
      <w:r w:rsidRPr="00CB6909">
        <w:rPr>
          <w:sz w:val="28"/>
          <w:szCs w:val="28"/>
        </w:rPr>
        <w:t>hành</w:t>
      </w:r>
      <w:proofErr w:type="spellEnd"/>
      <w:r w:rsidRPr="00CB6909">
        <w:rPr>
          <w:sz w:val="28"/>
          <w:szCs w:val="28"/>
        </w:rPr>
        <w:t xml:space="preserve"> </w:t>
      </w:r>
      <w:proofErr w:type="spellStart"/>
      <w:r w:rsidRPr="00CB6909">
        <w:rPr>
          <w:sz w:val="28"/>
          <w:szCs w:val="28"/>
        </w:rPr>
        <w:t>nhiều</w:t>
      </w:r>
      <w:proofErr w:type="spellEnd"/>
      <w:r w:rsidRPr="00CB6909">
        <w:rPr>
          <w:sz w:val="28"/>
          <w:szCs w:val="28"/>
        </w:rPr>
        <w:t xml:space="preserve"> </w:t>
      </w:r>
      <w:proofErr w:type="spellStart"/>
      <w:r w:rsidRPr="00CB6909">
        <w:rPr>
          <w:sz w:val="28"/>
          <w:szCs w:val="28"/>
        </w:rPr>
        <w:t>chủ</w:t>
      </w:r>
      <w:proofErr w:type="spellEnd"/>
      <w:r w:rsidRPr="00CB6909">
        <w:rPr>
          <w:sz w:val="28"/>
          <w:szCs w:val="28"/>
        </w:rPr>
        <w:t xml:space="preserve"> </w:t>
      </w:r>
      <w:proofErr w:type="spellStart"/>
      <w:r w:rsidRPr="00CB6909">
        <w:rPr>
          <w:sz w:val="28"/>
          <w:szCs w:val="28"/>
        </w:rPr>
        <w:t>trương</w:t>
      </w:r>
      <w:proofErr w:type="spellEnd"/>
      <w:r w:rsidRPr="00CB6909">
        <w:rPr>
          <w:sz w:val="28"/>
          <w:szCs w:val="28"/>
        </w:rPr>
        <w:t xml:space="preserve">, </w:t>
      </w:r>
      <w:proofErr w:type="spellStart"/>
      <w:r w:rsidRPr="00CB6909">
        <w:rPr>
          <w:sz w:val="28"/>
          <w:szCs w:val="28"/>
        </w:rPr>
        <w:t>chính</w:t>
      </w:r>
      <w:proofErr w:type="spellEnd"/>
      <w:r w:rsidRPr="00CB6909">
        <w:rPr>
          <w:sz w:val="28"/>
          <w:szCs w:val="28"/>
        </w:rPr>
        <w:t xml:space="preserve"> </w:t>
      </w:r>
      <w:proofErr w:type="spellStart"/>
      <w:r w:rsidRPr="00CB6909">
        <w:rPr>
          <w:sz w:val="28"/>
          <w:szCs w:val="28"/>
        </w:rPr>
        <w:t>sách</w:t>
      </w:r>
      <w:proofErr w:type="spellEnd"/>
      <w:r w:rsidRPr="00CB6909">
        <w:rPr>
          <w:sz w:val="28"/>
          <w:szCs w:val="28"/>
        </w:rPr>
        <w:t xml:space="preserve"> </w:t>
      </w:r>
      <w:proofErr w:type="spellStart"/>
      <w:r w:rsidRPr="00CB6909">
        <w:rPr>
          <w:sz w:val="28"/>
          <w:szCs w:val="28"/>
        </w:rPr>
        <w:t>về</w:t>
      </w:r>
      <w:proofErr w:type="spellEnd"/>
      <w:r w:rsidRPr="00CB6909">
        <w:rPr>
          <w:sz w:val="28"/>
          <w:szCs w:val="28"/>
        </w:rPr>
        <w:t xml:space="preserve"> </w:t>
      </w:r>
      <w:proofErr w:type="spellStart"/>
      <w:r w:rsidRPr="00CB6909">
        <w:rPr>
          <w:sz w:val="28"/>
          <w:szCs w:val="28"/>
        </w:rPr>
        <w:t>tiếp</w:t>
      </w:r>
      <w:proofErr w:type="spellEnd"/>
      <w:r w:rsidRPr="00CB6909">
        <w:rPr>
          <w:sz w:val="28"/>
          <w:szCs w:val="28"/>
        </w:rPr>
        <w:t xml:space="preserve"> </w:t>
      </w:r>
      <w:proofErr w:type="spellStart"/>
      <w:r w:rsidRPr="00CB6909">
        <w:rPr>
          <w:sz w:val="28"/>
          <w:szCs w:val="28"/>
        </w:rPr>
        <w:t>tục</w:t>
      </w:r>
      <w:proofErr w:type="spellEnd"/>
      <w:r w:rsidRPr="00CB6909">
        <w:rPr>
          <w:sz w:val="28"/>
          <w:szCs w:val="28"/>
        </w:rPr>
        <w:t xml:space="preserve"> </w:t>
      </w:r>
      <w:proofErr w:type="spellStart"/>
      <w:r w:rsidRPr="00CB6909">
        <w:rPr>
          <w:sz w:val="28"/>
          <w:szCs w:val="28"/>
        </w:rPr>
        <w:t>đổi</w:t>
      </w:r>
      <w:proofErr w:type="spellEnd"/>
      <w:r w:rsidRPr="00CB6909">
        <w:rPr>
          <w:sz w:val="28"/>
          <w:szCs w:val="28"/>
        </w:rPr>
        <w:t xml:space="preserve"> </w:t>
      </w:r>
      <w:proofErr w:type="spellStart"/>
      <w:r w:rsidRPr="00CB6909">
        <w:rPr>
          <w:sz w:val="28"/>
          <w:szCs w:val="28"/>
        </w:rPr>
        <w:t>mới</w:t>
      </w:r>
      <w:proofErr w:type="spellEnd"/>
      <w:r w:rsidRPr="00CB6909">
        <w:rPr>
          <w:sz w:val="28"/>
          <w:szCs w:val="28"/>
        </w:rPr>
        <w:t xml:space="preserve">, </w:t>
      </w:r>
      <w:proofErr w:type="spellStart"/>
      <w:r w:rsidRPr="00CB6909">
        <w:rPr>
          <w:sz w:val="28"/>
          <w:szCs w:val="28"/>
        </w:rPr>
        <w:t>sắp</w:t>
      </w:r>
      <w:proofErr w:type="spellEnd"/>
      <w:r w:rsidRPr="00CB6909">
        <w:rPr>
          <w:sz w:val="28"/>
          <w:szCs w:val="28"/>
        </w:rPr>
        <w:t xml:space="preserve"> </w:t>
      </w:r>
      <w:proofErr w:type="spellStart"/>
      <w:r w:rsidRPr="00CB6909">
        <w:rPr>
          <w:sz w:val="28"/>
          <w:szCs w:val="28"/>
        </w:rPr>
        <w:t>xếp</w:t>
      </w:r>
      <w:proofErr w:type="spellEnd"/>
      <w:r w:rsidRPr="00CB6909">
        <w:rPr>
          <w:sz w:val="28"/>
          <w:szCs w:val="28"/>
        </w:rPr>
        <w:t xml:space="preserve"> </w:t>
      </w:r>
      <w:proofErr w:type="spellStart"/>
      <w:r w:rsidRPr="00CB6909">
        <w:rPr>
          <w:sz w:val="28"/>
          <w:szCs w:val="28"/>
        </w:rPr>
        <w:t>tổ</w:t>
      </w:r>
      <w:proofErr w:type="spellEnd"/>
      <w:r w:rsidRPr="00CB6909">
        <w:rPr>
          <w:sz w:val="28"/>
          <w:szCs w:val="28"/>
        </w:rPr>
        <w:t xml:space="preserve"> </w:t>
      </w:r>
      <w:proofErr w:type="spellStart"/>
      <w:r w:rsidRPr="00CB6909">
        <w:rPr>
          <w:sz w:val="28"/>
          <w:szCs w:val="28"/>
        </w:rPr>
        <w:t>chức</w:t>
      </w:r>
      <w:proofErr w:type="spellEnd"/>
      <w:r w:rsidRPr="00CB6909">
        <w:rPr>
          <w:sz w:val="28"/>
          <w:szCs w:val="28"/>
        </w:rPr>
        <w:t xml:space="preserve"> </w:t>
      </w:r>
      <w:proofErr w:type="spellStart"/>
      <w:r w:rsidRPr="00CB6909">
        <w:rPr>
          <w:sz w:val="28"/>
          <w:szCs w:val="28"/>
        </w:rPr>
        <w:t>bộ</w:t>
      </w:r>
      <w:proofErr w:type="spellEnd"/>
      <w:r w:rsidRPr="00CB6909">
        <w:rPr>
          <w:sz w:val="28"/>
          <w:szCs w:val="28"/>
        </w:rPr>
        <w:t xml:space="preserve"> </w:t>
      </w:r>
      <w:proofErr w:type="spellStart"/>
      <w:r w:rsidRPr="00CB6909">
        <w:rPr>
          <w:sz w:val="28"/>
          <w:szCs w:val="28"/>
        </w:rPr>
        <w:t>máy</w:t>
      </w:r>
      <w:proofErr w:type="spellEnd"/>
      <w:r w:rsidRPr="00CB6909">
        <w:rPr>
          <w:sz w:val="28"/>
          <w:szCs w:val="28"/>
        </w:rPr>
        <w:t xml:space="preserve"> </w:t>
      </w:r>
      <w:proofErr w:type="spellStart"/>
      <w:r w:rsidRPr="00CB6909">
        <w:rPr>
          <w:sz w:val="28"/>
          <w:szCs w:val="28"/>
        </w:rPr>
        <w:t>của</w:t>
      </w:r>
      <w:proofErr w:type="spellEnd"/>
      <w:r w:rsidRPr="00CB6909">
        <w:rPr>
          <w:sz w:val="28"/>
          <w:szCs w:val="28"/>
        </w:rPr>
        <w:t xml:space="preserve"> </w:t>
      </w:r>
      <w:proofErr w:type="spellStart"/>
      <w:r w:rsidRPr="00CB6909">
        <w:rPr>
          <w:sz w:val="28"/>
          <w:szCs w:val="28"/>
        </w:rPr>
        <w:t>hệ</w:t>
      </w:r>
      <w:proofErr w:type="spellEnd"/>
      <w:r w:rsidRPr="00CB6909">
        <w:rPr>
          <w:sz w:val="28"/>
          <w:szCs w:val="28"/>
        </w:rPr>
        <w:t xml:space="preserve"> </w:t>
      </w:r>
      <w:proofErr w:type="spellStart"/>
      <w:r w:rsidRPr="00CB6909">
        <w:rPr>
          <w:sz w:val="28"/>
          <w:szCs w:val="28"/>
        </w:rPr>
        <w:t>thống</w:t>
      </w:r>
      <w:proofErr w:type="spellEnd"/>
      <w:r w:rsidRPr="00CB6909">
        <w:rPr>
          <w:sz w:val="28"/>
          <w:szCs w:val="28"/>
        </w:rPr>
        <w:t xml:space="preserve"> </w:t>
      </w:r>
      <w:proofErr w:type="spellStart"/>
      <w:r w:rsidRPr="00CB6909">
        <w:rPr>
          <w:sz w:val="28"/>
          <w:szCs w:val="28"/>
        </w:rPr>
        <w:t>chính</w:t>
      </w:r>
      <w:proofErr w:type="spellEnd"/>
      <w:r w:rsidRPr="00CB6909">
        <w:rPr>
          <w:sz w:val="28"/>
          <w:szCs w:val="28"/>
        </w:rPr>
        <w:t xml:space="preserve"> </w:t>
      </w:r>
      <w:proofErr w:type="spellStart"/>
      <w:r w:rsidRPr="00CB6909">
        <w:rPr>
          <w:sz w:val="28"/>
          <w:szCs w:val="28"/>
        </w:rPr>
        <w:t>trị</w:t>
      </w:r>
      <w:proofErr w:type="spellEnd"/>
      <w:r w:rsidRPr="00CB6909">
        <w:rPr>
          <w:sz w:val="28"/>
          <w:szCs w:val="28"/>
        </w:rPr>
        <w:t xml:space="preserve"> </w:t>
      </w:r>
      <w:proofErr w:type="spellStart"/>
      <w:r w:rsidRPr="00CB6909">
        <w:rPr>
          <w:sz w:val="28"/>
          <w:szCs w:val="28"/>
        </w:rPr>
        <w:t>tinh</w:t>
      </w:r>
      <w:proofErr w:type="spellEnd"/>
      <w:r w:rsidRPr="00CB6909">
        <w:rPr>
          <w:sz w:val="28"/>
          <w:szCs w:val="28"/>
        </w:rPr>
        <w:t xml:space="preserve"> </w:t>
      </w:r>
      <w:proofErr w:type="spellStart"/>
      <w:r w:rsidRPr="00CB6909">
        <w:rPr>
          <w:sz w:val="28"/>
          <w:szCs w:val="28"/>
        </w:rPr>
        <w:t>gọn</w:t>
      </w:r>
      <w:proofErr w:type="spellEnd"/>
      <w:r w:rsidRPr="00CB6909">
        <w:rPr>
          <w:sz w:val="28"/>
          <w:szCs w:val="28"/>
        </w:rPr>
        <w:t xml:space="preserve">, </w:t>
      </w:r>
      <w:proofErr w:type="spellStart"/>
      <w:r w:rsidRPr="00CB6909">
        <w:rPr>
          <w:sz w:val="28"/>
          <w:szCs w:val="28"/>
        </w:rPr>
        <w:t>hoạt</w:t>
      </w:r>
      <w:proofErr w:type="spellEnd"/>
      <w:r w:rsidRPr="00CB6909">
        <w:rPr>
          <w:sz w:val="28"/>
          <w:szCs w:val="28"/>
        </w:rPr>
        <w:t xml:space="preserve"> </w:t>
      </w:r>
      <w:proofErr w:type="spellStart"/>
      <w:r w:rsidRPr="00CB6909">
        <w:rPr>
          <w:sz w:val="28"/>
          <w:szCs w:val="28"/>
        </w:rPr>
        <w:t>động</w:t>
      </w:r>
      <w:proofErr w:type="spellEnd"/>
      <w:r w:rsidRPr="00CB6909">
        <w:rPr>
          <w:sz w:val="28"/>
          <w:szCs w:val="28"/>
        </w:rPr>
        <w:t xml:space="preserve"> </w:t>
      </w:r>
      <w:proofErr w:type="spellStart"/>
      <w:r w:rsidRPr="00CB6909">
        <w:rPr>
          <w:sz w:val="28"/>
          <w:szCs w:val="28"/>
        </w:rPr>
        <w:t>hiệu</w:t>
      </w:r>
      <w:proofErr w:type="spellEnd"/>
      <w:r w:rsidRPr="00CB6909">
        <w:rPr>
          <w:sz w:val="28"/>
          <w:szCs w:val="28"/>
        </w:rPr>
        <w:t xml:space="preserve"> </w:t>
      </w:r>
      <w:proofErr w:type="spellStart"/>
      <w:r w:rsidRPr="00CB6909">
        <w:rPr>
          <w:sz w:val="28"/>
          <w:szCs w:val="28"/>
        </w:rPr>
        <w:t>lực</w:t>
      </w:r>
      <w:proofErr w:type="spellEnd"/>
      <w:r w:rsidRPr="00CB6909">
        <w:rPr>
          <w:sz w:val="28"/>
          <w:szCs w:val="28"/>
        </w:rPr>
        <w:t xml:space="preserve">, </w:t>
      </w:r>
      <w:proofErr w:type="spellStart"/>
      <w:r w:rsidRPr="00CB6909">
        <w:rPr>
          <w:sz w:val="28"/>
          <w:szCs w:val="28"/>
        </w:rPr>
        <w:t>hiệu</w:t>
      </w:r>
      <w:proofErr w:type="spellEnd"/>
      <w:r w:rsidRPr="00CB6909">
        <w:rPr>
          <w:sz w:val="28"/>
          <w:szCs w:val="28"/>
        </w:rPr>
        <w:t xml:space="preserve"> </w:t>
      </w:r>
      <w:proofErr w:type="spellStart"/>
      <w:r w:rsidRPr="00CB6909">
        <w:rPr>
          <w:sz w:val="28"/>
          <w:szCs w:val="28"/>
        </w:rPr>
        <w:t>quả</w:t>
      </w:r>
      <w:proofErr w:type="spellEnd"/>
      <w:r w:rsidRPr="00CB6909">
        <w:rPr>
          <w:sz w:val="28"/>
          <w:szCs w:val="28"/>
        </w:rPr>
        <w:t xml:space="preserve">; </w:t>
      </w:r>
      <w:proofErr w:type="spellStart"/>
      <w:r w:rsidRPr="00CB6909">
        <w:rPr>
          <w:sz w:val="28"/>
          <w:szCs w:val="28"/>
        </w:rPr>
        <w:t>đổi</w:t>
      </w:r>
      <w:proofErr w:type="spellEnd"/>
      <w:r w:rsidRPr="00CB6909">
        <w:rPr>
          <w:sz w:val="28"/>
          <w:szCs w:val="28"/>
        </w:rPr>
        <w:t xml:space="preserve"> </w:t>
      </w:r>
      <w:proofErr w:type="spellStart"/>
      <w:r w:rsidRPr="00CB6909">
        <w:rPr>
          <w:sz w:val="28"/>
          <w:szCs w:val="28"/>
        </w:rPr>
        <w:t>mới</w:t>
      </w:r>
      <w:proofErr w:type="spellEnd"/>
      <w:r w:rsidRPr="00CB6909">
        <w:rPr>
          <w:sz w:val="28"/>
          <w:szCs w:val="28"/>
        </w:rPr>
        <w:t xml:space="preserve"> </w:t>
      </w:r>
      <w:proofErr w:type="spellStart"/>
      <w:r w:rsidRPr="00CB6909">
        <w:rPr>
          <w:sz w:val="28"/>
          <w:szCs w:val="28"/>
        </w:rPr>
        <w:t>hệ</w:t>
      </w:r>
      <w:proofErr w:type="spellEnd"/>
      <w:r w:rsidRPr="00CB6909">
        <w:rPr>
          <w:sz w:val="28"/>
          <w:szCs w:val="28"/>
        </w:rPr>
        <w:t xml:space="preserve"> </w:t>
      </w:r>
      <w:proofErr w:type="spellStart"/>
      <w:r w:rsidRPr="00CB6909">
        <w:rPr>
          <w:sz w:val="28"/>
          <w:szCs w:val="28"/>
        </w:rPr>
        <w:t>thống</w:t>
      </w:r>
      <w:proofErr w:type="spellEnd"/>
      <w:r w:rsidRPr="00CB6909">
        <w:rPr>
          <w:sz w:val="28"/>
          <w:szCs w:val="28"/>
        </w:rPr>
        <w:t xml:space="preserve"> </w:t>
      </w:r>
      <w:proofErr w:type="spellStart"/>
      <w:r w:rsidRPr="00CB6909">
        <w:rPr>
          <w:sz w:val="28"/>
          <w:szCs w:val="28"/>
        </w:rPr>
        <w:t>đơn</w:t>
      </w:r>
      <w:proofErr w:type="spellEnd"/>
      <w:r w:rsidRPr="00CB6909">
        <w:rPr>
          <w:sz w:val="28"/>
          <w:szCs w:val="28"/>
        </w:rPr>
        <w:t xml:space="preserve"> </w:t>
      </w:r>
      <w:proofErr w:type="spellStart"/>
      <w:r w:rsidRPr="00CB6909">
        <w:rPr>
          <w:sz w:val="28"/>
          <w:szCs w:val="28"/>
        </w:rPr>
        <w:t>vị</w:t>
      </w:r>
      <w:proofErr w:type="spellEnd"/>
      <w:r w:rsidRPr="00CB6909">
        <w:rPr>
          <w:sz w:val="28"/>
          <w:szCs w:val="28"/>
        </w:rPr>
        <w:t xml:space="preserve"> </w:t>
      </w:r>
      <w:proofErr w:type="spellStart"/>
      <w:r w:rsidRPr="00CB6909">
        <w:rPr>
          <w:sz w:val="28"/>
          <w:szCs w:val="28"/>
        </w:rPr>
        <w:t>sự</w:t>
      </w:r>
      <w:proofErr w:type="spellEnd"/>
      <w:r w:rsidRPr="00CB6909">
        <w:rPr>
          <w:sz w:val="28"/>
          <w:szCs w:val="28"/>
        </w:rPr>
        <w:t xml:space="preserve"> </w:t>
      </w:r>
      <w:proofErr w:type="spellStart"/>
      <w:r w:rsidRPr="00CB6909">
        <w:rPr>
          <w:sz w:val="28"/>
          <w:szCs w:val="28"/>
        </w:rPr>
        <w:t>nghiệp</w:t>
      </w:r>
      <w:proofErr w:type="spellEnd"/>
      <w:r w:rsidRPr="00CB6909">
        <w:rPr>
          <w:sz w:val="28"/>
          <w:szCs w:val="28"/>
        </w:rPr>
        <w:t xml:space="preserve"> </w:t>
      </w:r>
      <w:proofErr w:type="spellStart"/>
      <w:r w:rsidRPr="00CB6909">
        <w:rPr>
          <w:sz w:val="28"/>
          <w:szCs w:val="28"/>
        </w:rPr>
        <w:t>công</w:t>
      </w:r>
      <w:proofErr w:type="spellEnd"/>
      <w:r w:rsidRPr="00CB6909">
        <w:rPr>
          <w:sz w:val="28"/>
          <w:szCs w:val="28"/>
        </w:rPr>
        <w:t xml:space="preserve"> </w:t>
      </w:r>
      <w:proofErr w:type="spellStart"/>
      <w:r w:rsidRPr="00CB6909">
        <w:rPr>
          <w:sz w:val="28"/>
          <w:szCs w:val="28"/>
        </w:rPr>
        <w:t>lập</w:t>
      </w:r>
      <w:proofErr w:type="spellEnd"/>
      <w:r w:rsidRPr="00CB6909">
        <w:rPr>
          <w:sz w:val="28"/>
          <w:szCs w:val="28"/>
        </w:rPr>
        <w:t xml:space="preserve">; </w:t>
      </w:r>
      <w:proofErr w:type="spellStart"/>
      <w:r w:rsidRPr="00CB6909">
        <w:rPr>
          <w:sz w:val="28"/>
          <w:szCs w:val="28"/>
        </w:rPr>
        <w:t>đẩy</w:t>
      </w:r>
      <w:proofErr w:type="spellEnd"/>
      <w:r w:rsidRPr="00CB6909">
        <w:rPr>
          <w:sz w:val="28"/>
          <w:szCs w:val="28"/>
        </w:rPr>
        <w:t xml:space="preserve"> </w:t>
      </w:r>
      <w:proofErr w:type="spellStart"/>
      <w:r w:rsidRPr="00CB6909">
        <w:rPr>
          <w:sz w:val="28"/>
          <w:szCs w:val="28"/>
        </w:rPr>
        <w:t>mạnh</w:t>
      </w:r>
      <w:proofErr w:type="spellEnd"/>
      <w:r w:rsidRPr="00CB6909">
        <w:rPr>
          <w:sz w:val="28"/>
          <w:szCs w:val="28"/>
        </w:rPr>
        <w:t xml:space="preserve"> </w:t>
      </w:r>
      <w:proofErr w:type="spellStart"/>
      <w:r w:rsidRPr="00CB6909">
        <w:rPr>
          <w:sz w:val="28"/>
          <w:szCs w:val="28"/>
        </w:rPr>
        <w:t>phân</w:t>
      </w:r>
      <w:proofErr w:type="spellEnd"/>
      <w:r w:rsidRPr="00CB6909">
        <w:rPr>
          <w:sz w:val="28"/>
          <w:szCs w:val="28"/>
        </w:rPr>
        <w:t xml:space="preserve"> </w:t>
      </w:r>
      <w:proofErr w:type="spellStart"/>
      <w:r w:rsidRPr="00CB6909">
        <w:rPr>
          <w:sz w:val="28"/>
          <w:szCs w:val="28"/>
        </w:rPr>
        <w:t>cấp</w:t>
      </w:r>
      <w:proofErr w:type="spellEnd"/>
      <w:r w:rsidRPr="00CB6909">
        <w:rPr>
          <w:sz w:val="28"/>
          <w:szCs w:val="28"/>
        </w:rPr>
        <w:t xml:space="preserve">, </w:t>
      </w:r>
      <w:proofErr w:type="spellStart"/>
      <w:r w:rsidRPr="00CB6909">
        <w:rPr>
          <w:sz w:val="28"/>
          <w:szCs w:val="28"/>
        </w:rPr>
        <w:t>phân</w:t>
      </w:r>
      <w:proofErr w:type="spellEnd"/>
      <w:r w:rsidRPr="00CB6909">
        <w:rPr>
          <w:sz w:val="28"/>
          <w:szCs w:val="28"/>
        </w:rPr>
        <w:t xml:space="preserve"> </w:t>
      </w:r>
      <w:proofErr w:type="spellStart"/>
      <w:r w:rsidRPr="00CB6909">
        <w:rPr>
          <w:sz w:val="28"/>
          <w:szCs w:val="28"/>
        </w:rPr>
        <w:t>quyền</w:t>
      </w:r>
      <w:proofErr w:type="spellEnd"/>
      <w:r w:rsidRPr="00CB6909">
        <w:rPr>
          <w:sz w:val="28"/>
          <w:szCs w:val="28"/>
        </w:rPr>
        <w:t xml:space="preserve"> </w:t>
      </w:r>
      <w:proofErr w:type="spellStart"/>
      <w:r w:rsidRPr="00CB6909">
        <w:rPr>
          <w:sz w:val="28"/>
          <w:szCs w:val="28"/>
        </w:rPr>
        <w:t>gắn</w:t>
      </w:r>
      <w:proofErr w:type="spellEnd"/>
      <w:r w:rsidRPr="00CB6909">
        <w:rPr>
          <w:sz w:val="28"/>
          <w:szCs w:val="28"/>
        </w:rPr>
        <w:t xml:space="preserve"> </w:t>
      </w:r>
      <w:proofErr w:type="spellStart"/>
      <w:r w:rsidRPr="00CB6909">
        <w:rPr>
          <w:sz w:val="28"/>
          <w:szCs w:val="28"/>
        </w:rPr>
        <w:t>với</w:t>
      </w:r>
      <w:proofErr w:type="spellEnd"/>
      <w:r w:rsidRPr="00CB6909">
        <w:rPr>
          <w:sz w:val="28"/>
          <w:szCs w:val="28"/>
        </w:rPr>
        <w:t xml:space="preserve"> </w:t>
      </w:r>
      <w:proofErr w:type="spellStart"/>
      <w:r w:rsidRPr="00CB6909">
        <w:rPr>
          <w:sz w:val="28"/>
          <w:szCs w:val="28"/>
        </w:rPr>
        <w:t>nâng</w:t>
      </w:r>
      <w:proofErr w:type="spellEnd"/>
      <w:r w:rsidRPr="00CB6909">
        <w:rPr>
          <w:sz w:val="28"/>
          <w:szCs w:val="28"/>
        </w:rPr>
        <w:t xml:space="preserve"> </w:t>
      </w:r>
      <w:proofErr w:type="spellStart"/>
      <w:r w:rsidRPr="00CB6909">
        <w:rPr>
          <w:sz w:val="28"/>
          <w:szCs w:val="28"/>
        </w:rPr>
        <w:t>cao</w:t>
      </w:r>
      <w:proofErr w:type="spellEnd"/>
      <w:r w:rsidRPr="00CB6909">
        <w:rPr>
          <w:sz w:val="28"/>
          <w:szCs w:val="28"/>
        </w:rPr>
        <w:t xml:space="preserve"> </w:t>
      </w:r>
      <w:proofErr w:type="spellStart"/>
      <w:r w:rsidRPr="00CB6909">
        <w:rPr>
          <w:sz w:val="28"/>
          <w:szCs w:val="28"/>
        </w:rPr>
        <w:t>hiệu</w:t>
      </w:r>
      <w:proofErr w:type="spellEnd"/>
      <w:r w:rsidRPr="00CB6909">
        <w:rPr>
          <w:sz w:val="28"/>
          <w:szCs w:val="28"/>
        </w:rPr>
        <w:t xml:space="preserve"> </w:t>
      </w:r>
      <w:proofErr w:type="spellStart"/>
      <w:r w:rsidRPr="00CB6909">
        <w:rPr>
          <w:sz w:val="28"/>
          <w:szCs w:val="28"/>
        </w:rPr>
        <w:t>lực</w:t>
      </w:r>
      <w:proofErr w:type="spellEnd"/>
      <w:r w:rsidRPr="00CB6909">
        <w:rPr>
          <w:sz w:val="28"/>
          <w:szCs w:val="28"/>
        </w:rPr>
        <w:t xml:space="preserve">, </w:t>
      </w:r>
      <w:proofErr w:type="spellStart"/>
      <w:r w:rsidRPr="00CB6909">
        <w:rPr>
          <w:sz w:val="28"/>
          <w:szCs w:val="28"/>
        </w:rPr>
        <w:t>hiệu</w:t>
      </w:r>
      <w:proofErr w:type="spellEnd"/>
      <w:r w:rsidRPr="00CB6909">
        <w:rPr>
          <w:sz w:val="28"/>
          <w:szCs w:val="28"/>
        </w:rPr>
        <w:t xml:space="preserve"> </w:t>
      </w:r>
      <w:proofErr w:type="spellStart"/>
      <w:r w:rsidRPr="00CB6909">
        <w:rPr>
          <w:sz w:val="28"/>
          <w:szCs w:val="28"/>
        </w:rPr>
        <w:t>quả</w:t>
      </w:r>
      <w:proofErr w:type="spellEnd"/>
      <w:r w:rsidRPr="00CB6909">
        <w:rPr>
          <w:sz w:val="28"/>
          <w:szCs w:val="28"/>
        </w:rPr>
        <w:t xml:space="preserve"> </w:t>
      </w:r>
      <w:proofErr w:type="spellStart"/>
      <w:r w:rsidRPr="00CB6909">
        <w:rPr>
          <w:sz w:val="28"/>
          <w:szCs w:val="28"/>
        </w:rPr>
        <w:t>quản</w:t>
      </w:r>
      <w:proofErr w:type="spellEnd"/>
      <w:r w:rsidRPr="00CB6909">
        <w:rPr>
          <w:sz w:val="28"/>
          <w:szCs w:val="28"/>
        </w:rPr>
        <w:t xml:space="preserve"> </w:t>
      </w:r>
      <w:proofErr w:type="spellStart"/>
      <w:r w:rsidRPr="00CB6909">
        <w:rPr>
          <w:sz w:val="28"/>
          <w:szCs w:val="28"/>
        </w:rPr>
        <w:t>lý</w:t>
      </w:r>
      <w:proofErr w:type="spellEnd"/>
      <w:r w:rsidRPr="00CB6909">
        <w:rPr>
          <w:sz w:val="28"/>
          <w:szCs w:val="28"/>
        </w:rPr>
        <w:t xml:space="preserve"> </w:t>
      </w:r>
      <w:proofErr w:type="spellStart"/>
      <w:r w:rsidRPr="00CB6909">
        <w:rPr>
          <w:sz w:val="28"/>
          <w:szCs w:val="28"/>
        </w:rPr>
        <w:t>nhà</w:t>
      </w:r>
      <w:proofErr w:type="spellEnd"/>
      <w:r w:rsidRPr="00CB6909">
        <w:rPr>
          <w:sz w:val="28"/>
          <w:szCs w:val="28"/>
        </w:rPr>
        <w:t xml:space="preserve"> </w:t>
      </w:r>
      <w:proofErr w:type="spellStart"/>
      <w:r w:rsidRPr="00CB6909">
        <w:rPr>
          <w:sz w:val="28"/>
          <w:szCs w:val="28"/>
        </w:rPr>
        <w:t>nước</w:t>
      </w:r>
      <w:proofErr w:type="spellEnd"/>
      <w:r w:rsidRPr="00CB6909">
        <w:rPr>
          <w:sz w:val="28"/>
          <w:szCs w:val="28"/>
        </w:rPr>
        <w:t>.</w:t>
      </w:r>
    </w:p>
    <w:p w14:paraId="62F7F330" w14:textId="77777777" w:rsidR="00CB6909" w:rsidRPr="00CB6909" w:rsidRDefault="00CB6909" w:rsidP="008031AC">
      <w:pPr>
        <w:pStyle w:val="isselectedend"/>
        <w:spacing w:before="120" w:beforeAutospacing="0" w:after="0" w:afterAutospacing="0" w:line="340" w:lineRule="exact"/>
        <w:ind w:firstLine="709"/>
        <w:jc w:val="both"/>
        <w:rPr>
          <w:sz w:val="28"/>
          <w:szCs w:val="28"/>
        </w:rPr>
      </w:pPr>
      <w:proofErr w:type="spellStart"/>
      <w:r w:rsidRPr="00CB6909">
        <w:rPr>
          <w:sz w:val="28"/>
          <w:szCs w:val="28"/>
        </w:rPr>
        <w:t>Thực</w:t>
      </w:r>
      <w:proofErr w:type="spellEnd"/>
      <w:r w:rsidRPr="00CB6909">
        <w:rPr>
          <w:sz w:val="28"/>
          <w:szCs w:val="28"/>
        </w:rPr>
        <w:t xml:space="preserve"> </w:t>
      </w:r>
      <w:proofErr w:type="spellStart"/>
      <w:r w:rsidRPr="00CB6909">
        <w:rPr>
          <w:sz w:val="28"/>
          <w:szCs w:val="28"/>
        </w:rPr>
        <w:t>hiện</w:t>
      </w:r>
      <w:proofErr w:type="spellEnd"/>
      <w:r w:rsidRPr="00CB6909">
        <w:rPr>
          <w:sz w:val="28"/>
          <w:szCs w:val="28"/>
        </w:rPr>
        <w:t xml:space="preserve"> </w:t>
      </w:r>
      <w:proofErr w:type="spellStart"/>
      <w:r w:rsidRPr="00CB6909">
        <w:rPr>
          <w:sz w:val="28"/>
          <w:szCs w:val="28"/>
        </w:rPr>
        <w:t>các</w:t>
      </w:r>
      <w:proofErr w:type="spellEnd"/>
      <w:r w:rsidRPr="00CB6909">
        <w:rPr>
          <w:sz w:val="28"/>
          <w:szCs w:val="28"/>
        </w:rPr>
        <w:t xml:space="preserve"> </w:t>
      </w:r>
      <w:proofErr w:type="spellStart"/>
      <w:r w:rsidRPr="00CB6909">
        <w:rPr>
          <w:sz w:val="28"/>
          <w:szCs w:val="28"/>
        </w:rPr>
        <w:t>chủ</w:t>
      </w:r>
      <w:proofErr w:type="spellEnd"/>
      <w:r w:rsidRPr="00CB6909">
        <w:rPr>
          <w:sz w:val="28"/>
          <w:szCs w:val="28"/>
        </w:rPr>
        <w:t xml:space="preserve"> </w:t>
      </w:r>
      <w:proofErr w:type="spellStart"/>
      <w:r w:rsidRPr="00CB6909">
        <w:rPr>
          <w:sz w:val="28"/>
          <w:szCs w:val="28"/>
        </w:rPr>
        <w:t>trương</w:t>
      </w:r>
      <w:proofErr w:type="spellEnd"/>
      <w:r w:rsidRPr="00CB6909">
        <w:rPr>
          <w:sz w:val="28"/>
          <w:szCs w:val="28"/>
        </w:rPr>
        <w:t xml:space="preserve"> </w:t>
      </w:r>
      <w:proofErr w:type="spellStart"/>
      <w:r w:rsidRPr="00CB6909">
        <w:rPr>
          <w:sz w:val="28"/>
          <w:szCs w:val="28"/>
        </w:rPr>
        <w:t>của</w:t>
      </w:r>
      <w:proofErr w:type="spellEnd"/>
      <w:r w:rsidRPr="00CB6909">
        <w:rPr>
          <w:sz w:val="28"/>
          <w:szCs w:val="28"/>
        </w:rPr>
        <w:t xml:space="preserve"> Trung </w:t>
      </w:r>
      <w:proofErr w:type="spellStart"/>
      <w:r w:rsidRPr="00CB6909">
        <w:rPr>
          <w:sz w:val="28"/>
          <w:szCs w:val="28"/>
        </w:rPr>
        <w:t>ương</w:t>
      </w:r>
      <w:proofErr w:type="spellEnd"/>
      <w:r w:rsidRPr="00CB6909">
        <w:rPr>
          <w:sz w:val="28"/>
          <w:szCs w:val="28"/>
        </w:rPr>
        <w:t xml:space="preserve"> </w:t>
      </w:r>
      <w:proofErr w:type="spellStart"/>
      <w:r w:rsidRPr="00CB6909">
        <w:rPr>
          <w:sz w:val="28"/>
          <w:szCs w:val="28"/>
        </w:rPr>
        <w:t>và</w:t>
      </w:r>
      <w:proofErr w:type="spellEnd"/>
      <w:r w:rsidRPr="00CB6909">
        <w:rPr>
          <w:sz w:val="28"/>
          <w:szCs w:val="28"/>
        </w:rPr>
        <w:t xml:space="preserve"> </w:t>
      </w:r>
      <w:proofErr w:type="spellStart"/>
      <w:r w:rsidRPr="00CB6909">
        <w:rPr>
          <w:sz w:val="28"/>
          <w:szCs w:val="28"/>
        </w:rPr>
        <w:t>thành</w:t>
      </w:r>
      <w:proofErr w:type="spellEnd"/>
      <w:r w:rsidRPr="00CB6909">
        <w:rPr>
          <w:sz w:val="28"/>
          <w:szCs w:val="28"/>
        </w:rPr>
        <w:t xml:space="preserve"> </w:t>
      </w:r>
      <w:proofErr w:type="spellStart"/>
      <w:r w:rsidRPr="00CB6909">
        <w:rPr>
          <w:sz w:val="28"/>
          <w:szCs w:val="28"/>
        </w:rPr>
        <w:t>phố</w:t>
      </w:r>
      <w:proofErr w:type="spellEnd"/>
      <w:r w:rsidRPr="00CB6909">
        <w:rPr>
          <w:sz w:val="28"/>
          <w:szCs w:val="28"/>
        </w:rPr>
        <w:t xml:space="preserve"> Hải </w:t>
      </w:r>
      <w:proofErr w:type="spellStart"/>
      <w:r w:rsidRPr="00CB6909">
        <w:rPr>
          <w:sz w:val="28"/>
          <w:szCs w:val="28"/>
        </w:rPr>
        <w:t>Phòng</w:t>
      </w:r>
      <w:proofErr w:type="spellEnd"/>
      <w:r w:rsidRPr="00CB6909">
        <w:rPr>
          <w:sz w:val="28"/>
          <w:szCs w:val="28"/>
        </w:rPr>
        <w:t xml:space="preserve"> </w:t>
      </w:r>
      <w:proofErr w:type="spellStart"/>
      <w:r w:rsidRPr="00CB6909">
        <w:rPr>
          <w:sz w:val="28"/>
          <w:szCs w:val="28"/>
        </w:rPr>
        <w:t>về</w:t>
      </w:r>
      <w:proofErr w:type="spellEnd"/>
      <w:r w:rsidRPr="00CB6909">
        <w:rPr>
          <w:sz w:val="28"/>
          <w:szCs w:val="28"/>
        </w:rPr>
        <w:t xml:space="preserve"> </w:t>
      </w:r>
      <w:proofErr w:type="spellStart"/>
      <w:r w:rsidRPr="00CB6909">
        <w:rPr>
          <w:sz w:val="28"/>
          <w:szCs w:val="28"/>
        </w:rPr>
        <w:t>sắp</w:t>
      </w:r>
      <w:proofErr w:type="spellEnd"/>
      <w:r w:rsidRPr="00CB6909">
        <w:rPr>
          <w:sz w:val="28"/>
          <w:szCs w:val="28"/>
        </w:rPr>
        <w:t xml:space="preserve"> </w:t>
      </w:r>
      <w:proofErr w:type="spellStart"/>
      <w:r w:rsidRPr="00CB6909">
        <w:rPr>
          <w:sz w:val="28"/>
          <w:szCs w:val="28"/>
        </w:rPr>
        <w:t>xếp</w:t>
      </w:r>
      <w:proofErr w:type="spellEnd"/>
      <w:r w:rsidRPr="00CB6909">
        <w:rPr>
          <w:sz w:val="28"/>
          <w:szCs w:val="28"/>
        </w:rPr>
        <w:t xml:space="preserve"> </w:t>
      </w:r>
      <w:proofErr w:type="spellStart"/>
      <w:r w:rsidRPr="00CB6909">
        <w:rPr>
          <w:sz w:val="28"/>
          <w:szCs w:val="28"/>
        </w:rPr>
        <w:t>đơn</w:t>
      </w:r>
      <w:proofErr w:type="spellEnd"/>
      <w:r w:rsidRPr="00CB6909">
        <w:rPr>
          <w:sz w:val="28"/>
          <w:szCs w:val="28"/>
        </w:rPr>
        <w:t xml:space="preserve"> </w:t>
      </w:r>
      <w:proofErr w:type="spellStart"/>
      <w:r w:rsidRPr="00CB6909">
        <w:rPr>
          <w:sz w:val="28"/>
          <w:szCs w:val="28"/>
        </w:rPr>
        <w:t>vị</w:t>
      </w:r>
      <w:proofErr w:type="spellEnd"/>
      <w:r w:rsidRPr="00CB6909">
        <w:rPr>
          <w:sz w:val="28"/>
          <w:szCs w:val="28"/>
        </w:rPr>
        <w:t xml:space="preserve"> </w:t>
      </w:r>
      <w:proofErr w:type="spellStart"/>
      <w:r w:rsidRPr="00CB6909">
        <w:rPr>
          <w:sz w:val="28"/>
          <w:szCs w:val="28"/>
        </w:rPr>
        <w:t>hành</w:t>
      </w:r>
      <w:proofErr w:type="spellEnd"/>
      <w:r w:rsidRPr="00CB6909">
        <w:rPr>
          <w:sz w:val="28"/>
          <w:szCs w:val="28"/>
        </w:rPr>
        <w:t xml:space="preserve"> </w:t>
      </w:r>
      <w:proofErr w:type="spellStart"/>
      <w:r w:rsidRPr="00CB6909">
        <w:rPr>
          <w:sz w:val="28"/>
          <w:szCs w:val="28"/>
        </w:rPr>
        <w:t>chính</w:t>
      </w:r>
      <w:proofErr w:type="spellEnd"/>
      <w:r w:rsidRPr="00CB6909">
        <w:rPr>
          <w:sz w:val="28"/>
          <w:szCs w:val="28"/>
        </w:rPr>
        <w:t xml:space="preserve">, </w:t>
      </w:r>
      <w:proofErr w:type="spellStart"/>
      <w:r w:rsidRPr="00CB6909">
        <w:rPr>
          <w:sz w:val="28"/>
          <w:szCs w:val="28"/>
        </w:rPr>
        <w:t>đổi</w:t>
      </w:r>
      <w:proofErr w:type="spellEnd"/>
      <w:r w:rsidRPr="00CB6909">
        <w:rPr>
          <w:sz w:val="28"/>
          <w:szCs w:val="28"/>
        </w:rPr>
        <w:t xml:space="preserve"> </w:t>
      </w:r>
      <w:proofErr w:type="spellStart"/>
      <w:r w:rsidRPr="00CB6909">
        <w:rPr>
          <w:sz w:val="28"/>
          <w:szCs w:val="28"/>
        </w:rPr>
        <w:t>mới</w:t>
      </w:r>
      <w:proofErr w:type="spellEnd"/>
      <w:r w:rsidRPr="00CB6909">
        <w:rPr>
          <w:sz w:val="28"/>
          <w:szCs w:val="28"/>
        </w:rPr>
        <w:t xml:space="preserve"> </w:t>
      </w:r>
      <w:proofErr w:type="spellStart"/>
      <w:r w:rsidRPr="00CB6909">
        <w:rPr>
          <w:sz w:val="28"/>
          <w:szCs w:val="28"/>
        </w:rPr>
        <w:t>tổ</w:t>
      </w:r>
      <w:proofErr w:type="spellEnd"/>
      <w:r w:rsidRPr="00CB6909">
        <w:rPr>
          <w:sz w:val="28"/>
          <w:szCs w:val="28"/>
        </w:rPr>
        <w:t xml:space="preserve"> </w:t>
      </w:r>
      <w:proofErr w:type="spellStart"/>
      <w:r w:rsidRPr="00CB6909">
        <w:rPr>
          <w:sz w:val="28"/>
          <w:szCs w:val="28"/>
        </w:rPr>
        <w:t>chức</w:t>
      </w:r>
      <w:proofErr w:type="spellEnd"/>
      <w:r w:rsidRPr="00CB6909">
        <w:rPr>
          <w:sz w:val="28"/>
          <w:szCs w:val="28"/>
        </w:rPr>
        <w:t xml:space="preserve"> </w:t>
      </w:r>
      <w:proofErr w:type="spellStart"/>
      <w:r w:rsidRPr="00CB6909">
        <w:rPr>
          <w:sz w:val="28"/>
          <w:szCs w:val="28"/>
        </w:rPr>
        <w:t>bộ</w:t>
      </w:r>
      <w:proofErr w:type="spellEnd"/>
      <w:r w:rsidRPr="00CB6909">
        <w:rPr>
          <w:sz w:val="28"/>
          <w:szCs w:val="28"/>
        </w:rPr>
        <w:t xml:space="preserve"> </w:t>
      </w:r>
      <w:proofErr w:type="spellStart"/>
      <w:r w:rsidRPr="00CB6909">
        <w:rPr>
          <w:sz w:val="28"/>
          <w:szCs w:val="28"/>
        </w:rPr>
        <w:t>máy</w:t>
      </w:r>
      <w:proofErr w:type="spellEnd"/>
      <w:r w:rsidRPr="00CB6909">
        <w:rPr>
          <w:sz w:val="28"/>
          <w:szCs w:val="28"/>
        </w:rPr>
        <w:t xml:space="preserve"> </w:t>
      </w:r>
      <w:proofErr w:type="spellStart"/>
      <w:r w:rsidRPr="00CB6909">
        <w:rPr>
          <w:sz w:val="28"/>
          <w:szCs w:val="28"/>
        </w:rPr>
        <w:t>và</w:t>
      </w:r>
      <w:proofErr w:type="spellEnd"/>
      <w:r w:rsidRPr="00CB6909">
        <w:rPr>
          <w:sz w:val="28"/>
          <w:szCs w:val="28"/>
        </w:rPr>
        <w:t xml:space="preserve"> </w:t>
      </w:r>
      <w:proofErr w:type="spellStart"/>
      <w:r w:rsidRPr="00CB6909">
        <w:rPr>
          <w:sz w:val="28"/>
          <w:szCs w:val="28"/>
        </w:rPr>
        <w:t>nâng</w:t>
      </w:r>
      <w:proofErr w:type="spellEnd"/>
      <w:r w:rsidRPr="00CB6909">
        <w:rPr>
          <w:sz w:val="28"/>
          <w:szCs w:val="28"/>
        </w:rPr>
        <w:t xml:space="preserve"> </w:t>
      </w:r>
      <w:proofErr w:type="spellStart"/>
      <w:r w:rsidRPr="00CB6909">
        <w:rPr>
          <w:sz w:val="28"/>
          <w:szCs w:val="28"/>
        </w:rPr>
        <w:t>cao</w:t>
      </w:r>
      <w:proofErr w:type="spellEnd"/>
      <w:r w:rsidRPr="00CB6909">
        <w:rPr>
          <w:sz w:val="28"/>
          <w:szCs w:val="28"/>
        </w:rPr>
        <w:t xml:space="preserve"> </w:t>
      </w:r>
      <w:proofErr w:type="spellStart"/>
      <w:r w:rsidRPr="00CB6909">
        <w:rPr>
          <w:sz w:val="28"/>
          <w:szCs w:val="28"/>
        </w:rPr>
        <w:t>hiệu</w:t>
      </w:r>
      <w:proofErr w:type="spellEnd"/>
      <w:r w:rsidRPr="00CB6909">
        <w:rPr>
          <w:sz w:val="28"/>
          <w:szCs w:val="28"/>
        </w:rPr>
        <w:t xml:space="preserve"> </w:t>
      </w:r>
      <w:proofErr w:type="spellStart"/>
      <w:r w:rsidRPr="00CB6909">
        <w:rPr>
          <w:sz w:val="28"/>
          <w:szCs w:val="28"/>
        </w:rPr>
        <w:t>quả</w:t>
      </w:r>
      <w:proofErr w:type="spellEnd"/>
      <w:r w:rsidRPr="00CB6909">
        <w:rPr>
          <w:sz w:val="28"/>
          <w:szCs w:val="28"/>
        </w:rPr>
        <w:t xml:space="preserve"> </w:t>
      </w:r>
      <w:proofErr w:type="spellStart"/>
      <w:r w:rsidRPr="00CB6909">
        <w:rPr>
          <w:sz w:val="28"/>
          <w:szCs w:val="28"/>
        </w:rPr>
        <w:t>hoạt</w:t>
      </w:r>
      <w:proofErr w:type="spellEnd"/>
      <w:r w:rsidRPr="00CB6909">
        <w:rPr>
          <w:sz w:val="28"/>
          <w:szCs w:val="28"/>
        </w:rPr>
        <w:t xml:space="preserve"> </w:t>
      </w:r>
      <w:proofErr w:type="spellStart"/>
      <w:r w:rsidRPr="00CB6909">
        <w:rPr>
          <w:sz w:val="28"/>
          <w:szCs w:val="28"/>
        </w:rPr>
        <w:t>động</w:t>
      </w:r>
      <w:proofErr w:type="spellEnd"/>
      <w:r w:rsidRPr="00CB6909">
        <w:rPr>
          <w:sz w:val="28"/>
          <w:szCs w:val="28"/>
        </w:rPr>
        <w:t xml:space="preserve"> </w:t>
      </w:r>
      <w:proofErr w:type="spellStart"/>
      <w:r w:rsidRPr="00CB6909">
        <w:rPr>
          <w:sz w:val="28"/>
          <w:szCs w:val="28"/>
        </w:rPr>
        <w:t>của</w:t>
      </w:r>
      <w:proofErr w:type="spellEnd"/>
      <w:r w:rsidRPr="00CB6909">
        <w:rPr>
          <w:sz w:val="28"/>
          <w:szCs w:val="28"/>
        </w:rPr>
        <w:t xml:space="preserve"> </w:t>
      </w:r>
      <w:proofErr w:type="spellStart"/>
      <w:r w:rsidRPr="00CB6909">
        <w:rPr>
          <w:sz w:val="28"/>
          <w:szCs w:val="28"/>
        </w:rPr>
        <w:t>các</w:t>
      </w:r>
      <w:proofErr w:type="spellEnd"/>
      <w:r w:rsidRPr="00CB6909">
        <w:rPr>
          <w:sz w:val="28"/>
          <w:szCs w:val="28"/>
        </w:rPr>
        <w:t xml:space="preserve"> </w:t>
      </w:r>
      <w:proofErr w:type="spellStart"/>
      <w:r w:rsidRPr="00CB6909">
        <w:rPr>
          <w:sz w:val="28"/>
          <w:szCs w:val="28"/>
        </w:rPr>
        <w:t>đơn</w:t>
      </w:r>
      <w:proofErr w:type="spellEnd"/>
      <w:r w:rsidRPr="00CB6909">
        <w:rPr>
          <w:sz w:val="28"/>
          <w:szCs w:val="28"/>
        </w:rPr>
        <w:t xml:space="preserve"> </w:t>
      </w:r>
      <w:proofErr w:type="spellStart"/>
      <w:r w:rsidRPr="00CB6909">
        <w:rPr>
          <w:sz w:val="28"/>
          <w:szCs w:val="28"/>
        </w:rPr>
        <w:t>vị</w:t>
      </w:r>
      <w:proofErr w:type="spellEnd"/>
      <w:r w:rsidRPr="00CB6909">
        <w:rPr>
          <w:sz w:val="28"/>
          <w:szCs w:val="28"/>
        </w:rPr>
        <w:t xml:space="preserve"> </w:t>
      </w:r>
      <w:proofErr w:type="spellStart"/>
      <w:r w:rsidRPr="00CB6909">
        <w:rPr>
          <w:sz w:val="28"/>
          <w:szCs w:val="28"/>
        </w:rPr>
        <w:t>sự</w:t>
      </w:r>
      <w:proofErr w:type="spellEnd"/>
      <w:r w:rsidRPr="00CB6909">
        <w:rPr>
          <w:sz w:val="28"/>
          <w:szCs w:val="28"/>
        </w:rPr>
        <w:t xml:space="preserve"> </w:t>
      </w:r>
      <w:proofErr w:type="spellStart"/>
      <w:r w:rsidRPr="00CB6909">
        <w:rPr>
          <w:sz w:val="28"/>
          <w:szCs w:val="28"/>
        </w:rPr>
        <w:t>nghiệp</w:t>
      </w:r>
      <w:proofErr w:type="spellEnd"/>
      <w:r w:rsidRPr="00CB6909">
        <w:rPr>
          <w:sz w:val="28"/>
          <w:szCs w:val="28"/>
        </w:rPr>
        <w:t xml:space="preserve"> </w:t>
      </w:r>
      <w:proofErr w:type="spellStart"/>
      <w:r w:rsidRPr="00CB6909">
        <w:rPr>
          <w:sz w:val="28"/>
          <w:szCs w:val="28"/>
        </w:rPr>
        <w:t>công</w:t>
      </w:r>
      <w:proofErr w:type="spellEnd"/>
      <w:r w:rsidRPr="00CB6909">
        <w:rPr>
          <w:sz w:val="28"/>
          <w:szCs w:val="28"/>
        </w:rPr>
        <w:t xml:space="preserve"> </w:t>
      </w:r>
      <w:proofErr w:type="spellStart"/>
      <w:r w:rsidRPr="00CB6909">
        <w:rPr>
          <w:sz w:val="28"/>
          <w:szCs w:val="28"/>
        </w:rPr>
        <w:t>lập</w:t>
      </w:r>
      <w:proofErr w:type="spellEnd"/>
      <w:r w:rsidRPr="00CB6909">
        <w:rPr>
          <w:sz w:val="28"/>
          <w:szCs w:val="28"/>
        </w:rPr>
        <w:t xml:space="preserve">, UBND </w:t>
      </w:r>
      <w:proofErr w:type="spellStart"/>
      <w:r w:rsidRPr="00CB6909">
        <w:rPr>
          <w:sz w:val="28"/>
          <w:szCs w:val="28"/>
        </w:rPr>
        <w:t>thành</w:t>
      </w:r>
      <w:proofErr w:type="spellEnd"/>
      <w:r w:rsidRPr="00CB6909">
        <w:rPr>
          <w:sz w:val="28"/>
          <w:szCs w:val="28"/>
        </w:rPr>
        <w:t xml:space="preserve"> </w:t>
      </w:r>
      <w:proofErr w:type="spellStart"/>
      <w:r w:rsidRPr="00CB6909">
        <w:rPr>
          <w:sz w:val="28"/>
          <w:szCs w:val="28"/>
        </w:rPr>
        <w:t>phố</w:t>
      </w:r>
      <w:proofErr w:type="spellEnd"/>
      <w:r w:rsidRPr="00CB6909">
        <w:rPr>
          <w:sz w:val="28"/>
          <w:szCs w:val="28"/>
        </w:rPr>
        <w:t xml:space="preserve"> </w:t>
      </w:r>
      <w:proofErr w:type="spellStart"/>
      <w:r w:rsidRPr="00CB6909">
        <w:rPr>
          <w:sz w:val="28"/>
          <w:szCs w:val="28"/>
        </w:rPr>
        <w:t>đã</w:t>
      </w:r>
      <w:proofErr w:type="spellEnd"/>
      <w:r w:rsidRPr="00CB6909">
        <w:rPr>
          <w:sz w:val="28"/>
          <w:szCs w:val="28"/>
        </w:rPr>
        <w:t xml:space="preserve"> ban </w:t>
      </w:r>
      <w:proofErr w:type="spellStart"/>
      <w:r w:rsidRPr="00CB6909">
        <w:rPr>
          <w:sz w:val="28"/>
          <w:szCs w:val="28"/>
        </w:rPr>
        <w:t>hành</w:t>
      </w:r>
      <w:proofErr w:type="spellEnd"/>
      <w:r w:rsidRPr="00CB6909">
        <w:rPr>
          <w:sz w:val="28"/>
          <w:szCs w:val="28"/>
        </w:rPr>
        <w:t xml:space="preserve"> </w:t>
      </w:r>
      <w:proofErr w:type="spellStart"/>
      <w:r w:rsidRPr="00CB6909">
        <w:rPr>
          <w:sz w:val="28"/>
          <w:szCs w:val="28"/>
        </w:rPr>
        <w:t>các</w:t>
      </w:r>
      <w:proofErr w:type="spellEnd"/>
      <w:r w:rsidRPr="00CB6909">
        <w:rPr>
          <w:sz w:val="28"/>
          <w:szCs w:val="28"/>
        </w:rPr>
        <w:t xml:space="preserve"> </w:t>
      </w:r>
      <w:proofErr w:type="spellStart"/>
      <w:r w:rsidRPr="00CB6909">
        <w:rPr>
          <w:sz w:val="28"/>
          <w:szCs w:val="28"/>
        </w:rPr>
        <w:t>quyết</w:t>
      </w:r>
      <w:proofErr w:type="spellEnd"/>
      <w:r w:rsidRPr="00CB6909">
        <w:rPr>
          <w:sz w:val="28"/>
          <w:szCs w:val="28"/>
        </w:rPr>
        <w:t xml:space="preserve"> </w:t>
      </w:r>
      <w:proofErr w:type="spellStart"/>
      <w:r w:rsidRPr="00CB6909">
        <w:rPr>
          <w:sz w:val="28"/>
          <w:szCs w:val="28"/>
        </w:rPr>
        <w:t>định</w:t>
      </w:r>
      <w:proofErr w:type="spellEnd"/>
      <w:r w:rsidRPr="00CB6909">
        <w:rPr>
          <w:sz w:val="28"/>
          <w:szCs w:val="28"/>
        </w:rPr>
        <w:t xml:space="preserve"> </w:t>
      </w:r>
      <w:proofErr w:type="spellStart"/>
      <w:r w:rsidRPr="00CB6909">
        <w:rPr>
          <w:sz w:val="28"/>
          <w:szCs w:val="28"/>
        </w:rPr>
        <w:t>về</w:t>
      </w:r>
      <w:proofErr w:type="spellEnd"/>
      <w:r w:rsidRPr="00CB6909">
        <w:rPr>
          <w:sz w:val="28"/>
          <w:szCs w:val="28"/>
        </w:rPr>
        <w:t xml:space="preserve"> </w:t>
      </w:r>
      <w:proofErr w:type="spellStart"/>
      <w:r w:rsidRPr="00CB6909">
        <w:rPr>
          <w:sz w:val="28"/>
          <w:szCs w:val="28"/>
        </w:rPr>
        <w:t>việc</w:t>
      </w:r>
      <w:proofErr w:type="spellEnd"/>
      <w:r w:rsidRPr="00CB6909">
        <w:rPr>
          <w:sz w:val="28"/>
          <w:szCs w:val="28"/>
        </w:rPr>
        <w:t xml:space="preserve"> </w:t>
      </w:r>
      <w:proofErr w:type="spellStart"/>
      <w:r w:rsidRPr="00CB6909">
        <w:rPr>
          <w:sz w:val="28"/>
          <w:szCs w:val="28"/>
        </w:rPr>
        <w:t>sáp</w:t>
      </w:r>
      <w:proofErr w:type="spellEnd"/>
      <w:r w:rsidRPr="00CB6909">
        <w:rPr>
          <w:sz w:val="28"/>
          <w:szCs w:val="28"/>
        </w:rPr>
        <w:t xml:space="preserve"> </w:t>
      </w:r>
      <w:proofErr w:type="spellStart"/>
      <w:r w:rsidRPr="00CB6909">
        <w:rPr>
          <w:sz w:val="28"/>
          <w:szCs w:val="28"/>
        </w:rPr>
        <w:t>nhập</w:t>
      </w:r>
      <w:proofErr w:type="spellEnd"/>
      <w:r w:rsidRPr="00CB6909">
        <w:rPr>
          <w:sz w:val="28"/>
          <w:szCs w:val="28"/>
        </w:rPr>
        <w:t xml:space="preserve">, chia </w:t>
      </w:r>
      <w:proofErr w:type="spellStart"/>
      <w:r w:rsidRPr="00CB6909">
        <w:rPr>
          <w:sz w:val="28"/>
          <w:szCs w:val="28"/>
        </w:rPr>
        <w:t>tách</w:t>
      </w:r>
      <w:proofErr w:type="spellEnd"/>
      <w:r w:rsidRPr="00CB6909">
        <w:rPr>
          <w:sz w:val="28"/>
          <w:szCs w:val="28"/>
        </w:rPr>
        <w:t xml:space="preserve"> </w:t>
      </w:r>
      <w:proofErr w:type="spellStart"/>
      <w:r w:rsidRPr="00CB6909">
        <w:rPr>
          <w:sz w:val="28"/>
          <w:szCs w:val="28"/>
        </w:rPr>
        <w:t>các</w:t>
      </w:r>
      <w:proofErr w:type="spellEnd"/>
      <w:r w:rsidRPr="00CB6909">
        <w:rPr>
          <w:sz w:val="28"/>
          <w:szCs w:val="28"/>
        </w:rPr>
        <w:t xml:space="preserve"> Trung </w:t>
      </w:r>
      <w:proofErr w:type="spellStart"/>
      <w:r w:rsidRPr="00CB6909">
        <w:rPr>
          <w:sz w:val="28"/>
          <w:szCs w:val="28"/>
        </w:rPr>
        <w:t>tâm</w:t>
      </w:r>
      <w:proofErr w:type="spellEnd"/>
      <w:r w:rsidRPr="00CB6909">
        <w:rPr>
          <w:sz w:val="28"/>
          <w:szCs w:val="28"/>
        </w:rPr>
        <w:t xml:space="preserve"> </w:t>
      </w:r>
      <w:proofErr w:type="spellStart"/>
      <w:r w:rsidRPr="00CB6909">
        <w:rPr>
          <w:sz w:val="28"/>
          <w:szCs w:val="28"/>
        </w:rPr>
        <w:t>Giáo</w:t>
      </w:r>
      <w:proofErr w:type="spellEnd"/>
      <w:r w:rsidRPr="00CB6909">
        <w:rPr>
          <w:sz w:val="28"/>
          <w:szCs w:val="28"/>
        </w:rPr>
        <w:t xml:space="preserve"> </w:t>
      </w:r>
      <w:proofErr w:type="spellStart"/>
      <w:r w:rsidRPr="00CB6909">
        <w:rPr>
          <w:sz w:val="28"/>
          <w:szCs w:val="28"/>
        </w:rPr>
        <w:t>dục</w:t>
      </w:r>
      <w:proofErr w:type="spellEnd"/>
      <w:r w:rsidRPr="00CB6909">
        <w:rPr>
          <w:sz w:val="28"/>
          <w:szCs w:val="28"/>
        </w:rPr>
        <w:t xml:space="preserve"> </w:t>
      </w:r>
      <w:proofErr w:type="spellStart"/>
      <w:r w:rsidRPr="00CB6909">
        <w:rPr>
          <w:sz w:val="28"/>
          <w:szCs w:val="28"/>
        </w:rPr>
        <w:t>thường</w:t>
      </w:r>
      <w:proofErr w:type="spellEnd"/>
      <w:r w:rsidRPr="00CB6909">
        <w:rPr>
          <w:sz w:val="28"/>
          <w:szCs w:val="28"/>
        </w:rPr>
        <w:t xml:space="preserve"> </w:t>
      </w:r>
      <w:proofErr w:type="spellStart"/>
      <w:r w:rsidRPr="00CB6909">
        <w:rPr>
          <w:sz w:val="28"/>
          <w:szCs w:val="28"/>
        </w:rPr>
        <w:t>xuyên</w:t>
      </w:r>
      <w:proofErr w:type="spellEnd"/>
      <w:r w:rsidRPr="00CB6909">
        <w:rPr>
          <w:sz w:val="28"/>
          <w:szCs w:val="28"/>
        </w:rPr>
        <w:t xml:space="preserve">, Trung </w:t>
      </w:r>
      <w:proofErr w:type="spellStart"/>
      <w:r w:rsidRPr="00CB6909">
        <w:rPr>
          <w:sz w:val="28"/>
          <w:szCs w:val="28"/>
        </w:rPr>
        <w:t>tâm</w:t>
      </w:r>
      <w:proofErr w:type="spellEnd"/>
      <w:r w:rsidRPr="00CB6909">
        <w:rPr>
          <w:sz w:val="28"/>
          <w:szCs w:val="28"/>
        </w:rPr>
        <w:t xml:space="preserve"> </w:t>
      </w:r>
      <w:proofErr w:type="spellStart"/>
      <w:r w:rsidRPr="00CB6909">
        <w:rPr>
          <w:sz w:val="28"/>
          <w:szCs w:val="28"/>
        </w:rPr>
        <w:lastRenderedPageBreak/>
        <w:t>Giáo</w:t>
      </w:r>
      <w:proofErr w:type="spellEnd"/>
      <w:r w:rsidRPr="00CB6909">
        <w:rPr>
          <w:sz w:val="28"/>
          <w:szCs w:val="28"/>
        </w:rPr>
        <w:t xml:space="preserve"> </w:t>
      </w:r>
      <w:proofErr w:type="spellStart"/>
      <w:r w:rsidRPr="00CB6909">
        <w:rPr>
          <w:sz w:val="28"/>
          <w:szCs w:val="28"/>
        </w:rPr>
        <w:t>dục</w:t>
      </w:r>
      <w:proofErr w:type="spellEnd"/>
      <w:r w:rsidRPr="00CB6909">
        <w:rPr>
          <w:sz w:val="28"/>
          <w:szCs w:val="28"/>
        </w:rPr>
        <w:t xml:space="preserve"> </w:t>
      </w:r>
      <w:proofErr w:type="spellStart"/>
      <w:r w:rsidRPr="00CB6909">
        <w:rPr>
          <w:sz w:val="28"/>
          <w:szCs w:val="28"/>
        </w:rPr>
        <w:t>nghề</w:t>
      </w:r>
      <w:proofErr w:type="spellEnd"/>
      <w:r w:rsidRPr="00CB6909">
        <w:rPr>
          <w:sz w:val="28"/>
          <w:szCs w:val="28"/>
        </w:rPr>
        <w:t xml:space="preserve"> </w:t>
      </w:r>
      <w:proofErr w:type="spellStart"/>
      <w:r w:rsidRPr="00CB6909">
        <w:rPr>
          <w:sz w:val="28"/>
          <w:szCs w:val="28"/>
        </w:rPr>
        <w:t>nghiệp</w:t>
      </w:r>
      <w:proofErr w:type="spellEnd"/>
      <w:r w:rsidRPr="00CB6909">
        <w:rPr>
          <w:sz w:val="28"/>
          <w:szCs w:val="28"/>
        </w:rPr>
        <w:t xml:space="preserve">, Trung </w:t>
      </w:r>
      <w:proofErr w:type="spellStart"/>
      <w:r w:rsidRPr="00CB6909">
        <w:rPr>
          <w:sz w:val="28"/>
          <w:szCs w:val="28"/>
        </w:rPr>
        <w:t>tâm</w:t>
      </w:r>
      <w:proofErr w:type="spellEnd"/>
      <w:r w:rsidRPr="00CB6909">
        <w:rPr>
          <w:sz w:val="28"/>
          <w:szCs w:val="28"/>
        </w:rPr>
        <w:t xml:space="preserve"> </w:t>
      </w:r>
      <w:proofErr w:type="spellStart"/>
      <w:r w:rsidRPr="00CB6909">
        <w:rPr>
          <w:sz w:val="28"/>
          <w:szCs w:val="28"/>
        </w:rPr>
        <w:t>Giáo</w:t>
      </w:r>
      <w:proofErr w:type="spellEnd"/>
      <w:r w:rsidRPr="00CB6909">
        <w:rPr>
          <w:sz w:val="28"/>
          <w:szCs w:val="28"/>
        </w:rPr>
        <w:t xml:space="preserve"> </w:t>
      </w:r>
      <w:proofErr w:type="spellStart"/>
      <w:r w:rsidRPr="00CB6909">
        <w:rPr>
          <w:sz w:val="28"/>
          <w:szCs w:val="28"/>
        </w:rPr>
        <w:t>dục</w:t>
      </w:r>
      <w:proofErr w:type="spellEnd"/>
      <w:r w:rsidRPr="00CB6909">
        <w:rPr>
          <w:sz w:val="28"/>
          <w:szCs w:val="28"/>
        </w:rPr>
        <w:t xml:space="preserve"> </w:t>
      </w:r>
      <w:proofErr w:type="spellStart"/>
      <w:r w:rsidRPr="00CB6909">
        <w:rPr>
          <w:sz w:val="28"/>
          <w:szCs w:val="28"/>
        </w:rPr>
        <w:t>nghề</w:t>
      </w:r>
      <w:proofErr w:type="spellEnd"/>
      <w:r w:rsidRPr="00CB6909">
        <w:rPr>
          <w:sz w:val="28"/>
          <w:szCs w:val="28"/>
        </w:rPr>
        <w:t xml:space="preserve"> </w:t>
      </w:r>
      <w:proofErr w:type="spellStart"/>
      <w:r w:rsidRPr="00CB6909">
        <w:rPr>
          <w:sz w:val="28"/>
          <w:szCs w:val="28"/>
        </w:rPr>
        <w:t>nghiệp</w:t>
      </w:r>
      <w:proofErr w:type="spellEnd"/>
      <w:r w:rsidRPr="00CB6909">
        <w:rPr>
          <w:sz w:val="28"/>
          <w:szCs w:val="28"/>
        </w:rPr>
        <w:t xml:space="preserve"> - </w:t>
      </w:r>
      <w:proofErr w:type="spellStart"/>
      <w:r w:rsidRPr="00CB6909">
        <w:rPr>
          <w:sz w:val="28"/>
          <w:szCs w:val="28"/>
        </w:rPr>
        <w:t>Giáo</w:t>
      </w:r>
      <w:proofErr w:type="spellEnd"/>
      <w:r w:rsidRPr="00CB6909">
        <w:rPr>
          <w:sz w:val="28"/>
          <w:szCs w:val="28"/>
        </w:rPr>
        <w:t xml:space="preserve"> </w:t>
      </w:r>
      <w:proofErr w:type="spellStart"/>
      <w:r w:rsidRPr="00CB6909">
        <w:rPr>
          <w:sz w:val="28"/>
          <w:szCs w:val="28"/>
        </w:rPr>
        <w:t>dục</w:t>
      </w:r>
      <w:proofErr w:type="spellEnd"/>
      <w:r w:rsidRPr="00CB6909">
        <w:rPr>
          <w:sz w:val="28"/>
          <w:szCs w:val="28"/>
        </w:rPr>
        <w:t xml:space="preserve"> </w:t>
      </w:r>
      <w:proofErr w:type="spellStart"/>
      <w:r w:rsidRPr="00CB6909">
        <w:rPr>
          <w:sz w:val="28"/>
          <w:szCs w:val="28"/>
        </w:rPr>
        <w:t>thường</w:t>
      </w:r>
      <w:proofErr w:type="spellEnd"/>
      <w:r w:rsidRPr="00CB6909">
        <w:rPr>
          <w:sz w:val="28"/>
          <w:szCs w:val="28"/>
        </w:rPr>
        <w:t xml:space="preserve"> </w:t>
      </w:r>
      <w:proofErr w:type="spellStart"/>
      <w:r w:rsidRPr="00CB6909">
        <w:rPr>
          <w:sz w:val="28"/>
          <w:szCs w:val="28"/>
        </w:rPr>
        <w:t>xuyên</w:t>
      </w:r>
      <w:proofErr w:type="spellEnd"/>
      <w:r w:rsidRPr="00CB6909">
        <w:rPr>
          <w:sz w:val="28"/>
          <w:szCs w:val="28"/>
        </w:rPr>
        <w:t xml:space="preserve"> </w:t>
      </w:r>
      <w:proofErr w:type="spellStart"/>
      <w:r w:rsidRPr="00CB6909">
        <w:rPr>
          <w:sz w:val="28"/>
          <w:szCs w:val="28"/>
        </w:rPr>
        <w:t>công</w:t>
      </w:r>
      <w:proofErr w:type="spellEnd"/>
      <w:r w:rsidRPr="00CB6909">
        <w:rPr>
          <w:sz w:val="28"/>
          <w:szCs w:val="28"/>
        </w:rPr>
        <w:t xml:space="preserve"> </w:t>
      </w:r>
      <w:proofErr w:type="spellStart"/>
      <w:r w:rsidRPr="00CB6909">
        <w:rPr>
          <w:sz w:val="28"/>
          <w:szCs w:val="28"/>
        </w:rPr>
        <w:t>lập</w:t>
      </w:r>
      <w:proofErr w:type="spellEnd"/>
      <w:r w:rsidR="00297AD2">
        <w:rPr>
          <w:sz w:val="28"/>
          <w:szCs w:val="28"/>
        </w:rPr>
        <w:t xml:space="preserve"> (Trung </w:t>
      </w:r>
      <w:proofErr w:type="spellStart"/>
      <w:r w:rsidR="00297AD2">
        <w:rPr>
          <w:sz w:val="28"/>
          <w:szCs w:val="28"/>
        </w:rPr>
        <w:t>tâm</w:t>
      </w:r>
      <w:proofErr w:type="spellEnd"/>
      <w:r w:rsidR="00297AD2">
        <w:rPr>
          <w:sz w:val="28"/>
          <w:szCs w:val="28"/>
        </w:rPr>
        <w:t>)</w:t>
      </w:r>
      <w:r w:rsidRPr="00CB6909">
        <w:rPr>
          <w:sz w:val="28"/>
          <w:szCs w:val="28"/>
        </w:rPr>
        <w:t xml:space="preserve"> </w:t>
      </w:r>
      <w:proofErr w:type="spellStart"/>
      <w:r w:rsidRPr="00CB6909">
        <w:rPr>
          <w:sz w:val="28"/>
          <w:szCs w:val="28"/>
        </w:rPr>
        <w:t>trực</w:t>
      </w:r>
      <w:proofErr w:type="spellEnd"/>
      <w:r w:rsidRPr="00CB6909">
        <w:rPr>
          <w:sz w:val="28"/>
          <w:szCs w:val="28"/>
        </w:rPr>
        <w:t xml:space="preserve"> </w:t>
      </w:r>
      <w:proofErr w:type="spellStart"/>
      <w:r w:rsidRPr="00CB6909">
        <w:rPr>
          <w:sz w:val="28"/>
          <w:szCs w:val="28"/>
        </w:rPr>
        <w:t>thuộc</w:t>
      </w:r>
      <w:proofErr w:type="spellEnd"/>
      <w:r w:rsidRPr="00CB6909">
        <w:rPr>
          <w:sz w:val="28"/>
          <w:szCs w:val="28"/>
        </w:rPr>
        <w:t xml:space="preserve"> </w:t>
      </w:r>
      <w:proofErr w:type="spellStart"/>
      <w:r w:rsidRPr="00CB6909">
        <w:rPr>
          <w:sz w:val="28"/>
          <w:szCs w:val="28"/>
        </w:rPr>
        <w:t>Sở</w:t>
      </w:r>
      <w:proofErr w:type="spellEnd"/>
      <w:r w:rsidRPr="00CB6909">
        <w:rPr>
          <w:sz w:val="28"/>
          <w:szCs w:val="28"/>
        </w:rPr>
        <w:t xml:space="preserve"> </w:t>
      </w:r>
      <w:proofErr w:type="spellStart"/>
      <w:r w:rsidRPr="00CB6909">
        <w:rPr>
          <w:sz w:val="28"/>
          <w:szCs w:val="28"/>
        </w:rPr>
        <w:t>Giáo</w:t>
      </w:r>
      <w:proofErr w:type="spellEnd"/>
      <w:r w:rsidRPr="00CB6909">
        <w:rPr>
          <w:sz w:val="28"/>
          <w:szCs w:val="28"/>
        </w:rPr>
        <w:t xml:space="preserve"> </w:t>
      </w:r>
      <w:proofErr w:type="spellStart"/>
      <w:r w:rsidRPr="00CB6909">
        <w:rPr>
          <w:sz w:val="28"/>
          <w:szCs w:val="28"/>
        </w:rPr>
        <w:t>dục</w:t>
      </w:r>
      <w:proofErr w:type="spellEnd"/>
      <w:r w:rsidRPr="00CB6909">
        <w:rPr>
          <w:sz w:val="28"/>
          <w:szCs w:val="28"/>
        </w:rPr>
        <w:t xml:space="preserve"> </w:t>
      </w:r>
      <w:proofErr w:type="spellStart"/>
      <w:r w:rsidRPr="00CB6909">
        <w:rPr>
          <w:sz w:val="28"/>
          <w:szCs w:val="28"/>
        </w:rPr>
        <w:t>và</w:t>
      </w:r>
      <w:proofErr w:type="spellEnd"/>
      <w:r w:rsidRPr="00CB6909">
        <w:rPr>
          <w:sz w:val="28"/>
          <w:szCs w:val="28"/>
        </w:rPr>
        <w:t xml:space="preserve"> Đào </w:t>
      </w:r>
      <w:proofErr w:type="spellStart"/>
      <w:r w:rsidRPr="00CB6909">
        <w:rPr>
          <w:sz w:val="28"/>
          <w:szCs w:val="28"/>
        </w:rPr>
        <w:t>tạo</w:t>
      </w:r>
      <w:proofErr w:type="spellEnd"/>
      <w:r w:rsidRPr="00CB6909">
        <w:rPr>
          <w:sz w:val="28"/>
          <w:szCs w:val="28"/>
        </w:rPr>
        <w:t xml:space="preserve"> </w:t>
      </w:r>
      <w:proofErr w:type="spellStart"/>
      <w:r w:rsidRPr="00CB6909">
        <w:rPr>
          <w:sz w:val="28"/>
          <w:szCs w:val="28"/>
        </w:rPr>
        <w:t>thành</w:t>
      </w:r>
      <w:proofErr w:type="spellEnd"/>
      <w:r w:rsidRPr="00CB6909">
        <w:rPr>
          <w:sz w:val="28"/>
          <w:szCs w:val="28"/>
        </w:rPr>
        <w:t xml:space="preserve"> </w:t>
      </w:r>
      <w:proofErr w:type="spellStart"/>
      <w:r w:rsidRPr="00CB6909">
        <w:rPr>
          <w:sz w:val="28"/>
          <w:szCs w:val="28"/>
        </w:rPr>
        <w:t>các</w:t>
      </w:r>
      <w:proofErr w:type="spellEnd"/>
      <w:r w:rsidRPr="00CB6909">
        <w:rPr>
          <w:sz w:val="28"/>
          <w:szCs w:val="28"/>
        </w:rPr>
        <w:t xml:space="preserve"> Trung </w:t>
      </w:r>
      <w:proofErr w:type="spellStart"/>
      <w:r w:rsidRPr="00CB6909">
        <w:rPr>
          <w:sz w:val="28"/>
          <w:szCs w:val="28"/>
        </w:rPr>
        <w:t>tâm</w:t>
      </w:r>
      <w:proofErr w:type="spellEnd"/>
      <w:r w:rsidRPr="00CB6909">
        <w:rPr>
          <w:sz w:val="28"/>
          <w:szCs w:val="28"/>
        </w:rPr>
        <w:t xml:space="preserve"> </w:t>
      </w:r>
      <w:proofErr w:type="spellStart"/>
      <w:r w:rsidRPr="00CB6909">
        <w:rPr>
          <w:sz w:val="28"/>
          <w:szCs w:val="28"/>
        </w:rPr>
        <w:t>Giáo</w:t>
      </w:r>
      <w:proofErr w:type="spellEnd"/>
      <w:r w:rsidRPr="00CB6909">
        <w:rPr>
          <w:sz w:val="28"/>
          <w:szCs w:val="28"/>
        </w:rPr>
        <w:t xml:space="preserve"> </w:t>
      </w:r>
      <w:proofErr w:type="spellStart"/>
      <w:r w:rsidRPr="00CB6909">
        <w:rPr>
          <w:sz w:val="28"/>
          <w:szCs w:val="28"/>
        </w:rPr>
        <w:t>dục</w:t>
      </w:r>
      <w:proofErr w:type="spellEnd"/>
      <w:r w:rsidRPr="00CB6909">
        <w:rPr>
          <w:sz w:val="28"/>
          <w:szCs w:val="28"/>
        </w:rPr>
        <w:t xml:space="preserve"> </w:t>
      </w:r>
      <w:proofErr w:type="spellStart"/>
      <w:r w:rsidRPr="00CB6909">
        <w:rPr>
          <w:sz w:val="28"/>
          <w:szCs w:val="28"/>
        </w:rPr>
        <w:t>nghề</w:t>
      </w:r>
      <w:proofErr w:type="spellEnd"/>
      <w:r w:rsidRPr="00CB6909">
        <w:rPr>
          <w:sz w:val="28"/>
          <w:szCs w:val="28"/>
        </w:rPr>
        <w:t xml:space="preserve"> </w:t>
      </w:r>
      <w:proofErr w:type="spellStart"/>
      <w:r w:rsidRPr="00CB6909">
        <w:rPr>
          <w:sz w:val="28"/>
          <w:szCs w:val="28"/>
        </w:rPr>
        <w:t>nghiệp</w:t>
      </w:r>
      <w:proofErr w:type="spellEnd"/>
      <w:r w:rsidRPr="00CB6909">
        <w:rPr>
          <w:sz w:val="28"/>
          <w:szCs w:val="28"/>
        </w:rPr>
        <w:t xml:space="preserve"> - </w:t>
      </w:r>
      <w:proofErr w:type="spellStart"/>
      <w:r w:rsidRPr="00CB6909">
        <w:rPr>
          <w:sz w:val="28"/>
          <w:szCs w:val="28"/>
        </w:rPr>
        <w:t>Giáo</w:t>
      </w:r>
      <w:proofErr w:type="spellEnd"/>
      <w:r w:rsidRPr="00CB6909">
        <w:rPr>
          <w:sz w:val="28"/>
          <w:szCs w:val="28"/>
        </w:rPr>
        <w:t xml:space="preserve"> </w:t>
      </w:r>
      <w:proofErr w:type="spellStart"/>
      <w:r w:rsidRPr="00CB6909">
        <w:rPr>
          <w:sz w:val="28"/>
          <w:szCs w:val="28"/>
        </w:rPr>
        <w:t>dục</w:t>
      </w:r>
      <w:proofErr w:type="spellEnd"/>
      <w:r w:rsidRPr="00CB6909">
        <w:rPr>
          <w:sz w:val="28"/>
          <w:szCs w:val="28"/>
        </w:rPr>
        <w:t xml:space="preserve"> </w:t>
      </w:r>
      <w:proofErr w:type="spellStart"/>
      <w:r w:rsidRPr="00CB6909">
        <w:rPr>
          <w:sz w:val="28"/>
          <w:szCs w:val="28"/>
        </w:rPr>
        <w:t>thường</w:t>
      </w:r>
      <w:proofErr w:type="spellEnd"/>
      <w:r w:rsidRPr="00CB6909">
        <w:rPr>
          <w:sz w:val="28"/>
          <w:szCs w:val="28"/>
        </w:rPr>
        <w:t xml:space="preserve"> </w:t>
      </w:r>
      <w:proofErr w:type="spellStart"/>
      <w:r w:rsidRPr="00CB6909">
        <w:rPr>
          <w:sz w:val="28"/>
          <w:szCs w:val="28"/>
        </w:rPr>
        <w:t>xuyên</w:t>
      </w:r>
      <w:proofErr w:type="spellEnd"/>
      <w:r w:rsidRPr="00CB6909">
        <w:rPr>
          <w:sz w:val="28"/>
          <w:szCs w:val="28"/>
        </w:rPr>
        <w:t xml:space="preserve"> </w:t>
      </w:r>
      <w:proofErr w:type="spellStart"/>
      <w:r w:rsidRPr="00CB6909">
        <w:rPr>
          <w:sz w:val="28"/>
          <w:szCs w:val="28"/>
        </w:rPr>
        <w:t>theo</w:t>
      </w:r>
      <w:proofErr w:type="spellEnd"/>
      <w:r w:rsidRPr="00CB6909">
        <w:rPr>
          <w:sz w:val="28"/>
          <w:szCs w:val="28"/>
        </w:rPr>
        <w:t xml:space="preserve"> </w:t>
      </w:r>
      <w:proofErr w:type="spellStart"/>
      <w:r w:rsidRPr="00CB6909">
        <w:rPr>
          <w:sz w:val="28"/>
          <w:szCs w:val="28"/>
        </w:rPr>
        <w:t>mô</w:t>
      </w:r>
      <w:proofErr w:type="spellEnd"/>
      <w:r w:rsidRPr="00CB6909">
        <w:rPr>
          <w:sz w:val="28"/>
          <w:szCs w:val="28"/>
        </w:rPr>
        <w:t xml:space="preserve"> </w:t>
      </w:r>
      <w:proofErr w:type="spellStart"/>
      <w:r w:rsidRPr="00CB6909">
        <w:rPr>
          <w:sz w:val="28"/>
          <w:szCs w:val="28"/>
        </w:rPr>
        <w:t>hình</w:t>
      </w:r>
      <w:proofErr w:type="spellEnd"/>
      <w:r w:rsidRPr="00CB6909">
        <w:rPr>
          <w:sz w:val="28"/>
          <w:szCs w:val="28"/>
        </w:rPr>
        <w:t xml:space="preserve"> </w:t>
      </w:r>
      <w:proofErr w:type="spellStart"/>
      <w:r w:rsidRPr="00CB6909">
        <w:rPr>
          <w:sz w:val="28"/>
          <w:szCs w:val="28"/>
        </w:rPr>
        <w:t>tổ</w:t>
      </w:r>
      <w:proofErr w:type="spellEnd"/>
      <w:r w:rsidRPr="00CB6909">
        <w:rPr>
          <w:sz w:val="28"/>
          <w:szCs w:val="28"/>
        </w:rPr>
        <w:t xml:space="preserve"> </w:t>
      </w:r>
      <w:proofErr w:type="spellStart"/>
      <w:r w:rsidRPr="00CB6909">
        <w:rPr>
          <w:sz w:val="28"/>
          <w:szCs w:val="28"/>
        </w:rPr>
        <w:t>chức</w:t>
      </w:r>
      <w:proofErr w:type="spellEnd"/>
      <w:r w:rsidRPr="00CB6909">
        <w:rPr>
          <w:sz w:val="28"/>
          <w:szCs w:val="28"/>
        </w:rPr>
        <w:t xml:space="preserve"> </w:t>
      </w:r>
      <w:proofErr w:type="spellStart"/>
      <w:r w:rsidRPr="00CB6909">
        <w:rPr>
          <w:sz w:val="28"/>
          <w:szCs w:val="28"/>
        </w:rPr>
        <w:t>mới</w:t>
      </w:r>
      <w:proofErr w:type="spellEnd"/>
      <w:r w:rsidRPr="00CB6909">
        <w:rPr>
          <w:sz w:val="28"/>
          <w:szCs w:val="28"/>
        </w:rPr>
        <w:t>.</w:t>
      </w:r>
    </w:p>
    <w:p w14:paraId="5D39556C" w14:textId="77777777" w:rsidR="00CB6909" w:rsidRPr="00CB6909" w:rsidRDefault="00CB6909" w:rsidP="008031AC">
      <w:pPr>
        <w:pStyle w:val="isselectedend"/>
        <w:spacing w:before="120" w:beforeAutospacing="0" w:after="0" w:afterAutospacing="0" w:line="340" w:lineRule="exact"/>
        <w:ind w:firstLine="709"/>
        <w:jc w:val="both"/>
        <w:rPr>
          <w:sz w:val="28"/>
          <w:szCs w:val="28"/>
        </w:rPr>
      </w:pPr>
      <w:proofErr w:type="spellStart"/>
      <w:r w:rsidRPr="00CB6909">
        <w:rPr>
          <w:sz w:val="28"/>
          <w:szCs w:val="28"/>
        </w:rPr>
        <w:t>Việc</w:t>
      </w:r>
      <w:proofErr w:type="spellEnd"/>
      <w:r w:rsidRPr="00CB6909">
        <w:rPr>
          <w:sz w:val="28"/>
          <w:szCs w:val="28"/>
        </w:rPr>
        <w:t xml:space="preserve"> </w:t>
      </w:r>
      <w:proofErr w:type="spellStart"/>
      <w:r w:rsidRPr="00CB6909">
        <w:rPr>
          <w:sz w:val="28"/>
          <w:szCs w:val="28"/>
        </w:rPr>
        <w:t>sáp</w:t>
      </w:r>
      <w:proofErr w:type="spellEnd"/>
      <w:r w:rsidRPr="00CB6909">
        <w:rPr>
          <w:sz w:val="28"/>
          <w:szCs w:val="28"/>
        </w:rPr>
        <w:t xml:space="preserve"> </w:t>
      </w:r>
      <w:proofErr w:type="spellStart"/>
      <w:r w:rsidRPr="00CB6909">
        <w:rPr>
          <w:sz w:val="28"/>
          <w:szCs w:val="28"/>
        </w:rPr>
        <w:t>nhập</w:t>
      </w:r>
      <w:proofErr w:type="spellEnd"/>
      <w:r w:rsidRPr="00CB6909">
        <w:rPr>
          <w:sz w:val="28"/>
          <w:szCs w:val="28"/>
        </w:rPr>
        <w:t xml:space="preserve">, chia </w:t>
      </w:r>
      <w:proofErr w:type="spellStart"/>
      <w:r w:rsidRPr="00CB6909">
        <w:rPr>
          <w:sz w:val="28"/>
          <w:szCs w:val="28"/>
        </w:rPr>
        <w:t>tách</w:t>
      </w:r>
      <w:proofErr w:type="spellEnd"/>
      <w:r w:rsidRPr="00CB6909">
        <w:rPr>
          <w:sz w:val="28"/>
          <w:szCs w:val="28"/>
        </w:rPr>
        <w:t xml:space="preserve"> </w:t>
      </w:r>
      <w:proofErr w:type="spellStart"/>
      <w:r w:rsidRPr="00CB6909">
        <w:rPr>
          <w:sz w:val="28"/>
          <w:szCs w:val="28"/>
        </w:rPr>
        <w:t>các</w:t>
      </w:r>
      <w:proofErr w:type="spellEnd"/>
      <w:r w:rsidRPr="00CB6909">
        <w:rPr>
          <w:sz w:val="28"/>
          <w:szCs w:val="28"/>
        </w:rPr>
        <w:t xml:space="preserve"> </w:t>
      </w:r>
      <w:proofErr w:type="spellStart"/>
      <w:r w:rsidRPr="00CB6909">
        <w:rPr>
          <w:sz w:val="28"/>
          <w:szCs w:val="28"/>
        </w:rPr>
        <w:t>trung</w:t>
      </w:r>
      <w:proofErr w:type="spellEnd"/>
      <w:r w:rsidRPr="00CB6909">
        <w:rPr>
          <w:sz w:val="28"/>
          <w:szCs w:val="28"/>
        </w:rPr>
        <w:t xml:space="preserve"> </w:t>
      </w:r>
      <w:proofErr w:type="spellStart"/>
      <w:r w:rsidRPr="00CB6909">
        <w:rPr>
          <w:sz w:val="28"/>
          <w:szCs w:val="28"/>
        </w:rPr>
        <w:t>tâm</w:t>
      </w:r>
      <w:proofErr w:type="spellEnd"/>
      <w:r w:rsidRPr="00CB6909">
        <w:rPr>
          <w:sz w:val="28"/>
          <w:szCs w:val="28"/>
        </w:rPr>
        <w:t xml:space="preserve"> </w:t>
      </w:r>
      <w:proofErr w:type="spellStart"/>
      <w:r w:rsidRPr="00CB6909">
        <w:rPr>
          <w:sz w:val="28"/>
          <w:szCs w:val="28"/>
        </w:rPr>
        <w:t>đã</w:t>
      </w:r>
      <w:proofErr w:type="spellEnd"/>
      <w:r w:rsidRPr="00CB6909">
        <w:rPr>
          <w:sz w:val="28"/>
          <w:szCs w:val="28"/>
        </w:rPr>
        <w:t xml:space="preserve"> </w:t>
      </w:r>
      <w:proofErr w:type="spellStart"/>
      <w:r w:rsidRPr="00CB6909">
        <w:rPr>
          <w:sz w:val="28"/>
          <w:szCs w:val="28"/>
        </w:rPr>
        <w:t>làm</w:t>
      </w:r>
      <w:proofErr w:type="spellEnd"/>
      <w:r w:rsidRPr="00CB6909">
        <w:rPr>
          <w:sz w:val="28"/>
          <w:szCs w:val="28"/>
        </w:rPr>
        <w:t xml:space="preserve"> </w:t>
      </w:r>
      <w:proofErr w:type="spellStart"/>
      <w:r w:rsidRPr="00CB6909">
        <w:rPr>
          <w:sz w:val="28"/>
          <w:szCs w:val="28"/>
        </w:rPr>
        <w:t>thay</w:t>
      </w:r>
      <w:proofErr w:type="spellEnd"/>
      <w:r w:rsidRPr="00CB6909">
        <w:rPr>
          <w:sz w:val="28"/>
          <w:szCs w:val="28"/>
        </w:rPr>
        <w:t xml:space="preserve"> </w:t>
      </w:r>
      <w:proofErr w:type="spellStart"/>
      <w:r w:rsidRPr="00CB6909">
        <w:rPr>
          <w:sz w:val="28"/>
          <w:szCs w:val="28"/>
        </w:rPr>
        <w:t>đổi</w:t>
      </w:r>
      <w:proofErr w:type="spellEnd"/>
      <w:r w:rsidRPr="00CB6909">
        <w:rPr>
          <w:sz w:val="28"/>
          <w:szCs w:val="28"/>
        </w:rPr>
        <w:t xml:space="preserve"> </w:t>
      </w:r>
      <w:proofErr w:type="spellStart"/>
      <w:r w:rsidRPr="00CB6909">
        <w:rPr>
          <w:sz w:val="28"/>
          <w:szCs w:val="28"/>
        </w:rPr>
        <w:t>về</w:t>
      </w:r>
      <w:proofErr w:type="spellEnd"/>
      <w:r w:rsidRPr="00CB6909">
        <w:rPr>
          <w:sz w:val="28"/>
          <w:szCs w:val="28"/>
        </w:rPr>
        <w:t xml:space="preserve"> </w:t>
      </w:r>
      <w:proofErr w:type="spellStart"/>
      <w:r w:rsidRPr="00CB6909">
        <w:rPr>
          <w:sz w:val="28"/>
          <w:szCs w:val="28"/>
        </w:rPr>
        <w:t>tên</w:t>
      </w:r>
      <w:proofErr w:type="spellEnd"/>
      <w:r w:rsidRPr="00CB6909">
        <w:rPr>
          <w:sz w:val="28"/>
          <w:szCs w:val="28"/>
        </w:rPr>
        <w:t xml:space="preserve"> </w:t>
      </w:r>
      <w:proofErr w:type="spellStart"/>
      <w:r w:rsidRPr="00CB6909">
        <w:rPr>
          <w:sz w:val="28"/>
          <w:szCs w:val="28"/>
        </w:rPr>
        <w:t>gọi</w:t>
      </w:r>
      <w:proofErr w:type="spellEnd"/>
      <w:r w:rsidRPr="00CB6909">
        <w:rPr>
          <w:sz w:val="28"/>
          <w:szCs w:val="28"/>
        </w:rPr>
        <w:t xml:space="preserve">, </w:t>
      </w:r>
      <w:proofErr w:type="spellStart"/>
      <w:r w:rsidRPr="00CB6909">
        <w:rPr>
          <w:sz w:val="28"/>
          <w:szCs w:val="28"/>
        </w:rPr>
        <w:t>vị</w:t>
      </w:r>
      <w:proofErr w:type="spellEnd"/>
      <w:r w:rsidRPr="00CB6909">
        <w:rPr>
          <w:sz w:val="28"/>
          <w:szCs w:val="28"/>
        </w:rPr>
        <w:t xml:space="preserve"> </w:t>
      </w:r>
      <w:proofErr w:type="spellStart"/>
      <w:r w:rsidRPr="00CB6909">
        <w:rPr>
          <w:sz w:val="28"/>
          <w:szCs w:val="28"/>
        </w:rPr>
        <w:t>trí</w:t>
      </w:r>
      <w:proofErr w:type="spellEnd"/>
      <w:r w:rsidRPr="00CB6909">
        <w:rPr>
          <w:sz w:val="28"/>
          <w:szCs w:val="28"/>
        </w:rPr>
        <w:t xml:space="preserve"> </w:t>
      </w:r>
      <w:proofErr w:type="spellStart"/>
      <w:r w:rsidRPr="00CB6909">
        <w:rPr>
          <w:sz w:val="28"/>
          <w:szCs w:val="28"/>
        </w:rPr>
        <w:t>pháp</w:t>
      </w:r>
      <w:proofErr w:type="spellEnd"/>
      <w:r w:rsidRPr="00CB6909">
        <w:rPr>
          <w:sz w:val="28"/>
          <w:szCs w:val="28"/>
        </w:rPr>
        <w:t xml:space="preserve"> </w:t>
      </w:r>
      <w:proofErr w:type="spellStart"/>
      <w:r w:rsidRPr="00CB6909">
        <w:rPr>
          <w:sz w:val="28"/>
          <w:szCs w:val="28"/>
        </w:rPr>
        <w:t>lý</w:t>
      </w:r>
      <w:proofErr w:type="spellEnd"/>
      <w:r w:rsidRPr="00CB6909">
        <w:rPr>
          <w:sz w:val="28"/>
          <w:szCs w:val="28"/>
        </w:rPr>
        <w:t xml:space="preserve">, </w:t>
      </w:r>
      <w:proofErr w:type="spellStart"/>
      <w:r w:rsidRPr="00CB6909">
        <w:rPr>
          <w:sz w:val="28"/>
          <w:szCs w:val="28"/>
        </w:rPr>
        <w:t>phạm</w:t>
      </w:r>
      <w:proofErr w:type="spellEnd"/>
      <w:r w:rsidRPr="00CB6909">
        <w:rPr>
          <w:sz w:val="28"/>
          <w:szCs w:val="28"/>
        </w:rPr>
        <w:t xml:space="preserve"> vi </w:t>
      </w:r>
      <w:proofErr w:type="spellStart"/>
      <w:r w:rsidRPr="00CB6909">
        <w:rPr>
          <w:sz w:val="28"/>
          <w:szCs w:val="28"/>
        </w:rPr>
        <w:t>hoạt</w:t>
      </w:r>
      <w:proofErr w:type="spellEnd"/>
      <w:r w:rsidRPr="00CB6909">
        <w:rPr>
          <w:sz w:val="28"/>
          <w:szCs w:val="28"/>
        </w:rPr>
        <w:t xml:space="preserve"> </w:t>
      </w:r>
      <w:proofErr w:type="spellStart"/>
      <w:r w:rsidRPr="00CB6909">
        <w:rPr>
          <w:sz w:val="28"/>
          <w:szCs w:val="28"/>
        </w:rPr>
        <w:t>động</w:t>
      </w:r>
      <w:proofErr w:type="spellEnd"/>
      <w:r w:rsidRPr="00CB6909">
        <w:rPr>
          <w:sz w:val="28"/>
          <w:szCs w:val="28"/>
        </w:rPr>
        <w:t xml:space="preserve">, </w:t>
      </w:r>
      <w:proofErr w:type="spellStart"/>
      <w:r w:rsidRPr="00CB6909">
        <w:rPr>
          <w:sz w:val="28"/>
          <w:szCs w:val="28"/>
        </w:rPr>
        <w:t>cơ</w:t>
      </w:r>
      <w:proofErr w:type="spellEnd"/>
      <w:r w:rsidRPr="00CB6909">
        <w:rPr>
          <w:sz w:val="28"/>
          <w:szCs w:val="28"/>
        </w:rPr>
        <w:t xml:space="preserve"> </w:t>
      </w:r>
      <w:proofErr w:type="spellStart"/>
      <w:r w:rsidRPr="00CB6909">
        <w:rPr>
          <w:sz w:val="28"/>
          <w:szCs w:val="28"/>
        </w:rPr>
        <w:t>cấu</w:t>
      </w:r>
      <w:proofErr w:type="spellEnd"/>
      <w:r w:rsidRPr="00CB6909">
        <w:rPr>
          <w:sz w:val="28"/>
          <w:szCs w:val="28"/>
        </w:rPr>
        <w:t xml:space="preserve"> </w:t>
      </w:r>
      <w:proofErr w:type="spellStart"/>
      <w:r w:rsidRPr="00CB6909">
        <w:rPr>
          <w:sz w:val="28"/>
          <w:szCs w:val="28"/>
        </w:rPr>
        <w:t>tổ</w:t>
      </w:r>
      <w:proofErr w:type="spellEnd"/>
      <w:r w:rsidRPr="00CB6909">
        <w:rPr>
          <w:sz w:val="28"/>
          <w:szCs w:val="28"/>
        </w:rPr>
        <w:t xml:space="preserve"> </w:t>
      </w:r>
      <w:proofErr w:type="spellStart"/>
      <w:r w:rsidRPr="00CB6909">
        <w:rPr>
          <w:sz w:val="28"/>
          <w:szCs w:val="28"/>
        </w:rPr>
        <w:t>chức</w:t>
      </w:r>
      <w:proofErr w:type="spellEnd"/>
      <w:r w:rsidRPr="00CB6909">
        <w:rPr>
          <w:sz w:val="28"/>
          <w:szCs w:val="28"/>
        </w:rPr>
        <w:t xml:space="preserve">, </w:t>
      </w:r>
      <w:proofErr w:type="spellStart"/>
      <w:r w:rsidRPr="00CB6909">
        <w:rPr>
          <w:sz w:val="28"/>
          <w:szCs w:val="28"/>
        </w:rPr>
        <w:t>cơ</w:t>
      </w:r>
      <w:proofErr w:type="spellEnd"/>
      <w:r w:rsidRPr="00CB6909">
        <w:rPr>
          <w:sz w:val="28"/>
          <w:szCs w:val="28"/>
        </w:rPr>
        <w:t xml:space="preserve"> </w:t>
      </w:r>
      <w:proofErr w:type="spellStart"/>
      <w:r w:rsidRPr="00CB6909">
        <w:rPr>
          <w:sz w:val="28"/>
          <w:szCs w:val="28"/>
        </w:rPr>
        <w:t>chế</w:t>
      </w:r>
      <w:proofErr w:type="spellEnd"/>
      <w:r w:rsidRPr="00CB6909">
        <w:rPr>
          <w:sz w:val="28"/>
          <w:szCs w:val="28"/>
        </w:rPr>
        <w:t xml:space="preserve"> </w:t>
      </w:r>
      <w:proofErr w:type="spellStart"/>
      <w:r w:rsidRPr="00CB6909">
        <w:rPr>
          <w:sz w:val="28"/>
          <w:szCs w:val="28"/>
        </w:rPr>
        <w:t>quản</w:t>
      </w:r>
      <w:proofErr w:type="spellEnd"/>
      <w:r w:rsidRPr="00CB6909">
        <w:rPr>
          <w:sz w:val="28"/>
          <w:szCs w:val="28"/>
        </w:rPr>
        <w:t xml:space="preserve"> </w:t>
      </w:r>
      <w:proofErr w:type="spellStart"/>
      <w:r w:rsidRPr="00CB6909">
        <w:rPr>
          <w:sz w:val="28"/>
          <w:szCs w:val="28"/>
        </w:rPr>
        <w:t>lý</w:t>
      </w:r>
      <w:proofErr w:type="spellEnd"/>
      <w:r w:rsidRPr="00CB6909">
        <w:rPr>
          <w:sz w:val="28"/>
          <w:szCs w:val="28"/>
        </w:rPr>
        <w:t xml:space="preserve"> </w:t>
      </w:r>
      <w:proofErr w:type="spellStart"/>
      <w:r w:rsidRPr="00CB6909">
        <w:rPr>
          <w:sz w:val="28"/>
          <w:szCs w:val="28"/>
        </w:rPr>
        <w:t>và</w:t>
      </w:r>
      <w:proofErr w:type="spellEnd"/>
      <w:r w:rsidRPr="00CB6909">
        <w:rPr>
          <w:sz w:val="28"/>
          <w:szCs w:val="28"/>
        </w:rPr>
        <w:t xml:space="preserve"> </w:t>
      </w:r>
      <w:proofErr w:type="spellStart"/>
      <w:r w:rsidRPr="00CB6909">
        <w:rPr>
          <w:sz w:val="28"/>
          <w:szCs w:val="28"/>
        </w:rPr>
        <w:t>mối</w:t>
      </w:r>
      <w:proofErr w:type="spellEnd"/>
      <w:r w:rsidRPr="00CB6909">
        <w:rPr>
          <w:sz w:val="28"/>
          <w:szCs w:val="28"/>
        </w:rPr>
        <w:t xml:space="preserve"> </w:t>
      </w:r>
      <w:proofErr w:type="spellStart"/>
      <w:r w:rsidRPr="00CB6909">
        <w:rPr>
          <w:sz w:val="28"/>
          <w:szCs w:val="28"/>
        </w:rPr>
        <w:t>quan</w:t>
      </w:r>
      <w:proofErr w:type="spellEnd"/>
      <w:r w:rsidRPr="00CB6909">
        <w:rPr>
          <w:sz w:val="28"/>
          <w:szCs w:val="28"/>
        </w:rPr>
        <w:t xml:space="preserve"> </w:t>
      </w:r>
      <w:proofErr w:type="spellStart"/>
      <w:r w:rsidRPr="00CB6909">
        <w:rPr>
          <w:sz w:val="28"/>
          <w:szCs w:val="28"/>
        </w:rPr>
        <w:t>hệ</w:t>
      </w:r>
      <w:proofErr w:type="spellEnd"/>
      <w:r w:rsidRPr="00CB6909">
        <w:rPr>
          <w:sz w:val="28"/>
          <w:szCs w:val="28"/>
        </w:rPr>
        <w:t xml:space="preserve"> </w:t>
      </w:r>
      <w:proofErr w:type="spellStart"/>
      <w:r w:rsidRPr="00CB6909">
        <w:rPr>
          <w:sz w:val="28"/>
          <w:szCs w:val="28"/>
        </w:rPr>
        <w:t>công</w:t>
      </w:r>
      <w:proofErr w:type="spellEnd"/>
      <w:r w:rsidRPr="00CB6909">
        <w:rPr>
          <w:sz w:val="28"/>
          <w:szCs w:val="28"/>
        </w:rPr>
        <w:t xml:space="preserve"> </w:t>
      </w:r>
      <w:proofErr w:type="spellStart"/>
      <w:r w:rsidRPr="00CB6909">
        <w:rPr>
          <w:sz w:val="28"/>
          <w:szCs w:val="28"/>
        </w:rPr>
        <w:t>tác</w:t>
      </w:r>
      <w:proofErr w:type="spellEnd"/>
      <w:r w:rsidRPr="00CB6909">
        <w:rPr>
          <w:sz w:val="28"/>
          <w:szCs w:val="28"/>
        </w:rPr>
        <w:t xml:space="preserve"> </w:t>
      </w:r>
      <w:proofErr w:type="spellStart"/>
      <w:r w:rsidRPr="00CB6909">
        <w:rPr>
          <w:sz w:val="28"/>
          <w:szCs w:val="28"/>
        </w:rPr>
        <w:t>của</w:t>
      </w:r>
      <w:proofErr w:type="spellEnd"/>
      <w:r w:rsidRPr="00CB6909">
        <w:rPr>
          <w:sz w:val="28"/>
          <w:szCs w:val="28"/>
        </w:rPr>
        <w:t xml:space="preserve"> </w:t>
      </w:r>
      <w:proofErr w:type="spellStart"/>
      <w:r w:rsidRPr="00CB6909">
        <w:rPr>
          <w:sz w:val="28"/>
          <w:szCs w:val="28"/>
        </w:rPr>
        <w:t>các</w:t>
      </w:r>
      <w:proofErr w:type="spellEnd"/>
      <w:r w:rsidRPr="00CB6909">
        <w:rPr>
          <w:sz w:val="28"/>
          <w:szCs w:val="28"/>
        </w:rPr>
        <w:t xml:space="preserve"> </w:t>
      </w:r>
      <w:proofErr w:type="spellStart"/>
      <w:r w:rsidRPr="00CB6909">
        <w:rPr>
          <w:sz w:val="28"/>
          <w:szCs w:val="28"/>
        </w:rPr>
        <w:t>đơn</w:t>
      </w:r>
      <w:proofErr w:type="spellEnd"/>
      <w:r w:rsidRPr="00CB6909">
        <w:rPr>
          <w:sz w:val="28"/>
          <w:szCs w:val="28"/>
        </w:rPr>
        <w:t xml:space="preserve"> </w:t>
      </w:r>
      <w:proofErr w:type="spellStart"/>
      <w:r w:rsidRPr="00CB6909">
        <w:rPr>
          <w:sz w:val="28"/>
          <w:szCs w:val="28"/>
        </w:rPr>
        <w:t>vị</w:t>
      </w:r>
      <w:proofErr w:type="spellEnd"/>
      <w:r w:rsidRPr="00CB6909">
        <w:rPr>
          <w:sz w:val="28"/>
          <w:szCs w:val="28"/>
        </w:rPr>
        <w:t xml:space="preserve">. Theo </w:t>
      </w:r>
      <w:proofErr w:type="spellStart"/>
      <w:r w:rsidRPr="00CB6909">
        <w:rPr>
          <w:sz w:val="28"/>
          <w:szCs w:val="28"/>
        </w:rPr>
        <w:t>đó</w:t>
      </w:r>
      <w:proofErr w:type="spellEnd"/>
      <w:r w:rsidRPr="00CB6909">
        <w:rPr>
          <w:sz w:val="28"/>
          <w:szCs w:val="28"/>
        </w:rPr>
        <w:t xml:space="preserve">, </w:t>
      </w:r>
      <w:proofErr w:type="spellStart"/>
      <w:r w:rsidRPr="00CB6909">
        <w:rPr>
          <w:sz w:val="28"/>
          <w:szCs w:val="28"/>
        </w:rPr>
        <w:t>nhiều</w:t>
      </w:r>
      <w:proofErr w:type="spellEnd"/>
      <w:r w:rsidRPr="00CB6909">
        <w:rPr>
          <w:sz w:val="28"/>
          <w:szCs w:val="28"/>
        </w:rPr>
        <w:t xml:space="preserve"> </w:t>
      </w:r>
      <w:proofErr w:type="spellStart"/>
      <w:r w:rsidRPr="00CB6909">
        <w:rPr>
          <w:sz w:val="28"/>
          <w:szCs w:val="28"/>
        </w:rPr>
        <w:t>nội</w:t>
      </w:r>
      <w:proofErr w:type="spellEnd"/>
      <w:r w:rsidRPr="00CB6909">
        <w:rPr>
          <w:sz w:val="28"/>
          <w:szCs w:val="28"/>
        </w:rPr>
        <w:t xml:space="preserve"> dung </w:t>
      </w:r>
      <w:proofErr w:type="spellStart"/>
      <w:r w:rsidRPr="00CB6909">
        <w:rPr>
          <w:sz w:val="28"/>
          <w:szCs w:val="28"/>
        </w:rPr>
        <w:t>quy</w:t>
      </w:r>
      <w:proofErr w:type="spellEnd"/>
      <w:r w:rsidRPr="00CB6909">
        <w:rPr>
          <w:sz w:val="28"/>
          <w:szCs w:val="28"/>
        </w:rPr>
        <w:t xml:space="preserve"> </w:t>
      </w:r>
      <w:proofErr w:type="spellStart"/>
      <w:r w:rsidRPr="00CB6909">
        <w:rPr>
          <w:sz w:val="28"/>
          <w:szCs w:val="28"/>
        </w:rPr>
        <w:t>định</w:t>
      </w:r>
      <w:proofErr w:type="spellEnd"/>
      <w:r w:rsidRPr="00CB6909">
        <w:rPr>
          <w:sz w:val="28"/>
          <w:szCs w:val="28"/>
        </w:rPr>
        <w:t xml:space="preserve"> </w:t>
      </w:r>
      <w:proofErr w:type="spellStart"/>
      <w:r w:rsidRPr="00CB6909">
        <w:rPr>
          <w:sz w:val="28"/>
          <w:szCs w:val="28"/>
        </w:rPr>
        <w:t>tại</w:t>
      </w:r>
      <w:proofErr w:type="spellEnd"/>
      <w:r w:rsidRPr="00CB6909">
        <w:rPr>
          <w:sz w:val="28"/>
          <w:szCs w:val="28"/>
        </w:rPr>
        <w:t xml:space="preserve"> </w:t>
      </w:r>
      <w:proofErr w:type="spellStart"/>
      <w:r w:rsidRPr="00CB6909">
        <w:rPr>
          <w:sz w:val="28"/>
          <w:szCs w:val="28"/>
        </w:rPr>
        <w:t>Quyết</w:t>
      </w:r>
      <w:proofErr w:type="spellEnd"/>
      <w:r w:rsidRPr="00CB6909">
        <w:rPr>
          <w:sz w:val="28"/>
          <w:szCs w:val="28"/>
        </w:rPr>
        <w:t xml:space="preserve"> </w:t>
      </w:r>
      <w:proofErr w:type="spellStart"/>
      <w:r w:rsidRPr="00CB6909">
        <w:rPr>
          <w:sz w:val="28"/>
          <w:szCs w:val="28"/>
        </w:rPr>
        <w:t>định</w:t>
      </w:r>
      <w:proofErr w:type="spellEnd"/>
      <w:r w:rsidRPr="00CB6909">
        <w:rPr>
          <w:sz w:val="28"/>
          <w:szCs w:val="28"/>
        </w:rPr>
        <w:t xml:space="preserve"> </w:t>
      </w:r>
      <w:proofErr w:type="spellStart"/>
      <w:r w:rsidRPr="00CB6909">
        <w:rPr>
          <w:sz w:val="28"/>
          <w:szCs w:val="28"/>
        </w:rPr>
        <w:t>số</w:t>
      </w:r>
      <w:proofErr w:type="spellEnd"/>
      <w:r w:rsidRPr="00CB6909">
        <w:rPr>
          <w:sz w:val="28"/>
          <w:szCs w:val="28"/>
        </w:rPr>
        <w:t xml:space="preserve"> 46/2025/QĐ-UBND </w:t>
      </w:r>
      <w:proofErr w:type="spellStart"/>
      <w:r w:rsidRPr="00CB6909">
        <w:rPr>
          <w:sz w:val="28"/>
          <w:szCs w:val="28"/>
        </w:rPr>
        <w:t>ngày</w:t>
      </w:r>
      <w:proofErr w:type="spellEnd"/>
      <w:r w:rsidRPr="00CB6909">
        <w:rPr>
          <w:sz w:val="28"/>
          <w:szCs w:val="28"/>
        </w:rPr>
        <w:t xml:space="preserve"> 27/6/2025, </w:t>
      </w:r>
      <w:proofErr w:type="spellStart"/>
      <w:r w:rsidRPr="00CB6909">
        <w:rPr>
          <w:sz w:val="28"/>
          <w:szCs w:val="28"/>
        </w:rPr>
        <w:t>Quyết</w:t>
      </w:r>
      <w:proofErr w:type="spellEnd"/>
      <w:r w:rsidRPr="00CB6909">
        <w:rPr>
          <w:sz w:val="28"/>
          <w:szCs w:val="28"/>
        </w:rPr>
        <w:t xml:space="preserve"> </w:t>
      </w:r>
      <w:proofErr w:type="spellStart"/>
      <w:r w:rsidRPr="00CB6909">
        <w:rPr>
          <w:sz w:val="28"/>
          <w:szCs w:val="28"/>
        </w:rPr>
        <w:t>định</w:t>
      </w:r>
      <w:proofErr w:type="spellEnd"/>
      <w:r w:rsidRPr="00CB6909">
        <w:rPr>
          <w:sz w:val="28"/>
          <w:szCs w:val="28"/>
        </w:rPr>
        <w:t xml:space="preserve"> </w:t>
      </w:r>
      <w:proofErr w:type="spellStart"/>
      <w:r w:rsidRPr="00CB6909">
        <w:rPr>
          <w:sz w:val="28"/>
          <w:szCs w:val="28"/>
        </w:rPr>
        <w:t>số</w:t>
      </w:r>
      <w:proofErr w:type="spellEnd"/>
      <w:r w:rsidRPr="00CB6909">
        <w:rPr>
          <w:sz w:val="28"/>
          <w:szCs w:val="28"/>
        </w:rPr>
        <w:t xml:space="preserve"> 124/2025/QĐ-UBND </w:t>
      </w:r>
      <w:proofErr w:type="spellStart"/>
      <w:r w:rsidRPr="00CB6909">
        <w:rPr>
          <w:sz w:val="28"/>
          <w:szCs w:val="28"/>
        </w:rPr>
        <w:t>ngày</w:t>
      </w:r>
      <w:proofErr w:type="spellEnd"/>
      <w:r w:rsidRPr="00CB6909">
        <w:rPr>
          <w:sz w:val="28"/>
          <w:szCs w:val="28"/>
        </w:rPr>
        <w:t xml:space="preserve"> 11/8/2025, </w:t>
      </w:r>
      <w:proofErr w:type="spellStart"/>
      <w:r w:rsidRPr="00CB6909">
        <w:rPr>
          <w:sz w:val="28"/>
          <w:szCs w:val="28"/>
        </w:rPr>
        <w:t>Quyết</w:t>
      </w:r>
      <w:proofErr w:type="spellEnd"/>
      <w:r w:rsidRPr="00CB6909">
        <w:rPr>
          <w:sz w:val="28"/>
          <w:szCs w:val="28"/>
        </w:rPr>
        <w:t xml:space="preserve"> </w:t>
      </w:r>
      <w:proofErr w:type="spellStart"/>
      <w:r w:rsidRPr="00CB6909">
        <w:rPr>
          <w:sz w:val="28"/>
          <w:szCs w:val="28"/>
        </w:rPr>
        <w:t>định</w:t>
      </w:r>
      <w:proofErr w:type="spellEnd"/>
      <w:r w:rsidRPr="00CB6909">
        <w:rPr>
          <w:sz w:val="28"/>
          <w:szCs w:val="28"/>
        </w:rPr>
        <w:t xml:space="preserve"> </w:t>
      </w:r>
      <w:proofErr w:type="spellStart"/>
      <w:r w:rsidRPr="00CB6909">
        <w:rPr>
          <w:sz w:val="28"/>
          <w:szCs w:val="28"/>
        </w:rPr>
        <w:t>số</w:t>
      </w:r>
      <w:proofErr w:type="spellEnd"/>
      <w:r w:rsidRPr="00CB6909">
        <w:rPr>
          <w:sz w:val="28"/>
          <w:szCs w:val="28"/>
        </w:rPr>
        <w:t xml:space="preserve"> 125/2025/QĐ-UBND </w:t>
      </w:r>
      <w:proofErr w:type="spellStart"/>
      <w:r w:rsidRPr="00CB6909">
        <w:rPr>
          <w:sz w:val="28"/>
          <w:szCs w:val="28"/>
        </w:rPr>
        <w:t>ngày</w:t>
      </w:r>
      <w:proofErr w:type="spellEnd"/>
      <w:r w:rsidRPr="00CB6909">
        <w:rPr>
          <w:sz w:val="28"/>
          <w:szCs w:val="28"/>
        </w:rPr>
        <w:t xml:space="preserve"> 11/8/2025 </w:t>
      </w:r>
      <w:proofErr w:type="spellStart"/>
      <w:r w:rsidRPr="00CB6909">
        <w:rPr>
          <w:sz w:val="28"/>
          <w:szCs w:val="28"/>
        </w:rPr>
        <w:t>và</w:t>
      </w:r>
      <w:proofErr w:type="spellEnd"/>
      <w:r w:rsidRPr="00CB6909">
        <w:rPr>
          <w:sz w:val="28"/>
          <w:szCs w:val="28"/>
        </w:rPr>
        <w:t xml:space="preserve"> </w:t>
      </w:r>
      <w:proofErr w:type="spellStart"/>
      <w:r w:rsidRPr="00CB6909">
        <w:rPr>
          <w:sz w:val="28"/>
          <w:szCs w:val="28"/>
        </w:rPr>
        <w:t>Quyết</w:t>
      </w:r>
      <w:proofErr w:type="spellEnd"/>
      <w:r w:rsidRPr="00CB6909">
        <w:rPr>
          <w:sz w:val="28"/>
          <w:szCs w:val="28"/>
        </w:rPr>
        <w:t xml:space="preserve"> </w:t>
      </w:r>
      <w:proofErr w:type="spellStart"/>
      <w:r w:rsidRPr="00CB6909">
        <w:rPr>
          <w:sz w:val="28"/>
          <w:szCs w:val="28"/>
        </w:rPr>
        <w:t>định</w:t>
      </w:r>
      <w:proofErr w:type="spellEnd"/>
      <w:r w:rsidRPr="00CB6909">
        <w:rPr>
          <w:sz w:val="28"/>
          <w:szCs w:val="28"/>
        </w:rPr>
        <w:t xml:space="preserve"> </w:t>
      </w:r>
      <w:proofErr w:type="spellStart"/>
      <w:r w:rsidRPr="00CB6909">
        <w:rPr>
          <w:sz w:val="28"/>
          <w:szCs w:val="28"/>
        </w:rPr>
        <w:t>số</w:t>
      </w:r>
      <w:proofErr w:type="spellEnd"/>
      <w:r w:rsidRPr="00CB6909">
        <w:rPr>
          <w:sz w:val="28"/>
          <w:szCs w:val="28"/>
        </w:rPr>
        <w:t xml:space="preserve"> 126/2025/QĐ-UBND </w:t>
      </w:r>
      <w:proofErr w:type="spellStart"/>
      <w:r w:rsidRPr="00CB6909">
        <w:rPr>
          <w:sz w:val="28"/>
          <w:szCs w:val="28"/>
        </w:rPr>
        <w:t>ngày</w:t>
      </w:r>
      <w:proofErr w:type="spellEnd"/>
      <w:r w:rsidRPr="00CB6909">
        <w:rPr>
          <w:sz w:val="28"/>
          <w:szCs w:val="28"/>
        </w:rPr>
        <w:t xml:space="preserve"> 11/8/2025 </w:t>
      </w:r>
      <w:proofErr w:type="spellStart"/>
      <w:r w:rsidRPr="00CB6909">
        <w:rPr>
          <w:sz w:val="28"/>
          <w:szCs w:val="28"/>
        </w:rPr>
        <w:t>của</w:t>
      </w:r>
      <w:proofErr w:type="spellEnd"/>
      <w:r w:rsidRPr="00CB6909">
        <w:rPr>
          <w:sz w:val="28"/>
          <w:szCs w:val="28"/>
        </w:rPr>
        <w:t xml:space="preserve"> UBND </w:t>
      </w:r>
      <w:proofErr w:type="spellStart"/>
      <w:r w:rsidRPr="00CB6909">
        <w:rPr>
          <w:sz w:val="28"/>
          <w:szCs w:val="28"/>
        </w:rPr>
        <w:t>thành</w:t>
      </w:r>
      <w:proofErr w:type="spellEnd"/>
      <w:r w:rsidRPr="00CB6909">
        <w:rPr>
          <w:sz w:val="28"/>
          <w:szCs w:val="28"/>
        </w:rPr>
        <w:t xml:space="preserve"> </w:t>
      </w:r>
      <w:proofErr w:type="spellStart"/>
      <w:r w:rsidRPr="00CB6909">
        <w:rPr>
          <w:sz w:val="28"/>
          <w:szCs w:val="28"/>
        </w:rPr>
        <w:t>phố</w:t>
      </w:r>
      <w:proofErr w:type="spellEnd"/>
      <w:r w:rsidRPr="00CB6909">
        <w:rPr>
          <w:sz w:val="28"/>
          <w:szCs w:val="28"/>
        </w:rPr>
        <w:t xml:space="preserve"> </w:t>
      </w:r>
      <w:proofErr w:type="spellStart"/>
      <w:r w:rsidRPr="00CB6909">
        <w:rPr>
          <w:sz w:val="28"/>
          <w:szCs w:val="28"/>
        </w:rPr>
        <w:t>không</w:t>
      </w:r>
      <w:proofErr w:type="spellEnd"/>
      <w:r w:rsidRPr="00CB6909">
        <w:rPr>
          <w:sz w:val="28"/>
          <w:szCs w:val="28"/>
        </w:rPr>
        <w:t xml:space="preserve"> </w:t>
      </w:r>
      <w:proofErr w:type="spellStart"/>
      <w:r w:rsidRPr="00CB6909">
        <w:rPr>
          <w:sz w:val="28"/>
          <w:szCs w:val="28"/>
        </w:rPr>
        <w:t>còn</w:t>
      </w:r>
      <w:proofErr w:type="spellEnd"/>
      <w:r w:rsidRPr="00CB6909">
        <w:rPr>
          <w:sz w:val="28"/>
          <w:szCs w:val="28"/>
        </w:rPr>
        <w:t xml:space="preserve"> </w:t>
      </w:r>
      <w:proofErr w:type="spellStart"/>
      <w:r w:rsidRPr="00CB6909">
        <w:rPr>
          <w:sz w:val="28"/>
          <w:szCs w:val="28"/>
        </w:rPr>
        <w:t>phù</w:t>
      </w:r>
      <w:proofErr w:type="spellEnd"/>
      <w:r w:rsidRPr="00CB6909">
        <w:rPr>
          <w:sz w:val="28"/>
          <w:szCs w:val="28"/>
        </w:rPr>
        <w:t xml:space="preserve"> </w:t>
      </w:r>
      <w:proofErr w:type="spellStart"/>
      <w:r w:rsidRPr="00CB6909">
        <w:rPr>
          <w:sz w:val="28"/>
          <w:szCs w:val="28"/>
        </w:rPr>
        <w:t>hợp</w:t>
      </w:r>
      <w:proofErr w:type="spellEnd"/>
      <w:r w:rsidRPr="00CB6909">
        <w:rPr>
          <w:sz w:val="28"/>
          <w:szCs w:val="28"/>
        </w:rPr>
        <w:t xml:space="preserve"> </w:t>
      </w:r>
      <w:proofErr w:type="spellStart"/>
      <w:r w:rsidRPr="00CB6909">
        <w:rPr>
          <w:sz w:val="28"/>
          <w:szCs w:val="28"/>
        </w:rPr>
        <w:t>với</w:t>
      </w:r>
      <w:proofErr w:type="spellEnd"/>
      <w:r w:rsidRPr="00CB6909">
        <w:rPr>
          <w:sz w:val="28"/>
          <w:szCs w:val="28"/>
        </w:rPr>
        <w:t xml:space="preserve"> </w:t>
      </w:r>
      <w:proofErr w:type="spellStart"/>
      <w:r w:rsidRPr="00CB6909">
        <w:rPr>
          <w:sz w:val="28"/>
          <w:szCs w:val="28"/>
        </w:rPr>
        <w:t>mô</w:t>
      </w:r>
      <w:proofErr w:type="spellEnd"/>
      <w:r w:rsidRPr="00CB6909">
        <w:rPr>
          <w:sz w:val="28"/>
          <w:szCs w:val="28"/>
        </w:rPr>
        <w:t xml:space="preserve"> </w:t>
      </w:r>
      <w:proofErr w:type="spellStart"/>
      <w:r w:rsidRPr="00CB6909">
        <w:rPr>
          <w:sz w:val="28"/>
          <w:szCs w:val="28"/>
        </w:rPr>
        <w:t>hình</w:t>
      </w:r>
      <w:proofErr w:type="spellEnd"/>
      <w:r w:rsidRPr="00CB6909">
        <w:rPr>
          <w:sz w:val="28"/>
          <w:szCs w:val="28"/>
        </w:rPr>
        <w:t xml:space="preserve"> </w:t>
      </w:r>
      <w:proofErr w:type="spellStart"/>
      <w:r w:rsidRPr="00CB6909">
        <w:rPr>
          <w:sz w:val="28"/>
          <w:szCs w:val="28"/>
        </w:rPr>
        <w:t>tổ</w:t>
      </w:r>
      <w:proofErr w:type="spellEnd"/>
      <w:r w:rsidRPr="00CB6909">
        <w:rPr>
          <w:sz w:val="28"/>
          <w:szCs w:val="28"/>
        </w:rPr>
        <w:t xml:space="preserve"> </w:t>
      </w:r>
      <w:proofErr w:type="spellStart"/>
      <w:r w:rsidRPr="00CB6909">
        <w:rPr>
          <w:sz w:val="28"/>
          <w:szCs w:val="28"/>
        </w:rPr>
        <w:t>chức</w:t>
      </w:r>
      <w:proofErr w:type="spellEnd"/>
      <w:r w:rsidRPr="00CB6909">
        <w:rPr>
          <w:sz w:val="28"/>
          <w:szCs w:val="28"/>
        </w:rPr>
        <w:t xml:space="preserve"> </w:t>
      </w:r>
      <w:proofErr w:type="spellStart"/>
      <w:r w:rsidRPr="00CB6909">
        <w:rPr>
          <w:sz w:val="28"/>
          <w:szCs w:val="28"/>
        </w:rPr>
        <w:t>và</w:t>
      </w:r>
      <w:proofErr w:type="spellEnd"/>
      <w:r w:rsidRPr="00CB6909">
        <w:rPr>
          <w:sz w:val="28"/>
          <w:szCs w:val="28"/>
        </w:rPr>
        <w:t xml:space="preserve"> </w:t>
      </w:r>
      <w:proofErr w:type="spellStart"/>
      <w:r w:rsidRPr="00CB6909">
        <w:rPr>
          <w:sz w:val="28"/>
          <w:szCs w:val="28"/>
        </w:rPr>
        <w:t>thực</w:t>
      </w:r>
      <w:proofErr w:type="spellEnd"/>
      <w:r w:rsidRPr="00CB6909">
        <w:rPr>
          <w:sz w:val="28"/>
          <w:szCs w:val="28"/>
        </w:rPr>
        <w:t xml:space="preserve"> </w:t>
      </w:r>
      <w:proofErr w:type="spellStart"/>
      <w:r w:rsidRPr="00CB6909">
        <w:rPr>
          <w:sz w:val="28"/>
          <w:szCs w:val="28"/>
        </w:rPr>
        <w:t>tiễn</w:t>
      </w:r>
      <w:proofErr w:type="spellEnd"/>
      <w:r w:rsidRPr="00CB6909">
        <w:rPr>
          <w:sz w:val="28"/>
          <w:szCs w:val="28"/>
        </w:rPr>
        <w:t xml:space="preserve"> </w:t>
      </w:r>
      <w:proofErr w:type="spellStart"/>
      <w:r w:rsidRPr="00CB6909">
        <w:rPr>
          <w:sz w:val="28"/>
          <w:szCs w:val="28"/>
        </w:rPr>
        <w:t>hoạt</w:t>
      </w:r>
      <w:proofErr w:type="spellEnd"/>
      <w:r w:rsidRPr="00CB6909">
        <w:rPr>
          <w:sz w:val="28"/>
          <w:szCs w:val="28"/>
        </w:rPr>
        <w:t xml:space="preserve"> </w:t>
      </w:r>
      <w:proofErr w:type="spellStart"/>
      <w:r w:rsidRPr="00CB6909">
        <w:rPr>
          <w:sz w:val="28"/>
          <w:szCs w:val="28"/>
        </w:rPr>
        <w:t>động</w:t>
      </w:r>
      <w:proofErr w:type="spellEnd"/>
      <w:r w:rsidRPr="00CB6909">
        <w:rPr>
          <w:sz w:val="28"/>
          <w:szCs w:val="28"/>
        </w:rPr>
        <w:t xml:space="preserve"> </w:t>
      </w:r>
      <w:proofErr w:type="spellStart"/>
      <w:r w:rsidRPr="00CB6909">
        <w:rPr>
          <w:sz w:val="28"/>
          <w:szCs w:val="28"/>
        </w:rPr>
        <w:t>hiện</w:t>
      </w:r>
      <w:proofErr w:type="spellEnd"/>
      <w:r w:rsidRPr="00CB6909">
        <w:rPr>
          <w:sz w:val="28"/>
          <w:szCs w:val="28"/>
        </w:rPr>
        <w:t xml:space="preserve"> nay.</w:t>
      </w:r>
    </w:p>
    <w:p w14:paraId="7B8EFA08" w14:textId="77777777" w:rsidR="00CB6909" w:rsidRPr="00CB6909" w:rsidRDefault="00CB6909" w:rsidP="008031AC">
      <w:pPr>
        <w:pStyle w:val="NormalWeb"/>
        <w:spacing w:before="120" w:beforeAutospacing="0" w:after="0" w:afterAutospacing="0" w:line="340" w:lineRule="exact"/>
        <w:ind w:firstLine="709"/>
        <w:jc w:val="both"/>
        <w:rPr>
          <w:sz w:val="28"/>
          <w:szCs w:val="28"/>
        </w:rPr>
      </w:pPr>
      <w:proofErr w:type="spellStart"/>
      <w:r w:rsidRPr="00CB6909">
        <w:rPr>
          <w:sz w:val="28"/>
          <w:szCs w:val="28"/>
        </w:rPr>
        <w:t>Vì</w:t>
      </w:r>
      <w:proofErr w:type="spellEnd"/>
      <w:r w:rsidRPr="00CB6909">
        <w:rPr>
          <w:sz w:val="28"/>
          <w:szCs w:val="28"/>
        </w:rPr>
        <w:t xml:space="preserve"> </w:t>
      </w:r>
      <w:proofErr w:type="spellStart"/>
      <w:r w:rsidRPr="00CB6909">
        <w:rPr>
          <w:sz w:val="28"/>
          <w:szCs w:val="28"/>
        </w:rPr>
        <w:t>vậy</w:t>
      </w:r>
      <w:proofErr w:type="spellEnd"/>
      <w:r w:rsidRPr="00CB6909">
        <w:rPr>
          <w:sz w:val="28"/>
          <w:szCs w:val="28"/>
        </w:rPr>
        <w:t xml:space="preserve">, </w:t>
      </w:r>
      <w:proofErr w:type="spellStart"/>
      <w:r w:rsidRPr="00CB6909">
        <w:rPr>
          <w:sz w:val="28"/>
          <w:szCs w:val="28"/>
        </w:rPr>
        <w:t>việc</w:t>
      </w:r>
      <w:proofErr w:type="spellEnd"/>
      <w:r w:rsidRPr="00CB6909">
        <w:rPr>
          <w:sz w:val="28"/>
          <w:szCs w:val="28"/>
        </w:rPr>
        <w:t xml:space="preserve"> </w:t>
      </w:r>
      <w:proofErr w:type="spellStart"/>
      <w:r w:rsidRPr="00CB6909">
        <w:rPr>
          <w:sz w:val="28"/>
          <w:szCs w:val="28"/>
        </w:rPr>
        <w:t>rà</w:t>
      </w:r>
      <w:proofErr w:type="spellEnd"/>
      <w:r w:rsidRPr="00CB6909">
        <w:rPr>
          <w:sz w:val="28"/>
          <w:szCs w:val="28"/>
        </w:rPr>
        <w:t xml:space="preserve"> </w:t>
      </w:r>
      <w:proofErr w:type="spellStart"/>
      <w:r w:rsidRPr="00CB6909">
        <w:rPr>
          <w:sz w:val="28"/>
          <w:szCs w:val="28"/>
        </w:rPr>
        <w:t>soát</w:t>
      </w:r>
      <w:proofErr w:type="spellEnd"/>
      <w:r w:rsidRPr="00CB6909">
        <w:rPr>
          <w:sz w:val="28"/>
          <w:szCs w:val="28"/>
        </w:rPr>
        <w:t xml:space="preserve">, </w:t>
      </w:r>
      <w:proofErr w:type="spellStart"/>
      <w:r w:rsidRPr="00CB6909">
        <w:rPr>
          <w:sz w:val="28"/>
          <w:szCs w:val="28"/>
        </w:rPr>
        <w:t>tổng</w:t>
      </w:r>
      <w:proofErr w:type="spellEnd"/>
      <w:r w:rsidRPr="00CB6909">
        <w:rPr>
          <w:sz w:val="28"/>
          <w:szCs w:val="28"/>
        </w:rPr>
        <w:t xml:space="preserve"> </w:t>
      </w:r>
      <w:proofErr w:type="spellStart"/>
      <w:r w:rsidRPr="00CB6909">
        <w:rPr>
          <w:sz w:val="28"/>
          <w:szCs w:val="28"/>
        </w:rPr>
        <w:t>kết</w:t>
      </w:r>
      <w:proofErr w:type="spellEnd"/>
      <w:r w:rsidRPr="00CB6909">
        <w:rPr>
          <w:sz w:val="28"/>
          <w:szCs w:val="28"/>
        </w:rPr>
        <w:t xml:space="preserve"> </w:t>
      </w:r>
      <w:proofErr w:type="spellStart"/>
      <w:r w:rsidRPr="00CB6909">
        <w:rPr>
          <w:sz w:val="28"/>
          <w:szCs w:val="28"/>
        </w:rPr>
        <w:t>việc</w:t>
      </w:r>
      <w:proofErr w:type="spellEnd"/>
      <w:r w:rsidRPr="00CB6909">
        <w:rPr>
          <w:sz w:val="28"/>
          <w:szCs w:val="28"/>
        </w:rPr>
        <w:t xml:space="preserve"> </w:t>
      </w:r>
      <w:proofErr w:type="spellStart"/>
      <w:r w:rsidRPr="00CB6909">
        <w:rPr>
          <w:sz w:val="28"/>
          <w:szCs w:val="28"/>
        </w:rPr>
        <w:t>thi</w:t>
      </w:r>
      <w:proofErr w:type="spellEnd"/>
      <w:r w:rsidRPr="00CB6909">
        <w:rPr>
          <w:sz w:val="28"/>
          <w:szCs w:val="28"/>
        </w:rPr>
        <w:t xml:space="preserve"> </w:t>
      </w:r>
      <w:proofErr w:type="spellStart"/>
      <w:r w:rsidRPr="00CB6909">
        <w:rPr>
          <w:sz w:val="28"/>
          <w:szCs w:val="28"/>
        </w:rPr>
        <w:t>hành</w:t>
      </w:r>
      <w:proofErr w:type="spellEnd"/>
      <w:r w:rsidRPr="00CB6909">
        <w:rPr>
          <w:sz w:val="28"/>
          <w:szCs w:val="28"/>
        </w:rPr>
        <w:t xml:space="preserve"> </w:t>
      </w:r>
      <w:proofErr w:type="spellStart"/>
      <w:r w:rsidRPr="00CB6909">
        <w:rPr>
          <w:sz w:val="28"/>
          <w:szCs w:val="28"/>
        </w:rPr>
        <w:t>và</w:t>
      </w:r>
      <w:proofErr w:type="spellEnd"/>
      <w:r w:rsidRPr="00CB6909">
        <w:rPr>
          <w:sz w:val="28"/>
          <w:szCs w:val="28"/>
        </w:rPr>
        <w:t xml:space="preserve"> </w:t>
      </w:r>
      <w:proofErr w:type="spellStart"/>
      <w:r w:rsidRPr="00CB6909">
        <w:rPr>
          <w:sz w:val="28"/>
          <w:szCs w:val="28"/>
        </w:rPr>
        <w:t>đề</w:t>
      </w:r>
      <w:proofErr w:type="spellEnd"/>
      <w:r w:rsidRPr="00CB6909">
        <w:rPr>
          <w:sz w:val="28"/>
          <w:szCs w:val="28"/>
        </w:rPr>
        <w:t xml:space="preserve"> </w:t>
      </w:r>
      <w:proofErr w:type="spellStart"/>
      <w:r w:rsidRPr="00CB6909">
        <w:rPr>
          <w:sz w:val="28"/>
          <w:szCs w:val="28"/>
        </w:rPr>
        <w:t>xuất</w:t>
      </w:r>
      <w:proofErr w:type="spellEnd"/>
      <w:r w:rsidRPr="00CB6909">
        <w:rPr>
          <w:sz w:val="28"/>
          <w:szCs w:val="28"/>
        </w:rPr>
        <w:t xml:space="preserve"> </w:t>
      </w:r>
      <w:proofErr w:type="spellStart"/>
      <w:r w:rsidRPr="00CB6909">
        <w:rPr>
          <w:sz w:val="28"/>
          <w:szCs w:val="28"/>
        </w:rPr>
        <w:t>bãi</w:t>
      </w:r>
      <w:proofErr w:type="spellEnd"/>
      <w:r w:rsidRPr="00CB6909">
        <w:rPr>
          <w:sz w:val="28"/>
          <w:szCs w:val="28"/>
        </w:rPr>
        <w:t xml:space="preserve"> </w:t>
      </w:r>
      <w:proofErr w:type="spellStart"/>
      <w:r w:rsidRPr="00CB6909">
        <w:rPr>
          <w:sz w:val="28"/>
          <w:szCs w:val="28"/>
        </w:rPr>
        <w:t>bỏ</w:t>
      </w:r>
      <w:proofErr w:type="spellEnd"/>
      <w:r w:rsidRPr="00CB6909">
        <w:rPr>
          <w:sz w:val="28"/>
          <w:szCs w:val="28"/>
        </w:rPr>
        <w:t xml:space="preserve"> </w:t>
      </w:r>
      <w:proofErr w:type="spellStart"/>
      <w:r w:rsidRPr="00CB6909">
        <w:rPr>
          <w:sz w:val="28"/>
          <w:szCs w:val="28"/>
        </w:rPr>
        <w:t>các</w:t>
      </w:r>
      <w:proofErr w:type="spellEnd"/>
      <w:r w:rsidRPr="00CB6909">
        <w:rPr>
          <w:sz w:val="28"/>
          <w:szCs w:val="28"/>
        </w:rPr>
        <w:t xml:space="preserve"> </w:t>
      </w:r>
      <w:proofErr w:type="spellStart"/>
      <w:r w:rsidRPr="00CB6909">
        <w:rPr>
          <w:sz w:val="28"/>
          <w:szCs w:val="28"/>
        </w:rPr>
        <w:t>quyết</w:t>
      </w:r>
      <w:proofErr w:type="spellEnd"/>
      <w:r w:rsidRPr="00CB6909">
        <w:rPr>
          <w:sz w:val="28"/>
          <w:szCs w:val="28"/>
        </w:rPr>
        <w:t xml:space="preserve"> </w:t>
      </w:r>
      <w:proofErr w:type="spellStart"/>
      <w:r w:rsidRPr="00CB6909">
        <w:rPr>
          <w:sz w:val="28"/>
          <w:szCs w:val="28"/>
        </w:rPr>
        <w:t>định</w:t>
      </w:r>
      <w:proofErr w:type="spellEnd"/>
      <w:r w:rsidRPr="00CB6909">
        <w:rPr>
          <w:sz w:val="28"/>
          <w:szCs w:val="28"/>
        </w:rPr>
        <w:t xml:space="preserve"> </w:t>
      </w:r>
      <w:proofErr w:type="spellStart"/>
      <w:r w:rsidRPr="00CB6909">
        <w:rPr>
          <w:sz w:val="28"/>
          <w:szCs w:val="28"/>
        </w:rPr>
        <w:t>nêu</w:t>
      </w:r>
      <w:proofErr w:type="spellEnd"/>
      <w:r w:rsidRPr="00CB6909">
        <w:rPr>
          <w:sz w:val="28"/>
          <w:szCs w:val="28"/>
        </w:rPr>
        <w:t xml:space="preserve"> </w:t>
      </w:r>
      <w:proofErr w:type="spellStart"/>
      <w:r w:rsidRPr="00CB6909">
        <w:rPr>
          <w:sz w:val="28"/>
          <w:szCs w:val="28"/>
        </w:rPr>
        <w:t>trên</w:t>
      </w:r>
      <w:proofErr w:type="spellEnd"/>
      <w:r w:rsidRPr="00CB6909">
        <w:rPr>
          <w:sz w:val="28"/>
          <w:szCs w:val="28"/>
        </w:rPr>
        <w:t xml:space="preserve"> </w:t>
      </w:r>
      <w:proofErr w:type="spellStart"/>
      <w:r w:rsidRPr="00CB6909">
        <w:rPr>
          <w:sz w:val="28"/>
          <w:szCs w:val="28"/>
        </w:rPr>
        <w:t>là</w:t>
      </w:r>
      <w:proofErr w:type="spellEnd"/>
      <w:r w:rsidRPr="00CB6909">
        <w:rPr>
          <w:sz w:val="28"/>
          <w:szCs w:val="28"/>
        </w:rPr>
        <w:t xml:space="preserve"> </w:t>
      </w:r>
      <w:proofErr w:type="spellStart"/>
      <w:r w:rsidRPr="00CB6909">
        <w:rPr>
          <w:sz w:val="28"/>
          <w:szCs w:val="28"/>
        </w:rPr>
        <w:t>cần</w:t>
      </w:r>
      <w:proofErr w:type="spellEnd"/>
      <w:r w:rsidRPr="00CB6909">
        <w:rPr>
          <w:sz w:val="28"/>
          <w:szCs w:val="28"/>
        </w:rPr>
        <w:t xml:space="preserve"> </w:t>
      </w:r>
      <w:proofErr w:type="spellStart"/>
      <w:r w:rsidRPr="00CB6909">
        <w:rPr>
          <w:sz w:val="28"/>
          <w:szCs w:val="28"/>
        </w:rPr>
        <w:t>thiết</w:t>
      </w:r>
      <w:proofErr w:type="spellEnd"/>
      <w:r w:rsidRPr="00CB6909">
        <w:rPr>
          <w:sz w:val="28"/>
          <w:szCs w:val="28"/>
        </w:rPr>
        <w:t xml:space="preserve"> </w:t>
      </w:r>
      <w:proofErr w:type="spellStart"/>
      <w:r w:rsidRPr="00CB6909">
        <w:rPr>
          <w:sz w:val="28"/>
          <w:szCs w:val="28"/>
        </w:rPr>
        <w:t>nhằm</w:t>
      </w:r>
      <w:proofErr w:type="spellEnd"/>
      <w:r w:rsidRPr="00CB6909">
        <w:rPr>
          <w:sz w:val="28"/>
          <w:szCs w:val="28"/>
        </w:rPr>
        <w:t xml:space="preserve"> </w:t>
      </w:r>
      <w:proofErr w:type="spellStart"/>
      <w:r w:rsidRPr="00CB6909">
        <w:rPr>
          <w:sz w:val="28"/>
          <w:szCs w:val="28"/>
        </w:rPr>
        <w:t>bảo</w:t>
      </w:r>
      <w:proofErr w:type="spellEnd"/>
      <w:r w:rsidRPr="00CB6909">
        <w:rPr>
          <w:sz w:val="28"/>
          <w:szCs w:val="28"/>
        </w:rPr>
        <w:t xml:space="preserve"> </w:t>
      </w:r>
      <w:proofErr w:type="spellStart"/>
      <w:r w:rsidRPr="00CB6909">
        <w:rPr>
          <w:sz w:val="28"/>
          <w:szCs w:val="28"/>
        </w:rPr>
        <w:t>đảm</w:t>
      </w:r>
      <w:proofErr w:type="spellEnd"/>
      <w:r w:rsidRPr="00CB6909">
        <w:rPr>
          <w:sz w:val="28"/>
          <w:szCs w:val="28"/>
        </w:rPr>
        <w:t xml:space="preserve"> </w:t>
      </w:r>
      <w:proofErr w:type="spellStart"/>
      <w:r w:rsidRPr="00CB6909">
        <w:rPr>
          <w:sz w:val="28"/>
          <w:szCs w:val="28"/>
        </w:rPr>
        <w:t>tính</w:t>
      </w:r>
      <w:proofErr w:type="spellEnd"/>
      <w:r w:rsidRPr="00CB6909">
        <w:rPr>
          <w:sz w:val="28"/>
          <w:szCs w:val="28"/>
        </w:rPr>
        <w:t xml:space="preserve"> </w:t>
      </w:r>
      <w:proofErr w:type="spellStart"/>
      <w:r w:rsidRPr="00CB6909">
        <w:rPr>
          <w:sz w:val="28"/>
          <w:szCs w:val="28"/>
        </w:rPr>
        <w:t>hợp</w:t>
      </w:r>
      <w:proofErr w:type="spellEnd"/>
      <w:r w:rsidRPr="00CB6909">
        <w:rPr>
          <w:sz w:val="28"/>
          <w:szCs w:val="28"/>
        </w:rPr>
        <w:t xml:space="preserve"> </w:t>
      </w:r>
      <w:proofErr w:type="spellStart"/>
      <w:r w:rsidRPr="00CB6909">
        <w:rPr>
          <w:sz w:val="28"/>
          <w:szCs w:val="28"/>
        </w:rPr>
        <w:t>hiến</w:t>
      </w:r>
      <w:proofErr w:type="spellEnd"/>
      <w:r w:rsidRPr="00CB6909">
        <w:rPr>
          <w:sz w:val="28"/>
          <w:szCs w:val="28"/>
        </w:rPr>
        <w:t xml:space="preserve">, </w:t>
      </w:r>
      <w:proofErr w:type="spellStart"/>
      <w:r w:rsidRPr="00CB6909">
        <w:rPr>
          <w:sz w:val="28"/>
          <w:szCs w:val="28"/>
        </w:rPr>
        <w:t>hợp</w:t>
      </w:r>
      <w:proofErr w:type="spellEnd"/>
      <w:r w:rsidRPr="00CB6909">
        <w:rPr>
          <w:sz w:val="28"/>
          <w:szCs w:val="28"/>
        </w:rPr>
        <w:t xml:space="preserve"> </w:t>
      </w:r>
      <w:proofErr w:type="spellStart"/>
      <w:r w:rsidRPr="00CB6909">
        <w:rPr>
          <w:sz w:val="28"/>
          <w:szCs w:val="28"/>
        </w:rPr>
        <w:t>pháp</w:t>
      </w:r>
      <w:proofErr w:type="spellEnd"/>
      <w:r w:rsidRPr="00CB6909">
        <w:rPr>
          <w:sz w:val="28"/>
          <w:szCs w:val="28"/>
        </w:rPr>
        <w:t xml:space="preserve">, </w:t>
      </w:r>
      <w:proofErr w:type="spellStart"/>
      <w:r w:rsidRPr="00CB6909">
        <w:rPr>
          <w:sz w:val="28"/>
          <w:szCs w:val="28"/>
        </w:rPr>
        <w:t>tính</w:t>
      </w:r>
      <w:proofErr w:type="spellEnd"/>
      <w:r w:rsidRPr="00CB6909">
        <w:rPr>
          <w:sz w:val="28"/>
          <w:szCs w:val="28"/>
        </w:rPr>
        <w:t xml:space="preserve"> </w:t>
      </w:r>
      <w:proofErr w:type="spellStart"/>
      <w:r w:rsidRPr="00CB6909">
        <w:rPr>
          <w:sz w:val="28"/>
          <w:szCs w:val="28"/>
        </w:rPr>
        <w:t>thống</w:t>
      </w:r>
      <w:proofErr w:type="spellEnd"/>
      <w:r w:rsidRPr="00CB6909">
        <w:rPr>
          <w:sz w:val="28"/>
          <w:szCs w:val="28"/>
        </w:rPr>
        <w:t xml:space="preserve"> </w:t>
      </w:r>
      <w:proofErr w:type="spellStart"/>
      <w:r w:rsidRPr="00CB6909">
        <w:rPr>
          <w:sz w:val="28"/>
          <w:szCs w:val="28"/>
        </w:rPr>
        <w:t>nhất</w:t>
      </w:r>
      <w:proofErr w:type="spellEnd"/>
      <w:r w:rsidRPr="00CB6909">
        <w:rPr>
          <w:sz w:val="28"/>
          <w:szCs w:val="28"/>
        </w:rPr>
        <w:t xml:space="preserve">, </w:t>
      </w:r>
      <w:proofErr w:type="spellStart"/>
      <w:r w:rsidRPr="00CB6909">
        <w:rPr>
          <w:sz w:val="28"/>
          <w:szCs w:val="28"/>
        </w:rPr>
        <w:t>đồng</w:t>
      </w:r>
      <w:proofErr w:type="spellEnd"/>
      <w:r w:rsidRPr="00CB6909">
        <w:rPr>
          <w:sz w:val="28"/>
          <w:szCs w:val="28"/>
        </w:rPr>
        <w:t xml:space="preserve"> </w:t>
      </w:r>
      <w:proofErr w:type="spellStart"/>
      <w:r w:rsidRPr="00CB6909">
        <w:rPr>
          <w:sz w:val="28"/>
          <w:szCs w:val="28"/>
        </w:rPr>
        <w:t>bộ</w:t>
      </w:r>
      <w:proofErr w:type="spellEnd"/>
      <w:r w:rsidRPr="00CB6909">
        <w:rPr>
          <w:sz w:val="28"/>
          <w:szCs w:val="28"/>
        </w:rPr>
        <w:t xml:space="preserve"> </w:t>
      </w:r>
      <w:proofErr w:type="spellStart"/>
      <w:r w:rsidRPr="00CB6909">
        <w:rPr>
          <w:sz w:val="28"/>
          <w:szCs w:val="28"/>
        </w:rPr>
        <w:t>của</w:t>
      </w:r>
      <w:proofErr w:type="spellEnd"/>
      <w:r w:rsidRPr="00CB6909">
        <w:rPr>
          <w:sz w:val="28"/>
          <w:szCs w:val="28"/>
        </w:rPr>
        <w:t xml:space="preserve"> </w:t>
      </w:r>
      <w:proofErr w:type="spellStart"/>
      <w:r w:rsidRPr="00CB6909">
        <w:rPr>
          <w:sz w:val="28"/>
          <w:szCs w:val="28"/>
        </w:rPr>
        <w:t>hệ</w:t>
      </w:r>
      <w:proofErr w:type="spellEnd"/>
      <w:r w:rsidRPr="00CB6909">
        <w:rPr>
          <w:sz w:val="28"/>
          <w:szCs w:val="28"/>
        </w:rPr>
        <w:t xml:space="preserve"> </w:t>
      </w:r>
      <w:proofErr w:type="spellStart"/>
      <w:r w:rsidRPr="00CB6909">
        <w:rPr>
          <w:sz w:val="28"/>
          <w:szCs w:val="28"/>
        </w:rPr>
        <w:t>thống</w:t>
      </w:r>
      <w:proofErr w:type="spellEnd"/>
      <w:r w:rsidRPr="00CB6909">
        <w:rPr>
          <w:sz w:val="28"/>
          <w:szCs w:val="28"/>
        </w:rPr>
        <w:t xml:space="preserve"> </w:t>
      </w:r>
      <w:proofErr w:type="spellStart"/>
      <w:r w:rsidRPr="00CB6909">
        <w:rPr>
          <w:sz w:val="28"/>
          <w:szCs w:val="28"/>
        </w:rPr>
        <w:t>văn</w:t>
      </w:r>
      <w:proofErr w:type="spellEnd"/>
      <w:r w:rsidRPr="00CB6909">
        <w:rPr>
          <w:sz w:val="28"/>
          <w:szCs w:val="28"/>
        </w:rPr>
        <w:t xml:space="preserve"> </w:t>
      </w:r>
      <w:proofErr w:type="spellStart"/>
      <w:r w:rsidRPr="00CB6909">
        <w:rPr>
          <w:sz w:val="28"/>
          <w:szCs w:val="28"/>
        </w:rPr>
        <w:t>bản</w:t>
      </w:r>
      <w:proofErr w:type="spellEnd"/>
      <w:r w:rsidRPr="00CB6909">
        <w:rPr>
          <w:sz w:val="28"/>
          <w:szCs w:val="28"/>
        </w:rPr>
        <w:t xml:space="preserve"> </w:t>
      </w:r>
      <w:proofErr w:type="spellStart"/>
      <w:r w:rsidRPr="00CB6909">
        <w:rPr>
          <w:sz w:val="28"/>
          <w:szCs w:val="28"/>
        </w:rPr>
        <w:t>quy</w:t>
      </w:r>
      <w:proofErr w:type="spellEnd"/>
      <w:r w:rsidRPr="00CB6909">
        <w:rPr>
          <w:sz w:val="28"/>
          <w:szCs w:val="28"/>
        </w:rPr>
        <w:t xml:space="preserve"> </w:t>
      </w:r>
      <w:proofErr w:type="spellStart"/>
      <w:r w:rsidRPr="00CB6909">
        <w:rPr>
          <w:sz w:val="28"/>
          <w:szCs w:val="28"/>
        </w:rPr>
        <w:t>phạm</w:t>
      </w:r>
      <w:proofErr w:type="spellEnd"/>
      <w:r w:rsidRPr="00CB6909">
        <w:rPr>
          <w:sz w:val="28"/>
          <w:szCs w:val="28"/>
        </w:rPr>
        <w:t xml:space="preserve"> </w:t>
      </w:r>
      <w:proofErr w:type="spellStart"/>
      <w:r w:rsidRPr="00CB6909">
        <w:rPr>
          <w:sz w:val="28"/>
          <w:szCs w:val="28"/>
        </w:rPr>
        <w:t>pháp</w:t>
      </w:r>
      <w:proofErr w:type="spellEnd"/>
      <w:r w:rsidRPr="00CB6909">
        <w:rPr>
          <w:sz w:val="28"/>
          <w:szCs w:val="28"/>
        </w:rPr>
        <w:t xml:space="preserve"> </w:t>
      </w:r>
      <w:proofErr w:type="spellStart"/>
      <w:r w:rsidRPr="00CB6909">
        <w:rPr>
          <w:sz w:val="28"/>
          <w:szCs w:val="28"/>
        </w:rPr>
        <w:t>luật</w:t>
      </w:r>
      <w:proofErr w:type="spellEnd"/>
      <w:r w:rsidRPr="00CB6909">
        <w:rPr>
          <w:sz w:val="28"/>
          <w:szCs w:val="28"/>
        </w:rPr>
        <w:t xml:space="preserve">; </w:t>
      </w:r>
      <w:proofErr w:type="spellStart"/>
      <w:r w:rsidRPr="00CB6909">
        <w:rPr>
          <w:sz w:val="28"/>
          <w:szCs w:val="28"/>
        </w:rPr>
        <w:t>đồng</w:t>
      </w:r>
      <w:proofErr w:type="spellEnd"/>
      <w:r w:rsidRPr="00CB6909">
        <w:rPr>
          <w:sz w:val="28"/>
          <w:szCs w:val="28"/>
        </w:rPr>
        <w:t xml:space="preserve"> </w:t>
      </w:r>
      <w:proofErr w:type="spellStart"/>
      <w:r w:rsidRPr="00CB6909">
        <w:rPr>
          <w:sz w:val="28"/>
          <w:szCs w:val="28"/>
        </w:rPr>
        <w:t>thời</w:t>
      </w:r>
      <w:proofErr w:type="spellEnd"/>
      <w:r w:rsidRPr="00CB6909">
        <w:rPr>
          <w:sz w:val="28"/>
          <w:szCs w:val="28"/>
        </w:rPr>
        <w:t xml:space="preserve"> </w:t>
      </w:r>
      <w:proofErr w:type="spellStart"/>
      <w:r w:rsidRPr="00CB6909">
        <w:rPr>
          <w:sz w:val="28"/>
          <w:szCs w:val="28"/>
        </w:rPr>
        <w:t>bảo</w:t>
      </w:r>
      <w:proofErr w:type="spellEnd"/>
      <w:r w:rsidRPr="00CB6909">
        <w:rPr>
          <w:sz w:val="28"/>
          <w:szCs w:val="28"/>
        </w:rPr>
        <w:t xml:space="preserve"> </w:t>
      </w:r>
      <w:proofErr w:type="spellStart"/>
      <w:r w:rsidRPr="00CB6909">
        <w:rPr>
          <w:sz w:val="28"/>
          <w:szCs w:val="28"/>
        </w:rPr>
        <w:t>đảm</w:t>
      </w:r>
      <w:proofErr w:type="spellEnd"/>
      <w:r w:rsidRPr="00CB6909">
        <w:rPr>
          <w:sz w:val="28"/>
          <w:szCs w:val="28"/>
        </w:rPr>
        <w:t xml:space="preserve"> </w:t>
      </w:r>
      <w:proofErr w:type="spellStart"/>
      <w:r w:rsidRPr="00CB6909">
        <w:rPr>
          <w:sz w:val="28"/>
          <w:szCs w:val="28"/>
        </w:rPr>
        <w:t>sự</w:t>
      </w:r>
      <w:proofErr w:type="spellEnd"/>
      <w:r w:rsidRPr="00CB6909">
        <w:rPr>
          <w:sz w:val="28"/>
          <w:szCs w:val="28"/>
        </w:rPr>
        <w:t xml:space="preserve"> </w:t>
      </w:r>
      <w:proofErr w:type="spellStart"/>
      <w:r w:rsidRPr="00CB6909">
        <w:rPr>
          <w:sz w:val="28"/>
          <w:szCs w:val="28"/>
        </w:rPr>
        <w:t>phù</w:t>
      </w:r>
      <w:proofErr w:type="spellEnd"/>
      <w:r w:rsidRPr="00CB6909">
        <w:rPr>
          <w:sz w:val="28"/>
          <w:szCs w:val="28"/>
        </w:rPr>
        <w:t xml:space="preserve"> </w:t>
      </w:r>
      <w:proofErr w:type="spellStart"/>
      <w:r w:rsidRPr="00CB6909">
        <w:rPr>
          <w:sz w:val="28"/>
          <w:szCs w:val="28"/>
        </w:rPr>
        <w:t>hợp</w:t>
      </w:r>
      <w:proofErr w:type="spellEnd"/>
      <w:r w:rsidRPr="00CB6909">
        <w:rPr>
          <w:sz w:val="28"/>
          <w:szCs w:val="28"/>
        </w:rPr>
        <w:t xml:space="preserve"> </w:t>
      </w:r>
      <w:proofErr w:type="spellStart"/>
      <w:r w:rsidRPr="00CB6909">
        <w:rPr>
          <w:sz w:val="28"/>
          <w:szCs w:val="28"/>
        </w:rPr>
        <w:t>giữa</w:t>
      </w:r>
      <w:proofErr w:type="spellEnd"/>
      <w:r w:rsidRPr="00CB6909">
        <w:rPr>
          <w:sz w:val="28"/>
          <w:szCs w:val="28"/>
        </w:rPr>
        <w:t xml:space="preserve"> </w:t>
      </w:r>
      <w:proofErr w:type="spellStart"/>
      <w:r w:rsidRPr="00CB6909">
        <w:rPr>
          <w:sz w:val="28"/>
          <w:szCs w:val="28"/>
        </w:rPr>
        <w:t>hệ</w:t>
      </w:r>
      <w:proofErr w:type="spellEnd"/>
      <w:r w:rsidRPr="00CB6909">
        <w:rPr>
          <w:sz w:val="28"/>
          <w:szCs w:val="28"/>
        </w:rPr>
        <w:t xml:space="preserve"> </w:t>
      </w:r>
      <w:proofErr w:type="spellStart"/>
      <w:r w:rsidRPr="00CB6909">
        <w:rPr>
          <w:sz w:val="28"/>
          <w:szCs w:val="28"/>
        </w:rPr>
        <w:t>thống</w:t>
      </w:r>
      <w:proofErr w:type="spellEnd"/>
      <w:r w:rsidRPr="00CB6909">
        <w:rPr>
          <w:sz w:val="28"/>
          <w:szCs w:val="28"/>
        </w:rPr>
        <w:t xml:space="preserve"> </w:t>
      </w:r>
      <w:proofErr w:type="spellStart"/>
      <w:r w:rsidRPr="00CB6909">
        <w:rPr>
          <w:sz w:val="28"/>
          <w:szCs w:val="28"/>
        </w:rPr>
        <w:t>văn</w:t>
      </w:r>
      <w:proofErr w:type="spellEnd"/>
      <w:r w:rsidRPr="00CB6909">
        <w:rPr>
          <w:sz w:val="28"/>
          <w:szCs w:val="28"/>
        </w:rPr>
        <w:t xml:space="preserve"> </w:t>
      </w:r>
      <w:proofErr w:type="spellStart"/>
      <w:r w:rsidRPr="00CB6909">
        <w:rPr>
          <w:sz w:val="28"/>
          <w:szCs w:val="28"/>
        </w:rPr>
        <w:t>bản</w:t>
      </w:r>
      <w:proofErr w:type="spellEnd"/>
      <w:r w:rsidRPr="00CB6909">
        <w:rPr>
          <w:sz w:val="28"/>
          <w:szCs w:val="28"/>
        </w:rPr>
        <w:t xml:space="preserve"> </w:t>
      </w:r>
      <w:proofErr w:type="spellStart"/>
      <w:r w:rsidRPr="00CB6909">
        <w:rPr>
          <w:sz w:val="28"/>
          <w:szCs w:val="28"/>
        </w:rPr>
        <w:t>quy</w:t>
      </w:r>
      <w:proofErr w:type="spellEnd"/>
      <w:r w:rsidRPr="00CB6909">
        <w:rPr>
          <w:sz w:val="28"/>
          <w:szCs w:val="28"/>
        </w:rPr>
        <w:t xml:space="preserve"> </w:t>
      </w:r>
      <w:proofErr w:type="spellStart"/>
      <w:r w:rsidRPr="00CB6909">
        <w:rPr>
          <w:sz w:val="28"/>
          <w:szCs w:val="28"/>
        </w:rPr>
        <w:t>phạm</w:t>
      </w:r>
      <w:proofErr w:type="spellEnd"/>
      <w:r w:rsidRPr="00CB6909">
        <w:rPr>
          <w:sz w:val="28"/>
          <w:szCs w:val="28"/>
        </w:rPr>
        <w:t xml:space="preserve"> </w:t>
      </w:r>
      <w:proofErr w:type="spellStart"/>
      <w:r w:rsidRPr="00CB6909">
        <w:rPr>
          <w:sz w:val="28"/>
          <w:szCs w:val="28"/>
        </w:rPr>
        <w:t>pháp</w:t>
      </w:r>
      <w:proofErr w:type="spellEnd"/>
      <w:r w:rsidRPr="00CB6909">
        <w:rPr>
          <w:sz w:val="28"/>
          <w:szCs w:val="28"/>
        </w:rPr>
        <w:t xml:space="preserve"> </w:t>
      </w:r>
      <w:proofErr w:type="spellStart"/>
      <w:r w:rsidRPr="00CB6909">
        <w:rPr>
          <w:sz w:val="28"/>
          <w:szCs w:val="28"/>
        </w:rPr>
        <w:t>luật</w:t>
      </w:r>
      <w:proofErr w:type="spellEnd"/>
      <w:r w:rsidRPr="00CB6909">
        <w:rPr>
          <w:sz w:val="28"/>
          <w:szCs w:val="28"/>
        </w:rPr>
        <w:t xml:space="preserve"> </w:t>
      </w:r>
      <w:proofErr w:type="spellStart"/>
      <w:r w:rsidRPr="00CB6909">
        <w:rPr>
          <w:sz w:val="28"/>
          <w:szCs w:val="28"/>
        </w:rPr>
        <w:t>với</w:t>
      </w:r>
      <w:proofErr w:type="spellEnd"/>
      <w:r w:rsidRPr="00CB6909">
        <w:rPr>
          <w:sz w:val="28"/>
          <w:szCs w:val="28"/>
        </w:rPr>
        <w:t xml:space="preserve"> </w:t>
      </w:r>
      <w:proofErr w:type="spellStart"/>
      <w:r w:rsidRPr="00CB6909">
        <w:rPr>
          <w:sz w:val="28"/>
          <w:szCs w:val="28"/>
        </w:rPr>
        <w:t>mô</w:t>
      </w:r>
      <w:proofErr w:type="spellEnd"/>
      <w:r w:rsidRPr="00CB6909">
        <w:rPr>
          <w:sz w:val="28"/>
          <w:szCs w:val="28"/>
        </w:rPr>
        <w:t xml:space="preserve"> </w:t>
      </w:r>
      <w:proofErr w:type="spellStart"/>
      <w:r w:rsidRPr="00CB6909">
        <w:rPr>
          <w:sz w:val="28"/>
          <w:szCs w:val="28"/>
        </w:rPr>
        <w:t>hình</w:t>
      </w:r>
      <w:proofErr w:type="spellEnd"/>
      <w:r w:rsidRPr="00CB6909">
        <w:rPr>
          <w:sz w:val="28"/>
          <w:szCs w:val="28"/>
        </w:rPr>
        <w:t xml:space="preserve"> </w:t>
      </w:r>
      <w:proofErr w:type="spellStart"/>
      <w:r w:rsidRPr="00CB6909">
        <w:rPr>
          <w:sz w:val="28"/>
          <w:szCs w:val="28"/>
        </w:rPr>
        <w:t>tổ</w:t>
      </w:r>
      <w:proofErr w:type="spellEnd"/>
      <w:r w:rsidRPr="00CB6909">
        <w:rPr>
          <w:sz w:val="28"/>
          <w:szCs w:val="28"/>
        </w:rPr>
        <w:t xml:space="preserve"> </w:t>
      </w:r>
      <w:proofErr w:type="spellStart"/>
      <w:r w:rsidRPr="00CB6909">
        <w:rPr>
          <w:sz w:val="28"/>
          <w:szCs w:val="28"/>
        </w:rPr>
        <w:t>chức</w:t>
      </w:r>
      <w:proofErr w:type="spellEnd"/>
      <w:r w:rsidRPr="00CB6909">
        <w:rPr>
          <w:sz w:val="28"/>
          <w:szCs w:val="28"/>
        </w:rPr>
        <w:t xml:space="preserve"> </w:t>
      </w:r>
      <w:proofErr w:type="spellStart"/>
      <w:r w:rsidRPr="00CB6909">
        <w:rPr>
          <w:sz w:val="28"/>
          <w:szCs w:val="28"/>
        </w:rPr>
        <w:t>các</w:t>
      </w:r>
      <w:proofErr w:type="spellEnd"/>
      <w:r w:rsidRPr="00CB6909">
        <w:rPr>
          <w:sz w:val="28"/>
          <w:szCs w:val="28"/>
        </w:rPr>
        <w:t xml:space="preserve"> </w:t>
      </w:r>
      <w:proofErr w:type="spellStart"/>
      <w:r w:rsidRPr="00CB6909">
        <w:rPr>
          <w:sz w:val="28"/>
          <w:szCs w:val="28"/>
        </w:rPr>
        <w:t>trung</w:t>
      </w:r>
      <w:proofErr w:type="spellEnd"/>
      <w:r w:rsidRPr="00CB6909">
        <w:rPr>
          <w:sz w:val="28"/>
          <w:szCs w:val="28"/>
        </w:rPr>
        <w:t xml:space="preserve"> </w:t>
      </w:r>
      <w:proofErr w:type="spellStart"/>
      <w:r w:rsidRPr="00CB6909">
        <w:rPr>
          <w:sz w:val="28"/>
          <w:szCs w:val="28"/>
        </w:rPr>
        <w:t>tâm</w:t>
      </w:r>
      <w:proofErr w:type="spellEnd"/>
      <w:r w:rsidRPr="00CB6909">
        <w:rPr>
          <w:sz w:val="28"/>
          <w:szCs w:val="28"/>
        </w:rPr>
        <w:t xml:space="preserve"> </w:t>
      </w:r>
      <w:proofErr w:type="spellStart"/>
      <w:r w:rsidRPr="00CB6909">
        <w:rPr>
          <w:sz w:val="28"/>
          <w:szCs w:val="28"/>
        </w:rPr>
        <w:t>sau</w:t>
      </w:r>
      <w:proofErr w:type="spellEnd"/>
      <w:r w:rsidRPr="00CB6909">
        <w:rPr>
          <w:sz w:val="28"/>
          <w:szCs w:val="28"/>
        </w:rPr>
        <w:t xml:space="preserve"> </w:t>
      </w:r>
      <w:proofErr w:type="spellStart"/>
      <w:r w:rsidRPr="00CB6909">
        <w:rPr>
          <w:sz w:val="28"/>
          <w:szCs w:val="28"/>
        </w:rPr>
        <w:t>khi</w:t>
      </w:r>
      <w:proofErr w:type="spellEnd"/>
      <w:r w:rsidRPr="00CB6909">
        <w:rPr>
          <w:sz w:val="28"/>
          <w:szCs w:val="28"/>
        </w:rPr>
        <w:t xml:space="preserve"> </w:t>
      </w:r>
      <w:proofErr w:type="spellStart"/>
      <w:r w:rsidRPr="00CB6909">
        <w:rPr>
          <w:sz w:val="28"/>
          <w:szCs w:val="28"/>
        </w:rPr>
        <w:t>thực</w:t>
      </w:r>
      <w:proofErr w:type="spellEnd"/>
      <w:r w:rsidRPr="00CB6909">
        <w:rPr>
          <w:sz w:val="28"/>
          <w:szCs w:val="28"/>
        </w:rPr>
        <w:t xml:space="preserve"> </w:t>
      </w:r>
      <w:proofErr w:type="spellStart"/>
      <w:r w:rsidRPr="00CB6909">
        <w:rPr>
          <w:sz w:val="28"/>
          <w:szCs w:val="28"/>
        </w:rPr>
        <w:t>hiện</w:t>
      </w:r>
      <w:proofErr w:type="spellEnd"/>
      <w:r w:rsidRPr="00CB6909">
        <w:rPr>
          <w:sz w:val="28"/>
          <w:szCs w:val="28"/>
        </w:rPr>
        <w:t xml:space="preserve"> </w:t>
      </w:r>
      <w:proofErr w:type="spellStart"/>
      <w:r w:rsidRPr="00CB6909">
        <w:rPr>
          <w:sz w:val="28"/>
          <w:szCs w:val="28"/>
        </w:rPr>
        <w:t>sắp</w:t>
      </w:r>
      <w:proofErr w:type="spellEnd"/>
      <w:r w:rsidRPr="00CB6909">
        <w:rPr>
          <w:sz w:val="28"/>
          <w:szCs w:val="28"/>
        </w:rPr>
        <w:t xml:space="preserve"> </w:t>
      </w:r>
      <w:proofErr w:type="spellStart"/>
      <w:r w:rsidRPr="00CB6909">
        <w:rPr>
          <w:sz w:val="28"/>
          <w:szCs w:val="28"/>
        </w:rPr>
        <w:t>xếp</w:t>
      </w:r>
      <w:proofErr w:type="spellEnd"/>
      <w:r w:rsidRPr="00CB6909">
        <w:rPr>
          <w:sz w:val="28"/>
          <w:szCs w:val="28"/>
        </w:rPr>
        <w:t xml:space="preserve">, </w:t>
      </w:r>
      <w:proofErr w:type="spellStart"/>
      <w:r w:rsidRPr="00CB6909">
        <w:rPr>
          <w:sz w:val="28"/>
          <w:szCs w:val="28"/>
        </w:rPr>
        <w:t>tổ</w:t>
      </w:r>
      <w:proofErr w:type="spellEnd"/>
      <w:r w:rsidRPr="00CB6909">
        <w:rPr>
          <w:sz w:val="28"/>
          <w:szCs w:val="28"/>
        </w:rPr>
        <w:t xml:space="preserve"> </w:t>
      </w:r>
      <w:proofErr w:type="spellStart"/>
      <w:r w:rsidRPr="00CB6909">
        <w:rPr>
          <w:sz w:val="28"/>
          <w:szCs w:val="28"/>
        </w:rPr>
        <w:t>chức</w:t>
      </w:r>
      <w:proofErr w:type="spellEnd"/>
      <w:r w:rsidRPr="00CB6909">
        <w:rPr>
          <w:sz w:val="28"/>
          <w:szCs w:val="28"/>
        </w:rPr>
        <w:t xml:space="preserve"> </w:t>
      </w:r>
      <w:proofErr w:type="spellStart"/>
      <w:r w:rsidRPr="00CB6909">
        <w:rPr>
          <w:sz w:val="28"/>
          <w:szCs w:val="28"/>
        </w:rPr>
        <w:t>lại</w:t>
      </w:r>
      <w:proofErr w:type="spellEnd"/>
      <w:r w:rsidRPr="00CB6909">
        <w:rPr>
          <w:sz w:val="28"/>
          <w:szCs w:val="28"/>
        </w:rPr>
        <w:t xml:space="preserve"> </w:t>
      </w:r>
      <w:proofErr w:type="spellStart"/>
      <w:r w:rsidRPr="00CB6909">
        <w:rPr>
          <w:sz w:val="28"/>
          <w:szCs w:val="28"/>
        </w:rPr>
        <w:t>theo</w:t>
      </w:r>
      <w:proofErr w:type="spellEnd"/>
      <w:r w:rsidRPr="00CB6909">
        <w:rPr>
          <w:sz w:val="28"/>
          <w:szCs w:val="28"/>
        </w:rPr>
        <w:t xml:space="preserve"> </w:t>
      </w:r>
      <w:proofErr w:type="spellStart"/>
      <w:r w:rsidRPr="00CB6909">
        <w:rPr>
          <w:sz w:val="28"/>
          <w:szCs w:val="28"/>
        </w:rPr>
        <w:t>quyết</w:t>
      </w:r>
      <w:proofErr w:type="spellEnd"/>
      <w:r w:rsidRPr="00CB6909">
        <w:rPr>
          <w:sz w:val="28"/>
          <w:szCs w:val="28"/>
        </w:rPr>
        <w:t xml:space="preserve"> </w:t>
      </w:r>
      <w:proofErr w:type="spellStart"/>
      <w:r w:rsidRPr="00CB6909">
        <w:rPr>
          <w:sz w:val="28"/>
          <w:szCs w:val="28"/>
        </w:rPr>
        <w:t>định</w:t>
      </w:r>
      <w:proofErr w:type="spellEnd"/>
      <w:r w:rsidRPr="00CB6909">
        <w:rPr>
          <w:sz w:val="28"/>
          <w:szCs w:val="28"/>
        </w:rPr>
        <w:t xml:space="preserve"> </w:t>
      </w:r>
      <w:proofErr w:type="spellStart"/>
      <w:r w:rsidRPr="00CB6909">
        <w:rPr>
          <w:sz w:val="28"/>
          <w:szCs w:val="28"/>
        </w:rPr>
        <w:t>của</w:t>
      </w:r>
      <w:proofErr w:type="spellEnd"/>
      <w:r w:rsidRPr="00CB6909">
        <w:rPr>
          <w:sz w:val="28"/>
          <w:szCs w:val="28"/>
        </w:rPr>
        <w:t xml:space="preserve"> </w:t>
      </w:r>
      <w:proofErr w:type="spellStart"/>
      <w:r w:rsidRPr="00CB6909">
        <w:rPr>
          <w:sz w:val="28"/>
          <w:szCs w:val="28"/>
        </w:rPr>
        <w:t>cấp</w:t>
      </w:r>
      <w:proofErr w:type="spellEnd"/>
      <w:r w:rsidRPr="00CB6909">
        <w:rPr>
          <w:sz w:val="28"/>
          <w:szCs w:val="28"/>
        </w:rPr>
        <w:t xml:space="preserve"> </w:t>
      </w:r>
      <w:proofErr w:type="spellStart"/>
      <w:r w:rsidRPr="00CB6909">
        <w:rPr>
          <w:sz w:val="28"/>
          <w:szCs w:val="28"/>
        </w:rPr>
        <w:t>có</w:t>
      </w:r>
      <w:proofErr w:type="spellEnd"/>
      <w:r w:rsidRPr="00CB6909">
        <w:rPr>
          <w:sz w:val="28"/>
          <w:szCs w:val="28"/>
        </w:rPr>
        <w:t xml:space="preserve"> </w:t>
      </w:r>
      <w:proofErr w:type="spellStart"/>
      <w:r w:rsidRPr="00CB6909">
        <w:rPr>
          <w:sz w:val="28"/>
          <w:szCs w:val="28"/>
        </w:rPr>
        <w:t>thẩm</w:t>
      </w:r>
      <w:proofErr w:type="spellEnd"/>
      <w:r w:rsidRPr="00CB6909">
        <w:rPr>
          <w:sz w:val="28"/>
          <w:szCs w:val="28"/>
        </w:rPr>
        <w:t xml:space="preserve"> </w:t>
      </w:r>
      <w:proofErr w:type="spellStart"/>
      <w:r w:rsidRPr="00CB6909">
        <w:rPr>
          <w:sz w:val="28"/>
          <w:szCs w:val="28"/>
        </w:rPr>
        <w:t>quyền</w:t>
      </w:r>
      <w:proofErr w:type="spellEnd"/>
      <w:r w:rsidRPr="00CB6909">
        <w:rPr>
          <w:sz w:val="28"/>
          <w:szCs w:val="28"/>
        </w:rPr>
        <w:t>.</w:t>
      </w:r>
    </w:p>
    <w:p w14:paraId="371AF107" w14:textId="77777777" w:rsidR="0097118B" w:rsidRPr="0097118B" w:rsidRDefault="00D152B4" w:rsidP="008031AC">
      <w:pPr>
        <w:spacing w:before="120" w:after="0" w:line="340" w:lineRule="exact"/>
        <w:ind w:firstLine="709"/>
        <w:jc w:val="both"/>
        <w:rPr>
          <w:rFonts w:eastAsia="Times New Roman" w:cs="Times New Roman"/>
          <w:b/>
          <w:szCs w:val="28"/>
        </w:rPr>
      </w:pPr>
      <w:r w:rsidRPr="007C61FD">
        <w:rPr>
          <w:rFonts w:eastAsia="Times New Roman" w:cs="Times New Roman"/>
          <w:b/>
          <w:szCs w:val="28"/>
        </w:rPr>
        <w:t xml:space="preserve">2. </w:t>
      </w:r>
      <w:proofErr w:type="spellStart"/>
      <w:r w:rsidR="0097118B" w:rsidRPr="0097118B">
        <w:rPr>
          <w:rFonts w:eastAsia="Times New Roman" w:cs="Times New Roman"/>
          <w:b/>
          <w:szCs w:val="28"/>
        </w:rPr>
        <w:t>Quá</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trình</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thực</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hiện</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tổng</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kết</w:t>
      </w:r>
      <w:proofErr w:type="spellEnd"/>
    </w:p>
    <w:p w14:paraId="1F9D7795" w14:textId="77777777" w:rsidR="007C61FD" w:rsidRPr="007C61FD" w:rsidRDefault="007C61FD" w:rsidP="008031AC">
      <w:pPr>
        <w:pStyle w:val="NormalWeb"/>
        <w:spacing w:before="120" w:beforeAutospacing="0" w:after="0" w:afterAutospacing="0" w:line="340" w:lineRule="exact"/>
        <w:ind w:firstLine="709"/>
        <w:jc w:val="both"/>
        <w:rPr>
          <w:sz w:val="28"/>
          <w:szCs w:val="28"/>
        </w:rPr>
      </w:pPr>
      <w:proofErr w:type="spellStart"/>
      <w:r w:rsidRPr="007C61FD">
        <w:rPr>
          <w:sz w:val="28"/>
          <w:szCs w:val="28"/>
        </w:rPr>
        <w:t>Thực</w:t>
      </w:r>
      <w:proofErr w:type="spellEnd"/>
      <w:r w:rsidRPr="007C61FD">
        <w:rPr>
          <w:sz w:val="28"/>
          <w:szCs w:val="28"/>
        </w:rPr>
        <w:t xml:space="preserve"> </w:t>
      </w:r>
      <w:proofErr w:type="spellStart"/>
      <w:r w:rsidRPr="007C61FD">
        <w:rPr>
          <w:sz w:val="28"/>
          <w:szCs w:val="28"/>
        </w:rPr>
        <w:t>hiện</w:t>
      </w:r>
      <w:proofErr w:type="spellEnd"/>
      <w:r w:rsidRPr="007C61FD">
        <w:rPr>
          <w:sz w:val="28"/>
          <w:szCs w:val="28"/>
        </w:rPr>
        <w:t xml:space="preserve"> </w:t>
      </w:r>
      <w:proofErr w:type="spellStart"/>
      <w:r w:rsidRPr="007C61FD">
        <w:rPr>
          <w:sz w:val="28"/>
          <w:szCs w:val="28"/>
        </w:rPr>
        <w:t>nhiệm</w:t>
      </w:r>
      <w:proofErr w:type="spellEnd"/>
      <w:r w:rsidRPr="007C61FD">
        <w:rPr>
          <w:sz w:val="28"/>
          <w:szCs w:val="28"/>
        </w:rPr>
        <w:t xml:space="preserve"> </w:t>
      </w:r>
      <w:proofErr w:type="spellStart"/>
      <w:r w:rsidRPr="007C61FD">
        <w:rPr>
          <w:sz w:val="28"/>
          <w:szCs w:val="28"/>
        </w:rPr>
        <w:t>vụ</w:t>
      </w:r>
      <w:proofErr w:type="spellEnd"/>
      <w:r w:rsidRPr="007C61FD">
        <w:rPr>
          <w:sz w:val="28"/>
          <w:szCs w:val="28"/>
        </w:rPr>
        <w:t xml:space="preserve"> </w:t>
      </w:r>
      <w:proofErr w:type="spellStart"/>
      <w:r w:rsidRPr="007C61FD">
        <w:rPr>
          <w:sz w:val="28"/>
          <w:szCs w:val="28"/>
        </w:rPr>
        <w:t>rà</w:t>
      </w:r>
      <w:proofErr w:type="spellEnd"/>
      <w:r w:rsidRPr="007C61FD">
        <w:rPr>
          <w:sz w:val="28"/>
          <w:szCs w:val="28"/>
        </w:rPr>
        <w:t xml:space="preserve"> </w:t>
      </w:r>
      <w:proofErr w:type="spellStart"/>
      <w:r w:rsidRPr="007C61FD">
        <w:rPr>
          <w:sz w:val="28"/>
          <w:szCs w:val="28"/>
        </w:rPr>
        <w:t>soát</w:t>
      </w:r>
      <w:proofErr w:type="spellEnd"/>
      <w:r w:rsidRPr="007C61FD">
        <w:rPr>
          <w:sz w:val="28"/>
          <w:szCs w:val="28"/>
        </w:rPr>
        <w:t xml:space="preserve">, </w:t>
      </w:r>
      <w:proofErr w:type="spellStart"/>
      <w:r w:rsidRPr="007C61FD">
        <w:rPr>
          <w:sz w:val="28"/>
          <w:szCs w:val="28"/>
        </w:rPr>
        <w:t>xử</w:t>
      </w:r>
      <w:proofErr w:type="spellEnd"/>
      <w:r w:rsidRPr="007C61FD">
        <w:rPr>
          <w:sz w:val="28"/>
          <w:szCs w:val="28"/>
        </w:rPr>
        <w:t xml:space="preserve"> </w:t>
      </w:r>
      <w:proofErr w:type="spellStart"/>
      <w:r w:rsidRPr="007C61FD">
        <w:rPr>
          <w:sz w:val="28"/>
          <w:szCs w:val="28"/>
        </w:rPr>
        <w:t>lý</w:t>
      </w:r>
      <w:proofErr w:type="spellEnd"/>
      <w:r w:rsidRPr="007C61FD">
        <w:rPr>
          <w:sz w:val="28"/>
          <w:szCs w:val="28"/>
        </w:rPr>
        <w:t xml:space="preserve"> </w:t>
      </w:r>
      <w:proofErr w:type="spellStart"/>
      <w:r w:rsidRPr="007C61FD">
        <w:rPr>
          <w:sz w:val="28"/>
          <w:szCs w:val="28"/>
        </w:rPr>
        <w:t>văn</w:t>
      </w:r>
      <w:proofErr w:type="spellEnd"/>
      <w:r w:rsidRPr="007C61FD">
        <w:rPr>
          <w:sz w:val="28"/>
          <w:szCs w:val="28"/>
        </w:rPr>
        <w:t xml:space="preserve"> </w:t>
      </w:r>
      <w:proofErr w:type="spellStart"/>
      <w:r w:rsidRPr="007C61FD">
        <w:rPr>
          <w:sz w:val="28"/>
          <w:szCs w:val="28"/>
        </w:rPr>
        <w:t>bản</w:t>
      </w:r>
      <w:proofErr w:type="spellEnd"/>
      <w:r w:rsidRPr="007C61FD">
        <w:rPr>
          <w:sz w:val="28"/>
          <w:szCs w:val="28"/>
        </w:rPr>
        <w:t xml:space="preserve"> </w:t>
      </w:r>
      <w:proofErr w:type="spellStart"/>
      <w:r w:rsidRPr="007C61FD">
        <w:rPr>
          <w:sz w:val="28"/>
          <w:szCs w:val="28"/>
        </w:rPr>
        <w:t>quy</w:t>
      </w:r>
      <w:proofErr w:type="spellEnd"/>
      <w:r w:rsidRPr="007C61FD">
        <w:rPr>
          <w:sz w:val="28"/>
          <w:szCs w:val="28"/>
        </w:rPr>
        <w:t xml:space="preserve"> </w:t>
      </w:r>
      <w:proofErr w:type="spellStart"/>
      <w:r w:rsidRPr="007C61FD">
        <w:rPr>
          <w:sz w:val="28"/>
          <w:szCs w:val="28"/>
        </w:rPr>
        <w:t>phạm</w:t>
      </w:r>
      <w:proofErr w:type="spellEnd"/>
      <w:r w:rsidRPr="007C61FD">
        <w:rPr>
          <w:sz w:val="28"/>
          <w:szCs w:val="28"/>
        </w:rPr>
        <w:t xml:space="preserve"> </w:t>
      </w:r>
      <w:proofErr w:type="spellStart"/>
      <w:r w:rsidRPr="007C61FD">
        <w:rPr>
          <w:sz w:val="28"/>
          <w:szCs w:val="28"/>
        </w:rPr>
        <w:t>pháp</w:t>
      </w:r>
      <w:proofErr w:type="spellEnd"/>
      <w:r w:rsidRPr="007C61FD">
        <w:rPr>
          <w:sz w:val="28"/>
          <w:szCs w:val="28"/>
        </w:rPr>
        <w:t xml:space="preserve"> </w:t>
      </w:r>
      <w:proofErr w:type="spellStart"/>
      <w:r w:rsidRPr="007C61FD">
        <w:rPr>
          <w:sz w:val="28"/>
          <w:szCs w:val="28"/>
        </w:rPr>
        <w:t>luật</w:t>
      </w:r>
      <w:proofErr w:type="spellEnd"/>
      <w:r w:rsidRPr="007C61FD">
        <w:rPr>
          <w:sz w:val="28"/>
          <w:szCs w:val="28"/>
        </w:rPr>
        <w:t xml:space="preserve">, </w:t>
      </w:r>
      <w:proofErr w:type="spellStart"/>
      <w:r w:rsidRPr="007C61FD">
        <w:rPr>
          <w:sz w:val="28"/>
          <w:szCs w:val="28"/>
        </w:rPr>
        <w:t>Sở</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Đào </w:t>
      </w:r>
      <w:proofErr w:type="spellStart"/>
      <w:r w:rsidRPr="007C61FD">
        <w:rPr>
          <w:sz w:val="28"/>
          <w:szCs w:val="28"/>
        </w:rPr>
        <w:t>tạo</w:t>
      </w:r>
      <w:proofErr w:type="spellEnd"/>
      <w:r w:rsidRPr="007C61FD">
        <w:rPr>
          <w:sz w:val="28"/>
          <w:szCs w:val="28"/>
        </w:rPr>
        <w:t xml:space="preserve"> </w:t>
      </w:r>
      <w:proofErr w:type="spellStart"/>
      <w:r w:rsidRPr="007C61FD">
        <w:rPr>
          <w:sz w:val="28"/>
          <w:szCs w:val="28"/>
        </w:rPr>
        <w:t>đã</w:t>
      </w:r>
      <w:proofErr w:type="spellEnd"/>
      <w:r w:rsidRPr="007C61FD">
        <w:rPr>
          <w:sz w:val="28"/>
          <w:szCs w:val="28"/>
        </w:rPr>
        <w:t xml:space="preserve"> </w:t>
      </w:r>
      <w:proofErr w:type="spellStart"/>
      <w:r w:rsidRPr="007C61FD">
        <w:rPr>
          <w:sz w:val="28"/>
          <w:szCs w:val="28"/>
        </w:rPr>
        <w:t>tiến</w:t>
      </w:r>
      <w:proofErr w:type="spellEnd"/>
      <w:r w:rsidRPr="007C61FD">
        <w:rPr>
          <w:sz w:val="28"/>
          <w:szCs w:val="28"/>
        </w:rPr>
        <w:t xml:space="preserve"> </w:t>
      </w:r>
      <w:proofErr w:type="spellStart"/>
      <w:r w:rsidRPr="007C61FD">
        <w:rPr>
          <w:sz w:val="28"/>
          <w:szCs w:val="28"/>
        </w:rPr>
        <w:t>hành</w:t>
      </w:r>
      <w:proofErr w:type="spellEnd"/>
      <w:r w:rsidRPr="007C61FD">
        <w:rPr>
          <w:sz w:val="28"/>
          <w:szCs w:val="28"/>
        </w:rPr>
        <w:t xml:space="preserve"> </w:t>
      </w:r>
      <w:proofErr w:type="spellStart"/>
      <w:r w:rsidRPr="007C61FD">
        <w:rPr>
          <w:sz w:val="28"/>
          <w:szCs w:val="28"/>
        </w:rPr>
        <w:t>tổng</w:t>
      </w:r>
      <w:proofErr w:type="spellEnd"/>
      <w:r w:rsidRPr="007C61FD">
        <w:rPr>
          <w:sz w:val="28"/>
          <w:szCs w:val="28"/>
        </w:rPr>
        <w:t xml:space="preserve"> </w:t>
      </w:r>
      <w:proofErr w:type="spellStart"/>
      <w:r w:rsidRPr="007C61FD">
        <w:rPr>
          <w:sz w:val="28"/>
          <w:szCs w:val="28"/>
        </w:rPr>
        <w:t>kết</w:t>
      </w:r>
      <w:proofErr w:type="spellEnd"/>
      <w:r w:rsidRPr="007C61FD">
        <w:rPr>
          <w:sz w:val="28"/>
          <w:szCs w:val="28"/>
        </w:rPr>
        <w:t xml:space="preserve"> </w:t>
      </w:r>
      <w:proofErr w:type="spellStart"/>
      <w:r w:rsidRPr="007C61FD">
        <w:rPr>
          <w:sz w:val="28"/>
          <w:szCs w:val="28"/>
        </w:rPr>
        <w:t>việc</w:t>
      </w:r>
      <w:proofErr w:type="spellEnd"/>
      <w:r w:rsidRPr="007C61FD">
        <w:rPr>
          <w:sz w:val="28"/>
          <w:szCs w:val="28"/>
        </w:rPr>
        <w:t xml:space="preserve"> </w:t>
      </w:r>
      <w:proofErr w:type="spellStart"/>
      <w:r w:rsidRPr="007C61FD">
        <w:rPr>
          <w:sz w:val="28"/>
          <w:szCs w:val="28"/>
        </w:rPr>
        <w:t>thi</w:t>
      </w:r>
      <w:proofErr w:type="spellEnd"/>
      <w:r w:rsidRPr="007C61FD">
        <w:rPr>
          <w:sz w:val="28"/>
          <w:szCs w:val="28"/>
        </w:rPr>
        <w:t xml:space="preserve"> </w:t>
      </w:r>
      <w:proofErr w:type="spellStart"/>
      <w:r w:rsidRPr="007C61FD">
        <w:rPr>
          <w:sz w:val="28"/>
          <w:szCs w:val="28"/>
        </w:rPr>
        <w:t>hành</w:t>
      </w:r>
      <w:proofErr w:type="spellEnd"/>
      <w:r w:rsidRPr="007C61FD">
        <w:rPr>
          <w:sz w:val="28"/>
          <w:szCs w:val="28"/>
        </w:rPr>
        <w:t xml:space="preserve">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số</w:t>
      </w:r>
      <w:proofErr w:type="spellEnd"/>
      <w:r w:rsidRPr="007C61FD">
        <w:rPr>
          <w:sz w:val="28"/>
          <w:szCs w:val="28"/>
        </w:rPr>
        <w:t xml:space="preserve"> 46/2025/QĐ-UBND </w:t>
      </w:r>
      <w:proofErr w:type="spellStart"/>
      <w:r w:rsidRPr="007C61FD">
        <w:rPr>
          <w:sz w:val="28"/>
          <w:szCs w:val="28"/>
        </w:rPr>
        <w:t>ngày</w:t>
      </w:r>
      <w:proofErr w:type="spellEnd"/>
      <w:r w:rsidRPr="007C61FD">
        <w:rPr>
          <w:sz w:val="28"/>
          <w:szCs w:val="28"/>
        </w:rPr>
        <w:t xml:space="preserve"> 27/6/2025,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số</w:t>
      </w:r>
      <w:proofErr w:type="spellEnd"/>
      <w:r w:rsidRPr="007C61FD">
        <w:rPr>
          <w:sz w:val="28"/>
          <w:szCs w:val="28"/>
        </w:rPr>
        <w:t xml:space="preserve"> 124/2025/QĐ-UBND </w:t>
      </w:r>
      <w:proofErr w:type="spellStart"/>
      <w:r w:rsidRPr="007C61FD">
        <w:rPr>
          <w:sz w:val="28"/>
          <w:szCs w:val="28"/>
        </w:rPr>
        <w:t>ngày</w:t>
      </w:r>
      <w:proofErr w:type="spellEnd"/>
      <w:r w:rsidRPr="007C61FD">
        <w:rPr>
          <w:sz w:val="28"/>
          <w:szCs w:val="28"/>
        </w:rPr>
        <w:t xml:space="preserve"> 11/8/2025,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số</w:t>
      </w:r>
      <w:proofErr w:type="spellEnd"/>
      <w:r w:rsidRPr="007C61FD">
        <w:rPr>
          <w:sz w:val="28"/>
          <w:szCs w:val="28"/>
        </w:rPr>
        <w:t xml:space="preserve"> 125/2025/QĐ-UBND </w:t>
      </w:r>
      <w:proofErr w:type="spellStart"/>
      <w:r w:rsidRPr="007C61FD">
        <w:rPr>
          <w:sz w:val="28"/>
          <w:szCs w:val="28"/>
        </w:rPr>
        <w:t>ngày</w:t>
      </w:r>
      <w:proofErr w:type="spellEnd"/>
      <w:r w:rsidRPr="007C61FD">
        <w:rPr>
          <w:sz w:val="28"/>
          <w:szCs w:val="28"/>
        </w:rPr>
        <w:t xml:space="preserve"> 11/8/2025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số</w:t>
      </w:r>
      <w:proofErr w:type="spellEnd"/>
      <w:r w:rsidRPr="007C61FD">
        <w:rPr>
          <w:sz w:val="28"/>
          <w:szCs w:val="28"/>
        </w:rPr>
        <w:t xml:space="preserve"> 126/2025/QĐ-UBND </w:t>
      </w:r>
      <w:proofErr w:type="spellStart"/>
      <w:r w:rsidRPr="007C61FD">
        <w:rPr>
          <w:sz w:val="28"/>
          <w:szCs w:val="28"/>
        </w:rPr>
        <w:t>ngày</w:t>
      </w:r>
      <w:proofErr w:type="spellEnd"/>
      <w:r w:rsidRPr="007C61FD">
        <w:rPr>
          <w:sz w:val="28"/>
          <w:szCs w:val="28"/>
        </w:rPr>
        <w:t xml:space="preserve"> 11/8/2025 </w:t>
      </w:r>
      <w:proofErr w:type="spellStart"/>
      <w:r w:rsidRPr="007C61FD">
        <w:rPr>
          <w:sz w:val="28"/>
          <w:szCs w:val="28"/>
        </w:rPr>
        <w:t>của</w:t>
      </w:r>
      <w:proofErr w:type="spellEnd"/>
      <w:r w:rsidRPr="007C61FD">
        <w:rPr>
          <w:sz w:val="28"/>
          <w:szCs w:val="28"/>
        </w:rPr>
        <w:t xml:space="preserve"> UBND </w:t>
      </w:r>
      <w:proofErr w:type="spellStart"/>
      <w:r w:rsidRPr="007C61FD">
        <w:rPr>
          <w:sz w:val="28"/>
          <w:szCs w:val="28"/>
        </w:rPr>
        <w:t>thành</w:t>
      </w:r>
      <w:proofErr w:type="spellEnd"/>
      <w:r w:rsidRPr="007C61FD">
        <w:rPr>
          <w:sz w:val="28"/>
          <w:szCs w:val="28"/>
        </w:rPr>
        <w:t xml:space="preserve"> </w:t>
      </w:r>
      <w:proofErr w:type="spellStart"/>
      <w:r w:rsidRPr="007C61FD">
        <w:rPr>
          <w:sz w:val="28"/>
          <w:szCs w:val="28"/>
        </w:rPr>
        <w:t>phố</w:t>
      </w:r>
      <w:proofErr w:type="spellEnd"/>
      <w:r w:rsidRPr="007C61FD">
        <w:rPr>
          <w:sz w:val="28"/>
          <w:szCs w:val="28"/>
        </w:rPr>
        <w:t xml:space="preserve"> Hải </w:t>
      </w:r>
      <w:proofErr w:type="spellStart"/>
      <w:r w:rsidRPr="007C61FD">
        <w:rPr>
          <w:sz w:val="28"/>
          <w:szCs w:val="28"/>
        </w:rPr>
        <w:t>Phòng</w:t>
      </w:r>
      <w:proofErr w:type="spellEnd"/>
      <w:r w:rsidRPr="007C61FD">
        <w:rPr>
          <w:sz w:val="28"/>
          <w:szCs w:val="28"/>
        </w:rPr>
        <w:t>.</w:t>
      </w:r>
    </w:p>
    <w:p w14:paraId="77014107" w14:textId="77777777" w:rsidR="007C61FD" w:rsidRPr="007C61FD" w:rsidRDefault="007C61FD" w:rsidP="008031AC">
      <w:pPr>
        <w:pStyle w:val="NormalWeb"/>
        <w:spacing w:before="120" w:beforeAutospacing="0" w:after="0" w:afterAutospacing="0" w:line="340" w:lineRule="exact"/>
        <w:ind w:firstLine="709"/>
        <w:jc w:val="both"/>
        <w:rPr>
          <w:sz w:val="28"/>
          <w:szCs w:val="28"/>
        </w:rPr>
      </w:pPr>
      <w:proofErr w:type="spellStart"/>
      <w:r w:rsidRPr="007C61FD">
        <w:rPr>
          <w:sz w:val="28"/>
          <w:szCs w:val="28"/>
        </w:rPr>
        <w:t>Quá</w:t>
      </w:r>
      <w:proofErr w:type="spellEnd"/>
      <w:r w:rsidRPr="007C61FD">
        <w:rPr>
          <w:sz w:val="28"/>
          <w:szCs w:val="28"/>
        </w:rPr>
        <w:t xml:space="preserve"> </w:t>
      </w:r>
      <w:proofErr w:type="spellStart"/>
      <w:r w:rsidRPr="007C61FD">
        <w:rPr>
          <w:sz w:val="28"/>
          <w:szCs w:val="28"/>
        </w:rPr>
        <w:t>trình</w:t>
      </w:r>
      <w:proofErr w:type="spellEnd"/>
      <w:r w:rsidRPr="007C61FD">
        <w:rPr>
          <w:sz w:val="28"/>
          <w:szCs w:val="28"/>
        </w:rPr>
        <w:t xml:space="preserve"> </w:t>
      </w:r>
      <w:proofErr w:type="spellStart"/>
      <w:r w:rsidRPr="007C61FD">
        <w:rPr>
          <w:sz w:val="28"/>
          <w:szCs w:val="28"/>
        </w:rPr>
        <w:t>tổng</w:t>
      </w:r>
      <w:proofErr w:type="spellEnd"/>
      <w:r w:rsidRPr="007C61FD">
        <w:rPr>
          <w:sz w:val="28"/>
          <w:szCs w:val="28"/>
        </w:rPr>
        <w:t xml:space="preserve"> </w:t>
      </w:r>
      <w:proofErr w:type="spellStart"/>
      <w:r w:rsidRPr="007C61FD">
        <w:rPr>
          <w:sz w:val="28"/>
          <w:szCs w:val="28"/>
        </w:rPr>
        <w:t>kết</w:t>
      </w:r>
      <w:proofErr w:type="spellEnd"/>
      <w:r w:rsidRPr="007C61FD">
        <w:rPr>
          <w:sz w:val="28"/>
          <w:szCs w:val="28"/>
        </w:rPr>
        <w:t xml:space="preserve"> </w:t>
      </w:r>
      <w:proofErr w:type="spellStart"/>
      <w:r w:rsidRPr="007C61FD">
        <w:rPr>
          <w:sz w:val="28"/>
          <w:szCs w:val="28"/>
        </w:rPr>
        <w:t>được</w:t>
      </w:r>
      <w:proofErr w:type="spellEnd"/>
      <w:r w:rsidRPr="007C61FD">
        <w:rPr>
          <w:sz w:val="28"/>
          <w:szCs w:val="28"/>
        </w:rPr>
        <w:t xml:space="preserve"> </w:t>
      </w:r>
      <w:proofErr w:type="spellStart"/>
      <w:r w:rsidRPr="007C61FD">
        <w:rPr>
          <w:sz w:val="28"/>
          <w:szCs w:val="28"/>
        </w:rPr>
        <w:t>thực</w:t>
      </w:r>
      <w:proofErr w:type="spellEnd"/>
      <w:r w:rsidRPr="007C61FD">
        <w:rPr>
          <w:sz w:val="28"/>
          <w:szCs w:val="28"/>
        </w:rPr>
        <w:t xml:space="preserve"> </w:t>
      </w:r>
      <w:proofErr w:type="spellStart"/>
      <w:r w:rsidRPr="007C61FD">
        <w:rPr>
          <w:sz w:val="28"/>
          <w:szCs w:val="28"/>
        </w:rPr>
        <w:t>hiện</w:t>
      </w:r>
      <w:proofErr w:type="spellEnd"/>
      <w:r w:rsidRPr="007C61FD">
        <w:rPr>
          <w:sz w:val="28"/>
          <w:szCs w:val="28"/>
        </w:rPr>
        <w:t xml:space="preserve"> </w:t>
      </w:r>
      <w:proofErr w:type="spellStart"/>
      <w:r w:rsidRPr="007C61FD">
        <w:rPr>
          <w:sz w:val="28"/>
          <w:szCs w:val="28"/>
        </w:rPr>
        <w:t>thông</w:t>
      </w:r>
      <w:proofErr w:type="spellEnd"/>
      <w:r w:rsidRPr="007C61FD">
        <w:rPr>
          <w:sz w:val="28"/>
          <w:szCs w:val="28"/>
        </w:rPr>
        <w:t xml:space="preserve"> qua </w:t>
      </w:r>
      <w:proofErr w:type="spellStart"/>
      <w:r w:rsidRPr="007C61FD">
        <w:rPr>
          <w:sz w:val="28"/>
          <w:szCs w:val="28"/>
        </w:rPr>
        <w:t>việc</w:t>
      </w:r>
      <w:proofErr w:type="spellEnd"/>
      <w:r w:rsidRPr="007C61FD">
        <w:rPr>
          <w:sz w:val="28"/>
          <w:szCs w:val="28"/>
        </w:rPr>
        <w:t xml:space="preserve"> </w:t>
      </w:r>
      <w:proofErr w:type="spellStart"/>
      <w:r w:rsidRPr="007C61FD">
        <w:rPr>
          <w:sz w:val="28"/>
          <w:szCs w:val="28"/>
        </w:rPr>
        <w:t>nghiên</w:t>
      </w:r>
      <w:proofErr w:type="spellEnd"/>
      <w:r w:rsidRPr="007C61FD">
        <w:rPr>
          <w:sz w:val="28"/>
          <w:szCs w:val="28"/>
        </w:rPr>
        <w:t xml:space="preserve"> </w:t>
      </w:r>
      <w:proofErr w:type="spellStart"/>
      <w:r w:rsidRPr="007C61FD">
        <w:rPr>
          <w:sz w:val="28"/>
          <w:szCs w:val="28"/>
        </w:rPr>
        <w:t>cứu</w:t>
      </w:r>
      <w:proofErr w:type="spellEnd"/>
      <w:r w:rsidRPr="007C61FD">
        <w:rPr>
          <w:sz w:val="28"/>
          <w:szCs w:val="28"/>
        </w:rPr>
        <w:t xml:space="preserve"> </w:t>
      </w:r>
      <w:proofErr w:type="spellStart"/>
      <w:r w:rsidRPr="007C61FD">
        <w:rPr>
          <w:sz w:val="28"/>
          <w:szCs w:val="28"/>
        </w:rPr>
        <w:t>hồ</w:t>
      </w:r>
      <w:proofErr w:type="spellEnd"/>
      <w:r w:rsidRPr="007C61FD">
        <w:rPr>
          <w:sz w:val="28"/>
          <w:szCs w:val="28"/>
        </w:rPr>
        <w:t xml:space="preserve"> </w:t>
      </w:r>
      <w:proofErr w:type="spellStart"/>
      <w:r w:rsidRPr="007C61FD">
        <w:rPr>
          <w:sz w:val="28"/>
          <w:szCs w:val="28"/>
        </w:rPr>
        <w:t>sơ</w:t>
      </w:r>
      <w:proofErr w:type="spellEnd"/>
      <w:r w:rsidRPr="007C61FD">
        <w:rPr>
          <w:sz w:val="28"/>
          <w:szCs w:val="28"/>
        </w:rPr>
        <w:t xml:space="preserve"> ban </w:t>
      </w:r>
      <w:proofErr w:type="spellStart"/>
      <w:r w:rsidRPr="007C61FD">
        <w:rPr>
          <w:sz w:val="28"/>
          <w:szCs w:val="28"/>
        </w:rPr>
        <w:t>hành</w:t>
      </w:r>
      <w:proofErr w:type="spellEnd"/>
      <w:r w:rsidRPr="007C61FD">
        <w:rPr>
          <w:sz w:val="28"/>
          <w:szCs w:val="28"/>
        </w:rPr>
        <w:t xml:space="preserve"> </w:t>
      </w:r>
      <w:proofErr w:type="spellStart"/>
      <w:r w:rsidRPr="007C61FD">
        <w:rPr>
          <w:sz w:val="28"/>
          <w:szCs w:val="28"/>
        </w:rPr>
        <w:t>văn</w:t>
      </w:r>
      <w:proofErr w:type="spellEnd"/>
      <w:r w:rsidRPr="007C61FD">
        <w:rPr>
          <w:sz w:val="28"/>
          <w:szCs w:val="28"/>
        </w:rPr>
        <w:t xml:space="preserve"> </w:t>
      </w:r>
      <w:proofErr w:type="spellStart"/>
      <w:r w:rsidRPr="007C61FD">
        <w:rPr>
          <w:sz w:val="28"/>
          <w:szCs w:val="28"/>
        </w:rPr>
        <w:t>bản</w:t>
      </w:r>
      <w:proofErr w:type="spellEnd"/>
      <w:r w:rsidRPr="007C61FD">
        <w:rPr>
          <w:sz w:val="28"/>
          <w:szCs w:val="28"/>
        </w:rPr>
        <w:t xml:space="preserve">; </w:t>
      </w:r>
      <w:proofErr w:type="spellStart"/>
      <w:r w:rsidRPr="007C61FD">
        <w:rPr>
          <w:sz w:val="28"/>
          <w:szCs w:val="28"/>
        </w:rPr>
        <w:t>đánh</w:t>
      </w:r>
      <w:proofErr w:type="spellEnd"/>
      <w:r w:rsidRPr="007C61FD">
        <w:rPr>
          <w:sz w:val="28"/>
          <w:szCs w:val="28"/>
        </w:rPr>
        <w:t xml:space="preserve"> </w:t>
      </w:r>
      <w:proofErr w:type="spellStart"/>
      <w:r w:rsidRPr="007C61FD">
        <w:rPr>
          <w:sz w:val="28"/>
          <w:szCs w:val="28"/>
        </w:rPr>
        <w:t>giá</w:t>
      </w:r>
      <w:proofErr w:type="spellEnd"/>
      <w:r w:rsidRPr="007C61FD">
        <w:rPr>
          <w:sz w:val="28"/>
          <w:szCs w:val="28"/>
        </w:rPr>
        <w:t xml:space="preserve"> </w:t>
      </w:r>
      <w:proofErr w:type="spellStart"/>
      <w:r w:rsidRPr="007C61FD">
        <w:rPr>
          <w:sz w:val="28"/>
          <w:szCs w:val="28"/>
        </w:rPr>
        <w:t>tình</w:t>
      </w:r>
      <w:proofErr w:type="spellEnd"/>
      <w:r w:rsidRPr="007C61FD">
        <w:rPr>
          <w:sz w:val="28"/>
          <w:szCs w:val="28"/>
        </w:rPr>
        <w:t xml:space="preserve"> </w:t>
      </w:r>
      <w:proofErr w:type="spellStart"/>
      <w:r w:rsidRPr="007C61FD">
        <w:rPr>
          <w:sz w:val="28"/>
          <w:szCs w:val="28"/>
        </w:rPr>
        <w:t>hình</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thực</w:t>
      </w:r>
      <w:proofErr w:type="spellEnd"/>
      <w:r w:rsidRPr="007C61FD">
        <w:rPr>
          <w:sz w:val="28"/>
          <w:szCs w:val="28"/>
        </w:rPr>
        <w:t xml:space="preserve"> </w:t>
      </w:r>
      <w:proofErr w:type="spellStart"/>
      <w:r w:rsidRPr="007C61FD">
        <w:rPr>
          <w:sz w:val="28"/>
          <w:szCs w:val="28"/>
        </w:rPr>
        <w:t>hiện</w:t>
      </w:r>
      <w:proofErr w:type="spellEnd"/>
      <w:r w:rsidRPr="007C61FD">
        <w:rPr>
          <w:sz w:val="28"/>
          <w:szCs w:val="28"/>
        </w:rPr>
        <w:t xml:space="preserve"> </w:t>
      </w:r>
      <w:proofErr w:type="spellStart"/>
      <w:r w:rsidRPr="007C61FD">
        <w:rPr>
          <w:sz w:val="28"/>
          <w:szCs w:val="28"/>
        </w:rPr>
        <w:t>tại</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trung</w:t>
      </w:r>
      <w:proofErr w:type="spellEnd"/>
      <w:r w:rsidRPr="007C61FD">
        <w:rPr>
          <w:sz w:val="28"/>
          <w:szCs w:val="28"/>
        </w:rPr>
        <w:t xml:space="preserve"> </w:t>
      </w:r>
      <w:proofErr w:type="spellStart"/>
      <w:r w:rsidRPr="007C61FD">
        <w:rPr>
          <w:sz w:val="28"/>
          <w:szCs w:val="28"/>
        </w:rPr>
        <w:t>tâm</w:t>
      </w:r>
      <w:proofErr w:type="spellEnd"/>
      <w:r w:rsidRPr="007C61FD">
        <w:rPr>
          <w:sz w:val="28"/>
          <w:szCs w:val="28"/>
        </w:rPr>
        <w:t xml:space="preserve">; </w:t>
      </w:r>
      <w:proofErr w:type="spellStart"/>
      <w:r w:rsidRPr="007C61FD">
        <w:rPr>
          <w:sz w:val="28"/>
          <w:szCs w:val="28"/>
        </w:rPr>
        <w:t>xem</w:t>
      </w:r>
      <w:proofErr w:type="spellEnd"/>
      <w:r w:rsidRPr="007C61FD">
        <w:rPr>
          <w:sz w:val="28"/>
          <w:szCs w:val="28"/>
        </w:rPr>
        <w:t xml:space="preserve"> </w:t>
      </w:r>
      <w:proofErr w:type="spellStart"/>
      <w:r w:rsidRPr="007C61FD">
        <w:rPr>
          <w:sz w:val="28"/>
          <w:szCs w:val="28"/>
        </w:rPr>
        <w:t>xét</w:t>
      </w:r>
      <w:proofErr w:type="spellEnd"/>
      <w:r w:rsidRPr="007C61FD">
        <w:rPr>
          <w:sz w:val="28"/>
          <w:szCs w:val="28"/>
        </w:rPr>
        <w:t xml:space="preserve"> </w:t>
      </w:r>
      <w:proofErr w:type="spellStart"/>
      <w:r w:rsidRPr="007C61FD">
        <w:rPr>
          <w:sz w:val="28"/>
          <w:szCs w:val="28"/>
        </w:rPr>
        <w:t>mức</w:t>
      </w:r>
      <w:proofErr w:type="spellEnd"/>
      <w:r w:rsidRPr="007C61FD">
        <w:rPr>
          <w:sz w:val="28"/>
          <w:szCs w:val="28"/>
        </w:rPr>
        <w:t xml:space="preserve"> </w:t>
      </w:r>
      <w:proofErr w:type="spellStart"/>
      <w:r w:rsidRPr="007C61FD">
        <w:rPr>
          <w:sz w:val="28"/>
          <w:szCs w:val="28"/>
        </w:rPr>
        <w:t>độ</w:t>
      </w:r>
      <w:proofErr w:type="spellEnd"/>
      <w:r w:rsidRPr="007C61FD">
        <w:rPr>
          <w:sz w:val="28"/>
          <w:szCs w:val="28"/>
        </w:rPr>
        <w:t xml:space="preserve"> </w:t>
      </w:r>
      <w:proofErr w:type="spellStart"/>
      <w:r w:rsidRPr="007C61FD">
        <w:rPr>
          <w:sz w:val="28"/>
          <w:szCs w:val="28"/>
        </w:rPr>
        <w:t>phù</w:t>
      </w:r>
      <w:proofErr w:type="spellEnd"/>
      <w:r w:rsidRPr="007C61FD">
        <w:rPr>
          <w:sz w:val="28"/>
          <w:szCs w:val="28"/>
        </w:rPr>
        <w:t xml:space="preserve"> </w:t>
      </w:r>
      <w:proofErr w:type="spellStart"/>
      <w:r w:rsidRPr="007C61FD">
        <w:rPr>
          <w:sz w:val="28"/>
          <w:szCs w:val="28"/>
        </w:rPr>
        <w:t>hợp</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quy</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về</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năng</w:t>
      </w:r>
      <w:proofErr w:type="spellEnd"/>
      <w:r w:rsidRPr="007C61FD">
        <w:rPr>
          <w:sz w:val="28"/>
          <w:szCs w:val="28"/>
        </w:rPr>
        <w:t xml:space="preserve">, </w:t>
      </w:r>
      <w:proofErr w:type="spellStart"/>
      <w:r w:rsidRPr="007C61FD">
        <w:rPr>
          <w:sz w:val="28"/>
          <w:szCs w:val="28"/>
        </w:rPr>
        <w:t>nhiệm</w:t>
      </w:r>
      <w:proofErr w:type="spellEnd"/>
      <w:r w:rsidRPr="007C61FD">
        <w:rPr>
          <w:sz w:val="28"/>
          <w:szCs w:val="28"/>
        </w:rPr>
        <w:t xml:space="preserve"> </w:t>
      </w:r>
      <w:proofErr w:type="spellStart"/>
      <w:r w:rsidRPr="007C61FD">
        <w:rPr>
          <w:sz w:val="28"/>
          <w:szCs w:val="28"/>
        </w:rPr>
        <w:t>vụ</w:t>
      </w:r>
      <w:proofErr w:type="spellEnd"/>
      <w:r w:rsidRPr="007C61FD">
        <w:rPr>
          <w:sz w:val="28"/>
          <w:szCs w:val="28"/>
        </w:rPr>
        <w:t xml:space="preserve">, </w:t>
      </w:r>
      <w:proofErr w:type="spellStart"/>
      <w:r w:rsidRPr="007C61FD">
        <w:rPr>
          <w:sz w:val="28"/>
          <w:szCs w:val="28"/>
        </w:rPr>
        <w:t>quyền</w:t>
      </w:r>
      <w:proofErr w:type="spellEnd"/>
      <w:r w:rsidRPr="007C61FD">
        <w:rPr>
          <w:sz w:val="28"/>
          <w:szCs w:val="28"/>
        </w:rPr>
        <w:t xml:space="preserve"> </w:t>
      </w:r>
      <w:proofErr w:type="spellStart"/>
      <w:r w:rsidRPr="007C61FD">
        <w:rPr>
          <w:sz w:val="28"/>
          <w:szCs w:val="28"/>
        </w:rPr>
        <w:t>hạn</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cơ</w:t>
      </w:r>
      <w:proofErr w:type="spellEnd"/>
      <w:r w:rsidRPr="007C61FD">
        <w:rPr>
          <w:sz w:val="28"/>
          <w:szCs w:val="28"/>
        </w:rPr>
        <w:t xml:space="preserve"> </w:t>
      </w:r>
      <w:proofErr w:type="spellStart"/>
      <w:r w:rsidRPr="007C61FD">
        <w:rPr>
          <w:sz w:val="28"/>
          <w:szCs w:val="28"/>
        </w:rPr>
        <w:t>cấu</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đối</w:t>
      </w:r>
      <w:proofErr w:type="spellEnd"/>
      <w:r w:rsidRPr="007C61FD">
        <w:rPr>
          <w:sz w:val="28"/>
          <w:szCs w:val="28"/>
        </w:rPr>
        <w:t xml:space="preserve"> </w:t>
      </w:r>
      <w:proofErr w:type="spellStart"/>
      <w:r w:rsidRPr="007C61FD">
        <w:rPr>
          <w:sz w:val="28"/>
          <w:szCs w:val="28"/>
        </w:rPr>
        <w:t>chiếu</w:t>
      </w:r>
      <w:proofErr w:type="spellEnd"/>
      <w:r w:rsidRPr="007C61FD">
        <w:rPr>
          <w:sz w:val="28"/>
          <w:szCs w:val="28"/>
        </w:rPr>
        <w:t xml:space="preserve"> </w:t>
      </w:r>
      <w:proofErr w:type="spellStart"/>
      <w:r w:rsidRPr="007C61FD">
        <w:rPr>
          <w:sz w:val="28"/>
          <w:szCs w:val="28"/>
        </w:rPr>
        <w:t>với</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quy</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w:t>
      </w:r>
      <w:proofErr w:type="spellStart"/>
      <w:r w:rsidRPr="007C61FD">
        <w:rPr>
          <w:sz w:val="28"/>
          <w:szCs w:val="28"/>
        </w:rPr>
        <w:t>pháp</w:t>
      </w:r>
      <w:proofErr w:type="spellEnd"/>
      <w:r w:rsidRPr="007C61FD">
        <w:rPr>
          <w:sz w:val="28"/>
          <w:szCs w:val="28"/>
        </w:rPr>
        <w:t xml:space="preserve"> </w:t>
      </w:r>
      <w:proofErr w:type="spellStart"/>
      <w:r w:rsidRPr="007C61FD">
        <w:rPr>
          <w:sz w:val="28"/>
          <w:szCs w:val="28"/>
        </w:rPr>
        <w:t>luật</w:t>
      </w:r>
      <w:proofErr w:type="spellEnd"/>
      <w:r w:rsidRPr="007C61FD">
        <w:rPr>
          <w:sz w:val="28"/>
          <w:szCs w:val="28"/>
        </w:rPr>
        <w:t xml:space="preserve"> </w:t>
      </w:r>
      <w:proofErr w:type="spellStart"/>
      <w:r w:rsidRPr="007C61FD">
        <w:rPr>
          <w:sz w:val="28"/>
          <w:szCs w:val="28"/>
        </w:rPr>
        <w:t>hiện</w:t>
      </w:r>
      <w:proofErr w:type="spellEnd"/>
      <w:r w:rsidRPr="007C61FD">
        <w:rPr>
          <w:sz w:val="28"/>
          <w:szCs w:val="28"/>
        </w:rPr>
        <w:t xml:space="preserve"> </w:t>
      </w:r>
      <w:proofErr w:type="spellStart"/>
      <w:r w:rsidRPr="007C61FD">
        <w:rPr>
          <w:sz w:val="28"/>
          <w:szCs w:val="28"/>
        </w:rPr>
        <w:t>hành</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UBND </w:t>
      </w:r>
      <w:proofErr w:type="spellStart"/>
      <w:r w:rsidRPr="007C61FD">
        <w:rPr>
          <w:sz w:val="28"/>
          <w:szCs w:val="28"/>
        </w:rPr>
        <w:t>thành</w:t>
      </w:r>
      <w:proofErr w:type="spellEnd"/>
      <w:r w:rsidRPr="007C61FD">
        <w:rPr>
          <w:sz w:val="28"/>
          <w:szCs w:val="28"/>
        </w:rPr>
        <w:t xml:space="preserve"> </w:t>
      </w:r>
      <w:proofErr w:type="spellStart"/>
      <w:r w:rsidRPr="007C61FD">
        <w:rPr>
          <w:sz w:val="28"/>
          <w:szCs w:val="28"/>
        </w:rPr>
        <w:t>phố</w:t>
      </w:r>
      <w:proofErr w:type="spellEnd"/>
      <w:r w:rsidRPr="007C61FD">
        <w:rPr>
          <w:sz w:val="28"/>
          <w:szCs w:val="28"/>
        </w:rPr>
        <w:t xml:space="preserve"> </w:t>
      </w:r>
      <w:proofErr w:type="spellStart"/>
      <w:r w:rsidRPr="007C61FD">
        <w:rPr>
          <w:sz w:val="28"/>
          <w:szCs w:val="28"/>
        </w:rPr>
        <w:t>về</w:t>
      </w:r>
      <w:proofErr w:type="spellEnd"/>
      <w:r w:rsidRPr="007C61FD">
        <w:rPr>
          <w:sz w:val="28"/>
          <w:szCs w:val="28"/>
        </w:rPr>
        <w:t xml:space="preserve"> </w:t>
      </w:r>
      <w:proofErr w:type="spellStart"/>
      <w:r w:rsidRPr="007C61FD">
        <w:rPr>
          <w:sz w:val="28"/>
          <w:szCs w:val="28"/>
        </w:rPr>
        <w:t>sáp</w:t>
      </w:r>
      <w:proofErr w:type="spellEnd"/>
      <w:r w:rsidRPr="007C61FD">
        <w:rPr>
          <w:sz w:val="28"/>
          <w:szCs w:val="28"/>
        </w:rPr>
        <w:t xml:space="preserve"> </w:t>
      </w:r>
      <w:proofErr w:type="spellStart"/>
      <w:r w:rsidRPr="007C61FD">
        <w:rPr>
          <w:sz w:val="28"/>
          <w:szCs w:val="28"/>
        </w:rPr>
        <w:t>nhập</w:t>
      </w:r>
      <w:proofErr w:type="spellEnd"/>
      <w:r w:rsidRPr="007C61FD">
        <w:rPr>
          <w:sz w:val="28"/>
          <w:szCs w:val="28"/>
        </w:rPr>
        <w:t xml:space="preserve">, chia </w:t>
      </w:r>
      <w:proofErr w:type="spellStart"/>
      <w:r w:rsidRPr="007C61FD">
        <w:rPr>
          <w:sz w:val="28"/>
          <w:szCs w:val="28"/>
        </w:rPr>
        <w:t>tách</w:t>
      </w:r>
      <w:proofErr w:type="spellEnd"/>
      <w:r w:rsidR="00297AD2">
        <w:rPr>
          <w:sz w:val="28"/>
          <w:szCs w:val="28"/>
        </w:rPr>
        <w:t xml:space="preserve"> </w:t>
      </w:r>
      <w:proofErr w:type="spellStart"/>
      <w:r w:rsidRPr="007C61FD">
        <w:rPr>
          <w:sz w:val="28"/>
          <w:szCs w:val="28"/>
        </w:rPr>
        <w:t>lại</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00297AD2">
        <w:rPr>
          <w:sz w:val="28"/>
          <w:szCs w:val="28"/>
        </w:rPr>
        <w:t>trung</w:t>
      </w:r>
      <w:proofErr w:type="spellEnd"/>
      <w:r w:rsidR="00297AD2">
        <w:rPr>
          <w:sz w:val="28"/>
          <w:szCs w:val="28"/>
        </w:rPr>
        <w:t xml:space="preserve"> </w:t>
      </w:r>
      <w:proofErr w:type="spellStart"/>
      <w:r w:rsidR="00297AD2">
        <w:rPr>
          <w:sz w:val="28"/>
          <w:szCs w:val="28"/>
        </w:rPr>
        <w:t>tâm</w:t>
      </w:r>
      <w:proofErr w:type="spellEnd"/>
      <w:r w:rsidRPr="007C61FD">
        <w:rPr>
          <w:sz w:val="28"/>
          <w:szCs w:val="28"/>
        </w:rPr>
        <w:t>.</w:t>
      </w:r>
    </w:p>
    <w:p w14:paraId="0628A8B3" w14:textId="77777777" w:rsidR="007C61FD" w:rsidRPr="007C61FD" w:rsidRDefault="007C61FD" w:rsidP="008031AC">
      <w:pPr>
        <w:pStyle w:val="NormalWeb"/>
        <w:spacing w:before="120" w:beforeAutospacing="0" w:after="0" w:afterAutospacing="0" w:line="340" w:lineRule="exact"/>
        <w:ind w:firstLine="709"/>
        <w:jc w:val="both"/>
        <w:rPr>
          <w:sz w:val="28"/>
          <w:szCs w:val="28"/>
        </w:rPr>
      </w:pPr>
      <w:proofErr w:type="spellStart"/>
      <w:r w:rsidRPr="007C61FD">
        <w:rPr>
          <w:sz w:val="28"/>
          <w:szCs w:val="28"/>
        </w:rPr>
        <w:t>Trên</w:t>
      </w:r>
      <w:proofErr w:type="spellEnd"/>
      <w:r w:rsidRPr="007C61FD">
        <w:rPr>
          <w:sz w:val="28"/>
          <w:szCs w:val="28"/>
        </w:rPr>
        <w:t xml:space="preserve"> </w:t>
      </w:r>
      <w:proofErr w:type="spellStart"/>
      <w:r w:rsidRPr="007C61FD">
        <w:rPr>
          <w:sz w:val="28"/>
          <w:szCs w:val="28"/>
        </w:rPr>
        <w:t>cơ</w:t>
      </w:r>
      <w:proofErr w:type="spellEnd"/>
      <w:r w:rsidRPr="007C61FD">
        <w:rPr>
          <w:sz w:val="28"/>
          <w:szCs w:val="28"/>
        </w:rPr>
        <w:t xml:space="preserve"> </w:t>
      </w:r>
      <w:proofErr w:type="spellStart"/>
      <w:r w:rsidRPr="007C61FD">
        <w:rPr>
          <w:sz w:val="28"/>
          <w:szCs w:val="28"/>
        </w:rPr>
        <w:t>sở</w:t>
      </w:r>
      <w:proofErr w:type="spellEnd"/>
      <w:r w:rsidRPr="007C61FD">
        <w:rPr>
          <w:sz w:val="28"/>
          <w:szCs w:val="28"/>
        </w:rPr>
        <w:t xml:space="preserve"> </w:t>
      </w:r>
      <w:proofErr w:type="spellStart"/>
      <w:r w:rsidRPr="007C61FD">
        <w:rPr>
          <w:sz w:val="28"/>
          <w:szCs w:val="28"/>
        </w:rPr>
        <w:t>kết</w:t>
      </w:r>
      <w:proofErr w:type="spellEnd"/>
      <w:r w:rsidRPr="007C61FD">
        <w:rPr>
          <w:sz w:val="28"/>
          <w:szCs w:val="28"/>
        </w:rPr>
        <w:t xml:space="preserve"> </w:t>
      </w:r>
      <w:proofErr w:type="spellStart"/>
      <w:r w:rsidRPr="007C61FD">
        <w:rPr>
          <w:sz w:val="28"/>
          <w:szCs w:val="28"/>
        </w:rPr>
        <w:t>quả</w:t>
      </w:r>
      <w:proofErr w:type="spellEnd"/>
      <w:r w:rsidRPr="007C61FD">
        <w:rPr>
          <w:sz w:val="28"/>
          <w:szCs w:val="28"/>
        </w:rPr>
        <w:t xml:space="preserve"> </w:t>
      </w:r>
      <w:proofErr w:type="spellStart"/>
      <w:r w:rsidRPr="007C61FD">
        <w:rPr>
          <w:sz w:val="28"/>
          <w:szCs w:val="28"/>
        </w:rPr>
        <w:t>tổng</w:t>
      </w:r>
      <w:proofErr w:type="spellEnd"/>
      <w:r w:rsidRPr="007C61FD">
        <w:rPr>
          <w:sz w:val="28"/>
          <w:szCs w:val="28"/>
        </w:rPr>
        <w:t xml:space="preserve"> </w:t>
      </w:r>
      <w:proofErr w:type="spellStart"/>
      <w:r w:rsidRPr="007C61FD">
        <w:rPr>
          <w:sz w:val="28"/>
          <w:szCs w:val="28"/>
        </w:rPr>
        <w:t>kết</w:t>
      </w:r>
      <w:proofErr w:type="spellEnd"/>
      <w:r w:rsidRPr="007C61FD">
        <w:rPr>
          <w:sz w:val="28"/>
          <w:szCs w:val="28"/>
        </w:rPr>
        <w:t xml:space="preserve">, </w:t>
      </w:r>
      <w:proofErr w:type="spellStart"/>
      <w:r w:rsidRPr="007C61FD">
        <w:rPr>
          <w:sz w:val="28"/>
          <w:szCs w:val="28"/>
        </w:rPr>
        <w:t>Sở</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Đào </w:t>
      </w:r>
      <w:proofErr w:type="spellStart"/>
      <w:r w:rsidRPr="007C61FD">
        <w:rPr>
          <w:sz w:val="28"/>
          <w:szCs w:val="28"/>
        </w:rPr>
        <w:t>tạo</w:t>
      </w:r>
      <w:proofErr w:type="spellEnd"/>
      <w:r w:rsidRPr="007C61FD">
        <w:rPr>
          <w:sz w:val="28"/>
          <w:szCs w:val="28"/>
        </w:rPr>
        <w:t xml:space="preserve"> </w:t>
      </w:r>
      <w:proofErr w:type="spellStart"/>
      <w:r w:rsidRPr="007C61FD">
        <w:rPr>
          <w:sz w:val="28"/>
          <w:szCs w:val="28"/>
        </w:rPr>
        <w:t>đã</w:t>
      </w:r>
      <w:proofErr w:type="spellEnd"/>
      <w:r w:rsidRPr="007C61FD">
        <w:rPr>
          <w:sz w:val="28"/>
          <w:szCs w:val="28"/>
        </w:rPr>
        <w:t xml:space="preserve"> </w:t>
      </w:r>
      <w:proofErr w:type="spellStart"/>
      <w:r w:rsidRPr="007C61FD">
        <w:rPr>
          <w:sz w:val="28"/>
          <w:szCs w:val="28"/>
        </w:rPr>
        <w:t>đánh</w:t>
      </w:r>
      <w:proofErr w:type="spellEnd"/>
      <w:r w:rsidRPr="007C61FD">
        <w:rPr>
          <w:sz w:val="28"/>
          <w:szCs w:val="28"/>
        </w:rPr>
        <w:t xml:space="preserve"> </w:t>
      </w:r>
      <w:proofErr w:type="spellStart"/>
      <w:r w:rsidRPr="007C61FD">
        <w:rPr>
          <w:sz w:val="28"/>
          <w:szCs w:val="28"/>
        </w:rPr>
        <w:t>giá</w:t>
      </w:r>
      <w:proofErr w:type="spellEnd"/>
      <w:r w:rsidRPr="007C61FD">
        <w:rPr>
          <w:sz w:val="28"/>
          <w:szCs w:val="28"/>
        </w:rPr>
        <w:t xml:space="preserve"> </w:t>
      </w:r>
      <w:proofErr w:type="spellStart"/>
      <w:r w:rsidRPr="007C61FD">
        <w:rPr>
          <w:sz w:val="28"/>
          <w:szCs w:val="28"/>
        </w:rPr>
        <w:t>những</w:t>
      </w:r>
      <w:proofErr w:type="spellEnd"/>
      <w:r w:rsidRPr="007C61FD">
        <w:rPr>
          <w:sz w:val="28"/>
          <w:szCs w:val="28"/>
        </w:rPr>
        <w:t xml:space="preserve"> </w:t>
      </w:r>
      <w:proofErr w:type="spellStart"/>
      <w:r w:rsidRPr="007C61FD">
        <w:rPr>
          <w:sz w:val="28"/>
          <w:szCs w:val="28"/>
        </w:rPr>
        <w:t>kết</w:t>
      </w:r>
      <w:proofErr w:type="spellEnd"/>
      <w:r w:rsidRPr="007C61FD">
        <w:rPr>
          <w:sz w:val="28"/>
          <w:szCs w:val="28"/>
        </w:rPr>
        <w:t xml:space="preserve"> </w:t>
      </w:r>
      <w:proofErr w:type="spellStart"/>
      <w:r w:rsidRPr="007C61FD">
        <w:rPr>
          <w:sz w:val="28"/>
          <w:szCs w:val="28"/>
        </w:rPr>
        <w:t>quả</w:t>
      </w:r>
      <w:proofErr w:type="spellEnd"/>
      <w:r w:rsidRPr="007C61FD">
        <w:rPr>
          <w:sz w:val="28"/>
          <w:szCs w:val="28"/>
        </w:rPr>
        <w:t xml:space="preserve"> </w:t>
      </w:r>
      <w:proofErr w:type="spellStart"/>
      <w:r w:rsidRPr="007C61FD">
        <w:rPr>
          <w:sz w:val="28"/>
          <w:szCs w:val="28"/>
        </w:rPr>
        <w:t>đạt</w:t>
      </w:r>
      <w:proofErr w:type="spellEnd"/>
      <w:r w:rsidRPr="007C61FD">
        <w:rPr>
          <w:sz w:val="28"/>
          <w:szCs w:val="28"/>
        </w:rPr>
        <w:t xml:space="preserve"> </w:t>
      </w:r>
      <w:proofErr w:type="spellStart"/>
      <w:r w:rsidRPr="007C61FD">
        <w:rPr>
          <w:sz w:val="28"/>
          <w:szCs w:val="28"/>
        </w:rPr>
        <w:t>được</w:t>
      </w:r>
      <w:proofErr w:type="spellEnd"/>
      <w:r w:rsidRPr="007C61FD">
        <w:rPr>
          <w:sz w:val="28"/>
          <w:szCs w:val="28"/>
        </w:rPr>
        <w:t xml:space="preserve">, </w:t>
      </w:r>
      <w:proofErr w:type="spellStart"/>
      <w:r w:rsidRPr="007C61FD">
        <w:rPr>
          <w:sz w:val="28"/>
          <w:szCs w:val="28"/>
        </w:rPr>
        <w:t>những</w:t>
      </w:r>
      <w:proofErr w:type="spellEnd"/>
      <w:r w:rsidRPr="007C61FD">
        <w:rPr>
          <w:sz w:val="28"/>
          <w:szCs w:val="28"/>
        </w:rPr>
        <w:t xml:space="preserve"> </w:t>
      </w:r>
      <w:proofErr w:type="spellStart"/>
      <w:r w:rsidRPr="007C61FD">
        <w:rPr>
          <w:sz w:val="28"/>
          <w:szCs w:val="28"/>
        </w:rPr>
        <w:t>khó</w:t>
      </w:r>
      <w:proofErr w:type="spellEnd"/>
      <w:r w:rsidRPr="007C61FD">
        <w:rPr>
          <w:sz w:val="28"/>
          <w:szCs w:val="28"/>
        </w:rPr>
        <w:t xml:space="preserve"> </w:t>
      </w:r>
      <w:proofErr w:type="spellStart"/>
      <w:r w:rsidRPr="007C61FD">
        <w:rPr>
          <w:sz w:val="28"/>
          <w:szCs w:val="28"/>
        </w:rPr>
        <w:t>khăn</w:t>
      </w:r>
      <w:proofErr w:type="spellEnd"/>
      <w:r w:rsidRPr="007C61FD">
        <w:rPr>
          <w:sz w:val="28"/>
          <w:szCs w:val="28"/>
        </w:rPr>
        <w:t xml:space="preserve">, </w:t>
      </w:r>
      <w:proofErr w:type="spellStart"/>
      <w:r w:rsidRPr="007C61FD">
        <w:rPr>
          <w:sz w:val="28"/>
          <w:szCs w:val="28"/>
        </w:rPr>
        <w:t>vướng</w:t>
      </w:r>
      <w:proofErr w:type="spellEnd"/>
      <w:r w:rsidRPr="007C61FD">
        <w:rPr>
          <w:sz w:val="28"/>
          <w:szCs w:val="28"/>
        </w:rPr>
        <w:t xml:space="preserve"> </w:t>
      </w:r>
      <w:proofErr w:type="spellStart"/>
      <w:r w:rsidRPr="007C61FD">
        <w:rPr>
          <w:sz w:val="28"/>
          <w:szCs w:val="28"/>
        </w:rPr>
        <w:t>mắc</w:t>
      </w:r>
      <w:proofErr w:type="spellEnd"/>
      <w:r w:rsidRPr="007C61FD">
        <w:rPr>
          <w:sz w:val="28"/>
          <w:szCs w:val="28"/>
        </w:rPr>
        <w:t xml:space="preserve">, </w:t>
      </w:r>
      <w:proofErr w:type="spellStart"/>
      <w:r w:rsidRPr="007C61FD">
        <w:rPr>
          <w:sz w:val="28"/>
          <w:szCs w:val="28"/>
        </w:rPr>
        <w:t>bất</w:t>
      </w:r>
      <w:proofErr w:type="spellEnd"/>
      <w:r w:rsidRPr="007C61FD">
        <w:rPr>
          <w:sz w:val="28"/>
          <w:szCs w:val="28"/>
        </w:rPr>
        <w:t xml:space="preserve"> </w:t>
      </w:r>
      <w:proofErr w:type="spellStart"/>
      <w:r w:rsidRPr="007C61FD">
        <w:rPr>
          <w:sz w:val="28"/>
          <w:szCs w:val="28"/>
        </w:rPr>
        <w:t>cập</w:t>
      </w:r>
      <w:proofErr w:type="spellEnd"/>
      <w:r w:rsidRPr="007C61FD">
        <w:rPr>
          <w:sz w:val="28"/>
          <w:szCs w:val="28"/>
        </w:rPr>
        <w:t xml:space="preserve"> </w:t>
      </w:r>
      <w:proofErr w:type="spellStart"/>
      <w:r w:rsidRPr="007C61FD">
        <w:rPr>
          <w:sz w:val="28"/>
          <w:szCs w:val="28"/>
        </w:rPr>
        <w:t>phát</w:t>
      </w:r>
      <w:proofErr w:type="spellEnd"/>
      <w:r w:rsidRPr="007C61FD">
        <w:rPr>
          <w:sz w:val="28"/>
          <w:szCs w:val="28"/>
        </w:rPr>
        <w:t xml:space="preserve"> </w:t>
      </w:r>
      <w:proofErr w:type="spellStart"/>
      <w:r w:rsidRPr="007C61FD">
        <w:rPr>
          <w:sz w:val="28"/>
          <w:szCs w:val="28"/>
        </w:rPr>
        <w:t>sinh</w:t>
      </w:r>
      <w:proofErr w:type="spellEnd"/>
      <w:r w:rsidRPr="007C61FD">
        <w:rPr>
          <w:sz w:val="28"/>
          <w:szCs w:val="28"/>
        </w:rPr>
        <w:t xml:space="preserve"> </w:t>
      </w:r>
      <w:proofErr w:type="spellStart"/>
      <w:r w:rsidRPr="007C61FD">
        <w:rPr>
          <w:sz w:val="28"/>
          <w:szCs w:val="28"/>
        </w:rPr>
        <w:t>trong</w:t>
      </w:r>
      <w:proofErr w:type="spellEnd"/>
      <w:r w:rsidRPr="007C61FD">
        <w:rPr>
          <w:sz w:val="28"/>
          <w:szCs w:val="28"/>
        </w:rPr>
        <w:t xml:space="preserve"> </w:t>
      </w:r>
      <w:proofErr w:type="spellStart"/>
      <w:r w:rsidRPr="007C61FD">
        <w:rPr>
          <w:sz w:val="28"/>
          <w:szCs w:val="28"/>
        </w:rPr>
        <w:t>quá</w:t>
      </w:r>
      <w:proofErr w:type="spellEnd"/>
      <w:r w:rsidRPr="007C61FD">
        <w:rPr>
          <w:sz w:val="28"/>
          <w:szCs w:val="28"/>
        </w:rPr>
        <w:t xml:space="preserve"> </w:t>
      </w:r>
      <w:proofErr w:type="spellStart"/>
      <w:r w:rsidRPr="007C61FD">
        <w:rPr>
          <w:sz w:val="28"/>
          <w:szCs w:val="28"/>
        </w:rPr>
        <w:t>trình</w:t>
      </w:r>
      <w:proofErr w:type="spellEnd"/>
      <w:r w:rsidRPr="007C61FD">
        <w:rPr>
          <w:sz w:val="28"/>
          <w:szCs w:val="28"/>
        </w:rPr>
        <w:t xml:space="preserve"> </w:t>
      </w:r>
      <w:proofErr w:type="spellStart"/>
      <w:r w:rsidRPr="007C61FD">
        <w:rPr>
          <w:sz w:val="28"/>
          <w:szCs w:val="28"/>
        </w:rPr>
        <w:t>thi</w:t>
      </w:r>
      <w:proofErr w:type="spellEnd"/>
      <w:r w:rsidRPr="007C61FD">
        <w:rPr>
          <w:sz w:val="28"/>
          <w:szCs w:val="28"/>
        </w:rPr>
        <w:t xml:space="preserve"> </w:t>
      </w:r>
      <w:proofErr w:type="spellStart"/>
      <w:r w:rsidRPr="007C61FD">
        <w:rPr>
          <w:sz w:val="28"/>
          <w:szCs w:val="28"/>
        </w:rPr>
        <w:t>hành</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nêu</w:t>
      </w:r>
      <w:proofErr w:type="spellEnd"/>
      <w:r w:rsidRPr="007C61FD">
        <w:rPr>
          <w:sz w:val="28"/>
          <w:szCs w:val="28"/>
        </w:rPr>
        <w:t xml:space="preserve"> </w:t>
      </w:r>
      <w:proofErr w:type="spellStart"/>
      <w:r w:rsidRPr="007C61FD">
        <w:rPr>
          <w:sz w:val="28"/>
          <w:szCs w:val="28"/>
        </w:rPr>
        <w:t>trên</w:t>
      </w:r>
      <w:proofErr w:type="spellEnd"/>
      <w:r w:rsidRPr="007C61FD">
        <w:rPr>
          <w:sz w:val="28"/>
          <w:szCs w:val="28"/>
        </w:rPr>
        <w:t xml:space="preserve">; </w:t>
      </w:r>
      <w:proofErr w:type="spellStart"/>
      <w:r w:rsidRPr="007C61FD">
        <w:rPr>
          <w:sz w:val="28"/>
          <w:szCs w:val="28"/>
        </w:rPr>
        <w:t>đồng</w:t>
      </w:r>
      <w:proofErr w:type="spellEnd"/>
      <w:r w:rsidRPr="007C61FD">
        <w:rPr>
          <w:sz w:val="28"/>
          <w:szCs w:val="28"/>
        </w:rPr>
        <w:t xml:space="preserve"> </w:t>
      </w:r>
      <w:proofErr w:type="spellStart"/>
      <w:r w:rsidRPr="007C61FD">
        <w:rPr>
          <w:sz w:val="28"/>
          <w:szCs w:val="28"/>
        </w:rPr>
        <w:t>thời</w:t>
      </w:r>
      <w:proofErr w:type="spellEnd"/>
      <w:r w:rsidRPr="007C61FD">
        <w:rPr>
          <w:sz w:val="28"/>
          <w:szCs w:val="28"/>
        </w:rPr>
        <w:t xml:space="preserve"> </w:t>
      </w:r>
      <w:proofErr w:type="spellStart"/>
      <w:r w:rsidRPr="007C61FD">
        <w:rPr>
          <w:sz w:val="28"/>
          <w:szCs w:val="28"/>
        </w:rPr>
        <w:t>xác</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mức</w:t>
      </w:r>
      <w:proofErr w:type="spellEnd"/>
      <w:r w:rsidRPr="007C61FD">
        <w:rPr>
          <w:sz w:val="28"/>
          <w:szCs w:val="28"/>
        </w:rPr>
        <w:t xml:space="preserve"> </w:t>
      </w:r>
      <w:proofErr w:type="spellStart"/>
      <w:r w:rsidRPr="007C61FD">
        <w:rPr>
          <w:sz w:val="28"/>
          <w:szCs w:val="28"/>
        </w:rPr>
        <w:t>độ</w:t>
      </w:r>
      <w:proofErr w:type="spellEnd"/>
      <w:r w:rsidRPr="007C61FD">
        <w:rPr>
          <w:sz w:val="28"/>
          <w:szCs w:val="28"/>
        </w:rPr>
        <w:t xml:space="preserve"> </w:t>
      </w:r>
      <w:proofErr w:type="spellStart"/>
      <w:r w:rsidRPr="007C61FD">
        <w:rPr>
          <w:sz w:val="28"/>
          <w:szCs w:val="28"/>
        </w:rPr>
        <w:t>phù</w:t>
      </w:r>
      <w:proofErr w:type="spellEnd"/>
      <w:r w:rsidRPr="007C61FD">
        <w:rPr>
          <w:sz w:val="28"/>
          <w:szCs w:val="28"/>
        </w:rPr>
        <w:t xml:space="preserve"> </w:t>
      </w:r>
      <w:proofErr w:type="spellStart"/>
      <w:r w:rsidRPr="007C61FD">
        <w:rPr>
          <w:sz w:val="28"/>
          <w:szCs w:val="28"/>
        </w:rPr>
        <w:t>hợp</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quy</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hiện</w:t>
      </w:r>
      <w:proofErr w:type="spellEnd"/>
      <w:r w:rsidRPr="007C61FD">
        <w:rPr>
          <w:sz w:val="28"/>
          <w:szCs w:val="28"/>
        </w:rPr>
        <w:t xml:space="preserve"> </w:t>
      </w:r>
      <w:proofErr w:type="spellStart"/>
      <w:r w:rsidRPr="007C61FD">
        <w:rPr>
          <w:sz w:val="28"/>
          <w:szCs w:val="28"/>
        </w:rPr>
        <w:t>hành</w:t>
      </w:r>
      <w:proofErr w:type="spellEnd"/>
      <w:r w:rsidRPr="007C61FD">
        <w:rPr>
          <w:sz w:val="28"/>
          <w:szCs w:val="28"/>
        </w:rPr>
        <w:t xml:space="preserve"> </w:t>
      </w:r>
      <w:proofErr w:type="spellStart"/>
      <w:r w:rsidRPr="007C61FD">
        <w:rPr>
          <w:sz w:val="28"/>
          <w:szCs w:val="28"/>
        </w:rPr>
        <w:t>với</w:t>
      </w:r>
      <w:proofErr w:type="spellEnd"/>
      <w:r w:rsidRPr="007C61FD">
        <w:rPr>
          <w:sz w:val="28"/>
          <w:szCs w:val="28"/>
        </w:rPr>
        <w:t xml:space="preserve"> </w:t>
      </w:r>
      <w:proofErr w:type="spellStart"/>
      <w:r w:rsidRPr="007C61FD">
        <w:rPr>
          <w:sz w:val="28"/>
          <w:szCs w:val="28"/>
        </w:rPr>
        <w:t>mô</w:t>
      </w:r>
      <w:proofErr w:type="spellEnd"/>
      <w:r w:rsidRPr="007C61FD">
        <w:rPr>
          <w:sz w:val="28"/>
          <w:szCs w:val="28"/>
        </w:rPr>
        <w:t xml:space="preserve"> </w:t>
      </w:r>
      <w:proofErr w:type="spellStart"/>
      <w:r w:rsidRPr="007C61FD">
        <w:rPr>
          <w:sz w:val="28"/>
          <w:szCs w:val="28"/>
        </w:rPr>
        <w:t>hình</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cơ</w:t>
      </w:r>
      <w:proofErr w:type="spellEnd"/>
      <w:r w:rsidRPr="007C61FD">
        <w:rPr>
          <w:sz w:val="28"/>
          <w:szCs w:val="28"/>
        </w:rPr>
        <w:t xml:space="preserve"> </w:t>
      </w:r>
      <w:proofErr w:type="spellStart"/>
      <w:r w:rsidRPr="007C61FD">
        <w:rPr>
          <w:sz w:val="28"/>
          <w:szCs w:val="28"/>
        </w:rPr>
        <w:t>chế</w:t>
      </w:r>
      <w:proofErr w:type="spellEnd"/>
      <w:r w:rsidRPr="007C61FD">
        <w:rPr>
          <w:sz w:val="28"/>
          <w:szCs w:val="28"/>
        </w:rPr>
        <w:t xml:space="preserve"> </w:t>
      </w:r>
      <w:proofErr w:type="spellStart"/>
      <w:r w:rsidRPr="007C61FD">
        <w:rPr>
          <w:sz w:val="28"/>
          <w:szCs w:val="28"/>
        </w:rPr>
        <w:t>quản</w:t>
      </w:r>
      <w:proofErr w:type="spellEnd"/>
      <w:r w:rsidRPr="007C61FD">
        <w:rPr>
          <w:sz w:val="28"/>
          <w:szCs w:val="28"/>
        </w:rPr>
        <w:t xml:space="preserve"> </w:t>
      </w:r>
      <w:proofErr w:type="spellStart"/>
      <w:r w:rsidRPr="007C61FD">
        <w:rPr>
          <w:sz w:val="28"/>
          <w:szCs w:val="28"/>
        </w:rPr>
        <w:t>lý</w:t>
      </w:r>
      <w:proofErr w:type="spellEnd"/>
      <w:r w:rsidRPr="007C61FD">
        <w:rPr>
          <w:sz w:val="28"/>
          <w:szCs w:val="28"/>
        </w:rPr>
        <w:t xml:space="preserve"> </w:t>
      </w:r>
      <w:proofErr w:type="spellStart"/>
      <w:r w:rsidRPr="007C61FD">
        <w:rPr>
          <w:sz w:val="28"/>
          <w:szCs w:val="28"/>
        </w:rPr>
        <w:t>sau</w:t>
      </w:r>
      <w:proofErr w:type="spellEnd"/>
      <w:r w:rsidRPr="007C61FD">
        <w:rPr>
          <w:sz w:val="28"/>
          <w:szCs w:val="28"/>
        </w:rPr>
        <w:t xml:space="preserve"> </w:t>
      </w:r>
      <w:proofErr w:type="spellStart"/>
      <w:r w:rsidRPr="007C61FD">
        <w:rPr>
          <w:sz w:val="28"/>
          <w:szCs w:val="28"/>
        </w:rPr>
        <w:t>khi</w:t>
      </w:r>
      <w:proofErr w:type="spellEnd"/>
      <w:r w:rsidRPr="007C61FD">
        <w:rPr>
          <w:sz w:val="28"/>
          <w:szCs w:val="28"/>
        </w:rPr>
        <w:t xml:space="preserve"> </w:t>
      </w:r>
      <w:proofErr w:type="spellStart"/>
      <w:r w:rsidRPr="007C61FD">
        <w:rPr>
          <w:sz w:val="28"/>
          <w:szCs w:val="28"/>
        </w:rPr>
        <w:t>thực</w:t>
      </w:r>
      <w:proofErr w:type="spellEnd"/>
      <w:r w:rsidRPr="007C61FD">
        <w:rPr>
          <w:sz w:val="28"/>
          <w:szCs w:val="28"/>
        </w:rPr>
        <w:t xml:space="preserve"> </w:t>
      </w:r>
      <w:proofErr w:type="spellStart"/>
      <w:r w:rsidRPr="007C61FD">
        <w:rPr>
          <w:sz w:val="28"/>
          <w:szCs w:val="28"/>
        </w:rPr>
        <w:t>hiện</w:t>
      </w:r>
      <w:proofErr w:type="spellEnd"/>
      <w:r w:rsidRPr="007C61FD">
        <w:rPr>
          <w:sz w:val="28"/>
          <w:szCs w:val="28"/>
        </w:rPr>
        <w:t xml:space="preserve"> </w:t>
      </w:r>
      <w:proofErr w:type="spellStart"/>
      <w:r w:rsidR="00297AD2">
        <w:rPr>
          <w:sz w:val="28"/>
          <w:szCs w:val="28"/>
        </w:rPr>
        <w:t>sáp</w:t>
      </w:r>
      <w:proofErr w:type="spellEnd"/>
      <w:r w:rsidR="00297AD2">
        <w:rPr>
          <w:sz w:val="28"/>
          <w:szCs w:val="28"/>
        </w:rPr>
        <w:t xml:space="preserve"> </w:t>
      </w:r>
      <w:proofErr w:type="spellStart"/>
      <w:r w:rsidR="00297AD2">
        <w:rPr>
          <w:sz w:val="28"/>
          <w:szCs w:val="28"/>
        </w:rPr>
        <w:t>nhập</w:t>
      </w:r>
      <w:proofErr w:type="spellEnd"/>
      <w:r w:rsidR="00297AD2">
        <w:rPr>
          <w:sz w:val="28"/>
          <w:szCs w:val="28"/>
        </w:rPr>
        <w:t xml:space="preserve">, chia </w:t>
      </w:r>
      <w:proofErr w:type="spellStart"/>
      <w:r w:rsidR="00297AD2">
        <w:rPr>
          <w:sz w:val="28"/>
          <w:szCs w:val="28"/>
        </w:rPr>
        <w:t>tách</w:t>
      </w:r>
      <w:proofErr w:type="spellEnd"/>
      <w:r w:rsidRPr="007C61FD">
        <w:rPr>
          <w:sz w:val="28"/>
          <w:szCs w:val="28"/>
        </w:rPr>
        <w:t xml:space="preserve"> </w:t>
      </w:r>
      <w:proofErr w:type="spellStart"/>
      <w:r w:rsidRPr="007C61FD">
        <w:rPr>
          <w:sz w:val="28"/>
          <w:szCs w:val="28"/>
        </w:rPr>
        <w:t>lại</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trung</w:t>
      </w:r>
      <w:proofErr w:type="spellEnd"/>
      <w:r w:rsidRPr="007C61FD">
        <w:rPr>
          <w:sz w:val="28"/>
          <w:szCs w:val="28"/>
        </w:rPr>
        <w:t xml:space="preserve"> </w:t>
      </w:r>
      <w:proofErr w:type="spellStart"/>
      <w:r w:rsidRPr="007C61FD">
        <w:rPr>
          <w:sz w:val="28"/>
          <w:szCs w:val="28"/>
        </w:rPr>
        <w:t>tâm</w:t>
      </w:r>
      <w:proofErr w:type="spellEnd"/>
      <w:r w:rsidRPr="007C61FD">
        <w:rPr>
          <w:sz w:val="28"/>
          <w:szCs w:val="28"/>
        </w:rPr>
        <w:t>.</w:t>
      </w:r>
    </w:p>
    <w:p w14:paraId="60DC97F1" w14:textId="77777777" w:rsidR="007C61FD" w:rsidRPr="007C61FD" w:rsidRDefault="007C61FD" w:rsidP="008031AC">
      <w:pPr>
        <w:pStyle w:val="NormalWeb"/>
        <w:spacing w:before="120" w:beforeAutospacing="0" w:after="0" w:afterAutospacing="0" w:line="340" w:lineRule="exact"/>
        <w:ind w:firstLine="709"/>
        <w:jc w:val="both"/>
        <w:rPr>
          <w:sz w:val="28"/>
          <w:szCs w:val="28"/>
        </w:rPr>
      </w:pPr>
      <w:proofErr w:type="spellStart"/>
      <w:r w:rsidRPr="007C61FD">
        <w:rPr>
          <w:sz w:val="28"/>
          <w:szCs w:val="28"/>
        </w:rPr>
        <w:t>Kết</w:t>
      </w:r>
      <w:proofErr w:type="spellEnd"/>
      <w:r w:rsidRPr="007C61FD">
        <w:rPr>
          <w:sz w:val="28"/>
          <w:szCs w:val="28"/>
        </w:rPr>
        <w:t xml:space="preserve"> </w:t>
      </w:r>
      <w:proofErr w:type="spellStart"/>
      <w:r w:rsidRPr="007C61FD">
        <w:rPr>
          <w:sz w:val="28"/>
          <w:szCs w:val="28"/>
        </w:rPr>
        <w:t>quả</w:t>
      </w:r>
      <w:proofErr w:type="spellEnd"/>
      <w:r w:rsidRPr="007C61FD">
        <w:rPr>
          <w:sz w:val="28"/>
          <w:szCs w:val="28"/>
        </w:rPr>
        <w:t xml:space="preserve"> </w:t>
      </w:r>
      <w:proofErr w:type="spellStart"/>
      <w:r w:rsidRPr="007C61FD">
        <w:rPr>
          <w:sz w:val="28"/>
          <w:szCs w:val="28"/>
        </w:rPr>
        <w:t>tổng</w:t>
      </w:r>
      <w:proofErr w:type="spellEnd"/>
      <w:r w:rsidRPr="007C61FD">
        <w:rPr>
          <w:sz w:val="28"/>
          <w:szCs w:val="28"/>
        </w:rPr>
        <w:t xml:space="preserve"> </w:t>
      </w:r>
      <w:proofErr w:type="spellStart"/>
      <w:r w:rsidRPr="007C61FD">
        <w:rPr>
          <w:sz w:val="28"/>
          <w:szCs w:val="28"/>
        </w:rPr>
        <w:t>kết</w:t>
      </w:r>
      <w:proofErr w:type="spellEnd"/>
      <w:r w:rsidRPr="007C61FD">
        <w:rPr>
          <w:sz w:val="28"/>
          <w:szCs w:val="28"/>
        </w:rPr>
        <w:t xml:space="preserve"> </w:t>
      </w:r>
      <w:proofErr w:type="spellStart"/>
      <w:r w:rsidRPr="007C61FD">
        <w:rPr>
          <w:sz w:val="28"/>
          <w:szCs w:val="28"/>
        </w:rPr>
        <w:t>cho</w:t>
      </w:r>
      <w:proofErr w:type="spellEnd"/>
      <w:r w:rsidRPr="007C61FD">
        <w:rPr>
          <w:sz w:val="28"/>
          <w:szCs w:val="28"/>
        </w:rPr>
        <w:t xml:space="preserve"> </w:t>
      </w:r>
      <w:proofErr w:type="spellStart"/>
      <w:r w:rsidRPr="007C61FD">
        <w:rPr>
          <w:sz w:val="28"/>
          <w:szCs w:val="28"/>
        </w:rPr>
        <w:t>thấy</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nêu</w:t>
      </w:r>
      <w:proofErr w:type="spellEnd"/>
      <w:r w:rsidRPr="007C61FD">
        <w:rPr>
          <w:sz w:val="28"/>
          <w:szCs w:val="28"/>
        </w:rPr>
        <w:t xml:space="preserve"> </w:t>
      </w:r>
      <w:proofErr w:type="spellStart"/>
      <w:r w:rsidRPr="007C61FD">
        <w:rPr>
          <w:sz w:val="28"/>
          <w:szCs w:val="28"/>
        </w:rPr>
        <w:t>trên</w:t>
      </w:r>
      <w:proofErr w:type="spellEnd"/>
      <w:r w:rsidRPr="007C61FD">
        <w:rPr>
          <w:sz w:val="28"/>
          <w:szCs w:val="28"/>
        </w:rPr>
        <w:t xml:space="preserve"> </w:t>
      </w:r>
      <w:proofErr w:type="spellStart"/>
      <w:r w:rsidRPr="007C61FD">
        <w:rPr>
          <w:sz w:val="28"/>
          <w:szCs w:val="28"/>
        </w:rPr>
        <w:t>đã</w:t>
      </w:r>
      <w:proofErr w:type="spellEnd"/>
      <w:r w:rsidRPr="007C61FD">
        <w:rPr>
          <w:sz w:val="28"/>
          <w:szCs w:val="28"/>
        </w:rPr>
        <w:t xml:space="preserve"> </w:t>
      </w:r>
      <w:proofErr w:type="spellStart"/>
      <w:r w:rsidRPr="007C61FD">
        <w:rPr>
          <w:sz w:val="28"/>
          <w:szCs w:val="28"/>
        </w:rPr>
        <w:t>phát</w:t>
      </w:r>
      <w:proofErr w:type="spellEnd"/>
      <w:r w:rsidRPr="007C61FD">
        <w:rPr>
          <w:sz w:val="28"/>
          <w:szCs w:val="28"/>
        </w:rPr>
        <w:t xml:space="preserve"> </w:t>
      </w:r>
      <w:proofErr w:type="spellStart"/>
      <w:r w:rsidRPr="007C61FD">
        <w:rPr>
          <w:sz w:val="28"/>
          <w:szCs w:val="28"/>
        </w:rPr>
        <w:t>huy</w:t>
      </w:r>
      <w:proofErr w:type="spellEnd"/>
      <w:r w:rsidRPr="007C61FD">
        <w:rPr>
          <w:sz w:val="28"/>
          <w:szCs w:val="28"/>
        </w:rPr>
        <w:t xml:space="preserve"> </w:t>
      </w:r>
      <w:proofErr w:type="spellStart"/>
      <w:r w:rsidRPr="007C61FD">
        <w:rPr>
          <w:sz w:val="28"/>
          <w:szCs w:val="28"/>
        </w:rPr>
        <w:t>vai</w:t>
      </w:r>
      <w:proofErr w:type="spellEnd"/>
      <w:r w:rsidRPr="007C61FD">
        <w:rPr>
          <w:sz w:val="28"/>
          <w:szCs w:val="28"/>
        </w:rPr>
        <w:t xml:space="preserve"> </w:t>
      </w:r>
      <w:proofErr w:type="spellStart"/>
      <w:r w:rsidRPr="007C61FD">
        <w:rPr>
          <w:sz w:val="28"/>
          <w:szCs w:val="28"/>
        </w:rPr>
        <w:t>trò</w:t>
      </w:r>
      <w:proofErr w:type="spellEnd"/>
      <w:r w:rsidRPr="007C61FD">
        <w:rPr>
          <w:sz w:val="28"/>
          <w:szCs w:val="28"/>
        </w:rPr>
        <w:t xml:space="preserve"> </w:t>
      </w:r>
      <w:proofErr w:type="spellStart"/>
      <w:r w:rsidRPr="007C61FD">
        <w:rPr>
          <w:sz w:val="28"/>
          <w:szCs w:val="28"/>
        </w:rPr>
        <w:t>là</w:t>
      </w:r>
      <w:proofErr w:type="spellEnd"/>
      <w:r w:rsidRPr="007C61FD">
        <w:rPr>
          <w:sz w:val="28"/>
          <w:szCs w:val="28"/>
        </w:rPr>
        <w:t xml:space="preserve"> </w:t>
      </w:r>
      <w:proofErr w:type="spellStart"/>
      <w:r w:rsidRPr="007C61FD">
        <w:rPr>
          <w:sz w:val="28"/>
          <w:szCs w:val="28"/>
        </w:rPr>
        <w:t>cơ</w:t>
      </w:r>
      <w:proofErr w:type="spellEnd"/>
      <w:r w:rsidRPr="007C61FD">
        <w:rPr>
          <w:sz w:val="28"/>
          <w:szCs w:val="28"/>
        </w:rPr>
        <w:t xml:space="preserve"> </w:t>
      </w:r>
      <w:proofErr w:type="spellStart"/>
      <w:r w:rsidRPr="007C61FD">
        <w:rPr>
          <w:sz w:val="28"/>
          <w:szCs w:val="28"/>
        </w:rPr>
        <w:t>sở</w:t>
      </w:r>
      <w:proofErr w:type="spellEnd"/>
      <w:r w:rsidRPr="007C61FD">
        <w:rPr>
          <w:sz w:val="28"/>
          <w:szCs w:val="28"/>
        </w:rPr>
        <w:t xml:space="preserve"> </w:t>
      </w:r>
      <w:proofErr w:type="spellStart"/>
      <w:r w:rsidRPr="007C61FD">
        <w:rPr>
          <w:sz w:val="28"/>
          <w:szCs w:val="28"/>
        </w:rPr>
        <w:t>pháp</w:t>
      </w:r>
      <w:proofErr w:type="spellEnd"/>
      <w:r w:rsidRPr="007C61FD">
        <w:rPr>
          <w:sz w:val="28"/>
          <w:szCs w:val="28"/>
        </w:rPr>
        <w:t xml:space="preserve"> </w:t>
      </w:r>
      <w:proofErr w:type="spellStart"/>
      <w:r w:rsidRPr="007C61FD">
        <w:rPr>
          <w:sz w:val="28"/>
          <w:szCs w:val="28"/>
        </w:rPr>
        <w:t>lý</w:t>
      </w:r>
      <w:proofErr w:type="spellEnd"/>
      <w:r w:rsidRPr="007C61FD">
        <w:rPr>
          <w:sz w:val="28"/>
          <w:szCs w:val="28"/>
        </w:rPr>
        <w:t xml:space="preserve"> </w:t>
      </w:r>
      <w:proofErr w:type="spellStart"/>
      <w:r w:rsidRPr="007C61FD">
        <w:rPr>
          <w:sz w:val="28"/>
          <w:szCs w:val="28"/>
        </w:rPr>
        <w:t>cho</w:t>
      </w:r>
      <w:proofErr w:type="spellEnd"/>
      <w:r w:rsidRPr="007C61FD">
        <w:rPr>
          <w:sz w:val="28"/>
          <w:szCs w:val="28"/>
        </w:rPr>
        <w:t xml:space="preserve"> </w:t>
      </w:r>
      <w:proofErr w:type="spellStart"/>
      <w:r w:rsidRPr="007C61FD">
        <w:rPr>
          <w:sz w:val="28"/>
          <w:szCs w:val="28"/>
        </w:rPr>
        <w:t>việc</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hoạt</w:t>
      </w:r>
      <w:proofErr w:type="spellEnd"/>
      <w:r w:rsidRPr="007C61FD">
        <w:rPr>
          <w:sz w:val="28"/>
          <w:szCs w:val="28"/>
        </w:rPr>
        <w:t xml:space="preserve"> </w:t>
      </w:r>
      <w:proofErr w:type="spellStart"/>
      <w:r w:rsidRPr="007C61FD">
        <w:rPr>
          <w:sz w:val="28"/>
          <w:szCs w:val="28"/>
        </w:rPr>
        <w:t>động</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trung</w:t>
      </w:r>
      <w:proofErr w:type="spellEnd"/>
      <w:r w:rsidRPr="007C61FD">
        <w:rPr>
          <w:sz w:val="28"/>
          <w:szCs w:val="28"/>
        </w:rPr>
        <w:t xml:space="preserve"> </w:t>
      </w:r>
      <w:proofErr w:type="spellStart"/>
      <w:r w:rsidRPr="007C61FD">
        <w:rPr>
          <w:sz w:val="28"/>
          <w:szCs w:val="28"/>
        </w:rPr>
        <w:t>tâm</w:t>
      </w:r>
      <w:proofErr w:type="spellEnd"/>
      <w:r w:rsidRPr="007C61FD">
        <w:rPr>
          <w:sz w:val="28"/>
          <w:szCs w:val="28"/>
        </w:rPr>
        <w:t xml:space="preserve"> </w:t>
      </w:r>
      <w:proofErr w:type="spellStart"/>
      <w:r w:rsidRPr="007C61FD">
        <w:rPr>
          <w:sz w:val="28"/>
          <w:szCs w:val="28"/>
        </w:rPr>
        <w:t>trong</w:t>
      </w:r>
      <w:proofErr w:type="spellEnd"/>
      <w:r w:rsidRPr="007C61FD">
        <w:rPr>
          <w:sz w:val="28"/>
          <w:szCs w:val="28"/>
        </w:rPr>
        <w:t xml:space="preserve"> </w:t>
      </w:r>
      <w:proofErr w:type="spellStart"/>
      <w:r w:rsidRPr="007C61FD">
        <w:rPr>
          <w:sz w:val="28"/>
          <w:szCs w:val="28"/>
        </w:rPr>
        <w:t>từng</w:t>
      </w:r>
      <w:proofErr w:type="spellEnd"/>
      <w:r w:rsidRPr="007C61FD">
        <w:rPr>
          <w:sz w:val="28"/>
          <w:szCs w:val="28"/>
        </w:rPr>
        <w:t xml:space="preserve"> </w:t>
      </w:r>
      <w:proofErr w:type="spellStart"/>
      <w:r w:rsidRPr="007C61FD">
        <w:rPr>
          <w:sz w:val="28"/>
          <w:szCs w:val="28"/>
        </w:rPr>
        <w:t>giai</w:t>
      </w:r>
      <w:proofErr w:type="spellEnd"/>
      <w:r w:rsidRPr="007C61FD">
        <w:rPr>
          <w:sz w:val="28"/>
          <w:szCs w:val="28"/>
        </w:rPr>
        <w:t xml:space="preserve"> </w:t>
      </w:r>
      <w:proofErr w:type="spellStart"/>
      <w:r w:rsidRPr="007C61FD">
        <w:rPr>
          <w:sz w:val="28"/>
          <w:szCs w:val="28"/>
        </w:rPr>
        <w:t>đoạn</w:t>
      </w:r>
      <w:proofErr w:type="spellEnd"/>
      <w:r w:rsidRPr="007C61FD">
        <w:rPr>
          <w:sz w:val="28"/>
          <w:szCs w:val="28"/>
        </w:rPr>
        <w:t xml:space="preserve">. Tuy </w:t>
      </w:r>
      <w:proofErr w:type="spellStart"/>
      <w:r w:rsidRPr="007C61FD">
        <w:rPr>
          <w:sz w:val="28"/>
          <w:szCs w:val="28"/>
        </w:rPr>
        <w:t>nhiên</w:t>
      </w:r>
      <w:proofErr w:type="spellEnd"/>
      <w:r w:rsidRPr="007C61FD">
        <w:rPr>
          <w:sz w:val="28"/>
          <w:szCs w:val="28"/>
        </w:rPr>
        <w:t xml:space="preserve">, </w:t>
      </w:r>
      <w:proofErr w:type="spellStart"/>
      <w:r w:rsidRPr="007C61FD">
        <w:rPr>
          <w:sz w:val="28"/>
          <w:szCs w:val="28"/>
        </w:rPr>
        <w:t>sau</w:t>
      </w:r>
      <w:proofErr w:type="spellEnd"/>
      <w:r w:rsidRPr="007C61FD">
        <w:rPr>
          <w:sz w:val="28"/>
          <w:szCs w:val="28"/>
        </w:rPr>
        <w:t xml:space="preserve"> </w:t>
      </w:r>
      <w:proofErr w:type="spellStart"/>
      <w:r w:rsidRPr="007C61FD">
        <w:rPr>
          <w:sz w:val="28"/>
          <w:szCs w:val="28"/>
        </w:rPr>
        <w:t>khi</w:t>
      </w:r>
      <w:proofErr w:type="spellEnd"/>
      <w:r w:rsidRPr="007C61FD">
        <w:rPr>
          <w:sz w:val="28"/>
          <w:szCs w:val="28"/>
        </w:rPr>
        <w:t xml:space="preserve"> UBND </w:t>
      </w:r>
      <w:proofErr w:type="spellStart"/>
      <w:r w:rsidRPr="007C61FD">
        <w:rPr>
          <w:sz w:val="28"/>
          <w:szCs w:val="28"/>
        </w:rPr>
        <w:t>thành</w:t>
      </w:r>
      <w:proofErr w:type="spellEnd"/>
      <w:r w:rsidRPr="007C61FD">
        <w:rPr>
          <w:sz w:val="28"/>
          <w:szCs w:val="28"/>
        </w:rPr>
        <w:t xml:space="preserve"> </w:t>
      </w:r>
      <w:proofErr w:type="spellStart"/>
      <w:r w:rsidRPr="007C61FD">
        <w:rPr>
          <w:sz w:val="28"/>
          <w:szCs w:val="28"/>
        </w:rPr>
        <w:t>phố</w:t>
      </w:r>
      <w:proofErr w:type="spellEnd"/>
      <w:r w:rsidRPr="007C61FD">
        <w:rPr>
          <w:sz w:val="28"/>
          <w:szCs w:val="28"/>
        </w:rPr>
        <w:t xml:space="preserve"> ban </w:t>
      </w:r>
      <w:proofErr w:type="spellStart"/>
      <w:r w:rsidRPr="007C61FD">
        <w:rPr>
          <w:sz w:val="28"/>
          <w:szCs w:val="28"/>
        </w:rPr>
        <w:t>hành</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về</w:t>
      </w:r>
      <w:proofErr w:type="spellEnd"/>
      <w:r w:rsidRPr="007C61FD">
        <w:rPr>
          <w:sz w:val="28"/>
          <w:szCs w:val="28"/>
        </w:rPr>
        <w:t xml:space="preserve"> </w:t>
      </w:r>
      <w:proofErr w:type="spellStart"/>
      <w:r w:rsidRPr="007C61FD">
        <w:rPr>
          <w:sz w:val="28"/>
          <w:szCs w:val="28"/>
        </w:rPr>
        <w:t>sáp</w:t>
      </w:r>
      <w:proofErr w:type="spellEnd"/>
      <w:r w:rsidRPr="007C61FD">
        <w:rPr>
          <w:sz w:val="28"/>
          <w:szCs w:val="28"/>
        </w:rPr>
        <w:t xml:space="preserve"> </w:t>
      </w:r>
      <w:proofErr w:type="spellStart"/>
      <w:r w:rsidRPr="007C61FD">
        <w:rPr>
          <w:sz w:val="28"/>
          <w:szCs w:val="28"/>
        </w:rPr>
        <w:t>nhập</w:t>
      </w:r>
      <w:proofErr w:type="spellEnd"/>
      <w:r w:rsidRPr="007C61FD">
        <w:rPr>
          <w:sz w:val="28"/>
          <w:szCs w:val="28"/>
        </w:rPr>
        <w:t xml:space="preserve">, chia </w:t>
      </w:r>
      <w:proofErr w:type="spellStart"/>
      <w:r w:rsidRPr="007C61FD">
        <w:rPr>
          <w:sz w:val="28"/>
          <w:szCs w:val="28"/>
        </w:rPr>
        <w:t>tách</w:t>
      </w:r>
      <w:proofErr w:type="spellEnd"/>
      <w:r w:rsidRPr="007C61FD">
        <w:rPr>
          <w:sz w:val="28"/>
          <w:szCs w:val="28"/>
        </w:rPr>
        <w:t xml:space="preserve"> </w:t>
      </w:r>
      <w:proofErr w:type="spellStart"/>
      <w:r w:rsidRPr="007C61FD">
        <w:rPr>
          <w:sz w:val="28"/>
          <w:szCs w:val="28"/>
        </w:rPr>
        <w:t>lại</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trung</w:t>
      </w:r>
      <w:proofErr w:type="spellEnd"/>
      <w:r w:rsidRPr="007C61FD">
        <w:rPr>
          <w:sz w:val="28"/>
          <w:szCs w:val="28"/>
        </w:rPr>
        <w:t xml:space="preserve"> </w:t>
      </w:r>
      <w:proofErr w:type="spellStart"/>
      <w:r w:rsidRPr="007C61FD">
        <w:rPr>
          <w:sz w:val="28"/>
          <w:szCs w:val="28"/>
        </w:rPr>
        <w:t>tâm</w:t>
      </w:r>
      <w:proofErr w:type="spellEnd"/>
      <w:r w:rsidRPr="007C61FD">
        <w:rPr>
          <w:sz w:val="28"/>
          <w:szCs w:val="28"/>
        </w:rPr>
        <w:t xml:space="preserve">, </w:t>
      </w:r>
      <w:proofErr w:type="spellStart"/>
      <w:r w:rsidRPr="007C61FD">
        <w:rPr>
          <w:sz w:val="28"/>
          <w:szCs w:val="28"/>
        </w:rPr>
        <w:t>toàn</w:t>
      </w:r>
      <w:proofErr w:type="spellEnd"/>
      <w:r w:rsidRPr="007C61FD">
        <w:rPr>
          <w:sz w:val="28"/>
          <w:szCs w:val="28"/>
        </w:rPr>
        <w:t xml:space="preserve"> </w:t>
      </w:r>
      <w:proofErr w:type="spellStart"/>
      <w:r w:rsidRPr="007C61FD">
        <w:rPr>
          <w:sz w:val="28"/>
          <w:szCs w:val="28"/>
        </w:rPr>
        <w:t>bộ</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đơn</w:t>
      </w:r>
      <w:proofErr w:type="spellEnd"/>
      <w:r w:rsidRPr="007C61FD">
        <w:rPr>
          <w:sz w:val="28"/>
          <w:szCs w:val="28"/>
        </w:rPr>
        <w:t xml:space="preserve"> </w:t>
      </w:r>
      <w:proofErr w:type="spellStart"/>
      <w:r w:rsidRPr="007C61FD">
        <w:rPr>
          <w:sz w:val="28"/>
          <w:szCs w:val="28"/>
        </w:rPr>
        <w:t>vị</w:t>
      </w:r>
      <w:proofErr w:type="spellEnd"/>
      <w:r w:rsidRPr="007C61FD">
        <w:rPr>
          <w:sz w:val="28"/>
          <w:szCs w:val="28"/>
        </w:rPr>
        <w:t xml:space="preserve"> </w:t>
      </w:r>
      <w:proofErr w:type="spellStart"/>
      <w:r w:rsidRPr="007C61FD">
        <w:rPr>
          <w:sz w:val="28"/>
          <w:szCs w:val="28"/>
        </w:rPr>
        <w:t>thuộc</w:t>
      </w:r>
      <w:proofErr w:type="spellEnd"/>
      <w:r w:rsidRPr="007C61FD">
        <w:rPr>
          <w:sz w:val="28"/>
          <w:szCs w:val="28"/>
        </w:rPr>
        <w:t xml:space="preserve"> </w:t>
      </w:r>
      <w:proofErr w:type="spellStart"/>
      <w:r w:rsidRPr="007C61FD">
        <w:rPr>
          <w:sz w:val="28"/>
          <w:szCs w:val="28"/>
        </w:rPr>
        <w:t>phạm</w:t>
      </w:r>
      <w:proofErr w:type="spellEnd"/>
      <w:r w:rsidRPr="007C61FD">
        <w:rPr>
          <w:sz w:val="28"/>
          <w:szCs w:val="28"/>
        </w:rPr>
        <w:t xml:space="preserve"> vi </w:t>
      </w:r>
      <w:proofErr w:type="spellStart"/>
      <w:r w:rsidRPr="007C61FD">
        <w:rPr>
          <w:sz w:val="28"/>
          <w:szCs w:val="28"/>
        </w:rPr>
        <w:t>điều</w:t>
      </w:r>
      <w:proofErr w:type="spellEnd"/>
      <w:r w:rsidRPr="007C61FD">
        <w:rPr>
          <w:sz w:val="28"/>
          <w:szCs w:val="28"/>
        </w:rPr>
        <w:t xml:space="preserve"> </w:t>
      </w:r>
      <w:proofErr w:type="spellStart"/>
      <w:r w:rsidRPr="007C61FD">
        <w:rPr>
          <w:sz w:val="28"/>
          <w:szCs w:val="28"/>
        </w:rPr>
        <w:t>chỉnh</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này</w:t>
      </w:r>
      <w:proofErr w:type="spellEnd"/>
      <w:r w:rsidRPr="007C61FD">
        <w:rPr>
          <w:sz w:val="28"/>
          <w:szCs w:val="28"/>
        </w:rPr>
        <w:t xml:space="preserve"> </w:t>
      </w:r>
      <w:proofErr w:type="spellStart"/>
      <w:r w:rsidRPr="007C61FD">
        <w:rPr>
          <w:sz w:val="28"/>
          <w:szCs w:val="28"/>
        </w:rPr>
        <w:t>đã</w:t>
      </w:r>
      <w:proofErr w:type="spellEnd"/>
      <w:r w:rsidRPr="007C61FD">
        <w:rPr>
          <w:sz w:val="28"/>
          <w:szCs w:val="28"/>
        </w:rPr>
        <w:t xml:space="preserve"> </w:t>
      </w:r>
      <w:proofErr w:type="spellStart"/>
      <w:r w:rsidRPr="007C61FD">
        <w:rPr>
          <w:sz w:val="28"/>
          <w:szCs w:val="28"/>
        </w:rPr>
        <w:t>có</w:t>
      </w:r>
      <w:proofErr w:type="spellEnd"/>
      <w:r w:rsidRPr="007C61FD">
        <w:rPr>
          <w:sz w:val="28"/>
          <w:szCs w:val="28"/>
        </w:rPr>
        <w:t xml:space="preserve"> </w:t>
      </w:r>
      <w:proofErr w:type="spellStart"/>
      <w:r w:rsidRPr="007C61FD">
        <w:rPr>
          <w:sz w:val="28"/>
          <w:szCs w:val="28"/>
        </w:rPr>
        <w:t>sự</w:t>
      </w:r>
      <w:proofErr w:type="spellEnd"/>
      <w:r w:rsidRPr="007C61FD">
        <w:rPr>
          <w:sz w:val="28"/>
          <w:szCs w:val="28"/>
        </w:rPr>
        <w:t xml:space="preserve"> </w:t>
      </w:r>
      <w:proofErr w:type="spellStart"/>
      <w:r w:rsidRPr="007C61FD">
        <w:rPr>
          <w:sz w:val="28"/>
          <w:szCs w:val="28"/>
        </w:rPr>
        <w:t>thay</w:t>
      </w:r>
      <w:proofErr w:type="spellEnd"/>
      <w:r w:rsidRPr="007C61FD">
        <w:rPr>
          <w:sz w:val="28"/>
          <w:szCs w:val="28"/>
        </w:rPr>
        <w:t xml:space="preserve"> </w:t>
      </w:r>
      <w:proofErr w:type="spellStart"/>
      <w:r w:rsidRPr="007C61FD">
        <w:rPr>
          <w:sz w:val="28"/>
          <w:szCs w:val="28"/>
        </w:rPr>
        <w:t>đổi</w:t>
      </w:r>
      <w:proofErr w:type="spellEnd"/>
      <w:r w:rsidRPr="007C61FD">
        <w:rPr>
          <w:sz w:val="28"/>
          <w:szCs w:val="28"/>
        </w:rPr>
        <w:t xml:space="preserve"> </w:t>
      </w:r>
      <w:proofErr w:type="spellStart"/>
      <w:r w:rsidRPr="007C61FD">
        <w:rPr>
          <w:sz w:val="28"/>
          <w:szCs w:val="28"/>
        </w:rPr>
        <w:t>về</w:t>
      </w:r>
      <w:proofErr w:type="spellEnd"/>
      <w:r w:rsidRPr="007C61FD">
        <w:rPr>
          <w:sz w:val="28"/>
          <w:szCs w:val="28"/>
        </w:rPr>
        <w:t xml:space="preserve"> </w:t>
      </w:r>
      <w:proofErr w:type="spellStart"/>
      <w:r w:rsidRPr="007C61FD">
        <w:rPr>
          <w:sz w:val="28"/>
          <w:szCs w:val="28"/>
        </w:rPr>
        <w:t>tên</w:t>
      </w:r>
      <w:proofErr w:type="spellEnd"/>
      <w:r w:rsidRPr="007C61FD">
        <w:rPr>
          <w:sz w:val="28"/>
          <w:szCs w:val="28"/>
        </w:rPr>
        <w:t xml:space="preserve"> </w:t>
      </w:r>
      <w:proofErr w:type="spellStart"/>
      <w:r w:rsidRPr="007C61FD">
        <w:rPr>
          <w:sz w:val="28"/>
          <w:szCs w:val="28"/>
        </w:rPr>
        <w:t>gọi</w:t>
      </w:r>
      <w:proofErr w:type="spellEnd"/>
      <w:r w:rsidRPr="007C61FD">
        <w:rPr>
          <w:sz w:val="28"/>
          <w:szCs w:val="28"/>
        </w:rPr>
        <w:t xml:space="preserve">, </w:t>
      </w:r>
      <w:proofErr w:type="spellStart"/>
      <w:r w:rsidRPr="007C61FD">
        <w:rPr>
          <w:sz w:val="28"/>
          <w:szCs w:val="28"/>
        </w:rPr>
        <w:t>cơ</w:t>
      </w:r>
      <w:proofErr w:type="spellEnd"/>
      <w:r w:rsidRPr="007C61FD">
        <w:rPr>
          <w:sz w:val="28"/>
          <w:szCs w:val="28"/>
        </w:rPr>
        <w:t xml:space="preserve"> </w:t>
      </w:r>
      <w:proofErr w:type="spellStart"/>
      <w:r w:rsidRPr="007C61FD">
        <w:rPr>
          <w:sz w:val="28"/>
          <w:szCs w:val="28"/>
        </w:rPr>
        <w:t>cấu</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phạm</w:t>
      </w:r>
      <w:proofErr w:type="spellEnd"/>
      <w:r w:rsidRPr="007C61FD">
        <w:rPr>
          <w:sz w:val="28"/>
          <w:szCs w:val="28"/>
        </w:rPr>
        <w:t xml:space="preserve"> vi </w:t>
      </w:r>
      <w:proofErr w:type="spellStart"/>
      <w:r w:rsidRPr="007C61FD">
        <w:rPr>
          <w:sz w:val="28"/>
          <w:szCs w:val="28"/>
        </w:rPr>
        <w:t>hoạt</w:t>
      </w:r>
      <w:proofErr w:type="spellEnd"/>
      <w:r w:rsidRPr="007C61FD">
        <w:rPr>
          <w:sz w:val="28"/>
          <w:szCs w:val="28"/>
        </w:rPr>
        <w:t xml:space="preserve"> </w:t>
      </w:r>
      <w:proofErr w:type="spellStart"/>
      <w:r w:rsidRPr="007C61FD">
        <w:rPr>
          <w:sz w:val="28"/>
          <w:szCs w:val="28"/>
        </w:rPr>
        <w:t>động</w:t>
      </w:r>
      <w:proofErr w:type="spellEnd"/>
      <w:r w:rsidRPr="007C61FD">
        <w:rPr>
          <w:sz w:val="28"/>
          <w:szCs w:val="28"/>
        </w:rPr>
        <w:t xml:space="preserve"> </w:t>
      </w:r>
      <w:proofErr w:type="spellStart"/>
      <w:r w:rsidRPr="007C61FD">
        <w:rPr>
          <w:sz w:val="28"/>
          <w:szCs w:val="28"/>
        </w:rPr>
        <w:t>hoặc</w:t>
      </w:r>
      <w:proofErr w:type="spellEnd"/>
      <w:r w:rsidRPr="007C61FD">
        <w:rPr>
          <w:sz w:val="28"/>
          <w:szCs w:val="28"/>
        </w:rPr>
        <w:t xml:space="preserve"> </w:t>
      </w:r>
      <w:proofErr w:type="spellStart"/>
      <w:r w:rsidRPr="007C61FD">
        <w:rPr>
          <w:sz w:val="28"/>
          <w:szCs w:val="28"/>
        </w:rPr>
        <w:t>vị</w:t>
      </w:r>
      <w:proofErr w:type="spellEnd"/>
      <w:r w:rsidRPr="007C61FD">
        <w:rPr>
          <w:sz w:val="28"/>
          <w:szCs w:val="28"/>
        </w:rPr>
        <w:t xml:space="preserve"> </w:t>
      </w:r>
      <w:proofErr w:type="spellStart"/>
      <w:r w:rsidRPr="007C61FD">
        <w:rPr>
          <w:sz w:val="28"/>
          <w:szCs w:val="28"/>
        </w:rPr>
        <w:t>trí</w:t>
      </w:r>
      <w:proofErr w:type="spellEnd"/>
      <w:r w:rsidRPr="007C61FD">
        <w:rPr>
          <w:sz w:val="28"/>
          <w:szCs w:val="28"/>
        </w:rPr>
        <w:t xml:space="preserve"> </w:t>
      </w:r>
      <w:proofErr w:type="spellStart"/>
      <w:r w:rsidRPr="007C61FD">
        <w:rPr>
          <w:sz w:val="28"/>
          <w:szCs w:val="28"/>
        </w:rPr>
        <w:t>pháp</w:t>
      </w:r>
      <w:proofErr w:type="spellEnd"/>
      <w:r w:rsidRPr="007C61FD">
        <w:rPr>
          <w:sz w:val="28"/>
          <w:szCs w:val="28"/>
        </w:rPr>
        <w:t xml:space="preserve"> </w:t>
      </w:r>
      <w:proofErr w:type="spellStart"/>
      <w:r w:rsidRPr="007C61FD">
        <w:rPr>
          <w:sz w:val="28"/>
          <w:szCs w:val="28"/>
        </w:rPr>
        <w:t>lý</w:t>
      </w:r>
      <w:proofErr w:type="spellEnd"/>
      <w:r w:rsidRPr="007C61FD">
        <w:rPr>
          <w:sz w:val="28"/>
          <w:szCs w:val="28"/>
        </w:rPr>
        <w:t xml:space="preserve">. Do </w:t>
      </w:r>
      <w:proofErr w:type="spellStart"/>
      <w:r w:rsidRPr="007C61FD">
        <w:rPr>
          <w:sz w:val="28"/>
          <w:szCs w:val="28"/>
        </w:rPr>
        <w:t>đó</w:t>
      </w:r>
      <w:proofErr w:type="spellEnd"/>
      <w:r w:rsidRPr="007C61FD">
        <w:rPr>
          <w:sz w:val="28"/>
          <w:szCs w:val="28"/>
        </w:rPr>
        <w:t xml:space="preserve">, </w:t>
      </w:r>
      <w:proofErr w:type="spellStart"/>
      <w:r w:rsidRPr="007C61FD">
        <w:rPr>
          <w:sz w:val="28"/>
          <w:szCs w:val="28"/>
        </w:rPr>
        <w:t>nhiều</w:t>
      </w:r>
      <w:proofErr w:type="spellEnd"/>
      <w:r w:rsidRPr="007C61FD">
        <w:rPr>
          <w:sz w:val="28"/>
          <w:szCs w:val="28"/>
        </w:rPr>
        <w:t xml:space="preserve"> </w:t>
      </w:r>
      <w:proofErr w:type="spellStart"/>
      <w:r w:rsidRPr="007C61FD">
        <w:rPr>
          <w:sz w:val="28"/>
          <w:szCs w:val="28"/>
        </w:rPr>
        <w:t>quy</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về</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năng</w:t>
      </w:r>
      <w:proofErr w:type="spellEnd"/>
      <w:r w:rsidRPr="007C61FD">
        <w:rPr>
          <w:sz w:val="28"/>
          <w:szCs w:val="28"/>
        </w:rPr>
        <w:t xml:space="preserve">, </w:t>
      </w:r>
      <w:proofErr w:type="spellStart"/>
      <w:r w:rsidRPr="007C61FD">
        <w:rPr>
          <w:sz w:val="28"/>
          <w:szCs w:val="28"/>
        </w:rPr>
        <w:t>nhiệm</w:t>
      </w:r>
      <w:proofErr w:type="spellEnd"/>
      <w:r w:rsidRPr="007C61FD">
        <w:rPr>
          <w:sz w:val="28"/>
          <w:szCs w:val="28"/>
        </w:rPr>
        <w:t xml:space="preserve"> </w:t>
      </w:r>
      <w:proofErr w:type="spellStart"/>
      <w:r w:rsidRPr="007C61FD">
        <w:rPr>
          <w:sz w:val="28"/>
          <w:szCs w:val="28"/>
        </w:rPr>
        <w:t>vụ</w:t>
      </w:r>
      <w:proofErr w:type="spellEnd"/>
      <w:r w:rsidRPr="007C61FD">
        <w:rPr>
          <w:sz w:val="28"/>
          <w:szCs w:val="28"/>
        </w:rPr>
        <w:t xml:space="preserve">, </w:t>
      </w:r>
      <w:proofErr w:type="spellStart"/>
      <w:r w:rsidRPr="007C61FD">
        <w:rPr>
          <w:sz w:val="28"/>
          <w:szCs w:val="28"/>
        </w:rPr>
        <w:t>quyền</w:t>
      </w:r>
      <w:proofErr w:type="spellEnd"/>
      <w:r w:rsidRPr="007C61FD">
        <w:rPr>
          <w:sz w:val="28"/>
          <w:szCs w:val="28"/>
        </w:rPr>
        <w:t xml:space="preserve"> </w:t>
      </w:r>
      <w:proofErr w:type="spellStart"/>
      <w:r w:rsidRPr="007C61FD">
        <w:rPr>
          <w:sz w:val="28"/>
          <w:szCs w:val="28"/>
        </w:rPr>
        <w:t>hạn</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cơ</w:t>
      </w:r>
      <w:proofErr w:type="spellEnd"/>
      <w:r w:rsidRPr="007C61FD">
        <w:rPr>
          <w:sz w:val="28"/>
          <w:szCs w:val="28"/>
        </w:rPr>
        <w:t xml:space="preserve"> </w:t>
      </w:r>
      <w:proofErr w:type="spellStart"/>
      <w:r w:rsidRPr="007C61FD">
        <w:rPr>
          <w:sz w:val="28"/>
          <w:szCs w:val="28"/>
        </w:rPr>
        <w:t>cấu</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không</w:t>
      </w:r>
      <w:proofErr w:type="spellEnd"/>
      <w:r w:rsidRPr="007C61FD">
        <w:rPr>
          <w:sz w:val="28"/>
          <w:szCs w:val="28"/>
        </w:rPr>
        <w:t xml:space="preserve"> </w:t>
      </w:r>
      <w:proofErr w:type="spellStart"/>
      <w:r w:rsidRPr="007C61FD">
        <w:rPr>
          <w:sz w:val="28"/>
          <w:szCs w:val="28"/>
        </w:rPr>
        <w:t>còn</w:t>
      </w:r>
      <w:proofErr w:type="spellEnd"/>
      <w:r w:rsidRPr="007C61FD">
        <w:rPr>
          <w:sz w:val="28"/>
          <w:szCs w:val="28"/>
        </w:rPr>
        <w:t xml:space="preserve"> </w:t>
      </w:r>
      <w:proofErr w:type="spellStart"/>
      <w:r w:rsidRPr="007C61FD">
        <w:rPr>
          <w:sz w:val="28"/>
          <w:szCs w:val="28"/>
        </w:rPr>
        <w:t>phù</w:t>
      </w:r>
      <w:proofErr w:type="spellEnd"/>
      <w:r w:rsidRPr="007C61FD">
        <w:rPr>
          <w:sz w:val="28"/>
          <w:szCs w:val="28"/>
        </w:rPr>
        <w:t xml:space="preserve"> </w:t>
      </w:r>
      <w:proofErr w:type="spellStart"/>
      <w:r w:rsidRPr="007C61FD">
        <w:rPr>
          <w:sz w:val="28"/>
          <w:szCs w:val="28"/>
        </w:rPr>
        <w:t>hợp</w:t>
      </w:r>
      <w:proofErr w:type="spellEnd"/>
      <w:r w:rsidRPr="007C61FD">
        <w:rPr>
          <w:sz w:val="28"/>
          <w:szCs w:val="28"/>
        </w:rPr>
        <w:t xml:space="preserve"> </w:t>
      </w:r>
      <w:proofErr w:type="spellStart"/>
      <w:r w:rsidRPr="007C61FD">
        <w:rPr>
          <w:sz w:val="28"/>
          <w:szCs w:val="28"/>
        </w:rPr>
        <w:t>với</w:t>
      </w:r>
      <w:proofErr w:type="spellEnd"/>
      <w:r w:rsidRPr="007C61FD">
        <w:rPr>
          <w:sz w:val="28"/>
          <w:szCs w:val="28"/>
        </w:rPr>
        <w:t xml:space="preserve"> </w:t>
      </w:r>
      <w:proofErr w:type="spellStart"/>
      <w:r w:rsidRPr="007C61FD">
        <w:rPr>
          <w:sz w:val="28"/>
          <w:szCs w:val="28"/>
        </w:rPr>
        <w:t>thực</w:t>
      </w:r>
      <w:proofErr w:type="spellEnd"/>
      <w:r w:rsidRPr="007C61FD">
        <w:rPr>
          <w:sz w:val="28"/>
          <w:szCs w:val="28"/>
        </w:rPr>
        <w:t xml:space="preserve"> </w:t>
      </w:r>
      <w:proofErr w:type="spellStart"/>
      <w:r w:rsidRPr="007C61FD">
        <w:rPr>
          <w:sz w:val="28"/>
          <w:szCs w:val="28"/>
        </w:rPr>
        <w:t>tiễn</w:t>
      </w:r>
      <w:proofErr w:type="spellEnd"/>
      <w:r w:rsidRPr="007C61FD">
        <w:rPr>
          <w:sz w:val="28"/>
          <w:szCs w:val="28"/>
        </w:rPr>
        <w:t xml:space="preserve"> </w:t>
      </w:r>
      <w:proofErr w:type="spellStart"/>
      <w:r w:rsidRPr="007C61FD">
        <w:rPr>
          <w:sz w:val="28"/>
          <w:szCs w:val="28"/>
        </w:rPr>
        <w:t>quản</w:t>
      </w:r>
      <w:proofErr w:type="spellEnd"/>
      <w:r w:rsidRPr="007C61FD">
        <w:rPr>
          <w:sz w:val="28"/>
          <w:szCs w:val="28"/>
        </w:rPr>
        <w:t xml:space="preserve"> </w:t>
      </w:r>
      <w:proofErr w:type="spellStart"/>
      <w:r w:rsidRPr="007C61FD">
        <w:rPr>
          <w:sz w:val="28"/>
          <w:szCs w:val="28"/>
        </w:rPr>
        <w:t>lý</w:t>
      </w:r>
      <w:proofErr w:type="spellEnd"/>
      <w:r w:rsidRPr="007C61FD">
        <w:rPr>
          <w:sz w:val="28"/>
          <w:szCs w:val="28"/>
        </w:rPr>
        <w:t xml:space="preserve"> </w:t>
      </w:r>
      <w:proofErr w:type="spellStart"/>
      <w:r w:rsidRPr="007C61FD">
        <w:rPr>
          <w:sz w:val="28"/>
          <w:szCs w:val="28"/>
        </w:rPr>
        <w:t>hiện</w:t>
      </w:r>
      <w:proofErr w:type="spellEnd"/>
      <w:r w:rsidRPr="007C61FD">
        <w:rPr>
          <w:sz w:val="28"/>
          <w:szCs w:val="28"/>
        </w:rPr>
        <w:t xml:space="preserve"> nay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không</w:t>
      </w:r>
      <w:proofErr w:type="spellEnd"/>
      <w:r w:rsidRPr="007C61FD">
        <w:rPr>
          <w:sz w:val="28"/>
          <w:szCs w:val="28"/>
        </w:rPr>
        <w:t xml:space="preserve"> </w:t>
      </w:r>
      <w:proofErr w:type="spellStart"/>
      <w:r w:rsidRPr="007C61FD">
        <w:rPr>
          <w:sz w:val="28"/>
          <w:szCs w:val="28"/>
        </w:rPr>
        <w:t>còn</w:t>
      </w:r>
      <w:proofErr w:type="spellEnd"/>
      <w:r w:rsidRPr="007C61FD">
        <w:rPr>
          <w:sz w:val="28"/>
          <w:szCs w:val="28"/>
        </w:rPr>
        <w:t xml:space="preserve"> </w:t>
      </w:r>
      <w:proofErr w:type="spellStart"/>
      <w:r w:rsidRPr="007C61FD">
        <w:rPr>
          <w:sz w:val="28"/>
          <w:szCs w:val="28"/>
        </w:rPr>
        <w:t>cơ</w:t>
      </w:r>
      <w:proofErr w:type="spellEnd"/>
      <w:r w:rsidRPr="007C61FD">
        <w:rPr>
          <w:sz w:val="28"/>
          <w:szCs w:val="28"/>
        </w:rPr>
        <w:t xml:space="preserve"> </w:t>
      </w:r>
      <w:proofErr w:type="spellStart"/>
      <w:r w:rsidRPr="007C61FD">
        <w:rPr>
          <w:sz w:val="28"/>
          <w:szCs w:val="28"/>
        </w:rPr>
        <w:t>sở</w:t>
      </w:r>
      <w:proofErr w:type="spellEnd"/>
      <w:r w:rsidRPr="007C61FD">
        <w:rPr>
          <w:sz w:val="28"/>
          <w:szCs w:val="28"/>
        </w:rPr>
        <w:t xml:space="preserve"> </w:t>
      </w:r>
      <w:proofErr w:type="spellStart"/>
      <w:r w:rsidRPr="007C61FD">
        <w:rPr>
          <w:sz w:val="28"/>
          <w:szCs w:val="28"/>
        </w:rPr>
        <w:t>để</w:t>
      </w:r>
      <w:proofErr w:type="spellEnd"/>
      <w:r w:rsidRPr="007C61FD">
        <w:rPr>
          <w:sz w:val="28"/>
          <w:szCs w:val="28"/>
        </w:rPr>
        <w:t xml:space="preserve"> </w:t>
      </w:r>
      <w:proofErr w:type="spellStart"/>
      <w:r w:rsidRPr="007C61FD">
        <w:rPr>
          <w:sz w:val="28"/>
          <w:szCs w:val="28"/>
        </w:rPr>
        <w:t>tiếp</w:t>
      </w:r>
      <w:proofErr w:type="spellEnd"/>
      <w:r w:rsidRPr="007C61FD">
        <w:rPr>
          <w:sz w:val="28"/>
          <w:szCs w:val="28"/>
        </w:rPr>
        <w:t xml:space="preserve"> </w:t>
      </w:r>
      <w:proofErr w:type="spellStart"/>
      <w:r w:rsidRPr="007C61FD">
        <w:rPr>
          <w:sz w:val="28"/>
          <w:szCs w:val="28"/>
        </w:rPr>
        <w:t>tục</w:t>
      </w:r>
      <w:proofErr w:type="spellEnd"/>
      <w:r w:rsidRPr="007C61FD">
        <w:rPr>
          <w:sz w:val="28"/>
          <w:szCs w:val="28"/>
        </w:rPr>
        <w:t xml:space="preserve"> </w:t>
      </w:r>
      <w:proofErr w:type="spellStart"/>
      <w:r w:rsidRPr="007C61FD">
        <w:rPr>
          <w:sz w:val="28"/>
          <w:szCs w:val="28"/>
        </w:rPr>
        <w:t>áp</w:t>
      </w:r>
      <w:proofErr w:type="spellEnd"/>
      <w:r w:rsidRPr="007C61FD">
        <w:rPr>
          <w:sz w:val="28"/>
          <w:szCs w:val="28"/>
        </w:rPr>
        <w:t xml:space="preserve"> </w:t>
      </w:r>
      <w:proofErr w:type="spellStart"/>
      <w:r w:rsidRPr="007C61FD">
        <w:rPr>
          <w:sz w:val="28"/>
          <w:szCs w:val="28"/>
        </w:rPr>
        <w:t>dụng</w:t>
      </w:r>
      <w:proofErr w:type="spellEnd"/>
      <w:r w:rsidRPr="007C61FD">
        <w:rPr>
          <w:sz w:val="28"/>
          <w:szCs w:val="28"/>
        </w:rPr>
        <w:t xml:space="preserve"> </w:t>
      </w:r>
      <w:proofErr w:type="spellStart"/>
      <w:r w:rsidRPr="007C61FD">
        <w:rPr>
          <w:sz w:val="28"/>
          <w:szCs w:val="28"/>
        </w:rPr>
        <w:t>đầy</w:t>
      </w:r>
      <w:proofErr w:type="spellEnd"/>
      <w:r w:rsidRPr="007C61FD">
        <w:rPr>
          <w:sz w:val="28"/>
          <w:szCs w:val="28"/>
        </w:rPr>
        <w:t xml:space="preserve"> </w:t>
      </w:r>
      <w:proofErr w:type="spellStart"/>
      <w:r w:rsidRPr="007C61FD">
        <w:rPr>
          <w:sz w:val="28"/>
          <w:szCs w:val="28"/>
        </w:rPr>
        <w:t>đủ</w:t>
      </w:r>
      <w:proofErr w:type="spellEnd"/>
      <w:r w:rsidRPr="007C61FD">
        <w:rPr>
          <w:sz w:val="28"/>
          <w:szCs w:val="28"/>
        </w:rPr>
        <w:t>.</w:t>
      </w:r>
    </w:p>
    <w:p w14:paraId="09BDEC3E" w14:textId="77777777" w:rsidR="0097118B" w:rsidRPr="007C61FD" w:rsidRDefault="0097118B" w:rsidP="008031AC">
      <w:pPr>
        <w:spacing w:before="120" w:after="0" w:line="340" w:lineRule="exact"/>
        <w:ind w:firstLine="709"/>
        <w:jc w:val="both"/>
        <w:rPr>
          <w:rFonts w:eastAsia="Times New Roman" w:cs="Times New Roman"/>
          <w:b/>
          <w:szCs w:val="28"/>
        </w:rPr>
      </w:pPr>
      <w:r w:rsidRPr="007C61FD">
        <w:rPr>
          <w:rFonts w:eastAsia="Times New Roman" w:cs="Times New Roman"/>
          <w:b/>
          <w:szCs w:val="28"/>
        </w:rPr>
        <w:lastRenderedPageBreak/>
        <w:t>II. KẾT QUẢ THỰC HIỆN</w:t>
      </w:r>
    </w:p>
    <w:p w14:paraId="561CCB62" w14:textId="77777777" w:rsidR="0097118B" w:rsidRPr="0097118B" w:rsidRDefault="00D152B4" w:rsidP="008031AC">
      <w:pPr>
        <w:spacing w:before="120" w:after="0" w:line="340" w:lineRule="exact"/>
        <w:ind w:firstLine="709"/>
        <w:jc w:val="both"/>
        <w:rPr>
          <w:rFonts w:eastAsia="Times New Roman" w:cs="Times New Roman"/>
          <w:b/>
          <w:szCs w:val="28"/>
        </w:rPr>
      </w:pPr>
      <w:r w:rsidRPr="006A730F">
        <w:rPr>
          <w:rFonts w:eastAsia="Times New Roman" w:cs="Times New Roman"/>
          <w:b/>
          <w:szCs w:val="28"/>
        </w:rPr>
        <w:t xml:space="preserve">1. </w:t>
      </w:r>
      <w:r w:rsidR="0097118B" w:rsidRPr="0097118B">
        <w:rPr>
          <w:rFonts w:eastAsia="Times New Roman" w:cs="Times New Roman"/>
          <w:b/>
          <w:szCs w:val="28"/>
        </w:rPr>
        <w:t xml:space="preserve">Công </w:t>
      </w:r>
      <w:proofErr w:type="spellStart"/>
      <w:r w:rsidR="0097118B" w:rsidRPr="0097118B">
        <w:rPr>
          <w:rFonts w:eastAsia="Times New Roman" w:cs="Times New Roman"/>
          <w:b/>
          <w:szCs w:val="28"/>
        </w:rPr>
        <w:t>tác</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chỉ</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đạo</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triển</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khai</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và</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tổ</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chức</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thi</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hành</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văn</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bản</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quy</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phạm</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pháp</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luật</w:t>
      </w:r>
      <w:proofErr w:type="spellEnd"/>
    </w:p>
    <w:p w14:paraId="29B345AC" w14:textId="77777777" w:rsidR="007C61FD" w:rsidRPr="007C61FD" w:rsidRDefault="007C61FD" w:rsidP="008031AC">
      <w:pPr>
        <w:pStyle w:val="NormalWeb"/>
        <w:spacing w:before="120" w:beforeAutospacing="0" w:after="0" w:afterAutospacing="0" w:line="340" w:lineRule="exact"/>
        <w:ind w:firstLine="709"/>
        <w:jc w:val="both"/>
        <w:rPr>
          <w:sz w:val="28"/>
          <w:szCs w:val="28"/>
        </w:rPr>
      </w:pPr>
      <w:r w:rsidRPr="007C61FD">
        <w:rPr>
          <w:sz w:val="28"/>
          <w:szCs w:val="28"/>
        </w:rPr>
        <w:t xml:space="preserve">Sau </w:t>
      </w:r>
      <w:proofErr w:type="spellStart"/>
      <w:r w:rsidRPr="007C61FD">
        <w:rPr>
          <w:sz w:val="28"/>
          <w:szCs w:val="28"/>
        </w:rPr>
        <w:t>khi</w:t>
      </w:r>
      <w:proofErr w:type="spellEnd"/>
      <w:r>
        <w:rPr>
          <w:sz w:val="28"/>
          <w:szCs w:val="28"/>
        </w:rPr>
        <w:t xml:space="preserve"> UBND </w:t>
      </w:r>
      <w:proofErr w:type="spellStart"/>
      <w:r>
        <w:rPr>
          <w:sz w:val="28"/>
          <w:szCs w:val="28"/>
        </w:rPr>
        <w:t>thành</w:t>
      </w:r>
      <w:proofErr w:type="spellEnd"/>
      <w:r>
        <w:rPr>
          <w:sz w:val="28"/>
          <w:szCs w:val="28"/>
        </w:rPr>
        <w:t xml:space="preserve"> </w:t>
      </w:r>
      <w:proofErr w:type="spellStart"/>
      <w:r>
        <w:rPr>
          <w:sz w:val="28"/>
          <w:szCs w:val="28"/>
        </w:rPr>
        <w:t>phố</w:t>
      </w:r>
      <w:proofErr w:type="spellEnd"/>
      <w:r>
        <w:rPr>
          <w:sz w:val="28"/>
          <w:szCs w:val="28"/>
        </w:rPr>
        <w:t xml:space="preserve"> Hải </w:t>
      </w:r>
      <w:proofErr w:type="spellStart"/>
      <w:r>
        <w:rPr>
          <w:sz w:val="28"/>
          <w:szCs w:val="28"/>
        </w:rPr>
        <w:t>Phòng</w:t>
      </w:r>
      <w:proofErr w:type="spellEnd"/>
      <w:r w:rsidRPr="007C61FD">
        <w:rPr>
          <w:sz w:val="28"/>
          <w:szCs w:val="28"/>
        </w:rPr>
        <w:t xml:space="preserve"> </w:t>
      </w:r>
      <w:r>
        <w:rPr>
          <w:sz w:val="28"/>
          <w:szCs w:val="28"/>
        </w:rPr>
        <w:t>b</w:t>
      </w:r>
      <w:r w:rsidRPr="007C61FD">
        <w:rPr>
          <w:sz w:val="28"/>
          <w:szCs w:val="28"/>
        </w:rPr>
        <w:t xml:space="preserve">an </w:t>
      </w:r>
      <w:proofErr w:type="spellStart"/>
      <w:r w:rsidRPr="007C61FD">
        <w:rPr>
          <w:sz w:val="28"/>
          <w:szCs w:val="28"/>
        </w:rPr>
        <w:t>hành</w:t>
      </w:r>
      <w:proofErr w:type="spellEnd"/>
      <w:r>
        <w:rPr>
          <w:sz w:val="28"/>
          <w:szCs w:val="28"/>
        </w:rPr>
        <w:t xml:space="preserve"> </w:t>
      </w:r>
      <w:proofErr w:type="spellStart"/>
      <w:r>
        <w:rPr>
          <w:sz w:val="28"/>
          <w:szCs w:val="28"/>
        </w:rPr>
        <w:t>các</w:t>
      </w:r>
      <w:proofErr w:type="spellEnd"/>
      <w:r w:rsidRPr="007C61FD">
        <w:rPr>
          <w:sz w:val="28"/>
          <w:szCs w:val="28"/>
        </w:rPr>
        <w:t xml:space="preserve">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số</w:t>
      </w:r>
      <w:proofErr w:type="spellEnd"/>
      <w:r w:rsidRPr="007C61FD">
        <w:rPr>
          <w:sz w:val="28"/>
          <w:szCs w:val="28"/>
        </w:rPr>
        <w:t xml:space="preserve"> 46/2025/QĐ-UBND </w:t>
      </w:r>
      <w:proofErr w:type="spellStart"/>
      <w:r w:rsidRPr="007C61FD">
        <w:rPr>
          <w:sz w:val="28"/>
          <w:szCs w:val="28"/>
        </w:rPr>
        <w:t>ngày</w:t>
      </w:r>
      <w:proofErr w:type="spellEnd"/>
      <w:r w:rsidRPr="007C61FD">
        <w:rPr>
          <w:sz w:val="28"/>
          <w:szCs w:val="28"/>
        </w:rPr>
        <w:t xml:space="preserve"> 27/6/2025,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số</w:t>
      </w:r>
      <w:proofErr w:type="spellEnd"/>
      <w:r w:rsidRPr="007C61FD">
        <w:rPr>
          <w:sz w:val="28"/>
          <w:szCs w:val="28"/>
        </w:rPr>
        <w:t xml:space="preserve"> 124/2025/QĐ-UBND </w:t>
      </w:r>
      <w:proofErr w:type="spellStart"/>
      <w:r w:rsidRPr="007C61FD">
        <w:rPr>
          <w:sz w:val="28"/>
          <w:szCs w:val="28"/>
        </w:rPr>
        <w:t>ngày</w:t>
      </w:r>
      <w:proofErr w:type="spellEnd"/>
      <w:r w:rsidRPr="007C61FD">
        <w:rPr>
          <w:sz w:val="28"/>
          <w:szCs w:val="28"/>
        </w:rPr>
        <w:t xml:space="preserve"> 11/8/2025,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số</w:t>
      </w:r>
      <w:proofErr w:type="spellEnd"/>
      <w:r w:rsidRPr="007C61FD">
        <w:rPr>
          <w:sz w:val="28"/>
          <w:szCs w:val="28"/>
        </w:rPr>
        <w:t xml:space="preserve"> 125/2025/QĐ-UBND </w:t>
      </w:r>
      <w:proofErr w:type="spellStart"/>
      <w:r w:rsidRPr="007C61FD">
        <w:rPr>
          <w:sz w:val="28"/>
          <w:szCs w:val="28"/>
        </w:rPr>
        <w:t>ngày</w:t>
      </w:r>
      <w:proofErr w:type="spellEnd"/>
      <w:r w:rsidRPr="007C61FD">
        <w:rPr>
          <w:sz w:val="28"/>
          <w:szCs w:val="28"/>
        </w:rPr>
        <w:t xml:space="preserve"> 11/8/2025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số</w:t>
      </w:r>
      <w:proofErr w:type="spellEnd"/>
      <w:r w:rsidRPr="007C61FD">
        <w:rPr>
          <w:sz w:val="28"/>
          <w:szCs w:val="28"/>
        </w:rPr>
        <w:t xml:space="preserve"> 126/2025/QĐ-UBND </w:t>
      </w:r>
      <w:proofErr w:type="spellStart"/>
      <w:r w:rsidRPr="007C61FD">
        <w:rPr>
          <w:sz w:val="28"/>
          <w:szCs w:val="28"/>
        </w:rPr>
        <w:t>ngày</w:t>
      </w:r>
      <w:proofErr w:type="spellEnd"/>
      <w:r w:rsidRPr="007C61FD">
        <w:rPr>
          <w:sz w:val="28"/>
          <w:szCs w:val="28"/>
        </w:rPr>
        <w:t xml:space="preserve"> 11/8/2025</w:t>
      </w:r>
      <w:r>
        <w:rPr>
          <w:sz w:val="28"/>
          <w:szCs w:val="28"/>
        </w:rPr>
        <w:t>,</w:t>
      </w:r>
      <w:r w:rsidRPr="007C61FD">
        <w:rPr>
          <w:sz w:val="28"/>
          <w:szCs w:val="28"/>
        </w:rPr>
        <w:t xml:space="preserve"> </w:t>
      </w:r>
      <w:proofErr w:type="spellStart"/>
      <w:r w:rsidRPr="007C61FD">
        <w:rPr>
          <w:sz w:val="28"/>
          <w:szCs w:val="28"/>
        </w:rPr>
        <w:t>Sở</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Đào </w:t>
      </w:r>
      <w:proofErr w:type="spellStart"/>
      <w:r w:rsidRPr="007C61FD">
        <w:rPr>
          <w:sz w:val="28"/>
          <w:szCs w:val="28"/>
        </w:rPr>
        <w:t>tạo</w:t>
      </w:r>
      <w:proofErr w:type="spellEnd"/>
      <w:r w:rsidRPr="007C61FD">
        <w:rPr>
          <w:sz w:val="28"/>
          <w:szCs w:val="28"/>
        </w:rPr>
        <w:t xml:space="preserve"> </w:t>
      </w:r>
      <w:proofErr w:type="spellStart"/>
      <w:r w:rsidRPr="007C61FD">
        <w:rPr>
          <w:sz w:val="28"/>
          <w:szCs w:val="28"/>
        </w:rPr>
        <w:t>cùng</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đơn</w:t>
      </w:r>
      <w:proofErr w:type="spellEnd"/>
      <w:r w:rsidRPr="007C61FD">
        <w:rPr>
          <w:sz w:val="28"/>
          <w:szCs w:val="28"/>
        </w:rPr>
        <w:t xml:space="preserve"> </w:t>
      </w:r>
      <w:proofErr w:type="spellStart"/>
      <w:r w:rsidRPr="007C61FD">
        <w:rPr>
          <w:sz w:val="28"/>
          <w:szCs w:val="28"/>
        </w:rPr>
        <w:t>vị</w:t>
      </w:r>
      <w:proofErr w:type="spellEnd"/>
      <w:r w:rsidRPr="007C61FD">
        <w:rPr>
          <w:sz w:val="28"/>
          <w:szCs w:val="28"/>
        </w:rPr>
        <w:t xml:space="preserve"> </w:t>
      </w:r>
      <w:proofErr w:type="spellStart"/>
      <w:r w:rsidRPr="007C61FD">
        <w:rPr>
          <w:sz w:val="28"/>
          <w:szCs w:val="28"/>
        </w:rPr>
        <w:t>có</w:t>
      </w:r>
      <w:proofErr w:type="spellEnd"/>
      <w:r w:rsidRPr="007C61FD">
        <w:rPr>
          <w:sz w:val="28"/>
          <w:szCs w:val="28"/>
        </w:rPr>
        <w:t xml:space="preserve"> </w:t>
      </w:r>
      <w:proofErr w:type="spellStart"/>
      <w:r w:rsidRPr="007C61FD">
        <w:rPr>
          <w:sz w:val="28"/>
          <w:szCs w:val="28"/>
        </w:rPr>
        <w:t>liên</w:t>
      </w:r>
      <w:proofErr w:type="spellEnd"/>
      <w:r w:rsidRPr="007C61FD">
        <w:rPr>
          <w:sz w:val="28"/>
          <w:szCs w:val="28"/>
        </w:rPr>
        <w:t xml:space="preserve"> </w:t>
      </w:r>
      <w:proofErr w:type="spellStart"/>
      <w:r w:rsidRPr="007C61FD">
        <w:rPr>
          <w:sz w:val="28"/>
          <w:szCs w:val="28"/>
        </w:rPr>
        <w:t>quan</w:t>
      </w:r>
      <w:proofErr w:type="spellEnd"/>
      <w:r>
        <w:rPr>
          <w:sz w:val="28"/>
          <w:szCs w:val="28"/>
        </w:rPr>
        <w:t xml:space="preserve"> </w:t>
      </w:r>
      <w:proofErr w:type="spellStart"/>
      <w:r>
        <w:rPr>
          <w:sz w:val="28"/>
          <w:szCs w:val="28"/>
        </w:rPr>
        <w:t>đã</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quán</w:t>
      </w:r>
      <w:proofErr w:type="spellEnd"/>
      <w:r w:rsidRPr="007C61FD">
        <w:rPr>
          <w:sz w:val="28"/>
          <w:szCs w:val="28"/>
        </w:rPr>
        <w:t xml:space="preserve"> </w:t>
      </w:r>
      <w:proofErr w:type="spellStart"/>
      <w:r w:rsidRPr="007C61FD">
        <w:rPr>
          <w:sz w:val="28"/>
          <w:szCs w:val="28"/>
        </w:rPr>
        <w:t>triệt</w:t>
      </w:r>
      <w:proofErr w:type="spellEnd"/>
      <w:r w:rsidRPr="007C61FD">
        <w:rPr>
          <w:sz w:val="28"/>
          <w:szCs w:val="28"/>
        </w:rPr>
        <w:t xml:space="preserve">, </w:t>
      </w:r>
      <w:proofErr w:type="spellStart"/>
      <w:r w:rsidRPr="007C61FD">
        <w:rPr>
          <w:sz w:val="28"/>
          <w:szCs w:val="28"/>
        </w:rPr>
        <w:t>triển</w:t>
      </w:r>
      <w:proofErr w:type="spellEnd"/>
      <w:r w:rsidRPr="007C61FD">
        <w:rPr>
          <w:sz w:val="28"/>
          <w:szCs w:val="28"/>
        </w:rPr>
        <w:t xml:space="preserve"> </w:t>
      </w:r>
      <w:proofErr w:type="spellStart"/>
      <w:r w:rsidRPr="007C61FD">
        <w:rPr>
          <w:sz w:val="28"/>
          <w:szCs w:val="28"/>
        </w:rPr>
        <w:t>khai</w:t>
      </w:r>
      <w:proofErr w:type="spellEnd"/>
      <w:r w:rsidRPr="007C61FD">
        <w:rPr>
          <w:sz w:val="28"/>
          <w:szCs w:val="28"/>
        </w:rPr>
        <w:t xml:space="preserve"> </w:t>
      </w:r>
      <w:proofErr w:type="spellStart"/>
      <w:r w:rsidRPr="007C61FD">
        <w:rPr>
          <w:sz w:val="28"/>
          <w:szCs w:val="28"/>
        </w:rPr>
        <w:t>thực</w:t>
      </w:r>
      <w:proofErr w:type="spellEnd"/>
      <w:r w:rsidRPr="007C61FD">
        <w:rPr>
          <w:sz w:val="28"/>
          <w:szCs w:val="28"/>
        </w:rPr>
        <w:t xml:space="preserve"> </w:t>
      </w:r>
      <w:proofErr w:type="spellStart"/>
      <w:r w:rsidRPr="007C61FD">
        <w:rPr>
          <w:sz w:val="28"/>
          <w:szCs w:val="28"/>
        </w:rPr>
        <w:t>hiện</w:t>
      </w:r>
      <w:proofErr w:type="spellEnd"/>
      <w:r w:rsidRPr="007C61FD">
        <w:rPr>
          <w:sz w:val="28"/>
          <w:szCs w:val="28"/>
        </w:rPr>
        <w:t xml:space="preserve"> </w:t>
      </w:r>
      <w:proofErr w:type="spellStart"/>
      <w:r w:rsidRPr="007C61FD">
        <w:rPr>
          <w:sz w:val="28"/>
          <w:szCs w:val="28"/>
        </w:rPr>
        <w:t>nghiêm</w:t>
      </w:r>
      <w:proofErr w:type="spellEnd"/>
      <w:r w:rsidRPr="007C61FD">
        <w:rPr>
          <w:sz w:val="28"/>
          <w:szCs w:val="28"/>
        </w:rPr>
        <w:t xml:space="preserve"> </w:t>
      </w:r>
      <w:proofErr w:type="spellStart"/>
      <w:r w:rsidRPr="007C61FD">
        <w:rPr>
          <w:sz w:val="28"/>
          <w:szCs w:val="28"/>
        </w:rPr>
        <w:t>túc</w:t>
      </w:r>
      <w:proofErr w:type="spellEnd"/>
      <w:r w:rsidRPr="007C61FD">
        <w:rPr>
          <w:sz w:val="28"/>
          <w:szCs w:val="28"/>
        </w:rPr>
        <w:t>.</w:t>
      </w:r>
    </w:p>
    <w:p w14:paraId="5D848D82" w14:textId="77777777" w:rsidR="007C61FD" w:rsidRPr="007C61FD" w:rsidRDefault="007C61FD" w:rsidP="008031AC">
      <w:pPr>
        <w:pStyle w:val="NormalWeb"/>
        <w:spacing w:before="120" w:beforeAutospacing="0" w:after="0" w:afterAutospacing="0" w:line="340" w:lineRule="exact"/>
        <w:ind w:firstLine="709"/>
        <w:jc w:val="both"/>
        <w:rPr>
          <w:sz w:val="28"/>
          <w:szCs w:val="28"/>
        </w:rPr>
      </w:pPr>
      <w:proofErr w:type="spellStart"/>
      <w:r w:rsidRPr="007C61FD">
        <w:rPr>
          <w:sz w:val="28"/>
          <w:szCs w:val="28"/>
        </w:rPr>
        <w:t>Trên</w:t>
      </w:r>
      <w:proofErr w:type="spellEnd"/>
      <w:r w:rsidRPr="007C61FD">
        <w:rPr>
          <w:sz w:val="28"/>
          <w:szCs w:val="28"/>
        </w:rPr>
        <w:t xml:space="preserve"> </w:t>
      </w:r>
      <w:proofErr w:type="spellStart"/>
      <w:r w:rsidRPr="007C61FD">
        <w:rPr>
          <w:sz w:val="28"/>
          <w:szCs w:val="28"/>
        </w:rPr>
        <w:t>cơ</w:t>
      </w:r>
      <w:proofErr w:type="spellEnd"/>
      <w:r w:rsidRPr="007C61FD">
        <w:rPr>
          <w:sz w:val="28"/>
          <w:szCs w:val="28"/>
        </w:rPr>
        <w:t xml:space="preserve"> </w:t>
      </w:r>
      <w:proofErr w:type="spellStart"/>
      <w:r w:rsidRPr="007C61FD">
        <w:rPr>
          <w:sz w:val="28"/>
          <w:szCs w:val="28"/>
        </w:rPr>
        <w:t>sở</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nêu</w:t>
      </w:r>
      <w:proofErr w:type="spellEnd"/>
      <w:r w:rsidRPr="007C61FD">
        <w:rPr>
          <w:sz w:val="28"/>
          <w:szCs w:val="28"/>
        </w:rPr>
        <w:t xml:space="preserve"> </w:t>
      </w:r>
      <w:proofErr w:type="spellStart"/>
      <w:r w:rsidRPr="007C61FD">
        <w:rPr>
          <w:sz w:val="28"/>
          <w:szCs w:val="28"/>
        </w:rPr>
        <w:t>trên</w:t>
      </w:r>
      <w:proofErr w:type="spellEnd"/>
      <w:r w:rsidRPr="007C61FD">
        <w:rPr>
          <w:sz w:val="28"/>
          <w:szCs w:val="28"/>
        </w:rPr>
        <w:t xml:space="preserve">, </w:t>
      </w:r>
      <w:proofErr w:type="spellStart"/>
      <w:r w:rsidRPr="007C61FD">
        <w:rPr>
          <w:sz w:val="28"/>
          <w:szCs w:val="28"/>
        </w:rPr>
        <w:t>Sở</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Đào </w:t>
      </w:r>
      <w:proofErr w:type="spellStart"/>
      <w:r w:rsidRPr="007C61FD">
        <w:rPr>
          <w:sz w:val="28"/>
          <w:szCs w:val="28"/>
        </w:rPr>
        <w:t>tạo</w:t>
      </w:r>
      <w:proofErr w:type="spellEnd"/>
      <w:r w:rsidRPr="007C61FD">
        <w:rPr>
          <w:sz w:val="28"/>
          <w:szCs w:val="28"/>
        </w:rPr>
        <w:t xml:space="preserve"> </w:t>
      </w:r>
      <w:proofErr w:type="spellStart"/>
      <w:r w:rsidRPr="007C61FD">
        <w:rPr>
          <w:sz w:val="28"/>
          <w:szCs w:val="28"/>
        </w:rPr>
        <w:t>đã</w:t>
      </w:r>
      <w:proofErr w:type="spellEnd"/>
      <w:r w:rsidRPr="007C61FD">
        <w:rPr>
          <w:sz w:val="28"/>
          <w:szCs w:val="28"/>
        </w:rPr>
        <w:t xml:space="preserve"> </w:t>
      </w:r>
      <w:proofErr w:type="spellStart"/>
      <w:r w:rsidRPr="007C61FD">
        <w:rPr>
          <w:sz w:val="28"/>
          <w:szCs w:val="28"/>
        </w:rPr>
        <w:t>hướng</w:t>
      </w:r>
      <w:proofErr w:type="spellEnd"/>
      <w:r w:rsidRPr="007C61FD">
        <w:rPr>
          <w:sz w:val="28"/>
          <w:szCs w:val="28"/>
        </w:rPr>
        <w:t xml:space="preserve"> </w:t>
      </w:r>
      <w:proofErr w:type="spellStart"/>
      <w:r w:rsidRPr="007C61FD">
        <w:rPr>
          <w:sz w:val="28"/>
          <w:szCs w:val="28"/>
        </w:rPr>
        <w:t>dẫn</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trung</w:t>
      </w:r>
      <w:proofErr w:type="spellEnd"/>
      <w:r w:rsidRPr="007C61FD">
        <w:rPr>
          <w:sz w:val="28"/>
          <w:szCs w:val="28"/>
        </w:rPr>
        <w:t xml:space="preserve"> </w:t>
      </w:r>
      <w:proofErr w:type="spellStart"/>
      <w:r w:rsidRPr="007C61FD">
        <w:rPr>
          <w:sz w:val="28"/>
          <w:szCs w:val="28"/>
        </w:rPr>
        <w:t>tâm</w:t>
      </w:r>
      <w:proofErr w:type="spellEnd"/>
      <w:r w:rsidRPr="007C61FD">
        <w:rPr>
          <w:sz w:val="28"/>
          <w:szCs w:val="28"/>
        </w:rPr>
        <w:t xml:space="preserve"> </w:t>
      </w:r>
      <w:proofErr w:type="spellStart"/>
      <w:r w:rsidRPr="007C61FD">
        <w:rPr>
          <w:sz w:val="28"/>
          <w:szCs w:val="28"/>
        </w:rPr>
        <w:t>xây</w:t>
      </w:r>
      <w:proofErr w:type="spellEnd"/>
      <w:r w:rsidRPr="007C61FD">
        <w:rPr>
          <w:sz w:val="28"/>
          <w:szCs w:val="28"/>
        </w:rPr>
        <w:t xml:space="preserve"> </w:t>
      </w:r>
      <w:proofErr w:type="spellStart"/>
      <w:r w:rsidRPr="007C61FD">
        <w:rPr>
          <w:sz w:val="28"/>
          <w:szCs w:val="28"/>
        </w:rPr>
        <w:t>dựng</w:t>
      </w:r>
      <w:proofErr w:type="spellEnd"/>
      <w:r w:rsidRPr="007C61FD">
        <w:rPr>
          <w:sz w:val="28"/>
          <w:szCs w:val="28"/>
        </w:rPr>
        <w:t xml:space="preserve"> </w:t>
      </w:r>
      <w:proofErr w:type="spellStart"/>
      <w:r w:rsidRPr="007C61FD">
        <w:rPr>
          <w:sz w:val="28"/>
          <w:szCs w:val="28"/>
        </w:rPr>
        <w:t>quy</w:t>
      </w:r>
      <w:proofErr w:type="spellEnd"/>
      <w:r w:rsidRPr="007C61FD">
        <w:rPr>
          <w:sz w:val="28"/>
          <w:szCs w:val="28"/>
        </w:rPr>
        <w:t xml:space="preserve"> </w:t>
      </w:r>
      <w:proofErr w:type="spellStart"/>
      <w:r w:rsidRPr="007C61FD">
        <w:rPr>
          <w:sz w:val="28"/>
          <w:szCs w:val="28"/>
        </w:rPr>
        <w:t>chế</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hoạt</w:t>
      </w:r>
      <w:proofErr w:type="spellEnd"/>
      <w:r w:rsidRPr="007C61FD">
        <w:rPr>
          <w:sz w:val="28"/>
          <w:szCs w:val="28"/>
        </w:rPr>
        <w:t xml:space="preserve"> </w:t>
      </w:r>
      <w:proofErr w:type="spellStart"/>
      <w:r w:rsidRPr="007C61FD">
        <w:rPr>
          <w:sz w:val="28"/>
          <w:szCs w:val="28"/>
        </w:rPr>
        <w:t>động</w:t>
      </w:r>
      <w:proofErr w:type="spellEnd"/>
      <w:r w:rsidRPr="007C61FD">
        <w:rPr>
          <w:sz w:val="28"/>
          <w:szCs w:val="28"/>
        </w:rPr>
        <w:t xml:space="preserve">; </w:t>
      </w:r>
      <w:proofErr w:type="spellStart"/>
      <w:r w:rsidRPr="007C61FD">
        <w:rPr>
          <w:sz w:val="28"/>
          <w:szCs w:val="28"/>
        </w:rPr>
        <w:t>kiện</w:t>
      </w:r>
      <w:proofErr w:type="spellEnd"/>
      <w:r w:rsidRPr="007C61FD">
        <w:rPr>
          <w:sz w:val="28"/>
          <w:szCs w:val="28"/>
        </w:rPr>
        <w:t xml:space="preserve"> </w:t>
      </w:r>
      <w:proofErr w:type="spellStart"/>
      <w:r w:rsidRPr="007C61FD">
        <w:rPr>
          <w:sz w:val="28"/>
          <w:szCs w:val="28"/>
        </w:rPr>
        <w:t>toàn</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bộ</w:t>
      </w:r>
      <w:proofErr w:type="spellEnd"/>
      <w:r w:rsidRPr="007C61FD">
        <w:rPr>
          <w:sz w:val="28"/>
          <w:szCs w:val="28"/>
        </w:rPr>
        <w:t xml:space="preserve"> </w:t>
      </w:r>
      <w:proofErr w:type="spellStart"/>
      <w:r w:rsidRPr="007C61FD">
        <w:rPr>
          <w:sz w:val="28"/>
          <w:szCs w:val="28"/>
        </w:rPr>
        <w:t>máy</w:t>
      </w:r>
      <w:proofErr w:type="spellEnd"/>
      <w:r w:rsidRPr="007C61FD">
        <w:rPr>
          <w:sz w:val="28"/>
          <w:szCs w:val="28"/>
        </w:rPr>
        <w:t xml:space="preserve">; </w:t>
      </w:r>
      <w:proofErr w:type="spellStart"/>
      <w:r w:rsidRPr="007C61FD">
        <w:rPr>
          <w:sz w:val="28"/>
          <w:szCs w:val="28"/>
        </w:rPr>
        <w:t>bố</w:t>
      </w:r>
      <w:proofErr w:type="spellEnd"/>
      <w:r w:rsidRPr="007C61FD">
        <w:rPr>
          <w:sz w:val="28"/>
          <w:szCs w:val="28"/>
        </w:rPr>
        <w:t xml:space="preserve"> </w:t>
      </w:r>
      <w:proofErr w:type="spellStart"/>
      <w:r w:rsidRPr="007C61FD">
        <w:rPr>
          <w:sz w:val="28"/>
          <w:szCs w:val="28"/>
        </w:rPr>
        <w:t>trí</w:t>
      </w:r>
      <w:proofErr w:type="spellEnd"/>
      <w:r w:rsidRPr="007C61FD">
        <w:rPr>
          <w:sz w:val="28"/>
          <w:szCs w:val="28"/>
        </w:rPr>
        <w:t xml:space="preserve">, </w:t>
      </w:r>
      <w:proofErr w:type="spellStart"/>
      <w:r w:rsidRPr="007C61FD">
        <w:rPr>
          <w:sz w:val="28"/>
          <w:szCs w:val="28"/>
        </w:rPr>
        <w:t>sử</w:t>
      </w:r>
      <w:proofErr w:type="spellEnd"/>
      <w:r w:rsidRPr="007C61FD">
        <w:rPr>
          <w:sz w:val="28"/>
          <w:szCs w:val="28"/>
        </w:rPr>
        <w:t xml:space="preserve"> </w:t>
      </w:r>
      <w:proofErr w:type="spellStart"/>
      <w:r w:rsidRPr="007C61FD">
        <w:rPr>
          <w:sz w:val="28"/>
          <w:szCs w:val="28"/>
        </w:rPr>
        <w:t>dụng</w:t>
      </w:r>
      <w:proofErr w:type="spellEnd"/>
      <w:r w:rsidRPr="007C61FD">
        <w:rPr>
          <w:sz w:val="28"/>
          <w:szCs w:val="28"/>
        </w:rPr>
        <w:t xml:space="preserve"> </w:t>
      </w:r>
      <w:proofErr w:type="spellStart"/>
      <w:r w:rsidRPr="007C61FD">
        <w:rPr>
          <w:sz w:val="28"/>
          <w:szCs w:val="28"/>
        </w:rPr>
        <w:t>đội</w:t>
      </w:r>
      <w:proofErr w:type="spellEnd"/>
      <w:r w:rsidRPr="007C61FD">
        <w:rPr>
          <w:sz w:val="28"/>
          <w:szCs w:val="28"/>
        </w:rPr>
        <w:t xml:space="preserve"> </w:t>
      </w:r>
      <w:proofErr w:type="spellStart"/>
      <w:r w:rsidRPr="007C61FD">
        <w:rPr>
          <w:sz w:val="28"/>
          <w:szCs w:val="28"/>
        </w:rPr>
        <w:t>ngũ</w:t>
      </w:r>
      <w:proofErr w:type="spellEnd"/>
      <w:r w:rsidRPr="007C61FD">
        <w:rPr>
          <w:sz w:val="28"/>
          <w:szCs w:val="28"/>
        </w:rPr>
        <w:t xml:space="preserve"> </w:t>
      </w:r>
      <w:proofErr w:type="spellStart"/>
      <w:r w:rsidRPr="007C61FD">
        <w:rPr>
          <w:sz w:val="28"/>
          <w:szCs w:val="28"/>
        </w:rPr>
        <w:t>viên</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người</w:t>
      </w:r>
      <w:proofErr w:type="spellEnd"/>
      <w:r w:rsidRPr="007C61FD">
        <w:rPr>
          <w:sz w:val="28"/>
          <w:szCs w:val="28"/>
        </w:rPr>
        <w:t xml:space="preserve"> </w:t>
      </w:r>
      <w:proofErr w:type="spellStart"/>
      <w:r w:rsidRPr="007C61FD">
        <w:rPr>
          <w:sz w:val="28"/>
          <w:szCs w:val="28"/>
        </w:rPr>
        <w:t>lao</w:t>
      </w:r>
      <w:proofErr w:type="spellEnd"/>
      <w:r w:rsidRPr="007C61FD">
        <w:rPr>
          <w:sz w:val="28"/>
          <w:szCs w:val="28"/>
        </w:rPr>
        <w:t xml:space="preserve"> </w:t>
      </w:r>
      <w:proofErr w:type="spellStart"/>
      <w:r w:rsidRPr="007C61FD">
        <w:rPr>
          <w:sz w:val="28"/>
          <w:szCs w:val="28"/>
        </w:rPr>
        <w:t>động</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thực</w:t>
      </w:r>
      <w:proofErr w:type="spellEnd"/>
      <w:r w:rsidRPr="007C61FD">
        <w:rPr>
          <w:sz w:val="28"/>
          <w:szCs w:val="28"/>
        </w:rPr>
        <w:t xml:space="preserve"> </w:t>
      </w:r>
      <w:proofErr w:type="spellStart"/>
      <w:r w:rsidRPr="007C61FD">
        <w:rPr>
          <w:sz w:val="28"/>
          <w:szCs w:val="28"/>
        </w:rPr>
        <w:t>hiện</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nhiệm</w:t>
      </w:r>
      <w:proofErr w:type="spellEnd"/>
      <w:r w:rsidRPr="007C61FD">
        <w:rPr>
          <w:sz w:val="28"/>
          <w:szCs w:val="28"/>
        </w:rPr>
        <w:t xml:space="preserve"> </w:t>
      </w:r>
      <w:proofErr w:type="spellStart"/>
      <w:r w:rsidRPr="007C61FD">
        <w:rPr>
          <w:sz w:val="28"/>
          <w:szCs w:val="28"/>
        </w:rPr>
        <w:t>vụ</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nghề</w:t>
      </w:r>
      <w:proofErr w:type="spellEnd"/>
      <w:r w:rsidRPr="007C61FD">
        <w:rPr>
          <w:sz w:val="28"/>
          <w:szCs w:val="28"/>
        </w:rPr>
        <w:t xml:space="preserve"> </w:t>
      </w:r>
      <w:proofErr w:type="spellStart"/>
      <w:r w:rsidRPr="007C61FD">
        <w:rPr>
          <w:sz w:val="28"/>
          <w:szCs w:val="28"/>
        </w:rPr>
        <w:t>nghiệp</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thường</w:t>
      </w:r>
      <w:proofErr w:type="spellEnd"/>
      <w:r w:rsidRPr="007C61FD">
        <w:rPr>
          <w:sz w:val="28"/>
          <w:szCs w:val="28"/>
        </w:rPr>
        <w:t xml:space="preserve"> </w:t>
      </w:r>
      <w:proofErr w:type="spellStart"/>
      <w:r w:rsidRPr="007C61FD">
        <w:rPr>
          <w:sz w:val="28"/>
          <w:szCs w:val="28"/>
        </w:rPr>
        <w:t>xuyên</w:t>
      </w:r>
      <w:proofErr w:type="spellEnd"/>
      <w:r w:rsidRPr="007C61FD">
        <w:rPr>
          <w:sz w:val="28"/>
          <w:szCs w:val="28"/>
        </w:rPr>
        <w:t xml:space="preserve">, </w:t>
      </w:r>
      <w:proofErr w:type="spellStart"/>
      <w:r w:rsidRPr="007C61FD">
        <w:rPr>
          <w:sz w:val="28"/>
          <w:szCs w:val="28"/>
        </w:rPr>
        <w:t>hướng</w:t>
      </w:r>
      <w:proofErr w:type="spellEnd"/>
      <w:r w:rsidRPr="007C61FD">
        <w:rPr>
          <w:sz w:val="28"/>
          <w:szCs w:val="28"/>
        </w:rPr>
        <w:t xml:space="preserve"> </w:t>
      </w:r>
      <w:proofErr w:type="spellStart"/>
      <w:r w:rsidRPr="007C61FD">
        <w:rPr>
          <w:sz w:val="28"/>
          <w:szCs w:val="28"/>
        </w:rPr>
        <w:t>nghiệp</w:t>
      </w:r>
      <w:proofErr w:type="spellEnd"/>
      <w:r w:rsidRPr="007C61FD">
        <w:rPr>
          <w:sz w:val="28"/>
          <w:szCs w:val="28"/>
        </w:rPr>
        <w:t xml:space="preserve">, </w:t>
      </w:r>
      <w:proofErr w:type="spellStart"/>
      <w:r w:rsidRPr="007C61FD">
        <w:rPr>
          <w:sz w:val="28"/>
          <w:szCs w:val="28"/>
        </w:rPr>
        <w:t>liên</w:t>
      </w:r>
      <w:proofErr w:type="spellEnd"/>
      <w:r w:rsidRPr="007C61FD">
        <w:rPr>
          <w:sz w:val="28"/>
          <w:szCs w:val="28"/>
        </w:rPr>
        <w:t xml:space="preserve"> </w:t>
      </w:r>
      <w:proofErr w:type="spellStart"/>
      <w:r w:rsidRPr="007C61FD">
        <w:rPr>
          <w:sz w:val="28"/>
          <w:szCs w:val="28"/>
        </w:rPr>
        <w:t>kết</w:t>
      </w:r>
      <w:proofErr w:type="spellEnd"/>
      <w:r w:rsidRPr="007C61FD">
        <w:rPr>
          <w:sz w:val="28"/>
          <w:szCs w:val="28"/>
        </w:rPr>
        <w:t xml:space="preserve"> </w:t>
      </w:r>
      <w:proofErr w:type="spellStart"/>
      <w:r w:rsidRPr="007C61FD">
        <w:rPr>
          <w:sz w:val="28"/>
          <w:szCs w:val="28"/>
        </w:rPr>
        <w:t>đào</w:t>
      </w:r>
      <w:proofErr w:type="spellEnd"/>
      <w:r w:rsidRPr="007C61FD">
        <w:rPr>
          <w:sz w:val="28"/>
          <w:szCs w:val="28"/>
        </w:rPr>
        <w:t xml:space="preserve"> </w:t>
      </w:r>
      <w:proofErr w:type="spellStart"/>
      <w:r w:rsidRPr="007C61FD">
        <w:rPr>
          <w:sz w:val="28"/>
          <w:szCs w:val="28"/>
        </w:rPr>
        <w:t>tạo</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nhiệm</w:t>
      </w:r>
      <w:proofErr w:type="spellEnd"/>
      <w:r w:rsidRPr="007C61FD">
        <w:rPr>
          <w:sz w:val="28"/>
          <w:szCs w:val="28"/>
        </w:rPr>
        <w:t xml:space="preserve"> </w:t>
      </w:r>
      <w:proofErr w:type="spellStart"/>
      <w:r w:rsidRPr="007C61FD">
        <w:rPr>
          <w:sz w:val="28"/>
          <w:szCs w:val="28"/>
        </w:rPr>
        <w:t>vụ</w:t>
      </w:r>
      <w:proofErr w:type="spellEnd"/>
      <w:r w:rsidRPr="007C61FD">
        <w:rPr>
          <w:sz w:val="28"/>
          <w:szCs w:val="28"/>
        </w:rPr>
        <w:t xml:space="preserve"> </w:t>
      </w:r>
      <w:proofErr w:type="spellStart"/>
      <w:r w:rsidRPr="007C61FD">
        <w:rPr>
          <w:sz w:val="28"/>
          <w:szCs w:val="28"/>
        </w:rPr>
        <w:t>khác</w:t>
      </w:r>
      <w:proofErr w:type="spellEnd"/>
      <w:r w:rsidRPr="007C61FD">
        <w:rPr>
          <w:sz w:val="28"/>
          <w:szCs w:val="28"/>
        </w:rPr>
        <w:t xml:space="preserve"> </w:t>
      </w:r>
      <w:proofErr w:type="spellStart"/>
      <w:r w:rsidRPr="007C61FD">
        <w:rPr>
          <w:sz w:val="28"/>
          <w:szCs w:val="28"/>
        </w:rPr>
        <w:t>theo</w:t>
      </w:r>
      <w:proofErr w:type="spellEnd"/>
      <w:r w:rsidRPr="007C61FD">
        <w:rPr>
          <w:sz w:val="28"/>
          <w:szCs w:val="28"/>
        </w:rPr>
        <w:t xml:space="preserve"> </w:t>
      </w:r>
      <w:proofErr w:type="spellStart"/>
      <w:r w:rsidRPr="007C61FD">
        <w:rPr>
          <w:sz w:val="28"/>
          <w:szCs w:val="28"/>
        </w:rPr>
        <w:t>quy</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w:t>
      </w:r>
      <w:proofErr w:type="spellStart"/>
      <w:r w:rsidRPr="007C61FD">
        <w:rPr>
          <w:sz w:val="28"/>
          <w:szCs w:val="28"/>
        </w:rPr>
        <w:t>pháp</w:t>
      </w:r>
      <w:proofErr w:type="spellEnd"/>
      <w:r w:rsidRPr="007C61FD">
        <w:rPr>
          <w:sz w:val="28"/>
          <w:szCs w:val="28"/>
        </w:rPr>
        <w:t xml:space="preserve"> </w:t>
      </w:r>
      <w:proofErr w:type="spellStart"/>
      <w:r w:rsidRPr="007C61FD">
        <w:rPr>
          <w:sz w:val="28"/>
          <w:szCs w:val="28"/>
        </w:rPr>
        <w:t>luật</w:t>
      </w:r>
      <w:proofErr w:type="spellEnd"/>
      <w:r w:rsidRPr="007C61FD">
        <w:rPr>
          <w:sz w:val="28"/>
          <w:szCs w:val="28"/>
        </w:rPr>
        <w:t>.</w:t>
      </w:r>
    </w:p>
    <w:p w14:paraId="41358CA4" w14:textId="77777777" w:rsidR="007C61FD" w:rsidRPr="007C61FD" w:rsidRDefault="007C61FD" w:rsidP="008031AC">
      <w:pPr>
        <w:pStyle w:val="NormalWeb"/>
        <w:spacing w:before="120" w:beforeAutospacing="0" w:after="0" w:afterAutospacing="0" w:line="340" w:lineRule="exact"/>
        <w:ind w:firstLine="709"/>
        <w:jc w:val="both"/>
        <w:rPr>
          <w:sz w:val="28"/>
          <w:szCs w:val="28"/>
        </w:rPr>
      </w:pPr>
      <w:r w:rsidRPr="007C61FD">
        <w:rPr>
          <w:sz w:val="28"/>
          <w:szCs w:val="28"/>
        </w:rPr>
        <w:t xml:space="preserve">Các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đã</w:t>
      </w:r>
      <w:proofErr w:type="spellEnd"/>
      <w:r w:rsidRPr="007C61FD">
        <w:rPr>
          <w:sz w:val="28"/>
          <w:szCs w:val="28"/>
        </w:rPr>
        <w:t xml:space="preserve"> </w:t>
      </w:r>
      <w:proofErr w:type="spellStart"/>
      <w:r w:rsidRPr="007C61FD">
        <w:rPr>
          <w:sz w:val="28"/>
          <w:szCs w:val="28"/>
        </w:rPr>
        <w:t>tạo</w:t>
      </w:r>
      <w:proofErr w:type="spellEnd"/>
      <w:r w:rsidRPr="007C61FD">
        <w:rPr>
          <w:sz w:val="28"/>
          <w:szCs w:val="28"/>
        </w:rPr>
        <w:t xml:space="preserve"> </w:t>
      </w:r>
      <w:proofErr w:type="spellStart"/>
      <w:r w:rsidRPr="007C61FD">
        <w:rPr>
          <w:sz w:val="28"/>
          <w:szCs w:val="28"/>
        </w:rPr>
        <w:t>cơ</w:t>
      </w:r>
      <w:proofErr w:type="spellEnd"/>
      <w:r w:rsidRPr="007C61FD">
        <w:rPr>
          <w:sz w:val="28"/>
          <w:szCs w:val="28"/>
        </w:rPr>
        <w:t xml:space="preserve"> </w:t>
      </w:r>
      <w:proofErr w:type="spellStart"/>
      <w:r w:rsidRPr="007C61FD">
        <w:rPr>
          <w:sz w:val="28"/>
          <w:szCs w:val="28"/>
        </w:rPr>
        <w:t>sở</w:t>
      </w:r>
      <w:proofErr w:type="spellEnd"/>
      <w:r w:rsidRPr="007C61FD">
        <w:rPr>
          <w:sz w:val="28"/>
          <w:szCs w:val="28"/>
        </w:rPr>
        <w:t xml:space="preserve"> </w:t>
      </w:r>
      <w:proofErr w:type="spellStart"/>
      <w:r w:rsidRPr="007C61FD">
        <w:rPr>
          <w:sz w:val="28"/>
          <w:szCs w:val="28"/>
        </w:rPr>
        <w:t>pháp</w:t>
      </w:r>
      <w:proofErr w:type="spellEnd"/>
      <w:r w:rsidRPr="007C61FD">
        <w:rPr>
          <w:sz w:val="28"/>
          <w:szCs w:val="28"/>
        </w:rPr>
        <w:t xml:space="preserve"> </w:t>
      </w:r>
      <w:proofErr w:type="spellStart"/>
      <w:r w:rsidRPr="007C61FD">
        <w:rPr>
          <w:sz w:val="28"/>
          <w:szCs w:val="28"/>
        </w:rPr>
        <w:t>lý</w:t>
      </w:r>
      <w:proofErr w:type="spellEnd"/>
      <w:r w:rsidRPr="007C61FD">
        <w:rPr>
          <w:sz w:val="28"/>
          <w:szCs w:val="28"/>
        </w:rPr>
        <w:t xml:space="preserve"> </w:t>
      </w:r>
      <w:proofErr w:type="spellStart"/>
      <w:r w:rsidRPr="007C61FD">
        <w:rPr>
          <w:sz w:val="28"/>
          <w:szCs w:val="28"/>
        </w:rPr>
        <w:t>quan</w:t>
      </w:r>
      <w:proofErr w:type="spellEnd"/>
      <w:r w:rsidRPr="007C61FD">
        <w:rPr>
          <w:sz w:val="28"/>
          <w:szCs w:val="28"/>
        </w:rPr>
        <w:t xml:space="preserve"> </w:t>
      </w:r>
      <w:proofErr w:type="spellStart"/>
      <w:r w:rsidRPr="007C61FD">
        <w:rPr>
          <w:sz w:val="28"/>
          <w:szCs w:val="28"/>
        </w:rPr>
        <w:t>trọng</w:t>
      </w:r>
      <w:proofErr w:type="spellEnd"/>
      <w:r w:rsidRPr="007C61FD">
        <w:rPr>
          <w:sz w:val="28"/>
          <w:szCs w:val="28"/>
        </w:rPr>
        <w:t xml:space="preserve"> </w:t>
      </w:r>
      <w:proofErr w:type="spellStart"/>
      <w:r w:rsidRPr="007C61FD">
        <w:rPr>
          <w:sz w:val="28"/>
          <w:szCs w:val="28"/>
        </w:rPr>
        <w:t>để</w:t>
      </w:r>
      <w:proofErr w:type="spellEnd"/>
      <w:r w:rsidRPr="007C61FD">
        <w:rPr>
          <w:sz w:val="28"/>
          <w:szCs w:val="28"/>
        </w:rPr>
        <w:t xml:space="preserve"> </w:t>
      </w:r>
      <w:proofErr w:type="spellStart"/>
      <w:r w:rsidRPr="007C61FD">
        <w:rPr>
          <w:sz w:val="28"/>
          <w:szCs w:val="28"/>
        </w:rPr>
        <w:t>xác</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năng</w:t>
      </w:r>
      <w:proofErr w:type="spellEnd"/>
      <w:r w:rsidRPr="007C61FD">
        <w:rPr>
          <w:sz w:val="28"/>
          <w:szCs w:val="28"/>
        </w:rPr>
        <w:t xml:space="preserve">, </w:t>
      </w:r>
      <w:proofErr w:type="spellStart"/>
      <w:r w:rsidRPr="007C61FD">
        <w:rPr>
          <w:sz w:val="28"/>
          <w:szCs w:val="28"/>
        </w:rPr>
        <w:t>nhiệm</w:t>
      </w:r>
      <w:proofErr w:type="spellEnd"/>
      <w:r w:rsidRPr="007C61FD">
        <w:rPr>
          <w:sz w:val="28"/>
          <w:szCs w:val="28"/>
        </w:rPr>
        <w:t xml:space="preserve"> </w:t>
      </w:r>
      <w:proofErr w:type="spellStart"/>
      <w:r w:rsidRPr="007C61FD">
        <w:rPr>
          <w:sz w:val="28"/>
          <w:szCs w:val="28"/>
        </w:rPr>
        <w:t>vụ</w:t>
      </w:r>
      <w:proofErr w:type="spellEnd"/>
      <w:r w:rsidRPr="007C61FD">
        <w:rPr>
          <w:sz w:val="28"/>
          <w:szCs w:val="28"/>
        </w:rPr>
        <w:t xml:space="preserve">, </w:t>
      </w:r>
      <w:proofErr w:type="spellStart"/>
      <w:r w:rsidRPr="007C61FD">
        <w:rPr>
          <w:sz w:val="28"/>
          <w:szCs w:val="28"/>
        </w:rPr>
        <w:t>quyền</w:t>
      </w:r>
      <w:proofErr w:type="spellEnd"/>
      <w:r w:rsidRPr="007C61FD">
        <w:rPr>
          <w:sz w:val="28"/>
          <w:szCs w:val="28"/>
        </w:rPr>
        <w:t xml:space="preserve"> </w:t>
      </w:r>
      <w:proofErr w:type="spellStart"/>
      <w:r w:rsidRPr="007C61FD">
        <w:rPr>
          <w:sz w:val="28"/>
          <w:szCs w:val="28"/>
        </w:rPr>
        <w:t>hạn</w:t>
      </w:r>
      <w:proofErr w:type="spellEnd"/>
      <w:r w:rsidRPr="007C61FD">
        <w:rPr>
          <w:sz w:val="28"/>
          <w:szCs w:val="28"/>
        </w:rPr>
        <w:t xml:space="preserve">, </w:t>
      </w:r>
      <w:proofErr w:type="spellStart"/>
      <w:r w:rsidRPr="007C61FD">
        <w:rPr>
          <w:sz w:val="28"/>
          <w:szCs w:val="28"/>
        </w:rPr>
        <w:t>cơ</w:t>
      </w:r>
      <w:proofErr w:type="spellEnd"/>
      <w:r w:rsidRPr="007C61FD">
        <w:rPr>
          <w:sz w:val="28"/>
          <w:szCs w:val="28"/>
        </w:rPr>
        <w:t xml:space="preserve"> </w:t>
      </w:r>
      <w:proofErr w:type="spellStart"/>
      <w:r w:rsidRPr="007C61FD">
        <w:rPr>
          <w:sz w:val="28"/>
          <w:szCs w:val="28"/>
        </w:rPr>
        <w:t>cấu</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mối</w:t>
      </w:r>
      <w:proofErr w:type="spellEnd"/>
      <w:r w:rsidRPr="007C61FD">
        <w:rPr>
          <w:sz w:val="28"/>
          <w:szCs w:val="28"/>
        </w:rPr>
        <w:t xml:space="preserve"> </w:t>
      </w:r>
      <w:proofErr w:type="spellStart"/>
      <w:r w:rsidRPr="007C61FD">
        <w:rPr>
          <w:sz w:val="28"/>
          <w:szCs w:val="28"/>
        </w:rPr>
        <w:t>quan</w:t>
      </w:r>
      <w:proofErr w:type="spellEnd"/>
      <w:r w:rsidRPr="007C61FD">
        <w:rPr>
          <w:sz w:val="28"/>
          <w:szCs w:val="28"/>
        </w:rPr>
        <w:t xml:space="preserve"> </w:t>
      </w:r>
      <w:proofErr w:type="spellStart"/>
      <w:r w:rsidRPr="007C61FD">
        <w:rPr>
          <w:sz w:val="28"/>
          <w:szCs w:val="28"/>
        </w:rPr>
        <w:t>hệ</w:t>
      </w:r>
      <w:proofErr w:type="spellEnd"/>
      <w:r w:rsidRPr="007C61FD">
        <w:rPr>
          <w:sz w:val="28"/>
          <w:szCs w:val="28"/>
        </w:rPr>
        <w:t xml:space="preserve"> </w:t>
      </w:r>
      <w:proofErr w:type="spellStart"/>
      <w:r w:rsidRPr="007C61FD">
        <w:rPr>
          <w:sz w:val="28"/>
          <w:szCs w:val="28"/>
        </w:rPr>
        <w:t>công</w:t>
      </w:r>
      <w:proofErr w:type="spellEnd"/>
      <w:r w:rsidRPr="007C61FD">
        <w:rPr>
          <w:sz w:val="28"/>
          <w:szCs w:val="28"/>
        </w:rPr>
        <w:t xml:space="preserve"> </w:t>
      </w:r>
      <w:proofErr w:type="spellStart"/>
      <w:r w:rsidRPr="007C61FD">
        <w:rPr>
          <w:sz w:val="28"/>
          <w:szCs w:val="28"/>
        </w:rPr>
        <w:t>tác</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trách</w:t>
      </w:r>
      <w:proofErr w:type="spellEnd"/>
      <w:r w:rsidRPr="007C61FD">
        <w:rPr>
          <w:sz w:val="28"/>
          <w:szCs w:val="28"/>
        </w:rPr>
        <w:t xml:space="preserve"> </w:t>
      </w:r>
      <w:proofErr w:type="spellStart"/>
      <w:r w:rsidRPr="007C61FD">
        <w:rPr>
          <w:sz w:val="28"/>
          <w:szCs w:val="28"/>
        </w:rPr>
        <w:t>nhiệm</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w:t>
      </w:r>
      <w:proofErr w:type="spellStart"/>
      <w:r w:rsidRPr="007C61FD">
        <w:rPr>
          <w:sz w:val="28"/>
          <w:szCs w:val="28"/>
        </w:rPr>
        <w:t>từng</w:t>
      </w:r>
      <w:proofErr w:type="spellEnd"/>
      <w:r w:rsidRPr="007C61FD">
        <w:rPr>
          <w:sz w:val="28"/>
          <w:szCs w:val="28"/>
        </w:rPr>
        <w:t xml:space="preserve"> </w:t>
      </w:r>
      <w:proofErr w:type="spellStart"/>
      <w:r w:rsidRPr="007C61FD">
        <w:rPr>
          <w:sz w:val="28"/>
          <w:szCs w:val="28"/>
        </w:rPr>
        <w:t>đơn</w:t>
      </w:r>
      <w:proofErr w:type="spellEnd"/>
      <w:r w:rsidRPr="007C61FD">
        <w:rPr>
          <w:sz w:val="28"/>
          <w:szCs w:val="28"/>
        </w:rPr>
        <w:t xml:space="preserve"> </w:t>
      </w:r>
      <w:proofErr w:type="spellStart"/>
      <w:r w:rsidRPr="007C61FD">
        <w:rPr>
          <w:sz w:val="28"/>
          <w:szCs w:val="28"/>
        </w:rPr>
        <w:t>vị</w:t>
      </w:r>
      <w:proofErr w:type="spellEnd"/>
      <w:r w:rsidRPr="007C61FD">
        <w:rPr>
          <w:sz w:val="28"/>
          <w:szCs w:val="28"/>
        </w:rPr>
        <w:t xml:space="preserve">; </w:t>
      </w:r>
      <w:proofErr w:type="spellStart"/>
      <w:r w:rsidRPr="007C61FD">
        <w:rPr>
          <w:sz w:val="28"/>
          <w:szCs w:val="28"/>
        </w:rPr>
        <w:t>bảo</w:t>
      </w:r>
      <w:proofErr w:type="spellEnd"/>
      <w:r w:rsidRPr="007C61FD">
        <w:rPr>
          <w:sz w:val="28"/>
          <w:szCs w:val="28"/>
        </w:rPr>
        <w:t xml:space="preserve"> </w:t>
      </w:r>
      <w:proofErr w:type="spellStart"/>
      <w:r w:rsidRPr="007C61FD">
        <w:rPr>
          <w:sz w:val="28"/>
          <w:szCs w:val="28"/>
        </w:rPr>
        <w:t>đảm</w:t>
      </w:r>
      <w:proofErr w:type="spellEnd"/>
      <w:r w:rsidRPr="007C61FD">
        <w:rPr>
          <w:sz w:val="28"/>
          <w:szCs w:val="28"/>
        </w:rPr>
        <w:t xml:space="preserve"> </w:t>
      </w:r>
      <w:proofErr w:type="spellStart"/>
      <w:r w:rsidRPr="007C61FD">
        <w:rPr>
          <w:sz w:val="28"/>
          <w:szCs w:val="28"/>
        </w:rPr>
        <w:t>sự</w:t>
      </w:r>
      <w:proofErr w:type="spellEnd"/>
      <w:r w:rsidRPr="007C61FD">
        <w:rPr>
          <w:sz w:val="28"/>
          <w:szCs w:val="28"/>
        </w:rPr>
        <w:t xml:space="preserve"> </w:t>
      </w:r>
      <w:proofErr w:type="spellStart"/>
      <w:r w:rsidRPr="007C61FD">
        <w:rPr>
          <w:sz w:val="28"/>
          <w:szCs w:val="28"/>
        </w:rPr>
        <w:t>thống</w:t>
      </w:r>
      <w:proofErr w:type="spellEnd"/>
      <w:r w:rsidRPr="007C61FD">
        <w:rPr>
          <w:sz w:val="28"/>
          <w:szCs w:val="28"/>
        </w:rPr>
        <w:t xml:space="preserve"> </w:t>
      </w:r>
      <w:proofErr w:type="spellStart"/>
      <w:r w:rsidRPr="007C61FD">
        <w:rPr>
          <w:sz w:val="28"/>
          <w:szCs w:val="28"/>
        </w:rPr>
        <w:t>nhất</w:t>
      </w:r>
      <w:proofErr w:type="spellEnd"/>
      <w:r w:rsidRPr="007C61FD">
        <w:rPr>
          <w:sz w:val="28"/>
          <w:szCs w:val="28"/>
        </w:rPr>
        <w:t xml:space="preserve"> </w:t>
      </w:r>
      <w:proofErr w:type="spellStart"/>
      <w:r w:rsidRPr="007C61FD">
        <w:rPr>
          <w:sz w:val="28"/>
          <w:szCs w:val="28"/>
        </w:rPr>
        <w:t>trong</w:t>
      </w:r>
      <w:proofErr w:type="spellEnd"/>
      <w:r w:rsidRPr="007C61FD">
        <w:rPr>
          <w:sz w:val="28"/>
          <w:szCs w:val="28"/>
        </w:rPr>
        <w:t xml:space="preserve"> </w:t>
      </w:r>
      <w:proofErr w:type="spellStart"/>
      <w:r w:rsidRPr="007C61FD">
        <w:rPr>
          <w:sz w:val="28"/>
          <w:szCs w:val="28"/>
        </w:rPr>
        <w:t>công</w:t>
      </w:r>
      <w:proofErr w:type="spellEnd"/>
      <w:r w:rsidRPr="007C61FD">
        <w:rPr>
          <w:sz w:val="28"/>
          <w:szCs w:val="28"/>
        </w:rPr>
        <w:t xml:space="preserve"> </w:t>
      </w:r>
      <w:proofErr w:type="spellStart"/>
      <w:r w:rsidRPr="007C61FD">
        <w:rPr>
          <w:sz w:val="28"/>
          <w:szCs w:val="28"/>
        </w:rPr>
        <w:t>tác</w:t>
      </w:r>
      <w:proofErr w:type="spellEnd"/>
      <w:r w:rsidRPr="007C61FD">
        <w:rPr>
          <w:sz w:val="28"/>
          <w:szCs w:val="28"/>
        </w:rPr>
        <w:t xml:space="preserve"> </w:t>
      </w:r>
      <w:proofErr w:type="spellStart"/>
      <w:r w:rsidRPr="007C61FD">
        <w:rPr>
          <w:sz w:val="28"/>
          <w:szCs w:val="28"/>
        </w:rPr>
        <w:t>quản</w:t>
      </w:r>
      <w:proofErr w:type="spellEnd"/>
      <w:r w:rsidRPr="007C61FD">
        <w:rPr>
          <w:sz w:val="28"/>
          <w:szCs w:val="28"/>
        </w:rPr>
        <w:t xml:space="preserve"> </w:t>
      </w:r>
      <w:proofErr w:type="spellStart"/>
      <w:r w:rsidRPr="007C61FD">
        <w:rPr>
          <w:sz w:val="28"/>
          <w:szCs w:val="28"/>
        </w:rPr>
        <w:t>lý</w:t>
      </w:r>
      <w:proofErr w:type="spellEnd"/>
      <w:r w:rsidRPr="007C61FD">
        <w:rPr>
          <w:sz w:val="28"/>
          <w:szCs w:val="28"/>
        </w:rPr>
        <w:t xml:space="preserve">, </w:t>
      </w:r>
      <w:proofErr w:type="spellStart"/>
      <w:r w:rsidRPr="007C61FD">
        <w:rPr>
          <w:sz w:val="28"/>
          <w:szCs w:val="28"/>
        </w:rPr>
        <w:t>điều</w:t>
      </w:r>
      <w:proofErr w:type="spellEnd"/>
      <w:r w:rsidRPr="007C61FD">
        <w:rPr>
          <w:sz w:val="28"/>
          <w:szCs w:val="28"/>
        </w:rPr>
        <w:t xml:space="preserve"> </w:t>
      </w:r>
      <w:proofErr w:type="spellStart"/>
      <w:r w:rsidRPr="007C61FD">
        <w:rPr>
          <w:sz w:val="28"/>
          <w:szCs w:val="28"/>
        </w:rPr>
        <w:t>hành</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thực</w:t>
      </w:r>
      <w:proofErr w:type="spellEnd"/>
      <w:r w:rsidRPr="007C61FD">
        <w:rPr>
          <w:sz w:val="28"/>
          <w:szCs w:val="28"/>
        </w:rPr>
        <w:t xml:space="preserve"> </w:t>
      </w:r>
      <w:proofErr w:type="spellStart"/>
      <w:r w:rsidRPr="007C61FD">
        <w:rPr>
          <w:sz w:val="28"/>
          <w:szCs w:val="28"/>
        </w:rPr>
        <w:t>hiện</w:t>
      </w:r>
      <w:proofErr w:type="spellEnd"/>
      <w:r w:rsidRPr="007C61FD">
        <w:rPr>
          <w:sz w:val="28"/>
          <w:szCs w:val="28"/>
        </w:rPr>
        <w:t xml:space="preserve"> </w:t>
      </w:r>
      <w:proofErr w:type="spellStart"/>
      <w:r w:rsidRPr="007C61FD">
        <w:rPr>
          <w:sz w:val="28"/>
          <w:szCs w:val="28"/>
        </w:rPr>
        <w:t>nhiệm</w:t>
      </w:r>
      <w:proofErr w:type="spellEnd"/>
      <w:r w:rsidRPr="007C61FD">
        <w:rPr>
          <w:sz w:val="28"/>
          <w:szCs w:val="28"/>
        </w:rPr>
        <w:t xml:space="preserve"> </w:t>
      </w:r>
      <w:proofErr w:type="spellStart"/>
      <w:r w:rsidRPr="007C61FD">
        <w:rPr>
          <w:sz w:val="28"/>
          <w:szCs w:val="28"/>
        </w:rPr>
        <w:t>vụ</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trung</w:t>
      </w:r>
      <w:proofErr w:type="spellEnd"/>
      <w:r w:rsidRPr="007C61FD">
        <w:rPr>
          <w:sz w:val="28"/>
          <w:szCs w:val="28"/>
        </w:rPr>
        <w:t xml:space="preserve"> </w:t>
      </w:r>
      <w:proofErr w:type="spellStart"/>
      <w:r w:rsidRPr="007C61FD">
        <w:rPr>
          <w:sz w:val="28"/>
          <w:szCs w:val="28"/>
        </w:rPr>
        <w:t>tâm</w:t>
      </w:r>
      <w:proofErr w:type="spellEnd"/>
      <w:r w:rsidRPr="007C61FD">
        <w:rPr>
          <w:sz w:val="28"/>
          <w:szCs w:val="28"/>
        </w:rPr>
        <w:t xml:space="preserve"> </w:t>
      </w:r>
      <w:proofErr w:type="spellStart"/>
      <w:r w:rsidRPr="007C61FD">
        <w:rPr>
          <w:sz w:val="28"/>
          <w:szCs w:val="28"/>
        </w:rPr>
        <w:t>trực</w:t>
      </w:r>
      <w:proofErr w:type="spellEnd"/>
      <w:r w:rsidRPr="007C61FD">
        <w:rPr>
          <w:sz w:val="28"/>
          <w:szCs w:val="28"/>
        </w:rPr>
        <w:t xml:space="preserve"> </w:t>
      </w:r>
      <w:proofErr w:type="spellStart"/>
      <w:r w:rsidRPr="007C61FD">
        <w:rPr>
          <w:sz w:val="28"/>
          <w:szCs w:val="28"/>
        </w:rPr>
        <w:t>thuộc</w:t>
      </w:r>
      <w:proofErr w:type="spellEnd"/>
      <w:r w:rsidRPr="007C61FD">
        <w:rPr>
          <w:sz w:val="28"/>
          <w:szCs w:val="28"/>
        </w:rPr>
        <w:t xml:space="preserve"> </w:t>
      </w:r>
      <w:proofErr w:type="spellStart"/>
      <w:r w:rsidRPr="007C61FD">
        <w:rPr>
          <w:sz w:val="28"/>
          <w:szCs w:val="28"/>
        </w:rPr>
        <w:t>Sở</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Đào </w:t>
      </w:r>
      <w:proofErr w:type="spellStart"/>
      <w:r w:rsidRPr="007C61FD">
        <w:rPr>
          <w:sz w:val="28"/>
          <w:szCs w:val="28"/>
        </w:rPr>
        <w:t>tạo</w:t>
      </w:r>
      <w:proofErr w:type="spellEnd"/>
      <w:r w:rsidRPr="007C61FD">
        <w:rPr>
          <w:sz w:val="28"/>
          <w:szCs w:val="28"/>
        </w:rPr>
        <w:t>.</w:t>
      </w:r>
    </w:p>
    <w:p w14:paraId="3E61564E" w14:textId="77777777" w:rsidR="007C61FD" w:rsidRPr="007C61FD" w:rsidRDefault="007C61FD" w:rsidP="008031AC">
      <w:pPr>
        <w:pStyle w:val="NormalWeb"/>
        <w:spacing w:before="120" w:beforeAutospacing="0" w:after="0" w:afterAutospacing="0" w:line="340" w:lineRule="exact"/>
        <w:ind w:firstLine="709"/>
        <w:jc w:val="both"/>
        <w:rPr>
          <w:sz w:val="28"/>
          <w:szCs w:val="28"/>
        </w:rPr>
      </w:pPr>
      <w:r w:rsidRPr="007C61FD">
        <w:rPr>
          <w:sz w:val="28"/>
          <w:szCs w:val="28"/>
        </w:rPr>
        <w:t xml:space="preserve">Trong </w:t>
      </w:r>
      <w:proofErr w:type="spellStart"/>
      <w:r w:rsidRPr="007C61FD">
        <w:rPr>
          <w:sz w:val="28"/>
          <w:szCs w:val="28"/>
        </w:rPr>
        <w:t>quá</w:t>
      </w:r>
      <w:proofErr w:type="spellEnd"/>
      <w:r w:rsidRPr="007C61FD">
        <w:rPr>
          <w:sz w:val="28"/>
          <w:szCs w:val="28"/>
        </w:rPr>
        <w:t xml:space="preserve"> </w:t>
      </w:r>
      <w:proofErr w:type="spellStart"/>
      <w:r w:rsidRPr="007C61FD">
        <w:rPr>
          <w:sz w:val="28"/>
          <w:szCs w:val="28"/>
        </w:rPr>
        <w:t>trình</w:t>
      </w:r>
      <w:proofErr w:type="spellEnd"/>
      <w:r w:rsidRPr="007C61FD">
        <w:rPr>
          <w:sz w:val="28"/>
          <w:szCs w:val="28"/>
        </w:rPr>
        <w:t xml:space="preserve"> </w:t>
      </w:r>
      <w:proofErr w:type="spellStart"/>
      <w:r w:rsidRPr="007C61FD">
        <w:rPr>
          <w:sz w:val="28"/>
          <w:szCs w:val="28"/>
        </w:rPr>
        <w:t>thực</w:t>
      </w:r>
      <w:proofErr w:type="spellEnd"/>
      <w:r w:rsidRPr="007C61FD">
        <w:rPr>
          <w:sz w:val="28"/>
          <w:szCs w:val="28"/>
        </w:rPr>
        <w:t xml:space="preserve"> </w:t>
      </w:r>
      <w:proofErr w:type="spellStart"/>
      <w:r w:rsidRPr="007C61FD">
        <w:rPr>
          <w:sz w:val="28"/>
          <w:szCs w:val="28"/>
        </w:rPr>
        <w:t>hiện</w:t>
      </w:r>
      <w:proofErr w:type="spellEnd"/>
      <w:r w:rsidRPr="007C61FD">
        <w:rPr>
          <w:sz w:val="28"/>
          <w:szCs w:val="28"/>
        </w:rPr>
        <w:t xml:space="preserve">, </w:t>
      </w:r>
      <w:proofErr w:type="spellStart"/>
      <w:r w:rsidRPr="007C61FD">
        <w:rPr>
          <w:sz w:val="28"/>
          <w:szCs w:val="28"/>
        </w:rPr>
        <w:t>Sở</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Đào </w:t>
      </w:r>
      <w:proofErr w:type="spellStart"/>
      <w:r w:rsidRPr="007C61FD">
        <w:rPr>
          <w:sz w:val="28"/>
          <w:szCs w:val="28"/>
        </w:rPr>
        <w:t>tạo</w:t>
      </w:r>
      <w:proofErr w:type="spellEnd"/>
      <w:r w:rsidRPr="007C61FD">
        <w:rPr>
          <w:sz w:val="28"/>
          <w:szCs w:val="28"/>
        </w:rPr>
        <w:t xml:space="preserve"> </w:t>
      </w:r>
      <w:proofErr w:type="spellStart"/>
      <w:r w:rsidRPr="007C61FD">
        <w:rPr>
          <w:sz w:val="28"/>
          <w:szCs w:val="28"/>
        </w:rPr>
        <w:t>đã</w:t>
      </w:r>
      <w:proofErr w:type="spellEnd"/>
      <w:r w:rsidRPr="007C61FD">
        <w:rPr>
          <w:sz w:val="28"/>
          <w:szCs w:val="28"/>
        </w:rPr>
        <w:t xml:space="preserve"> </w:t>
      </w:r>
      <w:proofErr w:type="spellStart"/>
      <w:r w:rsidRPr="007C61FD">
        <w:rPr>
          <w:sz w:val="28"/>
          <w:szCs w:val="28"/>
        </w:rPr>
        <w:t>căn</w:t>
      </w:r>
      <w:proofErr w:type="spellEnd"/>
      <w:r w:rsidRPr="007C61FD">
        <w:rPr>
          <w:sz w:val="28"/>
          <w:szCs w:val="28"/>
        </w:rPr>
        <w:t xml:space="preserve"> </w:t>
      </w:r>
      <w:proofErr w:type="spellStart"/>
      <w:r w:rsidRPr="007C61FD">
        <w:rPr>
          <w:sz w:val="28"/>
          <w:szCs w:val="28"/>
        </w:rPr>
        <w:t>cứ</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để</w:t>
      </w:r>
      <w:proofErr w:type="spellEnd"/>
      <w:r w:rsidRPr="007C61FD">
        <w:rPr>
          <w:sz w:val="28"/>
          <w:szCs w:val="28"/>
        </w:rPr>
        <w:t xml:space="preserve"> </w:t>
      </w:r>
      <w:proofErr w:type="spellStart"/>
      <w:r w:rsidRPr="007C61FD">
        <w:rPr>
          <w:sz w:val="28"/>
          <w:szCs w:val="28"/>
        </w:rPr>
        <w:t>thực</w:t>
      </w:r>
      <w:proofErr w:type="spellEnd"/>
      <w:r w:rsidRPr="007C61FD">
        <w:rPr>
          <w:sz w:val="28"/>
          <w:szCs w:val="28"/>
        </w:rPr>
        <w:t xml:space="preserve"> </w:t>
      </w:r>
      <w:proofErr w:type="spellStart"/>
      <w:r w:rsidRPr="007C61FD">
        <w:rPr>
          <w:sz w:val="28"/>
          <w:szCs w:val="28"/>
        </w:rPr>
        <w:t>hiện</w:t>
      </w:r>
      <w:proofErr w:type="spellEnd"/>
      <w:r w:rsidRPr="007C61FD">
        <w:rPr>
          <w:sz w:val="28"/>
          <w:szCs w:val="28"/>
        </w:rPr>
        <w:t xml:space="preserve"> </w:t>
      </w:r>
      <w:proofErr w:type="spellStart"/>
      <w:r w:rsidRPr="007C61FD">
        <w:rPr>
          <w:sz w:val="28"/>
          <w:szCs w:val="28"/>
        </w:rPr>
        <w:t>công</w:t>
      </w:r>
      <w:proofErr w:type="spellEnd"/>
      <w:r w:rsidRPr="007C61FD">
        <w:rPr>
          <w:sz w:val="28"/>
          <w:szCs w:val="28"/>
        </w:rPr>
        <w:t xml:space="preserve"> </w:t>
      </w:r>
      <w:proofErr w:type="spellStart"/>
      <w:r w:rsidRPr="007C61FD">
        <w:rPr>
          <w:sz w:val="28"/>
          <w:szCs w:val="28"/>
        </w:rPr>
        <w:t>tác</w:t>
      </w:r>
      <w:proofErr w:type="spellEnd"/>
      <w:r w:rsidRPr="007C61FD">
        <w:rPr>
          <w:sz w:val="28"/>
          <w:szCs w:val="28"/>
        </w:rPr>
        <w:t xml:space="preserve"> </w:t>
      </w:r>
      <w:proofErr w:type="spellStart"/>
      <w:r w:rsidRPr="007C61FD">
        <w:rPr>
          <w:sz w:val="28"/>
          <w:szCs w:val="28"/>
        </w:rPr>
        <w:t>quản</w:t>
      </w:r>
      <w:proofErr w:type="spellEnd"/>
      <w:r w:rsidRPr="007C61FD">
        <w:rPr>
          <w:sz w:val="28"/>
          <w:szCs w:val="28"/>
        </w:rPr>
        <w:t xml:space="preserve"> </w:t>
      </w:r>
      <w:proofErr w:type="spellStart"/>
      <w:r w:rsidRPr="007C61FD">
        <w:rPr>
          <w:sz w:val="28"/>
          <w:szCs w:val="28"/>
        </w:rPr>
        <w:t>lý</w:t>
      </w:r>
      <w:proofErr w:type="spellEnd"/>
      <w:r w:rsidRPr="007C61FD">
        <w:rPr>
          <w:sz w:val="28"/>
          <w:szCs w:val="28"/>
        </w:rPr>
        <w:t xml:space="preserve"> </w:t>
      </w:r>
      <w:proofErr w:type="spellStart"/>
      <w:r w:rsidRPr="007C61FD">
        <w:rPr>
          <w:sz w:val="28"/>
          <w:szCs w:val="28"/>
        </w:rPr>
        <w:t>nhà</w:t>
      </w:r>
      <w:proofErr w:type="spellEnd"/>
      <w:r w:rsidRPr="007C61FD">
        <w:rPr>
          <w:sz w:val="28"/>
          <w:szCs w:val="28"/>
        </w:rPr>
        <w:t xml:space="preserve"> </w:t>
      </w:r>
      <w:proofErr w:type="spellStart"/>
      <w:r w:rsidRPr="007C61FD">
        <w:rPr>
          <w:sz w:val="28"/>
          <w:szCs w:val="28"/>
        </w:rPr>
        <w:t>nước</w:t>
      </w:r>
      <w:proofErr w:type="spellEnd"/>
      <w:r w:rsidRPr="007C61FD">
        <w:rPr>
          <w:sz w:val="28"/>
          <w:szCs w:val="28"/>
        </w:rPr>
        <w:t xml:space="preserve">, </w:t>
      </w:r>
      <w:proofErr w:type="spellStart"/>
      <w:r w:rsidRPr="007C61FD">
        <w:rPr>
          <w:sz w:val="28"/>
          <w:szCs w:val="28"/>
        </w:rPr>
        <w:t>hướng</w:t>
      </w:r>
      <w:proofErr w:type="spellEnd"/>
      <w:r w:rsidRPr="007C61FD">
        <w:rPr>
          <w:sz w:val="28"/>
          <w:szCs w:val="28"/>
        </w:rPr>
        <w:t xml:space="preserve"> </w:t>
      </w:r>
      <w:proofErr w:type="spellStart"/>
      <w:r w:rsidRPr="007C61FD">
        <w:rPr>
          <w:sz w:val="28"/>
          <w:szCs w:val="28"/>
        </w:rPr>
        <w:t>dẫn</w:t>
      </w:r>
      <w:proofErr w:type="spellEnd"/>
      <w:r w:rsidRPr="007C61FD">
        <w:rPr>
          <w:sz w:val="28"/>
          <w:szCs w:val="28"/>
        </w:rPr>
        <w:t xml:space="preserve"> </w:t>
      </w:r>
      <w:proofErr w:type="spellStart"/>
      <w:r w:rsidRPr="007C61FD">
        <w:rPr>
          <w:sz w:val="28"/>
          <w:szCs w:val="28"/>
        </w:rPr>
        <w:t>chuyên</w:t>
      </w:r>
      <w:proofErr w:type="spellEnd"/>
      <w:r w:rsidRPr="007C61FD">
        <w:rPr>
          <w:sz w:val="28"/>
          <w:szCs w:val="28"/>
        </w:rPr>
        <w:t xml:space="preserve"> </w:t>
      </w:r>
      <w:proofErr w:type="spellStart"/>
      <w:r w:rsidRPr="007C61FD">
        <w:rPr>
          <w:sz w:val="28"/>
          <w:szCs w:val="28"/>
        </w:rPr>
        <w:t>môn</w:t>
      </w:r>
      <w:proofErr w:type="spellEnd"/>
      <w:r w:rsidRPr="007C61FD">
        <w:rPr>
          <w:sz w:val="28"/>
          <w:szCs w:val="28"/>
        </w:rPr>
        <w:t xml:space="preserve">, </w:t>
      </w:r>
      <w:proofErr w:type="spellStart"/>
      <w:r w:rsidRPr="007C61FD">
        <w:rPr>
          <w:sz w:val="28"/>
          <w:szCs w:val="28"/>
        </w:rPr>
        <w:t>kiểm</w:t>
      </w:r>
      <w:proofErr w:type="spellEnd"/>
      <w:r w:rsidRPr="007C61FD">
        <w:rPr>
          <w:sz w:val="28"/>
          <w:szCs w:val="28"/>
        </w:rPr>
        <w:t xml:space="preserve"> </w:t>
      </w:r>
      <w:proofErr w:type="spellStart"/>
      <w:r w:rsidRPr="007C61FD">
        <w:rPr>
          <w:sz w:val="28"/>
          <w:szCs w:val="28"/>
        </w:rPr>
        <w:t>tra</w:t>
      </w:r>
      <w:proofErr w:type="spellEnd"/>
      <w:r w:rsidRPr="007C61FD">
        <w:rPr>
          <w:sz w:val="28"/>
          <w:szCs w:val="28"/>
        </w:rPr>
        <w:t xml:space="preserve">, </w:t>
      </w:r>
      <w:proofErr w:type="spellStart"/>
      <w:r w:rsidRPr="007C61FD">
        <w:rPr>
          <w:sz w:val="28"/>
          <w:szCs w:val="28"/>
        </w:rPr>
        <w:t>giám</w:t>
      </w:r>
      <w:proofErr w:type="spellEnd"/>
      <w:r w:rsidRPr="007C61FD">
        <w:rPr>
          <w:sz w:val="28"/>
          <w:szCs w:val="28"/>
        </w:rPr>
        <w:t xml:space="preserve"> </w:t>
      </w:r>
      <w:proofErr w:type="spellStart"/>
      <w:r w:rsidRPr="007C61FD">
        <w:rPr>
          <w:sz w:val="28"/>
          <w:szCs w:val="28"/>
        </w:rPr>
        <w:t>sát</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đánh</w:t>
      </w:r>
      <w:proofErr w:type="spellEnd"/>
      <w:r w:rsidRPr="007C61FD">
        <w:rPr>
          <w:sz w:val="28"/>
          <w:szCs w:val="28"/>
        </w:rPr>
        <w:t xml:space="preserve"> </w:t>
      </w:r>
      <w:proofErr w:type="spellStart"/>
      <w:r w:rsidRPr="007C61FD">
        <w:rPr>
          <w:sz w:val="28"/>
          <w:szCs w:val="28"/>
        </w:rPr>
        <w:t>giá</w:t>
      </w:r>
      <w:proofErr w:type="spellEnd"/>
      <w:r w:rsidRPr="007C61FD">
        <w:rPr>
          <w:sz w:val="28"/>
          <w:szCs w:val="28"/>
        </w:rPr>
        <w:t xml:space="preserve"> </w:t>
      </w:r>
      <w:proofErr w:type="spellStart"/>
      <w:r w:rsidRPr="007C61FD">
        <w:rPr>
          <w:sz w:val="28"/>
          <w:szCs w:val="28"/>
        </w:rPr>
        <w:t>kết</w:t>
      </w:r>
      <w:proofErr w:type="spellEnd"/>
      <w:r w:rsidRPr="007C61FD">
        <w:rPr>
          <w:sz w:val="28"/>
          <w:szCs w:val="28"/>
        </w:rPr>
        <w:t xml:space="preserve"> </w:t>
      </w:r>
      <w:proofErr w:type="spellStart"/>
      <w:r w:rsidRPr="007C61FD">
        <w:rPr>
          <w:sz w:val="28"/>
          <w:szCs w:val="28"/>
        </w:rPr>
        <w:t>quả</w:t>
      </w:r>
      <w:proofErr w:type="spellEnd"/>
      <w:r w:rsidRPr="007C61FD">
        <w:rPr>
          <w:sz w:val="28"/>
          <w:szCs w:val="28"/>
        </w:rPr>
        <w:t xml:space="preserve"> </w:t>
      </w:r>
      <w:proofErr w:type="spellStart"/>
      <w:r w:rsidRPr="007C61FD">
        <w:rPr>
          <w:sz w:val="28"/>
          <w:szCs w:val="28"/>
        </w:rPr>
        <w:t>hoạt</w:t>
      </w:r>
      <w:proofErr w:type="spellEnd"/>
      <w:r w:rsidRPr="007C61FD">
        <w:rPr>
          <w:sz w:val="28"/>
          <w:szCs w:val="28"/>
        </w:rPr>
        <w:t xml:space="preserve"> </w:t>
      </w:r>
      <w:proofErr w:type="spellStart"/>
      <w:r w:rsidRPr="007C61FD">
        <w:rPr>
          <w:sz w:val="28"/>
          <w:szCs w:val="28"/>
        </w:rPr>
        <w:t>động</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trung</w:t>
      </w:r>
      <w:proofErr w:type="spellEnd"/>
      <w:r w:rsidRPr="007C61FD">
        <w:rPr>
          <w:sz w:val="28"/>
          <w:szCs w:val="28"/>
        </w:rPr>
        <w:t xml:space="preserve"> </w:t>
      </w:r>
      <w:proofErr w:type="spellStart"/>
      <w:r w:rsidRPr="007C61FD">
        <w:rPr>
          <w:sz w:val="28"/>
          <w:szCs w:val="28"/>
        </w:rPr>
        <w:t>tâm</w:t>
      </w:r>
      <w:proofErr w:type="spellEnd"/>
      <w:r w:rsidRPr="007C61FD">
        <w:rPr>
          <w:sz w:val="28"/>
          <w:szCs w:val="28"/>
        </w:rPr>
        <w:t xml:space="preserve">; </w:t>
      </w:r>
      <w:proofErr w:type="spellStart"/>
      <w:r w:rsidRPr="007C61FD">
        <w:rPr>
          <w:sz w:val="28"/>
          <w:szCs w:val="28"/>
        </w:rPr>
        <w:t>đồng</w:t>
      </w:r>
      <w:proofErr w:type="spellEnd"/>
      <w:r w:rsidRPr="007C61FD">
        <w:rPr>
          <w:sz w:val="28"/>
          <w:szCs w:val="28"/>
        </w:rPr>
        <w:t xml:space="preserve"> </w:t>
      </w:r>
      <w:proofErr w:type="spellStart"/>
      <w:r w:rsidRPr="007C61FD">
        <w:rPr>
          <w:sz w:val="28"/>
          <w:szCs w:val="28"/>
        </w:rPr>
        <w:t>thời</w:t>
      </w:r>
      <w:proofErr w:type="spellEnd"/>
      <w:r w:rsidRPr="007C61FD">
        <w:rPr>
          <w:sz w:val="28"/>
          <w:szCs w:val="28"/>
        </w:rPr>
        <w:t xml:space="preserve"> </w:t>
      </w:r>
      <w:proofErr w:type="spellStart"/>
      <w:r w:rsidRPr="007C61FD">
        <w:rPr>
          <w:sz w:val="28"/>
          <w:szCs w:val="28"/>
        </w:rPr>
        <w:t>làm</w:t>
      </w:r>
      <w:proofErr w:type="spellEnd"/>
      <w:r w:rsidRPr="007C61FD">
        <w:rPr>
          <w:sz w:val="28"/>
          <w:szCs w:val="28"/>
        </w:rPr>
        <w:t xml:space="preserve"> </w:t>
      </w:r>
      <w:proofErr w:type="spellStart"/>
      <w:r w:rsidRPr="007C61FD">
        <w:rPr>
          <w:sz w:val="28"/>
          <w:szCs w:val="28"/>
        </w:rPr>
        <w:t>căn</w:t>
      </w:r>
      <w:proofErr w:type="spellEnd"/>
      <w:r w:rsidRPr="007C61FD">
        <w:rPr>
          <w:sz w:val="28"/>
          <w:szCs w:val="28"/>
        </w:rPr>
        <w:t xml:space="preserve"> </w:t>
      </w:r>
      <w:proofErr w:type="spellStart"/>
      <w:r w:rsidRPr="007C61FD">
        <w:rPr>
          <w:sz w:val="28"/>
          <w:szCs w:val="28"/>
        </w:rPr>
        <w:t>cứ</w:t>
      </w:r>
      <w:proofErr w:type="spellEnd"/>
      <w:r w:rsidRPr="007C61FD">
        <w:rPr>
          <w:sz w:val="28"/>
          <w:szCs w:val="28"/>
        </w:rPr>
        <w:t xml:space="preserve"> </w:t>
      </w:r>
      <w:proofErr w:type="spellStart"/>
      <w:r w:rsidRPr="007C61FD">
        <w:rPr>
          <w:sz w:val="28"/>
          <w:szCs w:val="28"/>
        </w:rPr>
        <w:t>thực</w:t>
      </w:r>
      <w:proofErr w:type="spellEnd"/>
      <w:r w:rsidRPr="007C61FD">
        <w:rPr>
          <w:sz w:val="28"/>
          <w:szCs w:val="28"/>
        </w:rPr>
        <w:t xml:space="preserve"> </w:t>
      </w:r>
      <w:proofErr w:type="spellStart"/>
      <w:r w:rsidRPr="007C61FD">
        <w:rPr>
          <w:sz w:val="28"/>
          <w:szCs w:val="28"/>
        </w:rPr>
        <w:t>hiện</w:t>
      </w:r>
      <w:proofErr w:type="spellEnd"/>
      <w:r w:rsidRPr="007C61FD">
        <w:rPr>
          <w:sz w:val="28"/>
          <w:szCs w:val="28"/>
        </w:rPr>
        <w:t xml:space="preserve"> </w:t>
      </w:r>
      <w:proofErr w:type="spellStart"/>
      <w:r w:rsidRPr="007C61FD">
        <w:rPr>
          <w:sz w:val="28"/>
          <w:szCs w:val="28"/>
        </w:rPr>
        <w:t>công</w:t>
      </w:r>
      <w:proofErr w:type="spellEnd"/>
      <w:r w:rsidRPr="007C61FD">
        <w:rPr>
          <w:sz w:val="28"/>
          <w:szCs w:val="28"/>
        </w:rPr>
        <w:t xml:space="preserve"> </w:t>
      </w:r>
      <w:proofErr w:type="spellStart"/>
      <w:r w:rsidRPr="007C61FD">
        <w:rPr>
          <w:sz w:val="28"/>
          <w:szCs w:val="28"/>
        </w:rPr>
        <w:t>tác</w:t>
      </w:r>
      <w:proofErr w:type="spellEnd"/>
      <w:r w:rsidRPr="007C61FD">
        <w:rPr>
          <w:sz w:val="28"/>
          <w:szCs w:val="28"/>
        </w:rPr>
        <w:t xml:space="preserve"> </w:t>
      </w:r>
      <w:proofErr w:type="spellStart"/>
      <w:r w:rsidRPr="007C61FD">
        <w:rPr>
          <w:sz w:val="28"/>
          <w:szCs w:val="28"/>
        </w:rPr>
        <w:t>quản</w:t>
      </w:r>
      <w:proofErr w:type="spellEnd"/>
      <w:r w:rsidRPr="007C61FD">
        <w:rPr>
          <w:sz w:val="28"/>
          <w:szCs w:val="28"/>
        </w:rPr>
        <w:t xml:space="preserve"> </w:t>
      </w:r>
      <w:proofErr w:type="spellStart"/>
      <w:r w:rsidRPr="007C61FD">
        <w:rPr>
          <w:sz w:val="28"/>
          <w:szCs w:val="28"/>
        </w:rPr>
        <w:t>lý</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bộ</w:t>
      </w:r>
      <w:proofErr w:type="spellEnd"/>
      <w:r w:rsidRPr="007C61FD">
        <w:rPr>
          <w:sz w:val="28"/>
          <w:szCs w:val="28"/>
        </w:rPr>
        <w:t xml:space="preserve"> </w:t>
      </w:r>
      <w:proofErr w:type="spellStart"/>
      <w:r w:rsidRPr="007C61FD">
        <w:rPr>
          <w:sz w:val="28"/>
          <w:szCs w:val="28"/>
        </w:rPr>
        <w:t>máy</w:t>
      </w:r>
      <w:proofErr w:type="spellEnd"/>
      <w:r w:rsidRPr="007C61FD">
        <w:rPr>
          <w:sz w:val="28"/>
          <w:szCs w:val="28"/>
        </w:rPr>
        <w:t xml:space="preserve">, </w:t>
      </w:r>
      <w:proofErr w:type="spellStart"/>
      <w:r w:rsidRPr="007C61FD">
        <w:rPr>
          <w:sz w:val="28"/>
          <w:szCs w:val="28"/>
        </w:rPr>
        <w:t>vị</w:t>
      </w:r>
      <w:proofErr w:type="spellEnd"/>
      <w:r w:rsidRPr="007C61FD">
        <w:rPr>
          <w:sz w:val="28"/>
          <w:szCs w:val="28"/>
        </w:rPr>
        <w:t xml:space="preserve"> </w:t>
      </w:r>
      <w:proofErr w:type="spellStart"/>
      <w:r w:rsidRPr="007C61FD">
        <w:rPr>
          <w:sz w:val="28"/>
          <w:szCs w:val="28"/>
        </w:rPr>
        <w:t>trí</w:t>
      </w:r>
      <w:proofErr w:type="spellEnd"/>
      <w:r w:rsidRPr="007C61FD">
        <w:rPr>
          <w:sz w:val="28"/>
          <w:szCs w:val="28"/>
        </w:rPr>
        <w:t xml:space="preserve"> </w:t>
      </w:r>
      <w:proofErr w:type="spellStart"/>
      <w:r w:rsidRPr="007C61FD">
        <w:rPr>
          <w:sz w:val="28"/>
          <w:szCs w:val="28"/>
        </w:rPr>
        <w:t>việc</w:t>
      </w:r>
      <w:proofErr w:type="spellEnd"/>
      <w:r w:rsidRPr="007C61FD">
        <w:rPr>
          <w:sz w:val="28"/>
          <w:szCs w:val="28"/>
        </w:rPr>
        <w:t xml:space="preserve"> </w:t>
      </w:r>
      <w:proofErr w:type="spellStart"/>
      <w:r w:rsidRPr="007C61FD">
        <w:rPr>
          <w:sz w:val="28"/>
          <w:szCs w:val="28"/>
        </w:rPr>
        <w:t>làm</w:t>
      </w:r>
      <w:proofErr w:type="spellEnd"/>
      <w:r w:rsidRPr="007C61FD">
        <w:rPr>
          <w:sz w:val="28"/>
          <w:szCs w:val="28"/>
        </w:rPr>
        <w:t xml:space="preserve">, </w:t>
      </w:r>
      <w:proofErr w:type="spellStart"/>
      <w:r w:rsidRPr="007C61FD">
        <w:rPr>
          <w:sz w:val="28"/>
          <w:szCs w:val="28"/>
        </w:rPr>
        <w:t>viên</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tài</w:t>
      </w:r>
      <w:proofErr w:type="spellEnd"/>
      <w:r w:rsidRPr="007C61FD">
        <w:rPr>
          <w:sz w:val="28"/>
          <w:szCs w:val="28"/>
        </w:rPr>
        <w:t xml:space="preserve"> </w:t>
      </w:r>
      <w:proofErr w:type="spellStart"/>
      <w:r w:rsidRPr="007C61FD">
        <w:rPr>
          <w:sz w:val="28"/>
          <w:szCs w:val="28"/>
        </w:rPr>
        <w:t>chính</w:t>
      </w:r>
      <w:proofErr w:type="spellEnd"/>
      <w:r w:rsidRPr="007C61FD">
        <w:rPr>
          <w:sz w:val="28"/>
          <w:szCs w:val="28"/>
        </w:rPr>
        <w:t xml:space="preserve">, </w:t>
      </w:r>
      <w:proofErr w:type="spellStart"/>
      <w:r w:rsidRPr="007C61FD">
        <w:rPr>
          <w:sz w:val="28"/>
          <w:szCs w:val="28"/>
        </w:rPr>
        <w:t>tài</w:t>
      </w:r>
      <w:proofErr w:type="spellEnd"/>
      <w:r w:rsidRPr="007C61FD">
        <w:rPr>
          <w:sz w:val="28"/>
          <w:szCs w:val="28"/>
        </w:rPr>
        <w:t xml:space="preserve"> </w:t>
      </w:r>
      <w:proofErr w:type="spellStart"/>
      <w:r w:rsidRPr="007C61FD">
        <w:rPr>
          <w:sz w:val="28"/>
          <w:szCs w:val="28"/>
        </w:rPr>
        <w:t>sản</w:t>
      </w:r>
      <w:proofErr w:type="spellEnd"/>
      <w:r w:rsidRPr="007C61FD">
        <w:rPr>
          <w:sz w:val="28"/>
          <w:szCs w:val="28"/>
        </w:rPr>
        <w:t xml:space="preserve">, </w:t>
      </w:r>
      <w:proofErr w:type="spellStart"/>
      <w:r w:rsidRPr="007C61FD">
        <w:rPr>
          <w:sz w:val="28"/>
          <w:szCs w:val="28"/>
        </w:rPr>
        <w:t>tuyển</w:t>
      </w:r>
      <w:proofErr w:type="spellEnd"/>
      <w:r w:rsidRPr="007C61FD">
        <w:rPr>
          <w:sz w:val="28"/>
          <w:szCs w:val="28"/>
        </w:rPr>
        <w:t xml:space="preserve"> </w:t>
      </w:r>
      <w:proofErr w:type="spellStart"/>
      <w:r w:rsidRPr="007C61FD">
        <w:rPr>
          <w:sz w:val="28"/>
          <w:szCs w:val="28"/>
        </w:rPr>
        <w:t>sinh</w:t>
      </w:r>
      <w:proofErr w:type="spellEnd"/>
      <w:r w:rsidRPr="007C61FD">
        <w:rPr>
          <w:sz w:val="28"/>
          <w:szCs w:val="28"/>
        </w:rPr>
        <w:t xml:space="preserve">, </w:t>
      </w:r>
      <w:proofErr w:type="spellStart"/>
      <w:r w:rsidRPr="007C61FD">
        <w:rPr>
          <w:sz w:val="28"/>
          <w:szCs w:val="28"/>
        </w:rPr>
        <w:t>đào</w:t>
      </w:r>
      <w:proofErr w:type="spellEnd"/>
      <w:r w:rsidRPr="007C61FD">
        <w:rPr>
          <w:sz w:val="28"/>
          <w:szCs w:val="28"/>
        </w:rPr>
        <w:t xml:space="preserve"> </w:t>
      </w:r>
      <w:proofErr w:type="spellStart"/>
      <w:r w:rsidRPr="007C61FD">
        <w:rPr>
          <w:sz w:val="28"/>
          <w:szCs w:val="28"/>
        </w:rPr>
        <w:t>tạo</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hoạt</w:t>
      </w:r>
      <w:proofErr w:type="spellEnd"/>
      <w:r w:rsidRPr="007C61FD">
        <w:rPr>
          <w:sz w:val="28"/>
          <w:szCs w:val="28"/>
        </w:rPr>
        <w:t xml:space="preserve"> </w:t>
      </w:r>
      <w:proofErr w:type="spellStart"/>
      <w:r w:rsidRPr="007C61FD">
        <w:rPr>
          <w:sz w:val="28"/>
          <w:szCs w:val="28"/>
        </w:rPr>
        <w:t>động</w:t>
      </w:r>
      <w:proofErr w:type="spellEnd"/>
      <w:r w:rsidRPr="007C61FD">
        <w:rPr>
          <w:sz w:val="28"/>
          <w:szCs w:val="28"/>
        </w:rPr>
        <w:t xml:space="preserve"> </w:t>
      </w:r>
      <w:proofErr w:type="spellStart"/>
      <w:r w:rsidRPr="007C61FD">
        <w:rPr>
          <w:sz w:val="28"/>
          <w:szCs w:val="28"/>
        </w:rPr>
        <w:t>chuyên</w:t>
      </w:r>
      <w:proofErr w:type="spellEnd"/>
      <w:r w:rsidRPr="007C61FD">
        <w:rPr>
          <w:sz w:val="28"/>
          <w:szCs w:val="28"/>
        </w:rPr>
        <w:t xml:space="preserve"> </w:t>
      </w:r>
      <w:proofErr w:type="spellStart"/>
      <w:r w:rsidRPr="007C61FD">
        <w:rPr>
          <w:sz w:val="28"/>
          <w:szCs w:val="28"/>
        </w:rPr>
        <w:t>môn</w:t>
      </w:r>
      <w:proofErr w:type="spellEnd"/>
      <w:r w:rsidRPr="007C61FD">
        <w:rPr>
          <w:sz w:val="28"/>
          <w:szCs w:val="28"/>
        </w:rPr>
        <w:t xml:space="preserve"> </w:t>
      </w:r>
      <w:proofErr w:type="spellStart"/>
      <w:r w:rsidRPr="007C61FD">
        <w:rPr>
          <w:sz w:val="28"/>
          <w:szCs w:val="28"/>
        </w:rPr>
        <w:t>khác</w:t>
      </w:r>
      <w:proofErr w:type="spellEnd"/>
      <w:r w:rsidRPr="007C61FD">
        <w:rPr>
          <w:sz w:val="28"/>
          <w:szCs w:val="28"/>
        </w:rPr>
        <w:t xml:space="preserve"> </w:t>
      </w:r>
      <w:proofErr w:type="spellStart"/>
      <w:r w:rsidRPr="007C61FD">
        <w:rPr>
          <w:sz w:val="28"/>
          <w:szCs w:val="28"/>
        </w:rPr>
        <w:t>theo</w:t>
      </w:r>
      <w:proofErr w:type="spellEnd"/>
      <w:r w:rsidRPr="007C61FD">
        <w:rPr>
          <w:sz w:val="28"/>
          <w:szCs w:val="28"/>
        </w:rPr>
        <w:t xml:space="preserve"> </w:t>
      </w:r>
      <w:proofErr w:type="spellStart"/>
      <w:r w:rsidRPr="007C61FD">
        <w:rPr>
          <w:sz w:val="28"/>
          <w:szCs w:val="28"/>
        </w:rPr>
        <w:t>quy</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w:t>
      </w:r>
    </w:p>
    <w:p w14:paraId="3738C94D" w14:textId="77777777" w:rsidR="007C61FD" w:rsidRPr="007C61FD" w:rsidRDefault="007C61FD" w:rsidP="008031AC">
      <w:pPr>
        <w:pStyle w:val="NormalWeb"/>
        <w:spacing w:before="120" w:beforeAutospacing="0" w:after="0" w:afterAutospacing="0" w:line="340" w:lineRule="exact"/>
        <w:ind w:firstLine="709"/>
        <w:jc w:val="both"/>
        <w:rPr>
          <w:sz w:val="28"/>
          <w:szCs w:val="28"/>
        </w:rPr>
      </w:pPr>
      <w:r w:rsidRPr="007C61FD">
        <w:rPr>
          <w:sz w:val="28"/>
          <w:szCs w:val="28"/>
        </w:rPr>
        <w:t xml:space="preserve">Các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nêu</w:t>
      </w:r>
      <w:proofErr w:type="spellEnd"/>
      <w:r w:rsidRPr="007C61FD">
        <w:rPr>
          <w:sz w:val="28"/>
          <w:szCs w:val="28"/>
        </w:rPr>
        <w:t xml:space="preserve"> </w:t>
      </w:r>
      <w:proofErr w:type="spellStart"/>
      <w:r w:rsidRPr="007C61FD">
        <w:rPr>
          <w:sz w:val="28"/>
          <w:szCs w:val="28"/>
        </w:rPr>
        <w:t>trên</w:t>
      </w:r>
      <w:proofErr w:type="spellEnd"/>
      <w:r w:rsidRPr="007C61FD">
        <w:rPr>
          <w:sz w:val="28"/>
          <w:szCs w:val="28"/>
        </w:rPr>
        <w:t xml:space="preserve"> </w:t>
      </w:r>
      <w:proofErr w:type="spellStart"/>
      <w:r w:rsidRPr="007C61FD">
        <w:rPr>
          <w:sz w:val="28"/>
          <w:szCs w:val="28"/>
        </w:rPr>
        <w:t>là</w:t>
      </w:r>
      <w:proofErr w:type="spellEnd"/>
      <w:r w:rsidRPr="007C61FD">
        <w:rPr>
          <w:sz w:val="28"/>
          <w:szCs w:val="28"/>
        </w:rPr>
        <w:t xml:space="preserve"> </w:t>
      </w:r>
      <w:proofErr w:type="spellStart"/>
      <w:r w:rsidRPr="007C61FD">
        <w:rPr>
          <w:sz w:val="28"/>
          <w:szCs w:val="28"/>
        </w:rPr>
        <w:t>căn</w:t>
      </w:r>
      <w:proofErr w:type="spellEnd"/>
      <w:r w:rsidRPr="007C61FD">
        <w:rPr>
          <w:sz w:val="28"/>
          <w:szCs w:val="28"/>
        </w:rPr>
        <w:t xml:space="preserve"> </w:t>
      </w:r>
      <w:proofErr w:type="spellStart"/>
      <w:r w:rsidRPr="007C61FD">
        <w:rPr>
          <w:sz w:val="28"/>
          <w:szCs w:val="28"/>
        </w:rPr>
        <w:t>cứ</w:t>
      </w:r>
      <w:proofErr w:type="spellEnd"/>
      <w:r w:rsidRPr="007C61FD">
        <w:rPr>
          <w:sz w:val="28"/>
          <w:szCs w:val="28"/>
        </w:rPr>
        <w:t xml:space="preserve"> </w:t>
      </w:r>
      <w:proofErr w:type="spellStart"/>
      <w:r w:rsidRPr="007C61FD">
        <w:rPr>
          <w:sz w:val="28"/>
          <w:szCs w:val="28"/>
        </w:rPr>
        <w:t>pháp</w:t>
      </w:r>
      <w:proofErr w:type="spellEnd"/>
      <w:r w:rsidRPr="007C61FD">
        <w:rPr>
          <w:sz w:val="28"/>
          <w:szCs w:val="28"/>
        </w:rPr>
        <w:t xml:space="preserve"> </w:t>
      </w:r>
      <w:proofErr w:type="spellStart"/>
      <w:r w:rsidRPr="007C61FD">
        <w:rPr>
          <w:sz w:val="28"/>
          <w:szCs w:val="28"/>
        </w:rPr>
        <w:t>lý</w:t>
      </w:r>
      <w:proofErr w:type="spellEnd"/>
      <w:r w:rsidRPr="007C61FD">
        <w:rPr>
          <w:sz w:val="28"/>
          <w:szCs w:val="28"/>
        </w:rPr>
        <w:t xml:space="preserve"> </w:t>
      </w:r>
      <w:proofErr w:type="spellStart"/>
      <w:r w:rsidRPr="007C61FD">
        <w:rPr>
          <w:sz w:val="28"/>
          <w:szCs w:val="28"/>
        </w:rPr>
        <w:t>trực</w:t>
      </w:r>
      <w:proofErr w:type="spellEnd"/>
      <w:r w:rsidRPr="007C61FD">
        <w:rPr>
          <w:sz w:val="28"/>
          <w:szCs w:val="28"/>
        </w:rPr>
        <w:t xml:space="preserve"> </w:t>
      </w:r>
      <w:proofErr w:type="spellStart"/>
      <w:r w:rsidRPr="007C61FD">
        <w:rPr>
          <w:sz w:val="28"/>
          <w:szCs w:val="28"/>
        </w:rPr>
        <w:t>tiếp</w:t>
      </w:r>
      <w:proofErr w:type="spellEnd"/>
      <w:r w:rsidRPr="007C61FD">
        <w:rPr>
          <w:sz w:val="28"/>
          <w:szCs w:val="28"/>
        </w:rPr>
        <w:t xml:space="preserve"> </w:t>
      </w:r>
      <w:proofErr w:type="spellStart"/>
      <w:r w:rsidRPr="007C61FD">
        <w:rPr>
          <w:sz w:val="28"/>
          <w:szCs w:val="28"/>
        </w:rPr>
        <w:t>cho</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hoạt</w:t>
      </w:r>
      <w:proofErr w:type="spellEnd"/>
      <w:r w:rsidRPr="007C61FD">
        <w:rPr>
          <w:sz w:val="28"/>
          <w:szCs w:val="28"/>
        </w:rPr>
        <w:t xml:space="preserve"> </w:t>
      </w:r>
      <w:proofErr w:type="spellStart"/>
      <w:r w:rsidRPr="007C61FD">
        <w:rPr>
          <w:sz w:val="28"/>
          <w:szCs w:val="28"/>
        </w:rPr>
        <w:t>động</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12 Trung </w:t>
      </w:r>
      <w:proofErr w:type="spellStart"/>
      <w:r w:rsidRPr="007C61FD">
        <w:rPr>
          <w:sz w:val="28"/>
          <w:szCs w:val="28"/>
        </w:rPr>
        <w:t>tâm</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nghề</w:t>
      </w:r>
      <w:proofErr w:type="spellEnd"/>
      <w:r w:rsidRPr="007C61FD">
        <w:rPr>
          <w:sz w:val="28"/>
          <w:szCs w:val="28"/>
        </w:rPr>
        <w:t xml:space="preserve"> </w:t>
      </w:r>
      <w:proofErr w:type="spellStart"/>
      <w:r w:rsidRPr="007C61FD">
        <w:rPr>
          <w:sz w:val="28"/>
          <w:szCs w:val="28"/>
        </w:rPr>
        <w:t>nghiệp</w:t>
      </w:r>
      <w:proofErr w:type="spellEnd"/>
      <w:r w:rsidRPr="007C61FD">
        <w:rPr>
          <w:sz w:val="28"/>
          <w:szCs w:val="28"/>
        </w:rPr>
        <w:t xml:space="preserve"> -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thường</w:t>
      </w:r>
      <w:proofErr w:type="spellEnd"/>
      <w:r w:rsidRPr="007C61FD">
        <w:rPr>
          <w:sz w:val="28"/>
          <w:szCs w:val="28"/>
        </w:rPr>
        <w:t xml:space="preserve"> </w:t>
      </w:r>
      <w:proofErr w:type="spellStart"/>
      <w:r w:rsidRPr="007C61FD">
        <w:rPr>
          <w:sz w:val="28"/>
          <w:szCs w:val="28"/>
        </w:rPr>
        <w:t>xuyên</w:t>
      </w:r>
      <w:proofErr w:type="spellEnd"/>
      <w:r w:rsidRPr="007C61FD">
        <w:rPr>
          <w:sz w:val="28"/>
          <w:szCs w:val="28"/>
        </w:rPr>
        <w:t xml:space="preserve">, Trung </w:t>
      </w:r>
      <w:proofErr w:type="spellStart"/>
      <w:r w:rsidRPr="007C61FD">
        <w:rPr>
          <w:sz w:val="28"/>
          <w:szCs w:val="28"/>
        </w:rPr>
        <w:t>tâm</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thường</w:t>
      </w:r>
      <w:proofErr w:type="spellEnd"/>
      <w:r w:rsidRPr="007C61FD">
        <w:rPr>
          <w:sz w:val="28"/>
          <w:szCs w:val="28"/>
        </w:rPr>
        <w:t xml:space="preserve"> </w:t>
      </w:r>
      <w:proofErr w:type="spellStart"/>
      <w:r w:rsidRPr="007C61FD">
        <w:rPr>
          <w:sz w:val="28"/>
          <w:szCs w:val="28"/>
        </w:rPr>
        <w:t>xuyên</w:t>
      </w:r>
      <w:proofErr w:type="spellEnd"/>
      <w:r w:rsidRPr="007C61FD">
        <w:rPr>
          <w:sz w:val="28"/>
          <w:szCs w:val="28"/>
        </w:rPr>
        <w:t xml:space="preserve"> Hải </w:t>
      </w:r>
      <w:proofErr w:type="spellStart"/>
      <w:r w:rsidRPr="007C61FD">
        <w:rPr>
          <w:sz w:val="28"/>
          <w:szCs w:val="28"/>
        </w:rPr>
        <w:t>Phòng</w:t>
      </w:r>
      <w:proofErr w:type="spellEnd"/>
      <w:r w:rsidRPr="007C61FD">
        <w:rPr>
          <w:sz w:val="28"/>
          <w:szCs w:val="28"/>
        </w:rPr>
        <w:t xml:space="preserve">, Trung </w:t>
      </w:r>
      <w:proofErr w:type="spellStart"/>
      <w:r w:rsidRPr="007C61FD">
        <w:rPr>
          <w:sz w:val="28"/>
          <w:szCs w:val="28"/>
        </w:rPr>
        <w:t>tâm</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thường</w:t>
      </w:r>
      <w:proofErr w:type="spellEnd"/>
      <w:r w:rsidRPr="007C61FD">
        <w:rPr>
          <w:sz w:val="28"/>
          <w:szCs w:val="28"/>
        </w:rPr>
        <w:t xml:space="preserve"> </w:t>
      </w:r>
      <w:proofErr w:type="spellStart"/>
      <w:r w:rsidRPr="007C61FD">
        <w:rPr>
          <w:sz w:val="28"/>
          <w:szCs w:val="28"/>
        </w:rPr>
        <w:t>xuyên</w:t>
      </w:r>
      <w:proofErr w:type="spellEnd"/>
      <w:r w:rsidRPr="007C61FD">
        <w:rPr>
          <w:sz w:val="28"/>
          <w:szCs w:val="28"/>
        </w:rPr>
        <w:t xml:space="preserve"> - </w:t>
      </w:r>
      <w:proofErr w:type="spellStart"/>
      <w:r w:rsidRPr="007C61FD">
        <w:rPr>
          <w:sz w:val="28"/>
          <w:szCs w:val="28"/>
        </w:rPr>
        <w:t>Ngoại</w:t>
      </w:r>
      <w:proofErr w:type="spellEnd"/>
      <w:r w:rsidRPr="007C61FD">
        <w:rPr>
          <w:sz w:val="28"/>
          <w:szCs w:val="28"/>
        </w:rPr>
        <w:t xml:space="preserve"> </w:t>
      </w:r>
      <w:proofErr w:type="spellStart"/>
      <w:r w:rsidRPr="007C61FD">
        <w:rPr>
          <w:sz w:val="28"/>
          <w:szCs w:val="28"/>
        </w:rPr>
        <w:t>ngữ</w:t>
      </w:r>
      <w:proofErr w:type="spellEnd"/>
      <w:r w:rsidRPr="007C61FD">
        <w:rPr>
          <w:sz w:val="28"/>
          <w:szCs w:val="28"/>
        </w:rPr>
        <w:t xml:space="preserve">, Tin </w:t>
      </w:r>
      <w:proofErr w:type="spellStart"/>
      <w:r w:rsidRPr="007C61FD">
        <w:rPr>
          <w:sz w:val="28"/>
          <w:szCs w:val="28"/>
        </w:rPr>
        <w:t>học</w:t>
      </w:r>
      <w:proofErr w:type="spellEnd"/>
      <w:r w:rsidRPr="007C61FD">
        <w:rPr>
          <w:sz w:val="28"/>
          <w:szCs w:val="28"/>
        </w:rPr>
        <w:t xml:space="preserve"> Hải Dương </w:t>
      </w:r>
      <w:proofErr w:type="spellStart"/>
      <w:r w:rsidRPr="007C61FD">
        <w:rPr>
          <w:sz w:val="28"/>
          <w:szCs w:val="28"/>
        </w:rPr>
        <w:t>và</w:t>
      </w:r>
      <w:proofErr w:type="spellEnd"/>
      <w:r w:rsidRPr="007C61FD">
        <w:rPr>
          <w:sz w:val="28"/>
          <w:szCs w:val="28"/>
        </w:rPr>
        <w:t xml:space="preserve"> Trung </w:t>
      </w:r>
      <w:proofErr w:type="spellStart"/>
      <w:r w:rsidRPr="007C61FD">
        <w:rPr>
          <w:sz w:val="28"/>
          <w:szCs w:val="28"/>
        </w:rPr>
        <w:t>tâm</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nghề</w:t>
      </w:r>
      <w:proofErr w:type="spellEnd"/>
      <w:r w:rsidRPr="007C61FD">
        <w:rPr>
          <w:sz w:val="28"/>
          <w:szCs w:val="28"/>
        </w:rPr>
        <w:t xml:space="preserve"> </w:t>
      </w:r>
      <w:proofErr w:type="spellStart"/>
      <w:r w:rsidRPr="007C61FD">
        <w:rPr>
          <w:sz w:val="28"/>
          <w:szCs w:val="28"/>
        </w:rPr>
        <w:t>nghiệp</w:t>
      </w:r>
      <w:proofErr w:type="spellEnd"/>
      <w:r w:rsidRPr="007C61FD">
        <w:rPr>
          <w:sz w:val="28"/>
          <w:szCs w:val="28"/>
        </w:rPr>
        <w:t xml:space="preserve"> Hải Dương </w:t>
      </w:r>
      <w:proofErr w:type="spellStart"/>
      <w:r w:rsidRPr="007C61FD">
        <w:rPr>
          <w:sz w:val="28"/>
          <w:szCs w:val="28"/>
        </w:rPr>
        <w:t>trong</w:t>
      </w:r>
      <w:proofErr w:type="spellEnd"/>
      <w:r w:rsidRPr="007C61FD">
        <w:rPr>
          <w:sz w:val="28"/>
          <w:szCs w:val="28"/>
        </w:rPr>
        <w:t xml:space="preserve"> </w:t>
      </w:r>
      <w:proofErr w:type="spellStart"/>
      <w:r w:rsidRPr="007C61FD">
        <w:rPr>
          <w:sz w:val="28"/>
          <w:szCs w:val="28"/>
        </w:rPr>
        <w:t>thời</w:t>
      </w:r>
      <w:proofErr w:type="spellEnd"/>
      <w:r w:rsidRPr="007C61FD">
        <w:rPr>
          <w:sz w:val="28"/>
          <w:szCs w:val="28"/>
        </w:rPr>
        <w:t xml:space="preserve"> </w:t>
      </w:r>
      <w:proofErr w:type="spellStart"/>
      <w:r w:rsidRPr="007C61FD">
        <w:rPr>
          <w:sz w:val="28"/>
          <w:szCs w:val="28"/>
        </w:rPr>
        <w:t>gian</w:t>
      </w:r>
      <w:proofErr w:type="spellEnd"/>
      <w:r w:rsidRPr="007C61FD">
        <w:rPr>
          <w:sz w:val="28"/>
          <w:szCs w:val="28"/>
        </w:rPr>
        <w:t xml:space="preserve"> qua; </w:t>
      </w:r>
      <w:proofErr w:type="spellStart"/>
      <w:r w:rsidRPr="007C61FD">
        <w:rPr>
          <w:sz w:val="28"/>
          <w:szCs w:val="28"/>
        </w:rPr>
        <w:t>góp</w:t>
      </w:r>
      <w:proofErr w:type="spellEnd"/>
      <w:r w:rsidRPr="007C61FD">
        <w:rPr>
          <w:sz w:val="28"/>
          <w:szCs w:val="28"/>
        </w:rPr>
        <w:t xml:space="preserve"> </w:t>
      </w:r>
      <w:proofErr w:type="spellStart"/>
      <w:r w:rsidRPr="007C61FD">
        <w:rPr>
          <w:sz w:val="28"/>
          <w:szCs w:val="28"/>
        </w:rPr>
        <w:t>phần</w:t>
      </w:r>
      <w:proofErr w:type="spellEnd"/>
      <w:r w:rsidRPr="007C61FD">
        <w:rPr>
          <w:sz w:val="28"/>
          <w:szCs w:val="28"/>
        </w:rPr>
        <w:t xml:space="preserve"> </w:t>
      </w:r>
      <w:proofErr w:type="spellStart"/>
      <w:r w:rsidRPr="007C61FD">
        <w:rPr>
          <w:sz w:val="28"/>
          <w:szCs w:val="28"/>
        </w:rPr>
        <w:t>duy</w:t>
      </w:r>
      <w:proofErr w:type="spellEnd"/>
      <w:r w:rsidRPr="007C61FD">
        <w:rPr>
          <w:sz w:val="28"/>
          <w:szCs w:val="28"/>
        </w:rPr>
        <w:t xml:space="preserve"> </w:t>
      </w:r>
      <w:proofErr w:type="spellStart"/>
      <w:r w:rsidRPr="007C61FD">
        <w:rPr>
          <w:sz w:val="28"/>
          <w:szCs w:val="28"/>
        </w:rPr>
        <w:t>trì</w:t>
      </w:r>
      <w:proofErr w:type="spellEnd"/>
      <w:r w:rsidRPr="007C61FD">
        <w:rPr>
          <w:sz w:val="28"/>
          <w:szCs w:val="28"/>
        </w:rPr>
        <w:t xml:space="preserve"> </w:t>
      </w:r>
      <w:proofErr w:type="spellStart"/>
      <w:r w:rsidRPr="007C61FD">
        <w:rPr>
          <w:sz w:val="28"/>
          <w:szCs w:val="28"/>
        </w:rPr>
        <w:t>ổn</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bộ</w:t>
      </w:r>
      <w:proofErr w:type="spellEnd"/>
      <w:r w:rsidRPr="007C61FD">
        <w:rPr>
          <w:sz w:val="28"/>
          <w:szCs w:val="28"/>
        </w:rPr>
        <w:t xml:space="preserve"> </w:t>
      </w:r>
      <w:proofErr w:type="spellStart"/>
      <w:r w:rsidRPr="007C61FD">
        <w:rPr>
          <w:sz w:val="28"/>
          <w:szCs w:val="28"/>
        </w:rPr>
        <w:t>máy</w:t>
      </w:r>
      <w:proofErr w:type="spellEnd"/>
      <w:r w:rsidRPr="007C61FD">
        <w:rPr>
          <w:sz w:val="28"/>
          <w:szCs w:val="28"/>
        </w:rPr>
        <w:t xml:space="preserve">, </w:t>
      </w:r>
      <w:proofErr w:type="spellStart"/>
      <w:r w:rsidRPr="007C61FD">
        <w:rPr>
          <w:sz w:val="28"/>
          <w:szCs w:val="28"/>
        </w:rPr>
        <w:t>bảo</w:t>
      </w:r>
      <w:proofErr w:type="spellEnd"/>
      <w:r w:rsidRPr="007C61FD">
        <w:rPr>
          <w:sz w:val="28"/>
          <w:szCs w:val="28"/>
        </w:rPr>
        <w:t xml:space="preserve"> </w:t>
      </w:r>
      <w:proofErr w:type="spellStart"/>
      <w:r w:rsidRPr="007C61FD">
        <w:rPr>
          <w:sz w:val="28"/>
          <w:szCs w:val="28"/>
        </w:rPr>
        <w:t>đảm</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hoạt</w:t>
      </w:r>
      <w:proofErr w:type="spellEnd"/>
      <w:r w:rsidRPr="007C61FD">
        <w:rPr>
          <w:sz w:val="28"/>
          <w:szCs w:val="28"/>
        </w:rPr>
        <w:t xml:space="preserve"> </w:t>
      </w:r>
      <w:proofErr w:type="spellStart"/>
      <w:r w:rsidRPr="007C61FD">
        <w:rPr>
          <w:sz w:val="28"/>
          <w:szCs w:val="28"/>
        </w:rPr>
        <w:t>động</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nghề</w:t>
      </w:r>
      <w:proofErr w:type="spellEnd"/>
      <w:r w:rsidRPr="007C61FD">
        <w:rPr>
          <w:sz w:val="28"/>
          <w:szCs w:val="28"/>
        </w:rPr>
        <w:t xml:space="preserve"> </w:t>
      </w:r>
      <w:proofErr w:type="spellStart"/>
      <w:r w:rsidRPr="007C61FD">
        <w:rPr>
          <w:sz w:val="28"/>
          <w:szCs w:val="28"/>
        </w:rPr>
        <w:t>nghiệp</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thường</w:t>
      </w:r>
      <w:proofErr w:type="spellEnd"/>
      <w:r w:rsidRPr="007C61FD">
        <w:rPr>
          <w:sz w:val="28"/>
          <w:szCs w:val="28"/>
        </w:rPr>
        <w:t xml:space="preserve"> </w:t>
      </w:r>
      <w:proofErr w:type="spellStart"/>
      <w:r w:rsidRPr="007C61FD">
        <w:rPr>
          <w:sz w:val="28"/>
          <w:szCs w:val="28"/>
        </w:rPr>
        <w:t>xuyên</w:t>
      </w:r>
      <w:proofErr w:type="spellEnd"/>
      <w:r w:rsidRPr="007C61FD">
        <w:rPr>
          <w:sz w:val="28"/>
          <w:szCs w:val="28"/>
        </w:rPr>
        <w:t xml:space="preserve"> </w:t>
      </w:r>
      <w:proofErr w:type="spellStart"/>
      <w:r w:rsidRPr="007C61FD">
        <w:rPr>
          <w:sz w:val="28"/>
          <w:szCs w:val="28"/>
        </w:rPr>
        <w:t>được</w:t>
      </w:r>
      <w:proofErr w:type="spellEnd"/>
      <w:r w:rsidRPr="007C61FD">
        <w:rPr>
          <w:sz w:val="28"/>
          <w:szCs w:val="28"/>
        </w:rPr>
        <w:t xml:space="preserve"> </w:t>
      </w:r>
      <w:proofErr w:type="spellStart"/>
      <w:r w:rsidRPr="007C61FD">
        <w:rPr>
          <w:sz w:val="28"/>
          <w:szCs w:val="28"/>
        </w:rPr>
        <w:t>triển</w:t>
      </w:r>
      <w:proofErr w:type="spellEnd"/>
      <w:r w:rsidRPr="007C61FD">
        <w:rPr>
          <w:sz w:val="28"/>
          <w:szCs w:val="28"/>
        </w:rPr>
        <w:t xml:space="preserve"> </w:t>
      </w:r>
      <w:proofErr w:type="spellStart"/>
      <w:r w:rsidRPr="007C61FD">
        <w:rPr>
          <w:sz w:val="28"/>
          <w:szCs w:val="28"/>
        </w:rPr>
        <w:t>khai</w:t>
      </w:r>
      <w:proofErr w:type="spellEnd"/>
      <w:r w:rsidRPr="007C61FD">
        <w:rPr>
          <w:sz w:val="28"/>
          <w:szCs w:val="28"/>
        </w:rPr>
        <w:t xml:space="preserve"> </w:t>
      </w:r>
      <w:proofErr w:type="spellStart"/>
      <w:r w:rsidRPr="007C61FD">
        <w:rPr>
          <w:sz w:val="28"/>
          <w:szCs w:val="28"/>
        </w:rPr>
        <w:t>liên</w:t>
      </w:r>
      <w:proofErr w:type="spellEnd"/>
      <w:r w:rsidRPr="007C61FD">
        <w:rPr>
          <w:sz w:val="28"/>
          <w:szCs w:val="28"/>
        </w:rPr>
        <w:t xml:space="preserve"> </w:t>
      </w:r>
      <w:proofErr w:type="spellStart"/>
      <w:r w:rsidRPr="007C61FD">
        <w:rPr>
          <w:sz w:val="28"/>
          <w:szCs w:val="28"/>
        </w:rPr>
        <w:t>tục</w:t>
      </w:r>
      <w:proofErr w:type="spellEnd"/>
      <w:r w:rsidRPr="007C61FD">
        <w:rPr>
          <w:sz w:val="28"/>
          <w:szCs w:val="28"/>
        </w:rPr>
        <w:t xml:space="preserve">, </w:t>
      </w:r>
      <w:proofErr w:type="spellStart"/>
      <w:r w:rsidRPr="007C61FD">
        <w:rPr>
          <w:sz w:val="28"/>
          <w:szCs w:val="28"/>
        </w:rPr>
        <w:t>đáp</w:t>
      </w:r>
      <w:proofErr w:type="spellEnd"/>
      <w:r w:rsidRPr="007C61FD">
        <w:rPr>
          <w:sz w:val="28"/>
          <w:szCs w:val="28"/>
        </w:rPr>
        <w:t xml:space="preserve"> </w:t>
      </w:r>
      <w:proofErr w:type="spellStart"/>
      <w:r w:rsidRPr="007C61FD">
        <w:rPr>
          <w:sz w:val="28"/>
          <w:szCs w:val="28"/>
        </w:rPr>
        <w:t>ứng</w:t>
      </w:r>
      <w:proofErr w:type="spellEnd"/>
      <w:r w:rsidRPr="007C61FD">
        <w:rPr>
          <w:sz w:val="28"/>
          <w:szCs w:val="28"/>
        </w:rPr>
        <w:t xml:space="preserve"> </w:t>
      </w:r>
      <w:proofErr w:type="spellStart"/>
      <w:r w:rsidRPr="007C61FD">
        <w:rPr>
          <w:sz w:val="28"/>
          <w:szCs w:val="28"/>
        </w:rPr>
        <w:t>yêu</w:t>
      </w:r>
      <w:proofErr w:type="spellEnd"/>
      <w:r w:rsidRPr="007C61FD">
        <w:rPr>
          <w:sz w:val="28"/>
          <w:szCs w:val="28"/>
        </w:rPr>
        <w:t xml:space="preserve"> </w:t>
      </w:r>
      <w:proofErr w:type="spellStart"/>
      <w:r w:rsidRPr="007C61FD">
        <w:rPr>
          <w:sz w:val="28"/>
          <w:szCs w:val="28"/>
        </w:rPr>
        <w:t>cầu</w:t>
      </w:r>
      <w:proofErr w:type="spellEnd"/>
      <w:r w:rsidRPr="007C61FD">
        <w:rPr>
          <w:sz w:val="28"/>
          <w:szCs w:val="28"/>
        </w:rPr>
        <w:t xml:space="preserve"> </w:t>
      </w:r>
      <w:proofErr w:type="spellStart"/>
      <w:r w:rsidRPr="007C61FD">
        <w:rPr>
          <w:sz w:val="28"/>
          <w:szCs w:val="28"/>
        </w:rPr>
        <w:t>học</w:t>
      </w:r>
      <w:proofErr w:type="spellEnd"/>
      <w:r w:rsidRPr="007C61FD">
        <w:rPr>
          <w:sz w:val="28"/>
          <w:szCs w:val="28"/>
        </w:rPr>
        <w:t xml:space="preserve"> </w:t>
      </w:r>
      <w:proofErr w:type="spellStart"/>
      <w:r w:rsidRPr="007C61FD">
        <w:rPr>
          <w:sz w:val="28"/>
          <w:szCs w:val="28"/>
        </w:rPr>
        <w:t>tập</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w:t>
      </w:r>
      <w:proofErr w:type="spellStart"/>
      <w:r w:rsidRPr="007C61FD">
        <w:rPr>
          <w:sz w:val="28"/>
          <w:szCs w:val="28"/>
        </w:rPr>
        <w:t>người</w:t>
      </w:r>
      <w:proofErr w:type="spellEnd"/>
      <w:r w:rsidRPr="007C61FD">
        <w:rPr>
          <w:sz w:val="28"/>
          <w:szCs w:val="28"/>
        </w:rPr>
        <w:t xml:space="preserve"> </w:t>
      </w:r>
      <w:proofErr w:type="spellStart"/>
      <w:r w:rsidRPr="007C61FD">
        <w:rPr>
          <w:sz w:val="28"/>
          <w:szCs w:val="28"/>
        </w:rPr>
        <w:t>dân</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nhiệm</w:t>
      </w:r>
      <w:proofErr w:type="spellEnd"/>
      <w:r w:rsidRPr="007C61FD">
        <w:rPr>
          <w:sz w:val="28"/>
          <w:szCs w:val="28"/>
        </w:rPr>
        <w:t xml:space="preserve"> </w:t>
      </w:r>
      <w:proofErr w:type="spellStart"/>
      <w:r w:rsidRPr="007C61FD">
        <w:rPr>
          <w:sz w:val="28"/>
          <w:szCs w:val="28"/>
        </w:rPr>
        <w:t>vụ</w:t>
      </w:r>
      <w:proofErr w:type="spellEnd"/>
      <w:r w:rsidRPr="007C61FD">
        <w:rPr>
          <w:sz w:val="28"/>
          <w:szCs w:val="28"/>
        </w:rPr>
        <w:t xml:space="preserve"> </w:t>
      </w:r>
      <w:proofErr w:type="spellStart"/>
      <w:r w:rsidRPr="007C61FD">
        <w:rPr>
          <w:sz w:val="28"/>
          <w:szCs w:val="28"/>
        </w:rPr>
        <w:t>phát</w:t>
      </w:r>
      <w:proofErr w:type="spellEnd"/>
      <w:r w:rsidRPr="007C61FD">
        <w:rPr>
          <w:sz w:val="28"/>
          <w:szCs w:val="28"/>
        </w:rPr>
        <w:t xml:space="preserve"> </w:t>
      </w:r>
      <w:proofErr w:type="spellStart"/>
      <w:r w:rsidRPr="007C61FD">
        <w:rPr>
          <w:sz w:val="28"/>
          <w:szCs w:val="28"/>
        </w:rPr>
        <w:t>triển</w:t>
      </w:r>
      <w:proofErr w:type="spellEnd"/>
      <w:r w:rsidRPr="007C61FD">
        <w:rPr>
          <w:sz w:val="28"/>
          <w:szCs w:val="28"/>
        </w:rPr>
        <w:t xml:space="preserve"> </w:t>
      </w:r>
      <w:proofErr w:type="spellStart"/>
      <w:r w:rsidRPr="007C61FD">
        <w:rPr>
          <w:sz w:val="28"/>
          <w:szCs w:val="28"/>
        </w:rPr>
        <w:t>nguồn</w:t>
      </w:r>
      <w:proofErr w:type="spellEnd"/>
      <w:r w:rsidRPr="007C61FD">
        <w:rPr>
          <w:sz w:val="28"/>
          <w:szCs w:val="28"/>
        </w:rPr>
        <w:t xml:space="preserve"> </w:t>
      </w:r>
      <w:proofErr w:type="spellStart"/>
      <w:r w:rsidRPr="007C61FD">
        <w:rPr>
          <w:sz w:val="28"/>
          <w:szCs w:val="28"/>
        </w:rPr>
        <w:t>nhân</w:t>
      </w:r>
      <w:proofErr w:type="spellEnd"/>
      <w:r w:rsidRPr="007C61FD">
        <w:rPr>
          <w:sz w:val="28"/>
          <w:szCs w:val="28"/>
        </w:rPr>
        <w:t xml:space="preserve"> </w:t>
      </w:r>
      <w:proofErr w:type="spellStart"/>
      <w:r w:rsidRPr="007C61FD">
        <w:rPr>
          <w:sz w:val="28"/>
          <w:szCs w:val="28"/>
        </w:rPr>
        <w:t>lực</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w:t>
      </w:r>
      <w:proofErr w:type="spellStart"/>
      <w:r w:rsidRPr="007C61FD">
        <w:rPr>
          <w:sz w:val="28"/>
          <w:szCs w:val="28"/>
        </w:rPr>
        <w:t>thành</w:t>
      </w:r>
      <w:proofErr w:type="spellEnd"/>
      <w:r w:rsidRPr="007C61FD">
        <w:rPr>
          <w:sz w:val="28"/>
          <w:szCs w:val="28"/>
        </w:rPr>
        <w:t xml:space="preserve"> </w:t>
      </w:r>
      <w:proofErr w:type="spellStart"/>
      <w:r w:rsidRPr="007C61FD">
        <w:rPr>
          <w:sz w:val="28"/>
          <w:szCs w:val="28"/>
        </w:rPr>
        <w:t>phố</w:t>
      </w:r>
      <w:proofErr w:type="spellEnd"/>
      <w:r w:rsidRPr="007C61FD">
        <w:rPr>
          <w:sz w:val="28"/>
          <w:szCs w:val="28"/>
        </w:rPr>
        <w:t>.</w:t>
      </w:r>
    </w:p>
    <w:p w14:paraId="188F5615" w14:textId="77777777" w:rsidR="0097118B" w:rsidRPr="0097118B" w:rsidRDefault="00D152B4" w:rsidP="008031AC">
      <w:pPr>
        <w:spacing w:before="120" w:after="0" w:line="340" w:lineRule="exact"/>
        <w:ind w:firstLine="709"/>
        <w:jc w:val="both"/>
        <w:rPr>
          <w:rFonts w:eastAsia="Times New Roman" w:cs="Times New Roman"/>
          <w:b/>
          <w:szCs w:val="28"/>
        </w:rPr>
      </w:pPr>
      <w:r w:rsidRPr="006A730F">
        <w:rPr>
          <w:rFonts w:eastAsia="Times New Roman" w:cs="Times New Roman"/>
          <w:b/>
          <w:szCs w:val="28"/>
        </w:rPr>
        <w:t xml:space="preserve">2. </w:t>
      </w:r>
      <w:proofErr w:type="spellStart"/>
      <w:r w:rsidR="0097118B" w:rsidRPr="0097118B">
        <w:rPr>
          <w:rFonts w:eastAsia="Times New Roman" w:cs="Times New Roman"/>
          <w:b/>
          <w:szCs w:val="28"/>
        </w:rPr>
        <w:t>Kết</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quả</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thi</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hành</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văn</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bản</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quy</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phạm</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pháp</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luật</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đánh</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giá</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ưu</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điểm</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bất</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cập</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hạn</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chế</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của</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văn</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bản</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quy</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phạm</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pháp</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luật</w:t>
      </w:r>
      <w:proofErr w:type="spellEnd"/>
    </w:p>
    <w:p w14:paraId="4DE62591" w14:textId="77777777" w:rsidR="007C61FD" w:rsidRPr="007C61FD" w:rsidRDefault="007C61FD" w:rsidP="008031AC">
      <w:pPr>
        <w:pStyle w:val="isselectedend"/>
        <w:spacing w:before="120" w:beforeAutospacing="0" w:after="0" w:afterAutospacing="0" w:line="340" w:lineRule="exact"/>
        <w:ind w:firstLine="709"/>
        <w:jc w:val="both"/>
        <w:rPr>
          <w:sz w:val="28"/>
          <w:szCs w:val="28"/>
        </w:rPr>
      </w:pPr>
      <w:r w:rsidRPr="007C61FD">
        <w:rPr>
          <w:sz w:val="28"/>
          <w:szCs w:val="28"/>
        </w:rPr>
        <w:t xml:space="preserve">a) </w:t>
      </w:r>
      <w:proofErr w:type="spellStart"/>
      <w:r w:rsidRPr="007C61FD">
        <w:rPr>
          <w:sz w:val="28"/>
          <w:szCs w:val="28"/>
        </w:rPr>
        <w:t>Kết</w:t>
      </w:r>
      <w:proofErr w:type="spellEnd"/>
      <w:r w:rsidRPr="007C61FD">
        <w:rPr>
          <w:sz w:val="28"/>
          <w:szCs w:val="28"/>
        </w:rPr>
        <w:t xml:space="preserve"> </w:t>
      </w:r>
      <w:proofErr w:type="spellStart"/>
      <w:r w:rsidRPr="007C61FD">
        <w:rPr>
          <w:sz w:val="28"/>
          <w:szCs w:val="28"/>
        </w:rPr>
        <w:t>quả</w:t>
      </w:r>
      <w:proofErr w:type="spellEnd"/>
      <w:r w:rsidRPr="007C61FD">
        <w:rPr>
          <w:sz w:val="28"/>
          <w:szCs w:val="28"/>
        </w:rPr>
        <w:t xml:space="preserve"> </w:t>
      </w:r>
      <w:proofErr w:type="spellStart"/>
      <w:r w:rsidRPr="007C61FD">
        <w:rPr>
          <w:sz w:val="28"/>
          <w:szCs w:val="28"/>
        </w:rPr>
        <w:t>đạt</w:t>
      </w:r>
      <w:proofErr w:type="spellEnd"/>
      <w:r w:rsidRPr="007C61FD">
        <w:rPr>
          <w:sz w:val="28"/>
          <w:szCs w:val="28"/>
        </w:rPr>
        <w:t xml:space="preserve"> </w:t>
      </w:r>
      <w:proofErr w:type="spellStart"/>
      <w:r w:rsidRPr="007C61FD">
        <w:rPr>
          <w:sz w:val="28"/>
          <w:szCs w:val="28"/>
        </w:rPr>
        <w:t>được</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ưu</w:t>
      </w:r>
      <w:proofErr w:type="spellEnd"/>
      <w:r w:rsidRPr="007C61FD">
        <w:rPr>
          <w:sz w:val="28"/>
          <w:szCs w:val="28"/>
        </w:rPr>
        <w:t xml:space="preserve"> </w:t>
      </w:r>
      <w:proofErr w:type="spellStart"/>
      <w:r w:rsidRPr="007C61FD">
        <w:rPr>
          <w:sz w:val="28"/>
          <w:szCs w:val="28"/>
        </w:rPr>
        <w:t>điểm</w:t>
      </w:r>
      <w:proofErr w:type="spellEnd"/>
    </w:p>
    <w:p w14:paraId="113BFF86" w14:textId="05C57B18" w:rsidR="007C61FD" w:rsidRPr="007C61FD" w:rsidRDefault="007C61FD" w:rsidP="008031AC">
      <w:pPr>
        <w:pStyle w:val="isselectedend"/>
        <w:spacing w:before="120" w:beforeAutospacing="0" w:after="0" w:afterAutospacing="0" w:line="340" w:lineRule="exact"/>
        <w:ind w:firstLine="709"/>
        <w:jc w:val="both"/>
        <w:rPr>
          <w:sz w:val="28"/>
          <w:szCs w:val="28"/>
        </w:rPr>
      </w:pPr>
      <w:r w:rsidRPr="007C61FD">
        <w:rPr>
          <w:sz w:val="28"/>
          <w:szCs w:val="28"/>
        </w:rPr>
        <w:t xml:space="preserve">Các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00241164">
        <w:rPr>
          <w:sz w:val="28"/>
          <w:szCs w:val="28"/>
        </w:rPr>
        <w:t xml:space="preserve"> </w:t>
      </w:r>
      <w:proofErr w:type="spellStart"/>
      <w:r w:rsidR="00241164">
        <w:rPr>
          <w:sz w:val="28"/>
          <w:szCs w:val="28"/>
        </w:rPr>
        <w:t>của</w:t>
      </w:r>
      <w:proofErr w:type="spellEnd"/>
      <w:r w:rsidR="00241164">
        <w:rPr>
          <w:sz w:val="28"/>
          <w:szCs w:val="28"/>
        </w:rPr>
        <w:t xml:space="preserve"> UBND </w:t>
      </w:r>
      <w:proofErr w:type="spellStart"/>
      <w:r w:rsidR="00241164">
        <w:rPr>
          <w:sz w:val="28"/>
          <w:szCs w:val="28"/>
        </w:rPr>
        <w:t>thành</w:t>
      </w:r>
      <w:proofErr w:type="spellEnd"/>
      <w:r w:rsidR="00241164">
        <w:rPr>
          <w:sz w:val="28"/>
          <w:szCs w:val="28"/>
        </w:rPr>
        <w:t xml:space="preserve"> </w:t>
      </w:r>
      <w:proofErr w:type="spellStart"/>
      <w:r w:rsidR="00241164">
        <w:rPr>
          <w:sz w:val="28"/>
          <w:szCs w:val="28"/>
        </w:rPr>
        <w:t>phố</w:t>
      </w:r>
      <w:proofErr w:type="spellEnd"/>
      <w:r w:rsidR="00030476">
        <w:rPr>
          <w:sz w:val="28"/>
          <w:szCs w:val="28"/>
        </w:rPr>
        <w:t>:</w:t>
      </w:r>
      <w:r w:rsidRPr="007C61FD">
        <w:rPr>
          <w:sz w:val="28"/>
          <w:szCs w:val="28"/>
        </w:rPr>
        <w:t xml:space="preserve"> </w:t>
      </w:r>
      <w:proofErr w:type="spellStart"/>
      <w:r w:rsidRPr="007C61FD">
        <w:rPr>
          <w:sz w:val="28"/>
          <w:szCs w:val="28"/>
        </w:rPr>
        <w:t>số</w:t>
      </w:r>
      <w:proofErr w:type="spellEnd"/>
      <w:r w:rsidRPr="007C61FD">
        <w:rPr>
          <w:sz w:val="28"/>
          <w:szCs w:val="28"/>
        </w:rPr>
        <w:t xml:space="preserve"> 46/2025/QĐ-UBND</w:t>
      </w:r>
      <w:r w:rsidR="00030476">
        <w:rPr>
          <w:sz w:val="28"/>
          <w:szCs w:val="28"/>
        </w:rPr>
        <w:t xml:space="preserve"> </w:t>
      </w:r>
      <w:proofErr w:type="spellStart"/>
      <w:r w:rsidR="00030476" w:rsidRPr="00D96D95">
        <w:rPr>
          <w:sz w:val="28"/>
          <w:szCs w:val="28"/>
        </w:rPr>
        <w:t>ngày</w:t>
      </w:r>
      <w:proofErr w:type="spellEnd"/>
      <w:r w:rsidR="00030476" w:rsidRPr="00D96D95">
        <w:rPr>
          <w:sz w:val="28"/>
          <w:szCs w:val="28"/>
        </w:rPr>
        <w:t xml:space="preserve"> 27/6/2025</w:t>
      </w:r>
      <w:r w:rsidRPr="007C61FD">
        <w:rPr>
          <w:sz w:val="28"/>
          <w:szCs w:val="28"/>
        </w:rPr>
        <w:t xml:space="preserve">, </w:t>
      </w:r>
      <w:proofErr w:type="spellStart"/>
      <w:r w:rsidR="00241164">
        <w:rPr>
          <w:sz w:val="28"/>
          <w:szCs w:val="28"/>
        </w:rPr>
        <w:t>số</w:t>
      </w:r>
      <w:proofErr w:type="spellEnd"/>
      <w:r w:rsidR="00241164">
        <w:rPr>
          <w:sz w:val="28"/>
          <w:szCs w:val="28"/>
        </w:rPr>
        <w:t xml:space="preserve"> </w:t>
      </w:r>
      <w:r w:rsidRPr="007C61FD">
        <w:rPr>
          <w:sz w:val="28"/>
          <w:szCs w:val="28"/>
        </w:rPr>
        <w:t xml:space="preserve">124/2025/QĐ-UBND, </w:t>
      </w:r>
      <w:proofErr w:type="spellStart"/>
      <w:r w:rsidR="00030476">
        <w:rPr>
          <w:sz w:val="28"/>
          <w:szCs w:val="28"/>
        </w:rPr>
        <w:t>số</w:t>
      </w:r>
      <w:proofErr w:type="spellEnd"/>
      <w:r w:rsidR="00030476">
        <w:rPr>
          <w:sz w:val="28"/>
          <w:szCs w:val="28"/>
        </w:rPr>
        <w:t xml:space="preserve"> </w:t>
      </w:r>
      <w:r w:rsidRPr="007C61FD">
        <w:rPr>
          <w:sz w:val="28"/>
          <w:szCs w:val="28"/>
        </w:rPr>
        <w:t xml:space="preserve">125/2025/QĐ-UBND </w:t>
      </w:r>
      <w:proofErr w:type="spellStart"/>
      <w:r w:rsidRPr="007C61FD">
        <w:rPr>
          <w:sz w:val="28"/>
          <w:szCs w:val="28"/>
        </w:rPr>
        <w:t>và</w:t>
      </w:r>
      <w:proofErr w:type="spellEnd"/>
      <w:r w:rsidRPr="007C61FD">
        <w:rPr>
          <w:sz w:val="28"/>
          <w:szCs w:val="28"/>
        </w:rPr>
        <w:t xml:space="preserve"> </w:t>
      </w:r>
      <w:proofErr w:type="spellStart"/>
      <w:r w:rsidR="004D508D">
        <w:rPr>
          <w:sz w:val="28"/>
          <w:szCs w:val="28"/>
        </w:rPr>
        <w:t>số</w:t>
      </w:r>
      <w:proofErr w:type="spellEnd"/>
      <w:r w:rsidR="004D508D">
        <w:rPr>
          <w:sz w:val="28"/>
          <w:szCs w:val="28"/>
        </w:rPr>
        <w:t xml:space="preserve"> </w:t>
      </w:r>
      <w:r w:rsidRPr="007C61FD">
        <w:rPr>
          <w:sz w:val="28"/>
          <w:szCs w:val="28"/>
        </w:rPr>
        <w:t>126/2025/QĐ-UBND</w:t>
      </w:r>
      <w:r w:rsidR="00030476">
        <w:rPr>
          <w:sz w:val="28"/>
          <w:szCs w:val="28"/>
        </w:rPr>
        <w:t xml:space="preserve"> </w:t>
      </w:r>
      <w:proofErr w:type="spellStart"/>
      <w:r w:rsidR="00030476">
        <w:rPr>
          <w:sz w:val="28"/>
          <w:szCs w:val="28"/>
        </w:rPr>
        <w:t>ngày</w:t>
      </w:r>
      <w:proofErr w:type="spellEnd"/>
      <w:r w:rsidR="00030476">
        <w:rPr>
          <w:sz w:val="28"/>
          <w:szCs w:val="28"/>
        </w:rPr>
        <w:t xml:space="preserve"> </w:t>
      </w:r>
      <w:r w:rsidR="00030476" w:rsidRPr="00D96D95">
        <w:rPr>
          <w:sz w:val="28"/>
          <w:szCs w:val="28"/>
        </w:rPr>
        <w:t>11/8/2025</w:t>
      </w:r>
      <w:r w:rsidR="00241164">
        <w:rPr>
          <w:sz w:val="28"/>
          <w:szCs w:val="28"/>
        </w:rPr>
        <w:t xml:space="preserve"> </w:t>
      </w:r>
      <w:proofErr w:type="spellStart"/>
      <w:r w:rsidRPr="007C61FD">
        <w:rPr>
          <w:sz w:val="28"/>
          <w:szCs w:val="28"/>
        </w:rPr>
        <w:t>được</w:t>
      </w:r>
      <w:proofErr w:type="spellEnd"/>
      <w:r w:rsidRPr="007C61FD">
        <w:rPr>
          <w:sz w:val="28"/>
          <w:szCs w:val="28"/>
        </w:rPr>
        <w:t xml:space="preserve"> ban </w:t>
      </w:r>
      <w:proofErr w:type="spellStart"/>
      <w:r w:rsidRPr="007C61FD">
        <w:rPr>
          <w:sz w:val="28"/>
          <w:szCs w:val="28"/>
        </w:rPr>
        <w:t>hành</w:t>
      </w:r>
      <w:proofErr w:type="spellEnd"/>
      <w:r w:rsidRPr="007C61FD">
        <w:rPr>
          <w:sz w:val="28"/>
          <w:szCs w:val="28"/>
        </w:rPr>
        <w:t xml:space="preserve"> </w:t>
      </w:r>
      <w:proofErr w:type="spellStart"/>
      <w:r w:rsidRPr="007C61FD">
        <w:rPr>
          <w:sz w:val="28"/>
          <w:szCs w:val="28"/>
        </w:rPr>
        <w:t>đúng</w:t>
      </w:r>
      <w:proofErr w:type="spellEnd"/>
      <w:r w:rsidRPr="007C61FD">
        <w:rPr>
          <w:sz w:val="28"/>
          <w:szCs w:val="28"/>
        </w:rPr>
        <w:t xml:space="preserve"> </w:t>
      </w:r>
      <w:proofErr w:type="spellStart"/>
      <w:r w:rsidRPr="007C61FD">
        <w:rPr>
          <w:sz w:val="28"/>
          <w:szCs w:val="28"/>
        </w:rPr>
        <w:t>thẩm</w:t>
      </w:r>
      <w:proofErr w:type="spellEnd"/>
      <w:r w:rsidRPr="007C61FD">
        <w:rPr>
          <w:sz w:val="28"/>
          <w:szCs w:val="28"/>
        </w:rPr>
        <w:t xml:space="preserve"> </w:t>
      </w:r>
      <w:proofErr w:type="spellStart"/>
      <w:r w:rsidRPr="007C61FD">
        <w:rPr>
          <w:sz w:val="28"/>
          <w:szCs w:val="28"/>
        </w:rPr>
        <w:t>quyền</w:t>
      </w:r>
      <w:proofErr w:type="spellEnd"/>
      <w:r w:rsidRPr="007C61FD">
        <w:rPr>
          <w:sz w:val="28"/>
          <w:szCs w:val="28"/>
        </w:rPr>
        <w:t xml:space="preserve">, </w:t>
      </w:r>
      <w:proofErr w:type="spellStart"/>
      <w:r w:rsidR="00F53EDE">
        <w:rPr>
          <w:sz w:val="28"/>
          <w:szCs w:val="28"/>
        </w:rPr>
        <w:t>trình</w:t>
      </w:r>
      <w:proofErr w:type="spellEnd"/>
      <w:r w:rsidR="00F53EDE">
        <w:rPr>
          <w:sz w:val="28"/>
          <w:szCs w:val="28"/>
        </w:rPr>
        <w:t xml:space="preserve"> </w:t>
      </w:r>
      <w:proofErr w:type="spellStart"/>
      <w:r w:rsidR="00F53EDE">
        <w:rPr>
          <w:sz w:val="28"/>
          <w:szCs w:val="28"/>
        </w:rPr>
        <w:t>tự</w:t>
      </w:r>
      <w:proofErr w:type="spellEnd"/>
      <w:r w:rsidR="00F53EDE">
        <w:rPr>
          <w:sz w:val="28"/>
          <w:szCs w:val="28"/>
        </w:rPr>
        <w:t xml:space="preserve">, </w:t>
      </w:r>
      <w:proofErr w:type="spellStart"/>
      <w:r w:rsidR="00F53EDE">
        <w:rPr>
          <w:sz w:val="28"/>
          <w:szCs w:val="28"/>
        </w:rPr>
        <w:t>quy</w:t>
      </w:r>
      <w:proofErr w:type="spellEnd"/>
      <w:r w:rsidR="00F53EDE">
        <w:rPr>
          <w:sz w:val="28"/>
          <w:szCs w:val="28"/>
        </w:rPr>
        <w:t xml:space="preserve"> </w:t>
      </w:r>
      <w:proofErr w:type="spellStart"/>
      <w:r w:rsidR="00F53EDE">
        <w:rPr>
          <w:sz w:val="28"/>
          <w:szCs w:val="28"/>
        </w:rPr>
        <w:t>đinh</w:t>
      </w:r>
      <w:proofErr w:type="spellEnd"/>
      <w:r w:rsidR="00F53EDE">
        <w:rPr>
          <w:sz w:val="28"/>
          <w:szCs w:val="28"/>
        </w:rPr>
        <w:t xml:space="preserve"> </w:t>
      </w:r>
      <w:proofErr w:type="spellStart"/>
      <w:r w:rsidR="00F53EDE">
        <w:rPr>
          <w:sz w:val="28"/>
          <w:szCs w:val="28"/>
        </w:rPr>
        <w:t>của</w:t>
      </w:r>
      <w:proofErr w:type="spellEnd"/>
      <w:r w:rsidR="00F53EDE">
        <w:rPr>
          <w:sz w:val="28"/>
          <w:szCs w:val="28"/>
        </w:rPr>
        <w:t xml:space="preserve"> </w:t>
      </w:r>
      <w:proofErr w:type="spellStart"/>
      <w:r w:rsidR="00F53EDE">
        <w:rPr>
          <w:sz w:val="28"/>
          <w:szCs w:val="28"/>
        </w:rPr>
        <w:t>văn</w:t>
      </w:r>
      <w:proofErr w:type="spellEnd"/>
      <w:r w:rsidR="00F53EDE">
        <w:rPr>
          <w:sz w:val="28"/>
          <w:szCs w:val="28"/>
        </w:rPr>
        <w:t xml:space="preserve"> </w:t>
      </w:r>
      <w:proofErr w:type="spellStart"/>
      <w:r w:rsidR="00F53EDE">
        <w:rPr>
          <w:sz w:val="28"/>
          <w:szCs w:val="28"/>
        </w:rPr>
        <w:t>bản</w:t>
      </w:r>
      <w:proofErr w:type="spellEnd"/>
      <w:r w:rsidR="00F53EDE">
        <w:rPr>
          <w:sz w:val="28"/>
          <w:szCs w:val="28"/>
        </w:rPr>
        <w:t xml:space="preserve"> </w:t>
      </w:r>
      <w:proofErr w:type="spellStart"/>
      <w:r w:rsidR="00F53EDE">
        <w:rPr>
          <w:sz w:val="28"/>
          <w:szCs w:val="28"/>
        </w:rPr>
        <w:t>quy</w:t>
      </w:r>
      <w:proofErr w:type="spellEnd"/>
      <w:r w:rsidR="00F53EDE">
        <w:rPr>
          <w:sz w:val="28"/>
          <w:szCs w:val="28"/>
        </w:rPr>
        <w:t xml:space="preserve"> </w:t>
      </w:r>
      <w:proofErr w:type="spellStart"/>
      <w:r w:rsidR="00F53EDE">
        <w:rPr>
          <w:sz w:val="28"/>
          <w:szCs w:val="28"/>
        </w:rPr>
        <w:t>phạm</w:t>
      </w:r>
      <w:proofErr w:type="spellEnd"/>
      <w:r w:rsidR="00F53EDE">
        <w:rPr>
          <w:sz w:val="28"/>
          <w:szCs w:val="28"/>
        </w:rPr>
        <w:t xml:space="preserve"> </w:t>
      </w:r>
      <w:proofErr w:type="spellStart"/>
      <w:r w:rsidR="00F53EDE">
        <w:rPr>
          <w:sz w:val="28"/>
          <w:szCs w:val="28"/>
        </w:rPr>
        <w:t>pháp</w:t>
      </w:r>
      <w:proofErr w:type="spellEnd"/>
      <w:r w:rsidR="00F53EDE">
        <w:rPr>
          <w:sz w:val="28"/>
          <w:szCs w:val="28"/>
        </w:rPr>
        <w:t xml:space="preserve"> </w:t>
      </w:r>
      <w:proofErr w:type="spellStart"/>
      <w:r w:rsidR="00F53EDE">
        <w:rPr>
          <w:sz w:val="28"/>
          <w:szCs w:val="28"/>
        </w:rPr>
        <w:t>luật</w:t>
      </w:r>
      <w:proofErr w:type="spellEnd"/>
      <w:r w:rsidR="00F53EDE">
        <w:rPr>
          <w:sz w:val="28"/>
          <w:szCs w:val="28"/>
        </w:rPr>
        <w:t xml:space="preserve">, </w:t>
      </w:r>
      <w:proofErr w:type="spellStart"/>
      <w:r w:rsidRPr="007C61FD">
        <w:rPr>
          <w:sz w:val="28"/>
          <w:szCs w:val="28"/>
        </w:rPr>
        <w:t>phù</w:t>
      </w:r>
      <w:proofErr w:type="spellEnd"/>
      <w:r w:rsidRPr="007C61FD">
        <w:rPr>
          <w:sz w:val="28"/>
          <w:szCs w:val="28"/>
        </w:rPr>
        <w:t xml:space="preserve"> </w:t>
      </w:r>
      <w:proofErr w:type="spellStart"/>
      <w:r w:rsidRPr="007C61FD">
        <w:rPr>
          <w:sz w:val="28"/>
          <w:szCs w:val="28"/>
        </w:rPr>
        <w:t>hợp</w:t>
      </w:r>
      <w:proofErr w:type="spellEnd"/>
      <w:r w:rsidRPr="007C61FD">
        <w:rPr>
          <w:sz w:val="28"/>
          <w:szCs w:val="28"/>
        </w:rPr>
        <w:t xml:space="preserve"> </w:t>
      </w:r>
      <w:proofErr w:type="spellStart"/>
      <w:r w:rsidRPr="007C61FD">
        <w:rPr>
          <w:sz w:val="28"/>
          <w:szCs w:val="28"/>
        </w:rPr>
        <w:t>với</w:t>
      </w:r>
      <w:proofErr w:type="spellEnd"/>
      <w:r w:rsidRPr="007C61FD">
        <w:rPr>
          <w:sz w:val="28"/>
          <w:szCs w:val="28"/>
        </w:rPr>
        <w:t xml:space="preserve"> </w:t>
      </w:r>
      <w:proofErr w:type="spellStart"/>
      <w:r w:rsidRPr="007C61FD">
        <w:rPr>
          <w:sz w:val="28"/>
          <w:szCs w:val="28"/>
        </w:rPr>
        <w:t>yêu</w:t>
      </w:r>
      <w:proofErr w:type="spellEnd"/>
      <w:r w:rsidRPr="007C61FD">
        <w:rPr>
          <w:sz w:val="28"/>
          <w:szCs w:val="28"/>
        </w:rPr>
        <w:t xml:space="preserve"> </w:t>
      </w:r>
      <w:proofErr w:type="spellStart"/>
      <w:r w:rsidRPr="007C61FD">
        <w:rPr>
          <w:sz w:val="28"/>
          <w:szCs w:val="28"/>
        </w:rPr>
        <w:t>cầu</w:t>
      </w:r>
      <w:proofErr w:type="spellEnd"/>
      <w:r w:rsidRPr="007C61FD">
        <w:rPr>
          <w:sz w:val="28"/>
          <w:szCs w:val="28"/>
        </w:rPr>
        <w:t xml:space="preserve"> </w:t>
      </w:r>
      <w:proofErr w:type="spellStart"/>
      <w:r w:rsidRPr="007C61FD">
        <w:rPr>
          <w:sz w:val="28"/>
          <w:szCs w:val="28"/>
        </w:rPr>
        <w:t>quản</w:t>
      </w:r>
      <w:proofErr w:type="spellEnd"/>
      <w:r w:rsidRPr="007C61FD">
        <w:rPr>
          <w:sz w:val="28"/>
          <w:szCs w:val="28"/>
        </w:rPr>
        <w:t xml:space="preserve"> </w:t>
      </w:r>
      <w:proofErr w:type="spellStart"/>
      <w:r w:rsidRPr="007C61FD">
        <w:rPr>
          <w:sz w:val="28"/>
          <w:szCs w:val="28"/>
        </w:rPr>
        <w:t>lý</w:t>
      </w:r>
      <w:proofErr w:type="spellEnd"/>
      <w:r w:rsidRPr="007C61FD">
        <w:rPr>
          <w:sz w:val="28"/>
          <w:szCs w:val="28"/>
        </w:rPr>
        <w:t xml:space="preserve"> </w:t>
      </w:r>
      <w:proofErr w:type="spellStart"/>
      <w:r w:rsidRPr="007C61FD">
        <w:rPr>
          <w:sz w:val="28"/>
          <w:szCs w:val="28"/>
        </w:rPr>
        <w:t>nhà</w:t>
      </w:r>
      <w:proofErr w:type="spellEnd"/>
      <w:r w:rsidRPr="007C61FD">
        <w:rPr>
          <w:sz w:val="28"/>
          <w:szCs w:val="28"/>
        </w:rPr>
        <w:t xml:space="preserve"> </w:t>
      </w:r>
      <w:proofErr w:type="spellStart"/>
      <w:r w:rsidRPr="007C61FD">
        <w:rPr>
          <w:sz w:val="28"/>
          <w:szCs w:val="28"/>
        </w:rPr>
        <w:t>nước</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điều</w:t>
      </w:r>
      <w:proofErr w:type="spellEnd"/>
      <w:r w:rsidRPr="007C61FD">
        <w:rPr>
          <w:sz w:val="28"/>
          <w:szCs w:val="28"/>
        </w:rPr>
        <w:t xml:space="preserve"> </w:t>
      </w:r>
      <w:proofErr w:type="spellStart"/>
      <w:r w:rsidRPr="007C61FD">
        <w:rPr>
          <w:sz w:val="28"/>
          <w:szCs w:val="28"/>
        </w:rPr>
        <w:t>kiện</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hoạt</w:t>
      </w:r>
      <w:proofErr w:type="spellEnd"/>
      <w:r w:rsidRPr="007C61FD">
        <w:rPr>
          <w:sz w:val="28"/>
          <w:szCs w:val="28"/>
        </w:rPr>
        <w:t xml:space="preserve"> </w:t>
      </w:r>
      <w:proofErr w:type="spellStart"/>
      <w:r w:rsidRPr="007C61FD">
        <w:rPr>
          <w:sz w:val="28"/>
          <w:szCs w:val="28"/>
        </w:rPr>
        <w:t>động</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trung</w:t>
      </w:r>
      <w:proofErr w:type="spellEnd"/>
      <w:r w:rsidRPr="007C61FD">
        <w:rPr>
          <w:sz w:val="28"/>
          <w:szCs w:val="28"/>
        </w:rPr>
        <w:t xml:space="preserve"> </w:t>
      </w:r>
      <w:proofErr w:type="spellStart"/>
      <w:r w:rsidRPr="007C61FD">
        <w:rPr>
          <w:sz w:val="28"/>
          <w:szCs w:val="28"/>
        </w:rPr>
        <w:t>tâm</w:t>
      </w:r>
      <w:proofErr w:type="spellEnd"/>
      <w:r w:rsidRPr="007C61FD">
        <w:rPr>
          <w:sz w:val="28"/>
          <w:szCs w:val="28"/>
        </w:rPr>
        <w:t xml:space="preserve"> </w:t>
      </w:r>
      <w:proofErr w:type="spellStart"/>
      <w:r w:rsidRPr="007C61FD">
        <w:rPr>
          <w:sz w:val="28"/>
          <w:szCs w:val="28"/>
        </w:rPr>
        <w:t>tại</w:t>
      </w:r>
      <w:proofErr w:type="spellEnd"/>
      <w:r w:rsidRPr="007C61FD">
        <w:rPr>
          <w:sz w:val="28"/>
          <w:szCs w:val="28"/>
        </w:rPr>
        <w:t xml:space="preserve"> </w:t>
      </w:r>
      <w:proofErr w:type="spellStart"/>
      <w:r w:rsidRPr="007C61FD">
        <w:rPr>
          <w:sz w:val="28"/>
          <w:szCs w:val="28"/>
        </w:rPr>
        <w:t>thời</w:t>
      </w:r>
      <w:proofErr w:type="spellEnd"/>
      <w:r w:rsidRPr="007C61FD">
        <w:rPr>
          <w:sz w:val="28"/>
          <w:szCs w:val="28"/>
        </w:rPr>
        <w:t xml:space="preserve"> </w:t>
      </w:r>
      <w:proofErr w:type="spellStart"/>
      <w:r w:rsidRPr="007C61FD">
        <w:rPr>
          <w:sz w:val="28"/>
          <w:szCs w:val="28"/>
        </w:rPr>
        <w:t>điểm</w:t>
      </w:r>
      <w:proofErr w:type="spellEnd"/>
      <w:r w:rsidRPr="007C61FD">
        <w:rPr>
          <w:sz w:val="28"/>
          <w:szCs w:val="28"/>
        </w:rPr>
        <w:t xml:space="preserve"> ban </w:t>
      </w:r>
      <w:proofErr w:type="spellStart"/>
      <w:r w:rsidRPr="007C61FD">
        <w:rPr>
          <w:sz w:val="28"/>
          <w:szCs w:val="28"/>
        </w:rPr>
        <w:t>hành</w:t>
      </w:r>
      <w:proofErr w:type="spellEnd"/>
      <w:r w:rsidRPr="007C61FD">
        <w:rPr>
          <w:sz w:val="28"/>
          <w:szCs w:val="28"/>
        </w:rPr>
        <w:t>.</w:t>
      </w:r>
    </w:p>
    <w:p w14:paraId="45C674F9" w14:textId="77777777" w:rsidR="007C61FD" w:rsidRPr="007C61FD" w:rsidRDefault="007C61FD" w:rsidP="008031AC">
      <w:pPr>
        <w:pStyle w:val="isselectedend"/>
        <w:spacing w:before="120" w:beforeAutospacing="0" w:after="0" w:afterAutospacing="0" w:line="340" w:lineRule="exact"/>
        <w:ind w:firstLine="709"/>
        <w:jc w:val="both"/>
        <w:rPr>
          <w:sz w:val="28"/>
          <w:szCs w:val="28"/>
        </w:rPr>
      </w:pPr>
      <w:r w:rsidRPr="007C61FD">
        <w:rPr>
          <w:sz w:val="28"/>
          <w:szCs w:val="28"/>
        </w:rPr>
        <w:lastRenderedPageBreak/>
        <w:t xml:space="preserve">Trong </w:t>
      </w:r>
      <w:proofErr w:type="spellStart"/>
      <w:r w:rsidRPr="007C61FD">
        <w:rPr>
          <w:sz w:val="28"/>
          <w:szCs w:val="28"/>
        </w:rPr>
        <w:t>quá</w:t>
      </w:r>
      <w:proofErr w:type="spellEnd"/>
      <w:r w:rsidRPr="007C61FD">
        <w:rPr>
          <w:sz w:val="28"/>
          <w:szCs w:val="28"/>
        </w:rPr>
        <w:t xml:space="preserve"> </w:t>
      </w:r>
      <w:proofErr w:type="spellStart"/>
      <w:r w:rsidRPr="007C61FD">
        <w:rPr>
          <w:sz w:val="28"/>
          <w:szCs w:val="28"/>
        </w:rPr>
        <w:t>trình</w:t>
      </w:r>
      <w:proofErr w:type="spellEnd"/>
      <w:r w:rsidRPr="007C61FD">
        <w:rPr>
          <w:sz w:val="28"/>
          <w:szCs w:val="28"/>
        </w:rPr>
        <w:t xml:space="preserve"> </w:t>
      </w:r>
      <w:proofErr w:type="spellStart"/>
      <w:r w:rsidRPr="007C61FD">
        <w:rPr>
          <w:sz w:val="28"/>
          <w:szCs w:val="28"/>
        </w:rPr>
        <w:t>thực</w:t>
      </w:r>
      <w:proofErr w:type="spellEnd"/>
      <w:r w:rsidRPr="007C61FD">
        <w:rPr>
          <w:sz w:val="28"/>
          <w:szCs w:val="28"/>
        </w:rPr>
        <w:t xml:space="preserve"> </w:t>
      </w:r>
      <w:proofErr w:type="spellStart"/>
      <w:r w:rsidRPr="007C61FD">
        <w:rPr>
          <w:sz w:val="28"/>
          <w:szCs w:val="28"/>
        </w:rPr>
        <w:t>hiện</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đã</w:t>
      </w:r>
      <w:proofErr w:type="spellEnd"/>
      <w:r w:rsidRPr="007C61FD">
        <w:rPr>
          <w:sz w:val="28"/>
          <w:szCs w:val="28"/>
        </w:rPr>
        <w:t xml:space="preserve"> </w:t>
      </w:r>
      <w:proofErr w:type="spellStart"/>
      <w:r w:rsidRPr="007C61FD">
        <w:rPr>
          <w:sz w:val="28"/>
          <w:szCs w:val="28"/>
        </w:rPr>
        <w:t>tạo</w:t>
      </w:r>
      <w:proofErr w:type="spellEnd"/>
      <w:r w:rsidRPr="007C61FD">
        <w:rPr>
          <w:sz w:val="28"/>
          <w:szCs w:val="28"/>
        </w:rPr>
        <w:t xml:space="preserve"> </w:t>
      </w:r>
      <w:proofErr w:type="spellStart"/>
      <w:r w:rsidRPr="007C61FD">
        <w:rPr>
          <w:sz w:val="28"/>
          <w:szCs w:val="28"/>
        </w:rPr>
        <w:t>cơ</w:t>
      </w:r>
      <w:proofErr w:type="spellEnd"/>
      <w:r w:rsidRPr="007C61FD">
        <w:rPr>
          <w:sz w:val="28"/>
          <w:szCs w:val="28"/>
        </w:rPr>
        <w:t xml:space="preserve"> </w:t>
      </w:r>
      <w:proofErr w:type="spellStart"/>
      <w:r w:rsidRPr="007C61FD">
        <w:rPr>
          <w:sz w:val="28"/>
          <w:szCs w:val="28"/>
        </w:rPr>
        <w:t>sở</w:t>
      </w:r>
      <w:proofErr w:type="spellEnd"/>
      <w:r w:rsidRPr="007C61FD">
        <w:rPr>
          <w:sz w:val="28"/>
          <w:szCs w:val="28"/>
        </w:rPr>
        <w:t xml:space="preserve"> </w:t>
      </w:r>
      <w:proofErr w:type="spellStart"/>
      <w:r w:rsidRPr="007C61FD">
        <w:rPr>
          <w:sz w:val="28"/>
          <w:szCs w:val="28"/>
        </w:rPr>
        <w:t>pháp</w:t>
      </w:r>
      <w:proofErr w:type="spellEnd"/>
      <w:r w:rsidRPr="007C61FD">
        <w:rPr>
          <w:sz w:val="28"/>
          <w:szCs w:val="28"/>
        </w:rPr>
        <w:t xml:space="preserve"> </w:t>
      </w:r>
      <w:proofErr w:type="spellStart"/>
      <w:r w:rsidRPr="007C61FD">
        <w:rPr>
          <w:sz w:val="28"/>
          <w:szCs w:val="28"/>
        </w:rPr>
        <w:t>lý</w:t>
      </w:r>
      <w:proofErr w:type="spellEnd"/>
      <w:r w:rsidRPr="007C61FD">
        <w:rPr>
          <w:sz w:val="28"/>
          <w:szCs w:val="28"/>
        </w:rPr>
        <w:t xml:space="preserve"> </w:t>
      </w:r>
      <w:proofErr w:type="spellStart"/>
      <w:r w:rsidRPr="007C61FD">
        <w:rPr>
          <w:sz w:val="28"/>
          <w:szCs w:val="28"/>
        </w:rPr>
        <w:t>đầy</w:t>
      </w:r>
      <w:proofErr w:type="spellEnd"/>
      <w:r w:rsidRPr="007C61FD">
        <w:rPr>
          <w:sz w:val="28"/>
          <w:szCs w:val="28"/>
        </w:rPr>
        <w:t xml:space="preserve"> </w:t>
      </w:r>
      <w:proofErr w:type="spellStart"/>
      <w:r w:rsidRPr="007C61FD">
        <w:rPr>
          <w:sz w:val="28"/>
          <w:szCs w:val="28"/>
        </w:rPr>
        <w:t>đủ</w:t>
      </w:r>
      <w:proofErr w:type="spellEnd"/>
      <w:r w:rsidRPr="007C61FD">
        <w:rPr>
          <w:sz w:val="28"/>
          <w:szCs w:val="28"/>
        </w:rPr>
        <w:t xml:space="preserve"> </w:t>
      </w:r>
      <w:proofErr w:type="spellStart"/>
      <w:r w:rsidRPr="007C61FD">
        <w:rPr>
          <w:sz w:val="28"/>
          <w:szCs w:val="28"/>
        </w:rPr>
        <w:t>cho</w:t>
      </w:r>
      <w:proofErr w:type="spellEnd"/>
      <w:r w:rsidRPr="007C61FD">
        <w:rPr>
          <w:sz w:val="28"/>
          <w:szCs w:val="28"/>
        </w:rPr>
        <w:t xml:space="preserve"> </w:t>
      </w:r>
      <w:proofErr w:type="spellStart"/>
      <w:r w:rsidRPr="007C61FD">
        <w:rPr>
          <w:sz w:val="28"/>
          <w:szCs w:val="28"/>
        </w:rPr>
        <w:t>việc</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hoạt</w:t>
      </w:r>
      <w:proofErr w:type="spellEnd"/>
      <w:r w:rsidRPr="007C61FD">
        <w:rPr>
          <w:sz w:val="28"/>
          <w:szCs w:val="28"/>
        </w:rPr>
        <w:t xml:space="preserve"> </w:t>
      </w:r>
      <w:proofErr w:type="spellStart"/>
      <w:r w:rsidRPr="007C61FD">
        <w:rPr>
          <w:sz w:val="28"/>
          <w:szCs w:val="28"/>
        </w:rPr>
        <w:t>động</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Trung </w:t>
      </w:r>
      <w:proofErr w:type="spellStart"/>
      <w:r w:rsidRPr="007C61FD">
        <w:rPr>
          <w:sz w:val="28"/>
          <w:szCs w:val="28"/>
        </w:rPr>
        <w:t>tâm</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thường</w:t>
      </w:r>
      <w:proofErr w:type="spellEnd"/>
      <w:r w:rsidRPr="007C61FD">
        <w:rPr>
          <w:sz w:val="28"/>
          <w:szCs w:val="28"/>
        </w:rPr>
        <w:t xml:space="preserve"> </w:t>
      </w:r>
      <w:proofErr w:type="spellStart"/>
      <w:r w:rsidRPr="007C61FD">
        <w:rPr>
          <w:sz w:val="28"/>
          <w:szCs w:val="28"/>
        </w:rPr>
        <w:t>xuyên</w:t>
      </w:r>
      <w:proofErr w:type="spellEnd"/>
      <w:r w:rsidRPr="007C61FD">
        <w:rPr>
          <w:sz w:val="28"/>
          <w:szCs w:val="28"/>
        </w:rPr>
        <w:t xml:space="preserve"> Hải </w:t>
      </w:r>
      <w:proofErr w:type="spellStart"/>
      <w:r w:rsidRPr="007C61FD">
        <w:rPr>
          <w:sz w:val="28"/>
          <w:szCs w:val="28"/>
        </w:rPr>
        <w:t>Phòng</w:t>
      </w:r>
      <w:proofErr w:type="spellEnd"/>
      <w:r w:rsidRPr="007C61FD">
        <w:rPr>
          <w:sz w:val="28"/>
          <w:szCs w:val="28"/>
        </w:rPr>
        <w:t xml:space="preserve">, 12 Trung </w:t>
      </w:r>
      <w:proofErr w:type="spellStart"/>
      <w:r w:rsidRPr="007C61FD">
        <w:rPr>
          <w:sz w:val="28"/>
          <w:szCs w:val="28"/>
        </w:rPr>
        <w:t>tâm</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nghề</w:t>
      </w:r>
      <w:proofErr w:type="spellEnd"/>
      <w:r w:rsidRPr="007C61FD">
        <w:rPr>
          <w:sz w:val="28"/>
          <w:szCs w:val="28"/>
        </w:rPr>
        <w:t xml:space="preserve"> </w:t>
      </w:r>
      <w:proofErr w:type="spellStart"/>
      <w:r w:rsidRPr="007C61FD">
        <w:rPr>
          <w:sz w:val="28"/>
          <w:szCs w:val="28"/>
        </w:rPr>
        <w:t>nghiệp</w:t>
      </w:r>
      <w:proofErr w:type="spellEnd"/>
      <w:r w:rsidRPr="007C61FD">
        <w:rPr>
          <w:sz w:val="28"/>
          <w:szCs w:val="28"/>
        </w:rPr>
        <w:t xml:space="preserve"> -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thường</w:t>
      </w:r>
      <w:proofErr w:type="spellEnd"/>
      <w:r w:rsidRPr="007C61FD">
        <w:rPr>
          <w:sz w:val="28"/>
          <w:szCs w:val="28"/>
        </w:rPr>
        <w:t xml:space="preserve"> </w:t>
      </w:r>
      <w:proofErr w:type="spellStart"/>
      <w:r w:rsidRPr="007C61FD">
        <w:rPr>
          <w:sz w:val="28"/>
          <w:szCs w:val="28"/>
        </w:rPr>
        <w:t>xuyên</w:t>
      </w:r>
      <w:proofErr w:type="spellEnd"/>
      <w:r w:rsidRPr="007C61FD">
        <w:rPr>
          <w:sz w:val="28"/>
          <w:szCs w:val="28"/>
        </w:rPr>
        <w:t xml:space="preserve">, Trung </w:t>
      </w:r>
      <w:proofErr w:type="spellStart"/>
      <w:r w:rsidRPr="007C61FD">
        <w:rPr>
          <w:sz w:val="28"/>
          <w:szCs w:val="28"/>
        </w:rPr>
        <w:t>tâm</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thường</w:t>
      </w:r>
      <w:proofErr w:type="spellEnd"/>
      <w:r w:rsidRPr="007C61FD">
        <w:rPr>
          <w:sz w:val="28"/>
          <w:szCs w:val="28"/>
        </w:rPr>
        <w:t xml:space="preserve"> </w:t>
      </w:r>
      <w:proofErr w:type="spellStart"/>
      <w:r w:rsidRPr="007C61FD">
        <w:rPr>
          <w:sz w:val="28"/>
          <w:szCs w:val="28"/>
        </w:rPr>
        <w:t>xuyên</w:t>
      </w:r>
      <w:proofErr w:type="spellEnd"/>
      <w:r w:rsidRPr="007C61FD">
        <w:rPr>
          <w:sz w:val="28"/>
          <w:szCs w:val="28"/>
        </w:rPr>
        <w:t xml:space="preserve"> - </w:t>
      </w:r>
      <w:proofErr w:type="spellStart"/>
      <w:r w:rsidRPr="007C61FD">
        <w:rPr>
          <w:sz w:val="28"/>
          <w:szCs w:val="28"/>
        </w:rPr>
        <w:t>Ngoại</w:t>
      </w:r>
      <w:proofErr w:type="spellEnd"/>
      <w:r w:rsidRPr="007C61FD">
        <w:rPr>
          <w:sz w:val="28"/>
          <w:szCs w:val="28"/>
        </w:rPr>
        <w:t xml:space="preserve"> </w:t>
      </w:r>
      <w:proofErr w:type="spellStart"/>
      <w:r w:rsidRPr="007C61FD">
        <w:rPr>
          <w:sz w:val="28"/>
          <w:szCs w:val="28"/>
        </w:rPr>
        <w:t>ngữ</w:t>
      </w:r>
      <w:proofErr w:type="spellEnd"/>
      <w:r w:rsidRPr="007C61FD">
        <w:rPr>
          <w:sz w:val="28"/>
          <w:szCs w:val="28"/>
        </w:rPr>
        <w:t xml:space="preserve">, Tin </w:t>
      </w:r>
      <w:proofErr w:type="spellStart"/>
      <w:r w:rsidRPr="007C61FD">
        <w:rPr>
          <w:sz w:val="28"/>
          <w:szCs w:val="28"/>
        </w:rPr>
        <w:t>học</w:t>
      </w:r>
      <w:proofErr w:type="spellEnd"/>
      <w:r w:rsidRPr="007C61FD">
        <w:rPr>
          <w:sz w:val="28"/>
          <w:szCs w:val="28"/>
        </w:rPr>
        <w:t xml:space="preserve"> Hải Dương </w:t>
      </w:r>
      <w:proofErr w:type="spellStart"/>
      <w:r w:rsidRPr="007C61FD">
        <w:rPr>
          <w:sz w:val="28"/>
          <w:szCs w:val="28"/>
        </w:rPr>
        <w:t>và</w:t>
      </w:r>
      <w:proofErr w:type="spellEnd"/>
      <w:r w:rsidRPr="007C61FD">
        <w:rPr>
          <w:sz w:val="28"/>
          <w:szCs w:val="28"/>
        </w:rPr>
        <w:t xml:space="preserve"> Trung </w:t>
      </w:r>
      <w:proofErr w:type="spellStart"/>
      <w:r w:rsidRPr="007C61FD">
        <w:rPr>
          <w:sz w:val="28"/>
          <w:szCs w:val="28"/>
        </w:rPr>
        <w:t>tâm</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nghề</w:t>
      </w:r>
      <w:proofErr w:type="spellEnd"/>
      <w:r w:rsidRPr="007C61FD">
        <w:rPr>
          <w:sz w:val="28"/>
          <w:szCs w:val="28"/>
        </w:rPr>
        <w:t xml:space="preserve"> </w:t>
      </w:r>
      <w:proofErr w:type="spellStart"/>
      <w:r w:rsidRPr="007C61FD">
        <w:rPr>
          <w:sz w:val="28"/>
          <w:szCs w:val="28"/>
        </w:rPr>
        <w:t>nghiệp</w:t>
      </w:r>
      <w:proofErr w:type="spellEnd"/>
      <w:r w:rsidRPr="007C61FD">
        <w:rPr>
          <w:sz w:val="28"/>
          <w:szCs w:val="28"/>
        </w:rPr>
        <w:t xml:space="preserve"> Hải Dương.</w:t>
      </w:r>
    </w:p>
    <w:p w14:paraId="69823E42" w14:textId="77777777" w:rsidR="007C61FD" w:rsidRPr="007C61FD" w:rsidRDefault="007C61FD" w:rsidP="008031AC">
      <w:pPr>
        <w:pStyle w:val="isselectedend"/>
        <w:spacing w:before="120" w:beforeAutospacing="0" w:after="0" w:afterAutospacing="0" w:line="340" w:lineRule="exact"/>
        <w:ind w:firstLine="709"/>
        <w:jc w:val="both"/>
        <w:rPr>
          <w:sz w:val="28"/>
          <w:szCs w:val="28"/>
        </w:rPr>
      </w:pPr>
      <w:r w:rsidRPr="007C61FD">
        <w:rPr>
          <w:sz w:val="28"/>
          <w:szCs w:val="28"/>
        </w:rPr>
        <w:t xml:space="preserve">Các </w:t>
      </w:r>
      <w:proofErr w:type="spellStart"/>
      <w:r w:rsidRPr="007C61FD">
        <w:rPr>
          <w:sz w:val="28"/>
          <w:szCs w:val="28"/>
        </w:rPr>
        <w:t>quy</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về</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năng</w:t>
      </w:r>
      <w:proofErr w:type="spellEnd"/>
      <w:r w:rsidRPr="007C61FD">
        <w:rPr>
          <w:sz w:val="28"/>
          <w:szCs w:val="28"/>
        </w:rPr>
        <w:t xml:space="preserve">, </w:t>
      </w:r>
      <w:proofErr w:type="spellStart"/>
      <w:r w:rsidRPr="007C61FD">
        <w:rPr>
          <w:sz w:val="28"/>
          <w:szCs w:val="28"/>
        </w:rPr>
        <w:t>nhiệm</w:t>
      </w:r>
      <w:proofErr w:type="spellEnd"/>
      <w:r w:rsidRPr="007C61FD">
        <w:rPr>
          <w:sz w:val="28"/>
          <w:szCs w:val="28"/>
        </w:rPr>
        <w:t xml:space="preserve"> </w:t>
      </w:r>
      <w:proofErr w:type="spellStart"/>
      <w:r w:rsidRPr="007C61FD">
        <w:rPr>
          <w:sz w:val="28"/>
          <w:szCs w:val="28"/>
        </w:rPr>
        <w:t>vụ</w:t>
      </w:r>
      <w:proofErr w:type="spellEnd"/>
      <w:r w:rsidRPr="007C61FD">
        <w:rPr>
          <w:sz w:val="28"/>
          <w:szCs w:val="28"/>
        </w:rPr>
        <w:t xml:space="preserve">, </w:t>
      </w:r>
      <w:proofErr w:type="spellStart"/>
      <w:r w:rsidRPr="007C61FD">
        <w:rPr>
          <w:sz w:val="28"/>
          <w:szCs w:val="28"/>
        </w:rPr>
        <w:t>quyền</w:t>
      </w:r>
      <w:proofErr w:type="spellEnd"/>
      <w:r w:rsidRPr="007C61FD">
        <w:rPr>
          <w:sz w:val="28"/>
          <w:szCs w:val="28"/>
        </w:rPr>
        <w:t xml:space="preserve"> </w:t>
      </w:r>
      <w:proofErr w:type="spellStart"/>
      <w:r w:rsidRPr="007C61FD">
        <w:rPr>
          <w:sz w:val="28"/>
          <w:szCs w:val="28"/>
        </w:rPr>
        <w:t>hạn</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cơ</w:t>
      </w:r>
      <w:proofErr w:type="spellEnd"/>
      <w:r w:rsidRPr="007C61FD">
        <w:rPr>
          <w:sz w:val="28"/>
          <w:szCs w:val="28"/>
        </w:rPr>
        <w:t xml:space="preserve"> </w:t>
      </w:r>
      <w:proofErr w:type="spellStart"/>
      <w:r w:rsidRPr="007C61FD">
        <w:rPr>
          <w:sz w:val="28"/>
          <w:szCs w:val="28"/>
        </w:rPr>
        <w:t>cấu</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đã</w:t>
      </w:r>
      <w:proofErr w:type="spellEnd"/>
      <w:r w:rsidRPr="007C61FD">
        <w:rPr>
          <w:sz w:val="28"/>
          <w:szCs w:val="28"/>
        </w:rPr>
        <w:t xml:space="preserve"> </w:t>
      </w:r>
      <w:proofErr w:type="spellStart"/>
      <w:r w:rsidRPr="007C61FD">
        <w:rPr>
          <w:sz w:val="28"/>
          <w:szCs w:val="28"/>
        </w:rPr>
        <w:t>góp</w:t>
      </w:r>
      <w:proofErr w:type="spellEnd"/>
      <w:r w:rsidRPr="007C61FD">
        <w:rPr>
          <w:sz w:val="28"/>
          <w:szCs w:val="28"/>
        </w:rPr>
        <w:t xml:space="preserve"> </w:t>
      </w:r>
      <w:proofErr w:type="spellStart"/>
      <w:r w:rsidRPr="007C61FD">
        <w:rPr>
          <w:sz w:val="28"/>
          <w:szCs w:val="28"/>
        </w:rPr>
        <w:t>phần</w:t>
      </w:r>
      <w:proofErr w:type="spellEnd"/>
      <w:r w:rsidRPr="007C61FD">
        <w:rPr>
          <w:sz w:val="28"/>
          <w:szCs w:val="28"/>
        </w:rPr>
        <w:t xml:space="preserve"> </w:t>
      </w:r>
      <w:proofErr w:type="spellStart"/>
      <w:r w:rsidRPr="007C61FD">
        <w:rPr>
          <w:sz w:val="28"/>
          <w:szCs w:val="28"/>
        </w:rPr>
        <w:t>bảo</w:t>
      </w:r>
      <w:proofErr w:type="spellEnd"/>
      <w:r w:rsidRPr="007C61FD">
        <w:rPr>
          <w:sz w:val="28"/>
          <w:szCs w:val="28"/>
        </w:rPr>
        <w:t xml:space="preserve"> </w:t>
      </w:r>
      <w:proofErr w:type="spellStart"/>
      <w:r w:rsidRPr="007C61FD">
        <w:rPr>
          <w:sz w:val="28"/>
          <w:szCs w:val="28"/>
        </w:rPr>
        <w:t>đảm</w:t>
      </w:r>
      <w:proofErr w:type="spellEnd"/>
      <w:r w:rsidRPr="007C61FD">
        <w:rPr>
          <w:sz w:val="28"/>
          <w:szCs w:val="28"/>
        </w:rPr>
        <w:t xml:space="preserve"> </w:t>
      </w:r>
      <w:proofErr w:type="spellStart"/>
      <w:r w:rsidRPr="007C61FD">
        <w:rPr>
          <w:sz w:val="28"/>
          <w:szCs w:val="28"/>
        </w:rPr>
        <w:t>sự</w:t>
      </w:r>
      <w:proofErr w:type="spellEnd"/>
      <w:r w:rsidRPr="007C61FD">
        <w:rPr>
          <w:sz w:val="28"/>
          <w:szCs w:val="28"/>
        </w:rPr>
        <w:t xml:space="preserve"> </w:t>
      </w:r>
      <w:proofErr w:type="spellStart"/>
      <w:r w:rsidRPr="007C61FD">
        <w:rPr>
          <w:sz w:val="28"/>
          <w:szCs w:val="28"/>
        </w:rPr>
        <w:t>thống</w:t>
      </w:r>
      <w:proofErr w:type="spellEnd"/>
      <w:r w:rsidRPr="007C61FD">
        <w:rPr>
          <w:sz w:val="28"/>
          <w:szCs w:val="28"/>
        </w:rPr>
        <w:t xml:space="preserve"> </w:t>
      </w:r>
      <w:proofErr w:type="spellStart"/>
      <w:r w:rsidRPr="007C61FD">
        <w:rPr>
          <w:sz w:val="28"/>
          <w:szCs w:val="28"/>
        </w:rPr>
        <w:t>nhất</w:t>
      </w:r>
      <w:proofErr w:type="spellEnd"/>
      <w:r w:rsidRPr="007C61FD">
        <w:rPr>
          <w:sz w:val="28"/>
          <w:szCs w:val="28"/>
        </w:rPr>
        <w:t xml:space="preserve"> </w:t>
      </w:r>
      <w:proofErr w:type="spellStart"/>
      <w:r w:rsidRPr="007C61FD">
        <w:rPr>
          <w:sz w:val="28"/>
          <w:szCs w:val="28"/>
        </w:rPr>
        <w:t>trong</w:t>
      </w:r>
      <w:proofErr w:type="spellEnd"/>
      <w:r w:rsidRPr="007C61FD">
        <w:rPr>
          <w:sz w:val="28"/>
          <w:szCs w:val="28"/>
        </w:rPr>
        <w:t xml:space="preserve"> </w:t>
      </w:r>
      <w:proofErr w:type="spellStart"/>
      <w:r w:rsidRPr="007C61FD">
        <w:rPr>
          <w:sz w:val="28"/>
          <w:szCs w:val="28"/>
        </w:rPr>
        <w:t>công</w:t>
      </w:r>
      <w:proofErr w:type="spellEnd"/>
      <w:r w:rsidRPr="007C61FD">
        <w:rPr>
          <w:sz w:val="28"/>
          <w:szCs w:val="28"/>
        </w:rPr>
        <w:t xml:space="preserve"> </w:t>
      </w:r>
      <w:proofErr w:type="spellStart"/>
      <w:r w:rsidRPr="007C61FD">
        <w:rPr>
          <w:sz w:val="28"/>
          <w:szCs w:val="28"/>
        </w:rPr>
        <w:t>tác</w:t>
      </w:r>
      <w:proofErr w:type="spellEnd"/>
      <w:r w:rsidRPr="007C61FD">
        <w:rPr>
          <w:sz w:val="28"/>
          <w:szCs w:val="28"/>
        </w:rPr>
        <w:t xml:space="preserve"> </w:t>
      </w:r>
      <w:proofErr w:type="spellStart"/>
      <w:r w:rsidRPr="007C61FD">
        <w:rPr>
          <w:sz w:val="28"/>
          <w:szCs w:val="28"/>
        </w:rPr>
        <w:t>quản</w:t>
      </w:r>
      <w:proofErr w:type="spellEnd"/>
      <w:r w:rsidRPr="007C61FD">
        <w:rPr>
          <w:sz w:val="28"/>
          <w:szCs w:val="28"/>
        </w:rPr>
        <w:t xml:space="preserve"> </w:t>
      </w:r>
      <w:proofErr w:type="spellStart"/>
      <w:r w:rsidRPr="007C61FD">
        <w:rPr>
          <w:sz w:val="28"/>
          <w:szCs w:val="28"/>
        </w:rPr>
        <w:t>lý</w:t>
      </w:r>
      <w:proofErr w:type="spellEnd"/>
      <w:r w:rsidRPr="007C61FD">
        <w:rPr>
          <w:sz w:val="28"/>
          <w:szCs w:val="28"/>
        </w:rPr>
        <w:t xml:space="preserve">, </w:t>
      </w:r>
      <w:proofErr w:type="spellStart"/>
      <w:r w:rsidRPr="007C61FD">
        <w:rPr>
          <w:sz w:val="28"/>
          <w:szCs w:val="28"/>
        </w:rPr>
        <w:t>điều</w:t>
      </w:r>
      <w:proofErr w:type="spellEnd"/>
      <w:r w:rsidRPr="007C61FD">
        <w:rPr>
          <w:sz w:val="28"/>
          <w:szCs w:val="28"/>
        </w:rPr>
        <w:t xml:space="preserve"> </w:t>
      </w:r>
      <w:proofErr w:type="spellStart"/>
      <w:r w:rsidRPr="007C61FD">
        <w:rPr>
          <w:sz w:val="28"/>
          <w:szCs w:val="28"/>
        </w:rPr>
        <w:t>hành</w:t>
      </w:r>
      <w:proofErr w:type="spellEnd"/>
      <w:r w:rsidRPr="007C61FD">
        <w:rPr>
          <w:sz w:val="28"/>
          <w:szCs w:val="28"/>
        </w:rPr>
        <w:t xml:space="preserve">; </w:t>
      </w:r>
      <w:proofErr w:type="spellStart"/>
      <w:r w:rsidRPr="007C61FD">
        <w:rPr>
          <w:sz w:val="28"/>
          <w:szCs w:val="28"/>
        </w:rPr>
        <w:t>xác</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rõ</w:t>
      </w:r>
      <w:proofErr w:type="spellEnd"/>
      <w:r w:rsidRPr="007C61FD">
        <w:rPr>
          <w:sz w:val="28"/>
          <w:szCs w:val="28"/>
        </w:rPr>
        <w:t xml:space="preserve"> </w:t>
      </w:r>
      <w:proofErr w:type="spellStart"/>
      <w:r w:rsidRPr="007C61FD">
        <w:rPr>
          <w:sz w:val="28"/>
          <w:szCs w:val="28"/>
        </w:rPr>
        <w:t>trách</w:t>
      </w:r>
      <w:proofErr w:type="spellEnd"/>
      <w:r w:rsidRPr="007C61FD">
        <w:rPr>
          <w:sz w:val="28"/>
          <w:szCs w:val="28"/>
        </w:rPr>
        <w:t xml:space="preserve"> </w:t>
      </w:r>
      <w:proofErr w:type="spellStart"/>
      <w:r w:rsidRPr="007C61FD">
        <w:rPr>
          <w:sz w:val="28"/>
          <w:szCs w:val="28"/>
        </w:rPr>
        <w:t>nhiệm</w:t>
      </w:r>
      <w:proofErr w:type="spellEnd"/>
      <w:r w:rsidRPr="007C61FD">
        <w:rPr>
          <w:sz w:val="28"/>
          <w:szCs w:val="28"/>
        </w:rPr>
        <w:t xml:space="preserve">, </w:t>
      </w:r>
      <w:proofErr w:type="spellStart"/>
      <w:r w:rsidRPr="007C61FD">
        <w:rPr>
          <w:sz w:val="28"/>
          <w:szCs w:val="28"/>
        </w:rPr>
        <w:t>phạm</w:t>
      </w:r>
      <w:proofErr w:type="spellEnd"/>
      <w:r w:rsidRPr="007C61FD">
        <w:rPr>
          <w:sz w:val="28"/>
          <w:szCs w:val="28"/>
        </w:rPr>
        <w:t xml:space="preserve"> vi </w:t>
      </w:r>
      <w:proofErr w:type="spellStart"/>
      <w:r w:rsidRPr="007C61FD">
        <w:rPr>
          <w:sz w:val="28"/>
          <w:szCs w:val="28"/>
        </w:rPr>
        <w:t>hoạt</w:t>
      </w:r>
      <w:proofErr w:type="spellEnd"/>
      <w:r w:rsidRPr="007C61FD">
        <w:rPr>
          <w:sz w:val="28"/>
          <w:szCs w:val="28"/>
        </w:rPr>
        <w:t xml:space="preserve"> </w:t>
      </w:r>
      <w:proofErr w:type="spellStart"/>
      <w:r w:rsidRPr="007C61FD">
        <w:rPr>
          <w:sz w:val="28"/>
          <w:szCs w:val="28"/>
        </w:rPr>
        <w:t>động</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mối</w:t>
      </w:r>
      <w:proofErr w:type="spellEnd"/>
      <w:r w:rsidRPr="007C61FD">
        <w:rPr>
          <w:sz w:val="28"/>
          <w:szCs w:val="28"/>
        </w:rPr>
        <w:t xml:space="preserve"> </w:t>
      </w:r>
      <w:proofErr w:type="spellStart"/>
      <w:r w:rsidRPr="007C61FD">
        <w:rPr>
          <w:sz w:val="28"/>
          <w:szCs w:val="28"/>
        </w:rPr>
        <w:t>quan</w:t>
      </w:r>
      <w:proofErr w:type="spellEnd"/>
      <w:r w:rsidRPr="007C61FD">
        <w:rPr>
          <w:sz w:val="28"/>
          <w:szCs w:val="28"/>
        </w:rPr>
        <w:t xml:space="preserve"> </w:t>
      </w:r>
      <w:proofErr w:type="spellStart"/>
      <w:r w:rsidRPr="007C61FD">
        <w:rPr>
          <w:sz w:val="28"/>
          <w:szCs w:val="28"/>
        </w:rPr>
        <w:t>hệ</w:t>
      </w:r>
      <w:proofErr w:type="spellEnd"/>
      <w:r w:rsidRPr="007C61FD">
        <w:rPr>
          <w:sz w:val="28"/>
          <w:szCs w:val="28"/>
        </w:rPr>
        <w:t xml:space="preserve"> </w:t>
      </w:r>
      <w:proofErr w:type="spellStart"/>
      <w:r w:rsidRPr="007C61FD">
        <w:rPr>
          <w:sz w:val="28"/>
          <w:szCs w:val="28"/>
        </w:rPr>
        <w:t>công</w:t>
      </w:r>
      <w:proofErr w:type="spellEnd"/>
      <w:r w:rsidRPr="007C61FD">
        <w:rPr>
          <w:sz w:val="28"/>
          <w:szCs w:val="28"/>
        </w:rPr>
        <w:t xml:space="preserve"> </w:t>
      </w:r>
      <w:proofErr w:type="spellStart"/>
      <w:r w:rsidRPr="007C61FD">
        <w:rPr>
          <w:sz w:val="28"/>
          <w:szCs w:val="28"/>
        </w:rPr>
        <w:t>tác</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đơn</w:t>
      </w:r>
      <w:proofErr w:type="spellEnd"/>
      <w:r w:rsidRPr="007C61FD">
        <w:rPr>
          <w:sz w:val="28"/>
          <w:szCs w:val="28"/>
        </w:rPr>
        <w:t xml:space="preserve"> </w:t>
      </w:r>
      <w:proofErr w:type="spellStart"/>
      <w:r w:rsidRPr="007C61FD">
        <w:rPr>
          <w:sz w:val="28"/>
          <w:szCs w:val="28"/>
        </w:rPr>
        <w:t>vị</w:t>
      </w:r>
      <w:proofErr w:type="spellEnd"/>
      <w:r w:rsidRPr="007C61FD">
        <w:rPr>
          <w:sz w:val="28"/>
          <w:szCs w:val="28"/>
        </w:rPr>
        <w:t xml:space="preserve">; </w:t>
      </w:r>
      <w:proofErr w:type="spellStart"/>
      <w:r w:rsidRPr="007C61FD">
        <w:rPr>
          <w:sz w:val="28"/>
          <w:szCs w:val="28"/>
        </w:rPr>
        <w:t>tạo</w:t>
      </w:r>
      <w:proofErr w:type="spellEnd"/>
      <w:r w:rsidRPr="007C61FD">
        <w:rPr>
          <w:sz w:val="28"/>
          <w:szCs w:val="28"/>
        </w:rPr>
        <w:t xml:space="preserve"> </w:t>
      </w:r>
      <w:proofErr w:type="spellStart"/>
      <w:r w:rsidRPr="007C61FD">
        <w:rPr>
          <w:sz w:val="28"/>
          <w:szCs w:val="28"/>
        </w:rPr>
        <w:t>cơ</w:t>
      </w:r>
      <w:proofErr w:type="spellEnd"/>
      <w:r w:rsidRPr="007C61FD">
        <w:rPr>
          <w:sz w:val="28"/>
          <w:szCs w:val="28"/>
        </w:rPr>
        <w:t xml:space="preserve"> </w:t>
      </w:r>
      <w:proofErr w:type="spellStart"/>
      <w:r w:rsidRPr="007C61FD">
        <w:rPr>
          <w:sz w:val="28"/>
          <w:szCs w:val="28"/>
        </w:rPr>
        <w:t>sở</w:t>
      </w:r>
      <w:proofErr w:type="spellEnd"/>
      <w:r w:rsidRPr="007C61FD">
        <w:rPr>
          <w:sz w:val="28"/>
          <w:szCs w:val="28"/>
        </w:rPr>
        <w:t xml:space="preserve"> </w:t>
      </w:r>
      <w:proofErr w:type="spellStart"/>
      <w:r w:rsidRPr="007C61FD">
        <w:rPr>
          <w:sz w:val="28"/>
          <w:szCs w:val="28"/>
        </w:rPr>
        <w:t>cho</w:t>
      </w:r>
      <w:proofErr w:type="spellEnd"/>
      <w:r w:rsidRPr="007C61FD">
        <w:rPr>
          <w:sz w:val="28"/>
          <w:szCs w:val="28"/>
        </w:rPr>
        <w:t xml:space="preserve"> </w:t>
      </w:r>
      <w:proofErr w:type="spellStart"/>
      <w:r w:rsidRPr="007C61FD">
        <w:rPr>
          <w:sz w:val="28"/>
          <w:szCs w:val="28"/>
        </w:rPr>
        <w:t>việc</w:t>
      </w:r>
      <w:proofErr w:type="spellEnd"/>
      <w:r w:rsidRPr="007C61FD">
        <w:rPr>
          <w:sz w:val="28"/>
          <w:szCs w:val="28"/>
        </w:rPr>
        <w:t xml:space="preserve"> </w:t>
      </w:r>
      <w:proofErr w:type="spellStart"/>
      <w:r w:rsidRPr="007C61FD">
        <w:rPr>
          <w:sz w:val="28"/>
          <w:szCs w:val="28"/>
        </w:rPr>
        <w:t>triển</w:t>
      </w:r>
      <w:proofErr w:type="spellEnd"/>
      <w:r w:rsidRPr="007C61FD">
        <w:rPr>
          <w:sz w:val="28"/>
          <w:szCs w:val="28"/>
        </w:rPr>
        <w:t xml:space="preserve"> </w:t>
      </w:r>
      <w:proofErr w:type="spellStart"/>
      <w:r w:rsidRPr="007C61FD">
        <w:rPr>
          <w:sz w:val="28"/>
          <w:szCs w:val="28"/>
        </w:rPr>
        <w:t>khai</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hoạt</w:t>
      </w:r>
      <w:proofErr w:type="spellEnd"/>
      <w:r w:rsidRPr="007C61FD">
        <w:rPr>
          <w:sz w:val="28"/>
          <w:szCs w:val="28"/>
        </w:rPr>
        <w:t xml:space="preserve"> </w:t>
      </w:r>
      <w:proofErr w:type="spellStart"/>
      <w:r w:rsidRPr="007C61FD">
        <w:rPr>
          <w:sz w:val="28"/>
          <w:szCs w:val="28"/>
        </w:rPr>
        <w:t>động</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nghề</w:t>
      </w:r>
      <w:proofErr w:type="spellEnd"/>
      <w:r w:rsidRPr="007C61FD">
        <w:rPr>
          <w:sz w:val="28"/>
          <w:szCs w:val="28"/>
        </w:rPr>
        <w:t xml:space="preserve"> </w:t>
      </w:r>
      <w:proofErr w:type="spellStart"/>
      <w:r w:rsidRPr="007C61FD">
        <w:rPr>
          <w:sz w:val="28"/>
          <w:szCs w:val="28"/>
        </w:rPr>
        <w:t>nghiệp</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thường</w:t>
      </w:r>
      <w:proofErr w:type="spellEnd"/>
      <w:r w:rsidRPr="007C61FD">
        <w:rPr>
          <w:sz w:val="28"/>
          <w:szCs w:val="28"/>
        </w:rPr>
        <w:t xml:space="preserve"> </w:t>
      </w:r>
      <w:proofErr w:type="spellStart"/>
      <w:r w:rsidRPr="007C61FD">
        <w:rPr>
          <w:sz w:val="28"/>
          <w:szCs w:val="28"/>
        </w:rPr>
        <w:t>xuyên</w:t>
      </w:r>
      <w:proofErr w:type="spellEnd"/>
      <w:r w:rsidRPr="007C61FD">
        <w:rPr>
          <w:sz w:val="28"/>
          <w:szCs w:val="28"/>
        </w:rPr>
        <w:t xml:space="preserve">, </w:t>
      </w:r>
      <w:proofErr w:type="spellStart"/>
      <w:r w:rsidRPr="007C61FD">
        <w:rPr>
          <w:sz w:val="28"/>
          <w:szCs w:val="28"/>
        </w:rPr>
        <w:t>hướng</w:t>
      </w:r>
      <w:proofErr w:type="spellEnd"/>
      <w:r w:rsidRPr="007C61FD">
        <w:rPr>
          <w:sz w:val="28"/>
          <w:szCs w:val="28"/>
        </w:rPr>
        <w:t xml:space="preserve"> </w:t>
      </w:r>
      <w:proofErr w:type="spellStart"/>
      <w:r w:rsidRPr="007C61FD">
        <w:rPr>
          <w:sz w:val="28"/>
          <w:szCs w:val="28"/>
        </w:rPr>
        <w:t>nghiệp</w:t>
      </w:r>
      <w:proofErr w:type="spellEnd"/>
      <w:r w:rsidRPr="007C61FD">
        <w:rPr>
          <w:sz w:val="28"/>
          <w:szCs w:val="28"/>
        </w:rPr>
        <w:t xml:space="preserve">, </w:t>
      </w:r>
      <w:proofErr w:type="spellStart"/>
      <w:r w:rsidRPr="007C61FD">
        <w:rPr>
          <w:sz w:val="28"/>
          <w:szCs w:val="28"/>
        </w:rPr>
        <w:t>liên</w:t>
      </w:r>
      <w:proofErr w:type="spellEnd"/>
      <w:r w:rsidRPr="007C61FD">
        <w:rPr>
          <w:sz w:val="28"/>
          <w:szCs w:val="28"/>
        </w:rPr>
        <w:t xml:space="preserve"> </w:t>
      </w:r>
      <w:proofErr w:type="spellStart"/>
      <w:r w:rsidRPr="007C61FD">
        <w:rPr>
          <w:sz w:val="28"/>
          <w:szCs w:val="28"/>
        </w:rPr>
        <w:t>kết</w:t>
      </w:r>
      <w:proofErr w:type="spellEnd"/>
      <w:r w:rsidRPr="007C61FD">
        <w:rPr>
          <w:sz w:val="28"/>
          <w:szCs w:val="28"/>
        </w:rPr>
        <w:t xml:space="preserve"> </w:t>
      </w:r>
      <w:proofErr w:type="spellStart"/>
      <w:r w:rsidRPr="007C61FD">
        <w:rPr>
          <w:sz w:val="28"/>
          <w:szCs w:val="28"/>
        </w:rPr>
        <w:t>đào</w:t>
      </w:r>
      <w:proofErr w:type="spellEnd"/>
      <w:r w:rsidRPr="007C61FD">
        <w:rPr>
          <w:sz w:val="28"/>
          <w:szCs w:val="28"/>
        </w:rPr>
        <w:t xml:space="preserve"> </w:t>
      </w:r>
      <w:proofErr w:type="spellStart"/>
      <w:r w:rsidRPr="007C61FD">
        <w:rPr>
          <w:sz w:val="28"/>
          <w:szCs w:val="28"/>
        </w:rPr>
        <w:t>tạo</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nhiệm</w:t>
      </w:r>
      <w:proofErr w:type="spellEnd"/>
      <w:r w:rsidRPr="007C61FD">
        <w:rPr>
          <w:sz w:val="28"/>
          <w:szCs w:val="28"/>
        </w:rPr>
        <w:t xml:space="preserve"> </w:t>
      </w:r>
      <w:proofErr w:type="spellStart"/>
      <w:r w:rsidRPr="007C61FD">
        <w:rPr>
          <w:sz w:val="28"/>
          <w:szCs w:val="28"/>
        </w:rPr>
        <w:t>vụ</w:t>
      </w:r>
      <w:proofErr w:type="spellEnd"/>
      <w:r w:rsidRPr="007C61FD">
        <w:rPr>
          <w:sz w:val="28"/>
          <w:szCs w:val="28"/>
        </w:rPr>
        <w:t xml:space="preserve"> </w:t>
      </w:r>
      <w:proofErr w:type="spellStart"/>
      <w:r w:rsidRPr="007C61FD">
        <w:rPr>
          <w:sz w:val="28"/>
          <w:szCs w:val="28"/>
        </w:rPr>
        <w:t>khác</w:t>
      </w:r>
      <w:proofErr w:type="spellEnd"/>
      <w:r w:rsidRPr="007C61FD">
        <w:rPr>
          <w:sz w:val="28"/>
          <w:szCs w:val="28"/>
        </w:rPr>
        <w:t xml:space="preserve"> </w:t>
      </w:r>
      <w:proofErr w:type="spellStart"/>
      <w:r w:rsidRPr="007C61FD">
        <w:rPr>
          <w:sz w:val="28"/>
          <w:szCs w:val="28"/>
        </w:rPr>
        <w:t>theo</w:t>
      </w:r>
      <w:proofErr w:type="spellEnd"/>
      <w:r w:rsidRPr="007C61FD">
        <w:rPr>
          <w:sz w:val="28"/>
          <w:szCs w:val="28"/>
        </w:rPr>
        <w:t xml:space="preserve"> </w:t>
      </w:r>
      <w:proofErr w:type="spellStart"/>
      <w:r w:rsidRPr="007C61FD">
        <w:rPr>
          <w:sz w:val="28"/>
          <w:szCs w:val="28"/>
        </w:rPr>
        <w:t>quy</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w:t>
      </w:r>
      <w:proofErr w:type="spellStart"/>
      <w:r w:rsidRPr="007C61FD">
        <w:rPr>
          <w:sz w:val="28"/>
          <w:szCs w:val="28"/>
        </w:rPr>
        <w:t>pháp</w:t>
      </w:r>
      <w:proofErr w:type="spellEnd"/>
      <w:r w:rsidRPr="007C61FD">
        <w:rPr>
          <w:sz w:val="28"/>
          <w:szCs w:val="28"/>
        </w:rPr>
        <w:t xml:space="preserve"> </w:t>
      </w:r>
      <w:proofErr w:type="spellStart"/>
      <w:r w:rsidRPr="007C61FD">
        <w:rPr>
          <w:sz w:val="28"/>
          <w:szCs w:val="28"/>
        </w:rPr>
        <w:t>luật</w:t>
      </w:r>
      <w:proofErr w:type="spellEnd"/>
      <w:r w:rsidRPr="007C61FD">
        <w:rPr>
          <w:sz w:val="28"/>
          <w:szCs w:val="28"/>
        </w:rPr>
        <w:t>.</w:t>
      </w:r>
    </w:p>
    <w:p w14:paraId="449B66F5" w14:textId="77777777" w:rsidR="007C61FD" w:rsidRPr="007C61FD" w:rsidRDefault="007C61FD" w:rsidP="008031AC">
      <w:pPr>
        <w:pStyle w:val="isselectedend"/>
        <w:spacing w:before="120" w:beforeAutospacing="0" w:after="0" w:afterAutospacing="0" w:line="340" w:lineRule="exact"/>
        <w:ind w:firstLine="709"/>
        <w:jc w:val="both"/>
        <w:rPr>
          <w:sz w:val="28"/>
          <w:szCs w:val="28"/>
        </w:rPr>
      </w:pPr>
      <w:r w:rsidRPr="007C61FD">
        <w:rPr>
          <w:sz w:val="28"/>
          <w:szCs w:val="28"/>
        </w:rPr>
        <w:t xml:space="preserve">Trong </w:t>
      </w:r>
      <w:proofErr w:type="spellStart"/>
      <w:r w:rsidRPr="007C61FD">
        <w:rPr>
          <w:sz w:val="28"/>
          <w:szCs w:val="28"/>
        </w:rPr>
        <w:t>thời</w:t>
      </w:r>
      <w:proofErr w:type="spellEnd"/>
      <w:r w:rsidRPr="007C61FD">
        <w:rPr>
          <w:sz w:val="28"/>
          <w:szCs w:val="28"/>
        </w:rPr>
        <w:t xml:space="preserve"> </w:t>
      </w:r>
      <w:proofErr w:type="spellStart"/>
      <w:r w:rsidRPr="007C61FD">
        <w:rPr>
          <w:sz w:val="28"/>
          <w:szCs w:val="28"/>
        </w:rPr>
        <w:t>gian</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có</w:t>
      </w:r>
      <w:proofErr w:type="spellEnd"/>
      <w:r w:rsidRPr="007C61FD">
        <w:rPr>
          <w:sz w:val="28"/>
          <w:szCs w:val="28"/>
        </w:rPr>
        <w:t xml:space="preserve"> </w:t>
      </w:r>
      <w:proofErr w:type="spellStart"/>
      <w:r w:rsidRPr="007C61FD">
        <w:rPr>
          <w:sz w:val="28"/>
          <w:szCs w:val="28"/>
        </w:rPr>
        <w:t>hiệu</w:t>
      </w:r>
      <w:proofErr w:type="spellEnd"/>
      <w:r w:rsidRPr="007C61FD">
        <w:rPr>
          <w:sz w:val="28"/>
          <w:szCs w:val="28"/>
        </w:rPr>
        <w:t xml:space="preserve"> </w:t>
      </w:r>
      <w:proofErr w:type="spellStart"/>
      <w:r w:rsidRPr="007C61FD">
        <w:rPr>
          <w:sz w:val="28"/>
          <w:szCs w:val="28"/>
        </w:rPr>
        <w:t>lực</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trung</w:t>
      </w:r>
      <w:proofErr w:type="spellEnd"/>
      <w:r w:rsidRPr="007C61FD">
        <w:rPr>
          <w:sz w:val="28"/>
          <w:szCs w:val="28"/>
        </w:rPr>
        <w:t xml:space="preserve"> </w:t>
      </w:r>
      <w:proofErr w:type="spellStart"/>
      <w:r w:rsidRPr="007C61FD">
        <w:rPr>
          <w:sz w:val="28"/>
          <w:szCs w:val="28"/>
        </w:rPr>
        <w:t>tâm</w:t>
      </w:r>
      <w:proofErr w:type="spellEnd"/>
      <w:r w:rsidRPr="007C61FD">
        <w:rPr>
          <w:sz w:val="28"/>
          <w:szCs w:val="28"/>
        </w:rPr>
        <w:t xml:space="preserve"> </w:t>
      </w:r>
      <w:proofErr w:type="spellStart"/>
      <w:r w:rsidRPr="007C61FD">
        <w:rPr>
          <w:sz w:val="28"/>
          <w:szCs w:val="28"/>
        </w:rPr>
        <w:t>đã</w:t>
      </w:r>
      <w:proofErr w:type="spellEnd"/>
      <w:r w:rsidRPr="007C61FD">
        <w:rPr>
          <w:sz w:val="28"/>
          <w:szCs w:val="28"/>
        </w:rPr>
        <w:t xml:space="preserve"> </w:t>
      </w:r>
      <w:proofErr w:type="spellStart"/>
      <w:r w:rsidRPr="007C61FD">
        <w:rPr>
          <w:sz w:val="28"/>
          <w:szCs w:val="28"/>
        </w:rPr>
        <w:t>duy</w:t>
      </w:r>
      <w:proofErr w:type="spellEnd"/>
      <w:r w:rsidRPr="007C61FD">
        <w:rPr>
          <w:sz w:val="28"/>
          <w:szCs w:val="28"/>
        </w:rPr>
        <w:t xml:space="preserve"> </w:t>
      </w:r>
      <w:proofErr w:type="spellStart"/>
      <w:r w:rsidRPr="007C61FD">
        <w:rPr>
          <w:sz w:val="28"/>
          <w:szCs w:val="28"/>
        </w:rPr>
        <w:t>trì</w:t>
      </w:r>
      <w:proofErr w:type="spellEnd"/>
      <w:r w:rsidRPr="007C61FD">
        <w:rPr>
          <w:sz w:val="28"/>
          <w:szCs w:val="28"/>
        </w:rPr>
        <w:t xml:space="preserve"> </w:t>
      </w:r>
      <w:proofErr w:type="spellStart"/>
      <w:r w:rsidRPr="007C61FD">
        <w:rPr>
          <w:sz w:val="28"/>
          <w:szCs w:val="28"/>
        </w:rPr>
        <w:t>ổn</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bộ</w:t>
      </w:r>
      <w:proofErr w:type="spellEnd"/>
      <w:r w:rsidRPr="007C61FD">
        <w:rPr>
          <w:sz w:val="28"/>
          <w:szCs w:val="28"/>
        </w:rPr>
        <w:t xml:space="preserve"> </w:t>
      </w:r>
      <w:proofErr w:type="spellStart"/>
      <w:r w:rsidRPr="007C61FD">
        <w:rPr>
          <w:sz w:val="28"/>
          <w:szCs w:val="28"/>
        </w:rPr>
        <w:t>máy</w:t>
      </w:r>
      <w:proofErr w:type="spellEnd"/>
      <w:r w:rsidRPr="007C61FD">
        <w:rPr>
          <w:sz w:val="28"/>
          <w:szCs w:val="28"/>
        </w:rPr>
        <w:t xml:space="preserve">, </w:t>
      </w:r>
      <w:proofErr w:type="spellStart"/>
      <w:r w:rsidRPr="007C61FD">
        <w:rPr>
          <w:sz w:val="28"/>
          <w:szCs w:val="28"/>
        </w:rPr>
        <w:t>thực</w:t>
      </w:r>
      <w:proofErr w:type="spellEnd"/>
      <w:r w:rsidRPr="007C61FD">
        <w:rPr>
          <w:sz w:val="28"/>
          <w:szCs w:val="28"/>
        </w:rPr>
        <w:t xml:space="preserve"> </w:t>
      </w:r>
      <w:proofErr w:type="spellStart"/>
      <w:r w:rsidRPr="007C61FD">
        <w:rPr>
          <w:sz w:val="28"/>
          <w:szCs w:val="28"/>
        </w:rPr>
        <w:t>hiện</w:t>
      </w:r>
      <w:proofErr w:type="spellEnd"/>
      <w:r w:rsidRPr="007C61FD">
        <w:rPr>
          <w:sz w:val="28"/>
          <w:szCs w:val="28"/>
        </w:rPr>
        <w:t xml:space="preserve"> </w:t>
      </w:r>
      <w:proofErr w:type="spellStart"/>
      <w:r w:rsidRPr="007C61FD">
        <w:rPr>
          <w:sz w:val="28"/>
          <w:szCs w:val="28"/>
        </w:rPr>
        <w:t>công</w:t>
      </w:r>
      <w:proofErr w:type="spellEnd"/>
      <w:r w:rsidRPr="007C61FD">
        <w:rPr>
          <w:sz w:val="28"/>
          <w:szCs w:val="28"/>
        </w:rPr>
        <w:t xml:space="preserve"> </w:t>
      </w:r>
      <w:proofErr w:type="spellStart"/>
      <w:r w:rsidRPr="007C61FD">
        <w:rPr>
          <w:sz w:val="28"/>
          <w:szCs w:val="28"/>
        </w:rPr>
        <w:t>tác</w:t>
      </w:r>
      <w:proofErr w:type="spellEnd"/>
      <w:r w:rsidRPr="007C61FD">
        <w:rPr>
          <w:sz w:val="28"/>
          <w:szCs w:val="28"/>
        </w:rPr>
        <w:t xml:space="preserve"> </w:t>
      </w:r>
      <w:proofErr w:type="spellStart"/>
      <w:r w:rsidRPr="007C61FD">
        <w:rPr>
          <w:sz w:val="28"/>
          <w:szCs w:val="28"/>
        </w:rPr>
        <w:t>tuyển</w:t>
      </w:r>
      <w:proofErr w:type="spellEnd"/>
      <w:r w:rsidRPr="007C61FD">
        <w:rPr>
          <w:sz w:val="28"/>
          <w:szCs w:val="28"/>
        </w:rPr>
        <w:t xml:space="preserve"> </w:t>
      </w:r>
      <w:proofErr w:type="spellStart"/>
      <w:r w:rsidRPr="007C61FD">
        <w:rPr>
          <w:sz w:val="28"/>
          <w:szCs w:val="28"/>
        </w:rPr>
        <w:t>sinh</w:t>
      </w:r>
      <w:proofErr w:type="spellEnd"/>
      <w:r w:rsidRPr="007C61FD">
        <w:rPr>
          <w:sz w:val="28"/>
          <w:szCs w:val="28"/>
        </w:rPr>
        <w:t xml:space="preserve">, </w:t>
      </w:r>
      <w:proofErr w:type="spellStart"/>
      <w:r w:rsidRPr="007C61FD">
        <w:rPr>
          <w:sz w:val="28"/>
          <w:szCs w:val="28"/>
        </w:rPr>
        <w:t>đào</w:t>
      </w:r>
      <w:proofErr w:type="spellEnd"/>
      <w:r w:rsidRPr="007C61FD">
        <w:rPr>
          <w:sz w:val="28"/>
          <w:szCs w:val="28"/>
        </w:rPr>
        <w:t xml:space="preserve"> </w:t>
      </w:r>
      <w:proofErr w:type="spellStart"/>
      <w:r w:rsidRPr="007C61FD">
        <w:rPr>
          <w:sz w:val="28"/>
          <w:szCs w:val="28"/>
        </w:rPr>
        <w:t>tạo</w:t>
      </w:r>
      <w:proofErr w:type="spellEnd"/>
      <w:r w:rsidRPr="007C61FD">
        <w:rPr>
          <w:sz w:val="28"/>
          <w:szCs w:val="28"/>
        </w:rPr>
        <w:t xml:space="preserve">, </w:t>
      </w:r>
      <w:proofErr w:type="spellStart"/>
      <w:r w:rsidRPr="007C61FD">
        <w:rPr>
          <w:sz w:val="28"/>
          <w:szCs w:val="28"/>
        </w:rPr>
        <w:t>bồi</w:t>
      </w:r>
      <w:proofErr w:type="spellEnd"/>
      <w:r w:rsidRPr="007C61FD">
        <w:rPr>
          <w:sz w:val="28"/>
          <w:szCs w:val="28"/>
        </w:rPr>
        <w:t xml:space="preserve"> </w:t>
      </w:r>
      <w:proofErr w:type="spellStart"/>
      <w:r w:rsidRPr="007C61FD">
        <w:rPr>
          <w:sz w:val="28"/>
          <w:szCs w:val="28"/>
        </w:rPr>
        <w:t>dưỡng</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thường</w:t>
      </w:r>
      <w:proofErr w:type="spellEnd"/>
      <w:r w:rsidRPr="007C61FD">
        <w:rPr>
          <w:sz w:val="28"/>
          <w:szCs w:val="28"/>
        </w:rPr>
        <w:t xml:space="preserve"> </w:t>
      </w:r>
      <w:proofErr w:type="spellStart"/>
      <w:r w:rsidRPr="007C61FD">
        <w:rPr>
          <w:sz w:val="28"/>
          <w:szCs w:val="28"/>
        </w:rPr>
        <w:t>xuyên</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nghề</w:t>
      </w:r>
      <w:proofErr w:type="spellEnd"/>
      <w:r w:rsidRPr="007C61FD">
        <w:rPr>
          <w:sz w:val="28"/>
          <w:szCs w:val="28"/>
        </w:rPr>
        <w:t xml:space="preserve"> </w:t>
      </w:r>
      <w:proofErr w:type="spellStart"/>
      <w:r w:rsidRPr="007C61FD">
        <w:rPr>
          <w:sz w:val="28"/>
          <w:szCs w:val="28"/>
        </w:rPr>
        <w:t>nghiệp</w:t>
      </w:r>
      <w:proofErr w:type="spellEnd"/>
      <w:r w:rsidRPr="007C61FD">
        <w:rPr>
          <w:sz w:val="28"/>
          <w:szCs w:val="28"/>
        </w:rPr>
        <w:t xml:space="preserve">; </w:t>
      </w:r>
      <w:proofErr w:type="spellStart"/>
      <w:r w:rsidRPr="007C61FD">
        <w:rPr>
          <w:sz w:val="28"/>
          <w:szCs w:val="28"/>
        </w:rPr>
        <w:t>đáp</w:t>
      </w:r>
      <w:proofErr w:type="spellEnd"/>
      <w:r w:rsidRPr="007C61FD">
        <w:rPr>
          <w:sz w:val="28"/>
          <w:szCs w:val="28"/>
        </w:rPr>
        <w:t xml:space="preserve"> </w:t>
      </w:r>
      <w:proofErr w:type="spellStart"/>
      <w:r w:rsidRPr="007C61FD">
        <w:rPr>
          <w:sz w:val="28"/>
          <w:szCs w:val="28"/>
        </w:rPr>
        <w:t>ứng</w:t>
      </w:r>
      <w:proofErr w:type="spellEnd"/>
      <w:r w:rsidRPr="007C61FD">
        <w:rPr>
          <w:sz w:val="28"/>
          <w:szCs w:val="28"/>
        </w:rPr>
        <w:t xml:space="preserve"> </w:t>
      </w:r>
      <w:proofErr w:type="spellStart"/>
      <w:r w:rsidRPr="007C61FD">
        <w:rPr>
          <w:sz w:val="28"/>
          <w:szCs w:val="28"/>
        </w:rPr>
        <w:t>nhu</w:t>
      </w:r>
      <w:proofErr w:type="spellEnd"/>
      <w:r w:rsidRPr="007C61FD">
        <w:rPr>
          <w:sz w:val="28"/>
          <w:szCs w:val="28"/>
        </w:rPr>
        <w:t xml:space="preserve"> </w:t>
      </w:r>
      <w:proofErr w:type="spellStart"/>
      <w:r w:rsidRPr="007C61FD">
        <w:rPr>
          <w:sz w:val="28"/>
          <w:szCs w:val="28"/>
        </w:rPr>
        <w:t>cầu</w:t>
      </w:r>
      <w:proofErr w:type="spellEnd"/>
      <w:r w:rsidRPr="007C61FD">
        <w:rPr>
          <w:sz w:val="28"/>
          <w:szCs w:val="28"/>
        </w:rPr>
        <w:t xml:space="preserve"> </w:t>
      </w:r>
      <w:proofErr w:type="spellStart"/>
      <w:r w:rsidRPr="007C61FD">
        <w:rPr>
          <w:sz w:val="28"/>
          <w:szCs w:val="28"/>
        </w:rPr>
        <w:t>học</w:t>
      </w:r>
      <w:proofErr w:type="spellEnd"/>
      <w:r w:rsidRPr="007C61FD">
        <w:rPr>
          <w:sz w:val="28"/>
          <w:szCs w:val="28"/>
        </w:rPr>
        <w:t xml:space="preserve"> </w:t>
      </w:r>
      <w:proofErr w:type="spellStart"/>
      <w:r w:rsidRPr="007C61FD">
        <w:rPr>
          <w:sz w:val="28"/>
          <w:szCs w:val="28"/>
        </w:rPr>
        <w:t>tập</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w:t>
      </w:r>
      <w:proofErr w:type="spellStart"/>
      <w:r w:rsidRPr="007C61FD">
        <w:rPr>
          <w:sz w:val="28"/>
          <w:szCs w:val="28"/>
        </w:rPr>
        <w:t>người</w:t>
      </w:r>
      <w:proofErr w:type="spellEnd"/>
      <w:r w:rsidRPr="007C61FD">
        <w:rPr>
          <w:sz w:val="28"/>
          <w:szCs w:val="28"/>
        </w:rPr>
        <w:t xml:space="preserve"> </w:t>
      </w:r>
      <w:proofErr w:type="spellStart"/>
      <w:r w:rsidRPr="007C61FD">
        <w:rPr>
          <w:sz w:val="28"/>
          <w:szCs w:val="28"/>
        </w:rPr>
        <w:t>dân</w:t>
      </w:r>
      <w:proofErr w:type="spellEnd"/>
      <w:r w:rsidRPr="007C61FD">
        <w:rPr>
          <w:sz w:val="28"/>
          <w:szCs w:val="28"/>
        </w:rPr>
        <w:t xml:space="preserve"> </w:t>
      </w:r>
      <w:proofErr w:type="spellStart"/>
      <w:r w:rsidRPr="007C61FD">
        <w:rPr>
          <w:sz w:val="28"/>
          <w:szCs w:val="28"/>
        </w:rPr>
        <w:t>trên</w:t>
      </w:r>
      <w:proofErr w:type="spellEnd"/>
      <w:r w:rsidRPr="007C61FD">
        <w:rPr>
          <w:sz w:val="28"/>
          <w:szCs w:val="28"/>
        </w:rPr>
        <w:t xml:space="preserve"> </w:t>
      </w:r>
      <w:proofErr w:type="spellStart"/>
      <w:r w:rsidRPr="007C61FD">
        <w:rPr>
          <w:sz w:val="28"/>
          <w:szCs w:val="28"/>
        </w:rPr>
        <w:t>địa</w:t>
      </w:r>
      <w:proofErr w:type="spellEnd"/>
      <w:r w:rsidRPr="007C61FD">
        <w:rPr>
          <w:sz w:val="28"/>
          <w:szCs w:val="28"/>
        </w:rPr>
        <w:t xml:space="preserve"> </w:t>
      </w:r>
      <w:proofErr w:type="spellStart"/>
      <w:r w:rsidRPr="007C61FD">
        <w:rPr>
          <w:sz w:val="28"/>
          <w:szCs w:val="28"/>
        </w:rPr>
        <w:t>bàn</w:t>
      </w:r>
      <w:proofErr w:type="spellEnd"/>
      <w:r w:rsidRPr="007C61FD">
        <w:rPr>
          <w:sz w:val="28"/>
          <w:szCs w:val="28"/>
        </w:rPr>
        <w:t xml:space="preserve">; </w:t>
      </w:r>
      <w:proofErr w:type="spellStart"/>
      <w:r w:rsidRPr="007C61FD">
        <w:rPr>
          <w:sz w:val="28"/>
          <w:szCs w:val="28"/>
        </w:rPr>
        <w:t>góp</w:t>
      </w:r>
      <w:proofErr w:type="spellEnd"/>
      <w:r w:rsidRPr="007C61FD">
        <w:rPr>
          <w:sz w:val="28"/>
          <w:szCs w:val="28"/>
        </w:rPr>
        <w:t xml:space="preserve"> </w:t>
      </w:r>
      <w:proofErr w:type="spellStart"/>
      <w:r w:rsidRPr="007C61FD">
        <w:rPr>
          <w:sz w:val="28"/>
          <w:szCs w:val="28"/>
        </w:rPr>
        <w:t>phần</w:t>
      </w:r>
      <w:proofErr w:type="spellEnd"/>
      <w:r w:rsidRPr="007C61FD">
        <w:rPr>
          <w:sz w:val="28"/>
          <w:szCs w:val="28"/>
        </w:rPr>
        <w:t xml:space="preserve"> </w:t>
      </w:r>
      <w:proofErr w:type="spellStart"/>
      <w:r w:rsidRPr="007C61FD">
        <w:rPr>
          <w:sz w:val="28"/>
          <w:szCs w:val="28"/>
        </w:rPr>
        <w:t>thực</w:t>
      </w:r>
      <w:proofErr w:type="spellEnd"/>
      <w:r w:rsidRPr="007C61FD">
        <w:rPr>
          <w:sz w:val="28"/>
          <w:szCs w:val="28"/>
        </w:rPr>
        <w:t xml:space="preserve"> </w:t>
      </w:r>
      <w:proofErr w:type="spellStart"/>
      <w:r w:rsidRPr="007C61FD">
        <w:rPr>
          <w:sz w:val="28"/>
          <w:szCs w:val="28"/>
        </w:rPr>
        <w:t>hiện</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mục</w:t>
      </w:r>
      <w:proofErr w:type="spellEnd"/>
      <w:r w:rsidRPr="007C61FD">
        <w:rPr>
          <w:sz w:val="28"/>
          <w:szCs w:val="28"/>
        </w:rPr>
        <w:t xml:space="preserve"> </w:t>
      </w:r>
      <w:proofErr w:type="spellStart"/>
      <w:r w:rsidRPr="007C61FD">
        <w:rPr>
          <w:sz w:val="28"/>
          <w:szCs w:val="28"/>
        </w:rPr>
        <w:t>tiêu</w:t>
      </w:r>
      <w:proofErr w:type="spellEnd"/>
      <w:r w:rsidRPr="007C61FD">
        <w:rPr>
          <w:sz w:val="28"/>
          <w:szCs w:val="28"/>
        </w:rPr>
        <w:t xml:space="preserve"> </w:t>
      </w:r>
      <w:proofErr w:type="spellStart"/>
      <w:r w:rsidRPr="007C61FD">
        <w:rPr>
          <w:sz w:val="28"/>
          <w:szCs w:val="28"/>
        </w:rPr>
        <w:t>phát</w:t>
      </w:r>
      <w:proofErr w:type="spellEnd"/>
      <w:r w:rsidRPr="007C61FD">
        <w:rPr>
          <w:sz w:val="28"/>
          <w:szCs w:val="28"/>
        </w:rPr>
        <w:t xml:space="preserve"> </w:t>
      </w:r>
      <w:proofErr w:type="spellStart"/>
      <w:r w:rsidRPr="007C61FD">
        <w:rPr>
          <w:sz w:val="28"/>
          <w:szCs w:val="28"/>
        </w:rPr>
        <w:t>triển</w:t>
      </w:r>
      <w:proofErr w:type="spellEnd"/>
      <w:r w:rsidRPr="007C61FD">
        <w:rPr>
          <w:sz w:val="28"/>
          <w:szCs w:val="28"/>
        </w:rPr>
        <w:t xml:space="preserve"> </w:t>
      </w:r>
      <w:proofErr w:type="spellStart"/>
      <w:r w:rsidRPr="007C61FD">
        <w:rPr>
          <w:sz w:val="28"/>
          <w:szCs w:val="28"/>
        </w:rPr>
        <w:t>nguồn</w:t>
      </w:r>
      <w:proofErr w:type="spellEnd"/>
      <w:r w:rsidRPr="007C61FD">
        <w:rPr>
          <w:sz w:val="28"/>
          <w:szCs w:val="28"/>
        </w:rPr>
        <w:t xml:space="preserve"> </w:t>
      </w:r>
      <w:proofErr w:type="spellStart"/>
      <w:r w:rsidRPr="007C61FD">
        <w:rPr>
          <w:sz w:val="28"/>
          <w:szCs w:val="28"/>
        </w:rPr>
        <w:t>nhân</w:t>
      </w:r>
      <w:proofErr w:type="spellEnd"/>
      <w:r w:rsidRPr="007C61FD">
        <w:rPr>
          <w:sz w:val="28"/>
          <w:szCs w:val="28"/>
        </w:rPr>
        <w:t xml:space="preserve"> </w:t>
      </w:r>
      <w:proofErr w:type="spellStart"/>
      <w:r w:rsidRPr="007C61FD">
        <w:rPr>
          <w:sz w:val="28"/>
          <w:szCs w:val="28"/>
        </w:rPr>
        <w:t>lực</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xây</w:t>
      </w:r>
      <w:proofErr w:type="spellEnd"/>
      <w:r w:rsidRPr="007C61FD">
        <w:rPr>
          <w:sz w:val="28"/>
          <w:szCs w:val="28"/>
        </w:rPr>
        <w:t xml:space="preserve"> </w:t>
      </w:r>
      <w:proofErr w:type="spellStart"/>
      <w:r w:rsidRPr="007C61FD">
        <w:rPr>
          <w:sz w:val="28"/>
          <w:szCs w:val="28"/>
        </w:rPr>
        <w:t>dựng</w:t>
      </w:r>
      <w:proofErr w:type="spellEnd"/>
      <w:r w:rsidRPr="007C61FD">
        <w:rPr>
          <w:sz w:val="28"/>
          <w:szCs w:val="28"/>
        </w:rPr>
        <w:t xml:space="preserve"> </w:t>
      </w:r>
      <w:proofErr w:type="spellStart"/>
      <w:r w:rsidRPr="007C61FD">
        <w:rPr>
          <w:sz w:val="28"/>
          <w:szCs w:val="28"/>
        </w:rPr>
        <w:t>xã</w:t>
      </w:r>
      <w:proofErr w:type="spellEnd"/>
      <w:r w:rsidRPr="007C61FD">
        <w:rPr>
          <w:sz w:val="28"/>
          <w:szCs w:val="28"/>
        </w:rPr>
        <w:t xml:space="preserve"> </w:t>
      </w:r>
      <w:proofErr w:type="spellStart"/>
      <w:r w:rsidRPr="007C61FD">
        <w:rPr>
          <w:sz w:val="28"/>
          <w:szCs w:val="28"/>
        </w:rPr>
        <w:t>hội</w:t>
      </w:r>
      <w:proofErr w:type="spellEnd"/>
      <w:r w:rsidRPr="007C61FD">
        <w:rPr>
          <w:sz w:val="28"/>
          <w:szCs w:val="28"/>
        </w:rPr>
        <w:t xml:space="preserve"> </w:t>
      </w:r>
      <w:proofErr w:type="spellStart"/>
      <w:r w:rsidRPr="007C61FD">
        <w:rPr>
          <w:sz w:val="28"/>
          <w:szCs w:val="28"/>
        </w:rPr>
        <w:t>học</w:t>
      </w:r>
      <w:proofErr w:type="spellEnd"/>
      <w:r w:rsidRPr="007C61FD">
        <w:rPr>
          <w:sz w:val="28"/>
          <w:szCs w:val="28"/>
        </w:rPr>
        <w:t xml:space="preserve"> </w:t>
      </w:r>
      <w:proofErr w:type="spellStart"/>
      <w:r w:rsidRPr="007C61FD">
        <w:rPr>
          <w:sz w:val="28"/>
          <w:szCs w:val="28"/>
        </w:rPr>
        <w:t>tập</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w:t>
      </w:r>
      <w:proofErr w:type="spellStart"/>
      <w:r w:rsidRPr="007C61FD">
        <w:rPr>
          <w:sz w:val="28"/>
          <w:szCs w:val="28"/>
        </w:rPr>
        <w:t>thành</w:t>
      </w:r>
      <w:proofErr w:type="spellEnd"/>
      <w:r w:rsidRPr="007C61FD">
        <w:rPr>
          <w:sz w:val="28"/>
          <w:szCs w:val="28"/>
        </w:rPr>
        <w:t xml:space="preserve"> </w:t>
      </w:r>
      <w:proofErr w:type="spellStart"/>
      <w:r w:rsidRPr="007C61FD">
        <w:rPr>
          <w:sz w:val="28"/>
          <w:szCs w:val="28"/>
        </w:rPr>
        <w:t>phố</w:t>
      </w:r>
      <w:proofErr w:type="spellEnd"/>
      <w:r w:rsidRPr="007C61FD">
        <w:rPr>
          <w:sz w:val="28"/>
          <w:szCs w:val="28"/>
        </w:rPr>
        <w:t>.</w:t>
      </w:r>
    </w:p>
    <w:p w14:paraId="18C99DF2" w14:textId="77777777" w:rsidR="007C61FD" w:rsidRPr="007C61FD" w:rsidRDefault="007C61FD" w:rsidP="008031AC">
      <w:pPr>
        <w:pStyle w:val="isselectedend"/>
        <w:spacing w:before="120" w:beforeAutospacing="0" w:after="0" w:afterAutospacing="0" w:line="340" w:lineRule="exact"/>
        <w:ind w:firstLine="709"/>
        <w:jc w:val="both"/>
        <w:rPr>
          <w:sz w:val="28"/>
          <w:szCs w:val="28"/>
        </w:rPr>
      </w:pPr>
      <w:r w:rsidRPr="007C61FD">
        <w:rPr>
          <w:sz w:val="28"/>
          <w:szCs w:val="28"/>
        </w:rPr>
        <w:t xml:space="preserve">Các </w:t>
      </w:r>
      <w:proofErr w:type="spellStart"/>
      <w:r w:rsidRPr="007C61FD">
        <w:rPr>
          <w:sz w:val="28"/>
          <w:szCs w:val="28"/>
        </w:rPr>
        <w:t>quyết</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 xml:space="preserve"> </w:t>
      </w:r>
      <w:proofErr w:type="spellStart"/>
      <w:r w:rsidRPr="007C61FD">
        <w:rPr>
          <w:sz w:val="28"/>
          <w:szCs w:val="28"/>
        </w:rPr>
        <w:t>cũng</w:t>
      </w:r>
      <w:proofErr w:type="spellEnd"/>
      <w:r w:rsidRPr="007C61FD">
        <w:rPr>
          <w:sz w:val="28"/>
          <w:szCs w:val="28"/>
        </w:rPr>
        <w:t xml:space="preserve"> </w:t>
      </w:r>
      <w:proofErr w:type="spellStart"/>
      <w:r w:rsidRPr="007C61FD">
        <w:rPr>
          <w:sz w:val="28"/>
          <w:szCs w:val="28"/>
        </w:rPr>
        <w:t>là</w:t>
      </w:r>
      <w:proofErr w:type="spellEnd"/>
      <w:r w:rsidRPr="007C61FD">
        <w:rPr>
          <w:sz w:val="28"/>
          <w:szCs w:val="28"/>
        </w:rPr>
        <w:t xml:space="preserve"> </w:t>
      </w:r>
      <w:proofErr w:type="spellStart"/>
      <w:r w:rsidRPr="007C61FD">
        <w:rPr>
          <w:sz w:val="28"/>
          <w:szCs w:val="28"/>
        </w:rPr>
        <w:t>căn</w:t>
      </w:r>
      <w:proofErr w:type="spellEnd"/>
      <w:r w:rsidRPr="007C61FD">
        <w:rPr>
          <w:sz w:val="28"/>
          <w:szCs w:val="28"/>
        </w:rPr>
        <w:t xml:space="preserve"> </w:t>
      </w:r>
      <w:proofErr w:type="spellStart"/>
      <w:r w:rsidRPr="007C61FD">
        <w:rPr>
          <w:sz w:val="28"/>
          <w:szCs w:val="28"/>
        </w:rPr>
        <w:t>cứ</w:t>
      </w:r>
      <w:proofErr w:type="spellEnd"/>
      <w:r w:rsidRPr="007C61FD">
        <w:rPr>
          <w:sz w:val="28"/>
          <w:szCs w:val="28"/>
        </w:rPr>
        <w:t xml:space="preserve"> </w:t>
      </w:r>
      <w:proofErr w:type="spellStart"/>
      <w:r w:rsidRPr="007C61FD">
        <w:rPr>
          <w:sz w:val="28"/>
          <w:szCs w:val="28"/>
        </w:rPr>
        <w:t>để</w:t>
      </w:r>
      <w:proofErr w:type="spellEnd"/>
      <w:r w:rsidRPr="007C61FD">
        <w:rPr>
          <w:sz w:val="28"/>
          <w:szCs w:val="28"/>
        </w:rPr>
        <w:t xml:space="preserve"> </w:t>
      </w:r>
      <w:proofErr w:type="spellStart"/>
      <w:r w:rsidRPr="007C61FD">
        <w:rPr>
          <w:sz w:val="28"/>
          <w:szCs w:val="28"/>
        </w:rPr>
        <w:t>Sở</w:t>
      </w:r>
      <w:proofErr w:type="spellEnd"/>
      <w:r w:rsidRPr="007C61FD">
        <w:rPr>
          <w:sz w:val="28"/>
          <w:szCs w:val="28"/>
        </w:rPr>
        <w:t xml:space="preserve"> </w:t>
      </w:r>
      <w:proofErr w:type="spellStart"/>
      <w:r w:rsidRPr="007C61FD">
        <w:rPr>
          <w:sz w:val="28"/>
          <w:szCs w:val="28"/>
        </w:rPr>
        <w:t>Giáo</w:t>
      </w:r>
      <w:proofErr w:type="spellEnd"/>
      <w:r w:rsidRPr="007C61FD">
        <w:rPr>
          <w:sz w:val="28"/>
          <w:szCs w:val="28"/>
        </w:rPr>
        <w:t xml:space="preserve"> </w:t>
      </w:r>
      <w:proofErr w:type="spellStart"/>
      <w:r w:rsidRPr="007C61FD">
        <w:rPr>
          <w:sz w:val="28"/>
          <w:szCs w:val="28"/>
        </w:rPr>
        <w:t>dục</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Đào </w:t>
      </w:r>
      <w:proofErr w:type="spellStart"/>
      <w:r w:rsidRPr="007C61FD">
        <w:rPr>
          <w:sz w:val="28"/>
          <w:szCs w:val="28"/>
        </w:rPr>
        <w:t>tạo</w:t>
      </w:r>
      <w:proofErr w:type="spellEnd"/>
      <w:r w:rsidRPr="007C61FD">
        <w:rPr>
          <w:sz w:val="28"/>
          <w:szCs w:val="28"/>
        </w:rPr>
        <w:t xml:space="preserve"> </w:t>
      </w:r>
      <w:proofErr w:type="spellStart"/>
      <w:r w:rsidRPr="007C61FD">
        <w:rPr>
          <w:sz w:val="28"/>
          <w:szCs w:val="28"/>
        </w:rPr>
        <w:t>thực</w:t>
      </w:r>
      <w:proofErr w:type="spellEnd"/>
      <w:r w:rsidRPr="007C61FD">
        <w:rPr>
          <w:sz w:val="28"/>
          <w:szCs w:val="28"/>
        </w:rPr>
        <w:t xml:space="preserve"> </w:t>
      </w:r>
      <w:proofErr w:type="spellStart"/>
      <w:r w:rsidRPr="007C61FD">
        <w:rPr>
          <w:sz w:val="28"/>
          <w:szCs w:val="28"/>
        </w:rPr>
        <w:t>hiện</w:t>
      </w:r>
      <w:proofErr w:type="spellEnd"/>
      <w:r w:rsidRPr="007C61FD">
        <w:rPr>
          <w:sz w:val="28"/>
          <w:szCs w:val="28"/>
        </w:rPr>
        <w:t xml:space="preserve"> </w:t>
      </w:r>
      <w:proofErr w:type="spellStart"/>
      <w:r w:rsidRPr="007C61FD">
        <w:rPr>
          <w:sz w:val="28"/>
          <w:szCs w:val="28"/>
        </w:rPr>
        <w:t>công</w:t>
      </w:r>
      <w:proofErr w:type="spellEnd"/>
      <w:r w:rsidRPr="007C61FD">
        <w:rPr>
          <w:sz w:val="28"/>
          <w:szCs w:val="28"/>
        </w:rPr>
        <w:t xml:space="preserve"> </w:t>
      </w:r>
      <w:proofErr w:type="spellStart"/>
      <w:r w:rsidRPr="007C61FD">
        <w:rPr>
          <w:sz w:val="28"/>
          <w:szCs w:val="28"/>
        </w:rPr>
        <w:t>tác</w:t>
      </w:r>
      <w:proofErr w:type="spellEnd"/>
      <w:r w:rsidRPr="007C61FD">
        <w:rPr>
          <w:sz w:val="28"/>
          <w:szCs w:val="28"/>
        </w:rPr>
        <w:t xml:space="preserve"> </w:t>
      </w:r>
      <w:proofErr w:type="spellStart"/>
      <w:r w:rsidRPr="007C61FD">
        <w:rPr>
          <w:sz w:val="28"/>
          <w:szCs w:val="28"/>
        </w:rPr>
        <w:t>quản</w:t>
      </w:r>
      <w:proofErr w:type="spellEnd"/>
      <w:r w:rsidRPr="007C61FD">
        <w:rPr>
          <w:sz w:val="28"/>
          <w:szCs w:val="28"/>
        </w:rPr>
        <w:t xml:space="preserve"> </w:t>
      </w:r>
      <w:proofErr w:type="spellStart"/>
      <w:r w:rsidRPr="007C61FD">
        <w:rPr>
          <w:sz w:val="28"/>
          <w:szCs w:val="28"/>
        </w:rPr>
        <w:t>lý</w:t>
      </w:r>
      <w:proofErr w:type="spellEnd"/>
      <w:r w:rsidRPr="007C61FD">
        <w:rPr>
          <w:sz w:val="28"/>
          <w:szCs w:val="28"/>
        </w:rPr>
        <w:t xml:space="preserve"> </w:t>
      </w:r>
      <w:proofErr w:type="spellStart"/>
      <w:r w:rsidRPr="007C61FD">
        <w:rPr>
          <w:sz w:val="28"/>
          <w:szCs w:val="28"/>
        </w:rPr>
        <w:t>nhà</w:t>
      </w:r>
      <w:proofErr w:type="spellEnd"/>
      <w:r w:rsidRPr="007C61FD">
        <w:rPr>
          <w:sz w:val="28"/>
          <w:szCs w:val="28"/>
        </w:rPr>
        <w:t xml:space="preserve"> </w:t>
      </w:r>
      <w:proofErr w:type="spellStart"/>
      <w:r w:rsidRPr="007C61FD">
        <w:rPr>
          <w:sz w:val="28"/>
          <w:szCs w:val="28"/>
        </w:rPr>
        <w:t>nước</w:t>
      </w:r>
      <w:proofErr w:type="spellEnd"/>
      <w:r w:rsidRPr="007C61FD">
        <w:rPr>
          <w:sz w:val="28"/>
          <w:szCs w:val="28"/>
        </w:rPr>
        <w:t xml:space="preserve">, </w:t>
      </w:r>
      <w:proofErr w:type="spellStart"/>
      <w:r w:rsidRPr="007C61FD">
        <w:rPr>
          <w:sz w:val="28"/>
          <w:szCs w:val="28"/>
        </w:rPr>
        <w:t>hướng</w:t>
      </w:r>
      <w:proofErr w:type="spellEnd"/>
      <w:r w:rsidRPr="007C61FD">
        <w:rPr>
          <w:sz w:val="28"/>
          <w:szCs w:val="28"/>
        </w:rPr>
        <w:t xml:space="preserve"> </w:t>
      </w:r>
      <w:proofErr w:type="spellStart"/>
      <w:r w:rsidRPr="007C61FD">
        <w:rPr>
          <w:sz w:val="28"/>
          <w:szCs w:val="28"/>
        </w:rPr>
        <w:t>dẫn</w:t>
      </w:r>
      <w:proofErr w:type="spellEnd"/>
      <w:r w:rsidRPr="007C61FD">
        <w:rPr>
          <w:sz w:val="28"/>
          <w:szCs w:val="28"/>
        </w:rPr>
        <w:t xml:space="preserve"> </w:t>
      </w:r>
      <w:proofErr w:type="spellStart"/>
      <w:r w:rsidRPr="007C61FD">
        <w:rPr>
          <w:sz w:val="28"/>
          <w:szCs w:val="28"/>
        </w:rPr>
        <w:t>chuyên</w:t>
      </w:r>
      <w:proofErr w:type="spellEnd"/>
      <w:r w:rsidRPr="007C61FD">
        <w:rPr>
          <w:sz w:val="28"/>
          <w:szCs w:val="28"/>
        </w:rPr>
        <w:t xml:space="preserve"> </w:t>
      </w:r>
      <w:proofErr w:type="spellStart"/>
      <w:r w:rsidRPr="007C61FD">
        <w:rPr>
          <w:sz w:val="28"/>
          <w:szCs w:val="28"/>
        </w:rPr>
        <w:t>môn</w:t>
      </w:r>
      <w:proofErr w:type="spellEnd"/>
      <w:r w:rsidRPr="007C61FD">
        <w:rPr>
          <w:sz w:val="28"/>
          <w:szCs w:val="28"/>
        </w:rPr>
        <w:t xml:space="preserve">, </w:t>
      </w:r>
      <w:proofErr w:type="spellStart"/>
      <w:r w:rsidRPr="007C61FD">
        <w:rPr>
          <w:sz w:val="28"/>
          <w:szCs w:val="28"/>
        </w:rPr>
        <w:t>quản</w:t>
      </w:r>
      <w:proofErr w:type="spellEnd"/>
      <w:r w:rsidRPr="007C61FD">
        <w:rPr>
          <w:sz w:val="28"/>
          <w:szCs w:val="28"/>
        </w:rPr>
        <w:t xml:space="preserve"> </w:t>
      </w:r>
      <w:proofErr w:type="spellStart"/>
      <w:r w:rsidRPr="007C61FD">
        <w:rPr>
          <w:sz w:val="28"/>
          <w:szCs w:val="28"/>
        </w:rPr>
        <w:t>lý</w:t>
      </w:r>
      <w:proofErr w:type="spellEnd"/>
      <w:r w:rsidRPr="007C61FD">
        <w:rPr>
          <w:sz w:val="28"/>
          <w:szCs w:val="28"/>
        </w:rPr>
        <w:t xml:space="preserve"> </w:t>
      </w:r>
      <w:proofErr w:type="spellStart"/>
      <w:r w:rsidRPr="007C61FD">
        <w:rPr>
          <w:sz w:val="28"/>
          <w:szCs w:val="28"/>
        </w:rPr>
        <w:t>tổ</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bộ</w:t>
      </w:r>
      <w:proofErr w:type="spellEnd"/>
      <w:r w:rsidRPr="007C61FD">
        <w:rPr>
          <w:sz w:val="28"/>
          <w:szCs w:val="28"/>
        </w:rPr>
        <w:t xml:space="preserve"> </w:t>
      </w:r>
      <w:proofErr w:type="spellStart"/>
      <w:r w:rsidRPr="007C61FD">
        <w:rPr>
          <w:sz w:val="28"/>
          <w:szCs w:val="28"/>
        </w:rPr>
        <w:t>máy</w:t>
      </w:r>
      <w:proofErr w:type="spellEnd"/>
      <w:r w:rsidRPr="007C61FD">
        <w:rPr>
          <w:sz w:val="28"/>
          <w:szCs w:val="28"/>
        </w:rPr>
        <w:t xml:space="preserve">, </w:t>
      </w:r>
      <w:proofErr w:type="spellStart"/>
      <w:r w:rsidRPr="007C61FD">
        <w:rPr>
          <w:sz w:val="28"/>
          <w:szCs w:val="28"/>
        </w:rPr>
        <w:t>viên</w:t>
      </w:r>
      <w:proofErr w:type="spellEnd"/>
      <w:r w:rsidRPr="007C61FD">
        <w:rPr>
          <w:sz w:val="28"/>
          <w:szCs w:val="28"/>
        </w:rPr>
        <w:t xml:space="preserve"> </w:t>
      </w:r>
      <w:proofErr w:type="spellStart"/>
      <w:r w:rsidRPr="007C61FD">
        <w:rPr>
          <w:sz w:val="28"/>
          <w:szCs w:val="28"/>
        </w:rPr>
        <w:t>chức</w:t>
      </w:r>
      <w:proofErr w:type="spellEnd"/>
      <w:r w:rsidRPr="007C61FD">
        <w:rPr>
          <w:sz w:val="28"/>
          <w:szCs w:val="28"/>
        </w:rPr>
        <w:t xml:space="preserve">, </w:t>
      </w:r>
      <w:proofErr w:type="spellStart"/>
      <w:r w:rsidRPr="007C61FD">
        <w:rPr>
          <w:sz w:val="28"/>
          <w:szCs w:val="28"/>
        </w:rPr>
        <w:t>tài</w:t>
      </w:r>
      <w:proofErr w:type="spellEnd"/>
      <w:r w:rsidRPr="007C61FD">
        <w:rPr>
          <w:sz w:val="28"/>
          <w:szCs w:val="28"/>
        </w:rPr>
        <w:t xml:space="preserve"> </w:t>
      </w:r>
      <w:proofErr w:type="spellStart"/>
      <w:r w:rsidRPr="007C61FD">
        <w:rPr>
          <w:sz w:val="28"/>
          <w:szCs w:val="28"/>
        </w:rPr>
        <w:t>chính</w:t>
      </w:r>
      <w:proofErr w:type="spellEnd"/>
      <w:r w:rsidRPr="007C61FD">
        <w:rPr>
          <w:sz w:val="28"/>
          <w:szCs w:val="28"/>
        </w:rPr>
        <w:t xml:space="preserve">, </w:t>
      </w:r>
      <w:proofErr w:type="spellStart"/>
      <w:r w:rsidRPr="007C61FD">
        <w:rPr>
          <w:sz w:val="28"/>
          <w:szCs w:val="28"/>
        </w:rPr>
        <w:t>tài</w:t>
      </w:r>
      <w:proofErr w:type="spellEnd"/>
      <w:r w:rsidRPr="007C61FD">
        <w:rPr>
          <w:sz w:val="28"/>
          <w:szCs w:val="28"/>
        </w:rPr>
        <w:t xml:space="preserve"> </w:t>
      </w:r>
      <w:proofErr w:type="spellStart"/>
      <w:r w:rsidRPr="007C61FD">
        <w:rPr>
          <w:sz w:val="28"/>
          <w:szCs w:val="28"/>
        </w:rPr>
        <w:t>sản</w:t>
      </w:r>
      <w:proofErr w:type="spellEnd"/>
      <w:r w:rsidRPr="007C61FD">
        <w:rPr>
          <w:sz w:val="28"/>
          <w:szCs w:val="28"/>
        </w:rPr>
        <w:t xml:space="preserve"> </w:t>
      </w:r>
      <w:proofErr w:type="spellStart"/>
      <w:r w:rsidRPr="007C61FD">
        <w:rPr>
          <w:sz w:val="28"/>
          <w:szCs w:val="28"/>
        </w:rPr>
        <w:t>và</w:t>
      </w:r>
      <w:proofErr w:type="spellEnd"/>
      <w:r w:rsidRPr="007C61FD">
        <w:rPr>
          <w:sz w:val="28"/>
          <w:szCs w:val="28"/>
        </w:rPr>
        <w:t xml:space="preserve"> </w:t>
      </w:r>
      <w:proofErr w:type="spellStart"/>
      <w:r w:rsidRPr="007C61FD">
        <w:rPr>
          <w:sz w:val="28"/>
          <w:szCs w:val="28"/>
        </w:rPr>
        <w:t>kiểm</w:t>
      </w:r>
      <w:proofErr w:type="spellEnd"/>
      <w:r w:rsidRPr="007C61FD">
        <w:rPr>
          <w:sz w:val="28"/>
          <w:szCs w:val="28"/>
        </w:rPr>
        <w:t xml:space="preserve"> </w:t>
      </w:r>
      <w:proofErr w:type="spellStart"/>
      <w:r w:rsidRPr="007C61FD">
        <w:rPr>
          <w:sz w:val="28"/>
          <w:szCs w:val="28"/>
        </w:rPr>
        <w:t>tra</w:t>
      </w:r>
      <w:proofErr w:type="spellEnd"/>
      <w:r w:rsidRPr="007C61FD">
        <w:rPr>
          <w:sz w:val="28"/>
          <w:szCs w:val="28"/>
        </w:rPr>
        <w:t xml:space="preserve">, </w:t>
      </w:r>
      <w:proofErr w:type="spellStart"/>
      <w:r w:rsidRPr="007C61FD">
        <w:rPr>
          <w:sz w:val="28"/>
          <w:szCs w:val="28"/>
        </w:rPr>
        <w:t>đánh</w:t>
      </w:r>
      <w:proofErr w:type="spellEnd"/>
      <w:r w:rsidRPr="007C61FD">
        <w:rPr>
          <w:sz w:val="28"/>
          <w:szCs w:val="28"/>
        </w:rPr>
        <w:t xml:space="preserve"> </w:t>
      </w:r>
      <w:proofErr w:type="spellStart"/>
      <w:r w:rsidRPr="007C61FD">
        <w:rPr>
          <w:sz w:val="28"/>
          <w:szCs w:val="28"/>
        </w:rPr>
        <w:t>giá</w:t>
      </w:r>
      <w:proofErr w:type="spellEnd"/>
      <w:r w:rsidRPr="007C61FD">
        <w:rPr>
          <w:sz w:val="28"/>
          <w:szCs w:val="28"/>
        </w:rPr>
        <w:t xml:space="preserve"> </w:t>
      </w:r>
      <w:proofErr w:type="spellStart"/>
      <w:r w:rsidRPr="007C61FD">
        <w:rPr>
          <w:sz w:val="28"/>
          <w:szCs w:val="28"/>
        </w:rPr>
        <w:t>hoạt</w:t>
      </w:r>
      <w:proofErr w:type="spellEnd"/>
      <w:r w:rsidRPr="007C61FD">
        <w:rPr>
          <w:sz w:val="28"/>
          <w:szCs w:val="28"/>
        </w:rPr>
        <w:t xml:space="preserve"> </w:t>
      </w:r>
      <w:proofErr w:type="spellStart"/>
      <w:r w:rsidRPr="007C61FD">
        <w:rPr>
          <w:sz w:val="28"/>
          <w:szCs w:val="28"/>
        </w:rPr>
        <w:t>động</w:t>
      </w:r>
      <w:proofErr w:type="spellEnd"/>
      <w:r w:rsidRPr="007C61FD">
        <w:rPr>
          <w:sz w:val="28"/>
          <w:szCs w:val="28"/>
        </w:rPr>
        <w:t xml:space="preserve"> </w:t>
      </w:r>
      <w:proofErr w:type="spellStart"/>
      <w:r w:rsidRPr="007C61FD">
        <w:rPr>
          <w:sz w:val="28"/>
          <w:szCs w:val="28"/>
        </w:rPr>
        <w:t>của</w:t>
      </w:r>
      <w:proofErr w:type="spellEnd"/>
      <w:r w:rsidRPr="007C61FD">
        <w:rPr>
          <w:sz w:val="28"/>
          <w:szCs w:val="28"/>
        </w:rPr>
        <w:t xml:space="preserve"> </w:t>
      </w:r>
      <w:proofErr w:type="spellStart"/>
      <w:r w:rsidRPr="007C61FD">
        <w:rPr>
          <w:sz w:val="28"/>
          <w:szCs w:val="28"/>
        </w:rPr>
        <w:t>các</w:t>
      </w:r>
      <w:proofErr w:type="spellEnd"/>
      <w:r w:rsidRPr="007C61FD">
        <w:rPr>
          <w:sz w:val="28"/>
          <w:szCs w:val="28"/>
        </w:rPr>
        <w:t xml:space="preserve"> </w:t>
      </w:r>
      <w:proofErr w:type="spellStart"/>
      <w:r w:rsidRPr="007C61FD">
        <w:rPr>
          <w:sz w:val="28"/>
          <w:szCs w:val="28"/>
        </w:rPr>
        <w:t>trung</w:t>
      </w:r>
      <w:proofErr w:type="spellEnd"/>
      <w:r w:rsidRPr="007C61FD">
        <w:rPr>
          <w:sz w:val="28"/>
          <w:szCs w:val="28"/>
        </w:rPr>
        <w:t xml:space="preserve"> </w:t>
      </w:r>
      <w:proofErr w:type="spellStart"/>
      <w:r w:rsidRPr="007C61FD">
        <w:rPr>
          <w:sz w:val="28"/>
          <w:szCs w:val="28"/>
        </w:rPr>
        <w:t>tâm</w:t>
      </w:r>
      <w:proofErr w:type="spellEnd"/>
      <w:r w:rsidRPr="007C61FD">
        <w:rPr>
          <w:sz w:val="28"/>
          <w:szCs w:val="28"/>
        </w:rPr>
        <w:t xml:space="preserve"> </w:t>
      </w:r>
      <w:proofErr w:type="spellStart"/>
      <w:r w:rsidRPr="007C61FD">
        <w:rPr>
          <w:sz w:val="28"/>
          <w:szCs w:val="28"/>
        </w:rPr>
        <w:t>theo</w:t>
      </w:r>
      <w:proofErr w:type="spellEnd"/>
      <w:r w:rsidRPr="007C61FD">
        <w:rPr>
          <w:sz w:val="28"/>
          <w:szCs w:val="28"/>
        </w:rPr>
        <w:t xml:space="preserve"> </w:t>
      </w:r>
      <w:proofErr w:type="spellStart"/>
      <w:r w:rsidRPr="007C61FD">
        <w:rPr>
          <w:sz w:val="28"/>
          <w:szCs w:val="28"/>
        </w:rPr>
        <w:t>quy</w:t>
      </w:r>
      <w:proofErr w:type="spellEnd"/>
      <w:r w:rsidRPr="007C61FD">
        <w:rPr>
          <w:sz w:val="28"/>
          <w:szCs w:val="28"/>
        </w:rPr>
        <w:t xml:space="preserve"> </w:t>
      </w:r>
      <w:proofErr w:type="spellStart"/>
      <w:r w:rsidRPr="007C61FD">
        <w:rPr>
          <w:sz w:val="28"/>
          <w:szCs w:val="28"/>
        </w:rPr>
        <w:t>định</w:t>
      </w:r>
      <w:proofErr w:type="spellEnd"/>
      <w:r w:rsidRPr="007C61FD">
        <w:rPr>
          <w:sz w:val="28"/>
          <w:szCs w:val="28"/>
        </w:rPr>
        <w:t>.</w:t>
      </w:r>
    </w:p>
    <w:p w14:paraId="09BD17B2" w14:textId="77777777" w:rsidR="007C61FD" w:rsidRPr="00DC706C" w:rsidRDefault="00DC706C" w:rsidP="008031AC">
      <w:pPr>
        <w:pStyle w:val="isselectedend"/>
        <w:spacing w:before="120" w:beforeAutospacing="0" w:after="0" w:afterAutospacing="0" w:line="340" w:lineRule="exact"/>
        <w:ind w:firstLine="709"/>
        <w:jc w:val="both"/>
        <w:rPr>
          <w:sz w:val="28"/>
          <w:szCs w:val="28"/>
        </w:rPr>
      </w:pPr>
      <w:proofErr w:type="spellStart"/>
      <w:r w:rsidRPr="00DC706C">
        <w:rPr>
          <w:sz w:val="28"/>
          <w:szCs w:val="28"/>
        </w:rPr>
        <w:t>Nhìn</w:t>
      </w:r>
      <w:proofErr w:type="spellEnd"/>
      <w:r w:rsidRPr="00DC706C">
        <w:rPr>
          <w:sz w:val="28"/>
          <w:szCs w:val="28"/>
        </w:rPr>
        <w:t xml:space="preserve"> </w:t>
      </w:r>
      <w:proofErr w:type="spellStart"/>
      <w:r w:rsidRPr="00DC706C">
        <w:rPr>
          <w:sz w:val="28"/>
          <w:szCs w:val="28"/>
        </w:rPr>
        <w:t>chung</w:t>
      </w:r>
      <w:proofErr w:type="spellEnd"/>
      <w:r w:rsidRPr="00DC706C">
        <w:rPr>
          <w:sz w:val="28"/>
          <w:szCs w:val="28"/>
        </w:rPr>
        <w:t xml:space="preserve">, </w:t>
      </w:r>
      <w:proofErr w:type="spellStart"/>
      <w:r w:rsidRPr="00DC706C">
        <w:rPr>
          <w:sz w:val="28"/>
          <w:szCs w:val="28"/>
        </w:rPr>
        <w:t>các</w:t>
      </w:r>
      <w:proofErr w:type="spellEnd"/>
      <w:r w:rsidRPr="00DC706C">
        <w:rPr>
          <w:sz w:val="28"/>
          <w:szCs w:val="28"/>
        </w:rPr>
        <w:t xml:space="preserve"> </w:t>
      </w:r>
      <w:proofErr w:type="spellStart"/>
      <w:r w:rsidRPr="00DC706C">
        <w:rPr>
          <w:sz w:val="28"/>
          <w:szCs w:val="28"/>
        </w:rPr>
        <w:t>quyết</w:t>
      </w:r>
      <w:proofErr w:type="spellEnd"/>
      <w:r w:rsidRPr="00DC706C">
        <w:rPr>
          <w:sz w:val="28"/>
          <w:szCs w:val="28"/>
        </w:rPr>
        <w:t xml:space="preserve"> </w:t>
      </w:r>
      <w:proofErr w:type="spellStart"/>
      <w:r w:rsidRPr="00DC706C">
        <w:rPr>
          <w:sz w:val="28"/>
          <w:szCs w:val="28"/>
        </w:rPr>
        <w:t>định</w:t>
      </w:r>
      <w:proofErr w:type="spellEnd"/>
      <w:r w:rsidRPr="00DC706C">
        <w:rPr>
          <w:sz w:val="28"/>
          <w:szCs w:val="28"/>
        </w:rPr>
        <w:t xml:space="preserve"> </w:t>
      </w:r>
      <w:proofErr w:type="spellStart"/>
      <w:r w:rsidRPr="00DC706C">
        <w:rPr>
          <w:sz w:val="28"/>
          <w:szCs w:val="28"/>
        </w:rPr>
        <w:t>đã</w:t>
      </w:r>
      <w:proofErr w:type="spellEnd"/>
      <w:r w:rsidRPr="00DC706C">
        <w:rPr>
          <w:sz w:val="28"/>
          <w:szCs w:val="28"/>
        </w:rPr>
        <w:t xml:space="preserve"> </w:t>
      </w:r>
      <w:proofErr w:type="spellStart"/>
      <w:r w:rsidRPr="00DC706C">
        <w:rPr>
          <w:sz w:val="28"/>
          <w:szCs w:val="28"/>
        </w:rPr>
        <w:t>bảo</w:t>
      </w:r>
      <w:proofErr w:type="spellEnd"/>
      <w:r w:rsidRPr="00DC706C">
        <w:rPr>
          <w:sz w:val="28"/>
          <w:szCs w:val="28"/>
        </w:rPr>
        <w:t xml:space="preserve"> </w:t>
      </w:r>
      <w:proofErr w:type="spellStart"/>
      <w:r w:rsidRPr="00DC706C">
        <w:rPr>
          <w:sz w:val="28"/>
          <w:szCs w:val="28"/>
        </w:rPr>
        <w:t>đảm</w:t>
      </w:r>
      <w:proofErr w:type="spellEnd"/>
      <w:r w:rsidRPr="00DC706C">
        <w:rPr>
          <w:sz w:val="28"/>
          <w:szCs w:val="28"/>
        </w:rPr>
        <w:t xml:space="preserve"> </w:t>
      </w:r>
      <w:proofErr w:type="spellStart"/>
      <w:r w:rsidRPr="00DC706C">
        <w:rPr>
          <w:sz w:val="28"/>
          <w:szCs w:val="28"/>
        </w:rPr>
        <w:t>cơ</w:t>
      </w:r>
      <w:proofErr w:type="spellEnd"/>
      <w:r w:rsidRPr="00DC706C">
        <w:rPr>
          <w:sz w:val="28"/>
          <w:szCs w:val="28"/>
        </w:rPr>
        <w:t xml:space="preserve"> </w:t>
      </w:r>
      <w:proofErr w:type="spellStart"/>
      <w:r w:rsidRPr="00DC706C">
        <w:rPr>
          <w:sz w:val="28"/>
          <w:szCs w:val="28"/>
        </w:rPr>
        <w:t>sở</w:t>
      </w:r>
      <w:proofErr w:type="spellEnd"/>
      <w:r w:rsidRPr="00DC706C">
        <w:rPr>
          <w:sz w:val="28"/>
          <w:szCs w:val="28"/>
        </w:rPr>
        <w:t xml:space="preserve"> </w:t>
      </w:r>
      <w:proofErr w:type="spellStart"/>
      <w:r w:rsidRPr="00DC706C">
        <w:rPr>
          <w:sz w:val="28"/>
          <w:szCs w:val="28"/>
        </w:rPr>
        <w:t>pháp</w:t>
      </w:r>
      <w:proofErr w:type="spellEnd"/>
      <w:r w:rsidRPr="00DC706C">
        <w:rPr>
          <w:sz w:val="28"/>
          <w:szCs w:val="28"/>
        </w:rPr>
        <w:t xml:space="preserve"> </w:t>
      </w:r>
      <w:proofErr w:type="spellStart"/>
      <w:r w:rsidRPr="00DC706C">
        <w:rPr>
          <w:sz w:val="28"/>
          <w:szCs w:val="28"/>
        </w:rPr>
        <w:t>lý</w:t>
      </w:r>
      <w:proofErr w:type="spellEnd"/>
      <w:r w:rsidRPr="00DC706C">
        <w:rPr>
          <w:sz w:val="28"/>
          <w:szCs w:val="28"/>
        </w:rPr>
        <w:t xml:space="preserve"> </w:t>
      </w:r>
      <w:proofErr w:type="spellStart"/>
      <w:r w:rsidRPr="00DC706C">
        <w:rPr>
          <w:sz w:val="28"/>
          <w:szCs w:val="28"/>
        </w:rPr>
        <w:t>cho</w:t>
      </w:r>
      <w:proofErr w:type="spellEnd"/>
      <w:r w:rsidRPr="00DC706C">
        <w:rPr>
          <w:sz w:val="28"/>
          <w:szCs w:val="28"/>
        </w:rPr>
        <w:t xml:space="preserve"> </w:t>
      </w:r>
      <w:proofErr w:type="spellStart"/>
      <w:r w:rsidRPr="00DC706C">
        <w:rPr>
          <w:sz w:val="28"/>
          <w:szCs w:val="28"/>
        </w:rPr>
        <w:t>việc</w:t>
      </w:r>
      <w:proofErr w:type="spellEnd"/>
      <w:r w:rsidRPr="00DC706C">
        <w:rPr>
          <w:sz w:val="28"/>
          <w:szCs w:val="28"/>
        </w:rPr>
        <w:t xml:space="preserve"> </w:t>
      </w:r>
      <w:proofErr w:type="spellStart"/>
      <w:r w:rsidRPr="00DC706C">
        <w:rPr>
          <w:sz w:val="28"/>
          <w:szCs w:val="28"/>
        </w:rPr>
        <w:t>tổ</w:t>
      </w:r>
      <w:proofErr w:type="spellEnd"/>
      <w:r w:rsidRPr="00DC706C">
        <w:rPr>
          <w:sz w:val="28"/>
          <w:szCs w:val="28"/>
        </w:rPr>
        <w:t xml:space="preserve"> </w:t>
      </w:r>
      <w:proofErr w:type="spellStart"/>
      <w:r w:rsidRPr="00DC706C">
        <w:rPr>
          <w:sz w:val="28"/>
          <w:szCs w:val="28"/>
        </w:rPr>
        <w:t>chức</w:t>
      </w:r>
      <w:proofErr w:type="spellEnd"/>
      <w:r w:rsidRPr="00DC706C">
        <w:rPr>
          <w:sz w:val="28"/>
          <w:szCs w:val="28"/>
        </w:rPr>
        <w:t xml:space="preserve">, </w:t>
      </w:r>
      <w:proofErr w:type="spellStart"/>
      <w:r w:rsidRPr="00DC706C">
        <w:rPr>
          <w:sz w:val="28"/>
          <w:szCs w:val="28"/>
        </w:rPr>
        <w:t>quản</w:t>
      </w:r>
      <w:proofErr w:type="spellEnd"/>
      <w:r w:rsidRPr="00DC706C">
        <w:rPr>
          <w:sz w:val="28"/>
          <w:szCs w:val="28"/>
        </w:rPr>
        <w:t xml:space="preserve"> </w:t>
      </w:r>
      <w:proofErr w:type="spellStart"/>
      <w:r w:rsidRPr="00DC706C">
        <w:rPr>
          <w:sz w:val="28"/>
          <w:szCs w:val="28"/>
        </w:rPr>
        <w:t>lý</w:t>
      </w:r>
      <w:proofErr w:type="spellEnd"/>
      <w:r w:rsidRPr="00DC706C">
        <w:rPr>
          <w:sz w:val="28"/>
          <w:szCs w:val="28"/>
        </w:rPr>
        <w:t xml:space="preserve"> </w:t>
      </w:r>
      <w:proofErr w:type="spellStart"/>
      <w:r w:rsidRPr="00DC706C">
        <w:rPr>
          <w:sz w:val="28"/>
          <w:szCs w:val="28"/>
        </w:rPr>
        <w:t>và</w:t>
      </w:r>
      <w:proofErr w:type="spellEnd"/>
      <w:r w:rsidRPr="00DC706C">
        <w:rPr>
          <w:sz w:val="28"/>
          <w:szCs w:val="28"/>
        </w:rPr>
        <w:t xml:space="preserve"> </w:t>
      </w:r>
      <w:proofErr w:type="spellStart"/>
      <w:r w:rsidRPr="00DC706C">
        <w:rPr>
          <w:sz w:val="28"/>
          <w:szCs w:val="28"/>
        </w:rPr>
        <w:t>hoạt</w:t>
      </w:r>
      <w:proofErr w:type="spellEnd"/>
      <w:r w:rsidRPr="00DC706C">
        <w:rPr>
          <w:sz w:val="28"/>
          <w:szCs w:val="28"/>
        </w:rPr>
        <w:t xml:space="preserve"> </w:t>
      </w:r>
      <w:proofErr w:type="spellStart"/>
      <w:r w:rsidRPr="00DC706C">
        <w:rPr>
          <w:sz w:val="28"/>
          <w:szCs w:val="28"/>
        </w:rPr>
        <w:t>động</w:t>
      </w:r>
      <w:proofErr w:type="spellEnd"/>
      <w:r w:rsidRPr="00DC706C">
        <w:rPr>
          <w:sz w:val="28"/>
          <w:szCs w:val="28"/>
        </w:rPr>
        <w:t xml:space="preserve"> </w:t>
      </w:r>
      <w:proofErr w:type="spellStart"/>
      <w:r w:rsidRPr="00DC706C">
        <w:rPr>
          <w:sz w:val="28"/>
          <w:szCs w:val="28"/>
        </w:rPr>
        <w:t>của</w:t>
      </w:r>
      <w:proofErr w:type="spellEnd"/>
      <w:r w:rsidRPr="00DC706C">
        <w:rPr>
          <w:sz w:val="28"/>
          <w:szCs w:val="28"/>
        </w:rPr>
        <w:t xml:space="preserve"> </w:t>
      </w:r>
      <w:proofErr w:type="spellStart"/>
      <w:r w:rsidRPr="00DC706C">
        <w:rPr>
          <w:sz w:val="28"/>
          <w:szCs w:val="28"/>
        </w:rPr>
        <w:t>các</w:t>
      </w:r>
      <w:proofErr w:type="spellEnd"/>
      <w:r w:rsidRPr="00DC706C">
        <w:rPr>
          <w:sz w:val="28"/>
          <w:szCs w:val="28"/>
        </w:rPr>
        <w:t xml:space="preserve"> </w:t>
      </w:r>
      <w:proofErr w:type="spellStart"/>
      <w:r w:rsidRPr="00DC706C">
        <w:rPr>
          <w:sz w:val="28"/>
          <w:szCs w:val="28"/>
        </w:rPr>
        <w:t>trung</w:t>
      </w:r>
      <w:proofErr w:type="spellEnd"/>
      <w:r w:rsidRPr="00DC706C">
        <w:rPr>
          <w:sz w:val="28"/>
          <w:szCs w:val="28"/>
        </w:rPr>
        <w:t xml:space="preserve"> </w:t>
      </w:r>
      <w:proofErr w:type="spellStart"/>
      <w:r w:rsidRPr="00DC706C">
        <w:rPr>
          <w:sz w:val="28"/>
          <w:szCs w:val="28"/>
        </w:rPr>
        <w:t>tâm</w:t>
      </w:r>
      <w:proofErr w:type="spellEnd"/>
      <w:r w:rsidRPr="00DC706C">
        <w:rPr>
          <w:sz w:val="28"/>
          <w:szCs w:val="28"/>
        </w:rPr>
        <w:t xml:space="preserve"> </w:t>
      </w:r>
      <w:proofErr w:type="spellStart"/>
      <w:r w:rsidRPr="00DC706C">
        <w:rPr>
          <w:sz w:val="28"/>
          <w:szCs w:val="28"/>
        </w:rPr>
        <w:t>theo</w:t>
      </w:r>
      <w:proofErr w:type="spellEnd"/>
      <w:r w:rsidRPr="00DC706C">
        <w:rPr>
          <w:sz w:val="28"/>
          <w:szCs w:val="28"/>
        </w:rPr>
        <w:t xml:space="preserve"> </w:t>
      </w:r>
      <w:proofErr w:type="spellStart"/>
      <w:r w:rsidRPr="00DC706C">
        <w:rPr>
          <w:sz w:val="28"/>
          <w:szCs w:val="28"/>
        </w:rPr>
        <w:t>mô</w:t>
      </w:r>
      <w:proofErr w:type="spellEnd"/>
      <w:r w:rsidRPr="00DC706C">
        <w:rPr>
          <w:sz w:val="28"/>
          <w:szCs w:val="28"/>
        </w:rPr>
        <w:t xml:space="preserve"> </w:t>
      </w:r>
      <w:proofErr w:type="spellStart"/>
      <w:r w:rsidRPr="00DC706C">
        <w:rPr>
          <w:sz w:val="28"/>
          <w:szCs w:val="28"/>
        </w:rPr>
        <w:t>hình</w:t>
      </w:r>
      <w:proofErr w:type="spellEnd"/>
      <w:r w:rsidRPr="00DC706C">
        <w:rPr>
          <w:sz w:val="28"/>
          <w:szCs w:val="28"/>
        </w:rPr>
        <w:t xml:space="preserve"> </w:t>
      </w:r>
      <w:proofErr w:type="spellStart"/>
      <w:r w:rsidRPr="00DC706C">
        <w:rPr>
          <w:sz w:val="28"/>
          <w:szCs w:val="28"/>
        </w:rPr>
        <w:t>tổ</w:t>
      </w:r>
      <w:proofErr w:type="spellEnd"/>
      <w:r w:rsidRPr="00DC706C">
        <w:rPr>
          <w:sz w:val="28"/>
          <w:szCs w:val="28"/>
        </w:rPr>
        <w:t xml:space="preserve"> </w:t>
      </w:r>
      <w:proofErr w:type="spellStart"/>
      <w:r w:rsidRPr="00DC706C">
        <w:rPr>
          <w:sz w:val="28"/>
          <w:szCs w:val="28"/>
        </w:rPr>
        <w:t>chức</w:t>
      </w:r>
      <w:proofErr w:type="spellEnd"/>
      <w:r w:rsidRPr="00DC706C">
        <w:rPr>
          <w:sz w:val="28"/>
          <w:szCs w:val="28"/>
        </w:rPr>
        <w:t xml:space="preserve"> </w:t>
      </w:r>
      <w:proofErr w:type="spellStart"/>
      <w:r w:rsidRPr="00DC706C">
        <w:rPr>
          <w:sz w:val="28"/>
          <w:szCs w:val="28"/>
        </w:rPr>
        <w:t>tại</w:t>
      </w:r>
      <w:proofErr w:type="spellEnd"/>
      <w:r w:rsidRPr="00DC706C">
        <w:rPr>
          <w:sz w:val="28"/>
          <w:szCs w:val="28"/>
        </w:rPr>
        <w:t xml:space="preserve"> </w:t>
      </w:r>
      <w:proofErr w:type="spellStart"/>
      <w:r w:rsidRPr="00DC706C">
        <w:rPr>
          <w:sz w:val="28"/>
          <w:szCs w:val="28"/>
        </w:rPr>
        <w:t>thời</w:t>
      </w:r>
      <w:proofErr w:type="spellEnd"/>
      <w:r w:rsidRPr="00DC706C">
        <w:rPr>
          <w:sz w:val="28"/>
          <w:szCs w:val="28"/>
        </w:rPr>
        <w:t xml:space="preserve"> </w:t>
      </w:r>
      <w:proofErr w:type="spellStart"/>
      <w:r w:rsidRPr="00DC706C">
        <w:rPr>
          <w:sz w:val="28"/>
          <w:szCs w:val="28"/>
        </w:rPr>
        <w:t>điểm</w:t>
      </w:r>
      <w:proofErr w:type="spellEnd"/>
      <w:r w:rsidRPr="00DC706C">
        <w:rPr>
          <w:sz w:val="28"/>
          <w:szCs w:val="28"/>
        </w:rPr>
        <w:t xml:space="preserve"> ban </w:t>
      </w:r>
      <w:proofErr w:type="spellStart"/>
      <w:r w:rsidRPr="00DC706C">
        <w:rPr>
          <w:sz w:val="28"/>
          <w:szCs w:val="28"/>
        </w:rPr>
        <w:t>hành</w:t>
      </w:r>
      <w:proofErr w:type="spellEnd"/>
      <w:r w:rsidRPr="00DC706C">
        <w:rPr>
          <w:sz w:val="28"/>
          <w:szCs w:val="28"/>
        </w:rPr>
        <w:t xml:space="preserve">; </w:t>
      </w:r>
      <w:proofErr w:type="spellStart"/>
      <w:r w:rsidRPr="00DC706C">
        <w:rPr>
          <w:sz w:val="28"/>
          <w:szCs w:val="28"/>
        </w:rPr>
        <w:t>góp</w:t>
      </w:r>
      <w:proofErr w:type="spellEnd"/>
      <w:r w:rsidRPr="00DC706C">
        <w:rPr>
          <w:sz w:val="28"/>
          <w:szCs w:val="28"/>
        </w:rPr>
        <w:t xml:space="preserve"> </w:t>
      </w:r>
      <w:proofErr w:type="spellStart"/>
      <w:r w:rsidRPr="00DC706C">
        <w:rPr>
          <w:sz w:val="28"/>
          <w:szCs w:val="28"/>
        </w:rPr>
        <w:t>phần</w:t>
      </w:r>
      <w:proofErr w:type="spellEnd"/>
      <w:r w:rsidRPr="00DC706C">
        <w:rPr>
          <w:sz w:val="28"/>
          <w:szCs w:val="28"/>
        </w:rPr>
        <w:t xml:space="preserve"> </w:t>
      </w:r>
      <w:proofErr w:type="spellStart"/>
      <w:r w:rsidRPr="00DC706C">
        <w:rPr>
          <w:sz w:val="28"/>
          <w:szCs w:val="28"/>
        </w:rPr>
        <w:t>nâng</w:t>
      </w:r>
      <w:proofErr w:type="spellEnd"/>
      <w:r w:rsidRPr="00DC706C">
        <w:rPr>
          <w:sz w:val="28"/>
          <w:szCs w:val="28"/>
        </w:rPr>
        <w:t xml:space="preserve"> </w:t>
      </w:r>
      <w:proofErr w:type="spellStart"/>
      <w:r w:rsidRPr="00DC706C">
        <w:rPr>
          <w:sz w:val="28"/>
          <w:szCs w:val="28"/>
        </w:rPr>
        <w:t>cao</w:t>
      </w:r>
      <w:proofErr w:type="spellEnd"/>
      <w:r w:rsidRPr="00DC706C">
        <w:rPr>
          <w:sz w:val="28"/>
          <w:szCs w:val="28"/>
        </w:rPr>
        <w:t xml:space="preserve"> </w:t>
      </w:r>
      <w:proofErr w:type="spellStart"/>
      <w:r w:rsidRPr="00DC706C">
        <w:rPr>
          <w:sz w:val="28"/>
          <w:szCs w:val="28"/>
        </w:rPr>
        <w:t>hiệu</w:t>
      </w:r>
      <w:proofErr w:type="spellEnd"/>
      <w:r w:rsidRPr="00DC706C">
        <w:rPr>
          <w:sz w:val="28"/>
          <w:szCs w:val="28"/>
        </w:rPr>
        <w:t xml:space="preserve"> </w:t>
      </w:r>
      <w:proofErr w:type="spellStart"/>
      <w:r w:rsidRPr="00DC706C">
        <w:rPr>
          <w:sz w:val="28"/>
          <w:szCs w:val="28"/>
        </w:rPr>
        <w:t>quả</w:t>
      </w:r>
      <w:proofErr w:type="spellEnd"/>
      <w:r w:rsidRPr="00DC706C">
        <w:rPr>
          <w:sz w:val="28"/>
          <w:szCs w:val="28"/>
        </w:rPr>
        <w:t xml:space="preserve"> </w:t>
      </w:r>
      <w:proofErr w:type="spellStart"/>
      <w:r w:rsidRPr="00DC706C">
        <w:rPr>
          <w:sz w:val="28"/>
          <w:szCs w:val="28"/>
        </w:rPr>
        <w:t>quản</w:t>
      </w:r>
      <w:proofErr w:type="spellEnd"/>
      <w:r w:rsidRPr="00DC706C">
        <w:rPr>
          <w:sz w:val="28"/>
          <w:szCs w:val="28"/>
        </w:rPr>
        <w:t xml:space="preserve"> </w:t>
      </w:r>
      <w:proofErr w:type="spellStart"/>
      <w:r w:rsidRPr="00DC706C">
        <w:rPr>
          <w:sz w:val="28"/>
          <w:szCs w:val="28"/>
        </w:rPr>
        <w:t>lý</w:t>
      </w:r>
      <w:proofErr w:type="spellEnd"/>
      <w:r w:rsidRPr="00DC706C">
        <w:rPr>
          <w:sz w:val="28"/>
          <w:szCs w:val="28"/>
        </w:rPr>
        <w:t xml:space="preserve"> </w:t>
      </w:r>
      <w:proofErr w:type="spellStart"/>
      <w:r w:rsidRPr="00DC706C">
        <w:rPr>
          <w:sz w:val="28"/>
          <w:szCs w:val="28"/>
        </w:rPr>
        <w:t>nhà</w:t>
      </w:r>
      <w:proofErr w:type="spellEnd"/>
      <w:r w:rsidRPr="00DC706C">
        <w:rPr>
          <w:sz w:val="28"/>
          <w:szCs w:val="28"/>
        </w:rPr>
        <w:t xml:space="preserve"> </w:t>
      </w:r>
      <w:proofErr w:type="spellStart"/>
      <w:r w:rsidRPr="00DC706C">
        <w:rPr>
          <w:sz w:val="28"/>
          <w:szCs w:val="28"/>
        </w:rPr>
        <w:t>nước</w:t>
      </w:r>
      <w:proofErr w:type="spellEnd"/>
      <w:r w:rsidRPr="00DC706C">
        <w:rPr>
          <w:sz w:val="28"/>
          <w:szCs w:val="28"/>
        </w:rPr>
        <w:t xml:space="preserve"> </w:t>
      </w:r>
      <w:proofErr w:type="spellStart"/>
      <w:r w:rsidRPr="00DC706C">
        <w:rPr>
          <w:sz w:val="28"/>
          <w:szCs w:val="28"/>
        </w:rPr>
        <w:t>và</w:t>
      </w:r>
      <w:proofErr w:type="spellEnd"/>
      <w:r w:rsidRPr="00DC706C">
        <w:rPr>
          <w:sz w:val="28"/>
          <w:szCs w:val="28"/>
        </w:rPr>
        <w:t xml:space="preserve"> </w:t>
      </w:r>
      <w:proofErr w:type="spellStart"/>
      <w:r w:rsidRPr="00DC706C">
        <w:rPr>
          <w:sz w:val="28"/>
          <w:szCs w:val="28"/>
        </w:rPr>
        <w:t>bảo</w:t>
      </w:r>
      <w:proofErr w:type="spellEnd"/>
      <w:r w:rsidRPr="00DC706C">
        <w:rPr>
          <w:sz w:val="28"/>
          <w:szCs w:val="28"/>
        </w:rPr>
        <w:t xml:space="preserve"> </w:t>
      </w:r>
      <w:proofErr w:type="spellStart"/>
      <w:r w:rsidRPr="00DC706C">
        <w:rPr>
          <w:sz w:val="28"/>
          <w:szCs w:val="28"/>
        </w:rPr>
        <w:t>đảm</w:t>
      </w:r>
      <w:proofErr w:type="spellEnd"/>
      <w:r w:rsidRPr="00DC706C">
        <w:rPr>
          <w:sz w:val="28"/>
          <w:szCs w:val="28"/>
        </w:rPr>
        <w:t xml:space="preserve"> </w:t>
      </w:r>
      <w:proofErr w:type="spellStart"/>
      <w:r w:rsidRPr="00DC706C">
        <w:rPr>
          <w:sz w:val="28"/>
          <w:szCs w:val="28"/>
        </w:rPr>
        <w:t>các</w:t>
      </w:r>
      <w:proofErr w:type="spellEnd"/>
      <w:r w:rsidRPr="00DC706C">
        <w:rPr>
          <w:sz w:val="28"/>
          <w:szCs w:val="28"/>
        </w:rPr>
        <w:t xml:space="preserve"> </w:t>
      </w:r>
      <w:proofErr w:type="spellStart"/>
      <w:r w:rsidRPr="00DC706C">
        <w:rPr>
          <w:sz w:val="28"/>
          <w:szCs w:val="28"/>
        </w:rPr>
        <w:t>đơn</w:t>
      </w:r>
      <w:proofErr w:type="spellEnd"/>
      <w:r w:rsidRPr="00DC706C">
        <w:rPr>
          <w:sz w:val="28"/>
          <w:szCs w:val="28"/>
        </w:rPr>
        <w:t xml:space="preserve"> </w:t>
      </w:r>
      <w:proofErr w:type="spellStart"/>
      <w:r w:rsidRPr="00DC706C">
        <w:rPr>
          <w:sz w:val="28"/>
          <w:szCs w:val="28"/>
        </w:rPr>
        <w:t>vị</w:t>
      </w:r>
      <w:proofErr w:type="spellEnd"/>
      <w:r w:rsidRPr="00DC706C">
        <w:rPr>
          <w:sz w:val="28"/>
          <w:szCs w:val="28"/>
        </w:rPr>
        <w:t xml:space="preserve"> </w:t>
      </w:r>
      <w:proofErr w:type="spellStart"/>
      <w:r w:rsidRPr="00DC706C">
        <w:rPr>
          <w:sz w:val="28"/>
          <w:szCs w:val="28"/>
        </w:rPr>
        <w:t>thực</w:t>
      </w:r>
      <w:proofErr w:type="spellEnd"/>
      <w:r w:rsidRPr="00DC706C">
        <w:rPr>
          <w:sz w:val="28"/>
          <w:szCs w:val="28"/>
        </w:rPr>
        <w:t xml:space="preserve"> </w:t>
      </w:r>
      <w:proofErr w:type="spellStart"/>
      <w:r w:rsidRPr="00DC706C">
        <w:rPr>
          <w:sz w:val="28"/>
          <w:szCs w:val="28"/>
        </w:rPr>
        <w:t>hiện</w:t>
      </w:r>
      <w:proofErr w:type="spellEnd"/>
      <w:r w:rsidRPr="00DC706C">
        <w:rPr>
          <w:sz w:val="28"/>
          <w:szCs w:val="28"/>
        </w:rPr>
        <w:t xml:space="preserve"> </w:t>
      </w:r>
      <w:proofErr w:type="spellStart"/>
      <w:r w:rsidRPr="00DC706C">
        <w:rPr>
          <w:sz w:val="28"/>
          <w:szCs w:val="28"/>
        </w:rPr>
        <w:t>đầy</w:t>
      </w:r>
      <w:proofErr w:type="spellEnd"/>
      <w:r w:rsidRPr="00DC706C">
        <w:rPr>
          <w:sz w:val="28"/>
          <w:szCs w:val="28"/>
        </w:rPr>
        <w:t xml:space="preserve"> </w:t>
      </w:r>
      <w:proofErr w:type="spellStart"/>
      <w:r w:rsidRPr="00DC706C">
        <w:rPr>
          <w:sz w:val="28"/>
          <w:szCs w:val="28"/>
        </w:rPr>
        <w:t>đủ</w:t>
      </w:r>
      <w:proofErr w:type="spellEnd"/>
      <w:r w:rsidRPr="00DC706C">
        <w:rPr>
          <w:sz w:val="28"/>
          <w:szCs w:val="28"/>
        </w:rPr>
        <w:t xml:space="preserve"> </w:t>
      </w:r>
      <w:proofErr w:type="spellStart"/>
      <w:r w:rsidRPr="00DC706C">
        <w:rPr>
          <w:sz w:val="28"/>
          <w:szCs w:val="28"/>
        </w:rPr>
        <w:t>chức</w:t>
      </w:r>
      <w:proofErr w:type="spellEnd"/>
      <w:r w:rsidRPr="00DC706C">
        <w:rPr>
          <w:sz w:val="28"/>
          <w:szCs w:val="28"/>
        </w:rPr>
        <w:t xml:space="preserve"> </w:t>
      </w:r>
      <w:proofErr w:type="spellStart"/>
      <w:r w:rsidRPr="00DC706C">
        <w:rPr>
          <w:sz w:val="28"/>
          <w:szCs w:val="28"/>
        </w:rPr>
        <w:t>năng</w:t>
      </w:r>
      <w:proofErr w:type="spellEnd"/>
      <w:r w:rsidRPr="00DC706C">
        <w:rPr>
          <w:sz w:val="28"/>
          <w:szCs w:val="28"/>
        </w:rPr>
        <w:t xml:space="preserve">, </w:t>
      </w:r>
      <w:proofErr w:type="spellStart"/>
      <w:r w:rsidRPr="00DC706C">
        <w:rPr>
          <w:sz w:val="28"/>
          <w:szCs w:val="28"/>
        </w:rPr>
        <w:t>nhiệm</w:t>
      </w:r>
      <w:proofErr w:type="spellEnd"/>
      <w:r w:rsidRPr="00DC706C">
        <w:rPr>
          <w:sz w:val="28"/>
          <w:szCs w:val="28"/>
        </w:rPr>
        <w:t xml:space="preserve"> </w:t>
      </w:r>
      <w:proofErr w:type="spellStart"/>
      <w:r w:rsidRPr="00DC706C">
        <w:rPr>
          <w:sz w:val="28"/>
          <w:szCs w:val="28"/>
        </w:rPr>
        <w:t>vụ</w:t>
      </w:r>
      <w:proofErr w:type="spellEnd"/>
      <w:r w:rsidRPr="00DC706C">
        <w:rPr>
          <w:sz w:val="28"/>
          <w:szCs w:val="28"/>
        </w:rPr>
        <w:t xml:space="preserve"> </w:t>
      </w:r>
      <w:proofErr w:type="spellStart"/>
      <w:r w:rsidRPr="00DC706C">
        <w:rPr>
          <w:sz w:val="28"/>
          <w:szCs w:val="28"/>
        </w:rPr>
        <w:t>được</w:t>
      </w:r>
      <w:proofErr w:type="spellEnd"/>
      <w:r w:rsidRPr="00DC706C">
        <w:rPr>
          <w:sz w:val="28"/>
          <w:szCs w:val="28"/>
        </w:rPr>
        <w:t xml:space="preserve"> </w:t>
      </w:r>
      <w:proofErr w:type="spellStart"/>
      <w:r w:rsidRPr="00DC706C">
        <w:rPr>
          <w:sz w:val="28"/>
          <w:szCs w:val="28"/>
        </w:rPr>
        <w:t>giao</w:t>
      </w:r>
      <w:proofErr w:type="spellEnd"/>
      <w:r w:rsidRPr="00DC706C">
        <w:rPr>
          <w:sz w:val="28"/>
          <w:szCs w:val="28"/>
        </w:rPr>
        <w:t xml:space="preserve"> </w:t>
      </w:r>
      <w:proofErr w:type="spellStart"/>
      <w:r w:rsidRPr="00DC706C">
        <w:rPr>
          <w:sz w:val="28"/>
          <w:szCs w:val="28"/>
        </w:rPr>
        <w:t>theo</w:t>
      </w:r>
      <w:proofErr w:type="spellEnd"/>
      <w:r w:rsidRPr="00DC706C">
        <w:rPr>
          <w:sz w:val="28"/>
          <w:szCs w:val="28"/>
        </w:rPr>
        <w:t xml:space="preserve"> </w:t>
      </w:r>
      <w:proofErr w:type="spellStart"/>
      <w:r w:rsidRPr="00DC706C">
        <w:rPr>
          <w:sz w:val="28"/>
          <w:szCs w:val="28"/>
        </w:rPr>
        <w:t>quy</w:t>
      </w:r>
      <w:proofErr w:type="spellEnd"/>
      <w:r w:rsidRPr="00DC706C">
        <w:rPr>
          <w:sz w:val="28"/>
          <w:szCs w:val="28"/>
        </w:rPr>
        <w:t xml:space="preserve"> </w:t>
      </w:r>
      <w:proofErr w:type="spellStart"/>
      <w:r w:rsidRPr="00DC706C">
        <w:rPr>
          <w:sz w:val="28"/>
          <w:szCs w:val="28"/>
        </w:rPr>
        <w:t>định</w:t>
      </w:r>
      <w:proofErr w:type="spellEnd"/>
      <w:r w:rsidRPr="00DC706C">
        <w:rPr>
          <w:sz w:val="28"/>
          <w:szCs w:val="28"/>
        </w:rPr>
        <w:t xml:space="preserve"> </w:t>
      </w:r>
      <w:proofErr w:type="spellStart"/>
      <w:r w:rsidRPr="00DC706C">
        <w:rPr>
          <w:sz w:val="28"/>
          <w:szCs w:val="28"/>
        </w:rPr>
        <w:t>của</w:t>
      </w:r>
      <w:proofErr w:type="spellEnd"/>
      <w:r w:rsidRPr="00DC706C">
        <w:rPr>
          <w:sz w:val="28"/>
          <w:szCs w:val="28"/>
        </w:rPr>
        <w:t xml:space="preserve"> </w:t>
      </w:r>
      <w:proofErr w:type="spellStart"/>
      <w:r w:rsidRPr="00DC706C">
        <w:rPr>
          <w:sz w:val="28"/>
          <w:szCs w:val="28"/>
        </w:rPr>
        <w:t>pháp</w:t>
      </w:r>
      <w:proofErr w:type="spellEnd"/>
      <w:r w:rsidRPr="00DC706C">
        <w:rPr>
          <w:sz w:val="28"/>
          <w:szCs w:val="28"/>
        </w:rPr>
        <w:t xml:space="preserve"> </w:t>
      </w:r>
      <w:proofErr w:type="spellStart"/>
      <w:r w:rsidRPr="00DC706C">
        <w:rPr>
          <w:sz w:val="28"/>
          <w:szCs w:val="28"/>
        </w:rPr>
        <w:t>luật</w:t>
      </w:r>
      <w:proofErr w:type="spellEnd"/>
    </w:p>
    <w:p w14:paraId="3642C5C8" w14:textId="77777777" w:rsidR="007C61FD" w:rsidRPr="007C61FD" w:rsidRDefault="007C61FD" w:rsidP="008031AC">
      <w:pPr>
        <w:pStyle w:val="isselectedend"/>
        <w:spacing w:before="120" w:beforeAutospacing="0" w:after="0" w:afterAutospacing="0" w:line="340" w:lineRule="exact"/>
        <w:ind w:firstLine="709"/>
        <w:jc w:val="both"/>
        <w:rPr>
          <w:sz w:val="28"/>
          <w:szCs w:val="28"/>
        </w:rPr>
      </w:pPr>
      <w:r w:rsidRPr="007C61FD">
        <w:rPr>
          <w:sz w:val="28"/>
          <w:szCs w:val="28"/>
        </w:rPr>
        <w:t xml:space="preserve">b) </w:t>
      </w:r>
      <w:proofErr w:type="spellStart"/>
      <w:r w:rsidRPr="007C61FD">
        <w:rPr>
          <w:sz w:val="28"/>
          <w:szCs w:val="28"/>
        </w:rPr>
        <w:t>Bất</w:t>
      </w:r>
      <w:proofErr w:type="spellEnd"/>
      <w:r w:rsidRPr="007C61FD">
        <w:rPr>
          <w:sz w:val="28"/>
          <w:szCs w:val="28"/>
        </w:rPr>
        <w:t xml:space="preserve"> </w:t>
      </w:r>
      <w:proofErr w:type="spellStart"/>
      <w:r w:rsidRPr="007C61FD">
        <w:rPr>
          <w:sz w:val="28"/>
          <w:szCs w:val="28"/>
        </w:rPr>
        <w:t>cập</w:t>
      </w:r>
      <w:proofErr w:type="spellEnd"/>
      <w:r w:rsidRPr="007C61FD">
        <w:rPr>
          <w:sz w:val="28"/>
          <w:szCs w:val="28"/>
        </w:rPr>
        <w:t xml:space="preserve">, </w:t>
      </w:r>
      <w:proofErr w:type="spellStart"/>
      <w:r w:rsidRPr="007C61FD">
        <w:rPr>
          <w:sz w:val="28"/>
          <w:szCs w:val="28"/>
        </w:rPr>
        <w:t>hạn</w:t>
      </w:r>
      <w:proofErr w:type="spellEnd"/>
      <w:r w:rsidRPr="007C61FD">
        <w:rPr>
          <w:sz w:val="28"/>
          <w:szCs w:val="28"/>
        </w:rPr>
        <w:t xml:space="preserve"> </w:t>
      </w:r>
      <w:proofErr w:type="spellStart"/>
      <w:r w:rsidRPr="007C61FD">
        <w:rPr>
          <w:sz w:val="28"/>
          <w:szCs w:val="28"/>
        </w:rPr>
        <w:t>chế</w:t>
      </w:r>
      <w:proofErr w:type="spellEnd"/>
    </w:p>
    <w:p w14:paraId="3AAA5363" w14:textId="77777777" w:rsidR="00764964" w:rsidRPr="00764964" w:rsidRDefault="00764964" w:rsidP="008031AC">
      <w:pPr>
        <w:pStyle w:val="isselectedend"/>
        <w:spacing w:before="120" w:beforeAutospacing="0" w:after="0" w:afterAutospacing="0" w:line="340" w:lineRule="exact"/>
        <w:ind w:firstLine="709"/>
        <w:jc w:val="both"/>
        <w:rPr>
          <w:sz w:val="28"/>
          <w:szCs w:val="28"/>
        </w:rPr>
      </w:pPr>
      <w:r w:rsidRPr="00764964">
        <w:rPr>
          <w:sz w:val="28"/>
          <w:szCs w:val="28"/>
        </w:rPr>
        <w:t xml:space="preserve">Qua </w:t>
      </w:r>
      <w:proofErr w:type="spellStart"/>
      <w:r w:rsidRPr="00764964">
        <w:rPr>
          <w:sz w:val="28"/>
          <w:szCs w:val="28"/>
        </w:rPr>
        <w:t>tổng</w:t>
      </w:r>
      <w:proofErr w:type="spellEnd"/>
      <w:r w:rsidRPr="00764964">
        <w:rPr>
          <w:sz w:val="28"/>
          <w:szCs w:val="28"/>
        </w:rPr>
        <w:t xml:space="preserve"> </w:t>
      </w:r>
      <w:proofErr w:type="spellStart"/>
      <w:r w:rsidRPr="00764964">
        <w:rPr>
          <w:sz w:val="28"/>
          <w:szCs w:val="28"/>
        </w:rPr>
        <w:t>kết</w:t>
      </w:r>
      <w:proofErr w:type="spellEnd"/>
      <w:r w:rsidRPr="00764964">
        <w:rPr>
          <w:sz w:val="28"/>
          <w:szCs w:val="28"/>
        </w:rPr>
        <w:t xml:space="preserve"> </w:t>
      </w:r>
      <w:proofErr w:type="spellStart"/>
      <w:r w:rsidRPr="00764964">
        <w:rPr>
          <w:sz w:val="28"/>
          <w:szCs w:val="28"/>
        </w:rPr>
        <w:t>việc</w:t>
      </w:r>
      <w:proofErr w:type="spellEnd"/>
      <w:r w:rsidRPr="00764964">
        <w:rPr>
          <w:sz w:val="28"/>
          <w:szCs w:val="28"/>
        </w:rPr>
        <w:t xml:space="preserve"> </w:t>
      </w:r>
      <w:proofErr w:type="spellStart"/>
      <w:r w:rsidRPr="00764964">
        <w:rPr>
          <w:sz w:val="28"/>
          <w:szCs w:val="28"/>
        </w:rPr>
        <w:t>thi</w:t>
      </w:r>
      <w:proofErr w:type="spellEnd"/>
      <w:r w:rsidRPr="00764964">
        <w:rPr>
          <w:sz w:val="28"/>
          <w:szCs w:val="28"/>
        </w:rPr>
        <w:t xml:space="preserve"> </w:t>
      </w:r>
      <w:proofErr w:type="spellStart"/>
      <w:r w:rsidRPr="00764964">
        <w:rPr>
          <w:sz w:val="28"/>
          <w:szCs w:val="28"/>
        </w:rPr>
        <w:t>hành</w:t>
      </w:r>
      <w:proofErr w:type="spellEnd"/>
      <w:r w:rsidRPr="00764964">
        <w:rPr>
          <w:sz w:val="28"/>
          <w:szCs w:val="28"/>
        </w:rPr>
        <w:t xml:space="preserve"> </w:t>
      </w:r>
      <w:proofErr w:type="spellStart"/>
      <w:r w:rsidRPr="00764964">
        <w:rPr>
          <w:sz w:val="28"/>
          <w:szCs w:val="28"/>
        </w:rPr>
        <w:t>cho</w:t>
      </w:r>
      <w:proofErr w:type="spellEnd"/>
      <w:r w:rsidRPr="00764964">
        <w:rPr>
          <w:sz w:val="28"/>
          <w:szCs w:val="28"/>
        </w:rPr>
        <w:t xml:space="preserve"> </w:t>
      </w:r>
      <w:proofErr w:type="spellStart"/>
      <w:r w:rsidRPr="00764964">
        <w:rPr>
          <w:sz w:val="28"/>
          <w:szCs w:val="28"/>
        </w:rPr>
        <w:t>thấy</w:t>
      </w:r>
      <w:proofErr w:type="spellEnd"/>
      <w:r w:rsidRPr="00764964">
        <w:rPr>
          <w:sz w:val="28"/>
          <w:szCs w:val="28"/>
        </w:rPr>
        <w:t xml:space="preserve">, </w:t>
      </w:r>
      <w:proofErr w:type="spellStart"/>
      <w:r w:rsidRPr="00764964">
        <w:rPr>
          <w:sz w:val="28"/>
          <w:szCs w:val="28"/>
        </w:rPr>
        <w:t>mặc</w:t>
      </w:r>
      <w:proofErr w:type="spellEnd"/>
      <w:r w:rsidRPr="00764964">
        <w:rPr>
          <w:sz w:val="28"/>
          <w:szCs w:val="28"/>
        </w:rPr>
        <w:t xml:space="preserve"> </w:t>
      </w:r>
      <w:proofErr w:type="spellStart"/>
      <w:r w:rsidRPr="00764964">
        <w:rPr>
          <w:sz w:val="28"/>
          <w:szCs w:val="28"/>
        </w:rPr>
        <w:t>dù</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nêu</w:t>
      </w:r>
      <w:proofErr w:type="spellEnd"/>
      <w:r w:rsidRPr="00764964">
        <w:rPr>
          <w:sz w:val="28"/>
          <w:szCs w:val="28"/>
        </w:rPr>
        <w:t xml:space="preserve"> </w:t>
      </w:r>
      <w:proofErr w:type="spellStart"/>
      <w:r w:rsidRPr="00764964">
        <w:rPr>
          <w:sz w:val="28"/>
          <w:szCs w:val="28"/>
        </w:rPr>
        <w:t>trên</w:t>
      </w:r>
      <w:proofErr w:type="spellEnd"/>
      <w:r w:rsidRPr="00764964">
        <w:rPr>
          <w:sz w:val="28"/>
          <w:szCs w:val="28"/>
        </w:rPr>
        <w:t xml:space="preserve"> </w:t>
      </w:r>
      <w:proofErr w:type="spellStart"/>
      <w:r w:rsidRPr="00764964">
        <w:rPr>
          <w:sz w:val="28"/>
          <w:szCs w:val="28"/>
        </w:rPr>
        <w:t>đã</w:t>
      </w:r>
      <w:proofErr w:type="spellEnd"/>
      <w:r w:rsidRPr="00764964">
        <w:rPr>
          <w:sz w:val="28"/>
          <w:szCs w:val="28"/>
        </w:rPr>
        <w:t xml:space="preserve"> </w:t>
      </w:r>
      <w:proofErr w:type="spellStart"/>
      <w:r w:rsidRPr="00764964">
        <w:rPr>
          <w:sz w:val="28"/>
          <w:szCs w:val="28"/>
        </w:rPr>
        <w:t>phát</w:t>
      </w:r>
      <w:proofErr w:type="spellEnd"/>
      <w:r w:rsidRPr="00764964">
        <w:rPr>
          <w:sz w:val="28"/>
          <w:szCs w:val="28"/>
        </w:rPr>
        <w:t xml:space="preserve"> </w:t>
      </w:r>
      <w:proofErr w:type="spellStart"/>
      <w:r w:rsidRPr="00764964">
        <w:rPr>
          <w:sz w:val="28"/>
          <w:szCs w:val="28"/>
        </w:rPr>
        <w:t>huy</w:t>
      </w:r>
      <w:proofErr w:type="spellEnd"/>
      <w:r w:rsidRPr="00764964">
        <w:rPr>
          <w:sz w:val="28"/>
          <w:szCs w:val="28"/>
        </w:rPr>
        <w:t xml:space="preserve"> </w:t>
      </w:r>
      <w:proofErr w:type="spellStart"/>
      <w:r w:rsidRPr="00764964">
        <w:rPr>
          <w:sz w:val="28"/>
          <w:szCs w:val="28"/>
        </w:rPr>
        <w:t>vai</w:t>
      </w:r>
      <w:proofErr w:type="spellEnd"/>
      <w:r w:rsidRPr="00764964">
        <w:rPr>
          <w:sz w:val="28"/>
          <w:szCs w:val="28"/>
        </w:rPr>
        <w:t xml:space="preserve"> </w:t>
      </w:r>
      <w:proofErr w:type="spellStart"/>
      <w:r w:rsidRPr="00764964">
        <w:rPr>
          <w:sz w:val="28"/>
          <w:szCs w:val="28"/>
        </w:rPr>
        <w:t>trò</w:t>
      </w:r>
      <w:proofErr w:type="spellEnd"/>
      <w:r w:rsidRPr="00764964">
        <w:rPr>
          <w:sz w:val="28"/>
          <w:szCs w:val="28"/>
        </w:rPr>
        <w:t xml:space="preserve"> </w:t>
      </w:r>
      <w:proofErr w:type="spellStart"/>
      <w:r w:rsidRPr="00764964">
        <w:rPr>
          <w:sz w:val="28"/>
          <w:szCs w:val="28"/>
        </w:rPr>
        <w:t>là</w:t>
      </w:r>
      <w:proofErr w:type="spellEnd"/>
      <w:r w:rsidRPr="00764964">
        <w:rPr>
          <w:sz w:val="28"/>
          <w:szCs w:val="28"/>
        </w:rPr>
        <w:t xml:space="preserve"> </w:t>
      </w:r>
      <w:proofErr w:type="spellStart"/>
      <w:r w:rsidRPr="00764964">
        <w:rPr>
          <w:sz w:val="28"/>
          <w:szCs w:val="28"/>
        </w:rPr>
        <w:t>cơ</w:t>
      </w:r>
      <w:proofErr w:type="spellEnd"/>
      <w:r w:rsidRPr="00764964">
        <w:rPr>
          <w:sz w:val="28"/>
          <w:szCs w:val="28"/>
        </w:rPr>
        <w:t xml:space="preserve"> </w:t>
      </w:r>
      <w:proofErr w:type="spellStart"/>
      <w:r w:rsidRPr="00764964">
        <w:rPr>
          <w:sz w:val="28"/>
          <w:szCs w:val="28"/>
        </w:rPr>
        <w:t>sở</w:t>
      </w:r>
      <w:proofErr w:type="spellEnd"/>
      <w:r w:rsidRPr="00764964">
        <w:rPr>
          <w:sz w:val="28"/>
          <w:szCs w:val="28"/>
        </w:rPr>
        <w:t xml:space="preserve"> </w:t>
      </w:r>
      <w:proofErr w:type="spellStart"/>
      <w:r w:rsidRPr="00764964">
        <w:rPr>
          <w:sz w:val="28"/>
          <w:szCs w:val="28"/>
        </w:rPr>
        <w:t>pháp</w:t>
      </w:r>
      <w:proofErr w:type="spellEnd"/>
      <w:r w:rsidRPr="00764964">
        <w:rPr>
          <w:sz w:val="28"/>
          <w:szCs w:val="28"/>
        </w:rPr>
        <w:t xml:space="preserve"> </w:t>
      </w:r>
      <w:proofErr w:type="spellStart"/>
      <w:r w:rsidRPr="00764964">
        <w:rPr>
          <w:sz w:val="28"/>
          <w:szCs w:val="28"/>
        </w:rPr>
        <w:t>lý</w:t>
      </w:r>
      <w:proofErr w:type="spellEnd"/>
      <w:r w:rsidRPr="00764964">
        <w:rPr>
          <w:sz w:val="28"/>
          <w:szCs w:val="28"/>
        </w:rPr>
        <w:t xml:space="preserve"> </w:t>
      </w:r>
      <w:proofErr w:type="spellStart"/>
      <w:r w:rsidRPr="00764964">
        <w:rPr>
          <w:sz w:val="28"/>
          <w:szCs w:val="28"/>
        </w:rPr>
        <w:t>cho</w:t>
      </w:r>
      <w:proofErr w:type="spellEnd"/>
      <w:r w:rsidRPr="00764964">
        <w:rPr>
          <w:sz w:val="28"/>
          <w:szCs w:val="28"/>
        </w:rPr>
        <w:t xml:space="preserve"> </w:t>
      </w:r>
      <w:proofErr w:type="spellStart"/>
      <w:r w:rsidRPr="00764964">
        <w:rPr>
          <w:sz w:val="28"/>
          <w:szCs w:val="28"/>
        </w:rPr>
        <w:t>việc</w:t>
      </w:r>
      <w:proofErr w:type="spellEnd"/>
      <w:r w:rsidRPr="00764964">
        <w:rPr>
          <w:sz w:val="28"/>
          <w:szCs w:val="28"/>
        </w:rPr>
        <w:t xml:space="preserve"> </w:t>
      </w:r>
      <w:proofErr w:type="spellStart"/>
      <w:r w:rsidRPr="00764964">
        <w:rPr>
          <w:sz w:val="28"/>
          <w:szCs w:val="28"/>
        </w:rPr>
        <w:t>tổ</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và</w:t>
      </w:r>
      <w:proofErr w:type="spellEnd"/>
      <w:r w:rsidRPr="00764964">
        <w:rPr>
          <w:sz w:val="28"/>
          <w:szCs w:val="28"/>
        </w:rPr>
        <w:t xml:space="preserve"> </w:t>
      </w:r>
      <w:proofErr w:type="spellStart"/>
      <w:r w:rsidRPr="00764964">
        <w:rPr>
          <w:sz w:val="28"/>
          <w:szCs w:val="28"/>
        </w:rPr>
        <w:t>hoạt</w:t>
      </w:r>
      <w:proofErr w:type="spellEnd"/>
      <w:r w:rsidRPr="00764964">
        <w:rPr>
          <w:sz w:val="28"/>
          <w:szCs w:val="28"/>
        </w:rPr>
        <w:t xml:space="preserve"> </w:t>
      </w:r>
      <w:proofErr w:type="spellStart"/>
      <w:r w:rsidRPr="00764964">
        <w:rPr>
          <w:sz w:val="28"/>
          <w:szCs w:val="28"/>
        </w:rPr>
        <w:t>động</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trung</w:t>
      </w:r>
      <w:proofErr w:type="spellEnd"/>
      <w:r w:rsidRPr="00764964">
        <w:rPr>
          <w:sz w:val="28"/>
          <w:szCs w:val="28"/>
        </w:rPr>
        <w:t xml:space="preserve"> </w:t>
      </w:r>
      <w:proofErr w:type="spellStart"/>
      <w:r w:rsidRPr="00764964">
        <w:rPr>
          <w:sz w:val="28"/>
          <w:szCs w:val="28"/>
        </w:rPr>
        <w:t>tâm</w:t>
      </w:r>
      <w:proofErr w:type="spellEnd"/>
      <w:r w:rsidRPr="00764964">
        <w:rPr>
          <w:sz w:val="28"/>
          <w:szCs w:val="28"/>
        </w:rPr>
        <w:t xml:space="preserve"> </w:t>
      </w:r>
      <w:proofErr w:type="spellStart"/>
      <w:r w:rsidRPr="00764964">
        <w:rPr>
          <w:sz w:val="28"/>
          <w:szCs w:val="28"/>
        </w:rPr>
        <w:t>trong</w:t>
      </w:r>
      <w:proofErr w:type="spellEnd"/>
      <w:r w:rsidRPr="00764964">
        <w:rPr>
          <w:sz w:val="28"/>
          <w:szCs w:val="28"/>
        </w:rPr>
        <w:t xml:space="preserve"> </w:t>
      </w:r>
      <w:proofErr w:type="spellStart"/>
      <w:r w:rsidRPr="00764964">
        <w:rPr>
          <w:sz w:val="28"/>
          <w:szCs w:val="28"/>
        </w:rPr>
        <w:t>thời</w:t>
      </w:r>
      <w:proofErr w:type="spellEnd"/>
      <w:r w:rsidRPr="00764964">
        <w:rPr>
          <w:sz w:val="28"/>
          <w:szCs w:val="28"/>
        </w:rPr>
        <w:t xml:space="preserve"> </w:t>
      </w:r>
      <w:proofErr w:type="spellStart"/>
      <w:r w:rsidRPr="00764964">
        <w:rPr>
          <w:sz w:val="28"/>
          <w:szCs w:val="28"/>
        </w:rPr>
        <w:t>gian</w:t>
      </w:r>
      <w:proofErr w:type="spellEnd"/>
      <w:r w:rsidRPr="00764964">
        <w:rPr>
          <w:sz w:val="28"/>
          <w:szCs w:val="28"/>
        </w:rPr>
        <w:t xml:space="preserve"> qua, </w:t>
      </w:r>
      <w:proofErr w:type="spellStart"/>
      <w:r w:rsidRPr="00764964">
        <w:rPr>
          <w:sz w:val="28"/>
          <w:szCs w:val="28"/>
        </w:rPr>
        <w:t>tuy</w:t>
      </w:r>
      <w:proofErr w:type="spellEnd"/>
      <w:r w:rsidRPr="00764964">
        <w:rPr>
          <w:sz w:val="28"/>
          <w:szCs w:val="28"/>
        </w:rPr>
        <w:t xml:space="preserve"> </w:t>
      </w:r>
      <w:proofErr w:type="spellStart"/>
      <w:r w:rsidRPr="00764964">
        <w:rPr>
          <w:sz w:val="28"/>
          <w:szCs w:val="28"/>
        </w:rPr>
        <w:t>nhiên</w:t>
      </w:r>
      <w:proofErr w:type="spellEnd"/>
      <w:r w:rsidRPr="00764964">
        <w:rPr>
          <w:sz w:val="28"/>
          <w:szCs w:val="28"/>
        </w:rPr>
        <w:t xml:space="preserve"> </w:t>
      </w:r>
      <w:proofErr w:type="spellStart"/>
      <w:r w:rsidRPr="00764964">
        <w:rPr>
          <w:sz w:val="28"/>
          <w:szCs w:val="28"/>
        </w:rPr>
        <w:t>đến</w:t>
      </w:r>
      <w:proofErr w:type="spellEnd"/>
      <w:r w:rsidRPr="00764964">
        <w:rPr>
          <w:sz w:val="28"/>
          <w:szCs w:val="28"/>
        </w:rPr>
        <w:t xml:space="preserve"> nay </w:t>
      </w:r>
      <w:proofErr w:type="spellStart"/>
      <w:r w:rsidRPr="00764964">
        <w:rPr>
          <w:sz w:val="28"/>
          <w:szCs w:val="28"/>
        </w:rPr>
        <w:t>nhiều</w:t>
      </w:r>
      <w:proofErr w:type="spellEnd"/>
      <w:r w:rsidRPr="00764964">
        <w:rPr>
          <w:sz w:val="28"/>
          <w:szCs w:val="28"/>
        </w:rPr>
        <w:t xml:space="preserve"> </w:t>
      </w:r>
      <w:proofErr w:type="spellStart"/>
      <w:r w:rsidRPr="00764964">
        <w:rPr>
          <w:sz w:val="28"/>
          <w:szCs w:val="28"/>
        </w:rPr>
        <w:t>nội</w:t>
      </w:r>
      <w:proofErr w:type="spellEnd"/>
      <w:r w:rsidRPr="00764964">
        <w:rPr>
          <w:sz w:val="28"/>
          <w:szCs w:val="28"/>
        </w:rPr>
        <w:t xml:space="preserve"> dung </w:t>
      </w:r>
      <w:proofErr w:type="spellStart"/>
      <w:r w:rsidRPr="00764964">
        <w:rPr>
          <w:sz w:val="28"/>
          <w:szCs w:val="28"/>
        </w:rPr>
        <w:t>không</w:t>
      </w:r>
      <w:proofErr w:type="spellEnd"/>
      <w:r w:rsidRPr="00764964">
        <w:rPr>
          <w:sz w:val="28"/>
          <w:szCs w:val="28"/>
        </w:rPr>
        <w:t xml:space="preserve"> </w:t>
      </w:r>
      <w:proofErr w:type="spellStart"/>
      <w:r w:rsidRPr="00764964">
        <w:rPr>
          <w:sz w:val="28"/>
          <w:szCs w:val="28"/>
        </w:rPr>
        <w:t>còn</w:t>
      </w:r>
      <w:proofErr w:type="spellEnd"/>
      <w:r w:rsidRPr="00764964">
        <w:rPr>
          <w:sz w:val="28"/>
          <w:szCs w:val="28"/>
        </w:rPr>
        <w:t xml:space="preserve"> </w:t>
      </w:r>
      <w:proofErr w:type="spellStart"/>
      <w:r w:rsidRPr="00764964">
        <w:rPr>
          <w:sz w:val="28"/>
          <w:szCs w:val="28"/>
        </w:rPr>
        <w:t>phù</w:t>
      </w:r>
      <w:proofErr w:type="spellEnd"/>
      <w:r w:rsidRPr="00764964">
        <w:rPr>
          <w:sz w:val="28"/>
          <w:szCs w:val="28"/>
        </w:rPr>
        <w:t xml:space="preserve"> </w:t>
      </w:r>
      <w:proofErr w:type="spellStart"/>
      <w:r w:rsidRPr="00764964">
        <w:rPr>
          <w:sz w:val="28"/>
          <w:szCs w:val="28"/>
        </w:rPr>
        <w:t>hợp</w:t>
      </w:r>
      <w:proofErr w:type="spellEnd"/>
      <w:r w:rsidRPr="00764964">
        <w:rPr>
          <w:sz w:val="28"/>
          <w:szCs w:val="28"/>
        </w:rPr>
        <w:t xml:space="preserve"> </w:t>
      </w:r>
      <w:proofErr w:type="spellStart"/>
      <w:r w:rsidRPr="00764964">
        <w:rPr>
          <w:sz w:val="28"/>
          <w:szCs w:val="28"/>
        </w:rPr>
        <w:t>với</w:t>
      </w:r>
      <w:proofErr w:type="spellEnd"/>
      <w:r w:rsidRPr="00764964">
        <w:rPr>
          <w:sz w:val="28"/>
          <w:szCs w:val="28"/>
        </w:rPr>
        <w:t xml:space="preserve"> </w:t>
      </w:r>
      <w:proofErr w:type="spellStart"/>
      <w:r w:rsidRPr="00764964">
        <w:rPr>
          <w:sz w:val="28"/>
          <w:szCs w:val="28"/>
        </w:rPr>
        <w:t>thực</w:t>
      </w:r>
      <w:proofErr w:type="spellEnd"/>
      <w:r w:rsidRPr="00764964">
        <w:rPr>
          <w:sz w:val="28"/>
          <w:szCs w:val="28"/>
        </w:rPr>
        <w:t xml:space="preserve"> </w:t>
      </w:r>
      <w:proofErr w:type="spellStart"/>
      <w:r w:rsidRPr="00764964">
        <w:rPr>
          <w:sz w:val="28"/>
          <w:szCs w:val="28"/>
        </w:rPr>
        <w:t>tiễn</w:t>
      </w:r>
      <w:proofErr w:type="spellEnd"/>
      <w:r w:rsidRPr="00764964">
        <w:rPr>
          <w:sz w:val="28"/>
          <w:szCs w:val="28"/>
        </w:rPr>
        <w:t xml:space="preserve"> do </w:t>
      </w:r>
      <w:proofErr w:type="spellStart"/>
      <w:r w:rsidRPr="00764964">
        <w:rPr>
          <w:sz w:val="28"/>
          <w:szCs w:val="28"/>
        </w:rPr>
        <w:t>việc</w:t>
      </w:r>
      <w:proofErr w:type="spellEnd"/>
      <w:r w:rsidRPr="00764964">
        <w:rPr>
          <w:sz w:val="28"/>
          <w:szCs w:val="28"/>
        </w:rPr>
        <w:t xml:space="preserve"> </w:t>
      </w:r>
      <w:proofErr w:type="spellStart"/>
      <w:r w:rsidRPr="00764964">
        <w:rPr>
          <w:sz w:val="28"/>
          <w:szCs w:val="28"/>
        </w:rPr>
        <w:t>thực</w:t>
      </w:r>
      <w:proofErr w:type="spellEnd"/>
      <w:r w:rsidRPr="00764964">
        <w:rPr>
          <w:sz w:val="28"/>
          <w:szCs w:val="28"/>
        </w:rPr>
        <w:t xml:space="preserve"> </w:t>
      </w:r>
      <w:proofErr w:type="spellStart"/>
      <w:r w:rsidRPr="00764964">
        <w:rPr>
          <w:sz w:val="28"/>
          <w:szCs w:val="28"/>
        </w:rPr>
        <w:t>hiện</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UBND </w:t>
      </w:r>
      <w:proofErr w:type="spellStart"/>
      <w:r w:rsidRPr="00764964">
        <w:rPr>
          <w:sz w:val="28"/>
          <w:szCs w:val="28"/>
        </w:rPr>
        <w:t>thành</w:t>
      </w:r>
      <w:proofErr w:type="spellEnd"/>
      <w:r w:rsidRPr="00764964">
        <w:rPr>
          <w:sz w:val="28"/>
          <w:szCs w:val="28"/>
        </w:rPr>
        <w:t xml:space="preserve"> </w:t>
      </w:r>
      <w:proofErr w:type="spellStart"/>
      <w:r w:rsidRPr="00764964">
        <w:rPr>
          <w:sz w:val="28"/>
          <w:szCs w:val="28"/>
        </w:rPr>
        <w:t>phố</w:t>
      </w:r>
      <w:proofErr w:type="spellEnd"/>
      <w:r w:rsidRPr="00764964">
        <w:rPr>
          <w:sz w:val="28"/>
          <w:szCs w:val="28"/>
        </w:rPr>
        <w:t xml:space="preserve"> </w:t>
      </w:r>
      <w:proofErr w:type="spellStart"/>
      <w:r w:rsidRPr="00764964">
        <w:rPr>
          <w:sz w:val="28"/>
          <w:szCs w:val="28"/>
        </w:rPr>
        <w:t>về</w:t>
      </w:r>
      <w:proofErr w:type="spellEnd"/>
      <w:r w:rsidRPr="00764964">
        <w:rPr>
          <w:sz w:val="28"/>
          <w:szCs w:val="28"/>
        </w:rPr>
        <w:t xml:space="preserve"> </w:t>
      </w:r>
      <w:proofErr w:type="spellStart"/>
      <w:r w:rsidRPr="00764964">
        <w:rPr>
          <w:sz w:val="28"/>
          <w:szCs w:val="28"/>
        </w:rPr>
        <w:t>sáp</w:t>
      </w:r>
      <w:proofErr w:type="spellEnd"/>
      <w:r w:rsidRPr="00764964">
        <w:rPr>
          <w:sz w:val="28"/>
          <w:szCs w:val="28"/>
        </w:rPr>
        <w:t xml:space="preserve"> </w:t>
      </w:r>
      <w:proofErr w:type="spellStart"/>
      <w:r w:rsidRPr="00764964">
        <w:rPr>
          <w:sz w:val="28"/>
          <w:szCs w:val="28"/>
        </w:rPr>
        <w:t>nhập</w:t>
      </w:r>
      <w:proofErr w:type="spellEnd"/>
      <w:r w:rsidRPr="00764964">
        <w:rPr>
          <w:sz w:val="28"/>
          <w:szCs w:val="28"/>
        </w:rPr>
        <w:t xml:space="preserve">, chia </w:t>
      </w:r>
      <w:proofErr w:type="spellStart"/>
      <w:r w:rsidRPr="00764964">
        <w:rPr>
          <w:sz w:val="28"/>
          <w:szCs w:val="28"/>
        </w:rPr>
        <w:t>tách</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trung</w:t>
      </w:r>
      <w:proofErr w:type="spellEnd"/>
      <w:r w:rsidRPr="00764964">
        <w:rPr>
          <w:sz w:val="28"/>
          <w:szCs w:val="28"/>
        </w:rPr>
        <w:t xml:space="preserve"> </w:t>
      </w:r>
      <w:proofErr w:type="spellStart"/>
      <w:r w:rsidRPr="00764964">
        <w:rPr>
          <w:sz w:val="28"/>
          <w:szCs w:val="28"/>
        </w:rPr>
        <w:t>tâm</w:t>
      </w:r>
      <w:proofErr w:type="spellEnd"/>
      <w:r w:rsidRPr="00764964">
        <w:rPr>
          <w:sz w:val="28"/>
          <w:szCs w:val="28"/>
        </w:rPr>
        <w:t xml:space="preserve"> </w:t>
      </w:r>
      <w:proofErr w:type="spellStart"/>
      <w:r w:rsidRPr="00764964">
        <w:rPr>
          <w:sz w:val="28"/>
          <w:szCs w:val="28"/>
        </w:rPr>
        <w:t>thuộc</w:t>
      </w:r>
      <w:proofErr w:type="spellEnd"/>
      <w:r w:rsidRPr="00764964">
        <w:rPr>
          <w:sz w:val="28"/>
          <w:szCs w:val="28"/>
        </w:rPr>
        <w:t xml:space="preserve"> </w:t>
      </w:r>
      <w:proofErr w:type="spellStart"/>
      <w:r w:rsidRPr="00764964">
        <w:rPr>
          <w:sz w:val="28"/>
          <w:szCs w:val="28"/>
        </w:rPr>
        <w:t>Sở</w:t>
      </w:r>
      <w:proofErr w:type="spellEnd"/>
      <w:r w:rsidRPr="00764964">
        <w:rPr>
          <w:sz w:val="28"/>
          <w:szCs w:val="28"/>
        </w:rPr>
        <w:t xml:space="preserve"> </w:t>
      </w:r>
      <w:proofErr w:type="spellStart"/>
      <w:r w:rsidRPr="00764964">
        <w:rPr>
          <w:sz w:val="28"/>
          <w:szCs w:val="28"/>
        </w:rPr>
        <w:t>Giáo</w:t>
      </w:r>
      <w:proofErr w:type="spellEnd"/>
      <w:r w:rsidRPr="00764964">
        <w:rPr>
          <w:sz w:val="28"/>
          <w:szCs w:val="28"/>
        </w:rPr>
        <w:t xml:space="preserve"> </w:t>
      </w:r>
      <w:proofErr w:type="spellStart"/>
      <w:r w:rsidRPr="00764964">
        <w:rPr>
          <w:sz w:val="28"/>
          <w:szCs w:val="28"/>
        </w:rPr>
        <w:t>dục</w:t>
      </w:r>
      <w:proofErr w:type="spellEnd"/>
      <w:r w:rsidRPr="00764964">
        <w:rPr>
          <w:sz w:val="28"/>
          <w:szCs w:val="28"/>
        </w:rPr>
        <w:t xml:space="preserve"> </w:t>
      </w:r>
      <w:proofErr w:type="spellStart"/>
      <w:r w:rsidRPr="00764964">
        <w:rPr>
          <w:sz w:val="28"/>
          <w:szCs w:val="28"/>
        </w:rPr>
        <w:t>và</w:t>
      </w:r>
      <w:proofErr w:type="spellEnd"/>
      <w:r w:rsidRPr="00764964">
        <w:rPr>
          <w:sz w:val="28"/>
          <w:szCs w:val="28"/>
        </w:rPr>
        <w:t xml:space="preserve"> Đào </w:t>
      </w:r>
      <w:proofErr w:type="spellStart"/>
      <w:r w:rsidRPr="00764964">
        <w:rPr>
          <w:sz w:val="28"/>
          <w:szCs w:val="28"/>
        </w:rPr>
        <w:t>tạo</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thể</w:t>
      </w:r>
      <w:proofErr w:type="spellEnd"/>
      <w:r>
        <w:rPr>
          <w:sz w:val="28"/>
          <w:szCs w:val="28"/>
        </w:rPr>
        <w:t>:</w:t>
      </w:r>
    </w:p>
    <w:p w14:paraId="334DCC9D" w14:textId="77777777" w:rsidR="00764964" w:rsidRPr="00764964" w:rsidRDefault="00764964" w:rsidP="008031AC">
      <w:pPr>
        <w:pStyle w:val="isselectedend"/>
        <w:spacing w:before="120" w:beforeAutospacing="0" w:after="0" w:afterAutospacing="0" w:line="340" w:lineRule="exact"/>
        <w:ind w:firstLine="709"/>
        <w:jc w:val="both"/>
        <w:rPr>
          <w:sz w:val="28"/>
          <w:szCs w:val="28"/>
        </w:rPr>
      </w:pPr>
      <w:r>
        <w:rPr>
          <w:sz w:val="28"/>
          <w:szCs w:val="28"/>
        </w:rPr>
        <w:t xml:space="preserve">- </w:t>
      </w:r>
      <w:proofErr w:type="spellStart"/>
      <w:r w:rsidRPr="00764964">
        <w:rPr>
          <w:sz w:val="28"/>
          <w:szCs w:val="28"/>
        </w:rPr>
        <w:t>Đối</w:t>
      </w:r>
      <w:proofErr w:type="spellEnd"/>
      <w:r w:rsidRPr="00764964">
        <w:rPr>
          <w:sz w:val="28"/>
          <w:szCs w:val="28"/>
        </w:rPr>
        <w:t xml:space="preserve"> </w:t>
      </w:r>
      <w:proofErr w:type="spellStart"/>
      <w:r w:rsidRPr="00764964">
        <w:rPr>
          <w:sz w:val="28"/>
          <w:szCs w:val="28"/>
        </w:rPr>
        <w:t>với</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số</w:t>
      </w:r>
      <w:proofErr w:type="spellEnd"/>
      <w:r w:rsidRPr="00764964">
        <w:rPr>
          <w:sz w:val="28"/>
          <w:szCs w:val="28"/>
        </w:rPr>
        <w:t xml:space="preserve"> 46/2025/QĐ-UBND </w:t>
      </w:r>
      <w:proofErr w:type="spellStart"/>
      <w:r w:rsidRPr="00764964">
        <w:rPr>
          <w:sz w:val="28"/>
          <w:szCs w:val="28"/>
        </w:rPr>
        <w:t>ngày</w:t>
      </w:r>
      <w:proofErr w:type="spellEnd"/>
      <w:r w:rsidRPr="00764964">
        <w:rPr>
          <w:sz w:val="28"/>
          <w:szCs w:val="28"/>
        </w:rPr>
        <w:t xml:space="preserve"> 27/6/2025 </w:t>
      </w:r>
      <w:proofErr w:type="spellStart"/>
      <w:r w:rsidRPr="00764964">
        <w:rPr>
          <w:sz w:val="28"/>
          <w:szCs w:val="28"/>
        </w:rPr>
        <w:t>quy</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năng</w:t>
      </w:r>
      <w:proofErr w:type="spellEnd"/>
      <w:r w:rsidRPr="00764964">
        <w:rPr>
          <w:sz w:val="28"/>
          <w:szCs w:val="28"/>
        </w:rPr>
        <w:t xml:space="preserve">, </w:t>
      </w:r>
      <w:proofErr w:type="spellStart"/>
      <w:r w:rsidRPr="00764964">
        <w:rPr>
          <w:sz w:val="28"/>
          <w:szCs w:val="28"/>
        </w:rPr>
        <w:t>nhiệm</w:t>
      </w:r>
      <w:proofErr w:type="spellEnd"/>
      <w:r w:rsidRPr="00764964">
        <w:rPr>
          <w:sz w:val="28"/>
          <w:szCs w:val="28"/>
        </w:rPr>
        <w:t xml:space="preserve"> </w:t>
      </w:r>
      <w:proofErr w:type="spellStart"/>
      <w:r w:rsidRPr="00764964">
        <w:rPr>
          <w:sz w:val="28"/>
          <w:szCs w:val="28"/>
        </w:rPr>
        <w:t>vụ</w:t>
      </w:r>
      <w:proofErr w:type="spellEnd"/>
      <w:r w:rsidRPr="00764964">
        <w:rPr>
          <w:sz w:val="28"/>
          <w:szCs w:val="28"/>
        </w:rPr>
        <w:t xml:space="preserve">, </w:t>
      </w:r>
      <w:proofErr w:type="spellStart"/>
      <w:r w:rsidRPr="00764964">
        <w:rPr>
          <w:sz w:val="28"/>
          <w:szCs w:val="28"/>
        </w:rPr>
        <w:t>quyền</w:t>
      </w:r>
      <w:proofErr w:type="spellEnd"/>
      <w:r w:rsidRPr="00764964">
        <w:rPr>
          <w:sz w:val="28"/>
          <w:szCs w:val="28"/>
        </w:rPr>
        <w:t xml:space="preserve"> </w:t>
      </w:r>
      <w:proofErr w:type="spellStart"/>
      <w:r w:rsidRPr="00764964">
        <w:rPr>
          <w:sz w:val="28"/>
          <w:szCs w:val="28"/>
        </w:rPr>
        <w:t>hạn</w:t>
      </w:r>
      <w:proofErr w:type="spellEnd"/>
      <w:r w:rsidRPr="00764964">
        <w:rPr>
          <w:sz w:val="28"/>
          <w:szCs w:val="28"/>
        </w:rPr>
        <w:t xml:space="preserve"> </w:t>
      </w:r>
      <w:proofErr w:type="spellStart"/>
      <w:r w:rsidRPr="00764964">
        <w:rPr>
          <w:sz w:val="28"/>
          <w:szCs w:val="28"/>
        </w:rPr>
        <w:t>và</w:t>
      </w:r>
      <w:proofErr w:type="spellEnd"/>
      <w:r w:rsidRPr="00764964">
        <w:rPr>
          <w:sz w:val="28"/>
          <w:szCs w:val="28"/>
        </w:rPr>
        <w:t xml:space="preserve"> </w:t>
      </w:r>
      <w:proofErr w:type="spellStart"/>
      <w:r w:rsidRPr="00764964">
        <w:rPr>
          <w:sz w:val="28"/>
          <w:szCs w:val="28"/>
        </w:rPr>
        <w:t>cơ</w:t>
      </w:r>
      <w:proofErr w:type="spellEnd"/>
      <w:r w:rsidRPr="00764964">
        <w:rPr>
          <w:sz w:val="28"/>
          <w:szCs w:val="28"/>
        </w:rPr>
        <w:t xml:space="preserve"> </w:t>
      </w:r>
      <w:proofErr w:type="spellStart"/>
      <w:r w:rsidRPr="00764964">
        <w:rPr>
          <w:sz w:val="28"/>
          <w:szCs w:val="28"/>
        </w:rPr>
        <w:t>cấu</w:t>
      </w:r>
      <w:proofErr w:type="spellEnd"/>
      <w:r w:rsidRPr="00764964">
        <w:rPr>
          <w:sz w:val="28"/>
          <w:szCs w:val="28"/>
        </w:rPr>
        <w:t xml:space="preserve"> </w:t>
      </w:r>
      <w:proofErr w:type="spellStart"/>
      <w:r w:rsidRPr="00764964">
        <w:rPr>
          <w:sz w:val="28"/>
          <w:szCs w:val="28"/>
        </w:rPr>
        <w:t>tổ</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Trung </w:t>
      </w:r>
      <w:proofErr w:type="spellStart"/>
      <w:r w:rsidRPr="00764964">
        <w:rPr>
          <w:sz w:val="28"/>
          <w:szCs w:val="28"/>
        </w:rPr>
        <w:t>tâm</w:t>
      </w:r>
      <w:proofErr w:type="spellEnd"/>
      <w:r w:rsidRPr="00764964">
        <w:rPr>
          <w:sz w:val="28"/>
          <w:szCs w:val="28"/>
        </w:rPr>
        <w:t xml:space="preserve"> </w:t>
      </w:r>
      <w:proofErr w:type="spellStart"/>
      <w:r w:rsidRPr="00764964">
        <w:rPr>
          <w:sz w:val="28"/>
          <w:szCs w:val="28"/>
        </w:rPr>
        <w:t>Giáo</w:t>
      </w:r>
      <w:proofErr w:type="spellEnd"/>
      <w:r w:rsidRPr="00764964">
        <w:rPr>
          <w:sz w:val="28"/>
          <w:szCs w:val="28"/>
        </w:rPr>
        <w:t xml:space="preserve"> </w:t>
      </w:r>
      <w:proofErr w:type="spellStart"/>
      <w:r w:rsidRPr="00764964">
        <w:rPr>
          <w:sz w:val="28"/>
          <w:szCs w:val="28"/>
        </w:rPr>
        <w:t>dục</w:t>
      </w:r>
      <w:proofErr w:type="spellEnd"/>
      <w:r w:rsidRPr="00764964">
        <w:rPr>
          <w:sz w:val="28"/>
          <w:szCs w:val="28"/>
        </w:rPr>
        <w:t xml:space="preserve"> </w:t>
      </w:r>
      <w:proofErr w:type="spellStart"/>
      <w:r w:rsidRPr="00764964">
        <w:rPr>
          <w:sz w:val="28"/>
          <w:szCs w:val="28"/>
        </w:rPr>
        <w:t>thường</w:t>
      </w:r>
      <w:proofErr w:type="spellEnd"/>
      <w:r w:rsidRPr="00764964">
        <w:rPr>
          <w:sz w:val="28"/>
          <w:szCs w:val="28"/>
        </w:rPr>
        <w:t xml:space="preserve"> </w:t>
      </w:r>
      <w:proofErr w:type="spellStart"/>
      <w:r w:rsidRPr="00764964">
        <w:rPr>
          <w:sz w:val="28"/>
          <w:szCs w:val="28"/>
        </w:rPr>
        <w:t>xuyên</w:t>
      </w:r>
      <w:proofErr w:type="spellEnd"/>
      <w:r w:rsidRPr="00764964">
        <w:rPr>
          <w:sz w:val="28"/>
          <w:szCs w:val="28"/>
        </w:rPr>
        <w:t xml:space="preserve"> Hải </w:t>
      </w:r>
      <w:proofErr w:type="spellStart"/>
      <w:r w:rsidRPr="00764964">
        <w:rPr>
          <w:sz w:val="28"/>
          <w:szCs w:val="28"/>
        </w:rPr>
        <w:t>Phòng</w:t>
      </w:r>
      <w:proofErr w:type="spellEnd"/>
      <w:r w:rsidRPr="00764964">
        <w:rPr>
          <w:sz w:val="28"/>
          <w:szCs w:val="28"/>
        </w:rPr>
        <w:t xml:space="preserve">, </w:t>
      </w:r>
      <w:proofErr w:type="spellStart"/>
      <w:r w:rsidRPr="00764964">
        <w:rPr>
          <w:sz w:val="28"/>
          <w:szCs w:val="28"/>
        </w:rPr>
        <w:t>đối</w:t>
      </w:r>
      <w:proofErr w:type="spellEnd"/>
      <w:r w:rsidRPr="00764964">
        <w:rPr>
          <w:sz w:val="28"/>
          <w:szCs w:val="28"/>
        </w:rPr>
        <w:t xml:space="preserve"> </w:t>
      </w:r>
      <w:proofErr w:type="spellStart"/>
      <w:r w:rsidRPr="00764964">
        <w:rPr>
          <w:sz w:val="28"/>
          <w:szCs w:val="28"/>
        </w:rPr>
        <w:t>tượng</w:t>
      </w:r>
      <w:proofErr w:type="spellEnd"/>
      <w:r w:rsidRPr="00764964">
        <w:rPr>
          <w:sz w:val="28"/>
          <w:szCs w:val="28"/>
        </w:rPr>
        <w:t xml:space="preserve"> </w:t>
      </w:r>
      <w:proofErr w:type="spellStart"/>
      <w:r w:rsidRPr="00764964">
        <w:rPr>
          <w:sz w:val="28"/>
          <w:szCs w:val="28"/>
        </w:rPr>
        <w:t>điều</w:t>
      </w:r>
      <w:proofErr w:type="spellEnd"/>
      <w:r w:rsidRPr="00764964">
        <w:rPr>
          <w:sz w:val="28"/>
          <w:szCs w:val="28"/>
        </w:rPr>
        <w:t xml:space="preserve"> </w:t>
      </w:r>
      <w:proofErr w:type="spellStart"/>
      <w:r w:rsidRPr="00764964">
        <w:rPr>
          <w:sz w:val="28"/>
          <w:szCs w:val="28"/>
        </w:rPr>
        <w:t>chỉnh</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không</w:t>
      </w:r>
      <w:proofErr w:type="spellEnd"/>
      <w:r w:rsidRPr="00764964">
        <w:rPr>
          <w:sz w:val="28"/>
          <w:szCs w:val="28"/>
        </w:rPr>
        <w:t xml:space="preserve"> </w:t>
      </w:r>
      <w:proofErr w:type="spellStart"/>
      <w:r w:rsidRPr="00764964">
        <w:rPr>
          <w:sz w:val="28"/>
          <w:szCs w:val="28"/>
        </w:rPr>
        <w:t>còn</w:t>
      </w:r>
      <w:proofErr w:type="spellEnd"/>
      <w:r w:rsidRPr="00764964">
        <w:rPr>
          <w:sz w:val="28"/>
          <w:szCs w:val="28"/>
        </w:rPr>
        <w:t xml:space="preserve"> </w:t>
      </w:r>
      <w:proofErr w:type="spellStart"/>
      <w:r w:rsidRPr="00764964">
        <w:rPr>
          <w:sz w:val="28"/>
          <w:szCs w:val="28"/>
        </w:rPr>
        <w:t>tồn</w:t>
      </w:r>
      <w:proofErr w:type="spellEnd"/>
      <w:r w:rsidRPr="00764964">
        <w:rPr>
          <w:sz w:val="28"/>
          <w:szCs w:val="28"/>
        </w:rPr>
        <w:t xml:space="preserve"> </w:t>
      </w:r>
      <w:proofErr w:type="spellStart"/>
      <w:r w:rsidRPr="00764964">
        <w:rPr>
          <w:sz w:val="28"/>
          <w:szCs w:val="28"/>
        </w:rPr>
        <w:t>tại</w:t>
      </w:r>
      <w:proofErr w:type="spellEnd"/>
      <w:r w:rsidRPr="00764964">
        <w:rPr>
          <w:sz w:val="28"/>
          <w:szCs w:val="28"/>
        </w:rPr>
        <w:t xml:space="preserve"> do Trung </w:t>
      </w:r>
      <w:proofErr w:type="spellStart"/>
      <w:r w:rsidRPr="00764964">
        <w:rPr>
          <w:sz w:val="28"/>
          <w:szCs w:val="28"/>
        </w:rPr>
        <w:t>tâm</w:t>
      </w:r>
      <w:proofErr w:type="spellEnd"/>
      <w:r w:rsidRPr="00764964">
        <w:rPr>
          <w:sz w:val="28"/>
          <w:szCs w:val="28"/>
        </w:rPr>
        <w:t xml:space="preserve"> </w:t>
      </w:r>
      <w:proofErr w:type="spellStart"/>
      <w:r w:rsidRPr="00764964">
        <w:rPr>
          <w:sz w:val="28"/>
          <w:szCs w:val="28"/>
        </w:rPr>
        <w:t>Giáo</w:t>
      </w:r>
      <w:proofErr w:type="spellEnd"/>
      <w:r w:rsidRPr="00764964">
        <w:rPr>
          <w:sz w:val="28"/>
          <w:szCs w:val="28"/>
        </w:rPr>
        <w:t xml:space="preserve"> </w:t>
      </w:r>
      <w:proofErr w:type="spellStart"/>
      <w:r w:rsidRPr="00764964">
        <w:rPr>
          <w:sz w:val="28"/>
          <w:szCs w:val="28"/>
        </w:rPr>
        <w:t>dục</w:t>
      </w:r>
      <w:proofErr w:type="spellEnd"/>
      <w:r w:rsidRPr="00764964">
        <w:rPr>
          <w:sz w:val="28"/>
          <w:szCs w:val="28"/>
        </w:rPr>
        <w:t xml:space="preserve"> </w:t>
      </w:r>
      <w:proofErr w:type="spellStart"/>
      <w:r w:rsidRPr="00764964">
        <w:rPr>
          <w:sz w:val="28"/>
          <w:szCs w:val="28"/>
        </w:rPr>
        <w:t>thường</w:t>
      </w:r>
      <w:proofErr w:type="spellEnd"/>
      <w:r w:rsidRPr="00764964">
        <w:rPr>
          <w:sz w:val="28"/>
          <w:szCs w:val="28"/>
        </w:rPr>
        <w:t xml:space="preserve"> </w:t>
      </w:r>
      <w:proofErr w:type="spellStart"/>
      <w:r w:rsidRPr="00764964">
        <w:rPr>
          <w:sz w:val="28"/>
          <w:szCs w:val="28"/>
        </w:rPr>
        <w:t>xuyên</w:t>
      </w:r>
      <w:proofErr w:type="spellEnd"/>
      <w:r w:rsidRPr="00764964">
        <w:rPr>
          <w:sz w:val="28"/>
          <w:szCs w:val="28"/>
        </w:rPr>
        <w:t xml:space="preserve"> Hải </w:t>
      </w:r>
      <w:proofErr w:type="spellStart"/>
      <w:r w:rsidRPr="00764964">
        <w:rPr>
          <w:sz w:val="28"/>
          <w:szCs w:val="28"/>
        </w:rPr>
        <w:t>Phòng</w:t>
      </w:r>
      <w:proofErr w:type="spellEnd"/>
      <w:r w:rsidRPr="00764964">
        <w:rPr>
          <w:sz w:val="28"/>
          <w:szCs w:val="28"/>
        </w:rPr>
        <w:t xml:space="preserve"> </w:t>
      </w:r>
      <w:proofErr w:type="spellStart"/>
      <w:r w:rsidRPr="00764964">
        <w:rPr>
          <w:sz w:val="28"/>
          <w:szCs w:val="28"/>
        </w:rPr>
        <w:t>đã</w:t>
      </w:r>
      <w:proofErr w:type="spellEnd"/>
      <w:r w:rsidRPr="00764964">
        <w:rPr>
          <w:sz w:val="28"/>
          <w:szCs w:val="28"/>
        </w:rPr>
        <w:t xml:space="preserve"> </w:t>
      </w:r>
      <w:proofErr w:type="spellStart"/>
      <w:r w:rsidRPr="00764964">
        <w:rPr>
          <w:sz w:val="28"/>
          <w:szCs w:val="28"/>
        </w:rPr>
        <w:t>được</w:t>
      </w:r>
      <w:proofErr w:type="spellEnd"/>
      <w:r w:rsidRPr="00764964">
        <w:rPr>
          <w:sz w:val="28"/>
          <w:szCs w:val="28"/>
        </w:rPr>
        <w:t xml:space="preserve"> chia </w:t>
      </w:r>
      <w:proofErr w:type="spellStart"/>
      <w:r w:rsidRPr="00764964">
        <w:rPr>
          <w:sz w:val="28"/>
          <w:szCs w:val="28"/>
        </w:rPr>
        <w:t>tách</w:t>
      </w:r>
      <w:proofErr w:type="spellEnd"/>
      <w:r w:rsidRPr="00764964">
        <w:rPr>
          <w:sz w:val="28"/>
          <w:szCs w:val="28"/>
        </w:rPr>
        <w:t xml:space="preserve"> </w:t>
      </w:r>
      <w:proofErr w:type="spellStart"/>
      <w:r w:rsidRPr="00764964">
        <w:rPr>
          <w:sz w:val="28"/>
          <w:szCs w:val="28"/>
        </w:rPr>
        <w:t>thành</w:t>
      </w:r>
      <w:proofErr w:type="spellEnd"/>
      <w:r w:rsidRPr="00764964">
        <w:rPr>
          <w:sz w:val="28"/>
          <w:szCs w:val="28"/>
        </w:rPr>
        <w:t xml:space="preserve"> 04 Trung </w:t>
      </w:r>
      <w:proofErr w:type="spellStart"/>
      <w:r w:rsidRPr="00764964">
        <w:rPr>
          <w:sz w:val="28"/>
          <w:szCs w:val="28"/>
        </w:rPr>
        <w:t>tâm</w:t>
      </w:r>
      <w:proofErr w:type="spellEnd"/>
      <w:r w:rsidRPr="00764964">
        <w:rPr>
          <w:sz w:val="28"/>
          <w:szCs w:val="28"/>
        </w:rPr>
        <w:t xml:space="preserve"> </w:t>
      </w:r>
      <w:proofErr w:type="spellStart"/>
      <w:r w:rsidRPr="00764964">
        <w:rPr>
          <w:sz w:val="28"/>
          <w:szCs w:val="28"/>
        </w:rPr>
        <w:t>Giáo</w:t>
      </w:r>
      <w:proofErr w:type="spellEnd"/>
      <w:r w:rsidRPr="00764964">
        <w:rPr>
          <w:sz w:val="28"/>
          <w:szCs w:val="28"/>
        </w:rPr>
        <w:t xml:space="preserve"> </w:t>
      </w:r>
      <w:proofErr w:type="spellStart"/>
      <w:r w:rsidRPr="00764964">
        <w:rPr>
          <w:sz w:val="28"/>
          <w:szCs w:val="28"/>
        </w:rPr>
        <w:t>dục</w:t>
      </w:r>
      <w:proofErr w:type="spellEnd"/>
      <w:r w:rsidRPr="00764964">
        <w:rPr>
          <w:sz w:val="28"/>
          <w:szCs w:val="28"/>
        </w:rPr>
        <w:t xml:space="preserve"> </w:t>
      </w:r>
      <w:proofErr w:type="spellStart"/>
      <w:r w:rsidRPr="00764964">
        <w:rPr>
          <w:sz w:val="28"/>
          <w:szCs w:val="28"/>
        </w:rPr>
        <w:t>nghề</w:t>
      </w:r>
      <w:proofErr w:type="spellEnd"/>
      <w:r w:rsidRPr="00764964">
        <w:rPr>
          <w:sz w:val="28"/>
          <w:szCs w:val="28"/>
        </w:rPr>
        <w:t xml:space="preserve"> </w:t>
      </w:r>
      <w:proofErr w:type="spellStart"/>
      <w:r w:rsidRPr="00764964">
        <w:rPr>
          <w:sz w:val="28"/>
          <w:szCs w:val="28"/>
        </w:rPr>
        <w:t>nghiệp</w:t>
      </w:r>
      <w:proofErr w:type="spellEnd"/>
      <w:r w:rsidRPr="00764964">
        <w:rPr>
          <w:sz w:val="28"/>
          <w:szCs w:val="28"/>
        </w:rPr>
        <w:t xml:space="preserve"> - </w:t>
      </w:r>
      <w:proofErr w:type="spellStart"/>
      <w:r w:rsidRPr="00764964">
        <w:rPr>
          <w:sz w:val="28"/>
          <w:szCs w:val="28"/>
        </w:rPr>
        <w:t>Giáo</w:t>
      </w:r>
      <w:proofErr w:type="spellEnd"/>
      <w:r w:rsidRPr="00764964">
        <w:rPr>
          <w:sz w:val="28"/>
          <w:szCs w:val="28"/>
        </w:rPr>
        <w:t xml:space="preserve"> </w:t>
      </w:r>
      <w:proofErr w:type="spellStart"/>
      <w:r w:rsidRPr="00764964">
        <w:rPr>
          <w:sz w:val="28"/>
          <w:szCs w:val="28"/>
        </w:rPr>
        <w:t>dục</w:t>
      </w:r>
      <w:proofErr w:type="spellEnd"/>
      <w:r w:rsidRPr="00764964">
        <w:rPr>
          <w:sz w:val="28"/>
          <w:szCs w:val="28"/>
        </w:rPr>
        <w:t xml:space="preserve"> </w:t>
      </w:r>
      <w:proofErr w:type="spellStart"/>
      <w:r w:rsidRPr="00764964">
        <w:rPr>
          <w:sz w:val="28"/>
          <w:szCs w:val="28"/>
        </w:rPr>
        <w:t>thường</w:t>
      </w:r>
      <w:proofErr w:type="spellEnd"/>
      <w:r w:rsidRPr="00764964">
        <w:rPr>
          <w:sz w:val="28"/>
          <w:szCs w:val="28"/>
        </w:rPr>
        <w:t xml:space="preserve"> </w:t>
      </w:r>
      <w:proofErr w:type="spellStart"/>
      <w:r w:rsidRPr="00764964">
        <w:rPr>
          <w:sz w:val="28"/>
          <w:szCs w:val="28"/>
        </w:rPr>
        <w:t>xuyên</w:t>
      </w:r>
      <w:proofErr w:type="spellEnd"/>
      <w:r w:rsidRPr="00764964">
        <w:rPr>
          <w:sz w:val="28"/>
          <w:szCs w:val="28"/>
        </w:rPr>
        <w:t xml:space="preserve"> </w:t>
      </w:r>
      <w:proofErr w:type="spellStart"/>
      <w:r w:rsidRPr="00764964">
        <w:rPr>
          <w:sz w:val="28"/>
          <w:szCs w:val="28"/>
        </w:rPr>
        <w:t>theo</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UBND </w:t>
      </w:r>
      <w:proofErr w:type="spellStart"/>
      <w:r w:rsidRPr="00764964">
        <w:rPr>
          <w:sz w:val="28"/>
          <w:szCs w:val="28"/>
        </w:rPr>
        <w:t>thành</w:t>
      </w:r>
      <w:proofErr w:type="spellEnd"/>
      <w:r w:rsidRPr="00764964">
        <w:rPr>
          <w:sz w:val="28"/>
          <w:szCs w:val="28"/>
        </w:rPr>
        <w:t xml:space="preserve"> </w:t>
      </w:r>
      <w:proofErr w:type="spellStart"/>
      <w:r w:rsidRPr="00764964">
        <w:rPr>
          <w:sz w:val="28"/>
          <w:szCs w:val="28"/>
        </w:rPr>
        <w:t>phố</w:t>
      </w:r>
      <w:proofErr w:type="spellEnd"/>
      <w:r w:rsidRPr="00764964">
        <w:rPr>
          <w:sz w:val="28"/>
          <w:szCs w:val="28"/>
        </w:rPr>
        <w:t xml:space="preserve">. </w:t>
      </w:r>
      <w:proofErr w:type="spellStart"/>
      <w:r w:rsidRPr="00764964">
        <w:rPr>
          <w:sz w:val="28"/>
          <w:szCs w:val="28"/>
        </w:rPr>
        <w:t>Vì</w:t>
      </w:r>
      <w:proofErr w:type="spellEnd"/>
      <w:r w:rsidRPr="00764964">
        <w:rPr>
          <w:sz w:val="28"/>
          <w:szCs w:val="28"/>
        </w:rPr>
        <w:t xml:space="preserve"> </w:t>
      </w:r>
      <w:proofErr w:type="spellStart"/>
      <w:r w:rsidRPr="00764964">
        <w:rPr>
          <w:sz w:val="28"/>
          <w:szCs w:val="28"/>
        </w:rPr>
        <w:t>vậy</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quy</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về</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năng</w:t>
      </w:r>
      <w:proofErr w:type="spellEnd"/>
      <w:r w:rsidRPr="00764964">
        <w:rPr>
          <w:sz w:val="28"/>
          <w:szCs w:val="28"/>
        </w:rPr>
        <w:t xml:space="preserve">, </w:t>
      </w:r>
      <w:proofErr w:type="spellStart"/>
      <w:r w:rsidRPr="00764964">
        <w:rPr>
          <w:sz w:val="28"/>
          <w:szCs w:val="28"/>
        </w:rPr>
        <w:t>nhiệm</w:t>
      </w:r>
      <w:proofErr w:type="spellEnd"/>
      <w:r w:rsidRPr="00764964">
        <w:rPr>
          <w:sz w:val="28"/>
          <w:szCs w:val="28"/>
        </w:rPr>
        <w:t xml:space="preserve"> </w:t>
      </w:r>
      <w:proofErr w:type="spellStart"/>
      <w:r w:rsidRPr="00764964">
        <w:rPr>
          <w:sz w:val="28"/>
          <w:szCs w:val="28"/>
        </w:rPr>
        <w:t>vụ</w:t>
      </w:r>
      <w:proofErr w:type="spellEnd"/>
      <w:r w:rsidRPr="00764964">
        <w:rPr>
          <w:sz w:val="28"/>
          <w:szCs w:val="28"/>
        </w:rPr>
        <w:t xml:space="preserve">, </w:t>
      </w:r>
      <w:proofErr w:type="spellStart"/>
      <w:r w:rsidRPr="00764964">
        <w:rPr>
          <w:sz w:val="28"/>
          <w:szCs w:val="28"/>
        </w:rPr>
        <w:t>quyền</w:t>
      </w:r>
      <w:proofErr w:type="spellEnd"/>
      <w:r w:rsidRPr="00764964">
        <w:rPr>
          <w:sz w:val="28"/>
          <w:szCs w:val="28"/>
        </w:rPr>
        <w:t xml:space="preserve"> </w:t>
      </w:r>
      <w:proofErr w:type="spellStart"/>
      <w:r w:rsidRPr="00764964">
        <w:rPr>
          <w:sz w:val="28"/>
          <w:szCs w:val="28"/>
        </w:rPr>
        <w:t>hạn</w:t>
      </w:r>
      <w:proofErr w:type="spellEnd"/>
      <w:r w:rsidRPr="00764964">
        <w:rPr>
          <w:sz w:val="28"/>
          <w:szCs w:val="28"/>
        </w:rPr>
        <w:t xml:space="preserve"> </w:t>
      </w:r>
      <w:proofErr w:type="spellStart"/>
      <w:r w:rsidRPr="00764964">
        <w:rPr>
          <w:sz w:val="28"/>
          <w:szCs w:val="28"/>
        </w:rPr>
        <w:t>và</w:t>
      </w:r>
      <w:proofErr w:type="spellEnd"/>
      <w:r w:rsidRPr="00764964">
        <w:rPr>
          <w:sz w:val="28"/>
          <w:szCs w:val="28"/>
        </w:rPr>
        <w:t xml:space="preserve"> </w:t>
      </w:r>
      <w:proofErr w:type="spellStart"/>
      <w:r w:rsidRPr="00764964">
        <w:rPr>
          <w:sz w:val="28"/>
          <w:szCs w:val="28"/>
        </w:rPr>
        <w:t>cơ</w:t>
      </w:r>
      <w:proofErr w:type="spellEnd"/>
      <w:r w:rsidRPr="00764964">
        <w:rPr>
          <w:sz w:val="28"/>
          <w:szCs w:val="28"/>
        </w:rPr>
        <w:t xml:space="preserve"> </w:t>
      </w:r>
      <w:proofErr w:type="spellStart"/>
      <w:r w:rsidRPr="00764964">
        <w:rPr>
          <w:sz w:val="28"/>
          <w:szCs w:val="28"/>
        </w:rPr>
        <w:t>cấu</w:t>
      </w:r>
      <w:proofErr w:type="spellEnd"/>
      <w:r w:rsidRPr="00764964">
        <w:rPr>
          <w:sz w:val="28"/>
          <w:szCs w:val="28"/>
        </w:rPr>
        <w:t xml:space="preserve"> </w:t>
      </w:r>
      <w:proofErr w:type="spellStart"/>
      <w:r w:rsidRPr="00764964">
        <w:rPr>
          <w:sz w:val="28"/>
          <w:szCs w:val="28"/>
        </w:rPr>
        <w:t>tổ</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Trung </w:t>
      </w:r>
      <w:proofErr w:type="spellStart"/>
      <w:r w:rsidRPr="00764964">
        <w:rPr>
          <w:sz w:val="28"/>
          <w:szCs w:val="28"/>
        </w:rPr>
        <w:t>tâm</w:t>
      </w:r>
      <w:proofErr w:type="spellEnd"/>
      <w:r w:rsidRPr="00764964">
        <w:rPr>
          <w:sz w:val="28"/>
          <w:szCs w:val="28"/>
        </w:rPr>
        <w:t xml:space="preserve"> </w:t>
      </w:r>
      <w:proofErr w:type="spellStart"/>
      <w:r w:rsidRPr="00764964">
        <w:rPr>
          <w:sz w:val="28"/>
          <w:szCs w:val="28"/>
        </w:rPr>
        <w:t>Giáo</w:t>
      </w:r>
      <w:proofErr w:type="spellEnd"/>
      <w:r w:rsidRPr="00764964">
        <w:rPr>
          <w:sz w:val="28"/>
          <w:szCs w:val="28"/>
        </w:rPr>
        <w:t xml:space="preserve"> </w:t>
      </w:r>
      <w:proofErr w:type="spellStart"/>
      <w:r w:rsidRPr="00764964">
        <w:rPr>
          <w:sz w:val="28"/>
          <w:szCs w:val="28"/>
        </w:rPr>
        <w:t>dục</w:t>
      </w:r>
      <w:proofErr w:type="spellEnd"/>
      <w:r w:rsidRPr="00764964">
        <w:rPr>
          <w:sz w:val="28"/>
          <w:szCs w:val="28"/>
        </w:rPr>
        <w:t xml:space="preserve"> </w:t>
      </w:r>
      <w:proofErr w:type="spellStart"/>
      <w:r w:rsidRPr="00764964">
        <w:rPr>
          <w:sz w:val="28"/>
          <w:szCs w:val="28"/>
        </w:rPr>
        <w:t>thường</w:t>
      </w:r>
      <w:proofErr w:type="spellEnd"/>
      <w:r w:rsidRPr="00764964">
        <w:rPr>
          <w:sz w:val="28"/>
          <w:szCs w:val="28"/>
        </w:rPr>
        <w:t xml:space="preserve"> </w:t>
      </w:r>
      <w:proofErr w:type="spellStart"/>
      <w:r w:rsidRPr="00764964">
        <w:rPr>
          <w:sz w:val="28"/>
          <w:szCs w:val="28"/>
        </w:rPr>
        <w:t>xuyên</w:t>
      </w:r>
      <w:proofErr w:type="spellEnd"/>
      <w:r w:rsidRPr="00764964">
        <w:rPr>
          <w:sz w:val="28"/>
          <w:szCs w:val="28"/>
        </w:rPr>
        <w:t xml:space="preserve"> Hải </w:t>
      </w:r>
      <w:proofErr w:type="spellStart"/>
      <w:r w:rsidRPr="00764964">
        <w:rPr>
          <w:sz w:val="28"/>
          <w:szCs w:val="28"/>
        </w:rPr>
        <w:t>Phòng</w:t>
      </w:r>
      <w:proofErr w:type="spellEnd"/>
      <w:r w:rsidRPr="00764964">
        <w:rPr>
          <w:sz w:val="28"/>
          <w:szCs w:val="28"/>
        </w:rPr>
        <w:t xml:space="preserve"> </w:t>
      </w:r>
      <w:proofErr w:type="spellStart"/>
      <w:r w:rsidRPr="00764964">
        <w:rPr>
          <w:sz w:val="28"/>
          <w:szCs w:val="28"/>
        </w:rPr>
        <w:t>không</w:t>
      </w:r>
      <w:proofErr w:type="spellEnd"/>
      <w:r w:rsidRPr="00764964">
        <w:rPr>
          <w:sz w:val="28"/>
          <w:szCs w:val="28"/>
        </w:rPr>
        <w:t xml:space="preserve"> </w:t>
      </w:r>
      <w:proofErr w:type="spellStart"/>
      <w:r w:rsidRPr="00764964">
        <w:rPr>
          <w:sz w:val="28"/>
          <w:szCs w:val="28"/>
        </w:rPr>
        <w:t>còn</w:t>
      </w:r>
      <w:proofErr w:type="spellEnd"/>
      <w:r w:rsidRPr="00764964">
        <w:rPr>
          <w:sz w:val="28"/>
          <w:szCs w:val="28"/>
        </w:rPr>
        <w:t xml:space="preserve"> </w:t>
      </w:r>
      <w:proofErr w:type="spellStart"/>
      <w:r w:rsidRPr="00764964">
        <w:rPr>
          <w:sz w:val="28"/>
          <w:szCs w:val="28"/>
        </w:rPr>
        <w:t>đối</w:t>
      </w:r>
      <w:proofErr w:type="spellEnd"/>
      <w:r w:rsidRPr="00764964">
        <w:rPr>
          <w:sz w:val="28"/>
          <w:szCs w:val="28"/>
        </w:rPr>
        <w:t xml:space="preserve"> </w:t>
      </w:r>
      <w:proofErr w:type="spellStart"/>
      <w:r w:rsidRPr="00764964">
        <w:rPr>
          <w:sz w:val="28"/>
          <w:szCs w:val="28"/>
        </w:rPr>
        <w:t>tượng</w:t>
      </w:r>
      <w:proofErr w:type="spellEnd"/>
      <w:r w:rsidRPr="00764964">
        <w:rPr>
          <w:sz w:val="28"/>
          <w:szCs w:val="28"/>
        </w:rPr>
        <w:t xml:space="preserve"> </w:t>
      </w:r>
      <w:proofErr w:type="spellStart"/>
      <w:r w:rsidRPr="00764964">
        <w:rPr>
          <w:sz w:val="28"/>
          <w:szCs w:val="28"/>
        </w:rPr>
        <w:t>áp</w:t>
      </w:r>
      <w:proofErr w:type="spellEnd"/>
      <w:r w:rsidRPr="00764964">
        <w:rPr>
          <w:sz w:val="28"/>
          <w:szCs w:val="28"/>
        </w:rPr>
        <w:t xml:space="preserve"> </w:t>
      </w:r>
      <w:proofErr w:type="spellStart"/>
      <w:r w:rsidRPr="00764964">
        <w:rPr>
          <w:sz w:val="28"/>
          <w:szCs w:val="28"/>
        </w:rPr>
        <w:t>dụng</w:t>
      </w:r>
      <w:proofErr w:type="spellEnd"/>
      <w:r w:rsidRPr="00764964">
        <w:rPr>
          <w:sz w:val="28"/>
          <w:szCs w:val="28"/>
        </w:rPr>
        <w:t xml:space="preserve"> </w:t>
      </w:r>
      <w:proofErr w:type="spellStart"/>
      <w:r w:rsidRPr="00764964">
        <w:rPr>
          <w:sz w:val="28"/>
          <w:szCs w:val="28"/>
        </w:rPr>
        <w:t>trên</w:t>
      </w:r>
      <w:proofErr w:type="spellEnd"/>
      <w:r w:rsidRPr="00764964">
        <w:rPr>
          <w:sz w:val="28"/>
          <w:szCs w:val="28"/>
        </w:rPr>
        <w:t xml:space="preserve"> </w:t>
      </w:r>
      <w:proofErr w:type="spellStart"/>
      <w:r w:rsidRPr="00764964">
        <w:rPr>
          <w:sz w:val="28"/>
          <w:szCs w:val="28"/>
        </w:rPr>
        <w:t>thực</w:t>
      </w:r>
      <w:proofErr w:type="spellEnd"/>
      <w:r w:rsidRPr="00764964">
        <w:rPr>
          <w:sz w:val="28"/>
          <w:szCs w:val="28"/>
        </w:rPr>
        <w:t xml:space="preserve"> </w:t>
      </w:r>
      <w:proofErr w:type="spellStart"/>
      <w:r w:rsidRPr="00764964">
        <w:rPr>
          <w:sz w:val="28"/>
          <w:szCs w:val="28"/>
        </w:rPr>
        <w:t>tế</w:t>
      </w:r>
      <w:proofErr w:type="spellEnd"/>
      <w:r w:rsidRPr="00764964">
        <w:rPr>
          <w:sz w:val="28"/>
          <w:szCs w:val="28"/>
        </w:rPr>
        <w:t>.</w:t>
      </w:r>
    </w:p>
    <w:p w14:paraId="4AAF8019" w14:textId="77777777" w:rsidR="00764964" w:rsidRPr="00764964" w:rsidRDefault="00764964" w:rsidP="008031AC">
      <w:pPr>
        <w:pStyle w:val="isselectedend"/>
        <w:spacing w:before="120" w:beforeAutospacing="0" w:after="0" w:afterAutospacing="0" w:line="340" w:lineRule="exact"/>
        <w:ind w:firstLine="709"/>
        <w:jc w:val="both"/>
        <w:rPr>
          <w:sz w:val="28"/>
          <w:szCs w:val="28"/>
        </w:rPr>
      </w:pPr>
      <w:r>
        <w:rPr>
          <w:sz w:val="28"/>
          <w:szCs w:val="28"/>
        </w:rPr>
        <w:t xml:space="preserve">- </w:t>
      </w:r>
      <w:proofErr w:type="spellStart"/>
      <w:r w:rsidRPr="00764964">
        <w:rPr>
          <w:sz w:val="28"/>
          <w:szCs w:val="28"/>
        </w:rPr>
        <w:t>Đối</w:t>
      </w:r>
      <w:proofErr w:type="spellEnd"/>
      <w:r w:rsidRPr="00764964">
        <w:rPr>
          <w:sz w:val="28"/>
          <w:szCs w:val="28"/>
        </w:rPr>
        <w:t xml:space="preserve"> </w:t>
      </w:r>
      <w:proofErr w:type="spellStart"/>
      <w:r w:rsidRPr="00764964">
        <w:rPr>
          <w:sz w:val="28"/>
          <w:szCs w:val="28"/>
        </w:rPr>
        <w:t>với</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số</w:t>
      </w:r>
      <w:proofErr w:type="spellEnd"/>
      <w:r w:rsidRPr="00764964">
        <w:rPr>
          <w:sz w:val="28"/>
          <w:szCs w:val="28"/>
        </w:rPr>
        <w:t xml:space="preserve"> 125/2025/QĐ-UBND </w:t>
      </w:r>
      <w:proofErr w:type="spellStart"/>
      <w:r w:rsidRPr="00764964">
        <w:rPr>
          <w:sz w:val="28"/>
          <w:szCs w:val="28"/>
        </w:rPr>
        <w:t>ngày</w:t>
      </w:r>
      <w:proofErr w:type="spellEnd"/>
      <w:r w:rsidRPr="00764964">
        <w:rPr>
          <w:sz w:val="28"/>
          <w:szCs w:val="28"/>
        </w:rPr>
        <w:t xml:space="preserve"> 11/8/2025 </w:t>
      </w:r>
      <w:proofErr w:type="spellStart"/>
      <w:r w:rsidRPr="00764964">
        <w:rPr>
          <w:sz w:val="28"/>
          <w:szCs w:val="28"/>
        </w:rPr>
        <w:t>và</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số</w:t>
      </w:r>
      <w:proofErr w:type="spellEnd"/>
      <w:r w:rsidRPr="00764964">
        <w:rPr>
          <w:sz w:val="28"/>
          <w:szCs w:val="28"/>
        </w:rPr>
        <w:t xml:space="preserve"> 126/2025/QĐ-UBND </w:t>
      </w:r>
      <w:proofErr w:type="spellStart"/>
      <w:r w:rsidRPr="00764964">
        <w:rPr>
          <w:sz w:val="28"/>
          <w:szCs w:val="28"/>
        </w:rPr>
        <w:t>ngày</w:t>
      </w:r>
      <w:proofErr w:type="spellEnd"/>
      <w:r w:rsidRPr="00764964">
        <w:rPr>
          <w:sz w:val="28"/>
          <w:szCs w:val="28"/>
        </w:rPr>
        <w:t xml:space="preserve"> 11/8/2025 </w:t>
      </w:r>
      <w:proofErr w:type="spellStart"/>
      <w:r w:rsidRPr="00764964">
        <w:rPr>
          <w:sz w:val="28"/>
          <w:szCs w:val="28"/>
        </w:rPr>
        <w:t>quy</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năng</w:t>
      </w:r>
      <w:proofErr w:type="spellEnd"/>
      <w:r w:rsidRPr="00764964">
        <w:rPr>
          <w:sz w:val="28"/>
          <w:szCs w:val="28"/>
        </w:rPr>
        <w:t xml:space="preserve">, </w:t>
      </w:r>
      <w:proofErr w:type="spellStart"/>
      <w:r w:rsidRPr="00764964">
        <w:rPr>
          <w:sz w:val="28"/>
          <w:szCs w:val="28"/>
        </w:rPr>
        <w:t>nhiệm</w:t>
      </w:r>
      <w:proofErr w:type="spellEnd"/>
      <w:r w:rsidRPr="00764964">
        <w:rPr>
          <w:sz w:val="28"/>
          <w:szCs w:val="28"/>
        </w:rPr>
        <w:t xml:space="preserve"> </w:t>
      </w:r>
      <w:proofErr w:type="spellStart"/>
      <w:r w:rsidRPr="00764964">
        <w:rPr>
          <w:sz w:val="28"/>
          <w:szCs w:val="28"/>
        </w:rPr>
        <w:t>vụ</w:t>
      </w:r>
      <w:proofErr w:type="spellEnd"/>
      <w:r w:rsidRPr="00764964">
        <w:rPr>
          <w:sz w:val="28"/>
          <w:szCs w:val="28"/>
        </w:rPr>
        <w:t xml:space="preserve">, </w:t>
      </w:r>
      <w:proofErr w:type="spellStart"/>
      <w:r w:rsidRPr="00764964">
        <w:rPr>
          <w:sz w:val="28"/>
          <w:szCs w:val="28"/>
        </w:rPr>
        <w:lastRenderedPageBreak/>
        <w:t>quyền</w:t>
      </w:r>
      <w:proofErr w:type="spellEnd"/>
      <w:r w:rsidRPr="00764964">
        <w:rPr>
          <w:sz w:val="28"/>
          <w:szCs w:val="28"/>
        </w:rPr>
        <w:t xml:space="preserve"> </w:t>
      </w:r>
      <w:proofErr w:type="spellStart"/>
      <w:r w:rsidRPr="00764964">
        <w:rPr>
          <w:sz w:val="28"/>
          <w:szCs w:val="28"/>
        </w:rPr>
        <w:t>hạn</w:t>
      </w:r>
      <w:proofErr w:type="spellEnd"/>
      <w:r w:rsidRPr="00764964">
        <w:rPr>
          <w:sz w:val="28"/>
          <w:szCs w:val="28"/>
        </w:rPr>
        <w:t xml:space="preserve"> </w:t>
      </w:r>
      <w:proofErr w:type="spellStart"/>
      <w:r w:rsidRPr="00764964">
        <w:rPr>
          <w:sz w:val="28"/>
          <w:szCs w:val="28"/>
        </w:rPr>
        <w:t>và</w:t>
      </w:r>
      <w:proofErr w:type="spellEnd"/>
      <w:r w:rsidRPr="00764964">
        <w:rPr>
          <w:sz w:val="28"/>
          <w:szCs w:val="28"/>
        </w:rPr>
        <w:t xml:space="preserve"> </w:t>
      </w:r>
      <w:proofErr w:type="spellStart"/>
      <w:r w:rsidRPr="00764964">
        <w:rPr>
          <w:sz w:val="28"/>
          <w:szCs w:val="28"/>
        </w:rPr>
        <w:t>cơ</w:t>
      </w:r>
      <w:proofErr w:type="spellEnd"/>
      <w:r w:rsidRPr="00764964">
        <w:rPr>
          <w:sz w:val="28"/>
          <w:szCs w:val="28"/>
        </w:rPr>
        <w:t xml:space="preserve"> </w:t>
      </w:r>
      <w:proofErr w:type="spellStart"/>
      <w:r w:rsidRPr="00764964">
        <w:rPr>
          <w:sz w:val="28"/>
          <w:szCs w:val="28"/>
        </w:rPr>
        <w:t>cấu</w:t>
      </w:r>
      <w:proofErr w:type="spellEnd"/>
      <w:r w:rsidRPr="00764964">
        <w:rPr>
          <w:sz w:val="28"/>
          <w:szCs w:val="28"/>
        </w:rPr>
        <w:t xml:space="preserve"> </w:t>
      </w:r>
      <w:proofErr w:type="spellStart"/>
      <w:r w:rsidRPr="00764964">
        <w:rPr>
          <w:sz w:val="28"/>
          <w:szCs w:val="28"/>
        </w:rPr>
        <w:t>tổ</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Trung </w:t>
      </w:r>
      <w:proofErr w:type="spellStart"/>
      <w:r w:rsidRPr="00764964">
        <w:rPr>
          <w:sz w:val="28"/>
          <w:szCs w:val="28"/>
        </w:rPr>
        <w:t>tâm</w:t>
      </w:r>
      <w:proofErr w:type="spellEnd"/>
      <w:r w:rsidRPr="00764964">
        <w:rPr>
          <w:sz w:val="28"/>
          <w:szCs w:val="28"/>
        </w:rPr>
        <w:t xml:space="preserve"> </w:t>
      </w:r>
      <w:proofErr w:type="spellStart"/>
      <w:r w:rsidRPr="00764964">
        <w:rPr>
          <w:sz w:val="28"/>
          <w:szCs w:val="28"/>
        </w:rPr>
        <w:t>Giáo</w:t>
      </w:r>
      <w:proofErr w:type="spellEnd"/>
      <w:r w:rsidRPr="00764964">
        <w:rPr>
          <w:sz w:val="28"/>
          <w:szCs w:val="28"/>
        </w:rPr>
        <w:t xml:space="preserve"> </w:t>
      </w:r>
      <w:proofErr w:type="spellStart"/>
      <w:r w:rsidRPr="00764964">
        <w:rPr>
          <w:sz w:val="28"/>
          <w:szCs w:val="28"/>
        </w:rPr>
        <w:t>dục</w:t>
      </w:r>
      <w:proofErr w:type="spellEnd"/>
      <w:r w:rsidRPr="00764964">
        <w:rPr>
          <w:sz w:val="28"/>
          <w:szCs w:val="28"/>
        </w:rPr>
        <w:t xml:space="preserve"> </w:t>
      </w:r>
      <w:proofErr w:type="spellStart"/>
      <w:r w:rsidRPr="00764964">
        <w:rPr>
          <w:sz w:val="28"/>
          <w:szCs w:val="28"/>
        </w:rPr>
        <w:t>thường</w:t>
      </w:r>
      <w:proofErr w:type="spellEnd"/>
      <w:r w:rsidRPr="00764964">
        <w:rPr>
          <w:sz w:val="28"/>
          <w:szCs w:val="28"/>
        </w:rPr>
        <w:t xml:space="preserve"> </w:t>
      </w:r>
      <w:proofErr w:type="spellStart"/>
      <w:r w:rsidRPr="00764964">
        <w:rPr>
          <w:sz w:val="28"/>
          <w:szCs w:val="28"/>
        </w:rPr>
        <w:t>xuyên</w:t>
      </w:r>
      <w:proofErr w:type="spellEnd"/>
      <w:r w:rsidRPr="00764964">
        <w:rPr>
          <w:sz w:val="28"/>
          <w:szCs w:val="28"/>
        </w:rPr>
        <w:t xml:space="preserve"> - </w:t>
      </w:r>
      <w:proofErr w:type="spellStart"/>
      <w:r w:rsidRPr="00764964">
        <w:rPr>
          <w:sz w:val="28"/>
          <w:szCs w:val="28"/>
        </w:rPr>
        <w:t>Ngoại</w:t>
      </w:r>
      <w:proofErr w:type="spellEnd"/>
      <w:r w:rsidRPr="00764964">
        <w:rPr>
          <w:sz w:val="28"/>
          <w:szCs w:val="28"/>
        </w:rPr>
        <w:t xml:space="preserve"> </w:t>
      </w:r>
      <w:proofErr w:type="spellStart"/>
      <w:r w:rsidRPr="00764964">
        <w:rPr>
          <w:sz w:val="28"/>
          <w:szCs w:val="28"/>
        </w:rPr>
        <w:t>ngữ</w:t>
      </w:r>
      <w:proofErr w:type="spellEnd"/>
      <w:r w:rsidRPr="00764964">
        <w:rPr>
          <w:sz w:val="28"/>
          <w:szCs w:val="28"/>
        </w:rPr>
        <w:t xml:space="preserve">, Tin </w:t>
      </w:r>
      <w:proofErr w:type="spellStart"/>
      <w:r w:rsidRPr="00764964">
        <w:rPr>
          <w:sz w:val="28"/>
          <w:szCs w:val="28"/>
        </w:rPr>
        <w:t>học</w:t>
      </w:r>
      <w:proofErr w:type="spellEnd"/>
      <w:r w:rsidRPr="00764964">
        <w:rPr>
          <w:sz w:val="28"/>
          <w:szCs w:val="28"/>
        </w:rPr>
        <w:t xml:space="preserve"> Hải Dương </w:t>
      </w:r>
      <w:proofErr w:type="spellStart"/>
      <w:r w:rsidRPr="00764964">
        <w:rPr>
          <w:sz w:val="28"/>
          <w:szCs w:val="28"/>
        </w:rPr>
        <w:t>và</w:t>
      </w:r>
      <w:proofErr w:type="spellEnd"/>
      <w:r w:rsidRPr="00764964">
        <w:rPr>
          <w:sz w:val="28"/>
          <w:szCs w:val="28"/>
        </w:rPr>
        <w:t xml:space="preserve"> Trung </w:t>
      </w:r>
      <w:proofErr w:type="spellStart"/>
      <w:r w:rsidRPr="00764964">
        <w:rPr>
          <w:sz w:val="28"/>
          <w:szCs w:val="28"/>
        </w:rPr>
        <w:t>tâm</w:t>
      </w:r>
      <w:proofErr w:type="spellEnd"/>
      <w:r w:rsidRPr="00764964">
        <w:rPr>
          <w:sz w:val="28"/>
          <w:szCs w:val="28"/>
        </w:rPr>
        <w:t xml:space="preserve"> </w:t>
      </w:r>
      <w:proofErr w:type="spellStart"/>
      <w:r w:rsidRPr="00764964">
        <w:rPr>
          <w:sz w:val="28"/>
          <w:szCs w:val="28"/>
        </w:rPr>
        <w:t>Giáo</w:t>
      </w:r>
      <w:proofErr w:type="spellEnd"/>
      <w:r w:rsidRPr="00764964">
        <w:rPr>
          <w:sz w:val="28"/>
          <w:szCs w:val="28"/>
        </w:rPr>
        <w:t xml:space="preserve"> </w:t>
      </w:r>
      <w:proofErr w:type="spellStart"/>
      <w:r w:rsidRPr="00764964">
        <w:rPr>
          <w:sz w:val="28"/>
          <w:szCs w:val="28"/>
        </w:rPr>
        <w:t>dục</w:t>
      </w:r>
      <w:proofErr w:type="spellEnd"/>
      <w:r w:rsidRPr="00764964">
        <w:rPr>
          <w:sz w:val="28"/>
          <w:szCs w:val="28"/>
        </w:rPr>
        <w:t xml:space="preserve"> </w:t>
      </w:r>
      <w:proofErr w:type="spellStart"/>
      <w:r w:rsidRPr="00764964">
        <w:rPr>
          <w:sz w:val="28"/>
          <w:szCs w:val="28"/>
        </w:rPr>
        <w:t>nghề</w:t>
      </w:r>
      <w:proofErr w:type="spellEnd"/>
      <w:r w:rsidRPr="00764964">
        <w:rPr>
          <w:sz w:val="28"/>
          <w:szCs w:val="28"/>
        </w:rPr>
        <w:t xml:space="preserve"> </w:t>
      </w:r>
      <w:proofErr w:type="spellStart"/>
      <w:r w:rsidRPr="00764964">
        <w:rPr>
          <w:sz w:val="28"/>
          <w:szCs w:val="28"/>
        </w:rPr>
        <w:t>nghiệp</w:t>
      </w:r>
      <w:proofErr w:type="spellEnd"/>
      <w:r w:rsidRPr="00764964">
        <w:rPr>
          <w:sz w:val="28"/>
          <w:szCs w:val="28"/>
        </w:rPr>
        <w:t xml:space="preserve"> Hải Dương, </w:t>
      </w:r>
      <w:proofErr w:type="spellStart"/>
      <w:r w:rsidRPr="00764964">
        <w:rPr>
          <w:sz w:val="28"/>
          <w:szCs w:val="28"/>
        </w:rPr>
        <w:t>hai</w:t>
      </w:r>
      <w:proofErr w:type="spellEnd"/>
      <w:r w:rsidRPr="00764964">
        <w:rPr>
          <w:sz w:val="28"/>
          <w:szCs w:val="28"/>
        </w:rPr>
        <w:t xml:space="preserve"> </w:t>
      </w:r>
      <w:proofErr w:type="spellStart"/>
      <w:r w:rsidRPr="00764964">
        <w:rPr>
          <w:sz w:val="28"/>
          <w:szCs w:val="28"/>
        </w:rPr>
        <w:t>đơn</w:t>
      </w:r>
      <w:proofErr w:type="spellEnd"/>
      <w:r w:rsidRPr="00764964">
        <w:rPr>
          <w:sz w:val="28"/>
          <w:szCs w:val="28"/>
        </w:rPr>
        <w:t xml:space="preserve"> </w:t>
      </w:r>
      <w:proofErr w:type="spellStart"/>
      <w:r w:rsidRPr="00764964">
        <w:rPr>
          <w:sz w:val="28"/>
          <w:szCs w:val="28"/>
        </w:rPr>
        <w:t>vị</w:t>
      </w:r>
      <w:proofErr w:type="spellEnd"/>
      <w:r w:rsidRPr="00764964">
        <w:rPr>
          <w:sz w:val="28"/>
          <w:szCs w:val="28"/>
        </w:rPr>
        <w:t xml:space="preserve"> </w:t>
      </w:r>
      <w:proofErr w:type="spellStart"/>
      <w:r w:rsidRPr="00764964">
        <w:rPr>
          <w:sz w:val="28"/>
          <w:szCs w:val="28"/>
        </w:rPr>
        <w:t>này</w:t>
      </w:r>
      <w:proofErr w:type="spellEnd"/>
      <w:r w:rsidRPr="00764964">
        <w:rPr>
          <w:sz w:val="28"/>
          <w:szCs w:val="28"/>
        </w:rPr>
        <w:t xml:space="preserve"> </w:t>
      </w:r>
      <w:proofErr w:type="spellStart"/>
      <w:r w:rsidRPr="00764964">
        <w:rPr>
          <w:sz w:val="28"/>
          <w:szCs w:val="28"/>
        </w:rPr>
        <w:t>đã</w:t>
      </w:r>
      <w:proofErr w:type="spellEnd"/>
      <w:r w:rsidRPr="00764964">
        <w:rPr>
          <w:sz w:val="28"/>
          <w:szCs w:val="28"/>
        </w:rPr>
        <w:t xml:space="preserve"> </w:t>
      </w:r>
      <w:proofErr w:type="spellStart"/>
      <w:r w:rsidRPr="00764964">
        <w:rPr>
          <w:sz w:val="28"/>
          <w:szCs w:val="28"/>
        </w:rPr>
        <w:t>được</w:t>
      </w:r>
      <w:proofErr w:type="spellEnd"/>
      <w:r w:rsidRPr="00764964">
        <w:rPr>
          <w:sz w:val="28"/>
          <w:szCs w:val="28"/>
        </w:rPr>
        <w:t xml:space="preserve"> </w:t>
      </w:r>
      <w:proofErr w:type="spellStart"/>
      <w:r w:rsidRPr="00764964">
        <w:rPr>
          <w:sz w:val="28"/>
          <w:szCs w:val="28"/>
        </w:rPr>
        <w:t>sáp</w:t>
      </w:r>
      <w:proofErr w:type="spellEnd"/>
      <w:r w:rsidRPr="00764964">
        <w:rPr>
          <w:sz w:val="28"/>
          <w:szCs w:val="28"/>
        </w:rPr>
        <w:t xml:space="preserve"> </w:t>
      </w:r>
      <w:proofErr w:type="spellStart"/>
      <w:r w:rsidRPr="00764964">
        <w:rPr>
          <w:sz w:val="28"/>
          <w:szCs w:val="28"/>
        </w:rPr>
        <w:t>nhập</w:t>
      </w:r>
      <w:proofErr w:type="spellEnd"/>
      <w:r w:rsidRPr="00764964">
        <w:rPr>
          <w:sz w:val="28"/>
          <w:szCs w:val="28"/>
        </w:rPr>
        <w:t xml:space="preserve"> </w:t>
      </w:r>
      <w:proofErr w:type="spellStart"/>
      <w:r w:rsidRPr="00764964">
        <w:rPr>
          <w:sz w:val="28"/>
          <w:szCs w:val="28"/>
        </w:rPr>
        <w:t>vào</w:t>
      </w:r>
      <w:proofErr w:type="spellEnd"/>
      <w:r w:rsidRPr="00764964">
        <w:rPr>
          <w:sz w:val="28"/>
          <w:szCs w:val="28"/>
        </w:rPr>
        <w:t xml:space="preserve"> Trung </w:t>
      </w:r>
      <w:proofErr w:type="spellStart"/>
      <w:r w:rsidRPr="00764964">
        <w:rPr>
          <w:sz w:val="28"/>
          <w:szCs w:val="28"/>
        </w:rPr>
        <w:t>tâm</w:t>
      </w:r>
      <w:proofErr w:type="spellEnd"/>
      <w:r w:rsidRPr="00764964">
        <w:rPr>
          <w:sz w:val="28"/>
          <w:szCs w:val="28"/>
        </w:rPr>
        <w:t xml:space="preserve"> </w:t>
      </w:r>
      <w:proofErr w:type="spellStart"/>
      <w:r w:rsidRPr="00764964">
        <w:rPr>
          <w:sz w:val="28"/>
          <w:szCs w:val="28"/>
        </w:rPr>
        <w:t>Giáo</w:t>
      </w:r>
      <w:proofErr w:type="spellEnd"/>
      <w:r w:rsidRPr="00764964">
        <w:rPr>
          <w:sz w:val="28"/>
          <w:szCs w:val="28"/>
        </w:rPr>
        <w:t xml:space="preserve"> </w:t>
      </w:r>
      <w:proofErr w:type="spellStart"/>
      <w:r w:rsidRPr="00764964">
        <w:rPr>
          <w:sz w:val="28"/>
          <w:szCs w:val="28"/>
        </w:rPr>
        <w:t>dục</w:t>
      </w:r>
      <w:proofErr w:type="spellEnd"/>
      <w:r w:rsidRPr="00764964">
        <w:rPr>
          <w:sz w:val="28"/>
          <w:szCs w:val="28"/>
        </w:rPr>
        <w:t xml:space="preserve"> </w:t>
      </w:r>
      <w:proofErr w:type="spellStart"/>
      <w:r w:rsidRPr="00764964">
        <w:rPr>
          <w:sz w:val="28"/>
          <w:szCs w:val="28"/>
        </w:rPr>
        <w:t>nghề</w:t>
      </w:r>
      <w:proofErr w:type="spellEnd"/>
      <w:r w:rsidRPr="00764964">
        <w:rPr>
          <w:sz w:val="28"/>
          <w:szCs w:val="28"/>
        </w:rPr>
        <w:t xml:space="preserve"> </w:t>
      </w:r>
      <w:proofErr w:type="spellStart"/>
      <w:r w:rsidRPr="00764964">
        <w:rPr>
          <w:sz w:val="28"/>
          <w:szCs w:val="28"/>
        </w:rPr>
        <w:t>nghiệp</w:t>
      </w:r>
      <w:proofErr w:type="spellEnd"/>
      <w:r w:rsidRPr="00764964">
        <w:rPr>
          <w:sz w:val="28"/>
          <w:szCs w:val="28"/>
        </w:rPr>
        <w:t xml:space="preserve"> - </w:t>
      </w:r>
      <w:proofErr w:type="spellStart"/>
      <w:r w:rsidRPr="00764964">
        <w:rPr>
          <w:sz w:val="28"/>
          <w:szCs w:val="28"/>
        </w:rPr>
        <w:t>Giáo</w:t>
      </w:r>
      <w:proofErr w:type="spellEnd"/>
      <w:r w:rsidRPr="00764964">
        <w:rPr>
          <w:sz w:val="28"/>
          <w:szCs w:val="28"/>
        </w:rPr>
        <w:t xml:space="preserve"> </w:t>
      </w:r>
      <w:proofErr w:type="spellStart"/>
      <w:r w:rsidRPr="00764964">
        <w:rPr>
          <w:sz w:val="28"/>
          <w:szCs w:val="28"/>
        </w:rPr>
        <w:t>dục</w:t>
      </w:r>
      <w:proofErr w:type="spellEnd"/>
      <w:r w:rsidRPr="00764964">
        <w:rPr>
          <w:sz w:val="28"/>
          <w:szCs w:val="28"/>
        </w:rPr>
        <w:t xml:space="preserve"> </w:t>
      </w:r>
      <w:proofErr w:type="spellStart"/>
      <w:r w:rsidRPr="00764964">
        <w:rPr>
          <w:sz w:val="28"/>
          <w:szCs w:val="28"/>
        </w:rPr>
        <w:t>thường</w:t>
      </w:r>
      <w:proofErr w:type="spellEnd"/>
      <w:r w:rsidRPr="00764964">
        <w:rPr>
          <w:sz w:val="28"/>
          <w:szCs w:val="28"/>
        </w:rPr>
        <w:t xml:space="preserve"> </w:t>
      </w:r>
      <w:proofErr w:type="spellStart"/>
      <w:r w:rsidRPr="00764964">
        <w:rPr>
          <w:sz w:val="28"/>
          <w:szCs w:val="28"/>
        </w:rPr>
        <w:t>xuyên</w:t>
      </w:r>
      <w:proofErr w:type="spellEnd"/>
      <w:r w:rsidRPr="00764964">
        <w:rPr>
          <w:sz w:val="28"/>
          <w:szCs w:val="28"/>
        </w:rPr>
        <w:t xml:space="preserve"> Hải Dương </w:t>
      </w:r>
      <w:proofErr w:type="spellStart"/>
      <w:r w:rsidRPr="00764964">
        <w:rPr>
          <w:sz w:val="28"/>
          <w:szCs w:val="28"/>
        </w:rPr>
        <w:t>theo</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UBND </w:t>
      </w:r>
      <w:proofErr w:type="spellStart"/>
      <w:r w:rsidRPr="00764964">
        <w:rPr>
          <w:sz w:val="28"/>
          <w:szCs w:val="28"/>
        </w:rPr>
        <w:t>thành</w:t>
      </w:r>
      <w:proofErr w:type="spellEnd"/>
      <w:r w:rsidRPr="00764964">
        <w:rPr>
          <w:sz w:val="28"/>
          <w:szCs w:val="28"/>
        </w:rPr>
        <w:t xml:space="preserve"> </w:t>
      </w:r>
      <w:proofErr w:type="spellStart"/>
      <w:r w:rsidRPr="00764964">
        <w:rPr>
          <w:sz w:val="28"/>
          <w:szCs w:val="28"/>
        </w:rPr>
        <w:t>phố</w:t>
      </w:r>
      <w:proofErr w:type="spellEnd"/>
      <w:r w:rsidRPr="00764964">
        <w:rPr>
          <w:sz w:val="28"/>
          <w:szCs w:val="28"/>
        </w:rPr>
        <w:t xml:space="preserve">. Do </w:t>
      </w:r>
      <w:proofErr w:type="spellStart"/>
      <w:r w:rsidRPr="00764964">
        <w:rPr>
          <w:sz w:val="28"/>
          <w:szCs w:val="28"/>
        </w:rPr>
        <w:t>đó</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quy</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về</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năng</w:t>
      </w:r>
      <w:proofErr w:type="spellEnd"/>
      <w:r w:rsidRPr="00764964">
        <w:rPr>
          <w:sz w:val="28"/>
          <w:szCs w:val="28"/>
        </w:rPr>
        <w:t xml:space="preserve">, </w:t>
      </w:r>
      <w:proofErr w:type="spellStart"/>
      <w:r w:rsidRPr="00764964">
        <w:rPr>
          <w:sz w:val="28"/>
          <w:szCs w:val="28"/>
        </w:rPr>
        <w:t>nhiệm</w:t>
      </w:r>
      <w:proofErr w:type="spellEnd"/>
      <w:r w:rsidRPr="00764964">
        <w:rPr>
          <w:sz w:val="28"/>
          <w:szCs w:val="28"/>
        </w:rPr>
        <w:t xml:space="preserve"> </w:t>
      </w:r>
      <w:proofErr w:type="spellStart"/>
      <w:r w:rsidRPr="00764964">
        <w:rPr>
          <w:sz w:val="28"/>
          <w:szCs w:val="28"/>
        </w:rPr>
        <w:t>vụ</w:t>
      </w:r>
      <w:proofErr w:type="spellEnd"/>
      <w:r w:rsidRPr="00764964">
        <w:rPr>
          <w:sz w:val="28"/>
          <w:szCs w:val="28"/>
        </w:rPr>
        <w:t xml:space="preserve">, </w:t>
      </w:r>
      <w:proofErr w:type="spellStart"/>
      <w:r w:rsidRPr="00764964">
        <w:rPr>
          <w:sz w:val="28"/>
          <w:szCs w:val="28"/>
        </w:rPr>
        <w:t>quyền</w:t>
      </w:r>
      <w:proofErr w:type="spellEnd"/>
      <w:r w:rsidRPr="00764964">
        <w:rPr>
          <w:sz w:val="28"/>
          <w:szCs w:val="28"/>
        </w:rPr>
        <w:t xml:space="preserve"> </w:t>
      </w:r>
      <w:proofErr w:type="spellStart"/>
      <w:r w:rsidRPr="00764964">
        <w:rPr>
          <w:sz w:val="28"/>
          <w:szCs w:val="28"/>
        </w:rPr>
        <w:t>hạn</w:t>
      </w:r>
      <w:proofErr w:type="spellEnd"/>
      <w:r w:rsidRPr="00764964">
        <w:rPr>
          <w:sz w:val="28"/>
          <w:szCs w:val="28"/>
        </w:rPr>
        <w:t xml:space="preserve"> </w:t>
      </w:r>
      <w:proofErr w:type="spellStart"/>
      <w:r w:rsidRPr="00764964">
        <w:rPr>
          <w:sz w:val="28"/>
          <w:szCs w:val="28"/>
        </w:rPr>
        <w:t>và</w:t>
      </w:r>
      <w:proofErr w:type="spellEnd"/>
      <w:r w:rsidRPr="00764964">
        <w:rPr>
          <w:sz w:val="28"/>
          <w:szCs w:val="28"/>
        </w:rPr>
        <w:t xml:space="preserve"> </w:t>
      </w:r>
      <w:proofErr w:type="spellStart"/>
      <w:r w:rsidRPr="00764964">
        <w:rPr>
          <w:sz w:val="28"/>
          <w:szCs w:val="28"/>
        </w:rPr>
        <w:t>cơ</w:t>
      </w:r>
      <w:proofErr w:type="spellEnd"/>
      <w:r w:rsidRPr="00764964">
        <w:rPr>
          <w:sz w:val="28"/>
          <w:szCs w:val="28"/>
        </w:rPr>
        <w:t xml:space="preserve"> </w:t>
      </w:r>
      <w:proofErr w:type="spellStart"/>
      <w:r w:rsidRPr="00764964">
        <w:rPr>
          <w:sz w:val="28"/>
          <w:szCs w:val="28"/>
        </w:rPr>
        <w:t>cấu</w:t>
      </w:r>
      <w:proofErr w:type="spellEnd"/>
      <w:r w:rsidRPr="00764964">
        <w:rPr>
          <w:sz w:val="28"/>
          <w:szCs w:val="28"/>
        </w:rPr>
        <w:t xml:space="preserve"> </w:t>
      </w:r>
      <w:proofErr w:type="spellStart"/>
      <w:r w:rsidRPr="00764964">
        <w:rPr>
          <w:sz w:val="28"/>
          <w:szCs w:val="28"/>
        </w:rPr>
        <w:t>tổ</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w:t>
      </w:r>
      <w:proofErr w:type="spellStart"/>
      <w:r w:rsidRPr="00764964">
        <w:rPr>
          <w:sz w:val="28"/>
          <w:szCs w:val="28"/>
        </w:rPr>
        <w:t>hai</w:t>
      </w:r>
      <w:proofErr w:type="spellEnd"/>
      <w:r w:rsidRPr="00764964">
        <w:rPr>
          <w:sz w:val="28"/>
          <w:szCs w:val="28"/>
        </w:rPr>
        <w:t xml:space="preserve"> </w:t>
      </w:r>
      <w:proofErr w:type="spellStart"/>
      <w:r w:rsidRPr="00764964">
        <w:rPr>
          <w:sz w:val="28"/>
          <w:szCs w:val="28"/>
        </w:rPr>
        <w:t>trung</w:t>
      </w:r>
      <w:proofErr w:type="spellEnd"/>
      <w:r w:rsidRPr="00764964">
        <w:rPr>
          <w:sz w:val="28"/>
          <w:szCs w:val="28"/>
        </w:rPr>
        <w:t xml:space="preserve"> </w:t>
      </w:r>
      <w:proofErr w:type="spellStart"/>
      <w:r w:rsidRPr="00764964">
        <w:rPr>
          <w:sz w:val="28"/>
          <w:szCs w:val="28"/>
        </w:rPr>
        <w:t>tâm</w:t>
      </w:r>
      <w:proofErr w:type="spellEnd"/>
      <w:r w:rsidRPr="00764964">
        <w:rPr>
          <w:sz w:val="28"/>
          <w:szCs w:val="28"/>
        </w:rPr>
        <w:t xml:space="preserve"> </w:t>
      </w:r>
      <w:proofErr w:type="spellStart"/>
      <w:r w:rsidRPr="00764964">
        <w:rPr>
          <w:sz w:val="28"/>
          <w:szCs w:val="28"/>
        </w:rPr>
        <w:t>không</w:t>
      </w:r>
      <w:proofErr w:type="spellEnd"/>
      <w:r w:rsidRPr="00764964">
        <w:rPr>
          <w:sz w:val="28"/>
          <w:szCs w:val="28"/>
        </w:rPr>
        <w:t xml:space="preserve"> </w:t>
      </w:r>
      <w:proofErr w:type="spellStart"/>
      <w:r w:rsidRPr="00764964">
        <w:rPr>
          <w:sz w:val="28"/>
          <w:szCs w:val="28"/>
        </w:rPr>
        <w:t>còn</w:t>
      </w:r>
      <w:proofErr w:type="spellEnd"/>
      <w:r w:rsidRPr="00764964">
        <w:rPr>
          <w:sz w:val="28"/>
          <w:szCs w:val="28"/>
        </w:rPr>
        <w:t xml:space="preserve"> </w:t>
      </w:r>
      <w:proofErr w:type="spellStart"/>
      <w:r w:rsidRPr="00764964">
        <w:rPr>
          <w:sz w:val="28"/>
          <w:szCs w:val="28"/>
        </w:rPr>
        <w:t>phù</w:t>
      </w:r>
      <w:proofErr w:type="spellEnd"/>
      <w:r w:rsidRPr="00764964">
        <w:rPr>
          <w:sz w:val="28"/>
          <w:szCs w:val="28"/>
        </w:rPr>
        <w:t xml:space="preserve"> </w:t>
      </w:r>
      <w:proofErr w:type="spellStart"/>
      <w:r w:rsidRPr="00764964">
        <w:rPr>
          <w:sz w:val="28"/>
          <w:szCs w:val="28"/>
        </w:rPr>
        <w:t>hợp</w:t>
      </w:r>
      <w:proofErr w:type="spellEnd"/>
      <w:r w:rsidRPr="00764964">
        <w:rPr>
          <w:sz w:val="28"/>
          <w:szCs w:val="28"/>
        </w:rPr>
        <w:t xml:space="preserve"> </w:t>
      </w:r>
      <w:proofErr w:type="spellStart"/>
      <w:r w:rsidRPr="00764964">
        <w:rPr>
          <w:sz w:val="28"/>
          <w:szCs w:val="28"/>
        </w:rPr>
        <w:t>và</w:t>
      </w:r>
      <w:proofErr w:type="spellEnd"/>
      <w:r w:rsidRPr="00764964">
        <w:rPr>
          <w:sz w:val="28"/>
          <w:szCs w:val="28"/>
        </w:rPr>
        <w:t xml:space="preserve"> </w:t>
      </w:r>
      <w:proofErr w:type="spellStart"/>
      <w:r w:rsidRPr="00764964">
        <w:rPr>
          <w:sz w:val="28"/>
          <w:szCs w:val="28"/>
        </w:rPr>
        <w:t>không</w:t>
      </w:r>
      <w:proofErr w:type="spellEnd"/>
      <w:r w:rsidRPr="00764964">
        <w:rPr>
          <w:sz w:val="28"/>
          <w:szCs w:val="28"/>
        </w:rPr>
        <w:t xml:space="preserve"> </w:t>
      </w:r>
      <w:proofErr w:type="spellStart"/>
      <w:r w:rsidRPr="00764964">
        <w:rPr>
          <w:sz w:val="28"/>
          <w:szCs w:val="28"/>
        </w:rPr>
        <w:t>còn</w:t>
      </w:r>
      <w:proofErr w:type="spellEnd"/>
      <w:r w:rsidRPr="00764964">
        <w:rPr>
          <w:sz w:val="28"/>
          <w:szCs w:val="28"/>
        </w:rPr>
        <w:t xml:space="preserve"> </w:t>
      </w:r>
      <w:proofErr w:type="spellStart"/>
      <w:r w:rsidRPr="00764964">
        <w:rPr>
          <w:sz w:val="28"/>
          <w:szCs w:val="28"/>
        </w:rPr>
        <w:t>đối</w:t>
      </w:r>
      <w:proofErr w:type="spellEnd"/>
      <w:r w:rsidRPr="00764964">
        <w:rPr>
          <w:sz w:val="28"/>
          <w:szCs w:val="28"/>
        </w:rPr>
        <w:t xml:space="preserve"> </w:t>
      </w:r>
      <w:proofErr w:type="spellStart"/>
      <w:r w:rsidRPr="00764964">
        <w:rPr>
          <w:sz w:val="28"/>
          <w:szCs w:val="28"/>
        </w:rPr>
        <w:t>tượng</w:t>
      </w:r>
      <w:proofErr w:type="spellEnd"/>
      <w:r w:rsidRPr="00764964">
        <w:rPr>
          <w:sz w:val="28"/>
          <w:szCs w:val="28"/>
        </w:rPr>
        <w:t xml:space="preserve"> </w:t>
      </w:r>
      <w:proofErr w:type="spellStart"/>
      <w:r w:rsidRPr="00764964">
        <w:rPr>
          <w:sz w:val="28"/>
          <w:szCs w:val="28"/>
        </w:rPr>
        <w:t>áp</w:t>
      </w:r>
      <w:proofErr w:type="spellEnd"/>
      <w:r w:rsidRPr="00764964">
        <w:rPr>
          <w:sz w:val="28"/>
          <w:szCs w:val="28"/>
        </w:rPr>
        <w:t xml:space="preserve"> </w:t>
      </w:r>
      <w:proofErr w:type="spellStart"/>
      <w:r w:rsidRPr="00764964">
        <w:rPr>
          <w:sz w:val="28"/>
          <w:szCs w:val="28"/>
        </w:rPr>
        <w:t>dụng</w:t>
      </w:r>
      <w:proofErr w:type="spellEnd"/>
      <w:r w:rsidRPr="00764964">
        <w:rPr>
          <w:sz w:val="28"/>
          <w:szCs w:val="28"/>
        </w:rPr>
        <w:t xml:space="preserve"> </w:t>
      </w:r>
      <w:proofErr w:type="spellStart"/>
      <w:r w:rsidRPr="00764964">
        <w:rPr>
          <w:sz w:val="28"/>
          <w:szCs w:val="28"/>
        </w:rPr>
        <w:t>trên</w:t>
      </w:r>
      <w:proofErr w:type="spellEnd"/>
      <w:r w:rsidRPr="00764964">
        <w:rPr>
          <w:sz w:val="28"/>
          <w:szCs w:val="28"/>
        </w:rPr>
        <w:t xml:space="preserve"> </w:t>
      </w:r>
      <w:proofErr w:type="spellStart"/>
      <w:r w:rsidRPr="00764964">
        <w:rPr>
          <w:sz w:val="28"/>
          <w:szCs w:val="28"/>
        </w:rPr>
        <w:t>thực</w:t>
      </w:r>
      <w:proofErr w:type="spellEnd"/>
      <w:r w:rsidRPr="00764964">
        <w:rPr>
          <w:sz w:val="28"/>
          <w:szCs w:val="28"/>
        </w:rPr>
        <w:t xml:space="preserve"> </w:t>
      </w:r>
      <w:proofErr w:type="spellStart"/>
      <w:r w:rsidRPr="00764964">
        <w:rPr>
          <w:sz w:val="28"/>
          <w:szCs w:val="28"/>
        </w:rPr>
        <w:t>tế</w:t>
      </w:r>
      <w:proofErr w:type="spellEnd"/>
      <w:r w:rsidRPr="00764964">
        <w:rPr>
          <w:sz w:val="28"/>
          <w:szCs w:val="28"/>
        </w:rPr>
        <w:t>.</w:t>
      </w:r>
    </w:p>
    <w:p w14:paraId="49D2097C" w14:textId="77777777" w:rsidR="00764964" w:rsidRPr="00764964" w:rsidRDefault="00764964" w:rsidP="008031AC">
      <w:pPr>
        <w:pStyle w:val="isselectedend"/>
        <w:spacing w:before="120" w:beforeAutospacing="0" w:after="0" w:afterAutospacing="0" w:line="340" w:lineRule="exact"/>
        <w:ind w:firstLine="709"/>
        <w:jc w:val="both"/>
        <w:rPr>
          <w:sz w:val="28"/>
          <w:szCs w:val="28"/>
        </w:rPr>
      </w:pPr>
      <w:r>
        <w:rPr>
          <w:sz w:val="28"/>
          <w:szCs w:val="28"/>
        </w:rPr>
        <w:t xml:space="preserve">- </w:t>
      </w:r>
      <w:proofErr w:type="spellStart"/>
      <w:r w:rsidRPr="00764964">
        <w:rPr>
          <w:sz w:val="28"/>
          <w:szCs w:val="28"/>
        </w:rPr>
        <w:t>Đối</w:t>
      </w:r>
      <w:proofErr w:type="spellEnd"/>
      <w:r w:rsidRPr="00764964">
        <w:rPr>
          <w:sz w:val="28"/>
          <w:szCs w:val="28"/>
        </w:rPr>
        <w:t xml:space="preserve"> </w:t>
      </w:r>
      <w:proofErr w:type="spellStart"/>
      <w:r w:rsidRPr="00764964">
        <w:rPr>
          <w:sz w:val="28"/>
          <w:szCs w:val="28"/>
        </w:rPr>
        <w:t>với</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số</w:t>
      </w:r>
      <w:proofErr w:type="spellEnd"/>
      <w:r w:rsidRPr="00764964">
        <w:rPr>
          <w:sz w:val="28"/>
          <w:szCs w:val="28"/>
        </w:rPr>
        <w:t xml:space="preserve"> 124/2025/QĐ-UBND </w:t>
      </w:r>
      <w:proofErr w:type="spellStart"/>
      <w:r w:rsidRPr="00764964">
        <w:rPr>
          <w:sz w:val="28"/>
          <w:szCs w:val="28"/>
        </w:rPr>
        <w:t>ngày</w:t>
      </w:r>
      <w:proofErr w:type="spellEnd"/>
      <w:r w:rsidRPr="00764964">
        <w:rPr>
          <w:sz w:val="28"/>
          <w:szCs w:val="28"/>
        </w:rPr>
        <w:t xml:space="preserve"> 11/8/2025 </w:t>
      </w:r>
      <w:proofErr w:type="spellStart"/>
      <w:r w:rsidRPr="00764964">
        <w:rPr>
          <w:sz w:val="28"/>
          <w:szCs w:val="28"/>
        </w:rPr>
        <w:t>quy</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năng</w:t>
      </w:r>
      <w:proofErr w:type="spellEnd"/>
      <w:r w:rsidRPr="00764964">
        <w:rPr>
          <w:sz w:val="28"/>
          <w:szCs w:val="28"/>
        </w:rPr>
        <w:t xml:space="preserve">, </w:t>
      </w:r>
      <w:proofErr w:type="spellStart"/>
      <w:r w:rsidRPr="00764964">
        <w:rPr>
          <w:sz w:val="28"/>
          <w:szCs w:val="28"/>
        </w:rPr>
        <w:t>nhiệm</w:t>
      </w:r>
      <w:proofErr w:type="spellEnd"/>
      <w:r w:rsidRPr="00764964">
        <w:rPr>
          <w:sz w:val="28"/>
          <w:szCs w:val="28"/>
        </w:rPr>
        <w:t xml:space="preserve"> </w:t>
      </w:r>
      <w:proofErr w:type="spellStart"/>
      <w:r w:rsidRPr="00764964">
        <w:rPr>
          <w:sz w:val="28"/>
          <w:szCs w:val="28"/>
        </w:rPr>
        <w:t>vụ</w:t>
      </w:r>
      <w:proofErr w:type="spellEnd"/>
      <w:r w:rsidRPr="00764964">
        <w:rPr>
          <w:sz w:val="28"/>
          <w:szCs w:val="28"/>
        </w:rPr>
        <w:t xml:space="preserve">, </w:t>
      </w:r>
      <w:proofErr w:type="spellStart"/>
      <w:r w:rsidRPr="00764964">
        <w:rPr>
          <w:sz w:val="28"/>
          <w:szCs w:val="28"/>
        </w:rPr>
        <w:t>quyền</w:t>
      </w:r>
      <w:proofErr w:type="spellEnd"/>
      <w:r w:rsidRPr="00764964">
        <w:rPr>
          <w:sz w:val="28"/>
          <w:szCs w:val="28"/>
        </w:rPr>
        <w:t xml:space="preserve"> </w:t>
      </w:r>
      <w:proofErr w:type="spellStart"/>
      <w:r w:rsidRPr="00764964">
        <w:rPr>
          <w:sz w:val="28"/>
          <w:szCs w:val="28"/>
        </w:rPr>
        <w:t>hạn</w:t>
      </w:r>
      <w:proofErr w:type="spellEnd"/>
      <w:r w:rsidRPr="00764964">
        <w:rPr>
          <w:sz w:val="28"/>
          <w:szCs w:val="28"/>
        </w:rPr>
        <w:t xml:space="preserve"> </w:t>
      </w:r>
      <w:proofErr w:type="spellStart"/>
      <w:r w:rsidRPr="00764964">
        <w:rPr>
          <w:sz w:val="28"/>
          <w:szCs w:val="28"/>
        </w:rPr>
        <w:t>và</w:t>
      </w:r>
      <w:proofErr w:type="spellEnd"/>
      <w:r w:rsidRPr="00764964">
        <w:rPr>
          <w:sz w:val="28"/>
          <w:szCs w:val="28"/>
        </w:rPr>
        <w:t xml:space="preserve"> </w:t>
      </w:r>
      <w:proofErr w:type="spellStart"/>
      <w:r w:rsidRPr="00764964">
        <w:rPr>
          <w:sz w:val="28"/>
          <w:szCs w:val="28"/>
        </w:rPr>
        <w:t>cơ</w:t>
      </w:r>
      <w:proofErr w:type="spellEnd"/>
      <w:r w:rsidRPr="00764964">
        <w:rPr>
          <w:sz w:val="28"/>
          <w:szCs w:val="28"/>
        </w:rPr>
        <w:t xml:space="preserve"> </w:t>
      </w:r>
      <w:proofErr w:type="spellStart"/>
      <w:r w:rsidRPr="00764964">
        <w:rPr>
          <w:sz w:val="28"/>
          <w:szCs w:val="28"/>
        </w:rPr>
        <w:t>cấu</w:t>
      </w:r>
      <w:proofErr w:type="spellEnd"/>
      <w:r w:rsidRPr="00764964">
        <w:rPr>
          <w:sz w:val="28"/>
          <w:szCs w:val="28"/>
        </w:rPr>
        <w:t xml:space="preserve"> </w:t>
      </w:r>
      <w:proofErr w:type="spellStart"/>
      <w:r w:rsidRPr="00764964">
        <w:rPr>
          <w:sz w:val="28"/>
          <w:szCs w:val="28"/>
        </w:rPr>
        <w:t>tổ</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12 Trung </w:t>
      </w:r>
      <w:proofErr w:type="spellStart"/>
      <w:r w:rsidRPr="00764964">
        <w:rPr>
          <w:sz w:val="28"/>
          <w:szCs w:val="28"/>
        </w:rPr>
        <w:t>tâm</w:t>
      </w:r>
      <w:proofErr w:type="spellEnd"/>
      <w:r w:rsidRPr="00764964">
        <w:rPr>
          <w:sz w:val="28"/>
          <w:szCs w:val="28"/>
        </w:rPr>
        <w:t xml:space="preserve"> </w:t>
      </w:r>
      <w:proofErr w:type="spellStart"/>
      <w:r w:rsidRPr="00764964">
        <w:rPr>
          <w:sz w:val="28"/>
          <w:szCs w:val="28"/>
        </w:rPr>
        <w:t>Giáo</w:t>
      </w:r>
      <w:proofErr w:type="spellEnd"/>
      <w:r w:rsidRPr="00764964">
        <w:rPr>
          <w:sz w:val="28"/>
          <w:szCs w:val="28"/>
        </w:rPr>
        <w:t xml:space="preserve"> </w:t>
      </w:r>
      <w:proofErr w:type="spellStart"/>
      <w:r w:rsidRPr="00764964">
        <w:rPr>
          <w:sz w:val="28"/>
          <w:szCs w:val="28"/>
        </w:rPr>
        <w:t>dục</w:t>
      </w:r>
      <w:proofErr w:type="spellEnd"/>
      <w:r w:rsidRPr="00764964">
        <w:rPr>
          <w:sz w:val="28"/>
          <w:szCs w:val="28"/>
        </w:rPr>
        <w:t xml:space="preserve"> </w:t>
      </w:r>
      <w:proofErr w:type="spellStart"/>
      <w:r w:rsidRPr="00764964">
        <w:rPr>
          <w:sz w:val="28"/>
          <w:szCs w:val="28"/>
        </w:rPr>
        <w:t>nghề</w:t>
      </w:r>
      <w:proofErr w:type="spellEnd"/>
      <w:r w:rsidRPr="00764964">
        <w:rPr>
          <w:sz w:val="28"/>
          <w:szCs w:val="28"/>
        </w:rPr>
        <w:t xml:space="preserve"> </w:t>
      </w:r>
      <w:proofErr w:type="spellStart"/>
      <w:r w:rsidRPr="00764964">
        <w:rPr>
          <w:sz w:val="28"/>
          <w:szCs w:val="28"/>
        </w:rPr>
        <w:t>nghiệp</w:t>
      </w:r>
      <w:proofErr w:type="spellEnd"/>
      <w:r w:rsidRPr="00764964">
        <w:rPr>
          <w:sz w:val="28"/>
          <w:szCs w:val="28"/>
        </w:rPr>
        <w:t xml:space="preserve"> - </w:t>
      </w:r>
      <w:proofErr w:type="spellStart"/>
      <w:r w:rsidRPr="00764964">
        <w:rPr>
          <w:sz w:val="28"/>
          <w:szCs w:val="28"/>
        </w:rPr>
        <w:t>Giáo</w:t>
      </w:r>
      <w:proofErr w:type="spellEnd"/>
      <w:r w:rsidRPr="00764964">
        <w:rPr>
          <w:sz w:val="28"/>
          <w:szCs w:val="28"/>
        </w:rPr>
        <w:t xml:space="preserve"> </w:t>
      </w:r>
      <w:proofErr w:type="spellStart"/>
      <w:r w:rsidRPr="00764964">
        <w:rPr>
          <w:sz w:val="28"/>
          <w:szCs w:val="28"/>
        </w:rPr>
        <w:t>dục</w:t>
      </w:r>
      <w:proofErr w:type="spellEnd"/>
      <w:r w:rsidRPr="00764964">
        <w:rPr>
          <w:sz w:val="28"/>
          <w:szCs w:val="28"/>
        </w:rPr>
        <w:t xml:space="preserve"> </w:t>
      </w:r>
      <w:proofErr w:type="spellStart"/>
      <w:r w:rsidRPr="00764964">
        <w:rPr>
          <w:sz w:val="28"/>
          <w:szCs w:val="28"/>
        </w:rPr>
        <w:t>thường</w:t>
      </w:r>
      <w:proofErr w:type="spellEnd"/>
      <w:r w:rsidRPr="00764964">
        <w:rPr>
          <w:sz w:val="28"/>
          <w:szCs w:val="28"/>
        </w:rPr>
        <w:t xml:space="preserve"> </w:t>
      </w:r>
      <w:proofErr w:type="spellStart"/>
      <w:r w:rsidRPr="00764964">
        <w:rPr>
          <w:sz w:val="28"/>
          <w:szCs w:val="28"/>
        </w:rPr>
        <w:t>xuyên</w:t>
      </w:r>
      <w:proofErr w:type="spellEnd"/>
      <w:r w:rsidRPr="00764964">
        <w:rPr>
          <w:sz w:val="28"/>
          <w:szCs w:val="28"/>
        </w:rPr>
        <w:t xml:space="preserve">, </w:t>
      </w:r>
      <w:proofErr w:type="spellStart"/>
      <w:r w:rsidRPr="00764964">
        <w:rPr>
          <w:sz w:val="28"/>
          <w:szCs w:val="28"/>
        </w:rPr>
        <w:t>việc</w:t>
      </w:r>
      <w:proofErr w:type="spellEnd"/>
      <w:r w:rsidRPr="00764964">
        <w:rPr>
          <w:sz w:val="28"/>
          <w:szCs w:val="28"/>
        </w:rPr>
        <w:t xml:space="preserve"> </w:t>
      </w:r>
      <w:proofErr w:type="spellStart"/>
      <w:r w:rsidRPr="00764964">
        <w:rPr>
          <w:sz w:val="28"/>
          <w:szCs w:val="28"/>
        </w:rPr>
        <w:t>thực</w:t>
      </w:r>
      <w:proofErr w:type="spellEnd"/>
      <w:r w:rsidRPr="00764964">
        <w:rPr>
          <w:sz w:val="28"/>
          <w:szCs w:val="28"/>
        </w:rPr>
        <w:t xml:space="preserve"> </w:t>
      </w:r>
      <w:proofErr w:type="spellStart"/>
      <w:r w:rsidRPr="00764964">
        <w:rPr>
          <w:sz w:val="28"/>
          <w:szCs w:val="28"/>
        </w:rPr>
        <w:t>hiện</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sáp</w:t>
      </w:r>
      <w:proofErr w:type="spellEnd"/>
      <w:r w:rsidRPr="00764964">
        <w:rPr>
          <w:sz w:val="28"/>
          <w:szCs w:val="28"/>
        </w:rPr>
        <w:t xml:space="preserve"> </w:t>
      </w:r>
      <w:proofErr w:type="spellStart"/>
      <w:r w:rsidRPr="00764964">
        <w:rPr>
          <w:sz w:val="28"/>
          <w:szCs w:val="28"/>
        </w:rPr>
        <w:t>nhập</w:t>
      </w:r>
      <w:proofErr w:type="spellEnd"/>
      <w:r w:rsidRPr="00764964">
        <w:rPr>
          <w:sz w:val="28"/>
          <w:szCs w:val="28"/>
        </w:rPr>
        <w:t xml:space="preserve"> </w:t>
      </w:r>
      <w:proofErr w:type="spellStart"/>
      <w:r w:rsidRPr="00764964">
        <w:rPr>
          <w:sz w:val="28"/>
          <w:szCs w:val="28"/>
        </w:rPr>
        <w:t>trung</w:t>
      </w:r>
      <w:proofErr w:type="spellEnd"/>
      <w:r w:rsidRPr="00764964">
        <w:rPr>
          <w:sz w:val="28"/>
          <w:szCs w:val="28"/>
        </w:rPr>
        <w:t xml:space="preserve"> </w:t>
      </w:r>
      <w:proofErr w:type="spellStart"/>
      <w:r w:rsidRPr="00764964">
        <w:rPr>
          <w:sz w:val="28"/>
          <w:szCs w:val="28"/>
        </w:rPr>
        <w:t>tâm</w:t>
      </w:r>
      <w:proofErr w:type="spellEnd"/>
      <w:r w:rsidRPr="00764964">
        <w:rPr>
          <w:sz w:val="28"/>
          <w:szCs w:val="28"/>
        </w:rPr>
        <w:t xml:space="preserve"> </w:t>
      </w:r>
      <w:proofErr w:type="spellStart"/>
      <w:r w:rsidRPr="00764964">
        <w:rPr>
          <w:sz w:val="28"/>
          <w:szCs w:val="28"/>
        </w:rPr>
        <w:t>đã</w:t>
      </w:r>
      <w:proofErr w:type="spellEnd"/>
      <w:r w:rsidRPr="00764964">
        <w:rPr>
          <w:sz w:val="28"/>
          <w:szCs w:val="28"/>
        </w:rPr>
        <w:t xml:space="preserve"> </w:t>
      </w:r>
      <w:proofErr w:type="spellStart"/>
      <w:r w:rsidRPr="00764964">
        <w:rPr>
          <w:sz w:val="28"/>
          <w:szCs w:val="28"/>
        </w:rPr>
        <w:t>làm</w:t>
      </w:r>
      <w:proofErr w:type="spellEnd"/>
      <w:r w:rsidRPr="00764964">
        <w:rPr>
          <w:sz w:val="28"/>
          <w:szCs w:val="28"/>
        </w:rPr>
        <w:t xml:space="preserve"> </w:t>
      </w:r>
      <w:proofErr w:type="spellStart"/>
      <w:r w:rsidRPr="00764964">
        <w:rPr>
          <w:sz w:val="28"/>
          <w:szCs w:val="28"/>
        </w:rPr>
        <w:t>thay</w:t>
      </w:r>
      <w:proofErr w:type="spellEnd"/>
      <w:r w:rsidRPr="00764964">
        <w:rPr>
          <w:sz w:val="28"/>
          <w:szCs w:val="28"/>
        </w:rPr>
        <w:t xml:space="preserve"> </w:t>
      </w:r>
      <w:proofErr w:type="spellStart"/>
      <w:r w:rsidRPr="00764964">
        <w:rPr>
          <w:sz w:val="28"/>
          <w:szCs w:val="28"/>
        </w:rPr>
        <w:t>đổi</w:t>
      </w:r>
      <w:proofErr w:type="spellEnd"/>
      <w:r w:rsidRPr="00764964">
        <w:rPr>
          <w:sz w:val="28"/>
          <w:szCs w:val="28"/>
        </w:rPr>
        <w:t xml:space="preserve"> </w:t>
      </w:r>
      <w:proofErr w:type="spellStart"/>
      <w:r w:rsidRPr="00764964">
        <w:rPr>
          <w:sz w:val="28"/>
          <w:szCs w:val="28"/>
        </w:rPr>
        <w:t>cơ</w:t>
      </w:r>
      <w:proofErr w:type="spellEnd"/>
      <w:r w:rsidRPr="00764964">
        <w:rPr>
          <w:sz w:val="28"/>
          <w:szCs w:val="28"/>
        </w:rPr>
        <w:t xml:space="preserve"> </w:t>
      </w:r>
      <w:proofErr w:type="spellStart"/>
      <w:r w:rsidRPr="00764964">
        <w:rPr>
          <w:sz w:val="28"/>
          <w:szCs w:val="28"/>
        </w:rPr>
        <w:t>cấu</w:t>
      </w:r>
      <w:proofErr w:type="spellEnd"/>
      <w:r w:rsidRPr="00764964">
        <w:rPr>
          <w:sz w:val="28"/>
          <w:szCs w:val="28"/>
        </w:rPr>
        <w:t xml:space="preserve"> </w:t>
      </w:r>
      <w:proofErr w:type="spellStart"/>
      <w:r w:rsidRPr="00764964">
        <w:rPr>
          <w:sz w:val="28"/>
          <w:szCs w:val="28"/>
        </w:rPr>
        <w:t>hệ</w:t>
      </w:r>
      <w:proofErr w:type="spellEnd"/>
      <w:r w:rsidRPr="00764964">
        <w:rPr>
          <w:sz w:val="28"/>
          <w:szCs w:val="28"/>
        </w:rPr>
        <w:t xml:space="preserve"> </w:t>
      </w:r>
      <w:proofErr w:type="spellStart"/>
      <w:r w:rsidRPr="00764964">
        <w:rPr>
          <w:sz w:val="28"/>
          <w:szCs w:val="28"/>
        </w:rPr>
        <w:t>thống</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Trung </w:t>
      </w:r>
      <w:proofErr w:type="spellStart"/>
      <w:r w:rsidRPr="00764964">
        <w:rPr>
          <w:sz w:val="28"/>
          <w:szCs w:val="28"/>
        </w:rPr>
        <w:t>tâm</w:t>
      </w:r>
      <w:proofErr w:type="spellEnd"/>
      <w:r w:rsidRPr="00764964">
        <w:rPr>
          <w:sz w:val="28"/>
          <w:szCs w:val="28"/>
        </w:rPr>
        <w:t xml:space="preserve"> </w:t>
      </w:r>
      <w:proofErr w:type="spellStart"/>
      <w:r w:rsidRPr="00764964">
        <w:rPr>
          <w:sz w:val="28"/>
          <w:szCs w:val="28"/>
        </w:rPr>
        <w:t>Giáo</w:t>
      </w:r>
      <w:proofErr w:type="spellEnd"/>
      <w:r w:rsidRPr="00764964">
        <w:rPr>
          <w:sz w:val="28"/>
          <w:szCs w:val="28"/>
        </w:rPr>
        <w:t xml:space="preserve"> </w:t>
      </w:r>
      <w:proofErr w:type="spellStart"/>
      <w:r w:rsidRPr="00764964">
        <w:rPr>
          <w:sz w:val="28"/>
          <w:szCs w:val="28"/>
        </w:rPr>
        <w:t>dục</w:t>
      </w:r>
      <w:proofErr w:type="spellEnd"/>
      <w:r w:rsidRPr="00764964">
        <w:rPr>
          <w:sz w:val="28"/>
          <w:szCs w:val="28"/>
        </w:rPr>
        <w:t xml:space="preserve"> </w:t>
      </w:r>
      <w:proofErr w:type="spellStart"/>
      <w:r w:rsidRPr="00764964">
        <w:rPr>
          <w:sz w:val="28"/>
          <w:szCs w:val="28"/>
        </w:rPr>
        <w:t>nghề</w:t>
      </w:r>
      <w:proofErr w:type="spellEnd"/>
      <w:r w:rsidRPr="00764964">
        <w:rPr>
          <w:sz w:val="28"/>
          <w:szCs w:val="28"/>
        </w:rPr>
        <w:t xml:space="preserve"> </w:t>
      </w:r>
      <w:proofErr w:type="spellStart"/>
      <w:r w:rsidRPr="00764964">
        <w:rPr>
          <w:sz w:val="28"/>
          <w:szCs w:val="28"/>
        </w:rPr>
        <w:t>nghiệp</w:t>
      </w:r>
      <w:proofErr w:type="spellEnd"/>
      <w:r w:rsidRPr="00764964">
        <w:rPr>
          <w:sz w:val="28"/>
          <w:szCs w:val="28"/>
        </w:rPr>
        <w:t xml:space="preserve"> - </w:t>
      </w:r>
      <w:proofErr w:type="spellStart"/>
      <w:r w:rsidRPr="00764964">
        <w:rPr>
          <w:sz w:val="28"/>
          <w:szCs w:val="28"/>
        </w:rPr>
        <w:t>Giáo</w:t>
      </w:r>
      <w:proofErr w:type="spellEnd"/>
      <w:r w:rsidRPr="00764964">
        <w:rPr>
          <w:sz w:val="28"/>
          <w:szCs w:val="28"/>
        </w:rPr>
        <w:t xml:space="preserve"> </w:t>
      </w:r>
      <w:proofErr w:type="spellStart"/>
      <w:r w:rsidRPr="00764964">
        <w:rPr>
          <w:sz w:val="28"/>
          <w:szCs w:val="28"/>
        </w:rPr>
        <w:t>dục</w:t>
      </w:r>
      <w:proofErr w:type="spellEnd"/>
      <w:r w:rsidRPr="00764964">
        <w:rPr>
          <w:sz w:val="28"/>
          <w:szCs w:val="28"/>
        </w:rPr>
        <w:t xml:space="preserve"> </w:t>
      </w:r>
      <w:proofErr w:type="spellStart"/>
      <w:r w:rsidRPr="00764964">
        <w:rPr>
          <w:sz w:val="28"/>
          <w:szCs w:val="28"/>
        </w:rPr>
        <w:t>thường</w:t>
      </w:r>
      <w:proofErr w:type="spellEnd"/>
      <w:r w:rsidRPr="00764964">
        <w:rPr>
          <w:sz w:val="28"/>
          <w:szCs w:val="28"/>
        </w:rPr>
        <w:t xml:space="preserve"> </w:t>
      </w:r>
      <w:proofErr w:type="spellStart"/>
      <w:r w:rsidRPr="00764964">
        <w:rPr>
          <w:sz w:val="28"/>
          <w:szCs w:val="28"/>
        </w:rPr>
        <w:t>xuyên</w:t>
      </w:r>
      <w:proofErr w:type="spellEnd"/>
      <w:r w:rsidRPr="00764964">
        <w:rPr>
          <w:sz w:val="28"/>
          <w:szCs w:val="28"/>
        </w:rPr>
        <w:t xml:space="preserve">, </w:t>
      </w:r>
      <w:proofErr w:type="spellStart"/>
      <w:r w:rsidRPr="00764964">
        <w:rPr>
          <w:sz w:val="28"/>
          <w:szCs w:val="28"/>
        </w:rPr>
        <w:t>dẫn</w:t>
      </w:r>
      <w:proofErr w:type="spellEnd"/>
      <w:r w:rsidRPr="00764964">
        <w:rPr>
          <w:sz w:val="28"/>
          <w:szCs w:val="28"/>
        </w:rPr>
        <w:t xml:space="preserve"> </w:t>
      </w:r>
      <w:proofErr w:type="spellStart"/>
      <w:r w:rsidRPr="00764964">
        <w:rPr>
          <w:sz w:val="28"/>
          <w:szCs w:val="28"/>
        </w:rPr>
        <w:t>đến</w:t>
      </w:r>
      <w:proofErr w:type="spellEnd"/>
      <w:r w:rsidRPr="00764964">
        <w:rPr>
          <w:sz w:val="28"/>
          <w:szCs w:val="28"/>
        </w:rPr>
        <w:t xml:space="preserve"> </w:t>
      </w:r>
      <w:proofErr w:type="spellStart"/>
      <w:r w:rsidRPr="00764964">
        <w:rPr>
          <w:sz w:val="28"/>
          <w:szCs w:val="28"/>
        </w:rPr>
        <w:t>một</w:t>
      </w:r>
      <w:proofErr w:type="spellEnd"/>
      <w:r w:rsidRPr="00764964">
        <w:rPr>
          <w:sz w:val="28"/>
          <w:szCs w:val="28"/>
        </w:rPr>
        <w:t xml:space="preserve"> </w:t>
      </w:r>
      <w:proofErr w:type="spellStart"/>
      <w:r w:rsidRPr="00764964">
        <w:rPr>
          <w:sz w:val="28"/>
          <w:szCs w:val="28"/>
        </w:rPr>
        <w:t>số</w:t>
      </w:r>
      <w:proofErr w:type="spellEnd"/>
      <w:r w:rsidRPr="00764964">
        <w:rPr>
          <w:sz w:val="28"/>
          <w:szCs w:val="28"/>
        </w:rPr>
        <w:t xml:space="preserve"> </w:t>
      </w:r>
      <w:proofErr w:type="spellStart"/>
      <w:r w:rsidRPr="00764964">
        <w:rPr>
          <w:sz w:val="28"/>
          <w:szCs w:val="28"/>
        </w:rPr>
        <w:t>nội</w:t>
      </w:r>
      <w:proofErr w:type="spellEnd"/>
      <w:r w:rsidRPr="00764964">
        <w:rPr>
          <w:sz w:val="28"/>
          <w:szCs w:val="28"/>
        </w:rPr>
        <w:t xml:space="preserve"> dung </w:t>
      </w:r>
      <w:proofErr w:type="spellStart"/>
      <w:r w:rsidRPr="00764964">
        <w:rPr>
          <w:sz w:val="28"/>
          <w:szCs w:val="28"/>
        </w:rPr>
        <w:t>của</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không</w:t>
      </w:r>
      <w:proofErr w:type="spellEnd"/>
      <w:r w:rsidRPr="00764964">
        <w:rPr>
          <w:sz w:val="28"/>
          <w:szCs w:val="28"/>
        </w:rPr>
        <w:t xml:space="preserve"> </w:t>
      </w:r>
      <w:proofErr w:type="spellStart"/>
      <w:r w:rsidRPr="00764964">
        <w:rPr>
          <w:sz w:val="28"/>
          <w:szCs w:val="28"/>
        </w:rPr>
        <w:t>còn</w:t>
      </w:r>
      <w:proofErr w:type="spellEnd"/>
      <w:r w:rsidRPr="00764964">
        <w:rPr>
          <w:sz w:val="28"/>
          <w:szCs w:val="28"/>
        </w:rPr>
        <w:t xml:space="preserve"> </w:t>
      </w:r>
      <w:proofErr w:type="spellStart"/>
      <w:r w:rsidRPr="00764964">
        <w:rPr>
          <w:sz w:val="28"/>
          <w:szCs w:val="28"/>
        </w:rPr>
        <w:t>phù</w:t>
      </w:r>
      <w:proofErr w:type="spellEnd"/>
      <w:r w:rsidRPr="00764964">
        <w:rPr>
          <w:sz w:val="28"/>
          <w:szCs w:val="28"/>
        </w:rPr>
        <w:t xml:space="preserve"> </w:t>
      </w:r>
      <w:proofErr w:type="spellStart"/>
      <w:r w:rsidRPr="00764964">
        <w:rPr>
          <w:sz w:val="28"/>
          <w:szCs w:val="28"/>
        </w:rPr>
        <w:t>hợp</w:t>
      </w:r>
      <w:proofErr w:type="spellEnd"/>
      <w:r w:rsidRPr="00764964">
        <w:rPr>
          <w:sz w:val="28"/>
          <w:szCs w:val="28"/>
        </w:rPr>
        <w:t xml:space="preserve"> </w:t>
      </w:r>
      <w:proofErr w:type="spellStart"/>
      <w:r w:rsidRPr="00764964">
        <w:rPr>
          <w:sz w:val="28"/>
          <w:szCs w:val="28"/>
        </w:rPr>
        <w:t>với</w:t>
      </w:r>
      <w:proofErr w:type="spellEnd"/>
      <w:r w:rsidRPr="00764964">
        <w:rPr>
          <w:sz w:val="28"/>
          <w:szCs w:val="28"/>
        </w:rPr>
        <w:t xml:space="preserve"> </w:t>
      </w:r>
      <w:proofErr w:type="spellStart"/>
      <w:r w:rsidRPr="00764964">
        <w:rPr>
          <w:sz w:val="28"/>
          <w:szCs w:val="28"/>
        </w:rPr>
        <w:t>thực</w:t>
      </w:r>
      <w:proofErr w:type="spellEnd"/>
      <w:r w:rsidRPr="00764964">
        <w:rPr>
          <w:sz w:val="28"/>
          <w:szCs w:val="28"/>
        </w:rPr>
        <w:t xml:space="preserve"> </w:t>
      </w:r>
      <w:proofErr w:type="spellStart"/>
      <w:r w:rsidRPr="00764964">
        <w:rPr>
          <w:sz w:val="28"/>
          <w:szCs w:val="28"/>
        </w:rPr>
        <w:t>tiễn</w:t>
      </w:r>
      <w:proofErr w:type="spellEnd"/>
      <w:r w:rsidRPr="00764964">
        <w:rPr>
          <w:sz w:val="28"/>
          <w:szCs w:val="28"/>
        </w:rPr>
        <w:t xml:space="preserve"> </w:t>
      </w:r>
      <w:proofErr w:type="spellStart"/>
      <w:r w:rsidRPr="00764964">
        <w:rPr>
          <w:sz w:val="28"/>
          <w:szCs w:val="28"/>
        </w:rPr>
        <w:t>tổ</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và</w:t>
      </w:r>
      <w:proofErr w:type="spellEnd"/>
      <w:r w:rsidRPr="00764964">
        <w:rPr>
          <w:sz w:val="28"/>
          <w:szCs w:val="28"/>
        </w:rPr>
        <w:t xml:space="preserve"> </w:t>
      </w:r>
      <w:proofErr w:type="spellStart"/>
      <w:r w:rsidRPr="00764964">
        <w:rPr>
          <w:sz w:val="28"/>
          <w:szCs w:val="28"/>
        </w:rPr>
        <w:t>hoạt</w:t>
      </w:r>
      <w:proofErr w:type="spellEnd"/>
      <w:r w:rsidRPr="00764964">
        <w:rPr>
          <w:sz w:val="28"/>
          <w:szCs w:val="28"/>
        </w:rPr>
        <w:t xml:space="preserve"> </w:t>
      </w:r>
      <w:proofErr w:type="spellStart"/>
      <w:r w:rsidRPr="00764964">
        <w:rPr>
          <w:sz w:val="28"/>
          <w:szCs w:val="28"/>
        </w:rPr>
        <w:t>động</w:t>
      </w:r>
      <w:proofErr w:type="spellEnd"/>
      <w:r w:rsidRPr="00764964">
        <w:rPr>
          <w:sz w:val="28"/>
          <w:szCs w:val="28"/>
        </w:rPr>
        <w:t xml:space="preserve"> </w:t>
      </w:r>
      <w:proofErr w:type="spellStart"/>
      <w:r w:rsidRPr="00764964">
        <w:rPr>
          <w:sz w:val="28"/>
          <w:szCs w:val="28"/>
        </w:rPr>
        <w:t>hiện</w:t>
      </w:r>
      <w:proofErr w:type="spellEnd"/>
      <w:r w:rsidRPr="00764964">
        <w:rPr>
          <w:sz w:val="28"/>
          <w:szCs w:val="28"/>
        </w:rPr>
        <w:t xml:space="preserve"> nay.</w:t>
      </w:r>
    </w:p>
    <w:p w14:paraId="19C2C20D" w14:textId="77777777" w:rsidR="00764964" w:rsidRPr="00764964" w:rsidRDefault="00764964" w:rsidP="008031AC">
      <w:pPr>
        <w:pStyle w:val="NormalWeb"/>
        <w:spacing w:before="120" w:beforeAutospacing="0" w:after="0" w:afterAutospacing="0" w:line="340" w:lineRule="exact"/>
        <w:ind w:firstLine="709"/>
        <w:jc w:val="both"/>
        <w:rPr>
          <w:sz w:val="28"/>
          <w:szCs w:val="28"/>
        </w:rPr>
      </w:pPr>
      <w:r w:rsidRPr="00764964">
        <w:rPr>
          <w:sz w:val="28"/>
          <w:szCs w:val="28"/>
        </w:rPr>
        <w:t xml:space="preserve">Do </w:t>
      </w:r>
      <w:proofErr w:type="spellStart"/>
      <w:r w:rsidRPr="00764964">
        <w:rPr>
          <w:sz w:val="28"/>
          <w:szCs w:val="28"/>
        </w:rPr>
        <w:t>sự</w:t>
      </w:r>
      <w:proofErr w:type="spellEnd"/>
      <w:r w:rsidRPr="00764964">
        <w:rPr>
          <w:sz w:val="28"/>
          <w:szCs w:val="28"/>
        </w:rPr>
        <w:t xml:space="preserve"> </w:t>
      </w:r>
      <w:proofErr w:type="spellStart"/>
      <w:r w:rsidRPr="00764964">
        <w:rPr>
          <w:sz w:val="28"/>
          <w:szCs w:val="28"/>
        </w:rPr>
        <w:t>thay</w:t>
      </w:r>
      <w:proofErr w:type="spellEnd"/>
      <w:r w:rsidRPr="00764964">
        <w:rPr>
          <w:sz w:val="28"/>
          <w:szCs w:val="28"/>
        </w:rPr>
        <w:t xml:space="preserve"> </w:t>
      </w:r>
      <w:proofErr w:type="spellStart"/>
      <w:r w:rsidRPr="00764964">
        <w:rPr>
          <w:sz w:val="28"/>
          <w:szCs w:val="28"/>
        </w:rPr>
        <w:t>đổi</w:t>
      </w:r>
      <w:proofErr w:type="spellEnd"/>
      <w:r w:rsidRPr="00764964">
        <w:rPr>
          <w:sz w:val="28"/>
          <w:szCs w:val="28"/>
        </w:rPr>
        <w:t xml:space="preserve"> </w:t>
      </w:r>
      <w:proofErr w:type="spellStart"/>
      <w:r w:rsidRPr="00764964">
        <w:rPr>
          <w:sz w:val="28"/>
          <w:szCs w:val="28"/>
        </w:rPr>
        <w:t>về</w:t>
      </w:r>
      <w:proofErr w:type="spellEnd"/>
      <w:r w:rsidRPr="00764964">
        <w:rPr>
          <w:sz w:val="28"/>
          <w:szCs w:val="28"/>
        </w:rPr>
        <w:t xml:space="preserve"> </w:t>
      </w:r>
      <w:proofErr w:type="spellStart"/>
      <w:r w:rsidRPr="00764964">
        <w:rPr>
          <w:sz w:val="28"/>
          <w:szCs w:val="28"/>
        </w:rPr>
        <w:t>đối</w:t>
      </w:r>
      <w:proofErr w:type="spellEnd"/>
      <w:r w:rsidRPr="00764964">
        <w:rPr>
          <w:sz w:val="28"/>
          <w:szCs w:val="28"/>
        </w:rPr>
        <w:t xml:space="preserve"> </w:t>
      </w:r>
      <w:proofErr w:type="spellStart"/>
      <w:r w:rsidRPr="00764964">
        <w:rPr>
          <w:sz w:val="28"/>
          <w:szCs w:val="28"/>
        </w:rPr>
        <w:t>tượng</w:t>
      </w:r>
      <w:proofErr w:type="spellEnd"/>
      <w:r w:rsidRPr="00764964">
        <w:rPr>
          <w:sz w:val="28"/>
          <w:szCs w:val="28"/>
        </w:rPr>
        <w:t xml:space="preserve"> </w:t>
      </w:r>
      <w:proofErr w:type="spellStart"/>
      <w:r w:rsidRPr="00764964">
        <w:rPr>
          <w:sz w:val="28"/>
          <w:szCs w:val="28"/>
        </w:rPr>
        <w:t>áp</w:t>
      </w:r>
      <w:proofErr w:type="spellEnd"/>
      <w:r w:rsidRPr="00764964">
        <w:rPr>
          <w:sz w:val="28"/>
          <w:szCs w:val="28"/>
        </w:rPr>
        <w:t xml:space="preserve"> </w:t>
      </w:r>
      <w:proofErr w:type="spellStart"/>
      <w:r w:rsidRPr="00764964">
        <w:rPr>
          <w:sz w:val="28"/>
          <w:szCs w:val="28"/>
        </w:rPr>
        <w:t>dụng</w:t>
      </w:r>
      <w:proofErr w:type="spellEnd"/>
      <w:r w:rsidRPr="00764964">
        <w:rPr>
          <w:sz w:val="28"/>
          <w:szCs w:val="28"/>
        </w:rPr>
        <w:t xml:space="preserve">, </w:t>
      </w:r>
      <w:proofErr w:type="spellStart"/>
      <w:r w:rsidRPr="00764964">
        <w:rPr>
          <w:sz w:val="28"/>
          <w:szCs w:val="28"/>
        </w:rPr>
        <w:t>cơ</w:t>
      </w:r>
      <w:proofErr w:type="spellEnd"/>
      <w:r w:rsidRPr="00764964">
        <w:rPr>
          <w:sz w:val="28"/>
          <w:szCs w:val="28"/>
        </w:rPr>
        <w:t xml:space="preserve"> </w:t>
      </w:r>
      <w:proofErr w:type="spellStart"/>
      <w:r w:rsidRPr="00764964">
        <w:rPr>
          <w:sz w:val="28"/>
          <w:szCs w:val="28"/>
        </w:rPr>
        <w:t>cấu</w:t>
      </w:r>
      <w:proofErr w:type="spellEnd"/>
      <w:r w:rsidRPr="00764964">
        <w:rPr>
          <w:sz w:val="28"/>
          <w:szCs w:val="28"/>
        </w:rPr>
        <w:t xml:space="preserve"> </w:t>
      </w:r>
      <w:proofErr w:type="spellStart"/>
      <w:r w:rsidRPr="00764964">
        <w:rPr>
          <w:sz w:val="28"/>
          <w:szCs w:val="28"/>
        </w:rPr>
        <w:t>tổ</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và</w:t>
      </w:r>
      <w:proofErr w:type="spellEnd"/>
      <w:r w:rsidRPr="00764964">
        <w:rPr>
          <w:sz w:val="28"/>
          <w:szCs w:val="28"/>
        </w:rPr>
        <w:t xml:space="preserve"> </w:t>
      </w:r>
      <w:proofErr w:type="spellStart"/>
      <w:r w:rsidRPr="00764964">
        <w:rPr>
          <w:sz w:val="28"/>
          <w:szCs w:val="28"/>
        </w:rPr>
        <w:t>mô</w:t>
      </w:r>
      <w:proofErr w:type="spellEnd"/>
      <w:r w:rsidRPr="00764964">
        <w:rPr>
          <w:sz w:val="28"/>
          <w:szCs w:val="28"/>
        </w:rPr>
        <w:t xml:space="preserve"> </w:t>
      </w:r>
      <w:proofErr w:type="spellStart"/>
      <w:r w:rsidRPr="00764964">
        <w:rPr>
          <w:sz w:val="28"/>
          <w:szCs w:val="28"/>
        </w:rPr>
        <w:t>hình</w:t>
      </w:r>
      <w:proofErr w:type="spellEnd"/>
      <w:r w:rsidRPr="00764964">
        <w:rPr>
          <w:sz w:val="28"/>
          <w:szCs w:val="28"/>
        </w:rPr>
        <w:t xml:space="preserve"> </w:t>
      </w:r>
      <w:proofErr w:type="spellStart"/>
      <w:r w:rsidRPr="00764964">
        <w:rPr>
          <w:sz w:val="28"/>
          <w:szCs w:val="28"/>
        </w:rPr>
        <w:t>hoạt</w:t>
      </w:r>
      <w:proofErr w:type="spellEnd"/>
      <w:r w:rsidRPr="00764964">
        <w:rPr>
          <w:sz w:val="28"/>
          <w:szCs w:val="28"/>
        </w:rPr>
        <w:t xml:space="preserve"> </w:t>
      </w:r>
      <w:proofErr w:type="spellStart"/>
      <w:r w:rsidRPr="00764964">
        <w:rPr>
          <w:sz w:val="28"/>
          <w:szCs w:val="28"/>
        </w:rPr>
        <w:t>động</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trung</w:t>
      </w:r>
      <w:proofErr w:type="spellEnd"/>
      <w:r w:rsidRPr="00764964">
        <w:rPr>
          <w:sz w:val="28"/>
          <w:szCs w:val="28"/>
        </w:rPr>
        <w:t xml:space="preserve"> </w:t>
      </w:r>
      <w:proofErr w:type="spellStart"/>
      <w:r w:rsidRPr="00764964">
        <w:rPr>
          <w:sz w:val="28"/>
          <w:szCs w:val="28"/>
        </w:rPr>
        <w:t>tâm</w:t>
      </w:r>
      <w:proofErr w:type="spellEnd"/>
      <w:r w:rsidRPr="00764964">
        <w:rPr>
          <w:sz w:val="28"/>
          <w:szCs w:val="28"/>
        </w:rPr>
        <w:t xml:space="preserve"> </w:t>
      </w:r>
      <w:proofErr w:type="spellStart"/>
      <w:r w:rsidRPr="00764964">
        <w:rPr>
          <w:sz w:val="28"/>
          <w:szCs w:val="28"/>
        </w:rPr>
        <w:t>nêu</w:t>
      </w:r>
      <w:proofErr w:type="spellEnd"/>
      <w:r w:rsidRPr="00764964">
        <w:rPr>
          <w:sz w:val="28"/>
          <w:szCs w:val="28"/>
        </w:rPr>
        <w:t xml:space="preserve"> </w:t>
      </w:r>
      <w:proofErr w:type="spellStart"/>
      <w:r w:rsidRPr="00764964">
        <w:rPr>
          <w:sz w:val="28"/>
          <w:szCs w:val="28"/>
        </w:rPr>
        <w:t>trên</w:t>
      </w:r>
      <w:proofErr w:type="spellEnd"/>
      <w:r w:rsidRPr="00764964">
        <w:rPr>
          <w:sz w:val="28"/>
          <w:szCs w:val="28"/>
        </w:rPr>
        <w:t xml:space="preserve">, </w:t>
      </w:r>
      <w:proofErr w:type="spellStart"/>
      <w:r w:rsidRPr="00764964">
        <w:rPr>
          <w:sz w:val="28"/>
          <w:szCs w:val="28"/>
        </w:rPr>
        <w:t>việc</w:t>
      </w:r>
      <w:proofErr w:type="spellEnd"/>
      <w:r w:rsidRPr="00764964">
        <w:rPr>
          <w:sz w:val="28"/>
          <w:szCs w:val="28"/>
        </w:rPr>
        <w:t xml:space="preserve"> </w:t>
      </w:r>
      <w:proofErr w:type="spellStart"/>
      <w:r w:rsidRPr="00764964">
        <w:rPr>
          <w:sz w:val="28"/>
          <w:szCs w:val="28"/>
        </w:rPr>
        <w:t>tiếp</w:t>
      </w:r>
      <w:proofErr w:type="spellEnd"/>
      <w:r w:rsidRPr="00764964">
        <w:rPr>
          <w:sz w:val="28"/>
          <w:szCs w:val="28"/>
        </w:rPr>
        <w:t xml:space="preserve"> </w:t>
      </w:r>
      <w:proofErr w:type="spellStart"/>
      <w:r w:rsidRPr="00764964">
        <w:rPr>
          <w:sz w:val="28"/>
          <w:szCs w:val="28"/>
        </w:rPr>
        <w:t>tục</w:t>
      </w:r>
      <w:proofErr w:type="spellEnd"/>
      <w:r w:rsidRPr="00764964">
        <w:rPr>
          <w:sz w:val="28"/>
          <w:szCs w:val="28"/>
        </w:rPr>
        <w:t xml:space="preserve"> </w:t>
      </w:r>
      <w:proofErr w:type="spellStart"/>
      <w:r w:rsidRPr="00764964">
        <w:rPr>
          <w:sz w:val="28"/>
          <w:szCs w:val="28"/>
        </w:rPr>
        <w:t>duy</w:t>
      </w:r>
      <w:proofErr w:type="spellEnd"/>
      <w:r w:rsidRPr="00764964">
        <w:rPr>
          <w:sz w:val="28"/>
          <w:szCs w:val="28"/>
        </w:rPr>
        <w:t xml:space="preserve"> </w:t>
      </w:r>
      <w:proofErr w:type="spellStart"/>
      <w:r w:rsidRPr="00764964">
        <w:rPr>
          <w:sz w:val="28"/>
          <w:szCs w:val="28"/>
        </w:rPr>
        <w:t>trì</w:t>
      </w:r>
      <w:proofErr w:type="spellEnd"/>
      <w:r w:rsidRPr="00764964">
        <w:rPr>
          <w:sz w:val="28"/>
          <w:szCs w:val="28"/>
        </w:rPr>
        <w:t xml:space="preserve"> </w:t>
      </w:r>
      <w:proofErr w:type="spellStart"/>
      <w:r w:rsidRPr="00764964">
        <w:rPr>
          <w:sz w:val="28"/>
          <w:szCs w:val="28"/>
        </w:rPr>
        <w:t>hiệu</w:t>
      </w:r>
      <w:proofErr w:type="spellEnd"/>
      <w:r w:rsidRPr="00764964">
        <w:rPr>
          <w:sz w:val="28"/>
          <w:szCs w:val="28"/>
        </w:rPr>
        <w:t xml:space="preserve"> </w:t>
      </w:r>
      <w:proofErr w:type="spellStart"/>
      <w:r w:rsidRPr="00764964">
        <w:rPr>
          <w:sz w:val="28"/>
          <w:szCs w:val="28"/>
        </w:rPr>
        <w:t>lực</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này</w:t>
      </w:r>
      <w:proofErr w:type="spellEnd"/>
      <w:r w:rsidRPr="00764964">
        <w:rPr>
          <w:sz w:val="28"/>
          <w:szCs w:val="28"/>
        </w:rPr>
        <w:t xml:space="preserve"> </w:t>
      </w:r>
      <w:proofErr w:type="spellStart"/>
      <w:r w:rsidRPr="00764964">
        <w:rPr>
          <w:sz w:val="28"/>
          <w:szCs w:val="28"/>
        </w:rPr>
        <w:t>không</w:t>
      </w:r>
      <w:proofErr w:type="spellEnd"/>
      <w:r w:rsidRPr="00764964">
        <w:rPr>
          <w:sz w:val="28"/>
          <w:szCs w:val="28"/>
        </w:rPr>
        <w:t xml:space="preserve"> </w:t>
      </w:r>
      <w:proofErr w:type="spellStart"/>
      <w:r w:rsidRPr="00764964">
        <w:rPr>
          <w:sz w:val="28"/>
          <w:szCs w:val="28"/>
        </w:rPr>
        <w:t>còn</w:t>
      </w:r>
      <w:proofErr w:type="spellEnd"/>
      <w:r w:rsidRPr="00764964">
        <w:rPr>
          <w:sz w:val="28"/>
          <w:szCs w:val="28"/>
        </w:rPr>
        <w:t xml:space="preserve"> </w:t>
      </w:r>
      <w:proofErr w:type="spellStart"/>
      <w:r w:rsidRPr="00764964">
        <w:rPr>
          <w:sz w:val="28"/>
          <w:szCs w:val="28"/>
        </w:rPr>
        <w:t>bảo</w:t>
      </w:r>
      <w:proofErr w:type="spellEnd"/>
      <w:r w:rsidRPr="00764964">
        <w:rPr>
          <w:sz w:val="28"/>
          <w:szCs w:val="28"/>
        </w:rPr>
        <w:t xml:space="preserve"> </w:t>
      </w:r>
      <w:proofErr w:type="spellStart"/>
      <w:r w:rsidRPr="00764964">
        <w:rPr>
          <w:sz w:val="28"/>
          <w:szCs w:val="28"/>
        </w:rPr>
        <w:t>đảm</w:t>
      </w:r>
      <w:proofErr w:type="spellEnd"/>
      <w:r w:rsidRPr="00764964">
        <w:rPr>
          <w:sz w:val="28"/>
          <w:szCs w:val="28"/>
        </w:rPr>
        <w:t xml:space="preserve"> </w:t>
      </w:r>
      <w:proofErr w:type="spellStart"/>
      <w:r w:rsidRPr="00764964">
        <w:rPr>
          <w:sz w:val="28"/>
          <w:szCs w:val="28"/>
        </w:rPr>
        <w:t>tính</w:t>
      </w:r>
      <w:proofErr w:type="spellEnd"/>
      <w:r w:rsidRPr="00764964">
        <w:rPr>
          <w:sz w:val="28"/>
          <w:szCs w:val="28"/>
        </w:rPr>
        <w:t xml:space="preserve"> </w:t>
      </w:r>
      <w:proofErr w:type="spellStart"/>
      <w:r w:rsidRPr="00764964">
        <w:rPr>
          <w:sz w:val="28"/>
          <w:szCs w:val="28"/>
        </w:rPr>
        <w:t>thống</w:t>
      </w:r>
      <w:proofErr w:type="spellEnd"/>
      <w:r w:rsidRPr="00764964">
        <w:rPr>
          <w:sz w:val="28"/>
          <w:szCs w:val="28"/>
        </w:rPr>
        <w:t xml:space="preserve"> </w:t>
      </w:r>
      <w:proofErr w:type="spellStart"/>
      <w:r w:rsidRPr="00764964">
        <w:rPr>
          <w:sz w:val="28"/>
          <w:szCs w:val="28"/>
        </w:rPr>
        <w:t>nhất</w:t>
      </w:r>
      <w:proofErr w:type="spellEnd"/>
      <w:r w:rsidRPr="00764964">
        <w:rPr>
          <w:sz w:val="28"/>
          <w:szCs w:val="28"/>
        </w:rPr>
        <w:t xml:space="preserve"> </w:t>
      </w:r>
      <w:proofErr w:type="spellStart"/>
      <w:r w:rsidRPr="00764964">
        <w:rPr>
          <w:sz w:val="28"/>
          <w:szCs w:val="28"/>
        </w:rPr>
        <w:t>với</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UBND </w:t>
      </w:r>
      <w:proofErr w:type="spellStart"/>
      <w:r w:rsidRPr="00764964">
        <w:rPr>
          <w:sz w:val="28"/>
          <w:szCs w:val="28"/>
        </w:rPr>
        <w:t>thành</w:t>
      </w:r>
      <w:proofErr w:type="spellEnd"/>
      <w:r w:rsidRPr="00764964">
        <w:rPr>
          <w:sz w:val="28"/>
          <w:szCs w:val="28"/>
        </w:rPr>
        <w:t xml:space="preserve"> </w:t>
      </w:r>
      <w:proofErr w:type="spellStart"/>
      <w:r w:rsidRPr="00764964">
        <w:rPr>
          <w:sz w:val="28"/>
          <w:szCs w:val="28"/>
        </w:rPr>
        <w:t>phố</w:t>
      </w:r>
      <w:proofErr w:type="spellEnd"/>
      <w:r w:rsidRPr="00764964">
        <w:rPr>
          <w:sz w:val="28"/>
          <w:szCs w:val="28"/>
        </w:rPr>
        <w:t xml:space="preserve"> </w:t>
      </w:r>
      <w:proofErr w:type="spellStart"/>
      <w:r w:rsidRPr="00764964">
        <w:rPr>
          <w:sz w:val="28"/>
          <w:szCs w:val="28"/>
        </w:rPr>
        <w:t>về</w:t>
      </w:r>
      <w:proofErr w:type="spellEnd"/>
      <w:r w:rsidRPr="00764964">
        <w:rPr>
          <w:sz w:val="28"/>
          <w:szCs w:val="28"/>
        </w:rPr>
        <w:t xml:space="preserve"> </w:t>
      </w:r>
      <w:proofErr w:type="spellStart"/>
      <w:r w:rsidRPr="00764964">
        <w:rPr>
          <w:sz w:val="28"/>
          <w:szCs w:val="28"/>
        </w:rPr>
        <w:t>sáp</w:t>
      </w:r>
      <w:proofErr w:type="spellEnd"/>
      <w:r w:rsidRPr="00764964">
        <w:rPr>
          <w:sz w:val="28"/>
          <w:szCs w:val="28"/>
        </w:rPr>
        <w:t xml:space="preserve"> </w:t>
      </w:r>
      <w:proofErr w:type="spellStart"/>
      <w:r w:rsidRPr="00764964">
        <w:rPr>
          <w:sz w:val="28"/>
          <w:szCs w:val="28"/>
        </w:rPr>
        <w:t>nhập</w:t>
      </w:r>
      <w:proofErr w:type="spellEnd"/>
      <w:r w:rsidRPr="00764964">
        <w:rPr>
          <w:sz w:val="28"/>
          <w:szCs w:val="28"/>
        </w:rPr>
        <w:t xml:space="preserve">, chia </w:t>
      </w:r>
      <w:proofErr w:type="spellStart"/>
      <w:r w:rsidRPr="00764964">
        <w:rPr>
          <w:sz w:val="28"/>
          <w:szCs w:val="28"/>
        </w:rPr>
        <w:t>tách</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trung</w:t>
      </w:r>
      <w:proofErr w:type="spellEnd"/>
      <w:r w:rsidRPr="00764964">
        <w:rPr>
          <w:sz w:val="28"/>
          <w:szCs w:val="28"/>
        </w:rPr>
        <w:t xml:space="preserve"> </w:t>
      </w:r>
      <w:proofErr w:type="spellStart"/>
      <w:r w:rsidRPr="00764964">
        <w:rPr>
          <w:sz w:val="28"/>
          <w:szCs w:val="28"/>
        </w:rPr>
        <w:t>tâm</w:t>
      </w:r>
      <w:proofErr w:type="spellEnd"/>
      <w:r w:rsidRPr="00764964">
        <w:rPr>
          <w:sz w:val="28"/>
          <w:szCs w:val="28"/>
        </w:rPr>
        <w:t xml:space="preserve">; </w:t>
      </w:r>
      <w:proofErr w:type="spellStart"/>
      <w:r w:rsidRPr="00764964">
        <w:rPr>
          <w:sz w:val="28"/>
          <w:szCs w:val="28"/>
        </w:rPr>
        <w:t>đồng</w:t>
      </w:r>
      <w:proofErr w:type="spellEnd"/>
      <w:r w:rsidRPr="00764964">
        <w:rPr>
          <w:sz w:val="28"/>
          <w:szCs w:val="28"/>
        </w:rPr>
        <w:t xml:space="preserve"> </w:t>
      </w:r>
      <w:proofErr w:type="spellStart"/>
      <w:r w:rsidRPr="00764964">
        <w:rPr>
          <w:sz w:val="28"/>
          <w:szCs w:val="28"/>
        </w:rPr>
        <w:t>thời</w:t>
      </w:r>
      <w:proofErr w:type="spellEnd"/>
      <w:r w:rsidRPr="00764964">
        <w:rPr>
          <w:sz w:val="28"/>
          <w:szCs w:val="28"/>
        </w:rPr>
        <w:t xml:space="preserve"> </w:t>
      </w:r>
      <w:proofErr w:type="spellStart"/>
      <w:r w:rsidRPr="00764964">
        <w:rPr>
          <w:sz w:val="28"/>
          <w:szCs w:val="28"/>
        </w:rPr>
        <w:t>có</w:t>
      </w:r>
      <w:proofErr w:type="spellEnd"/>
      <w:r w:rsidRPr="00764964">
        <w:rPr>
          <w:sz w:val="28"/>
          <w:szCs w:val="28"/>
        </w:rPr>
        <w:t xml:space="preserve"> </w:t>
      </w:r>
      <w:proofErr w:type="spellStart"/>
      <w:r w:rsidRPr="00764964">
        <w:rPr>
          <w:sz w:val="28"/>
          <w:szCs w:val="28"/>
        </w:rPr>
        <w:t>thể</w:t>
      </w:r>
      <w:proofErr w:type="spellEnd"/>
      <w:r w:rsidRPr="00764964">
        <w:rPr>
          <w:sz w:val="28"/>
          <w:szCs w:val="28"/>
        </w:rPr>
        <w:t xml:space="preserve"> </w:t>
      </w:r>
      <w:proofErr w:type="spellStart"/>
      <w:r w:rsidRPr="00764964">
        <w:rPr>
          <w:sz w:val="28"/>
          <w:szCs w:val="28"/>
        </w:rPr>
        <w:t>gây</w:t>
      </w:r>
      <w:proofErr w:type="spellEnd"/>
      <w:r w:rsidRPr="00764964">
        <w:rPr>
          <w:sz w:val="28"/>
          <w:szCs w:val="28"/>
        </w:rPr>
        <w:t xml:space="preserve"> </w:t>
      </w:r>
      <w:proofErr w:type="spellStart"/>
      <w:r w:rsidRPr="00764964">
        <w:rPr>
          <w:sz w:val="28"/>
          <w:szCs w:val="28"/>
        </w:rPr>
        <w:t>khó</w:t>
      </w:r>
      <w:proofErr w:type="spellEnd"/>
      <w:r w:rsidRPr="00764964">
        <w:rPr>
          <w:sz w:val="28"/>
          <w:szCs w:val="28"/>
        </w:rPr>
        <w:t xml:space="preserve"> </w:t>
      </w:r>
      <w:proofErr w:type="spellStart"/>
      <w:r w:rsidRPr="00764964">
        <w:rPr>
          <w:sz w:val="28"/>
          <w:szCs w:val="28"/>
        </w:rPr>
        <w:t>khăn</w:t>
      </w:r>
      <w:proofErr w:type="spellEnd"/>
      <w:r w:rsidRPr="00764964">
        <w:rPr>
          <w:sz w:val="28"/>
          <w:szCs w:val="28"/>
        </w:rPr>
        <w:t xml:space="preserve"> </w:t>
      </w:r>
      <w:proofErr w:type="spellStart"/>
      <w:r w:rsidRPr="00764964">
        <w:rPr>
          <w:sz w:val="28"/>
          <w:szCs w:val="28"/>
        </w:rPr>
        <w:t>trong</w:t>
      </w:r>
      <w:proofErr w:type="spellEnd"/>
      <w:r w:rsidRPr="00764964">
        <w:rPr>
          <w:sz w:val="28"/>
          <w:szCs w:val="28"/>
        </w:rPr>
        <w:t xml:space="preserve"> </w:t>
      </w:r>
      <w:proofErr w:type="spellStart"/>
      <w:r w:rsidRPr="00764964">
        <w:rPr>
          <w:sz w:val="28"/>
          <w:szCs w:val="28"/>
        </w:rPr>
        <w:t>quá</w:t>
      </w:r>
      <w:proofErr w:type="spellEnd"/>
      <w:r w:rsidRPr="00764964">
        <w:rPr>
          <w:sz w:val="28"/>
          <w:szCs w:val="28"/>
        </w:rPr>
        <w:t xml:space="preserve"> </w:t>
      </w:r>
      <w:proofErr w:type="spellStart"/>
      <w:r w:rsidRPr="00764964">
        <w:rPr>
          <w:sz w:val="28"/>
          <w:szCs w:val="28"/>
        </w:rPr>
        <w:t>trình</w:t>
      </w:r>
      <w:proofErr w:type="spellEnd"/>
      <w:r w:rsidRPr="00764964">
        <w:rPr>
          <w:sz w:val="28"/>
          <w:szCs w:val="28"/>
        </w:rPr>
        <w:t xml:space="preserve"> </w:t>
      </w:r>
      <w:proofErr w:type="spellStart"/>
      <w:r w:rsidRPr="00764964">
        <w:rPr>
          <w:sz w:val="28"/>
          <w:szCs w:val="28"/>
        </w:rPr>
        <w:t>áp</w:t>
      </w:r>
      <w:proofErr w:type="spellEnd"/>
      <w:r w:rsidRPr="00764964">
        <w:rPr>
          <w:sz w:val="28"/>
          <w:szCs w:val="28"/>
        </w:rPr>
        <w:t xml:space="preserve"> </w:t>
      </w:r>
      <w:proofErr w:type="spellStart"/>
      <w:r w:rsidRPr="00764964">
        <w:rPr>
          <w:sz w:val="28"/>
          <w:szCs w:val="28"/>
        </w:rPr>
        <w:t>dụng</w:t>
      </w:r>
      <w:proofErr w:type="spellEnd"/>
      <w:r w:rsidRPr="00764964">
        <w:rPr>
          <w:sz w:val="28"/>
          <w:szCs w:val="28"/>
        </w:rPr>
        <w:t xml:space="preserve"> </w:t>
      </w:r>
      <w:proofErr w:type="spellStart"/>
      <w:r w:rsidRPr="00764964">
        <w:rPr>
          <w:sz w:val="28"/>
          <w:szCs w:val="28"/>
        </w:rPr>
        <w:t>pháp</w:t>
      </w:r>
      <w:proofErr w:type="spellEnd"/>
      <w:r w:rsidRPr="00764964">
        <w:rPr>
          <w:sz w:val="28"/>
          <w:szCs w:val="28"/>
        </w:rPr>
        <w:t xml:space="preserve"> </w:t>
      </w:r>
      <w:proofErr w:type="spellStart"/>
      <w:r w:rsidRPr="00764964">
        <w:rPr>
          <w:sz w:val="28"/>
          <w:szCs w:val="28"/>
        </w:rPr>
        <w:t>luật</w:t>
      </w:r>
      <w:proofErr w:type="spellEnd"/>
      <w:r w:rsidRPr="00764964">
        <w:rPr>
          <w:sz w:val="28"/>
          <w:szCs w:val="28"/>
        </w:rPr>
        <w:t xml:space="preserve"> </w:t>
      </w:r>
      <w:proofErr w:type="spellStart"/>
      <w:r w:rsidRPr="00764964">
        <w:rPr>
          <w:sz w:val="28"/>
          <w:szCs w:val="28"/>
        </w:rPr>
        <w:t>và</w:t>
      </w:r>
      <w:proofErr w:type="spellEnd"/>
      <w:r w:rsidRPr="00764964">
        <w:rPr>
          <w:sz w:val="28"/>
          <w:szCs w:val="28"/>
        </w:rPr>
        <w:t xml:space="preserve"> </w:t>
      </w:r>
      <w:proofErr w:type="spellStart"/>
      <w:r w:rsidRPr="00764964">
        <w:rPr>
          <w:sz w:val="28"/>
          <w:szCs w:val="28"/>
        </w:rPr>
        <w:t>công</w:t>
      </w:r>
      <w:proofErr w:type="spellEnd"/>
      <w:r w:rsidRPr="00764964">
        <w:rPr>
          <w:sz w:val="28"/>
          <w:szCs w:val="28"/>
        </w:rPr>
        <w:t xml:space="preserve"> </w:t>
      </w:r>
      <w:proofErr w:type="spellStart"/>
      <w:r w:rsidRPr="00764964">
        <w:rPr>
          <w:sz w:val="28"/>
          <w:szCs w:val="28"/>
        </w:rPr>
        <w:t>tác</w:t>
      </w:r>
      <w:proofErr w:type="spellEnd"/>
      <w:r w:rsidRPr="00764964">
        <w:rPr>
          <w:sz w:val="28"/>
          <w:szCs w:val="28"/>
        </w:rPr>
        <w:t xml:space="preserve"> </w:t>
      </w:r>
      <w:proofErr w:type="spellStart"/>
      <w:r w:rsidRPr="00764964">
        <w:rPr>
          <w:sz w:val="28"/>
          <w:szCs w:val="28"/>
        </w:rPr>
        <w:t>quản</w:t>
      </w:r>
      <w:proofErr w:type="spellEnd"/>
      <w:r w:rsidRPr="00764964">
        <w:rPr>
          <w:sz w:val="28"/>
          <w:szCs w:val="28"/>
        </w:rPr>
        <w:t xml:space="preserve"> </w:t>
      </w:r>
      <w:proofErr w:type="spellStart"/>
      <w:r w:rsidRPr="00764964">
        <w:rPr>
          <w:sz w:val="28"/>
          <w:szCs w:val="28"/>
        </w:rPr>
        <w:t>lý</w:t>
      </w:r>
      <w:proofErr w:type="spellEnd"/>
      <w:r w:rsidRPr="00764964">
        <w:rPr>
          <w:sz w:val="28"/>
          <w:szCs w:val="28"/>
        </w:rPr>
        <w:t xml:space="preserve"> </w:t>
      </w:r>
      <w:proofErr w:type="spellStart"/>
      <w:r w:rsidRPr="00764964">
        <w:rPr>
          <w:sz w:val="28"/>
          <w:szCs w:val="28"/>
        </w:rPr>
        <w:t>nhà</w:t>
      </w:r>
      <w:proofErr w:type="spellEnd"/>
      <w:r w:rsidRPr="00764964">
        <w:rPr>
          <w:sz w:val="28"/>
          <w:szCs w:val="28"/>
        </w:rPr>
        <w:t xml:space="preserve"> </w:t>
      </w:r>
      <w:proofErr w:type="spellStart"/>
      <w:r w:rsidRPr="00764964">
        <w:rPr>
          <w:sz w:val="28"/>
          <w:szCs w:val="28"/>
        </w:rPr>
        <w:t>nước</w:t>
      </w:r>
      <w:proofErr w:type="spellEnd"/>
      <w:r w:rsidRPr="00764964">
        <w:rPr>
          <w:sz w:val="28"/>
          <w:szCs w:val="28"/>
        </w:rPr>
        <w:t xml:space="preserve">. </w:t>
      </w:r>
      <w:proofErr w:type="spellStart"/>
      <w:r w:rsidRPr="00764964">
        <w:rPr>
          <w:sz w:val="28"/>
          <w:szCs w:val="28"/>
        </w:rPr>
        <w:t>Vì</w:t>
      </w:r>
      <w:proofErr w:type="spellEnd"/>
      <w:r w:rsidRPr="00764964">
        <w:rPr>
          <w:sz w:val="28"/>
          <w:szCs w:val="28"/>
        </w:rPr>
        <w:t xml:space="preserve"> </w:t>
      </w:r>
      <w:proofErr w:type="spellStart"/>
      <w:r w:rsidRPr="00764964">
        <w:rPr>
          <w:sz w:val="28"/>
          <w:szCs w:val="28"/>
        </w:rPr>
        <w:t>vậy</w:t>
      </w:r>
      <w:proofErr w:type="spellEnd"/>
      <w:r w:rsidRPr="00764964">
        <w:rPr>
          <w:sz w:val="28"/>
          <w:szCs w:val="28"/>
        </w:rPr>
        <w:t xml:space="preserve">, </w:t>
      </w:r>
      <w:proofErr w:type="spellStart"/>
      <w:r w:rsidRPr="00764964">
        <w:rPr>
          <w:sz w:val="28"/>
          <w:szCs w:val="28"/>
        </w:rPr>
        <w:t>việc</w:t>
      </w:r>
      <w:proofErr w:type="spellEnd"/>
      <w:r w:rsidRPr="00764964">
        <w:rPr>
          <w:sz w:val="28"/>
          <w:szCs w:val="28"/>
        </w:rPr>
        <w:t xml:space="preserve"> </w:t>
      </w:r>
      <w:proofErr w:type="spellStart"/>
      <w:r w:rsidRPr="00764964">
        <w:rPr>
          <w:sz w:val="28"/>
          <w:szCs w:val="28"/>
        </w:rPr>
        <w:t>bãi</w:t>
      </w:r>
      <w:proofErr w:type="spellEnd"/>
      <w:r w:rsidRPr="00764964">
        <w:rPr>
          <w:sz w:val="28"/>
          <w:szCs w:val="28"/>
        </w:rPr>
        <w:t xml:space="preserve"> </w:t>
      </w:r>
      <w:proofErr w:type="spellStart"/>
      <w:r w:rsidRPr="00764964">
        <w:rPr>
          <w:sz w:val="28"/>
          <w:szCs w:val="28"/>
        </w:rPr>
        <w:t>bỏ</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nêu</w:t>
      </w:r>
      <w:proofErr w:type="spellEnd"/>
      <w:r w:rsidRPr="00764964">
        <w:rPr>
          <w:sz w:val="28"/>
          <w:szCs w:val="28"/>
        </w:rPr>
        <w:t xml:space="preserve"> </w:t>
      </w:r>
      <w:proofErr w:type="spellStart"/>
      <w:r w:rsidRPr="00764964">
        <w:rPr>
          <w:sz w:val="28"/>
          <w:szCs w:val="28"/>
        </w:rPr>
        <w:t>trên</w:t>
      </w:r>
      <w:proofErr w:type="spellEnd"/>
      <w:r w:rsidRPr="00764964">
        <w:rPr>
          <w:sz w:val="28"/>
          <w:szCs w:val="28"/>
        </w:rPr>
        <w:t xml:space="preserve"> </w:t>
      </w:r>
      <w:proofErr w:type="spellStart"/>
      <w:r w:rsidRPr="00764964">
        <w:rPr>
          <w:sz w:val="28"/>
          <w:szCs w:val="28"/>
        </w:rPr>
        <w:t>là</w:t>
      </w:r>
      <w:proofErr w:type="spellEnd"/>
      <w:r w:rsidRPr="00764964">
        <w:rPr>
          <w:sz w:val="28"/>
          <w:szCs w:val="28"/>
        </w:rPr>
        <w:t xml:space="preserve"> </w:t>
      </w:r>
      <w:proofErr w:type="spellStart"/>
      <w:r w:rsidRPr="00764964">
        <w:rPr>
          <w:sz w:val="28"/>
          <w:szCs w:val="28"/>
        </w:rPr>
        <w:t>cần</w:t>
      </w:r>
      <w:proofErr w:type="spellEnd"/>
      <w:r w:rsidRPr="00764964">
        <w:rPr>
          <w:sz w:val="28"/>
          <w:szCs w:val="28"/>
        </w:rPr>
        <w:t xml:space="preserve"> </w:t>
      </w:r>
      <w:proofErr w:type="spellStart"/>
      <w:r w:rsidRPr="00764964">
        <w:rPr>
          <w:sz w:val="28"/>
          <w:szCs w:val="28"/>
        </w:rPr>
        <w:t>thiết</w:t>
      </w:r>
      <w:proofErr w:type="spellEnd"/>
      <w:r w:rsidRPr="00764964">
        <w:rPr>
          <w:sz w:val="28"/>
          <w:szCs w:val="28"/>
        </w:rPr>
        <w:t xml:space="preserve"> </w:t>
      </w:r>
      <w:proofErr w:type="spellStart"/>
      <w:r w:rsidRPr="00764964">
        <w:rPr>
          <w:sz w:val="28"/>
          <w:szCs w:val="28"/>
        </w:rPr>
        <w:t>nhằm</w:t>
      </w:r>
      <w:proofErr w:type="spellEnd"/>
      <w:r w:rsidRPr="00764964">
        <w:rPr>
          <w:sz w:val="28"/>
          <w:szCs w:val="28"/>
        </w:rPr>
        <w:t xml:space="preserve"> </w:t>
      </w:r>
      <w:proofErr w:type="spellStart"/>
      <w:r w:rsidRPr="00764964">
        <w:rPr>
          <w:sz w:val="28"/>
          <w:szCs w:val="28"/>
        </w:rPr>
        <w:t>bảo</w:t>
      </w:r>
      <w:proofErr w:type="spellEnd"/>
      <w:r w:rsidRPr="00764964">
        <w:rPr>
          <w:sz w:val="28"/>
          <w:szCs w:val="28"/>
        </w:rPr>
        <w:t xml:space="preserve"> </w:t>
      </w:r>
      <w:proofErr w:type="spellStart"/>
      <w:r w:rsidRPr="00764964">
        <w:rPr>
          <w:sz w:val="28"/>
          <w:szCs w:val="28"/>
        </w:rPr>
        <w:t>đảm</w:t>
      </w:r>
      <w:proofErr w:type="spellEnd"/>
      <w:r w:rsidRPr="00764964">
        <w:rPr>
          <w:sz w:val="28"/>
          <w:szCs w:val="28"/>
        </w:rPr>
        <w:t xml:space="preserve"> </w:t>
      </w:r>
      <w:proofErr w:type="spellStart"/>
      <w:r w:rsidRPr="00764964">
        <w:rPr>
          <w:sz w:val="28"/>
          <w:szCs w:val="28"/>
        </w:rPr>
        <w:t>tính</w:t>
      </w:r>
      <w:proofErr w:type="spellEnd"/>
      <w:r w:rsidRPr="00764964">
        <w:rPr>
          <w:sz w:val="28"/>
          <w:szCs w:val="28"/>
        </w:rPr>
        <w:t xml:space="preserve"> </w:t>
      </w:r>
      <w:proofErr w:type="spellStart"/>
      <w:r w:rsidRPr="00764964">
        <w:rPr>
          <w:sz w:val="28"/>
          <w:szCs w:val="28"/>
        </w:rPr>
        <w:t>thống</w:t>
      </w:r>
      <w:proofErr w:type="spellEnd"/>
      <w:r w:rsidRPr="00764964">
        <w:rPr>
          <w:sz w:val="28"/>
          <w:szCs w:val="28"/>
        </w:rPr>
        <w:t xml:space="preserve"> </w:t>
      </w:r>
      <w:proofErr w:type="spellStart"/>
      <w:r w:rsidRPr="00764964">
        <w:rPr>
          <w:sz w:val="28"/>
          <w:szCs w:val="28"/>
        </w:rPr>
        <w:t>nhất</w:t>
      </w:r>
      <w:proofErr w:type="spellEnd"/>
      <w:r w:rsidRPr="00764964">
        <w:rPr>
          <w:sz w:val="28"/>
          <w:szCs w:val="28"/>
        </w:rPr>
        <w:t xml:space="preserve">, </w:t>
      </w:r>
      <w:proofErr w:type="spellStart"/>
      <w:r w:rsidRPr="00764964">
        <w:rPr>
          <w:sz w:val="28"/>
          <w:szCs w:val="28"/>
        </w:rPr>
        <w:t>đồng</w:t>
      </w:r>
      <w:proofErr w:type="spellEnd"/>
      <w:r w:rsidRPr="00764964">
        <w:rPr>
          <w:sz w:val="28"/>
          <w:szCs w:val="28"/>
        </w:rPr>
        <w:t xml:space="preserve"> </w:t>
      </w:r>
      <w:proofErr w:type="spellStart"/>
      <w:r w:rsidRPr="00764964">
        <w:rPr>
          <w:sz w:val="28"/>
          <w:szCs w:val="28"/>
        </w:rPr>
        <w:t>bộ</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w:t>
      </w:r>
      <w:proofErr w:type="spellStart"/>
      <w:r w:rsidRPr="00764964">
        <w:rPr>
          <w:sz w:val="28"/>
          <w:szCs w:val="28"/>
        </w:rPr>
        <w:t>hệ</w:t>
      </w:r>
      <w:proofErr w:type="spellEnd"/>
      <w:r w:rsidRPr="00764964">
        <w:rPr>
          <w:sz w:val="28"/>
          <w:szCs w:val="28"/>
        </w:rPr>
        <w:t xml:space="preserve"> </w:t>
      </w:r>
      <w:proofErr w:type="spellStart"/>
      <w:r w:rsidRPr="00764964">
        <w:rPr>
          <w:sz w:val="28"/>
          <w:szCs w:val="28"/>
        </w:rPr>
        <w:t>thống</w:t>
      </w:r>
      <w:proofErr w:type="spellEnd"/>
      <w:r w:rsidRPr="00764964">
        <w:rPr>
          <w:sz w:val="28"/>
          <w:szCs w:val="28"/>
        </w:rPr>
        <w:t xml:space="preserve"> </w:t>
      </w:r>
      <w:proofErr w:type="spellStart"/>
      <w:r w:rsidRPr="00764964">
        <w:rPr>
          <w:sz w:val="28"/>
          <w:szCs w:val="28"/>
        </w:rPr>
        <w:t>văn</w:t>
      </w:r>
      <w:proofErr w:type="spellEnd"/>
      <w:r w:rsidRPr="00764964">
        <w:rPr>
          <w:sz w:val="28"/>
          <w:szCs w:val="28"/>
        </w:rPr>
        <w:t xml:space="preserve"> </w:t>
      </w:r>
      <w:proofErr w:type="spellStart"/>
      <w:r w:rsidRPr="00764964">
        <w:rPr>
          <w:sz w:val="28"/>
          <w:szCs w:val="28"/>
        </w:rPr>
        <w:t>bản</w:t>
      </w:r>
      <w:proofErr w:type="spellEnd"/>
      <w:r w:rsidRPr="00764964">
        <w:rPr>
          <w:sz w:val="28"/>
          <w:szCs w:val="28"/>
        </w:rPr>
        <w:t xml:space="preserve"> </w:t>
      </w:r>
      <w:proofErr w:type="spellStart"/>
      <w:r w:rsidRPr="00764964">
        <w:rPr>
          <w:sz w:val="28"/>
          <w:szCs w:val="28"/>
        </w:rPr>
        <w:t>quy</w:t>
      </w:r>
      <w:proofErr w:type="spellEnd"/>
      <w:r w:rsidRPr="00764964">
        <w:rPr>
          <w:sz w:val="28"/>
          <w:szCs w:val="28"/>
        </w:rPr>
        <w:t xml:space="preserve"> </w:t>
      </w:r>
      <w:proofErr w:type="spellStart"/>
      <w:r w:rsidRPr="00764964">
        <w:rPr>
          <w:sz w:val="28"/>
          <w:szCs w:val="28"/>
        </w:rPr>
        <w:t>phạm</w:t>
      </w:r>
      <w:proofErr w:type="spellEnd"/>
      <w:r w:rsidRPr="00764964">
        <w:rPr>
          <w:sz w:val="28"/>
          <w:szCs w:val="28"/>
        </w:rPr>
        <w:t xml:space="preserve"> </w:t>
      </w:r>
      <w:proofErr w:type="spellStart"/>
      <w:r w:rsidRPr="00764964">
        <w:rPr>
          <w:sz w:val="28"/>
          <w:szCs w:val="28"/>
        </w:rPr>
        <w:t>pháp</w:t>
      </w:r>
      <w:proofErr w:type="spellEnd"/>
      <w:r w:rsidRPr="00764964">
        <w:rPr>
          <w:sz w:val="28"/>
          <w:szCs w:val="28"/>
        </w:rPr>
        <w:t xml:space="preserve"> </w:t>
      </w:r>
      <w:proofErr w:type="spellStart"/>
      <w:r w:rsidRPr="00764964">
        <w:rPr>
          <w:sz w:val="28"/>
          <w:szCs w:val="28"/>
        </w:rPr>
        <w:t>luật</w:t>
      </w:r>
      <w:proofErr w:type="spellEnd"/>
      <w:r w:rsidRPr="00764964">
        <w:rPr>
          <w:sz w:val="28"/>
          <w:szCs w:val="28"/>
        </w:rPr>
        <w:t xml:space="preserve"> </w:t>
      </w:r>
      <w:proofErr w:type="spellStart"/>
      <w:r w:rsidRPr="00764964">
        <w:rPr>
          <w:sz w:val="28"/>
          <w:szCs w:val="28"/>
        </w:rPr>
        <w:t>và</w:t>
      </w:r>
      <w:proofErr w:type="spellEnd"/>
      <w:r w:rsidRPr="00764964">
        <w:rPr>
          <w:sz w:val="28"/>
          <w:szCs w:val="28"/>
        </w:rPr>
        <w:t xml:space="preserve"> </w:t>
      </w:r>
      <w:proofErr w:type="spellStart"/>
      <w:r w:rsidRPr="00764964">
        <w:rPr>
          <w:sz w:val="28"/>
          <w:szCs w:val="28"/>
        </w:rPr>
        <w:t>phù</w:t>
      </w:r>
      <w:proofErr w:type="spellEnd"/>
      <w:r w:rsidRPr="00764964">
        <w:rPr>
          <w:sz w:val="28"/>
          <w:szCs w:val="28"/>
        </w:rPr>
        <w:t xml:space="preserve"> </w:t>
      </w:r>
      <w:proofErr w:type="spellStart"/>
      <w:r w:rsidRPr="00764964">
        <w:rPr>
          <w:sz w:val="28"/>
          <w:szCs w:val="28"/>
        </w:rPr>
        <w:t>hợp</w:t>
      </w:r>
      <w:proofErr w:type="spellEnd"/>
      <w:r w:rsidRPr="00764964">
        <w:rPr>
          <w:sz w:val="28"/>
          <w:szCs w:val="28"/>
        </w:rPr>
        <w:t xml:space="preserve"> </w:t>
      </w:r>
      <w:proofErr w:type="spellStart"/>
      <w:r w:rsidRPr="00764964">
        <w:rPr>
          <w:sz w:val="28"/>
          <w:szCs w:val="28"/>
        </w:rPr>
        <w:t>với</w:t>
      </w:r>
      <w:proofErr w:type="spellEnd"/>
      <w:r w:rsidRPr="00764964">
        <w:rPr>
          <w:sz w:val="28"/>
          <w:szCs w:val="28"/>
        </w:rPr>
        <w:t xml:space="preserve"> </w:t>
      </w:r>
      <w:proofErr w:type="spellStart"/>
      <w:r w:rsidRPr="00764964">
        <w:rPr>
          <w:sz w:val="28"/>
          <w:szCs w:val="28"/>
        </w:rPr>
        <w:t>tình</w:t>
      </w:r>
      <w:proofErr w:type="spellEnd"/>
      <w:r w:rsidRPr="00764964">
        <w:rPr>
          <w:sz w:val="28"/>
          <w:szCs w:val="28"/>
        </w:rPr>
        <w:t xml:space="preserve"> </w:t>
      </w:r>
      <w:proofErr w:type="spellStart"/>
      <w:r w:rsidRPr="00764964">
        <w:rPr>
          <w:sz w:val="28"/>
          <w:szCs w:val="28"/>
        </w:rPr>
        <w:t>hình</w:t>
      </w:r>
      <w:proofErr w:type="spellEnd"/>
      <w:r w:rsidRPr="00764964">
        <w:rPr>
          <w:sz w:val="28"/>
          <w:szCs w:val="28"/>
        </w:rPr>
        <w:t xml:space="preserve"> </w:t>
      </w:r>
      <w:proofErr w:type="spellStart"/>
      <w:r w:rsidRPr="00764964">
        <w:rPr>
          <w:sz w:val="28"/>
          <w:szCs w:val="28"/>
        </w:rPr>
        <w:t>thực</w:t>
      </w:r>
      <w:proofErr w:type="spellEnd"/>
      <w:r w:rsidRPr="00764964">
        <w:rPr>
          <w:sz w:val="28"/>
          <w:szCs w:val="28"/>
        </w:rPr>
        <w:t xml:space="preserve"> </w:t>
      </w:r>
      <w:proofErr w:type="spellStart"/>
      <w:r w:rsidRPr="00764964">
        <w:rPr>
          <w:sz w:val="28"/>
          <w:szCs w:val="28"/>
        </w:rPr>
        <w:t>tiễn</w:t>
      </w:r>
      <w:proofErr w:type="spellEnd"/>
      <w:r w:rsidRPr="00764964">
        <w:rPr>
          <w:sz w:val="28"/>
          <w:szCs w:val="28"/>
        </w:rPr>
        <w:t xml:space="preserve"> </w:t>
      </w:r>
      <w:proofErr w:type="spellStart"/>
      <w:r w:rsidRPr="00764964">
        <w:rPr>
          <w:sz w:val="28"/>
          <w:szCs w:val="28"/>
        </w:rPr>
        <w:t>hiện</w:t>
      </w:r>
      <w:proofErr w:type="spellEnd"/>
      <w:r w:rsidRPr="00764964">
        <w:rPr>
          <w:sz w:val="28"/>
          <w:szCs w:val="28"/>
        </w:rPr>
        <w:t xml:space="preserve"> nay.</w:t>
      </w:r>
    </w:p>
    <w:p w14:paraId="5F9B24B1" w14:textId="77777777" w:rsidR="0097118B" w:rsidRPr="0097118B" w:rsidRDefault="00D152B4" w:rsidP="008031AC">
      <w:pPr>
        <w:spacing w:before="120" w:after="0" w:line="340" w:lineRule="exact"/>
        <w:ind w:firstLine="709"/>
        <w:jc w:val="both"/>
        <w:rPr>
          <w:rFonts w:eastAsia="Times New Roman" w:cs="Times New Roman"/>
          <w:b/>
          <w:szCs w:val="28"/>
        </w:rPr>
      </w:pPr>
      <w:r w:rsidRPr="006A730F">
        <w:rPr>
          <w:rFonts w:eastAsia="Times New Roman" w:cs="Times New Roman"/>
          <w:b/>
          <w:szCs w:val="28"/>
        </w:rPr>
        <w:t xml:space="preserve">3. </w:t>
      </w:r>
      <w:proofErr w:type="spellStart"/>
      <w:r w:rsidR="0097118B" w:rsidRPr="0097118B">
        <w:rPr>
          <w:rFonts w:eastAsia="Times New Roman" w:cs="Times New Roman"/>
          <w:b/>
          <w:szCs w:val="28"/>
        </w:rPr>
        <w:t>Khó</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khăn</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vướng</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mắc</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và</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nguyên</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nhân</w:t>
      </w:r>
      <w:proofErr w:type="spellEnd"/>
    </w:p>
    <w:p w14:paraId="5DDB8E70" w14:textId="77777777" w:rsidR="00764964" w:rsidRPr="00764964" w:rsidRDefault="00764964" w:rsidP="008031AC">
      <w:pPr>
        <w:pStyle w:val="isselectedend"/>
        <w:spacing w:before="120" w:beforeAutospacing="0" w:after="0" w:afterAutospacing="0" w:line="340" w:lineRule="exact"/>
        <w:ind w:firstLine="709"/>
        <w:jc w:val="both"/>
        <w:rPr>
          <w:sz w:val="28"/>
          <w:szCs w:val="28"/>
        </w:rPr>
      </w:pPr>
      <w:r w:rsidRPr="00764964">
        <w:rPr>
          <w:sz w:val="28"/>
          <w:szCs w:val="28"/>
        </w:rPr>
        <w:t xml:space="preserve">Trong </w:t>
      </w:r>
      <w:proofErr w:type="spellStart"/>
      <w:r w:rsidRPr="00764964">
        <w:rPr>
          <w:sz w:val="28"/>
          <w:szCs w:val="28"/>
        </w:rPr>
        <w:t>thời</w:t>
      </w:r>
      <w:proofErr w:type="spellEnd"/>
      <w:r w:rsidRPr="00764964">
        <w:rPr>
          <w:sz w:val="28"/>
          <w:szCs w:val="28"/>
        </w:rPr>
        <w:t xml:space="preserve"> </w:t>
      </w:r>
      <w:proofErr w:type="spellStart"/>
      <w:r w:rsidRPr="00764964">
        <w:rPr>
          <w:sz w:val="28"/>
          <w:szCs w:val="28"/>
        </w:rPr>
        <w:t>gian</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được</w:t>
      </w:r>
      <w:proofErr w:type="spellEnd"/>
      <w:r w:rsidRPr="00764964">
        <w:rPr>
          <w:sz w:val="28"/>
          <w:szCs w:val="28"/>
        </w:rPr>
        <w:t xml:space="preserve"> </w:t>
      </w:r>
      <w:proofErr w:type="spellStart"/>
      <w:r w:rsidRPr="00764964">
        <w:rPr>
          <w:sz w:val="28"/>
          <w:szCs w:val="28"/>
        </w:rPr>
        <w:t>triển</w:t>
      </w:r>
      <w:proofErr w:type="spellEnd"/>
      <w:r w:rsidRPr="00764964">
        <w:rPr>
          <w:sz w:val="28"/>
          <w:szCs w:val="28"/>
        </w:rPr>
        <w:t xml:space="preserve"> </w:t>
      </w:r>
      <w:proofErr w:type="spellStart"/>
      <w:r w:rsidRPr="00764964">
        <w:rPr>
          <w:sz w:val="28"/>
          <w:szCs w:val="28"/>
        </w:rPr>
        <w:t>khai</w:t>
      </w:r>
      <w:proofErr w:type="spellEnd"/>
      <w:r w:rsidRPr="00764964">
        <w:rPr>
          <w:sz w:val="28"/>
          <w:szCs w:val="28"/>
        </w:rPr>
        <w:t xml:space="preserve"> </w:t>
      </w:r>
      <w:proofErr w:type="spellStart"/>
      <w:r w:rsidRPr="00764964">
        <w:rPr>
          <w:sz w:val="28"/>
          <w:szCs w:val="28"/>
        </w:rPr>
        <w:t>thực</w:t>
      </w:r>
      <w:proofErr w:type="spellEnd"/>
      <w:r w:rsidRPr="00764964">
        <w:rPr>
          <w:sz w:val="28"/>
          <w:szCs w:val="28"/>
        </w:rPr>
        <w:t xml:space="preserve"> </w:t>
      </w:r>
      <w:proofErr w:type="spellStart"/>
      <w:r w:rsidRPr="00764964">
        <w:rPr>
          <w:sz w:val="28"/>
          <w:szCs w:val="28"/>
        </w:rPr>
        <w:t>hiện</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cơ</w:t>
      </w:r>
      <w:proofErr w:type="spellEnd"/>
      <w:r w:rsidRPr="00764964">
        <w:rPr>
          <w:sz w:val="28"/>
          <w:szCs w:val="28"/>
        </w:rPr>
        <w:t xml:space="preserve"> </w:t>
      </w:r>
      <w:proofErr w:type="spellStart"/>
      <w:r w:rsidRPr="00764964">
        <w:rPr>
          <w:sz w:val="28"/>
          <w:szCs w:val="28"/>
        </w:rPr>
        <w:t>quan</w:t>
      </w:r>
      <w:proofErr w:type="spellEnd"/>
      <w:r w:rsidRPr="00764964">
        <w:rPr>
          <w:sz w:val="28"/>
          <w:szCs w:val="28"/>
        </w:rPr>
        <w:t xml:space="preserve">, </w:t>
      </w:r>
      <w:proofErr w:type="spellStart"/>
      <w:r w:rsidRPr="00764964">
        <w:rPr>
          <w:sz w:val="28"/>
          <w:szCs w:val="28"/>
        </w:rPr>
        <w:t>đơn</w:t>
      </w:r>
      <w:proofErr w:type="spellEnd"/>
      <w:r w:rsidRPr="00764964">
        <w:rPr>
          <w:sz w:val="28"/>
          <w:szCs w:val="28"/>
        </w:rPr>
        <w:t xml:space="preserve"> </w:t>
      </w:r>
      <w:proofErr w:type="spellStart"/>
      <w:r w:rsidRPr="00764964">
        <w:rPr>
          <w:sz w:val="28"/>
          <w:szCs w:val="28"/>
        </w:rPr>
        <w:t>vị</w:t>
      </w:r>
      <w:proofErr w:type="spellEnd"/>
      <w:r w:rsidRPr="00764964">
        <w:rPr>
          <w:sz w:val="28"/>
          <w:szCs w:val="28"/>
        </w:rPr>
        <w:t xml:space="preserve"> </w:t>
      </w:r>
      <w:proofErr w:type="spellStart"/>
      <w:r w:rsidRPr="00764964">
        <w:rPr>
          <w:sz w:val="28"/>
          <w:szCs w:val="28"/>
        </w:rPr>
        <w:t>cơ</w:t>
      </w:r>
      <w:proofErr w:type="spellEnd"/>
      <w:r w:rsidRPr="00764964">
        <w:rPr>
          <w:sz w:val="28"/>
          <w:szCs w:val="28"/>
        </w:rPr>
        <w:t xml:space="preserve"> </w:t>
      </w:r>
      <w:proofErr w:type="spellStart"/>
      <w:r w:rsidRPr="00764964">
        <w:rPr>
          <w:sz w:val="28"/>
          <w:szCs w:val="28"/>
        </w:rPr>
        <w:t>bản</w:t>
      </w:r>
      <w:proofErr w:type="spellEnd"/>
      <w:r w:rsidRPr="00764964">
        <w:rPr>
          <w:sz w:val="28"/>
          <w:szCs w:val="28"/>
        </w:rPr>
        <w:t xml:space="preserve"> </w:t>
      </w:r>
      <w:proofErr w:type="spellStart"/>
      <w:r w:rsidRPr="00764964">
        <w:rPr>
          <w:sz w:val="28"/>
          <w:szCs w:val="28"/>
        </w:rPr>
        <w:t>không</w:t>
      </w:r>
      <w:proofErr w:type="spellEnd"/>
      <w:r w:rsidRPr="00764964">
        <w:rPr>
          <w:sz w:val="28"/>
          <w:szCs w:val="28"/>
        </w:rPr>
        <w:t xml:space="preserve"> </w:t>
      </w:r>
      <w:proofErr w:type="spellStart"/>
      <w:r w:rsidRPr="00764964">
        <w:rPr>
          <w:sz w:val="28"/>
          <w:szCs w:val="28"/>
        </w:rPr>
        <w:t>gặp</w:t>
      </w:r>
      <w:proofErr w:type="spellEnd"/>
      <w:r w:rsidRPr="00764964">
        <w:rPr>
          <w:sz w:val="28"/>
          <w:szCs w:val="28"/>
        </w:rPr>
        <w:t xml:space="preserve"> </w:t>
      </w:r>
      <w:proofErr w:type="spellStart"/>
      <w:r w:rsidRPr="00764964">
        <w:rPr>
          <w:sz w:val="28"/>
          <w:szCs w:val="28"/>
        </w:rPr>
        <w:t>khó</w:t>
      </w:r>
      <w:proofErr w:type="spellEnd"/>
      <w:r w:rsidRPr="00764964">
        <w:rPr>
          <w:sz w:val="28"/>
          <w:szCs w:val="28"/>
        </w:rPr>
        <w:t xml:space="preserve"> </w:t>
      </w:r>
      <w:proofErr w:type="spellStart"/>
      <w:r w:rsidRPr="00764964">
        <w:rPr>
          <w:sz w:val="28"/>
          <w:szCs w:val="28"/>
        </w:rPr>
        <w:t>khăn</w:t>
      </w:r>
      <w:proofErr w:type="spellEnd"/>
      <w:r w:rsidRPr="00764964">
        <w:rPr>
          <w:sz w:val="28"/>
          <w:szCs w:val="28"/>
        </w:rPr>
        <w:t xml:space="preserve">, </w:t>
      </w:r>
      <w:proofErr w:type="spellStart"/>
      <w:r w:rsidRPr="00764964">
        <w:rPr>
          <w:sz w:val="28"/>
          <w:szCs w:val="28"/>
        </w:rPr>
        <w:t>vướng</w:t>
      </w:r>
      <w:proofErr w:type="spellEnd"/>
      <w:r w:rsidRPr="00764964">
        <w:rPr>
          <w:sz w:val="28"/>
          <w:szCs w:val="28"/>
        </w:rPr>
        <w:t xml:space="preserve"> </w:t>
      </w:r>
      <w:proofErr w:type="spellStart"/>
      <w:r w:rsidRPr="00764964">
        <w:rPr>
          <w:sz w:val="28"/>
          <w:szCs w:val="28"/>
        </w:rPr>
        <w:t>mắc</w:t>
      </w:r>
      <w:proofErr w:type="spellEnd"/>
      <w:r w:rsidRPr="00764964">
        <w:rPr>
          <w:sz w:val="28"/>
          <w:szCs w:val="28"/>
        </w:rPr>
        <w:t xml:space="preserve"> </w:t>
      </w:r>
      <w:proofErr w:type="spellStart"/>
      <w:r w:rsidRPr="00764964">
        <w:rPr>
          <w:sz w:val="28"/>
          <w:szCs w:val="28"/>
        </w:rPr>
        <w:t>đáng</w:t>
      </w:r>
      <w:proofErr w:type="spellEnd"/>
      <w:r w:rsidRPr="00764964">
        <w:rPr>
          <w:sz w:val="28"/>
          <w:szCs w:val="28"/>
        </w:rPr>
        <w:t xml:space="preserve"> </w:t>
      </w:r>
      <w:proofErr w:type="spellStart"/>
      <w:r w:rsidRPr="00764964">
        <w:rPr>
          <w:sz w:val="28"/>
          <w:szCs w:val="28"/>
        </w:rPr>
        <w:t>kể</w:t>
      </w:r>
      <w:proofErr w:type="spellEnd"/>
      <w:r w:rsidRPr="00764964">
        <w:rPr>
          <w:sz w:val="28"/>
          <w:szCs w:val="28"/>
        </w:rPr>
        <w:t xml:space="preserve"> do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quy</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phù</w:t>
      </w:r>
      <w:proofErr w:type="spellEnd"/>
      <w:r w:rsidRPr="00764964">
        <w:rPr>
          <w:sz w:val="28"/>
          <w:szCs w:val="28"/>
        </w:rPr>
        <w:t xml:space="preserve"> </w:t>
      </w:r>
      <w:proofErr w:type="spellStart"/>
      <w:r w:rsidRPr="00764964">
        <w:rPr>
          <w:sz w:val="28"/>
          <w:szCs w:val="28"/>
        </w:rPr>
        <w:t>hợp</w:t>
      </w:r>
      <w:proofErr w:type="spellEnd"/>
      <w:r w:rsidRPr="00764964">
        <w:rPr>
          <w:sz w:val="28"/>
          <w:szCs w:val="28"/>
        </w:rPr>
        <w:t xml:space="preserve"> </w:t>
      </w:r>
      <w:proofErr w:type="spellStart"/>
      <w:r w:rsidRPr="00764964">
        <w:rPr>
          <w:sz w:val="28"/>
          <w:szCs w:val="28"/>
        </w:rPr>
        <w:t>với</w:t>
      </w:r>
      <w:proofErr w:type="spellEnd"/>
      <w:r w:rsidRPr="00764964">
        <w:rPr>
          <w:sz w:val="28"/>
          <w:szCs w:val="28"/>
        </w:rPr>
        <w:t xml:space="preserve"> </w:t>
      </w:r>
      <w:proofErr w:type="spellStart"/>
      <w:r w:rsidRPr="00764964">
        <w:rPr>
          <w:sz w:val="28"/>
          <w:szCs w:val="28"/>
        </w:rPr>
        <w:t>mô</w:t>
      </w:r>
      <w:proofErr w:type="spellEnd"/>
      <w:r w:rsidRPr="00764964">
        <w:rPr>
          <w:sz w:val="28"/>
          <w:szCs w:val="28"/>
        </w:rPr>
        <w:t xml:space="preserve"> </w:t>
      </w:r>
      <w:proofErr w:type="spellStart"/>
      <w:r w:rsidRPr="00764964">
        <w:rPr>
          <w:sz w:val="28"/>
          <w:szCs w:val="28"/>
        </w:rPr>
        <w:t>hình</w:t>
      </w:r>
      <w:proofErr w:type="spellEnd"/>
      <w:r w:rsidRPr="00764964">
        <w:rPr>
          <w:sz w:val="28"/>
          <w:szCs w:val="28"/>
        </w:rPr>
        <w:t xml:space="preserve"> </w:t>
      </w:r>
      <w:proofErr w:type="spellStart"/>
      <w:r w:rsidRPr="00764964">
        <w:rPr>
          <w:sz w:val="28"/>
          <w:szCs w:val="28"/>
        </w:rPr>
        <w:t>tổ</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và</w:t>
      </w:r>
      <w:proofErr w:type="spellEnd"/>
      <w:r w:rsidRPr="00764964">
        <w:rPr>
          <w:sz w:val="28"/>
          <w:szCs w:val="28"/>
        </w:rPr>
        <w:t xml:space="preserve"> </w:t>
      </w:r>
      <w:proofErr w:type="spellStart"/>
      <w:r w:rsidRPr="00764964">
        <w:rPr>
          <w:sz w:val="28"/>
          <w:szCs w:val="28"/>
        </w:rPr>
        <w:t>yêu</w:t>
      </w:r>
      <w:proofErr w:type="spellEnd"/>
      <w:r w:rsidRPr="00764964">
        <w:rPr>
          <w:sz w:val="28"/>
          <w:szCs w:val="28"/>
        </w:rPr>
        <w:t xml:space="preserve"> </w:t>
      </w:r>
      <w:proofErr w:type="spellStart"/>
      <w:r w:rsidRPr="00764964">
        <w:rPr>
          <w:sz w:val="28"/>
          <w:szCs w:val="28"/>
        </w:rPr>
        <w:t>cầu</w:t>
      </w:r>
      <w:proofErr w:type="spellEnd"/>
      <w:r w:rsidRPr="00764964">
        <w:rPr>
          <w:sz w:val="28"/>
          <w:szCs w:val="28"/>
        </w:rPr>
        <w:t xml:space="preserve"> </w:t>
      </w:r>
      <w:proofErr w:type="spellStart"/>
      <w:r w:rsidRPr="00764964">
        <w:rPr>
          <w:sz w:val="28"/>
          <w:szCs w:val="28"/>
        </w:rPr>
        <w:t>quản</w:t>
      </w:r>
      <w:proofErr w:type="spellEnd"/>
      <w:r w:rsidRPr="00764964">
        <w:rPr>
          <w:sz w:val="28"/>
          <w:szCs w:val="28"/>
        </w:rPr>
        <w:t xml:space="preserve"> </w:t>
      </w:r>
      <w:proofErr w:type="spellStart"/>
      <w:r w:rsidRPr="00764964">
        <w:rPr>
          <w:sz w:val="28"/>
          <w:szCs w:val="28"/>
        </w:rPr>
        <w:t>lý</w:t>
      </w:r>
      <w:proofErr w:type="spellEnd"/>
      <w:r w:rsidRPr="00764964">
        <w:rPr>
          <w:sz w:val="28"/>
          <w:szCs w:val="28"/>
        </w:rPr>
        <w:t xml:space="preserve"> </w:t>
      </w:r>
      <w:proofErr w:type="spellStart"/>
      <w:r w:rsidRPr="00764964">
        <w:rPr>
          <w:sz w:val="28"/>
          <w:szCs w:val="28"/>
        </w:rPr>
        <w:t>tại</w:t>
      </w:r>
      <w:proofErr w:type="spellEnd"/>
      <w:r w:rsidRPr="00764964">
        <w:rPr>
          <w:sz w:val="28"/>
          <w:szCs w:val="28"/>
        </w:rPr>
        <w:t xml:space="preserve"> </w:t>
      </w:r>
      <w:proofErr w:type="spellStart"/>
      <w:r w:rsidRPr="00764964">
        <w:rPr>
          <w:sz w:val="28"/>
          <w:szCs w:val="28"/>
        </w:rPr>
        <w:t>thời</w:t>
      </w:r>
      <w:proofErr w:type="spellEnd"/>
      <w:r w:rsidRPr="00764964">
        <w:rPr>
          <w:sz w:val="28"/>
          <w:szCs w:val="28"/>
        </w:rPr>
        <w:t xml:space="preserve"> </w:t>
      </w:r>
      <w:proofErr w:type="spellStart"/>
      <w:r w:rsidRPr="00764964">
        <w:rPr>
          <w:sz w:val="28"/>
          <w:szCs w:val="28"/>
        </w:rPr>
        <w:t>điểm</w:t>
      </w:r>
      <w:proofErr w:type="spellEnd"/>
      <w:r w:rsidRPr="00764964">
        <w:rPr>
          <w:sz w:val="28"/>
          <w:szCs w:val="28"/>
        </w:rPr>
        <w:t xml:space="preserve"> ban </w:t>
      </w:r>
      <w:proofErr w:type="spellStart"/>
      <w:r w:rsidRPr="00764964">
        <w:rPr>
          <w:sz w:val="28"/>
          <w:szCs w:val="28"/>
        </w:rPr>
        <w:t>hành</w:t>
      </w:r>
      <w:proofErr w:type="spellEnd"/>
      <w:r w:rsidRPr="00764964">
        <w:rPr>
          <w:sz w:val="28"/>
          <w:szCs w:val="28"/>
        </w:rPr>
        <w:t>.</w:t>
      </w:r>
    </w:p>
    <w:p w14:paraId="4AF44D5B" w14:textId="77777777" w:rsidR="00764964" w:rsidRPr="00764964" w:rsidRDefault="00764964" w:rsidP="008031AC">
      <w:pPr>
        <w:pStyle w:val="isselectedend"/>
        <w:spacing w:before="120" w:beforeAutospacing="0" w:after="0" w:afterAutospacing="0" w:line="340" w:lineRule="exact"/>
        <w:ind w:firstLine="709"/>
        <w:jc w:val="both"/>
        <w:rPr>
          <w:sz w:val="28"/>
          <w:szCs w:val="28"/>
        </w:rPr>
      </w:pPr>
      <w:r w:rsidRPr="00764964">
        <w:rPr>
          <w:sz w:val="28"/>
          <w:szCs w:val="28"/>
        </w:rPr>
        <w:t xml:space="preserve">Tuy </w:t>
      </w:r>
      <w:proofErr w:type="spellStart"/>
      <w:r w:rsidRPr="00764964">
        <w:rPr>
          <w:sz w:val="28"/>
          <w:szCs w:val="28"/>
        </w:rPr>
        <w:t>nhiên</w:t>
      </w:r>
      <w:proofErr w:type="spellEnd"/>
      <w:r w:rsidRPr="00764964">
        <w:rPr>
          <w:sz w:val="28"/>
          <w:szCs w:val="28"/>
        </w:rPr>
        <w:t xml:space="preserve">, </w:t>
      </w:r>
      <w:proofErr w:type="spellStart"/>
      <w:r w:rsidRPr="00764964">
        <w:rPr>
          <w:sz w:val="28"/>
          <w:szCs w:val="28"/>
        </w:rPr>
        <w:t>sau</w:t>
      </w:r>
      <w:proofErr w:type="spellEnd"/>
      <w:r w:rsidRPr="00764964">
        <w:rPr>
          <w:sz w:val="28"/>
          <w:szCs w:val="28"/>
        </w:rPr>
        <w:t xml:space="preserve"> </w:t>
      </w:r>
      <w:proofErr w:type="spellStart"/>
      <w:r w:rsidRPr="00764964">
        <w:rPr>
          <w:sz w:val="28"/>
          <w:szCs w:val="28"/>
        </w:rPr>
        <w:t>khi</w:t>
      </w:r>
      <w:proofErr w:type="spellEnd"/>
      <w:r w:rsidRPr="00764964">
        <w:rPr>
          <w:sz w:val="28"/>
          <w:szCs w:val="28"/>
        </w:rPr>
        <w:t xml:space="preserve"> UBND </w:t>
      </w:r>
      <w:proofErr w:type="spellStart"/>
      <w:r w:rsidRPr="00764964">
        <w:rPr>
          <w:sz w:val="28"/>
          <w:szCs w:val="28"/>
        </w:rPr>
        <w:t>thành</w:t>
      </w:r>
      <w:proofErr w:type="spellEnd"/>
      <w:r w:rsidRPr="00764964">
        <w:rPr>
          <w:sz w:val="28"/>
          <w:szCs w:val="28"/>
        </w:rPr>
        <w:t xml:space="preserve"> </w:t>
      </w:r>
      <w:proofErr w:type="spellStart"/>
      <w:r w:rsidRPr="00764964">
        <w:rPr>
          <w:sz w:val="28"/>
          <w:szCs w:val="28"/>
        </w:rPr>
        <w:t>phố</w:t>
      </w:r>
      <w:proofErr w:type="spellEnd"/>
      <w:r w:rsidRPr="00764964">
        <w:rPr>
          <w:sz w:val="28"/>
          <w:szCs w:val="28"/>
        </w:rPr>
        <w:t xml:space="preserve"> ban </w:t>
      </w:r>
      <w:proofErr w:type="spellStart"/>
      <w:r w:rsidRPr="00764964">
        <w:rPr>
          <w:sz w:val="28"/>
          <w:szCs w:val="28"/>
        </w:rPr>
        <w:t>hành</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về</w:t>
      </w:r>
      <w:proofErr w:type="spellEnd"/>
      <w:r w:rsidRPr="00764964">
        <w:rPr>
          <w:sz w:val="28"/>
          <w:szCs w:val="28"/>
        </w:rPr>
        <w:t xml:space="preserve"> </w:t>
      </w:r>
      <w:proofErr w:type="spellStart"/>
      <w:r w:rsidRPr="00764964">
        <w:rPr>
          <w:sz w:val="28"/>
          <w:szCs w:val="28"/>
        </w:rPr>
        <w:t>sáp</w:t>
      </w:r>
      <w:proofErr w:type="spellEnd"/>
      <w:r w:rsidRPr="00764964">
        <w:rPr>
          <w:sz w:val="28"/>
          <w:szCs w:val="28"/>
        </w:rPr>
        <w:t xml:space="preserve"> </w:t>
      </w:r>
      <w:proofErr w:type="spellStart"/>
      <w:r w:rsidRPr="00764964">
        <w:rPr>
          <w:sz w:val="28"/>
          <w:szCs w:val="28"/>
        </w:rPr>
        <w:t>nhập</w:t>
      </w:r>
      <w:proofErr w:type="spellEnd"/>
      <w:r w:rsidRPr="00764964">
        <w:rPr>
          <w:sz w:val="28"/>
          <w:szCs w:val="28"/>
        </w:rPr>
        <w:t xml:space="preserve">, chia </w:t>
      </w:r>
      <w:proofErr w:type="spellStart"/>
      <w:r w:rsidRPr="00764964">
        <w:rPr>
          <w:sz w:val="28"/>
          <w:szCs w:val="28"/>
        </w:rPr>
        <w:t>tách</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trung</w:t>
      </w:r>
      <w:proofErr w:type="spellEnd"/>
      <w:r w:rsidRPr="00764964">
        <w:rPr>
          <w:sz w:val="28"/>
          <w:szCs w:val="28"/>
        </w:rPr>
        <w:t xml:space="preserve"> </w:t>
      </w:r>
      <w:proofErr w:type="spellStart"/>
      <w:r w:rsidRPr="00764964">
        <w:rPr>
          <w:sz w:val="28"/>
          <w:szCs w:val="28"/>
        </w:rPr>
        <w:t>tâm</w:t>
      </w:r>
      <w:proofErr w:type="spellEnd"/>
      <w:r w:rsidRPr="00764964">
        <w:rPr>
          <w:sz w:val="28"/>
          <w:szCs w:val="28"/>
        </w:rPr>
        <w:t xml:space="preserve">, </w:t>
      </w:r>
      <w:proofErr w:type="spellStart"/>
      <w:r w:rsidRPr="00764964">
        <w:rPr>
          <w:sz w:val="28"/>
          <w:szCs w:val="28"/>
        </w:rPr>
        <w:t>trong</w:t>
      </w:r>
      <w:proofErr w:type="spellEnd"/>
      <w:r w:rsidRPr="00764964">
        <w:rPr>
          <w:sz w:val="28"/>
          <w:szCs w:val="28"/>
        </w:rPr>
        <w:t xml:space="preserve"> </w:t>
      </w:r>
      <w:proofErr w:type="spellStart"/>
      <w:r w:rsidRPr="00764964">
        <w:rPr>
          <w:sz w:val="28"/>
          <w:szCs w:val="28"/>
        </w:rPr>
        <w:t>khi</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quy</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năng</w:t>
      </w:r>
      <w:proofErr w:type="spellEnd"/>
      <w:r w:rsidRPr="00764964">
        <w:rPr>
          <w:sz w:val="28"/>
          <w:szCs w:val="28"/>
        </w:rPr>
        <w:t xml:space="preserve">, </w:t>
      </w:r>
      <w:proofErr w:type="spellStart"/>
      <w:r w:rsidRPr="00764964">
        <w:rPr>
          <w:sz w:val="28"/>
          <w:szCs w:val="28"/>
        </w:rPr>
        <w:t>nhiệm</w:t>
      </w:r>
      <w:proofErr w:type="spellEnd"/>
      <w:r w:rsidRPr="00764964">
        <w:rPr>
          <w:sz w:val="28"/>
          <w:szCs w:val="28"/>
        </w:rPr>
        <w:t xml:space="preserve"> </w:t>
      </w:r>
      <w:proofErr w:type="spellStart"/>
      <w:r w:rsidRPr="00764964">
        <w:rPr>
          <w:sz w:val="28"/>
          <w:szCs w:val="28"/>
        </w:rPr>
        <w:t>vụ</w:t>
      </w:r>
      <w:proofErr w:type="spellEnd"/>
      <w:r w:rsidRPr="00764964">
        <w:rPr>
          <w:sz w:val="28"/>
          <w:szCs w:val="28"/>
        </w:rPr>
        <w:t xml:space="preserve">, </w:t>
      </w:r>
      <w:proofErr w:type="spellStart"/>
      <w:r w:rsidRPr="00764964">
        <w:rPr>
          <w:sz w:val="28"/>
          <w:szCs w:val="28"/>
        </w:rPr>
        <w:t>quyền</w:t>
      </w:r>
      <w:proofErr w:type="spellEnd"/>
      <w:r w:rsidRPr="00764964">
        <w:rPr>
          <w:sz w:val="28"/>
          <w:szCs w:val="28"/>
        </w:rPr>
        <w:t xml:space="preserve"> </w:t>
      </w:r>
      <w:proofErr w:type="spellStart"/>
      <w:r w:rsidRPr="00764964">
        <w:rPr>
          <w:sz w:val="28"/>
          <w:szCs w:val="28"/>
        </w:rPr>
        <w:t>hạn</w:t>
      </w:r>
      <w:proofErr w:type="spellEnd"/>
      <w:r w:rsidRPr="00764964">
        <w:rPr>
          <w:sz w:val="28"/>
          <w:szCs w:val="28"/>
        </w:rPr>
        <w:t xml:space="preserve"> </w:t>
      </w:r>
      <w:proofErr w:type="spellStart"/>
      <w:r w:rsidRPr="00764964">
        <w:rPr>
          <w:sz w:val="28"/>
          <w:szCs w:val="28"/>
        </w:rPr>
        <w:t>và</w:t>
      </w:r>
      <w:proofErr w:type="spellEnd"/>
      <w:r w:rsidRPr="00764964">
        <w:rPr>
          <w:sz w:val="28"/>
          <w:szCs w:val="28"/>
        </w:rPr>
        <w:t xml:space="preserve"> </w:t>
      </w:r>
      <w:proofErr w:type="spellStart"/>
      <w:r w:rsidRPr="00764964">
        <w:rPr>
          <w:sz w:val="28"/>
          <w:szCs w:val="28"/>
        </w:rPr>
        <w:t>cơ</w:t>
      </w:r>
      <w:proofErr w:type="spellEnd"/>
      <w:r w:rsidRPr="00764964">
        <w:rPr>
          <w:sz w:val="28"/>
          <w:szCs w:val="28"/>
        </w:rPr>
        <w:t xml:space="preserve"> </w:t>
      </w:r>
      <w:proofErr w:type="spellStart"/>
      <w:r w:rsidRPr="00764964">
        <w:rPr>
          <w:sz w:val="28"/>
          <w:szCs w:val="28"/>
        </w:rPr>
        <w:t>cấu</w:t>
      </w:r>
      <w:proofErr w:type="spellEnd"/>
      <w:r w:rsidRPr="00764964">
        <w:rPr>
          <w:sz w:val="28"/>
          <w:szCs w:val="28"/>
        </w:rPr>
        <w:t xml:space="preserve"> </w:t>
      </w:r>
      <w:proofErr w:type="spellStart"/>
      <w:r w:rsidRPr="00764964">
        <w:rPr>
          <w:sz w:val="28"/>
          <w:szCs w:val="28"/>
        </w:rPr>
        <w:t>tổ</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trước</w:t>
      </w:r>
      <w:proofErr w:type="spellEnd"/>
      <w:r w:rsidRPr="00764964">
        <w:rPr>
          <w:sz w:val="28"/>
          <w:szCs w:val="28"/>
        </w:rPr>
        <w:t xml:space="preserve"> </w:t>
      </w:r>
      <w:proofErr w:type="spellStart"/>
      <w:r w:rsidRPr="00764964">
        <w:rPr>
          <w:sz w:val="28"/>
          <w:szCs w:val="28"/>
        </w:rPr>
        <w:t>đây</w:t>
      </w:r>
      <w:proofErr w:type="spellEnd"/>
      <w:r w:rsidRPr="00764964">
        <w:rPr>
          <w:sz w:val="28"/>
          <w:szCs w:val="28"/>
        </w:rPr>
        <w:t xml:space="preserve"> </w:t>
      </w:r>
      <w:proofErr w:type="spellStart"/>
      <w:r w:rsidRPr="00764964">
        <w:rPr>
          <w:sz w:val="28"/>
          <w:szCs w:val="28"/>
        </w:rPr>
        <w:t>vẫn</w:t>
      </w:r>
      <w:proofErr w:type="spellEnd"/>
      <w:r w:rsidRPr="00764964">
        <w:rPr>
          <w:sz w:val="28"/>
          <w:szCs w:val="28"/>
        </w:rPr>
        <w:t xml:space="preserve"> </w:t>
      </w:r>
      <w:proofErr w:type="spellStart"/>
      <w:r w:rsidRPr="00764964">
        <w:rPr>
          <w:sz w:val="28"/>
          <w:szCs w:val="28"/>
        </w:rPr>
        <w:t>còn</w:t>
      </w:r>
      <w:proofErr w:type="spellEnd"/>
      <w:r w:rsidRPr="00764964">
        <w:rPr>
          <w:sz w:val="28"/>
          <w:szCs w:val="28"/>
        </w:rPr>
        <w:t xml:space="preserve"> </w:t>
      </w:r>
      <w:proofErr w:type="spellStart"/>
      <w:r w:rsidRPr="00764964">
        <w:rPr>
          <w:sz w:val="28"/>
          <w:szCs w:val="28"/>
        </w:rPr>
        <w:t>hiệu</w:t>
      </w:r>
      <w:proofErr w:type="spellEnd"/>
      <w:r w:rsidRPr="00764964">
        <w:rPr>
          <w:sz w:val="28"/>
          <w:szCs w:val="28"/>
        </w:rPr>
        <w:t xml:space="preserve"> </w:t>
      </w:r>
      <w:proofErr w:type="spellStart"/>
      <w:r w:rsidRPr="00764964">
        <w:rPr>
          <w:sz w:val="28"/>
          <w:szCs w:val="28"/>
        </w:rPr>
        <w:t>lực</w:t>
      </w:r>
      <w:proofErr w:type="spellEnd"/>
      <w:r w:rsidRPr="00764964">
        <w:rPr>
          <w:sz w:val="28"/>
          <w:szCs w:val="28"/>
        </w:rPr>
        <w:t xml:space="preserve"> </w:t>
      </w:r>
      <w:proofErr w:type="spellStart"/>
      <w:r w:rsidRPr="00764964">
        <w:rPr>
          <w:sz w:val="28"/>
          <w:szCs w:val="28"/>
        </w:rPr>
        <w:t>pháp</w:t>
      </w:r>
      <w:proofErr w:type="spellEnd"/>
      <w:r w:rsidRPr="00764964">
        <w:rPr>
          <w:sz w:val="28"/>
          <w:szCs w:val="28"/>
        </w:rPr>
        <w:t xml:space="preserve"> </w:t>
      </w:r>
      <w:proofErr w:type="spellStart"/>
      <w:r w:rsidRPr="00764964">
        <w:rPr>
          <w:sz w:val="28"/>
          <w:szCs w:val="28"/>
        </w:rPr>
        <w:t>lý</w:t>
      </w:r>
      <w:proofErr w:type="spellEnd"/>
      <w:r w:rsidRPr="00764964">
        <w:rPr>
          <w:sz w:val="28"/>
          <w:szCs w:val="28"/>
        </w:rPr>
        <w:t xml:space="preserve">, </w:t>
      </w:r>
      <w:proofErr w:type="spellStart"/>
      <w:r w:rsidRPr="00764964">
        <w:rPr>
          <w:sz w:val="28"/>
          <w:szCs w:val="28"/>
        </w:rPr>
        <w:t>đã</w:t>
      </w:r>
      <w:proofErr w:type="spellEnd"/>
      <w:r w:rsidRPr="00764964">
        <w:rPr>
          <w:sz w:val="28"/>
          <w:szCs w:val="28"/>
        </w:rPr>
        <w:t xml:space="preserve"> </w:t>
      </w:r>
      <w:proofErr w:type="spellStart"/>
      <w:r w:rsidRPr="00764964">
        <w:rPr>
          <w:sz w:val="28"/>
          <w:szCs w:val="28"/>
        </w:rPr>
        <w:t>phát</w:t>
      </w:r>
      <w:proofErr w:type="spellEnd"/>
      <w:r w:rsidRPr="00764964">
        <w:rPr>
          <w:sz w:val="28"/>
          <w:szCs w:val="28"/>
        </w:rPr>
        <w:t xml:space="preserve"> </w:t>
      </w:r>
      <w:proofErr w:type="spellStart"/>
      <w:r w:rsidRPr="00764964">
        <w:rPr>
          <w:sz w:val="28"/>
          <w:szCs w:val="28"/>
        </w:rPr>
        <w:t>sinh</w:t>
      </w:r>
      <w:proofErr w:type="spellEnd"/>
      <w:r w:rsidRPr="00764964">
        <w:rPr>
          <w:sz w:val="28"/>
          <w:szCs w:val="28"/>
        </w:rPr>
        <w:t xml:space="preserve"> </w:t>
      </w:r>
      <w:proofErr w:type="spellStart"/>
      <w:r w:rsidRPr="00764964">
        <w:rPr>
          <w:sz w:val="28"/>
          <w:szCs w:val="28"/>
        </w:rPr>
        <w:t>khó</w:t>
      </w:r>
      <w:proofErr w:type="spellEnd"/>
      <w:r w:rsidRPr="00764964">
        <w:rPr>
          <w:sz w:val="28"/>
          <w:szCs w:val="28"/>
        </w:rPr>
        <w:t xml:space="preserve"> </w:t>
      </w:r>
      <w:proofErr w:type="spellStart"/>
      <w:r w:rsidRPr="00764964">
        <w:rPr>
          <w:sz w:val="28"/>
          <w:szCs w:val="28"/>
        </w:rPr>
        <w:t>khăn</w:t>
      </w:r>
      <w:proofErr w:type="spellEnd"/>
      <w:r w:rsidRPr="00764964">
        <w:rPr>
          <w:sz w:val="28"/>
          <w:szCs w:val="28"/>
        </w:rPr>
        <w:t xml:space="preserve"> </w:t>
      </w:r>
      <w:proofErr w:type="spellStart"/>
      <w:r w:rsidRPr="00764964">
        <w:rPr>
          <w:sz w:val="28"/>
          <w:szCs w:val="28"/>
        </w:rPr>
        <w:t>trong</w:t>
      </w:r>
      <w:proofErr w:type="spellEnd"/>
      <w:r w:rsidRPr="00764964">
        <w:rPr>
          <w:sz w:val="28"/>
          <w:szCs w:val="28"/>
        </w:rPr>
        <w:t xml:space="preserve"> </w:t>
      </w:r>
      <w:proofErr w:type="spellStart"/>
      <w:r w:rsidRPr="00764964">
        <w:rPr>
          <w:sz w:val="28"/>
          <w:szCs w:val="28"/>
        </w:rPr>
        <w:t>công</w:t>
      </w:r>
      <w:proofErr w:type="spellEnd"/>
      <w:r w:rsidRPr="00764964">
        <w:rPr>
          <w:sz w:val="28"/>
          <w:szCs w:val="28"/>
        </w:rPr>
        <w:t xml:space="preserve"> </w:t>
      </w:r>
      <w:proofErr w:type="spellStart"/>
      <w:r w:rsidRPr="00764964">
        <w:rPr>
          <w:sz w:val="28"/>
          <w:szCs w:val="28"/>
        </w:rPr>
        <w:t>tác</w:t>
      </w:r>
      <w:proofErr w:type="spellEnd"/>
      <w:r w:rsidRPr="00764964">
        <w:rPr>
          <w:sz w:val="28"/>
          <w:szCs w:val="28"/>
        </w:rPr>
        <w:t xml:space="preserve"> </w:t>
      </w:r>
      <w:proofErr w:type="spellStart"/>
      <w:r w:rsidRPr="00764964">
        <w:rPr>
          <w:sz w:val="28"/>
          <w:szCs w:val="28"/>
        </w:rPr>
        <w:t>quản</w:t>
      </w:r>
      <w:proofErr w:type="spellEnd"/>
      <w:r w:rsidRPr="00764964">
        <w:rPr>
          <w:sz w:val="28"/>
          <w:szCs w:val="28"/>
        </w:rPr>
        <w:t xml:space="preserve"> </w:t>
      </w:r>
      <w:proofErr w:type="spellStart"/>
      <w:r w:rsidRPr="00764964">
        <w:rPr>
          <w:sz w:val="28"/>
          <w:szCs w:val="28"/>
        </w:rPr>
        <w:t>lý</w:t>
      </w:r>
      <w:proofErr w:type="spellEnd"/>
      <w:r w:rsidRPr="00764964">
        <w:rPr>
          <w:sz w:val="28"/>
          <w:szCs w:val="28"/>
        </w:rPr>
        <w:t xml:space="preserve"> </w:t>
      </w:r>
      <w:proofErr w:type="spellStart"/>
      <w:r w:rsidRPr="00764964">
        <w:rPr>
          <w:sz w:val="28"/>
          <w:szCs w:val="28"/>
        </w:rPr>
        <w:t>nhà</w:t>
      </w:r>
      <w:proofErr w:type="spellEnd"/>
      <w:r w:rsidRPr="00764964">
        <w:rPr>
          <w:sz w:val="28"/>
          <w:szCs w:val="28"/>
        </w:rPr>
        <w:t xml:space="preserve"> </w:t>
      </w:r>
      <w:proofErr w:type="spellStart"/>
      <w:r w:rsidRPr="00764964">
        <w:rPr>
          <w:sz w:val="28"/>
          <w:szCs w:val="28"/>
        </w:rPr>
        <w:t>nước</w:t>
      </w:r>
      <w:proofErr w:type="spellEnd"/>
      <w:r w:rsidRPr="00764964">
        <w:rPr>
          <w:sz w:val="28"/>
          <w:szCs w:val="28"/>
        </w:rPr>
        <w:t xml:space="preserve">, </w:t>
      </w:r>
      <w:proofErr w:type="spellStart"/>
      <w:r w:rsidRPr="00764964">
        <w:rPr>
          <w:sz w:val="28"/>
          <w:szCs w:val="28"/>
        </w:rPr>
        <w:t>tổ</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thực</w:t>
      </w:r>
      <w:proofErr w:type="spellEnd"/>
      <w:r w:rsidRPr="00764964">
        <w:rPr>
          <w:sz w:val="28"/>
          <w:szCs w:val="28"/>
        </w:rPr>
        <w:t xml:space="preserve"> </w:t>
      </w:r>
      <w:proofErr w:type="spellStart"/>
      <w:r w:rsidRPr="00764964">
        <w:rPr>
          <w:sz w:val="28"/>
          <w:szCs w:val="28"/>
        </w:rPr>
        <w:t>hiện</w:t>
      </w:r>
      <w:proofErr w:type="spellEnd"/>
      <w:r w:rsidRPr="00764964">
        <w:rPr>
          <w:sz w:val="28"/>
          <w:szCs w:val="28"/>
        </w:rPr>
        <w:t xml:space="preserve"> </w:t>
      </w:r>
      <w:proofErr w:type="spellStart"/>
      <w:r w:rsidRPr="00764964">
        <w:rPr>
          <w:sz w:val="28"/>
          <w:szCs w:val="28"/>
        </w:rPr>
        <w:t>và</w:t>
      </w:r>
      <w:proofErr w:type="spellEnd"/>
      <w:r w:rsidRPr="00764964">
        <w:rPr>
          <w:sz w:val="28"/>
          <w:szCs w:val="28"/>
        </w:rPr>
        <w:t xml:space="preserve"> </w:t>
      </w:r>
      <w:proofErr w:type="spellStart"/>
      <w:r w:rsidRPr="00764964">
        <w:rPr>
          <w:sz w:val="28"/>
          <w:szCs w:val="28"/>
        </w:rPr>
        <w:t>áp</w:t>
      </w:r>
      <w:proofErr w:type="spellEnd"/>
      <w:r w:rsidRPr="00764964">
        <w:rPr>
          <w:sz w:val="28"/>
          <w:szCs w:val="28"/>
        </w:rPr>
        <w:t xml:space="preserve"> </w:t>
      </w:r>
      <w:proofErr w:type="spellStart"/>
      <w:r w:rsidRPr="00764964">
        <w:rPr>
          <w:sz w:val="28"/>
          <w:szCs w:val="28"/>
        </w:rPr>
        <w:t>dụng</w:t>
      </w:r>
      <w:proofErr w:type="spellEnd"/>
      <w:r w:rsidRPr="00764964">
        <w:rPr>
          <w:sz w:val="28"/>
          <w:szCs w:val="28"/>
        </w:rPr>
        <w:t xml:space="preserve"> </w:t>
      </w:r>
      <w:proofErr w:type="spellStart"/>
      <w:r w:rsidRPr="00764964">
        <w:rPr>
          <w:sz w:val="28"/>
          <w:szCs w:val="28"/>
        </w:rPr>
        <w:t>văn</w:t>
      </w:r>
      <w:proofErr w:type="spellEnd"/>
      <w:r w:rsidRPr="00764964">
        <w:rPr>
          <w:sz w:val="28"/>
          <w:szCs w:val="28"/>
        </w:rPr>
        <w:t xml:space="preserve"> </w:t>
      </w:r>
      <w:proofErr w:type="spellStart"/>
      <w:r w:rsidRPr="00764964">
        <w:rPr>
          <w:sz w:val="28"/>
          <w:szCs w:val="28"/>
        </w:rPr>
        <w:t>bản</w:t>
      </w:r>
      <w:proofErr w:type="spellEnd"/>
      <w:r w:rsidRPr="00764964">
        <w:rPr>
          <w:sz w:val="28"/>
          <w:szCs w:val="28"/>
        </w:rPr>
        <w:t>.</w:t>
      </w:r>
    </w:p>
    <w:p w14:paraId="194880C4" w14:textId="77777777" w:rsidR="00764964" w:rsidRPr="00764964" w:rsidRDefault="00764964" w:rsidP="008031AC">
      <w:pPr>
        <w:pStyle w:val="isselectedend"/>
        <w:spacing w:before="120" w:beforeAutospacing="0" w:after="0" w:afterAutospacing="0" w:line="340" w:lineRule="exact"/>
        <w:ind w:firstLine="709"/>
        <w:jc w:val="both"/>
        <w:rPr>
          <w:sz w:val="28"/>
          <w:szCs w:val="28"/>
        </w:rPr>
      </w:pPr>
      <w:proofErr w:type="spellStart"/>
      <w:r w:rsidRPr="00764964">
        <w:rPr>
          <w:sz w:val="28"/>
          <w:szCs w:val="28"/>
        </w:rPr>
        <w:t>Cụ</w:t>
      </w:r>
      <w:proofErr w:type="spellEnd"/>
      <w:r w:rsidRPr="00764964">
        <w:rPr>
          <w:sz w:val="28"/>
          <w:szCs w:val="28"/>
        </w:rPr>
        <w:t xml:space="preserve"> </w:t>
      </w:r>
      <w:proofErr w:type="spellStart"/>
      <w:r w:rsidRPr="00764964">
        <w:rPr>
          <w:sz w:val="28"/>
          <w:szCs w:val="28"/>
        </w:rPr>
        <w:t>thể</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cơ</w:t>
      </w:r>
      <w:proofErr w:type="spellEnd"/>
      <w:r w:rsidRPr="00764964">
        <w:rPr>
          <w:sz w:val="28"/>
          <w:szCs w:val="28"/>
        </w:rPr>
        <w:t xml:space="preserve"> </w:t>
      </w:r>
      <w:proofErr w:type="spellStart"/>
      <w:r w:rsidRPr="00764964">
        <w:rPr>
          <w:sz w:val="28"/>
          <w:szCs w:val="28"/>
        </w:rPr>
        <w:t>quan</w:t>
      </w:r>
      <w:proofErr w:type="spellEnd"/>
      <w:r w:rsidRPr="00764964">
        <w:rPr>
          <w:sz w:val="28"/>
          <w:szCs w:val="28"/>
        </w:rPr>
        <w:t xml:space="preserve"> </w:t>
      </w:r>
      <w:proofErr w:type="spellStart"/>
      <w:r w:rsidRPr="00764964">
        <w:rPr>
          <w:sz w:val="28"/>
          <w:szCs w:val="28"/>
        </w:rPr>
        <w:t>quản</w:t>
      </w:r>
      <w:proofErr w:type="spellEnd"/>
      <w:r w:rsidRPr="00764964">
        <w:rPr>
          <w:sz w:val="28"/>
          <w:szCs w:val="28"/>
        </w:rPr>
        <w:t xml:space="preserve"> </w:t>
      </w:r>
      <w:proofErr w:type="spellStart"/>
      <w:r w:rsidRPr="00764964">
        <w:rPr>
          <w:sz w:val="28"/>
          <w:szCs w:val="28"/>
        </w:rPr>
        <w:t>lý</w:t>
      </w:r>
      <w:proofErr w:type="spellEnd"/>
      <w:r w:rsidRPr="00764964">
        <w:rPr>
          <w:sz w:val="28"/>
          <w:szCs w:val="28"/>
        </w:rPr>
        <w:t xml:space="preserve"> </w:t>
      </w:r>
      <w:proofErr w:type="spellStart"/>
      <w:r w:rsidRPr="00764964">
        <w:rPr>
          <w:sz w:val="28"/>
          <w:szCs w:val="28"/>
        </w:rPr>
        <w:t>và</w:t>
      </w:r>
      <w:proofErr w:type="spellEnd"/>
      <w:r w:rsidRPr="00764964">
        <w:rPr>
          <w:sz w:val="28"/>
          <w:szCs w:val="28"/>
        </w:rPr>
        <w:t xml:space="preserve"> </w:t>
      </w:r>
      <w:proofErr w:type="spellStart"/>
      <w:r w:rsidRPr="00764964">
        <w:rPr>
          <w:sz w:val="28"/>
          <w:szCs w:val="28"/>
        </w:rPr>
        <w:t>đơn</w:t>
      </w:r>
      <w:proofErr w:type="spellEnd"/>
      <w:r w:rsidRPr="00764964">
        <w:rPr>
          <w:sz w:val="28"/>
          <w:szCs w:val="28"/>
        </w:rPr>
        <w:t xml:space="preserve"> </w:t>
      </w:r>
      <w:proofErr w:type="spellStart"/>
      <w:r w:rsidRPr="00764964">
        <w:rPr>
          <w:sz w:val="28"/>
          <w:szCs w:val="28"/>
        </w:rPr>
        <w:t>vị</w:t>
      </w:r>
      <w:proofErr w:type="spellEnd"/>
      <w:r w:rsidRPr="00764964">
        <w:rPr>
          <w:sz w:val="28"/>
          <w:szCs w:val="28"/>
        </w:rPr>
        <w:t xml:space="preserve"> </w:t>
      </w:r>
      <w:proofErr w:type="spellStart"/>
      <w:r w:rsidRPr="00764964">
        <w:rPr>
          <w:sz w:val="28"/>
          <w:szCs w:val="28"/>
        </w:rPr>
        <w:t>liên</w:t>
      </w:r>
      <w:proofErr w:type="spellEnd"/>
      <w:r w:rsidRPr="00764964">
        <w:rPr>
          <w:sz w:val="28"/>
          <w:szCs w:val="28"/>
        </w:rPr>
        <w:t xml:space="preserve"> </w:t>
      </w:r>
      <w:proofErr w:type="spellStart"/>
      <w:r w:rsidRPr="00764964">
        <w:rPr>
          <w:sz w:val="28"/>
          <w:szCs w:val="28"/>
        </w:rPr>
        <w:t>quan</w:t>
      </w:r>
      <w:proofErr w:type="spellEnd"/>
      <w:r w:rsidRPr="00764964">
        <w:rPr>
          <w:sz w:val="28"/>
          <w:szCs w:val="28"/>
        </w:rPr>
        <w:t xml:space="preserve"> </w:t>
      </w:r>
      <w:proofErr w:type="spellStart"/>
      <w:r w:rsidRPr="00764964">
        <w:rPr>
          <w:sz w:val="28"/>
          <w:szCs w:val="28"/>
        </w:rPr>
        <w:t>phải</w:t>
      </w:r>
      <w:proofErr w:type="spellEnd"/>
      <w:r w:rsidRPr="00764964">
        <w:rPr>
          <w:sz w:val="28"/>
          <w:szCs w:val="28"/>
        </w:rPr>
        <w:t xml:space="preserve"> </w:t>
      </w:r>
      <w:proofErr w:type="spellStart"/>
      <w:r w:rsidRPr="00764964">
        <w:rPr>
          <w:sz w:val="28"/>
          <w:szCs w:val="28"/>
        </w:rPr>
        <w:t>đồng</w:t>
      </w:r>
      <w:proofErr w:type="spellEnd"/>
      <w:r w:rsidRPr="00764964">
        <w:rPr>
          <w:sz w:val="28"/>
          <w:szCs w:val="28"/>
        </w:rPr>
        <w:t xml:space="preserve"> </w:t>
      </w:r>
      <w:proofErr w:type="spellStart"/>
      <w:r w:rsidRPr="00764964">
        <w:rPr>
          <w:sz w:val="28"/>
          <w:szCs w:val="28"/>
        </w:rPr>
        <w:t>thời</w:t>
      </w:r>
      <w:proofErr w:type="spellEnd"/>
      <w:r w:rsidRPr="00764964">
        <w:rPr>
          <w:sz w:val="28"/>
          <w:szCs w:val="28"/>
        </w:rPr>
        <w:t xml:space="preserve"> </w:t>
      </w:r>
      <w:proofErr w:type="spellStart"/>
      <w:r w:rsidRPr="00764964">
        <w:rPr>
          <w:sz w:val="28"/>
          <w:szCs w:val="28"/>
        </w:rPr>
        <w:t>đối</w:t>
      </w:r>
      <w:proofErr w:type="spellEnd"/>
      <w:r w:rsidRPr="00764964">
        <w:rPr>
          <w:sz w:val="28"/>
          <w:szCs w:val="28"/>
        </w:rPr>
        <w:t xml:space="preserve"> </w:t>
      </w:r>
      <w:proofErr w:type="spellStart"/>
      <w:r w:rsidRPr="00764964">
        <w:rPr>
          <w:sz w:val="28"/>
          <w:szCs w:val="28"/>
        </w:rPr>
        <w:t>chiếu</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hiện</w:t>
      </w:r>
      <w:proofErr w:type="spellEnd"/>
      <w:r w:rsidRPr="00764964">
        <w:rPr>
          <w:sz w:val="28"/>
          <w:szCs w:val="28"/>
        </w:rPr>
        <w:t xml:space="preserve"> </w:t>
      </w:r>
      <w:proofErr w:type="spellStart"/>
      <w:r w:rsidRPr="00764964">
        <w:rPr>
          <w:sz w:val="28"/>
          <w:szCs w:val="28"/>
        </w:rPr>
        <w:t>hành</w:t>
      </w:r>
      <w:proofErr w:type="spellEnd"/>
      <w:r w:rsidRPr="00764964">
        <w:rPr>
          <w:sz w:val="28"/>
          <w:szCs w:val="28"/>
        </w:rPr>
        <w:t xml:space="preserve"> </w:t>
      </w:r>
      <w:proofErr w:type="spellStart"/>
      <w:r w:rsidRPr="00764964">
        <w:rPr>
          <w:sz w:val="28"/>
          <w:szCs w:val="28"/>
        </w:rPr>
        <w:t>với</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sáp</w:t>
      </w:r>
      <w:proofErr w:type="spellEnd"/>
      <w:r w:rsidRPr="00764964">
        <w:rPr>
          <w:sz w:val="28"/>
          <w:szCs w:val="28"/>
        </w:rPr>
        <w:t xml:space="preserve"> </w:t>
      </w:r>
      <w:proofErr w:type="spellStart"/>
      <w:r w:rsidRPr="00764964">
        <w:rPr>
          <w:sz w:val="28"/>
          <w:szCs w:val="28"/>
        </w:rPr>
        <w:t>nhập</w:t>
      </w:r>
      <w:proofErr w:type="spellEnd"/>
      <w:r w:rsidRPr="00764964">
        <w:rPr>
          <w:sz w:val="28"/>
          <w:szCs w:val="28"/>
        </w:rPr>
        <w:t xml:space="preserve">, chia </w:t>
      </w:r>
      <w:proofErr w:type="spellStart"/>
      <w:r w:rsidRPr="00764964">
        <w:rPr>
          <w:sz w:val="28"/>
          <w:szCs w:val="28"/>
        </w:rPr>
        <w:t>tách</w:t>
      </w:r>
      <w:proofErr w:type="spellEnd"/>
      <w:r w:rsidRPr="00764964">
        <w:rPr>
          <w:sz w:val="28"/>
          <w:szCs w:val="28"/>
        </w:rPr>
        <w:t xml:space="preserve"> </w:t>
      </w:r>
      <w:proofErr w:type="spellStart"/>
      <w:r w:rsidRPr="00764964">
        <w:rPr>
          <w:sz w:val="28"/>
          <w:szCs w:val="28"/>
        </w:rPr>
        <w:t>để</w:t>
      </w:r>
      <w:proofErr w:type="spellEnd"/>
      <w:r w:rsidRPr="00764964">
        <w:rPr>
          <w:sz w:val="28"/>
          <w:szCs w:val="28"/>
        </w:rPr>
        <w:t xml:space="preserve"> </w:t>
      </w:r>
      <w:proofErr w:type="spellStart"/>
      <w:r w:rsidRPr="00764964">
        <w:rPr>
          <w:sz w:val="28"/>
          <w:szCs w:val="28"/>
        </w:rPr>
        <w:t>xác</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căn</w:t>
      </w:r>
      <w:proofErr w:type="spellEnd"/>
      <w:r w:rsidRPr="00764964">
        <w:rPr>
          <w:sz w:val="28"/>
          <w:szCs w:val="28"/>
        </w:rPr>
        <w:t xml:space="preserve"> </w:t>
      </w:r>
      <w:proofErr w:type="spellStart"/>
      <w:r w:rsidRPr="00764964">
        <w:rPr>
          <w:sz w:val="28"/>
          <w:szCs w:val="28"/>
        </w:rPr>
        <w:t>cứ</w:t>
      </w:r>
      <w:proofErr w:type="spellEnd"/>
      <w:r w:rsidRPr="00764964">
        <w:rPr>
          <w:sz w:val="28"/>
          <w:szCs w:val="28"/>
        </w:rPr>
        <w:t xml:space="preserve"> </w:t>
      </w:r>
      <w:proofErr w:type="spellStart"/>
      <w:r w:rsidRPr="00764964">
        <w:rPr>
          <w:sz w:val="28"/>
          <w:szCs w:val="28"/>
        </w:rPr>
        <w:t>pháp</w:t>
      </w:r>
      <w:proofErr w:type="spellEnd"/>
      <w:r w:rsidRPr="00764964">
        <w:rPr>
          <w:sz w:val="28"/>
          <w:szCs w:val="28"/>
        </w:rPr>
        <w:t xml:space="preserve"> </w:t>
      </w:r>
      <w:proofErr w:type="spellStart"/>
      <w:r w:rsidRPr="00764964">
        <w:rPr>
          <w:sz w:val="28"/>
          <w:szCs w:val="28"/>
        </w:rPr>
        <w:t>lý</w:t>
      </w:r>
      <w:proofErr w:type="spellEnd"/>
      <w:r w:rsidRPr="00764964">
        <w:rPr>
          <w:sz w:val="28"/>
          <w:szCs w:val="28"/>
        </w:rPr>
        <w:t xml:space="preserve"> </w:t>
      </w:r>
      <w:proofErr w:type="spellStart"/>
      <w:r w:rsidRPr="00764964">
        <w:rPr>
          <w:sz w:val="28"/>
          <w:szCs w:val="28"/>
        </w:rPr>
        <w:t>áp</w:t>
      </w:r>
      <w:proofErr w:type="spellEnd"/>
      <w:r w:rsidRPr="00764964">
        <w:rPr>
          <w:sz w:val="28"/>
          <w:szCs w:val="28"/>
        </w:rPr>
        <w:t xml:space="preserve"> </w:t>
      </w:r>
      <w:proofErr w:type="spellStart"/>
      <w:r w:rsidRPr="00764964">
        <w:rPr>
          <w:sz w:val="28"/>
          <w:szCs w:val="28"/>
        </w:rPr>
        <w:t>dụng</w:t>
      </w:r>
      <w:proofErr w:type="spellEnd"/>
      <w:r w:rsidRPr="00764964">
        <w:rPr>
          <w:sz w:val="28"/>
          <w:szCs w:val="28"/>
        </w:rPr>
        <w:t xml:space="preserve">; </w:t>
      </w:r>
      <w:proofErr w:type="spellStart"/>
      <w:r w:rsidRPr="00764964">
        <w:rPr>
          <w:sz w:val="28"/>
          <w:szCs w:val="28"/>
        </w:rPr>
        <w:t>việc</w:t>
      </w:r>
      <w:proofErr w:type="spellEnd"/>
      <w:r w:rsidRPr="00764964">
        <w:rPr>
          <w:sz w:val="28"/>
          <w:szCs w:val="28"/>
        </w:rPr>
        <w:t xml:space="preserve"> </w:t>
      </w:r>
      <w:proofErr w:type="spellStart"/>
      <w:r w:rsidRPr="00764964">
        <w:rPr>
          <w:sz w:val="28"/>
          <w:szCs w:val="28"/>
        </w:rPr>
        <w:t>tham</w:t>
      </w:r>
      <w:proofErr w:type="spellEnd"/>
      <w:r w:rsidRPr="00764964">
        <w:rPr>
          <w:sz w:val="28"/>
          <w:szCs w:val="28"/>
        </w:rPr>
        <w:t xml:space="preserve"> </w:t>
      </w:r>
      <w:proofErr w:type="spellStart"/>
      <w:r w:rsidRPr="00764964">
        <w:rPr>
          <w:sz w:val="28"/>
          <w:szCs w:val="28"/>
        </w:rPr>
        <w:t>chiếu</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năng</w:t>
      </w:r>
      <w:proofErr w:type="spellEnd"/>
      <w:r w:rsidRPr="00764964">
        <w:rPr>
          <w:sz w:val="28"/>
          <w:szCs w:val="28"/>
        </w:rPr>
        <w:t xml:space="preserve">, </w:t>
      </w:r>
      <w:proofErr w:type="spellStart"/>
      <w:r w:rsidRPr="00764964">
        <w:rPr>
          <w:sz w:val="28"/>
          <w:szCs w:val="28"/>
        </w:rPr>
        <w:t>nhiệm</w:t>
      </w:r>
      <w:proofErr w:type="spellEnd"/>
      <w:r w:rsidRPr="00764964">
        <w:rPr>
          <w:sz w:val="28"/>
          <w:szCs w:val="28"/>
        </w:rPr>
        <w:t xml:space="preserve"> </w:t>
      </w:r>
      <w:proofErr w:type="spellStart"/>
      <w:r w:rsidRPr="00764964">
        <w:rPr>
          <w:sz w:val="28"/>
          <w:szCs w:val="28"/>
        </w:rPr>
        <w:t>vụ</w:t>
      </w:r>
      <w:proofErr w:type="spellEnd"/>
      <w:r w:rsidRPr="00764964">
        <w:rPr>
          <w:sz w:val="28"/>
          <w:szCs w:val="28"/>
        </w:rPr>
        <w:t xml:space="preserve">, </w:t>
      </w:r>
      <w:proofErr w:type="spellStart"/>
      <w:r w:rsidRPr="00764964">
        <w:rPr>
          <w:sz w:val="28"/>
          <w:szCs w:val="28"/>
        </w:rPr>
        <w:t>cơ</w:t>
      </w:r>
      <w:proofErr w:type="spellEnd"/>
      <w:r w:rsidRPr="00764964">
        <w:rPr>
          <w:sz w:val="28"/>
          <w:szCs w:val="28"/>
        </w:rPr>
        <w:t xml:space="preserve"> </w:t>
      </w:r>
      <w:proofErr w:type="spellStart"/>
      <w:r w:rsidRPr="00764964">
        <w:rPr>
          <w:sz w:val="28"/>
          <w:szCs w:val="28"/>
        </w:rPr>
        <w:t>cấu</w:t>
      </w:r>
      <w:proofErr w:type="spellEnd"/>
      <w:r w:rsidRPr="00764964">
        <w:rPr>
          <w:sz w:val="28"/>
          <w:szCs w:val="28"/>
        </w:rPr>
        <w:t xml:space="preserve"> </w:t>
      </w:r>
      <w:proofErr w:type="spellStart"/>
      <w:r w:rsidRPr="00764964">
        <w:rPr>
          <w:sz w:val="28"/>
          <w:szCs w:val="28"/>
        </w:rPr>
        <w:t>tổ</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w:t>
      </w:r>
      <w:proofErr w:type="spellStart"/>
      <w:r w:rsidRPr="00764964">
        <w:rPr>
          <w:sz w:val="28"/>
          <w:szCs w:val="28"/>
        </w:rPr>
        <w:t>một</w:t>
      </w:r>
      <w:proofErr w:type="spellEnd"/>
      <w:r w:rsidRPr="00764964">
        <w:rPr>
          <w:sz w:val="28"/>
          <w:szCs w:val="28"/>
        </w:rPr>
        <w:t xml:space="preserve"> </w:t>
      </w:r>
      <w:proofErr w:type="spellStart"/>
      <w:r w:rsidRPr="00764964">
        <w:rPr>
          <w:sz w:val="28"/>
          <w:szCs w:val="28"/>
        </w:rPr>
        <w:t>số</w:t>
      </w:r>
      <w:proofErr w:type="spellEnd"/>
      <w:r w:rsidRPr="00764964">
        <w:rPr>
          <w:sz w:val="28"/>
          <w:szCs w:val="28"/>
        </w:rPr>
        <w:t xml:space="preserve"> </w:t>
      </w:r>
      <w:proofErr w:type="spellStart"/>
      <w:r w:rsidRPr="00764964">
        <w:rPr>
          <w:sz w:val="28"/>
          <w:szCs w:val="28"/>
        </w:rPr>
        <w:t>đơn</w:t>
      </w:r>
      <w:proofErr w:type="spellEnd"/>
      <w:r w:rsidRPr="00764964">
        <w:rPr>
          <w:sz w:val="28"/>
          <w:szCs w:val="28"/>
        </w:rPr>
        <w:t xml:space="preserve"> </w:t>
      </w:r>
      <w:proofErr w:type="spellStart"/>
      <w:r w:rsidRPr="00764964">
        <w:rPr>
          <w:sz w:val="28"/>
          <w:szCs w:val="28"/>
        </w:rPr>
        <w:t>vị</w:t>
      </w:r>
      <w:proofErr w:type="spellEnd"/>
      <w:r w:rsidRPr="00764964">
        <w:rPr>
          <w:sz w:val="28"/>
          <w:szCs w:val="28"/>
        </w:rPr>
        <w:t xml:space="preserve"> </w:t>
      </w:r>
      <w:proofErr w:type="spellStart"/>
      <w:r w:rsidRPr="00764964">
        <w:rPr>
          <w:sz w:val="28"/>
          <w:szCs w:val="28"/>
        </w:rPr>
        <w:t>gặp</w:t>
      </w:r>
      <w:proofErr w:type="spellEnd"/>
      <w:r w:rsidRPr="00764964">
        <w:rPr>
          <w:sz w:val="28"/>
          <w:szCs w:val="28"/>
        </w:rPr>
        <w:t xml:space="preserve"> </w:t>
      </w:r>
      <w:proofErr w:type="spellStart"/>
      <w:r w:rsidRPr="00764964">
        <w:rPr>
          <w:sz w:val="28"/>
          <w:szCs w:val="28"/>
        </w:rPr>
        <w:t>khó</w:t>
      </w:r>
      <w:proofErr w:type="spellEnd"/>
      <w:r w:rsidRPr="00764964">
        <w:rPr>
          <w:sz w:val="28"/>
          <w:szCs w:val="28"/>
        </w:rPr>
        <w:t xml:space="preserve"> </w:t>
      </w:r>
      <w:proofErr w:type="spellStart"/>
      <w:r w:rsidRPr="00764964">
        <w:rPr>
          <w:sz w:val="28"/>
          <w:szCs w:val="28"/>
        </w:rPr>
        <w:t>khăn</w:t>
      </w:r>
      <w:proofErr w:type="spellEnd"/>
      <w:r w:rsidRPr="00764964">
        <w:rPr>
          <w:sz w:val="28"/>
          <w:szCs w:val="28"/>
        </w:rPr>
        <w:t xml:space="preserve"> do </w:t>
      </w:r>
      <w:proofErr w:type="spellStart"/>
      <w:r w:rsidRPr="00764964">
        <w:rPr>
          <w:sz w:val="28"/>
          <w:szCs w:val="28"/>
        </w:rPr>
        <w:t>mô</w:t>
      </w:r>
      <w:proofErr w:type="spellEnd"/>
      <w:r w:rsidRPr="00764964">
        <w:rPr>
          <w:sz w:val="28"/>
          <w:szCs w:val="28"/>
        </w:rPr>
        <w:t xml:space="preserve"> </w:t>
      </w:r>
      <w:proofErr w:type="spellStart"/>
      <w:r w:rsidRPr="00764964">
        <w:rPr>
          <w:sz w:val="28"/>
          <w:szCs w:val="28"/>
        </w:rPr>
        <w:t>hình</w:t>
      </w:r>
      <w:proofErr w:type="spellEnd"/>
      <w:r w:rsidRPr="00764964">
        <w:rPr>
          <w:sz w:val="28"/>
          <w:szCs w:val="28"/>
        </w:rPr>
        <w:t xml:space="preserve"> </w:t>
      </w:r>
      <w:proofErr w:type="spellStart"/>
      <w:r w:rsidRPr="00764964">
        <w:rPr>
          <w:sz w:val="28"/>
          <w:szCs w:val="28"/>
        </w:rPr>
        <w:t>tổ</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thực</w:t>
      </w:r>
      <w:proofErr w:type="spellEnd"/>
      <w:r w:rsidRPr="00764964">
        <w:rPr>
          <w:sz w:val="28"/>
          <w:szCs w:val="28"/>
        </w:rPr>
        <w:t xml:space="preserve"> </w:t>
      </w:r>
      <w:proofErr w:type="spellStart"/>
      <w:r w:rsidRPr="00764964">
        <w:rPr>
          <w:sz w:val="28"/>
          <w:szCs w:val="28"/>
        </w:rPr>
        <w:t>tế</w:t>
      </w:r>
      <w:proofErr w:type="spellEnd"/>
      <w:r w:rsidRPr="00764964">
        <w:rPr>
          <w:sz w:val="28"/>
          <w:szCs w:val="28"/>
        </w:rPr>
        <w:t xml:space="preserve"> </w:t>
      </w:r>
      <w:proofErr w:type="spellStart"/>
      <w:r w:rsidRPr="00764964">
        <w:rPr>
          <w:sz w:val="28"/>
          <w:szCs w:val="28"/>
        </w:rPr>
        <w:t>đã</w:t>
      </w:r>
      <w:proofErr w:type="spellEnd"/>
      <w:r w:rsidRPr="00764964">
        <w:rPr>
          <w:sz w:val="28"/>
          <w:szCs w:val="28"/>
        </w:rPr>
        <w:t xml:space="preserve"> </w:t>
      </w:r>
      <w:proofErr w:type="spellStart"/>
      <w:r w:rsidRPr="00764964">
        <w:rPr>
          <w:sz w:val="28"/>
          <w:szCs w:val="28"/>
        </w:rPr>
        <w:t>thay</w:t>
      </w:r>
      <w:proofErr w:type="spellEnd"/>
      <w:r w:rsidRPr="00764964">
        <w:rPr>
          <w:sz w:val="28"/>
          <w:szCs w:val="28"/>
        </w:rPr>
        <w:t xml:space="preserve"> </w:t>
      </w:r>
      <w:proofErr w:type="spellStart"/>
      <w:r w:rsidRPr="00764964">
        <w:rPr>
          <w:sz w:val="28"/>
          <w:szCs w:val="28"/>
        </w:rPr>
        <w:t>đổi</w:t>
      </w:r>
      <w:proofErr w:type="spellEnd"/>
      <w:r w:rsidRPr="00764964">
        <w:rPr>
          <w:sz w:val="28"/>
          <w:szCs w:val="28"/>
        </w:rPr>
        <w:t xml:space="preserve"> so </w:t>
      </w:r>
      <w:proofErr w:type="spellStart"/>
      <w:r w:rsidRPr="00764964">
        <w:rPr>
          <w:sz w:val="28"/>
          <w:szCs w:val="28"/>
        </w:rPr>
        <w:t>với</w:t>
      </w:r>
      <w:proofErr w:type="spellEnd"/>
      <w:r w:rsidRPr="00764964">
        <w:rPr>
          <w:sz w:val="28"/>
          <w:szCs w:val="28"/>
        </w:rPr>
        <w:t xml:space="preserve"> </w:t>
      </w:r>
      <w:proofErr w:type="spellStart"/>
      <w:r w:rsidRPr="00764964">
        <w:rPr>
          <w:sz w:val="28"/>
          <w:szCs w:val="28"/>
        </w:rPr>
        <w:t>quy</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tại</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đang</w:t>
      </w:r>
      <w:proofErr w:type="spellEnd"/>
      <w:r w:rsidRPr="00764964">
        <w:rPr>
          <w:sz w:val="28"/>
          <w:szCs w:val="28"/>
        </w:rPr>
        <w:t xml:space="preserve"> </w:t>
      </w:r>
      <w:proofErr w:type="spellStart"/>
      <w:r w:rsidRPr="00764964">
        <w:rPr>
          <w:sz w:val="28"/>
          <w:szCs w:val="28"/>
        </w:rPr>
        <w:t>còn</w:t>
      </w:r>
      <w:proofErr w:type="spellEnd"/>
      <w:r w:rsidRPr="00764964">
        <w:rPr>
          <w:sz w:val="28"/>
          <w:szCs w:val="28"/>
        </w:rPr>
        <w:t xml:space="preserve"> </w:t>
      </w:r>
      <w:proofErr w:type="spellStart"/>
      <w:r w:rsidRPr="00764964">
        <w:rPr>
          <w:sz w:val="28"/>
          <w:szCs w:val="28"/>
        </w:rPr>
        <w:t>hiệu</w:t>
      </w:r>
      <w:proofErr w:type="spellEnd"/>
      <w:r w:rsidRPr="00764964">
        <w:rPr>
          <w:sz w:val="28"/>
          <w:szCs w:val="28"/>
        </w:rPr>
        <w:t xml:space="preserve"> </w:t>
      </w:r>
      <w:proofErr w:type="spellStart"/>
      <w:r w:rsidRPr="00764964">
        <w:rPr>
          <w:sz w:val="28"/>
          <w:szCs w:val="28"/>
        </w:rPr>
        <w:t>lực</w:t>
      </w:r>
      <w:proofErr w:type="spellEnd"/>
      <w:r w:rsidRPr="00764964">
        <w:rPr>
          <w:sz w:val="28"/>
          <w:szCs w:val="28"/>
        </w:rPr>
        <w:t>.</w:t>
      </w:r>
    </w:p>
    <w:p w14:paraId="0D80977A" w14:textId="77777777" w:rsidR="00764964" w:rsidRPr="00764964" w:rsidRDefault="00764964" w:rsidP="008031AC">
      <w:pPr>
        <w:pStyle w:val="NormalWeb"/>
        <w:spacing w:before="120" w:beforeAutospacing="0" w:after="0" w:afterAutospacing="0" w:line="340" w:lineRule="exact"/>
        <w:ind w:firstLine="709"/>
        <w:jc w:val="both"/>
        <w:rPr>
          <w:sz w:val="28"/>
          <w:szCs w:val="28"/>
        </w:rPr>
      </w:pPr>
      <w:r w:rsidRPr="00764964">
        <w:rPr>
          <w:sz w:val="28"/>
          <w:szCs w:val="28"/>
        </w:rPr>
        <w:t xml:space="preserve">Nguyên </w:t>
      </w:r>
      <w:proofErr w:type="spellStart"/>
      <w:r w:rsidRPr="00764964">
        <w:rPr>
          <w:sz w:val="28"/>
          <w:szCs w:val="28"/>
        </w:rPr>
        <w:t>nhân</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w:t>
      </w:r>
      <w:proofErr w:type="spellStart"/>
      <w:r w:rsidRPr="00764964">
        <w:rPr>
          <w:sz w:val="28"/>
          <w:szCs w:val="28"/>
        </w:rPr>
        <w:t>những</w:t>
      </w:r>
      <w:proofErr w:type="spellEnd"/>
      <w:r w:rsidRPr="00764964">
        <w:rPr>
          <w:sz w:val="28"/>
          <w:szCs w:val="28"/>
        </w:rPr>
        <w:t xml:space="preserve"> </w:t>
      </w:r>
      <w:proofErr w:type="spellStart"/>
      <w:r w:rsidRPr="00764964">
        <w:rPr>
          <w:sz w:val="28"/>
          <w:szCs w:val="28"/>
        </w:rPr>
        <w:t>khó</w:t>
      </w:r>
      <w:proofErr w:type="spellEnd"/>
      <w:r w:rsidRPr="00764964">
        <w:rPr>
          <w:sz w:val="28"/>
          <w:szCs w:val="28"/>
        </w:rPr>
        <w:t xml:space="preserve"> </w:t>
      </w:r>
      <w:proofErr w:type="spellStart"/>
      <w:r w:rsidRPr="00764964">
        <w:rPr>
          <w:sz w:val="28"/>
          <w:szCs w:val="28"/>
        </w:rPr>
        <w:t>khăn</w:t>
      </w:r>
      <w:proofErr w:type="spellEnd"/>
      <w:r w:rsidRPr="00764964">
        <w:rPr>
          <w:sz w:val="28"/>
          <w:szCs w:val="28"/>
        </w:rPr>
        <w:t xml:space="preserve">, </w:t>
      </w:r>
      <w:proofErr w:type="spellStart"/>
      <w:r w:rsidRPr="00764964">
        <w:rPr>
          <w:sz w:val="28"/>
          <w:szCs w:val="28"/>
        </w:rPr>
        <w:t>vướng</w:t>
      </w:r>
      <w:proofErr w:type="spellEnd"/>
      <w:r w:rsidRPr="00764964">
        <w:rPr>
          <w:sz w:val="28"/>
          <w:szCs w:val="28"/>
        </w:rPr>
        <w:t xml:space="preserve"> </w:t>
      </w:r>
      <w:proofErr w:type="spellStart"/>
      <w:r w:rsidRPr="00764964">
        <w:rPr>
          <w:sz w:val="28"/>
          <w:szCs w:val="28"/>
        </w:rPr>
        <w:t>mắc</w:t>
      </w:r>
      <w:proofErr w:type="spellEnd"/>
      <w:r w:rsidRPr="00764964">
        <w:rPr>
          <w:sz w:val="28"/>
          <w:szCs w:val="28"/>
        </w:rPr>
        <w:t xml:space="preserve"> </w:t>
      </w:r>
      <w:proofErr w:type="spellStart"/>
      <w:r w:rsidRPr="00764964">
        <w:rPr>
          <w:sz w:val="28"/>
          <w:szCs w:val="28"/>
        </w:rPr>
        <w:t>nêu</w:t>
      </w:r>
      <w:proofErr w:type="spellEnd"/>
      <w:r w:rsidRPr="00764964">
        <w:rPr>
          <w:sz w:val="28"/>
          <w:szCs w:val="28"/>
        </w:rPr>
        <w:t xml:space="preserve"> </w:t>
      </w:r>
      <w:proofErr w:type="spellStart"/>
      <w:r w:rsidRPr="00764964">
        <w:rPr>
          <w:sz w:val="28"/>
          <w:szCs w:val="28"/>
        </w:rPr>
        <w:t>trên</w:t>
      </w:r>
      <w:proofErr w:type="spellEnd"/>
      <w:r w:rsidRPr="00764964">
        <w:rPr>
          <w:sz w:val="28"/>
          <w:szCs w:val="28"/>
        </w:rPr>
        <w:t xml:space="preserve"> </w:t>
      </w:r>
      <w:proofErr w:type="spellStart"/>
      <w:r w:rsidRPr="00764964">
        <w:rPr>
          <w:sz w:val="28"/>
          <w:szCs w:val="28"/>
        </w:rPr>
        <w:t>xuất</w:t>
      </w:r>
      <w:proofErr w:type="spellEnd"/>
      <w:r w:rsidRPr="00764964">
        <w:rPr>
          <w:sz w:val="28"/>
          <w:szCs w:val="28"/>
        </w:rPr>
        <w:t xml:space="preserve"> </w:t>
      </w:r>
      <w:proofErr w:type="spellStart"/>
      <w:r w:rsidRPr="00764964">
        <w:rPr>
          <w:sz w:val="28"/>
          <w:szCs w:val="28"/>
        </w:rPr>
        <w:t>phát</w:t>
      </w:r>
      <w:proofErr w:type="spellEnd"/>
      <w:r w:rsidRPr="00764964">
        <w:rPr>
          <w:sz w:val="28"/>
          <w:szCs w:val="28"/>
        </w:rPr>
        <w:t xml:space="preserve"> </w:t>
      </w:r>
      <w:proofErr w:type="spellStart"/>
      <w:r w:rsidRPr="00764964">
        <w:rPr>
          <w:sz w:val="28"/>
          <w:szCs w:val="28"/>
        </w:rPr>
        <w:t>từ</w:t>
      </w:r>
      <w:proofErr w:type="spellEnd"/>
      <w:r w:rsidRPr="00764964">
        <w:rPr>
          <w:sz w:val="28"/>
          <w:szCs w:val="28"/>
        </w:rPr>
        <w:t xml:space="preserve"> </w:t>
      </w:r>
      <w:proofErr w:type="spellStart"/>
      <w:r w:rsidRPr="00764964">
        <w:rPr>
          <w:sz w:val="28"/>
          <w:szCs w:val="28"/>
        </w:rPr>
        <w:t>việc</w:t>
      </w:r>
      <w:proofErr w:type="spellEnd"/>
      <w:r w:rsidRPr="00764964">
        <w:rPr>
          <w:sz w:val="28"/>
          <w:szCs w:val="28"/>
        </w:rPr>
        <w:t xml:space="preserve"> </w:t>
      </w:r>
      <w:proofErr w:type="spellStart"/>
      <w:r w:rsidRPr="00764964">
        <w:rPr>
          <w:sz w:val="28"/>
          <w:szCs w:val="28"/>
        </w:rPr>
        <w:t>mô</w:t>
      </w:r>
      <w:proofErr w:type="spellEnd"/>
      <w:r w:rsidRPr="00764964">
        <w:rPr>
          <w:sz w:val="28"/>
          <w:szCs w:val="28"/>
        </w:rPr>
        <w:t xml:space="preserve"> </w:t>
      </w:r>
      <w:proofErr w:type="spellStart"/>
      <w:r w:rsidRPr="00764964">
        <w:rPr>
          <w:sz w:val="28"/>
          <w:szCs w:val="28"/>
        </w:rPr>
        <w:t>hình</w:t>
      </w:r>
      <w:proofErr w:type="spellEnd"/>
      <w:r w:rsidRPr="00764964">
        <w:rPr>
          <w:sz w:val="28"/>
          <w:szCs w:val="28"/>
        </w:rPr>
        <w:t xml:space="preserve"> </w:t>
      </w:r>
      <w:proofErr w:type="spellStart"/>
      <w:r w:rsidRPr="00764964">
        <w:rPr>
          <w:sz w:val="28"/>
          <w:szCs w:val="28"/>
        </w:rPr>
        <w:t>tổ</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trung</w:t>
      </w:r>
      <w:proofErr w:type="spellEnd"/>
      <w:r w:rsidRPr="00764964">
        <w:rPr>
          <w:sz w:val="28"/>
          <w:szCs w:val="28"/>
        </w:rPr>
        <w:t xml:space="preserve"> </w:t>
      </w:r>
      <w:proofErr w:type="spellStart"/>
      <w:r w:rsidRPr="00764964">
        <w:rPr>
          <w:sz w:val="28"/>
          <w:szCs w:val="28"/>
        </w:rPr>
        <w:t>tâm</w:t>
      </w:r>
      <w:proofErr w:type="spellEnd"/>
      <w:r w:rsidRPr="00764964">
        <w:rPr>
          <w:sz w:val="28"/>
          <w:szCs w:val="28"/>
        </w:rPr>
        <w:t xml:space="preserve"> </w:t>
      </w:r>
      <w:proofErr w:type="spellStart"/>
      <w:r w:rsidRPr="00764964">
        <w:rPr>
          <w:sz w:val="28"/>
          <w:szCs w:val="28"/>
        </w:rPr>
        <w:t>đã</w:t>
      </w:r>
      <w:proofErr w:type="spellEnd"/>
      <w:r w:rsidRPr="00764964">
        <w:rPr>
          <w:sz w:val="28"/>
          <w:szCs w:val="28"/>
        </w:rPr>
        <w:t xml:space="preserve"> </w:t>
      </w:r>
      <w:proofErr w:type="spellStart"/>
      <w:r w:rsidRPr="00764964">
        <w:rPr>
          <w:sz w:val="28"/>
          <w:szCs w:val="28"/>
        </w:rPr>
        <w:t>thay</w:t>
      </w:r>
      <w:proofErr w:type="spellEnd"/>
      <w:r w:rsidRPr="00764964">
        <w:rPr>
          <w:sz w:val="28"/>
          <w:szCs w:val="28"/>
        </w:rPr>
        <w:t xml:space="preserve"> </w:t>
      </w:r>
      <w:proofErr w:type="spellStart"/>
      <w:r w:rsidRPr="00764964">
        <w:rPr>
          <w:sz w:val="28"/>
          <w:szCs w:val="28"/>
        </w:rPr>
        <w:t>đổi</w:t>
      </w:r>
      <w:proofErr w:type="spellEnd"/>
      <w:r w:rsidRPr="00764964">
        <w:rPr>
          <w:sz w:val="28"/>
          <w:szCs w:val="28"/>
        </w:rPr>
        <w:t xml:space="preserve"> </w:t>
      </w:r>
      <w:proofErr w:type="spellStart"/>
      <w:r w:rsidRPr="00764964">
        <w:rPr>
          <w:sz w:val="28"/>
          <w:szCs w:val="28"/>
        </w:rPr>
        <w:t>theo</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sáp</w:t>
      </w:r>
      <w:proofErr w:type="spellEnd"/>
      <w:r w:rsidRPr="00764964">
        <w:rPr>
          <w:sz w:val="28"/>
          <w:szCs w:val="28"/>
        </w:rPr>
        <w:t xml:space="preserve"> </w:t>
      </w:r>
      <w:proofErr w:type="spellStart"/>
      <w:r w:rsidRPr="00764964">
        <w:rPr>
          <w:sz w:val="28"/>
          <w:szCs w:val="28"/>
        </w:rPr>
        <w:t>nhập</w:t>
      </w:r>
      <w:proofErr w:type="spellEnd"/>
      <w:r w:rsidRPr="00764964">
        <w:rPr>
          <w:sz w:val="28"/>
          <w:szCs w:val="28"/>
        </w:rPr>
        <w:t xml:space="preserve">, chia </w:t>
      </w:r>
      <w:proofErr w:type="spellStart"/>
      <w:r w:rsidRPr="00764964">
        <w:rPr>
          <w:sz w:val="28"/>
          <w:szCs w:val="28"/>
        </w:rPr>
        <w:t>tách</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UBND </w:t>
      </w:r>
      <w:proofErr w:type="spellStart"/>
      <w:r w:rsidRPr="00764964">
        <w:rPr>
          <w:sz w:val="28"/>
          <w:szCs w:val="28"/>
        </w:rPr>
        <w:t>thành</w:t>
      </w:r>
      <w:proofErr w:type="spellEnd"/>
      <w:r w:rsidRPr="00764964">
        <w:rPr>
          <w:sz w:val="28"/>
          <w:szCs w:val="28"/>
        </w:rPr>
        <w:t xml:space="preserve"> </w:t>
      </w:r>
      <w:proofErr w:type="spellStart"/>
      <w:r w:rsidRPr="00764964">
        <w:rPr>
          <w:sz w:val="28"/>
          <w:szCs w:val="28"/>
        </w:rPr>
        <w:t>phố</w:t>
      </w:r>
      <w:proofErr w:type="spellEnd"/>
      <w:r w:rsidRPr="00764964">
        <w:rPr>
          <w:sz w:val="28"/>
          <w:szCs w:val="28"/>
        </w:rPr>
        <w:t xml:space="preserve">, </w:t>
      </w:r>
      <w:proofErr w:type="spellStart"/>
      <w:r w:rsidRPr="00764964">
        <w:rPr>
          <w:sz w:val="28"/>
          <w:szCs w:val="28"/>
        </w:rPr>
        <w:t>trong</w:t>
      </w:r>
      <w:proofErr w:type="spellEnd"/>
      <w:r w:rsidRPr="00764964">
        <w:rPr>
          <w:sz w:val="28"/>
          <w:szCs w:val="28"/>
        </w:rPr>
        <w:t xml:space="preserve"> </w:t>
      </w:r>
      <w:proofErr w:type="spellStart"/>
      <w:r w:rsidRPr="00764964">
        <w:rPr>
          <w:sz w:val="28"/>
          <w:szCs w:val="28"/>
        </w:rPr>
        <w:t>khi</w:t>
      </w:r>
      <w:proofErr w:type="spellEnd"/>
      <w:r w:rsidRPr="00764964">
        <w:rPr>
          <w:sz w:val="28"/>
          <w:szCs w:val="28"/>
        </w:rPr>
        <w:t xml:space="preserve"> </w:t>
      </w:r>
      <w:proofErr w:type="spellStart"/>
      <w:r w:rsidRPr="00764964">
        <w:rPr>
          <w:sz w:val="28"/>
          <w:szCs w:val="28"/>
        </w:rPr>
        <w:t>các</w:t>
      </w:r>
      <w:proofErr w:type="spellEnd"/>
      <w:r w:rsidRPr="00764964">
        <w:rPr>
          <w:sz w:val="28"/>
          <w:szCs w:val="28"/>
        </w:rPr>
        <w:t xml:space="preserve"> </w:t>
      </w:r>
      <w:proofErr w:type="spellStart"/>
      <w:r w:rsidRPr="00764964">
        <w:rPr>
          <w:sz w:val="28"/>
          <w:szCs w:val="28"/>
        </w:rPr>
        <w:t>quyết</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quy</w:t>
      </w:r>
      <w:proofErr w:type="spellEnd"/>
      <w:r w:rsidRPr="00764964">
        <w:rPr>
          <w:sz w:val="28"/>
          <w:szCs w:val="28"/>
        </w:rPr>
        <w:t xml:space="preserve"> </w:t>
      </w:r>
      <w:proofErr w:type="spellStart"/>
      <w:r w:rsidRPr="00764964">
        <w:rPr>
          <w:sz w:val="28"/>
          <w:szCs w:val="28"/>
        </w:rPr>
        <w:t>định</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năng</w:t>
      </w:r>
      <w:proofErr w:type="spellEnd"/>
      <w:r w:rsidRPr="00764964">
        <w:rPr>
          <w:sz w:val="28"/>
          <w:szCs w:val="28"/>
        </w:rPr>
        <w:t xml:space="preserve">, </w:t>
      </w:r>
      <w:proofErr w:type="spellStart"/>
      <w:r w:rsidRPr="00764964">
        <w:rPr>
          <w:sz w:val="28"/>
          <w:szCs w:val="28"/>
        </w:rPr>
        <w:t>nhiệm</w:t>
      </w:r>
      <w:proofErr w:type="spellEnd"/>
      <w:r w:rsidRPr="00764964">
        <w:rPr>
          <w:sz w:val="28"/>
          <w:szCs w:val="28"/>
        </w:rPr>
        <w:t xml:space="preserve"> </w:t>
      </w:r>
      <w:proofErr w:type="spellStart"/>
      <w:r w:rsidRPr="00764964">
        <w:rPr>
          <w:sz w:val="28"/>
          <w:szCs w:val="28"/>
        </w:rPr>
        <w:t>vụ</w:t>
      </w:r>
      <w:proofErr w:type="spellEnd"/>
      <w:r w:rsidRPr="00764964">
        <w:rPr>
          <w:sz w:val="28"/>
          <w:szCs w:val="28"/>
        </w:rPr>
        <w:t xml:space="preserve">, </w:t>
      </w:r>
      <w:proofErr w:type="spellStart"/>
      <w:r w:rsidRPr="00764964">
        <w:rPr>
          <w:sz w:val="28"/>
          <w:szCs w:val="28"/>
        </w:rPr>
        <w:t>quyền</w:t>
      </w:r>
      <w:proofErr w:type="spellEnd"/>
      <w:r w:rsidRPr="00764964">
        <w:rPr>
          <w:sz w:val="28"/>
          <w:szCs w:val="28"/>
        </w:rPr>
        <w:t xml:space="preserve"> </w:t>
      </w:r>
      <w:proofErr w:type="spellStart"/>
      <w:r w:rsidRPr="00764964">
        <w:rPr>
          <w:sz w:val="28"/>
          <w:szCs w:val="28"/>
        </w:rPr>
        <w:t>hạn</w:t>
      </w:r>
      <w:proofErr w:type="spellEnd"/>
      <w:r w:rsidRPr="00764964">
        <w:rPr>
          <w:sz w:val="28"/>
          <w:szCs w:val="28"/>
        </w:rPr>
        <w:t xml:space="preserve"> </w:t>
      </w:r>
      <w:proofErr w:type="spellStart"/>
      <w:r w:rsidRPr="00764964">
        <w:rPr>
          <w:sz w:val="28"/>
          <w:szCs w:val="28"/>
        </w:rPr>
        <w:t>và</w:t>
      </w:r>
      <w:proofErr w:type="spellEnd"/>
      <w:r w:rsidRPr="00764964">
        <w:rPr>
          <w:sz w:val="28"/>
          <w:szCs w:val="28"/>
        </w:rPr>
        <w:t xml:space="preserve"> </w:t>
      </w:r>
      <w:proofErr w:type="spellStart"/>
      <w:r w:rsidRPr="00764964">
        <w:rPr>
          <w:sz w:val="28"/>
          <w:szCs w:val="28"/>
        </w:rPr>
        <w:t>cơ</w:t>
      </w:r>
      <w:proofErr w:type="spellEnd"/>
      <w:r w:rsidRPr="00764964">
        <w:rPr>
          <w:sz w:val="28"/>
          <w:szCs w:val="28"/>
        </w:rPr>
        <w:t xml:space="preserve"> </w:t>
      </w:r>
      <w:proofErr w:type="spellStart"/>
      <w:r w:rsidRPr="00764964">
        <w:rPr>
          <w:sz w:val="28"/>
          <w:szCs w:val="28"/>
        </w:rPr>
        <w:t>cấu</w:t>
      </w:r>
      <w:proofErr w:type="spellEnd"/>
      <w:r w:rsidRPr="00764964">
        <w:rPr>
          <w:sz w:val="28"/>
          <w:szCs w:val="28"/>
        </w:rPr>
        <w:t xml:space="preserve"> </w:t>
      </w:r>
      <w:proofErr w:type="spellStart"/>
      <w:r w:rsidRPr="00764964">
        <w:rPr>
          <w:sz w:val="28"/>
          <w:szCs w:val="28"/>
        </w:rPr>
        <w:t>tổ</w:t>
      </w:r>
      <w:proofErr w:type="spellEnd"/>
      <w:r w:rsidRPr="00764964">
        <w:rPr>
          <w:sz w:val="28"/>
          <w:szCs w:val="28"/>
        </w:rPr>
        <w:t xml:space="preserve"> </w:t>
      </w:r>
      <w:proofErr w:type="spellStart"/>
      <w:r w:rsidRPr="00764964">
        <w:rPr>
          <w:sz w:val="28"/>
          <w:szCs w:val="28"/>
        </w:rPr>
        <w:t>chức</w:t>
      </w:r>
      <w:proofErr w:type="spellEnd"/>
      <w:r w:rsidRPr="00764964">
        <w:rPr>
          <w:sz w:val="28"/>
          <w:szCs w:val="28"/>
        </w:rPr>
        <w:t xml:space="preserve"> </w:t>
      </w:r>
      <w:proofErr w:type="spellStart"/>
      <w:r w:rsidRPr="00764964">
        <w:rPr>
          <w:sz w:val="28"/>
          <w:szCs w:val="28"/>
        </w:rPr>
        <w:t>chưa</w:t>
      </w:r>
      <w:proofErr w:type="spellEnd"/>
      <w:r w:rsidRPr="00764964">
        <w:rPr>
          <w:sz w:val="28"/>
          <w:szCs w:val="28"/>
        </w:rPr>
        <w:t xml:space="preserve"> </w:t>
      </w:r>
      <w:proofErr w:type="spellStart"/>
      <w:r w:rsidRPr="00764964">
        <w:rPr>
          <w:sz w:val="28"/>
          <w:szCs w:val="28"/>
        </w:rPr>
        <w:t>được</w:t>
      </w:r>
      <w:proofErr w:type="spellEnd"/>
      <w:r w:rsidRPr="00764964">
        <w:rPr>
          <w:sz w:val="28"/>
          <w:szCs w:val="28"/>
        </w:rPr>
        <w:t xml:space="preserve"> </w:t>
      </w:r>
      <w:proofErr w:type="spellStart"/>
      <w:r w:rsidRPr="00764964">
        <w:rPr>
          <w:sz w:val="28"/>
          <w:szCs w:val="28"/>
        </w:rPr>
        <w:t>xử</w:t>
      </w:r>
      <w:proofErr w:type="spellEnd"/>
      <w:r w:rsidRPr="00764964">
        <w:rPr>
          <w:sz w:val="28"/>
          <w:szCs w:val="28"/>
        </w:rPr>
        <w:t xml:space="preserve"> </w:t>
      </w:r>
      <w:proofErr w:type="spellStart"/>
      <w:r w:rsidRPr="00764964">
        <w:rPr>
          <w:sz w:val="28"/>
          <w:szCs w:val="28"/>
        </w:rPr>
        <w:t>lý</w:t>
      </w:r>
      <w:proofErr w:type="spellEnd"/>
      <w:r w:rsidRPr="00764964">
        <w:rPr>
          <w:sz w:val="28"/>
          <w:szCs w:val="28"/>
        </w:rPr>
        <w:t xml:space="preserve"> </w:t>
      </w:r>
      <w:proofErr w:type="spellStart"/>
      <w:r w:rsidRPr="00764964">
        <w:rPr>
          <w:sz w:val="28"/>
          <w:szCs w:val="28"/>
        </w:rPr>
        <w:t>kịp</w:t>
      </w:r>
      <w:proofErr w:type="spellEnd"/>
      <w:r w:rsidRPr="00764964">
        <w:rPr>
          <w:sz w:val="28"/>
          <w:szCs w:val="28"/>
        </w:rPr>
        <w:t xml:space="preserve"> </w:t>
      </w:r>
      <w:proofErr w:type="spellStart"/>
      <w:r w:rsidRPr="00764964">
        <w:rPr>
          <w:sz w:val="28"/>
          <w:szCs w:val="28"/>
        </w:rPr>
        <w:t>thời</w:t>
      </w:r>
      <w:proofErr w:type="spellEnd"/>
      <w:r w:rsidRPr="00764964">
        <w:rPr>
          <w:sz w:val="28"/>
          <w:szCs w:val="28"/>
        </w:rPr>
        <w:t xml:space="preserve"> </w:t>
      </w:r>
      <w:proofErr w:type="spellStart"/>
      <w:r w:rsidRPr="00764964">
        <w:rPr>
          <w:sz w:val="28"/>
          <w:szCs w:val="28"/>
        </w:rPr>
        <w:t>để</w:t>
      </w:r>
      <w:proofErr w:type="spellEnd"/>
      <w:r w:rsidRPr="00764964">
        <w:rPr>
          <w:sz w:val="28"/>
          <w:szCs w:val="28"/>
        </w:rPr>
        <w:t xml:space="preserve"> </w:t>
      </w:r>
      <w:proofErr w:type="spellStart"/>
      <w:r w:rsidRPr="00764964">
        <w:rPr>
          <w:sz w:val="28"/>
          <w:szCs w:val="28"/>
        </w:rPr>
        <w:t>bảo</w:t>
      </w:r>
      <w:proofErr w:type="spellEnd"/>
      <w:r w:rsidRPr="00764964">
        <w:rPr>
          <w:sz w:val="28"/>
          <w:szCs w:val="28"/>
        </w:rPr>
        <w:t xml:space="preserve"> </w:t>
      </w:r>
      <w:proofErr w:type="spellStart"/>
      <w:r w:rsidRPr="00764964">
        <w:rPr>
          <w:sz w:val="28"/>
          <w:szCs w:val="28"/>
        </w:rPr>
        <w:t>đảm</w:t>
      </w:r>
      <w:proofErr w:type="spellEnd"/>
      <w:r w:rsidRPr="00764964">
        <w:rPr>
          <w:sz w:val="28"/>
          <w:szCs w:val="28"/>
        </w:rPr>
        <w:t xml:space="preserve"> </w:t>
      </w:r>
      <w:proofErr w:type="spellStart"/>
      <w:r w:rsidRPr="00764964">
        <w:rPr>
          <w:sz w:val="28"/>
          <w:szCs w:val="28"/>
        </w:rPr>
        <w:t>tính</w:t>
      </w:r>
      <w:proofErr w:type="spellEnd"/>
      <w:r w:rsidRPr="00764964">
        <w:rPr>
          <w:sz w:val="28"/>
          <w:szCs w:val="28"/>
        </w:rPr>
        <w:t xml:space="preserve"> </w:t>
      </w:r>
      <w:proofErr w:type="spellStart"/>
      <w:r w:rsidRPr="00764964">
        <w:rPr>
          <w:sz w:val="28"/>
          <w:szCs w:val="28"/>
        </w:rPr>
        <w:t>thống</w:t>
      </w:r>
      <w:proofErr w:type="spellEnd"/>
      <w:r w:rsidRPr="00764964">
        <w:rPr>
          <w:sz w:val="28"/>
          <w:szCs w:val="28"/>
        </w:rPr>
        <w:t xml:space="preserve"> </w:t>
      </w:r>
      <w:proofErr w:type="spellStart"/>
      <w:r w:rsidRPr="00764964">
        <w:rPr>
          <w:sz w:val="28"/>
          <w:szCs w:val="28"/>
        </w:rPr>
        <w:t>nhất</w:t>
      </w:r>
      <w:proofErr w:type="spellEnd"/>
      <w:r w:rsidRPr="00764964">
        <w:rPr>
          <w:sz w:val="28"/>
          <w:szCs w:val="28"/>
        </w:rPr>
        <w:t xml:space="preserve"> </w:t>
      </w:r>
      <w:proofErr w:type="spellStart"/>
      <w:r w:rsidRPr="00764964">
        <w:rPr>
          <w:sz w:val="28"/>
          <w:szCs w:val="28"/>
        </w:rPr>
        <w:t>của</w:t>
      </w:r>
      <w:proofErr w:type="spellEnd"/>
      <w:r w:rsidRPr="00764964">
        <w:rPr>
          <w:sz w:val="28"/>
          <w:szCs w:val="28"/>
        </w:rPr>
        <w:t xml:space="preserve"> </w:t>
      </w:r>
      <w:proofErr w:type="spellStart"/>
      <w:r w:rsidRPr="00764964">
        <w:rPr>
          <w:sz w:val="28"/>
          <w:szCs w:val="28"/>
        </w:rPr>
        <w:t>hệ</w:t>
      </w:r>
      <w:proofErr w:type="spellEnd"/>
      <w:r w:rsidRPr="00764964">
        <w:rPr>
          <w:sz w:val="28"/>
          <w:szCs w:val="28"/>
        </w:rPr>
        <w:t xml:space="preserve"> </w:t>
      </w:r>
      <w:proofErr w:type="spellStart"/>
      <w:r w:rsidRPr="00764964">
        <w:rPr>
          <w:sz w:val="28"/>
          <w:szCs w:val="28"/>
        </w:rPr>
        <w:t>thống</w:t>
      </w:r>
      <w:proofErr w:type="spellEnd"/>
      <w:r w:rsidRPr="00764964">
        <w:rPr>
          <w:sz w:val="28"/>
          <w:szCs w:val="28"/>
        </w:rPr>
        <w:t xml:space="preserve"> </w:t>
      </w:r>
      <w:proofErr w:type="spellStart"/>
      <w:r w:rsidRPr="00764964">
        <w:rPr>
          <w:sz w:val="28"/>
          <w:szCs w:val="28"/>
        </w:rPr>
        <w:t>văn</w:t>
      </w:r>
      <w:proofErr w:type="spellEnd"/>
      <w:r w:rsidRPr="00764964">
        <w:rPr>
          <w:sz w:val="28"/>
          <w:szCs w:val="28"/>
        </w:rPr>
        <w:t xml:space="preserve"> </w:t>
      </w:r>
      <w:proofErr w:type="spellStart"/>
      <w:r w:rsidRPr="00764964">
        <w:rPr>
          <w:sz w:val="28"/>
          <w:szCs w:val="28"/>
        </w:rPr>
        <w:t>bản</w:t>
      </w:r>
      <w:proofErr w:type="spellEnd"/>
      <w:r w:rsidRPr="00764964">
        <w:rPr>
          <w:sz w:val="28"/>
          <w:szCs w:val="28"/>
        </w:rPr>
        <w:t xml:space="preserve"> </w:t>
      </w:r>
      <w:proofErr w:type="spellStart"/>
      <w:r w:rsidRPr="00764964">
        <w:rPr>
          <w:sz w:val="28"/>
          <w:szCs w:val="28"/>
        </w:rPr>
        <w:t>quy</w:t>
      </w:r>
      <w:proofErr w:type="spellEnd"/>
      <w:r w:rsidRPr="00764964">
        <w:rPr>
          <w:sz w:val="28"/>
          <w:szCs w:val="28"/>
        </w:rPr>
        <w:t xml:space="preserve"> </w:t>
      </w:r>
      <w:proofErr w:type="spellStart"/>
      <w:r w:rsidRPr="00764964">
        <w:rPr>
          <w:sz w:val="28"/>
          <w:szCs w:val="28"/>
        </w:rPr>
        <w:t>phạm</w:t>
      </w:r>
      <w:proofErr w:type="spellEnd"/>
      <w:r w:rsidRPr="00764964">
        <w:rPr>
          <w:sz w:val="28"/>
          <w:szCs w:val="28"/>
        </w:rPr>
        <w:t xml:space="preserve"> </w:t>
      </w:r>
      <w:proofErr w:type="spellStart"/>
      <w:r w:rsidRPr="00764964">
        <w:rPr>
          <w:sz w:val="28"/>
          <w:szCs w:val="28"/>
        </w:rPr>
        <w:t>pháp</w:t>
      </w:r>
      <w:proofErr w:type="spellEnd"/>
      <w:r w:rsidRPr="00764964">
        <w:rPr>
          <w:sz w:val="28"/>
          <w:szCs w:val="28"/>
        </w:rPr>
        <w:t xml:space="preserve"> </w:t>
      </w:r>
      <w:proofErr w:type="spellStart"/>
      <w:r w:rsidRPr="00764964">
        <w:rPr>
          <w:sz w:val="28"/>
          <w:szCs w:val="28"/>
        </w:rPr>
        <w:t>luật</w:t>
      </w:r>
      <w:proofErr w:type="spellEnd"/>
      <w:r w:rsidRPr="00764964">
        <w:rPr>
          <w:sz w:val="28"/>
          <w:szCs w:val="28"/>
        </w:rPr>
        <w:t>.</w:t>
      </w:r>
    </w:p>
    <w:p w14:paraId="193FE69C" w14:textId="77777777" w:rsidR="0097118B" w:rsidRPr="0097118B" w:rsidRDefault="00D152B4" w:rsidP="008031AC">
      <w:pPr>
        <w:spacing w:before="120" w:after="0" w:line="340" w:lineRule="exact"/>
        <w:ind w:firstLine="709"/>
        <w:jc w:val="both"/>
        <w:rPr>
          <w:rFonts w:eastAsia="Times New Roman" w:cs="Times New Roman"/>
          <w:b/>
          <w:szCs w:val="28"/>
        </w:rPr>
      </w:pPr>
      <w:r w:rsidRPr="006A730F">
        <w:rPr>
          <w:rFonts w:eastAsia="Times New Roman" w:cs="Times New Roman"/>
          <w:b/>
          <w:szCs w:val="28"/>
        </w:rPr>
        <w:t xml:space="preserve">4. </w:t>
      </w:r>
      <w:proofErr w:type="spellStart"/>
      <w:r w:rsidR="0097118B" w:rsidRPr="0097118B">
        <w:rPr>
          <w:rFonts w:eastAsia="Times New Roman" w:cs="Times New Roman"/>
          <w:b/>
          <w:szCs w:val="28"/>
        </w:rPr>
        <w:t>Xác</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định</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những</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vấn</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đề</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mới</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phát</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sinh</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trong</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thực</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tiễn</w:t>
      </w:r>
      <w:proofErr w:type="spellEnd"/>
    </w:p>
    <w:p w14:paraId="437EA67E" w14:textId="77777777" w:rsidR="009378EB" w:rsidRPr="0065585C" w:rsidRDefault="0065585C" w:rsidP="008031AC">
      <w:pPr>
        <w:pStyle w:val="NormalWeb"/>
        <w:spacing w:before="120" w:beforeAutospacing="0" w:after="0" w:afterAutospacing="0" w:line="340" w:lineRule="exact"/>
        <w:ind w:firstLine="709"/>
        <w:jc w:val="both"/>
        <w:rPr>
          <w:sz w:val="28"/>
          <w:szCs w:val="28"/>
        </w:rPr>
      </w:pPr>
      <w:proofErr w:type="spellStart"/>
      <w:r w:rsidRPr="0065585C">
        <w:rPr>
          <w:sz w:val="28"/>
          <w:szCs w:val="28"/>
        </w:rPr>
        <w:lastRenderedPageBreak/>
        <w:t>Việc</w:t>
      </w:r>
      <w:proofErr w:type="spellEnd"/>
      <w:r w:rsidRPr="0065585C">
        <w:rPr>
          <w:sz w:val="28"/>
          <w:szCs w:val="28"/>
        </w:rPr>
        <w:t xml:space="preserve"> UBND </w:t>
      </w:r>
      <w:proofErr w:type="spellStart"/>
      <w:r w:rsidRPr="0065585C">
        <w:rPr>
          <w:sz w:val="28"/>
          <w:szCs w:val="28"/>
        </w:rPr>
        <w:t>thành</w:t>
      </w:r>
      <w:proofErr w:type="spellEnd"/>
      <w:r w:rsidRPr="0065585C">
        <w:rPr>
          <w:sz w:val="28"/>
          <w:szCs w:val="28"/>
        </w:rPr>
        <w:t xml:space="preserve"> </w:t>
      </w:r>
      <w:proofErr w:type="spellStart"/>
      <w:r w:rsidRPr="0065585C">
        <w:rPr>
          <w:sz w:val="28"/>
          <w:szCs w:val="28"/>
        </w:rPr>
        <w:t>phố</w:t>
      </w:r>
      <w:proofErr w:type="spellEnd"/>
      <w:r w:rsidRPr="0065585C">
        <w:rPr>
          <w:sz w:val="28"/>
          <w:szCs w:val="28"/>
        </w:rPr>
        <w:t xml:space="preserve"> ban </w:t>
      </w:r>
      <w:proofErr w:type="spellStart"/>
      <w:r w:rsidRPr="0065585C">
        <w:rPr>
          <w:sz w:val="28"/>
          <w:szCs w:val="28"/>
        </w:rPr>
        <w:t>hành</w:t>
      </w:r>
      <w:proofErr w:type="spellEnd"/>
      <w:r w:rsidRPr="0065585C">
        <w:rPr>
          <w:sz w:val="28"/>
          <w:szCs w:val="28"/>
        </w:rPr>
        <w:t xml:space="preserve"> </w:t>
      </w:r>
      <w:proofErr w:type="spellStart"/>
      <w:r w:rsidRPr="0065585C">
        <w:rPr>
          <w:sz w:val="28"/>
          <w:szCs w:val="28"/>
        </w:rPr>
        <w:t>các</w:t>
      </w:r>
      <w:proofErr w:type="spellEnd"/>
      <w:r w:rsidRPr="0065585C">
        <w:rPr>
          <w:sz w:val="28"/>
          <w:szCs w:val="28"/>
        </w:rPr>
        <w:t xml:space="preserve"> </w:t>
      </w:r>
      <w:proofErr w:type="spellStart"/>
      <w:r w:rsidRPr="0065585C">
        <w:rPr>
          <w:sz w:val="28"/>
          <w:szCs w:val="28"/>
        </w:rPr>
        <w:t>quyết</w:t>
      </w:r>
      <w:proofErr w:type="spellEnd"/>
      <w:r w:rsidRPr="0065585C">
        <w:rPr>
          <w:sz w:val="28"/>
          <w:szCs w:val="28"/>
        </w:rPr>
        <w:t xml:space="preserve"> </w:t>
      </w:r>
      <w:proofErr w:type="spellStart"/>
      <w:r w:rsidRPr="0065585C">
        <w:rPr>
          <w:sz w:val="28"/>
          <w:szCs w:val="28"/>
        </w:rPr>
        <w:t>định</w:t>
      </w:r>
      <w:proofErr w:type="spellEnd"/>
      <w:r w:rsidRPr="0065585C">
        <w:rPr>
          <w:sz w:val="28"/>
          <w:szCs w:val="28"/>
        </w:rPr>
        <w:t xml:space="preserve"> </w:t>
      </w:r>
      <w:proofErr w:type="spellStart"/>
      <w:r w:rsidRPr="0065585C">
        <w:rPr>
          <w:sz w:val="28"/>
          <w:szCs w:val="28"/>
        </w:rPr>
        <w:t>sáp</w:t>
      </w:r>
      <w:proofErr w:type="spellEnd"/>
      <w:r w:rsidRPr="0065585C">
        <w:rPr>
          <w:sz w:val="28"/>
          <w:szCs w:val="28"/>
        </w:rPr>
        <w:t xml:space="preserve"> </w:t>
      </w:r>
      <w:proofErr w:type="spellStart"/>
      <w:r w:rsidRPr="0065585C">
        <w:rPr>
          <w:sz w:val="28"/>
          <w:szCs w:val="28"/>
        </w:rPr>
        <w:t>nhập</w:t>
      </w:r>
      <w:proofErr w:type="spellEnd"/>
      <w:r w:rsidRPr="0065585C">
        <w:rPr>
          <w:sz w:val="28"/>
          <w:szCs w:val="28"/>
        </w:rPr>
        <w:t xml:space="preserve">, chia </w:t>
      </w:r>
      <w:proofErr w:type="spellStart"/>
      <w:r w:rsidRPr="0065585C">
        <w:rPr>
          <w:sz w:val="28"/>
          <w:szCs w:val="28"/>
        </w:rPr>
        <w:t>tách</w:t>
      </w:r>
      <w:proofErr w:type="spellEnd"/>
      <w:r w:rsidRPr="0065585C">
        <w:rPr>
          <w:sz w:val="28"/>
          <w:szCs w:val="28"/>
        </w:rPr>
        <w:t xml:space="preserve"> </w:t>
      </w:r>
      <w:proofErr w:type="spellStart"/>
      <w:r w:rsidRPr="0065585C">
        <w:rPr>
          <w:sz w:val="28"/>
          <w:szCs w:val="28"/>
        </w:rPr>
        <w:t>các</w:t>
      </w:r>
      <w:proofErr w:type="spellEnd"/>
      <w:r w:rsidRPr="0065585C">
        <w:rPr>
          <w:sz w:val="28"/>
          <w:szCs w:val="28"/>
        </w:rPr>
        <w:t xml:space="preserve"> </w:t>
      </w:r>
      <w:proofErr w:type="spellStart"/>
      <w:r w:rsidRPr="0065585C">
        <w:rPr>
          <w:sz w:val="28"/>
          <w:szCs w:val="28"/>
        </w:rPr>
        <w:t>trung</w:t>
      </w:r>
      <w:proofErr w:type="spellEnd"/>
      <w:r w:rsidRPr="0065585C">
        <w:rPr>
          <w:sz w:val="28"/>
          <w:szCs w:val="28"/>
        </w:rPr>
        <w:t xml:space="preserve"> </w:t>
      </w:r>
      <w:proofErr w:type="spellStart"/>
      <w:r w:rsidRPr="0065585C">
        <w:rPr>
          <w:sz w:val="28"/>
          <w:szCs w:val="28"/>
        </w:rPr>
        <w:t>tâm</w:t>
      </w:r>
      <w:proofErr w:type="spellEnd"/>
      <w:r w:rsidRPr="0065585C">
        <w:rPr>
          <w:sz w:val="28"/>
          <w:szCs w:val="28"/>
        </w:rPr>
        <w:t xml:space="preserve"> </w:t>
      </w:r>
      <w:proofErr w:type="spellStart"/>
      <w:r w:rsidRPr="0065585C">
        <w:rPr>
          <w:sz w:val="28"/>
          <w:szCs w:val="28"/>
        </w:rPr>
        <w:t>thuộc</w:t>
      </w:r>
      <w:proofErr w:type="spellEnd"/>
      <w:r w:rsidRPr="0065585C">
        <w:rPr>
          <w:sz w:val="28"/>
          <w:szCs w:val="28"/>
        </w:rPr>
        <w:t xml:space="preserve"> </w:t>
      </w:r>
      <w:proofErr w:type="spellStart"/>
      <w:r w:rsidRPr="0065585C">
        <w:rPr>
          <w:sz w:val="28"/>
          <w:szCs w:val="28"/>
        </w:rPr>
        <w:t>Sở</w:t>
      </w:r>
      <w:proofErr w:type="spellEnd"/>
      <w:r w:rsidRPr="0065585C">
        <w:rPr>
          <w:sz w:val="28"/>
          <w:szCs w:val="28"/>
        </w:rPr>
        <w:t xml:space="preserve"> </w:t>
      </w:r>
      <w:proofErr w:type="spellStart"/>
      <w:r w:rsidRPr="0065585C">
        <w:rPr>
          <w:sz w:val="28"/>
          <w:szCs w:val="28"/>
        </w:rPr>
        <w:t>Giáo</w:t>
      </w:r>
      <w:proofErr w:type="spellEnd"/>
      <w:r w:rsidRPr="0065585C">
        <w:rPr>
          <w:sz w:val="28"/>
          <w:szCs w:val="28"/>
        </w:rPr>
        <w:t xml:space="preserve"> </w:t>
      </w:r>
      <w:proofErr w:type="spellStart"/>
      <w:r w:rsidRPr="0065585C">
        <w:rPr>
          <w:sz w:val="28"/>
          <w:szCs w:val="28"/>
        </w:rPr>
        <w:t>dục</w:t>
      </w:r>
      <w:proofErr w:type="spellEnd"/>
      <w:r w:rsidRPr="0065585C">
        <w:rPr>
          <w:sz w:val="28"/>
          <w:szCs w:val="28"/>
        </w:rPr>
        <w:t xml:space="preserve"> </w:t>
      </w:r>
      <w:proofErr w:type="spellStart"/>
      <w:r w:rsidRPr="0065585C">
        <w:rPr>
          <w:sz w:val="28"/>
          <w:szCs w:val="28"/>
        </w:rPr>
        <w:t>và</w:t>
      </w:r>
      <w:proofErr w:type="spellEnd"/>
      <w:r w:rsidRPr="0065585C">
        <w:rPr>
          <w:sz w:val="28"/>
          <w:szCs w:val="28"/>
        </w:rPr>
        <w:t xml:space="preserve"> Đào </w:t>
      </w:r>
      <w:proofErr w:type="spellStart"/>
      <w:r w:rsidRPr="0065585C">
        <w:rPr>
          <w:sz w:val="28"/>
          <w:szCs w:val="28"/>
        </w:rPr>
        <w:t>tạo</w:t>
      </w:r>
      <w:proofErr w:type="spellEnd"/>
      <w:r w:rsidRPr="0065585C">
        <w:rPr>
          <w:sz w:val="28"/>
          <w:szCs w:val="28"/>
        </w:rPr>
        <w:t xml:space="preserve"> </w:t>
      </w:r>
      <w:proofErr w:type="spellStart"/>
      <w:r w:rsidRPr="0065585C">
        <w:rPr>
          <w:sz w:val="28"/>
          <w:szCs w:val="28"/>
        </w:rPr>
        <w:t>đã</w:t>
      </w:r>
      <w:proofErr w:type="spellEnd"/>
      <w:r w:rsidRPr="0065585C">
        <w:rPr>
          <w:sz w:val="28"/>
          <w:szCs w:val="28"/>
        </w:rPr>
        <w:t xml:space="preserve"> </w:t>
      </w:r>
      <w:proofErr w:type="spellStart"/>
      <w:r w:rsidRPr="0065585C">
        <w:rPr>
          <w:sz w:val="28"/>
          <w:szCs w:val="28"/>
        </w:rPr>
        <w:t>làm</w:t>
      </w:r>
      <w:proofErr w:type="spellEnd"/>
      <w:r w:rsidRPr="0065585C">
        <w:rPr>
          <w:sz w:val="28"/>
          <w:szCs w:val="28"/>
        </w:rPr>
        <w:t xml:space="preserve"> </w:t>
      </w:r>
      <w:proofErr w:type="spellStart"/>
      <w:r w:rsidRPr="0065585C">
        <w:rPr>
          <w:sz w:val="28"/>
          <w:szCs w:val="28"/>
        </w:rPr>
        <w:t>thay</w:t>
      </w:r>
      <w:proofErr w:type="spellEnd"/>
      <w:r w:rsidRPr="0065585C">
        <w:rPr>
          <w:sz w:val="28"/>
          <w:szCs w:val="28"/>
        </w:rPr>
        <w:t xml:space="preserve"> </w:t>
      </w:r>
      <w:proofErr w:type="spellStart"/>
      <w:r w:rsidRPr="0065585C">
        <w:rPr>
          <w:sz w:val="28"/>
          <w:szCs w:val="28"/>
        </w:rPr>
        <w:t>đổi</w:t>
      </w:r>
      <w:proofErr w:type="spellEnd"/>
      <w:r w:rsidRPr="0065585C">
        <w:rPr>
          <w:sz w:val="28"/>
          <w:szCs w:val="28"/>
        </w:rPr>
        <w:t xml:space="preserve"> </w:t>
      </w:r>
      <w:proofErr w:type="spellStart"/>
      <w:r w:rsidRPr="0065585C">
        <w:rPr>
          <w:sz w:val="28"/>
          <w:szCs w:val="28"/>
        </w:rPr>
        <w:t>đối</w:t>
      </w:r>
      <w:proofErr w:type="spellEnd"/>
      <w:r w:rsidRPr="0065585C">
        <w:rPr>
          <w:sz w:val="28"/>
          <w:szCs w:val="28"/>
        </w:rPr>
        <w:t xml:space="preserve"> </w:t>
      </w:r>
      <w:proofErr w:type="spellStart"/>
      <w:r w:rsidRPr="0065585C">
        <w:rPr>
          <w:sz w:val="28"/>
          <w:szCs w:val="28"/>
        </w:rPr>
        <w:t>tượng</w:t>
      </w:r>
      <w:proofErr w:type="spellEnd"/>
      <w:r w:rsidRPr="0065585C">
        <w:rPr>
          <w:sz w:val="28"/>
          <w:szCs w:val="28"/>
        </w:rPr>
        <w:t xml:space="preserve"> </w:t>
      </w:r>
      <w:proofErr w:type="spellStart"/>
      <w:r w:rsidRPr="0065585C">
        <w:rPr>
          <w:sz w:val="28"/>
          <w:szCs w:val="28"/>
        </w:rPr>
        <w:t>áp</w:t>
      </w:r>
      <w:proofErr w:type="spellEnd"/>
      <w:r w:rsidRPr="0065585C">
        <w:rPr>
          <w:sz w:val="28"/>
          <w:szCs w:val="28"/>
        </w:rPr>
        <w:t xml:space="preserve"> </w:t>
      </w:r>
      <w:proofErr w:type="spellStart"/>
      <w:r w:rsidRPr="0065585C">
        <w:rPr>
          <w:sz w:val="28"/>
          <w:szCs w:val="28"/>
        </w:rPr>
        <w:t>dụng</w:t>
      </w:r>
      <w:proofErr w:type="spellEnd"/>
      <w:r w:rsidRPr="0065585C">
        <w:rPr>
          <w:sz w:val="28"/>
          <w:szCs w:val="28"/>
        </w:rPr>
        <w:t xml:space="preserve">, </w:t>
      </w:r>
      <w:proofErr w:type="spellStart"/>
      <w:r w:rsidRPr="0065585C">
        <w:rPr>
          <w:sz w:val="28"/>
          <w:szCs w:val="28"/>
        </w:rPr>
        <w:t>cơ</w:t>
      </w:r>
      <w:proofErr w:type="spellEnd"/>
      <w:r w:rsidRPr="0065585C">
        <w:rPr>
          <w:sz w:val="28"/>
          <w:szCs w:val="28"/>
        </w:rPr>
        <w:t xml:space="preserve"> </w:t>
      </w:r>
      <w:proofErr w:type="spellStart"/>
      <w:r w:rsidRPr="0065585C">
        <w:rPr>
          <w:sz w:val="28"/>
          <w:szCs w:val="28"/>
        </w:rPr>
        <w:t>cấu</w:t>
      </w:r>
      <w:proofErr w:type="spellEnd"/>
      <w:r w:rsidRPr="0065585C">
        <w:rPr>
          <w:sz w:val="28"/>
          <w:szCs w:val="28"/>
        </w:rPr>
        <w:t xml:space="preserve"> </w:t>
      </w:r>
      <w:proofErr w:type="spellStart"/>
      <w:r w:rsidRPr="0065585C">
        <w:rPr>
          <w:sz w:val="28"/>
          <w:szCs w:val="28"/>
        </w:rPr>
        <w:t>tổ</w:t>
      </w:r>
      <w:proofErr w:type="spellEnd"/>
      <w:r w:rsidRPr="0065585C">
        <w:rPr>
          <w:sz w:val="28"/>
          <w:szCs w:val="28"/>
        </w:rPr>
        <w:t xml:space="preserve"> </w:t>
      </w:r>
      <w:proofErr w:type="spellStart"/>
      <w:r w:rsidRPr="0065585C">
        <w:rPr>
          <w:sz w:val="28"/>
          <w:szCs w:val="28"/>
        </w:rPr>
        <w:t>chức</w:t>
      </w:r>
      <w:proofErr w:type="spellEnd"/>
      <w:r w:rsidRPr="0065585C">
        <w:rPr>
          <w:sz w:val="28"/>
          <w:szCs w:val="28"/>
        </w:rPr>
        <w:t xml:space="preserve"> </w:t>
      </w:r>
      <w:proofErr w:type="spellStart"/>
      <w:r w:rsidRPr="0065585C">
        <w:rPr>
          <w:sz w:val="28"/>
          <w:szCs w:val="28"/>
        </w:rPr>
        <w:t>và</w:t>
      </w:r>
      <w:proofErr w:type="spellEnd"/>
      <w:r w:rsidRPr="0065585C">
        <w:rPr>
          <w:sz w:val="28"/>
          <w:szCs w:val="28"/>
        </w:rPr>
        <w:t xml:space="preserve"> </w:t>
      </w:r>
      <w:proofErr w:type="spellStart"/>
      <w:r w:rsidRPr="0065585C">
        <w:rPr>
          <w:sz w:val="28"/>
          <w:szCs w:val="28"/>
        </w:rPr>
        <w:t>mô</w:t>
      </w:r>
      <w:proofErr w:type="spellEnd"/>
      <w:r w:rsidRPr="0065585C">
        <w:rPr>
          <w:sz w:val="28"/>
          <w:szCs w:val="28"/>
        </w:rPr>
        <w:t xml:space="preserve"> </w:t>
      </w:r>
      <w:proofErr w:type="spellStart"/>
      <w:r w:rsidRPr="0065585C">
        <w:rPr>
          <w:sz w:val="28"/>
          <w:szCs w:val="28"/>
        </w:rPr>
        <w:t>hình</w:t>
      </w:r>
      <w:proofErr w:type="spellEnd"/>
      <w:r w:rsidRPr="0065585C">
        <w:rPr>
          <w:sz w:val="28"/>
          <w:szCs w:val="28"/>
        </w:rPr>
        <w:t xml:space="preserve"> </w:t>
      </w:r>
      <w:proofErr w:type="spellStart"/>
      <w:r w:rsidRPr="0065585C">
        <w:rPr>
          <w:sz w:val="28"/>
          <w:szCs w:val="28"/>
        </w:rPr>
        <w:t>hoạt</w:t>
      </w:r>
      <w:proofErr w:type="spellEnd"/>
      <w:r w:rsidRPr="0065585C">
        <w:rPr>
          <w:sz w:val="28"/>
          <w:szCs w:val="28"/>
        </w:rPr>
        <w:t xml:space="preserve"> </w:t>
      </w:r>
      <w:proofErr w:type="spellStart"/>
      <w:r w:rsidRPr="0065585C">
        <w:rPr>
          <w:sz w:val="28"/>
          <w:szCs w:val="28"/>
        </w:rPr>
        <w:t>động</w:t>
      </w:r>
      <w:proofErr w:type="spellEnd"/>
      <w:r w:rsidRPr="0065585C">
        <w:rPr>
          <w:sz w:val="28"/>
          <w:szCs w:val="28"/>
        </w:rPr>
        <w:t xml:space="preserve"> </w:t>
      </w:r>
      <w:proofErr w:type="spellStart"/>
      <w:r w:rsidRPr="0065585C">
        <w:rPr>
          <w:sz w:val="28"/>
          <w:szCs w:val="28"/>
        </w:rPr>
        <w:t>của</w:t>
      </w:r>
      <w:proofErr w:type="spellEnd"/>
      <w:r w:rsidRPr="0065585C">
        <w:rPr>
          <w:sz w:val="28"/>
          <w:szCs w:val="28"/>
        </w:rPr>
        <w:t xml:space="preserve"> </w:t>
      </w:r>
      <w:proofErr w:type="spellStart"/>
      <w:r w:rsidRPr="0065585C">
        <w:rPr>
          <w:sz w:val="28"/>
          <w:szCs w:val="28"/>
        </w:rPr>
        <w:t>các</w:t>
      </w:r>
      <w:proofErr w:type="spellEnd"/>
      <w:r w:rsidRPr="0065585C">
        <w:rPr>
          <w:sz w:val="28"/>
          <w:szCs w:val="28"/>
        </w:rPr>
        <w:t xml:space="preserve"> </w:t>
      </w:r>
      <w:proofErr w:type="spellStart"/>
      <w:r w:rsidRPr="0065585C">
        <w:rPr>
          <w:sz w:val="28"/>
          <w:szCs w:val="28"/>
        </w:rPr>
        <w:t>đơn</w:t>
      </w:r>
      <w:proofErr w:type="spellEnd"/>
      <w:r w:rsidRPr="0065585C">
        <w:rPr>
          <w:sz w:val="28"/>
          <w:szCs w:val="28"/>
        </w:rPr>
        <w:t xml:space="preserve"> </w:t>
      </w:r>
      <w:proofErr w:type="spellStart"/>
      <w:r w:rsidRPr="0065585C">
        <w:rPr>
          <w:sz w:val="28"/>
          <w:szCs w:val="28"/>
        </w:rPr>
        <w:t>vị</w:t>
      </w:r>
      <w:proofErr w:type="spellEnd"/>
      <w:r w:rsidRPr="0065585C">
        <w:rPr>
          <w:sz w:val="28"/>
          <w:szCs w:val="28"/>
        </w:rPr>
        <w:t xml:space="preserve"> </w:t>
      </w:r>
      <w:proofErr w:type="spellStart"/>
      <w:r w:rsidRPr="0065585C">
        <w:rPr>
          <w:sz w:val="28"/>
          <w:szCs w:val="28"/>
        </w:rPr>
        <w:t>được</w:t>
      </w:r>
      <w:proofErr w:type="spellEnd"/>
      <w:r w:rsidRPr="0065585C">
        <w:rPr>
          <w:sz w:val="28"/>
          <w:szCs w:val="28"/>
        </w:rPr>
        <w:t xml:space="preserve"> </w:t>
      </w:r>
      <w:proofErr w:type="spellStart"/>
      <w:r w:rsidRPr="0065585C">
        <w:rPr>
          <w:sz w:val="28"/>
          <w:szCs w:val="28"/>
        </w:rPr>
        <w:t>điều</w:t>
      </w:r>
      <w:proofErr w:type="spellEnd"/>
      <w:r w:rsidRPr="0065585C">
        <w:rPr>
          <w:sz w:val="28"/>
          <w:szCs w:val="28"/>
        </w:rPr>
        <w:t xml:space="preserve"> </w:t>
      </w:r>
      <w:proofErr w:type="spellStart"/>
      <w:r w:rsidRPr="0065585C">
        <w:rPr>
          <w:sz w:val="28"/>
          <w:szCs w:val="28"/>
        </w:rPr>
        <w:t>chỉnh</w:t>
      </w:r>
      <w:proofErr w:type="spellEnd"/>
      <w:r w:rsidRPr="0065585C">
        <w:rPr>
          <w:sz w:val="28"/>
          <w:szCs w:val="28"/>
        </w:rPr>
        <w:t xml:space="preserve"> </w:t>
      </w:r>
      <w:proofErr w:type="spellStart"/>
      <w:r w:rsidRPr="0065585C">
        <w:rPr>
          <w:sz w:val="28"/>
          <w:szCs w:val="28"/>
        </w:rPr>
        <w:t>bởi</w:t>
      </w:r>
      <w:proofErr w:type="spellEnd"/>
      <w:r w:rsidRPr="0065585C">
        <w:rPr>
          <w:sz w:val="28"/>
          <w:szCs w:val="28"/>
        </w:rPr>
        <w:t xml:space="preserve"> </w:t>
      </w:r>
      <w:proofErr w:type="spellStart"/>
      <w:r w:rsidRPr="0065585C">
        <w:rPr>
          <w:sz w:val="28"/>
          <w:szCs w:val="28"/>
        </w:rPr>
        <w:t>các</w:t>
      </w:r>
      <w:proofErr w:type="spellEnd"/>
      <w:r w:rsidRPr="0065585C">
        <w:rPr>
          <w:sz w:val="28"/>
          <w:szCs w:val="28"/>
        </w:rPr>
        <w:t xml:space="preserve"> </w:t>
      </w:r>
      <w:proofErr w:type="spellStart"/>
      <w:r w:rsidRPr="0065585C">
        <w:rPr>
          <w:sz w:val="28"/>
          <w:szCs w:val="28"/>
        </w:rPr>
        <w:t>quyết</w:t>
      </w:r>
      <w:proofErr w:type="spellEnd"/>
      <w:r w:rsidRPr="0065585C">
        <w:rPr>
          <w:sz w:val="28"/>
          <w:szCs w:val="28"/>
        </w:rPr>
        <w:t xml:space="preserve"> </w:t>
      </w:r>
      <w:proofErr w:type="spellStart"/>
      <w:r w:rsidRPr="0065585C">
        <w:rPr>
          <w:sz w:val="28"/>
          <w:szCs w:val="28"/>
        </w:rPr>
        <w:t>định</w:t>
      </w:r>
      <w:proofErr w:type="spellEnd"/>
      <w:r w:rsidRPr="0065585C">
        <w:rPr>
          <w:sz w:val="28"/>
          <w:szCs w:val="28"/>
        </w:rPr>
        <w:t xml:space="preserve"> </w:t>
      </w:r>
      <w:proofErr w:type="spellStart"/>
      <w:r w:rsidRPr="0065585C">
        <w:rPr>
          <w:sz w:val="28"/>
          <w:szCs w:val="28"/>
        </w:rPr>
        <w:t>hiện</w:t>
      </w:r>
      <w:proofErr w:type="spellEnd"/>
      <w:r w:rsidRPr="0065585C">
        <w:rPr>
          <w:sz w:val="28"/>
          <w:szCs w:val="28"/>
        </w:rPr>
        <w:t xml:space="preserve"> </w:t>
      </w:r>
      <w:proofErr w:type="spellStart"/>
      <w:r w:rsidRPr="0065585C">
        <w:rPr>
          <w:sz w:val="28"/>
          <w:szCs w:val="28"/>
        </w:rPr>
        <w:t>hành</w:t>
      </w:r>
      <w:proofErr w:type="spellEnd"/>
      <w:r w:rsidRPr="0065585C">
        <w:rPr>
          <w:sz w:val="28"/>
          <w:szCs w:val="28"/>
        </w:rPr>
        <w:t xml:space="preserve">. </w:t>
      </w:r>
      <w:proofErr w:type="spellStart"/>
      <w:r w:rsidRPr="0065585C">
        <w:rPr>
          <w:sz w:val="28"/>
          <w:szCs w:val="28"/>
        </w:rPr>
        <w:t>Đây</w:t>
      </w:r>
      <w:proofErr w:type="spellEnd"/>
      <w:r w:rsidRPr="0065585C">
        <w:rPr>
          <w:sz w:val="28"/>
          <w:szCs w:val="28"/>
        </w:rPr>
        <w:t xml:space="preserve"> </w:t>
      </w:r>
      <w:proofErr w:type="spellStart"/>
      <w:r w:rsidRPr="0065585C">
        <w:rPr>
          <w:sz w:val="28"/>
          <w:szCs w:val="28"/>
        </w:rPr>
        <w:t>là</w:t>
      </w:r>
      <w:proofErr w:type="spellEnd"/>
      <w:r w:rsidRPr="0065585C">
        <w:rPr>
          <w:sz w:val="28"/>
          <w:szCs w:val="28"/>
        </w:rPr>
        <w:t xml:space="preserve"> </w:t>
      </w:r>
      <w:proofErr w:type="spellStart"/>
      <w:r w:rsidRPr="0065585C">
        <w:rPr>
          <w:sz w:val="28"/>
          <w:szCs w:val="28"/>
        </w:rPr>
        <w:t>vấn</w:t>
      </w:r>
      <w:proofErr w:type="spellEnd"/>
      <w:r w:rsidRPr="0065585C">
        <w:rPr>
          <w:sz w:val="28"/>
          <w:szCs w:val="28"/>
        </w:rPr>
        <w:t xml:space="preserve"> </w:t>
      </w:r>
      <w:proofErr w:type="spellStart"/>
      <w:r w:rsidRPr="0065585C">
        <w:rPr>
          <w:sz w:val="28"/>
          <w:szCs w:val="28"/>
        </w:rPr>
        <w:t>đề</w:t>
      </w:r>
      <w:proofErr w:type="spellEnd"/>
      <w:r w:rsidRPr="0065585C">
        <w:rPr>
          <w:sz w:val="28"/>
          <w:szCs w:val="28"/>
        </w:rPr>
        <w:t xml:space="preserve"> </w:t>
      </w:r>
      <w:proofErr w:type="spellStart"/>
      <w:r w:rsidRPr="0065585C">
        <w:rPr>
          <w:sz w:val="28"/>
          <w:szCs w:val="28"/>
        </w:rPr>
        <w:t>mới</w:t>
      </w:r>
      <w:proofErr w:type="spellEnd"/>
      <w:r w:rsidRPr="0065585C">
        <w:rPr>
          <w:sz w:val="28"/>
          <w:szCs w:val="28"/>
        </w:rPr>
        <w:t xml:space="preserve"> </w:t>
      </w:r>
      <w:proofErr w:type="spellStart"/>
      <w:r w:rsidRPr="0065585C">
        <w:rPr>
          <w:sz w:val="28"/>
          <w:szCs w:val="28"/>
        </w:rPr>
        <w:t>phát</w:t>
      </w:r>
      <w:proofErr w:type="spellEnd"/>
      <w:r w:rsidRPr="0065585C">
        <w:rPr>
          <w:sz w:val="28"/>
          <w:szCs w:val="28"/>
        </w:rPr>
        <w:t xml:space="preserve"> </w:t>
      </w:r>
      <w:proofErr w:type="spellStart"/>
      <w:r w:rsidRPr="0065585C">
        <w:rPr>
          <w:sz w:val="28"/>
          <w:szCs w:val="28"/>
        </w:rPr>
        <w:t>sinh</w:t>
      </w:r>
      <w:proofErr w:type="spellEnd"/>
      <w:r w:rsidRPr="0065585C">
        <w:rPr>
          <w:sz w:val="28"/>
          <w:szCs w:val="28"/>
        </w:rPr>
        <w:t xml:space="preserve"> </w:t>
      </w:r>
      <w:proofErr w:type="spellStart"/>
      <w:r w:rsidRPr="0065585C">
        <w:rPr>
          <w:sz w:val="28"/>
          <w:szCs w:val="28"/>
        </w:rPr>
        <w:t>trong</w:t>
      </w:r>
      <w:proofErr w:type="spellEnd"/>
      <w:r w:rsidRPr="0065585C">
        <w:rPr>
          <w:sz w:val="28"/>
          <w:szCs w:val="28"/>
        </w:rPr>
        <w:t xml:space="preserve"> </w:t>
      </w:r>
      <w:proofErr w:type="spellStart"/>
      <w:r w:rsidRPr="0065585C">
        <w:rPr>
          <w:sz w:val="28"/>
          <w:szCs w:val="28"/>
        </w:rPr>
        <w:t>thực</w:t>
      </w:r>
      <w:proofErr w:type="spellEnd"/>
      <w:r w:rsidRPr="0065585C">
        <w:rPr>
          <w:sz w:val="28"/>
          <w:szCs w:val="28"/>
        </w:rPr>
        <w:t xml:space="preserve"> </w:t>
      </w:r>
      <w:proofErr w:type="spellStart"/>
      <w:r w:rsidRPr="0065585C">
        <w:rPr>
          <w:sz w:val="28"/>
          <w:szCs w:val="28"/>
        </w:rPr>
        <w:t>tiễn</w:t>
      </w:r>
      <w:proofErr w:type="spellEnd"/>
      <w:r w:rsidRPr="0065585C">
        <w:rPr>
          <w:sz w:val="28"/>
          <w:szCs w:val="28"/>
        </w:rPr>
        <w:t xml:space="preserve">, </w:t>
      </w:r>
      <w:proofErr w:type="spellStart"/>
      <w:r w:rsidRPr="0065585C">
        <w:rPr>
          <w:sz w:val="28"/>
          <w:szCs w:val="28"/>
        </w:rPr>
        <w:t>dẫn</w:t>
      </w:r>
      <w:proofErr w:type="spellEnd"/>
      <w:r w:rsidRPr="0065585C">
        <w:rPr>
          <w:sz w:val="28"/>
          <w:szCs w:val="28"/>
        </w:rPr>
        <w:t xml:space="preserve"> </w:t>
      </w:r>
      <w:proofErr w:type="spellStart"/>
      <w:r w:rsidRPr="0065585C">
        <w:rPr>
          <w:sz w:val="28"/>
          <w:szCs w:val="28"/>
        </w:rPr>
        <w:t>đến</w:t>
      </w:r>
      <w:proofErr w:type="spellEnd"/>
      <w:r w:rsidRPr="0065585C">
        <w:rPr>
          <w:sz w:val="28"/>
          <w:szCs w:val="28"/>
        </w:rPr>
        <w:t xml:space="preserve"> </w:t>
      </w:r>
      <w:proofErr w:type="spellStart"/>
      <w:r w:rsidRPr="0065585C">
        <w:rPr>
          <w:sz w:val="28"/>
          <w:szCs w:val="28"/>
        </w:rPr>
        <w:t>yêu</w:t>
      </w:r>
      <w:proofErr w:type="spellEnd"/>
      <w:r w:rsidRPr="0065585C">
        <w:rPr>
          <w:sz w:val="28"/>
          <w:szCs w:val="28"/>
        </w:rPr>
        <w:t xml:space="preserve"> </w:t>
      </w:r>
      <w:proofErr w:type="spellStart"/>
      <w:r w:rsidRPr="0065585C">
        <w:rPr>
          <w:sz w:val="28"/>
          <w:szCs w:val="28"/>
        </w:rPr>
        <w:t>cầu</w:t>
      </w:r>
      <w:proofErr w:type="spellEnd"/>
      <w:r w:rsidRPr="0065585C">
        <w:rPr>
          <w:sz w:val="28"/>
          <w:szCs w:val="28"/>
        </w:rPr>
        <w:t xml:space="preserve"> </w:t>
      </w:r>
      <w:proofErr w:type="spellStart"/>
      <w:r w:rsidRPr="0065585C">
        <w:rPr>
          <w:sz w:val="28"/>
          <w:szCs w:val="28"/>
        </w:rPr>
        <w:t>rà</w:t>
      </w:r>
      <w:proofErr w:type="spellEnd"/>
      <w:r w:rsidRPr="0065585C">
        <w:rPr>
          <w:sz w:val="28"/>
          <w:szCs w:val="28"/>
        </w:rPr>
        <w:t xml:space="preserve"> </w:t>
      </w:r>
      <w:proofErr w:type="spellStart"/>
      <w:r w:rsidRPr="0065585C">
        <w:rPr>
          <w:sz w:val="28"/>
          <w:szCs w:val="28"/>
        </w:rPr>
        <w:t>soát</w:t>
      </w:r>
      <w:proofErr w:type="spellEnd"/>
      <w:r w:rsidRPr="0065585C">
        <w:rPr>
          <w:sz w:val="28"/>
          <w:szCs w:val="28"/>
        </w:rPr>
        <w:t xml:space="preserve">, </w:t>
      </w:r>
      <w:proofErr w:type="spellStart"/>
      <w:r w:rsidRPr="0065585C">
        <w:rPr>
          <w:sz w:val="28"/>
          <w:szCs w:val="28"/>
        </w:rPr>
        <w:t>xử</w:t>
      </w:r>
      <w:proofErr w:type="spellEnd"/>
      <w:r w:rsidRPr="0065585C">
        <w:rPr>
          <w:sz w:val="28"/>
          <w:szCs w:val="28"/>
        </w:rPr>
        <w:t xml:space="preserve"> </w:t>
      </w:r>
      <w:proofErr w:type="spellStart"/>
      <w:r w:rsidRPr="0065585C">
        <w:rPr>
          <w:sz w:val="28"/>
          <w:szCs w:val="28"/>
        </w:rPr>
        <w:t>lý</w:t>
      </w:r>
      <w:proofErr w:type="spellEnd"/>
      <w:r w:rsidRPr="0065585C">
        <w:rPr>
          <w:sz w:val="28"/>
          <w:szCs w:val="28"/>
        </w:rPr>
        <w:t xml:space="preserve"> </w:t>
      </w:r>
      <w:proofErr w:type="spellStart"/>
      <w:r w:rsidRPr="0065585C">
        <w:rPr>
          <w:sz w:val="28"/>
          <w:szCs w:val="28"/>
        </w:rPr>
        <w:t>các</w:t>
      </w:r>
      <w:proofErr w:type="spellEnd"/>
      <w:r w:rsidRPr="0065585C">
        <w:rPr>
          <w:sz w:val="28"/>
          <w:szCs w:val="28"/>
        </w:rPr>
        <w:t xml:space="preserve"> </w:t>
      </w:r>
      <w:proofErr w:type="spellStart"/>
      <w:r w:rsidRPr="0065585C">
        <w:rPr>
          <w:sz w:val="28"/>
          <w:szCs w:val="28"/>
        </w:rPr>
        <w:t>văn</w:t>
      </w:r>
      <w:proofErr w:type="spellEnd"/>
      <w:r w:rsidRPr="0065585C">
        <w:rPr>
          <w:sz w:val="28"/>
          <w:szCs w:val="28"/>
        </w:rPr>
        <w:t xml:space="preserve"> </w:t>
      </w:r>
      <w:proofErr w:type="spellStart"/>
      <w:r w:rsidRPr="0065585C">
        <w:rPr>
          <w:sz w:val="28"/>
          <w:szCs w:val="28"/>
        </w:rPr>
        <w:t>bản</w:t>
      </w:r>
      <w:proofErr w:type="spellEnd"/>
      <w:r w:rsidRPr="0065585C">
        <w:rPr>
          <w:sz w:val="28"/>
          <w:szCs w:val="28"/>
        </w:rPr>
        <w:t xml:space="preserve"> </w:t>
      </w:r>
      <w:proofErr w:type="spellStart"/>
      <w:r w:rsidRPr="0065585C">
        <w:rPr>
          <w:sz w:val="28"/>
          <w:szCs w:val="28"/>
        </w:rPr>
        <w:t>không</w:t>
      </w:r>
      <w:proofErr w:type="spellEnd"/>
      <w:r w:rsidRPr="0065585C">
        <w:rPr>
          <w:sz w:val="28"/>
          <w:szCs w:val="28"/>
        </w:rPr>
        <w:t xml:space="preserve"> </w:t>
      </w:r>
      <w:proofErr w:type="spellStart"/>
      <w:r w:rsidRPr="0065585C">
        <w:rPr>
          <w:sz w:val="28"/>
          <w:szCs w:val="28"/>
        </w:rPr>
        <w:t>còn</w:t>
      </w:r>
      <w:proofErr w:type="spellEnd"/>
      <w:r w:rsidRPr="0065585C">
        <w:rPr>
          <w:sz w:val="28"/>
          <w:szCs w:val="28"/>
        </w:rPr>
        <w:t xml:space="preserve"> </w:t>
      </w:r>
      <w:proofErr w:type="spellStart"/>
      <w:r w:rsidRPr="0065585C">
        <w:rPr>
          <w:sz w:val="28"/>
          <w:szCs w:val="28"/>
        </w:rPr>
        <w:t>phù</w:t>
      </w:r>
      <w:proofErr w:type="spellEnd"/>
      <w:r w:rsidRPr="0065585C">
        <w:rPr>
          <w:sz w:val="28"/>
          <w:szCs w:val="28"/>
        </w:rPr>
        <w:t xml:space="preserve"> </w:t>
      </w:r>
      <w:proofErr w:type="spellStart"/>
      <w:r w:rsidRPr="0065585C">
        <w:rPr>
          <w:sz w:val="28"/>
          <w:szCs w:val="28"/>
        </w:rPr>
        <w:t>hợp</w:t>
      </w:r>
      <w:proofErr w:type="spellEnd"/>
      <w:r w:rsidRPr="0065585C">
        <w:rPr>
          <w:sz w:val="28"/>
          <w:szCs w:val="28"/>
        </w:rPr>
        <w:t xml:space="preserve"> </w:t>
      </w:r>
      <w:proofErr w:type="spellStart"/>
      <w:r w:rsidRPr="0065585C">
        <w:rPr>
          <w:sz w:val="28"/>
          <w:szCs w:val="28"/>
        </w:rPr>
        <w:t>để</w:t>
      </w:r>
      <w:proofErr w:type="spellEnd"/>
      <w:r w:rsidRPr="0065585C">
        <w:rPr>
          <w:sz w:val="28"/>
          <w:szCs w:val="28"/>
        </w:rPr>
        <w:t xml:space="preserve"> </w:t>
      </w:r>
      <w:proofErr w:type="spellStart"/>
      <w:r w:rsidRPr="0065585C">
        <w:rPr>
          <w:sz w:val="28"/>
          <w:szCs w:val="28"/>
        </w:rPr>
        <w:t>bảo</w:t>
      </w:r>
      <w:proofErr w:type="spellEnd"/>
      <w:r w:rsidRPr="0065585C">
        <w:rPr>
          <w:sz w:val="28"/>
          <w:szCs w:val="28"/>
        </w:rPr>
        <w:t xml:space="preserve"> </w:t>
      </w:r>
      <w:proofErr w:type="spellStart"/>
      <w:r w:rsidRPr="0065585C">
        <w:rPr>
          <w:sz w:val="28"/>
          <w:szCs w:val="28"/>
        </w:rPr>
        <w:t>đảm</w:t>
      </w:r>
      <w:proofErr w:type="spellEnd"/>
      <w:r w:rsidRPr="0065585C">
        <w:rPr>
          <w:sz w:val="28"/>
          <w:szCs w:val="28"/>
        </w:rPr>
        <w:t xml:space="preserve"> </w:t>
      </w:r>
      <w:proofErr w:type="spellStart"/>
      <w:r w:rsidRPr="0065585C">
        <w:rPr>
          <w:sz w:val="28"/>
          <w:szCs w:val="28"/>
        </w:rPr>
        <w:t>tính</w:t>
      </w:r>
      <w:proofErr w:type="spellEnd"/>
      <w:r w:rsidRPr="0065585C">
        <w:rPr>
          <w:sz w:val="28"/>
          <w:szCs w:val="28"/>
        </w:rPr>
        <w:t xml:space="preserve"> </w:t>
      </w:r>
      <w:proofErr w:type="spellStart"/>
      <w:r w:rsidRPr="0065585C">
        <w:rPr>
          <w:sz w:val="28"/>
          <w:szCs w:val="28"/>
        </w:rPr>
        <w:t>thống</w:t>
      </w:r>
      <w:proofErr w:type="spellEnd"/>
      <w:r w:rsidRPr="0065585C">
        <w:rPr>
          <w:sz w:val="28"/>
          <w:szCs w:val="28"/>
        </w:rPr>
        <w:t xml:space="preserve"> </w:t>
      </w:r>
      <w:proofErr w:type="spellStart"/>
      <w:r w:rsidRPr="0065585C">
        <w:rPr>
          <w:sz w:val="28"/>
          <w:szCs w:val="28"/>
        </w:rPr>
        <w:t>nhất</w:t>
      </w:r>
      <w:proofErr w:type="spellEnd"/>
      <w:r w:rsidRPr="0065585C">
        <w:rPr>
          <w:sz w:val="28"/>
          <w:szCs w:val="28"/>
        </w:rPr>
        <w:t xml:space="preserve"> </w:t>
      </w:r>
      <w:proofErr w:type="spellStart"/>
      <w:r w:rsidRPr="0065585C">
        <w:rPr>
          <w:sz w:val="28"/>
          <w:szCs w:val="28"/>
        </w:rPr>
        <w:t>của</w:t>
      </w:r>
      <w:proofErr w:type="spellEnd"/>
      <w:r w:rsidRPr="0065585C">
        <w:rPr>
          <w:sz w:val="28"/>
          <w:szCs w:val="28"/>
        </w:rPr>
        <w:t xml:space="preserve"> </w:t>
      </w:r>
      <w:proofErr w:type="spellStart"/>
      <w:r w:rsidRPr="0065585C">
        <w:rPr>
          <w:sz w:val="28"/>
          <w:szCs w:val="28"/>
        </w:rPr>
        <w:t>hệ</w:t>
      </w:r>
      <w:proofErr w:type="spellEnd"/>
      <w:r w:rsidRPr="0065585C">
        <w:rPr>
          <w:sz w:val="28"/>
          <w:szCs w:val="28"/>
        </w:rPr>
        <w:t xml:space="preserve"> </w:t>
      </w:r>
      <w:proofErr w:type="spellStart"/>
      <w:r w:rsidRPr="0065585C">
        <w:rPr>
          <w:sz w:val="28"/>
          <w:szCs w:val="28"/>
        </w:rPr>
        <w:t>thống</w:t>
      </w:r>
      <w:proofErr w:type="spellEnd"/>
      <w:r w:rsidRPr="0065585C">
        <w:rPr>
          <w:sz w:val="28"/>
          <w:szCs w:val="28"/>
        </w:rPr>
        <w:t xml:space="preserve"> </w:t>
      </w:r>
      <w:proofErr w:type="spellStart"/>
      <w:r w:rsidRPr="0065585C">
        <w:rPr>
          <w:sz w:val="28"/>
          <w:szCs w:val="28"/>
        </w:rPr>
        <w:t>văn</w:t>
      </w:r>
      <w:proofErr w:type="spellEnd"/>
      <w:r w:rsidRPr="0065585C">
        <w:rPr>
          <w:sz w:val="28"/>
          <w:szCs w:val="28"/>
        </w:rPr>
        <w:t xml:space="preserve"> </w:t>
      </w:r>
      <w:proofErr w:type="spellStart"/>
      <w:r w:rsidRPr="0065585C">
        <w:rPr>
          <w:sz w:val="28"/>
          <w:szCs w:val="28"/>
        </w:rPr>
        <w:t>bản</w:t>
      </w:r>
      <w:proofErr w:type="spellEnd"/>
      <w:r w:rsidRPr="0065585C">
        <w:rPr>
          <w:sz w:val="28"/>
          <w:szCs w:val="28"/>
        </w:rPr>
        <w:t xml:space="preserve"> </w:t>
      </w:r>
      <w:proofErr w:type="spellStart"/>
      <w:r w:rsidRPr="0065585C">
        <w:rPr>
          <w:sz w:val="28"/>
          <w:szCs w:val="28"/>
        </w:rPr>
        <w:t>quy</w:t>
      </w:r>
      <w:proofErr w:type="spellEnd"/>
      <w:r w:rsidRPr="0065585C">
        <w:rPr>
          <w:sz w:val="28"/>
          <w:szCs w:val="28"/>
        </w:rPr>
        <w:t xml:space="preserve"> </w:t>
      </w:r>
      <w:proofErr w:type="spellStart"/>
      <w:r w:rsidRPr="0065585C">
        <w:rPr>
          <w:sz w:val="28"/>
          <w:szCs w:val="28"/>
        </w:rPr>
        <w:t>phạm</w:t>
      </w:r>
      <w:proofErr w:type="spellEnd"/>
      <w:r w:rsidRPr="0065585C">
        <w:rPr>
          <w:sz w:val="28"/>
          <w:szCs w:val="28"/>
        </w:rPr>
        <w:t xml:space="preserve"> </w:t>
      </w:r>
      <w:proofErr w:type="spellStart"/>
      <w:r w:rsidRPr="0065585C">
        <w:rPr>
          <w:sz w:val="28"/>
          <w:szCs w:val="28"/>
        </w:rPr>
        <w:t>pháp</w:t>
      </w:r>
      <w:proofErr w:type="spellEnd"/>
      <w:r w:rsidRPr="0065585C">
        <w:rPr>
          <w:sz w:val="28"/>
          <w:szCs w:val="28"/>
        </w:rPr>
        <w:t xml:space="preserve"> </w:t>
      </w:r>
      <w:proofErr w:type="spellStart"/>
      <w:r w:rsidRPr="0065585C">
        <w:rPr>
          <w:sz w:val="28"/>
          <w:szCs w:val="28"/>
        </w:rPr>
        <w:t>luật</w:t>
      </w:r>
      <w:proofErr w:type="spellEnd"/>
      <w:r w:rsidRPr="0065585C">
        <w:rPr>
          <w:sz w:val="28"/>
          <w:szCs w:val="28"/>
        </w:rPr>
        <w:t>.</w:t>
      </w:r>
    </w:p>
    <w:p w14:paraId="6CC615F9" w14:textId="77777777" w:rsidR="0097118B" w:rsidRPr="0097118B" w:rsidRDefault="00D152B4" w:rsidP="008031AC">
      <w:pPr>
        <w:spacing w:before="120" w:after="0" w:line="340" w:lineRule="exact"/>
        <w:ind w:firstLine="709"/>
        <w:jc w:val="both"/>
        <w:rPr>
          <w:rFonts w:eastAsia="Times New Roman" w:cs="Times New Roman"/>
          <w:b/>
          <w:szCs w:val="28"/>
        </w:rPr>
      </w:pPr>
      <w:r w:rsidRPr="006A730F">
        <w:rPr>
          <w:rFonts w:eastAsia="Times New Roman" w:cs="Times New Roman"/>
          <w:b/>
          <w:szCs w:val="28"/>
        </w:rPr>
        <w:t xml:space="preserve">5. </w:t>
      </w:r>
      <w:proofErr w:type="spellStart"/>
      <w:r w:rsidR="0097118B" w:rsidRPr="0097118B">
        <w:rPr>
          <w:rFonts w:eastAsia="Times New Roman" w:cs="Times New Roman"/>
          <w:b/>
          <w:szCs w:val="28"/>
        </w:rPr>
        <w:t>Những</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nội</w:t>
      </w:r>
      <w:proofErr w:type="spellEnd"/>
      <w:r w:rsidR="0097118B" w:rsidRPr="0097118B">
        <w:rPr>
          <w:rFonts w:eastAsia="Times New Roman" w:cs="Times New Roman"/>
          <w:b/>
          <w:szCs w:val="28"/>
        </w:rPr>
        <w:t xml:space="preserve"> dung </w:t>
      </w:r>
      <w:proofErr w:type="spellStart"/>
      <w:r w:rsidR="0097118B" w:rsidRPr="0097118B">
        <w:rPr>
          <w:rFonts w:eastAsia="Times New Roman" w:cs="Times New Roman"/>
          <w:b/>
          <w:szCs w:val="28"/>
        </w:rPr>
        <w:t>khác</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nếu</w:t>
      </w:r>
      <w:proofErr w:type="spellEnd"/>
      <w:r w:rsidR="0097118B" w:rsidRPr="0097118B">
        <w:rPr>
          <w:rFonts w:eastAsia="Times New Roman" w:cs="Times New Roman"/>
          <w:b/>
          <w:szCs w:val="28"/>
        </w:rPr>
        <w:t xml:space="preserve"> </w:t>
      </w:r>
      <w:proofErr w:type="spellStart"/>
      <w:r w:rsidR="0097118B" w:rsidRPr="0097118B">
        <w:rPr>
          <w:rFonts w:eastAsia="Times New Roman" w:cs="Times New Roman"/>
          <w:b/>
          <w:szCs w:val="28"/>
        </w:rPr>
        <w:t>có</w:t>
      </w:r>
      <w:proofErr w:type="spellEnd"/>
      <w:r w:rsidR="0097118B" w:rsidRPr="0097118B">
        <w:rPr>
          <w:rFonts w:eastAsia="Times New Roman" w:cs="Times New Roman"/>
          <w:b/>
          <w:szCs w:val="28"/>
        </w:rPr>
        <w:t>)</w:t>
      </w:r>
      <w:r w:rsidRPr="006A730F">
        <w:rPr>
          <w:rFonts w:eastAsia="Times New Roman" w:cs="Times New Roman"/>
          <w:b/>
          <w:szCs w:val="28"/>
        </w:rPr>
        <w:t xml:space="preserve">: </w:t>
      </w:r>
      <w:proofErr w:type="spellStart"/>
      <w:r w:rsidR="0097118B" w:rsidRPr="0097118B">
        <w:rPr>
          <w:rFonts w:eastAsia="Times New Roman" w:cs="Times New Roman"/>
          <w:b/>
          <w:szCs w:val="28"/>
        </w:rPr>
        <w:t>Không</w:t>
      </w:r>
      <w:proofErr w:type="spellEnd"/>
      <w:r w:rsidR="0097118B" w:rsidRPr="0097118B">
        <w:rPr>
          <w:rFonts w:eastAsia="Times New Roman" w:cs="Times New Roman"/>
          <w:b/>
          <w:szCs w:val="28"/>
        </w:rPr>
        <w:t>.</w:t>
      </w:r>
    </w:p>
    <w:p w14:paraId="0645E85F" w14:textId="77777777" w:rsidR="0097118B" w:rsidRPr="0097118B" w:rsidRDefault="0097118B" w:rsidP="008031AC">
      <w:pPr>
        <w:spacing w:before="120" w:after="0" w:line="340" w:lineRule="exact"/>
        <w:ind w:firstLine="709"/>
        <w:jc w:val="both"/>
        <w:rPr>
          <w:rFonts w:eastAsia="Times New Roman" w:cs="Times New Roman"/>
          <w:b/>
          <w:szCs w:val="28"/>
        </w:rPr>
      </w:pPr>
      <w:r w:rsidRPr="0097118B">
        <w:rPr>
          <w:rFonts w:eastAsia="Times New Roman" w:cs="Times New Roman"/>
          <w:b/>
          <w:szCs w:val="28"/>
        </w:rPr>
        <w:t>III. ĐỀ XUẤT, KIẾN NGHỊ</w:t>
      </w:r>
    </w:p>
    <w:p w14:paraId="42F0422E" w14:textId="77777777" w:rsidR="009378EB" w:rsidRPr="009378EB" w:rsidRDefault="009378EB" w:rsidP="008031AC">
      <w:pPr>
        <w:spacing w:before="120" w:after="0" w:line="340" w:lineRule="exact"/>
        <w:ind w:firstLine="709"/>
        <w:jc w:val="both"/>
        <w:rPr>
          <w:rFonts w:eastAsia="Times New Roman" w:cs="Times New Roman"/>
          <w:szCs w:val="28"/>
        </w:rPr>
      </w:pPr>
      <w:r w:rsidRPr="006A730F">
        <w:rPr>
          <w:rFonts w:eastAsia="Times New Roman" w:cs="Times New Roman"/>
          <w:b/>
          <w:szCs w:val="28"/>
        </w:rPr>
        <w:t>1.</w:t>
      </w:r>
      <w:r>
        <w:rPr>
          <w:rFonts w:eastAsia="Times New Roman" w:cs="Times New Roman"/>
          <w:szCs w:val="28"/>
        </w:rPr>
        <w:t xml:space="preserve"> </w:t>
      </w:r>
      <w:proofErr w:type="spellStart"/>
      <w:r w:rsidRPr="009378EB">
        <w:rPr>
          <w:rFonts w:eastAsia="Times New Roman" w:cs="Times New Roman"/>
          <w:szCs w:val="28"/>
        </w:rPr>
        <w:t>Đề</w:t>
      </w:r>
      <w:proofErr w:type="spellEnd"/>
      <w:r w:rsidRPr="009378EB">
        <w:rPr>
          <w:rFonts w:eastAsia="Times New Roman" w:cs="Times New Roman"/>
          <w:szCs w:val="28"/>
        </w:rPr>
        <w:t xml:space="preserve"> </w:t>
      </w:r>
      <w:proofErr w:type="spellStart"/>
      <w:r w:rsidRPr="009378EB">
        <w:rPr>
          <w:rFonts w:eastAsia="Times New Roman" w:cs="Times New Roman"/>
          <w:szCs w:val="28"/>
        </w:rPr>
        <w:t>nghị</w:t>
      </w:r>
      <w:proofErr w:type="spellEnd"/>
      <w:r w:rsidRPr="009378EB">
        <w:rPr>
          <w:rFonts w:eastAsia="Times New Roman" w:cs="Times New Roman"/>
          <w:szCs w:val="28"/>
        </w:rPr>
        <w:t xml:space="preserve"> UBND </w:t>
      </w:r>
      <w:proofErr w:type="spellStart"/>
      <w:r w:rsidRPr="009378EB">
        <w:rPr>
          <w:rFonts w:eastAsia="Times New Roman" w:cs="Times New Roman"/>
          <w:szCs w:val="28"/>
        </w:rPr>
        <w:t>thành</w:t>
      </w:r>
      <w:proofErr w:type="spellEnd"/>
      <w:r w:rsidRPr="009378EB">
        <w:rPr>
          <w:rFonts w:eastAsia="Times New Roman" w:cs="Times New Roman"/>
          <w:szCs w:val="28"/>
        </w:rPr>
        <w:t xml:space="preserve"> </w:t>
      </w:r>
      <w:proofErr w:type="spellStart"/>
      <w:r w:rsidRPr="009378EB">
        <w:rPr>
          <w:rFonts w:eastAsia="Times New Roman" w:cs="Times New Roman"/>
          <w:szCs w:val="28"/>
        </w:rPr>
        <w:t>phố</w:t>
      </w:r>
      <w:proofErr w:type="spellEnd"/>
      <w:r w:rsidRPr="009378EB">
        <w:rPr>
          <w:rFonts w:eastAsia="Times New Roman" w:cs="Times New Roman"/>
          <w:szCs w:val="28"/>
        </w:rPr>
        <w:t xml:space="preserve"> ban </w:t>
      </w:r>
      <w:proofErr w:type="spellStart"/>
      <w:r w:rsidRPr="009378EB">
        <w:rPr>
          <w:rFonts w:eastAsia="Times New Roman" w:cs="Times New Roman"/>
          <w:szCs w:val="28"/>
        </w:rPr>
        <w:t>hành</w:t>
      </w:r>
      <w:proofErr w:type="spellEnd"/>
      <w:r w:rsidRPr="009378EB">
        <w:rPr>
          <w:rFonts w:eastAsia="Times New Roman" w:cs="Times New Roman"/>
          <w:szCs w:val="28"/>
        </w:rPr>
        <w:t xml:space="preserve"> </w:t>
      </w:r>
      <w:proofErr w:type="spellStart"/>
      <w:r w:rsidRPr="009378EB">
        <w:rPr>
          <w:rFonts w:eastAsia="Times New Roman" w:cs="Times New Roman"/>
          <w:szCs w:val="28"/>
        </w:rPr>
        <w:t>Quyết</w:t>
      </w:r>
      <w:proofErr w:type="spellEnd"/>
      <w:r w:rsidRPr="009378EB">
        <w:rPr>
          <w:rFonts w:eastAsia="Times New Roman" w:cs="Times New Roman"/>
          <w:szCs w:val="28"/>
        </w:rPr>
        <w:t xml:space="preserve"> </w:t>
      </w:r>
      <w:proofErr w:type="spellStart"/>
      <w:r w:rsidRPr="009378EB">
        <w:rPr>
          <w:rFonts w:eastAsia="Times New Roman" w:cs="Times New Roman"/>
          <w:szCs w:val="28"/>
        </w:rPr>
        <w:t>định</w:t>
      </w:r>
      <w:proofErr w:type="spellEnd"/>
      <w:r w:rsidRPr="009378EB">
        <w:rPr>
          <w:rFonts w:eastAsia="Times New Roman" w:cs="Times New Roman"/>
          <w:szCs w:val="28"/>
        </w:rPr>
        <w:t xml:space="preserve"> </w:t>
      </w:r>
      <w:proofErr w:type="spellStart"/>
      <w:r w:rsidRPr="009378EB">
        <w:rPr>
          <w:rFonts w:eastAsia="Times New Roman" w:cs="Times New Roman"/>
          <w:szCs w:val="28"/>
        </w:rPr>
        <w:t>bãi</w:t>
      </w:r>
      <w:proofErr w:type="spellEnd"/>
      <w:r w:rsidRPr="009378EB">
        <w:rPr>
          <w:rFonts w:eastAsia="Times New Roman" w:cs="Times New Roman"/>
          <w:szCs w:val="28"/>
        </w:rPr>
        <w:t xml:space="preserve"> </w:t>
      </w:r>
      <w:proofErr w:type="spellStart"/>
      <w:r w:rsidRPr="009378EB">
        <w:rPr>
          <w:rFonts w:eastAsia="Times New Roman" w:cs="Times New Roman"/>
          <w:szCs w:val="28"/>
        </w:rPr>
        <w:t>bỏ</w:t>
      </w:r>
      <w:proofErr w:type="spellEnd"/>
      <w:r w:rsidRPr="009378EB">
        <w:rPr>
          <w:rFonts w:eastAsia="Times New Roman" w:cs="Times New Roman"/>
          <w:szCs w:val="28"/>
        </w:rPr>
        <w:t xml:space="preserve"> </w:t>
      </w:r>
      <w:proofErr w:type="spellStart"/>
      <w:r w:rsidRPr="009378EB">
        <w:rPr>
          <w:rFonts w:eastAsia="Times New Roman" w:cs="Times New Roman"/>
          <w:szCs w:val="28"/>
        </w:rPr>
        <w:t>các</w:t>
      </w:r>
      <w:proofErr w:type="spellEnd"/>
      <w:r w:rsidRPr="009378EB">
        <w:rPr>
          <w:rFonts w:eastAsia="Times New Roman" w:cs="Times New Roman"/>
          <w:szCs w:val="28"/>
        </w:rPr>
        <w:t xml:space="preserve"> </w:t>
      </w:r>
      <w:proofErr w:type="spellStart"/>
      <w:r w:rsidRPr="009378EB">
        <w:rPr>
          <w:rFonts w:eastAsia="Times New Roman" w:cs="Times New Roman"/>
          <w:szCs w:val="28"/>
        </w:rPr>
        <w:t>quyết</w:t>
      </w:r>
      <w:proofErr w:type="spellEnd"/>
      <w:r w:rsidRPr="009378EB">
        <w:rPr>
          <w:rFonts w:eastAsia="Times New Roman" w:cs="Times New Roman"/>
          <w:szCs w:val="28"/>
        </w:rPr>
        <w:t xml:space="preserve"> </w:t>
      </w:r>
      <w:proofErr w:type="spellStart"/>
      <w:r w:rsidRPr="009378EB">
        <w:rPr>
          <w:rFonts w:eastAsia="Times New Roman" w:cs="Times New Roman"/>
          <w:szCs w:val="28"/>
        </w:rPr>
        <w:t>định</w:t>
      </w:r>
      <w:proofErr w:type="spellEnd"/>
      <w:r w:rsidRPr="009378EB">
        <w:rPr>
          <w:rFonts w:eastAsia="Times New Roman" w:cs="Times New Roman"/>
          <w:szCs w:val="28"/>
        </w:rPr>
        <w:t xml:space="preserve"> </w:t>
      </w:r>
      <w:proofErr w:type="spellStart"/>
      <w:r w:rsidRPr="009378EB">
        <w:rPr>
          <w:rFonts w:eastAsia="Times New Roman" w:cs="Times New Roman"/>
          <w:szCs w:val="28"/>
        </w:rPr>
        <w:t>quy</w:t>
      </w:r>
      <w:proofErr w:type="spellEnd"/>
      <w:r w:rsidRPr="009378EB">
        <w:rPr>
          <w:rFonts w:eastAsia="Times New Roman" w:cs="Times New Roman"/>
          <w:szCs w:val="28"/>
        </w:rPr>
        <w:t xml:space="preserve"> </w:t>
      </w:r>
      <w:proofErr w:type="spellStart"/>
      <w:r w:rsidRPr="009378EB">
        <w:rPr>
          <w:rFonts w:eastAsia="Times New Roman" w:cs="Times New Roman"/>
          <w:szCs w:val="28"/>
        </w:rPr>
        <w:t>định</w:t>
      </w:r>
      <w:proofErr w:type="spellEnd"/>
      <w:r w:rsidRPr="009378EB">
        <w:rPr>
          <w:rFonts w:eastAsia="Times New Roman" w:cs="Times New Roman"/>
          <w:szCs w:val="28"/>
        </w:rPr>
        <w:t xml:space="preserve"> </w:t>
      </w:r>
      <w:proofErr w:type="spellStart"/>
      <w:r w:rsidRPr="009378EB">
        <w:rPr>
          <w:rFonts w:eastAsia="Times New Roman" w:cs="Times New Roman"/>
          <w:szCs w:val="28"/>
        </w:rPr>
        <w:t>chức</w:t>
      </w:r>
      <w:proofErr w:type="spellEnd"/>
      <w:r w:rsidRPr="009378EB">
        <w:rPr>
          <w:rFonts w:eastAsia="Times New Roman" w:cs="Times New Roman"/>
          <w:szCs w:val="28"/>
        </w:rPr>
        <w:t xml:space="preserve"> </w:t>
      </w:r>
      <w:proofErr w:type="spellStart"/>
      <w:r w:rsidRPr="009378EB">
        <w:rPr>
          <w:rFonts w:eastAsia="Times New Roman" w:cs="Times New Roman"/>
          <w:szCs w:val="28"/>
        </w:rPr>
        <w:t>năng</w:t>
      </w:r>
      <w:proofErr w:type="spellEnd"/>
      <w:r w:rsidRPr="009378EB">
        <w:rPr>
          <w:rFonts w:eastAsia="Times New Roman" w:cs="Times New Roman"/>
          <w:szCs w:val="28"/>
        </w:rPr>
        <w:t xml:space="preserve">, </w:t>
      </w:r>
      <w:proofErr w:type="spellStart"/>
      <w:r w:rsidRPr="009378EB">
        <w:rPr>
          <w:rFonts w:eastAsia="Times New Roman" w:cs="Times New Roman"/>
          <w:szCs w:val="28"/>
        </w:rPr>
        <w:t>nhiệm</w:t>
      </w:r>
      <w:proofErr w:type="spellEnd"/>
      <w:r w:rsidRPr="009378EB">
        <w:rPr>
          <w:rFonts w:eastAsia="Times New Roman" w:cs="Times New Roman"/>
          <w:szCs w:val="28"/>
        </w:rPr>
        <w:t xml:space="preserve"> </w:t>
      </w:r>
      <w:proofErr w:type="spellStart"/>
      <w:r w:rsidRPr="009378EB">
        <w:rPr>
          <w:rFonts w:eastAsia="Times New Roman" w:cs="Times New Roman"/>
          <w:szCs w:val="28"/>
        </w:rPr>
        <w:t>vụ</w:t>
      </w:r>
      <w:proofErr w:type="spellEnd"/>
      <w:r w:rsidRPr="009378EB">
        <w:rPr>
          <w:rFonts w:eastAsia="Times New Roman" w:cs="Times New Roman"/>
          <w:szCs w:val="28"/>
        </w:rPr>
        <w:t xml:space="preserve">, </w:t>
      </w:r>
      <w:proofErr w:type="spellStart"/>
      <w:r w:rsidRPr="009378EB">
        <w:rPr>
          <w:rFonts w:eastAsia="Times New Roman" w:cs="Times New Roman"/>
          <w:szCs w:val="28"/>
        </w:rPr>
        <w:t>quyền</w:t>
      </w:r>
      <w:proofErr w:type="spellEnd"/>
      <w:r w:rsidRPr="009378EB">
        <w:rPr>
          <w:rFonts w:eastAsia="Times New Roman" w:cs="Times New Roman"/>
          <w:szCs w:val="28"/>
        </w:rPr>
        <w:t xml:space="preserve"> </w:t>
      </w:r>
      <w:proofErr w:type="spellStart"/>
      <w:r w:rsidRPr="009378EB">
        <w:rPr>
          <w:rFonts w:eastAsia="Times New Roman" w:cs="Times New Roman"/>
          <w:szCs w:val="28"/>
        </w:rPr>
        <w:t>hạn</w:t>
      </w:r>
      <w:proofErr w:type="spellEnd"/>
      <w:r w:rsidRPr="009378EB">
        <w:rPr>
          <w:rFonts w:eastAsia="Times New Roman" w:cs="Times New Roman"/>
          <w:szCs w:val="28"/>
        </w:rPr>
        <w:t xml:space="preserve"> </w:t>
      </w:r>
      <w:proofErr w:type="spellStart"/>
      <w:r w:rsidRPr="009378EB">
        <w:rPr>
          <w:rFonts w:eastAsia="Times New Roman" w:cs="Times New Roman"/>
          <w:szCs w:val="28"/>
        </w:rPr>
        <w:t>và</w:t>
      </w:r>
      <w:proofErr w:type="spellEnd"/>
      <w:r w:rsidRPr="009378EB">
        <w:rPr>
          <w:rFonts w:eastAsia="Times New Roman" w:cs="Times New Roman"/>
          <w:szCs w:val="28"/>
        </w:rPr>
        <w:t xml:space="preserve"> </w:t>
      </w:r>
      <w:proofErr w:type="spellStart"/>
      <w:r w:rsidRPr="009378EB">
        <w:rPr>
          <w:rFonts w:eastAsia="Times New Roman" w:cs="Times New Roman"/>
          <w:szCs w:val="28"/>
        </w:rPr>
        <w:t>cơ</w:t>
      </w:r>
      <w:proofErr w:type="spellEnd"/>
      <w:r w:rsidRPr="009378EB">
        <w:rPr>
          <w:rFonts w:eastAsia="Times New Roman" w:cs="Times New Roman"/>
          <w:szCs w:val="28"/>
        </w:rPr>
        <w:t xml:space="preserve"> </w:t>
      </w:r>
      <w:proofErr w:type="spellStart"/>
      <w:r w:rsidRPr="009378EB">
        <w:rPr>
          <w:rFonts w:eastAsia="Times New Roman" w:cs="Times New Roman"/>
          <w:szCs w:val="28"/>
        </w:rPr>
        <w:t>cấu</w:t>
      </w:r>
      <w:proofErr w:type="spellEnd"/>
      <w:r w:rsidRPr="009378EB">
        <w:rPr>
          <w:rFonts w:eastAsia="Times New Roman" w:cs="Times New Roman"/>
          <w:szCs w:val="28"/>
        </w:rPr>
        <w:t xml:space="preserve"> </w:t>
      </w:r>
      <w:proofErr w:type="spellStart"/>
      <w:r w:rsidRPr="009378EB">
        <w:rPr>
          <w:rFonts w:eastAsia="Times New Roman" w:cs="Times New Roman"/>
          <w:szCs w:val="28"/>
        </w:rPr>
        <w:t>tổ</w:t>
      </w:r>
      <w:proofErr w:type="spellEnd"/>
      <w:r w:rsidRPr="009378EB">
        <w:rPr>
          <w:rFonts w:eastAsia="Times New Roman" w:cs="Times New Roman"/>
          <w:szCs w:val="28"/>
        </w:rPr>
        <w:t xml:space="preserve"> </w:t>
      </w:r>
      <w:proofErr w:type="spellStart"/>
      <w:r w:rsidRPr="009378EB">
        <w:rPr>
          <w:rFonts w:eastAsia="Times New Roman" w:cs="Times New Roman"/>
          <w:szCs w:val="28"/>
        </w:rPr>
        <w:t>chức</w:t>
      </w:r>
      <w:proofErr w:type="spellEnd"/>
      <w:r w:rsidRPr="009378EB">
        <w:rPr>
          <w:rFonts w:eastAsia="Times New Roman" w:cs="Times New Roman"/>
          <w:szCs w:val="28"/>
        </w:rPr>
        <w:t xml:space="preserve"> </w:t>
      </w:r>
      <w:proofErr w:type="spellStart"/>
      <w:r w:rsidRPr="009378EB">
        <w:rPr>
          <w:rFonts w:eastAsia="Times New Roman" w:cs="Times New Roman"/>
          <w:szCs w:val="28"/>
        </w:rPr>
        <w:t>của</w:t>
      </w:r>
      <w:proofErr w:type="spellEnd"/>
      <w:r w:rsidRPr="009378EB">
        <w:rPr>
          <w:rFonts w:eastAsia="Times New Roman" w:cs="Times New Roman"/>
          <w:szCs w:val="28"/>
        </w:rPr>
        <w:t xml:space="preserve"> Trung </w:t>
      </w:r>
      <w:proofErr w:type="spellStart"/>
      <w:r w:rsidRPr="009378EB">
        <w:rPr>
          <w:rFonts w:eastAsia="Times New Roman" w:cs="Times New Roman"/>
          <w:szCs w:val="28"/>
        </w:rPr>
        <w:t>tâm</w:t>
      </w:r>
      <w:proofErr w:type="spellEnd"/>
      <w:r w:rsidRPr="009378EB">
        <w:rPr>
          <w:rFonts w:eastAsia="Times New Roman" w:cs="Times New Roman"/>
          <w:szCs w:val="28"/>
        </w:rPr>
        <w:t xml:space="preserve"> </w:t>
      </w:r>
      <w:proofErr w:type="spellStart"/>
      <w:r w:rsidRPr="009378EB">
        <w:rPr>
          <w:rFonts w:eastAsia="Times New Roman" w:cs="Times New Roman"/>
          <w:szCs w:val="28"/>
        </w:rPr>
        <w:t>Giáo</w:t>
      </w:r>
      <w:proofErr w:type="spellEnd"/>
      <w:r w:rsidRPr="009378EB">
        <w:rPr>
          <w:rFonts w:eastAsia="Times New Roman" w:cs="Times New Roman"/>
          <w:szCs w:val="28"/>
        </w:rPr>
        <w:t xml:space="preserve"> </w:t>
      </w:r>
      <w:proofErr w:type="spellStart"/>
      <w:r w:rsidRPr="009378EB">
        <w:rPr>
          <w:rFonts w:eastAsia="Times New Roman" w:cs="Times New Roman"/>
          <w:szCs w:val="28"/>
        </w:rPr>
        <w:t>dục</w:t>
      </w:r>
      <w:proofErr w:type="spellEnd"/>
      <w:r w:rsidRPr="009378EB">
        <w:rPr>
          <w:rFonts w:eastAsia="Times New Roman" w:cs="Times New Roman"/>
          <w:szCs w:val="28"/>
        </w:rPr>
        <w:t xml:space="preserve"> </w:t>
      </w:r>
      <w:proofErr w:type="spellStart"/>
      <w:r w:rsidRPr="009378EB">
        <w:rPr>
          <w:rFonts w:eastAsia="Times New Roman" w:cs="Times New Roman"/>
          <w:szCs w:val="28"/>
        </w:rPr>
        <w:t>thường</w:t>
      </w:r>
      <w:proofErr w:type="spellEnd"/>
      <w:r w:rsidRPr="009378EB">
        <w:rPr>
          <w:rFonts w:eastAsia="Times New Roman" w:cs="Times New Roman"/>
          <w:szCs w:val="28"/>
        </w:rPr>
        <w:t xml:space="preserve"> </w:t>
      </w:r>
      <w:proofErr w:type="spellStart"/>
      <w:r w:rsidRPr="009378EB">
        <w:rPr>
          <w:rFonts w:eastAsia="Times New Roman" w:cs="Times New Roman"/>
          <w:szCs w:val="28"/>
        </w:rPr>
        <w:t>xuyên</w:t>
      </w:r>
      <w:proofErr w:type="spellEnd"/>
      <w:r w:rsidRPr="009378EB">
        <w:rPr>
          <w:rFonts w:eastAsia="Times New Roman" w:cs="Times New Roman"/>
          <w:szCs w:val="28"/>
        </w:rPr>
        <w:t xml:space="preserve"> Hải </w:t>
      </w:r>
      <w:proofErr w:type="spellStart"/>
      <w:r w:rsidRPr="009378EB">
        <w:rPr>
          <w:rFonts w:eastAsia="Times New Roman" w:cs="Times New Roman"/>
          <w:szCs w:val="28"/>
        </w:rPr>
        <w:t>Phòng</w:t>
      </w:r>
      <w:proofErr w:type="spellEnd"/>
      <w:r w:rsidRPr="009378EB">
        <w:rPr>
          <w:rFonts w:eastAsia="Times New Roman" w:cs="Times New Roman"/>
          <w:szCs w:val="28"/>
        </w:rPr>
        <w:t xml:space="preserve">, 12 Trung </w:t>
      </w:r>
      <w:proofErr w:type="spellStart"/>
      <w:r w:rsidRPr="009378EB">
        <w:rPr>
          <w:rFonts w:eastAsia="Times New Roman" w:cs="Times New Roman"/>
          <w:szCs w:val="28"/>
        </w:rPr>
        <w:t>tâm</w:t>
      </w:r>
      <w:proofErr w:type="spellEnd"/>
      <w:r w:rsidRPr="009378EB">
        <w:rPr>
          <w:rFonts w:eastAsia="Times New Roman" w:cs="Times New Roman"/>
          <w:szCs w:val="28"/>
        </w:rPr>
        <w:t xml:space="preserve"> </w:t>
      </w:r>
      <w:proofErr w:type="spellStart"/>
      <w:r w:rsidRPr="009378EB">
        <w:rPr>
          <w:rFonts w:eastAsia="Times New Roman" w:cs="Times New Roman"/>
          <w:szCs w:val="28"/>
        </w:rPr>
        <w:t>Giáo</w:t>
      </w:r>
      <w:proofErr w:type="spellEnd"/>
      <w:r w:rsidRPr="009378EB">
        <w:rPr>
          <w:rFonts w:eastAsia="Times New Roman" w:cs="Times New Roman"/>
          <w:szCs w:val="28"/>
        </w:rPr>
        <w:t xml:space="preserve"> </w:t>
      </w:r>
      <w:proofErr w:type="spellStart"/>
      <w:r w:rsidRPr="009378EB">
        <w:rPr>
          <w:rFonts w:eastAsia="Times New Roman" w:cs="Times New Roman"/>
          <w:szCs w:val="28"/>
        </w:rPr>
        <w:t>dục</w:t>
      </w:r>
      <w:proofErr w:type="spellEnd"/>
      <w:r w:rsidRPr="009378EB">
        <w:rPr>
          <w:rFonts w:eastAsia="Times New Roman" w:cs="Times New Roman"/>
          <w:szCs w:val="28"/>
        </w:rPr>
        <w:t xml:space="preserve"> </w:t>
      </w:r>
      <w:proofErr w:type="spellStart"/>
      <w:r w:rsidRPr="009378EB">
        <w:rPr>
          <w:rFonts w:eastAsia="Times New Roman" w:cs="Times New Roman"/>
          <w:szCs w:val="28"/>
        </w:rPr>
        <w:t>nghề</w:t>
      </w:r>
      <w:proofErr w:type="spellEnd"/>
      <w:r w:rsidRPr="009378EB">
        <w:rPr>
          <w:rFonts w:eastAsia="Times New Roman" w:cs="Times New Roman"/>
          <w:szCs w:val="28"/>
        </w:rPr>
        <w:t xml:space="preserve"> </w:t>
      </w:r>
      <w:proofErr w:type="spellStart"/>
      <w:r w:rsidRPr="009378EB">
        <w:rPr>
          <w:rFonts w:eastAsia="Times New Roman" w:cs="Times New Roman"/>
          <w:szCs w:val="28"/>
        </w:rPr>
        <w:t>nghiệp</w:t>
      </w:r>
      <w:proofErr w:type="spellEnd"/>
      <w:r w:rsidRPr="009378EB">
        <w:rPr>
          <w:rFonts w:eastAsia="Times New Roman" w:cs="Times New Roman"/>
          <w:szCs w:val="28"/>
        </w:rPr>
        <w:t xml:space="preserve"> - </w:t>
      </w:r>
      <w:proofErr w:type="spellStart"/>
      <w:r w:rsidRPr="009378EB">
        <w:rPr>
          <w:rFonts w:eastAsia="Times New Roman" w:cs="Times New Roman"/>
          <w:szCs w:val="28"/>
        </w:rPr>
        <w:t>Giáo</w:t>
      </w:r>
      <w:proofErr w:type="spellEnd"/>
      <w:r w:rsidRPr="009378EB">
        <w:rPr>
          <w:rFonts w:eastAsia="Times New Roman" w:cs="Times New Roman"/>
          <w:szCs w:val="28"/>
        </w:rPr>
        <w:t xml:space="preserve"> </w:t>
      </w:r>
      <w:proofErr w:type="spellStart"/>
      <w:r w:rsidRPr="009378EB">
        <w:rPr>
          <w:rFonts w:eastAsia="Times New Roman" w:cs="Times New Roman"/>
          <w:szCs w:val="28"/>
        </w:rPr>
        <w:t>dục</w:t>
      </w:r>
      <w:proofErr w:type="spellEnd"/>
      <w:r w:rsidRPr="009378EB">
        <w:rPr>
          <w:rFonts w:eastAsia="Times New Roman" w:cs="Times New Roman"/>
          <w:szCs w:val="28"/>
        </w:rPr>
        <w:t xml:space="preserve"> </w:t>
      </w:r>
      <w:proofErr w:type="spellStart"/>
      <w:r w:rsidRPr="009378EB">
        <w:rPr>
          <w:rFonts w:eastAsia="Times New Roman" w:cs="Times New Roman"/>
          <w:szCs w:val="28"/>
        </w:rPr>
        <w:t>thường</w:t>
      </w:r>
      <w:proofErr w:type="spellEnd"/>
      <w:r w:rsidRPr="009378EB">
        <w:rPr>
          <w:rFonts w:eastAsia="Times New Roman" w:cs="Times New Roman"/>
          <w:szCs w:val="28"/>
        </w:rPr>
        <w:t xml:space="preserve"> </w:t>
      </w:r>
      <w:proofErr w:type="spellStart"/>
      <w:r w:rsidRPr="009378EB">
        <w:rPr>
          <w:rFonts w:eastAsia="Times New Roman" w:cs="Times New Roman"/>
          <w:szCs w:val="28"/>
        </w:rPr>
        <w:t>xuyên</w:t>
      </w:r>
      <w:proofErr w:type="spellEnd"/>
      <w:r w:rsidRPr="009378EB">
        <w:rPr>
          <w:rFonts w:eastAsia="Times New Roman" w:cs="Times New Roman"/>
          <w:szCs w:val="28"/>
        </w:rPr>
        <w:t xml:space="preserve">, Trung </w:t>
      </w:r>
      <w:proofErr w:type="spellStart"/>
      <w:r w:rsidRPr="009378EB">
        <w:rPr>
          <w:rFonts w:eastAsia="Times New Roman" w:cs="Times New Roman"/>
          <w:szCs w:val="28"/>
        </w:rPr>
        <w:t>tâm</w:t>
      </w:r>
      <w:proofErr w:type="spellEnd"/>
      <w:r w:rsidRPr="009378EB">
        <w:rPr>
          <w:rFonts w:eastAsia="Times New Roman" w:cs="Times New Roman"/>
          <w:szCs w:val="28"/>
        </w:rPr>
        <w:t xml:space="preserve"> </w:t>
      </w:r>
      <w:proofErr w:type="spellStart"/>
      <w:r w:rsidRPr="009378EB">
        <w:rPr>
          <w:rFonts w:eastAsia="Times New Roman" w:cs="Times New Roman"/>
          <w:szCs w:val="28"/>
        </w:rPr>
        <w:t>Giáo</w:t>
      </w:r>
      <w:proofErr w:type="spellEnd"/>
      <w:r w:rsidRPr="009378EB">
        <w:rPr>
          <w:rFonts w:eastAsia="Times New Roman" w:cs="Times New Roman"/>
          <w:szCs w:val="28"/>
        </w:rPr>
        <w:t xml:space="preserve"> </w:t>
      </w:r>
      <w:proofErr w:type="spellStart"/>
      <w:r w:rsidRPr="009378EB">
        <w:rPr>
          <w:rFonts w:eastAsia="Times New Roman" w:cs="Times New Roman"/>
          <w:szCs w:val="28"/>
        </w:rPr>
        <w:t>dục</w:t>
      </w:r>
      <w:proofErr w:type="spellEnd"/>
      <w:r w:rsidRPr="009378EB">
        <w:rPr>
          <w:rFonts w:eastAsia="Times New Roman" w:cs="Times New Roman"/>
          <w:szCs w:val="28"/>
        </w:rPr>
        <w:t xml:space="preserve"> </w:t>
      </w:r>
      <w:proofErr w:type="spellStart"/>
      <w:r w:rsidRPr="009378EB">
        <w:rPr>
          <w:rFonts w:eastAsia="Times New Roman" w:cs="Times New Roman"/>
          <w:szCs w:val="28"/>
        </w:rPr>
        <w:t>thường</w:t>
      </w:r>
      <w:proofErr w:type="spellEnd"/>
      <w:r w:rsidRPr="009378EB">
        <w:rPr>
          <w:rFonts w:eastAsia="Times New Roman" w:cs="Times New Roman"/>
          <w:szCs w:val="28"/>
        </w:rPr>
        <w:t xml:space="preserve"> </w:t>
      </w:r>
      <w:proofErr w:type="spellStart"/>
      <w:r w:rsidRPr="009378EB">
        <w:rPr>
          <w:rFonts w:eastAsia="Times New Roman" w:cs="Times New Roman"/>
          <w:szCs w:val="28"/>
        </w:rPr>
        <w:t>xuyên</w:t>
      </w:r>
      <w:proofErr w:type="spellEnd"/>
      <w:r w:rsidRPr="009378EB">
        <w:rPr>
          <w:rFonts w:eastAsia="Times New Roman" w:cs="Times New Roman"/>
          <w:szCs w:val="28"/>
        </w:rPr>
        <w:t xml:space="preserve"> - </w:t>
      </w:r>
      <w:proofErr w:type="spellStart"/>
      <w:r w:rsidRPr="009378EB">
        <w:rPr>
          <w:rFonts w:eastAsia="Times New Roman" w:cs="Times New Roman"/>
          <w:szCs w:val="28"/>
        </w:rPr>
        <w:t>Ngoại</w:t>
      </w:r>
      <w:proofErr w:type="spellEnd"/>
      <w:r w:rsidRPr="009378EB">
        <w:rPr>
          <w:rFonts w:eastAsia="Times New Roman" w:cs="Times New Roman"/>
          <w:szCs w:val="28"/>
        </w:rPr>
        <w:t xml:space="preserve"> </w:t>
      </w:r>
      <w:proofErr w:type="spellStart"/>
      <w:r w:rsidRPr="009378EB">
        <w:rPr>
          <w:rFonts w:eastAsia="Times New Roman" w:cs="Times New Roman"/>
          <w:szCs w:val="28"/>
        </w:rPr>
        <w:t>ngữ</w:t>
      </w:r>
      <w:proofErr w:type="spellEnd"/>
      <w:r w:rsidRPr="009378EB">
        <w:rPr>
          <w:rFonts w:eastAsia="Times New Roman" w:cs="Times New Roman"/>
          <w:szCs w:val="28"/>
        </w:rPr>
        <w:t xml:space="preserve">, Tin </w:t>
      </w:r>
      <w:proofErr w:type="spellStart"/>
      <w:r w:rsidRPr="009378EB">
        <w:rPr>
          <w:rFonts w:eastAsia="Times New Roman" w:cs="Times New Roman"/>
          <w:szCs w:val="28"/>
        </w:rPr>
        <w:t>học</w:t>
      </w:r>
      <w:proofErr w:type="spellEnd"/>
      <w:r w:rsidRPr="009378EB">
        <w:rPr>
          <w:rFonts w:eastAsia="Times New Roman" w:cs="Times New Roman"/>
          <w:szCs w:val="28"/>
        </w:rPr>
        <w:t xml:space="preserve"> Hải Dương </w:t>
      </w:r>
      <w:proofErr w:type="spellStart"/>
      <w:r w:rsidRPr="009378EB">
        <w:rPr>
          <w:rFonts w:eastAsia="Times New Roman" w:cs="Times New Roman"/>
          <w:szCs w:val="28"/>
        </w:rPr>
        <w:t>và</w:t>
      </w:r>
      <w:proofErr w:type="spellEnd"/>
      <w:r w:rsidRPr="009378EB">
        <w:rPr>
          <w:rFonts w:eastAsia="Times New Roman" w:cs="Times New Roman"/>
          <w:szCs w:val="28"/>
        </w:rPr>
        <w:t xml:space="preserve"> Trung </w:t>
      </w:r>
      <w:proofErr w:type="spellStart"/>
      <w:r w:rsidRPr="009378EB">
        <w:rPr>
          <w:rFonts w:eastAsia="Times New Roman" w:cs="Times New Roman"/>
          <w:szCs w:val="28"/>
        </w:rPr>
        <w:t>tâm</w:t>
      </w:r>
      <w:proofErr w:type="spellEnd"/>
      <w:r w:rsidRPr="009378EB">
        <w:rPr>
          <w:rFonts w:eastAsia="Times New Roman" w:cs="Times New Roman"/>
          <w:szCs w:val="28"/>
        </w:rPr>
        <w:t xml:space="preserve"> </w:t>
      </w:r>
      <w:proofErr w:type="spellStart"/>
      <w:r w:rsidRPr="009378EB">
        <w:rPr>
          <w:rFonts w:eastAsia="Times New Roman" w:cs="Times New Roman"/>
          <w:szCs w:val="28"/>
        </w:rPr>
        <w:t>Giáo</w:t>
      </w:r>
      <w:proofErr w:type="spellEnd"/>
      <w:r w:rsidRPr="009378EB">
        <w:rPr>
          <w:rFonts w:eastAsia="Times New Roman" w:cs="Times New Roman"/>
          <w:szCs w:val="28"/>
        </w:rPr>
        <w:t xml:space="preserve"> </w:t>
      </w:r>
      <w:proofErr w:type="spellStart"/>
      <w:r w:rsidRPr="009378EB">
        <w:rPr>
          <w:rFonts w:eastAsia="Times New Roman" w:cs="Times New Roman"/>
          <w:szCs w:val="28"/>
        </w:rPr>
        <w:t>dục</w:t>
      </w:r>
      <w:proofErr w:type="spellEnd"/>
      <w:r w:rsidRPr="009378EB">
        <w:rPr>
          <w:rFonts w:eastAsia="Times New Roman" w:cs="Times New Roman"/>
          <w:szCs w:val="28"/>
        </w:rPr>
        <w:t xml:space="preserve"> </w:t>
      </w:r>
      <w:proofErr w:type="spellStart"/>
      <w:r w:rsidRPr="009378EB">
        <w:rPr>
          <w:rFonts w:eastAsia="Times New Roman" w:cs="Times New Roman"/>
          <w:szCs w:val="28"/>
        </w:rPr>
        <w:t>nghề</w:t>
      </w:r>
      <w:proofErr w:type="spellEnd"/>
      <w:r w:rsidRPr="009378EB">
        <w:rPr>
          <w:rFonts w:eastAsia="Times New Roman" w:cs="Times New Roman"/>
          <w:szCs w:val="28"/>
        </w:rPr>
        <w:t xml:space="preserve"> </w:t>
      </w:r>
      <w:proofErr w:type="spellStart"/>
      <w:r w:rsidRPr="009378EB">
        <w:rPr>
          <w:rFonts w:eastAsia="Times New Roman" w:cs="Times New Roman"/>
          <w:szCs w:val="28"/>
        </w:rPr>
        <w:t>nghiệp</w:t>
      </w:r>
      <w:proofErr w:type="spellEnd"/>
      <w:r w:rsidRPr="009378EB">
        <w:rPr>
          <w:rFonts w:eastAsia="Times New Roman" w:cs="Times New Roman"/>
          <w:szCs w:val="28"/>
        </w:rPr>
        <w:t xml:space="preserve"> Hải Dương do </w:t>
      </w:r>
      <w:proofErr w:type="spellStart"/>
      <w:r w:rsidRPr="009378EB">
        <w:rPr>
          <w:rFonts w:eastAsia="Times New Roman" w:cs="Times New Roman"/>
          <w:szCs w:val="28"/>
        </w:rPr>
        <w:t>không</w:t>
      </w:r>
      <w:proofErr w:type="spellEnd"/>
      <w:r w:rsidRPr="009378EB">
        <w:rPr>
          <w:rFonts w:eastAsia="Times New Roman" w:cs="Times New Roman"/>
          <w:szCs w:val="28"/>
        </w:rPr>
        <w:t xml:space="preserve"> </w:t>
      </w:r>
      <w:proofErr w:type="spellStart"/>
      <w:r w:rsidRPr="009378EB">
        <w:rPr>
          <w:rFonts w:eastAsia="Times New Roman" w:cs="Times New Roman"/>
          <w:szCs w:val="28"/>
        </w:rPr>
        <w:t>còn</w:t>
      </w:r>
      <w:proofErr w:type="spellEnd"/>
      <w:r w:rsidRPr="009378EB">
        <w:rPr>
          <w:rFonts w:eastAsia="Times New Roman" w:cs="Times New Roman"/>
          <w:szCs w:val="28"/>
        </w:rPr>
        <w:t xml:space="preserve"> </w:t>
      </w:r>
      <w:proofErr w:type="spellStart"/>
      <w:r w:rsidRPr="009378EB">
        <w:rPr>
          <w:rFonts w:eastAsia="Times New Roman" w:cs="Times New Roman"/>
          <w:szCs w:val="28"/>
        </w:rPr>
        <w:t>phù</w:t>
      </w:r>
      <w:proofErr w:type="spellEnd"/>
      <w:r w:rsidRPr="009378EB">
        <w:rPr>
          <w:rFonts w:eastAsia="Times New Roman" w:cs="Times New Roman"/>
          <w:szCs w:val="28"/>
        </w:rPr>
        <w:t xml:space="preserve"> </w:t>
      </w:r>
      <w:proofErr w:type="spellStart"/>
      <w:r w:rsidRPr="009378EB">
        <w:rPr>
          <w:rFonts w:eastAsia="Times New Roman" w:cs="Times New Roman"/>
          <w:szCs w:val="28"/>
        </w:rPr>
        <w:t>hợp</w:t>
      </w:r>
      <w:proofErr w:type="spellEnd"/>
      <w:r w:rsidRPr="009378EB">
        <w:rPr>
          <w:rFonts w:eastAsia="Times New Roman" w:cs="Times New Roman"/>
          <w:szCs w:val="28"/>
        </w:rPr>
        <w:t xml:space="preserve"> </w:t>
      </w:r>
      <w:proofErr w:type="spellStart"/>
      <w:r w:rsidRPr="009378EB">
        <w:rPr>
          <w:rFonts w:eastAsia="Times New Roman" w:cs="Times New Roman"/>
          <w:szCs w:val="28"/>
        </w:rPr>
        <w:t>với</w:t>
      </w:r>
      <w:proofErr w:type="spellEnd"/>
      <w:r w:rsidRPr="009378EB">
        <w:rPr>
          <w:rFonts w:eastAsia="Times New Roman" w:cs="Times New Roman"/>
          <w:szCs w:val="28"/>
        </w:rPr>
        <w:t xml:space="preserve"> </w:t>
      </w:r>
      <w:proofErr w:type="spellStart"/>
      <w:r w:rsidRPr="009378EB">
        <w:rPr>
          <w:rFonts w:eastAsia="Times New Roman" w:cs="Times New Roman"/>
          <w:szCs w:val="28"/>
        </w:rPr>
        <w:t>mô</w:t>
      </w:r>
      <w:proofErr w:type="spellEnd"/>
      <w:r w:rsidRPr="009378EB">
        <w:rPr>
          <w:rFonts w:eastAsia="Times New Roman" w:cs="Times New Roman"/>
          <w:szCs w:val="28"/>
        </w:rPr>
        <w:t xml:space="preserve"> </w:t>
      </w:r>
      <w:proofErr w:type="spellStart"/>
      <w:r w:rsidRPr="009378EB">
        <w:rPr>
          <w:rFonts w:eastAsia="Times New Roman" w:cs="Times New Roman"/>
          <w:szCs w:val="28"/>
        </w:rPr>
        <w:t>hình</w:t>
      </w:r>
      <w:proofErr w:type="spellEnd"/>
      <w:r w:rsidRPr="009378EB">
        <w:rPr>
          <w:rFonts w:eastAsia="Times New Roman" w:cs="Times New Roman"/>
          <w:szCs w:val="28"/>
        </w:rPr>
        <w:t xml:space="preserve"> </w:t>
      </w:r>
      <w:proofErr w:type="spellStart"/>
      <w:r w:rsidRPr="009378EB">
        <w:rPr>
          <w:rFonts w:eastAsia="Times New Roman" w:cs="Times New Roman"/>
          <w:szCs w:val="28"/>
        </w:rPr>
        <w:t>tổ</w:t>
      </w:r>
      <w:proofErr w:type="spellEnd"/>
      <w:r w:rsidRPr="009378EB">
        <w:rPr>
          <w:rFonts w:eastAsia="Times New Roman" w:cs="Times New Roman"/>
          <w:szCs w:val="28"/>
        </w:rPr>
        <w:t xml:space="preserve"> </w:t>
      </w:r>
      <w:proofErr w:type="spellStart"/>
      <w:r w:rsidRPr="009378EB">
        <w:rPr>
          <w:rFonts w:eastAsia="Times New Roman" w:cs="Times New Roman"/>
          <w:szCs w:val="28"/>
        </w:rPr>
        <w:t>chức</w:t>
      </w:r>
      <w:proofErr w:type="spellEnd"/>
      <w:r w:rsidRPr="009378EB">
        <w:rPr>
          <w:rFonts w:eastAsia="Times New Roman" w:cs="Times New Roman"/>
          <w:szCs w:val="28"/>
        </w:rPr>
        <w:t xml:space="preserve">, </w:t>
      </w:r>
      <w:proofErr w:type="spellStart"/>
      <w:r w:rsidRPr="009378EB">
        <w:rPr>
          <w:rFonts w:eastAsia="Times New Roman" w:cs="Times New Roman"/>
          <w:szCs w:val="28"/>
        </w:rPr>
        <w:t>cơ</w:t>
      </w:r>
      <w:proofErr w:type="spellEnd"/>
      <w:r w:rsidRPr="009378EB">
        <w:rPr>
          <w:rFonts w:eastAsia="Times New Roman" w:cs="Times New Roman"/>
          <w:szCs w:val="28"/>
        </w:rPr>
        <w:t xml:space="preserve"> </w:t>
      </w:r>
      <w:proofErr w:type="spellStart"/>
      <w:r w:rsidRPr="009378EB">
        <w:rPr>
          <w:rFonts w:eastAsia="Times New Roman" w:cs="Times New Roman"/>
          <w:szCs w:val="28"/>
        </w:rPr>
        <w:t>chế</w:t>
      </w:r>
      <w:proofErr w:type="spellEnd"/>
      <w:r w:rsidRPr="009378EB">
        <w:rPr>
          <w:rFonts w:eastAsia="Times New Roman" w:cs="Times New Roman"/>
          <w:szCs w:val="28"/>
        </w:rPr>
        <w:t xml:space="preserve"> </w:t>
      </w:r>
      <w:proofErr w:type="spellStart"/>
      <w:r w:rsidRPr="009378EB">
        <w:rPr>
          <w:rFonts w:eastAsia="Times New Roman" w:cs="Times New Roman"/>
          <w:szCs w:val="28"/>
        </w:rPr>
        <w:t>quản</w:t>
      </w:r>
      <w:proofErr w:type="spellEnd"/>
      <w:r w:rsidRPr="009378EB">
        <w:rPr>
          <w:rFonts w:eastAsia="Times New Roman" w:cs="Times New Roman"/>
          <w:szCs w:val="28"/>
        </w:rPr>
        <w:t xml:space="preserve"> </w:t>
      </w:r>
      <w:proofErr w:type="spellStart"/>
      <w:r w:rsidRPr="009378EB">
        <w:rPr>
          <w:rFonts w:eastAsia="Times New Roman" w:cs="Times New Roman"/>
          <w:szCs w:val="28"/>
        </w:rPr>
        <w:t>lý</w:t>
      </w:r>
      <w:proofErr w:type="spellEnd"/>
      <w:r w:rsidRPr="009378EB">
        <w:rPr>
          <w:rFonts w:eastAsia="Times New Roman" w:cs="Times New Roman"/>
          <w:szCs w:val="28"/>
        </w:rPr>
        <w:t xml:space="preserve"> </w:t>
      </w:r>
      <w:proofErr w:type="spellStart"/>
      <w:r w:rsidRPr="009378EB">
        <w:rPr>
          <w:rFonts w:eastAsia="Times New Roman" w:cs="Times New Roman"/>
          <w:szCs w:val="28"/>
        </w:rPr>
        <w:t>và</w:t>
      </w:r>
      <w:proofErr w:type="spellEnd"/>
      <w:r w:rsidRPr="009378EB">
        <w:rPr>
          <w:rFonts w:eastAsia="Times New Roman" w:cs="Times New Roman"/>
          <w:szCs w:val="28"/>
        </w:rPr>
        <w:t xml:space="preserve"> </w:t>
      </w:r>
      <w:proofErr w:type="spellStart"/>
      <w:r w:rsidRPr="009378EB">
        <w:rPr>
          <w:rFonts w:eastAsia="Times New Roman" w:cs="Times New Roman"/>
          <w:szCs w:val="28"/>
        </w:rPr>
        <w:t>thực</w:t>
      </w:r>
      <w:proofErr w:type="spellEnd"/>
      <w:r w:rsidRPr="009378EB">
        <w:rPr>
          <w:rFonts w:eastAsia="Times New Roman" w:cs="Times New Roman"/>
          <w:szCs w:val="28"/>
        </w:rPr>
        <w:t xml:space="preserve"> </w:t>
      </w:r>
      <w:proofErr w:type="spellStart"/>
      <w:r w:rsidRPr="009378EB">
        <w:rPr>
          <w:rFonts w:eastAsia="Times New Roman" w:cs="Times New Roman"/>
          <w:szCs w:val="28"/>
        </w:rPr>
        <w:t>tiễn</w:t>
      </w:r>
      <w:proofErr w:type="spellEnd"/>
      <w:r w:rsidRPr="009378EB">
        <w:rPr>
          <w:rFonts w:eastAsia="Times New Roman" w:cs="Times New Roman"/>
          <w:szCs w:val="28"/>
        </w:rPr>
        <w:t xml:space="preserve"> </w:t>
      </w:r>
      <w:proofErr w:type="spellStart"/>
      <w:r w:rsidRPr="009378EB">
        <w:rPr>
          <w:rFonts w:eastAsia="Times New Roman" w:cs="Times New Roman"/>
          <w:szCs w:val="28"/>
        </w:rPr>
        <w:t>hoạt</w:t>
      </w:r>
      <w:proofErr w:type="spellEnd"/>
      <w:r w:rsidRPr="009378EB">
        <w:rPr>
          <w:rFonts w:eastAsia="Times New Roman" w:cs="Times New Roman"/>
          <w:szCs w:val="28"/>
        </w:rPr>
        <w:t xml:space="preserve"> </w:t>
      </w:r>
      <w:proofErr w:type="spellStart"/>
      <w:r w:rsidRPr="009378EB">
        <w:rPr>
          <w:rFonts w:eastAsia="Times New Roman" w:cs="Times New Roman"/>
          <w:szCs w:val="28"/>
        </w:rPr>
        <w:t>động</w:t>
      </w:r>
      <w:proofErr w:type="spellEnd"/>
      <w:r w:rsidRPr="009378EB">
        <w:rPr>
          <w:rFonts w:eastAsia="Times New Roman" w:cs="Times New Roman"/>
          <w:szCs w:val="28"/>
        </w:rPr>
        <w:t xml:space="preserve"> </w:t>
      </w:r>
      <w:proofErr w:type="spellStart"/>
      <w:r w:rsidRPr="009378EB">
        <w:rPr>
          <w:rFonts w:eastAsia="Times New Roman" w:cs="Times New Roman"/>
          <w:szCs w:val="28"/>
        </w:rPr>
        <w:t>của</w:t>
      </w:r>
      <w:proofErr w:type="spellEnd"/>
      <w:r w:rsidRPr="009378EB">
        <w:rPr>
          <w:rFonts w:eastAsia="Times New Roman" w:cs="Times New Roman"/>
          <w:szCs w:val="28"/>
        </w:rPr>
        <w:t xml:space="preserve"> </w:t>
      </w:r>
      <w:proofErr w:type="spellStart"/>
      <w:r w:rsidRPr="009378EB">
        <w:rPr>
          <w:rFonts w:eastAsia="Times New Roman" w:cs="Times New Roman"/>
          <w:szCs w:val="28"/>
        </w:rPr>
        <w:t>các</w:t>
      </w:r>
      <w:proofErr w:type="spellEnd"/>
      <w:r w:rsidRPr="009378EB">
        <w:rPr>
          <w:rFonts w:eastAsia="Times New Roman" w:cs="Times New Roman"/>
          <w:szCs w:val="28"/>
        </w:rPr>
        <w:t xml:space="preserve"> </w:t>
      </w:r>
      <w:proofErr w:type="spellStart"/>
      <w:r w:rsidRPr="009378EB">
        <w:rPr>
          <w:rFonts w:eastAsia="Times New Roman" w:cs="Times New Roman"/>
          <w:szCs w:val="28"/>
        </w:rPr>
        <w:t>đơn</w:t>
      </w:r>
      <w:proofErr w:type="spellEnd"/>
      <w:r w:rsidRPr="009378EB">
        <w:rPr>
          <w:rFonts w:eastAsia="Times New Roman" w:cs="Times New Roman"/>
          <w:szCs w:val="28"/>
        </w:rPr>
        <w:t xml:space="preserve"> </w:t>
      </w:r>
      <w:proofErr w:type="spellStart"/>
      <w:r w:rsidRPr="009378EB">
        <w:rPr>
          <w:rFonts w:eastAsia="Times New Roman" w:cs="Times New Roman"/>
          <w:szCs w:val="28"/>
        </w:rPr>
        <w:t>vị</w:t>
      </w:r>
      <w:proofErr w:type="spellEnd"/>
      <w:r w:rsidRPr="009378EB">
        <w:rPr>
          <w:rFonts w:eastAsia="Times New Roman" w:cs="Times New Roman"/>
          <w:szCs w:val="28"/>
        </w:rPr>
        <w:t xml:space="preserve"> </w:t>
      </w:r>
      <w:proofErr w:type="spellStart"/>
      <w:r w:rsidRPr="009378EB">
        <w:rPr>
          <w:rFonts w:eastAsia="Times New Roman" w:cs="Times New Roman"/>
          <w:szCs w:val="28"/>
        </w:rPr>
        <w:t>sau</w:t>
      </w:r>
      <w:proofErr w:type="spellEnd"/>
      <w:r w:rsidRPr="009378EB">
        <w:rPr>
          <w:rFonts w:eastAsia="Times New Roman" w:cs="Times New Roman"/>
          <w:szCs w:val="28"/>
        </w:rPr>
        <w:t xml:space="preserve"> </w:t>
      </w:r>
      <w:proofErr w:type="spellStart"/>
      <w:r w:rsidRPr="009378EB">
        <w:rPr>
          <w:rFonts w:eastAsia="Times New Roman" w:cs="Times New Roman"/>
          <w:szCs w:val="28"/>
        </w:rPr>
        <w:t>khi</w:t>
      </w:r>
      <w:proofErr w:type="spellEnd"/>
      <w:r w:rsidRPr="009378EB">
        <w:rPr>
          <w:rFonts w:eastAsia="Times New Roman" w:cs="Times New Roman"/>
          <w:szCs w:val="28"/>
        </w:rPr>
        <w:t xml:space="preserve"> </w:t>
      </w:r>
      <w:proofErr w:type="spellStart"/>
      <w:r w:rsidRPr="009378EB">
        <w:rPr>
          <w:rFonts w:eastAsia="Times New Roman" w:cs="Times New Roman"/>
          <w:szCs w:val="28"/>
        </w:rPr>
        <w:t>thực</w:t>
      </w:r>
      <w:proofErr w:type="spellEnd"/>
      <w:r w:rsidRPr="009378EB">
        <w:rPr>
          <w:rFonts w:eastAsia="Times New Roman" w:cs="Times New Roman"/>
          <w:szCs w:val="28"/>
        </w:rPr>
        <w:t xml:space="preserve"> </w:t>
      </w:r>
      <w:proofErr w:type="spellStart"/>
      <w:r w:rsidRPr="009378EB">
        <w:rPr>
          <w:rFonts w:eastAsia="Times New Roman" w:cs="Times New Roman"/>
          <w:szCs w:val="28"/>
        </w:rPr>
        <w:t>hiện</w:t>
      </w:r>
      <w:proofErr w:type="spellEnd"/>
      <w:r w:rsidRPr="009378EB">
        <w:rPr>
          <w:rFonts w:eastAsia="Times New Roman" w:cs="Times New Roman"/>
          <w:szCs w:val="28"/>
        </w:rPr>
        <w:t xml:space="preserve"> </w:t>
      </w:r>
      <w:proofErr w:type="spellStart"/>
      <w:r w:rsidRPr="009378EB">
        <w:rPr>
          <w:rFonts w:eastAsia="Times New Roman" w:cs="Times New Roman"/>
          <w:szCs w:val="28"/>
        </w:rPr>
        <w:t>sáp</w:t>
      </w:r>
      <w:proofErr w:type="spellEnd"/>
      <w:r w:rsidRPr="009378EB">
        <w:rPr>
          <w:rFonts w:eastAsia="Times New Roman" w:cs="Times New Roman"/>
          <w:szCs w:val="28"/>
        </w:rPr>
        <w:t xml:space="preserve"> </w:t>
      </w:r>
      <w:proofErr w:type="spellStart"/>
      <w:r w:rsidRPr="009378EB">
        <w:rPr>
          <w:rFonts w:eastAsia="Times New Roman" w:cs="Times New Roman"/>
          <w:szCs w:val="28"/>
        </w:rPr>
        <w:t>nhập</w:t>
      </w:r>
      <w:proofErr w:type="spellEnd"/>
      <w:r w:rsidRPr="009378EB">
        <w:rPr>
          <w:rFonts w:eastAsia="Times New Roman" w:cs="Times New Roman"/>
          <w:szCs w:val="28"/>
        </w:rPr>
        <w:t xml:space="preserve">, chia </w:t>
      </w:r>
      <w:proofErr w:type="spellStart"/>
      <w:r w:rsidRPr="009378EB">
        <w:rPr>
          <w:rFonts w:eastAsia="Times New Roman" w:cs="Times New Roman"/>
          <w:szCs w:val="28"/>
        </w:rPr>
        <w:t>tách</w:t>
      </w:r>
      <w:proofErr w:type="spellEnd"/>
      <w:r w:rsidRPr="009378EB">
        <w:rPr>
          <w:rFonts w:eastAsia="Times New Roman" w:cs="Times New Roman"/>
          <w:szCs w:val="28"/>
        </w:rPr>
        <w:t xml:space="preserve"> </w:t>
      </w:r>
      <w:proofErr w:type="spellStart"/>
      <w:r w:rsidRPr="009378EB">
        <w:rPr>
          <w:rFonts w:eastAsia="Times New Roman" w:cs="Times New Roman"/>
          <w:szCs w:val="28"/>
        </w:rPr>
        <w:t>và</w:t>
      </w:r>
      <w:proofErr w:type="spellEnd"/>
      <w:r w:rsidRPr="009378EB">
        <w:rPr>
          <w:rFonts w:eastAsia="Times New Roman" w:cs="Times New Roman"/>
          <w:szCs w:val="28"/>
        </w:rPr>
        <w:t xml:space="preserve"> </w:t>
      </w:r>
      <w:proofErr w:type="spellStart"/>
      <w:r w:rsidRPr="009378EB">
        <w:rPr>
          <w:rFonts w:eastAsia="Times New Roman" w:cs="Times New Roman"/>
          <w:szCs w:val="28"/>
        </w:rPr>
        <w:t>tổ</w:t>
      </w:r>
      <w:proofErr w:type="spellEnd"/>
      <w:r w:rsidRPr="009378EB">
        <w:rPr>
          <w:rFonts w:eastAsia="Times New Roman" w:cs="Times New Roman"/>
          <w:szCs w:val="28"/>
        </w:rPr>
        <w:t xml:space="preserve"> </w:t>
      </w:r>
      <w:proofErr w:type="spellStart"/>
      <w:r w:rsidRPr="009378EB">
        <w:rPr>
          <w:rFonts w:eastAsia="Times New Roman" w:cs="Times New Roman"/>
          <w:szCs w:val="28"/>
        </w:rPr>
        <w:t>chức</w:t>
      </w:r>
      <w:proofErr w:type="spellEnd"/>
      <w:r w:rsidRPr="009378EB">
        <w:rPr>
          <w:rFonts w:eastAsia="Times New Roman" w:cs="Times New Roman"/>
          <w:szCs w:val="28"/>
        </w:rPr>
        <w:t xml:space="preserve"> </w:t>
      </w:r>
      <w:proofErr w:type="spellStart"/>
      <w:r w:rsidRPr="009378EB">
        <w:rPr>
          <w:rFonts w:eastAsia="Times New Roman" w:cs="Times New Roman"/>
          <w:szCs w:val="28"/>
        </w:rPr>
        <w:t>lại</w:t>
      </w:r>
      <w:proofErr w:type="spellEnd"/>
      <w:r w:rsidRPr="009378EB">
        <w:rPr>
          <w:rFonts w:eastAsia="Times New Roman" w:cs="Times New Roman"/>
          <w:szCs w:val="28"/>
        </w:rPr>
        <w:t xml:space="preserve"> </w:t>
      </w:r>
      <w:proofErr w:type="spellStart"/>
      <w:r w:rsidRPr="009378EB">
        <w:rPr>
          <w:rFonts w:eastAsia="Times New Roman" w:cs="Times New Roman"/>
          <w:szCs w:val="28"/>
        </w:rPr>
        <w:t>theo</w:t>
      </w:r>
      <w:proofErr w:type="spellEnd"/>
      <w:r w:rsidRPr="009378EB">
        <w:rPr>
          <w:rFonts w:eastAsia="Times New Roman" w:cs="Times New Roman"/>
          <w:szCs w:val="28"/>
        </w:rPr>
        <w:t xml:space="preserve"> </w:t>
      </w:r>
      <w:proofErr w:type="spellStart"/>
      <w:r w:rsidRPr="009378EB">
        <w:rPr>
          <w:rFonts w:eastAsia="Times New Roman" w:cs="Times New Roman"/>
          <w:szCs w:val="28"/>
        </w:rPr>
        <w:t>quyết</w:t>
      </w:r>
      <w:proofErr w:type="spellEnd"/>
      <w:r w:rsidRPr="009378EB">
        <w:rPr>
          <w:rFonts w:eastAsia="Times New Roman" w:cs="Times New Roman"/>
          <w:szCs w:val="28"/>
        </w:rPr>
        <w:t xml:space="preserve"> </w:t>
      </w:r>
      <w:proofErr w:type="spellStart"/>
      <w:r w:rsidRPr="009378EB">
        <w:rPr>
          <w:rFonts w:eastAsia="Times New Roman" w:cs="Times New Roman"/>
          <w:szCs w:val="28"/>
        </w:rPr>
        <w:t>định</w:t>
      </w:r>
      <w:proofErr w:type="spellEnd"/>
      <w:r w:rsidRPr="009378EB">
        <w:rPr>
          <w:rFonts w:eastAsia="Times New Roman" w:cs="Times New Roman"/>
          <w:szCs w:val="28"/>
        </w:rPr>
        <w:t xml:space="preserve"> </w:t>
      </w:r>
      <w:proofErr w:type="spellStart"/>
      <w:r w:rsidRPr="009378EB">
        <w:rPr>
          <w:rFonts w:eastAsia="Times New Roman" w:cs="Times New Roman"/>
          <w:szCs w:val="28"/>
        </w:rPr>
        <w:t>của</w:t>
      </w:r>
      <w:proofErr w:type="spellEnd"/>
      <w:r w:rsidRPr="009378EB">
        <w:rPr>
          <w:rFonts w:eastAsia="Times New Roman" w:cs="Times New Roman"/>
          <w:szCs w:val="28"/>
        </w:rPr>
        <w:t xml:space="preserve"> </w:t>
      </w:r>
      <w:proofErr w:type="spellStart"/>
      <w:r w:rsidRPr="009378EB">
        <w:rPr>
          <w:rFonts w:eastAsia="Times New Roman" w:cs="Times New Roman"/>
          <w:szCs w:val="28"/>
        </w:rPr>
        <w:t>cấp</w:t>
      </w:r>
      <w:proofErr w:type="spellEnd"/>
      <w:r w:rsidRPr="009378EB">
        <w:rPr>
          <w:rFonts w:eastAsia="Times New Roman" w:cs="Times New Roman"/>
          <w:szCs w:val="28"/>
        </w:rPr>
        <w:t xml:space="preserve"> </w:t>
      </w:r>
      <w:proofErr w:type="spellStart"/>
      <w:r w:rsidRPr="009378EB">
        <w:rPr>
          <w:rFonts w:eastAsia="Times New Roman" w:cs="Times New Roman"/>
          <w:szCs w:val="28"/>
        </w:rPr>
        <w:t>có</w:t>
      </w:r>
      <w:proofErr w:type="spellEnd"/>
      <w:r w:rsidRPr="009378EB">
        <w:rPr>
          <w:rFonts w:eastAsia="Times New Roman" w:cs="Times New Roman"/>
          <w:szCs w:val="28"/>
        </w:rPr>
        <w:t xml:space="preserve"> </w:t>
      </w:r>
      <w:proofErr w:type="spellStart"/>
      <w:r w:rsidRPr="009378EB">
        <w:rPr>
          <w:rFonts w:eastAsia="Times New Roman" w:cs="Times New Roman"/>
          <w:szCs w:val="28"/>
        </w:rPr>
        <w:t>thẩm</w:t>
      </w:r>
      <w:proofErr w:type="spellEnd"/>
      <w:r w:rsidRPr="009378EB">
        <w:rPr>
          <w:rFonts w:eastAsia="Times New Roman" w:cs="Times New Roman"/>
          <w:szCs w:val="28"/>
        </w:rPr>
        <w:t xml:space="preserve"> </w:t>
      </w:r>
      <w:proofErr w:type="spellStart"/>
      <w:r w:rsidRPr="009378EB">
        <w:rPr>
          <w:rFonts w:eastAsia="Times New Roman" w:cs="Times New Roman"/>
          <w:szCs w:val="28"/>
        </w:rPr>
        <w:t>quyền</w:t>
      </w:r>
      <w:proofErr w:type="spellEnd"/>
      <w:r w:rsidRPr="009378EB">
        <w:rPr>
          <w:rFonts w:eastAsia="Times New Roman" w:cs="Times New Roman"/>
          <w:szCs w:val="28"/>
        </w:rPr>
        <w:t>.</w:t>
      </w:r>
    </w:p>
    <w:p w14:paraId="1627A4FF" w14:textId="77777777" w:rsidR="009378EB" w:rsidRPr="009378EB" w:rsidRDefault="009378EB" w:rsidP="008031AC">
      <w:pPr>
        <w:spacing w:before="120" w:after="0" w:line="340" w:lineRule="exact"/>
        <w:ind w:firstLine="709"/>
        <w:jc w:val="both"/>
        <w:rPr>
          <w:rFonts w:eastAsia="Times New Roman" w:cs="Times New Roman"/>
          <w:szCs w:val="28"/>
        </w:rPr>
      </w:pPr>
      <w:r w:rsidRPr="006A730F">
        <w:rPr>
          <w:rFonts w:eastAsia="Times New Roman" w:cs="Times New Roman"/>
          <w:b/>
          <w:szCs w:val="28"/>
        </w:rPr>
        <w:t>2.</w:t>
      </w:r>
      <w:r>
        <w:rPr>
          <w:rFonts w:eastAsia="Times New Roman" w:cs="Times New Roman"/>
          <w:szCs w:val="28"/>
        </w:rPr>
        <w:t xml:space="preserve"> </w:t>
      </w:r>
      <w:r w:rsidRPr="009378EB">
        <w:rPr>
          <w:rFonts w:eastAsia="Times New Roman" w:cs="Times New Roman"/>
          <w:szCs w:val="28"/>
        </w:rPr>
        <w:t xml:space="preserve">Bảo </w:t>
      </w:r>
      <w:proofErr w:type="spellStart"/>
      <w:r w:rsidRPr="009378EB">
        <w:rPr>
          <w:rFonts w:eastAsia="Times New Roman" w:cs="Times New Roman"/>
          <w:szCs w:val="28"/>
        </w:rPr>
        <w:t>đảm</w:t>
      </w:r>
      <w:proofErr w:type="spellEnd"/>
      <w:r w:rsidRPr="009378EB">
        <w:rPr>
          <w:rFonts w:eastAsia="Times New Roman" w:cs="Times New Roman"/>
          <w:szCs w:val="28"/>
        </w:rPr>
        <w:t xml:space="preserve"> </w:t>
      </w:r>
      <w:proofErr w:type="spellStart"/>
      <w:r w:rsidRPr="009378EB">
        <w:rPr>
          <w:rFonts w:eastAsia="Times New Roman" w:cs="Times New Roman"/>
          <w:szCs w:val="28"/>
        </w:rPr>
        <w:t>việc</w:t>
      </w:r>
      <w:proofErr w:type="spellEnd"/>
      <w:r w:rsidRPr="009378EB">
        <w:rPr>
          <w:rFonts w:eastAsia="Times New Roman" w:cs="Times New Roman"/>
          <w:szCs w:val="28"/>
        </w:rPr>
        <w:t xml:space="preserve"> </w:t>
      </w:r>
      <w:proofErr w:type="spellStart"/>
      <w:r w:rsidRPr="009378EB">
        <w:rPr>
          <w:rFonts w:eastAsia="Times New Roman" w:cs="Times New Roman"/>
          <w:szCs w:val="28"/>
        </w:rPr>
        <w:t>xử</w:t>
      </w:r>
      <w:proofErr w:type="spellEnd"/>
      <w:r w:rsidRPr="009378EB">
        <w:rPr>
          <w:rFonts w:eastAsia="Times New Roman" w:cs="Times New Roman"/>
          <w:szCs w:val="28"/>
        </w:rPr>
        <w:t xml:space="preserve"> </w:t>
      </w:r>
      <w:proofErr w:type="spellStart"/>
      <w:r w:rsidRPr="009378EB">
        <w:rPr>
          <w:rFonts w:eastAsia="Times New Roman" w:cs="Times New Roman"/>
          <w:szCs w:val="28"/>
        </w:rPr>
        <w:t>lý</w:t>
      </w:r>
      <w:proofErr w:type="spellEnd"/>
      <w:r w:rsidRPr="009378EB">
        <w:rPr>
          <w:rFonts w:eastAsia="Times New Roman" w:cs="Times New Roman"/>
          <w:szCs w:val="28"/>
        </w:rPr>
        <w:t xml:space="preserve"> </w:t>
      </w:r>
      <w:proofErr w:type="spellStart"/>
      <w:r w:rsidRPr="009378EB">
        <w:rPr>
          <w:rFonts w:eastAsia="Times New Roman" w:cs="Times New Roman"/>
          <w:szCs w:val="28"/>
        </w:rPr>
        <w:t>văn</w:t>
      </w:r>
      <w:proofErr w:type="spellEnd"/>
      <w:r w:rsidRPr="009378EB">
        <w:rPr>
          <w:rFonts w:eastAsia="Times New Roman" w:cs="Times New Roman"/>
          <w:szCs w:val="28"/>
        </w:rPr>
        <w:t xml:space="preserve"> </w:t>
      </w:r>
      <w:proofErr w:type="spellStart"/>
      <w:r w:rsidRPr="009378EB">
        <w:rPr>
          <w:rFonts w:eastAsia="Times New Roman" w:cs="Times New Roman"/>
          <w:szCs w:val="28"/>
        </w:rPr>
        <w:t>bản</w:t>
      </w:r>
      <w:proofErr w:type="spellEnd"/>
      <w:r w:rsidRPr="009378EB">
        <w:rPr>
          <w:rFonts w:eastAsia="Times New Roman" w:cs="Times New Roman"/>
          <w:szCs w:val="28"/>
        </w:rPr>
        <w:t xml:space="preserve"> </w:t>
      </w:r>
      <w:proofErr w:type="spellStart"/>
      <w:r w:rsidRPr="009378EB">
        <w:rPr>
          <w:rFonts w:eastAsia="Times New Roman" w:cs="Times New Roman"/>
          <w:szCs w:val="28"/>
        </w:rPr>
        <w:t>quy</w:t>
      </w:r>
      <w:proofErr w:type="spellEnd"/>
      <w:r w:rsidRPr="009378EB">
        <w:rPr>
          <w:rFonts w:eastAsia="Times New Roman" w:cs="Times New Roman"/>
          <w:szCs w:val="28"/>
        </w:rPr>
        <w:t xml:space="preserve"> </w:t>
      </w:r>
      <w:proofErr w:type="spellStart"/>
      <w:r w:rsidRPr="009378EB">
        <w:rPr>
          <w:rFonts w:eastAsia="Times New Roman" w:cs="Times New Roman"/>
          <w:szCs w:val="28"/>
        </w:rPr>
        <w:t>phạm</w:t>
      </w:r>
      <w:proofErr w:type="spellEnd"/>
      <w:r w:rsidRPr="009378EB">
        <w:rPr>
          <w:rFonts w:eastAsia="Times New Roman" w:cs="Times New Roman"/>
          <w:szCs w:val="28"/>
        </w:rPr>
        <w:t xml:space="preserve"> </w:t>
      </w:r>
      <w:proofErr w:type="spellStart"/>
      <w:r w:rsidRPr="009378EB">
        <w:rPr>
          <w:rFonts w:eastAsia="Times New Roman" w:cs="Times New Roman"/>
          <w:szCs w:val="28"/>
        </w:rPr>
        <w:t>pháp</w:t>
      </w:r>
      <w:proofErr w:type="spellEnd"/>
      <w:r w:rsidRPr="009378EB">
        <w:rPr>
          <w:rFonts w:eastAsia="Times New Roman" w:cs="Times New Roman"/>
          <w:szCs w:val="28"/>
        </w:rPr>
        <w:t xml:space="preserve"> </w:t>
      </w:r>
      <w:proofErr w:type="spellStart"/>
      <w:r w:rsidRPr="009378EB">
        <w:rPr>
          <w:rFonts w:eastAsia="Times New Roman" w:cs="Times New Roman"/>
          <w:szCs w:val="28"/>
        </w:rPr>
        <w:t>luật</w:t>
      </w:r>
      <w:proofErr w:type="spellEnd"/>
      <w:r w:rsidRPr="009378EB">
        <w:rPr>
          <w:rFonts w:eastAsia="Times New Roman" w:cs="Times New Roman"/>
          <w:szCs w:val="28"/>
        </w:rPr>
        <w:t xml:space="preserve"> </w:t>
      </w:r>
      <w:proofErr w:type="spellStart"/>
      <w:r w:rsidRPr="009378EB">
        <w:rPr>
          <w:rFonts w:eastAsia="Times New Roman" w:cs="Times New Roman"/>
          <w:szCs w:val="28"/>
        </w:rPr>
        <w:t>được</w:t>
      </w:r>
      <w:proofErr w:type="spellEnd"/>
      <w:r w:rsidRPr="009378EB">
        <w:rPr>
          <w:rFonts w:eastAsia="Times New Roman" w:cs="Times New Roman"/>
          <w:szCs w:val="28"/>
        </w:rPr>
        <w:t xml:space="preserve"> </w:t>
      </w:r>
      <w:proofErr w:type="spellStart"/>
      <w:r w:rsidRPr="009378EB">
        <w:rPr>
          <w:rFonts w:eastAsia="Times New Roman" w:cs="Times New Roman"/>
          <w:szCs w:val="28"/>
        </w:rPr>
        <w:t>thực</w:t>
      </w:r>
      <w:proofErr w:type="spellEnd"/>
      <w:r w:rsidRPr="009378EB">
        <w:rPr>
          <w:rFonts w:eastAsia="Times New Roman" w:cs="Times New Roman"/>
          <w:szCs w:val="28"/>
        </w:rPr>
        <w:t xml:space="preserve"> </w:t>
      </w:r>
      <w:proofErr w:type="spellStart"/>
      <w:r w:rsidRPr="009378EB">
        <w:rPr>
          <w:rFonts w:eastAsia="Times New Roman" w:cs="Times New Roman"/>
          <w:szCs w:val="28"/>
        </w:rPr>
        <w:t>hiện</w:t>
      </w:r>
      <w:proofErr w:type="spellEnd"/>
      <w:r w:rsidRPr="009378EB">
        <w:rPr>
          <w:rFonts w:eastAsia="Times New Roman" w:cs="Times New Roman"/>
          <w:szCs w:val="28"/>
        </w:rPr>
        <w:t xml:space="preserve"> </w:t>
      </w:r>
      <w:proofErr w:type="spellStart"/>
      <w:r w:rsidRPr="009378EB">
        <w:rPr>
          <w:rFonts w:eastAsia="Times New Roman" w:cs="Times New Roman"/>
          <w:szCs w:val="28"/>
        </w:rPr>
        <w:t>đồng</w:t>
      </w:r>
      <w:proofErr w:type="spellEnd"/>
      <w:r w:rsidRPr="009378EB">
        <w:rPr>
          <w:rFonts w:eastAsia="Times New Roman" w:cs="Times New Roman"/>
          <w:szCs w:val="28"/>
        </w:rPr>
        <w:t xml:space="preserve"> </w:t>
      </w:r>
      <w:proofErr w:type="spellStart"/>
      <w:r w:rsidRPr="009378EB">
        <w:rPr>
          <w:rFonts w:eastAsia="Times New Roman" w:cs="Times New Roman"/>
          <w:szCs w:val="28"/>
        </w:rPr>
        <w:t>bộ</w:t>
      </w:r>
      <w:proofErr w:type="spellEnd"/>
      <w:r w:rsidRPr="009378EB">
        <w:rPr>
          <w:rFonts w:eastAsia="Times New Roman" w:cs="Times New Roman"/>
          <w:szCs w:val="28"/>
        </w:rPr>
        <w:t xml:space="preserve"> </w:t>
      </w:r>
      <w:proofErr w:type="spellStart"/>
      <w:r w:rsidRPr="009378EB">
        <w:rPr>
          <w:rFonts w:eastAsia="Times New Roman" w:cs="Times New Roman"/>
          <w:szCs w:val="28"/>
        </w:rPr>
        <w:t>với</w:t>
      </w:r>
      <w:proofErr w:type="spellEnd"/>
      <w:r w:rsidRPr="009378EB">
        <w:rPr>
          <w:rFonts w:eastAsia="Times New Roman" w:cs="Times New Roman"/>
          <w:szCs w:val="28"/>
        </w:rPr>
        <w:t xml:space="preserve"> </w:t>
      </w:r>
      <w:proofErr w:type="spellStart"/>
      <w:r w:rsidRPr="009378EB">
        <w:rPr>
          <w:rFonts w:eastAsia="Times New Roman" w:cs="Times New Roman"/>
          <w:szCs w:val="28"/>
        </w:rPr>
        <w:t>các</w:t>
      </w:r>
      <w:proofErr w:type="spellEnd"/>
      <w:r w:rsidRPr="009378EB">
        <w:rPr>
          <w:rFonts w:eastAsia="Times New Roman" w:cs="Times New Roman"/>
          <w:szCs w:val="28"/>
        </w:rPr>
        <w:t xml:space="preserve"> </w:t>
      </w:r>
      <w:proofErr w:type="spellStart"/>
      <w:r w:rsidRPr="009378EB">
        <w:rPr>
          <w:rFonts w:eastAsia="Times New Roman" w:cs="Times New Roman"/>
          <w:szCs w:val="28"/>
        </w:rPr>
        <w:t>quyết</w:t>
      </w:r>
      <w:proofErr w:type="spellEnd"/>
      <w:r w:rsidRPr="009378EB">
        <w:rPr>
          <w:rFonts w:eastAsia="Times New Roman" w:cs="Times New Roman"/>
          <w:szCs w:val="28"/>
        </w:rPr>
        <w:t xml:space="preserve"> </w:t>
      </w:r>
      <w:proofErr w:type="spellStart"/>
      <w:r w:rsidRPr="009378EB">
        <w:rPr>
          <w:rFonts w:eastAsia="Times New Roman" w:cs="Times New Roman"/>
          <w:szCs w:val="28"/>
        </w:rPr>
        <w:t>định</w:t>
      </w:r>
      <w:proofErr w:type="spellEnd"/>
      <w:r w:rsidRPr="009378EB">
        <w:rPr>
          <w:rFonts w:eastAsia="Times New Roman" w:cs="Times New Roman"/>
          <w:szCs w:val="28"/>
        </w:rPr>
        <w:t xml:space="preserve"> </w:t>
      </w:r>
      <w:proofErr w:type="spellStart"/>
      <w:r w:rsidRPr="009378EB">
        <w:rPr>
          <w:rFonts w:eastAsia="Times New Roman" w:cs="Times New Roman"/>
          <w:szCs w:val="28"/>
        </w:rPr>
        <w:t>của</w:t>
      </w:r>
      <w:proofErr w:type="spellEnd"/>
      <w:r w:rsidRPr="009378EB">
        <w:rPr>
          <w:rFonts w:eastAsia="Times New Roman" w:cs="Times New Roman"/>
          <w:szCs w:val="28"/>
        </w:rPr>
        <w:t xml:space="preserve"> UBND </w:t>
      </w:r>
      <w:proofErr w:type="spellStart"/>
      <w:r w:rsidRPr="009378EB">
        <w:rPr>
          <w:rFonts w:eastAsia="Times New Roman" w:cs="Times New Roman"/>
          <w:szCs w:val="28"/>
        </w:rPr>
        <w:t>thành</w:t>
      </w:r>
      <w:proofErr w:type="spellEnd"/>
      <w:r w:rsidRPr="009378EB">
        <w:rPr>
          <w:rFonts w:eastAsia="Times New Roman" w:cs="Times New Roman"/>
          <w:szCs w:val="28"/>
        </w:rPr>
        <w:t xml:space="preserve"> </w:t>
      </w:r>
      <w:proofErr w:type="spellStart"/>
      <w:r w:rsidRPr="009378EB">
        <w:rPr>
          <w:rFonts w:eastAsia="Times New Roman" w:cs="Times New Roman"/>
          <w:szCs w:val="28"/>
        </w:rPr>
        <w:t>phố</w:t>
      </w:r>
      <w:proofErr w:type="spellEnd"/>
      <w:r w:rsidRPr="009378EB">
        <w:rPr>
          <w:rFonts w:eastAsia="Times New Roman" w:cs="Times New Roman"/>
          <w:szCs w:val="28"/>
        </w:rPr>
        <w:t xml:space="preserve"> </w:t>
      </w:r>
      <w:proofErr w:type="spellStart"/>
      <w:r w:rsidRPr="009378EB">
        <w:rPr>
          <w:rFonts w:eastAsia="Times New Roman" w:cs="Times New Roman"/>
          <w:szCs w:val="28"/>
        </w:rPr>
        <w:t>về</w:t>
      </w:r>
      <w:proofErr w:type="spellEnd"/>
      <w:r w:rsidRPr="009378EB">
        <w:rPr>
          <w:rFonts w:eastAsia="Times New Roman" w:cs="Times New Roman"/>
          <w:szCs w:val="28"/>
        </w:rPr>
        <w:t xml:space="preserve"> </w:t>
      </w:r>
      <w:proofErr w:type="spellStart"/>
      <w:r w:rsidRPr="009378EB">
        <w:rPr>
          <w:rFonts w:eastAsia="Times New Roman" w:cs="Times New Roman"/>
          <w:szCs w:val="28"/>
        </w:rPr>
        <w:t>sắp</w:t>
      </w:r>
      <w:proofErr w:type="spellEnd"/>
      <w:r w:rsidRPr="009378EB">
        <w:rPr>
          <w:rFonts w:eastAsia="Times New Roman" w:cs="Times New Roman"/>
          <w:szCs w:val="28"/>
        </w:rPr>
        <w:t xml:space="preserve"> </w:t>
      </w:r>
      <w:proofErr w:type="spellStart"/>
      <w:r w:rsidRPr="009378EB">
        <w:rPr>
          <w:rFonts w:eastAsia="Times New Roman" w:cs="Times New Roman"/>
          <w:szCs w:val="28"/>
        </w:rPr>
        <w:t>xếp</w:t>
      </w:r>
      <w:proofErr w:type="spellEnd"/>
      <w:r w:rsidRPr="009378EB">
        <w:rPr>
          <w:rFonts w:eastAsia="Times New Roman" w:cs="Times New Roman"/>
          <w:szCs w:val="28"/>
        </w:rPr>
        <w:t xml:space="preserve">, </w:t>
      </w:r>
      <w:proofErr w:type="spellStart"/>
      <w:r w:rsidRPr="009378EB">
        <w:rPr>
          <w:rFonts w:eastAsia="Times New Roman" w:cs="Times New Roman"/>
          <w:szCs w:val="28"/>
        </w:rPr>
        <w:t>tổ</w:t>
      </w:r>
      <w:proofErr w:type="spellEnd"/>
      <w:r w:rsidRPr="009378EB">
        <w:rPr>
          <w:rFonts w:eastAsia="Times New Roman" w:cs="Times New Roman"/>
          <w:szCs w:val="28"/>
        </w:rPr>
        <w:t xml:space="preserve"> </w:t>
      </w:r>
      <w:proofErr w:type="spellStart"/>
      <w:r w:rsidRPr="009378EB">
        <w:rPr>
          <w:rFonts w:eastAsia="Times New Roman" w:cs="Times New Roman"/>
          <w:szCs w:val="28"/>
        </w:rPr>
        <w:t>chức</w:t>
      </w:r>
      <w:proofErr w:type="spellEnd"/>
      <w:r w:rsidRPr="009378EB">
        <w:rPr>
          <w:rFonts w:eastAsia="Times New Roman" w:cs="Times New Roman"/>
          <w:szCs w:val="28"/>
        </w:rPr>
        <w:t xml:space="preserve"> </w:t>
      </w:r>
      <w:proofErr w:type="spellStart"/>
      <w:r w:rsidRPr="009378EB">
        <w:rPr>
          <w:rFonts w:eastAsia="Times New Roman" w:cs="Times New Roman"/>
          <w:szCs w:val="28"/>
        </w:rPr>
        <w:t>lại</w:t>
      </w:r>
      <w:proofErr w:type="spellEnd"/>
      <w:r w:rsidRPr="009378EB">
        <w:rPr>
          <w:rFonts w:eastAsia="Times New Roman" w:cs="Times New Roman"/>
          <w:szCs w:val="28"/>
        </w:rPr>
        <w:t xml:space="preserve"> </w:t>
      </w:r>
      <w:proofErr w:type="spellStart"/>
      <w:r w:rsidRPr="009378EB">
        <w:rPr>
          <w:rFonts w:eastAsia="Times New Roman" w:cs="Times New Roman"/>
          <w:szCs w:val="28"/>
        </w:rPr>
        <w:t>các</w:t>
      </w:r>
      <w:proofErr w:type="spellEnd"/>
      <w:r w:rsidRPr="009378EB">
        <w:rPr>
          <w:rFonts w:eastAsia="Times New Roman" w:cs="Times New Roman"/>
          <w:szCs w:val="28"/>
        </w:rPr>
        <w:t xml:space="preserve"> </w:t>
      </w:r>
      <w:proofErr w:type="spellStart"/>
      <w:r w:rsidRPr="009378EB">
        <w:rPr>
          <w:rFonts w:eastAsia="Times New Roman" w:cs="Times New Roman"/>
          <w:szCs w:val="28"/>
        </w:rPr>
        <w:t>đơn</w:t>
      </w:r>
      <w:proofErr w:type="spellEnd"/>
      <w:r w:rsidRPr="009378EB">
        <w:rPr>
          <w:rFonts w:eastAsia="Times New Roman" w:cs="Times New Roman"/>
          <w:szCs w:val="28"/>
        </w:rPr>
        <w:t xml:space="preserve"> </w:t>
      </w:r>
      <w:proofErr w:type="spellStart"/>
      <w:r w:rsidRPr="009378EB">
        <w:rPr>
          <w:rFonts w:eastAsia="Times New Roman" w:cs="Times New Roman"/>
          <w:szCs w:val="28"/>
        </w:rPr>
        <w:t>vị</w:t>
      </w:r>
      <w:proofErr w:type="spellEnd"/>
      <w:r w:rsidRPr="009378EB">
        <w:rPr>
          <w:rFonts w:eastAsia="Times New Roman" w:cs="Times New Roman"/>
          <w:szCs w:val="28"/>
        </w:rPr>
        <w:t xml:space="preserve"> </w:t>
      </w:r>
      <w:proofErr w:type="spellStart"/>
      <w:r w:rsidRPr="009378EB">
        <w:rPr>
          <w:rFonts w:eastAsia="Times New Roman" w:cs="Times New Roman"/>
          <w:szCs w:val="28"/>
        </w:rPr>
        <w:t>sự</w:t>
      </w:r>
      <w:proofErr w:type="spellEnd"/>
      <w:r w:rsidRPr="009378EB">
        <w:rPr>
          <w:rFonts w:eastAsia="Times New Roman" w:cs="Times New Roman"/>
          <w:szCs w:val="28"/>
        </w:rPr>
        <w:t xml:space="preserve"> </w:t>
      </w:r>
      <w:proofErr w:type="spellStart"/>
      <w:r w:rsidRPr="009378EB">
        <w:rPr>
          <w:rFonts w:eastAsia="Times New Roman" w:cs="Times New Roman"/>
          <w:szCs w:val="28"/>
        </w:rPr>
        <w:t>nghiệp</w:t>
      </w:r>
      <w:proofErr w:type="spellEnd"/>
      <w:r w:rsidRPr="009378EB">
        <w:rPr>
          <w:rFonts w:eastAsia="Times New Roman" w:cs="Times New Roman"/>
          <w:szCs w:val="28"/>
        </w:rPr>
        <w:t xml:space="preserve"> </w:t>
      </w:r>
      <w:proofErr w:type="spellStart"/>
      <w:r w:rsidRPr="009378EB">
        <w:rPr>
          <w:rFonts w:eastAsia="Times New Roman" w:cs="Times New Roman"/>
          <w:szCs w:val="28"/>
        </w:rPr>
        <w:t>công</w:t>
      </w:r>
      <w:proofErr w:type="spellEnd"/>
      <w:r w:rsidRPr="009378EB">
        <w:rPr>
          <w:rFonts w:eastAsia="Times New Roman" w:cs="Times New Roman"/>
          <w:szCs w:val="28"/>
        </w:rPr>
        <w:t xml:space="preserve"> </w:t>
      </w:r>
      <w:proofErr w:type="spellStart"/>
      <w:r w:rsidRPr="009378EB">
        <w:rPr>
          <w:rFonts w:eastAsia="Times New Roman" w:cs="Times New Roman"/>
          <w:szCs w:val="28"/>
        </w:rPr>
        <w:t>lập</w:t>
      </w:r>
      <w:proofErr w:type="spellEnd"/>
      <w:r w:rsidRPr="009378EB">
        <w:rPr>
          <w:rFonts w:eastAsia="Times New Roman" w:cs="Times New Roman"/>
          <w:szCs w:val="28"/>
        </w:rPr>
        <w:t xml:space="preserve">; </w:t>
      </w:r>
      <w:proofErr w:type="spellStart"/>
      <w:r w:rsidRPr="009378EB">
        <w:rPr>
          <w:rFonts w:eastAsia="Times New Roman" w:cs="Times New Roman"/>
          <w:szCs w:val="28"/>
        </w:rPr>
        <w:t>khắc</w:t>
      </w:r>
      <w:proofErr w:type="spellEnd"/>
      <w:r w:rsidRPr="009378EB">
        <w:rPr>
          <w:rFonts w:eastAsia="Times New Roman" w:cs="Times New Roman"/>
          <w:szCs w:val="28"/>
        </w:rPr>
        <w:t xml:space="preserve"> </w:t>
      </w:r>
      <w:proofErr w:type="spellStart"/>
      <w:r w:rsidRPr="009378EB">
        <w:rPr>
          <w:rFonts w:eastAsia="Times New Roman" w:cs="Times New Roman"/>
          <w:szCs w:val="28"/>
        </w:rPr>
        <w:t>phục</w:t>
      </w:r>
      <w:proofErr w:type="spellEnd"/>
      <w:r w:rsidRPr="009378EB">
        <w:rPr>
          <w:rFonts w:eastAsia="Times New Roman" w:cs="Times New Roman"/>
          <w:szCs w:val="28"/>
        </w:rPr>
        <w:t xml:space="preserve"> </w:t>
      </w:r>
      <w:proofErr w:type="spellStart"/>
      <w:r w:rsidRPr="009378EB">
        <w:rPr>
          <w:rFonts w:eastAsia="Times New Roman" w:cs="Times New Roman"/>
          <w:szCs w:val="28"/>
        </w:rPr>
        <w:t>tình</w:t>
      </w:r>
      <w:proofErr w:type="spellEnd"/>
      <w:r w:rsidRPr="009378EB">
        <w:rPr>
          <w:rFonts w:eastAsia="Times New Roman" w:cs="Times New Roman"/>
          <w:szCs w:val="28"/>
        </w:rPr>
        <w:t xml:space="preserve"> </w:t>
      </w:r>
      <w:proofErr w:type="spellStart"/>
      <w:r w:rsidRPr="009378EB">
        <w:rPr>
          <w:rFonts w:eastAsia="Times New Roman" w:cs="Times New Roman"/>
          <w:szCs w:val="28"/>
        </w:rPr>
        <w:t>trạng</w:t>
      </w:r>
      <w:proofErr w:type="spellEnd"/>
      <w:r w:rsidRPr="009378EB">
        <w:rPr>
          <w:rFonts w:eastAsia="Times New Roman" w:cs="Times New Roman"/>
          <w:szCs w:val="28"/>
        </w:rPr>
        <w:t xml:space="preserve"> </w:t>
      </w:r>
      <w:proofErr w:type="spellStart"/>
      <w:r w:rsidRPr="009378EB">
        <w:rPr>
          <w:rFonts w:eastAsia="Times New Roman" w:cs="Times New Roman"/>
          <w:szCs w:val="28"/>
        </w:rPr>
        <w:t>chồng</w:t>
      </w:r>
      <w:proofErr w:type="spellEnd"/>
      <w:r w:rsidRPr="009378EB">
        <w:rPr>
          <w:rFonts w:eastAsia="Times New Roman" w:cs="Times New Roman"/>
          <w:szCs w:val="28"/>
        </w:rPr>
        <w:t xml:space="preserve"> </w:t>
      </w:r>
      <w:proofErr w:type="spellStart"/>
      <w:r w:rsidRPr="009378EB">
        <w:rPr>
          <w:rFonts w:eastAsia="Times New Roman" w:cs="Times New Roman"/>
          <w:szCs w:val="28"/>
        </w:rPr>
        <w:t>chéo</w:t>
      </w:r>
      <w:proofErr w:type="spellEnd"/>
      <w:r w:rsidRPr="009378EB">
        <w:rPr>
          <w:rFonts w:eastAsia="Times New Roman" w:cs="Times New Roman"/>
          <w:szCs w:val="28"/>
        </w:rPr>
        <w:t xml:space="preserve">, </w:t>
      </w:r>
      <w:proofErr w:type="spellStart"/>
      <w:r w:rsidRPr="009378EB">
        <w:rPr>
          <w:rFonts w:eastAsia="Times New Roman" w:cs="Times New Roman"/>
          <w:szCs w:val="28"/>
        </w:rPr>
        <w:t>mâu</w:t>
      </w:r>
      <w:proofErr w:type="spellEnd"/>
      <w:r w:rsidRPr="009378EB">
        <w:rPr>
          <w:rFonts w:eastAsia="Times New Roman" w:cs="Times New Roman"/>
          <w:szCs w:val="28"/>
        </w:rPr>
        <w:t xml:space="preserve"> </w:t>
      </w:r>
      <w:proofErr w:type="spellStart"/>
      <w:r w:rsidRPr="009378EB">
        <w:rPr>
          <w:rFonts w:eastAsia="Times New Roman" w:cs="Times New Roman"/>
          <w:szCs w:val="28"/>
        </w:rPr>
        <w:t>thuẫn</w:t>
      </w:r>
      <w:proofErr w:type="spellEnd"/>
      <w:r w:rsidRPr="009378EB">
        <w:rPr>
          <w:rFonts w:eastAsia="Times New Roman" w:cs="Times New Roman"/>
          <w:szCs w:val="28"/>
        </w:rPr>
        <w:t xml:space="preserve"> </w:t>
      </w:r>
      <w:proofErr w:type="spellStart"/>
      <w:r w:rsidRPr="009378EB">
        <w:rPr>
          <w:rFonts w:eastAsia="Times New Roman" w:cs="Times New Roman"/>
          <w:szCs w:val="28"/>
        </w:rPr>
        <w:t>hoặc</w:t>
      </w:r>
      <w:proofErr w:type="spellEnd"/>
      <w:r w:rsidRPr="009378EB">
        <w:rPr>
          <w:rFonts w:eastAsia="Times New Roman" w:cs="Times New Roman"/>
          <w:szCs w:val="28"/>
        </w:rPr>
        <w:t xml:space="preserve"> </w:t>
      </w:r>
      <w:proofErr w:type="spellStart"/>
      <w:r w:rsidRPr="009378EB">
        <w:rPr>
          <w:rFonts w:eastAsia="Times New Roman" w:cs="Times New Roman"/>
          <w:szCs w:val="28"/>
        </w:rPr>
        <w:t>duy</w:t>
      </w:r>
      <w:proofErr w:type="spellEnd"/>
      <w:r w:rsidRPr="009378EB">
        <w:rPr>
          <w:rFonts w:eastAsia="Times New Roman" w:cs="Times New Roman"/>
          <w:szCs w:val="28"/>
        </w:rPr>
        <w:t xml:space="preserve"> </w:t>
      </w:r>
      <w:proofErr w:type="spellStart"/>
      <w:r w:rsidRPr="009378EB">
        <w:rPr>
          <w:rFonts w:eastAsia="Times New Roman" w:cs="Times New Roman"/>
          <w:szCs w:val="28"/>
        </w:rPr>
        <w:t>trì</w:t>
      </w:r>
      <w:proofErr w:type="spellEnd"/>
      <w:r w:rsidRPr="009378EB">
        <w:rPr>
          <w:rFonts w:eastAsia="Times New Roman" w:cs="Times New Roman"/>
          <w:szCs w:val="28"/>
        </w:rPr>
        <w:t xml:space="preserve"> </w:t>
      </w:r>
      <w:proofErr w:type="spellStart"/>
      <w:r w:rsidRPr="009378EB">
        <w:rPr>
          <w:rFonts w:eastAsia="Times New Roman" w:cs="Times New Roman"/>
          <w:szCs w:val="28"/>
        </w:rPr>
        <w:t>hiệu</w:t>
      </w:r>
      <w:proofErr w:type="spellEnd"/>
      <w:r w:rsidRPr="009378EB">
        <w:rPr>
          <w:rFonts w:eastAsia="Times New Roman" w:cs="Times New Roman"/>
          <w:szCs w:val="28"/>
        </w:rPr>
        <w:t xml:space="preserve"> </w:t>
      </w:r>
      <w:proofErr w:type="spellStart"/>
      <w:r w:rsidRPr="009378EB">
        <w:rPr>
          <w:rFonts w:eastAsia="Times New Roman" w:cs="Times New Roman"/>
          <w:szCs w:val="28"/>
        </w:rPr>
        <w:t>lực</w:t>
      </w:r>
      <w:proofErr w:type="spellEnd"/>
      <w:r w:rsidRPr="009378EB">
        <w:rPr>
          <w:rFonts w:eastAsia="Times New Roman" w:cs="Times New Roman"/>
          <w:szCs w:val="28"/>
        </w:rPr>
        <w:t xml:space="preserve"> </w:t>
      </w:r>
      <w:proofErr w:type="spellStart"/>
      <w:r w:rsidRPr="009378EB">
        <w:rPr>
          <w:rFonts w:eastAsia="Times New Roman" w:cs="Times New Roman"/>
          <w:szCs w:val="28"/>
        </w:rPr>
        <w:t>đối</w:t>
      </w:r>
      <w:proofErr w:type="spellEnd"/>
      <w:r w:rsidRPr="009378EB">
        <w:rPr>
          <w:rFonts w:eastAsia="Times New Roman" w:cs="Times New Roman"/>
          <w:szCs w:val="28"/>
        </w:rPr>
        <w:t xml:space="preserve"> </w:t>
      </w:r>
      <w:proofErr w:type="spellStart"/>
      <w:r w:rsidRPr="009378EB">
        <w:rPr>
          <w:rFonts w:eastAsia="Times New Roman" w:cs="Times New Roman"/>
          <w:szCs w:val="28"/>
        </w:rPr>
        <w:t>với</w:t>
      </w:r>
      <w:proofErr w:type="spellEnd"/>
      <w:r w:rsidRPr="009378EB">
        <w:rPr>
          <w:rFonts w:eastAsia="Times New Roman" w:cs="Times New Roman"/>
          <w:szCs w:val="28"/>
        </w:rPr>
        <w:t xml:space="preserve"> </w:t>
      </w:r>
      <w:proofErr w:type="spellStart"/>
      <w:r w:rsidRPr="009378EB">
        <w:rPr>
          <w:rFonts w:eastAsia="Times New Roman" w:cs="Times New Roman"/>
          <w:szCs w:val="28"/>
        </w:rPr>
        <w:t>các</w:t>
      </w:r>
      <w:proofErr w:type="spellEnd"/>
      <w:r w:rsidRPr="009378EB">
        <w:rPr>
          <w:rFonts w:eastAsia="Times New Roman" w:cs="Times New Roman"/>
          <w:szCs w:val="28"/>
        </w:rPr>
        <w:t xml:space="preserve"> </w:t>
      </w:r>
      <w:proofErr w:type="spellStart"/>
      <w:r w:rsidRPr="009378EB">
        <w:rPr>
          <w:rFonts w:eastAsia="Times New Roman" w:cs="Times New Roman"/>
          <w:szCs w:val="28"/>
        </w:rPr>
        <w:t>quy</w:t>
      </w:r>
      <w:proofErr w:type="spellEnd"/>
      <w:r w:rsidRPr="009378EB">
        <w:rPr>
          <w:rFonts w:eastAsia="Times New Roman" w:cs="Times New Roman"/>
          <w:szCs w:val="28"/>
        </w:rPr>
        <w:t xml:space="preserve"> </w:t>
      </w:r>
      <w:proofErr w:type="spellStart"/>
      <w:r w:rsidRPr="009378EB">
        <w:rPr>
          <w:rFonts w:eastAsia="Times New Roman" w:cs="Times New Roman"/>
          <w:szCs w:val="28"/>
        </w:rPr>
        <w:t>định</w:t>
      </w:r>
      <w:proofErr w:type="spellEnd"/>
      <w:r w:rsidRPr="009378EB">
        <w:rPr>
          <w:rFonts w:eastAsia="Times New Roman" w:cs="Times New Roman"/>
          <w:szCs w:val="28"/>
        </w:rPr>
        <w:t xml:space="preserve"> </w:t>
      </w:r>
      <w:proofErr w:type="spellStart"/>
      <w:r w:rsidRPr="009378EB">
        <w:rPr>
          <w:rFonts w:eastAsia="Times New Roman" w:cs="Times New Roman"/>
          <w:szCs w:val="28"/>
        </w:rPr>
        <w:t>không</w:t>
      </w:r>
      <w:proofErr w:type="spellEnd"/>
      <w:r w:rsidRPr="009378EB">
        <w:rPr>
          <w:rFonts w:eastAsia="Times New Roman" w:cs="Times New Roman"/>
          <w:szCs w:val="28"/>
        </w:rPr>
        <w:t xml:space="preserve"> </w:t>
      </w:r>
      <w:proofErr w:type="spellStart"/>
      <w:r w:rsidRPr="009378EB">
        <w:rPr>
          <w:rFonts w:eastAsia="Times New Roman" w:cs="Times New Roman"/>
          <w:szCs w:val="28"/>
        </w:rPr>
        <w:t>còn</w:t>
      </w:r>
      <w:proofErr w:type="spellEnd"/>
      <w:r w:rsidRPr="009378EB">
        <w:rPr>
          <w:rFonts w:eastAsia="Times New Roman" w:cs="Times New Roman"/>
          <w:szCs w:val="28"/>
        </w:rPr>
        <w:t xml:space="preserve"> </w:t>
      </w:r>
      <w:proofErr w:type="spellStart"/>
      <w:r w:rsidRPr="009378EB">
        <w:rPr>
          <w:rFonts w:eastAsia="Times New Roman" w:cs="Times New Roman"/>
          <w:szCs w:val="28"/>
        </w:rPr>
        <w:t>đối</w:t>
      </w:r>
      <w:proofErr w:type="spellEnd"/>
      <w:r w:rsidRPr="009378EB">
        <w:rPr>
          <w:rFonts w:eastAsia="Times New Roman" w:cs="Times New Roman"/>
          <w:szCs w:val="28"/>
        </w:rPr>
        <w:t xml:space="preserve"> </w:t>
      </w:r>
      <w:proofErr w:type="spellStart"/>
      <w:r w:rsidRPr="009378EB">
        <w:rPr>
          <w:rFonts w:eastAsia="Times New Roman" w:cs="Times New Roman"/>
          <w:szCs w:val="28"/>
        </w:rPr>
        <w:t>tượng</w:t>
      </w:r>
      <w:proofErr w:type="spellEnd"/>
      <w:r w:rsidRPr="009378EB">
        <w:rPr>
          <w:rFonts w:eastAsia="Times New Roman" w:cs="Times New Roman"/>
          <w:szCs w:val="28"/>
        </w:rPr>
        <w:t xml:space="preserve"> </w:t>
      </w:r>
      <w:proofErr w:type="spellStart"/>
      <w:r w:rsidRPr="009378EB">
        <w:rPr>
          <w:rFonts w:eastAsia="Times New Roman" w:cs="Times New Roman"/>
          <w:szCs w:val="28"/>
        </w:rPr>
        <w:t>áp</w:t>
      </w:r>
      <w:proofErr w:type="spellEnd"/>
      <w:r w:rsidRPr="009378EB">
        <w:rPr>
          <w:rFonts w:eastAsia="Times New Roman" w:cs="Times New Roman"/>
          <w:szCs w:val="28"/>
        </w:rPr>
        <w:t xml:space="preserve"> </w:t>
      </w:r>
      <w:proofErr w:type="spellStart"/>
      <w:r w:rsidRPr="009378EB">
        <w:rPr>
          <w:rFonts w:eastAsia="Times New Roman" w:cs="Times New Roman"/>
          <w:szCs w:val="28"/>
        </w:rPr>
        <w:t>dụng</w:t>
      </w:r>
      <w:proofErr w:type="spellEnd"/>
      <w:r w:rsidRPr="009378EB">
        <w:rPr>
          <w:rFonts w:eastAsia="Times New Roman" w:cs="Times New Roman"/>
          <w:szCs w:val="28"/>
        </w:rPr>
        <w:t xml:space="preserve"> </w:t>
      </w:r>
      <w:proofErr w:type="spellStart"/>
      <w:r w:rsidRPr="009378EB">
        <w:rPr>
          <w:rFonts w:eastAsia="Times New Roman" w:cs="Times New Roman"/>
          <w:szCs w:val="28"/>
        </w:rPr>
        <w:t>trên</w:t>
      </w:r>
      <w:proofErr w:type="spellEnd"/>
      <w:r w:rsidRPr="009378EB">
        <w:rPr>
          <w:rFonts w:eastAsia="Times New Roman" w:cs="Times New Roman"/>
          <w:szCs w:val="28"/>
        </w:rPr>
        <w:t xml:space="preserve"> </w:t>
      </w:r>
      <w:proofErr w:type="spellStart"/>
      <w:r w:rsidRPr="009378EB">
        <w:rPr>
          <w:rFonts w:eastAsia="Times New Roman" w:cs="Times New Roman"/>
          <w:szCs w:val="28"/>
        </w:rPr>
        <w:t>thực</w:t>
      </w:r>
      <w:proofErr w:type="spellEnd"/>
      <w:r w:rsidRPr="009378EB">
        <w:rPr>
          <w:rFonts w:eastAsia="Times New Roman" w:cs="Times New Roman"/>
          <w:szCs w:val="28"/>
        </w:rPr>
        <w:t xml:space="preserve"> </w:t>
      </w:r>
      <w:proofErr w:type="spellStart"/>
      <w:r w:rsidRPr="009378EB">
        <w:rPr>
          <w:rFonts w:eastAsia="Times New Roman" w:cs="Times New Roman"/>
          <w:szCs w:val="28"/>
        </w:rPr>
        <w:t>tế</w:t>
      </w:r>
      <w:proofErr w:type="spellEnd"/>
      <w:r w:rsidRPr="009378EB">
        <w:rPr>
          <w:rFonts w:eastAsia="Times New Roman" w:cs="Times New Roman"/>
          <w:szCs w:val="28"/>
        </w:rPr>
        <w:t>.</w:t>
      </w:r>
    </w:p>
    <w:p w14:paraId="09F18CA7" w14:textId="77777777" w:rsidR="009378EB" w:rsidRPr="009378EB" w:rsidRDefault="009378EB" w:rsidP="008031AC">
      <w:pPr>
        <w:spacing w:before="120" w:after="0" w:line="340" w:lineRule="exact"/>
        <w:ind w:firstLine="709"/>
        <w:jc w:val="both"/>
        <w:rPr>
          <w:rFonts w:eastAsia="Times New Roman" w:cs="Times New Roman"/>
          <w:szCs w:val="28"/>
        </w:rPr>
      </w:pPr>
      <w:r w:rsidRPr="006A730F">
        <w:rPr>
          <w:rFonts w:eastAsia="Times New Roman" w:cs="Times New Roman"/>
          <w:b/>
          <w:szCs w:val="28"/>
        </w:rPr>
        <w:t>3.</w:t>
      </w:r>
      <w:r>
        <w:rPr>
          <w:rFonts w:eastAsia="Times New Roman" w:cs="Times New Roman"/>
          <w:szCs w:val="28"/>
        </w:rPr>
        <w:t xml:space="preserve"> </w:t>
      </w:r>
      <w:proofErr w:type="spellStart"/>
      <w:r w:rsidRPr="009378EB">
        <w:rPr>
          <w:rFonts w:eastAsia="Times New Roman" w:cs="Times New Roman"/>
          <w:szCs w:val="28"/>
        </w:rPr>
        <w:t>Tiếp</w:t>
      </w:r>
      <w:proofErr w:type="spellEnd"/>
      <w:r w:rsidRPr="009378EB">
        <w:rPr>
          <w:rFonts w:eastAsia="Times New Roman" w:cs="Times New Roman"/>
          <w:szCs w:val="28"/>
        </w:rPr>
        <w:t xml:space="preserve"> </w:t>
      </w:r>
      <w:proofErr w:type="spellStart"/>
      <w:r w:rsidRPr="009378EB">
        <w:rPr>
          <w:rFonts w:eastAsia="Times New Roman" w:cs="Times New Roman"/>
          <w:szCs w:val="28"/>
        </w:rPr>
        <w:t>tục</w:t>
      </w:r>
      <w:proofErr w:type="spellEnd"/>
      <w:r w:rsidRPr="009378EB">
        <w:rPr>
          <w:rFonts w:eastAsia="Times New Roman" w:cs="Times New Roman"/>
          <w:szCs w:val="28"/>
        </w:rPr>
        <w:t xml:space="preserve"> </w:t>
      </w:r>
      <w:proofErr w:type="spellStart"/>
      <w:r w:rsidRPr="009378EB">
        <w:rPr>
          <w:rFonts w:eastAsia="Times New Roman" w:cs="Times New Roman"/>
          <w:szCs w:val="28"/>
        </w:rPr>
        <w:t>thực</w:t>
      </w:r>
      <w:proofErr w:type="spellEnd"/>
      <w:r w:rsidRPr="009378EB">
        <w:rPr>
          <w:rFonts w:eastAsia="Times New Roman" w:cs="Times New Roman"/>
          <w:szCs w:val="28"/>
        </w:rPr>
        <w:t xml:space="preserve"> </w:t>
      </w:r>
      <w:proofErr w:type="spellStart"/>
      <w:r w:rsidRPr="009378EB">
        <w:rPr>
          <w:rFonts w:eastAsia="Times New Roman" w:cs="Times New Roman"/>
          <w:szCs w:val="28"/>
        </w:rPr>
        <w:t>hiện</w:t>
      </w:r>
      <w:proofErr w:type="spellEnd"/>
      <w:r w:rsidRPr="009378EB">
        <w:rPr>
          <w:rFonts w:eastAsia="Times New Roman" w:cs="Times New Roman"/>
          <w:szCs w:val="28"/>
        </w:rPr>
        <w:t xml:space="preserve"> </w:t>
      </w:r>
      <w:proofErr w:type="spellStart"/>
      <w:r w:rsidRPr="009378EB">
        <w:rPr>
          <w:rFonts w:eastAsia="Times New Roman" w:cs="Times New Roman"/>
          <w:szCs w:val="28"/>
        </w:rPr>
        <w:t>việc</w:t>
      </w:r>
      <w:proofErr w:type="spellEnd"/>
      <w:r w:rsidRPr="009378EB">
        <w:rPr>
          <w:rFonts w:eastAsia="Times New Roman" w:cs="Times New Roman"/>
          <w:szCs w:val="28"/>
        </w:rPr>
        <w:t xml:space="preserve"> </w:t>
      </w:r>
      <w:proofErr w:type="spellStart"/>
      <w:r w:rsidRPr="009378EB">
        <w:rPr>
          <w:rFonts w:eastAsia="Times New Roman" w:cs="Times New Roman"/>
          <w:szCs w:val="28"/>
        </w:rPr>
        <w:t>quản</w:t>
      </w:r>
      <w:proofErr w:type="spellEnd"/>
      <w:r w:rsidRPr="009378EB">
        <w:rPr>
          <w:rFonts w:eastAsia="Times New Roman" w:cs="Times New Roman"/>
          <w:szCs w:val="28"/>
        </w:rPr>
        <w:t xml:space="preserve"> </w:t>
      </w:r>
      <w:proofErr w:type="spellStart"/>
      <w:r w:rsidRPr="009378EB">
        <w:rPr>
          <w:rFonts w:eastAsia="Times New Roman" w:cs="Times New Roman"/>
          <w:szCs w:val="28"/>
        </w:rPr>
        <w:t>lý</w:t>
      </w:r>
      <w:proofErr w:type="spellEnd"/>
      <w:r w:rsidRPr="009378EB">
        <w:rPr>
          <w:rFonts w:eastAsia="Times New Roman" w:cs="Times New Roman"/>
          <w:szCs w:val="28"/>
        </w:rPr>
        <w:t xml:space="preserve">, </w:t>
      </w:r>
      <w:proofErr w:type="spellStart"/>
      <w:r w:rsidRPr="009378EB">
        <w:rPr>
          <w:rFonts w:eastAsia="Times New Roman" w:cs="Times New Roman"/>
          <w:szCs w:val="28"/>
        </w:rPr>
        <w:t>tổ</w:t>
      </w:r>
      <w:proofErr w:type="spellEnd"/>
      <w:r w:rsidRPr="009378EB">
        <w:rPr>
          <w:rFonts w:eastAsia="Times New Roman" w:cs="Times New Roman"/>
          <w:szCs w:val="28"/>
        </w:rPr>
        <w:t xml:space="preserve"> </w:t>
      </w:r>
      <w:proofErr w:type="spellStart"/>
      <w:r w:rsidRPr="009378EB">
        <w:rPr>
          <w:rFonts w:eastAsia="Times New Roman" w:cs="Times New Roman"/>
          <w:szCs w:val="28"/>
        </w:rPr>
        <w:t>chức</w:t>
      </w:r>
      <w:proofErr w:type="spellEnd"/>
      <w:r w:rsidRPr="009378EB">
        <w:rPr>
          <w:rFonts w:eastAsia="Times New Roman" w:cs="Times New Roman"/>
          <w:szCs w:val="28"/>
        </w:rPr>
        <w:t xml:space="preserve"> </w:t>
      </w:r>
      <w:proofErr w:type="spellStart"/>
      <w:r w:rsidRPr="009378EB">
        <w:rPr>
          <w:rFonts w:eastAsia="Times New Roman" w:cs="Times New Roman"/>
          <w:szCs w:val="28"/>
        </w:rPr>
        <w:t>và</w:t>
      </w:r>
      <w:proofErr w:type="spellEnd"/>
      <w:r w:rsidRPr="009378EB">
        <w:rPr>
          <w:rFonts w:eastAsia="Times New Roman" w:cs="Times New Roman"/>
          <w:szCs w:val="28"/>
        </w:rPr>
        <w:t xml:space="preserve"> </w:t>
      </w:r>
      <w:proofErr w:type="spellStart"/>
      <w:r w:rsidRPr="009378EB">
        <w:rPr>
          <w:rFonts w:eastAsia="Times New Roman" w:cs="Times New Roman"/>
          <w:szCs w:val="28"/>
        </w:rPr>
        <w:t>hoạt</w:t>
      </w:r>
      <w:proofErr w:type="spellEnd"/>
      <w:r w:rsidRPr="009378EB">
        <w:rPr>
          <w:rFonts w:eastAsia="Times New Roman" w:cs="Times New Roman"/>
          <w:szCs w:val="28"/>
        </w:rPr>
        <w:t xml:space="preserve"> </w:t>
      </w:r>
      <w:proofErr w:type="spellStart"/>
      <w:r w:rsidRPr="009378EB">
        <w:rPr>
          <w:rFonts w:eastAsia="Times New Roman" w:cs="Times New Roman"/>
          <w:szCs w:val="28"/>
        </w:rPr>
        <w:t>động</w:t>
      </w:r>
      <w:proofErr w:type="spellEnd"/>
      <w:r w:rsidRPr="009378EB">
        <w:rPr>
          <w:rFonts w:eastAsia="Times New Roman" w:cs="Times New Roman"/>
          <w:szCs w:val="28"/>
        </w:rPr>
        <w:t xml:space="preserve"> </w:t>
      </w:r>
      <w:proofErr w:type="spellStart"/>
      <w:r w:rsidRPr="009378EB">
        <w:rPr>
          <w:rFonts w:eastAsia="Times New Roman" w:cs="Times New Roman"/>
          <w:szCs w:val="28"/>
        </w:rPr>
        <w:t>của</w:t>
      </w:r>
      <w:proofErr w:type="spellEnd"/>
      <w:r w:rsidRPr="009378EB">
        <w:rPr>
          <w:rFonts w:eastAsia="Times New Roman" w:cs="Times New Roman"/>
          <w:szCs w:val="28"/>
        </w:rPr>
        <w:t xml:space="preserve"> </w:t>
      </w:r>
      <w:proofErr w:type="spellStart"/>
      <w:r w:rsidRPr="009378EB">
        <w:rPr>
          <w:rFonts w:eastAsia="Times New Roman" w:cs="Times New Roman"/>
          <w:szCs w:val="28"/>
        </w:rPr>
        <w:t>các</w:t>
      </w:r>
      <w:proofErr w:type="spellEnd"/>
      <w:r w:rsidRPr="009378EB">
        <w:rPr>
          <w:rFonts w:eastAsia="Times New Roman" w:cs="Times New Roman"/>
          <w:szCs w:val="28"/>
        </w:rPr>
        <w:t xml:space="preserve"> </w:t>
      </w:r>
      <w:proofErr w:type="spellStart"/>
      <w:r w:rsidRPr="009378EB">
        <w:rPr>
          <w:rFonts w:eastAsia="Times New Roman" w:cs="Times New Roman"/>
          <w:szCs w:val="28"/>
        </w:rPr>
        <w:t>trung</w:t>
      </w:r>
      <w:proofErr w:type="spellEnd"/>
      <w:r w:rsidRPr="009378EB">
        <w:rPr>
          <w:rFonts w:eastAsia="Times New Roman" w:cs="Times New Roman"/>
          <w:szCs w:val="28"/>
        </w:rPr>
        <w:t xml:space="preserve"> </w:t>
      </w:r>
      <w:proofErr w:type="spellStart"/>
      <w:r w:rsidRPr="009378EB">
        <w:rPr>
          <w:rFonts w:eastAsia="Times New Roman" w:cs="Times New Roman"/>
          <w:szCs w:val="28"/>
        </w:rPr>
        <w:t>tâm</w:t>
      </w:r>
      <w:proofErr w:type="spellEnd"/>
      <w:r w:rsidRPr="009378EB">
        <w:rPr>
          <w:rFonts w:eastAsia="Times New Roman" w:cs="Times New Roman"/>
          <w:szCs w:val="28"/>
        </w:rPr>
        <w:t xml:space="preserve"> </w:t>
      </w:r>
      <w:proofErr w:type="spellStart"/>
      <w:r w:rsidRPr="009378EB">
        <w:rPr>
          <w:rFonts w:eastAsia="Times New Roman" w:cs="Times New Roman"/>
          <w:szCs w:val="28"/>
        </w:rPr>
        <w:t>theo</w:t>
      </w:r>
      <w:proofErr w:type="spellEnd"/>
      <w:r w:rsidRPr="009378EB">
        <w:rPr>
          <w:rFonts w:eastAsia="Times New Roman" w:cs="Times New Roman"/>
          <w:szCs w:val="28"/>
        </w:rPr>
        <w:t xml:space="preserve"> </w:t>
      </w:r>
      <w:proofErr w:type="spellStart"/>
      <w:r w:rsidRPr="009378EB">
        <w:rPr>
          <w:rFonts w:eastAsia="Times New Roman" w:cs="Times New Roman"/>
          <w:szCs w:val="28"/>
        </w:rPr>
        <w:t>các</w:t>
      </w:r>
      <w:proofErr w:type="spellEnd"/>
      <w:r w:rsidRPr="009378EB">
        <w:rPr>
          <w:rFonts w:eastAsia="Times New Roman" w:cs="Times New Roman"/>
          <w:szCs w:val="28"/>
        </w:rPr>
        <w:t xml:space="preserve"> </w:t>
      </w:r>
      <w:proofErr w:type="spellStart"/>
      <w:r w:rsidRPr="009378EB">
        <w:rPr>
          <w:rFonts w:eastAsia="Times New Roman" w:cs="Times New Roman"/>
          <w:szCs w:val="28"/>
        </w:rPr>
        <w:t>quyết</w:t>
      </w:r>
      <w:proofErr w:type="spellEnd"/>
      <w:r w:rsidRPr="009378EB">
        <w:rPr>
          <w:rFonts w:eastAsia="Times New Roman" w:cs="Times New Roman"/>
          <w:szCs w:val="28"/>
        </w:rPr>
        <w:t xml:space="preserve"> </w:t>
      </w:r>
      <w:proofErr w:type="spellStart"/>
      <w:r w:rsidRPr="009378EB">
        <w:rPr>
          <w:rFonts w:eastAsia="Times New Roman" w:cs="Times New Roman"/>
          <w:szCs w:val="28"/>
        </w:rPr>
        <w:t>định</w:t>
      </w:r>
      <w:proofErr w:type="spellEnd"/>
      <w:r w:rsidRPr="009378EB">
        <w:rPr>
          <w:rFonts w:eastAsia="Times New Roman" w:cs="Times New Roman"/>
          <w:szCs w:val="28"/>
        </w:rPr>
        <w:t xml:space="preserve"> </w:t>
      </w:r>
      <w:proofErr w:type="spellStart"/>
      <w:r w:rsidRPr="009378EB">
        <w:rPr>
          <w:rFonts w:eastAsia="Times New Roman" w:cs="Times New Roman"/>
          <w:szCs w:val="28"/>
        </w:rPr>
        <w:t>tổ</w:t>
      </w:r>
      <w:proofErr w:type="spellEnd"/>
      <w:r w:rsidRPr="009378EB">
        <w:rPr>
          <w:rFonts w:eastAsia="Times New Roman" w:cs="Times New Roman"/>
          <w:szCs w:val="28"/>
        </w:rPr>
        <w:t xml:space="preserve"> </w:t>
      </w:r>
      <w:proofErr w:type="spellStart"/>
      <w:r w:rsidRPr="009378EB">
        <w:rPr>
          <w:rFonts w:eastAsia="Times New Roman" w:cs="Times New Roman"/>
          <w:szCs w:val="28"/>
        </w:rPr>
        <w:t>chức</w:t>
      </w:r>
      <w:proofErr w:type="spellEnd"/>
      <w:r w:rsidRPr="009378EB">
        <w:rPr>
          <w:rFonts w:eastAsia="Times New Roman" w:cs="Times New Roman"/>
          <w:szCs w:val="28"/>
        </w:rPr>
        <w:t xml:space="preserve"> </w:t>
      </w:r>
      <w:proofErr w:type="spellStart"/>
      <w:r w:rsidRPr="009378EB">
        <w:rPr>
          <w:rFonts w:eastAsia="Times New Roman" w:cs="Times New Roman"/>
          <w:szCs w:val="28"/>
        </w:rPr>
        <w:t>lại</w:t>
      </w:r>
      <w:proofErr w:type="spellEnd"/>
      <w:r w:rsidRPr="009378EB">
        <w:rPr>
          <w:rFonts w:eastAsia="Times New Roman" w:cs="Times New Roman"/>
          <w:szCs w:val="28"/>
        </w:rPr>
        <w:t xml:space="preserve"> </w:t>
      </w:r>
      <w:proofErr w:type="spellStart"/>
      <w:r w:rsidRPr="009378EB">
        <w:rPr>
          <w:rFonts w:eastAsia="Times New Roman" w:cs="Times New Roman"/>
          <w:szCs w:val="28"/>
        </w:rPr>
        <w:t>đã</w:t>
      </w:r>
      <w:proofErr w:type="spellEnd"/>
      <w:r w:rsidRPr="009378EB">
        <w:rPr>
          <w:rFonts w:eastAsia="Times New Roman" w:cs="Times New Roman"/>
          <w:szCs w:val="28"/>
        </w:rPr>
        <w:t xml:space="preserve"> </w:t>
      </w:r>
      <w:proofErr w:type="spellStart"/>
      <w:r w:rsidRPr="009378EB">
        <w:rPr>
          <w:rFonts w:eastAsia="Times New Roman" w:cs="Times New Roman"/>
          <w:szCs w:val="28"/>
        </w:rPr>
        <w:t>được</w:t>
      </w:r>
      <w:proofErr w:type="spellEnd"/>
      <w:r w:rsidRPr="009378EB">
        <w:rPr>
          <w:rFonts w:eastAsia="Times New Roman" w:cs="Times New Roman"/>
          <w:szCs w:val="28"/>
        </w:rPr>
        <w:t xml:space="preserve"> UBND </w:t>
      </w:r>
      <w:proofErr w:type="spellStart"/>
      <w:r w:rsidRPr="009378EB">
        <w:rPr>
          <w:rFonts w:eastAsia="Times New Roman" w:cs="Times New Roman"/>
          <w:szCs w:val="28"/>
        </w:rPr>
        <w:t>thành</w:t>
      </w:r>
      <w:proofErr w:type="spellEnd"/>
      <w:r w:rsidRPr="009378EB">
        <w:rPr>
          <w:rFonts w:eastAsia="Times New Roman" w:cs="Times New Roman"/>
          <w:szCs w:val="28"/>
        </w:rPr>
        <w:t xml:space="preserve"> </w:t>
      </w:r>
      <w:proofErr w:type="spellStart"/>
      <w:r w:rsidRPr="009378EB">
        <w:rPr>
          <w:rFonts w:eastAsia="Times New Roman" w:cs="Times New Roman"/>
          <w:szCs w:val="28"/>
        </w:rPr>
        <w:t>phố</w:t>
      </w:r>
      <w:proofErr w:type="spellEnd"/>
      <w:r w:rsidRPr="009378EB">
        <w:rPr>
          <w:rFonts w:eastAsia="Times New Roman" w:cs="Times New Roman"/>
          <w:szCs w:val="28"/>
        </w:rPr>
        <w:t xml:space="preserve"> ban </w:t>
      </w:r>
      <w:proofErr w:type="spellStart"/>
      <w:r w:rsidRPr="009378EB">
        <w:rPr>
          <w:rFonts w:eastAsia="Times New Roman" w:cs="Times New Roman"/>
          <w:szCs w:val="28"/>
        </w:rPr>
        <w:t>hành</w:t>
      </w:r>
      <w:proofErr w:type="spellEnd"/>
      <w:r w:rsidRPr="009378EB">
        <w:rPr>
          <w:rFonts w:eastAsia="Times New Roman" w:cs="Times New Roman"/>
          <w:szCs w:val="28"/>
        </w:rPr>
        <w:t xml:space="preserve"> </w:t>
      </w:r>
      <w:proofErr w:type="spellStart"/>
      <w:r w:rsidRPr="009378EB">
        <w:rPr>
          <w:rFonts w:eastAsia="Times New Roman" w:cs="Times New Roman"/>
          <w:szCs w:val="28"/>
        </w:rPr>
        <w:t>và</w:t>
      </w:r>
      <w:proofErr w:type="spellEnd"/>
      <w:r w:rsidRPr="009378EB">
        <w:rPr>
          <w:rFonts w:eastAsia="Times New Roman" w:cs="Times New Roman"/>
          <w:szCs w:val="28"/>
        </w:rPr>
        <w:t xml:space="preserve"> </w:t>
      </w:r>
      <w:proofErr w:type="spellStart"/>
      <w:r w:rsidRPr="009378EB">
        <w:rPr>
          <w:rFonts w:eastAsia="Times New Roman" w:cs="Times New Roman"/>
          <w:szCs w:val="28"/>
        </w:rPr>
        <w:t>các</w:t>
      </w:r>
      <w:proofErr w:type="spellEnd"/>
      <w:r w:rsidRPr="009378EB">
        <w:rPr>
          <w:rFonts w:eastAsia="Times New Roman" w:cs="Times New Roman"/>
          <w:szCs w:val="28"/>
        </w:rPr>
        <w:t xml:space="preserve"> </w:t>
      </w:r>
      <w:proofErr w:type="spellStart"/>
      <w:r w:rsidRPr="009378EB">
        <w:rPr>
          <w:rFonts w:eastAsia="Times New Roman" w:cs="Times New Roman"/>
          <w:szCs w:val="28"/>
        </w:rPr>
        <w:t>quy</w:t>
      </w:r>
      <w:proofErr w:type="spellEnd"/>
      <w:r w:rsidRPr="009378EB">
        <w:rPr>
          <w:rFonts w:eastAsia="Times New Roman" w:cs="Times New Roman"/>
          <w:szCs w:val="28"/>
        </w:rPr>
        <w:t xml:space="preserve"> </w:t>
      </w:r>
      <w:proofErr w:type="spellStart"/>
      <w:r w:rsidRPr="009378EB">
        <w:rPr>
          <w:rFonts w:eastAsia="Times New Roman" w:cs="Times New Roman"/>
          <w:szCs w:val="28"/>
        </w:rPr>
        <w:t>định</w:t>
      </w:r>
      <w:proofErr w:type="spellEnd"/>
      <w:r w:rsidRPr="009378EB">
        <w:rPr>
          <w:rFonts w:eastAsia="Times New Roman" w:cs="Times New Roman"/>
          <w:szCs w:val="28"/>
        </w:rPr>
        <w:t xml:space="preserve"> </w:t>
      </w:r>
      <w:proofErr w:type="spellStart"/>
      <w:r w:rsidRPr="009378EB">
        <w:rPr>
          <w:rFonts w:eastAsia="Times New Roman" w:cs="Times New Roman"/>
          <w:szCs w:val="28"/>
        </w:rPr>
        <w:t>của</w:t>
      </w:r>
      <w:proofErr w:type="spellEnd"/>
      <w:r w:rsidRPr="009378EB">
        <w:rPr>
          <w:rFonts w:eastAsia="Times New Roman" w:cs="Times New Roman"/>
          <w:szCs w:val="28"/>
        </w:rPr>
        <w:t xml:space="preserve"> </w:t>
      </w:r>
      <w:proofErr w:type="spellStart"/>
      <w:r w:rsidRPr="009378EB">
        <w:rPr>
          <w:rFonts w:eastAsia="Times New Roman" w:cs="Times New Roman"/>
          <w:szCs w:val="28"/>
        </w:rPr>
        <w:t>pháp</w:t>
      </w:r>
      <w:proofErr w:type="spellEnd"/>
      <w:r w:rsidRPr="009378EB">
        <w:rPr>
          <w:rFonts w:eastAsia="Times New Roman" w:cs="Times New Roman"/>
          <w:szCs w:val="28"/>
        </w:rPr>
        <w:t xml:space="preserve"> </w:t>
      </w:r>
      <w:proofErr w:type="spellStart"/>
      <w:r w:rsidRPr="009378EB">
        <w:rPr>
          <w:rFonts w:eastAsia="Times New Roman" w:cs="Times New Roman"/>
          <w:szCs w:val="28"/>
        </w:rPr>
        <w:t>luật</w:t>
      </w:r>
      <w:proofErr w:type="spellEnd"/>
      <w:r w:rsidRPr="009378EB">
        <w:rPr>
          <w:rFonts w:eastAsia="Times New Roman" w:cs="Times New Roman"/>
          <w:szCs w:val="28"/>
        </w:rPr>
        <w:t xml:space="preserve"> </w:t>
      </w:r>
      <w:proofErr w:type="spellStart"/>
      <w:r w:rsidRPr="009378EB">
        <w:rPr>
          <w:rFonts w:eastAsia="Times New Roman" w:cs="Times New Roman"/>
          <w:szCs w:val="28"/>
        </w:rPr>
        <w:t>hiện</w:t>
      </w:r>
      <w:proofErr w:type="spellEnd"/>
      <w:r w:rsidRPr="009378EB">
        <w:rPr>
          <w:rFonts w:eastAsia="Times New Roman" w:cs="Times New Roman"/>
          <w:szCs w:val="28"/>
        </w:rPr>
        <w:t xml:space="preserve"> </w:t>
      </w:r>
      <w:proofErr w:type="spellStart"/>
      <w:r w:rsidRPr="009378EB">
        <w:rPr>
          <w:rFonts w:eastAsia="Times New Roman" w:cs="Times New Roman"/>
          <w:szCs w:val="28"/>
        </w:rPr>
        <w:t>hành</w:t>
      </w:r>
      <w:proofErr w:type="spellEnd"/>
      <w:r w:rsidRPr="009378EB">
        <w:rPr>
          <w:rFonts w:eastAsia="Times New Roman" w:cs="Times New Roman"/>
          <w:szCs w:val="28"/>
        </w:rPr>
        <w:t>.</w:t>
      </w:r>
    </w:p>
    <w:p w14:paraId="12AD971F" w14:textId="77777777" w:rsidR="009378EB" w:rsidRPr="009378EB" w:rsidRDefault="009378EB" w:rsidP="008031AC">
      <w:pPr>
        <w:spacing w:before="120" w:after="240" w:line="340" w:lineRule="exact"/>
        <w:ind w:firstLine="709"/>
        <w:jc w:val="both"/>
        <w:rPr>
          <w:rFonts w:eastAsia="Times New Roman" w:cs="Times New Roman"/>
          <w:szCs w:val="28"/>
        </w:rPr>
      </w:pPr>
      <w:r w:rsidRPr="006A730F">
        <w:rPr>
          <w:rFonts w:eastAsia="Times New Roman" w:cs="Times New Roman"/>
          <w:b/>
          <w:szCs w:val="28"/>
        </w:rPr>
        <w:t>4.</w:t>
      </w:r>
      <w:r>
        <w:rPr>
          <w:rFonts w:eastAsia="Times New Roman" w:cs="Times New Roman"/>
          <w:szCs w:val="28"/>
        </w:rPr>
        <w:t xml:space="preserve"> </w:t>
      </w:r>
      <w:proofErr w:type="spellStart"/>
      <w:r w:rsidRPr="009378EB">
        <w:rPr>
          <w:rFonts w:eastAsia="Times New Roman" w:cs="Times New Roman"/>
          <w:szCs w:val="28"/>
        </w:rPr>
        <w:t>Tiếp</w:t>
      </w:r>
      <w:proofErr w:type="spellEnd"/>
      <w:r w:rsidRPr="009378EB">
        <w:rPr>
          <w:rFonts w:eastAsia="Times New Roman" w:cs="Times New Roman"/>
          <w:szCs w:val="28"/>
        </w:rPr>
        <w:t xml:space="preserve"> </w:t>
      </w:r>
      <w:proofErr w:type="spellStart"/>
      <w:r w:rsidRPr="009378EB">
        <w:rPr>
          <w:rFonts w:eastAsia="Times New Roman" w:cs="Times New Roman"/>
          <w:szCs w:val="28"/>
        </w:rPr>
        <w:t>tục</w:t>
      </w:r>
      <w:proofErr w:type="spellEnd"/>
      <w:r w:rsidRPr="009378EB">
        <w:rPr>
          <w:rFonts w:eastAsia="Times New Roman" w:cs="Times New Roman"/>
          <w:szCs w:val="28"/>
        </w:rPr>
        <w:t xml:space="preserve"> </w:t>
      </w:r>
      <w:proofErr w:type="spellStart"/>
      <w:r w:rsidRPr="009378EB">
        <w:rPr>
          <w:rFonts w:eastAsia="Times New Roman" w:cs="Times New Roman"/>
          <w:szCs w:val="28"/>
        </w:rPr>
        <w:t>rà</w:t>
      </w:r>
      <w:proofErr w:type="spellEnd"/>
      <w:r w:rsidRPr="009378EB">
        <w:rPr>
          <w:rFonts w:eastAsia="Times New Roman" w:cs="Times New Roman"/>
          <w:szCs w:val="28"/>
        </w:rPr>
        <w:t xml:space="preserve"> </w:t>
      </w:r>
      <w:proofErr w:type="spellStart"/>
      <w:r w:rsidRPr="009378EB">
        <w:rPr>
          <w:rFonts w:eastAsia="Times New Roman" w:cs="Times New Roman"/>
          <w:szCs w:val="28"/>
        </w:rPr>
        <w:t>soát</w:t>
      </w:r>
      <w:proofErr w:type="spellEnd"/>
      <w:r w:rsidRPr="009378EB">
        <w:rPr>
          <w:rFonts w:eastAsia="Times New Roman" w:cs="Times New Roman"/>
          <w:szCs w:val="28"/>
        </w:rPr>
        <w:t xml:space="preserve"> </w:t>
      </w:r>
      <w:proofErr w:type="spellStart"/>
      <w:r w:rsidRPr="009378EB">
        <w:rPr>
          <w:rFonts w:eastAsia="Times New Roman" w:cs="Times New Roman"/>
          <w:szCs w:val="28"/>
        </w:rPr>
        <w:t>các</w:t>
      </w:r>
      <w:proofErr w:type="spellEnd"/>
      <w:r w:rsidRPr="009378EB">
        <w:rPr>
          <w:rFonts w:eastAsia="Times New Roman" w:cs="Times New Roman"/>
          <w:szCs w:val="28"/>
        </w:rPr>
        <w:t xml:space="preserve"> </w:t>
      </w:r>
      <w:proofErr w:type="spellStart"/>
      <w:r w:rsidRPr="009378EB">
        <w:rPr>
          <w:rFonts w:eastAsia="Times New Roman" w:cs="Times New Roman"/>
          <w:szCs w:val="28"/>
        </w:rPr>
        <w:t>văn</w:t>
      </w:r>
      <w:proofErr w:type="spellEnd"/>
      <w:r w:rsidRPr="009378EB">
        <w:rPr>
          <w:rFonts w:eastAsia="Times New Roman" w:cs="Times New Roman"/>
          <w:szCs w:val="28"/>
        </w:rPr>
        <w:t xml:space="preserve"> </w:t>
      </w:r>
      <w:proofErr w:type="spellStart"/>
      <w:r w:rsidRPr="009378EB">
        <w:rPr>
          <w:rFonts w:eastAsia="Times New Roman" w:cs="Times New Roman"/>
          <w:szCs w:val="28"/>
        </w:rPr>
        <w:t>bản</w:t>
      </w:r>
      <w:proofErr w:type="spellEnd"/>
      <w:r w:rsidRPr="009378EB">
        <w:rPr>
          <w:rFonts w:eastAsia="Times New Roman" w:cs="Times New Roman"/>
          <w:szCs w:val="28"/>
        </w:rPr>
        <w:t xml:space="preserve"> </w:t>
      </w:r>
      <w:proofErr w:type="spellStart"/>
      <w:r w:rsidRPr="009378EB">
        <w:rPr>
          <w:rFonts w:eastAsia="Times New Roman" w:cs="Times New Roman"/>
          <w:szCs w:val="28"/>
        </w:rPr>
        <w:t>quy</w:t>
      </w:r>
      <w:proofErr w:type="spellEnd"/>
      <w:r w:rsidRPr="009378EB">
        <w:rPr>
          <w:rFonts w:eastAsia="Times New Roman" w:cs="Times New Roman"/>
          <w:szCs w:val="28"/>
        </w:rPr>
        <w:t xml:space="preserve"> </w:t>
      </w:r>
      <w:proofErr w:type="spellStart"/>
      <w:r w:rsidRPr="009378EB">
        <w:rPr>
          <w:rFonts w:eastAsia="Times New Roman" w:cs="Times New Roman"/>
          <w:szCs w:val="28"/>
        </w:rPr>
        <w:t>phạm</w:t>
      </w:r>
      <w:proofErr w:type="spellEnd"/>
      <w:r w:rsidRPr="009378EB">
        <w:rPr>
          <w:rFonts w:eastAsia="Times New Roman" w:cs="Times New Roman"/>
          <w:szCs w:val="28"/>
        </w:rPr>
        <w:t xml:space="preserve"> </w:t>
      </w:r>
      <w:proofErr w:type="spellStart"/>
      <w:r w:rsidRPr="009378EB">
        <w:rPr>
          <w:rFonts w:eastAsia="Times New Roman" w:cs="Times New Roman"/>
          <w:szCs w:val="28"/>
        </w:rPr>
        <w:t>pháp</w:t>
      </w:r>
      <w:proofErr w:type="spellEnd"/>
      <w:r w:rsidRPr="009378EB">
        <w:rPr>
          <w:rFonts w:eastAsia="Times New Roman" w:cs="Times New Roman"/>
          <w:szCs w:val="28"/>
        </w:rPr>
        <w:t xml:space="preserve"> </w:t>
      </w:r>
      <w:proofErr w:type="spellStart"/>
      <w:r w:rsidRPr="009378EB">
        <w:rPr>
          <w:rFonts w:eastAsia="Times New Roman" w:cs="Times New Roman"/>
          <w:szCs w:val="28"/>
        </w:rPr>
        <w:t>luật</w:t>
      </w:r>
      <w:proofErr w:type="spellEnd"/>
      <w:r w:rsidRPr="009378EB">
        <w:rPr>
          <w:rFonts w:eastAsia="Times New Roman" w:cs="Times New Roman"/>
          <w:szCs w:val="28"/>
        </w:rPr>
        <w:t xml:space="preserve"> </w:t>
      </w:r>
      <w:proofErr w:type="spellStart"/>
      <w:r w:rsidRPr="009378EB">
        <w:rPr>
          <w:rFonts w:eastAsia="Times New Roman" w:cs="Times New Roman"/>
          <w:szCs w:val="28"/>
        </w:rPr>
        <w:t>thuộc</w:t>
      </w:r>
      <w:proofErr w:type="spellEnd"/>
      <w:r w:rsidRPr="009378EB">
        <w:rPr>
          <w:rFonts w:eastAsia="Times New Roman" w:cs="Times New Roman"/>
          <w:szCs w:val="28"/>
        </w:rPr>
        <w:t xml:space="preserve"> </w:t>
      </w:r>
      <w:proofErr w:type="spellStart"/>
      <w:r w:rsidRPr="009378EB">
        <w:rPr>
          <w:rFonts w:eastAsia="Times New Roman" w:cs="Times New Roman"/>
          <w:szCs w:val="28"/>
        </w:rPr>
        <w:t>lĩnh</w:t>
      </w:r>
      <w:proofErr w:type="spellEnd"/>
      <w:r w:rsidRPr="009378EB">
        <w:rPr>
          <w:rFonts w:eastAsia="Times New Roman" w:cs="Times New Roman"/>
          <w:szCs w:val="28"/>
        </w:rPr>
        <w:t xml:space="preserve"> </w:t>
      </w:r>
      <w:proofErr w:type="spellStart"/>
      <w:r w:rsidRPr="009378EB">
        <w:rPr>
          <w:rFonts w:eastAsia="Times New Roman" w:cs="Times New Roman"/>
          <w:szCs w:val="28"/>
        </w:rPr>
        <w:t>vực</w:t>
      </w:r>
      <w:proofErr w:type="spellEnd"/>
      <w:r w:rsidRPr="009378EB">
        <w:rPr>
          <w:rFonts w:eastAsia="Times New Roman" w:cs="Times New Roman"/>
          <w:szCs w:val="28"/>
        </w:rPr>
        <w:t xml:space="preserve"> </w:t>
      </w:r>
      <w:proofErr w:type="spellStart"/>
      <w:r w:rsidRPr="009378EB">
        <w:rPr>
          <w:rFonts w:eastAsia="Times New Roman" w:cs="Times New Roman"/>
          <w:szCs w:val="28"/>
        </w:rPr>
        <w:t>giáo</w:t>
      </w:r>
      <w:proofErr w:type="spellEnd"/>
      <w:r w:rsidRPr="009378EB">
        <w:rPr>
          <w:rFonts w:eastAsia="Times New Roman" w:cs="Times New Roman"/>
          <w:szCs w:val="28"/>
        </w:rPr>
        <w:t xml:space="preserve"> </w:t>
      </w:r>
      <w:proofErr w:type="spellStart"/>
      <w:r w:rsidRPr="009378EB">
        <w:rPr>
          <w:rFonts w:eastAsia="Times New Roman" w:cs="Times New Roman"/>
          <w:szCs w:val="28"/>
        </w:rPr>
        <w:t>dục</w:t>
      </w:r>
      <w:proofErr w:type="spellEnd"/>
      <w:r w:rsidRPr="009378EB">
        <w:rPr>
          <w:rFonts w:eastAsia="Times New Roman" w:cs="Times New Roman"/>
          <w:szCs w:val="28"/>
        </w:rPr>
        <w:t xml:space="preserve"> </w:t>
      </w:r>
      <w:proofErr w:type="spellStart"/>
      <w:r w:rsidRPr="009378EB">
        <w:rPr>
          <w:rFonts w:eastAsia="Times New Roman" w:cs="Times New Roman"/>
          <w:szCs w:val="28"/>
        </w:rPr>
        <w:t>nghề</w:t>
      </w:r>
      <w:proofErr w:type="spellEnd"/>
      <w:r w:rsidRPr="009378EB">
        <w:rPr>
          <w:rFonts w:eastAsia="Times New Roman" w:cs="Times New Roman"/>
          <w:szCs w:val="28"/>
        </w:rPr>
        <w:t xml:space="preserve"> </w:t>
      </w:r>
      <w:proofErr w:type="spellStart"/>
      <w:r w:rsidRPr="009378EB">
        <w:rPr>
          <w:rFonts w:eastAsia="Times New Roman" w:cs="Times New Roman"/>
          <w:szCs w:val="28"/>
        </w:rPr>
        <w:t>nghiệp</w:t>
      </w:r>
      <w:proofErr w:type="spellEnd"/>
      <w:r w:rsidRPr="009378EB">
        <w:rPr>
          <w:rFonts w:eastAsia="Times New Roman" w:cs="Times New Roman"/>
          <w:szCs w:val="28"/>
        </w:rPr>
        <w:t xml:space="preserve"> </w:t>
      </w:r>
      <w:proofErr w:type="spellStart"/>
      <w:r w:rsidRPr="009378EB">
        <w:rPr>
          <w:rFonts w:eastAsia="Times New Roman" w:cs="Times New Roman"/>
          <w:szCs w:val="28"/>
        </w:rPr>
        <w:t>và</w:t>
      </w:r>
      <w:proofErr w:type="spellEnd"/>
      <w:r w:rsidRPr="009378EB">
        <w:rPr>
          <w:rFonts w:eastAsia="Times New Roman" w:cs="Times New Roman"/>
          <w:szCs w:val="28"/>
        </w:rPr>
        <w:t xml:space="preserve"> </w:t>
      </w:r>
      <w:proofErr w:type="spellStart"/>
      <w:r w:rsidRPr="009378EB">
        <w:rPr>
          <w:rFonts w:eastAsia="Times New Roman" w:cs="Times New Roman"/>
          <w:szCs w:val="28"/>
        </w:rPr>
        <w:t>giáo</w:t>
      </w:r>
      <w:proofErr w:type="spellEnd"/>
      <w:r w:rsidRPr="009378EB">
        <w:rPr>
          <w:rFonts w:eastAsia="Times New Roman" w:cs="Times New Roman"/>
          <w:szCs w:val="28"/>
        </w:rPr>
        <w:t xml:space="preserve"> </w:t>
      </w:r>
      <w:proofErr w:type="spellStart"/>
      <w:r w:rsidRPr="009378EB">
        <w:rPr>
          <w:rFonts w:eastAsia="Times New Roman" w:cs="Times New Roman"/>
          <w:szCs w:val="28"/>
        </w:rPr>
        <w:t>dục</w:t>
      </w:r>
      <w:proofErr w:type="spellEnd"/>
      <w:r w:rsidRPr="009378EB">
        <w:rPr>
          <w:rFonts w:eastAsia="Times New Roman" w:cs="Times New Roman"/>
          <w:szCs w:val="28"/>
        </w:rPr>
        <w:t xml:space="preserve"> </w:t>
      </w:r>
      <w:proofErr w:type="spellStart"/>
      <w:r w:rsidRPr="009378EB">
        <w:rPr>
          <w:rFonts w:eastAsia="Times New Roman" w:cs="Times New Roman"/>
          <w:szCs w:val="28"/>
        </w:rPr>
        <w:t>thường</w:t>
      </w:r>
      <w:proofErr w:type="spellEnd"/>
      <w:r w:rsidRPr="009378EB">
        <w:rPr>
          <w:rFonts w:eastAsia="Times New Roman" w:cs="Times New Roman"/>
          <w:szCs w:val="28"/>
        </w:rPr>
        <w:t xml:space="preserve"> </w:t>
      </w:r>
      <w:proofErr w:type="spellStart"/>
      <w:r w:rsidRPr="009378EB">
        <w:rPr>
          <w:rFonts w:eastAsia="Times New Roman" w:cs="Times New Roman"/>
          <w:szCs w:val="28"/>
        </w:rPr>
        <w:t>xuyên</w:t>
      </w:r>
      <w:proofErr w:type="spellEnd"/>
      <w:r w:rsidRPr="009378EB">
        <w:rPr>
          <w:rFonts w:eastAsia="Times New Roman" w:cs="Times New Roman"/>
          <w:szCs w:val="28"/>
        </w:rPr>
        <w:t xml:space="preserve"> </w:t>
      </w:r>
      <w:proofErr w:type="spellStart"/>
      <w:r w:rsidRPr="009378EB">
        <w:rPr>
          <w:rFonts w:eastAsia="Times New Roman" w:cs="Times New Roman"/>
          <w:szCs w:val="28"/>
        </w:rPr>
        <w:t>để</w:t>
      </w:r>
      <w:proofErr w:type="spellEnd"/>
      <w:r w:rsidRPr="009378EB">
        <w:rPr>
          <w:rFonts w:eastAsia="Times New Roman" w:cs="Times New Roman"/>
          <w:szCs w:val="28"/>
        </w:rPr>
        <w:t xml:space="preserve"> </w:t>
      </w:r>
      <w:proofErr w:type="spellStart"/>
      <w:r w:rsidRPr="009378EB">
        <w:rPr>
          <w:rFonts w:eastAsia="Times New Roman" w:cs="Times New Roman"/>
          <w:szCs w:val="28"/>
        </w:rPr>
        <w:t>kịp</w:t>
      </w:r>
      <w:proofErr w:type="spellEnd"/>
      <w:r w:rsidRPr="009378EB">
        <w:rPr>
          <w:rFonts w:eastAsia="Times New Roman" w:cs="Times New Roman"/>
          <w:szCs w:val="28"/>
        </w:rPr>
        <w:t xml:space="preserve"> </w:t>
      </w:r>
      <w:proofErr w:type="spellStart"/>
      <w:r w:rsidRPr="009378EB">
        <w:rPr>
          <w:rFonts w:eastAsia="Times New Roman" w:cs="Times New Roman"/>
          <w:szCs w:val="28"/>
        </w:rPr>
        <w:t>thời</w:t>
      </w:r>
      <w:proofErr w:type="spellEnd"/>
      <w:r w:rsidRPr="009378EB">
        <w:rPr>
          <w:rFonts w:eastAsia="Times New Roman" w:cs="Times New Roman"/>
          <w:szCs w:val="28"/>
        </w:rPr>
        <w:t xml:space="preserve"> </w:t>
      </w:r>
      <w:proofErr w:type="spellStart"/>
      <w:r w:rsidRPr="009378EB">
        <w:rPr>
          <w:rFonts w:eastAsia="Times New Roman" w:cs="Times New Roman"/>
          <w:szCs w:val="28"/>
        </w:rPr>
        <w:t>xử</w:t>
      </w:r>
      <w:proofErr w:type="spellEnd"/>
      <w:r w:rsidRPr="009378EB">
        <w:rPr>
          <w:rFonts w:eastAsia="Times New Roman" w:cs="Times New Roman"/>
          <w:szCs w:val="28"/>
        </w:rPr>
        <w:t xml:space="preserve"> </w:t>
      </w:r>
      <w:proofErr w:type="spellStart"/>
      <w:r w:rsidRPr="009378EB">
        <w:rPr>
          <w:rFonts w:eastAsia="Times New Roman" w:cs="Times New Roman"/>
          <w:szCs w:val="28"/>
        </w:rPr>
        <w:t>lý</w:t>
      </w:r>
      <w:proofErr w:type="spellEnd"/>
      <w:r w:rsidRPr="009378EB">
        <w:rPr>
          <w:rFonts w:eastAsia="Times New Roman" w:cs="Times New Roman"/>
          <w:szCs w:val="28"/>
        </w:rPr>
        <w:t xml:space="preserve"> </w:t>
      </w:r>
      <w:proofErr w:type="spellStart"/>
      <w:r w:rsidRPr="009378EB">
        <w:rPr>
          <w:rFonts w:eastAsia="Times New Roman" w:cs="Times New Roman"/>
          <w:szCs w:val="28"/>
        </w:rPr>
        <w:t>các</w:t>
      </w:r>
      <w:proofErr w:type="spellEnd"/>
      <w:r w:rsidRPr="009378EB">
        <w:rPr>
          <w:rFonts w:eastAsia="Times New Roman" w:cs="Times New Roman"/>
          <w:szCs w:val="28"/>
        </w:rPr>
        <w:t xml:space="preserve"> </w:t>
      </w:r>
      <w:proofErr w:type="spellStart"/>
      <w:r w:rsidRPr="009378EB">
        <w:rPr>
          <w:rFonts w:eastAsia="Times New Roman" w:cs="Times New Roman"/>
          <w:szCs w:val="28"/>
        </w:rPr>
        <w:t>văn</w:t>
      </w:r>
      <w:proofErr w:type="spellEnd"/>
      <w:r w:rsidRPr="009378EB">
        <w:rPr>
          <w:rFonts w:eastAsia="Times New Roman" w:cs="Times New Roman"/>
          <w:szCs w:val="28"/>
        </w:rPr>
        <w:t xml:space="preserve"> </w:t>
      </w:r>
      <w:proofErr w:type="spellStart"/>
      <w:r w:rsidRPr="009378EB">
        <w:rPr>
          <w:rFonts w:eastAsia="Times New Roman" w:cs="Times New Roman"/>
          <w:szCs w:val="28"/>
        </w:rPr>
        <w:t>bản</w:t>
      </w:r>
      <w:proofErr w:type="spellEnd"/>
      <w:r w:rsidRPr="009378EB">
        <w:rPr>
          <w:rFonts w:eastAsia="Times New Roman" w:cs="Times New Roman"/>
          <w:szCs w:val="28"/>
        </w:rPr>
        <w:t xml:space="preserve"> </w:t>
      </w:r>
      <w:proofErr w:type="spellStart"/>
      <w:r w:rsidRPr="009378EB">
        <w:rPr>
          <w:rFonts w:eastAsia="Times New Roman" w:cs="Times New Roman"/>
          <w:szCs w:val="28"/>
        </w:rPr>
        <w:t>không</w:t>
      </w:r>
      <w:proofErr w:type="spellEnd"/>
      <w:r w:rsidRPr="009378EB">
        <w:rPr>
          <w:rFonts w:eastAsia="Times New Roman" w:cs="Times New Roman"/>
          <w:szCs w:val="28"/>
        </w:rPr>
        <w:t xml:space="preserve"> </w:t>
      </w:r>
      <w:proofErr w:type="spellStart"/>
      <w:r w:rsidRPr="009378EB">
        <w:rPr>
          <w:rFonts w:eastAsia="Times New Roman" w:cs="Times New Roman"/>
          <w:szCs w:val="28"/>
        </w:rPr>
        <w:t>còn</w:t>
      </w:r>
      <w:proofErr w:type="spellEnd"/>
      <w:r w:rsidRPr="009378EB">
        <w:rPr>
          <w:rFonts w:eastAsia="Times New Roman" w:cs="Times New Roman"/>
          <w:szCs w:val="28"/>
        </w:rPr>
        <w:t xml:space="preserve"> </w:t>
      </w:r>
      <w:proofErr w:type="spellStart"/>
      <w:r w:rsidRPr="009378EB">
        <w:rPr>
          <w:rFonts w:eastAsia="Times New Roman" w:cs="Times New Roman"/>
          <w:szCs w:val="28"/>
        </w:rPr>
        <w:t>phù</w:t>
      </w:r>
      <w:proofErr w:type="spellEnd"/>
      <w:r w:rsidRPr="009378EB">
        <w:rPr>
          <w:rFonts w:eastAsia="Times New Roman" w:cs="Times New Roman"/>
          <w:szCs w:val="28"/>
        </w:rPr>
        <w:t xml:space="preserve"> </w:t>
      </w:r>
      <w:proofErr w:type="spellStart"/>
      <w:r w:rsidRPr="009378EB">
        <w:rPr>
          <w:rFonts w:eastAsia="Times New Roman" w:cs="Times New Roman"/>
          <w:szCs w:val="28"/>
        </w:rPr>
        <w:t>hợp</w:t>
      </w:r>
      <w:proofErr w:type="spellEnd"/>
      <w:r w:rsidRPr="009378EB">
        <w:rPr>
          <w:rFonts w:eastAsia="Times New Roman" w:cs="Times New Roman"/>
          <w:szCs w:val="28"/>
        </w:rPr>
        <w:t xml:space="preserve">; </w:t>
      </w:r>
      <w:proofErr w:type="spellStart"/>
      <w:r w:rsidRPr="009378EB">
        <w:rPr>
          <w:rFonts w:eastAsia="Times New Roman" w:cs="Times New Roman"/>
          <w:szCs w:val="28"/>
        </w:rPr>
        <w:t>bảo</w:t>
      </w:r>
      <w:proofErr w:type="spellEnd"/>
      <w:r w:rsidRPr="009378EB">
        <w:rPr>
          <w:rFonts w:eastAsia="Times New Roman" w:cs="Times New Roman"/>
          <w:szCs w:val="28"/>
        </w:rPr>
        <w:t xml:space="preserve"> </w:t>
      </w:r>
      <w:proofErr w:type="spellStart"/>
      <w:r w:rsidRPr="009378EB">
        <w:rPr>
          <w:rFonts w:eastAsia="Times New Roman" w:cs="Times New Roman"/>
          <w:szCs w:val="28"/>
        </w:rPr>
        <w:t>đảm</w:t>
      </w:r>
      <w:proofErr w:type="spellEnd"/>
      <w:r w:rsidRPr="009378EB">
        <w:rPr>
          <w:rFonts w:eastAsia="Times New Roman" w:cs="Times New Roman"/>
          <w:szCs w:val="28"/>
        </w:rPr>
        <w:t xml:space="preserve"> </w:t>
      </w:r>
      <w:proofErr w:type="spellStart"/>
      <w:r w:rsidRPr="009378EB">
        <w:rPr>
          <w:rFonts w:eastAsia="Times New Roman" w:cs="Times New Roman"/>
          <w:szCs w:val="28"/>
        </w:rPr>
        <w:t>tính</w:t>
      </w:r>
      <w:proofErr w:type="spellEnd"/>
      <w:r w:rsidRPr="009378EB">
        <w:rPr>
          <w:rFonts w:eastAsia="Times New Roman" w:cs="Times New Roman"/>
          <w:szCs w:val="28"/>
        </w:rPr>
        <w:t xml:space="preserve"> </w:t>
      </w:r>
      <w:proofErr w:type="spellStart"/>
      <w:r w:rsidRPr="009378EB">
        <w:rPr>
          <w:rFonts w:eastAsia="Times New Roman" w:cs="Times New Roman"/>
          <w:szCs w:val="28"/>
        </w:rPr>
        <w:t>hợp</w:t>
      </w:r>
      <w:proofErr w:type="spellEnd"/>
      <w:r w:rsidRPr="009378EB">
        <w:rPr>
          <w:rFonts w:eastAsia="Times New Roman" w:cs="Times New Roman"/>
          <w:szCs w:val="28"/>
        </w:rPr>
        <w:t xml:space="preserve"> </w:t>
      </w:r>
      <w:proofErr w:type="spellStart"/>
      <w:r w:rsidRPr="009378EB">
        <w:rPr>
          <w:rFonts w:eastAsia="Times New Roman" w:cs="Times New Roman"/>
          <w:szCs w:val="28"/>
        </w:rPr>
        <w:t>hiến</w:t>
      </w:r>
      <w:proofErr w:type="spellEnd"/>
      <w:r w:rsidRPr="009378EB">
        <w:rPr>
          <w:rFonts w:eastAsia="Times New Roman" w:cs="Times New Roman"/>
          <w:szCs w:val="28"/>
        </w:rPr>
        <w:t xml:space="preserve">, </w:t>
      </w:r>
      <w:proofErr w:type="spellStart"/>
      <w:r w:rsidRPr="009378EB">
        <w:rPr>
          <w:rFonts w:eastAsia="Times New Roman" w:cs="Times New Roman"/>
          <w:szCs w:val="28"/>
        </w:rPr>
        <w:t>hợp</w:t>
      </w:r>
      <w:proofErr w:type="spellEnd"/>
      <w:r w:rsidRPr="009378EB">
        <w:rPr>
          <w:rFonts w:eastAsia="Times New Roman" w:cs="Times New Roman"/>
          <w:szCs w:val="28"/>
        </w:rPr>
        <w:t xml:space="preserve"> </w:t>
      </w:r>
      <w:proofErr w:type="spellStart"/>
      <w:r w:rsidRPr="009378EB">
        <w:rPr>
          <w:rFonts w:eastAsia="Times New Roman" w:cs="Times New Roman"/>
          <w:szCs w:val="28"/>
        </w:rPr>
        <w:t>pháp</w:t>
      </w:r>
      <w:proofErr w:type="spellEnd"/>
      <w:r w:rsidRPr="009378EB">
        <w:rPr>
          <w:rFonts w:eastAsia="Times New Roman" w:cs="Times New Roman"/>
          <w:szCs w:val="28"/>
        </w:rPr>
        <w:t xml:space="preserve">, </w:t>
      </w:r>
      <w:proofErr w:type="spellStart"/>
      <w:r w:rsidRPr="009378EB">
        <w:rPr>
          <w:rFonts w:eastAsia="Times New Roman" w:cs="Times New Roman"/>
          <w:szCs w:val="28"/>
        </w:rPr>
        <w:t>tính</w:t>
      </w:r>
      <w:proofErr w:type="spellEnd"/>
      <w:r w:rsidRPr="009378EB">
        <w:rPr>
          <w:rFonts w:eastAsia="Times New Roman" w:cs="Times New Roman"/>
          <w:szCs w:val="28"/>
        </w:rPr>
        <w:t xml:space="preserve"> </w:t>
      </w:r>
      <w:proofErr w:type="spellStart"/>
      <w:r w:rsidRPr="009378EB">
        <w:rPr>
          <w:rFonts w:eastAsia="Times New Roman" w:cs="Times New Roman"/>
          <w:szCs w:val="28"/>
        </w:rPr>
        <w:t>thống</w:t>
      </w:r>
      <w:proofErr w:type="spellEnd"/>
      <w:r w:rsidRPr="009378EB">
        <w:rPr>
          <w:rFonts w:eastAsia="Times New Roman" w:cs="Times New Roman"/>
          <w:szCs w:val="28"/>
        </w:rPr>
        <w:t xml:space="preserve"> </w:t>
      </w:r>
      <w:proofErr w:type="spellStart"/>
      <w:r w:rsidRPr="009378EB">
        <w:rPr>
          <w:rFonts w:eastAsia="Times New Roman" w:cs="Times New Roman"/>
          <w:szCs w:val="28"/>
        </w:rPr>
        <w:t>nhất</w:t>
      </w:r>
      <w:proofErr w:type="spellEnd"/>
      <w:r w:rsidRPr="009378EB">
        <w:rPr>
          <w:rFonts w:eastAsia="Times New Roman" w:cs="Times New Roman"/>
          <w:szCs w:val="28"/>
        </w:rPr>
        <w:t xml:space="preserve">, </w:t>
      </w:r>
      <w:proofErr w:type="spellStart"/>
      <w:r w:rsidRPr="009378EB">
        <w:rPr>
          <w:rFonts w:eastAsia="Times New Roman" w:cs="Times New Roman"/>
          <w:szCs w:val="28"/>
        </w:rPr>
        <w:t>đồng</w:t>
      </w:r>
      <w:proofErr w:type="spellEnd"/>
      <w:r w:rsidRPr="009378EB">
        <w:rPr>
          <w:rFonts w:eastAsia="Times New Roman" w:cs="Times New Roman"/>
          <w:szCs w:val="28"/>
        </w:rPr>
        <w:t xml:space="preserve"> </w:t>
      </w:r>
      <w:proofErr w:type="spellStart"/>
      <w:r w:rsidRPr="009378EB">
        <w:rPr>
          <w:rFonts w:eastAsia="Times New Roman" w:cs="Times New Roman"/>
          <w:szCs w:val="28"/>
        </w:rPr>
        <w:t>bộ</w:t>
      </w:r>
      <w:proofErr w:type="spellEnd"/>
      <w:r w:rsidRPr="009378EB">
        <w:rPr>
          <w:rFonts w:eastAsia="Times New Roman" w:cs="Times New Roman"/>
          <w:szCs w:val="28"/>
        </w:rPr>
        <w:t xml:space="preserve"> </w:t>
      </w:r>
      <w:proofErr w:type="spellStart"/>
      <w:r w:rsidRPr="009378EB">
        <w:rPr>
          <w:rFonts w:eastAsia="Times New Roman" w:cs="Times New Roman"/>
          <w:szCs w:val="28"/>
        </w:rPr>
        <w:t>của</w:t>
      </w:r>
      <w:proofErr w:type="spellEnd"/>
      <w:r w:rsidRPr="009378EB">
        <w:rPr>
          <w:rFonts w:eastAsia="Times New Roman" w:cs="Times New Roman"/>
          <w:szCs w:val="28"/>
        </w:rPr>
        <w:t xml:space="preserve"> </w:t>
      </w:r>
      <w:proofErr w:type="spellStart"/>
      <w:r w:rsidRPr="009378EB">
        <w:rPr>
          <w:rFonts w:eastAsia="Times New Roman" w:cs="Times New Roman"/>
          <w:szCs w:val="28"/>
        </w:rPr>
        <w:t>hệ</w:t>
      </w:r>
      <w:proofErr w:type="spellEnd"/>
      <w:r w:rsidRPr="009378EB">
        <w:rPr>
          <w:rFonts w:eastAsia="Times New Roman" w:cs="Times New Roman"/>
          <w:szCs w:val="28"/>
        </w:rPr>
        <w:t xml:space="preserve"> </w:t>
      </w:r>
      <w:proofErr w:type="spellStart"/>
      <w:r w:rsidRPr="009378EB">
        <w:rPr>
          <w:rFonts w:eastAsia="Times New Roman" w:cs="Times New Roman"/>
          <w:szCs w:val="28"/>
        </w:rPr>
        <w:t>thống</w:t>
      </w:r>
      <w:proofErr w:type="spellEnd"/>
      <w:r w:rsidRPr="009378EB">
        <w:rPr>
          <w:rFonts w:eastAsia="Times New Roman" w:cs="Times New Roman"/>
          <w:szCs w:val="28"/>
        </w:rPr>
        <w:t xml:space="preserve"> </w:t>
      </w:r>
      <w:proofErr w:type="spellStart"/>
      <w:r w:rsidRPr="009378EB">
        <w:rPr>
          <w:rFonts w:eastAsia="Times New Roman" w:cs="Times New Roman"/>
          <w:szCs w:val="28"/>
        </w:rPr>
        <w:t>pháp</w:t>
      </w:r>
      <w:proofErr w:type="spellEnd"/>
      <w:r w:rsidRPr="009378EB">
        <w:rPr>
          <w:rFonts w:eastAsia="Times New Roman" w:cs="Times New Roman"/>
          <w:szCs w:val="28"/>
        </w:rPr>
        <w:t xml:space="preserve"> </w:t>
      </w:r>
      <w:proofErr w:type="spellStart"/>
      <w:r w:rsidRPr="009378EB">
        <w:rPr>
          <w:rFonts w:eastAsia="Times New Roman" w:cs="Times New Roman"/>
          <w:szCs w:val="28"/>
        </w:rPr>
        <w:t>luật</w:t>
      </w:r>
      <w:proofErr w:type="spellEnd"/>
      <w:r w:rsidRPr="009378EB">
        <w:rPr>
          <w:rFonts w:eastAsia="Times New Roman" w:cs="Times New Roman"/>
          <w:szCs w:val="28"/>
        </w:rPr>
        <w:t xml:space="preserve"> </w:t>
      </w:r>
      <w:proofErr w:type="spellStart"/>
      <w:r w:rsidRPr="009378EB">
        <w:rPr>
          <w:rFonts w:eastAsia="Times New Roman" w:cs="Times New Roman"/>
          <w:szCs w:val="28"/>
        </w:rPr>
        <w:t>và</w:t>
      </w:r>
      <w:proofErr w:type="spellEnd"/>
      <w:r w:rsidRPr="009378EB">
        <w:rPr>
          <w:rFonts w:eastAsia="Times New Roman" w:cs="Times New Roman"/>
          <w:szCs w:val="28"/>
        </w:rPr>
        <w:t xml:space="preserve"> </w:t>
      </w:r>
      <w:proofErr w:type="spellStart"/>
      <w:r w:rsidRPr="009378EB">
        <w:rPr>
          <w:rFonts w:eastAsia="Times New Roman" w:cs="Times New Roman"/>
          <w:szCs w:val="28"/>
        </w:rPr>
        <w:t>phù</w:t>
      </w:r>
      <w:proofErr w:type="spellEnd"/>
      <w:r w:rsidRPr="009378EB">
        <w:rPr>
          <w:rFonts w:eastAsia="Times New Roman" w:cs="Times New Roman"/>
          <w:szCs w:val="28"/>
        </w:rPr>
        <w:t xml:space="preserve"> </w:t>
      </w:r>
      <w:proofErr w:type="spellStart"/>
      <w:r w:rsidRPr="009378EB">
        <w:rPr>
          <w:rFonts w:eastAsia="Times New Roman" w:cs="Times New Roman"/>
          <w:szCs w:val="28"/>
        </w:rPr>
        <w:t>hợp</w:t>
      </w:r>
      <w:proofErr w:type="spellEnd"/>
      <w:r w:rsidRPr="009378EB">
        <w:rPr>
          <w:rFonts w:eastAsia="Times New Roman" w:cs="Times New Roman"/>
          <w:szCs w:val="28"/>
        </w:rPr>
        <w:t xml:space="preserve"> </w:t>
      </w:r>
      <w:proofErr w:type="spellStart"/>
      <w:r w:rsidRPr="009378EB">
        <w:rPr>
          <w:rFonts w:eastAsia="Times New Roman" w:cs="Times New Roman"/>
          <w:szCs w:val="28"/>
        </w:rPr>
        <w:t>với</w:t>
      </w:r>
      <w:proofErr w:type="spellEnd"/>
      <w:r w:rsidRPr="009378EB">
        <w:rPr>
          <w:rFonts w:eastAsia="Times New Roman" w:cs="Times New Roman"/>
          <w:szCs w:val="28"/>
        </w:rPr>
        <w:t xml:space="preserve"> </w:t>
      </w:r>
      <w:proofErr w:type="spellStart"/>
      <w:r w:rsidRPr="009378EB">
        <w:rPr>
          <w:rFonts w:eastAsia="Times New Roman" w:cs="Times New Roman"/>
          <w:szCs w:val="28"/>
        </w:rPr>
        <w:t>yêu</w:t>
      </w:r>
      <w:proofErr w:type="spellEnd"/>
      <w:r w:rsidRPr="009378EB">
        <w:rPr>
          <w:rFonts w:eastAsia="Times New Roman" w:cs="Times New Roman"/>
          <w:szCs w:val="28"/>
        </w:rPr>
        <w:t xml:space="preserve"> </w:t>
      </w:r>
      <w:proofErr w:type="spellStart"/>
      <w:r w:rsidRPr="009378EB">
        <w:rPr>
          <w:rFonts w:eastAsia="Times New Roman" w:cs="Times New Roman"/>
          <w:szCs w:val="28"/>
        </w:rPr>
        <w:t>cầu</w:t>
      </w:r>
      <w:proofErr w:type="spellEnd"/>
      <w:r w:rsidRPr="009378EB">
        <w:rPr>
          <w:rFonts w:eastAsia="Times New Roman" w:cs="Times New Roman"/>
          <w:szCs w:val="28"/>
        </w:rPr>
        <w:t xml:space="preserve"> </w:t>
      </w:r>
      <w:proofErr w:type="spellStart"/>
      <w:r w:rsidRPr="009378EB">
        <w:rPr>
          <w:rFonts w:eastAsia="Times New Roman" w:cs="Times New Roman"/>
          <w:szCs w:val="28"/>
        </w:rPr>
        <w:t>quản</w:t>
      </w:r>
      <w:proofErr w:type="spellEnd"/>
      <w:r w:rsidRPr="009378EB">
        <w:rPr>
          <w:rFonts w:eastAsia="Times New Roman" w:cs="Times New Roman"/>
          <w:szCs w:val="28"/>
        </w:rPr>
        <w:t xml:space="preserve"> </w:t>
      </w:r>
      <w:proofErr w:type="spellStart"/>
      <w:r w:rsidRPr="009378EB">
        <w:rPr>
          <w:rFonts w:eastAsia="Times New Roman" w:cs="Times New Roman"/>
          <w:szCs w:val="28"/>
        </w:rPr>
        <w:t>lý</w:t>
      </w:r>
      <w:proofErr w:type="spellEnd"/>
      <w:r w:rsidRPr="009378EB">
        <w:rPr>
          <w:rFonts w:eastAsia="Times New Roman" w:cs="Times New Roman"/>
          <w:szCs w:val="28"/>
        </w:rPr>
        <w:t xml:space="preserve"> </w:t>
      </w:r>
      <w:proofErr w:type="spellStart"/>
      <w:r w:rsidRPr="009378EB">
        <w:rPr>
          <w:rFonts w:eastAsia="Times New Roman" w:cs="Times New Roman"/>
          <w:szCs w:val="28"/>
        </w:rPr>
        <w:t>nhà</w:t>
      </w:r>
      <w:proofErr w:type="spellEnd"/>
      <w:r w:rsidRPr="009378EB">
        <w:rPr>
          <w:rFonts w:eastAsia="Times New Roman" w:cs="Times New Roman"/>
          <w:szCs w:val="28"/>
        </w:rPr>
        <w:t xml:space="preserve"> </w:t>
      </w:r>
      <w:proofErr w:type="spellStart"/>
      <w:r w:rsidRPr="009378EB">
        <w:rPr>
          <w:rFonts w:eastAsia="Times New Roman" w:cs="Times New Roman"/>
          <w:szCs w:val="28"/>
        </w:rPr>
        <w:t>nước</w:t>
      </w:r>
      <w:proofErr w:type="spellEnd"/>
      <w:r w:rsidRPr="009378EB">
        <w:rPr>
          <w:rFonts w:eastAsia="Times New Roman" w:cs="Times New Roman"/>
          <w:szCs w:val="28"/>
        </w:rPr>
        <w:t xml:space="preserve"> </w:t>
      </w:r>
      <w:proofErr w:type="spellStart"/>
      <w:r w:rsidRPr="009378EB">
        <w:rPr>
          <w:rFonts w:eastAsia="Times New Roman" w:cs="Times New Roman"/>
          <w:szCs w:val="28"/>
        </w:rPr>
        <w:t>trong</w:t>
      </w:r>
      <w:proofErr w:type="spellEnd"/>
      <w:r w:rsidRPr="009378EB">
        <w:rPr>
          <w:rFonts w:eastAsia="Times New Roman" w:cs="Times New Roman"/>
          <w:szCs w:val="28"/>
        </w:rPr>
        <w:t xml:space="preserve"> </w:t>
      </w:r>
      <w:proofErr w:type="spellStart"/>
      <w:r w:rsidRPr="009378EB">
        <w:rPr>
          <w:rFonts w:eastAsia="Times New Roman" w:cs="Times New Roman"/>
          <w:szCs w:val="28"/>
        </w:rPr>
        <w:t>giai</w:t>
      </w:r>
      <w:proofErr w:type="spellEnd"/>
      <w:r w:rsidRPr="009378EB">
        <w:rPr>
          <w:rFonts w:eastAsia="Times New Roman" w:cs="Times New Roman"/>
          <w:szCs w:val="28"/>
        </w:rPr>
        <w:t xml:space="preserve"> </w:t>
      </w:r>
      <w:proofErr w:type="spellStart"/>
      <w:r w:rsidRPr="009378EB">
        <w:rPr>
          <w:rFonts w:eastAsia="Times New Roman" w:cs="Times New Roman"/>
          <w:szCs w:val="28"/>
        </w:rPr>
        <w:t>đoạn</w:t>
      </w:r>
      <w:proofErr w:type="spellEnd"/>
      <w:r w:rsidRPr="009378EB">
        <w:rPr>
          <w:rFonts w:eastAsia="Times New Roman" w:cs="Times New Roman"/>
          <w:szCs w:val="28"/>
        </w:rPr>
        <w:t xml:space="preserve"> </w:t>
      </w:r>
      <w:proofErr w:type="spellStart"/>
      <w:r w:rsidRPr="009378EB">
        <w:rPr>
          <w:rFonts w:eastAsia="Times New Roman" w:cs="Times New Roman"/>
          <w:szCs w:val="28"/>
        </w:rPr>
        <w:t>mới</w:t>
      </w:r>
      <w:proofErr w:type="spellEnd"/>
      <w:r w:rsidRPr="009378EB">
        <w:rPr>
          <w:rFonts w:eastAsia="Times New Roman" w:cs="Times New Roman"/>
          <w:szCs w:val="28"/>
        </w:rPr>
        <w:t>.</w:t>
      </w:r>
    </w:p>
    <w:tbl>
      <w:tblPr>
        <w:tblW w:w="0" w:type="auto"/>
        <w:tblLook w:val="04A0" w:firstRow="1" w:lastRow="0" w:firstColumn="1" w:lastColumn="0" w:noHBand="0" w:noVBand="1"/>
      </w:tblPr>
      <w:tblGrid>
        <w:gridCol w:w="4657"/>
        <w:gridCol w:w="4631"/>
      </w:tblGrid>
      <w:tr w:rsidR="000329C8" w:rsidRPr="006A516A" w14:paraId="788A257E" w14:textId="77777777" w:rsidTr="00D152B4">
        <w:tc>
          <w:tcPr>
            <w:tcW w:w="4657" w:type="dxa"/>
            <w:shd w:val="clear" w:color="auto" w:fill="auto"/>
          </w:tcPr>
          <w:p w14:paraId="288B396F" w14:textId="77777777" w:rsidR="000329C8" w:rsidRPr="006A516A" w:rsidRDefault="000329C8" w:rsidP="00A93999">
            <w:pPr>
              <w:spacing w:after="0" w:line="240" w:lineRule="auto"/>
              <w:rPr>
                <w:rFonts w:eastAsia="Calibri"/>
              </w:rPr>
            </w:pPr>
          </w:p>
          <w:p w14:paraId="00272182" w14:textId="77777777" w:rsidR="000329C8" w:rsidRPr="006A516A" w:rsidRDefault="000329C8" w:rsidP="00A93999">
            <w:pPr>
              <w:spacing w:after="0" w:line="240" w:lineRule="auto"/>
              <w:rPr>
                <w:rFonts w:eastAsia="Calibri"/>
                <w:b/>
                <w:i/>
                <w:sz w:val="24"/>
              </w:rPr>
            </w:pPr>
            <w:proofErr w:type="spellStart"/>
            <w:r w:rsidRPr="006A516A">
              <w:rPr>
                <w:rFonts w:eastAsia="Calibri"/>
                <w:b/>
                <w:i/>
                <w:sz w:val="24"/>
              </w:rPr>
              <w:t>Nơi</w:t>
            </w:r>
            <w:proofErr w:type="spellEnd"/>
            <w:r w:rsidRPr="006A516A">
              <w:rPr>
                <w:rFonts w:eastAsia="Calibri"/>
                <w:b/>
                <w:i/>
                <w:sz w:val="24"/>
              </w:rPr>
              <w:t xml:space="preserve"> </w:t>
            </w:r>
            <w:proofErr w:type="spellStart"/>
            <w:r w:rsidRPr="006A516A">
              <w:rPr>
                <w:rFonts w:eastAsia="Calibri"/>
                <w:b/>
                <w:i/>
                <w:sz w:val="24"/>
              </w:rPr>
              <w:t>nhận</w:t>
            </w:r>
            <w:proofErr w:type="spellEnd"/>
            <w:r w:rsidRPr="006A516A">
              <w:rPr>
                <w:rFonts w:eastAsia="Calibri"/>
                <w:b/>
                <w:i/>
                <w:sz w:val="24"/>
              </w:rPr>
              <w:t>:</w:t>
            </w:r>
          </w:p>
          <w:p w14:paraId="783D24F5" w14:textId="77777777" w:rsidR="000329C8" w:rsidRPr="006A516A" w:rsidRDefault="000329C8" w:rsidP="00A93999">
            <w:pPr>
              <w:spacing w:after="0" w:line="240" w:lineRule="auto"/>
              <w:rPr>
                <w:rFonts w:eastAsia="Calibri"/>
                <w:sz w:val="22"/>
              </w:rPr>
            </w:pPr>
            <w:r w:rsidRPr="006A516A">
              <w:rPr>
                <w:rFonts w:eastAsia="Calibri"/>
                <w:sz w:val="22"/>
              </w:rPr>
              <w:t xml:space="preserve">- Như </w:t>
            </w:r>
            <w:proofErr w:type="spellStart"/>
            <w:proofErr w:type="gramStart"/>
            <w:r w:rsidRPr="006A516A">
              <w:rPr>
                <w:rFonts w:eastAsia="Calibri"/>
                <w:sz w:val="22"/>
              </w:rPr>
              <w:t>trên</w:t>
            </w:r>
            <w:proofErr w:type="spellEnd"/>
            <w:r w:rsidRPr="006A516A">
              <w:rPr>
                <w:rFonts w:eastAsia="Calibri"/>
                <w:sz w:val="22"/>
              </w:rPr>
              <w:t>;</w:t>
            </w:r>
            <w:proofErr w:type="gramEnd"/>
          </w:p>
          <w:p w14:paraId="5CBFB5B4" w14:textId="77777777" w:rsidR="000329C8" w:rsidRPr="006A516A" w:rsidRDefault="000329C8" w:rsidP="00A93999">
            <w:pPr>
              <w:spacing w:after="0" w:line="240" w:lineRule="auto"/>
              <w:rPr>
                <w:rFonts w:eastAsia="Calibri"/>
                <w:sz w:val="22"/>
              </w:rPr>
            </w:pPr>
            <w:r w:rsidRPr="006A516A">
              <w:rPr>
                <w:rFonts w:eastAsia="Calibri"/>
                <w:sz w:val="22"/>
              </w:rPr>
              <w:t xml:space="preserve">- </w:t>
            </w:r>
            <w:proofErr w:type="spellStart"/>
            <w:r w:rsidRPr="006A516A">
              <w:rPr>
                <w:rFonts w:eastAsia="Calibri"/>
                <w:sz w:val="22"/>
              </w:rPr>
              <w:t>Giám</w:t>
            </w:r>
            <w:proofErr w:type="spellEnd"/>
            <w:r w:rsidRPr="006A516A">
              <w:rPr>
                <w:rFonts w:eastAsia="Calibri"/>
                <w:sz w:val="22"/>
              </w:rPr>
              <w:t xml:space="preserve"> </w:t>
            </w:r>
            <w:proofErr w:type="spellStart"/>
            <w:r w:rsidRPr="006A516A">
              <w:rPr>
                <w:rFonts w:eastAsia="Calibri"/>
                <w:sz w:val="22"/>
              </w:rPr>
              <w:t>đốc</w:t>
            </w:r>
            <w:proofErr w:type="spellEnd"/>
            <w:r w:rsidRPr="006A516A">
              <w:rPr>
                <w:rFonts w:eastAsia="Calibri"/>
                <w:sz w:val="22"/>
              </w:rPr>
              <w:t xml:space="preserve"> </w:t>
            </w:r>
            <w:proofErr w:type="spellStart"/>
            <w:proofErr w:type="gramStart"/>
            <w:r w:rsidRPr="006A516A">
              <w:rPr>
                <w:rFonts w:eastAsia="Calibri"/>
                <w:sz w:val="22"/>
              </w:rPr>
              <w:t>Sở</w:t>
            </w:r>
            <w:proofErr w:type="spellEnd"/>
            <w:r w:rsidRPr="006A516A">
              <w:rPr>
                <w:rFonts w:eastAsia="Calibri"/>
                <w:sz w:val="22"/>
              </w:rPr>
              <w:t>;</w:t>
            </w:r>
            <w:proofErr w:type="gramEnd"/>
          </w:p>
          <w:p w14:paraId="41AA956E" w14:textId="77777777" w:rsidR="000329C8" w:rsidRPr="006A516A" w:rsidRDefault="000329C8" w:rsidP="0065585C">
            <w:pPr>
              <w:spacing w:after="0" w:line="240" w:lineRule="auto"/>
              <w:rPr>
                <w:rFonts w:eastAsia="Calibri"/>
                <w:sz w:val="22"/>
              </w:rPr>
            </w:pPr>
            <w:r w:rsidRPr="006A516A">
              <w:rPr>
                <w:rFonts w:eastAsia="Calibri"/>
                <w:sz w:val="22"/>
              </w:rPr>
              <w:t xml:space="preserve">- </w:t>
            </w:r>
            <w:r w:rsidR="0065585C">
              <w:rPr>
                <w:rFonts w:eastAsia="Calibri"/>
                <w:sz w:val="22"/>
              </w:rPr>
              <w:t xml:space="preserve">Các PGĐ </w:t>
            </w:r>
            <w:proofErr w:type="spellStart"/>
            <w:proofErr w:type="gramStart"/>
            <w:r w:rsidR="0065585C">
              <w:rPr>
                <w:rFonts w:eastAsia="Calibri"/>
                <w:sz w:val="22"/>
              </w:rPr>
              <w:t>Sở</w:t>
            </w:r>
            <w:proofErr w:type="spellEnd"/>
            <w:r w:rsidRPr="006A516A">
              <w:rPr>
                <w:rFonts w:eastAsia="Calibri"/>
                <w:sz w:val="22"/>
              </w:rPr>
              <w:t>;</w:t>
            </w:r>
            <w:proofErr w:type="gramEnd"/>
          </w:p>
          <w:p w14:paraId="48336B09" w14:textId="77777777" w:rsidR="000329C8" w:rsidRPr="006A516A" w:rsidRDefault="000329C8" w:rsidP="0065585C">
            <w:pPr>
              <w:spacing w:after="0" w:line="240" w:lineRule="auto"/>
              <w:rPr>
                <w:rFonts w:eastAsia="Calibri"/>
              </w:rPr>
            </w:pPr>
            <w:r w:rsidRPr="006A516A">
              <w:rPr>
                <w:rFonts w:eastAsia="Calibri"/>
                <w:sz w:val="22"/>
              </w:rPr>
              <w:t xml:space="preserve">- Lưu: VT, </w:t>
            </w:r>
            <w:proofErr w:type="gramStart"/>
            <w:r w:rsidRPr="006A516A">
              <w:rPr>
                <w:rFonts w:eastAsia="Calibri"/>
                <w:sz w:val="22"/>
              </w:rPr>
              <w:t>GDTX,GDNN</w:t>
            </w:r>
            <w:proofErr w:type="gramEnd"/>
            <w:r w:rsidR="0065585C">
              <w:rPr>
                <w:rFonts w:eastAsia="Calibri"/>
                <w:sz w:val="22"/>
              </w:rPr>
              <w:t>&amp;</w:t>
            </w:r>
            <w:r w:rsidRPr="006A516A">
              <w:rPr>
                <w:rFonts w:eastAsia="Calibri"/>
                <w:sz w:val="22"/>
              </w:rPr>
              <w:t>ĐH.</w:t>
            </w:r>
          </w:p>
        </w:tc>
        <w:tc>
          <w:tcPr>
            <w:tcW w:w="4631" w:type="dxa"/>
            <w:shd w:val="clear" w:color="auto" w:fill="auto"/>
          </w:tcPr>
          <w:p w14:paraId="779E1C72" w14:textId="77777777" w:rsidR="000329C8" w:rsidRPr="006A516A" w:rsidRDefault="000329C8" w:rsidP="00A93999">
            <w:pPr>
              <w:spacing w:after="0" w:line="240" w:lineRule="auto"/>
              <w:jc w:val="center"/>
              <w:rPr>
                <w:rFonts w:eastAsia="Calibri"/>
                <w:b/>
              </w:rPr>
            </w:pPr>
            <w:r w:rsidRPr="006A516A">
              <w:rPr>
                <w:rFonts w:eastAsia="Calibri"/>
                <w:b/>
              </w:rPr>
              <w:t>KT. GIÁM ĐỐC</w:t>
            </w:r>
          </w:p>
          <w:p w14:paraId="07B63C00" w14:textId="77777777" w:rsidR="000329C8" w:rsidRPr="006A516A" w:rsidRDefault="000329C8" w:rsidP="00A93999">
            <w:pPr>
              <w:spacing w:after="0" w:line="240" w:lineRule="auto"/>
              <w:jc w:val="center"/>
              <w:rPr>
                <w:rFonts w:eastAsia="Calibri"/>
                <w:b/>
              </w:rPr>
            </w:pPr>
            <w:r w:rsidRPr="006A516A">
              <w:rPr>
                <w:rFonts w:eastAsia="Calibri"/>
                <w:b/>
              </w:rPr>
              <w:t>PHÓ GIÁM ĐỐC</w:t>
            </w:r>
          </w:p>
          <w:p w14:paraId="752885C4" w14:textId="77777777" w:rsidR="000329C8" w:rsidRPr="006A516A" w:rsidRDefault="000329C8" w:rsidP="00A93999">
            <w:pPr>
              <w:spacing w:after="0" w:line="240" w:lineRule="auto"/>
              <w:jc w:val="center"/>
              <w:rPr>
                <w:rFonts w:eastAsia="Calibri"/>
                <w:b/>
              </w:rPr>
            </w:pPr>
          </w:p>
          <w:p w14:paraId="2EA0B221" w14:textId="77777777" w:rsidR="000329C8" w:rsidRPr="006A516A" w:rsidRDefault="000329C8" w:rsidP="00A93999">
            <w:pPr>
              <w:spacing w:after="0" w:line="240" w:lineRule="auto"/>
              <w:jc w:val="center"/>
              <w:rPr>
                <w:rFonts w:eastAsia="Calibri"/>
                <w:b/>
              </w:rPr>
            </w:pPr>
          </w:p>
          <w:p w14:paraId="65DE74A0" w14:textId="77777777" w:rsidR="000329C8" w:rsidRPr="006A516A" w:rsidRDefault="000329C8" w:rsidP="00A93999">
            <w:pPr>
              <w:spacing w:after="0" w:line="240" w:lineRule="auto"/>
              <w:jc w:val="center"/>
              <w:rPr>
                <w:rFonts w:eastAsia="Calibri"/>
                <w:b/>
              </w:rPr>
            </w:pPr>
          </w:p>
          <w:p w14:paraId="222D19C2" w14:textId="77777777" w:rsidR="000329C8" w:rsidRPr="006A516A" w:rsidRDefault="000329C8" w:rsidP="00A93999">
            <w:pPr>
              <w:spacing w:after="0" w:line="240" w:lineRule="auto"/>
              <w:jc w:val="center"/>
              <w:rPr>
                <w:rFonts w:eastAsia="Calibri"/>
                <w:b/>
              </w:rPr>
            </w:pPr>
          </w:p>
          <w:p w14:paraId="3741F614" w14:textId="77777777" w:rsidR="000329C8" w:rsidRPr="006A516A" w:rsidRDefault="000329C8" w:rsidP="00A93999">
            <w:pPr>
              <w:spacing w:after="0" w:line="240" w:lineRule="auto"/>
              <w:jc w:val="center"/>
              <w:rPr>
                <w:rFonts w:eastAsia="Calibri"/>
              </w:rPr>
            </w:pPr>
            <w:r w:rsidRPr="006A516A">
              <w:rPr>
                <w:rFonts w:eastAsia="Calibri"/>
                <w:b/>
              </w:rPr>
              <w:t>Đinh Minh Tuấn</w:t>
            </w:r>
          </w:p>
        </w:tc>
      </w:tr>
    </w:tbl>
    <w:p w14:paraId="66CD56DF" w14:textId="77777777" w:rsidR="006C69B0" w:rsidRDefault="000329C8">
      <w:r>
        <w:t xml:space="preserve"> </w:t>
      </w:r>
    </w:p>
    <w:p w14:paraId="6E8A8BD7" w14:textId="77777777" w:rsidR="000329C8" w:rsidRDefault="000329C8"/>
    <w:p w14:paraId="5423A759" w14:textId="77777777" w:rsidR="000329C8" w:rsidRDefault="000329C8"/>
    <w:p w14:paraId="76D7DF10" w14:textId="77777777" w:rsidR="000329C8" w:rsidRDefault="000329C8"/>
    <w:p w14:paraId="529571EE" w14:textId="77777777" w:rsidR="008031AC" w:rsidRDefault="008031AC" w:rsidP="008031AC">
      <w:pPr>
        <w:spacing w:before="100" w:beforeAutospacing="1" w:after="100" w:afterAutospacing="1" w:line="240" w:lineRule="auto"/>
        <w:jc w:val="center"/>
        <w:rPr>
          <w:rFonts w:eastAsia="Times New Roman" w:cs="Times New Roman"/>
          <w:b/>
          <w:sz w:val="24"/>
          <w:szCs w:val="24"/>
        </w:rPr>
        <w:sectPr w:rsidR="008031AC" w:rsidSect="00896A1A">
          <w:pgSz w:w="11907" w:h="16840" w:code="9"/>
          <w:pgMar w:top="1134" w:right="1134" w:bottom="1134" w:left="1701" w:header="567" w:footer="720" w:gutter="0"/>
          <w:cols w:space="720"/>
          <w:titlePg/>
          <w:docGrid w:linePitch="381"/>
        </w:sectPr>
      </w:pPr>
    </w:p>
    <w:p w14:paraId="4A40A0E2" w14:textId="77777777" w:rsidR="0051099D" w:rsidRPr="0051099D" w:rsidRDefault="0051099D" w:rsidP="00DF3194">
      <w:pPr>
        <w:spacing w:after="0" w:line="240" w:lineRule="auto"/>
        <w:jc w:val="center"/>
        <w:rPr>
          <w:rFonts w:eastAsia="Times New Roman" w:cs="Times New Roman"/>
          <w:b/>
          <w:sz w:val="32"/>
          <w:szCs w:val="26"/>
        </w:rPr>
      </w:pPr>
      <w:r w:rsidRPr="0051099D">
        <w:rPr>
          <w:rFonts w:eastAsia="Times New Roman" w:cs="Times New Roman"/>
          <w:b/>
          <w:sz w:val="32"/>
          <w:szCs w:val="26"/>
        </w:rPr>
        <w:lastRenderedPageBreak/>
        <w:t>PHỤ LỤC</w:t>
      </w:r>
    </w:p>
    <w:p w14:paraId="2C68EDBF" w14:textId="77777777" w:rsidR="0051099D" w:rsidRDefault="0051099D" w:rsidP="00DF3194">
      <w:pPr>
        <w:spacing w:after="0" w:line="240" w:lineRule="auto"/>
        <w:jc w:val="center"/>
        <w:rPr>
          <w:rFonts w:eastAsia="Times New Roman" w:cs="Times New Roman"/>
          <w:b/>
          <w:szCs w:val="26"/>
        </w:rPr>
      </w:pPr>
      <w:r w:rsidRPr="0051099D">
        <w:rPr>
          <w:rFonts w:eastAsia="Times New Roman" w:cs="Times New Roman"/>
          <w:b/>
          <w:szCs w:val="26"/>
        </w:rPr>
        <w:t>RÀ SOÁT CHỦ TRƯƠNG, ĐƯỜNG LỐI CỦA ĐẢNG, VĂN BẢN QUY PHẠM PHÁP LUẬT VÀ ĐIỀU ƯỚC QUỐC TẾ CÓ LIÊN QUAN ĐẾN DỰ THẢO QUYẾT ĐỊNH BÃI BỎ CÁC QUYẾT ĐỊNH CỦA UBND THÀNH PHỐ QUY ĐỊNH CHỨC NĂNG, NHIỆM VỤ, QUYỀN HẠN VÀ CƠ CẤU TỔ CHỨC CỦA CÁC TRUNG TÂM TRỰC THUỘC SỞ GIÁO DỤC VÀ ĐÀO TẠO</w:t>
      </w:r>
    </w:p>
    <w:p w14:paraId="50758497" w14:textId="77777777" w:rsidR="002E5EED" w:rsidRPr="0051099D" w:rsidRDefault="002E5EED" w:rsidP="00DF3194">
      <w:pPr>
        <w:spacing w:after="0" w:line="240" w:lineRule="auto"/>
        <w:jc w:val="center"/>
        <w:rPr>
          <w:rFonts w:eastAsia="Times New Roman" w:cs="Times New Roman"/>
          <w:i/>
          <w:szCs w:val="26"/>
        </w:rPr>
      </w:pPr>
      <w:r w:rsidRPr="002E5EED">
        <w:rPr>
          <w:rFonts w:eastAsia="Times New Roman" w:cs="Times New Roman"/>
          <w:i/>
          <w:szCs w:val="26"/>
        </w:rPr>
        <w:t>(</w:t>
      </w:r>
      <w:proofErr w:type="spellStart"/>
      <w:r w:rsidRPr="002E5EED">
        <w:rPr>
          <w:rFonts w:eastAsia="Times New Roman" w:cs="Times New Roman"/>
          <w:i/>
          <w:szCs w:val="26"/>
        </w:rPr>
        <w:t>Kèm</w:t>
      </w:r>
      <w:proofErr w:type="spellEnd"/>
      <w:r w:rsidRPr="002E5EED">
        <w:rPr>
          <w:rFonts w:eastAsia="Times New Roman" w:cs="Times New Roman"/>
          <w:i/>
          <w:szCs w:val="26"/>
        </w:rPr>
        <w:t xml:space="preserve"> </w:t>
      </w:r>
      <w:proofErr w:type="spellStart"/>
      <w:r w:rsidRPr="002E5EED">
        <w:rPr>
          <w:rFonts w:eastAsia="Times New Roman" w:cs="Times New Roman"/>
          <w:i/>
          <w:szCs w:val="26"/>
        </w:rPr>
        <w:t>theo</w:t>
      </w:r>
      <w:proofErr w:type="spellEnd"/>
      <w:r w:rsidRPr="002E5EED">
        <w:rPr>
          <w:rFonts w:eastAsia="Times New Roman" w:cs="Times New Roman"/>
          <w:i/>
          <w:szCs w:val="26"/>
        </w:rPr>
        <w:t xml:space="preserve"> Báo </w:t>
      </w:r>
      <w:proofErr w:type="spellStart"/>
      <w:r w:rsidRPr="002E5EED">
        <w:rPr>
          <w:rFonts w:eastAsia="Times New Roman" w:cs="Times New Roman"/>
          <w:i/>
          <w:szCs w:val="26"/>
        </w:rPr>
        <w:t>cáo</w:t>
      </w:r>
      <w:proofErr w:type="spellEnd"/>
      <w:r w:rsidRPr="002E5EED">
        <w:rPr>
          <w:rFonts w:eastAsia="Times New Roman" w:cs="Times New Roman"/>
          <w:i/>
          <w:szCs w:val="26"/>
        </w:rPr>
        <w:t xml:space="preserve"> </w:t>
      </w:r>
      <w:proofErr w:type="spellStart"/>
      <w:r w:rsidRPr="002E5EED">
        <w:rPr>
          <w:rFonts w:eastAsia="Times New Roman" w:cs="Times New Roman"/>
          <w:i/>
          <w:szCs w:val="26"/>
        </w:rPr>
        <w:t>số</w:t>
      </w:r>
      <w:proofErr w:type="spellEnd"/>
      <w:r w:rsidRPr="002E5EED">
        <w:rPr>
          <w:rFonts w:eastAsia="Times New Roman" w:cs="Times New Roman"/>
          <w:i/>
          <w:szCs w:val="26"/>
        </w:rPr>
        <w:t xml:space="preserve">        /BC-SGDĐT </w:t>
      </w:r>
      <w:proofErr w:type="spellStart"/>
      <w:r w:rsidRPr="002E5EED">
        <w:rPr>
          <w:rFonts w:eastAsia="Times New Roman" w:cs="Times New Roman"/>
          <w:i/>
          <w:szCs w:val="26"/>
        </w:rPr>
        <w:t>ngày</w:t>
      </w:r>
      <w:proofErr w:type="spellEnd"/>
      <w:r w:rsidRPr="002E5EED">
        <w:rPr>
          <w:rFonts w:eastAsia="Times New Roman" w:cs="Times New Roman"/>
          <w:i/>
          <w:szCs w:val="26"/>
        </w:rPr>
        <w:t xml:space="preserve">   </w:t>
      </w:r>
      <w:proofErr w:type="spellStart"/>
      <w:r w:rsidRPr="002E5EED">
        <w:rPr>
          <w:rFonts w:eastAsia="Times New Roman" w:cs="Times New Roman"/>
          <w:i/>
          <w:szCs w:val="26"/>
        </w:rPr>
        <w:t>tháng</w:t>
      </w:r>
      <w:proofErr w:type="spellEnd"/>
      <w:r w:rsidRPr="002E5EED">
        <w:rPr>
          <w:rFonts w:eastAsia="Times New Roman" w:cs="Times New Roman"/>
          <w:i/>
          <w:szCs w:val="26"/>
        </w:rPr>
        <w:t xml:space="preserve">    </w:t>
      </w:r>
      <w:proofErr w:type="spellStart"/>
      <w:r w:rsidRPr="002E5EED">
        <w:rPr>
          <w:rFonts w:eastAsia="Times New Roman" w:cs="Times New Roman"/>
          <w:i/>
          <w:szCs w:val="26"/>
        </w:rPr>
        <w:t>năm</w:t>
      </w:r>
      <w:proofErr w:type="spellEnd"/>
      <w:r w:rsidRPr="002E5EED">
        <w:rPr>
          <w:rFonts w:eastAsia="Times New Roman" w:cs="Times New Roman"/>
          <w:i/>
          <w:szCs w:val="26"/>
        </w:rPr>
        <w:t xml:space="preserve"> 2026 </w:t>
      </w:r>
      <w:proofErr w:type="spellStart"/>
      <w:r w:rsidRPr="002E5EED">
        <w:rPr>
          <w:rFonts w:eastAsia="Times New Roman" w:cs="Times New Roman"/>
          <w:i/>
          <w:szCs w:val="26"/>
        </w:rPr>
        <w:t>của</w:t>
      </w:r>
      <w:proofErr w:type="spellEnd"/>
      <w:r w:rsidRPr="002E5EED">
        <w:rPr>
          <w:rFonts w:eastAsia="Times New Roman" w:cs="Times New Roman"/>
          <w:i/>
          <w:szCs w:val="26"/>
        </w:rPr>
        <w:t xml:space="preserve"> </w:t>
      </w:r>
      <w:proofErr w:type="spellStart"/>
      <w:r w:rsidRPr="002E5EED">
        <w:rPr>
          <w:rFonts w:eastAsia="Times New Roman" w:cs="Times New Roman"/>
          <w:i/>
          <w:szCs w:val="26"/>
        </w:rPr>
        <w:t>Sở</w:t>
      </w:r>
      <w:proofErr w:type="spellEnd"/>
      <w:r w:rsidRPr="002E5EED">
        <w:rPr>
          <w:rFonts w:eastAsia="Times New Roman" w:cs="Times New Roman"/>
          <w:i/>
          <w:szCs w:val="26"/>
        </w:rPr>
        <w:t xml:space="preserve"> </w:t>
      </w:r>
      <w:proofErr w:type="spellStart"/>
      <w:r w:rsidRPr="002E5EED">
        <w:rPr>
          <w:rFonts w:eastAsia="Times New Roman" w:cs="Times New Roman"/>
          <w:i/>
          <w:szCs w:val="26"/>
        </w:rPr>
        <w:t>Giáo</w:t>
      </w:r>
      <w:proofErr w:type="spellEnd"/>
      <w:r w:rsidRPr="002E5EED">
        <w:rPr>
          <w:rFonts w:eastAsia="Times New Roman" w:cs="Times New Roman"/>
          <w:i/>
          <w:szCs w:val="26"/>
        </w:rPr>
        <w:t xml:space="preserve"> </w:t>
      </w:r>
      <w:proofErr w:type="spellStart"/>
      <w:r w:rsidRPr="002E5EED">
        <w:rPr>
          <w:rFonts w:eastAsia="Times New Roman" w:cs="Times New Roman"/>
          <w:i/>
          <w:szCs w:val="26"/>
        </w:rPr>
        <w:t>dục</w:t>
      </w:r>
      <w:proofErr w:type="spellEnd"/>
      <w:r w:rsidRPr="002E5EED">
        <w:rPr>
          <w:rFonts w:eastAsia="Times New Roman" w:cs="Times New Roman"/>
          <w:i/>
          <w:szCs w:val="26"/>
        </w:rPr>
        <w:t xml:space="preserve"> </w:t>
      </w:r>
      <w:proofErr w:type="spellStart"/>
      <w:r w:rsidRPr="002E5EED">
        <w:rPr>
          <w:rFonts w:eastAsia="Times New Roman" w:cs="Times New Roman"/>
          <w:i/>
          <w:szCs w:val="26"/>
        </w:rPr>
        <w:t>và</w:t>
      </w:r>
      <w:proofErr w:type="spellEnd"/>
      <w:r w:rsidRPr="002E5EED">
        <w:rPr>
          <w:rFonts w:eastAsia="Times New Roman" w:cs="Times New Roman"/>
          <w:i/>
          <w:szCs w:val="26"/>
        </w:rPr>
        <w:t xml:space="preserve"> Đào </w:t>
      </w:r>
      <w:proofErr w:type="spellStart"/>
      <w:r w:rsidRPr="002E5EED">
        <w:rPr>
          <w:rFonts w:eastAsia="Times New Roman" w:cs="Times New Roman"/>
          <w:i/>
          <w:szCs w:val="26"/>
        </w:rPr>
        <w:t>tạo</w:t>
      </w:r>
      <w:proofErr w:type="spellEnd"/>
      <w:r w:rsidRPr="002E5EED">
        <w:rPr>
          <w:rFonts w:eastAsia="Times New Roman" w:cs="Times New Roman"/>
          <w:i/>
          <w:szCs w:val="26"/>
        </w:rPr>
        <w:t xml:space="preserve"> </w:t>
      </w:r>
      <w:proofErr w:type="spellStart"/>
      <w:r w:rsidRPr="002E5EED">
        <w:rPr>
          <w:rFonts w:eastAsia="Times New Roman" w:cs="Times New Roman"/>
          <w:i/>
          <w:szCs w:val="26"/>
        </w:rPr>
        <w:t>thành</w:t>
      </w:r>
      <w:proofErr w:type="spellEnd"/>
      <w:r w:rsidRPr="002E5EED">
        <w:rPr>
          <w:rFonts w:eastAsia="Times New Roman" w:cs="Times New Roman"/>
          <w:i/>
          <w:szCs w:val="26"/>
        </w:rPr>
        <w:t xml:space="preserve"> </w:t>
      </w:r>
      <w:proofErr w:type="spellStart"/>
      <w:r w:rsidRPr="002E5EED">
        <w:rPr>
          <w:rFonts w:eastAsia="Times New Roman" w:cs="Times New Roman"/>
          <w:i/>
          <w:szCs w:val="26"/>
        </w:rPr>
        <w:t>phố</w:t>
      </w:r>
      <w:proofErr w:type="spellEnd"/>
      <w:r w:rsidRPr="002E5EED">
        <w:rPr>
          <w:rFonts w:eastAsia="Times New Roman" w:cs="Times New Roman"/>
          <w:i/>
          <w:szCs w:val="26"/>
        </w:rPr>
        <w:t xml:space="preserve"> Hải </w:t>
      </w:r>
      <w:proofErr w:type="spellStart"/>
      <w:r w:rsidRPr="002E5EED">
        <w:rPr>
          <w:rFonts w:eastAsia="Times New Roman" w:cs="Times New Roman"/>
          <w:i/>
          <w:szCs w:val="26"/>
        </w:rPr>
        <w:t>Phòng</w:t>
      </w:r>
      <w:proofErr w:type="spellEnd"/>
      <w:r w:rsidRPr="002E5EED">
        <w:rPr>
          <w:rFonts w:eastAsia="Times New Roman" w:cs="Times New Roman"/>
          <w:i/>
          <w:szCs w:val="26"/>
        </w:rPr>
        <w:t>)</w:t>
      </w:r>
    </w:p>
    <w:p w14:paraId="476C6448" w14:textId="77777777" w:rsidR="0051099D" w:rsidRPr="00DF3194" w:rsidRDefault="0051099D" w:rsidP="0051099D">
      <w:pPr>
        <w:spacing w:before="100" w:beforeAutospacing="1" w:after="100" w:afterAutospacing="1" w:line="240" w:lineRule="auto"/>
        <w:rPr>
          <w:rFonts w:eastAsia="Times New Roman" w:cs="Times New Roman"/>
          <w:b/>
          <w:sz w:val="26"/>
          <w:szCs w:val="26"/>
        </w:rPr>
      </w:pPr>
      <w:r w:rsidRPr="0051099D">
        <w:rPr>
          <w:rFonts w:eastAsia="Times New Roman" w:cs="Times New Roman"/>
          <w:b/>
          <w:sz w:val="26"/>
          <w:szCs w:val="26"/>
        </w:rPr>
        <w:t>I. CHỦ TRƯƠNG, ĐƯỜNG LỐI CỦA ĐẢNG CÓ LIÊN QUAN ĐẾN DỰ THẢO</w:t>
      </w:r>
    </w:p>
    <w:tbl>
      <w:tblPr>
        <w:tblStyle w:val="TableGrid"/>
        <w:tblW w:w="14709" w:type="dxa"/>
        <w:tblLook w:val="04A0" w:firstRow="1" w:lastRow="0" w:firstColumn="1" w:lastColumn="0" w:noHBand="0" w:noVBand="1"/>
      </w:tblPr>
      <w:tblGrid>
        <w:gridCol w:w="2943"/>
        <w:gridCol w:w="4253"/>
        <w:gridCol w:w="3969"/>
        <w:gridCol w:w="3544"/>
      </w:tblGrid>
      <w:tr w:rsidR="007F57E5" w:rsidRPr="00DF3194" w14:paraId="3D7ED3CD" w14:textId="77777777" w:rsidTr="008031AC">
        <w:tc>
          <w:tcPr>
            <w:tcW w:w="2943" w:type="dxa"/>
            <w:vAlign w:val="center"/>
          </w:tcPr>
          <w:p w14:paraId="244FE650" w14:textId="77777777" w:rsidR="007F57E5" w:rsidRPr="002E5EED" w:rsidRDefault="007F57E5" w:rsidP="008031AC">
            <w:pPr>
              <w:spacing w:before="100" w:beforeAutospacing="1" w:after="100" w:afterAutospacing="1"/>
              <w:jc w:val="center"/>
              <w:rPr>
                <w:rFonts w:eastAsia="Times New Roman" w:cs="Times New Roman"/>
                <w:b/>
                <w:sz w:val="24"/>
                <w:szCs w:val="24"/>
              </w:rPr>
            </w:pPr>
            <w:proofErr w:type="spellStart"/>
            <w:r w:rsidRPr="002E5EED">
              <w:rPr>
                <w:rFonts w:cs="Times New Roman"/>
                <w:b/>
                <w:sz w:val="24"/>
                <w:szCs w:val="24"/>
              </w:rPr>
              <w:t>Chính</w:t>
            </w:r>
            <w:proofErr w:type="spellEnd"/>
            <w:r w:rsidRPr="002E5EED">
              <w:rPr>
                <w:rFonts w:cs="Times New Roman"/>
                <w:b/>
                <w:sz w:val="24"/>
                <w:szCs w:val="24"/>
              </w:rPr>
              <w:t xml:space="preserve"> </w:t>
            </w:r>
            <w:proofErr w:type="spellStart"/>
            <w:r w:rsidRPr="002E5EED">
              <w:rPr>
                <w:rFonts w:cs="Times New Roman"/>
                <w:b/>
                <w:sz w:val="24"/>
                <w:szCs w:val="24"/>
              </w:rPr>
              <w:t>sách</w:t>
            </w:r>
            <w:proofErr w:type="spellEnd"/>
            <w:r w:rsidRPr="002E5EED">
              <w:rPr>
                <w:rFonts w:cs="Times New Roman"/>
                <w:b/>
                <w:sz w:val="24"/>
                <w:szCs w:val="24"/>
              </w:rPr>
              <w:t>/</w:t>
            </w:r>
            <w:proofErr w:type="spellStart"/>
            <w:r w:rsidRPr="002E5EED">
              <w:rPr>
                <w:rFonts w:cs="Times New Roman"/>
                <w:b/>
                <w:sz w:val="24"/>
                <w:szCs w:val="24"/>
              </w:rPr>
              <w:t>quy</w:t>
            </w:r>
            <w:proofErr w:type="spellEnd"/>
            <w:r w:rsidRPr="002E5EED">
              <w:rPr>
                <w:rFonts w:cs="Times New Roman"/>
                <w:b/>
                <w:sz w:val="24"/>
                <w:szCs w:val="24"/>
              </w:rPr>
              <w:t xml:space="preserve"> </w:t>
            </w:r>
            <w:proofErr w:type="spellStart"/>
            <w:r w:rsidRPr="002E5EED">
              <w:rPr>
                <w:rFonts w:cs="Times New Roman"/>
                <w:b/>
                <w:sz w:val="24"/>
                <w:szCs w:val="24"/>
              </w:rPr>
              <w:t>định</w:t>
            </w:r>
            <w:proofErr w:type="spellEnd"/>
            <w:r w:rsidRPr="002E5EED">
              <w:rPr>
                <w:rFonts w:cs="Times New Roman"/>
                <w:b/>
                <w:sz w:val="24"/>
                <w:szCs w:val="24"/>
              </w:rPr>
              <w:t xml:space="preserve"> </w:t>
            </w:r>
            <w:proofErr w:type="spellStart"/>
            <w:r w:rsidRPr="002E5EED">
              <w:rPr>
                <w:rFonts w:cs="Times New Roman"/>
                <w:b/>
                <w:sz w:val="24"/>
                <w:szCs w:val="24"/>
              </w:rPr>
              <w:t>của</w:t>
            </w:r>
            <w:proofErr w:type="spellEnd"/>
            <w:r w:rsidRPr="002E5EED">
              <w:rPr>
                <w:rFonts w:cs="Times New Roman"/>
                <w:b/>
                <w:sz w:val="24"/>
                <w:szCs w:val="24"/>
              </w:rPr>
              <w:t xml:space="preserve"> </w:t>
            </w:r>
            <w:proofErr w:type="spellStart"/>
            <w:r w:rsidRPr="002E5EED">
              <w:rPr>
                <w:rFonts w:cs="Times New Roman"/>
                <w:b/>
                <w:sz w:val="24"/>
                <w:szCs w:val="24"/>
              </w:rPr>
              <w:t>dự</w:t>
            </w:r>
            <w:proofErr w:type="spellEnd"/>
            <w:r w:rsidRPr="002E5EED">
              <w:rPr>
                <w:rFonts w:cs="Times New Roman"/>
                <w:b/>
                <w:sz w:val="24"/>
                <w:szCs w:val="24"/>
              </w:rPr>
              <w:t xml:space="preserve"> </w:t>
            </w:r>
            <w:proofErr w:type="spellStart"/>
            <w:r w:rsidRPr="002E5EED">
              <w:rPr>
                <w:rFonts w:cs="Times New Roman"/>
                <w:b/>
                <w:sz w:val="24"/>
                <w:szCs w:val="24"/>
              </w:rPr>
              <w:t>thảo</w:t>
            </w:r>
            <w:proofErr w:type="spellEnd"/>
          </w:p>
        </w:tc>
        <w:tc>
          <w:tcPr>
            <w:tcW w:w="4253" w:type="dxa"/>
            <w:vAlign w:val="center"/>
          </w:tcPr>
          <w:p w14:paraId="284361D5" w14:textId="77777777" w:rsidR="007F57E5" w:rsidRPr="002E5EED" w:rsidRDefault="007F57E5" w:rsidP="008031AC">
            <w:pPr>
              <w:spacing w:before="100" w:beforeAutospacing="1" w:after="100" w:afterAutospacing="1"/>
              <w:jc w:val="center"/>
              <w:rPr>
                <w:rFonts w:eastAsia="Times New Roman" w:cs="Times New Roman"/>
                <w:b/>
                <w:sz w:val="24"/>
                <w:szCs w:val="24"/>
              </w:rPr>
            </w:pPr>
            <w:proofErr w:type="spellStart"/>
            <w:r w:rsidRPr="002E5EED">
              <w:rPr>
                <w:rFonts w:cs="Times New Roman"/>
                <w:b/>
                <w:sz w:val="24"/>
                <w:szCs w:val="24"/>
              </w:rPr>
              <w:t>Chủ</w:t>
            </w:r>
            <w:proofErr w:type="spellEnd"/>
            <w:r w:rsidRPr="002E5EED">
              <w:rPr>
                <w:rFonts w:cs="Times New Roman"/>
                <w:b/>
                <w:sz w:val="24"/>
                <w:szCs w:val="24"/>
              </w:rPr>
              <w:t xml:space="preserve"> </w:t>
            </w:r>
            <w:proofErr w:type="spellStart"/>
            <w:r w:rsidRPr="002E5EED">
              <w:rPr>
                <w:rFonts w:cs="Times New Roman"/>
                <w:b/>
                <w:sz w:val="24"/>
                <w:szCs w:val="24"/>
              </w:rPr>
              <w:t>trương</w:t>
            </w:r>
            <w:proofErr w:type="spellEnd"/>
            <w:r w:rsidRPr="002E5EED">
              <w:rPr>
                <w:rFonts w:cs="Times New Roman"/>
                <w:b/>
                <w:sz w:val="24"/>
                <w:szCs w:val="24"/>
              </w:rPr>
              <w:t xml:space="preserve">, </w:t>
            </w:r>
            <w:proofErr w:type="spellStart"/>
            <w:r w:rsidRPr="002E5EED">
              <w:rPr>
                <w:rFonts w:cs="Times New Roman"/>
                <w:b/>
                <w:sz w:val="24"/>
                <w:szCs w:val="24"/>
              </w:rPr>
              <w:t>đường</w:t>
            </w:r>
            <w:proofErr w:type="spellEnd"/>
            <w:r w:rsidRPr="002E5EED">
              <w:rPr>
                <w:rFonts w:cs="Times New Roman"/>
                <w:b/>
                <w:sz w:val="24"/>
                <w:szCs w:val="24"/>
              </w:rPr>
              <w:t xml:space="preserve"> </w:t>
            </w:r>
            <w:proofErr w:type="spellStart"/>
            <w:r w:rsidRPr="002E5EED">
              <w:rPr>
                <w:rFonts w:cs="Times New Roman"/>
                <w:b/>
                <w:sz w:val="24"/>
                <w:szCs w:val="24"/>
              </w:rPr>
              <w:t>lối</w:t>
            </w:r>
            <w:proofErr w:type="spellEnd"/>
            <w:r w:rsidRPr="002E5EED">
              <w:rPr>
                <w:rFonts w:cs="Times New Roman"/>
                <w:b/>
                <w:sz w:val="24"/>
                <w:szCs w:val="24"/>
              </w:rPr>
              <w:t xml:space="preserve"> </w:t>
            </w:r>
            <w:proofErr w:type="spellStart"/>
            <w:r w:rsidRPr="002E5EED">
              <w:rPr>
                <w:rFonts w:cs="Times New Roman"/>
                <w:b/>
                <w:sz w:val="24"/>
                <w:szCs w:val="24"/>
              </w:rPr>
              <w:t>của</w:t>
            </w:r>
            <w:proofErr w:type="spellEnd"/>
            <w:r w:rsidRPr="002E5EED">
              <w:rPr>
                <w:rFonts w:cs="Times New Roman"/>
                <w:b/>
                <w:sz w:val="24"/>
                <w:szCs w:val="24"/>
              </w:rPr>
              <w:t xml:space="preserve"> </w:t>
            </w:r>
            <w:proofErr w:type="spellStart"/>
            <w:r w:rsidRPr="002E5EED">
              <w:rPr>
                <w:rFonts w:cs="Times New Roman"/>
                <w:b/>
                <w:sz w:val="24"/>
                <w:szCs w:val="24"/>
              </w:rPr>
              <w:t>Đảng</w:t>
            </w:r>
            <w:proofErr w:type="spellEnd"/>
          </w:p>
        </w:tc>
        <w:tc>
          <w:tcPr>
            <w:tcW w:w="3969" w:type="dxa"/>
            <w:vAlign w:val="center"/>
          </w:tcPr>
          <w:p w14:paraId="3C0CE8E5" w14:textId="77777777" w:rsidR="007F57E5" w:rsidRPr="002E5EED" w:rsidRDefault="007F57E5" w:rsidP="008031AC">
            <w:pPr>
              <w:spacing w:before="100" w:beforeAutospacing="1" w:after="100" w:afterAutospacing="1"/>
              <w:jc w:val="center"/>
              <w:rPr>
                <w:rFonts w:eastAsia="Times New Roman" w:cs="Times New Roman"/>
                <w:b/>
                <w:sz w:val="24"/>
                <w:szCs w:val="24"/>
              </w:rPr>
            </w:pPr>
            <w:proofErr w:type="spellStart"/>
            <w:r w:rsidRPr="002E5EED">
              <w:rPr>
                <w:rFonts w:cs="Times New Roman"/>
                <w:b/>
                <w:sz w:val="24"/>
                <w:szCs w:val="24"/>
              </w:rPr>
              <w:t>Đánh</w:t>
            </w:r>
            <w:proofErr w:type="spellEnd"/>
            <w:r w:rsidRPr="002E5EED">
              <w:rPr>
                <w:rFonts w:cs="Times New Roman"/>
                <w:b/>
                <w:sz w:val="24"/>
                <w:szCs w:val="24"/>
              </w:rPr>
              <w:t xml:space="preserve"> </w:t>
            </w:r>
            <w:proofErr w:type="spellStart"/>
            <w:r w:rsidRPr="002E5EED">
              <w:rPr>
                <w:rFonts w:cs="Times New Roman"/>
                <w:b/>
                <w:sz w:val="24"/>
                <w:szCs w:val="24"/>
              </w:rPr>
              <w:t>giá</w:t>
            </w:r>
            <w:proofErr w:type="spellEnd"/>
            <w:r w:rsidR="008031AC" w:rsidRPr="002E5EED">
              <w:rPr>
                <w:rFonts w:cs="Times New Roman"/>
                <w:b/>
                <w:sz w:val="24"/>
                <w:szCs w:val="24"/>
              </w:rPr>
              <w:t xml:space="preserve"> (</w:t>
            </w:r>
            <w:proofErr w:type="spellStart"/>
            <w:r w:rsidR="008031AC" w:rsidRPr="002E5EED">
              <w:rPr>
                <w:rFonts w:cs="Times New Roman"/>
                <w:b/>
                <w:sz w:val="24"/>
                <w:szCs w:val="24"/>
              </w:rPr>
              <w:t>Đã</w:t>
            </w:r>
            <w:proofErr w:type="spellEnd"/>
            <w:r w:rsidR="008031AC" w:rsidRPr="002E5EED">
              <w:rPr>
                <w:rFonts w:cs="Times New Roman"/>
                <w:b/>
                <w:sz w:val="24"/>
                <w:szCs w:val="24"/>
              </w:rPr>
              <w:t xml:space="preserve"> </w:t>
            </w:r>
            <w:proofErr w:type="spellStart"/>
            <w:r w:rsidR="008031AC" w:rsidRPr="002E5EED">
              <w:rPr>
                <w:rFonts w:cs="Times New Roman"/>
                <w:b/>
                <w:sz w:val="24"/>
                <w:szCs w:val="24"/>
              </w:rPr>
              <w:t>thể</w:t>
            </w:r>
            <w:proofErr w:type="spellEnd"/>
            <w:r w:rsidR="008031AC" w:rsidRPr="002E5EED">
              <w:rPr>
                <w:rFonts w:cs="Times New Roman"/>
                <w:b/>
                <w:sz w:val="24"/>
                <w:szCs w:val="24"/>
              </w:rPr>
              <w:t xml:space="preserve"> </w:t>
            </w:r>
            <w:proofErr w:type="spellStart"/>
            <w:r w:rsidR="008031AC" w:rsidRPr="002E5EED">
              <w:rPr>
                <w:rFonts w:cs="Times New Roman"/>
                <w:b/>
                <w:sz w:val="24"/>
                <w:szCs w:val="24"/>
              </w:rPr>
              <w:t>chế</w:t>
            </w:r>
            <w:proofErr w:type="spellEnd"/>
            <w:r w:rsidR="008031AC" w:rsidRPr="002E5EED">
              <w:rPr>
                <w:rFonts w:cs="Times New Roman"/>
                <w:b/>
                <w:sz w:val="24"/>
                <w:szCs w:val="24"/>
              </w:rPr>
              <w:t xml:space="preserve"> </w:t>
            </w:r>
            <w:proofErr w:type="spellStart"/>
            <w:r w:rsidR="008031AC" w:rsidRPr="002E5EED">
              <w:rPr>
                <w:rFonts w:cs="Times New Roman"/>
                <w:b/>
                <w:sz w:val="24"/>
                <w:szCs w:val="24"/>
              </w:rPr>
              <w:t>đầy</w:t>
            </w:r>
            <w:proofErr w:type="spellEnd"/>
            <w:r w:rsidR="008031AC" w:rsidRPr="002E5EED">
              <w:rPr>
                <w:rFonts w:cs="Times New Roman"/>
                <w:b/>
                <w:sz w:val="24"/>
                <w:szCs w:val="24"/>
              </w:rPr>
              <w:t xml:space="preserve"> </w:t>
            </w:r>
            <w:proofErr w:type="spellStart"/>
            <w:r w:rsidR="008031AC" w:rsidRPr="002E5EED">
              <w:rPr>
                <w:rFonts w:cs="Times New Roman"/>
                <w:b/>
                <w:sz w:val="24"/>
                <w:szCs w:val="24"/>
              </w:rPr>
              <w:t>đủ</w:t>
            </w:r>
            <w:proofErr w:type="spellEnd"/>
            <w:r w:rsidR="008031AC" w:rsidRPr="002E5EED">
              <w:rPr>
                <w:rFonts w:cs="Times New Roman"/>
                <w:b/>
                <w:sz w:val="24"/>
                <w:szCs w:val="24"/>
              </w:rPr>
              <w:t xml:space="preserve"> </w:t>
            </w:r>
            <w:proofErr w:type="spellStart"/>
            <w:r w:rsidR="008031AC" w:rsidRPr="002E5EED">
              <w:rPr>
                <w:rFonts w:cs="Times New Roman"/>
                <w:b/>
                <w:sz w:val="24"/>
                <w:szCs w:val="24"/>
              </w:rPr>
              <w:t>hoặc</w:t>
            </w:r>
            <w:proofErr w:type="spellEnd"/>
            <w:r w:rsidR="008031AC" w:rsidRPr="002E5EED">
              <w:rPr>
                <w:rFonts w:cs="Times New Roman"/>
                <w:b/>
                <w:sz w:val="24"/>
                <w:szCs w:val="24"/>
              </w:rPr>
              <w:t xml:space="preserve"> </w:t>
            </w:r>
            <w:proofErr w:type="spellStart"/>
            <w:r w:rsidR="008031AC" w:rsidRPr="002E5EED">
              <w:rPr>
                <w:rFonts w:cs="Times New Roman"/>
                <w:b/>
                <w:sz w:val="24"/>
                <w:szCs w:val="24"/>
              </w:rPr>
              <w:t>một</w:t>
            </w:r>
            <w:proofErr w:type="spellEnd"/>
            <w:r w:rsidR="008031AC" w:rsidRPr="002E5EED">
              <w:rPr>
                <w:rFonts w:cs="Times New Roman"/>
                <w:b/>
                <w:sz w:val="24"/>
                <w:szCs w:val="24"/>
              </w:rPr>
              <w:t xml:space="preserve"> </w:t>
            </w:r>
            <w:proofErr w:type="spellStart"/>
            <w:r w:rsidR="008031AC" w:rsidRPr="002E5EED">
              <w:rPr>
                <w:rFonts w:cs="Times New Roman"/>
                <w:b/>
                <w:sz w:val="24"/>
                <w:szCs w:val="24"/>
              </w:rPr>
              <w:t>phần</w:t>
            </w:r>
            <w:proofErr w:type="spellEnd"/>
            <w:r w:rsidR="008031AC" w:rsidRPr="002E5EED">
              <w:rPr>
                <w:rFonts w:cs="Times New Roman"/>
                <w:b/>
                <w:sz w:val="24"/>
                <w:szCs w:val="24"/>
              </w:rPr>
              <w:t>)</w:t>
            </w:r>
          </w:p>
        </w:tc>
        <w:tc>
          <w:tcPr>
            <w:tcW w:w="3544" w:type="dxa"/>
            <w:vAlign w:val="center"/>
          </w:tcPr>
          <w:p w14:paraId="564F5BBA" w14:textId="77777777" w:rsidR="007F57E5" w:rsidRPr="002E5EED" w:rsidRDefault="007F57E5" w:rsidP="008031AC">
            <w:pPr>
              <w:spacing w:before="100" w:beforeAutospacing="1" w:after="100" w:afterAutospacing="1"/>
              <w:jc w:val="center"/>
              <w:rPr>
                <w:rFonts w:eastAsia="Times New Roman" w:cs="Times New Roman"/>
                <w:b/>
                <w:sz w:val="24"/>
                <w:szCs w:val="24"/>
              </w:rPr>
            </w:pPr>
            <w:proofErr w:type="spellStart"/>
            <w:r w:rsidRPr="002E5EED">
              <w:rPr>
                <w:rFonts w:cs="Times New Roman"/>
                <w:b/>
                <w:sz w:val="24"/>
                <w:szCs w:val="24"/>
              </w:rPr>
              <w:t>Đề</w:t>
            </w:r>
            <w:proofErr w:type="spellEnd"/>
            <w:r w:rsidRPr="002E5EED">
              <w:rPr>
                <w:rFonts w:cs="Times New Roman"/>
                <w:b/>
                <w:sz w:val="24"/>
                <w:szCs w:val="24"/>
              </w:rPr>
              <w:t xml:space="preserve"> </w:t>
            </w:r>
            <w:proofErr w:type="spellStart"/>
            <w:r w:rsidRPr="002E5EED">
              <w:rPr>
                <w:rFonts w:cs="Times New Roman"/>
                <w:b/>
                <w:sz w:val="24"/>
                <w:szCs w:val="24"/>
              </w:rPr>
              <w:t>xuất</w:t>
            </w:r>
            <w:proofErr w:type="spellEnd"/>
            <w:r w:rsidRPr="002E5EED">
              <w:rPr>
                <w:rFonts w:cs="Times New Roman"/>
                <w:b/>
                <w:sz w:val="24"/>
                <w:szCs w:val="24"/>
              </w:rPr>
              <w:t xml:space="preserve"> </w:t>
            </w:r>
            <w:proofErr w:type="spellStart"/>
            <w:r w:rsidRPr="002E5EED">
              <w:rPr>
                <w:rFonts w:cs="Times New Roman"/>
                <w:b/>
                <w:sz w:val="24"/>
                <w:szCs w:val="24"/>
              </w:rPr>
              <w:t>xử</w:t>
            </w:r>
            <w:proofErr w:type="spellEnd"/>
            <w:r w:rsidRPr="002E5EED">
              <w:rPr>
                <w:rFonts w:cs="Times New Roman"/>
                <w:b/>
                <w:sz w:val="24"/>
                <w:szCs w:val="24"/>
              </w:rPr>
              <w:t xml:space="preserve"> </w:t>
            </w:r>
            <w:proofErr w:type="spellStart"/>
            <w:r w:rsidRPr="002E5EED">
              <w:rPr>
                <w:rFonts w:cs="Times New Roman"/>
                <w:b/>
                <w:sz w:val="24"/>
                <w:szCs w:val="24"/>
              </w:rPr>
              <w:t>lý</w:t>
            </w:r>
            <w:proofErr w:type="spellEnd"/>
          </w:p>
        </w:tc>
      </w:tr>
      <w:tr w:rsidR="00EF6C3C" w:rsidRPr="002E5EED" w14:paraId="43FE53FE" w14:textId="77777777" w:rsidTr="002E5EED">
        <w:trPr>
          <w:trHeight w:val="1829"/>
        </w:trPr>
        <w:tc>
          <w:tcPr>
            <w:tcW w:w="2943" w:type="dxa"/>
            <w:vMerge w:val="restart"/>
          </w:tcPr>
          <w:p w14:paraId="45902229" w14:textId="77777777" w:rsidR="00EF6C3C" w:rsidRPr="002E5EED" w:rsidRDefault="00EF6C3C" w:rsidP="00EF6C3C">
            <w:pPr>
              <w:spacing w:before="100" w:beforeAutospacing="1" w:after="100" w:afterAutospacing="1"/>
              <w:jc w:val="both"/>
              <w:rPr>
                <w:rFonts w:eastAsia="Times New Roman" w:cs="Times New Roman"/>
                <w:b/>
                <w:sz w:val="24"/>
                <w:szCs w:val="24"/>
              </w:rPr>
            </w:pPr>
            <w:proofErr w:type="spellStart"/>
            <w:r w:rsidRPr="002E5EED">
              <w:rPr>
                <w:rFonts w:cs="Times New Roman"/>
                <w:sz w:val="24"/>
                <w:szCs w:val="24"/>
              </w:rPr>
              <w:t>Quyết</w:t>
            </w:r>
            <w:proofErr w:type="spellEnd"/>
            <w:r w:rsidRPr="002E5EED">
              <w:rPr>
                <w:rFonts w:cs="Times New Roman"/>
                <w:sz w:val="24"/>
                <w:szCs w:val="24"/>
              </w:rPr>
              <w:t xml:space="preserve"> </w:t>
            </w:r>
            <w:proofErr w:type="spellStart"/>
            <w:r w:rsidRPr="002E5EED">
              <w:rPr>
                <w:rFonts w:cs="Times New Roman"/>
                <w:sz w:val="24"/>
                <w:szCs w:val="24"/>
              </w:rPr>
              <w:t>định</w:t>
            </w:r>
            <w:proofErr w:type="spellEnd"/>
            <w:r w:rsidRPr="002E5EED">
              <w:rPr>
                <w:rFonts w:cs="Times New Roman"/>
                <w:sz w:val="24"/>
                <w:szCs w:val="24"/>
              </w:rPr>
              <w:t xml:space="preserve"> </w:t>
            </w:r>
            <w:proofErr w:type="spellStart"/>
            <w:r w:rsidRPr="002E5EED">
              <w:rPr>
                <w:rFonts w:cs="Times New Roman"/>
                <w:sz w:val="24"/>
                <w:szCs w:val="24"/>
              </w:rPr>
              <w:t>bãi</w:t>
            </w:r>
            <w:proofErr w:type="spellEnd"/>
            <w:r w:rsidRPr="002E5EED">
              <w:rPr>
                <w:rFonts w:cs="Times New Roman"/>
                <w:sz w:val="24"/>
                <w:szCs w:val="24"/>
              </w:rPr>
              <w:t xml:space="preserve"> </w:t>
            </w:r>
            <w:proofErr w:type="spellStart"/>
            <w:r w:rsidRPr="002E5EED">
              <w:rPr>
                <w:rFonts w:cs="Times New Roman"/>
                <w:sz w:val="24"/>
                <w:szCs w:val="24"/>
              </w:rPr>
              <w:t>bỏ</w:t>
            </w:r>
            <w:proofErr w:type="spellEnd"/>
            <w:r w:rsidRPr="002E5EED">
              <w:rPr>
                <w:rFonts w:cs="Times New Roman"/>
                <w:sz w:val="24"/>
                <w:szCs w:val="24"/>
              </w:rPr>
              <w:t xml:space="preserve"> </w:t>
            </w:r>
            <w:proofErr w:type="spellStart"/>
            <w:r w:rsidRPr="002E5EED">
              <w:rPr>
                <w:rFonts w:cs="Times New Roman"/>
                <w:sz w:val="24"/>
                <w:szCs w:val="24"/>
              </w:rPr>
              <w:t>các</w:t>
            </w:r>
            <w:proofErr w:type="spellEnd"/>
            <w:r w:rsidRPr="002E5EED">
              <w:rPr>
                <w:rFonts w:cs="Times New Roman"/>
                <w:sz w:val="24"/>
                <w:szCs w:val="24"/>
              </w:rPr>
              <w:t xml:space="preserve"> </w:t>
            </w:r>
            <w:proofErr w:type="spellStart"/>
            <w:r w:rsidRPr="002E5EED">
              <w:rPr>
                <w:rFonts w:cs="Times New Roman"/>
                <w:sz w:val="24"/>
                <w:szCs w:val="24"/>
              </w:rPr>
              <w:t>Quyết</w:t>
            </w:r>
            <w:proofErr w:type="spellEnd"/>
            <w:r w:rsidRPr="002E5EED">
              <w:rPr>
                <w:rFonts w:cs="Times New Roman"/>
                <w:sz w:val="24"/>
                <w:szCs w:val="24"/>
              </w:rPr>
              <w:t xml:space="preserve"> </w:t>
            </w:r>
            <w:proofErr w:type="spellStart"/>
            <w:r w:rsidRPr="002E5EED">
              <w:rPr>
                <w:rFonts w:cs="Times New Roman"/>
                <w:sz w:val="24"/>
                <w:szCs w:val="24"/>
              </w:rPr>
              <w:t>định</w:t>
            </w:r>
            <w:proofErr w:type="spellEnd"/>
            <w:r w:rsidRPr="002E5EED">
              <w:rPr>
                <w:rFonts w:cs="Times New Roman"/>
                <w:sz w:val="24"/>
                <w:szCs w:val="24"/>
              </w:rPr>
              <w:t xml:space="preserve"> </w:t>
            </w:r>
            <w:proofErr w:type="spellStart"/>
            <w:r w:rsidRPr="002E5EED">
              <w:rPr>
                <w:rFonts w:cs="Times New Roman"/>
                <w:sz w:val="24"/>
                <w:szCs w:val="24"/>
              </w:rPr>
              <w:t>số</w:t>
            </w:r>
            <w:proofErr w:type="spellEnd"/>
            <w:r w:rsidRPr="002E5EED">
              <w:rPr>
                <w:rFonts w:cs="Times New Roman"/>
                <w:sz w:val="24"/>
                <w:szCs w:val="24"/>
              </w:rPr>
              <w:t xml:space="preserve"> 46/2025/QĐ-UBND, 124/2025/QĐ-UBND, 125/2025/QĐ-UBND </w:t>
            </w:r>
            <w:proofErr w:type="spellStart"/>
            <w:r w:rsidRPr="002E5EED">
              <w:rPr>
                <w:rFonts w:cs="Times New Roman"/>
                <w:sz w:val="24"/>
                <w:szCs w:val="24"/>
              </w:rPr>
              <w:t>và</w:t>
            </w:r>
            <w:proofErr w:type="spellEnd"/>
            <w:r w:rsidRPr="002E5EED">
              <w:rPr>
                <w:rFonts w:cs="Times New Roman"/>
                <w:sz w:val="24"/>
                <w:szCs w:val="24"/>
              </w:rPr>
              <w:t xml:space="preserve"> 126/2025/QĐ-UBND</w:t>
            </w:r>
          </w:p>
        </w:tc>
        <w:tc>
          <w:tcPr>
            <w:tcW w:w="4253" w:type="dxa"/>
          </w:tcPr>
          <w:p w14:paraId="457B4BB2" w14:textId="77777777" w:rsidR="00EF6C3C" w:rsidRPr="002E5EED" w:rsidRDefault="00EF6C3C" w:rsidP="00EF6C3C">
            <w:pPr>
              <w:spacing w:before="100" w:beforeAutospacing="1" w:after="100" w:afterAutospacing="1"/>
              <w:jc w:val="both"/>
              <w:rPr>
                <w:rFonts w:eastAsia="Times New Roman" w:cs="Times New Roman"/>
                <w:b/>
                <w:sz w:val="24"/>
                <w:szCs w:val="24"/>
              </w:rPr>
            </w:pPr>
            <w:proofErr w:type="spellStart"/>
            <w:r w:rsidRPr="002E5EED">
              <w:rPr>
                <w:rStyle w:val="Strong"/>
                <w:rFonts w:cs="Times New Roman"/>
                <w:b w:val="0"/>
                <w:sz w:val="24"/>
                <w:szCs w:val="24"/>
              </w:rPr>
              <w:t>Nghị</w:t>
            </w:r>
            <w:proofErr w:type="spellEnd"/>
            <w:r w:rsidRPr="002E5EED">
              <w:rPr>
                <w:rStyle w:val="Strong"/>
                <w:rFonts w:cs="Times New Roman"/>
                <w:b w:val="0"/>
                <w:sz w:val="24"/>
                <w:szCs w:val="24"/>
              </w:rPr>
              <w:t xml:space="preserve"> </w:t>
            </w:r>
            <w:proofErr w:type="spellStart"/>
            <w:r w:rsidRPr="002E5EED">
              <w:rPr>
                <w:rStyle w:val="Strong"/>
                <w:rFonts w:cs="Times New Roman"/>
                <w:b w:val="0"/>
                <w:sz w:val="24"/>
                <w:szCs w:val="24"/>
              </w:rPr>
              <w:t>quyết</w:t>
            </w:r>
            <w:proofErr w:type="spellEnd"/>
            <w:r w:rsidRPr="002E5EED">
              <w:rPr>
                <w:rStyle w:val="Strong"/>
                <w:rFonts w:cs="Times New Roman"/>
                <w:b w:val="0"/>
                <w:sz w:val="24"/>
                <w:szCs w:val="24"/>
              </w:rPr>
              <w:t xml:space="preserve"> </w:t>
            </w:r>
            <w:proofErr w:type="spellStart"/>
            <w:r w:rsidRPr="002E5EED">
              <w:rPr>
                <w:rStyle w:val="Strong"/>
                <w:rFonts w:cs="Times New Roman"/>
                <w:b w:val="0"/>
                <w:sz w:val="24"/>
                <w:szCs w:val="24"/>
              </w:rPr>
              <w:t>số</w:t>
            </w:r>
            <w:proofErr w:type="spellEnd"/>
            <w:r w:rsidRPr="002E5EED">
              <w:rPr>
                <w:rStyle w:val="Strong"/>
                <w:rFonts w:cs="Times New Roman"/>
                <w:b w:val="0"/>
                <w:sz w:val="24"/>
                <w:szCs w:val="24"/>
              </w:rPr>
              <w:t xml:space="preserve"> 18-NQ/TW </w:t>
            </w:r>
            <w:proofErr w:type="spellStart"/>
            <w:r w:rsidRPr="002E5EED">
              <w:rPr>
                <w:rStyle w:val="Strong"/>
                <w:rFonts w:cs="Times New Roman"/>
                <w:b w:val="0"/>
                <w:sz w:val="24"/>
                <w:szCs w:val="24"/>
              </w:rPr>
              <w:t>ngày</w:t>
            </w:r>
            <w:proofErr w:type="spellEnd"/>
            <w:r w:rsidRPr="002E5EED">
              <w:rPr>
                <w:rStyle w:val="Strong"/>
                <w:rFonts w:cs="Times New Roman"/>
                <w:b w:val="0"/>
                <w:sz w:val="24"/>
                <w:szCs w:val="24"/>
              </w:rPr>
              <w:t xml:space="preserve"> 25/10/2017 </w:t>
            </w:r>
            <w:proofErr w:type="spellStart"/>
            <w:r w:rsidRPr="002E5EED">
              <w:rPr>
                <w:rStyle w:val="Strong"/>
                <w:rFonts w:cs="Times New Roman"/>
                <w:b w:val="0"/>
                <w:sz w:val="24"/>
                <w:szCs w:val="24"/>
              </w:rPr>
              <w:t>của</w:t>
            </w:r>
            <w:proofErr w:type="spellEnd"/>
            <w:r w:rsidRPr="002E5EED">
              <w:rPr>
                <w:rStyle w:val="Strong"/>
                <w:rFonts w:cs="Times New Roman"/>
                <w:b w:val="0"/>
                <w:sz w:val="24"/>
                <w:szCs w:val="24"/>
              </w:rPr>
              <w:t xml:space="preserve"> Ban </w:t>
            </w:r>
            <w:proofErr w:type="spellStart"/>
            <w:r w:rsidRPr="002E5EED">
              <w:rPr>
                <w:rStyle w:val="Strong"/>
                <w:rFonts w:cs="Times New Roman"/>
                <w:b w:val="0"/>
                <w:sz w:val="24"/>
                <w:szCs w:val="24"/>
              </w:rPr>
              <w:t>Chấp</w:t>
            </w:r>
            <w:proofErr w:type="spellEnd"/>
            <w:r w:rsidRPr="002E5EED">
              <w:rPr>
                <w:rStyle w:val="Strong"/>
                <w:rFonts w:cs="Times New Roman"/>
                <w:b w:val="0"/>
                <w:sz w:val="24"/>
                <w:szCs w:val="24"/>
              </w:rPr>
              <w:t xml:space="preserve"> </w:t>
            </w:r>
            <w:proofErr w:type="spellStart"/>
            <w:r w:rsidRPr="002E5EED">
              <w:rPr>
                <w:rStyle w:val="Strong"/>
                <w:rFonts w:cs="Times New Roman"/>
                <w:b w:val="0"/>
                <w:sz w:val="24"/>
                <w:szCs w:val="24"/>
              </w:rPr>
              <w:t>hành</w:t>
            </w:r>
            <w:proofErr w:type="spellEnd"/>
            <w:r w:rsidRPr="002E5EED">
              <w:rPr>
                <w:rStyle w:val="Strong"/>
                <w:rFonts w:cs="Times New Roman"/>
                <w:b w:val="0"/>
                <w:sz w:val="24"/>
                <w:szCs w:val="24"/>
              </w:rPr>
              <w:t xml:space="preserve"> Trung </w:t>
            </w:r>
            <w:proofErr w:type="spellStart"/>
            <w:r w:rsidRPr="002E5EED">
              <w:rPr>
                <w:rStyle w:val="Strong"/>
                <w:rFonts w:cs="Times New Roman"/>
                <w:b w:val="0"/>
                <w:sz w:val="24"/>
                <w:szCs w:val="24"/>
              </w:rPr>
              <w:t>ương</w:t>
            </w:r>
            <w:proofErr w:type="spellEnd"/>
            <w:r w:rsidRPr="002E5EED">
              <w:rPr>
                <w:rStyle w:val="Strong"/>
                <w:rFonts w:cs="Times New Roman"/>
                <w:b w:val="0"/>
                <w:sz w:val="24"/>
                <w:szCs w:val="24"/>
              </w:rPr>
              <w:t xml:space="preserve"> </w:t>
            </w:r>
            <w:proofErr w:type="spellStart"/>
            <w:r w:rsidRPr="002E5EED">
              <w:rPr>
                <w:rStyle w:val="Strong"/>
                <w:rFonts w:cs="Times New Roman"/>
                <w:b w:val="0"/>
                <w:sz w:val="24"/>
                <w:szCs w:val="24"/>
              </w:rPr>
              <w:t>khóa</w:t>
            </w:r>
            <w:proofErr w:type="spellEnd"/>
            <w:r w:rsidRPr="002E5EED">
              <w:rPr>
                <w:rStyle w:val="Strong"/>
                <w:rFonts w:cs="Times New Roman"/>
                <w:b w:val="0"/>
                <w:sz w:val="24"/>
                <w:szCs w:val="24"/>
              </w:rPr>
              <w:t xml:space="preserve"> XII</w:t>
            </w:r>
            <w:r w:rsidRPr="002E5EED">
              <w:rPr>
                <w:rFonts w:cs="Times New Roman"/>
                <w:b/>
                <w:sz w:val="24"/>
                <w:szCs w:val="24"/>
              </w:rPr>
              <w:t xml:space="preserve"> </w:t>
            </w:r>
            <w:proofErr w:type="spellStart"/>
            <w:r w:rsidRPr="002E5EED">
              <w:rPr>
                <w:rFonts w:cs="Times New Roman"/>
                <w:sz w:val="24"/>
                <w:szCs w:val="24"/>
              </w:rPr>
              <w:t>về</w:t>
            </w:r>
            <w:proofErr w:type="spellEnd"/>
            <w:r w:rsidRPr="002E5EED">
              <w:rPr>
                <w:rFonts w:cs="Times New Roman"/>
                <w:sz w:val="24"/>
                <w:szCs w:val="24"/>
              </w:rPr>
              <w:t xml:space="preserve"> </w:t>
            </w:r>
            <w:proofErr w:type="spellStart"/>
            <w:r w:rsidRPr="002E5EED">
              <w:rPr>
                <w:rFonts w:cs="Times New Roman"/>
                <w:sz w:val="24"/>
                <w:szCs w:val="24"/>
              </w:rPr>
              <w:t>tiếp</w:t>
            </w:r>
            <w:proofErr w:type="spellEnd"/>
            <w:r w:rsidRPr="002E5EED">
              <w:rPr>
                <w:rFonts w:cs="Times New Roman"/>
                <w:sz w:val="24"/>
                <w:szCs w:val="24"/>
              </w:rPr>
              <w:t xml:space="preserve"> </w:t>
            </w:r>
            <w:proofErr w:type="spellStart"/>
            <w:r w:rsidRPr="002E5EED">
              <w:rPr>
                <w:rFonts w:cs="Times New Roman"/>
                <w:sz w:val="24"/>
                <w:szCs w:val="24"/>
              </w:rPr>
              <w:t>tục</w:t>
            </w:r>
            <w:proofErr w:type="spellEnd"/>
            <w:r w:rsidRPr="002E5EED">
              <w:rPr>
                <w:rFonts w:cs="Times New Roman"/>
                <w:sz w:val="24"/>
                <w:szCs w:val="24"/>
              </w:rPr>
              <w:t xml:space="preserve"> </w:t>
            </w:r>
            <w:proofErr w:type="spellStart"/>
            <w:r w:rsidRPr="002E5EED">
              <w:rPr>
                <w:rFonts w:cs="Times New Roman"/>
                <w:sz w:val="24"/>
                <w:szCs w:val="24"/>
              </w:rPr>
              <w:t>đổi</w:t>
            </w:r>
            <w:proofErr w:type="spellEnd"/>
            <w:r w:rsidRPr="002E5EED">
              <w:rPr>
                <w:rFonts w:cs="Times New Roman"/>
                <w:sz w:val="24"/>
                <w:szCs w:val="24"/>
              </w:rPr>
              <w:t xml:space="preserve"> </w:t>
            </w:r>
            <w:proofErr w:type="spellStart"/>
            <w:r w:rsidRPr="002E5EED">
              <w:rPr>
                <w:rFonts w:cs="Times New Roman"/>
                <w:sz w:val="24"/>
                <w:szCs w:val="24"/>
              </w:rPr>
              <w:t>mới</w:t>
            </w:r>
            <w:proofErr w:type="spellEnd"/>
            <w:r w:rsidRPr="002E5EED">
              <w:rPr>
                <w:rFonts w:cs="Times New Roman"/>
                <w:sz w:val="24"/>
                <w:szCs w:val="24"/>
              </w:rPr>
              <w:t xml:space="preserve">, </w:t>
            </w:r>
            <w:proofErr w:type="spellStart"/>
            <w:r w:rsidRPr="002E5EED">
              <w:rPr>
                <w:rFonts w:cs="Times New Roman"/>
                <w:sz w:val="24"/>
                <w:szCs w:val="24"/>
              </w:rPr>
              <w:t>sắp</w:t>
            </w:r>
            <w:proofErr w:type="spellEnd"/>
            <w:r w:rsidRPr="002E5EED">
              <w:rPr>
                <w:rFonts w:cs="Times New Roman"/>
                <w:sz w:val="24"/>
                <w:szCs w:val="24"/>
              </w:rPr>
              <w:t xml:space="preserve"> </w:t>
            </w:r>
            <w:proofErr w:type="spellStart"/>
            <w:r w:rsidRPr="002E5EED">
              <w:rPr>
                <w:rFonts w:cs="Times New Roman"/>
                <w:sz w:val="24"/>
                <w:szCs w:val="24"/>
              </w:rPr>
              <w:t>xếp</w:t>
            </w:r>
            <w:proofErr w:type="spellEnd"/>
            <w:r w:rsidRPr="002E5EED">
              <w:rPr>
                <w:rFonts w:cs="Times New Roman"/>
                <w:sz w:val="24"/>
                <w:szCs w:val="24"/>
              </w:rPr>
              <w:t xml:space="preserve"> </w:t>
            </w:r>
            <w:proofErr w:type="spellStart"/>
            <w:r w:rsidRPr="002E5EED">
              <w:rPr>
                <w:rFonts w:cs="Times New Roman"/>
                <w:sz w:val="24"/>
                <w:szCs w:val="24"/>
              </w:rPr>
              <w:t>tổ</w:t>
            </w:r>
            <w:proofErr w:type="spellEnd"/>
            <w:r w:rsidRPr="002E5EED">
              <w:rPr>
                <w:rFonts w:cs="Times New Roman"/>
                <w:sz w:val="24"/>
                <w:szCs w:val="24"/>
              </w:rPr>
              <w:t xml:space="preserve"> </w:t>
            </w:r>
            <w:proofErr w:type="spellStart"/>
            <w:r w:rsidRPr="002E5EED">
              <w:rPr>
                <w:rFonts w:cs="Times New Roman"/>
                <w:sz w:val="24"/>
                <w:szCs w:val="24"/>
              </w:rPr>
              <w:t>chức</w:t>
            </w:r>
            <w:proofErr w:type="spellEnd"/>
            <w:r w:rsidRPr="002E5EED">
              <w:rPr>
                <w:rFonts w:cs="Times New Roman"/>
                <w:sz w:val="24"/>
                <w:szCs w:val="24"/>
              </w:rPr>
              <w:t xml:space="preserve"> </w:t>
            </w:r>
            <w:proofErr w:type="spellStart"/>
            <w:r w:rsidRPr="002E5EED">
              <w:rPr>
                <w:rFonts w:cs="Times New Roman"/>
                <w:sz w:val="24"/>
                <w:szCs w:val="24"/>
              </w:rPr>
              <w:t>bộ</w:t>
            </w:r>
            <w:proofErr w:type="spellEnd"/>
            <w:r w:rsidRPr="002E5EED">
              <w:rPr>
                <w:rFonts w:cs="Times New Roman"/>
                <w:sz w:val="24"/>
                <w:szCs w:val="24"/>
              </w:rPr>
              <w:t xml:space="preserve"> </w:t>
            </w:r>
            <w:proofErr w:type="spellStart"/>
            <w:r w:rsidRPr="002E5EED">
              <w:rPr>
                <w:rFonts w:cs="Times New Roman"/>
                <w:sz w:val="24"/>
                <w:szCs w:val="24"/>
              </w:rPr>
              <w:t>máy</w:t>
            </w:r>
            <w:proofErr w:type="spellEnd"/>
            <w:r w:rsidRPr="002E5EED">
              <w:rPr>
                <w:rFonts w:cs="Times New Roman"/>
                <w:sz w:val="24"/>
                <w:szCs w:val="24"/>
              </w:rPr>
              <w:t xml:space="preserve"> </w:t>
            </w:r>
            <w:proofErr w:type="spellStart"/>
            <w:r w:rsidRPr="002E5EED">
              <w:rPr>
                <w:rFonts w:cs="Times New Roman"/>
                <w:sz w:val="24"/>
                <w:szCs w:val="24"/>
              </w:rPr>
              <w:t>của</w:t>
            </w:r>
            <w:proofErr w:type="spellEnd"/>
            <w:r w:rsidRPr="002E5EED">
              <w:rPr>
                <w:rFonts w:cs="Times New Roman"/>
                <w:sz w:val="24"/>
                <w:szCs w:val="24"/>
              </w:rPr>
              <w:t xml:space="preserve"> </w:t>
            </w:r>
            <w:proofErr w:type="spellStart"/>
            <w:r w:rsidRPr="002E5EED">
              <w:rPr>
                <w:rFonts w:cs="Times New Roman"/>
                <w:sz w:val="24"/>
                <w:szCs w:val="24"/>
              </w:rPr>
              <w:t>hệ</w:t>
            </w:r>
            <w:proofErr w:type="spellEnd"/>
            <w:r w:rsidRPr="002E5EED">
              <w:rPr>
                <w:rFonts w:cs="Times New Roman"/>
                <w:sz w:val="24"/>
                <w:szCs w:val="24"/>
              </w:rPr>
              <w:t xml:space="preserve"> </w:t>
            </w:r>
            <w:proofErr w:type="spellStart"/>
            <w:r w:rsidRPr="002E5EED">
              <w:rPr>
                <w:rFonts w:cs="Times New Roman"/>
                <w:sz w:val="24"/>
                <w:szCs w:val="24"/>
              </w:rPr>
              <w:t>thống</w:t>
            </w:r>
            <w:proofErr w:type="spellEnd"/>
            <w:r w:rsidRPr="002E5EED">
              <w:rPr>
                <w:rFonts w:cs="Times New Roman"/>
                <w:sz w:val="24"/>
                <w:szCs w:val="24"/>
              </w:rPr>
              <w:t xml:space="preserve"> </w:t>
            </w:r>
            <w:proofErr w:type="spellStart"/>
            <w:r w:rsidRPr="002E5EED">
              <w:rPr>
                <w:rFonts w:cs="Times New Roman"/>
                <w:sz w:val="24"/>
                <w:szCs w:val="24"/>
              </w:rPr>
              <w:t>chính</w:t>
            </w:r>
            <w:proofErr w:type="spellEnd"/>
            <w:r w:rsidRPr="002E5EED">
              <w:rPr>
                <w:rFonts w:cs="Times New Roman"/>
                <w:sz w:val="24"/>
                <w:szCs w:val="24"/>
              </w:rPr>
              <w:t xml:space="preserve"> </w:t>
            </w:r>
            <w:proofErr w:type="spellStart"/>
            <w:r w:rsidRPr="002E5EED">
              <w:rPr>
                <w:rFonts w:cs="Times New Roman"/>
                <w:sz w:val="24"/>
                <w:szCs w:val="24"/>
              </w:rPr>
              <w:t>trị</w:t>
            </w:r>
            <w:proofErr w:type="spellEnd"/>
            <w:r w:rsidRPr="002E5EED">
              <w:rPr>
                <w:rFonts w:cs="Times New Roman"/>
                <w:sz w:val="24"/>
                <w:szCs w:val="24"/>
              </w:rPr>
              <w:t xml:space="preserve"> </w:t>
            </w:r>
            <w:proofErr w:type="spellStart"/>
            <w:r w:rsidRPr="002E5EED">
              <w:rPr>
                <w:rFonts w:cs="Times New Roman"/>
                <w:sz w:val="24"/>
                <w:szCs w:val="24"/>
              </w:rPr>
              <w:t>tinh</w:t>
            </w:r>
            <w:proofErr w:type="spellEnd"/>
            <w:r w:rsidRPr="002E5EED">
              <w:rPr>
                <w:rFonts w:cs="Times New Roman"/>
                <w:sz w:val="24"/>
                <w:szCs w:val="24"/>
              </w:rPr>
              <w:t xml:space="preserve"> </w:t>
            </w:r>
            <w:proofErr w:type="spellStart"/>
            <w:r w:rsidRPr="002E5EED">
              <w:rPr>
                <w:rFonts w:cs="Times New Roman"/>
                <w:sz w:val="24"/>
                <w:szCs w:val="24"/>
              </w:rPr>
              <w:t>gọn</w:t>
            </w:r>
            <w:proofErr w:type="spellEnd"/>
            <w:r w:rsidRPr="002E5EED">
              <w:rPr>
                <w:rFonts w:cs="Times New Roman"/>
                <w:sz w:val="24"/>
                <w:szCs w:val="24"/>
              </w:rPr>
              <w:t xml:space="preserve">, </w:t>
            </w:r>
            <w:proofErr w:type="spellStart"/>
            <w:r w:rsidRPr="002E5EED">
              <w:rPr>
                <w:rFonts w:cs="Times New Roman"/>
                <w:sz w:val="24"/>
                <w:szCs w:val="24"/>
              </w:rPr>
              <w:t>hoạt</w:t>
            </w:r>
            <w:proofErr w:type="spellEnd"/>
            <w:r w:rsidRPr="002E5EED">
              <w:rPr>
                <w:rFonts w:cs="Times New Roman"/>
                <w:sz w:val="24"/>
                <w:szCs w:val="24"/>
              </w:rPr>
              <w:t xml:space="preserve"> </w:t>
            </w:r>
            <w:proofErr w:type="spellStart"/>
            <w:r w:rsidRPr="002E5EED">
              <w:rPr>
                <w:rFonts w:cs="Times New Roman"/>
                <w:sz w:val="24"/>
                <w:szCs w:val="24"/>
              </w:rPr>
              <w:t>động</w:t>
            </w:r>
            <w:proofErr w:type="spellEnd"/>
            <w:r w:rsidRPr="002E5EED">
              <w:rPr>
                <w:rFonts w:cs="Times New Roman"/>
                <w:sz w:val="24"/>
                <w:szCs w:val="24"/>
              </w:rPr>
              <w:t xml:space="preserve"> </w:t>
            </w:r>
            <w:proofErr w:type="spellStart"/>
            <w:r w:rsidRPr="002E5EED">
              <w:rPr>
                <w:rFonts w:cs="Times New Roman"/>
                <w:sz w:val="24"/>
                <w:szCs w:val="24"/>
              </w:rPr>
              <w:t>hiệu</w:t>
            </w:r>
            <w:proofErr w:type="spellEnd"/>
            <w:r w:rsidRPr="002E5EED">
              <w:rPr>
                <w:rFonts w:cs="Times New Roman"/>
                <w:sz w:val="24"/>
                <w:szCs w:val="24"/>
              </w:rPr>
              <w:t xml:space="preserve"> </w:t>
            </w:r>
            <w:proofErr w:type="spellStart"/>
            <w:r w:rsidRPr="002E5EED">
              <w:rPr>
                <w:rFonts w:cs="Times New Roman"/>
                <w:sz w:val="24"/>
                <w:szCs w:val="24"/>
              </w:rPr>
              <w:t>lực</w:t>
            </w:r>
            <w:proofErr w:type="spellEnd"/>
            <w:r w:rsidRPr="002E5EED">
              <w:rPr>
                <w:rFonts w:cs="Times New Roman"/>
                <w:sz w:val="24"/>
                <w:szCs w:val="24"/>
              </w:rPr>
              <w:t xml:space="preserve">, </w:t>
            </w:r>
            <w:proofErr w:type="spellStart"/>
            <w:r w:rsidRPr="002E5EED">
              <w:rPr>
                <w:rFonts w:cs="Times New Roman"/>
                <w:sz w:val="24"/>
                <w:szCs w:val="24"/>
              </w:rPr>
              <w:t>hiệu</w:t>
            </w:r>
            <w:proofErr w:type="spellEnd"/>
            <w:r w:rsidRPr="002E5EED">
              <w:rPr>
                <w:rFonts w:cs="Times New Roman"/>
                <w:sz w:val="24"/>
                <w:szCs w:val="24"/>
              </w:rPr>
              <w:t xml:space="preserve"> </w:t>
            </w:r>
            <w:proofErr w:type="spellStart"/>
            <w:r w:rsidRPr="002E5EED">
              <w:rPr>
                <w:rFonts w:cs="Times New Roman"/>
                <w:sz w:val="24"/>
                <w:szCs w:val="24"/>
              </w:rPr>
              <w:t>quả</w:t>
            </w:r>
            <w:proofErr w:type="spellEnd"/>
          </w:p>
        </w:tc>
        <w:tc>
          <w:tcPr>
            <w:tcW w:w="3969" w:type="dxa"/>
          </w:tcPr>
          <w:p w14:paraId="2613CC79" w14:textId="77777777" w:rsidR="00EF6C3C" w:rsidRPr="002E5EED" w:rsidRDefault="00EF6C3C" w:rsidP="00EF6C3C">
            <w:pPr>
              <w:spacing w:before="100" w:beforeAutospacing="1" w:after="100" w:afterAutospacing="1"/>
              <w:jc w:val="both"/>
              <w:rPr>
                <w:rFonts w:eastAsia="Times New Roman" w:cs="Times New Roman"/>
                <w:b/>
                <w:sz w:val="24"/>
                <w:szCs w:val="24"/>
              </w:rPr>
            </w:pPr>
            <w:proofErr w:type="spellStart"/>
            <w:r w:rsidRPr="002E5EED">
              <w:rPr>
                <w:rFonts w:cs="Times New Roman"/>
                <w:sz w:val="24"/>
                <w:szCs w:val="24"/>
              </w:rPr>
              <w:t>Đã</w:t>
            </w:r>
            <w:proofErr w:type="spellEnd"/>
            <w:r w:rsidRPr="002E5EED">
              <w:rPr>
                <w:rFonts w:cs="Times New Roman"/>
                <w:sz w:val="24"/>
                <w:szCs w:val="24"/>
              </w:rPr>
              <w:t xml:space="preserve"> </w:t>
            </w:r>
            <w:proofErr w:type="spellStart"/>
            <w:r w:rsidRPr="002E5EED">
              <w:rPr>
                <w:rFonts w:cs="Times New Roman"/>
                <w:sz w:val="24"/>
                <w:szCs w:val="24"/>
              </w:rPr>
              <w:t>được</w:t>
            </w:r>
            <w:proofErr w:type="spellEnd"/>
            <w:r w:rsidRPr="002E5EED">
              <w:rPr>
                <w:rFonts w:cs="Times New Roman"/>
                <w:sz w:val="24"/>
                <w:szCs w:val="24"/>
              </w:rPr>
              <w:t xml:space="preserve"> </w:t>
            </w:r>
            <w:proofErr w:type="spellStart"/>
            <w:r w:rsidRPr="002E5EED">
              <w:rPr>
                <w:rFonts w:cs="Times New Roman"/>
                <w:sz w:val="24"/>
                <w:szCs w:val="24"/>
              </w:rPr>
              <w:t>thể</w:t>
            </w:r>
            <w:proofErr w:type="spellEnd"/>
            <w:r w:rsidRPr="002E5EED">
              <w:rPr>
                <w:rFonts w:cs="Times New Roman"/>
                <w:sz w:val="24"/>
                <w:szCs w:val="24"/>
              </w:rPr>
              <w:t xml:space="preserve"> </w:t>
            </w:r>
            <w:proofErr w:type="spellStart"/>
            <w:r w:rsidRPr="002E5EED">
              <w:rPr>
                <w:rFonts w:cs="Times New Roman"/>
                <w:sz w:val="24"/>
                <w:szCs w:val="24"/>
              </w:rPr>
              <w:t>chế</w:t>
            </w:r>
            <w:proofErr w:type="spellEnd"/>
            <w:r w:rsidRPr="002E5EED">
              <w:rPr>
                <w:rFonts w:cs="Times New Roman"/>
                <w:sz w:val="24"/>
                <w:szCs w:val="24"/>
              </w:rPr>
              <w:t xml:space="preserve"> </w:t>
            </w:r>
            <w:proofErr w:type="spellStart"/>
            <w:r w:rsidRPr="002E5EED">
              <w:rPr>
                <w:rFonts w:cs="Times New Roman"/>
                <w:sz w:val="24"/>
                <w:szCs w:val="24"/>
              </w:rPr>
              <w:t>hóa</w:t>
            </w:r>
            <w:proofErr w:type="spellEnd"/>
            <w:r w:rsidRPr="002E5EED">
              <w:rPr>
                <w:rFonts w:cs="Times New Roman"/>
                <w:sz w:val="24"/>
                <w:szCs w:val="24"/>
              </w:rPr>
              <w:t xml:space="preserve"> </w:t>
            </w:r>
            <w:proofErr w:type="spellStart"/>
            <w:r w:rsidRPr="002E5EED">
              <w:rPr>
                <w:rFonts w:cs="Times New Roman"/>
                <w:sz w:val="24"/>
                <w:szCs w:val="24"/>
              </w:rPr>
              <w:t>trong</w:t>
            </w:r>
            <w:proofErr w:type="spellEnd"/>
            <w:r w:rsidRPr="002E5EED">
              <w:rPr>
                <w:rFonts w:cs="Times New Roman"/>
                <w:sz w:val="24"/>
                <w:szCs w:val="24"/>
              </w:rPr>
              <w:t xml:space="preserve"> </w:t>
            </w:r>
            <w:proofErr w:type="spellStart"/>
            <w:r w:rsidRPr="002E5EED">
              <w:rPr>
                <w:rFonts w:cs="Times New Roman"/>
                <w:sz w:val="24"/>
                <w:szCs w:val="24"/>
              </w:rPr>
              <w:t>các</w:t>
            </w:r>
            <w:proofErr w:type="spellEnd"/>
            <w:r w:rsidRPr="002E5EED">
              <w:rPr>
                <w:rFonts w:cs="Times New Roman"/>
                <w:sz w:val="24"/>
                <w:szCs w:val="24"/>
              </w:rPr>
              <w:t xml:space="preserve"> </w:t>
            </w:r>
            <w:proofErr w:type="spellStart"/>
            <w:r w:rsidRPr="002E5EED">
              <w:rPr>
                <w:rFonts w:cs="Times New Roman"/>
                <w:sz w:val="24"/>
                <w:szCs w:val="24"/>
              </w:rPr>
              <w:t>quy</w:t>
            </w:r>
            <w:proofErr w:type="spellEnd"/>
            <w:r w:rsidRPr="002E5EED">
              <w:rPr>
                <w:rFonts w:cs="Times New Roman"/>
                <w:sz w:val="24"/>
                <w:szCs w:val="24"/>
              </w:rPr>
              <w:t xml:space="preserve"> </w:t>
            </w:r>
            <w:proofErr w:type="spellStart"/>
            <w:r w:rsidRPr="002E5EED">
              <w:rPr>
                <w:rFonts w:cs="Times New Roman"/>
                <w:sz w:val="24"/>
                <w:szCs w:val="24"/>
              </w:rPr>
              <w:t>định</w:t>
            </w:r>
            <w:proofErr w:type="spellEnd"/>
            <w:r w:rsidRPr="002E5EED">
              <w:rPr>
                <w:rFonts w:cs="Times New Roman"/>
                <w:sz w:val="24"/>
                <w:szCs w:val="24"/>
              </w:rPr>
              <w:t xml:space="preserve"> </w:t>
            </w:r>
            <w:proofErr w:type="spellStart"/>
            <w:r w:rsidRPr="002E5EED">
              <w:rPr>
                <w:rFonts w:cs="Times New Roman"/>
                <w:sz w:val="24"/>
                <w:szCs w:val="24"/>
              </w:rPr>
              <w:t>của</w:t>
            </w:r>
            <w:proofErr w:type="spellEnd"/>
            <w:r w:rsidRPr="002E5EED">
              <w:rPr>
                <w:rFonts w:cs="Times New Roman"/>
                <w:sz w:val="24"/>
                <w:szCs w:val="24"/>
              </w:rPr>
              <w:t xml:space="preserve"> </w:t>
            </w:r>
            <w:proofErr w:type="spellStart"/>
            <w:r w:rsidRPr="002E5EED">
              <w:rPr>
                <w:rFonts w:cs="Times New Roman"/>
                <w:sz w:val="24"/>
                <w:szCs w:val="24"/>
              </w:rPr>
              <w:t>pháp</w:t>
            </w:r>
            <w:proofErr w:type="spellEnd"/>
            <w:r w:rsidRPr="002E5EED">
              <w:rPr>
                <w:rFonts w:cs="Times New Roman"/>
                <w:sz w:val="24"/>
                <w:szCs w:val="24"/>
              </w:rPr>
              <w:t xml:space="preserve"> </w:t>
            </w:r>
            <w:proofErr w:type="spellStart"/>
            <w:r w:rsidRPr="002E5EED">
              <w:rPr>
                <w:rFonts w:cs="Times New Roman"/>
                <w:sz w:val="24"/>
                <w:szCs w:val="24"/>
              </w:rPr>
              <w:t>luật</w:t>
            </w:r>
            <w:proofErr w:type="spellEnd"/>
            <w:r w:rsidRPr="002E5EED">
              <w:rPr>
                <w:rFonts w:cs="Times New Roman"/>
                <w:sz w:val="24"/>
                <w:szCs w:val="24"/>
              </w:rPr>
              <w:t xml:space="preserve"> </w:t>
            </w:r>
            <w:proofErr w:type="spellStart"/>
            <w:r w:rsidRPr="002E5EED">
              <w:rPr>
                <w:rFonts w:cs="Times New Roman"/>
                <w:sz w:val="24"/>
                <w:szCs w:val="24"/>
              </w:rPr>
              <w:t>về</w:t>
            </w:r>
            <w:proofErr w:type="spellEnd"/>
            <w:r w:rsidRPr="002E5EED">
              <w:rPr>
                <w:rFonts w:cs="Times New Roman"/>
                <w:sz w:val="24"/>
                <w:szCs w:val="24"/>
              </w:rPr>
              <w:t xml:space="preserve"> </w:t>
            </w:r>
            <w:proofErr w:type="spellStart"/>
            <w:r w:rsidRPr="002E5EED">
              <w:rPr>
                <w:rFonts w:cs="Times New Roman"/>
                <w:sz w:val="24"/>
                <w:szCs w:val="24"/>
              </w:rPr>
              <w:t>tổ</w:t>
            </w:r>
            <w:proofErr w:type="spellEnd"/>
            <w:r w:rsidRPr="002E5EED">
              <w:rPr>
                <w:rFonts w:cs="Times New Roman"/>
                <w:sz w:val="24"/>
                <w:szCs w:val="24"/>
              </w:rPr>
              <w:t xml:space="preserve"> </w:t>
            </w:r>
            <w:proofErr w:type="spellStart"/>
            <w:r w:rsidRPr="002E5EED">
              <w:rPr>
                <w:rFonts w:cs="Times New Roman"/>
                <w:sz w:val="24"/>
                <w:szCs w:val="24"/>
              </w:rPr>
              <w:t>chức</w:t>
            </w:r>
            <w:proofErr w:type="spellEnd"/>
            <w:r w:rsidRPr="002E5EED">
              <w:rPr>
                <w:rFonts w:cs="Times New Roman"/>
                <w:sz w:val="24"/>
                <w:szCs w:val="24"/>
              </w:rPr>
              <w:t xml:space="preserve"> </w:t>
            </w:r>
            <w:proofErr w:type="spellStart"/>
            <w:r w:rsidRPr="002E5EED">
              <w:rPr>
                <w:rFonts w:cs="Times New Roman"/>
                <w:sz w:val="24"/>
                <w:szCs w:val="24"/>
              </w:rPr>
              <w:t>bộ</w:t>
            </w:r>
            <w:proofErr w:type="spellEnd"/>
            <w:r w:rsidRPr="002E5EED">
              <w:rPr>
                <w:rFonts w:cs="Times New Roman"/>
                <w:sz w:val="24"/>
                <w:szCs w:val="24"/>
              </w:rPr>
              <w:t xml:space="preserve"> </w:t>
            </w:r>
            <w:proofErr w:type="spellStart"/>
            <w:r w:rsidRPr="002E5EED">
              <w:rPr>
                <w:rFonts w:cs="Times New Roman"/>
                <w:sz w:val="24"/>
                <w:szCs w:val="24"/>
              </w:rPr>
              <w:t>máy</w:t>
            </w:r>
            <w:proofErr w:type="spellEnd"/>
            <w:r w:rsidRPr="002E5EED">
              <w:rPr>
                <w:rFonts w:cs="Times New Roman"/>
                <w:sz w:val="24"/>
                <w:szCs w:val="24"/>
              </w:rPr>
              <w:t xml:space="preserve">, </w:t>
            </w:r>
            <w:proofErr w:type="spellStart"/>
            <w:r w:rsidRPr="002E5EED">
              <w:rPr>
                <w:rFonts w:cs="Times New Roman"/>
                <w:sz w:val="24"/>
                <w:szCs w:val="24"/>
              </w:rPr>
              <w:t>đơn</w:t>
            </w:r>
            <w:proofErr w:type="spellEnd"/>
            <w:r w:rsidRPr="002E5EED">
              <w:rPr>
                <w:rFonts w:cs="Times New Roman"/>
                <w:sz w:val="24"/>
                <w:szCs w:val="24"/>
              </w:rPr>
              <w:t xml:space="preserve"> </w:t>
            </w:r>
            <w:proofErr w:type="spellStart"/>
            <w:r w:rsidRPr="002E5EED">
              <w:rPr>
                <w:rFonts w:cs="Times New Roman"/>
                <w:sz w:val="24"/>
                <w:szCs w:val="24"/>
              </w:rPr>
              <w:t>vị</w:t>
            </w:r>
            <w:proofErr w:type="spellEnd"/>
            <w:r w:rsidRPr="002E5EED">
              <w:rPr>
                <w:rFonts w:cs="Times New Roman"/>
                <w:sz w:val="24"/>
                <w:szCs w:val="24"/>
              </w:rPr>
              <w:t xml:space="preserve"> </w:t>
            </w:r>
            <w:proofErr w:type="spellStart"/>
            <w:r w:rsidRPr="002E5EED">
              <w:rPr>
                <w:rFonts w:cs="Times New Roman"/>
                <w:sz w:val="24"/>
                <w:szCs w:val="24"/>
              </w:rPr>
              <w:t>sự</w:t>
            </w:r>
            <w:proofErr w:type="spellEnd"/>
            <w:r w:rsidRPr="002E5EED">
              <w:rPr>
                <w:rFonts w:cs="Times New Roman"/>
                <w:sz w:val="24"/>
                <w:szCs w:val="24"/>
              </w:rPr>
              <w:t xml:space="preserve"> </w:t>
            </w:r>
            <w:proofErr w:type="spellStart"/>
            <w:r w:rsidRPr="002E5EED">
              <w:rPr>
                <w:rFonts w:cs="Times New Roman"/>
                <w:sz w:val="24"/>
                <w:szCs w:val="24"/>
              </w:rPr>
              <w:t>nghiệp</w:t>
            </w:r>
            <w:proofErr w:type="spellEnd"/>
            <w:r w:rsidRPr="002E5EED">
              <w:rPr>
                <w:rFonts w:cs="Times New Roman"/>
                <w:sz w:val="24"/>
                <w:szCs w:val="24"/>
              </w:rPr>
              <w:t xml:space="preserve"> </w:t>
            </w:r>
            <w:proofErr w:type="spellStart"/>
            <w:r w:rsidRPr="002E5EED">
              <w:rPr>
                <w:rFonts w:cs="Times New Roman"/>
                <w:sz w:val="24"/>
                <w:szCs w:val="24"/>
              </w:rPr>
              <w:t>công</w:t>
            </w:r>
            <w:proofErr w:type="spellEnd"/>
            <w:r w:rsidRPr="002E5EED">
              <w:rPr>
                <w:rFonts w:cs="Times New Roman"/>
                <w:sz w:val="24"/>
                <w:szCs w:val="24"/>
              </w:rPr>
              <w:t xml:space="preserve"> </w:t>
            </w:r>
            <w:proofErr w:type="spellStart"/>
            <w:r w:rsidRPr="002E5EED">
              <w:rPr>
                <w:rFonts w:cs="Times New Roman"/>
                <w:sz w:val="24"/>
                <w:szCs w:val="24"/>
              </w:rPr>
              <w:t>lập</w:t>
            </w:r>
            <w:proofErr w:type="spellEnd"/>
            <w:r w:rsidRPr="002E5EED">
              <w:rPr>
                <w:rFonts w:cs="Times New Roman"/>
                <w:sz w:val="24"/>
                <w:szCs w:val="24"/>
              </w:rPr>
              <w:t xml:space="preserve"> </w:t>
            </w:r>
            <w:proofErr w:type="spellStart"/>
            <w:r w:rsidRPr="002E5EED">
              <w:rPr>
                <w:rFonts w:cs="Times New Roman"/>
                <w:sz w:val="24"/>
                <w:szCs w:val="24"/>
              </w:rPr>
              <w:t>và</w:t>
            </w:r>
            <w:proofErr w:type="spellEnd"/>
            <w:r w:rsidRPr="002E5EED">
              <w:rPr>
                <w:rFonts w:cs="Times New Roman"/>
                <w:sz w:val="24"/>
                <w:szCs w:val="24"/>
              </w:rPr>
              <w:t xml:space="preserve"> </w:t>
            </w:r>
            <w:proofErr w:type="spellStart"/>
            <w:r w:rsidRPr="002E5EED">
              <w:rPr>
                <w:rFonts w:cs="Times New Roman"/>
                <w:sz w:val="24"/>
                <w:szCs w:val="24"/>
              </w:rPr>
              <w:t>việc</w:t>
            </w:r>
            <w:proofErr w:type="spellEnd"/>
            <w:r w:rsidRPr="002E5EED">
              <w:rPr>
                <w:rFonts w:cs="Times New Roman"/>
                <w:sz w:val="24"/>
                <w:szCs w:val="24"/>
              </w:rPr>
              <w:t xml:space="preserve"> </w:t>
            </w:r>
            <w:proofErr w:type="spellStart"/>
            <w:r w:rsidRPr="002E5EED">
              <w:rPr>
                <w:rFonts w:cs="Times New Roman"/>
                <w:sz w:val="24"/>
                <w:szCs w:val="24"/>
              </w:rPr>
              <w:t>rà</w:t>
            </w:r>
            <w:proofErr w:type="spellEnd"/>
            <w:r w:rsidRPr="002E5EED">
              <w:rPr>
                <w:rFonts w:cs="Times New Roman"/>
                <w:sz w:val="24"/>
                <w:szCs w:val="24"/>
              </w:rPr>
              <w:t xml:space="preserve"> </w:t>
            </w:r>
            <w:proofErr w:type="spellStart"/>
            <w:r w:rsidRPr="002E5EED">
              <w:rPr>
                <w:rFonts w:cs="Times New Roman"/>
                <w:sz w:val="24"/>
                <w:szCs w:val="24"/>
              </w:rPr>
              <w:t>soát</w:t>
            </w:r>
            <w:proofErr w:type="spellEnd"/>
            <w:r w:rsidRPr="002E5EED">
              <w:rPr>
                <w:rFonts w:cs="Times New Roman"/>
                <w:sz w:val="24"/>
                <w:szCs w:val="24"/>
              </w:rPr>
              <w:t xml:space="preserve">, </w:t>
            </w:r>
            <w:proofErr w:type="spellStart"/>
            <w:r w:rsidRPr="002E5EED">
              <w:rPr>
                <w:rFonts w:cs="Times New Roman"/>
                <w:sz w:val="24"/>
                <w:szCs w:val="24"/>
              </w:rPr>
              <w:t>xử</w:t>
            </w:r>
            <w:proofErr w:type="spellEnd"/>
            <w:r w:rsidRPr="002E5EED">
              <w:rPr>
                <w:rFonts w:cs="Times New Roman"/>
                <w:sz w:val="24"/>
                <w:szCs w:val="24"/>
              </w:rPr>
              <w:t xml:space="preserve"> </w:t>
            </w:r>
            <w:proofErr w:type="spellStart"/>
            <w:r w:rsidRPr="002E5EED">
              <w:rPr>
                <w:rFonts w:cs="Times New Roman"/>
                <w:sz w:val="24"/>
                <w:szCs w:val="24"/>
              </w:rPr>
              <w:t>lý</w:t>
            </w:r>
            <w:proofErr w:type="spellEnd"/>
            <w:r w:rsidRPr="002E5EED">
              <w:rPr>
                <w:rFonts w:cs="Times New Roman"/>
                <w:sz w:val="24"/>
                <w:szCs w:val="24"/>
              </w:rPr>
              <w:t xml:space="preserve"> </w:t>
            </w:r>
            <w:proofErr w:type="spellStart"/>
            <w:r w:rsidRPr="002E5EED">
              <w:rPr>
                <w:rFonts w:cs="Times New Roman"/>
                <w:sz w:val="24"/>
                <w:szCs w:val="24"/>
              </w:rPr>
              <w:t>văn</w:t>
            </w:r>
            <w:proofErr w:type="spellEnd"/>
            <w:r w:rsidRPr="002E5EED">
              <w:rPr>
                <w:rFonts w:cs="Times New Roman"/>
                <w:sz w:val="24"/>
                <w:szCs w:val="24"/>
              </w:rPr>
              <w:t xml:space="preserve"> </w:t>
            </w:r>
            <w:proofErr w:type="spellStart"/>
            <w:r w:rsidRPr="002E5EED">
              <w:rPr>
                <w:rFonts w:cs="Times New Roman"/>
                <w:sz w:val="24"/>
                <w:szCs w:val="24"/>
              </w:rPr>
              <w:t>bản</w:t>
            </w:r>
            <w:proofErr w:type="spellEnd"/>
            <w:r w:rsidRPr="002E5EED">
              <w:rPr>
                <w:rFonts w:cs="Times New Roman"/>
                <w:sz w:val="24"/>
                <w:szCs w:val="24"/>
              </w:rPr>
              <w:t xml:space="preserve"> </w:t>
            </w:r>
            <w:proofErr w:type="spellStart"/>
            <w:r w:rsidRPr="002E5EED">
              <w:rPr>
                <w:rFonts w:cs="Times New Roman"/>
                <w:sz w:val="24"/>
                <w:szCs w:val="24"/>
              </w:rPr>
              <w:t>quy</w:t>
            </w:r>
            <w:proofErr w:type="spellEnd"/>
            <w:r w:rsidRPr="002E5EED">
              <w:rPr>
                <w:rFonts w:cs="Times New Roman"/>
                <w:sz w:val="24"/>
                <w:szCs w:val="24"/>
              </w:rPr>
              <w:t xml:space="preserve"> </w:t>
            </w:r>
            <w:proofErr w:type="spellStart"/>
            <w:r w:rsidRPr="002E5EED">
              <w:rPr>
                <w:rFonts w:cs="Times New Roman"/>
                <w:sz w:val="24"/>
                <w:szCs w:val="24"/>
              </w:rPr>
              <w:t>phạm</w:t>
            </w:r>
            <w:proofErr w:type="spellEnd"/>
            <w:r w:rsidRPr="002E5EED">
              <w:rPr>
                <w:rFonts w:cs="Times New Roman"/>
                <w:sz w:val="24"/>
                <w:szCs w:val="24"/>
              </w:rPr>
              <w:t xml:space="preserve"> </w:t>
            </w:r>
            <w:proofErr w:type="spellStart"/>
            <w:r w:rsidRPr="002E5EED">
              <w:rPr>
                <w:rFonts w:cs="Times New Roman"/>
                <w:sz w:val="24"/>
                <w:szCs w:val="24"/>
              </w:rPr>
              <w:t>pháp</w:t>
            </w:r>
            <w:proofErr w:type="spellEnd"/>
            <w:r w:rsidRPr="002E5EED">
              <w:rPr>
                <w:rFonts w:cs="Times New Roman"/>
                <w:sz w:val="24"/>
                <w:szCs w:val="24"/>
              </w:rPr>
              <w:t xml:space="preserve"> </w:t>
            </w:r>
            <w:proofErr w:type="spellStart"/>
            <w:r w:rsidRPr="002E5EED">
              <w:rPr>
                <w:rFonts w:cs="Times New Roman"/>
                <w:sz w:val="24"/>
                <w:szCs w:val="24"/>
              </w:rPr>
              <w:t>luật</w:t>
            </w:r>
            <w:proofErr w:type="spellEnd"/>
          </w:p>
        </w:tc>
        <w:tc>
          <w:tcPr>
            <w:tcW w:w="3544" w:type="dxa"/>
          </w:tcPr>
          <w:p w14:paraId="60980B82" w14:textId="77777777" w:rsidR="00EF6C3C" w:rsidRPr="002E5EED" w:rsidRDefault="00EF6C3C" w:rsidP="00EF6C3C">
            <w:pPr>
              <w:spacing w:before="100" w:beforeAutospacing="1" w:after="100" w:afterAutospacing="1"/>
              <w:jc w:val="both"/>
              <w:rPr>
                <w:rFonts w:eastAsia="Times New Roman" w:cs="Times New Roman"/>
                <w:b/>
                <w:sz w:val="24"/>
                <w:szCs w:val="24"/>
              </w:rPr>
            </w:pPr>
            <w:proofErr w:type="spellStart"/>
            <w:r w:rsidRPr="002E5EED">
              <w:rPr>
                <w:rFonts w:cs="Times New Roman"/>
                <w:sz w:val="24"/>
                <w:szCs w:val="24"/>
              </w:rPr>
              <w:t>Làm</w:t>
            </w:r>
            <w:proofErr w:type="spellEnd"/>
            <w:r w:rsidRPr="002E5EED">
              <w:rPr>
                <w:rFonts w:cs="Times New Roman"/>
                <w:sz w:val="24"/>
                <w:szCs w:val="24"/>
              </w:rPr>
              <w:t xml:space="preserve"> </w:t>
            </w:r>
            <w:proofErr w:type="spellStart"/>
            <w:r w:rsidRPr="002E5EED">
              <w:rPr>
                <w:rFonts w:cs="Times New Roman"/>
                <w:sz w:val="24"/>
                <w:szCs w:val="24"/>
              </w:rPr>
              <w:t>căn</w:t>
            </w:r>
            <w:proofErr w:type="spellEnd"/>
            <w:r w:rsidRPr="002E5EED">
              <w:rPr>
                <w:rFonts w:cs="Times New Roman"/>
                <w:sz w:val="24"/>
                <w:szCs w:val="24"/>
              </w:rPr>
              <w:t xml:space="preserve"> </w:t>
            </w:r>
            <w:proofErr w:type="spellStart"/>
            <w:r w:rsidRPr="002E5EED">
              <w:rPr>
                <w:rFonts w:cs="Times New Roman"/>
                <w:sz w:val="24"/>
                <w:szCs w:val="24"/>
              </w:rPr>
              <w:t>cứ</w:t>
            </w:r>
            <w:proofErr w:type="spellEnd"/>
            <w:r w:rsidRPr="002E5EED">
              <w:rPr>
                <w:rFonts w:cs="Times New Roman"/>
                <w:sz w:val="24"/>
                <w:szCs w:val="24"/>
              </w:rPr>
              <w:t xml:space="preserve"> </w:t>
            </w:r>
            <w:proofErr w:type="spellStart"/>
            <w:r w:rsidRPr="002E5EED">
              <w:rPr>
                <w:rFonts w:cs="Times New Roman"/>
                <w:sz w:val="24"/>
                <w:szCs w:val="24"/>
              </w:rPr>
              <w:t>chính</w:t>
            </w:r>
            <w:proofErr w:type="spellEnd"/>
            <w:r w:rsidRPr="002E5EED">
              <w:rPr>
                <w:rFonts w:cs="Times New Roman"/>
                <w:sz w:val="24"/>
                <w:szCs w:val="24"/>
              </w:rPr>
              <w:t xml:space="preserve"> </w:t>
            </w:r>
            <w:proofErr w:type="spellStart"/>
            <w:r w:rsidRPr="002E5EED">
              <w:rPr>
                <w:rFonts w:cs="Times New Roman"/>
                <w:sz w:val="24"/>
                <w:szCs w:val="24"/>
              </w:rPr>
              <w:t>trị</w:t>
            </w:r>
            <w:proofErr w:type="spellEnd"/>
            <w:r w:rsidRPr="002E5EED">
              <w:rPr>
                <w:rFonts w:cs="Times New Roman"/>
                <w:sz w:val="24"/>
                <w:szCs w:val="24"/>
              </w:rPr>
              <w:t xml:space="preserve"> </w:t>
            </w:r>
            <w:proofErr w:type="spellStart"/>
            <w:r w:rsidRPr="002E5EED">
              <w:rPr>
                <w:rFonts w:cs="Times New Roman"/>
                <w:sz w:val="24"/>
                <w:szCs w:val="24"/>
              </w:rPr>
              <w:t>cho</w:t>
            </w:r>
            <w:proofErr w:type="spellEnd"/>
            <w:r w:rsidRPr="002E5EED">
              <w:rPr>
                <w:rFonts w:cs="Times New Roman"/>
                <w:sz w:val="24"/>
                <w:szCs w:val="24"/>
              </w:rPr>
              <w:t xml:space="preserve"> </w:t>
            </w:r>
            <w:proofErr w:type="spellStart"/>
            <w:r w:rsidRPr="002E5EED">
              <w:rPr>
                <w:rFonts w:cs="Times New Roman"/>
                <w:sz w:val="24"/>
                <w:szCs w:val="24"/>
              </w:rPr>
              <w:t>việc</w:t>
            </w:r>
            <w:proofErr w:type="spellEnd"/>
            <w:r w:rsidRPr="002E5EED">
              <w:rPr>
                <w:rFonts w:cs="Times New Roman"/>
                <w:sz w:val="24"/>
                <w:szCs w:val="24"/>
              </w:rPr>
              <w:t xml:space="preserve"> </w:t>
            </w:r>
            <w:proofErr w:type="spellStart"/>
            <w:r w:rsidRPr="002E5EED">
              <w:rPr>
                <w:rFonts w:cs="Times New Roman"/>
                <w:sz w:val="24"/>
                <w:szCs w:val="24"/>
              </w:rPr>
              <w:t>sắp</w:t>
            </w:r>
            <w:proofErr w:type="spellEnd"/>
            <w:r w:rsidRPr="002E5EED">
              <w:rPr>
                <w:rFonts w:cs="Times New Roman"/>
                <w:sz w:val="24"/>
                <w:szCs w:val="24"/>
              </w:rPr>
              <w:t xml:space="preserve"> </w:t>
            </w:r>
            <w:proofErr w:type="spellStart"/>
            <w:r w:rsidRPr="002E5EED">
              <w:rPr>
                <w:rFonts w:cs="Times New Roman"/>
                <w:sz w:val="24"/>
                <w:szCs w:val="24"/>
              </w:rPr>
              <w:t>xếp</w:t>
            </w:r>
            <w:proofErr w:type="spellEnd"/>
            <w:r w:rsidRPr="002E5EED">
              <w:rPr>
                <w:rFonts w:cs="Times New Roman"/>
                <w:sz w:val="24"/>
                <w:szCs w:val="24"/>
              </w:rPr>
              <w:t xml:space="preserve"> </w:t>
            </w:r>
            <w:proofErr w:type="spellStart"/>
            <w:r w:rsidRPr="002E5EED">
              <w:rPr>
                <w:rFonts w:cs="Times New Roman"/>
                <w:sz w:val="24"/>
                <w:szCs w:val="24"/>
              </w:rPr>
              <w:t>tổ</w:t>
            </w:r>
            <w:proofErr w:type="spellEnd"/>
            <w:r w:rsidRPr="002E5EED">
              <w:rPr>
                <w:rFonts w:cs="Times New Roman"/>
                <w:sz w:val="24"/>
                <w:szCs w:val="24"/>
              </w:rPr>
              <w:t xml:space="preserve"> </w:t>
            </w:r>
            <w:proofErr w:type="spellStart"/>
            <w:r w:rsidRPr="002E5EED">
              <w:rPr>
                <w:rFonts w:cs="Times New Roman"/>
                <w:sz w:val="24"/>
                <w:szCs w:val="24"/>
              </w:rPr>
              <w:t>chức</w:t>
            </w:r>
            <w:proofErr w:type="spellEnd"/>
            <w:r w:rsidRPr="002E5EED">
              <w:rPr>
                <w:rFonts w:cs="Times New Roman"/>
                <w:sz w:val="24"/>
                <w:szCs w:val="24"/>
              </w:rPr>
              <w:t xml:space="preserve"> </w:t>
            </w:r>
            <w:proofErr w:type="spellStart"/>
            <w:r w:rsidRPr="002E5EED">
              <w:rPr>
                <w:rFonts w:cs="Times New Roman"/>
                <w:sz w:val="24"/>
                <w:szCs w:val="24"/>
              </w:rPr>
              <w:t>bộ</w:t>
            </w:r>
            <w:proofErr w:type="spellEnd"/>
            <w:r w:rsidRPr="002E5EED">
              <w:rPr>
                <w:rFonts w:cs="Times New Roman"/>
                <w:sz w:val="24"/>
                <w:szCs w:val="24"/>
              </w:rPr>
              <w:t xml:space="preserve"> </w:t>
            </w:r>
            <w:proofErr w:type="spellStart"/>
            <w:r w:rsidRPr="002E5EED">
              <w:rPr>
                <w:rFonts w:cs="Times New Roman"/>
                <w:sz w:val="24"/>
                <w:szCs w:val="24"/>
              </w:rPr>
              <w:t>máy</w:t>
            </w:r>
            <w:proofErr w:type="spellEnd"/>
            <w:r w:rsidRPr="002E5EED">
              <w:rPr>
                <w:rFonts w:cs="Times New Roman"/>
                <w:sz w:val="24"/>
                <w:szCs w:val="24"/>
              </w:rPr>
              <w:t xml:space="preserve"> </w:t>
            </w:r>
            <w:proofErr w:type="spellStart"/>
            <w:r w:rsidRPr="002E5EED">
              <w:rPr>
                <w:rFonts w:cs="Times New Roman"/>
                <w:sz w:val="24"/>
                <w:szCs w:val="24"/>
              </w:rPr>
              <w:t>và</w:t>
            </w:r>
            <w:proofErr w:type="spellEnd"/>
            <w:r w:rsidRPr="002E5EED">
              <w:rPr>
                <w:rFonts w:cs="Times New Roman"/>
                <w:sz w:val="24"/>
                <w:szCs w:val="24"/>
              </w:rPr>
              <w:t xml:space="preserve"> </w:t>
            </w:r>
            <w:proofErr w:type="spellStart"/>
            <w:r w:rsidRPr="002E5EED">
              <w:rPr>
                <w:rFonts w:cs="Times New Roman"/>
                <w:sz w:val="24"/>
                <w:szCs w:val="24"/>
              </w:rPr>
              <w:t>xử</w:t>
            </w:r>
            <w:proofErr w:type="spellEnd"/>
            <w:r w:rsidRPr="002E5EED">
              <w:rPr>
                <w:rFonts w:cs="Times New Roman"/>
                <w:sz w:val="24"/>
                <w:szCs w:val="24"/>
              </w:rPr>
              <w:t xml:space="preserve"> </w:t>
            </w:r>
            <w:proofErr w:type="spellStart"/>
            <w:r w:rsidRPr="002E5EED">
              <w:rPr>
                <w:rFonts w:cs="Times New Roman"/>
                <w:sz w:val="24"/>
                <w:szCs w:val="24"/>
              </w:rPr>
              <w:t>lý</w:t>
            </w:r>
            <w:proofErr w:type="spellEnd"/>
            <w:r w:rsidRPr="002E5EED">
              <w:rPr>
                <w:rFonts w:cs="Times New Roman"/>
                <w:sz w:val="24"/>
                <w:szCs w:val="24"/>
              </w:rPr>
              <w:t xml:space="preserve"> </w:t>
            </w:r>
            <w:proofErr w:type="spellStart"/>
            <w:r w:rsidRPr="002E5EED">
              <w:rPr>
                <w:rFonts w:cs="Times New Roman"/>
                <w:sz w:val="24"/>
                <w:szCs w:val="24"/>
              </w:rPr>
              <w:t>các</w:t>
            </w:r>
            <w:proofErr w:type="spellEnd"/>
            <w:r w:rsidRPr="002E5EED">
              <w:rPr>
                <w:rFonts w:cs="Times New Roman"/>
                <w:sz w:val="24"/>
                <w:szCs w:val="24"/>
              </w:rPr>
              <w:t xml:space="preserve"> </w:t>
            </w:r>
            <w:proofErr w:type="spellStart"/>
            <w:r w:rsidRPr="002E5EED">
              <w:rPr>
                <w:rFonts w:cs="Times New Roman"/>
                <w:sz w:val="24"/>
                <w:szCs w:val="24"/>
              </w:rPr>
              <w:t>văn</w:t>
            </w:r>
            <w:proofErr w:type="spellEnd"/>
            <w:r w:rsidRPr="002E5EED">
              <w:rPr>
                <w:rFonts w:cs="Times New Roman"/>
                <w:sz w:val="24"/>
                <w:szCs w:val="24"/>
              </w:rPr>
              <w:t xml:space="preserve"> </w:t>
            </w:r>
            <w:proofErr w:type="spellStart"/>
            <w:r w:rsidRPr="002E5EED">
              <w:rPr>
                <w:rFonts w:cs="Times New Roman"/>
                <w:sz w:val="24"/>
                <w:szCs w:val="24"/>
              </w:rPr>
              <w:t>bản</w:t>
            </w:r>
            <w:proofErr w:type="spellEnd"/>
            <w:r w:rsidRPr="002E5EED">
              <w:rPr>
                <w:rFonts w:cs="Times New Roman"/>
                <w:sz w:val="24"/>
                <w:szCs w:val="24"/>
              </w:rPr>
              <w:t xml:space="preserve"> </w:t>
            </w:r>
            <w:proofErr w:type="spellStart"/>
            <w:r w:rsidRPr="002E5EED">
              <w:rPr>
                <w:rFonts w:cs="Times New Roman"/>
                <w:sz w:val="24"/>
                <w:szCs w:val="24"/>
              </w:rPr>
              <w:t>không</w:t>
            </w:r>
            <w:proofErr w:type="spellEnd"/>
            <w:r w:rsidRPr="002E5EED">
              <w:rPr>
                <w:rFonts w:cs="Times New Roman"/>
                <w:sz w:val="24"/>
                <w:szCs w:val="24"/>
              </w:rPr>
              <w:t xml:space="preserve"> </w:t>
            </w:r>
            <w:proofErr w:type="spellStart"/>
            <w:r w:rsidRPr="002E5EED">
              <w:rPr>
                <w:rFonts w:cs="Times New Roman"/>
                <w:sz w:val="24"/>
                <w:szCs w:val="24"/>
              </w:rPr>
              <w:t>còn</w:t>
            </w:r>
            <w:proofErr w:type="spellEnd"/>
            <w:r w:rsidRPr="002E5EED">
              <w:rPr>
                <w:rFonts w:cs="Times New Roman"/>
                <w:sz w:val="24"/>
                <w:szCs w:val="24"/>
              </w:rPr>
              <w:t xml:space="preserve"> </w:t>
            </w:r>
            <w:proofErr w:type="spellStart"/>
            <w:r w:rsidRPr="002E5EED">
              <w:rPr>
                <w:rFonts w:cs="Times New Roman"/>
                <w:sz w:val="24"/>
                <w:szCs w:val="24"/>
              </w:rPr>
              <w:t>phù</w:t>
            </w:r>
            <w:proofErr w:type="spellEnd"/>
            <w:r w:rsidRPr="002E5EED">
              <w:rPr>
                <w:rFonts w:cs="Times New Roman"/>
                <w:sz w:val="24"/>
                <w:szCs w:val="24"/>
              </w:rPr>
              <w:t xml:space="preserve"> </w:t>
            </w:r>
            <w:proofErr w:type="spellStart"/>
            <w:r w:rsidRPr="002E5EED">
              <w:rPr>
                <w:rFonts w:cs="Times New Roman"/>
                <w:sz w:val="24"/>
                <w:szCs w:val="24"/>
              </w:rPr>
              <w:t>hợp</w:t>
            </w:r>
            <w:proofErr w:type="spellEnd"/>
          </w:p>
        </w:tc>
      </w:tr>
      <w:tr w:rsidR="00EF6C3C" w:rsidRPr="002E5EED" w14:paraId="41B401FD" w14:textId="77777777" w:rsidTr="008031AC">
        <w:tc>
          <w:tcPr>
            <w:tcW w:w="2943" w:type="dxa"/>
            <w:vMerge/>
          </w:tcPr>
          <w:p w14:paraId="0EE901FB" w14:textId="57E9EBEC" w:rsidR="00EF6C3C" w:rsidRPr="002E5EED" w:rsidRDefault="00EF6C3C" w:rsidP="00EF6C3C">
            <w:pPr>
              <w:spacing w:before="100" w:beforeAutospacing="1" w:after="100" w:afterAutospacing="1"/>
              <w:jc w:val="both"/>
              <w:rPr>
                <w:rFonts w:eastAsia="Times New Roman" w:cs="Times New Roman"/>
                <w:b/>
                <w:sz w:val="24"/>
                <w:szCs w:val="24"/>
              </w:rPr>
            </w:pPr>
          </w:p>
        </w:tc>
        <w:tc>
          <w:tcPr>
            <w:tcW w:w="4253" w:type="dxa"/>
          </w:tcPr>
          <w:p w14:paraId="1BFDB155" w14:textId="77777777" w:rsidR="00EF6C3C" w:rsidRPr="002E5EED" w:rsidRDefault="00EF6C3C" w:rsidP="00EF6C3C">
            <w:pPr>
              <w:spacing w:before="100" w:beforeAutospacing="1" w:after="100" w:afterAutospacing="1"/>
              <w:jc w:val="both"/>
              <w:rPr>
                <w:rFonts w:eastAsia="Times New Roman" w:cs="Times New Roman"/>
                <w:b/>
                <w:sz w:val="24"/>
                <w:szCs w:val="24"/>
              </w:rPr>
            </w:pPr>
            <w:proofErr w:type="spellStart"/>
            <w:r w:rsidRPr="002E5EED">
              <w:rPr>
                <w:rStyle w:val="Strong"/>
                <w:rFonts w:cs="Times New Roman"/>
                <w:b w:val="0"/>
                <w:sz w:val="24"/>
                <w:szCs w:val="24"/>
              </w:rPr>
              <w:t>Kết</w:t>
            </w:r>
            <w:proofErr w:type="spellEnd"/>
            <w:r w:rsidRPr="002E5EED">
              <w:rPr>
                <w:rStyle w:val="Strong"/>
                <w:rFonts w:cs="Times New Roman"/>
                <w:b w:val="0"/>
                <w:sz w:val="24"/>
                <w:szCs w:val="24"/>
              </w:rPr>
              <w:t xml:space="preserve"> </w:t>
            </w:r>
            <w:proofErr w:type="spellStart"/>
            <w:r w:rsidRPr="002E5EED">
              <w:rPr>
                <w:rStyle w:val="Strong"/>
                <w:rFonts w:cs="Times New Roman"/>
                <w:b w:val="0"/>
                <w:sz w:val="24"/>
                <w:szCs w:val="24"/>
              </w:rPr>
              <w:t>luận</w:t>
            </w:r>
            <w:proofErr w:type="spellEnd"/>
            <w:r w:rsidRPr="002E5EED">
              <w:rPr>
                <w:rStyle w:val="Strong"/>
                <w:rFonts w:cs="Times New Roman"/>
                <w:b w:val="0"/>
                <w:sz w:val="24"/>
                <w:szCs w:val="24"/>
              </w:rPr>
              <w:t xml:space="preserve"> </w:t>
            </w:r>
            <w:proofErr w:type="spellStart"/>
            <w:r w:rsidRPr="002E5EED">
              <w:rPr>
                <w:rStyle w:val="Strong"/>
                <w:rFonts w:cs="Times New Roman"/>
                <w:b w:val="0"/>
                <w:sz w:val="24"/>
                <w:szCs w:val="24"/>
              </w:rPr>
              <w:t>số</w:t>
            </w:r>
            <w:proofErr w:type="spellEnd"/>
            <w:r w:rsidRPr="002E5EED">
              <w:rPr>
                <w:rStyle w:val="Strong"/>
                <w:rFonts w:cs="Times New Roman"/>
                <w:b w:val="0"/>
                <w:sz w:val="24"/>
                <w:szCs w:val="24"/>
              </w:rPr>
              <w:t xml:space="preserve"> 121-KL/TW </w:t>
            </w:r>
            <w:proofErr w:type="spellStart"/>
            <w:r w:rsidRPr="002E5EED">
              <w:rPr>
                <w:rStyle w:val="Strong"/>
                <w:rFonts w:cs="Times New Roman"/>
                <w:b w:val="0"/>
                <w:sz w:val="24"/>
                <w:szCs w:val="24"/>
              </w:rPr>
              <w:t>ngày</w:t>
            </w:r>
            <w:proofErr w:type="spellEnd"/>
            <w:r w:rsidRPr="002E5EED">
              <w:rPr>
                <w:rStyle w:val="Strong"/>
                <w:rFonts w:cs="Times New Roman"/>
                <w:b w:val="0"/>
                <w:sz w:val="24"/>
                <w:szCs w:val="24"/>
              </w:rPr>
              <w:t xml:space="preserve"> 24/01/2025 </w:t>
            </w:r>
            <w:proofErr w:type="spellStart"/>
            <w:r w:rsidRPr="002E5EED">
              <w:rPr>
                <w:rStyle w:val="Strong"/>
                <w:rFonts w:cs="Times New Roman"/>
                <w:b w:val="0"/>
                <w:sz w:val="24"/>
                <w:szCs w:val="24"/>
              </w:rPr>
              <w:t>của</w:t>
            </w:r>
            <w:proofErr w:type="spellEnd"/>
            <w:r w:rsidRPr="002E5EED">
              <w:rPr>
                <w:rStyle w:val="Strong"/>
                <w:rFonts w:cs="Times New Roman"/>
                <w:b w:val="0"/>
                <w:sz w:val="24"/>
                <w:szCs w:val="24"/>
              </w:rPr>
              <w:t xml:space="preserve"> Ban </w:t>
            </w:r>
            <w:proofErr w:type="spellStart"/>
            <w:r w:rsidRPr="002E5EED">
              <w:rPr>
                <w:rStyle w:val="Strong"/>
                <w:rFonts w:cs="Times New Roman"/>
                <w:b w:val="0"/>
                <w:sz w:val="24"/>
                <w:szCs w:val="24"/>
              </w:rPr>
              <w:t>Chấp</w:t>
            </w:r>
            <w:proofErr w:type="spellEnd"/>
            <w:r w:rsidRPr="002E5EED">
              <w:rPr>
                <w:rStyle w:val="Strong"/>
                <w:rFonts w:cs="Times New Roman"/>
                <w:b w:val="0"/>
                <w:sz w:val="24"/>
                <w:szCs w:val="24"/>
              </w:rPr>
              <w:t xml:space="preserve"> </w:t>
            </w:r>
            <w:proofErr w:type="spellStart"/>
            <w:r w:rsidRPr="002E5EED">
              <w:rPr>
                <w:rStyle w:val="Strong"/>
                <w:rFonts w:cs="Times New Roman"/>
                <w:b w:val="0"/>
                <w:sz w:val="24"/>
                <w:szCs w:val="24"/>
              </w:rPr>
              <w:t>hành</w:t>
            </w:r>
            <w:proofErr w:type="spellEnd"/>
            <w:r w:rsidRPr="002E5EED">
              <w:rPr>
                <w:rStyle w:val="Strong"/>
                <w:rFonts w:cs="Times New Roman"/>
                <w:b w:val="0"/>
                <w:sz w:val="24"/>
                <w:szCs w:val="24"/>
              </w:rPr>
              <w:t xml:space="preserve"> Trung </w:t>
            </w:r>
            <w:proofErr w:type="spellStart"/>
            <w:r w:rsidRPr="002E5EED">
              <w:rPr>
                <w:rStyle w:val="Strong"/>
                <w:rFonts w:cs="Times New Roman"/>
                <w:b w:val="0"/>
                <w:sz w:val="24"/>
                <w:szCs w:val="24"/>
              </w:rPr>
              <w:t>ương</w:t>
            </w:r>
            <w:proofErr w:type="spellEnd"/>
            <w:r w:rsidRPr="002E5EED">
              <w:rPr>
                <w:rStyle w:val="Strong"/>
                <w:rFonts w:cs="Times New Roman"/>
                <w:b w:val="0"/>
                <w:sz w:val="24"/>
                <w:szCs w:val="24"/>
              </w:rPr>
              <w:t xml:space="preserve"> </w:t>
            </w:r>
            <w:proofErr w:type="spellStart"/>
            <w:r w:rsidRPr="002E5EED">
              <w:rPr>
                <w:rStyle w:val="Strong"/>
                <w:rFonts w:cs="Times New Roman"/>
                <w:b w:val="0"/>
                <w:sz w:val="24"/>
                <w:szCs w:val="24"/>
              </w:rPr>
              <w:t>Đảng</w:t>
            </w:r>
            <w:proofErr w:type="spellEnd"/>
            <w:r w:rsidRPr="002E5EED">
              <w:rPr>
                <w:rStyle w:val="Strong"/>
                <w:rFonts w:cs="Times New Roman"/>
                <w:b w:val="0"/>
                <w:sz w:val="24"/>
                <w:szCs w:val="24"/>
              </w:rPr>
              <w:t xml:space="preserve"> </w:t>
            </w:r>
            <w:proofErr w:type="spellStart"/>
            <w:r w:rsidRPr="002E5EED">
              <w:rPr>
                <w:rStyle w:val="Strong"/>
                <w:rFonts w:cs="Times New Roman"/>
                <w:b w:val="0"/>
                <w:sz w:val="24"/>
                <w:szCs w:val="24"/>
              </w:rPr>
              <w:t>khóa</w:t>
            </w:r>
            <w:proofErr w:type="spellEnd"/>
            <w:r w:rsidRPr="002E5EED">
              <w:rPr>
                <w:rStyle w:val="Strong"/>
                <w:rFonts w:cs="Times New Roman"/>
                <w:b w:val="0"/>
                <w:sz w:val="24"/>
                <w:szCs w:val="24"/>
              </w:rPr>
              <w:t xml:space="preserve"> XIII</w:t>
            </w:r>
            <w:r w:rsidRPr="002E5EED">
              <w:rPr>
                <w:rFonts w:cs="Times New Roman"/>
                <w:sz w:val="24"/>
                <w:szCs w:val="24"/>
              </w:rPr>
              <w:t xml:space="preserve"> </w:t>
            </w:r>
            <w:proofErr w:type="spellStart"/>
            <w:r w:rsidRPr="002E5EED">
              <w:rPr>
                <w:rFonts w:cs="Times New Roman"/>
                <w:sz w:val="24"/>
                <w:szCs w:val="24"/>
              </w:rPr>
              <w:t>về</w:t>
            </w:r>
            <w:proofErr w:type="spellEnd"/>
            <w:r w:rsidRPr="002E5EED">
              <w:rPr>
                <w:rFonts w:cs="Times New Roman"/>
                <w:sz w:val="24"/>
                <w:szCs w:val="24"/>
              </w:rPr>
              <w:t xml:space="preserve"> </w:t>
            </w:r>
            <w:proofErr w:type="spellStart"/>
            <w:r w:rsidRPr="002E5EED">
              <w:rPr>
                <w:rFonts w:cs="Times New Roman"/>
                <w:sz w:val="24"/>
                <w:szCs w:val="24"/>
              </w:rPr>
              <w:t>tổng</w:t>
            </w:r>
            <w:proofErr w:type="spellEnd"/>
            <w:r w:rsidRPr="002E5EED">
              <w:rPr>
                <w:rFonts w:cs="Times New Roman"/>
                <w:sz w:val="24"/>
                <w:szCs w:val="24"/>
              </w:rPr>
              <w:t xml:space="preserve"> </w:t>
            </w:r>
            <w:proofErr w:type="spellStart"/>
            <w:r w:rsidRPr="002E5EED">
              <w:rPr>
                <w:rFonts w:cs="Times New Roman"/>
                <w:sz w:val="24"/>
                <w:szCs w:val="24"/>
              </w:rPr>
              <w:t>kết</w:t>
            </w:r>
            <w:proofErr w:type="spellEnd"/>
            <w:r w:rsidRPr="002E5EED">
              <w:rPr>
                <w:rFonts w:cs="Times New Roman"/>
                <w:sz w:val="24"/>
                <w:szCs w:val="24"/>
              </w:rPr>
              <w:t xml:space="preserve"> </w:t>
            </w:r>
            <w:proofErr w:type="spellStart"/>
            <w:r w:rsidRPr="002E5EED">
              <w:rPr>
                <w:rFonts w:cs="Times New Roman"/>
                <w:sz w:val="24"/>
                <w:szCs w:val="24"/>
              </w:rPr>
              <w:t>Nghị</w:t>
            </w:r>
            <w:proofErr w:type="spellEnd"/>
            <w:r w:rsidRPr="002E5EED">
              <w:rPr>
                <w:rFonts w:cs="Times New Roman"/>
                <w:sz w:val="24"/>
                <w:szCs w:val="24"/>
              </w:rPr>
              <w:t xml:space="preserve"> </w:t>
            </w:r>
            <w:proofErr w:type="spellStart"/>
            <w:r w:rsidRPr="002E5EED">
              <w:rPr>
                <w:rFonts w:cs="Times New Roman"/>
                <w:sz w:val="24"/>
                <w:szCs w:val="24"/>
              </w:rPr>
              <w:t>quyết</w:t>
            </w:r>
            <w:proofErr w:type="spellEnd"/>
            <w:r w:rsidRPr="002E5EED">
              <w:rPr>
                <w:rFonts w:cs="Times New Roman"/>
                <w:sz w:val="24"/>
                <w:szCs w:val="24"/>
              </w:rPr>
              <w:t xml:space="preserve"> </w:t>
            </w:r>
            <w:proofErr w:type="spellStart"/>
            <w:r w:rsidRPr="002E5EED">
              <w:rPr>
                <w:rFonts w:cs="Times New Roman"/>
                <w:sz w:val="24"/>
                <w:szCs w:val="24"/>
              </w:rPr>
              <w:t>số</w:t>
            </w:r>
            <w:proofErr w:type="spellEnd"/>
            <w:r w:rsidRPr="002E5EED">
              <w:rPr>
                <w:rFonts w:cs="Times New Roman"/>
                <w:sz w:val="24"/>
                <w:szCs w:val="24"/>
              </w:rPr>
              <w:t xml:space="preserve"> 18-NQ/TW </w:t>
            </w:r>
            <w:proofErr w:type="spellStart"/>
            <w:r w:rsidRPr="002E5EED">
              <w:rPr>
                <w:rFonts w:cs="Times New Roman"/>
                <w:sz w:val="24"/>
                <w:szCs w:val="24"/>
              </w:rPr>
              <w:t>và</w:t>
            </w:r>
            <w:proofErr w:type="spellEnd"/>
            <w:r w:rsidRPr="002E5EED">
              <w:rPr>
                <w:rFonts w:cs="Times New Roman"/>
                <w:sz w:val="24"/>
                <w:szCs w:val="24"/>
              </w:rPr>
              <w:t xml:space="preserve"> </w:t>
            </w:r>
            <w:proofErr w:type="spellStart"/>
            <w:r w:rsidRPr="002E5EED">
              <w:rPr>
                <w:rFonts w:cs="Times New Roman"/>
                <w:sz w:val="24"/>
                <w:szCs w:val="24"/>
              </w:rPr>
              <w:t>tiếp</w:t>
            </w:r>
            <w:proofErr w:type="spellEnd"/>
            <w:r w:rsidRPr="002E5EED">
              <w:rPr>
                <w:rFonts w:cs="Times New Roman"/>
                <w:sz w:val="24"/>
                <w:szCs w:val="24"/>
              </w:rPr>
              <w:t xml:space="preserve"> </w:t>
            </w:r>
            <w:proofErr w:type="spellStart"/>
            <w:r w:rsidRPr="002E5EED">
              <w:rPr>
                <w:rFonts w:cs="Times New Roman"/>
                <w:sz w:val="24"/>
                <w:szCs w:val="24"/>
              </w:rPr>
              <w:t>tục</w:t>
            </w:r>
            <w:proofErr w:type="spellEnd"/>
            <w:r w:rsidRPr="002E5EED">
              <w:rPr>
                <w:rFonts w:cs="Times New Roman"/>
                <w:sz w:val="24"/>
                <w:szCs w:val="24"/>
              </w:rPr>
              <w:t xml:space="preserve"> </w:t>
            </w:r>
            <w:proofErr w:type="spellStart"/>
            <w:r w:rsidRPr="002E5EED">
              <w:rPr>
                <w:rFonts w:cs="Times New Roman"/>
                <w:sz w:val="24"/>
                <w:szCs w:val="24"/>
              </w:rPr>
              <w:t>sắp</w:t>
            </w:r>
            <w:proofErr w:type="spellEnd"/>
            <w:r w:rsidRPr="002E5EED">
              <w:rPr>
                <w:rFonts w:cs="Times New Roman"/>
                <w:sz w:val="24"/>
                <w:szCs w:val="24"/>
              </w:rPr>
              <w:t xml:space="preserve"> </w:t>
            </w:r>
            <w:proofErr w:type="spellStart"/>
            <w:r w:rsidRPr="002E5EED">
              <w:rPr>
                <w:rFonts w:cs="Times New Roman"/>
                <w:sz w:val="24"/>
                <w:szCs w:val="24"/>
              </w:rPr>
              <w:t>xếp</w:t>
            </w:r>
            <w:proofErr w:type="spellEnd"/>
            <w:r w:rsidRPr="002E5EED">
              <w:rPr>
                <w:rFonts w:cs="Times New Roman"/>
                <w:sz w:val="24"/>
                <w:szCs w:val="24"/>
              </w:rPr>
              <w:t xml:space="preserve">, </w:t>
            </w:r>
            <w:proofErr w:type="spellStart"/>
            <w:r w:rsidRPr="002E5EED">
              <w:rPr>
                <w:rFonts w:cs="Times New Roman"/>
                <w:sz w:val="24"/>
                <w:szCs w:val="24"/>
              </w:rPr>
              <w:t>tinh</w:t>
            </w:r>
            <w:proofErr w:type="spellEnd"/>
            <w:r w:rsidRPr="002E5EED">
              <w:rPr>
                <w:rFonts w:cs="Times New Roman"/>
                <w:sz w:val="24"/>
                <w:szCs w:val="24"/>
              </w:rPr>
              <w:t xml:space="preserve"> </w:t>
            </w:r>
            <w:proofErr w:type="spellStart"/>
            <w:r w:rsidRPr="002E5EED">
              <w:rPr>
                <w:rFonts w:cs="Times New Roman"/>
                <w:sz w:val="24"/>
                <w:szCs w:val="24"/>
              </w:rPr>
              <w:t>gọn</w:t>
            </w:r>
            <w:proofErr w:type="spellEnd"/>
            <w:r w:rsidRPr="002E5EED">
              <w:rPr>
                <w:rFonts w:cs="Times New Roman"/>
                <w:sz w:val="24"/>
                <w:szCs w:val="24"/>
              </w:rPr>
              <w:t xml:space="preserve"> </w:t>
            </w:r>
            <w:proofErr w:type="spellStart"/>
            <w:r w:rsidRPr="002E5EED">
              <w:rPr>
                <w:rFonts w:cs="Times New Roman"/>
                <w:sz w:val="24"/>
                <w:szCs w:val="24"/>
              </w:rPr>
              <w:t>tổ</w:t>
            </w:r>
            <w:proofErr w:type="spellEnd"/>
            <w:r w:rsidRPr="002E5EED">
              <w:rPr>
                <w:rFonts w:cs="Times New Roman"/>
                <w:sz w:val="24"/>
                <w:szCs w:val="24"/>
              </w:rPr>
              <w:t xml:space="preserve"> </w:t>
            </w:r>
            <w:proofErr w:type="spellStart"/>
            <w:r w:rsidRPr="002E5EED">
              <w:rPr>
                <w:rFonts w:cs="Times New Roman"/>
                <w:sz w:val="24"/>
                <w:szCs w:val="24"/>
              </w:rPr>
              <w:t>chức</w:t>
            </w:r>
            <w:proofErr w:type="spellEnd"/>
            <w:r w:rsidRPr="002E5EED">
              <w:rPr>
                <w:rFonts w:cs="Times New Roman"/>
                <w:sz w:val="24"/>
                <w:szCs w:val="24"/>
              </w:rPr>
              <w:t xml:space="preserve"> </w:t>
            </w:r>
            <w:proofErr w:type="spellStart"/>
            <w:r w:rsidRPr="002E5EED">
              <w:rPr>
                <w:rFonts w:cs="Times New Roman"/>
                <w:sz w:val="24"/>
                <w:szCs w:val="24"/>
              </w:rPr>
              <w:t>bộ</w:t>
            </w:r>
            <w:proofErr w:type="spellEnd"/>
            <w:r w:rsidRPr="002E5EED">
              <w:rPr>
                <w:rFonts w:cs="Times New Roman"/>
                <w:sz w:val="24"/>
                <w:szCs w:val="24"/>
              </w:rPr>
              <w:t xml:space="preserve"> </w:t>
            </w:r>
            <w:proofErr w:type="spellStart"/>
            <w:r w:rsidRPr="002E5EED">
              <w:rPr>
                <w:rFonts w:cs="Times New Roman"/>
                <w:sz w:val="24"/>
                <w:szCs w:val="24"/>
              </w:rPr>
              <w:t>máy</w:t>
            </w:r>
            <w:proofErr w:type="spellEnd"/>
            <w:r w:rsidRPr="002E5EED">
              <w:rPr>
                <w:rFonts w:cs="Times New Roman"/>
                <w:sz w:val="24"/>
                <w:szCs w:val="24"/>
              </w:rPr>
              <w:t xml:space="preserve"> </w:t>
            </w:r>
            <w:proofErr w:type="spellStart"/>
            <w:r w:rsidRPr="002E5EED">
              <w:rPr>
                <w:rFonts w:cs="Times New Roman"/>
                <w:sz w:val="24"/>
                <w:szCs w:val="24"/>
              </w:rPr>
              <w:t>của</w:t>
            </w:r>
            <w:proofErr w:type="spellEnd"/>
            <w:r w:rsidRPr="002E5EED">
              <w:rPr>
                <w:rFonts w:cs="Times New Roman"/>
                <w:sz w:val="24"/>
                <w:szCs w:val="24"/>
              </w:rPr>
              <w:t xml:space="preserve"> </w:t>
            </w:r>
            <w:proofErr w:type="spellStart"/>
            <w:r w:rsidRPr="002E5EED">
              <w:rPr>
                <w:rFonts w:cs="Times New Roman"/>
                <w:sz w:val="24"/>
                <w:szCs w:val="24"/>
              </w:rPr>
              <w:t>hệ</w:t>
            </w:r>
            <w:proofErr w:type="spellEnd"/>
            <w:r w:rsidRPr="002E5EED">
              <w:rPr>
                <w:rFonts w:cs="Times New Roman"/>
                <w:sz w:val="24"/>
                <w:szCs w:val="24"/>
              </w:rPr>
              <w:t xml:space="preserve"> </w:t>
            </w:r>
            <w:proofErr w:type="spellStart"/>
            <w:r w:rsidRPr="002E5EED">
              <w:rPr>
                <w:rFonts w:cs="Times New Roman"/>
                <w:sz w:val="24"/>
                <w:szCs w:val="24"/>
              </w:rPr>
              <w:t>thống</w:t>
            </w:r>
            <w:proofErr w:type="spellEnd"/>
            <w:r w:rsidRPr="002E5EED">
              <w:rPr>
                <w:rFonts w:cs="Times New Roman"/>
                <w:sz w:val="24"/>
                <w:szCs w:val="24"/>
              </w:rPr>
              <w:t xml:space="preserve"> </w:t>
            </w:r>
            <w:proofErr w:type="spellStart"/>
            <w:r w:rsidRPr="002E5EED">
              <w:rPr>
                <w:rFonts w:cs="Times New Roman"/>
                <w:sz w:val="24"/>
                <w:szCs w:val="24"/>
              </w:rPr>
              <w:t>chính</w:t>
            </w:r>
            <w:proofErr w:type="spellEnd"/>
            <w:r w:rsidRPr="002E5EED">
              <w:rPr>
                <w:rFonts w:cs="Times New Roman"/>
                <w:sz w:val="24"/>
                <w:szCs w:val="24"/>
              </w:rPr>
              <w:t xml:space="preserve"> </w:t>
            </w:r>
            <w:proofErr w:type="spellStart"/>
            <w:r w:rsidRPr="002E5EED">
              <w:rPr>
                <w:rFonts w:cs="Times New Roman"/>
                <w:sz w:val="24"/>
                <w:szCs w:val="24"/>
              </w:rPr>
              <w:t>trị</w:t>
            </w:r>
            <w:proofErr w:type="spellEnd"/>
          </w:p>
        </w:tc>
        <w:tc>
          <w:tcPr>
            <w:tcW w:w="3969" w:type="dxa"/>
          </w:tcPr>
          <w:p w14:paraId="6E88D7BA" w14:textId="77777777" w:rsidR="00EF6C3C" w:rsidRPr="002E5EED" w:rsidRDefault="00EF6C3C" w:rsidP="00EF6C3C">
            <w:pPr>
              <w:spacing w:before="100" w:beforeAutospacing="1" w:after="100" w:afterAutospacing="1"/>
              <w:jc w:val="both"/>
              <w:rPr>
                <w:rFonts w:eastAsia="Times New Roman" w:cs="Times New Roman"/>
                <w:b/>
                <w:sz w:val="24"/>
                <w:szCs w:val="24"/>
              </w:rPr>
            </w:pPr>
            <w:proofErr w:type="spellStart"/>
            <w:r w:rsidRPr="002E5EED">
              <w:rPr>
                <w:rFonts w:cs="Times New Roman"/>
                <w:sz w:val="24"/>
                <w:szCs w:val="24"/>
              </w:rPr>
              <w:t>Đã</w:t>
            </w:r>
            <w:proofErr w:type="spellEnd"/>
            <w:r w:rsidRPr="002E5EED">
              <w:rPr>
                <w:rFonts w:cs="Times New Roman"/>
                <w:sz w:val="24"/>
                <w:szCs w:val="24"/>
              </w:rPr>
              <w:t xml:space="preserve"> </w:t>
            </w:r>
            <w:proofErr w:type="spellStart"/>
            <w:r w:rsidRPr="002E5EED">
              <w:rPr>
                <w:rFonts w:cs="Times New Roman"/>
                <w:sz w:val="24"/>
                <w:szCs w:val="24"/>
              </w:rPr>
              <w:t>được</w:t>
            </w:r>
            <w:proofErr w:type="spellEnd"/>
            <w:r w:rsidRPr="002E5EED">
              <w:rPr>
                <w:rFonts w:cs="Times New Roman"/>
                <w:sz w:val="24"/>
                <w:szCs w:val="24"/>
              </w:rPr>
              <w:t xml:space="preserve"> </w:t>
            </w:r>
            <w:proofErr w:type="spellStart"/>
            <w:r w:rsidRPr="002E5EED">
              <w:rPr>
                <w:rFonts w:cs="Times New Roman"/>
                <w:sz w:val="24"/>
                <w:szCs w:val="24"/>
              </w:rPr>
              <w:t>triển</w:t>
            </w:r>
            <w:proofErr w:type="spellEnd"/>
            <w:r w:rsidRPr="002E5EED">
              <w:rPr>
                <w:rFonts w:cs="Times New Roman"/>
                <w:sz w:val="24"/>
                <w:szCs w:val="24"/>
              </w:rPr>
              <w:t xml:space="preserve"> </w:t>
            </w:r>
            <w:proofErr w:type="spellStart"/>
            <w:r w:rsidRPr="002E5EED">
              <w:rPr>
                <w:rFonts w:cs="Times New Roman"/>
                <w:sz w:val="24"/>
                <w:szCs w:val="24"/>
              </w:rPr>
              <w:t>khai</w:t>
            </w:r>
            <w:proofErr w:type="spellEnd"/>
            <w:r w:rsidRPr="002E5EED">
              <w:rPr>
                <w:rFonts w:cs="Times New Roman"/>
                <w:sz w:val="24"/>
                <w:szCs w:val="24"/>
              </w:rPr>
              <w:t xml:space="preserve"> </w:t>
            </w:r>
            <w:proofErr w:type="spellStart"/>
            <w:r w:rsidRPr="002E5EED">
              <w:rPr>
                <w:rFonts w:cs="Times New Roman"/>
                <w:sz w:val="24"/>
                <w:szCs w:val="24"/>
              </w:rPr>
              <w:t>thông</w:t>
            </w:r>
            <w:proofErr w:type="spellEnd"/>
            <w:r w:rsidRPr="002E5EED">
              <w:rPr>
                <w:rFonts w:cs="Times New Roman"/>
                <w:sz w:val="24"/>
                <w:szCs w:val="24"/>
              </w:rPr>
              <w:t xml:space="preserve"> qua </w:t>
            </w:r>
            <w:proofErr w:type="spellStart"/>
            <w:r w:rsidRPr="002E5EED">
              <w:rPr>
                <w:rFonts w:cs="Times New Roman"/>
                <w:sz w:val="24"/>
                <w:szCs w:val="24"/>
              </w:rPr>
              <w:t>việc</w:t>
            </w:r>
            <w:proofErr w:type="spellEnd"/>
            <w:r w:rsidRPr="002E5EED">
              <w:rPr>
                <w:rFonts w:cs="Times New Roman"/>
                <w:sz w:val="24"/>
                <w:szCs w:val="24"/>
              </w:rPr>
              <w:t xml:space="preserve"> </w:t>
            </w:r>
            <w:proofErr w:type="spellStart"/>
            <w:r w:rsidRPr="002E5EED">
              <w:rPr>
                <w:rFonts w:cs="Times New Roman"/>
                <w:sz w:val="24"/>
                <w:szCs w:val="24"/>
              </w:rPr>
              <w:t>sắp</w:t>
            </w:r>
            <w:proofErr w:type="spellEnd"/>
            <w:r w:rsidRPr="002E5EED">
              <w:rPr>
                <w:rFonts w:cs="Times New Roman"/>
                <w:sz w:val="24"/>
                <w:szCs w:val="24"/>
              </w:rPr>
              <w:t xml:space="preserve"> </w:t>
            </w:r>
            <w:proofErr w:type="spellStart"/>
            <w:r w:rsidRPr="002E5EED">
              <w:rPr>
                <w:rFonts w:cs="Times New Roman"/>
                <w:sz w:val="24"/>
                <w:szCs w:val="24"/>
              </w:rPr>
              <w:t>xếp</w:t>
            </w:r>
            <w:proofErr w:type="spellEnd"/>
            <w:r w:rsidRPr="002E5EED">
              <w:rPr>
                <w:rFonts w:cs="Times New Roman"/>
                <w:sz w:val="24"/>
                <w:szCs w:val="24"/>
              </w:rPr>
              <w:t xml:space="preserve"> </w:t>
            </w:r>
            <w:proofErr w:type="spellStart"/>
            <w:r w:rsidRPr="002E5EED">
              <w:rPr>
                <w:rFonts w:cs="Times New Roman"/>
                <w:sz w:val="24"/>
                <w:szCs w:val="24"/>
              </w:rPr>
              <w:t>đơn</w:t>
            </w:r>
            <w:proofErr w:type="spellEnd"/>
            <w:r w:rsidRPr="002E5EED">
              <w:rPr>
                <w:rFonts w:cs="Times New Roman"/>
                <w:sz w:val="24"/>
                <w:szCs w:val="24"/>
              </w:rPr>
              <w:t xml:space="preserve"> </w:t>
            </w:r>
            <w:proofErr w:type="spellStart"/>
            <w:r w:rsidRPr="002E5EED">
              <w:rPr>
                <w:rFonts w:cs="Times New Roman"/>
                <w:sz w:val="24"/>
                <w:szCs w:val="24"/>
              </w:rPr>
              <w:t>vị</w:t>
            </w:r>
            <w:proofErr w:type="spellEnd"/>
            <w:r w:rsidRPr="002E5EED">
              <w:rPr>
                <w:rFonts w:cs="Times New Roman"/>
                <w:sz w:val="24"/>
                <w:szCs w:val="24"/>
              </w:rPr>
              <w:t xml:space="preserve"> </w:t>
            </w:r>
            <w:proofErr w:type="spellStart"/>
            <w:r w:rsidRPr="002E5EED">
              <w:rPr>
                <w:rFonts w:cs="Times New Roman"/>
                <w:sz w:val="24"/>
                <w:szCs w:val="24"/>
              </w:rPr>
              <w:t>hành</w:t>
            </w:r>
            <w:proofErr w:type="spellEnd"/>
            <w:r w:rsidRPr="002E5EED">
              <w:rPr>
                <w:rFonts w:cs="Times New Roman"/>
                <w:sz w:val="24"/>
                <w:szCs w:val="24"/>
              </w:rPr>
              <w:t xml:space="preserve"> </w:t>
            </w:r>
            <w:proofErr w:type="spellStart"/>
            <w:r w:rsidRPr="002E5EED">
              <w:rPr>
                <w:rFonts w:cs="Times New Roman"/>
                <w:sz w:val="24"/>
                <w:szCs w:val="24"/>
              </w:rPr>
              <w:t>chính</w:t>
            </w:r>
            <w:proofErr w:type="spellEnd"/>
            <w:r w:rsidRPr="002E5EED">
              <w:rPr>
                <w:rFonts w:cs="Times New Roman"/>
                <w:sz w:val="24"/>
                <w:szCs w:val="24"/>
              </w:rPr>
              <w:t xml:space="preserve">, </w:t>
            </w:r>
            <w:proofErr w:type="spellStart"/>
            <w:r w:rsidRPr="002E5EED">
              <w:rPr>
                <w:rFonts w:cs="Times New Roman"/>
                <w:sz w:val="24"/>
                <w:szCs w:val="24"/>
              </w:rPr>
              <w:t>tổ</w:t>
            </w:r>
            <w:proofErr w:type="spellEnd"/>
            <w:r w:rsidRPr="002E5EED">
              <w:rPr>
                <w:rFonts w:cs="Times New Roman"/>
                <w:sz w:val="24"/>
                <w:szCs w:val="24"/>
              </w:rPr>
              <w:t xml:space="preserve"> </w:t>
            </w:r>
            <w:proofErr w:type="spellStart"/>
            <w:r w:rsidRPr="002E5EED">
              <w:rPr>
                <w:rFonts w:cs="Times New Roman"/>
                <w:sz w:val="24"/>
                <w:szCs w:val="24"/>
              </w:rPr>
              <w:t>chức</w:t>
            </w:r>
            <w:proofErr w:type="spellEnd"/>
            <w:r w:rsidRPr="002E5EED">
              <w:rPr>
                <w:rFonts w:cs="Times New Roman"/>
                <w:sz w:val="24"/>
                <w:szCs w:val="24"/>
              </w:rPr>
              <w:t xml:space="preserve"> </w:t>
            </w:r>
            <w:proofErr w:type="spellStart"/>
            <w:r w:rsidRPr="002E5EED">
              <w:rPr>
                <w:rFonts w:cs="Times New Roman"/>
                <w:sz w:val="24"/>
                <w:szCs w:val="24"/>
              </w:rPr>
              <w:t>lại</w:t>
            </w:r>
            <w:proofErr w:type="spellEnd"/>
            <w:r w:rsidRPr="002E5EED">
              <w:rPr>
                <w:rFonts w:cs="Times New Roman"/>
                <w:sz w:val="24"/>
                <w:szCs w:val="24"/>
              </w:rPr>
              <w:t xml:space="preserve"> </w:t>
            </w:r>
            <w:proofErr w:type="spellStart"/>
            <w:r w:rsidRPr="002E5EED">
              <w:rPr>
                <w:rFonts w:cs="Times New Roman"/>
                <w:sz w:val="24"/>
                <w:szCs w:val="24"/>
              </w:rPr>
              <w:t>các</w:t>
            </w:r>
            <w:proofErr w:type="spellEnd"/>
            <w:r w:rsidRPr="002E5EED">
              <w:rPr>
                <w:rFonts w:cs="Times New Roman"/>
                <w:sz w:val="24"/>
                <w:szCs w:val="24"/>
              </w:rPr>
              <w:t xml:space="preserve"> </w:t>
            </w:r>
            <w:proofErr w:type="spellStart"/>
            <w:r w:rsidRPr="002E5EED">
              <w:rPr>
                <w:rFonts w:cs="Times New Roman"/>
                <w:sz w:val="24"/>
                <w:szCs w:val="24"/>
              </w:rPr>
              <w:t>đơn</w:t>
            </w:r>
            <w:proofErr w:type="spellEnd"/>
            <w:r w:rsidRPr="002E5EED">
              <w:rPr>
                <w:rFonts w:cs="Times New Roman"/>
                <w:sz w:val="24"/>
                <w:szCs w:val="24"/>
              </w:rPr>
              <w:t xml:space="preserve"> </w:t>
            </w:r>
            <w:proofErr w:type="spellStart"/>
            <w:r w:rsidRPr="002E5EED">
              <w:rPr>
                <w:rFonts w:cs="Times New Roman"/>
                <w:sz w:val="24"/>
                <w:szCs w:val="24"/>
              </w:rPr>
              <w:t>vị</w:t>
            </w:r>
            <w:proofErr w:type="spellEnd"/>
            <w:r w:rsidRPr="002E5EED">
              <w:rPr>
                <w:rFonts w:cs="Times New Roman"/>
                <w:sz w:val="24"/>
                <w:szCs w:val="24"/>
              </w:rPr>
              <w:t xml:space="preserve"> </w:t>
            </w:r>
            <w:proofErr w:type="spellStart"/>
            <w:r w:rsidRPr="002E5EED">
              <w:rPr>
                <w:rFonts w:cs="Times New Roman"/>
                <w:sz w:val="24"/>
                <w:szCs w:val="24"/>
              </w:rPr>
              <w:t>sự</w:t>
            </w:r>
            <w:proofErr w:type="spellEnd"/>
            <w:r w:rsidRPr="002E5EED">
              <w:rPr>
                <w:rFonts w:cs="Times New Roman"/>
                <w:sz w:val="24"/>
                <w:szCs w:val="24"/>
              </w:rPr>
              <w:t xml:space="preserve"> </w:t>
            </w:r>
            <w:proofErr w:type="spellStart"/>
            <w:r w:rsidRPr="002E5EED">
              <w:rPr>
                <w:rFonts w:cs="Times New Roman"/>
                <w:sz w:val="24"/>
                <w:szCs w:val="24"/>
              </w:rPr>
              <w:t>nghiệp</w:t>
            </w:r>
            <w:proofErr w:type="spellEnd"/>
            <w:r w:rsidRPr="002E5EED">
              <w:rPr>
                <w:rFonts w:cs="Times New Roman"/>
                <w:sz w:val="24"/>
                <w:szCs w:val="24"/>
              </w:rPr>
              <w:t xml:space="preserve"> </w:t>
            </w:r>
            <w:proofErr w:type="spellStart"/>
            <w:r w:rsidRPr="002E5EED">
              <w:rPr>
                <w:rFonts w:cs="Times New Roman"/>
                <w:sz w:val="24"/>
                <w:szCs w:val="24"/>
              </w:rPr>
              <w:t>công</w:t>
            </w:r>
            <w:proofErr w:type="spellEnd"/>
            <w:r w:rsidRPr="002E5EED">
              <w:rPr>
                <w:rFonts w:cs="Times New Roman"/>
                <w:sz w:val="24"/>
                <w:szCs w:val="24"/>
              </w:rPr>
              <w:t xml:space="preserve"> </w:t>
            </w:r>
            <w:proofErr w:type="spellStart"/>
            <w:r w:rsidRPr="002E5EED">
              <w:rPr>
                <w:rFonts w:cs="Times New Roman"/>
                <w:sz w:val="24"/>
                <w:szCs w:val="24"/>
              </w:rPr>
              <w:t>lập</w:t>
            </w:r>
            <w:proofErr w:type="spellEnd"/>
            <w:r w:rsidRPr="002E5EED">
              <w:rPr>
                <w:rFonts w:cs="Times New Roman"/>
                <w:sz w:val="24"/>
                <w:szCs w:val="24"/>
              </w:rPr>
              <w:t xml:space="preserve"> </w:t>
            </w:r>
            <w:proofErr w:type="spellStart"/>
            <w:r w:rsidRPr="002E5EED">
              <w:rPr>
                <w:rFonts w:cs="Times New Roman"/>
                <w:sz w:val="24"/>
                <w:szCs w:val="24"/>
              </w:rPr>
              <w:t>và</w:t>
            </w:r>
            <w:proofErr w:type="spellEnd"/>
            <w:r w:rsidRPr="002E5EED">
              <w:rPr>
                <w:rFonts w:cs="Times New Roman"/>
                <w:sz w:val="24"/>
                <w:szCs w:val="24"/>
              </w:rPr>
              <w:t xml:space="preserve"> </w:t>
            </w:r>
            <w:proofErr w:type="spellStart"/>
            <w:r w:rsidRPr="002E5EED">
              <w:rPr>
                <w:rFonts w:cs="Times New Roman"/>
                <w:sz w:val="24"/>
                <w:szCs w:val="24"/>
              </w:rPr>
              <w:t>hoàn</w:t>
            </w:r>
            <w:proofErr w:type="spellEnd"/>
            <w:r w:rsidRPr="002E5EED">
              <w:rPr>
                <w:rFonts w:cs="Times New Roman"/>
                <w:sz w:val="24"/>
                <w:szCs w:val="24"/>
              </w:rPr>
              <w:t xml:space="preserve"> </w:t>
            </w:r>
            <w:proofErr w:type="spellStart"/>
            <w:r w:rsidRPr="002E5EED">
              <w:rPr>
                <w:rFonts w:cs="Times New Roman"/>
                <w:sz w:val="24"/>
                <w:szCs w:val="24"/>
              </w:rPr>
              <w:t>thiện</w:t>
            </w:r>
            <w:proofErr w:type="spellEnd"/>
            <w:r w:rsidRPr="002E5EED">
              <w:rPr>
                <w:rFonts w:cs="Times New Roman"/>
                <w:sz w:val="24"/>
                <w:szCs w:val="24"/>
              </w:rPr>
              <w:t xml:space="preserve"> </w:t>
            </w:r>
            <w:proofErr w:type="spellStart"/>
            <w:r w:rsidRPr="002E5EED">
              <w:rPr>
                <w:rFonts w:cs="Times New Roman"/>
                <w:sz w:val="24"/>
                <w:szCs w:val="24"/>
              </w:rPr>
              <w:t>hệ</w:t>
            </w:r>
            <w:proofErr w:type="spellEnd"/>
            <w:r w:rsidRPr="002E5EED">
              <w:rPr>
                <w:rFonts w:cs="Times New Roman"/>
                <w:sz w:val="24"/>
                <w:szCs w:val="24"/>
              </w:rPr>
              <w:t xml:space="preserve"> </w:t>
            </w:r>
            <w:proofErr w:type="spellStart"/>
            <w:r w:rsidRPr="002E5EED">
              <w:rPr>
                <w:rFonts w:cs="Times New Roman"/>
                <w:sz w:val="24"/>
                <w:szCs w:val="24"/>
              </w:rPr>
              <w:t>thống</w:t>
            </w:r>
            <w:proofErr w:type="spellEnd"/>
            <w:r w:rsidRPr="002E5EED">
              <w:rPr>
                <w:rFonts w:cs="Times New Roman"/>
                <w:sz w:val="24"/>
                <w:szCs w:val="24"/>
              </w:rPr>
              <w:t xml:space="preserve"> </w:t>
            </w:r>
            <w:proofErr w:type="spellStart"/>
            <w:r w:rsidRPr="002E5EED">
              <w:rPr>
                <w:rFonts w:cs="Times New Roman"/>
                <w:sz w:val="24"/>
                <w:szCs w:val="24"/>
              </w:rPr>
              <w:t>văn</w:t>
            </w:r>
            <w:proofErr w:type="spellEnd"/>
            <w:r w:rsidRPr="002E5EED">
              <w:rPr>
                <w:rFonts w:cs="Times New Roman"/>
                <w:sz w:val="24"/>
                <w:szCs w:val="24"/>
              </w:rPr>
              <w:t xml:space="preserve"> </w:t>
            </w:r>
            <w:proofErr w:type="spellStart"/>
            <w:r w:rsidRPr="002E5EED">
              <w:rPr>
                <w:rFonts w:cs="Times New Roman"/>
                <w:sz w:val="24"/>
                <w:szCs w:val="24"/>
              </w:rPr>
              <w:t>bản</w:t>
            </w:r>
            <w:proofErr w:type="spellEnd"/>
            <w:r w:rsidRPr="002E5EED">
              <w:rPr>
                <w:rFonts w:cs="Times New Roman"/>
                <w:sz w:val="24"/>
                <w:szCs w:val="24"/>
              </w:rPr>
              <w:t xml:space="preserve"> </w:t>
            </w:r>
            <w:proofErr w:type="spellStart"/>
            <w:r w:rsidRPr="002E5EED">
              <w:rPr>
                <w:rFonts w:cs="Times New Roman"/>
                <w:sz w:val="24"/>
                <w:szCs w:val="24"/>
              </w:rPr>
              <w:t>pháp</w:t>
            </w:r>
            <w:proofErr w:type="spellEnd"/>
            <w:r w:rsidRPr="002E5EED">
              <w:rPr>
                <w:rFonts w:cs="Times New Roman"/>
                <w:sz w:val="24"/>
                <w:szCs w:val="24"/>
              </w:rPr>
              <w:t xml:space="preserve"> </w:t>
            </w:r>
            <w:proofErr w:type="spellStart"/>
            <w:r w:rsidRPr="002E5EED">
              <w:rPr>
                <w:rFonts w:cs="Times New Roman"/>
                <w:sz w:val="24"/>
                <w:szCs w:val="24"/>
              </w:rPr>
              <w:t>luật</w:t>
            </w:r>
            <w:proofErr w:type="spellEnd"/>
            <w:r w:rsidRPr="002E5EED">
              <w:rPr>
                <w:rFonts w:cs="Times New Roman"/>
                <w:sz w:val="24"/>
                <w:szCs w:val="24"/>
              </w:rPr>
              <w:t xml:space="preserve"> </w:t>
            </w:r>
            <w:proofErr w:type="spellStart"/>
            <w:r w:rsidRPr="002E5EED">
              <w:rPr>
                <w:rFonts w:cs="Times New Roman"/>
                <w:sz w:val="24"/>
                <w:szCs w:val="24"/>
              </w:rPr>
              <w:t>có</w:t>
            </w:r>
            <w:proofErr w:type="spellEnd"/>
            <w:r w:rsidRPr="002E5EED">
              <w:rPr>
                <w:rFonts w:cs="Times New Roman"/>
                <w:sz w:val="24"/>
                <w:szCs w:val="24"/>
              </w:rPr>
              <w:t xml:space="preserve"> </w:t>
            </w:r>
            <w:proofErr w:type="spellStart"/>
            <w:r w:rsidRPr="002E5EED">
              <w:rPr>
                <w:rFonts w:cs="Times New Roman"/>
                <w:sz w:val="24"/>
                <w:szCs w:val="24"/>
              </w:rPr>
              <w:t>liên</w:t>
            </w:r>
            <w:proofErr w:type="spellEnd"/>
            <w:r w:rsidRPr="002E5EED">
              <w:rPr>
                <w:rFonts w:cs="Times New Roman"/>
                <w:sz w:val="24"/>
                <w:szCs w:val="24"/>
              </w:rPr>
              <w:t xml:space="preserve"> </w:t>
            </w:r>
            <w:proofErr w:type="spellStart"/>
            <w:r w:rsidRPr="002E5EED">
              <w:rPr>
                <w:rFonts w:cs="Times New Roman"/>
                <w:sz w:val="24"/>
                <w:szCs w:val="24"/>
              </w:rPr>
              <w:t>quan</w:t>
            </w:r>
            <w:proofErr w:type="spellEnd"/>
          </w:p>
        </w:tc>
        <w:tc>
          <w:tcPr>
            <w:tcW w:w="3544" w:type="dxa"/>
          </w:tcPr>
          <w:p w14:paraId="12C8F036" w14:textId="77777777" w:rsidR="00EF6C3C" w:rsidRPr="002E5EED" w:rsidRDefault="00EF6C3C" w:rsidP="00EF6C3C">
            <w:pPr>
              <w:spacing w:before="100" w:beforeAutospacing="1" w:after="100" w:afterAutospacing="1"/>
              <w:jc w:val="both"/>
              <w:rPr>
                <w:rFonts w:eastAsia="Times New Roman" w:cs="Times New Roman"/>
                <w:b/>
                <w:sz w:val="24"/>
                <w:szCs w:val="24"/>
              </w:rPr>
            </w:pPr>
            <w:proofErr w:type="spellStart"/>
            <w:r w:rsidRPr="002E5EED">
              <w:rPr>
                <w:rFonts w:cs="Times New Roman"/>
                <w:sz w:val="24"/>
                <w:szCs w:val="24"/>
              </w:rPr>
              <w:t>Làm</w:t>
            </w:r>
            <w:proofErr w:type="spellEnd"/>
            <w:r w:rsidRPr="002E5EED">
              <w:rPr>
                <w:rFonts w:cs="Times New Roman"/>
                <w:sz w:val="24"/>
                <w:szCs w:val="24"/>
              </w:rPr>
              <w:t xml:space="preserve"> </w:t>
            </w:r>
            <w:proofErr w:type="spellStart"/>
            <w:r w:rsidRPr="002E5EED">
              <w:rPr>
                <w:rFonts w:cs="Times New Roman"/>
                <w:sz w:val="24"/>
                <w:szCs w:val="24"/>
              </w:rPr>
              <w:t>căn</w:t>
            </w:r>
            <w:proofErr w:type="spellEnd"/>
            <w:r w:rsidRPr="002E5EED">
              <w:rPr>
                <w:rFonts w:cs="Times New Roman"/>
                <w:sz w:val="24"/>
                <w:szCs w:val="24"/>
              </w:rPr>
              <w:t xml:space="preserve"> </w:t>
            </w:r>
            <w:proofErr w:type="spellStart"/>
            <w:r w:rsidRPr="002E5EED">
              <w:rPr>
                <w:rFonts w:cs="Times New Roman"/>
                <w:sz w:val="24"/>
                <w:szCs w:val="24"/>
              </w:rPr>
              <w:t>cứ</w:t>
            </w:r>
            <w:proofErr w:type="spellEnd"/>
            <w:r w:rsidRPr="002E5EED">
              <w:rPr>
                <w:rFonts w:cs="Times New Roman"/>
                <w:sz w:val="24"/>
                <w:szCs w:val="24"/>
              </w:rPr>
              <w:t xml:space="preserve"> </w:t>
            </w:r>
            <w:proofErr w:type="spellStart"/>
            <w:r w:rsidRPr="002E5EED">
              <w:rPr>
                <w:rFonts w:cs="Times New Roman"/>
                <w:sz w:val="24"/>
                <w:szCs w:val="24"/>
              </w:rPr>
              <w:t>đánh</w:t>
            </w:r>
            <w:proofErr w:type="spellEnd"/>
            <w:r w:rsidRPr="002E5EED">
              <w:rPr>
                <w:rFonts w:cs="Times New Roman"/>
                <w:sz w:val="24"/>
                <w:szCs w:val="24"/>
              </w:rPr>
              <w:t xml:space="preserve"> </w:t>
            </w:r>
            <w:proofErr w:type="spellStart"/>
            <w:r w:rsidRPr="002E5EED">
              <w:rPr>
                <w:rFonts w:cs="Times New Roman"/>
                <w:sz w:val="24"/>
                <w:szCs w:val="24"/>
              </w:rPr>
              <w:t>giá</w:t>
            </w:r>
            <w:proofErr w:type="spellEnd"/>
            <w:r w:rsidRPr="002E5EED">
              <w:rPr>
                <w:rFonts w:cs="Times New Roman"/>
                <w:sz w:val="24"/>
                <w:szCs w:val="24"/>
              </w:rPr>
              <w:t xml:space="preserve"> </w:t>
            </w:r>
            <w:proofErr w:type="spellStart"/>
            <w:r w:rsidRPr="002E5EED">
              <w:rPr>
                <w:rFonts w:cs="Times New Roman"/>
                <w:sz w:val="24"/>
                <w:szCs w:val="24"/>
              </w:rPr>
              <w:t>sự</w:t>
            </w:r>
            <w:proofErr w:type="spellEnd"/>
            <w:r w:rsidRPr="002E5EED">
              <w:rPr>
                <w:rFonts w:cs="Times New Roman"/>
                <w:sz w:val="24"/>
                <w:szCs w:val="24"/>
              </w:rPr>
              <w:t xml:space="preserve"> </w:t>
            </w:r>
            <w:proofErr w:type="spellStart"/>
            <w:r w:rsidRPr="002E5EED">
              <w:rPr>
                <w:rFonts w:cs="Times New Roman"/>
                <w:sz w:val="24"/>
                <w:szCs w:val="24"/>
              </w:rPr>
              <w:t>cần</w:t>
            </w:r>
            <w:proofErr w:type="spellEnd"/>
            <w:r w:rsidRPr="002E5EED">
              <w:rPr>
                <w:rFonts w:cs="Times New Roman"/>
                <w:sz w:val="24"/>
                <w:szCs w:val="24"/>
              </w:rPr>
              <w:t xml:space="preserve"> </w:t>
            </w:r>
            <w:proofErr w:type="spellStart"/>
            <w:r w:rsidRPr="002E5EED">
              <w:rPr>
                <w:rFonts w:cs="Times New Roman"/>
                <w:sz w:val="24"/>
                <w:szCs w:val="24"/>
              </w:rPr>
              <w:t>thiết</w:t>
            </w:r>
            <w:proofErr w:type="spellEnd"/>
            <w:r w:rsidRPr="002E5EED">
              <w:rPr>
                <w:rFonts w:cs="Times New Roman"/>
                <w:sz w:val="24"/>
                <w:szCs w:val="24"/>
              </w:rPr>
              <w:t xml:space="preserve"> </w:t>
            </w:r>
            <w:proofErr w:type="spellStart"/>
            <w:r w:rsidRPr="002E5EED">
              <w:rPr>
                <w:rFonts w:cs="Times New Roman"/>
                <w:sz w:val="24"/>
                <w:szCs w:val="24"/>
              </w:rPr>
              <w:t>phải</w:t>
            </w:r>
            <w:proofErr w:type="spellEnd"/>
            <w:r w:rsidRPr="002E5EED">
              <w:rPr>
                <w:rFonts w:cs="Times New Roman"/>
                <w:sz w:val="24"/>
                <w:szCs w:val="24"/>
              </w:rPr>
              <w:t xml:space="preserve"> </w:t>
            </w:r>
            <w:proofErr w:type="spellStart"/>
            <w:r w:rsidRPr="002E5EED">
              <w:rPr>
                <w:rFonts w:cs="Times New Roman"/>
                <w:sz w:val="24"/>
                <w:szCs w:val="24"/>
              </w:rPr>
              <w:t>bãi</w:t>
            </w:r>
            <w:proofErr w:type="spellEnd"/>
            <w:r w:rsidRPr="002E5EED">
              <w:rPr>
                <w:rFonts w:cs="Times New Roman"/>
                <w:sz w:val="24"/>
                <w:szCs w:val="24"/>
              </w:rPr>
              <w:t xml:space="preserve"> </w:t>
            </w:r>
            <w:proofErr w:type="spellStart"/>
            <w:r w:rsidRPr="002E5EED">
              <w:rPr>
                <w:rFonts w:cs="Times New Roman"/>
                <w:sz w:val="24"/>
                <w:szCs w:val="24"/>
              </w:rPr>
              <w:t>bỏ</w:t>
            </w:r>
            <w:proofErr w:type="spellEnd"/>
            <w:r w:rsidRPr="002E5EED">
              <w:rPr>
                <w:rFonts w:cs="Times New Roman"/>
                <w:sz w:val="24"/>
                <w:szCs w:val="24"/>
              </w:rPr>
              <w:t xml:space="preserve"> </w:t>
            </w:r>
            <w:proofErr w:type="spellStart"/>
            <w:r w:rsidRPr="002E5EED">
              <w:rPr>
                <w:rFonts w:cs="Times New Roman"/>
                <w:sz w:val="24"/>
                <w:szCs w:val="24"/>
              </w:rPr>
              <w:t>các</w:t>
            </w:r>
            <w:proofErr w:type="spellEnd"/>
            <w:r w:rsidRPr="002E5EED">
              <w:rPr>
                <w:rFonts w:cs="Times New Roman"/>
                <w:sz w:val="24"/>
                <w:szCs w:val="24"/>
              </w:rPr>
              <w:t xml:space="preserve"> </w:t>
            </w:r>
            <w:proofErr w:type="spellStart"/>
            <w:r w:rsidRPr="002E5EED">
              <w:rPr>
                <w:rFonts w:cs="Times New Roman"/>
                <w:sz w:val="24"/>
                <w:szCs w:val="24"/>
              </w:rPr>
              <w:t>quyết</w:t>
            </w:r>
            <w:proofErr w:type="spellEnd"/>
            <w:r w:rsidRPr="002E5EED">
              <w:rPr>
                <w:rFonts w:cs="Times New Roman"/>
                <w:sz w:val="24"/>
                <w:szCs w:val="24"/>
              </w:rPr>
              <w:t xml:space="preserve"> </w:t>
            </w:r>
            <w:proofErr w:type="spellStart"/>
            <w:r w:rsidRPr="002E5EED">
              <w:rPr>
                <w:rFonts w:cs="Times New Roman"/>
                <w:sz w:val="24"/>
                <w:szCs w:val="24"/>
              </w:rPr>
              <w:t>định</w:t>
            </w:r>
            <w:proofErr w:type="spellEnd"/>
            <w:r w:rsidRPr="002E5EED">
              <w:rPr>
                <w:rFonts w:cs="Times New Roman"/>
                <w:sz w:val="24"/>
                <w:szCs w:val="24"/>
              </w:rPr>
              <w:t xml:space="preserve"> </w:t>
            </w:r>
            <w:proofErr w:type="spellStart"/>
            <w:r w:rsidRPr="002E5EED">
              <w:rPr>
                <w:rFonts w:cs="Times New Roman"/>
                <w:sz w:val="24"/>
                <w:szCs w:val="24"/>
              </w:rPr>
              <w:t>không</w:t>
            </w:r>
            <w:proofErr w:type="spellEnd"/>
            <w:r w:rsidRPr="002E5EED">
              <w:rPr>
                <w:rFonts w:cs="Times New Roman"/>
                <w:sz w:val="24"/>
                <w:szCs w:val="24"/>
              </w:rPr>
              <w:t xml:space="preserve"> </w:t>
            </w:r>
            <w:proofErr w:type="spellStart"/>
            <w:r w:rsidRPr="002E5EED">
              <w:rPr>
                <w:rFonts w:cs="Times New Roman"/>
                <w:sz w:val="24"/>
                <w:szCs w:val="24"/>
              </w:rPr>
              <w:t>còn</w:t>
            </w:r>
            <w:proofErr w:type="spellEnd"/>
            <w:r w:rsidRPr="002E5EED">
              <w:rPr>
                <w:rFonts w:cs="Times New Roman"/>
                <w:sz w:val="24"/>
                <w:szCs w:val="24"/>
              </w:rPr>
              <w:t xml:space="preserve"> </w:t>
            </w:r>
            <w:proofErr w:type="spellStart"/>
            <w:r w:rsidRPr="002E5EED">
              <w:rPr>
                <w:rFonts w:cs="Times New Roman"/>
                <w:sz w:val="24"/>
                <w:szCs w:val="24"/>
              </w:rPr>
              <w:t>phù</w:t>
            </w:r>
            <w:proofErr w:type="spellEnd"/>
            <w:r w:rsidRPr="002E5EED">
              <w:rPr>
                <w:rFonts w:cs="Times New Roman"/>
                <w:sz w:val="24"/>
                <w:szCs w:val="24"/>
              </w:rPr>
              <w:t xml:space="preserve"> </w:t>
            </w:r>
            <w:proofErr w:type="spellStart"/>
            <w:r w:rsidRPr="002E5EED">
              <w:rPr>
                <w:rFonts w:cs="Times New Roman"/>
                <w:sz w:val="24"/>
                <w:szCs w:val="24"/>
              </w:rPr>
              <w:t>hợp</w:t>
            </w:r>
            <w:proofErr w:type="spellEnd"/>
            <w:r w:rsidRPr="002E5EED">
              <w:rPr>
                <w:rFonts w:cs="Times New Roman"/>
                <w:sz w:val="24"/>
                <w:szCs w:val="24"/>
              </w:rPr>
              <w:t xml:space="preserve"> </w:t>
            </w:r>
            <w:proofErr w:type="spellStart"/>
            <w:r w:rsidRPr="002E5EED">
              <w:rPr>
                <w:rFonts w:cs="Times New Roman"/>
                <w:sz w:val="24"/>
                <w:szCs w:val="24"/>
              </w:rPr>
              <w:t>sau</w:t>
            </w:r>
            <w:proofErr w:type="spellEnd"/>
            <w:r w:rsidRPr="002E5EED">
              <w:rPr>
                <w:rFonts w:cs="Times New Roman"/>
                <w:sz w:val="24"/>
                <w:szCs w:val="24"/>
              </w:rPr>
              <w:t xml:space="preserve"> </w:t>
            </w:r>
            <w:proofErr w:type="spellStart"/>
            <w:r w:rsidRPr="002E5EED">
              <w:rPr>
                <w:rFonts w:cs="Times New Roman"/>
                <w:sz w:val="24"/>
                <w:szCs w:val="24"/>
              </w:rPr>
              <w:t>khi</w:t>
            </w:r>
            <w:proofErr w:type="spellEnd"/>
            <w:r w:rsidRPr="002E5EED">
              <w:rPr>
                <w:rFonts w:cs="Times New Roman"/>
                <w:sz w:val="24"/>
                <w:szCs w:val="24"/>
              </w:rPr>
              <w:t xml:space="preserve"> </w:t>
            </w:r>
            <w:proofErr w:type="spellStart"/>
            <w:r w:rsidRPr="002E5EED">
              <w:rPr>
                <w:rFonts w:cs="Times New Roman"/>
                <w:sz w:val="24"/>
                <w:szCs w:val="24"/>
              </w:rPr>
              <w:t>sắp</w:t>
            </w:r>
            <w:proofErr w:type="spellEnd"/>
            <w:r w:rsidRPr="002E5EED">
              <w:rPr>
                <w:rFonts w:cs="Times New Roman"/>
                <w:sz w:val="24"/>
                <w:szCs w:val="24"/>
              </w:rPr>
              <w:t xml:space="preserve"> </w:t>
            </w:r>
            <w:proofErr w:type="spellStart"/>
            <w:r w:rsidRPr="002E5EED">
              <w:rPr>
                <w:rFonts w:cs="Times New Roman"/>
                <w:sz w:val="24"/>
                <w:szCs w:val="24"/>
              </w:rPr>
              <w:t>xếp</w:t>
            </w:r>
            <w:proofErr w:type="spellEnd"/>
            <w:r w:rsidRPr="002E5EED">
              <w:rPr>
                <w:rFonts w:cs="Times New Roman"/>
                <w:sz w:val="24"/>
                <w:szCs w:val="24"/>
              </w:rPr>
              <w:t xml:space="preserve"> </w:t>
            </w:r>
            <w:proofErr w:type="spellStart"/>
            <w:r w:rsidRPr="002E5EED">
              <w:rPr>
                <w:rFonts w:cs="Times New Roman"/>
                <w:sz w:val="24"/>
                <w:szCs w:val="24"/>
              </w:rPr>
              <w:t>tổ</w:t>
            </w:r>
            <w:proofErr w:type="spellEnd"/>
            <w:r w:rsidRPr="002E5EED">
              <w:rPr>
                <w:rFonts w:cs="Times New Roman"/>
                <w:sz w:val="24"/>
                <w:szCs w:val="24"/>
              </w:rPr>
              <w:t xml:space="preserve"> </w:t>
            </w:r>
            <w:proofErr w:type="spellStart"/>
            <w:r w:rsidRPr="002E5EED">
              <w:rPr>
                <w:rFonts w:cs="Times New Roman"/>
                <w:sz w:val="24"/>
                <w:szCs w:val="24"/>
              </w:rPr>
              <w:t>chức</w:t>
            </w:r>
            <w:proofErr w:type="spellEnd"/>
            <w:r w:rsidRPr="002E5EED">
              <w:rPr>
                <w:rFonts w:cs="Times New Roman"/>
                <w:sz w:val="24"/>
                <w:szCs w:val="24"/>
              </w:rPr>
              <w:t xml:space="preserve"> </w:t>
            </w:r>
            <w:proofErr w:type="spellStart"/>
            <w:r w:rsidRPr="002E5EED">
              <w:rPr>
                <w:rFonts w:cs="Times New Roman"/>
                <w:sz w:val="24"/>
                <w:szCs w:val="24"/>
              </w:rPr>
              <w:t>bộ</w:t>
            </w:r>
            <w:proofErr w:type="spellEnd"/>
            <w:r w:rsidRPr="002E5EED">
              <w:rPr>
                <w:rFonts w:cs="Times New Roman"/>
                <w:sz w:val="24"/>
                <w:szCs w:val="24"/>
              </w:rPr>
              <w:t xml:space="preserve"> </w:t>
            </w:r>
            <w:proofErr w:type="spellStart"/>
            <w:r w:rsidRPr="002E5EED">
              <w:rPr>
                <w:rFonts w:cs="Times New Roman"/>
                <w:sz w:val="24"/>
                <w:szCs w:val="24"/>
              </w:rPr>
              <w:t>máy</w:t>
            </w:r>
            <w:proofErr w:type="spellEnd"/>
          </w:p>
        </w:tc>
      </w:tr>
      <w:tr w:rsidR="00EF6C3C" w:rsidRPr="002E5EED" w14:paraId="247115B1" w14:textId="77777777" w:rsidTr="008031AC">
        <w:tc>
          <w:tcPr>
            <w:tcW w:w="2943" w:type="dxa"/>
            <w:vMerge/>
          </w:tcPr>
          <w:p w14:paraId="31BD0D7E" w14:textId="440C9D64" w:rsidR="00EF6C3C" w:rsidRPr="002E5EED" w:rsidRDefault="00EF6C3C" w:rsidP="00EF6C3C">
            <w:pPr>
              <w:spacing w:before="100" w:beforeAutospacing="1" w:after="100" w:afterAutospacing="1"/>
              <w:jc w:val="both"/>
              <w:rPr>
                <w:rFonts w:eastAsia="Times New Roman" w:cs="Times New Roman"/>
                <w:b/>
                <w:sz w:val="24"/>
                <w:szCs w:val="24"/>
              </w:rPr>
            </w:pPr>
          </w:p>
        </w:tc>
        <w:tc>
          <w:tcPr>
            <w:tcW w:w="4253" w:type="dxa"/>
          </w:tcPr>
          <w:p w14:paraId="3CBB78A9" w14:textId="77777777" w:rsidR="00EF6C3C" w:rsidRPr="002E5EED" w:rsidRDefault="00EF6C3C" w:rsidP="00EF6C3C">
            <w:pPr>
              <w:spacing w:before="100" w:beforeAutospacing="1" w:after="100" w:afterAutospacing="1"/>
              <w:jc w:val="both"/>
              <w:rPr>
                <w:rFonts w:eastAsia="Times New Roman" w:cs="Times New Roman"/>
                <w:b/>
                <w:sz w:val="24"/>
                <w:szCs w:val="24"/>
              </w:rPr>
            </w:pPr>
            <w:r w:rsidRPr="002E5EED">
              <w:rPr>
                <w:rStyle w:val="Strong"/>
                <w:rFonts w:cs="Times New Roman"/>
                <w:b w:val="0"/>
                <w:sz w:val="24"/>
                <w:szCs w:val="24"/>
              </w:rPr>
              <w:t xml:space="preserve">Thông </w:t>
            </w:r>
            <w:proofErr w:type="spellStart"/>
            <w:r w:rsidRPr="002E5EED">
              <w:rPr>
                <w:rStyle w:val="Strong"/>
                <w:rFonts w:cs="Times New Roman"/>
                <w:b w:val="0"/>
                <w:sz w:val="24"/>
                <w:szCs w:val="24"/>
              </w:rPr>
              <w:t>báo</w:t>
            </w:r>
            <w:proofErr w:type="spellEnd"/>
            <w:r w:rsidRPr="002E5EED">
              <w:rPr>
                <w:rStyle w:val="Strong"/>
                <w:rFonts w:cs="Times New Roman"/>
                <w:b w:val="0"/>
                <w:sz w:val="24"/>
                <w:szCs w:val="24"/>
              </w:rPr>
              <w:t xml:space="preserve"> </w:t>
            </w:r>
            <w:proofErr w:type="spellStart"/>
            <w:r w:rsidRPr="002E5EED">
              <w:rPr>
                <w:rStyle w:val="Strong"/>
                <w:rFonts w:cs="Times New Roman"/>
                <w:b w:val="0"/>
                <w:sz w:val="24"/>
                <w:szCs w:val="24"/>
              </w:rPr>
              <w:t>số</w:t>
            </w:r>
            <w:proofErr w:type="spellEnd"/>
            <w:r w:rsidRPr="002E5EED">
              <w:rPr>
                <w:rStyle w:val="Strong"/>
                <w:rFonts w:cs="Times New Roman"/>
                <w:b w:val="0"/>
                <w:sz w:val="24"/>
                <w:szCs w:val="24"/>
              </w:rPr>
              <w:t xml:space="preserve"> 296-TB/TU </w:t>
            </w:r>
            <w:proofErr w:type="spellStart"/>
            <w:r w:rsidRPr="002E5EED">
              <w:rPr>
                <w:rStyle w:val="Strong"/>
                <w:rFonts w:cs="Times New Roman"/>
                <w:b w:val="0"/>
                <w:sz w:val="24"/>
                <w:szCs w:val="24"/>
              </w:rPr>
              <w:t>ngày</w:t>
            </w:r>
            <w:proofErr w:type="spellEnd"/>
            <w:r w:rsidRPr="002E5EED">
              <w:rPr>
                <w:rStyle w:val="Strong"/>
                <w:rFonts w:cs="Times New Roman"/>
                <w:b w:val="0"/>
                <w:sz w:val="24"/>
                <w:szCs w:val="24"/>
              </w:rPr>
              <w:t xml:space="preserve"> 02/3/2026 </w:t>
            </w:r>
            <w:proofErr w:type="spellStart"/>
            <w:r w:rsidRPr="002E5EED">
              <w:rPr>
                <w:rStyle w:val="Strong"/>
                <w:rFonts w:cs="Times New Roman"/>
                <w:b w:val="0"/>
                <w:sz w:val="24"/>
                <w:szCs w:val="24"/>
              </w:rPr>
              <w:t>của</w:t>
            </w:r>
            <w:proofErr w:type="spellEnd"/>
            <w:r w:rsidRPr="002E5EED">
              <w:rPr>
                <w:rStyle w:val="Strong"/>
                <w:rFonts w:cs="Times New Roman"/>
                <w:b w:val="0"/>
                <w:sz w:val="24"/>
                <w:szCs w:val="24"/>
              </w:rPr>
              <w:t xml:space="preserve"> Ban Thường </w:t>
            </w:r>
            <w:proofErr w:type="spellStart"/>
            <w:r w:rsidRPr="002E5EED">
              <w:rPr>
                <w:rStyle w:val="Strong"/>
                <w:rFonts w:cs="Times New Roman"/>
                <w:b w:val="0"/>
                <w:sz w:val="24"/>
                <w:szCs w:val="24"/>
              </w:rPr>
              <w:t>vụ</w:t>
            </w:r>
            <w:proofErr w:type="spellEnd"/>
            <w:r w:rsidRPr="002E5EED">
              <w:rPr>
                <w:rStyle w:val="Strong"/>
                <w:rFonts w:cs="Times New Roman"/>
                <w:b w:val="0"/>
                <w:sz w:val="24"/>
                <w:szCs w:val="24"/>
              </w:rPr>
              <w:t xml:space="preserve"> Thành </w:t>
            </w:r>
            <w:proofErr w:type="spellStart"/>
            <w:r w:rsidRPr="002E5EED">
              <w:rPr>
                <w:rStyle w:val="Strong"/>
                <w:rFonts w:cs="Times New Roman"/>
                <w:b w:val="0"/>
                <w:sz w:val="24"/>
                <w:szCs w:val="24"/>
              </w:rPr>
              <w:t>ủy</w:t>
            </w:r>
            <w:proofErr w:type="spellEnd"/>
            <w:r w:rsidRPr="002E5EED">
              <w:rPr>
                <w:rStyle w:val="Strong"/>
                <w:rFonts w:cs="Times New Roman"/>
                <w:b w:val="0"/>
                <w:sz w:val="24"/>
                <w:szCs w:val="24"/>
              </w:rPr>
              <w:t xml:space="preserve"> Hải </w:t>
            </w:r>
            <w:proofErr w:type="spellStart"/>
            <w:r w:rsidRPr="002E5EED">
              <w:rPr>
                <w:rStyle w:val="Strong"/>
                <w:rFonts w:cs="Times New Roman"/>
                <w:b w:val="0"/>
                <w:sz w:val="24"/>
                <w:szCs w:val="24"/>
              </w:rPr>
              <w:t>Phòng</w:t>
            </w:r>
            <w:proofErr w:type="spellEnd"/>
            <w:r w:rsidRPr="002E5EED">
              <w:rPr>
                <w:rFonts w:cs="Times New Roman"/>
                <w:sz w:val="24"/>
                <w:szCs w:val="24"/>
              </w:rPr>
              <w:t xml:space="preserve"> </w:t>
            </w:r>
            <w:proofErr w:type="spellStart"/>
            <w:r w:rsidRPr="002E5EED">
              <w:rPr>
                <w:rFonts w:cs="Times New Roman"/>
                <w:sz w:val="24"/>
                <w:szCs w:val="24"/>
              </w:rPr>
              <w:t>về</w:t>
            </w:r>
            <w:proofErr w:type="spellEnd"/>
            <w:r w:rsidRPr="002E5EED">
              <w:rPr>
                <w:rFonts w:cs="Times New Roman"/>
                <w:sz w:val="24"/>
                <w:szCs w:val="24"/>
              </w:rPr>
              <w:t xml:space="preserve"> </w:t>
            </w:r>
            <w:proofErr w:type="spellStart"/>
            <w:r w:rsidRPr="002E5EED">
              <w:rPr>
                <w:rFonts w:cs="Times New Roman"/>
                <w:sz w:val="24"/>
                <w:szCs w:val="24"/>
              </w:rPr>
              <w:t>phương</w:t>
            </w:r>
            <w:proofErr w:type="spellEnd"/>
            <w:r w:rsidRPr="002E5EED">
              <w:rPr>
                <w:rFonts w:cs="Times New Roman"/>
                <w:sz w:val="24"/>
                <w:szCs w:val="24"/>
              </w:rPr>
              <w:t xml:space="preserve"> </w:t>
            </w:r>
            <w:proofErr w:type="spellStart"/>
            <w:r w:rsidRPr="002E5EED">
              <w:rPr>
                <w:rFonts w:cs="Times New Roman"/>
                <w:sz w:val="24"/>
                <w:szCs w:val="24"/>
              </w:rPr>
              <w:t>án</w:t>
            </w:r>
            <w:proofErr w:type="spellEnd"/>
            <w:r w:rsidRPr="002E5EED">
              <w:rPr>
                <w:rFonts w:cs="Times New Roman"/>
                <w:sz w:val="24"/>
                <w:szCs w:val="24"/>
              </w:rPr>
              <w:t xml:space="preserve">, </w:t>
            </w:r>
            <w:proofErr w:type="spellStart"/>
            <w:r w:rsidRPr="002E5EED">
              <w:rPr>
                <w:rFonts w:cs="Times New Roman"/>
                <w:sz w:val="24"/>
                <w:szCs w:val="24"/>
              </w:rPr>
              <w:t>kế</w:t>
            </w:r>
            <w:proofErr w:type="spellEnd"/>
            <w:r w:rsidRPr="002E5EED">
              <w:rPr>
                <w:rFonts w:cs="Times New Roman"/>
                <w:sz w:val="24"/>
                <w:szCs w:val="24"/>
              </w:rPr>
              <w:t xml:space="preserve"> </w:t>
            </w:r>
            <w:proofErr w:type="spellStart"/>
            <w:r w:rsidRPr="002E5EED">
              <w:rPr>
                <w:rFonts w:cs="Times New Roman"/>
                <w:sz w:val="24"/>
                <w:szCs w:val="24"/>
              </w:rPr>
              <w:t>hoạch</w:t>
            </w:r>
            <w:proofErr w:type="spellEnd"/>
            <w:r w:rsidRPr="002E5EED">
              <w:rPr>
                <w:rFonts w:cs="Times New Roman"/>
                <w:sz w:val="24"/>
                <w:szCs w:val="24"/>
              </w:rPr>
              <w:t xml:space="preserve"> </w:t>
            </w:r>
            <w:proofErr w:type="spellStart"/>
            <w:r w:rsidRPr="002E5EED">
              <w:rPr>
                <w:rFonts w:cs="Times New Roman"/>
                <w:sz w:val="24"/>
                <w:szCs w:val="24"/>
              </w:rPr>
              <w:t>sắp</w:t>
            </w:r>
            <w:proofErr w:type="spellEnd"/>
            <w:r w:rsidRPr="002E5EED">
              <w:rPr>
                <w:rFonts w:cs="Times New Roman"/>
                <w:sz w:val="24"/>
                <w:szCs w:val="24"/>
              </w:rPr>
              <w:t xml:space="preserve"> </w:t>
            </w:r>
            <w:proofErr w:type="spellStart"/>
            <w:r w:rsidRPr="002E5EED">
              <w:rPr>
                <w:rFonts w:cs="Times New Roman"/>
                <w:sz w:val="24"/>
                <w:szCs w:val="24"/>
              </w:rPr>
              <w:t>xếp</w:t>
            </w:r>
            <w:proofErr w:type="spellEnd"/>
            <w:r w:rsidRPr="002E5EED">
              <w:rPr>
                <w:rFonts w:cs="Times New Roman"/>
                <w:sz w:val="24"/>
                <w:szCs w:val="24"/>
              </w:rPr>
              <w:t xml:space="preserve">, </w:t>
            </w:r>
            <w:proofErr w:type="spellStart"/>
            <w:r w:rsidRPr="002E5EED">
              <w:rPr>
                <w:rFonts w:cs="Times New Roman"/>
                <w:sz w:val="24"/>
                <w:szCs w:val="24"/>
              </w:rPr>
              <w:t>tổ</w:t>
            </w:r>
            <w:proofErr w:type="spellEnd"/>
            <w:r w:rsidRPr="002E5EED">
              <w:rPr>
                <w:rFonts w:cs="Times New Roman"/>
                <w:sz w:val="24"/>
                <w:szCs w:val="24"/>
              </w:rPr>
              <w:t xml:space="preserve"> </w:t>
            </w:r>
            <w:proofErr w:type="spellStart"/>
            <w:r w:rsidRPr="002E5EED">
              <w:rPr>
                <w:rFonts w:cs="Times New Roman"/>
                <w:sz w:val="24"/>
                <w:szCs w:val="24"/>
              </w:rPr>
              <w:t>chức</w:t>
            </w:r>
            <w:proofErr w:type="spellEnd"/>
            <w:r w:rsidRPr="002E5EED">
              <w:rPr>
                <w:rFonts w:cs="Times New Roman"/>
                <w:sz w:val="24"/>
                <w:szCs w:val="24"/>
              </w:rPr>
              <w:t xml:space="preserve"> </w:t>
            </w:r>
            <w:proofErr w:type="spellStart"/>
            <w:r w:rsidRPr="002E5EED">
              <w:rPr>
                <w:rFonts w:cs="Times New Roman"/>
                <w:sz w:val="24"/>
                <w:szCs w:val="24"/>
              </w:rPr>
              <w:t>các</w:t>
            </w:r>
            <w:proofErr w:type="spellEnd"/>
            <w:r w:rsidRPr="002E5EED">
              <w:rPr>
                <w:rFonts w:cs="Times New Roman"/>
                <w:sz w:val="24"/>
                <w:szCs w:val="24"/>
              </w:rPr>
              <w:t xml:space="preserve"> </w:t>
            </w:r>
            <w:proofErr w:type="spellStart"/>
            <w:r w:rsidRPr="002E5EED">
              <w:rPr>
                <w:rFonts w:cs="Times New Roman"/>
                <w:sz w:val="24"/>
                <w:szCs w:val="24"/>
              </w:rPr>
              <w:t>cơ</w:t>
            </w:r>
            <w:proofErr w:type="spellEnd"/>
            <w:r w:rsidRPr="002E5EED">
              <w:rPr>
                <w:rFonts w:cs="Times New Roman"/>
                <w:sz w:val="24"/>
                <w:szCs w:val="24"/>
              </w:rPr>
              <w:t xml:space="preserve"> </w:t>
            </w:r>
            <w:proofErr w:type="spellStart"/>
            <w:r w:rsidRPr="002E5EED">
              <w:rPr>
                <w:rFonts w:cs="Times New Roman"/>
                <w:sz w:val="24"/>
                <w:szCs w:val="24"/>
              </w:rPr>
              <w:t>sở</w:t>
            </w:r>
            <w:proofErr w:type="spellEnd"/>
            <w:r w:rsidRPr="002E5EED">
              <w:rPr>
                <w:rFonts w:cs="Times New Roman"/>
                <w:sz w:val="24"/>
                <w:szCs w:val="24"/>
              </w:rPr>
              <w:t xml:space="preserve"> </w:t>
            </w:r>
            <w:proofErr w:type="spellStart"/>
            <w:r w:rsidRPr="002E5EED">
              <w:rPr>
                <w:rFonts w:cs="Times New Roman"/>
                <w:sz w:val="24"/>
                <w:szCs w:val="24"/>
              </w:rPr>
              <w:t>giáo</w:t>
            </w:r>
            <w:proofErr w:type="spellEnd"/>
            <w:r w:rsidRPr="002E5EED">
              <w:rPr>
                <w:rFonts w:cs="Times New Roman"/>
                <w:sz w:val="24"/>
                <w:szCs w:val="24"/>
              </w:rPr>
              <w:t xml:space="preserve"> </w:t>
            </w:r>
            <w:proofErr w:type="spellStart"/>
            <w:r w:rsidRPr="002E5EED">
              <w:rPr>
                <w:rFonts w:cs="Times New Roman"/>
                <w:sz w:val="24"/>
                <w:szCs w:val="24"/>
              </w:rPr>
              <w:t>dục</w:t>
            </w:r>
            <w:proofErr w:type="spellEnd"/>
            <w:r w:rsidRPr="002E5EED">
              <w:rPr>
                <w:rFonts w:cs="Times New Roman"/>
                <w:sz w:val="24"/>
                <w:szCs w:val="24"/>
              </w:rPr>
              <w:t xml:space="preserve"> </w:t>
            </w:r>
            <w:proofErr w:type="spellStart"/>
            <w:r w:rsidRPr="002E5EED">
              <w:rPr>
                <w:rFonts w:cs="Times New Roman"/>
                <w:sz w:val="24"/>
                <w:szCs w:val="24"/>
              </w:rPr>
              <w:t>mầm</w:t>
            </w:r>
            <w:proofErr w:type="spellEnd"/>
            <w:r w:rsidRPr="002E5EED">
              <w:rPr>
                <w:rFonts w:cs="Times New Roman"/>
                <w:sz w:val="24"/>
                <w:szCs w:val="24"/>
              </w:rPr>
              <w:t xml:space="preserve"> non, </w:t>
            </w:r>
            <w:proofErr w:type="spellStart"/>
            <w:r w:rsidRPr="002E5EED">
              <w:rPr>
                <w:rFonts w:cs="Times New Roman"/>
                <w:sz w:val="24"/>
                <w:szCs w:val="24"/>
              </w:rPr>
              <w:t>phổ</w:t>
            </w:r>
            <w:proofErr w:type="spellEnd"/>
            <w:r w:rsidRPr="002E5EED">
              <w:rPr>
                <w:rFonts w:cs="Times New Roman"/>
                <w:sz w:val="24"/>
                <w:szCs w:val="24"/>
              </w:rPr>
              <w:t xml:space="preserve"> </w:t>
            </w:r>
            <w:proofErr w:type="spellStart"/>
            <w:r w:rsidRPr="002E5EED">
              <w:rPr>
                <w:rFonts w:cs="Times New Roman"/>
                <w:sz w:val="24"/>
                <w:szCs w:val="24"/>
              </w:rPr>
              <w:t>thông</w:t>
            </w:r>
            <w:proofErr w:type="spellEnd"/>
            <w:r w:rsidRPr="002E5EED">
              <w:rPr>
                <w:rFonts w:cs="Times New Roman"/>
                <w:sz w:val="24"/>
                <w:szCs w:val="24"/>
              </w:rPr>
              <w:t xml:space="preserve">, </w:t>
            </w:r>
            <w:proofErr w:type="spellStart"/>
            <w:r w:rsidRPr="002E5EED">
              <w:rPr>
                <w:rFonts w:cs="Times New Roman"/>
                <w:sz w:val="24"/>
                <w:szCs w:val="24"/>
              </w:rPr>
              <w:t>giáo</w:t>
            </w:r>
            <w:proofErr w:type="spellEnd"/>
            <w:r w:rsidRPr="002E5EED">
              <w:rPr>
                <w:rFonts w:cs="Times New Roman"/>
                <w:sz w:val="24"/>
                <w:szCs w:val="24"/>
              </w:rPr>
              <w:t xml:space="preserve"> </w:t>
            </w:r>
            <w:proofErr w:type="spellStart"/>
            <w:r w:rsidRPr="002E5EED">
              <w:rPr>
                <w:rFonts w:cs="Times New Roman"/>
                <w:sz w:val="24"/>
                <w:szCs w:val="24"/>
              </w:rPr>
              <w:t>dục</w:t>
            </w:r>
            <w:proofErr w:type="spellEnd"/>
            <w:r w:rsidRPr="002E5EED">
              <w:rPr>
                <w:rFonts w:cs="Times New Roman"/>
                <w:sz w:val="24"/>
                <w:szCs w:val="24"/>
              </w:rPr>
              <w:t xml:space="preserve"> </w:t>
            </w:r>
            <w:proofErr w:type="spellStart"/>
            <w:r w:rsidRPr="002E5EED">
              <w:rPr>
                <w:rFonts w:cs="Times New Roman"/>
                <w:sz w:val="24"/>
                <w:szCs w:val="24"/>
              </w:rPr>
              <w:t>thường</w:t>
            </w:r>
            <w:proofErr w:type="spellEnd"/>
            <w:r w:rsidRPr="002E5EED">
              <w:rPr>
                <w:rFonts w:cs="Times New Roman"/>
                <w:sz w:val="24"/>
                <w:szCs w:val="24"/>
              </w:rPr>
              <w:t xml:space="preserve"> </w:t>
            </w:r>
            <w:proofErr w:type="spellStart"/>
            <w:r w:rsidRPr="002E5EED">
              <w:rPr>
                <w:rFonts w:cs="Times New Roman"/>
                <w:sz w:val="24"/>
                <w:szCs w:val="24"/>
              </w:rPr>
              <w:t>xuyên</w:t>
            </w:r>
            <w:proofErr w:type="spellEnd"/>
            <w:r w:rsidRPr="002E5EED">
              <w:rPr>
                <w:rFonts w:cs="Times New Roman"/>
                <w:sz w:val="24"/>
                <w:szCs w:val="24"/>
              </w:rPr>
              <w:t xml:space="preserve"> </w:t>
            </w:r>
            <w:proofErr w:type="spellStart"/>
            <w:r w:rsidRPr="002E5EED">
              <w:rPr>
                <w:rFonts w:cs="Times New Roman"/>
                <w:sz w:val="24"/>
                <w:szCs w:val="24"/>
              </w:rPr>
              <w:t>công</w:t>
            </w:r>
            <w:proofErr w:type="spellEnd"/>
            <w:r w:rsidRPr="002E5EED">
              <w:rPr>
                <w:rFonts w:cs="Times New Roman"/>
                <w:sz w:val="24"/>
                <w:szCs w:val="24"/>
              </w:rPr>
              <w:t xml:space="preserve"> </w:t>
            </w:r>
            <w:proofErr w:type="spellStart"/>
            <w:r w:rsidRPr="002E5EED">
              <w:rPr>
                <w:rFonts w:cs="Times New Roman"/>
                <w:sz w:val="24"/>
                <w:szCs w:val="24"/>
              </w:rPr>
              <w:t>lập</w:t>
            </w:r>
            <w:proofErr w:type="spellEnd"/>
            <w:r w:rsidRPr="002E5EED">
              <w:rPr>
                <w:rFonts w:cs="Times New Roman"/>
                <w:sz w:val="24"/>
                <w:szCs w:val="24"/>
              </w:rPr>
              <w:t xml:space="preserve"> </w:t>
            </w:r>
            <w:proofErr w:type="spellStart"/>
            <w:r w:rsidRPr="002E5EED">
              <w:rPr>
                <w:rFonts w:cs="Times New Roman"/>
                <w:sz w:val="24"/>
                <w:szCs w:val="24"/>
              </w:rPr>
              <w:t>trên</w:t>
            </w:r>
            <w:proofErr w:type="spellEnd"/>
            <w:r w:rsidRPr="002E5EED">
              <w:rPr>
                <w:rFonts w:cs="Times New Roman"/>
                <w:sz w:val="24"/>
                <w:szCs w:val="24"/>
              </w:rPr>
              <w:t xml:space="preserve"> </w:t>
            </w:r>
            <w:proofErr w:type="spellStart"/>
            <w:r w:rsidRPr="002E5EED">
              <w:rPr>
                <w:rFonts w:cs="Times New Roman"/>
                <w:sz w:val="24"/>
                <w:szCs w:val="24"/>
              </w:rPr>
              <w:t>địa</w:t>
            </w:r>
            <w:proofErr w:type="spellEnd"/>
            <w:r w:rsidRPr="002E5EED">
              <w:rPr>
                <w:rFonts w:cs="Times New Roman"/>
                <w:sz w:val="24"/>
                <w:szCs w:val="24"/>
              </w:rPr>
              <w:t xml:space="preserve"> </w:t>
            </w:r>
            <w:proofErr w:type="spellStart"/>
            <w:r w:rsidRPr="002E5EED">
              <w:rPr>
                <w:rFonts w:cs="Times New Roman"/>
                <w:sz w:val="24"/>
                <w:szCs w:val="24"/>
              </w:rPr>
              <w:t>bàn</w:t>
            </w:r>
            <w:proofErr w:type="spellEnd"/>
            <w:r w:rsidRPr="002E5EED">
              <w:rPr>
                <w:rFonts w:cs="Times New Roman"/>
                <w:sz w:val="24"/>
                <w:szCs w:val="24"/>
              </w:rPr>
              <w:t xml:space="preserve"> </w:t>
            </w:r>
            <w:proofErr w:type="spellStart"/>
            <w:r w:rsidRPr="002E5EED">
              <w:rPr>
                <w:rFonts w:cs="Times New Roman"/>
                <w:sz w:val="24"/>
                <w:szCs w:val="24"/>
              </w:rPr>
              <w:t>thành</w:t>
            </w:r>
            <w:proofErr w:type="spellEnd"/>
            <w:r w:rsidRPr="002E5EED">
              <w:rPr>
                <w:rFonts w:cs="Times New Roman"/>
                <w:sz w:val="24"/>
                <w:szCs w:val="24"/>
              </w:rPr>
              <w:t xml:space="preserve"> </w:t>
            </w:r>
            <w:proofErr w:type="spellStart"/>
            <w:r w:rsidRPr="002E5EED">
              <w:rPr>
                <w:rFonts w:cs="Times New Roman"/>
                <w:sz w:val="24"/>
                <w:szCs w:val="24"/>
              </w:rPr>
              <w:t>phố</w:t>
            </w:r>
            <w:proofErr w:type="spellEnd"/>
            <w:r w:rsidRPr="002E5EED">
              <w:rPr>
                <w:rFonts w:cs="Times New Roman"/>
                <w:sz w:val="24"/>
                <w:szCs w:val="24"/>
              </w:rPr>
              <w:t xml:space="preserve"> </w:t>
            </w:r>
            <w:proofErr w:type="spellStart"/>
            <w:r w:rsidRPr="002E5EED">
              <w:rPr>
                <w:rFonts w:cs="Times New Roman"/>
                <w:sz w:val="24"/>
                <w:szCs w:val="24"/>
              </w:rPr>
              <w:t>phù</w:t>
            </w:r>
            <w:proofErr w:type="spellEnd"/>
            <w:r w:rsidRPr="002E5EED">
              <w:rPr>
                <w:rFonts w:cs="Times New Roman"/>
                <w:sz w:val="24"/>
                <w:szCs w:val="24"/>
              </w:rPr>
              <w:t xml:space="preserve"> </w:t>
            </w:r>
            <w:proofErr w:type="spellStart"/>
            <w:r w:rsidRPr="002E5EED">
              <w:rPr>
                <w:rFonts w:cs="Times New Roman"/>
                <w:sz w:val="24"/>
                <w:szCs w:val="24"/>
              </w:rPr>
              <w:t>hợp</w:t>
            </w:r>
            <w:proofErr w:type="spellEnd"/>
            <w:r w:rsidRPr="002E5EED">
              <w:rPr>
                <w:rFonts w:cs="Times New Roman"/>
                <w:sz w:val="24"/>
                <w:szCs w:val="24"/>
              </w:rPr>
              <w:t xml:space="preserve"> </w:t>
            </w:r>
            <w:proofErr w:type="spellStart"/>
            <w:r w:rsidRPr="002E5EED">
              <w:rPr>
                <w:rFonts w:cs="Times New Roman"/>
                <w:sz w:val="24"/>
                <w:szCs w:val="24"/>
              </w:rPr>
              <w:t>với</w:t>
            </w:r>
            <w:proofErr w:type="spellEnd"/>
            <w:r w:rsidRPr="002E5EED">
              <w:rPr>
                <w:rFonts w:cs="Times New Roman"/>
                <w:sz w:val="24"/>
                <w:szCs w:val="24"/>
              </w:rPr>
              <w:t xml:space="preserve"> </w:t>
            </w:r>
            <w:proofErr w:type="spellStart"/>
            <w:r w:rsidRPr="002E5EED">
              <w:rPr>
                <w:rFonts w:cs="Times New Roman"/>
                <w:sz w:val="24"/>
                <w:szCs w:val="24"/>
              </w:rPr>
              <w:t>chính</w:t>
            </w:r>
            <w:proofErr w:type="spellEnd"/>
            <w:r w:rsidRPr="002E5EED">
              <w:rPr>
                <w:rFonts w:cs="Times New Roman"/>
                <w:sz w:val="24"/>
                <w:szCs w:val="24"/>
              </w:rPr>
              <w:t xml:space="preserve"> </w:t>
            </w:r>
            <w:proofErr w:type="spellStart"/>
            <w:r w:rsidRPr="002E5EED">
              <w:rPr>
                <w:rFonts w:cs="Times New Roman"/>
                <w:sz w:val="24"/>
                <w:szCs w:val="24"/>
              </w:rPr>
              <w:t>quyền</w:t>
            </w:r>
            <w:proofErr w:type="spellEnd"/>
            <w:r w:rsidRPr="002E5EED">
              <w:rPr>
                <w:rFonts w:cs="Times New Roman"/>
                <w:sz w:val="24"/>
                <w:szCs w:val="24"/>
              </w:rPr>
              <w:t xml:space="preserve"> </w:t>
            </w:r>
            <w:proofErr w:type="spellStart"/>
            <w:r w:rsidRPr="002E5EED">
              <w:rPr>
                <w:rFonts w:cs="Times New Roman"/>
                <w:sz w:val="24"/>
                <w:szCs w:val="24"/>
              </w:rPr>
              <w:t>địa</w:t>
            </w:r>
            <w:proofErr w:type="spellEnd"/>
            <w:r w:rsidRPr="002E5EED">
              <w:rPr>
                <w:rFonts w:cs="Times New Roman"/>
                <w:sz w:val="24"/>
                <w:szCs w:val="24"/>
              </w:rPr>
              <w:t xml:space="preserve"> </w:t>
            </w:r>
            <w:proofErr w:type="spellStart"/>
            <w:r w:rsidRPr="002E5EED">
              <w:rPr>
                <w:rFonts w:cs="Times New Roman"/>
                <w:sz w:val="24"/>
                <w:szCs w:val="24"/>
              </w:rPr>
              <w:t>phương</w:t>
            </w:r>
            <w:proofErr w:type="spellEnd"/>
            <w:r w:rsidRPr="002E5EED">
              <w:rPr>
                <w:rFonts w:cs="Times New Roman"/>
                <w:sz w:val="24"/>
                <w:szCs w:val="24"/>
              </w:rPr>
              <w:t xml:space="preserve"> </w:t>
            </w:r>
            <w:proofErr w:type="spellStart"/>
            <w:r w:rsidRPr="002E5EED">
              <w:rPr>
                <w:rFonts w:cs="Times New Roman"/>
                <w:sz w:val="24"/>
                <w:szCs w:val="24"/>
              </w:rPr>
              <w:t>hai</w:t>
            </w:r>
            <w:proofErr w:type="spellEnd"/>
            <w:r w:rsidRPr="002E5EED">
              <w:rPr>
                <w:rFonts w:cs="Times New Roman"/>
                <w:sz w:val="24"/>
                <w:szCs w:val="24"/>
              </w:rPr>
              <w:t xml:space="preserve"> </w:t>
            </w:r>
            <w:proofErr w:type="spellStart"/>
            <w:r w:rsidRPr="002E5EED">
              <w:rPr>
                <w:rFonts w:cs="Times New Roman"/>
                <w:sz w:val="24"/>
                <w:szCs w:val="24"/>
              </w:rPr>
              <w:t>cấp</w:t>
            </w:r>
            <w:proofErr w:type="spellEnd"/>
          </w:p>
        </w:tc>
        <w:tc>
          <w:tcPr>
            <w:tcW w:w="3969" w:type="dxa"/>
          </w:tcPr>
          <w:p w14:paraId="7F10B5B8" w14:textId="77777777" w:rsidR="00EF6C3C" w:rsidRPr="002E5EED" w:rsidRDefault="00EF6C3C" w:rsidP="00EF6C3C">
            <w:pPr>
              <w:spacing w:before="100" w:beforeAutospacing="1" w:after="100" w:afterAutospacing="1"/>
              <w:jc w:val="both"/>
              <w:rPr>
                <w:rFonts w:eastAsia="Times New Roman" w:cs="Times New Roman"/>
                <w:b/>
                <w:sz w:val="24"/>
                <w:szCs w:val="24"/>
              </w:rPr>
            </w:pPr>
            <w:proofErr w:type="spellStart"/>
            <w:r w:rsidRPr="002E5EED">
              <w:rPr>
                <w:rFonts w:cs="Times New Roman"/>
                <w:sz w:val="24"/>
                <w:szCs w:val="24"/>
              </w:rPr>
              <w:t>Là</w:t>
            </w:r>
            <w:proofErr w:type="spellEnd"/>
            <w:r w:rsidRPr="002E5EED">
              <w:rPr>
                <w:rFonts w:cs="Times New Roman"/>
                <w:sz w:val="24"/>
                <w:szCs w:val="24"/>
              </w:rPr>
              <w:t xml:space="preserve"> </w:t>
            </w:r>
            <w:proofErr w:type="spellStart"/>
            <w:r w:rsidRPr="002E5EED">
              <w:rPr>
                <w:rFonts w:cs="Times New Roman"/>
                <w:sz w:val="24"/>
                <w:szCs w:val="24"/>
              </w:rPr>
              <w:t>căn</w:t>
            </w:r>
            <w:proofErr w:type="spellEnd"/>
            <w:r w:rsidRPr="002E5EED">
              <w:rPr>
                <w:rFonts w:cs="Times New Roman"/>
                <w:sz w:val="24"/>
                <w:szCs w:val="24"/>
              </w:rPr>
              <w:t xml:space="preserve"> </w:t>
            </w:r>
            <w:proofErr w:type="spellStart"/>
            <w:r w:rsidRPr="002E5EED">
              <w:rPr>
                <w:rFonts w:cs="Times New Roman"/>
                <w:sz w:val="24"/>
                <w:szCs w:val="24"/>
              </w:rPr>
              <w:t>cứ</w:t>
            </w:r>
            <w:proofErr w:type="spellEnd"/>
            <w:r w:rsidRPr="002E5EED">
              <w:rPr>
                <w:rFonts w:cs="Times New Roman"/>
                <w:sz w:val="24"/>
                <w:szCs w:val="24"/>
              </w:rPr>
              <w:t xml:space="preserve"> </w:t>
            </w:r>
            <w:proofErr w:type="spellStart"/>
            <w:r w:rsidRPr="002E5EED">
              <w:rPr>
                <w:rFonts w:cs="Times New Roman"/>
                <w:sz w:val="24"/>
                <w:szCs w:val="24"/>
              </w:rPr>
              <w:t>chỉ</w:t>
            </w:r>
            <w:proofErr w:type="spellEnd"/>
            <w:r w:rsidRPr="002E5EED">
              <w:rPr>
                <w:rFonts w:cs="Times New Roman"/>
                <w:sz w:val="24"/>
                <w:szCs w:val="24"/>
              </w:rPr>
              <w:t xml:space="preserve"> </w:t>
            </w:r>
            <w:proofErr w:type="spellStart"/>
            <w:r w:rsidRPr="002E5EED">
              <w:rPr>
                <w:rFonts w:cs="Times New Roman"/>
                <w:sz w:val="24"/>
                <w:szCs w:val="24"/>
              </w:rPr>
              <w:t>đạo</w:t>
            </w:r>
            <w:proofErr w:type="spellEnd"/>
            <w:r w:rsidRPr="002E5EED">
              <w:rPr>
                <w:rFonts w:cs="Times New Roman"/>
                <w:sz w:val="24"/>
                <w:szCs w:val="24"/>
              </w:rPr>
              <w:t xml:space="preserve"> </w:t>
            </w:r>
            <w:proofErr w:type="spellStart"/>
            <w:r w:rsidRPr="002E5EED">
              <w:rPr>
                <w:rFonts w:cs="Times New Roman"/>
                <w:sz w:val="24"/>
                <w:szCs w:val="24"/>
              </w:rPr>
              <w:t>trực</w:t>
            </w:r>
            <w:proofErr w:type="spellEnd"/>
            <w:r w:rsidRPr="002E5EED">
              <w:rPr>
                <w:rFonts w:cs="Times New Roman"/>
                <w:sz w:val="24"/>
                <w:szCs w:val="24"/>
              </w:rPr>
              <w:t xml:space="preserve"> </w:t>
            </w:r>
            <w:proofErr w:type="spellStart"/>
            <w:r w:rsidRPr="002E5EED">
              <w:rPr>
                <w:rFonts w:cs="Times New Roman"/>
                <w:sz w:val="24"/>
                <w:szCs w:val="24"/>
              </w:rPr>
              <w:t>tiếp</w:t>
            </w:r>
            <w:proofErr w:type="spellEnd"/>
            <w:r w:rsidRPr="002E5EED">
              <w:rPr>
                <w:rFonts w:cs="Times New Roman"/>
                <w:sz w:val="24"/>
                <w:szCs w:val="24"/>
              </w:rPr>
              <w:t xml:space="preserve"> </w:t>
            </w:r>
            <w:proofErr w:type="spellStart"/>
            <w:r w:rsidRPr="002E5EED">
              <w:rPr>
                <w:rFonts w:cs="Times New Roman"/>
                <w:sz w:val="24"/>
                <w:szCs w:val="24"/>
              </w:rPr>
              <w:t>việc</w:t>
            </w:r>
            <w:proofErr w:type="spellEnd"/>
            <w:r w:rsidRPr="002E5EED">
              <w:rPr>
                <w:rFonts w:cs="Times New Roman"/>
                <w:sz w:val="24"/>
                <w:szCs w:val="24"/>
              </w:rPr>
              <w:t xml:space="preserve"> </w:t>
            </w:r>
            <w:proofErr w:type="spellStart"/>
            <w:r w:rsidRPr="002E5EED">
              <w:rPr>
                <w:rFonts w:cs="Times New Roman"/>
                <w:sz w:val="24"/>
                <w:szCs w:val="24"/>
              </w:rPr>
              <w:t>sắp</w:t>
            </w:r>
            <w:proofErr w:type="spellEnd"/>
            <w:r w:rsidRPr="002E5EED">
              <w:rPr>
                <w:rFonts w:cs="Times New Roman"/>
                <w:sz w:val="24"/>
                <w:szCs w:val="24"/>
              </w:rPr>
              <w:t xml:space="preserve"> </w:t>
            </w:r>
            <w:proofErr w:type="spellStart"/>
            <w:r w:rsidRPr="002E5EED">
              <w:rPr>
                <w:rFonts w:cs="Times New Roman"/>
                <w:sz w:val="24"/>
                <w:szCs w:val="24"/>
              </w:rPr>
              <w:t>xếp</w:t>
            </w:r>
            <w:proofErr w:type="spellEnd"/>
            <w:r w:rsidRPr="002E5EED">
              <w:rPr>
                <w:rFonts w:cs="Times New Roman"/>
                <w:sz w:val="24"/>
                <w:szCs w:val="24"/>
              </w:rPr>
              <w:t xml:space="preserve">, </w:t>
            </w:r>
            <w:proofErr w:type="spellStart"/>
            <w:r w:rsidRPr="002E5EED">
              <w:rPr>
                <w:rFonts w:cs="Times New Roman"/>
                <w:sz w:val="24"/>
                <w:szCs w:val="24"/>
              </w:rPr>
              <w:t>tổ</w:t>
            </w:r>
            <w:proofErr w:type="spellEnd"/>
            <w:r w:rsidRPr="002E5EED">
              <w:rPr>
                <w:rFonts w:cs="Times New Roman"/>
                <w:sz w:val="24"/>
                <w:szCs w:val="24"/>
              </w:rPr>
              <w:t xml:space="preserve"> </w:t>
            </w:r>
            <w:proofErr w:type="spellStart"/>
            <w:r w:rsidRPr="002E5EED">
              <w:rPr>
                <w:rFonts w:cs="Times New Roman"/>
                <w:sz w:val="24"/>
                <w:szCs w:val="24"/>
              </w:rPr>
              <w:t>chức</w:t>
            </w:r>
            <w:proofErr w:type="spellEnd"/>
            <w:r w:rsidRPr="002E5EED">
              <w:rPr>
                <w:rFonts w:cs="Times New Roman"/>
                <w:sz w:val="24"/>
                <w:szCs w:val="24"/>
              </w:rPr>
              <w:t xml:space="preserve"> </w:t>
            </w:r>
            <w:proofErr w:type="spellStart"/>
            <w:r w:rsidRPr="002E5EED">
              <w:rPr>
                <w:rFonts w:cs="Times New Roman"/>
                <w:sz w:val="24"/>
                <w:szCs w:val="24"/>
              </w:rPr>
              <w:t>lại</w:t>
            </w:r>
            <w:proofErr w:type="spellEnd"/>
            <w:r w:rsidRPr="002E5EED">
              <w:rPr>
                <w:rFonts w:cs="Times New Roman"/>
                <w:sz w:val="24"/>
                <w:szCs w:val="24"/>
              </w:rPr>
              <w:t xml:space="preserve"> </w:t>
            </w:r>
            <w:proofErr w:type="spellStart"/>
            <w:r w:rsidRPr="002E5EED">
              <w:rPr>
                <w:rFonts w:cs="Times New Roman"/>
                <w:sz w:val="24"/>
                <w:szCs w:val="24"/>
              </w:rPr>
              <w:t>các</w:t>
            </w:r>
            <w:proofErr w:type="spellEnd"/>
            <w:r w:rsidRPr="002E5EED">
              <w:rPr>
                <w:rFonts w:cs="Times New Roman"/>
                <w:sz w:val="24"/>
                <w:szCs w:val="24"/>
              </w:rPr>
              <w:t xml:space="preserve"> </w:t>
            </w:r>
            <w:proofErr w:type="spellStart"/>
            <w:r w:rsidRPr="002E5EED">
              <w:rPr>
                <w:rFonts w:cs="Times New Roman"/>
                <w:sz w:val="24"/>
                <w:szCs w:val="24"/>
              </w:rPr>
              <w:t>cơ</w:t>
            </w:r>
            <w:proofErr w:type="spellEnd"/>
            <w:r w:rsidRPr="002E5EED">
              <w:rPr>
                <w:rFonts w:cs="Times New Roman"/>
                <w:sz w:val="24"/>
                <w:szCs w:val="24"/>
              </w:rPr>
              <w:t xml:space="preserve"> </w:t>
            </w:r>
            <w:proofErr w:type="spellStart"/>
            <w:r w:rsidRPr="002E5EED">
              <w:rPr>
                <w:rFonts w:cs="Times New Roman"/>
                <w:sz w:val="24"/>
                <w:szCs w:val="24"/>
              </w:rPr>
              <w:t>sở</w:t>
            </w:r>
            <w:proofErr w:type="spellEnd"/>
            <w:r w:rsidRPr="002E5EED">
              <w:rPr>
                <w:rFonts w:cs="Times New Roman"/>
                <w:sz w:val="24"/>
                <w:szCs w:val="24"/>
              </w:rPr>
              <w:t xml:space="preserve"> </w:t>
            </w:r>
            <w:proofErr w:type="spellStart"/>
            <w:r w:rsidRPr="002E5EED">
              <w:rPr>
                <w:rFonts w:cs="Times New Roman"/>
                <w:sz w:val="24"/>
                <w:szCs w:val="24"/>
              </w:rPr>
              <w:t>giáo</w:t>
            </w:r>
            <w:proofErr w:type="spellEnd"/>
            <w:r w:rsidRPr="002E5EED">
              <w:rPr>
                <w:rFonts w:cs="Times New Roman"/>
                <w:sz w:val="24"/>
                <w:szCs w:val="24"/>
              </w:rPr>
              <w:t xml:space="preserve"> </w:t>
            </w:r>
            <w:proofErr w:type="spellStart"/>
            <w:r w:rsidRPr="002E5EED">
              <w:rPr>
                <w:rFonts w:cs="Times New Roman"/>
                <w:sz w:val="24"/>
                <w:szCs w:val="24"/>
              </w:rPr>
              <w:t>dục</w:t>
            </w:r>
            <w:proofErr w:type="spellEnd"/>
            <w:r w:rsidRPr="002E5EED">
              <w:rPr>
                <w:rFonts w:cs="Times New Roman"/>
                <w:sz w:val="24"/>
                <w:szCs w:val="24"/>
              </w:rPr>
              <w:t xml:space="preserve"> </w:t>
            </w:r>
            <w:proofErr w:type="spellStart"/>
            <w:r w:rsidRPr="002E5EED">
              <w:rPr>
                <w:rFonts w:cs="Times New Roman"/>
                <w:sz w:val="24"/>
                <w:szCs w:val="24"/>
              </w:rPr>
              <w:t>công</w:t>
            </w:r>
            <w:proofErr w:type="spellEnd"/>
            <w:r w:rsidRPr="002E5EED">
              <w:rPr>
                <w:rFonts w:cs="Times New Roman"/>
                <w:sz w:val="24"/>
                <w:szCs w:val="24"/>
              </w:rPr>
              <w:t xml:space="preserve"> </w:t>
            </w:r>
            <w:proofErr w:type="spellStart"/>
            <w:r w:rsidRPr="002E5EED">
              <w:rPr>
                <w:rFonts w:cs="Times New Roman"/>
                <w:sz w:val="24"/>
                <w:szCs w:val="24"/>
              </w:rPr>
              <w:t>lập</w:t>
            </w:r>
            <w:proofErr w:type="spellEnd"/>
            <w:r w:rsidRPr="002E5EED">
              <w:rPr>
                <w:rFonts w:cs="Times New Roman"/>
                <w:sz w:val="24"/>
                <w:szCs w:val="24"/>
              </w:rPr>
              <w:t xml:space="preserve"> </w:t>
            </w:r>
            <w:proofErr w:type="spellStart"/>
            <w:r w:rsidRPr="002E5EED">
              <w:rPr>
                <w:rFonts w:cs="Times New Roman"/>
                <w:sz w:val="24"/>
                <w:szCs w:val="24"/>
              </w:rPr>
              <w:t>trên</w:t>
            </w:r>
            <w:proofErr w:type="spellEnd"/>
            <w:r w:rsidRPr="002E5EED">
              <w:rPr>
                <w:rFonts w:cs="Times New Roman"/>
                <w:sz w:val="24"/>
                <w:szCs w:val="24"/>
              </w:rPr>
              <w:t xml:space="preserve"> </w:t>
            </w:r>
            <w:proofErr w:type="spellStart"/>
            <w:r w:rsidRPr="002E5EED">
              <w:rPr>
                <w:rFonts w:cs="Times New Roman"/>
                <w:sz w:val="24"/>
                <w:szCs w:val="24"/>
              </w:rPr>
              <w:t>địa</w:t>
            </w:r>
            <w:proofErr w:type="spellEnd"/>
            <w:r w:rsidRPr="002E5EED">
              <w:rPr>
                <w:rFonts w:cs="Times New Roman"/>
                <w:sz w:val="24"/>
                <w:szCs w:val="24"/>
              </w:rPr>
              <w:t xml:space="preserve"> </w:t>
            </w:r>
            <w:proofErr w:type="spellStart"/>
            <w:r w:rsidRPr="002E5EED">
              <w:rPr>
                <w:rFonts w:cs="Times New Roman"/>
                <w:sz w:val="24"/>
                <w:szCs w:val="24"/>
              </w:rPr>
              <w:t>bàn</w:t>
            </w:r>
            <w:proofErr w:type="spellEnd"/>
            <w:r w:rsidRPr="002E5EED">
              <w:rPr>
                <w:rFonts w:cs="Times New Roman"/>
                <w:sz w:val="24"/>
                <w:szCs w:val="24"/>
              </w:rPr>
              <w:t xml:space="preserve"> </w:t>
            </w:r>
            <w:proofErr w:type="spellStart"/>
            <w:r w:rsidRPr="002E5EED">
              <w:rPr>
                <w:rFonts w:cs="Times New Roman"/>
                <w:sz w:val="24"/>
                <w:szCs w:val="24"/>
              </w:rPr>
              <w:t>thành</w:t>
            </w:r>
            <w:proofErr w:type="spellEnd"/>
            <w:r w:rsidRPr="002E5EED">
              <w:rPr>
                <w:rFonts w:cs="Times New Roman"/>
                <w:sz w:val="24"/>
                <w:szCs w:val="24"/>
              </w:rPr>
              <w:t xml:space="preserve"> </w:t>
            </w:r>
            <w:proofErr w:type="spellStart"/>
            <w:r w:rsidRPr="002E5EED">
              <w:rPr>
                <w:rFonts w:cs="Times New Roman"/>
                <w:sz w:val="24"/>
                <w:szCs w:val="24"/>
              </w:rPr>
              <w:t>phố</w:t>
            </w:r>
            <w:proofErr w:type="spellEnd"/>
          </w:p>
        </w:tc>
        <w:tc>
          <w:tcPr>
            <w:tcW w:w="3544" w:type="dxa"/>
          </w:tcPr>
          <w:p w14:paraId="3F185B3D" w14:textId="77777777" w:rsidR="00EF6C3C" w:rsidRPr="002E5EED" w:rsidRDefault="00EF6C3C" w:rsidP="00EF6C3C">
            <w:pPr>
              <w:spacing w:before="100" w:beforeAutospacing="1" w:after="100" w:afterAutospacing="1"/>
              <w:jc w:val="both"/>
              <w:rPr>
                <w:rFonts w:eastAsia="Times New Roman" w:cs="Times New Roman"/>
                <w:b/>
                <w:sz w:val="24"/>
                <w:szCs w:val="24"/>
              </w:rPr>
            </w:pPr>
            <w:proofErr w:type="spellStart"/>
            <w:r w:rsidRPr="002E5EED">
              <w:rPr>
                <w:rFonts w:cs="Times New Roman"/>
                <w:sz w:val="24"/>
                <w:szCs w:val="24"/>
              </w:rPr>
              <w:t>Làm</w:t>
            </w:r>
            <w:proofErr w:type="spellEnd"/>
            <w:r w:rsidRPr="002E5EED">
              <w:rPr>
                <w:rFonts w:cs="Times New Roman"/>
                <w:sz w:val="24"/>
                <w:szCs w:val="24"/>
              </w:rPr>
              <w:t xml:space="preserve"> </w:t>
            </w:r>
            <w:proofErr w:type="spellStart"/>
            <w:r w:rsidRPr="002E5EED">
              <w:rPr>
                <w:rFonts w:cs="Times New Roman"/>
                <w:sz w:val="24"/>
                <w:szCs w:val="24"/>
              </w:rPr>
              <w:t>căn</w:t>
            </w:r>
            <w:proofErr w:type="spellEnd"/>
            <w:r w:rsidRPr="002E5EED">
              <w:rPr>
                <w:rFonts w:cs="Times New Roman"/>
                <w:sz w:val="24"/>
                <w:szCs w:val="24"/>
              </w:rPr>
              <w:t xml:space="preserve"> </w:t>
            </w:r>
            <w:proofErr w:type="spellStart"/>
            <w:r w:rsidRPr="002E5EED">
              <w:rPr>
                <w:rFonts w:cs="Times New Roman"/>
                <w:sz w:val="24"/>
                <w:szCs w:val="24"/>
              </w:rPr>
              <w:t>cứ</w:t>
            </w:r>
            <w:proofErr w:type="spellEnd"/>
            <w:r w:rsidRPr="002E5EED">
              <w:rPr>
                <w:rFonts w:cs="Times New Roman"/>
                <w:sz w:val="24"/>
                <w:szCs w:val="24"/>
              </w:rPr>
              <w:t xml:space="preserve"> </w:t>
            </w:r>
            <w:proofErr w:type="spellStart"/>
            <w:r w:rsidRPr="002E5EED">
              <w:rPr>
                <w:rFonts w:cs="Times New Roman"/>
                <w:sz w:val="24"/>
                <w:szCs w:val="24"/>
              </w:rPr>
              <w:t>rà</w:t>
            </w:r>
            <w:proofErr w:type="spellEnd"/>
            <w:r w:rsidRPr="002E5EED">
              <w:rPr>
                <w:rFonts w:cs="Times New Roman"/>
                <w:sz w:val="24"/>
                <w:szCs w:val="24"/>
              </w:rPr>
              <w:t xml:space="preserve"> </w:t>
            </w:r>
            <w:proofErr w:type="spellStart"/>
            <w:r w:rsidRPr="002E5EED">
              <w:rPr>
                <w:rFonts w:cs="Times New Roman"/>
                <w:sz w:val="24"/>
                <w:szCs w:val="24"/>
              </w:rPr>
              <w:t>soát</w:t>
            </w:r>
            <w:proofErr w:type="spellEnd"/>
            <w:r w:rsidRPr="002E5EED">
              <w:rPr>
                <w:rFonts w:cs="Times New Roman"/>
                <w:sz w:val="24"/>
                <w:szCs w:val="24"/>
              </w:rPr>
              <w:t xml:space="preserve">, </w:t>
            </w:r>
            <w:proofErr w:type="spellStart"/>
            <w:r w:rsidRPr="002E5EED">
              <w:rPr>
                <w:rFonts w:cs="Times New Roman"/>
                <w:sz w:val="24"/>
                <w:szCs w:val="24"/>
              </w:rPr>
              <w:t>xử</w:t>
            </w:r>
            <w:proofErr w:type="spellEnd"/>
            <w:r w:rsidRPr="002E5EED">
              <w:rPr>
                <w:rFonts w:cs="Times New Roman"/>
                <w:sz w:val="24"/>
                <w:szCs w:val="24"/>
              </w:rPr>
              <w:t xml:space="preserve"> </w:t>
            </w:r>
            <w:proofErr w:type="spellStart"/>
            <w:r w:rsidRPr="002E5EED">
              <w:rPr>
                <w:rFonts w:cs="Times New Roman"/>
                <w:sz w:val="24"/>
                <w:szCs w:val="24"/>
              </w:rPr>
              <w:t>lý</w:t>
            </w:r>
            <w:proofErr w:type="spellEnd"/>
            <w:r w:rsidRPr="002E5EED">
              <w:rPr>
                <w:rFonts w:cs="Times New Roman"/>
                <w:sz w:val="24"/>
                <w:szCs w:val="24"/>
              </w:rPr>
              <w:t xml:space="preserve"> </w:t>
            </w:r>
            <w:proofErr w:type="spellStart"/>
            <w:r w:rsidRPr="002E5EED">
              <w:rPr>
                <w:rFonts w:cs="Times New Roman"/>
                <w:sz w:val="24"/>
                <w:szCs w:val="24"/>
              </w:rPr>
              <w:t>các</w:t>
            </w:r>
            <w:proofErr w:type="spellEnd"/>
            <w:r w:rsidRPr="002E5EED">
              <w:rPr>
                <w:rFonts w:cs="Times New Roman"/>
                <w:sz w:val="24"/>
                <w:szCs w:val="24"/>
              </w:rPr>
              <w:t xml:space="preserve"> </w:t>
            </w:r>
            <w:proofErr w:type="spellStart"/>
            <w:r w:rsidRPr="002E5EED">
              <w:rPr>
                <w:rFonts w:cs="Times New Roman"/>
                <w:sz w:val="24"/>
                <w:szCs w:val="24"/>
              </w:rPr>
              <w:t>quyết</w:t>
            </w:r>
            <w:proofErr w:type="spellEnd"/>
            <w:r w:rsidRPr="002E5EED">
              <w:rPr>
                <w:rFonts w:cs="Times New Roman"/>
                <w:sz w:val="24"/>
                <w:szCs w:val="24"/>
              </w:rPr>
              <w:t xml:space="preserve"> </w:t>
            </w:r>
            <w:proofErr w:type="spellStart"/>
            <w:r w:rsidRPr="002E5EED">
              <w:rPr>
                <w:rFonts w:cs="Times New Roman"/>
                <w:sz w:val="24"/>
                <w:szCs w:val="24"/>
              </w:rPr>
              <w:t>định</w:t>
            </w:r>
            <w:proofErr w:type="spellEnd"/>
            <w:r w:rsidRPr="002E5EED">
              <w:rPr>
                <w:rFonts w:cs="Times New Roman"/>
                <w:sz w:val="24"/>
                <w:szCs w:val="24"/>
              </w:rPr>
              <w:t xml:space="preserve"> </w:t>
            </w:r>
            <w:proofErr w:type="spellStart"/>
            <w:r w:rsidRPr="002E5EED">
              <w:rPr>
                <w:rFonts w:cs="Times New Roman"/>
                <w:sz w:val="24"/>
                <w:szCs w:val="24"/>
              </w:rPr>
              <w:t>quy</w:t>
            </w:r>
            <w:proofErr w:type="spellEnd"/>
            <w:r w:rsidRPr="002E5EED">
              <w:rPr>
                <w:rFonts w:cs="Times New Roman"/>
                <w:sz w:val="24"/>
                <w:szCs w:val="24"/>
              </w:rPr>
              <w:t xml:space="preserve"> </w:t>
            </w:r>
            <w:proofErr w:type="spellStart"/>
            <w:r w:rsidRPr="002E5EED">
              <w:rPr>
                <w:rFonts w:cs="Times New Roman"/>
                <w:sz w:val="24"/>
                <w:szCs w:val="24"/>
              </w:rPr>
              <w:t>định</w:t>
            </w:r>
            <w:proofErr w:type="spellEnd"/>
            <w:r w:rsidRPr="002E5EED">
              <w:rPr>
                <w:rFonts w:cs="Times New Roman"/>
                <w:sz w:val="24"/>
                <w:szCs w:val="24"/>
              </w:rPr>
              <w:t xml:space="preserve"> </w:t>
            </w:r>
            <w:proofErr w:type="spellStart"/>
            <w:r w:rsidRPr="002E5EED">
              <w:rPr>
                <w:rFonts w:cs="Times New Roman"/>
                <w:sz w:val="24"/>
                <w:szCs w:val="24"/>
              </w:rPr>
              <w:t>chức</w:t>
            </w:r>
            <w:proofErr w:type="spellEnd"/>
            <w:r w:rsidRPr="002E5EED">
              <w:rPr>
                <w:rFonts w:cs="Times New Roman"/>
                <w:sz w:val="24"/>
                <w:szCs w:val="24"/>
              </w:rPr>
              <w:t xml:space="preserve"> </w:t>
            </w:r>
            <w:proofErr w:type="spellStart"/>
            <w:r w:rsidRPr="002E5EED">
              <w:rPr>
                <w:rFonts w:cs="Times New Roman"/>
                <w:sz w:val="24"/>
                <w:szCs w:val="24"/>
              </w:rPr>
              <w:t>năng</w:t>
            </w:r>
            <w:proofErr w:type="spellEnd"/>
            <w:r w:rsidRPr="002E5EED">
              <w:rPr>
                <w:rFonts w:cs="Times New Roman"/>
                <w:sz w:val="24"/>
                <w:szCs w:val="24"/>
              </w:rPr>
              <w:t xml:space="preserve">, </w:t>
            </w:r>
            <w:proofErr w:type="spellStart"/>
            <w:r w:rsidRPr="002E5EED">
              <w:rPr>
                <w:rFonts w:cs="Times New Roman"/>
                <w:sz w:val="24"/>
                <w:szCs w:val="24"/>
              </w:rPr>
              <w:t>nhiệm</w:t>
            </w:r>
            <w:proofErr w:type="spellEnd"/>
            <w:r w:rsidRPr="002E5EED">
              <w:rPr>
                <w:rFonts w:cs="Times New Roman"/>
                <w:sz w:val="24"/>
                <w:szCs w:val="24"/>
              </w:rPr>
              <w:t xml:space="preserve"> </w:t>
            </w:r>
            <w:proofErr w:type="spellStart"/>
            <w:r w:rsidRPr="002E5EED">
              <w:rPr>
                <w:rFonts w:cs="Times New Roman"/>
                <w:sz w:val="24"/>
                <w:szCs w:val="24"/>
              </w:rPr>
              <w:t>vụ</w:t>
            </w:r>
            <w:proofErr w:type="spellEnd"/>
            <w:r w:rsidRPr="002E5EED">
              <w:rPr>
                <w:rFonts w:cs="Times New Roman"/>
                <w:sz w:val="24"/>
                <w:szCs w:val="24"/>
              </w:rPr>
              <w:t xml:space="preserve">, </w:t>
            </w:r>
            <w:proofErr w:type="spellStart"/>
            <w:r w:rsidRPr="002E5EED">
              <w:rPr>
                <w:rFonts w:cs="Times New Roman"/>
                <w:sz w:val="24"/>
                <w:szCs w:val="24"/>
              </w:rPr>
              <w:t>quyền</w:t>
            </w:r>
            <w:proofErr w:type="spellEnd"/>
            <w:r w:rsidRPr="002E5EED">
              <w:rPr>
                <w:rFonts w:cs="Times New Roman"/>
                <w:sz w:val="24"/>
                <w:szCs w:val="24"/>
              </w:rPr>
              <w:t xml:space="preserve"> </w:t>
            </w:r>
            <w:proofErr w:type="spellStart"/>
            <w:r w:rsidRPr="002E5EED">
              <w:rPr>
                <w:rFonts w:cs="Times New Roman"/>
                <w:sz w:val="24"/>
                <w:szCs w:val="24"/>
              </w:rPr>
              <w:t>hạn</w:t>
            </w:r>
            <w:proofErr w:type="spellEnd"/>
            <w:r w:rsidRPr="002E5EED">
              <w:rPr>
                <w:rFonts w:cs="Times New Roman"/>
                <w:sz w:val="24"/>
                <w:szCs w:val="24"/>
              </w:rPr>
              <w:t xml:space="preserve"> </w:t>
            </w:r>
            <w:proofErr w:type="spellStart"/>
            <w:r w:rsidRPr="002E5EED">
              <w:rPr>
                <w:rFonts w:cs="Times New Roman"/>
                <w:sz w:val="24"/>
                <w:szCs w:val="24"/>
              </w:rPr>
              <w:t>và</w:t>
            </w:r>
            <w:proofErr w:type="spellEnd"/>
            <w:r w:rsidRPr="002E5EED">
              <w:rPr>
                <w:rFonts w:cs="Times New Roman"/>
                <w:sz w:val="24"/>
                <w:szCs w:val="24"/>
              </w:rPr>
              <w:t xml:space="preserve"> </w:t>
            </w:r>
            <w:proofErr w:type="spellStart"/>
            <w:r w:rsidRPr="002E5EED">
              <w:rPr>
                <w:rFonts w:cs="Times New Roman"/>
                <w:sz w:val="24"/>
                <w:szCs w:val="24"/>
              </w:rPr>
              <w:t>cơ</w:t>
            </w:r>
            <w:proofErr w:type="spellEnd"/>
            <w:r w:rsidRPr="002E5EED">
              <w:rPr>
                <w:rFonts w:cs="Times New Roman"/>
                <w:sz w:val="24"/>
                <w:szCs w:val="24"/>
              </w:rPr>
              <w:t xml:space="preserve"> </w:t>
            </w:r>
            <w:proofErr w:type="spellStart"/>
            <w:r w:rsidRPr="002E5EED">
              <w:rPr>
                <w:rFonts w:cs="Times New Roman"/>
                <w:sz w:val="24"/>
                <w:szCs w:val="24"/>
              </w:rPr>
              <w:t>cấu</w:t>
            </w:r>
            <w:proofErr w:type="spellEnd"/>
            <w:r w:rsidRPr="002E5EED">
              <w:rPr>
                <w:rFonts w:cs="Times New Roman"/>
                <w:sz w:val="24"/>
                <w:szCs w:val="24"/>
              </w:rPr>
              <w:t xml:space="preserve"> </w:t>
            </w:r>
            <w:proofErr w:type="spellStart"/>
            <w:r w:rsidRPr="002E5EED">
              <w:rPr>
                <w:rFonts w:cs="Times New Roman"/>
                <w:sz w:val="24"/>
                <w:szCs w:val="24"/>
              </w:rPr>
              <w:t>tổ</w:t>
            </w:r>
            <w:proofErr w:type="spellEnd"/>
            <w:r w:rsidRPr="002E5EED">
              <w:rPr>
                <w:rFonts w:cs="Times New Roman"/>
                <w:sz w:val="24"/>
                <w:szCs w:val="24"/>
              </w:rPr>
              <w:t xml:space="preserve"> </w:t>
            </w:r>
            <w:proofErr w:type="spellStart"/>
            <w:r w:rsidRPr="002E5EED">
              <w:rPr>
                <w:rFonts w:cs="Times New Roman"/>
                <w:sz w:val="24"/>
                <w:szCs w:val="24"/>
              </w:rPr>
              <w:t>chức</w:t>
            </w:r>
            <w:proofErr w:type="spellEnd"/>
            <w:r w:rsidRPr="002E5EED">
              <w:rPr>
                <w:rFonts w:cs="Times New Roman"/>
                <w:sz w:val="24"/>
                <w:szCs w:val="24"/>
              </w:rPr>
              <w:t xml:space="preserve"> </w:t>
            </w:r>
            <w:proofErr w:type="spellStart"/>
            <w:r w:rsidRPr="002E5EED">
              <w:rPr>
                <w:rFonts w:cs="Times New Roman"/>
                <w:sz w:val="24"/>
                <w:szCs w:val="24"/>
              </w:rPr>
              <w:t>không</w:t>
            </w:r>
            <w:proofErr w:type="spellEnd"/>
            <w:r w:rsidRPr="002E5EED">
              <w:rPr>
                <w:rFonts w:cs="Times New Roman"/>
                <w:sz w:val="24"/>
                <w:szCs w:val="24"/>
              </w:rPr>
              <w:t xml:space="preserve"> </w:t>
            </w:r>
            <w:proofErr w:type="spellStart"/>
            <w:r w:rsidRPr="002E5EED">
              <w:rPr>
                <w:rFonts w:cs="Times New Roman"/>
                <w:sz w:val="24"/>
                <w:szCs w:val="24"/>
              </w:rPr>
              <w:t>còn</w:t>
            </w:r>
            <w:proofErr w:type="spellEnd"/>
            <w:r w:rsidRPr="002E5EED">
              <w:rPr>
                <w:rFonts w:cs="Times New Roman"/>
                <w:sz w:val="24"/>
                <w:szCs w:val="24"/>
              </w:rPr>
              <w:t xml:space="preserve"> </w:t>
            </w:r>
            <w:proofErr w:type="spellStart"/>
            <w:r w:rsidRPr="002E5EED">
              <w:rPr>
                <w:rFonts w:cs="Times New Roman"/>
                <w:sz w:val="24"/>
                <w:szCs w:val="24"/>
              </w:rPr>
              <w:t>phù</w:t>
            </w:r>
            <w:proofErr w:type="spellEnd"/>
            <w:r w:rsidRPr="002E5EED">
              <w:rPr>
                <w:rFonts w:cs="Times New Roman"/>
                <w:sz w:val="24"/>
                <w:szCs w:val="24"/>
              </w:rPr>
              <w:t xml:space="preserve"> </w:t>
            </w:r>
            <w:proofErr w:type="spellStart"/>
            <w:r w:rsidRPr="002E5EED">
              <w:rPr>
                <w:rFonts w:cs="Times New Roman"/>
                <w:sz w:val="24"/>
                <w:szCs w:val="24"/>
              </w:rPr>
              <w:t>hợp</w:t>
            </w:r>
            <w:proofErr w:type="spellEnd"/>
            <w:r w:rsidRPr="002E5EED">
              <w:rPr>
                <w:rFonts w:cs="Times New Roman"/>
                <w:sz w:val="24"/>
                <w:szCs w:val="24"/>
              </w:rPr>
              <w:t xml:space="preserve"> </w:t>
            </w:r>
            <w:proofErr w:type="spellStart"/>
            <w:r w:rsidRPr="002E5EED">
              <w:rPr>
                <w:rFonts w:cs="Times New Roman"/>
                <w:sz w:val="24"/>
                <w:szCs w:val="24"/>
              </w:rPr>
              <w:t>sau</w:t>
            </w:r>
            <w:proofErr w:type="spellEnd"/>
            <w:r w:rsidRPr="002E5EED">
              <w:rPr>
                <w:rFonts w:cs="Times New Roman"/>
                <w:sz w:val="24"/>
                <w:szCs w:val="24"/>
              </w:rPr>
              <w:t xml:space="preserve"> </w:t>
            </w:r>
            <w:proofErr w:type="spellStart"/>
            <w:r w:rsidRPr="002E5EED">
              <w:rPr>
                <w:rFonts w:cs="Times New Roman"/>
                <w:sz w:val="24"/>
                <w:szCs w:val="24"/>
              </w:rPr>
              <w:t>sáp</w:t>
            </w:r>
            <w:proofErr w:type="spellEnd"/>
            <w:r w:rsidRPr="002E5EED">
              <w:rPr>
                <w:rFonts w:cs="Times New Roman"/>
                <w:sz w:val="24"/>
                <w:szCs w:val="24"/>
              </w:rPr>
              <w:t xml:space="preserve"> </w:t>
            </w:r>
            <w:proofErr w:type="spellStart"/>
            <w:r w:rsidRPr="002E5EED">
              <w:rPr>
                <w:rFonts w:cs="Times New Roman"/>
                <w:sz w:val="24"/>
                <w:szCs w:val="24"/>
              </w:rPr>
              <w:t>nhập</w:t>
            </w:r>
            <w:proofErr w:type="spellEnd"/>
            <w:r w:rsidRPr="002E5EED">
              <w:rPr>
                <w:rFonts w:cs="Times New Roman"/>
                <w:sz w:val="24"/>
                <w:szCs w:val="24"/>
              </w:rPr>
              <w:t xml:space="preserve">, chia </w:t>
            </w:r>
            <w:proofErr w:type="spellStart"/>
            <w:r w:rsidRPr="002E5EED">
              <w:rPr>
                <w:rFonts w:cs="Times New Roman"/>
                <w:sz w:val="24"/>
                <w:szCs w:val="24"/>
              </w:rPr>
              <w:t>tách</w:t>
            </w:r>
            <w:proofErr w:type="spellEnd"/>
          </w:p>
        </w:tc>
      </w:tr>
    </w:tbl>
    <w:p w14:paraId="2159FBAC" w14:textId="77777777" w:rsidR="0051099D" w:rsidRPr="00DF3194" w:rsidRDefault="0051099D" w:rsidP="0051099D">
      <w:pPr>
        <w:spacing w:before="100" w:beforeAutospacing="1" w:after="100" w:afterAutospacing="1" w:line="240" w:lineRule="auto"/>
        <w:rPr>
          <w:rFonts w:eastAsia="Times New Roman" w:cs="Times New Roman"/>
          <w:b/>
          <w:sz w:val="26"/>
          <w:szCs w:val="26"/>
        </w:rPr>
      </w:pPr>
      <w:r w:rsidRPr="0051099D">
        <w:rPr>
          <w:rFonts w:eastAsia="Times New Roman" w:cs="Times New Roman"/>
          <w:b/>
          <w:sz w:val="26"/>
          <w:szCs w:val="26"/>
        </w:rPr>
        <w:lastRenderedPageBreak/>
        <w:t>II. VĂN BẢN QUY PHẠM PHÁP LUẬT CÓ LIÊN QUAN ĐẾN DỰ THẢO</w:t>
      </w:r>
    </w:p>
    <w:tbl>
      <w:tblPr>
        <w:tblStyle w:val="TableGrid"/>
        <w:tblW w:w="14850" w:type="dxa"/>
        <w:tblLook w:val="04A0" w:firstRow="1" w:lastRow="0" w:firstColumn="1" w:lastColumn="0" w:noHBand="0" w:noVBand="1"/>
      </w:tblPr>
      <w:tblGrid>
        <w:gridCol w:w="2943"/>
        <w:gridCol w:w="5387"/>
        <w:gridCol w:w="5528"/>
        <w:gridCol w:w="992"/>
      </w:tblGrid>
      <w:tr w:rsidR="007F57E5" w:rsidRPr="00DF3194" w14:paraId="1BD45F51" w14:textId="77777777" w:rsidTr="00DF3194">
        <w:tc>
          <w:tcPr>
            <w:tcW w:w="2943" w:type="dxa"/>
            <w:vAlign w:val="center"/>
          </w:tcPr>
          <w:p w14:paraId="1418BD32" w14:textId="77777777" w:rsidR="007F57E5" w:rsidRPr="00DF3194" w:rsidRDefault="007F57E5" w:rsidP="008031AC">
            <w:pPr>
              <w:spacing w:before="100" w:beforeAutospacing="1" w:after="100" w:afterAutospacing="1"/>
              <w:jc w:val="center"/>
              <w:rPr>
                <w:rFonts w:eastAsia="Times New Roman" w:cs="Times New Roman"/>
                <w:b/>
                <w:sz w:val="26"/>
                <w:szCs w:val="26"/>
              </w:rPr>
            </w:pPr>
            <w:proofErr w:type="spellStart"/>
            <w:r w:rsidRPr="00DF3194">
              <w:rPr>
                <w:rFonts w:cs="Times New Roman"/>
                <w:b/>
                <w:sz w:val="26"/>
                <w:szCs w:val="26"/>
              </w:rPr>
              <w:t>Chính</w:t>
            </w:r>
            <w:proofErr w:type="spellEnd"/>
            <w:r w:rsidRPr="00DF3194">
              <w:rPr>
                <w:rFonts w:cs="Times New Roman"/>
                <w:b/>
                <w:sz w:val="26"/>
                <w:szCs w:val="26"/>
              </w:rPr>
              <w:t xml:space="preserve"> </w:t>
            </w:r>
            <w:proofErr w:type="spellStart"/>
            <w:r w:rsidRPr="00DF3194">
              <w:rPr>
                <w:rFonts w:cs="Times New Roman"/>
                <w:b/>
                <w:sz w:val="26"/>
                <w:szCs w:val="26"/>
              </w:rPr>
              <w:t>sách</w:t>
            </w:r>
            <w:proofErr w:type="spellEnd"/>
            <w:r w:rsidRPr="00DF3194">
              <w:rPr>
                <w:rFonts w:cs="Times New Roman"/>
                <w:b/>
                <w:sz w:val="26"/>
                <w:szCs w:val="26"/>
              </w:rPr>
              <w:t>/</w:t>
            </w:r>
            <w:proofErr w:type="spellStart"/>
            <w:r w:rsidRPr="00DF3194">
              <w:rPr>
                <w:rFonts w:cs="Times New Roman"/>
                <w:b/>
                <w:sz w:val="26"/>
                <w:szCs w:val="26"/>
              </w:rPr>
              <w:t>quy</w:t>
            </w:r>
            <w:proofErr w:type="spellEnd"/>
            <w:r w:rsidRPr="00DF3194">
              <w:rPr>
                <w:rFonts w:cs="Times New Roman"/>
                <w:b/>
                <w:sz w:val="26"/>
                <w:szCs w:val="26"/>
              </w:rPr>
              <w:t xml:space="preserve"> </w:t>
            </w:r>
            <w:proofErr w:type="spellStart"/>
            <w:r w:rsidRPr="00DF3194">
              <w:rPr>
                <w:rFonts w:cs="Times New Roman"/>
                <w:b/>
                <w:sz w:val="26"/>
                <w:szCs w:val="26"/>
              </w:rPr>
              <w:t>định</w:t>
            </w:r>
            <w:proofErr w:type="spellEnd"/>
            <w:r w:rsidRPr="00DF3194">
              <w:rPr>
                <w:rFonts w:cs="Times New Roman"/>
                <w:b/>
                <w:sz w:val="26"/>
                <w:szCs w:val="26"/>
              </w:rPr>
              <w:t xml:space="preserve"> </w:t>
            </w:r>
            <w:proofErr w:type="spellStart"/>
            <w:r w:rsidRPr="00DF3194">
              <w:rPr>
                <w:rFonts w:cs="Times New Roman"/>
                <w:b/>
                <w:sz w:val="26"/>
                <w:szCs w:val="26"/>
              </w:rPr>
              <w:t>của</w:t>
            </w:r>
            <w:proofErr w:type="spellEnd"/>
            <w:r w:rsidRPr="00DF3194">
              <w:rPr>
                <w:rFonts w:cs="Times New Roman"/>
                <w:b/>
                <w:sz w:val="26"/>
                <w:szCs w:val="26"/>
              </w:rPr>
              <w:t xml:space="preserve"> </w:t>
            </w:r>
            <w:proofErr w:type="spellStart"/>
            <w:r w:rsidRPr="00DF3194">
              <w:rPr>
                <w:rFonts w:cs="Times New Roman"/>
                <w:b/>
                <w:sz w:val="26"/>
                <w:szCs w:val="26"/>
              </w:rPr>
              <w:t>dự</w:t>
            </w:r>
            <w:proofErr w:type="spellEnd"/>
            <w:r w:rsidRPr="00DF3194">
              <w:rPr>
                <w:rFonts w:cs="Times New Roman"/>
                <w:b/>
                <w:sz w:val="26"/>
                <w:szCs w:val="26"/>
              </w:rPr>
              <w:t xml:space="preserve"> </w:t>
            </w:r>
            <w:proofErr w:type="spellStart"/>
            <w:r w:rsidRPr="00DF3194">
              <w:rPr>
                <w:rFonts w:cs="Times New Roman"/>
                <w:b/>
                <w:sz w:val="26"/>
                <w:szCs w:val="26"/>
              </w:rPr>
              <w:t>thảo</w:t>
            </w:r>
            <w:proofErr w:type="spellEnd"/>
          </w:p>
        </w:tc>
        <w:tc>
          <w:tcPr>
            <w:tcW w:w="5387" w:type="dxa"/>
            <w:vAlign w:val="center"/>
          </w:tcPr>
          <w:p w14:paraId="141ED420" w14:textId="77777777" w:rsidR="007F57E5" w:rsidRPr="00DF3194" w:rsidRDefault="007F57E5" w:rsidP="008031AC">
            <w:pPr>
              <w:spacing w:before="100" w:beforeAutospacing="1" w:after="100" w:afterAutospacing="1"/>
              <w:jc w:val="center"/>
              <w:rPr>
                <w:rFonts w:eastAsia="Times New Roman" w:cs="Times New Roman"/>
                <w:b/>
                <w:sz w:val="26"/>
                <w:szCs w:val="26"/>
              </w:rPr>
            </w:pPr>
            <w:r w:rsidRPr="00DF3194">
              <w:rPr>
                <w:rFonts w:cs="Times New Roman"/>
                <w:b/>
                <w:sz w:val="26"/>
                <w:szCs w:val="26"/>
              </w:rPr>
              <w:t xml:space="preserve">Văn </w:t>
            </w:r>
            <w:proofErr w:type="spellStart"/>
            <w:r w:rsidRPr="00DF3194">
              <w:rPr>
                <w:rFonts w:cs="Times New Roman"/>
                <w:b/>
                <w:sz w:val="26"/>
                <w:szCs w:val="26"/>
              </w:rPr>
              <w:t>bản</w:t>
            </w:r>
            <w:proofErr w:type="spellEnd"/>
            <w:r w:rsidRPr="00DF3194">
              <w:rPr>
                <w:rFonts w:cs="Times New Roman"/>
                <w:b/>
                <w:sz w:val="26"/>
                <w:szCs w:val="26"/>
              </w:rPr>
              <w:t xml:space="preserve"> </w:t>
            </w:r>
            <w:proofErr w:type="spellStart"/>
            <w:r w:rsidRPr="00DF3194">
              <w:rPr>
                <w:rFonts w:cs="Times New Roman"/>
                <w:b/>
                <w:sz w:val="26"/>
                <w:szCs w:val="26"/>
              </w:rPr>
              <w:t>quy</w:t>
            </w:r>
            <w:proofErr w:type="spellEnd"/>
            <w:r w:rsidRPr="00DF3194">
              <w:rPr>
                <w:rFonts w:cs="Times New Roman"/>
                <w:b/>
                <w:sz w:val="26"/>
                <w:szCs w:val="26"/>
              </w:rPr>
              <w:t xml:space="preserve"> </w:t>
            </w:r>
            <w:proofErr w:type="spellStart"/>
            <w:r w:rsidRPr="00DF3194">
              <w:rPr>
                <w:rFonts w:cs="Times New Roman"/>
                <w:b/>
                <w:sz w:val="26"/>
                <w:szCs w:val="26"/>
              </w:rPr>
              <w:t>định</w:t>
            </w:r>
            <w:proofErr w:type="spellEnd"/>
            <w:r w:rsidRPr="00DF3194">
              <w:rPr>
                <w:rFonts w:cs="Times New Roman"/>
                <w:b/>
                <w:sz w:val="26"/>
                <w:szCs w:val="26"/>
              </w:rPr>
              <w:t xml:space="preserve"> </w:t>
            </w:r>
            <w:proofErr w:type="spellStart"/>
            <w:r w:rsidRPr="00DF3194">
              <w:rPr>
                <w:rFonts w:cs="Times New Roman"/>
                <w:b/>
                <w:sz w:val="26"/>
                <w:szCs w:val="26"/>
              </w:rPr>
              <w:t>của</w:t>
            </w:r>
            <w:proofErr w:type="spellEnd"/>
            <w:r w:rsidRPr="00DF3194">
              <w:rPr>
                <w:rFonts w:cs="Times New Roman"/>
                <w:b/>
                <w:sz w:val="26"/>
                <w:szCs w:val="26"/>
              </w:rPr>
              <w:t xml:space="preserve"> </w:t>
            </w:r>
            <w:proofErr w:type="spellStart"/>
            <w:r w:rsidRPr="00DF3194">
              <w:rPr>
                <w:rFonts w:cs="Times New Roman"/>
                <w:b/>
                <w:sz w:val="26"/>
                <w:szCs w:val="26"/>
              </w:rPr>
              <w:t>pháp</w:t>
            </w:r>
            <w:proofErr w:type="spellEnd"/>
            <w:r w:rsidRPr="00DF3194">
              <w:rPr>
                <w:rFonts w:cs="Times New Roman"/>
                <w:b/>
                <w:sz w:val="26"/>
                <w:szCs w:val="26"/>
              </w:rPr>
              <w:t xml:space="preserve"> </w:t>
            </w:r>
            <w:proofErr w:type="spellStart"/>
            <w:r w:rsidRPr="00DF3194">
              <w:rPr>
                <w:rFonts w:cs="Times New Roman"/>
                <w:b/>
                <w:sz w:val="26"/>
                <w:szCs w:val="26"/>
              </w:rPr>
              <w:t>luật</w:t>
            </w:r>
            <w:proofErr w:type="spellEnd"/>
            <w:r w:rsidRPr="00DF3194">
              <w:rPr>
                <w:rFonts w:cs="Times New Roman"/>
                <w:b/>
                <w:sz w:val="26"/>
                <w:szCs w:val="26"/>
              </w:rPr>
              <w:t xml:space="preserve"> </w:t>
            </w:r>
            <w:proofErr w:type="spellStart"/>
            <w:r w:rsidRPr="00DF3194">
              <w:rPr>
                <w:rFonts w:cs="Times New Roman"/>
                <w:b/>
                <w:sz w:val="26"/>
                <w:szCs w:val="26"/>
              </w:rPr>
              <w:t>hiện</w:t>
            </w:r>
            <w:proofErr w:type="spellEnd"/>
            <w:r w:rsidRPr="00DF3194">
              <w:rPr>
                <w:rFonts w:cs="Times New Roman"/>
                <w:b/>
                <w:sz w:val="26"/>
                <w:szCs w:val="26"/>
              </w:rPr>
              <w:t xml:space="preserve"> </w:t>
            </w:r>
            <w:proofErr w:type="spellStart"/>
            <w:r w:rsidRPr="00DF3194">
              <w:rPr>
                <w:rFonts w:cs="Times New Roman"/>
                <w:b/>
                <w:sz w:val="26"/>
                <w:szCs w:val="26"/>
              </w:rPr>
              <w:t>hành</w:t>
            </w:r>
            <w:proofErr w:type="spellEnd"/>
            <w:r w:rsidRPr="00DF3194">
              <w:rPr>
                <w:rFonts w:cs="Times New Roman"/>
                <w:b/>
                <w:sz w:val="26"/>
                <w:szCs w:val="26"/>
              </w:rPr>
              <w:t xml:space="preserve"> </w:t>
            </w:r>
            <w:proofErr w:type="spellStart"/>
            <w:r w:rsidRPr="00DF3194">
              <w:rPr>
                <w:rFonts w:cs="Times New Roman"/>
                <w:b/>
                <w:sz w:val="26"/>
                <w:szCs w:val="26"/>
              </w:rPr>
              <w:t>có</w:t>
            </w:r>
            <w:proofErr w:type="spellEnd"/>
            <w:r w:rsidRPr="00DF3194">
              <w:rPr>
                <w:rFonts w:cs="Times New Roman"/>
                <w:b/>
                <w:sz w:val="26"/>
                <w:szCs w:val="26"/>
              </w:rPr>
              <w:t xml:space="preserve"> </w:t>
            </w:r>
            <w:proofErr w:type="spellStart"/>
            <w:r w:rsidRPr="00DF3194">
              <w:rPr>
                <w:rFonts w:cs="Times New Roman"/>
                <w:b/>
                <w:sz w:val="26"/>
                <w:szCs w:val="26"/>
              </w:rPr>
              <w:t>liên</w:t>
            </w:r>
            <w:proofErr w:type="spellEnd"/>
            <w:r w:rsidRPr="00DF3194">
              <w:rPr>
                <w:rFonts w:cs="Times New Roman"/>
                <w:b/>
                <w:sz w:val="26"/>
                <w:szCs w:val="26"/>
              </w:rPr>
              <w:t xml:space="preserve"> </w:t>
            </w:r>
            <w:proofErr w:type="spellStart"/>
            <w:r w:rsidRPr="00DF3194">
              <w:rPr>
                <w:rFonts w:cs="Times New Roman"/>
                <w:b/>
                <w:sz w:val="26"/>
                <w:szCs w:val="26"/>
              </w:rPr>
              <w:t>quan</w:t>
            </w:r>
            <w:proofErr w:type="spellEnd"/>
          </w:p>
        </w:tc>
        <w:tc>
          <w:tcPr>
            <w:tcW w:w="5528" w:type="dxa"/>
            <w:vAlign w:val="center"/>
          </w:tcPr>
          <w:p w14:paraId="7DBC827F" w14:textId="77777777" w:rsidR="007F57E5" w:rsidRPr="00DF3194" w:rsidRDefault="007F57E5" w:rsidP="008031AC">
            <w:pPr>
              <w:spacing w:before="100" w:beforeAutospacing="1" w:after="100" w:afterAutospacing="1"/>
              <w:jc w:val="center"/>
              <w:rPr>
                <w:rFonts w:eastAsia="Times New Roman" w:cs="Times New Roman"/>
                <w:b/>
                <w:sz w:val="26"/>
                <w:szCs w:val="26"/>
              </w:rPr>
            </w:pPr>
            <w:proofErr w:type="spellStart"/>
            <w:r w:rsidRPr="00DF3194">
              <w:rPr>
                <w:rFonts w:cs="Times New Roman"/>
                <w:b/>
                <w:sz w:val="26"/>
                <w:szCs w:val="26"/>
              </w:rPr>
              <w:t>Đánh</w:t>
            </w:r>
            <w:proofErr w:type="spellEnd"/>
            <w:r w:rsidRPr="00DF3194">
              <w:rPr>
                <w:rFonts w:cs="Times New Roman"/>
                <w:b/>
                <w:sz w:val="26"/>
                <w:szCs w:val="26"/>
              </w:rPr>
              <w:t xml:space="preserve"> </w:t>
            </w:r>
            <w:proofErr w:type="spellStart"/>
            <w:r w:rsidRPr="00DF3194">
              <w:rPr>
                <w:rFonts w:cs="Times New Roman"/>
                <w:b/>
                <w:sz w:val="26"/>
                <w:szCs w:val="26"/>
              </w:rPr>
              <w:t>giá</w:t>
            </w:r>
            <w:proofErr w:type="spellEnd"/>
            <w:r w:rsidR="008031AC" w:rsidRPr="00DF3194">
              <w:rPr>
                <w:rFonts w:cs="Times New Roman"/>
                <w:b/>
                <w:sz w:val="26"/>
                <w:szCs w:val="26"/>
              </w:rPr>
              <w:t xml:space="preserve"> (</w:t>
            </w:r>
            <w:proofErr w:type="spellStart"/>
            <w:r w:rsidR="008031AC" w:rsidRPr="00DF3194">
              <w:rPr>
                <w:rFonts w:cs="Times New Roman"/>
                <w:b/>
                <w:sz w:val="26"/>
                <w:szCs w:val="26"/>
              </w:rPr>
              <w:t>tính</w:t>
            </w:r>
            <w:proofErr w:type="spellEnd"/>
            <w:r w:rsidR="008031AC" w:rsidRPr="00DF3194">
              <w:rPr>
                <w:rFonts w:cs="Times New Roman"/>
                <w:b/>
                <w:sz w:val="26"/>
                <w:szCs w:val="26"/>
              </w:rPr>
              <w:t xml:space="preserve"> </w:t>
            </w:r>
            <w:proofErr w:type="spellStart"/>
            <w:r w:rsidR="008031AC" w:rsidRPr="00DF3194">
              <w:rPr>
                <w:rFonts w:cs="Times New Roman"/>
                <w:b/>
                <w:sz w:val="26"/>
                <w:szCs w:val="26"/>
              </w:rPr>
              <w:t>hợp</w:t>
            </w:r>
            <w:proofErr w:type="spellEnd"/>
            <w:r w:rsidR="008031AC" w:rsidRPr="00DF3194">
              <w:rPr>
                <w:rFonts w:cs="Times New Roman"/>
                <w:b/>
                <w:sz w:val="26"/>
                <w:szCs w:val="26"/>
              </w:rPr>
              <w:t xml:space="preserve"> </w:t>
            </w:r>
            <w:proofErr w:type="spellStart"/>
            <w:r w:rsidR="008031AC" w:rsidRPr="00DF3194">
              <w:rPr>
                <w:rFonts w:cs="Times New Roman"/>
                <w:b/>
                <w:sz w:val="26"/>
                <w:szCs w:val="26"/>
              </w:rPr>
              <w:t>hiến</w:t>
            </w:r>
            <w:proofErr w:type="spellEnd"/>
            <w:r w:rsidR="008031AC" w:rsidRPr="00DF3194">
              <w:rPr>
                <w:rFonts w:cs="Times New Roman"/>
                <w:b/>
                <w:sz w:val="26"/>
                <w:szCs w:val="26"/>
              </w:rPr>
              <w:t xml:space="preserve">, </w:t>
            </w:r>
            <w:proofErr w:type="spellStart"/>
            <w:r w:rsidR="008031AC" w:rsidRPr="00DF3194">
              <w:rPr>
                <w:rFonts w:cs="Times New Roman"/>
                <w:b/>
                <w:sz w:val="26"/>
                <w:szCs w:val="26"/>
              </w:rPr>
              <w:t>tính</w:t>
            </w:r>
            <w:proofErr w:type="spellEnd"/>
            <w:r w:rsidR="008031AC" w:rsidRPr="00DF3194">
              <w:rPr>
                <w:rFonts w:cs="Times New Roman"/>
                <w:b/>
                <w:sz w:val="26"/>
                <w:szCs w:val="26"/>
              </w:rPr>
              <w:t xml:space="preserve"> </w:t>
            </w:r>
            <w:proofErr w:type="spellStart"/>
            <w:r w:rsidR="008031AC" w:rsidRPr="00DF3194">
              <w:rPr>
                <w:rFonts w:cs="Times New Roman"/>
                <w:b/>
                <w:sz w:val="26"/>
                <w:szCs w:val="26"/>
              </w:rPr>
              <w:t>hợp</w:t>
            </w:r>
            <w:proofErr w:type="spellEnd"/>
            <w:r w:rsidR="008031AC" w:rsidRPr="00DF3194">
              <w:rPr>
                <w:rFonts w:cs="Times New Roman"/>
                <w:b/>
                <w:sz w:val="26"/>
                <w:szCs w:val="26"/>
              </w:rPr>
              <w:t xml:space="preserve"> </w:t>
            </w:r>
            <w:proofErr w:type="spellStart"/>
            <w:r w:rsidR="008031AC" w:rsidRPr="00DF3194">
              <w:rPr>
                <w:rFonts w:cs="Times New Roman"/>
                <w:b/>
                <w:sz w:val="26"/>
                <w:szCs w:val="26"/>
              </w:rPr>
              <w:t>pháp</w:t>
            </w:r>
            <w:proofErr w:type="spellEnd"/>
            <w:r w:rsidR="008031AC" w:rsidRPr="00DF3194">
              <w:rPr>
                <w:rFonts w:cs="Times New Roman"/>
                <w:b/>
                <w:sz w:val="26"/>
                <w:szCs w:val="26"/>
              </w:rPr>
              <w:t xml:space="preserve">, </w:t>
            </w:r>
            <w:proofErr w:type="spellStart"/>
            <w:r w:rsidR="008031AC" w:rsidRPr="00DF3194">
              <w:rPr>
                <w:rFonts w:cs="Times New Roman"/>
                <w:b/>
                <w:sz w:val="26"/>
                <w:szCs w:val="26"/>
              </w:rPr>
              <w:t>tính</w:t>
            </w:r>
            <w:proofErr w:type="spellEnd"/>
            <w:r w:rsidR="008031AC" w:rsidRPr="00DF3194">
              <w:rPr>
                <w:rFonts w:cs="Times New Roman"/>
                <w:b/>
                <w:sz w:val="26"/>
                <w:szCs w:val="26"/>
              </w:rPr>
              <w:t xml:space="preserve"> </w:t>
            </w:r>
            <w:proofErr w:type="spellStart"/>
            <w:r w:rsidR="008031AC" w:rsidRPr="00DF3194">
              <w:rPr>
                <w:rFonts w:cs="Times New Roman"/>
                <w:b/>
                <w:sz w:val="26"/>
                <w:szCs w:val="26"/>
              </w:rPr>
              <w:t>thống</w:t>
            </w:r>
            <w:proofErr w:type="spellEnd"/>
            <w:r w:rsidR="008031AC" w:rsidRPr="00DF3194">
              <w:rPr>
                <w:rFonts w:cs="Times New Roman"/>
                <w:b/>
                <w:sz w:val="26"/>
                <w:szCs w:val="26"/>
              </w:rPr>
              <w:t xml:space="preserve"> </w:t>
            </w:r>
            <w:proofErr w:type="spellStart"/>
            <w:r w:rsidR="008031AC" w:rsidRPr="00DF3194">
              <w:rPr>
                <w:rFonts w:cs="Times New Roman"/>
                <w:b/>
                <w:sz w:val="26"/>
                <w:szCs w:val="26"/>
              </w:rPr>
              <w:t>nhất</w:t>
            </w:r>
            <w:proofErr w:type="spellEnd"/>
            <w:r w:rsidR="008031AC" w:rsidRPr="00DF3194">
              <w:rPr>
                <w:rFonts w:cs="Times New Roman"/>
                <w:b/>
                <w:sz w:val="26"/>
                <w:szCs w:val="26"/>
              </w:rPr>
              <w:t>)</w:t>
            </w:r>
          </w:p>
        </w:tc>
        <w:tc>
          <w:tcPr>
            <w:tcW w:w="992" w:type="dxa"/>
            <w:vAlign w:val="center"/>
          </w:tcPr>
          <w:p w14:paraId="43E74F27" w14:textId="77777777" w:rsidR="007F57E5" w:rsidRPr="00DF3194" w:rsidRDefault="007F57E5" w:rsidP="008031AC">
            <w:pPr>
              <w:spacing w:before="100" w:beforeAutospacing="1" w:after="100" w:afterAutospacing="1"/>
              <w:jc w:val="center"/>
              <w:rPr>
                <w:rFonts w:eastAsia="Times New Roman" w:cs="Times New Roman"/>
                <w:b/>
                <w:sz w:val="26"/>
                <w:szCs w:val="26"/>
              </w:rPr>
            </w:pPr>
            <w:proofErr w:type="spellStart"/>
            <w:r w:rsidRPr="00DF3194">
              <w:rPr>
                <w:rFonts w:cs="Times New Roman"/>
                <w:b/>
                <w:sz w:val="26"/>
                <w:szCs w:val="26"/>
              </w:rPr>
              <w:t>Đề</w:t>
            </w:r>
            <w:proofErr w:type="spellEnd"/>
            <w:r w:rsidRPr="00DF3194">
              <w:rPr>
                <w:rFonts w:cs="Times New Roman"/>
                <w:b/>
                <w:sz w:val="26"/>
                <w:szCs w:val="26"/>
              </w:rPr>
              <w:t xml:space="preserve"> </w:t>
            </w:r>
            <w:proofErr w:type="spellStart"/>
            <w:r w:rsidRPr="00DF3194">
              <w:rPr>
                <w:rFonts w:cs="Times New Roman"/>
                <w:b/>
                <w:sz w:val="26"/>
                <w:szCs w:val="26"/>
              </w:rPr>
              <w:t>xuất</w:t>
            </w:r>
            <w:proofErr w:type="spellEnd"/>
            <w:r w:rsidRPr="00DF3194">
              <w:rPr>
                <w:rFonts w:cs="Times New Roman"/>
                <w:b/>
                <w:sz w:val="26"/>
                <w:szCs w:val="26"/>
              </w:rPr>
              <w:t xml:space="preserve"> </w:t>
            </w:r>
            <w:proofErr w:type="spellStart"/>
            <w:r w:rsidRPr="00DF3194">
              <w:rPr>
                <w:rFonts w:cs="Times New Roman"/>
                <w:b/>
                <w:sz w:val="26"/>
                <w:szCs w:val="26"/>
              </w:rPr>
              <w:t>xử</w:t>
            </w:r>
            <w:proofErr w:type="spellEnd"/>
            <w:r w:rsidRPr="00DF3194">
              <w:rPr>
                <w:rFonts w:cs="Times New Roman"/>
                <w:b/>
                <w:sz w:val="26"/>
                <w:szCs w:val="26"/>
              </w:rPr>
              <w:t xml:space="preserve"> </w:t>
            </w:r>
            <w:proofErr w:type="spellStart"/>
            <w:r w:rsidRPr="00DF3194">
              <w:rPr>
                <w:rFonts w:cs="Times New Roman"/>
                <w:b/>
                <w:sz w:val="26"/>
                <w:szCs w:val="26"/>
              </w:rPr>
              <w:t>lý</w:t>
            </w:r>
            <w:proofErr w:type="spellEnd"/>
          </w:p>
        </w:tc>
      </w:tr>
      <w:tr w:rsidR="00EF6C3C" w:rsidRPr="00DF3194" w14:paraId="462B12F7" w14:textId="77777777" w:rsidTr="00DF3194">
        <w:tc>
          <w:tcPr>
            <w:tcW w:w="2943" w:type="dxa"/>
            <w:vMerge w:val="restart"/>
          </w:tcPr>
          <w:p w14:paraId="3D59593A" w14:textId="77777777" w:rsidR="00EF6C3C" w:rsidRPr="00DF3194" w:rsidRDefault="00EF6C3C" w:rsidP="00EF6C3C">
            <w:pPr>
              <w:spacing w:before="100" w:beforeAutospacing="1" w:after="100" w:afterAutospacing="1"/>
              <w:jc w:val="both"/>
              <w:rPr>
                <w:rFonts w:eastAsia="Times New Roman" w:cs="Times New Roman"/>
                <w:sz w:val="25"/>
                <w:szCs w:val="25"/>
              </w:rPr>
            </w:pPr>
            <w:proofErr w:type="spellStart"/>
            <w:r w:rsidRPr="00DF3194">
              <w:rPr>
                <w:rFonts w:cs="Times New Roman"/>
                <w:sz w:val="25"/>
                <w:szCs w:val="25"/>
              </w:rPr>
              <w:t>Quyết</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bãi</w:t>
            </w:r>
            <w:proofErr w:type="spellEnd"/>
            <w:r w:rsidRPr="00DF3194">
              <w:rPr>
                <w:rFonts w:cs="Times New Roman"/>
                <w:sz w:val="25"/>
                <w:szCs w:val="25"/>
              </w:rPr>
              <w:t xml:space="preserve"> </w:t>
            </w:r>
            <w:proofErr w:type="spellStart"/>
            <w:r w:rsidRPr="00DF3194">
              <w:rPr>
                <w:rFonts w:cs="Times New Roman"/>
                <w:sz w:val="25"/>
                <w:szCs w:val="25"/>
              </w:rPr>
              <w:t>bỏ</w:t>
            </w:r>
            <w:proofErr w:type="spellEnd"/>
            <w:r w:rsidRPr="00DF3194">
              <w:rPr>
                <w:rFonts w:cs="Times New Roman"/>
                <w:sz w:val="25"/>
                <w:szCs w:val="25"/>
              </w:rPr>
              <w:t xml:space="preserve"> </w:t>
            </w:r>
            <w:proofErr w:type="spellStart"/>
            <w:r w:rsidRPr="00DF3194">
              <w:rPr>
                <w:rFonts w:cs="Times New Roman"/>
                <w:sz w:val="25"/>
                <w:szCs w:val="25"/>
              </w:rPr>
              <w:t>các</w:t>
            </w:r>
            <w:proofErr w:type="spellEnd"/>
            <w:r w:rsidRPr="00DF3194">
              <w:rPr>
                <w:rFonts w:cs="Times New Roman"/>
                <w:sz w:val="25"/>
                <w:szCs w:val="25"/>
              </w:rPr>
              <w:t xml:space="preserve"> </w:t>
            </w:r>
            <w:proofErr w:type="spellStart"/>
            <w:r w:rsidRPr="00DF3194">
              <w:rPr>
                <w:rFonts w:cs="Times New Roman"/>
                <w:sz w:val="25"/>
                <w:szCs w:val="25"/>
              </w:rPr>
              <w:t>Quyết</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46/2025/QĐ-UBND, 124/2025/QĐ-UBND, 125/2025/QĐ-UBND </w:t>
            </w:r>
            <w:proofErr w:type="spellStart"/>
            <w:r w:rsidRPr="00DF3194">
              <w:rPr>
                <w:rFonts w:cs="Times New Roman"/>
                <w:sz w:val="25"/>
                <w:szCs w:val="25"/>
              </w:rPr>
              <w:t>và</w:t>
            </w:r>
            <w:proofErr w:type="spellEnd"/>
            <w:r w:rsidRPr="00DF3194">
              <w:rPr>
                <w:rFonts w:cs="Times New Roman"/>
                <w:sz w:val="25"/>
                <w:szCs w:val="25"/>
              </w:rPr>
              <w:t xml:space="preserve"> 126/2025/QĐ-UBND </w:t>
            </w:r>
            <w:proofErr w:type="spellStart"/>
            <w:r w:rsidRPr="00DF3194">
              <w:rPr>
                <w:rFonts w:cs="Times New Roman"/>
                <w:sz w:val="25"/>
                <w:szCs w:val="25"/>
              </w:rPr>
              <w:t>của</w:t>
            </w:r>
            <w:proofErr w:type="spellEnd"/>
            <w:r w:rsidRPr="00DF3194">
              <w:rPr>
                <w:rFonts w:cs="Times New Roman"/>
                <w:sz w:val="25"/>
                <w:szCs w:val="25"/>
              </w:rPr>
              <w:t xml:space="preserve"> UBND </w:t>
            </w:r>
            <w:proofErr w:type="spellStart"/>
            <w:r w:rsidRPr="00DF3194">
              <w:rPr>
                <w:rFonts w:cs="Times New Roman"/>
                <w:sz w:val="25"/>
                <w:szCs w:val="25"/>
              </w:rPr>
              <w:t>thành</w:t>
            </w:r>
            <w:proofErr w:type="spellEnd"/>
            <w:r w:rsidRPr="00DF3194">
              <w:rPr>
                <w:rFonts w:cs="Times New Roman"/>
                <w:sz w:val="25"/>
                <w:szCs w:val="25"/>
              </w:rPr>
              <w:t xml:space="preserve"> </w:t>
            </w:r>
            <w:proofErr w:type="spellStart"/>
            <w:r w:rsidRPr="00DF3194">
              <w:rPr>
                <w:rFonts w:cs="Times New Roman"/>
                <w:sz w:val="25"/>
                <w:szCs w:val="25"/>
              </w:rPr>
              <w:t>phố</w:t>
            </w:r>
            <w:proofErr w:type="spellEnd"/>
            <w:r w:rsidRPr="00DF3194">
              <w:rPr>
                <w:rFonts w:cs="Times New Roman"/>
                <w:sz w:val="25"/>
                <w:szCs w:val="25"/>
              </w:rPr>
              <w:t xml:space="preserve"> Hải </w:t>
            </w:r>
            <w:proofErr w:type="spellStart"/>
            <w:r w:rsidRPr="00DF3194">
              <w:rPr>
                <w:rFonts w:cs="Times New Roman"/>
                <w:sz w:val="25"/>
                <w:szCs w:val="25"/>
              </w:rPr>
              <w:t>Phòng</w:t>
            </w:r>
            <w:proofErr w:type="spellEnd"/>
          </w:p>
        </w:tc>
        <w:tc>
          <w:tcPr>
            <w:tcW w:w="5387" w:type="dxa"/>
          </w:tcPr>
          <w:p w14:paraId="27C0E5C1" w14:textId="77777777" w:rsidR="00EF6C3C" w:rsidRPr="00DF3194" w:rsidRDefault="00EF6C3C" w:rsidP="00EF6C3C">
            <w:pPr>
              <w:spacing w:before="100" w:beforeAutospacing="1" w:after="100" w:afterAutospacing="1"/>
              <w:jc w:val="both"/>
              <w:rPr>
                <w:rFonts w:eastAsia="Times New Roman" w:cs="Times New Roman"/>
                <w:sz w:val="25"/>
                <w:szCs w:val="25"/>
              </w:rPr>
            </w:pPr>
            <w:proofErr w:type="spellStart"/>
            <w:r w:rsidRPr="00DF3194">
              <w:rPr>
                <w:rFonts w:cs="Times New Roman"/>
                <w:sz w:val="25"/>
                <w:szCs w:val="25"/>
              </w:rPr>
              <w:t>Luật</w:t>
            </w:r>
            <w:proofErr w:type="spellEnd"/>
            <w:r w:rsidRPr="00DF3194">
              <w:rPr>
                <w:rFonts w:cs="Times New Roman"/>
                <w:sz w:val="25"/>
                <w:szCs w:val="25"/>
              </w:rPr>
              <w:t xml:space="preserve"> </w:t>
            </w:r>
            <w:proofErr w:type="spellStart"/>
            <w:r w:rsidRPr="00DF3194">
              <w:rPr>
                <w:rFonts w:cs="Times New Roman"/>
                <w:sz w:val="25"/>
                <w:szCs w:val="25"/>
              </w:rPr>
              <w:t>Tổ</w:t>
            </w:r>
            <w:proofErr w:type="spellEnd"/>
            <w:r w:rsidRPr="00DF3194">
              <w:rPr>
                <w:rFonts w:cs="Times New Roman"/>
                <w:sz w:val="25"/>
                <w:szCs w:val="25"/>
              </w:rPr>
              <w:t xml:space="preserve"> </w:t>
            </w:r>
            <w:proofErr w:type="spellStart"/>
            <w:r w:rsidRPr="00DF3194">
              <w:rPr>
                <w:rFonts w:cs="Times New Roman"/>
                <w:sz w:val="25"/>
                <w:szCs w:val="25"/>
              </w:rPr>
              <w:t>chức</w:t>
            </w:r>
            <w:proofErr w:type="spellEnd"/>
            <w:r w:rsidRPr="00DF3194">
              <w:rPr>
                <w:rFonts w:cs="Times New Roman"/>
                <w:sz w:val="25"/>
                <w:szCs w:val="25"/>
              </w:rPr>
              <w:t xml:space="preserve"> </w:t>
            </w:r>
            <w:proofErr w:type="spellStart"/>
            <w:r w:rsidRPr="00DF3194">
              <w:rPr>
                <w:rFonts w:cs="Times New Roman"/>
                <w:sz w:val="25"/>
                <w:szCs w:val="25"/>
              </w:rPr>
              <w:t>chính</w:t>
            </w:r>
            <w:proofErr w:type="spellEnd"/>
            <w:r w:rsidRPr="00DF3194">
              <w:rPr>
                <w:rFonts w:cs="Times New Roman"/>
                <w:sz w:val="25"/>
                <w:szCs w:val="25"/>
              </w:rPr>
              <w:t xml:space="preserve"> </w:t>
            </w:r>
            <w:proofErr w:type="spellStart"/>
            <w:r w:rsidRPr="00DF3194">
              <w:rPr>
                <w:rFonts w:cs="Times New Roman"/>
                <w:sz w:val="25"/>
                <w:szCs w:val="25"/>
              </w:rPr>
              <w:t>quyền</w:t>
            </w:r>
            <w:proofErr w:type="spellEnd"/>
            <w:r w:rsidRPr="00DF3194">
              <w:rPr>
                <w:rFonts w:cs="Times New Roman"/>
                <w:sz w:val="25"/>
                <w:szCs w:val="25"/>
              </w:rPr>
              <w:t xml:space="preserve"> </w:t>
            </w:r>
            <w:proofErr w:type="spellStart"/>
            <w:r w:rsidRPr="00DF3194">
              <w:rPr>
                <w:rFonts w:cs="Times New Roman"/>
                <w:sz w:val="25"/>
                <w:szCs w:val="25"/>
              </w:rPr>
              <w:t>địa</w:t>
            </w:r>
            <w:proofErr w:type="spellEnd"/>
            <w:r w:rsidRPr="00DF3194">
              <w:rPr>
                <w:rFonts w:cs="Times New Roman"/>
                <w:sz w:val="25"/>
                <w:szCs w:val="25"/>
              </w:rPr>
              <w:t xml:space="preserve"> </w:t>
            </w:r>
            <w:proofErr w:type="spellStart"/>
            <w:r w:rsidRPr="00DF3194">
              <w:rPr>
                <w:rFonts w:cs="Times New Roman"/>
                <w:sz w:val="25"/>
                <w:szCs w:val="25"/>
              </w:rPr>
              <w:t>phương</w:t>
            </w:r>
            <w:proofErr w:type="spellEnd"/>
            <w:r w:rsidRPr="00DF3194">
              <w:rPr>
                <w:rFonts w:cs="Times New Roman"/>
                <w:sz w:val="25"/>
                <w:szCs w:val="25"/>
              </w:rPr>
              <w:t xml:space="preserve"> </w:t>
            </w:r>
            <w:proofErr w:type="spellStart"/>
            <w:r w:rsidRPr="00DF3194">
              <w:rPr>
                <w:rFonts w:cs="Times New Roman"/>
                <w:sz w:val="25"/>
                <w:szCs w:val="25"/>
              </w:rPr>
              <w:t>năm</w:t>
            </w:r>
            <w:proofErr w:type="spellEnd"/>
            <w:r w:rsidRPr="00DF3194">
              <w:rPr>
                <w:rFonts w:cs="Times New Roman"/>
                <w:sz w:val="25"/>
                <w:szCs w:val="25"/>
              </w:rPr>
              <w:t xml:space="preserve"> 2025</w:t>
            </w:r>
          </w:p>
        </w:tc>
        <w:tc>
          <w:tcPr>
            <w:tcW w:w="5528" w:type="dxa"/>
          </w:tcPr>
          <w:p w14:paraId="2E3AF53B" w14:textId="77777777" w:rsidR="00EF6C3C" w:rsidRPr="00DF3194" w:rsidRDefault="00EF6C3C" w:rsidP="00EF6C3C">
            <w:pPr>
              <w:spacing w:before="100" w:beforeAutospacing="1" w:after="100" w:afterAutospacing="1"/>
              <w:jc w:val="both"/>
              <w:rPr>
                <w:rFonts w:eastAsia="Times New Roman" w:cs="Times New Roman"/>
                <w:sz w:val="25"/>
                <w:szCs w:val="25"/>
              </w:rPr>
            </w:pPr>
            <w:proofErr w:type="spellStart"/>
            <w:r w:rsidRPr="00DF3194">
              <w:rPr>
                <w:rFonts w:cs="Times New Roman"/>
                <w:sz w:val="25"/>
                <w:szCs w:val="25"/>
              </w:rPr>
              <w:t>Dự</w:t>
            </w:r>
            <w:proofErr w:type="spellEnd"/>
            <w:r w:rsidRPr="00DF3194">
              <w:rPr>
                <w:rFonts w:cs="Times New Roman"/>
                <w:sz w:val="25"/>
                <w:szCs w:val="25"/>
              </w:rPr>
              <w:t xml:space="preserve"> </w:t>
            </w:r>
            <w:proofErr w:type="spellStart"/>
            <w:r w:rsidRPr="00DF3194">
              <w:rPr>
                <w:rFonts w:cs="Times New Roman"/>
                <w:sz w:val="25"/>
                <w:szCs w:val="25"/>
              </w:rPr>
              <w:t>thảo</w:t>
            </w:r>
            <w:proofErr w:type="spellEnd"/>
            <w:r w:rsidRPr="00DF3194">
              <w:rPr>
                <w:rFonts w:cs="Times New Roman"/>
                <w:sz w:val="25"/>
                <w:szCs w:val="25"/>
              </w:rPr>
              <w:t xml:space="preserve"> </w:t>
            </w:r>
            <w:proofErr w:type="spellStart"/>
            <w:r w:rsidRPr="00DF3194">
              <w:rPr>
                <w:rFonts w:cs="Times New Roman"/>
                <w:sz w:val="25"/>
                <w:szCs w:val="25"/>
              </w:rPr>
              <w:t>bảo</w:t>
            </w:r>
            <w:proofErr w:type="spellEnd"/>
            <w:r w:rsidRPr="00DF3194">
              <w:rPr>
                <w:rFonts w:cs="Times New Roman"/>
                <w:sz w:val="25"/>
                <w:szCs w:val="25"/>
              </w:rPr>
              <w:t xml:space="preserve"> </w:t>
            </w:r>
            <w:proofErr w:type="spellStart"/>
            <w:r w:rsidRPr="00DF3194">
              <w:rPr>
                <w:rFonts w:cs="Times New Roman"/>
                <w:sz w:val="25"/>
                <w:szCs w:val="25"/>
              </w:rPr>
              <w:t>đảm</w:t>
            </w:r>
            <w:proofErr w:type="spellEnd"/>
            <w:r w:rsidRPr="00DF3194">
              <w:rPr>
                <w:rFonts w:cs="Times New Roman"/>
                <w:sz w:val="25"/>
                <w:szCs w:val="25"/>
              </w:rPr>
              <w:t xml:space="preserve"> </w:t>
            </w:r>
            <w:proofErr w:type="spellStart"/>
            <w:r w:rsidRPr="00DF3194">
              <w:rPr>
                <w:rFonts w:cs="Times New Roman"/>
                <w:sz w:val="25"/>
                <w:szCs w:val="25"/>
              </w:rPr>
              <w:t>phù</w:t>
            </w:r>
            <w:proofErr w:type="spellEnd"/>
            <w:r w:rsidRPr="00DF3194">
              <w:rPr>
                <w:rFonts w:cs="Times New Roman"/>
                <w:sz w:val="25"/>
                <w:szCs w:val="25"/>
              </w:rPr>
              <w:t xml:space="preserve"> </w:t>
            </w:r>
            <w:proofErr w:type="spellStart"/>
            <w:r w:rsidRPr="00DF3194">
              <w:rPr>
                <w:rFonts w:cs="Times New Roman"/>
                <w:sz w:val="25"/>
                <w:szCs w:val="25"/>
              </w:rPr>
              <w:t>hợp</w:t>
            </w:r>
            <w:proofErr w:type="spellEnd"/>
            <w:r w:rsidRPr="00DF3194">
              <w:rPr>
                <w:rFonts w:cs="Times New Roman"/>
                <w:sz w:val="25"/>
                <w:szCs w:val="25"/>
              </w:rPr>
              <w:t xml:space="preserve"> </w:t>
            </w:r>
            <w:proofErr w:type="spellStart"/>
            <w:r w:rsidRPr="00DF3194">
              <w:rPr>
                <w:rFonts w:cs="Times New Roman"/>
                <w:sz w:val="25"/>
                <w:szCs w:val="25"/>
              </w:rPr>
              <w:t>với</w:t>
            </w:r>
            <w:proofErr w:type="spellEnd"/>
            <w:r w:rsidRPr="00DF3194">
              <w:rPr>
                <w:rFonts w:cs="Times New Roman"/>
                <w:sz w:val="25"/>
                <w:szCs w:val="25"/>
              </w:rPr>
              <w:t xml:space="preserve"> </w:t>
            </w:r>
            <w:proofErr w:type="spellStart"/>
            <w:r w:rsidRPr="00DF3194">
              <w:rPr>
                <w:rFonts w:cs="Times New Roman"/>
                <w:sz w:val="25"/>
                <w:szCs w:val="25"/>
              </w:rPr>
              <w:t>quy</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về</w:t>
            </w:r>
            <w:proofErr w:type="spellEnd"/>
            <w:r w:rsidRPr="00DF3194">
              <w:rPr>
                <w:rFonts w:cs="Times New Roman"/>
                <w:sz w:val="25"/>
                <w:szCs w:val="25"/>
              </w:rPr>
              <w:t xml:space="preserve"> </w:t>
            </w:r>
            <w:proofErr w:type="spellStart"/>
            <w:r w:rsidRPr="00DF3194">
              <w:rPr>
                <w:rFonts w:cs="Times New Roman"/>
                <w:sz w:val="25"/>
                <w:szCs w:val="25"/>
              </w:rPr>
              <w:t>thẩm</w:t>
            </w:r>
            <w:proofErr w:type="spellEnd"/>
            <w:r w:rsidRPr="00DF3194">
              <w:rPr>
                <w:rFonts w:cs="Times New Roman"/>
                <w:sz w:val="25"/>
                <w:szCs w:val="25"/>
              </w:rPr>
              <w:t xml:space="preserve"> </w:t>
            </w:r>
            <w:proofErr w:type="spellStart"/>
            <w:r w:rsidRPr="00DF3194">
              <w:rPr>
                <w:rFonts w:cs="Times New Roman"/>
                <w:sz w:val="25"/>
                <w:szCs w:val="25"/>
              </w:rPr>
              <w:t>quyền</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UBND </w:t>
            </w:r>
            <w:proofErr w:type="spellStart"/>
            <w:r w:rsidRPr="00DF3194">
              <w:rPr>
                <w:rFonts w:cs="Times New Roman"/>
                <w:sz w:val="25"/>
                <w:szCs w:val="25"/>
              </w:rPr>
              <w:t>cấp</w:t>
            </w:r>
            <w:proofErr w:type="spellEnd"/>
            <w:r w:rsidRPr="00DF3194">
              <w:rPr>
                <w:rFonts w:cs="Times New Roman"/>
                <w:sz w:val="25"/>
                <w:szCs w:val="25"/>
              </w:rPr>
              <w:t xml:space="preserve"> </w:t>
            </w:r>
            <w:proofErr w:type="spellStart"/>
            <w:r w:rsidRPr="00DF3194">
              <w:rPr>
                <w:rFonts w:cs="Times New Roman"/>
                <w:sz w:val="25"/>
                <w:szCs w:val="25"/>
              </w:rPr>
              <w:t>tỉnh</w:t>
            </w:r>
            <w:proofErr w:type="spellEnd"/>
            <w:r w:rsidRPr="00DF3194">
              <w:rPr>
                <w:rFonts w:cs="Times New Roman"/>
                <w:sz w:val="25"/>
                <w:szCs w:val="25"/>
              </w:rPr>
              <w:t xml:space="preserve"> </w:t>
            </w:r>
            <w:proofErr w:type="spellStart"/>
            <w:r w:rsidRPr="00DF3194">
              <w:rPr>
                <w:rFonts w:cs="Times New Roman"/>
                <w:sz w:val="25"/>
                <w:szCs w:val="25"/>
              </w:rPr>
              <w:t>trong</w:t>
            </w:r>
            <w:proofErr w:type="spellEnd"/>
            <w:r w:rsidRPr="00DF3194">
              <w:rPr>
                <w:rFonts w:cs="Times New Roman"/>
                <w:sz w:val="25"/>
                <w:szCs w:val="25"/>
              </w:rPr>
              <w:t xml:space="preserve"> </w:t>
            </w:r>
            <w:proofErr w:type="spellStart"/>
            <w:r w:rsidRPr="00DF3194">
              <w:rPr>
                <w:rFonts w:cs="Times New Roman"/>
                <w:sz w:val="25"/>
                <w:szCs w:val="25"/>
              </w:rPr>
              <w:t>việc</w:t>
            </w:r>
            <w:proofErr w:type="spellEnd"/>
            <w:r w:rsidRPr="00DF3194">
              <w:rPr>
                <w:rFonts w:cs="Times New Roman"/>
                <w:sz w:val="25"/>
                <w:szCs w:val="25"/>
              </w:rPr>
              <w:t xml:space="preserve"> ban </w:t>
            </w:r>
            <w:proofErr w:type="spellStart"/>
            <w:r w:rsidRPr="00DF3194">
              <w:rPr>
                <w:rFonts w:cs="Times New Roman"/>
                <w:sz w:val="25"/>
                <w:szCs w:val="25"/>
              </w:rPr>
              <w:t>hành</w:t>
            </w:r>
            <w:proofErr w:type="spellEnd"/>
            <w:r w:rsidRPr="00DF3194">
              <w:rPr>
                <w:rFonts w:cs="Times New Roman"/>
                <w:sz w:val="25"/>
                <w:szCs w:val="25"/>
              </w:rPr>
              <w:t xml:space="preserve"> </w:t>
            </w:r>
            <w:proofErr w:type="spellStart"/>
            <w:r w:rsidRPr="00DF3194">
              <w:rPr>
                <w:rFonts w:cs="Times New Roman"/>
                <w:sz w:val="25"/>
                <w:szCs w:val="25"/>
              </w:rPr>
              <w:t>và</w:t>
            </w:r>
            <w:proofErr w:type="spellEnd"/>
            <w:r w:rsidRPr="00DF3194">
              <w:rPr>
                <w:rFonts w:cs="Times New Roman"/>
                <w:sz w:val="25"/>
                <w:szCs w:val="25"/>
              </w:rPr>
              <w:t xml:space="preserve"> </w:t>
            </w:r>
            <w:proofErr w:type="spellStart"/>
            <w:r w:rsidRPr="00DF3194">
              <w:rPr>
                <w:rFonts w:cs="Times New Roman"/>
                <w:sz w:val="25"/>
                <w:szCs w:val="25"/>
              </w:rPr>
              <w:t>xử</w:t>
            </w:r>
            <w:proofErr w:type="spellEnd"/>
            <w:r w:rsidRPr="00DF3194">
              <w:rPr>
                <w:rFonts w:cs="Times New Roman"/>
                <w:sz w:val="25"/>
                <w:szCs w:val="25"/>
              </w:rPr>
              <w:t xml:space="preserve"> </w:t>
            </w:r>
            <w:proofErr w:type="spellStart"/>
            <w:r w:rsidRPr="00DF3194">
              <w:rPr>
                <w:rFonts w:cs="Times New Roman"/>
                <w:sz w:val="25"/>
                <w:szCs w:val="25"/>
              </w:rPr>
              <w:t>lý</w:t>
            </w:r>
            <w:proofErr w:type="spellEnd"/>
            <w:r w:rsidRPr="00DF3194">
              <w:rPr>
                <w:rFonts w:cs="Times New Roman"/>
                <w:sz w:val="25"/>
                <w:szCs w:val="25"/>
              </w:rPr>
              <w:t xml:space="preserve"> </w:t>
            </w:r>
            <w:proofErr w:type="spellStart"/>
            <w:r w:rsidRPr="00DF3194">
              <w:rPr>
                <w:rFonts w:cs="Times New Roman"/>
                <w:sz w:val="25"/>
                <w:szCs w:val="25"/>
              </w:rPr>
              <w:t>văn</w:t>
            </w:r>
            <w:proofErr w:type="spellEnd"/>
            <w:r w:rsidRPr="00DF3194">
              <w:rPr>
                <w:rFonts w:cs="Times New Roman"/>
                <w:sz w:val="25"/>
                <w:szCs w:val="25"/>
              </w:rPr>
              <w:t xml:space="preserve"> </w:t>
            </w:r>
            <w:proofErr w:type="spellStart"/>
            <w:r w:rsidRPr="00DF3194">
              <w:rPr>
                <w:rFonts w:cs="Times New Roman"/>
                <w:sz w:val="25"/>
                <w:szCs w:val="25"/>
              </w:rPr>
              <w:t>bản</w:t>
            </w:r>
            <w:proofErr w:type="spellEnd"/>
            <w:r w:rsidRPr="00DF3194">
              <w:rPr>
                <w:rFonts w:cs="Times New Roman"/>
                <w:sz w:val="25"/>
                <w:szCs w:val="25"/>
              </w:rPr>
              <w:t xml:space="preserve"> </w:t>
            </w:r>
            <w:proofErr w:type="spellStart"/>
            <w:r w:rsidRPr="00DF3194">
              <w:rPr>
                <w:rFonts w:cs="Times New Roman"/>
                <w:sz w:val="25"/>
                <w:szCs w:val="25"/>
              </w:rPr>
              <w:t>quy</w:t>
            </w:r>
            <w:proofErr w:type="spellEnd"/>
            <w:r w:rsidRPr="00DF3194">
              <w:rPr>
                <w:rFonts w:cs="Times New Roman"/>
                <w:sz w:val="25"/>
                <w:szCs w:val="25"/>
              </w:rPr>
              <w:t xml:space="preserve"> </w:t>
            </w:r>
            <w:proofErr w:type="spellStart"/>
            <w:r w:rsidRPr="00DF3194">
              <w:rPr>
                <w:rFonts w:cs="Times New Roman"/>
                <w:sz w:val="25"/>
                <w:szCs w:val="25"/>
              </w:rPr>
              <w:t>phạm</w:t>
            </w:r>
            <w:proofErr w:type="spellEnd"/>
            <w:r w:rsidRPr="00DF3194">
              <w:rPr>
                <w:rFonts w:cs="Times New Roman"/>
                <w:sz w:val="25"/>
                <w:szCs w:val="25"/>
              </w:rPr>
              <w:t xml:space="preserve"> </w:t>
            </w:r>
            <w:proofErr w:type="spellStart"/>
            <w:r w:rsidRPr="00DF3194">
              <w:rPr>
                <w:rFonts w:cs="Times New Roman"/>
                <w:sz w:val="25"/>
                <w:szCs w:val="25"/>
              </w:rPr>
              <w:t>pháp</w:t>
            </w:r>
            <w:proofErr w:type="spellEnd"/>
            <w:r w:rsidRPr="00DF3194">
              <w:rPr>
                <w:rFonts w:cs="Times New Roman"/>
                <w:sz w:val="25"/>
                <w:szCs w:val="25"/>
              </w:rPr>
              <w:t xml:space="preserve"> </w:t>
            </w:r>
            <w:proofErr w:type="spellStart"/>
            <w:r w:rsidRPr="00DF3194">
              <w:rPr>
                <w:rFonts w:cs="Times New Roman"/>
                <w:sz w:val="25"/>
                <w:szCs w:val="25"/>
              </w:rPr>
              <w:t>luật</w:t>
            </w:r>
            <w:proofErr w:type="spellEnd"/>
          </w:p>
        </w:tc>
        <w:tc>
          <w:tcPr>
            <w:tcW w:w="992" w:type="dxa"/>
          </w:tcPr>
          <w:p w14:paraId="26DEA34A" w14:textId="77777777" w:rsidR="00EF6C3C" w:rsidRPr="00DF3194" w:rsidRDefault="00EF6C3C" w:rsidP="00EF6C3C">
            <w:pPr>
              <w:spacing w:before="100" w:beforeAutospacing="1" w:after="100" w:afterAutospacing="1"/>
              <w:jc w:val="both"/>
              <w:rPr>
                <w:rFonts w:eastAsia="Times New Roman" w:cs="Times New Roman"/>
                <w:sz w:val="25"/>
                <w:szCs w:val="25"/>
              </w:rPr>
            </w:pPr>
            <w:proofErr w:type="spellStart"/>
            <w:r w:rsidRPr="00DF3194">
              <w:rPr>
                <w:rFonts w:cs="Times New Roman"/>
                <w:sz w:val="25"/>
                <w:szCs w:val="25"/>
              </w:rPr>
              <w:t>Không</w:t>
            </w:r>
            <w:proofErr w:type="spellEnd"/>
          </w:p>
        </w:tc>
      </w:tr>
      <w:tr w:rsidR="00EF6C3C" w:rsidRPr="00DF3194" w14:paraId="26933231" w14:textId="77777777" w:rsidTr="00DF3194">
        <w:tc>
          <w:tcPr>
            <w:tcW w:w="2943" w:type="dxa"/>
            <w:vMerge/>
          </w:tcPr>
          <w:p w14:paraId="7D8379B3" w14:textId="1372A4C8" w:rsidR="00EF6C3C" w:rsidRPr="00DF3194" w:rsidRDefault="00EF6C3C" w:rsidP="00EF6C3C">
            <w:pPr>
              <w:spacing w:before="100" w:beforeAutospacing="1" w:after="100" w:afterAutospacing="1"/>
              <w:jc w:val="both"/>
              <w:rPr>
                <w:rFonts w:eastAsia="Times New Roman" w:cs="Times New Roman"/>
                <w:sz w:val="25"/>
                <w:szCs w:val="25"/>
              </w:rPr>
            </w:pPr>
          </w:p>
        </w:tc>
        <w:tc>
          <w:tcPr>
            <w:tcW w:w="5387" w:type="dxa"/>
          </w:tcPr>
          <w:p w14:paraId="37E0BE6A" w14:textId="77777777" w:rsidR="00EF6C3C" w:rsidRPr="00DF3194" w:rsidRDefault="00EF6C3C" w:rsidP="00EF6C3C">
            <w:pPr>
              <w:spacing w:before="100" w:beforeAutospacing="1" w:after="100" w:afterAutospacing="1"/>
              <w:jc w:val="both"/>
              <w:rPr>
                <w:rFonts w:eastAsia="Times New Roman" w:cs="Times New Roman"/>
                <w:sz w:val="25"/>
                <w:szCs w:val="25"/>
              </w:rPr>
            </w:pPr>
            <w:proofErr w:type="spellStart"/>
            <w:r w:rsidRPr="00DF3194">
              <w:rPr>
                <w:rFonts w:cs="Times New Roman"/>
                <w:sz w:val="25"/>
                <w:szCs w:val="25"/>
              </w:rPr>
              <w:t>Luật</w:t>
            </w:r>
            <w:proofErr w:type="spellEnd"/>
            <w:r w:rsidRPr="00DF3194">
              <w:rPr>
                <w:rFonts w:cs="Times New Roman"/>
                <w:sz w:val="25"/>
                <w:szCs w:val="25"/>
              </w:rPr>
              <w:t xml:space="preserve"> Ban </w:t>
            </w:r>
            <w:proofErr w:type="spellStart"/>
            <w:r w:rsidRPr="00DF3194">
              <w:rPr>
                <w:rFonts w:cs="Times New Roman"/>
                <w:sz w:val="25"/>
                <w:szCs w:val="25"/>
              </w:rPr>
              <w:t>hành</w:t>
            </w:r>
            <w:proofErr w:type="spellEnd"/>
            <w:r w:rsidRPr="00DF3194">
              <w:rPr>
                <w:rFonts w:cs="Times New Roman"/>
                <w:sz w:val="25"/>
                <w:szCs w:val="25"/>
              </w:rPr>
              <w:t xml:space="preserve"> </w:t>
            </w:r>
            <w:proofErr w:type="spellStart"/>
            <w:r w:rsidRPr="00DF3194">
              <w:rPr>
                <w:rFonts w:cs="Times New Roman"/>
                <w:sz w:val="25"/>
                <w:szCs w:val="25"/>
              </w:rPr>
              <w:t>văn</w:t>
            </w:r>
            <w:proofErr w:type="spellEnd"/>
            <w:r w:rsidRPr="00DF3194">
              <w:rPr>
                <w:rFonts w:cs="Times New Roman"/>
                <w:sz w:val="25"/>
                <w:szCs w:val="25"/>
              </w:rPr>
              <w:t xml:space="preserve"> </w:t>
            </w:r>
            <w:proofErr w:type="spellStart"/>
            <w:r w:rsidRPr="00DF3194">
              <w:rPr>
                <w:rFonts w:cs="Times New Roman"/>
                <w:sz w:val="25"/>
                <w:szCs w:val="25"/>
              </w:rPr>
              <w:t>bản</w:t>
            </w:r>
            <w:proofErr w:type="spellEnd"/>
            <w:r w:rsidRPr="00DF3194">
              <w:rPr>
                <w:rFonts w:cs="Times New Roman"/>
                <w:sz w:val="25"/>
                <w:szCs w:val="25"/>
              </w:rPr>
              <w:t xml:space="preserve"> </w:t>
            </w:r>
            <w:proofErr w:type="spellStart"/>
            <w:r w:rsidRPr="00DF3194">
              <w:rPr>
                <w:rFonts w:cs="Times New Roman"/>
                <w:sz w:val="25"/>
                <w:szCs w:val="25"/>
              </w:rPr>
              <w:t>quy</w:t>
            </w:r>
            <w:proofErr w:type="spellEnd"/>
            <w:r w:rsidRPr="00DF3194">
              <w:rPr>
                <w:rFonts w:cs="Times New Roman"/>
                <w:sz w:val="25"/>
                <w:szCs w:val="25"/>
              </w:rPr>
              <w:t xml:space="preserve"> </w:t>
            </w:r>
            <w:proofErr w:type="spellStart"/>
            <w:r w:rsidRPr="00DF3194">
              <w:rPr>
                <w:rFonts w:cs="Times New Roman"/>
                <w:sz w:val="25"/>
                <w:szCs w:val="25"/>
              </w:rPr>
              <w:t>phạm</w:t>
            </w:r>
            <w:proofErr w:type="spellEnd"/>
            <w:r w:rsidRPr="00DF3194">
              <w:rPr>
                <w:rFonts w:cs="Times New Roman"/>
                <w:sz w:val="25"/>
                <w:szCs w:val="25"/>
              </w:rPr>
              <w:t xml:space="preserve"> </w:t>
            </w:r>
            <w:proofErr w:type="spellStart"/>
            <w:r w:rsidRPr="00DF3194">
              <w:rPr>
                <w:rFonts w:cs="Times New Roman"/>
                <w:sz w:val="25"/>
                <w:szCs w:val="25"/>
              </w:rPr>
              <w:t>pháp</w:t>
            </w:r>
            <w:proofErr w:type="spellEnd"/>
            <w:r w:rsidRPr="00DF3194">
              <w:rPr>
                <w:rFonts w:cs="Times New Roman"/>
                <w:sz w:val="25"/>
                <w:szCs w:val="25"/>
              </w:rPr>
              <w:t xml:space="preserve"> </w:t>
            </w:r>
            <w:proofErr w:type="spellStart"/>
            <w:r w:rsidRPr="00DF3194">
              <w:rPr>
                <w:rFonts w:cs="Times New Roman"/>
                <w:sz w:val="25"/>
                <w:szCs w:val="25"/>
              </w:rPr>
              <w:t>luật</w:t>
            </w:r>
            <w:proofErr w:type="spellEnd"/>
            <w:r w:rsidRPr="00DF3194">
              <w:rPr>
                <w:rFonts w:cs="Times New Roman"/>
                <w:sz w:val="25"/>
                <w:szCs w:val="25"/>
              </w:rPr>
              <w:t xml:space="preserve"> </w:t>
            </w:r>
            <w:proofErr w:type="spellStart"/>
            <w:r w:rsidRPr="00DF3194">
              <w:rPr>
                <w:rFonts w:cs="Times New Roman"/>
                <w:sz w:val="25"/>
                <w:szCs w:val="25"/>
              </w:rPr>
              <w:t>năm</w:t>
            </w:r>
            <w:proofErr w:type="spellEnd"/>
            <w:r w:rsidRPr="00DF3194">
              <w:rPr>
                <w:rFonts w:cs="Times New Roman"/>
                <w:sz w:val="25"/>
                <w:szCs w:val="25"/>
              </w:rPr>
              <w:t xml:space="preserve"> 2025 </w:t>
            </w:r>
            <w:proofErr w:type="spellStart"/>
            <w:r w:rsidRPr="00DF3194">
              <w:rPr>
                <w:rFonts w:cs="Times New Roman"/>
                <w:sz w:val="25"/>
                <w:szCs w:val="25"/>
              </w:rPr>
              <w:t>và</w:t>
            </w:r>
            <w:proofErr w:type="spellEnd"/>
            <w:r w:rsidRPr="00DF3194">
              <w:rPr>
                <w:rFonts w:cs="Times New Roman"/>
                <w:sz w:val="25"/>
                <w:szCs w:val="25"/>
              </w:rPr>
              <w:t xml:space="preserve"> </w:t>
            </w:r>
            <w:proofErr w:type="spellStart"/>
            <w:r w:rsidRPr="00DF3194">
              <w:rPr>
                <w:rFonts w:cs="Times New Roman"/>
                <w:sz w:val="25"/>
                <w:szCs w:val="25"/>
              </w:rPr>
              <w:t>Luật</w:t>
            </w:r>
            <w:proofErr w:type="spellEnd"/>
            <w:r w:rsidRPr="00DF3194">
              <w:rPr>
                <w:rFonts w:cs="Times New Roman"/>
                <w:sz w:val="25"/>
                <w:szCs w:val="25"/>
              </w:rPr>
              <w:t xml:space="preserve"> </w:t>
            </w:r>
            <w:proofErr w:type="spellStart"/>
            <w:r w:rsidRPr="00DF3194">
              <w:rPr>
                <w:rFonts w:cs="Times New Roman"/>
                <w:sz w:val="25"/>
                <w:szCs w:val="25"/>
              </w:rPr>
              <w:t>sửa</w:t>
            </w:r>
            <w:proofErr w:type="spellEnd"/>
            <w:r w:rsidRPr="00DF3194">
              <w:rPr>
                <w:rFonts w:cs="Times New Roman"/>
                <w:sz w:val="25"/>
                <w:szCs w:val="25"/>
              </w:rPr>
              <w:t xml:space="preserve"> </w:t>
            </w:r>
            <w:proofErr w:type="spellStart"/>
            <w:r w:rsidRPr="00DF3194">
              <w:rPr>
                <w:rFonts w:cs="Times New Roman"/>
                <w:sz w:val="25"/>
                <w:szCs w:val="25"/>
              </w:rPr>
              <w:t>đổi</w:t>
            </w:r>
            <w:proofErr w:type="spellEnd"/>
            <w:r w:rsidRPr="00DF3194">
              <w:rPr>
                <w:rFonts w:cs="Times New Roman"/>
                <w:sz w:val="25"/>
                <w:szCs w:val="25"/>
              </w:rPr>
              <w:t xml:space="preserve">, </w:t>
            </w:r>
            <w:proofErr w:type="spellStart"/>
            <w:r w:rsidRPr="00DF3194">
              <w:rPr>
                <w:rFonts w:cs="Times New Roman"/>
                <w:sz w:val="25"/>
                <w:szCs w:val="25"/>
              </w:rPr>
              <w:t>bổ</w:t>
            </w:r>
            <w:proofErr w:type="spellEnd"/>
            <w:r w:rsidRPr="00DF3194">
              <w:rPr>
                <w:rFonts w:cs="Times New Roman"/>
                <w:sz w:val="25"/>
                <w:szCs w:val="25"/>
              </w:rPr>
              <w:t xml:space="preserve"> sung </w:t>
            </w:r>
            <w:proofErr w:type="spellStart"/>
            <w:r w:rsidRPr="00DF3194">
              <w:rPr>
                <w:rFonts w:cs="Times New Roman"/>
                <w:sz w:val="25"/>
                <w:szCs w:val="25"/>
              </w:rPr>
              <w:t>một</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w:t>
            </w:r>
            <w:proofErr w:type="spellStart"/>
            <w:r w:rsidRPr="00DF3194">
              <w:rPr>
                <w:rFonts w:cs="Times New Roman"/>
                <w:sz w:val="25"/>
                <w:szCs w:val="25"/>
              </w:rPr>
              <w:t>điều</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Luật</w:t>
            </w:r>
            <w:proofErr w:type="spellEnd"/>
            <w:r w:rsidRPr="00DF3194">
              <w:rPr>
                <w:rFonts w:cs="Times New Roman"/>
                <w:sz w:val="25"/>
                <w:szCs w:val="25"/>
              </w:rPr>
              <w:t xml:space="preserve"> Ban </w:t>
            </w:r>
            <w:proofErr w:type="spellStart"/>
            <w:r w:rsidRPr="00DF3194">
              <w:rPr>
                <w:rFonts w:cs="Times New Roman"/>
                <w:sz w:val="25"/>
                <w:szCs w:val="25"/>
              </w:rPr>
              <w:t>hành</w:t>
            </w:r>
            <w:proofErr w:type="spellEnd"/>
            <w:r w:rsidRPr="00DF3194">
              <w:rPr>
                <w:rFonts w:cs="Times New Roman"/>
                <w:sz w:val="25"/>
                <w:szCs w:val="25"/>
              </w:rPr>
              <w:t xml:space="preserve"> </w:t>
            </w:r>
            <w:proofErr w:type="spellStart"/>
            <w:r w:rsidRPr="00DF3194">
              <w:rPr>
                <w:rFonts w:cs="Times New Roman"/>
                <w:sz w:val="25"/>
                <w:szCs w:val="25"/>
              </w:rPr>
              <w:t>văn</w:t>
            </w:r>
            <w:proofErr w:type="spellEnd"/>
            <w:r w:rsidRPr="00DF3194">
              <w:rPr>
                <w:rFonts w:cs="Times New Roman"/>
                <w:sz w:val="25"/>
                <w:szCs w:val="25"/>
              </w:rPr>
              <w:t xml:space="preserve"> </w:t>
            </w:r>
            <w:proofErr w:type="spellStart"/>
            <w:r w:rsidRPr="00DF3194">
              <w:rPr>
                <w:rFonts w:cs="Times New Roman"/>
                <w:sz w:val="25"/>
                <w:szCs w:val="25"/>
              </w:rPr>
              <w:t>bản</w:t>
            </w:r>
            <w:proofErr w:type="spellEnd"/>
            <w:r w:rsidRPr="00DF3194">
              <w:rPr>
                <w:rFonts w:cs="Times New Roman"/>
                <w:sz w:val="25"/>
                <w:szCs w:val="25"/>
              </w:rPr>
              <w:t xml:space="preserve"> </w:t>
            </w:r>
            <w:proofErr w:type="spellStart"/>
            <w:r w:rsidRPr="00DF3194">
              <w:rPr>
                <w:rFonts w:cs="Times New Roman"/>
                <w:sz w:val="25"/>
                <w:szCs w:val="25"/>
              </w:rPr>
              <w:t>quy</w:t>
            </w:r>
            <w:proofErr w:type="spellEnd"/>
            <w:r w:rsidRPr="00DF3194">
              <w:rPr>
                <w:rFonts w:cs="Times New Roman"/>
                <w:sz w:val="25"/>
                <w:szCs w:val="25"/>
              </w:rPr>
              <w:t xml:space="preserve"> </w:t>
            </w:r>
            <w:proofErr w:type="spellStart"/>
            <w:r w:rsidRPr="00DF3194">
              <w:rPr>
                <w:rFonts w:cs="Times New Roman"/>
                <w:sz w:val="25"/>
                <w:szCs w:val="25"/>
              </w:rPr>
              <w:t>phạm</w:t>
            </w:r>
            <w:proofErr w:type="spellEnd"/>
            <w:r w:rsidRPr="00DF3194">
              <w:rPr>
                <w:rFonts w:cs="Times New Roman"/>
                <w:sz w:val="25"/>
                <w:szCs w:val="25"/>
              </w:rPr>
              <w:t xml:space="preserve"> </w:t>
            </w:r>
            <w:proofErr w:type="spellStart"/>
            <w:r w:rsidRPr="00DF3194">
              <w:rPr>
                <w:rFonts w:cs="Times New Roman"/>
                <w:sz w:val="25"/>
                <w:szCs w:val="25"/>
              </w:rPr>
              <w:t>pháp</w:t>
            </w:r>
            <w:proofErr w:type="spellEnd"/>
            <w:r w:rsidRPr="00DF3194">
              <w:rPr>
                <w:rFonts w:cs="Times New Roman"/>
                <w:sz w:val="25"/>
                <w:szCs w:val="25"/>
              </w:rPr>
              <w:t xml:space="preserve"> </w:t>
            </w:r>
            <w:proofErr w:type="spellStart"/>
            <w:r w:rsidRPr="00DF3194">
              <w:rPr>
                <w:rFonts w:cs="Times New Roman"/>
                <w:sz w:val="25"/>
                <w:szCs w:val="25"/>
              </w:rPr>
              <w:t>luật</w:t>
            </w:r>
            <w:proofErr w:type="spellEnd"/>
            <w:r w:rsidRPr="00DF3194">
              <w:rPr>
                <w:rFonts w:cs="Times New Roman"/>
                <w:sz w:val="25"/>
                <w:szCs w:val="25"/>
              </w:rPr>
              <w:t xml:space="preserve"> </w:t>
            </w:r>
            <w:proofErr w:type="spellStart"/>
            <w:r w:rsidRPr="00DF3194">
              <w:rPr>
                <w:rFonts w:cs="Times New Roman"/>
                <w:sz w:val="25"/>
                <w:szCs w:val="25"/>
              </w:rPr>
              <w:t>năm</w:t>
            </w:r>
            <w:proofErr w:type="spellEnd"/>
            <w:r w:rsidRPr="00DF3194">
              <w:rPr>
                <w:rFonts w:cs="Times New Roman"/>
                <w:sz w:val="25"/>
                <w:szCs w:val="25"/>
              </w:rPr>
              <w:t xml:space="preserve"> 2025</w:t>
            </w:r>
          </w:p>
        </w:tc>
        <w:tc>
          <w:tcPr>
            <w:tcW w:w="5528" w:type="dxa"/>
          </w:tcPr>
          <w:p w14:paraId="43F5C20C" w14:textId="77777777" w:rsidR="00EF6C3C" w:rsidRPr="00DF3194" w:rsidRDefault="00EF6C3C" w:rsidP="00EF6C3C">
            <w:pPr>
              <w:spacing w:before="100" w:beforeAutospacing="1" w:after="100" w:afterAutospacing="1"/>
              <w:jc w:val="both"/>
              <w:rPr>
                <w:rFonts w:eastAsia="Times New Roman" w:cs="Times New Roman"/>
                <w:sz w:val="25"/>
                <w:szCs w:val="25"/>
              </w:rPr>
            </w:pPr>
            <w:proofErr w:type="spellStart"/>
            <w:r w:rsidRPr="00DF3194">
              <w:rPr>
                <w:rFonts w:cs="Times New Roman"/>
                <w:sz w:val="25"/>
                <w:szCs w:val="25"/>
              </w:rPr>
              <w:t>Dự</w:t>
            </w:r>
            <w:proofErr w:type="spellEnd"/>
            <w:r w:rsidRPr="00DF3194">
              <w:rPr>
                <w:rFonts w:cs="Times New Roman"/>
                <w:sz w:val="25"/>
                <w:szCs w:val="25"/>
              </w:rPr>
              <w:t xml:space="preserve"> </w:t>
            </w:r>
            <w:proofErr w:type="spellStart"/>
            <w:r w:rsidRPr="00DF3194">
              <w:rPr>
                <w:rFonts w:cs="Times New Roman"/>
                <w:sz w:val="25"/>
                <w:szCs w:val="25"/>
              </w:rPr>
              <w:t>thảo</w:t>
            </w:r>
            <w:proofErr w:type="spellEnd"/>
            <w:r w:rsidRPr="00DF3194">
              <w:rPr>
                <w:rFonts w:cs="Times New Roman"/>
                <w:sz w:val="25"/>
                <w:szCs w:val="25"/>
              </w:rPr>
              <w:t xml:space="preserve"> </w:t>
            </w:r>
            <w:proofErr w:type="spellStart"/>
            <w:r w:rsidRPr="00DF3194">
              <w:rPr>
                <w:rFonts w:cs="Times New Roman"/>
                <w:sz w:val="25"/>
                <w:szCs w:val="25"/>
              </w:rPr>
              <w:t>bảo</w:t>
            </w:r>
            <w:proofErr w:type="spellEnd"/>
            <w:r w:rsidRPr="00DF3194">
              <w:rPr>
                <w:rFonts w:cs="Times New Roman"/>
                <w:sz w:val="25"/>
                <w:szCs w:val="25"/>
              </w:rPr>
              <w:t xml:space="preserve"> </w:t>
            </w:r>
            <w:proofErr w:type="spellStart"/>
            <w:r w:rsidRPr="00DF3194">
              <w:rPr>
                <w:rFonts w:cs="Times New Roman"/>
                <w:sz w:val="25"/>
                <w:szCs w:val="25"/>
              </w:rPr>
              <w:t>đảm</w:t>
            </w:r>
            <w:proofErr w:type="spellEnd"/>
            <w:r w:rsidRPr="00DF3194">
              <w:rPr>
                <w:rFonts w:cs="Times New Roman"/>
                <w:sz w:val="25"/>
                <w:szCs w:val="25"/>
              </w:rPr>
              <w:t xml:space="preserve"> </w:t>
            </w:r>
            <w:proofErr w:type="spellStart"/>
            <w:r w:rsidRPr="00DF3194">
              <w:rPr>
                <w:rFonts w:cs="Times New Roman"/>
                <w:sz w:val="25"/>
                <w:szCs w:val="25"/>
              </w:rPr>
              <w:t>phù</w:t>
            </w:r>
            <w:proofErr w:type="spellEnd"/>
            <w:r w:rsidRPr="00DF3194">
              <w:rPr>
                <w:rFonts w:cs="Times New Roman"/>
                <w:sz w:val="25"/>
                <w:szCs w:val="25"/>
              </w:rPr>
              <w:t xml:space="preserve"> </w:t>
            </w:r>
            <w:proofErr w:type="spellStart"/>
            <w:r w:rsidRPr="00DF3194">
              <w:rPr>
                <w:rFonts w:cs="Times New Roman"/>
                <w:sz w:val="25"/>
                <w:szCs w:val="25"/>
              </w:rPr>
              <w:t>hợp</w:t>
            </w:r>
            <w:proofErr w:type="spellEnd"/>
            <w:r w:rsidRPr="00DF3194">
              <w:rPr>
                <w:rFonts w:cs="Times New Roman"/>
                <w:sz w:val="25"/>
                <w:szCs w:val="25"/>
              </w:rPr>
              <w:t xml:space="preserve"> </w:t>
            </w:r>
            <w:proofErr w:type="spellStart"/>
            <w:r w:rsidRPr="00DF3194">
              <w:rPr>
                <w:rFonts w:cs="Times New Roman"/>
                <w:sz w:val="25"/>
                <w:szCs w:val="25"/>
              </w:rPr>
              <w:t>với</w:t>
            </w:r>
            <w:proofErr w:type="spellEnd"/>
            <w:r w:rsidRPr="00DF3194">
              <w:rPr>
                <w:rFonts w:cs="Times New Roman"/>
                <w:sz w:val="25"/>
                <w:szCs w:val="25"/>
              </w:rPr>
              <w:t xml:space="preserve"> </w:t>
            </w:r>
            <w:proofErr w:type="spellStart"/>
            <w:r w:rsidRPr="00DF3194">
              <w:rPr>
                <w:rFonts w:cs="Times New Roman"/>
                <w:sz w:val="25"/>
                <w:szCs w:val="25"/>
              </w:rPr>
              <w:t>quy</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về</w:t>
            </w:r>
            <w:proofErr w:type="spellEnd"/>
            <w:r w:rsidRPr="00DF3194">
              <w:rPr>
                <w:rFonts w:cs="Times New Roman"/>
                <w:sz w:val="25"/>
                <w:szCs w:val="25"/>
              </w:rPr>
              <w:t xml:space="preserve"> </w:t>
            </w:r>
            <w:proofErr w:type="spellStart"/>
            <w:r w:rsidRPr="00DF3194">
              <w:rPr>
                <w:rFonts w:cs="Times New Roman"/>
                <w:sz w:val="25"/>
                <w:szCs w:val="25"/>
              </w:rPr>
              <w:t>căn</w:t>
            </w:r>
            <w:proofErr w:type="spellEnd"/>
            <w:r w:rsidRPr="00DF3194">
              <w:rPr>
                <w:rFonts w:cs="Times New Roman"/>
                <w:sz w:val="25"/>
                <w:szCs w:val="25"/>
              </w:rPr>
              <w:t xml:space="preserve"> </w:t>
            </w:r>
            <w:proofErr w:type="spellStart"/>
            <w:r w:rsidRPr="00DF3194">
              <w:rPr>
                <w:rFonts w:cs="Times New Roman"/>
                <w:sz w:val="25"/>
                <w:szCs w:val="25"/>
              </w:rPr>
              <w:t>cứ</w:t>
            </w:r>
            <w:proofErr w:type="spellEnd"/>
            <w:r w:rsidRPr="00DF3194">
              <w:rPr>
                <w:rFonts w:cs="Times New Roman"/>
                <w:sz w:val="25"/>
                <w:szCs w:val="25"/>
              </w:rPr>
              <w:t xml:space="preserve">, </w:t>
            </w:r>
            <w:proofErr w:type="spellStart"/>
            <w:r w:rsidRPr="00DF3194">
              <w:rPr>
                <w:rFonts w:cs="Times New Roman"/>
                <w:sz w:val="25"/>
                <w:szCs w:val="25"/>
              </w:rPr>
              <w:t>thẩm</w:t>
            </w:r>
            <w:proofErr w:type="spellEnd"/>
            <w:r w:rsidRPr="00DF3194">
              <w:rPr>
                <w:rFonts w:cs="Times New Roman"/>
                <w:sz w:val="25"/>
                <w:szCs w:val="25"/>
              </w:rPr>
              <w:t xml:space="preserve"> </w:t>
            </w:r>
            <w:proofErr w:type="spellStart"/>
            <w:r w:rsidRPr="00DF3194">
              <w:rPr>
                <w:rFonts w:cs="Times New Roman"/>
                <w:sz w:val="25"/>
                <w:szCs w:val="25"/>
              </w:rPr>
              <w:t>quyền</w:t>
            </w:r>
            <w:proofErr w:type="spellEnd"/>
            <w:r w:rsidRPr="00DF3194">
              <w:rPr>
                <w:rFonts w:cs="Times New Roman"/>
                <w:sz w:val="25"/>
                <w:szCs w:val="25"/>
              </w:rPr>
              <w:t xml:space="preserve">, </w:t>
            </w:r>
            <w:proofErr w:type="spellStart"/>
            <w:r w:rsidRPr="00DF3194">
              <w:rPr>
                <w:rFonts w:cs="Times New Roman"/>
                <w:sz w:val="25"/>
                <w:szCs w:val="25"/>
              </w:rPr>
              <w:t>trình</w:t>
            </w:r>
            <w:proofErr w:type="spellEnd"/>
            <w:r w:rsidRPr="00DF3194">
              <w:rPr>
                <w:rFonts w:cs="Times New Roman"/>
                <w:sz w:val="25"/>
                <w:szCs w:val="25"/>
              </w:rPr>
              <w:t xml:space="preserve"> </w:t>
            </w:r>
            <w:proofErr w:type="spellStart"/>
            <w:r w:rsidRPr="00DF3194">
              <w:rPr>
                <w:rFonts w:cs="Times New Roman"/>
                <w:sz w:val="25"/>
                <w:szCs w:val="25"/>
              </w:rPr>
              <w:t>tự</w:t>
            </w:r>
            <w:proofErr w:type="spellEnd"/>
            <w:r w:rsidRPr="00DF3194">
              <w:rPr>
                <w:rFonts w:cs="Times New Roman"/>
                <w:sz w:val="25"/>
                <w:szCs w:val="25"/>
              </w:rPr>
              <w:t xml:space="preserve">, </w:t>
            </w:r>
            <w:proofErr w:type="spellStart"/>
            <w:r w:rsidRPr="00DF3194">
              <w:rPr>
                <w:rFonts w:cs="Times New Roman"/>
                <w:sz w:val="25"/>
                <w:szCs w:val="25"/>
              </w:rPr>
              <w:t>thủ</w:t>
            </w:r>
            <w:proofErr w:type="spellEnd"/>
            <w:r w:rsidRPr="00DF3194">
              <w:rPr>
                <w:rFonts w:cs="Times New Roman"/>
                <w:sz w:val="25"/>
                <w:szCs w:val="25"/>
              </w:rPr>
              <w:t xml:space="preserve"> </w:t>
            </w:r>
            <w:proofErr w:type="spellStart"/>
            <w:r w:rsidRPr="00DF3194">
              <w:rPr>
                <w:rFonts w:cs="Times New Roman"/>
                <w:sz w:val="25"/>
                <w:szCs w:val="25"/>
              </w:rPr>
              <w:t>tục</w:t>
            </w:r>
            <w:proofErr w:type="spellEnd"/>
            <w:r w:rsidRPr="00DF3194">
              <w:rPr>
                <w:rFonts w:cs="Times New Roman"/>
                <w:sz w:val="25"/>
                <w:szCs w:val="25"/>
              </w:rPr>
              <w:t xml:space="preserve"> </w:t>
            </w:r>
            <w:proofErr w:type="spellStart"/>
            <w:r w:rsidRPr="00DF3194">
              <w:rPr>
                <w:rFonts w:cs="Times New Roman"/>
                <w:sz w:val="25"/>
                <w:szCs w:val="25"/>
              </w:rPr>
              <w:t>bãi</w:t>
            </w:r>
            <w:proofErr w:type="spellEnd"/>
            <w:r w:rsidRPr="00DF3194">
              <w:rPr>
                <w:rFonts w:cs="Times New Roman"/>
                <w:sz w:val="25"/>
                <w:szCs w:val="25"/>
              </w:rPr>
              <w:t xml:space="preserve"> </w:t>
            </w:r>
            <w:proofErr w:type="spellStart"/>
            <w:r w:rsidRPr="00DF3194">
              <w:rPr>
                <w:rFonts w:cs="Times New Roman"/>
                <w:sz w:val="25"/>
                <w:szCs w:val="25"/>
              </w:rPr>
              <w:t>bỏ</w:t>
            </w:r>
            <w:proofErr w:type="spellEnd"/>
            <w:r w:rsidRPr="00DF3194">
              <w:rPr>
                <w:rFonts w:cs="Times New Roman"/>
                <w:sz w:val="25"/>
                <w:szCs w:val="25"/>
              </w:rPr>
              <w:t xml:space="preserve"> </w:t>
            </w:r>
            <w:proofErr w:type="spellStart"/>
            <w:r w:rsidRPr="00DF3194">
              <w:rPr>
                <w:rFonts w:cs="Times New Roman"/>
                <w:sz w:val="25"/>
                <w:szCs w:val="25"/>
              </w:rPr>
              <w:t>văn</w:t>
            </w:r>
            <w:proofErr w:type="spellEnd"/>
            <w:r w:rsidRPr="00DF3194">
              <w:rPr>
                <w:rFonts w:cs="Times New Roman"/>
                <w:sz w:val="25"/>
                <w:szCs w:val="25"/>
              </w:rPr>
              <w:t xml:space="preserve"> </w:t>
            </w:r>
            <w:proofErr w:type="spellStart"/>
            <w:r w:rsidRPr="00DF3194">
              <w:rPr>
                <w:rFonts w:cs="Times New Roman"/>
                <w:sz w:val="25"/>
                <w:szCs w:val="25"/>
              </w:rPr>
              <w:t>bản</w:t>
            </w:r>
            <w:proofErr w:type="spellEnd"/>
            <w:r w:rsidRPr="00DF3194">
              <w:rPr>
                <w:rFonts w:cs="Times New Roman"/>
                <w:sz w:val="25"/>
                <w:szCs w:val="25"/>
              </w:rPr>
              <w:t xml:space="preserve"> </w:t>
            </w:r>
            <w:proofErr w:type="spellStart"/>
            <w:r w:rsidRPr="00DF3194">
              <w:rPr>
                <w:rFonts w:cs="Times New Roman"/>
                <w:sz w:val="25"/>
                <w:szCs w:val="25"/>
              </w:rPr>
              <w:t>quy</w:t>
            </w:r>
            <w:proofErr w:type="spellEnd"/>
            <w:r w:rsidRPr="00DF3194">
              <w:rPr>
                <w:rFonts w:cs="Times New Roman"/>
                <w:sz w:val="25"/>
                <w:szCs w:val="25"/>
              </w:rPr>
              <w:t xml:space="preserve"> </w:t>
            </w:r>
            <w:proofErr w:type="spellStart"/>
            <w:r w:rsidRPr="00DF3194">
              <w:rPr>
                <w:rFonts w:cs="Times New Roman"/>
                <w:sz w:val="25"/>
                <w:szCs w:val="25"/>
              </w:rPr>
              <w:t>phạm</w:t>
            </w:r>
            <w:proofErr w:type="spellEnd"/>
            <w:r w:rsidRPr="00DF3194">
              <w:rPr>
                <w:rFonts w:cs="Times New Roman"/>
                <w:sz w:val="25"/>
                <w:szCs w:val="25"/>
              </w:rPr>
              <w:t xml:space="preserve"> </w:t>
            </w:r>
            <w:proofErr w:type="spellStart"/>
            <w:r w:rsidRPr="00DF3194">
              <w:rPr>
                <w:rFonts w:cs="Times New Roman"/>
                <w:sz w:val="25"/>
                <w:szCs w:val="25"/>
              </w:rPr>
              <w:t>pháp</w:t>
            </w:r>
            <w:proofErr w:type="spellEnd"/>
            <w:r w:rsidRPr="00DF3194">
              <w:rPr>
                <w:rFonts w:cs="Times New Roman"/>
                <w:sz w:val="25"/>
                <w:szCs w:val="25"/>
              </w:rPr>
              <w:t xml:space="preserve"> </w:t>
            </w:r>
            <w:proofErr w:type="spellStart"/>
            <w:r w:rsidRPr="00DF3194">
              <w:rPr>
                <w:rFonts w:cs="Times New Roman"/>
                <w:sz w:val="25"/>
                <w:szCs w:val="25"/>
              </w:rPr>
              <w:t>luật</w:t>
            </w:r>
            <w:proofErr w:type="spellEnd"/>
          </w:p>
        </w:tc>
        <w:tc>
          <w:tcPr>
            <w:tcW w:w="992" w:type="dxa"/>
          </w:tcPr>
          <w:p w14:paraId="46222285" w14:textId="77777777" w:rsidR="00EF6C3C" w:rsidRPr="00DF3194" w:rsidRDefault="00EF6C3C" w:rsidP="00EF6C3C">
            <w:pPr>
              <w:spacing w:before="100" w:beforeAutospacing="1" w:after="100" w:afterAutospacing="1"/>
              <w:jc w:val="both"/>
              <w:rPr>
                <w:rFonts w:eastAsia="Times New Roman" w:cs="Times New Roman"/>
                <w:sz w:val="25"/>
                <w:szCs w:val="25"/>
              </w:rPr>
            </w:pPr>
            <w:proofErr w:type="spellStart"/>
            <w:r w:rsidRPr="00DF3194">
              <w:rPr>
                <w:rFonts w:cs="Times New Roman"/>
                <w:sz w:val="25"/>
                <w:szCs w:val="25"/>
              </w:rPr>
              <w:t>Không</w:t>
            </w:r>
            <w:proofErr w:type="spellEnd"/>
          </w:p>
        </w:tc>
      </w:tr>
      <w:tr w:rsidR="00EF6C3C" w:rsidRPr="00DF3194" w14:paraId="739A4BE7" w14:textId="77777777" w:rsidTr="00DF3194">
        <w:tc>
          <w:tcPr>
            <w:tcW w:w="2943" w:type="dxa"/>
            <w:vMerge/>
          </w:tcPr>
          <w:p w14:paraId="77F94E86" w14:textId="30284D52" w:rsidR="00EF6C3C" w:rsidRPr="00DF3194" w:rsidRDefault="00EF6C3C" w:rsidP="00EF6C3C">
            <w:pPr>
              <w:jc w:val="both"/>
              <w:rPr>
                <w:rFonts w:cs="Times New Roman"/>
                <w:sz w:val="25"/>
                <w:szCs w:val="25"/>
              </w:rPr>
            </w:pPr>
          </w:p>
        </w:tc>
        <w:tc>
          <w:tcPr>
            <w:tcW w:w="5387" w:type="dxa"/>
          </w:tcPr>
          <w:p w14:paraId="32466AE2" w14:textId="77777777" w:rsidR="00EF6C3C" w:rsidRPr="00DF3194" w:rsidRDefault="00EF6C3C" w:rsidP="00EF6C3C">
            <w:pPr>
              <w:spacing w:before="100" w:beforeAutospacing="1" w:after="100" w:afterAutospacing="1"/>
              <w:jc w:val="both"/>
              <w:rPr>
                <w:rFonts w:eastAsia="Times New Roman" w:cs="Times New Roman"/>
                <w:sz w:val="25"/>
                <w:szCs w:val="25"/>
              </w:rPr>
            </w:pPr>
            <w:proofErr w:type="spellStart"/>
            <w:r w:rsidRPr="00DF3194">
              <w:rPr>
                <w:rFonts w:cs="Times New Roman"/>
                <w:sz w:val="25"/>
                <w:szCs w:val="25"/>
              </w:rPr>
              <w:t>Luật</w:t>
            </w:r>
            <w:proofErr w:type="spellEnd"/>
            <w:r w:rsidRPr="00DF3194">
              <w:rPr>
                <w:rFonts w:cs="Times New Roman"/>
                <w:sz w:val="25"/>
                <w:szCs w:val="25"/>
              </w:rPr>
              <w:t xml:space="preserve"> </w:t>
            </w:r>
            <w:proofErr w:type="spellStart"/>
            <w:r w:rsidRPr="00DF3194">
              <w:rPr>
                <w:rFonts w:cs="Times New Roman"/>
                <w:sz w:val="25"/>
                <w:szCs w:val="25"/>
              </w:rPr>
              <w:t>Giáo</w:t>
            </w:r>
            <w:proofErr w:type="spellEnd"/>
            <w:r w:rsidRPr="00DF3194">
              <w:rPr>
                <w:rFonts w:cs="Times New Roman"/>
                <w:sz w:val="25"/>
                <w:szCs w:val="25"/>
              </w:rPr>
              <w:t xml:space="preserve"> </w:t>
            </w:r>
            <w:proofErr w:type="spellStart"/>
            <w:r w:rsidRPr="00DF3194">
              <w:rPr>
                <w:rFonts w:cs="Times New Roman"/>
                <w:sz w:val="25"/>
                <w:szCs w:val="25"/>
              </w:rPr>
              <w:t>dục</w:t>
            </w:r>
            <w:proofErr w:type="spellEnd"/>
            <w:r w:rsidRPr="00DF3194">
              <w:rPr>
                <w:rFonts w:cs="Times New Roman"/>
                <w:sz w:val="25"/>
                <w:szCs w:val="25"/>
              </w:rPr>
              <w:t xml:space="preserve"> </w:t>
            </w:r>
            <w:proofErr w:type="spellStart"/>
            <w:r w:rsidRPr="00DF3194">
              <w:rPr>
                <w:rFonts w:cs="Times New Roman"/>
                <w:sz w:val="25"/>
                <w:szCs w:val="25"/>
              </w:rPr>
              <w:t>năm</w:t>
            </w:r>
            <w:proofErr w:type="spellEnd"/>
            <w:r w:rsidRPr="00DF3194">
              <w:rPr>
                <w:rFonts w:cs="Times New Roman"/>
                <w:sz w:val="25"/>
                <w:szCs w:val="25"/>
              </w:rPr>
              <w:t xml:space="preserve"> 2019; </w:t>
            </w:r>
            <w:proofErr w:type="spellStart"/>
            <w:r w:rsidRPr="00DF3194">
              <w:rPr>
                <w:rFonts w:cs="Times New Roman"/>
                <w:sz w:val="25"/>
                <w:szCs w:val="25"/>
              </w:rPr>
              <w:t>Luật</w:t>
            </w:r>
            <w:proofErr w:type="spellEnd"/>
            <w:r w:rsidRPr="00DF3194">
              <w:rPr>
                <w:rFonts w:cs="Times New Roman"/>
                <w:sz w:val="25"/>
                <w:szCs w:val="25"/>
              </w:rPr>
              <w:t xml:space="preserve"> </w:t>
            </w:r>
            <w:proofErr w:type="spellStart"/>
            <w:r w:rsidRPr="00DF3194">
              <w:rPr>
                <w:rFonts w:cs="Times New Roman"/>
                <w:sz w:val="25"/>
                <w:szCs w:val="25"/>
              </w:rPr>
              <w:t>sửa</w:t>
            </w:r>
            <w:proofErr w:type="spellEnd"/>
            <w:r w:rsidRPr="00DF3194">
              <w:rPr>
                <w:rFonts w:cs="Times New Roman"/>
                <w:sz w:val="25"/>
                <w:szCs w:val="25"/>
              </w:rPr>
              <w:t xml:space="preserve"> </w:t>
            </w:r>
            <w:proofErr w:type="spellStart"/>
            <w:r w:rsidRPr="00DF3194">
              <w:rPr>
                <w:rFonts w:cs="Times New Roman"/>
                <w:sz w:val="25"/>
                <w:szCs w:val="25"/>
              </w:rPr>
              <w:t>đổi</w:t>
            </w:r>
            <w:proofErr w:type="spellEnd"/>
            <w:r w:rsidRPr="00DF3194">
              <w:rPr>
                <w:rFonts w:cs="Times New Roman"/>
                <w:sz w:val="25"/>
                <w:szCs w:val="25"/>
              </w:rPr>
              <w:t xml:space="preserve">, </w:t>
            </w:r>
            <w:proofErr w:type="spellStart"/>
            <w:r w:rsidRPr="00DF3194">
              <w:rPr>
                <w:rFonts w:cs="Times New Roman"/>
                <w:sz w:val="25"/>
                <w:szCs w:val="25"/>
              </w:rPr>
              <w:t>bổ</w:t>
            </w:r>
            <w:proofErr w:type="spellEnd"/>
            <w:r w:rsidRPr="00DF3194">
              <w:rPr>
                <w:rFonts w:cs="Times New Roman"/>
                <w:sz w:val="25"/>
                <w:szCs w:val="25"/>
              </w:rPr>
              <w:t xml:space="preserve"> sung </w:t>
            </w:r>
            <w:proofErr w:type="spellStart"/>
            <w:r w:rsidRPr="00DF3194">
              <w:rPr>
                <w:rFonts w:cs="Times New Roman"/>
                <w:sz w:val="25"/>
                <w:szCs w:val="25"/>
              </w:rPr>
              <w:t>một</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w:t>
            </w:r>
            <w:proofErr w:type="spellStart"/>
            <w:r w:rsidRPr="00DF3194">
              <w:rPr>
                <w:rFonts w:cs="Times New Roman"/>
                <w:sz w:val="25"/>
                <w:szCs w:val="25"/>
              </w:rPr>
              <w:t>điều</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Luật</w:t>
            </w:r>
            <w:proofErr w:type="spellEnd"/>
            <w:r w:rsidRPr="00DF3194">
              <w:rPr>
                <w:rFonts w:cs="Times New Roman"/>
                <w:sz w:val="25"/>
                <w:szCs w:val="25"/>
              </w:rPr>
              <w:t xml:space="preserve"> </w:t>
            </w:r>
            <w:proofErr w:type="spellStart"/>
            <w:r w:rsidRPr="00DF3194">
              <w:rPr>
                <w:rFonts w:cs="Times New Roman"/>
                <w:sz w:val="25"/>
                <w:szCs w:val="25"/>
              </w:rPr>
              <w:t>Giáo</w:t>
            </w:r>
            <w:proofErr w:type="spellEnd"/>
            <w:r w:rsidRPr="00DF3194">
              <w:rPr>
                <w:rFonts w:cs="Times New Roman"/>
                <w:sz w:val="25"/>
                <w:szCs w:val="25"/>
              </w:rPr>
              <w:t xml:space="preserve"> </w:t>
            </w:r>
            <w:proofErr w:type="spellStart"/>
            <w:r w:rsidRPr="00DF3194">
              <w:rPr>
                <w:rFonts w:cs="Times New Roman"/>
                <w:sz w:val="25"/>
                <w:szCs w:val="25"/>
              </w:rPr>
              <w:t>dục</w:t>
            </w:r>
            <w:proofErr w:type="spellEnd"/>
            <w:r w:rsidRPr="00DF3194">
              <w:rPr>
                <w:rFonts w:cs="Times New Roman"/>
                <w:sz w:val="25"/>
                <w:szCs w:val="25"/>
              </w:rPr>
              <w:t xml:space="preserve"> </w:t>
            </w:r>
            <w:proofErr w:type="spellStart"/>
            <w:r w:rsidRPr="00DF3194">
              <w:rPr>
                <w:rFonts w:cs="Times New Roman"/>
                <w:sz w:val="25"/>
                <w:szCs w:val="25"/>
              </w:rPr>
              <w:t>năm</w:t>
            </w:r>
            <w:proofErr w:type="spellEnd"/>
            <w:r w:rsidRPr="00DF3194">
              <w:rPr>
                <w:rFonts w:cs="Times New Roman"/>
                <w:sz w:val="25"/>
                <w:szCs w:val="25"/>
              </w:rPr>
              <w:t xml:space="preserve"> 2025</w:t>
            </w:r>
          </w:p>
        </w:tc>
        <w:tc>
          <w:tcPr>
            <w:tcW w:w="5528" w:type="dxa"/>
          </w:tcPr>
          <w:p w14:paraId="527F31D9" w14:textId="77777777" w:rsidR="00EF6C3C" w:rsidRPr="00DF3194" w:rsidRDefault="00EF6C3C" w:rsidP="00EF6C3C">
            <w:pPr>
              <w:spacing w:before="100" w:beforeAutospacing="1" w:after="100" w:afterAutospacing="1"/>
              <w:jc w:val="both"/>
              <w:rPr>
                <w:rFonts w:eastAsia="Times New Roman" w:cs="Times New Roman"/>
                <w:sz w:val="25"/>
                <w:szCs w:val="25"/>
              </w:rPr>
            </w:pPr>
            <w:proofErr w:type="spellStart"/>
            <w:r w:rsidRPr="00DF3194">
              <w:rPr>
                <w:rFonts w:cs="Times New Roman"/>
                <w:sz w:val="25"/>
                <w:szCs w:val="25"/>
              </w:rPr>
              <w:t>Việc</w:t>
            </w:r>
            <w:proofErr w:type="spellEnd"/>
            <w:r w:rsidRPr="00DF3194">
              <w:rPr>
                <w:rFonts w:cs="Times New Roman"/>
                <w:sz w:val="25"/>
                <w:szCs w:val="25"/>
              </w:rPr>
              <w:t xml:space="preserve"> </w:t>
            </w:r>
            <w:proofErr w:type="spellStart"/>
            <w:r w:rsidRPr="00DF3194">
              <w:rPr>
                <w:rFonts w:cs="Times New Roman"/>
                <w:sz w:val="25"/>
                <w:szCs w:val="25"/>
              </w:rPr>
              <w:t>bãi</w:t>
            </w:r>
            <w:proofErr w:type="spellEnd"/>
            <w:r w:rsidRPr="00DF3194">
              <w:rPr>
                <w:rFonts w:cs="Times New Roman"/>
                <w:sz w:val="25"/>
                <w:szCs w:val="25"/>
              </w:rPr>
              <w:t xml:space="preserve"> </w:t>
            </w:r>
            <w:proofErr w:type="spellStart"/>
            <w:r w:rsidRPr="00DF3194">
              <w:rPr>
                <w:rFonts w:cs="Times New Roman"/>
                <w:sz w:val="25"/>
                <w:szCs w:val="25"/>
              </w:rPr>
              <w:t>bỏ</w:t>
            </w:r>
            <w:proofErr w:type="spellEnd"/>
            <w:r w:rsidRPr="00DF3194">
              <w:rPr>
                <w:rFonts w:cs="Times New Roman"/>
                <w:sz w:val="25"/>
                <w:szCs w:val="25"/>
              </w:rPr>
              <w:t xml:space="preserve"> </w:t>
            </w:r>
            <w:proofErr w:type="spellStart"/>
            <w:r w:rsidRPr="00DF3194">
              <w:rPr>
                <w:rFonts w:cs="Times New Roman"/>
                <w:sz w:val="25"/>
                <w:szCs w:val="25"/>
              </w:rPr>
              <w:t>các</w:t>
            </w:r>
            <w:proofErr w:type="spellEnd"/>
            <w:r w:rsidRPr="00DF3194">
              <w:rPr>
                <w:rFonts w:cs="Times New Roman"/>
                <w:sz w:val="25"/>
                <w:szCs w:val="25"/>
              </w:rPr>
              <w:t xml:space="preserve"> </w:t>
            </w:r>
            <w:proofErr w:type="spellStart"/>
            <w:r w:rsidRPr="00DF3194">
              <w:rPr>
                <w:rFonts w:cs="Times New Roman"/>
                <w:sz w:val="25"/>
                <w:szCs w:val="25"/>
              </w:rPr>
              <w:t>quyết</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không</w:t>
            </w:r>
            <w:proofErr w:type="spellEnd"/>
            <w:r w:rsidRPr="00DF3194">
              <w:rPr>
                <w:rFonts w:cs="Times New Roman"/>
                <w:sz w:val="25"/>
                <w:szCs w:val="25"/>
              </w:rPr>
              <w:t xml:space="preserve"> </w:t>
            </w:r>
            <w:proofErr w:type="spellStart"/>
            <w:r w:rsidRPr="00DF3194">
              <w:rPr>
                <w:rFonts w:cs="Times New Roman"/>
                <w:sz w:val="25"/>
                <w:szCs w:val="25"/>
              </w:rPr>
              <w:t>làm</w:t>
            </w:r>
            <w:proofErr w:type="spellEnd"/>
            <w:r w:rsidRPr="00DF3194">
              <w:rPr>
                <w:rFonts w:cs="Times New Roman"/>
                <w:sz w:val="25"/>
                <w:szCs w:val="25"/>
              </w:rPr>
              <w:t xml:space="preserve"> </w:t>
            </w:r>
            <w:proofErr w:type="spellStart"/>
            <w:r w:rsidRPr="00DF3194">
              <w:rPr>
                <w:rFonts w:cs="Times New Roman"/>
                <w:sz w:val="25"/>
                <w:szCs w:val="25"/>
              </w:rPr>
              <w:t>ảnh</w:t>
            </w:r>
            <w:proofErr w:type="spellEnd"/>
            <w:r w:rsidRPr="00DF3194">
              <w:rPr>
                <w:rFonts w:cs="Times New Roman"/>
                <w:sz w:val="25"/>
                <w:szCs w:val="25"/>
              </w:rPr>
              <w:t xml:space="preserve"> </w:t>
            </w:r>
            <w:proofErr w:type="spellStart"/>
            <w:r w:rsidRPr="00DF3194">
              <w:rPr>
                <w:rFonts w:cs="Times New Roman"/>
                <w:sz w:val="25"/>
                <w:szCs w:val="25"/>
              </w:rPr>
              <w:t>hưởng</w:t>
            </w:r>
            <w:proofErr w:type="spellEnd"/>
            <w:r w:rsidRPr="00DF3194">
              <w:rPr>
                <w:rFonts w:cs="Times New Roman"/>
                <w:sz w:val="25"/>
                <w:szCs w:val="25"/>
              </w:rPr>
              <w:t xml:space="preserve"> </w:t>
            </w:r>
            <w:proofErr w:type="spellStart"/>
            <w:r w:rsidRPr="00DF3194">
              <w:rPr>
                <w:rFonts w:cs="Times New Roman"/>
                <w:sz w:val="25"/>
                <w:szCs w:val="25"/>
              </w:rPr>
              <w:t>đến</w:t>
            </w:r>
            <w:proofErr w:type="spellEnd"/>
            <w:r w:rsidRPr="00DF3194">
              <w:rPr>
                <w:rFonts w:cs="Times New Roman"/>
                <w:sz w:val="25"/>
                <w:szCs w:val="25"/>
              </w:rPr>
              <w:t xml:space="preserve"> </w:t>
            </w:r>
            <w:proofErr w:type="spellStart"/>
            <w:r w:rsidRPr="00DF3194">
              <w:rPr>
                <w:rFonts w:cs="Times New Roman"/>
                <w:sz w:val="25"/>
                <w:szCs w:val="25"/>
              </w:rPr>
              <w:t>các</w:t>
            </w:r>
            <w:proofErr w:type="spellEnd"/>
            <w:r w:rsidRPr="00DF3194">
              <w:rPr>
                <w:rFonts w:cs="Times New Roman"/>
                <w:sz w:val="25"/>
                <w:szCs w:val="25"/>
              </w:rPr>
              <w:t xml:space="preserve"> </w:t>
            </w:r>
            <w:proofErr w:type="spellStart"/>
            <w:r w:rsidRPr="00DF3194">
              <w:rPr>
                <w:rFonts w:cs="Times New Roman"/>
                <w:sz w:val="25"/>
                <w:szCs w:val="25"/>
              </w:rPr>
              <w:t>quy</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Luật</w:t>
            </w:r>
            <w:proofErr w:type="spellEnd"/>
            <w:r w:rsidRPr="00DF3194">
              <w:rPr>
                <w:rFonts w:cs="Times New Roman"/>
                <w:sz w:val="25"/>
                <w:szCs w:val="25"/>
              </w:rPr>
              <w:t xml:space="preserve"> </w:t>
            </w:r>
            <w:proofErr w:type="spellStart"/>
            <w:r w:rsidRPr="00DF3194">
              <w:rPr>
                <w:rFonts w:cs="Times New Roman"/>
                <w:sz w:val="25"/>
                <w:szCs w:val="25"/>
              </w:rPr>
              <w:t>Giáo</w:t>
            </w:r>
            <w:proofErr w:type="spellEnd"/>
            <w:r w:rsidRPr="00DF3194">
              <w:rPr>
                <w:rFonts w:cs="Times New Roman"/>
                <w:sz w:val="25"/>
                <w:szCs w:val="25"/>
              </w:rPr>
              <w:t xml:space="preserve"> </w:t>
            </w:r>
            <w:proofErr w:type="spellStart"/>
            <w:r w:rsidRPr="00DF3194">
              <w:rPr>
                <w:rFonts w:cs="Times New Roman"/>
                <w:sz w:val="25"/>
                <w:szCs w:val="25"/>
              </w:rPr>
              <w:t>dục</w:t>
            </w:r>
            <w:proofErr w:type="spellEnd"/>
            <w:r w:rsidRPr="00DF3194">
              <w:rPr>
                <w:rFonts w:cs="Times New Roman"/>
                <w:sz w:val="25"/>
                <w:szCs w:val="25"/>
              </w:rPr>
              <w:t xml:space="preserve">; </w:t>
            </w:r>
            <w:proofErr w:type="spellStart"/>
            <w:r w:rsidRPr="00DF3194">
              <w:rPr>
                <w:rFonts w:cs="Times New Roman"/>
                <w:sz w:val="25"/>
                <w:szCs w:val="25"/>
              </w:rPr>
              <w:t>bảo</w:t>
            </w:r>
            <w:proofErr w:type="spellEnd"/>
            <w:r w:rsidRPr="00DF3194">
              <w:rPr>
                <w:rFonts w:cs="Times New Roman"/>
                <w:sz w:val="25"/>
                <w:szCs w:val="25"/>
              </w:rPr>
              <w:t xml:space="preserve"> </w:t>
            </w:r>
            <w:proofErr w:type="spellStart"/>
            <w:r w:rsidRPr="00DF3194">
              <w:rPr>
                <w:rFonts w:cs="Times New Roman"/>
                <w:sz w:val="25"/>
                <w:szCs w:val="25"/>
              </w:rPr>
              <w:t>đảm</w:t>
            </w:r>
            <w:proofErr w:type="spellEnd"/>
            <w:r w:rsidRPr="00DF3194">
              <w:rPr>
                <w:rFonts w:cs="Times New Roman"/>
                <w:sz w:val="25"/>
                <w:szCs w:val="25"/>
              </w:rPr>
              <w:t xml:space="preserve"> </w:t>
            </w:r>
            <w:proofErr w:type="spellStart"/>
            <w:r w:rsidRPr="00DF3194">
              <w:rPr>
                <w:rFonts w:cs="Times New Roman"/>
                <w:sz w:val="25"/>
                <w:szCs w:val="25"/>
              </w:rPr>
              <w:t>tính</w:t>
            </w:r>
            <w:proofErr w:type="spellEnd"/>
            <w:r w:rsidRPr="00DF3194">
              <w:rPr>
                <w:rFonts w:cs="Times New Roman"/>
                <w:sz w:val="25"/>
                <w:szCs w:val="25"/>
              </w:rPr>
              <w:t xml:space="preserve"> </w:t>
            </w:r>
            <w:proofErr w:type="spellStart"/>
            <w:r w:rsidRPr="00DF3194">
              <w:rPr>
                <w:rFonts w:cs="Times New Roman"/>
                <w:sz w:val="25"/>
                <w:szCs w:val="25"/>
              </w:rPr>
              <w:t>thống</w:t>
            </w:r>
            <w:proofErr w:type="spellEnd"/>
            <w:r w:rsidRPr="00DF3194">
              <w:rPr>
                <w:rFonts w:cs="Times New Roman"/>
                <w:sz w:val="25"/>
                <w:szCs w:val="25"/>
              </w:rPr>
              <w:t xml:space="preserve"> </w:t>
            </w:r>
            <w:proofErr w:type="spellStart"/>
            <w:r w:rsidRPr="00DF3194">
              <w:rPr>
                <w:rFonts w:cs="Times New Roman"/>
                <w:sz w:val="25"/>
                <w:szCs w:val="25"/>
              </w:rPr>
              <w:t>nhất</w:t>
            </w:r>
            <w:proofErr w:type="spellEnd"/>
            <w:r w:rsidRPr="00DF3194">
              <w:rPr>
                <w:rFonts w:cs="Times New Roman"/>
                <w:sz w:val="25"/>
                <w:szCs w:val="25"/>
              </w:rPr>
              <w:t xml:space="preserve"> </w:t>
            </w:r>
            <w:proofErr w:type="spellStart"/>
            <w:r w:rsidRPr="00DF3194">
              <w:rPr>
                <w:rFonts w:cs="Times New Roman"/>
                <w:sz w:val="25"/>
                <w:szCs w:val="25"/>
              </w:rPr>
              <w:t>với</w:t>
            </w:r>
            <w:proofErr w:type="spellEnd"/>
            <w:r w:rsidRPr="00DF3194">
              <w:rPr>
                <w:rFonts w:cs="Times New Roman"/>
                <w:sz w:val="25"/>
                <w:szCs w:val="25"/>
              </w:rPr>
              <w:t xml:space="preserve"> </w:t>
            </w:r>
            <w:proofErr w:type="spellStart"/>
            <w:r w:rsidRPr="00DF3194">
              <w:rPr>
                <w:rFonts w:cs="Times New Roman"/>
                <w:sz w:val="25"/>
                <w:szCs w:val="25"/>
              </w:rPr>
              <w:t>hệ</w:t>
            </w:r>
            <w:proofErr w:type="spellEnd"/>
            <w:r w:rsidRPr="00DF3194">
              <w:rPr>
                <w:rFonts w:cs="Times New Roman"/>
                <w:sz w:val="25"/>
                <w:szCs w:val="25"/>
              </w:rPr>
              <w:t xml:space="preserve"> </w:t>
            </w:r>
            <w:proofErr w:type="spellStart"/>
            <w:r w:rsidRPr="00DF3194">
              <w:rPr>
                <w:rFonts w:cs="Times New Roman"/>
                <w:sz w:val="25"/>
                <w:szCs w:val="25"/>
              </w:rPr>
              <w:t>thống</w:t>
            </w:r>
            <w:proofErr w:type="spellEnd"/>
            <w:r w:rsidRPr="00DF3194">
              <w:rPr>
                <w:rFonts w:cs="Times New Roman"/>
                <w:sz w:val="25"/>
                <w:szCs w:val="25"/>
              </w:rPr>
              <w:t xml:space="preserve"> </w:t>
            </w:r>
            <w:proofErr w:type="spellStart"/>
            <w:r w:rsidRPr="00DF3194">
              <w:rPr>
                <w:rFonts w:cs="Times New Roman"/>
                <w:sz w:val="25"/>
                <w:szCs w:val="25"/>
              </w:rPr>
              <w:t>pháp</w:t>
            </w:r>
            <w:proofErr w:type="spellEnd"/>
            <w:r w:rsidRPr="00DF3194">
              <w:rPr>
                <w:rFonts w:cs="Times New Roman"/>
                <w:sz w:val="25"/>
                <w:szCs w:val="25"/>
              </w:rPr>
              <w:t xml:space="preserve"> </w:t>
            </w:r>
            <w:proofErr w:type="spellStart"/>
            <w:r w:rsidRPr="00DF3194">
              <w:rPr>
                <w:rFonts w:cs="Times New Roman"/>
                <w:sz w:val="25"/>
                <w:szCs w:val="25"/>
              </w:rPr>
              <w:t>luật</w:t>
            </w:r>
            <w:proofErr w:type="spellEnd"/>
            <w:r w:rsidRPr="00DF3194">
              <w:rPr>
                <w:rFonts w:cs="Times New Roman"/>
                <w:sz w:val="25"/>
                <w:szCs w:val="25"/>
              </w:rPr>
              <w:t xml:space="preserve"> </w:t>
            </w:r>
            <w:proofErr w:type="spellStart"/>
            <w:r w:rsidRPr="00DF3194">
              <w:rPr>
                <w:rFonts w:cs="Times New Roman"/>
                <w:sz w:val="25"/>
                <w:szCs w:val="25"/>
              </w:rPr>
              <w:t>hiện</w:t>
            </w:r>
            <w:proofErr w:type="spellEnd"/>
            <w:r w:rsidRPr="00DF3194">
              <w:rPr>
                <w:rFonts w:cs="Times New Roman"/>
                <w:sz w:val="25"/>
                <w:szCs w:val="25"/>
              </w:rPr>
              <w:t xml:space="preserve"> </w:t>
            </w:r>
            <w:proofErr w:type="spellStart"/>
            <w:r w:rsidRPr="00DF3194">
              <w:rPr>
                <w:rFonts w:cs="Times New Roman"/>
                <w:sz w:val="25"/>
                <w:szCs w:val="25"/>
              </w:rPr>
              <w:t>hành</w:t>
            </w:r>
            <w:proofErr w:type="spellEnd"/>
          </w:p>
        </w:tc>
        <w:tc>
          <w:tcPr>
            <w:tcW w:w="992" w:type="dxa"/>
          </w:tcPr>
          <w:p w14:paraId="74A83230" w14:textId="77777777" w:rsidR="00EF6C3C" w:rsidRPr="00DF3194" w:rsidRDefault="00EF6C3C" w:rsidP="00EF6C3C">
            <w:pPr>
              <w:spacing w:before="100" w:beforeAutospacing="1" w:after="100" w:afterAutospacing="1"/>
              <w:jc w:val="both"/>
              <w:rPr>
                <w:rFonts w:eastAsia="Times New Roman" w:cs="Times New Roman"/>
                <w:sz w:val="25"/>
                <w:szCs w:val="25"/>
              </w:rPr>
            </w:pPr>
            <w:proofErr w:type="spellStart"/>
            <w:r w:rsidRPr="00DF3194">
              <w:rPr>
                <w:rFonts w:cs="Times New Roman"/>
                <w:sz w:val="25"/>
                <w:szCs w:val="25"/>
              </w:rPr>
              <w:t>Không</w:t>
            </w:r>
            <w:proofErr w:type="spellEnd"/>
          </w:p>
        </w:tc>
      </w:tr>
      <w:tr w:rsidR="00EF6C3C" w:rsidRPr="00DF3194" w14:paraId="53CABD33" w14:textId="77777777" w:rsidTr="00DF3194">
        <w:tc>
          <w:tcPr>
            <w:tcW w:w="2943" w:type="dxa"/>
            <w:vMerge/>
          </w:tcPr>
          <w:p w14:paraId="015ECF7D" w14:textId="152B1344" w:rsidR="00EF6C3C" w:rsidRPr="00DF3194" w:rsidRDefault="00EF6C3C" w:rsidP="00EF6C3C">
            <w:pPr>
              <w:jc w:val="both"/>
              <w:rPr>
                <w:rFonts w:cs="Times New Roman"/>
                <w:sz w:val="25"/>
                <w:szCs w:val="25"/>
              </w:rPr>
            </w:pPr>
          </w:p>
        </w:tc>
        <w:tc>
          <w:tcPr>
            <w:tcW w:w="5387" w:type="dxa"/>
          </w:tcPr>
          <w:p w14:paraId="2D4A978C" w14:textId="77777777" w:rsidR="00EF6C3C" w:rsidRPr="00DF3194" w:rsidRDefault="00EF6C3C" w:rsidP="00EF6C3C">
            <w:pPr>
              <w:spacing w:before="100" w:beforeAutospacing="1" w:after="100" w:afterAutospacing="1"/>
              <w:jc w:val="both"/>
              <w:rPr>
                <w:rFonts w:eastAsia="Times New Roman" w:cs="Times New Roman"/>
                <w:sz w:val="25"/>
                <w:szCs w:val="25"/>
              </w:rPr>
            </w:pPr>
            <w:proofErr w:type="spellStart"/>
            <w:r w:rsidRPr="00DF3194">
              <w:rPr>
                <w:rFonts w:cs="Times New Roman"/>
                <w:sz w:val="25"/>
                <w:szCs w:val="25"/>
              </w:rPr>
              <w:t>Luật</w:t>
            </w:r>
            <w:proofErr w:type="spellEnd"/>
            <w:r w:rsidRPr="00DF3194">
              <w:rPr>
                <w:rFonts w:cs="Times New Roman"/>
                <w:sz w:val="25"/>
                <w:szCs w:val="25"/>
              </w:rPr>
              <w:t xml:space="preserve"> </w:t>
            </w:r>
            <w:proofErr w:type="spellStart"/>
            <w:r w:rsidRPr="00DF3194">
              <w:rPr>
                <w:rFonts w:cs="Times New Roman"/>
                <w:sz w:val="25"/>
                <w:szCs w:val="25"/>
              </w:rPr>
              <w:t>Giáo</w:t>
            </w:r>
            <w:proofErr w:type="spellEnd"/>
            <w:r w:rsidRPr="00DF3194">
              <w:rPr>
                <w:rFonts w:cs="Times New Roman"/>
                <w:sz w:val="25"/>
                <w:szCs w:val="25"/>
              </w:rPr>
              <w:t xml:space="preserve"> </w:t>
            </w:r>
            <w:proofErr w:type="spellStart"/>
            <w:r w:rsidRPr="00DF3194">
              <w:rPr>
                <w:rFonts w:cs="Times New Roman"/>
                <w:sz w:val="25"/>
                <w:szCs w:val="25"/>
              </w:rPr>
              <w:t>dục</w:t>
            </w:r>
            <w:proofErr w:type="spellEnd"/>
            <w:r w:rsidRPr="00DF3194">
              <w:rPr>
                <w:rFonts w:cs="Times New Roman"/>
                <w:sz w:val="25"/>
                <w:szCs w:val="25"/>
              </w:rPr>
              <w:t xml:space="preserve"> </w:t>
            </w:r>
            <w:proofErr w:type="spellStart"/>
            <w:r w:rsidRPr="00DF3194">
              <w:rPr>
                <w:rFonts w:cs="Times New Roman"/>
                <w:sz w:val="25"/>
                <w:szCs w:val="25"/>
              </w:rPr>
              <w:t>nghề</w:t>
            </w:r>
            <w:proofErr w:type="spellEnd"/>
            <w:r w:rsidRPr="00DF3194">
              <w:rPr>
                <w:rFonts w:cs="Times New Roman"/>
                <w:sz w:val="25"/>
                <w:szCs w:val="25"/>
              </w:rPr>
              <w:t xml:space="preserve"> </w:t>
            </w:r>
            <w:proofErr w:type="spellStart"/>
            <w:r w:rsidRPr="00DF3194">
              <w:rPr>
                <w:rFonts w:cs="Times New Roman"/>
                <w:sz w:val="25"/>
                <w:szCs w:val="25"/>
              </w:rPr>
              <w:t>nghiệp</w:t>
            </w:r>
            <w:proofErr w:type="spellEnd"/>
            <w:r w:rsidRPr="00DF3194">
              <w:rPr>
                <w:rFonts w:cs="Times New Roman"/>
                <w:sz w:val="25"/>
                <w:szCs w:val="25"/>
              </w:rPr>
              <w:t xml:space="preserve"> </w:t>
            </w:r>
            <w:proofErr w:type="spellStart"/>
            <w:r w:rsidRPr="00DF3194">
              <w:rPr>
                <w:rFonts w:cs="Times New Roman"/>
                <w:sz w:val="25"/>
                <w:szCs w:val="25"/>
              </w:rPr>
              <w:t>năm</w:t>
            </w:r>
            <w:proofErr w:type="spellEnd"/>
            <w:r w:rsidRPr="00DF3194">
              <w:rPr>
                <w:rFonts w:cs="Times New Roman"/>
                <w:sz w:val="25"/>
                <w:szCs w:val="25"/>
              </w:rPr>
              <w:t xml:space="preserve"> 2025</w:t>
            </w:r>
          </w:p>
        </w:tc>
        <w:tc>
          <w:tcPr>
            <w:tcW w:w="5528" w:type="dxa"/>
          </w:tcPr>
          <w:p w14:paraId="21A4A4FD" w14:textId="77777777" w:rsidR="00EF6C3C" w:rsidRPr="00DF3194" w:rsidRDefault="00EF6C3C" w:rsidP="00EF6C3C">
            <w:pPr>
              <w:spacing w:before="100" w:beforeAutospacing="1" w:after="100" w:afterAutospacing="1"/>
              <w:jc w:val="both"/>
              <w:rPr>
                <w:rFonts w:eastAsia="Times New Roman" w:cs="Times New Roman"/>
                <w:sz w:val="25"/>
                <w:szCs w:val="25"/>
              </w:rPr>
            </w:pPr>
            <w:proofErr w:type="spellStart"/>
            <w:r w:rsidRPr="00DF3194">
              <w:rPr>
                <w:rFonts w:cs="Times New Roman"/>
                <w:sz w:val="25"/>
                <w:szCs w:val="25"/>
              </w:rPr>
              <w:t>Việc</w:t>
            </w:r>
            <w:proofErr w:type="spellEnd"/>
            <w:r w:rsidRPr="00DF3194">
              <w:rPr>
                <w:rFonts w:cs="Times New Roman"/>
                <w:sz w:val="25"/>
                <w:szCs w:val="25"/>
              </w:rPr>
              <w:t xml:space="preserve"> </w:t>
            </w:r>
            <w:proofErr w:type="spellStart"/>
            <w:r w:rsidRPr="00DF3194">
              <w:rPr>
                <w:rFonts w:cs="Times New Roman"/>
                <w:sz w:val="25"/>
                <w:szCs w:val="25"/>
              </w:rPr>
              <w:t>bãi</w:t>
            </w:r>
            <w:proofErr w:type="spellEnd"/>
            <w:r w:rsidRPr="00DF3194">
              <w:rPr>
                <w:rFonts w:cs="Times New Roman"/>
                <w:sz w:val="25"/>
                <w:szCs w:val="25"/>
              </w:rPr>
              <w:t xml:space="preserve"> </w:t>
            </w:r>
            <w:proofErr w:type="spellStart"/>
            <w:r w:rsidRPr="00DF3194">
              <w:rPr>
                <w:rFonts w:cs="Times New Roman"/>
                <w:sz w:val="25"/>
                <w:szCs w:val="25"/>
              </w:rPr>
              <w:t>bỏ</w:t>
            </w:r>
            <w:proofErr w:type="spellEnd"/>
            <w:r w:rsidRPr="00DF3194">
              <w:rPr>
                <w:rFonts w:cs="Times New Roman"/>
                <w:sz w:val="25"/>
                <w:szCs w:val="25"/>
              </w:rPr>
              <w:t xml:space="preserve"> </w:t>
            </w:r>
            <w:proofErr w:type="spellStart"/>
            <w:r w:rsidRPr="00DF3194">
              <w:rPr>
                <w:rFonts w:cs="Times New Roman"/>
                <w:sz w:val="25"/>
                <w:szCs w:val="25"/>
              </w:rPr>
              <w:t>các</w:t>
            </w:r>
            <w:proofErr w:type="spellEnd"/>
            <w:r w:rsidRPr="00DF3194">
              <w:rPr>
                <w:rFonts w:cs="Times New Roman"/>
                <w:sz w:val="25"/>
                <w:szCs w:val="25"/>
              </w:rPr>
              <w:t xml:space="preserve"> </w:t>
            </w:r>
            <w:proofErr w:type="spellStart"/>
            <w:r w:rsidRPr="00DF3194">
              <w:rPr>
                <w:rFonts w:cs="Times New Roman"/>
                <w:sz w:val="25"/>
                <w:szCs w:val="25"/>
              </w:rPr>
              <w:t>quyết</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bảo</w:t>
            </w:r>
            <w:proofErr w:type="spellEnd"/>
            <w:r w:rsidRPr="00DF3194">
              <w:rPr>
                <w:rFonts w:cs="Times New Roman"/>
                <w:sz w:val="25"/>
                <w:szCs w:val="25"/>
              </w:rPr>
              <w:t xml:space="preserve"> </w:t>
            </w:r>
            <w:proofErr w:type="spellStart"/>
            <w:r w:rsidRPr="00DF3194">
              <w:rPr>
                <w:rFonts w:cs="Times New Roman"/>
                <w:sz w:val="25"/>
                <w:szCs w:val="25"/>
              </w:rPr>
              <w:t>đảm</w:t>
            </w:r>
            <w:proofErr w:type="spellEnd"/>
            <w:r w:rsidRPr="00DF3194">
              <w:rPr>
                <w:rFonts w:cs="Times New Roman"/>
                <w:sz w:val="25"/>
                <w:szCs w:val="25"/>
              </w:rPr>
              <w:t xml:space="preserve"> </w:t>
            </w:r>
            <w:proofErr w:type="spellStart"/>
            <w:r w:rsidRPr="00DF3194">
              <w:rPr>
                <w:rFonts w:cs="Times New Roman"/>
                <w:sz w:val="25"/>
                <w:szCs w:val="25"/>
              </w:rPr>
              <w:t>phù</w:t>
            </w:r>
            <w:proofErr w:type="spellEnd"/>
            <w:r w:rsidRPr="00DF3194">
              <w:rPr>
                <w:rFonts w:cs="Times New Roman"/>
                <w:sz w:val="25"/>
                <w:szCs w:val="25"/>
              </w:rPr>
              <w:t xml:space="preserve"> </w:t>
            </w:r>
            <w:proofErr w:type="spellStart"/>
            <w:r w:rsidRPr="00DF3194">
              <w:rPr>
                <w:rFonts w:cs="Times New Roman"/>
                <w:sz w:val="25"/>
                <w:szCs w:val="25"/>
              </w:rPr>
              <w:t>hợp</w:t>
            </w:r>
            <w:proofErr w:type="spellEnd"/>
            <w:r w:rsidRPr="00DF3194">
              <w:rPr>
                <w:rFonts w:cs="Times New Roman"/>
                <w:sz w:val="25"/>
                <w:szCs w:val="25"/>
              </w:rPr>
              <w:t xml:space="preserve"> </w:t>
            </w:r>
            <w:proofErr w:type="spellStart"/>
            <w:r w:rsidRPr="00DF3194">
              <w:rPr>
                <w:rFonts w:cs="Times New Roman"/>
                <w:sz w:val="25"/>
                <w:szCs w:val="25"/>
              </w:rPr>
              <w:t>với</w:t>
            </w:r>
            <w:proofErr w:type="spellEnd"/>
            <w:r w:rsidRPr="00DF3194">
              <w:rPr>
                <w:rFonts w:cs="Times New Roman"/>
                <w:sz w:val="25"/>
                <w:szCs w:val="25"/>
              </w:rPr>
              <w:t xml:space="preserve"> </w:t>
            </w:r>
            <w:proofErr w:type="spellStart"/>
            <w:r w:rsidRPr="00DF3194">
              <w:rPr>
                <w:rFonts w:cs="Times New Roman"/>
                <w:sz w:val="25"/>
                <w:szCs w:val="25"/>
              </w:rPr>
              <w:t>các</w:t>
            </w:r>
            <w:proofErr w:type="spellEnd"/>
            <w:r w:rsidRPr="00DF3194">
              <w:rPr>
                <w:rFonts w:cs="Times New Roman"/>
                <w:sz w:val="25"/>
                <w:szCs w:val="25"/>
              </w:rPr>
              <w:t xml:space="preserve"> </w:t>
            </w:r>
            <w:proofErr w:type="spellStart"/>
            <w:r w:rsidRPr="00DF3194">
              <w:rPr>
                <w:rFonts w:cs="Times New Roman"/>
                <w:sz w:val="25"/>
                <w:szCs w:val="25"/>
              </w:rPr>
              <w:t>quy</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hiện</w:t>
            </w:r>
            <w:proofErr w:type="spellEnd"/>
            <w:r w:rsidRPr="00DF3194">
              <w:rPr>
                <w:rFonts w:cs="Times New Roman"/>
                <w:sz w:val="25"/>
                <w:szCs w:val="25"/>
              </w:rPr>
              <w:t xml:space="preserve"> </w:t>
            </w:r>
            <w:proofErr w:type="spellStart"/>
            <w:r w:rsidRPr="00DF3194">
              <w:rPr>
                <w:rFonts w:cs="Times New Roman"/>
                <w:sz w:val="25"/>
                <w:szCs w:val="25"/>
              </w:rPr>
              <w:t>hành</w:t>
            </w:r>
            <w:proofErr w:type="spellEnd"/>
            <w:r w:rsidRPr="00DF3194">
              <w:rPr>
                <w:rFonts w:cs="Times New Roman"/>
                <w:sz w:val="25"/>
                <w:szCs w:val="25"/>
              </w:rPr>
              <w:t xml:space="preserve"> </w:t>
            </w:r>
            <w:proofErr w:type="spellStart"/>
            <w:r w:rsidRPr="00DF3194">
              <w:rPr>
                <w:rFonts w:cs="Times New Roman"/>
                <w:sz w:val="25"/>
                <w:szCs w:val="25"/>
              </w:rPr>
              <w:t>về</w:t>
            </w:r>
            <w:proofErr w:type="spellEnd"/>
            <w:r w:rsidRPr="00DF3194">
              <w:rPr>
                <w:rFonts w:cs="Times New Roman"/>
                <w:sz w:val="25"/>
                <w:szCs w:val="25"/>
              </w:rPr>
              <w:t xml:space="preserve"> </w:t>
            </w:r>
            <w:proofErr w:type="spellStart"/>
            <w:r w:rsidRPr="00DF3194">
              <w:rPr>
                <w:rFonts w:cs="Times New Roman"/>
                <w:sz w:val="25"/>
                <w:szCs w:val="25"/>
              </w:rPr>
              <w:t>giáo</w:t>
            </w:r>
            <w:proofErr w:type="spellEnd"/>
            <w:r w:rsidRPr="00DF3194">
              <w:rPr>
                <w:rFonts w:cs="Times New Roman"/>
                <w:sz w:val="25"/>
                <w:szCs w:val="25"/>
              </w:rPr>
              <w:t xml:space="preserve"> </w:t>
            </w:r>
            <w:proofErr w:type="spellStart"/>
            <w:r w:rsidRPr="00DF3194">
              <w:rPr>
                <w:rFonts w:cs="Times New Roman"/>
                <w:sz w:val="25"/>
                <w:szCs w:val="25"/>
              </w:rPr>
              <w:t>dục</w:t>
            </w:r>
            <w:proofErr w:type="spellEnd"/>
            <w:r w:rsidRPr="00DF3194">
              <w:rPr>
                <w:rFonts w:cs="Times New Roman"/>
                <w:sz w:val="25"/>
                <w:szCs w:val="25"/>
              </w:rPr>
              <w:t xml:space="preserve"> </w:t>
            </w:r>
            <w:proofErr w:type="spellStart"/>
            <w:r w:rsidRPr="00DF3194">
              <w:rPr>
                <w:rFonts w:cs="Times New Roman"/>
                <w:sz w:val="25"/>
                <w:szCs w:val="25"/>
              </w:rPr>
              <w:t>nghề</w:t>
            </w:r>
            <w:proofErr w:type="spellEnd"/>
            <w:r w:rsidRPr="00DF3194">
              <w:rPr>
                <w:rFonts w:cs="Times New Roman"/>
                <w:sz w:val="25"/>
                <w:szCs w:val="25"/>
              </w:rPr>
              <w:t xml:space="preserve"> </w:t>
            </w:r>
            <w:proofErr w:type="spellStart"/>
            <w:r w:rsidRPr="00DF3194">
              <w:rPr>
                <w:rFonts w:cs="Times New Roman"/>
                <w:sz w:val="25"/>
                <w:szCs w:val="25"/>
              </w:rPr>
              <w:t>nghiệp</w:t>
            </w:r>
            <w:proofErr w:type="spellEnd"/>
          </w:p>
        </w:tc>
        <w:tc>
          <w:tcPr>
            <w:tcW w:w="992" w:type="dxa"/>
          </w:tcPr>
          <w:p w14:paraId="445A35B2" w14:textId="77777777" w:rsidR="00EF6C3C" w:rsidRPr="00DF3194" w:rsidRDefault="00EF6C3C" w:rsidP="00EF6C3C">
            <w:pPr>
              <w:spacing w:before="100" w:beforeAutospacing="1" w:after="100" w:afterAutospacing="1"/>
              <w:jc w:val="both"/>
              <w:rPr>
                <w:rFonts w:eastAsia="Times New Roman" w:cs="Times New Roman"/>
                <w:sz w:val="25"/>
                <w:szCs w:val="25"/>
              </w:rPr>
            </w:pPr>
            <w:proofErr w:type="spellStart"/>
            <w:r w:rsidRPr="00DF3194">
              <w:rPr>
                <w:rFonts w:cs="Times New Roman"/>
                <w:sz w:val="25"/>
                <w:szCs w:val="25"/>
              </w:rPr>
              <w:t>Không</w:t>
            </w:r>
            <w:proofErr w:type="spellEnd"/>
          </w:p>
        </w:tc>
      </w:tr>
      <w:tr w:rsidR="00EF6C3C" w:rsidRPr="00DF3194" w14:paraId="4F0A081C" w14:textId="77777777" w:rsidTr="00DF3194">
        <w:tc>
          <w:tcPr>
            <w:tcW w:w="2943" w:type="dxa"/>
            <w:vMerge/>
          </w:tcPr>
          <w:p w14:paraId="23C93348" w14:textId="308ECE54" w:rsidR="00EF6C3C" w:rsidRPr="00DF3194" w:rsidRDefault="00EF6C3C" w:rsidP="00EF6C3C">
            <w:pPr>
              <w:jc w:val="both"/>
              <w:rPr>
                <w:rFonts w:cs="Times New Roman"/>
                <w:sz w:val="25"/>
                <w:szCs w:val="25"/>
              </w:rPr>
            </w:pPr>
          </w:p>
        </w:tc>
        <w:tc>
          <w:tcPr>
            <w:tcW w:w="5387" w:type="dxa"/>
          </w:tcPr>
          <w:p w14:paraId="78C11E41"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Nghị</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120/2020/NĐ-CP </w:t>
            </w:r>
            <w:proofErr w:type="spellStart"/>
            <w:r w:rsidRPr="00DF3194">
              <w:rPr>
                <w:rFonts w:cs="Times New Roman"/>
                <w:sz w:val="25"/>
                <w:szCs w:val="25"/>
              </w:rPr>
              <w:t>ngày</w:t>
            </w:r>
            <w:proofErr w:type="spellEnd"/>
            <w:r w:rsidRPr="00DF3194">
              <w:rPr>
                <w:rFonts w:cs="Times New Roman"/>
                <w:sz w:val="25"/>
                <w:szCs w:val="25"/>
              </w:rPr>
              <w:t xml:space="preserve"> 07/10/2020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Chính</w:t>
            </w:r>
            <w:proofErr w:type="spellEnd"/>
            <w:r w:rsidRPr="00DF3194">
              <w:rPr>
                <w:rFonts w:cs="Times New Roman"/>
                <w:sz w:val="25"/>
                <w:szCs w:val="25"/>
              </w:rPr>
              <w:t xml:space="preserve"> </w:t>
            </w:r>
            <w:proofErr w:type="spellStart"/>
            <w:r w:rsidRPr="00DF3194">
              <w:rPr>
                <w:rFonts w:cs="Times New Roman"/>
                <w:sz w:val="25"/>
                <w:szCs w:val="25"/>
              </w:rPr>
              <w:t>phủ</w:t>
            </w:r>
            <w:proofErr w:type="spellEnd"/>
            <w:r w:rsidRPr="00DF3194">
              <w:rPr>
                <w:rFonts w:cs="Times New Roman"/>
                <w:sz w:val="25"/>
                <w:szCs w:val="25"/>
              </w:rPr>
              <w:t xml:space="preserve"> </w:t>
            </w:r>
            <w:proofErr w:type="spellStart"/>
            <w:r w:rsidRPr="00DF3194">
              <w:rPr>
                <w:rFonts w:cs="Times New Roman"/>
                <w:sz w:val="25"/>
                <w:szCs w:val="25"/>
              </w:rPr>
              <w:t>quy</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về</w:t>
            </w:r>
            <w:proofErr w:type="spellEnd"/>
            <w:r w:rsidRPr="00DF3194">
              <w:rPr>
                <w:rFonts w:cs="Times New Roman"/>
                <w:sz w:val="25"/>
                <w:szCs w:val="25"/>
              </w:rPr>
              <w:t xml:space="preserve"> </w:t>
            </w:r>
            <w:proofErr w:type="spellStart"/>
            <w:r w:rsidRPr="00DF3194">
              <w:rPr>
                <w:rFonts w:cs="Times New Roman"/>
                <w:sz w:val="25"/>
                <w:szCs w:val="25"/>
              </w:rPr>
              <w:t>thành</w:t>
            </w:r>
            <w:proofErr w:type="spellEnd"/>
            <w:r w:rsidRPr="00DF3194">
              <w:rPr>
                <w:rFonts w:cs="Times New Roman"/>
                <w:sz w:val="25"/>
                <w:szCs w:val="25"/>
              </w:rPr>
              <w:t xml:space="preserve"> </w:t>
            </w:r>
            <w:proofErr w:type="spellStart"/>
            <w:r w:rsidRPr="00DF3194">
              <w:rPr>
                <w:rFonts w:cs="Times New Roman"/>
                <w:sz w:val="25"/>
                <w:szCs w:val="25"/>
              </w:rPr>
              <w:t>lập</w:t>
            </w:r>
            <w:proofErr w:type="spellEnd"/>
            <w:r w:rsidRPr="00DF3194">
              <w:rPr>
                <w:rFonts w:cs="Times New Roman"/>
                <w:sz w:val="25"/>
                <w:szCs w:val="25"/>
              </w:rPr>
              <w:t xml:space="preserve">, </w:t>
            </w:r>
            <w:proofErr w:type="spellStart"/>
            <w:r w:rsidRPr="00DF3194">
              <w:rPr>
                <w:rFonts w:cs="Times New Roman"/>
                <w:sz w:val="25"/>
                <w:szCs w:val="25"/>
              </w:rPr>
              <w:t>tổ</w:t>
            </w:r>
            <w:proofErr w:type="spellEnd"/>
            <w:r w:rsidRPr="00DF3194">
              <w:rPr>
                <w:rFonts w:cs="Times New Roman"/>
                <w:sz w:val="25"/>
                <w:szCs w:val="25"/>
              </w:rPr>
              <w:t xml:space="preserve"> </w:t>
            </w:r>
            <w:proofErr w:type="spellStart"/>
            <w:r w:rsidRPr="00DF3194">
              <w:rPr>
                <w:rFonts w:cs="Times New Roman"/>
                <w:sz w:val="25"/>
                <w:szCs w:val="25"/>
              </w:rPr>
              <w:t>chức</w:t>
            </w:r>
            <w:proofErr w:type="spellEnd"/>
            <w:r w:rsidRPr="00DF3194">
              <w:rPr>
                <w:rFonts w:cs="Times New Roman"/>
                <w:sz w:val="25"/>
                <w:szCs w:val="25"/>
              </w:rPr>
              <w:t xml:space="preserve"> </w:t>
            </w:r>
            <w:proofErr w:type="spellStart"/>
            <w:r w:rsidRPr="00DF3194">
              <w:rPr>
                <w:rFonts w:cs="Times New Roman"/>
                <w:sz w:val="25"/>
                <w:szCs w:val="25"/>
              </w:rPr>
              <w:t>lại</w:t>
            </w:r>
            <w:proofErr w:type="spellEnd"/>
            <w:r w:rsidRPr="00DF3194">
              <w:rPr>
                <w:rFonts w:cs="Times New Roman"/>
                <w:sz w:val="25"/>
                <w:szCs w:val="25"/>
              </w:rPr>
              <w:t xml:space="preserve">, </w:t>
            </w:r>
            <w:proofErr w:type="spellStart"/>
            <w:r w:rsidRPr="00DF3194">
              <w:rPr>
                <w:rFonts w:cs="Times New Roman"/>
                <w:sz w:val="25"/>
                <w:szCs w:val="25"/>
              </w:rPr>
              <w:t>giải</w:t>
            </w:r>
            <w:proofErr w:type="spellEnd"/>
            <w:r w:rsidRPr="00DF3194">
              <w:rPr>
                <w:rFonts w:cs="Times New Roman"/>
                <w:sz w:val="25"/>
                <w:szCs w:val="25"/>
              </w:rPr>
              <w:t xml:space="preserve"> </w:t>
            </w:r>
            <w:proofErr w:type="spellStart"/>
            <w:r w:rsidRPr="00DF3194">
              <w:rPr>
                <w:rFonts w:cs="Times New Roman"/>
                <w:sz w:val="25"/>
                <w:szCs w:val="25"/>
              </w:rPr>
              <w:t>thể</w:t>
            </w:r>
            <w:proofErr w:type="spellEnd"/>
            <w:r w:rsidRPr="00DF3194">
              <w:rPr>
                <w:rFonts w:cs="Times New Roman"/>
                <w:sz w:val="25"/>
                <w:szCs w:val="25"/>
              </w:rPr>
              <w:t xml:space="preserve"> </w:t>
            </w:r>
            <w:proofErr w:type="spellStart"/>
            <w:r w:rsidRPr="00DF3194">
              <w:rPr>
                <w:rFonts w:cs="Times New Roman"/>
                <w:sz w:val="25"/>
                <w:szCs w:val="25"/>
              </w:rPr>
              <w:t>đơn</w:t>
            </w:r>
            <w:proofErr w:type="spellEnd"/>
            <w:r w:rsidRPr="00DF3194">
              <w:rPr>
                <w:rFonts w:cs="Times New Roman"/>
                <w:sz w:val="25"/>
                <w:szCs w:val="25"/>
              </w:rPr>
              <w:t xml:space="preserve"> </w:t>
            </w:r>
            <w:proofErr w:type="spellStart"/>
            <w:r w:rsidRPr="00DF3194">
              <w:rPr>
                <w:rFonts w:cs="Times New Roman"/>
                <w:sz w:val="25"/>
                <w:szCs w:val="25"/>
              </w:rPr>
              <w:t>vị</w:t>
            </w:r>
            <w:proofErr w:type="spellEnd"/>
            <w:r w:rsidRPr="00DF3194">
              <w:rPr>
                <w:rFonts w:cs="Times New Roman"/>
                <w:sz w:val="25"/>
                <w:szCs w:val="25"/>
              </w:rPr>
              <w:t xml:space="preserve"> </w:t>
            </w:r>
            <w:proofErr w:type="spellStart"/>
            <w:r w:rsidRPr="00DF3194">
              <w:rPr>
                <w:rFonts w:cs="Times New Roman"/>
                <w:sz w:val="25"/>
                <w:szCs w:val="25"/>
              </w:rPr>
              <w:t>sự</w:t>
            </w:r>
            <w:proofErr w:type="spellEnd"/>
            <w:r w:rsidRPr="00DF3194">
              <w:rPr>
                <w:rFonts w:cs="Times New Roman"/>
                <w:sz w:val="25"/>
                <w:szCs w:val="25"/>
              </w:rPr>
              <w:t xml:space="preserve"> </w:t>
            </w:r>
            <w:proofErr w:type="spellStart"/>
            <w:r w:rsidRPr="00DF3194">
              <w:rPr>
                <w:rFonts w:cs="Times New Roman"/>
                <w:sz w:val="25"/>
                <w:szCs w:val="25"/>
              </w:rPr>
              <w:t>nghiệp</w:t>
            </w:r>
            <w:proofErr w:type="spellEnd"/>
            <w:r w:rsidRPr="00DF3194">
              <w:rPr>
                <w:rFonts w:cs="Times New Roman"/>
                <w:sz w:val="25"/>
                <w:szCs w:val="25"/>
              </w:rPr>
              <w:t xml:space="preserve"> </w:t>
            </w:r>
            <w:proofErr w:type="spellStart"/>
            <w:r w:rsidRPr="00DF3194">
              <w:rPr>
                <w:rFonts w:cs="Times New Roman"/>
                <w:sz w:val="25"/>
                <w:szCs w:val="25"/>
              </w:rPr>
              <w:t>công</w:t>
            </w:r>
            <w:proofErr w:type="spellEnd"/>
            <w:r w:rsidRPr="00DF3194">
              <w:rPr>
                <w:rFonts w:cs="Times New Roman"/>
                <w:sz w:val="25"/>
                <w:szCs w:val="25"/>
              </w:rPr>
              <w:t xml:space="preserve"> </w:t>
            </w:r>
            <w:proofErr w:type="spellStart"/>
            <w:r w:rsidRPr="00DF3194">
              <w:rPr>
                <w:rFonts w:cs="Times New Roman"/>
                <w:sz w:val="25"/>
                <w:szCs w:val="25"/>
              </w:rPr>
              <w:t>lập</w:t>
            </w:r>
            <w:proofErr w:type="spellEnd"/>
            <w:r w:rsidRPr="00DF3194">
              <w:rPr>
                <w:rFonts w:cs="Times New Roman"/>
                <w:sz w:val="25"/>
                <w:szCs w:val="25"/>
              </w:rPr>
              <w:t xml:space="preserve">; </w:t>
            </w:r>
            <w:proofErr w:type="spellStart"/>
            <w:r w:rsidRPr="00DF3194">
              <w:rPr>
                <w:rFonts w:cs="Times New Roman"/>
                <w:sz w:val="25"/>
                <w:szCs w:val="25"/>
              </w:rPr>
              <w:t>Nghị</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283/2025/NĐ-CP </w:t>
            </w:r>
            <w:proofErr w:type="spellStart"/>
            <w:r w:rsidRPr="00DF3194">
              <w:rPr>
                <w:rFonts w:cs="Times New Roman"/>
                <w:sz w:val="25"/>
                <w:szCs w:val="25"/>
              </w:rPr>
              <w:t>ngày</w:t>
            </w:r>
            <w:proofErr w:type="spellEnd"/>
            <w:r w:rsidRPr="00DF3194">
              <w:rPr>
                <w:rFonts w:cs="Times New Roman"/>
                <w:sz w:val="25"/>
                <w:szCs w:val="25"/>
              </w:rPr>
              <w:t xml:space="preserve"> 31/10/2025 </w:t>
            </w:r>
            <w:proofErr w:type="spellStart"/>
            <w:r w:rsidRPr="00DF3194">
              <w:rPr>
                <w:rFonts w:cs="Times New Roman"/>
                <w:sz w:val="25"/>
                <w:szCs w:val="25"/>
              </w:rPr>
              <w:t>sửa</w:t>
            </w:r>
            <w:proofErr w:type="spellEnd"/>
            <w:r w:rsidRPr="00DF3194">
              <w:rPr>
                <w:rFonts w:cs="Times New Roman"/>
                <w:sz w:val="25"/>
                <w:szCs w:val="25"/>
              </w:rPr>
              <w:t xml:space="preserve"> </w:t>
            </w:r>
            <w:proofErr w:type="spellStart"/>
            <w:r w:rsidRPr="00DF3194">
              <w:rPr>
                <w:rFonts w:cs="Times New Roman"/>
                <w:sz w:val="25"/>
                <w:szCs w:val="25"/>
              </w:rPr>
              <w:t>đổi</w:t>
            </w:r>
            <w:proofErr w:type="spellEnd"/>
            <w:r w:rsidRPr="00DF3194">
              <w:rPr>
                <w:rFonts w:cs="Times New Roman"/>
                <w:sz w:val="25"/>
                <w:szCs w:val="25"/>
              </w:rPr>
              <w:t xml:space="preserve">, </w:t>
            </w:r>
            <w:proofErr w:type="spellStart"/>
            <w:r w:rsidRPr="00DF3194">
              <w:rPr>
                <w:rFonts w:cs="Times New Roman"/>
                <w:sz w:val="25"/>
                <w:szCs w:val="25"/>
              </w:rPr>
              <w:t>bổ</w:t>
            </w:r>
            <w:proofErr w:type="spellEnd"/>
            <w:r w:rsidRPr="00DF3194">
              <w:rPr>
                <w:rFonts w:cs="Times New Roman"/>
                <w:sz w:val="25"/>
                <w:szCs w:val="25"/>
              </w:rPr>
              <w:t xml:space="preserve"> sung </w:t>
            </w:r>
            <w:proofErr w:type="spellStart"/>
            <w:r w:rsidRPr="00DF3194">
              <w:rPr>
                <w:rFonts w:cs="Times New Roman"/>
                <w:sz w:val="25"/>
                <w:szCs w:val="25"/>
              </w:rPr>
              <w:t>một</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w:t>
            </w:r>
            <w:proofErr w:type="spellStart"/>
            <w:r w:rsidRPr="00DF3194">
              <w:rPr>
                <w:rFonts w:cs="Times New Roman"/>
                <w:sz w:val="25"/>
                <w:szCs w:val="25"/>
              </w:rPr>
              <w:t>điều</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Nghị</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120/2020/NĐ-CP</w:t>
            </w:r>
          </w:p>
        </w:tc>
        <w:tc>
          <w:tcPr>
            <w:tcW w:w="5528" w:type="dxa"/>
          </w:tcPr>
          <w:p w14:paraId="23B2A04C"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Việc</w:t>
            </w:r>
            <w:proofErr w:type="spellEnd"/>
            <w:r w:rsidRPr="00DF3194">
              <w:rPr>
                <w:rFonts w:cs="Times New Roman"/>
                <w:sz w:val="25"/>
                <w:szCs w:val="25"/>
              </w:rPr>
              <w:t xml:space="preserve"> </w:t>
            </w:r>
            <w:proofErr w:type="spellStart"/>
            <w:r w:rsidRPr="00DF3194">
              <w:rPr>
                <w:rFonts w:cs="Times New Roman"/>
                <w:sz w:val="25"/>
                <w:szCs w:val="25"/>
              </w:rPr>
              <w:t>tổ</w:t>
            </w:r>
            <w:proofErr w:type="spellEnd"/>
            <w:r w:rsidRPr="00DF3194">
              <w:rPr>
                <w:rFonts w:cs="Times New Roman"/>
                <w:sz w:val="25"/>
                <w:szCs w:val="25"/>
              </w:rPr>
              <w:t xml:space="preserve"> </w:t>
            </w:r>
            <w:proofErr w:type="spellStart"/>
            <w:r w:rsidRPr="00DF3194">
              <w:rPr>
                <w:rFonts w:cs="Times New Roman"/>
                <w:sz w:val="25"/>
                <w:szCs w:val="25"/>
              </w:rPr>
              <w:t>chức</w:t>
            </w:r>
            <w:proofErr w:type="spellEnd"/>
            <w:r w:rsidRPr="00DF3194">
              <w:rPr>
                <w:rFonts w:cs="Times New Roman"/>
                <w:sz w:val="25"/>
                <w:szCs w:val="25"/>
              </w:rPr>
              <w:t xml:space="preserve"> </w:t>
            </w:r>
            <w:proofErr w:type="spellStart"/>
            <w:r w:rsidRPr="00DF3194">
              <w:rPr>
                <w:rFonts w:cs="Times New Roman"/>
                <w:sz w:val="25"/>
                <w:szCs w:val="25"/>
              </w:rPr>
              <w:t>lại</w:t>
            </w:r>
            <w:proofErr w:type="spellEnd"/>
            <w:r w:rsidRPr="00DF3194">
              <w:rPr>
                <w:rFonts w:cs="Times New Roman"/>
                <w:sz w:val="25"/>
                <w:szCs w:val="25"/>
              </w:rPr>
              <w:t xml:space="preserve"> </w:t>
            </w:r>
            <w:proofErr w:type="spellStart"/>
            <w:r w:rsidRPr="00DF3194">
              <w:rPr>
                <w:rFonts w:cs="Times New Roman"/>
                <w:sz w:val="25"/>
                <w:szCs w:val="25"/>
              </w:rPr>
              <w:t>các</w:t>
            </w:r>
            <w:proofErr w:type="spellEnd"/>
            <w:r w:rsidRPr="00DF3194">
              <w:rPr>
                <w:rFonts w:cs="Times New Roman"/>
                <w:sz w:val="25"/>
                <w:szCs w:val="25"/>
              </w:rPr>
              <w:t xml:space="preserve"> </w:t>
            </w:r>
            <w:proofErr w:type="spellStart"/>
            <w:r w:rsidRPr="00DF3194">
              <w:rPr>
                <w:rFonts w:cs="Times New Roman"/>
                <w:sz w:val="25"/>
                <w:szCs w:val="25"/>
              </w:rPr>
              <w:t>đơn</w:t>
            </w:r>
            <w:proofErr w:type="spellEnd"/>
            <w:r w:rsidRPr="00DF3194">
              <w:rPr>
                <w:rFonts w:cs="Times New Roman"/>
                <w:sz w:val="25"/>
                <w:szCs w:val="25"/>
              </w:rPr>
              <w:t xml:space="preserve"> </w:t>
            </w:r>
            <w:proofErr w:type="spellStart"/>
            <w:r w:rsidRPr="00DF3194">
              <w:rPr>
                <w:rFonts w:cs="Times New Roman"/>
                <w:sz w:val="25"/>
                <w:szCs w:val="25"/>
              </w:rPr>
              <w:t>vị</w:t>
            </w:r>
            <w:proofErr w:type="spellEnd"/>
            <w:r w:rsidRPr="00DF3194">
              <w:rPr>
                <w:rFonts w:cs="Times New Roman"/>
                <w:sz w:val="25"/>
                <w:szCs w:val="25"/>
              </w:rPr>
              <w:t xml:space="preserve"> </w:t>
            </w:r>
            <w:proofErr w:type="spellStart"/>
            <w:r w:rsidRPr="00DF3194">
              <w:rPr>
                <w:rFonts w:cs="Times New Roman"/>
                <w:sz w:val="25"/>
                <w:szCs w:val="25"/>
              </w:rPr>
              <w:t>sự</w:t>
            </w:r>
            <w:proofErr w:type="spellEnd"/>
            <w:r w:rsidRPr="00DF3194">
              <w:rPr>
                <w:rFonts w:cs="Times New Roman"/>
                <w:sz w:val="25"/>
                <w:szCs w:val="25"/>
              </w:rPr>
              <w:t xml:space="preserve"> </w:t>
            </w:r>
            <w:proofErr w:type="spellStart"/>
            <w:r w:rsidRPr="00DF3194">
              <w:rPr>
                <w:rFonts w:cs="Times New Roman"/>
                <w:sz w:val="25"/>
                <w:szCs w:val="25"/>
              </w:rPr>
              <w:t>nghiệp</w:t>
            </w:r>
            <w:proofErr w:type="spellEnd"/>
            <w:r w:rsidRPr="00DF3194">
              <w:rPr>
                <w:rFonts w:cs="Times New Roman"/>
                <w:sz w:val="25"/>
                <w:szCs w:val="25"/>
              </w:rPr>
              <w:t xml:space="preserve"> </w:t>
            </w:r>
            <w:proofErr w:type="spellStart"/>
            <w:r w:rsidRPr="00DF3194">
              <w:rPr>
                <w:rFonts w:cs="Times New Roman"/>
                <w:sz w:val="25"/>
                <w:szCs w:val="25"/>
              </w:rPr>
              <w:t>công</w:t>
            </w:r>
            <w:proofErr w:type="spellEnd"/>
            <w:r w:rsidRPr="00DF3194">
              <w:rPr>
                <w:rFonts w:cs="Times New Roman"/>
                <w:sz w:val="25"/>
                <w:szCs w:val="25"/>
              </w:rPr>
              <w:t xml:space="preserve"> </w:t>
            </w:r>
            <w:proofErr w:type="spellStart"/>
            <w:r w:rsidRPr="00DF3194">
              <w:rPr>
                <w:rFonts w:cs="Times New Roman"/>
                <w:sz w:val="25"/>
                <w:szCs w:val="25"/>
              </w:rPr>
              <w:t>lập</w:t>
            </w:r>
            <w:proofErr w:type="spellEnd"/>
            <w:r w:rsidRPr="00DF3194">
              <w:rPr>
                <w:rFonts w:cs="Times New Roman"/>
                <w:sz w:val="25"/>
                <w:szCs w:val="25"/>
              </w:rPr>
              <w:t xml:space="preserve"> </w:t>
            </w:r>
            <w:proofErr w:type="spellStart"/>
            <w:r w:rsidRPr="00DF3194">
              <w:rPr>
                <w:rFonts w:cs="Times New Roman"/>
                <w:sz w:val="25"/>
                <w:szCs w:val="25"/>
              </w:rPr>
              <w:t>được</w:t>
            </w:r>
            <w:proofErr w:type="spellEnd"/>
            <w:r w:rsidRPr="00DF3194">
              <w:rPr>
                <w:rFonts w:cs="Times New Roman"/>
                <w:sz w:val="25"/>
                <w:szCs w:val="25"/>
              </w:rPr>
              <w:t xml:space="preserve"> </w:t>
            </w:r>
            <w:proofErr w:type="spellStart"/>
            <w:r w:rsidRPr="00DF3194">
              <w:rPr>
                <w:rFonts w:cs="Times New Roman"/>
                <w:sz w:val="25"/>
                <w:szCs w:val="25"/>
              </w:rPr>
              <w:t>thực</w:t>
            </w:r>
            <w:proofErr w:type="spellEnd"/>
            <w:r w:rsidRPr="00DF3194">
              <w:rPr>
                <w:rFonts w:cs="Times New Roman"/>
                <w:sz w:val="25"/>
                <w:szCs w:val="25"/>
              </w:rPr>
              <w:t xml:space="preserve"> </w:t>
            </w:r>
            <w:proofErr w:type="spellStart"/>
            <w:r w:rsidRPr="00DF3194">
              <w:rPr>
                <w:rFonts w:cs="Times New Roman"/>
                <w:sz w:val="25"/>
                <w:szCs w:val="25"/>
              </w:rPr>
              <w:t>hiện</w:t>
            </w:r>
            <w:proofErr w:type="spellEnd"/>
            <w:r w:rsidRPr="00DF3194">
              <w:rPr>
                <w:rFonts w:cs="Times New Roman"/>
                <w:sz w:val="25"/>
                <w:szCs w:val="25"/>
              </w:rPr>
              <w:t xml:space="preserve"> </w:t>
            </w:r>
            <w:proofErr w:type="spellStart"/>
            <w:r w:rsidRPr="00DF3194">
              <w:rPr>
                <w:rFonts w:cs="Times New Roman"/>
                <w:sz w:val="25"/>
                <w:szCs w:val="25"/>
              </w:rPr>
              <w:t>theo</w:t>
            </w:r>
            <w:proofErr w:type="spellEnd"/>
            <w:r w:rsidRPr="00DF3194">
              <w:rPr>
                <w:rFonts w:cs="Times New Roman"/>
                <w:sz w:val="25"/>
                <w:szCs w:val="25"/>
              </w:rPr>
              <w:t xml:space="preserve"> </w:t>
            </w:r>
            <w:proofErr w:type="spellStart"/>
            <w:r w:rsidRPr="00DF3194">
              <w:rPr>
                <w:rFonts w:cs="Times New Roman"/>
                <w:sz w:val="25"/>
                <w:szCs w:val="25"/>
              </w:rPr>
              <w:t>quy</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các</w:t>
            </w:r>
            <w:proofErr w:type="spellEnd"/>
            <w:r w:rsidRPr="00DF3194">
              <w:rPr>
                <w:rFonts w:cs="Times New Roman"/>
                <w:sz w:val="25"/>
                <w:szCs w:val="25"/>
              </w:rPr>
              <w:t xml:space="preserve"> </w:t>
            </w:r>
            <w:proofErr w:type="spellStart"/>
            <w:r w:rsidRPr="00DF3194">
              <w:rPr>
                <w:rFonts w:cs="Times New Roman"/>
                <w:sz w:val="25"/>
                <w:szCs w:val="25"/>
              </w:rPr>
              <w:t>nghị</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này</w:t>
            </w:r>
            <w:proofErr w:type="spellEnd"/>
            <w:r w:rsidRPr="00DF3194">
              <w:rPr>
                <w:rFonts w:cs="Times New Roman"/>
                <w:sz w:val="25"/>
                <w:szCs w:val="25"/>
              </w:rPr>
              <w:t xml:space="preserve">; </w:t>
            </w:r>
            <w:proofErr w:type="spellStart"/>
            <w:r w:rsidRPr="00DF3194">
              <w:rPr>
                <w:rFonts w:cs="Times New Roman"/>
                <w:sz w:val="25"/>
                <w:szCs w:val="25"/>
              </w:rPr>
              <w:t>các</w:t>
            </w:r>
            <w:proofErr w:type="spellEnd"/>
            <w:r w:rsidRPr="00DF3194">
              <w:rPr>
                <w:rFonts w:cs="Times New Roman"/>
                <w:sz w:val="25"/>
                <w:szCs w:val="25"/>
              </w:rPr>
              <w:t xml:space="preserve"> </w:t>
            </w:r>
            <w:proofErr w:type="spellStart"/>
            <w:r w:rsidRPr="00DF3194">
              <w:rPr>
                <w:rFonts w:cs="Times New Roman"/>
                <w:sz w:val="25"/>
                <w:szCs w:val="25"/>
              </w:rPr>
              <w:t>quyết</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thuộc</w:t>
            </w:r>
            <w:proofErr w:type="spellEnd"/>
            <w:r w:rsidRPr="00DF3194">
              <w:rPr>
                <w:rFonts w:cs="Times New Roman"/>
                <w:sz w:val="25"/>
                <w:szCs w:val="25"/>
              </w:rPr>
              <w:t xml:space="preserve"> </w:t>
            </w:r>
            <w:proofErr w:type="spellStart"/>
            <w:r w:rsidRPr="00DF3194">
              <w:rPr>
                <w:rFonts w:cs="Times New Roman"/>
                <w:sz w:val="25"/>
                <w:szCs w:val="25"/>
              </w:rPr>
              <w:t>diện</w:t>
            </w:r>
            <w:proofErr w:type="spellEnd"/>
            <w:r w:rsidRPr="00DF3194">
              <w:rPr>
                <w:rFonts w:cs="Times New Roman"/>
                <w:sz w:val="25"/>
                <w:szCs w:val="25"/>
              </w:rPr>
              <w:t xml:space="preserve"> </w:t>
            </w:r>
            <w:proofErr w:type="spellStart"/>
            <w:r w:rsidRPr="00DF3194">
              <w:rPr>
                <w:rFonts w:cs="Times New Roman"/>
                <w:sz w:val="25"/>
                <w:szCs w:val="25"/>
              </w:rPr>
              <w:t>bãi</w:t>
            </w:r>
            <w:proofErr w:type="spellEnd"/>
            <w:r w:rsidRPr="00DF3194">
              <w:rPr>
                <w:rFonts w:cs="Times New Roman"/>
                <w:sz w:val="25"/>
                <w:szCs w:val="25"/>
              </w:rPr>
              <w:t xml:space="preserve"> </w:t>
            </w:r>
            <w:proofErr w:type="spellStart"/>
            <w:r w:rsidRPr="00DF3194">
              <w:rPr>
                <w:rFonts w:cs="Times New Roman"/>
                <w:sz w:val="25"/>
                <w:szCs w:val="25"/>
              </w:rPr>
              <w:t>bỏ</w:t>
            </w:r>
            <w:proofErr w:type="spellEnd"/>
            <w:r w:rsidRPr="00DF3194">
              <w:rPr>
                <w:rFonts w:cs="Times New Roman"/>
                <w:sz w:val="25"/>
                <w:szCs w:val="25"/>
              </w:rPr>
              <w:t xml:space="preserve"> </w:t>
            </w:r>
            <w:proofErr w:type="spellStart"/>
            <w:r w:rsidRPr="00DF3194">
              <w:rPr>
                <w:rFonts w:cs="Times New Roman"/>
                <w:sz w:val="25"/>
                <w:szCs w:val="25"/>
              </w:rPr>
              <w:t>không</w:t>
            </w:r>
            <w:proofErr w:type="spellEnd"/>
            <w:r w:rsidRPr="00DF3194">
              <w:rPr>
                <w:rFonts w:cs="Times New Roman"/>
                <w:sz w:val="25"/>
                <w:szCs w:val="25"/>
              </w:rPr>
              <w:t xml:space="preserve"> </w:t>
            </w:r>
            <w:proofErr w:type="spellStart"/>
            <w:r w:rsidRPr="00DF3194">
              <w:rPr>
                <w:rFonts w:cs="Times New Roman"/>
                <w:sz w:val="25"/>
                <w:szCs w:val="25"/>
              </w:rPr>
              <w:t>còn</w:t>
            </w:r>
            <w:proofErr w:type="spellEnd"/>
            <w:r w:rsidRPr="00DF3194">
              <w:rPr>
                <w:rFonts w:cs="Times New Roman"/>
                <w:sz w:val="25"/>
                <w:szCs w:val="25"/>
              </w:rPr>
              <w:t xml:space="preserve"> </w:t>
            </w:r>
            <w:proofErr w:type="spellStart"/>
            <w:r w:rsidRPr="00DF3194">
              <w:rPr>
                <w:rFonts w:cs="Times New Roman"/>
                <w:sz w:val="25"/>
                <w:szCs w:val="25"/>
              </w:rPr>
              <w:t>phù</w:t>
            </w:r>
            <w:proofErr w:type="spellEnd"/>
            <w:r w:rsidRPr="00DF3194">
              <w:rPr>
                <w:rFonts w:cs="Times New Roman"/>
                <w:sz w:val="25"/>
                <w:szCs w:val="25"/>
              </w:rPr>
              <w:t xml:space="preserve"> </w:t>
            </w:r>
            <w:proofErr w:type="spellStart"/>
            <w:r w:rsidRPr="00DF3194">
              <w:rPr>
                <w:rFonts w:cs="Times New Roman"/>
                <w:sz w:val="25"/>
                <w:szCs w:val="25"/>
              </w:rPr>
              <w:t>hợp</w:t>
            </w:r>
            <w:proofErr w:type="spellEnd"/>
            <w:r w:rsidRPr="00DF3194">
              <w:rPr>
                <w:rFonts w:cs="Times New Roman"/>
                <w:sz w:val="25"/>
                <w:szCs w:val="25"/>
              </w:rPr>
              <w:t xml:space="preserve"> </w:t>
            </w:r>
            <w:proofErr w:type="spellStart"/>
            <w:r w:rsidRPr="00DF3194">
              <w:rPr>
                <w:rFonts w:cs="Times New Roman"/>
                <w:sz w:val="25"/>
                <w:szCs w:val="25"/>
              </w:rPr>
              <w:t>với</w:t>
            </w:r>
            <w:proofErr w:type="spellEnd"/>
            <w:r w:rsidRPr="00DF3194">
              <w:rPr>
                <w:rFonts w:cs="Times New Roman"/>
                <w:sz w:val="25"/>
                <w:szCs w:val="25"/>
              </w:rPr>
              <w:t xml:space="preserve"> </w:t>
            </w:r>
            <w:proofErr w:type="spellStart"/>
            <w:r w:rsidRPr="00DF3194">
              <w:rPr>
                <w:rFonts w:cs="Times New Roman"/>
                <w:sz w:val="25"/>
                <w:szCs w:val="25"/>
              </w:rPr>
              <w:t>mô</w:t>
            </w:r>
            <w:proofErr w:type="spellEnd"/>
            <w:r w:rsidRPr="00DF3194">
              <w:rPr>
                <w:rFonts w:cs="Times New Roman"/>
                <w:sz w:val="25"/>
                <w:szCs w:val="25"/>
              </w:rPr>
              <w:t xml:space="preserve"> </w:t>
            </w:r>
            <w:proofErr w:type="spellStart"/>
            <w:r w:rsidRPr="00DF3194">
              <w:rPr>
                <w:rFonts w:cs="Times New Roman"/>
                <w:sz w:val="25"/>
                <w:szCs w:val="25"/>
              </w:rPr>
              <w:t>hình</w:t>
            </w:r>
            <w:proofErr w:type="spellEnd"/>
            <w:r w:rsidRPr="00DF3194">
              <w:rPr>
                <w:rFonts w:cs="Times New Roman"/>
                <w:sz w:val="25"/>
                <w:szCs w:val="25"/>
              </w:rPr>
              <w:t xml:space="preserve"> </w:t>
            </w:r>
            <w:proofErr w:type="spellStart"/>
            <w:r w:rsidRPr="00DF3194">
              <w:rPr>
                <w:rFonts w:cs="Times New Roman"/>
                <w:sz w:val="25"/>
                <w:szCs w:val="25"/>
              </w:rPr>
              <w:t>tổ</w:t>
            </w:r>
            <w:proofErr w:type="spellEnd"/>
            <w:r w:rsidRPr="00DF3194">
              <w:rPr>
                <w:rFonts w:cs="Times New Roman"/>
                <w:sz w:val="25"/>
                <w:szCs w:val="25"/>
              </w:rPr>
              <w:t xml:space="preserve"> </w:t>
            </w:r>
            <w:proofErr w:type="spellStart"/>
            <w:r w:rsidRPr="00DF3194">
              <w:rPr>
                <w:rFonts w:cs="Times New Roman"/>
                <w:sz w:val="25"/>
                <w:szCs w:val="25"/>
              </w:rPr>
              <w:t>chức</w:t>
            </w:r>
            <w:proofErr w:type="spellEnd"/>
            <w:r w:rsidRPr="00DF3194">
              <w:rPr>
                <w:rFonts w:cs="Times New Roman"/>
                <w:sz w:val="25"/>
                <w:szCs w:val="25"/>
              </w:rPr>
              <w:t xml:space="preserve"> </w:t>
            </w:r>
            <w:proofErr w:type="spellStart"/>
            <w:r w:rsidRPr="00DF3194">
              <w:rPr>
                <w:rFonts w:cs="Times New Roman"/>
                <w:sz w:val="25"/>
                <w:szCs w:val="25"/>
              </w:rPr>
              <w:t>hiện</w:t>
            </w:r>
            <w:proofErr w:type="spellEnd"/>
            <w:r w:rsidRPr="00DF3194">
              <w:rPr>
                <w:rFonts w:cs="Times New Roman"/>
                <w:sz w:val="25"/>
                <w:szCs w:val="25"/>
              </w:rPr>
              <w:t xml:space="preserve"> </w:t>
            </w:r>
            <w:proofErr w:type="spellStart"/>
            <w:r w:rsidRPr="00DF3194">
              <w:rPr>
                <w:rFonts w:cs="Times New Roman"/>
                <w:sz w:val="25"/>
                <w:szCs w:val="25"/>
              </w:rPr>
              <w:t>hành</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các</w:t>
            </w:r>
            <w:proofErr w:type="spellEnd"/>
            <w:r w:rsidRPr="00DF3194">
              <w:rPr>
                <w:rFonts w:cs="Times New Roman"/>
                <w:sz w:val="25"/>
                <w:szCs w:val="25"/>
              </w:rPr>
              <w:t xml:space="preserve"> </w:t>
            </w:r>
            <w:proofErr w:type="spellStart"/>
            <w:r w:rsidRPr="00DF3194">
              <w:rPr>
                <w:rFonts w:cs="Times New Roman"/>
                <w:sz w:val="25"/>
                <w:szCs w:val="25"/>
              </w:rPr>
              <w:t>trung</w:t>
            </w:r>
            <w:proofErr w:type="spellEnd"/>
            <w:r w:rsidRPr="00DF3194">
              <w:rPr>
                <w:rFonts w:cs="Times New Roman"/>
                <w:sz w:val="25"/>
                <w:szCs w:val="25"/>
              </w:rPr>
              <w:t xml:space="preserve"> </w:t>
            </w:r>
            <w:proofErr w:type="spellStart"/>
            <w:r w:rsidRPr="00DF3194">
              <w:rPr>
                <w:rFonts w:cs="Times New Roman"/>
                <w:sz w:val="25"/>
                <w:szCs w:val="25"/>
              </w:rPr>
              <w:t>tâm</w:t>
            </w:r>
            <w:proofErr w:type="spellEnd"/>
          </w:p>
        </w:tc>
        <w:tc>
          <w:tcPr>
            <w:tcW w:w="992" w:type="dxa"/>
          </w:tcPr>
          <w:p w14:paraId="16BC40AE"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Không</w:t>
            </w:r>
            <w:proofErr w:type="spellEnd"/>
          </w:p>
        </w:tc>
      </w:tr>
      <w:tr w:rsidR="00EF6C3C" w:rsidRPr="00DF3194" w14:paraId="01C45D2B" w14:textId="77777777" w:rsidTr="00DF3194">
        <w:tc>
          <w:tcPr>
            <w:tcW w:w="2943" w:type="dxa"/>
            <w:vMerge/>
          </w:tcPr>
          <w:p w14:paraId="4EE5FD27" w14:textId="718E2FF3" w:rsidR="00EF6C3C" w:rsidRPr="00DF3194" w:rsidRDefault="00EF6C3C" w:rsidP="00EF6C3C">
            <w:pPr>
              <w:jc w:val="both"/>
              <w:rPr>
                <w:rFonts w:cs="Times New Roman"/>
                <w:sz w:val="25"/>
                <w:szCs w:val="25"/>
              </w:rPr>
            </w:pPr>
          </w:p>
        </w:tc>
        <w:tc>
          <w:tcPr>
            <w:tcW w:w="5387" w:type="dxa"/>
          </w:tcPr>
          <w:p w14:paraId="682D98FB"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Nghị</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125/2024/NĐ-CP </w:t>
            </w:r>
            <w:proofErr w:type="spellStart"/>
            <w:r w:rsidRPr="00DF3194">
              <w:rPr>
                <w:rFonts w:cs="Times New Roman"/>
                <w:sz w:val="25"/>
                <w:szCs w:val="25"/>
              </w:rPr>
              <w:t>ngày</w:t>
            </w:r>
            <w:proofErr w:type="spellEnd"/>
            <w:r w:rsidRPr="00DF3194">
              <w:rPr>
                <w:rFonts w:cs="Times New Roman"/>
                <w:sz w:val="25"/>
                <w:szCs w:val="25"/>
              </w:rPr>
              <w:t xml:space="preserve"> 05/10/2024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Chính</w:t>
            </w:r>
            <w:proofErr w:type="spellEnd"/>
            <w:r w:rsidRPr="00DF3194">
              <w:rPr>
                <w:rFonts w:cs="Times New Roman"/>
                <w:sz w:val="25"/>
                <w:szCs w:val="25"/>
              </w:rPr>
              <w:t xml:space="preserve"> </w:t>
            </w:r>
            <w:proofErr w:type="spellStart"/>
            <w:r w:rsidRPr="00DF3194">
              <w:rPr>
                <w:rFonts w:cs="Times New Roman"/>
                <w:sz w:val="25"/>
                <w:szCs w:val="25"/>
              </w:rPr>
              <w:t>phủ</w:t>
            </w:r>
            <w:proofErr w:type="spellEnd"/>
            <w:r w:rsidRPr="00DF3194">
              <w:rPr>
                <w:rFonts w:cs="Times New Roman"/>
                <w:sz w:val="25"/>
                <w:szCs w:val="25"/>
              </w:rPr>
              <w:t xml:space="preserve"> </w:t>
            </w:r>
            <w:proofErr w:type="spellStart"/>
            <w:r w:rsidRPr="00DF3194">
              <w:rPr>
                <w:rFonts w:cs="Times New Roman"/>
                <w:sz w:val="25"/>
                <w:szCs w:val="25"/>
              </w:rPr>
              <w:t>quy</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về</w:t>
            </w:r>
            <w:proofErr w:type="spellEnd"/>
            <w:r w:rsidRPr="00DF3194">
              <w:rPr>
                <w:rFonts w:cs="Times New Roman"/>
                <w:sz w:val="25"/>
                <w:szCs w:val="25"/>
              </w:rPr>
              <w:t xml:space="preserve"> </w:t>
            </w:r>
            <w:proofErr w:type="spellStart"/>
            <w:r w:rsidRPr="00DF3194">
              <w:rPr>
                <w:rFonts w:cs="Times New Roman"/>
                <w:sz w:val="25"/>
                <w:szCs w:val="25"/>
              </w:rPr>
              <w:t>điều</w:t>
            </w:r>
            <w:proofErr w:type="spellEnd"/>
            <w:r w:rsidRPr="00DF3194">
              <w:rPr>
                <w:rFonts w:cs="Times New Roman"/>
                <w:sz w:val="25"/>
                <w:szCs w:val="25"/>
              </w:rPr>
              <w:t xml:space="preserve"> </w:t>
            </w:r>
            <w:proofErr w:type="spellStart"/>
            <w:r w:rsidRPr="00DF3194">
              <w:rPr>
                <w:rFonts w:cs="Times New Roman"/>
                <w:sz w:val="25"/>
                <w:szCs w:val="25"/>
              </w:rPr>
              <w:t>kiện</w:t>
            </w:r>
            <w:proofErr w:type="spellEnd"/>
            <w:r w:rsidRPr="00DF3194">
              <w:rPr>
                <w:rFonts w:cs="Times New Roman"/>
                <w:sz w:val="25"/>
                <w:szCs w:val="25"/>
              </w:rPr>
              <w:t xml:space="preserve"> </w:t>
            </w:r>
            <w:proofErr w:type="spellStart"/>
            <w:r w:rsidRPr="00DF3194">
              <w:rPr>
                <w:rFonts w:cs="Times New Roman"/>
                <w:sz w:val="25"/>
                <w:szCs w:val="25"/>
              </w:rPr>
              <w:t>đầu</w:t>
            </w:r>
            <w:proofErr w:type="spellEnd"/>
            <w:r w:rsidRPr="00DF3194">
              <w:rPr>
                <w:rFonts w:cs="Times New Roman"/>
                <w:sz w:val="25"/>
                <w:szCs w:val="25"/>
              </w:rPr>
              <w:t xml:space="preserve"> </w:t>
            </w:r>
            <w:proofErr w:type="spellStart"/>
            <w:r w:rsidRPr="00DF3194">
              <w:rPr>
                <w:rFonts w:cs="Times New Roman"/>
                <w:sz w:val="25"/>
                <w:szCs w:val="25"/>
              </w:rPr>
              <w:t>tư</w:t>
            </w:r>
            <w:proofErr w:type="spellEnd"/>
            <w:r w:rsidRPr="00DF3194">
              <w:rPr>
                <w:rFonts w:cs="Times New Roman"/>
                <w:sz w:val="25"/>
                <w:szCs w:val="25"/>
              </w:rPr>
              <w:t xml:space="preserve"> </w:t>
            </w:r>
            <w:proofErr w:type="spellStart"/>
            <w:r w:rsidRPr="00DF3194">
              <w:rPr>
                <w:rFonts w:cs="Times New Roman"/>
                <w:sz w:val="25"/>
                <w:szCs w:val="25"/>
              </w:rPr>
              <w:t>và</w:t>
            </w:r>
            <w:proofErr w:type="spellEnd"/>
            <w:r w:rsidRPr="00DF3194">
              <w:rPr>
                <w:rFonts w:cs="Times New Roman"/>
                <w:sz w:val="25"/>
                <w:szCs w:val="25"/>
              </w:rPr>
              <w:t xml:space="preserve"> </w:t>
            </w:r>
            <w:proofErr w:type="spellStart"/>
            <w:r w:rsidRPr="00DF3194">
              <w:rPr>
                <w:rFonts w:cs="Times New Roman"/>
                <w:sz w:val="25"/>
                <w:szCs w:val="25"/>
              </w:rPr>
              <w:t>hoạt</w:t>
            </w:r>
            <w:proofErr w:type="spellEnd"/>
            <w:r w:rsidRPr="00DF3194">
              <w:rPr>
                <w:rFonts w:cs="Times New Roman"/>
                <w:sz w:val="25"/>
                <w:szCs w:val="25"/>
              </w:rPr>
              <w:t xml:space="preserve"> </w:t>
            </w:r>
            <w:proofErr w:type="spellStart"/>
            <w:r w:rsidRPr="00DF3194">
              <w:rPr>
                <w:rFonts w:cs="Times New Roman"/>
                <w:sz w:val="25"/>
                <w:szCs w:val="25"/>
              </w:rPr>
              <w:t>động</w:t>
            </w:r>
            <w:proofErr w:type="spellEnd"/>
            <w:r w:rsidRPr="00DF3194">
              <w:rPr>
                <w:rFonts w:cs="Times New Roman"/>
                <w:sz w:val="25"/>
                <w:szCs w:val="25"/>
              </w:rPr>
              <w:t xml:space="preserve"> </w:t>
            </w:r>
            <w:proofErr w:type="spellStart"/>
            <w:r w:rsidRPr="00DF3194">
              <w:rPr>
                <w:rFonts w:cs="Times New Roman"/>
                <w:sz w:val="25"/>
                <w:szCs w:val="25"/>
              </w:rPr>
              <w:t>trong</w:t>
            </w:r>
            <w:proofErr w:type="spellEnd"/>
            <w:r w:rsidRPr="00DF3194">
              <w:rPr>
                <w:rFonts w:cs="Times New Roman"/>
                <w:sz w:val="25"/>
                <w:szCs w:val="25"/>
              </w:rPr>
              <w:t xml:space="preserve"> </w:t>
            </w:r>
            <w:proofErr w:type="spellStart"/>
            <w:r w:rsidRPr="00DF3194">
              <w:rPr>
                <w:rFonts w:cs="Times New Roman"/>
                <w:sz w:val="25"/>
                <w:szCs w:val="25"/>
              </w:rPr>
              <w:t>lĩnh</w:t>
            </w:r>
            <w:proofErr w:type="spellEnd"/>
            <w:r w:rsidRPr="00DF3194">
              <w:rPr>
                <w:rFonts w:cs="Times New Roman"/>
                <w:sz w:val="25"/>
                <w:szCs w:val="25"/>
              </w:rPr>
              <w:t xml:space="preserve"> </w:t>
            </w:r>
            <w:proofErr w:type="spellStart"/>
            <w:r w:rsidRPr="00DF3194">
              <w:rPr>
                <w:rFonts w:cs="Times New Roman"/>
                <w:sz w:val="25"/>
                <w:szCs w:val="25"/>
              </w:rPr>
              <w:t>vực</w:t>
            </w:r>
            <w:proofErr w:type="spellEnd"/>
            <w:r w:rsidRPr="00DF3194">
              <w:rPr>
                <w:rFonts w:cs="Times New Roman"/>
                <w:sz w:val="25"/>
                <w:szCs w:val="25"/>
              </w:rPr>
              <w:t xml:space="preserve"> </w:t>
            </w:r>
            <w:proofErr w:type="spellStart"/>
            <w:r w:rsidRPr="00DF3194">
              <w:rPr>
                <w:rFonts w:cs="Times New Roman"/>
                <w:sz w:val="25"/>
                <w:szCs w:val="25"/>
              </w:rPr>
              <w:t>giáo</w:t>
            </w:r>
            <w:proofErr w:type="spellEnd"/>
            <w:r w:rsidRPr="00DF3194">
              <w:rPr>
                <w:rFonts w:cs="Times New Roman"/>
                <w:sz w:val="25"/>
                <w:szCs w:val="25"/>
              </w:rPr>
              <w:t xml:space="preserve"> </w:t>
            </w:r>
            <w:proofErr w:type="spellStart"/>
            <w:r w:rsidRPr="00DF3194">
              <w:rPr>
                <w:rFonts w:cs="Times New Roman"/>
                <w:sz w:val="25"/>
                <w:szCs w:val="25"/>
              </w:rPr>
              <w:t>dục</w:t>
            </w:r>
            <w:proofErr w:type="spellEnd"/>
          </w:p>
        </w:tc>
        <w:tc>
          <w:tcPr>
            <w:tcW w:w="5528" w:type="dxa"/>
          </w:tcPr>
          <w:p w14:paraId="3852D0E4"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Dự</w:t>
            </w:r>
            <w:proofErr w:type="spellEnd"/>
            <w:r w:rsidRPr="00DF3194">
              <w:rPr>
                <w:rFonts w:cs="Times New Roman"/>
                <w:sz w:val="25"/>
                <w:szCs w:val="25"/>
              </w:rPr>
              <w:t xml:space="preserve"> </w:t>
            </w:r>
            <w:proofErr w:type="spellStart"/>
            <w:r w:rsidRPr="00DF3194">
              <w:rPr>
                <w:rFonts w:cs="Times New Roman"/>
                <w:sz w:val="25"/>
                <w:szCs w:val="25"/>
              </w:rPr>
              <w:t>thảo</w:t>
            </w:r>
            <w:proofErr w:type="spellEnd"/>
            <w:r w:rsidRPr="00DF3194">
              <w:rPr>
                <w:rFonts w:cs="Times New Roman"/>
                <w:sz w:val="25"/>
                <w:szCs w:val="25"/>
              </w:rPr>
              <w:t xml:space="preserve"> </w:t>
            </w:r>
            <w:proofErr w:type="spellStart"/>
            <w:r w:rsidRPr="00DF3194">
              <w:rPr>
                <w:rFonts w:cs="Times New Roman"/>
                <w:sz w:val="25"/>
                <w:szCs w:val="25"/>
              </w:rPr>
              <w:t>không</w:t>
            </w:r>
            <w:proofErr w:type="spellEnd"/>
            <w:r w:rsidRPr="00DF3194">
              <w:rPr>
                <w:rFonts w:cs="Times New Roman"/>
                <w:sz w:val="25"/>
                <w:szCs w:val="25"/>
              </w:rPr>
              <w:t xml:space="preserve"> </w:t>
            </w:r>
            <w:proofErr w:type="spellStart"/>
            <w:r w:rsidRPr="00DF3194">
              <w:rPr>
                <w:rFonts w:cs="Times New Roman"/>
                <w:sz w:val="25"/>
                <w:szCs w:val="25"/>
              </w:rPr>
              <w:t>có</w:t>
            </w:r>
            <w:proofErr w:type="spellEnd"/>
            <w:r w:rsidRPr="00DF3194">
              <w:rPr>
                <w:rFonts w:cs="Times New Roman"/>
                <w:sz w:val="25"/>
                <w:szCs w:val="25"/>
              </w:rPr>
              <w:t xml:space="preserve"> </w:t>
            </w:r>
            <w:proofErr w:type="spellStart"/>
            <w:r w:rsidRPr="00DF3194">
              <w:rPr>
                <w:rFonts w:cs="Times New Roman"/>
                <w:sz w:val="25"/>
                <w:szCs w:val="25"/>
              </w:rPr>
              <w:t>nội</w:t>
            </w:r>
            <w:proofErr w:type="spellEnd"/>
            <w:r w:rsidRPr="00DF3194">
              <w:rPr>
                <w:rFonts w:cs="Times New Roman"/>
                <w:sz w:val="25"/>
                <w:szCs w:val="25"/>
              </w:rPr>
              <w:t xml:space="preserve"> dung </w:t>
            </w:r>
            <w:proofErr w:type="spellStart"/>
            <w:r w:rsidRPr="00DF3194">
              <w:rPr>
                <w:rFonts w:cs="Times New Roman"/>
                <w:sz w:val="25"/>
                <w:szCs w:val="25"/>
              </w:rPr>
              <w:t>mâu</w:t>
            </w:r>
            <w:proofErr w:type="spellEnd"/>
            <w:r w:rsidRPr="00DF3194">
              <w:rPr>
                <w:rFonts w:cs="Times New Roman"/>
                <w:sz w:val="25"/>
                <w:szCs w:val="25"/>
              </w:rPr>
              <w:t xml:space="preserve"> </w:t>
            </w:r>
            <w:proofErr w:type="spellStart"/>
            <w:r w:rsidRPr="00DF3194">
              <w:rPr>
                <w:rFonts w:cs="Times New Roman"/>
                <w:sz w:val="25"/>
                <w:szCs w:val="25"/>
              </w:rPr>
              <w:t>thuẫn</w:t>
            </w:r>
            <w:proofErr w:type="spellEnd"/>
            <w:r w:rsidRPr="00DF3194">
              <w:rPr>
                <w:rFonts w:cs="Times New Roman"/>
                <w:sz w:val="25"/>
                <w:szCs w:val="25"/>
              </w:rPr>
              <w:t xml:space="preserve">, </w:t>
            </w:r>
            <w:proofErr w:type="spellStart"/>
            <w:r w:rsidRPr="00DF3194">
              <w:rPr>
                <w:rFonts w:cs="Times New Roman"/>
                <w:sz w:val="25"/>
                <w:szCs w:val="25"/>
              </w:rPr>
              <w:t>chồng</w:t>
            </w:r>
            <w:proofErr w:type="spellEnd"/>
            <w:r w:rsidRPr="00DF3194">
              <w:rPr>
                <w:rFonts w:cs="Times New Roman"/>
                <w:sz w:val="25"/>
                <w:szCs w:val="25"/>
              </w:rPr>
              <w:t xml:space="preserve"> </w:t>
            </w:r>
            <w:proofErr w:type="spellStart"/>
            <w:r w:rsidRPr="00DF3194">
              <w:rPr>
                <w:rFonts w:cs="Times New Roman"/>
                <w:sz w:val="25"/>
                <w:szCs w:val="25"/>
              </w:rPr>
              <w:t>chéo</w:t>
            </w:r>
            <w:proofErr w:type="spellEnd"/>
            <w:r w:rsidRPr="00DF3194">
              <w:rPr>
                <w:rFonts w:cs="Times New Roman"/>
                <w:sz w:val="25"/>
                <w:szCs w:val="25"/>
              </w:rPr>
              <w:t xml:space="preserve"> </w:t>
            </w:r>
            <w:proofErr w:type="spellStart"/>
            <w:r w:rsidRPr="00DF3194">
              <w:rPr>
                <w:rFonts w:cs="Times New Roman"/>
                <w:sz w:val="25"/>
                <w:szCs w:val="25"/>
              </w:rPr>
              <w:t>hoặc</w:t>
            </w:r>
            <w:proofErr w:type="spellEnd"/>
            <w:r w:rsidRPr="00DF3194">
              <w:rPr>
                <w:rFonts w:cs="Times New Roman"/>
                <w:sz w:val="25"/>
                <w:szCs w:val="25"/>
              </w:rPr>
              <w:t xml:space="preserve"> </w:t>
            </w:r>
            <w:proofErr w:type="spellStart"/>
            <w:r w:rsidRPr="00DF3194">
              <w:rPr>
                <w:rFonts w:cs="Times New Roman"/>
                <w:sz w:val="25"/>
                <w:szCs w:val="25"/>
              </w:rPr>
              <w:t>trái</w:t>
            </w:r>
            <w:proofErr w:type="spellEnd"/>
            <w:r w:rsidRPr="00DF3194">
              <w:rPr>
                <w:rFonts w:cs="Times New Roman"/>
                <w:sz w:val="25"/>
                <w:szCs w:val="25"/>
              </w:rPr>
              <w:t xml:space="preserve"> </w:t>
            </w:r>
            <w:proofErr w:type="spellStart"/>
            <w:r w:rsidRPr="00DF3194">
              <w:rPr>
                <w:rFonts w:cs="Times New Roman"/>
                <w:sz w:val="25"/>
                <w:szCs w:val="25"/>
              </w:rPr>
              <w:t>với</w:t>
            </w:r>
            <w:proofErr w:type="spellEnd"/>
            <w:r w:rsidRPr="00DF3194">
              <w:rPr>
                <w:rFonts w:cs="Times New Roman"/>
                <w:sz w:val="25"/>
                <w:szCs w:val="25"/>
              </w:rPr>
              <w:t xml:space="preserve"> </w:t>
            </w:r>
            <w:proofErr w:type="spellStart"/>
            <w:r w:rsidRPr="00DF3194">
              <w:rPr>
                <w:rFonts w:cs="Times New Roman"/>
                <w:sz w:val="25"/>
                <w:szCs w:val="25"/>
              </w:rPr>
              <w:t>quy</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nghị</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p>
        </w:tc>
        <w:tc>
          <w:tcPr>
            <w:tcW w:w="992" w:type="dxa"/>
          </w:tcPr>
          <w:p w14:paraId="5C249065"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Không</w:t>
            </w:r>
            <w:proofErr w:type="spellEnd"/>
          </w:p>
        </w:tc>
      </w:tr>
      <w:tr w:rsidR="00EF6C3C" w:rsidRPr="00DF3194" w14:paraId="3BD9B093" w14:textId="77777777" w:rsidTr="00DF3194">
        <w:tc>
          <w:tcPr>
            <w:tcW w:w="2943" w:type="dxa"/>
            <w:vMerge/>
          </w:tcPr>
          <w:p w14:paraId="6536F25E" w14:textId="76D26965" w:rsidR="00EF6C3C" w:rsidRPr="00DF3194" w:rsidRDefault="00EF6C3C" w:rsidP="00EF6C3C">
            <w:pPr>
              <w:jc w:val="both"/>
              <w:rPr>
                <w:rFonts w:cs="Times New Roman"/>
                <w:sz w:val="25"/>
                <w:szCs w:val="25"/>
              </w:rPr>
            </w:pPr>
          </w:p>
        </w:tc>
        <w:tc>
          <w:tcPr>
            <w:tcW w:w="5387" w:type="dxa"/>
          </w:tcPr>
          <w:p w14:paraId="07FCDF63"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Nghị</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142/2025/NĐ-CP </w:t>
            </w:r>
            <w:proofErr w:type="spellStart"/>
            <w:r w:rsidRPr="00DF3194">
              <w:rPr>
                <w:rFonts w:cs="Times New Roman"/>
                <w:sz w:val="25"/>
                <w:szCs w:val="25"/>
              </w:rPr>
              <w:t>ngày</w:t>
            </w:r>
            <w:proofErr w:type="spellEnd"/>
            <w:r w:rsidRPr="00DF3194">
              <w:rPr>
                <w:rFonts w:cs="Times New Roman"/>
                <w:sz w:val="25"/>
                <w:szCs w:val="25"/>
              </w:rPr>
              <w:t xml:space="preserve"> 12/6/2025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Chính</w:t>
            </w:r>
            <w:proofErr w:type="spellEnd"/>
            <w:r w:rsidRPr="00DF3194">
              <w:rPr>
                <w:rFonts w:cs="Times New Roman"/>
                <w:sz w:val="25"/>
                <w:szCs w:val="25"/>
              </w:rPr>
              <w:t xml:space="preserve"> </w:t>
            </w:r>
            <w:proofErr w:type="spellStart"/>
            <w:r w:rsidRPr="00DF3194">
              <w:rPr>
                <w:rFonts w:cs="Times New Roman"/>
                <w:sz w:val="25"/>
                <w:szCs w:val="25"/>
              </w:rPr>
              <w:t>phủ</w:t>
            </w:r>
            <w:proofErr w:type="spellEnd"/>
            <w:r w:rsidRPr="00DF3194">
              <w:rPr>
                <w:rFonts w:cs="Times New Roman"/>
                <w:sz w:val="25"/>
                <w:szCs w:val="25"/>
              </w:rPr>
              <w:t xml:space="preserve"> </w:t>
            </w:r>
            <w:proofErr w:type="spellStart"/>
            <w:r w:rsidRPr="00DF3194">
              <w:rPr>
                <w:rFonts w:cs="Times New Roman"/>
                <w:sz w:val="25"/>
                <w:szCs w:val="25"/>
              </w:rPr>
              <w:t>quy</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về</w:t>
            </w:r>
            <w:proofErr w:type="spellEnd"/>
            <w:r w:rsidRPr="00DF3194">
              <w:rPr>
                <w:rFonts w:cs="Times New Roman"/>
                <w:sz w:val="25"/>
                <w:szCs w:val="25"/>
              </w:rPr>
              <w:t xml:space="preserve"> </w:t>
            </w:r>
            <w:proofErr w:type="spellStart"/>
            <w:r w:rsidRPr="00DF3194">
              <w:rPr>
                <w:rFonts w:cs="Times New Roman"/>
                <w:sz w:val="25"/>
                <w:szCs w:val="25"/>
              </w:rPr>
              <w:t>phân</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thẩm</w:t>
            </w:r>
            <w:proofErr w:type="spellEnd"/>
            <w:r w:rsidRPr="00DF3194">
              <w:rPr>
                <w:rFonts w:cs="Times New Roman"/>
                <w:sz w:val="25"/>
                <w:szCs w:val="25"/>
              </w:rPr>
              <w:t xml:space="preserve"> </w:t>
            </w:r>
            <w:proofErr w:type="spellStart"/>
            <w:r w:rsidRPr="00DF3194">
              <w:rPr>
                <w:rFonts w:cs="Times New Roman"/>
                <w:sz w:val="25"/>
                <w:szCs w:val="25"/>
              </w:rPr>
              <w:t>quyền</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chính</w:t>
            </w:r>
            <w:proofErr w:type="spellEnd"/>
            <w:r w:rsidRPr="00DF3194">
              <w:rPr>
                <w:rFonts w:cs="Times New Roman"/>
                <w:sz w:val="25"/>
                <w:szCs w:val="25"/>
              </w:rPr>
              <w:t xml:space="preserve"> </w:t>
            </w:r>
            <w:proofErr w:type="spellStart"/>
            <w:r w:rsidRPr="00DF3194">
              <w:rPr>
                <w:rFonts w:cs="Times New Roman"/>
                <w:sz w:val="25"/>
                <w:szCs w:val="25"/>
              </w:rPr>
              <w:t>quyền</w:t>
            </w:r>
            <w:proofErr w:type="spellEnd"/>
            <w:r w:rsidRPr="00DF3194">
              <w:rPr>
                <w:rFonts w:cs="Times New Roman"/>
                <w:sz w:val="25"/>
                <w:szCs w:val="25"/>
              </w:rPr>
              <w:t xml:space="preserve"> </w:t>
            </w:r>
            <w:proofErr w:type="spellStart"/>
            <w:r w:rsidRPr="00DF3194">
              <w:rPr>
                <w:rFonts w:cs="Times New Roman"/>
                <w:sz w:val="25"/>
                <w:szCs w:val="25"/>
              </w:rPr>
              <w:t>địa</w:t>
            </w:r>
            <w:proofErr w:type="spellEnd"/>
            <w:r w:rsidRPr="00DF3194">
              <w:rPr>
                <w:rFonts w:cs="Times New Roman"/>
                <w:sz w:val="25"/>
                <w:szCs w:val="25"/>
              </w:rPr>
              <w:t xml:space="preserve"> </w:t>
            </w:r>
            <w:proofErr w:type="spellStart"/>
            <w:r w:rsidRPr="00DF3194">
              <w:rPr>
                <w:rFonts w:cs="Times New Roman"/>
                <w:sz w:val="25"/>
                <w:szCs w:val="25"/>
              </w:rPr>
              <w:t>phương</w:t>
            </w:r>
            <w:proofErr w:type="spellEnd"/>
            <w:r w:rsidRPr="00DF3194">
              <w:rPr>
                <w:rFonts w:cs="Times New Roman"/>
                <w:sz w:val="25"/>
                <w:szCs w:val="25"/>
              </w:rPr>
              <w:t xml:space="preserve"> </w:t>
            </w:r>
            <w:proofErr w:type="spellStart"/>
            <w:r w:rsidRPr="00DF3194">
              <w:rPr>
                <w:rFonts w:cs="Times New Roman"/>
                <w:sz w:val="25"/>
                <w:szCs w:val="25"/>
              </w:rPr>
              <w:t>hai</w:t>
            </w:r>
            <w:proofErr w:type="spellEnd"/>
            <w:r w:rsidRPr="00DF3194">
              <w:rPr>
                <w:rFonts w:cs="Times New Roman"/>
                <w:sz w:val="25"/>
                <w:szCs w:val="25"/>
              </w:rPr>
              <w:t xml:space="preserve"> </w:t>
            </w:r>
            <w:proofErr w:type="spellStart"/>
            <w:r w:rsidRPr="00DF3194">
              <w:rPr>
                <w:rFonts w:cs="Times New Roman"/>
                <w:sz w:val="25"/>
                <w:szCs w:val="25"/>
              </w:rPr>
              <w:t>cấp</w:t>
            </w:r>
            <w:proofErr w:type="spellEnd"/>
            <w:r w:rsidRPr="00DF3194">
              <w:rPr>
                <w:rFonts w:cs="Times New Roman"/>
                <w:sz w:val="25"/>
                <w:szCs w:val="25"/>
              </w:rPr>
              <w:t xml:space="preserve"> </w:t>
            </w:r>
            <w:proofErr w:type="spellStart"/>
            <w:r w:rsidRPr="00DF3194">
              <w:rPr>
                <w:rFonts w:cs="Times New Roman"/>
                <w:sz w:val="25"/>
                <w:szCs w:val="25"/>
              </w:rPr>
              <w:t>trong</w:t>
            </w:r>
            <w:proofErr w:type="spellEnd"/>
            <w:r w:rsidRPr="00DF3194">
              <w:rPr>
                <w:rFonts w:cs="Times New Roman"/>
                <w:sz w:val="25"/>
                <w:szCs w:val="25"/>
              </w:rPr>
              <w:t xml:space="preserve"> </w:t>
            </w:r>
            <w:proofErr w:type="spellStart"/>
            <w:r w:rsidRPr="00DF3194">
              <w:rPr>
                <w:rFonts w:cs="Times New Roman"/>
                <w:sz w:val="25"/>
                <w:szCs w:val="25"/>
              </w:rPr>
              <w:t>lĩnh</w:t>
            </w:r>
            <w:proofErr w:type="spellEnd"/>
            <w:r w:rsidRPr="00DF3194">
              <w:rPr>
                <w:rFonts w:cs="Times New Roman"/>
                <w:sz w:val="25"/>
                <w:szCs w:val="25"/>
              </w:rPr>
              <w:t xml:space="preserve"> </w:t>
            </w:r>
            <w:proofErr w:type="spellStart"/>
            <w:r w:rsidRPr="00DF3194">
              <w:rPr>
                <w:rFonts w:cs="Times New Roman"/>
                <w:sz w:val="25"/>
                <w:szCs w:val="25"/>
              </w:rPr>
              <w:t>vực</w:t>
            </w:r>
            <w:proofErr w:type="spellEnd"/>
            <w:r w:rsidRPr="00DF3194">
              <w:rPr>
                <w:rFonts w:cs="Times New Roman"/>
                <w:sz w:val="25"/>
                <w:szCs w:val="25"/>
              </w:rPr>
              <w:t xml:space="preserve"> </w:t>
            </w:r>
            <w:proofErr w:type="spellStart"/>
            <w:r w:rsidRPr="00DF3194">
              <w:rPr>
                <w:rFonts w:cs="Times New Roman"/>
                <w:sz w:val="25"/>
                <w:szCs w:val="25"/>
              </w:rPr>
              <w:t>quản</w:t>
            </w:r>
            <w:proofErr w:type="spellEnd"/>
            <w:r w:rsidRPr="00DF3194">
              <w:rPr>
                <w:rFonts w:cs="Times New Roman"/>
                <w:sz w:val="25"/>
                <w:szCs w:val="25"/>
              </w:rPr>
              <w:t xml:space="preserve"> </w:t>
            </w:r>
            <w:proofErr w:type="spellStart"/>
            <w:r w:rsidRPr="00DF3194">
              <w:rPr>
                <w:rFonts w:cs="Times New Roman"/>
                <w:sz w:val="25"/>
                <w:szCs w:val="25"/>
              </w:rPr>
              <w:t>lý</w:t>
            </w:r>
            <w:proofErr w:type="spellEnd"/>
            <w:r w:rsidRPr="00DF3194">
              <w:rPr>
                <w:rFonts w:cs="Times New Roman"/>
                <w:sz w:val="25"/>
                <w:szCs w:val="25"/>
              </w:rPr>
              <w:t xml:space="preserve"> </w:t>
            </w:r>
            <w:proofErr w:type="spellStart"/>
            <w:r w:rsidRPr="00DF3194">
              <w:rPr>
                <w:rFonts w:cs="Times New Roman"/>
                <w:sz w:val="25"/>
                <w:szCs w:val="25"/>
              </w:rPr>
              <w:t>nhà</w:t>
            </w:r>
            <w:proofErr w:type="spellEnd"/>
            <w:r w:rsidRPr="00DF3194">
              <w:rPr>
                <w:rFonts w:cs="Times New Roman"/>
                <w:sz w:val="25"/>
                <w:szCs w:val="25"/>
              </w:rPr>
              <w:t xml:space="preserve"> </w:t>
            </w:r>
            <w:proofErr w:type="spellStart"/>
            <w:r w:rsidRPr="00DF3194">
              <w:rPr>
                <w:rFonts w:cs="Times New Roman"/>
                <w:sz w:val="25"/>
                <w:szCs w:val="25"/>
              </w:rPr>
              <w:t>nước</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Bộ</w:t>
            </w:r>
            <w:proofErr w:type="spellEnd"/>
            <w:r w:rsidRPr="00DF3194">
              <w:rPr>
                <w:rFonts w:cs="Times New Roman"/>
                <w:sz w:val="25"/>
                <w:szCs w:val="25"/>
              </w:rPr>
              <w:t xml:space="preserve"> </w:t>
            </w:r>
            <w:proofErr w:type="spellStart"/>
            <w:r w:rsidRPr="00DF3194">
              <w:rPr>
                <w:rFonts w:cs="Times New Roman"/>
                <w:sz w:val="25"/>
                <w:szCs w:val="25"/>
              </w:rPr>
              <w:t>Giáo</w:t>
            </w:r>
            <w:proofErr w:type="spellEnd"/>
            <w:r w:rsidRPr="00DF3194">
              <w:rPr>
                <w:rFonts w:cs="Times New Roman"/>
                <w:sz w:val="25"/>
                <w:szCs w:val="25"/>
              </w:rPr>
              <w:t xml:space="preserve"> </w:t>
            </w:r>
            <w:proofErr w:type="spellStart"/>
            <w:r w:rsidRPr="00DF3194">
              <w:rPr>
                <w:rFonts w:cs="Times New Roman"/>
                <w:sz w:val="25"/>
                <w:szCs w:val="25"/>
              </w:rPr>
              <w:t>dục</w:t>
            </w:r>
            <w:proofErr w:type="spellEnd"/>
            <w:r w:rsidRPr="00DF3194">
              <w:rPr>
                <w:rFonts w:cs="Times New Roman"/>
                <w:sz w:val="25"/>
                <w:szCs w:val="25"/>
              </w:rPr>
              <w:t xml:space="preserve"> </w:t>
            </w:r>
            <w:proofErr w:type="spellStart"/>
            <w:r w:rsidRPr="00DF3194">
              <w:rPr>
                <w:rFonts w:cs="Times New Roman"/>
                <w:sz w:val="25"/>
                <w:szCs w:val="25"/>
              </w:rPr>
              <w:t>và</w:t>
            </w:r>
            <w:proofErr w:type="spellEnd"/>
            <w:r w:rsidRPr="00DF3194">
              <w:rPr>
                <w:rFonts w:cs="Times New Roman"/>
                <w:sz w:val="25"/>
                <w:szCs w:val="25"/>
              </w:rPr>
              <w:t xml:space="preserve"> Đào </w:t>
            </w:r>
            <w:proofErr w:type="spellStart"/>
            <w:r w:rsidRPr="00DF3194">
              <w:rPr>
                <w:rFonts w:cs="Times New Roman"/>
                <w:sz w:val="25"/>
                <w:szCs w:val="25"/>
              </w:rPr>
              <w:t>tạo</w:t>
            </w:r>
            <w:proofErr w:type="spellEnd"/>
          </w:p>
        </w:tc>
        <w:tc>
          <w:tcPr>
            <w:tcW w:w="5528" w:type="dxa"/>
          </w:tcPr>
          <w:p w14:paraId="0B129E47"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Dự</w:t>
            </w:r>
            <w:proofErr w:type="spellEnd"/>
            <w:r w:rsidRPr="00DF3194">
              <w:rPr>
                <w:rFonts w:cs="Times New Roman"/>
                <w:sz w:val="25"/>
                <w:szCs w:val="25"/>
              </w:rPr>
              <w:t xml:space="preserve"> </w:t>
            </w:r>
            <w:proofErr w:type="spellStart"/>
            <w:r w:rsidRPr="00DF3194">
              <w:rPr>
                <w:rFonts w:cs="Times New Roman"/>
                <w:sz w:val="25"/>
                <w:szCs w:val="25"/>
              </w:rPr>
              <w:t>thảo</w:t>
            </w:r>
            <w:proofErr w:type="spellEnd"/>
            <w:r w:rsidRPr="00DF3194">
              <w:rPr>
                <w:rFonts w:cs="Times New Roman"/>
                <w:sz w:val="25"/>
                <w:szCs w:val="25"/>
              </w:rPr>
              <w:t xml:space="preserve"> </w:t>
            </w:r>
            <w:proofErr w:type="spellStart"/>
            <w:r w:rsidRPr="00DF3194">
              <w:rPr>
                <w:rFonts w:cs="Times New Roman"/>
                <w:sz w:val="25"/>
                <w:szCs w:val="25"/>
              </w:rPr>
              <w:t>bảo</w:t>
            </w:r>
            <w:proofErr w:type="spellEnd"/>
            <w:r w:rsidRPr="00DF3194">
              <w:rPr>
                <w:rFonts w:cs="Times New Roman"/>
                <w:sz w:val="25"/>
                <w:szCs w:val="25"/>
              </w:rPr>
              <w:t xml:space="preserve"> </w:t>
            </w:r>
            <w:proofErr w:type="spellStart"/>
            <w:r w:rsidRPr="00DF3194">
              <w:rPr>
                <w:rFonts w:cs="Times New Roman"/>
                <w:sz w:val="25"/>
                <w:szCs w:val="25"/>
              </w:rPr>
              <w:t>đảm</w:t>
            </w:r>
            <w:proofErr w:type="spellEnd"/>
            <w:r w:rsidRPr="00DF3194">
              <w:rPr>
                <w:rFonts w:cs="Times New Roman"/>
                <w:sz w:val="25"/>
                <w:szCs w:val="25"/>
              </w:rPr>
              <w:t xml:space="preserve"> </w:t>
            </w:r>
            <w:proofErr w:type="spellStart"/>
            <w:r w:rsidRPr="00DF3194">
              <w:rPr>
                <w:rFonts w:cs="Times New Roman"/>
                <w:sz w:val="25"/>
                <w:szCs w:val="25"/>
              </w:rPr>
              <w:t>phù</w:t>
            </w:r>
            <w:proofErr w:type="spellEnd"/>
            <w:r w:rsidRPr="00DF3194">
              <w:rPr>
                <w:rFonts w:cs="Times New Roman"/>
                <w:sz w:val="25"/>
                <w:szCs w:val="25"/>
              </w:rPr>
              <w:t xml:space="preserve"> </w:t>
            </w:r>
            <w:proofErr w:type="spellStart"/>
            <w:r w:rsidRPr="00DF3194">
              <w:rPr>
                <w:rFonts w:cs="Times New Roman"/>
                <w:sz w:val="25"/>
                <w:szCs w:val="25"/>
              </w:rPr>
              <w:t>hợp</w:t>
            </w:r>
            <w:proofErr w:type="spellEnd"/>
            <w:r w:rsidRPr="00DF3194">
              <w:rPr>
                <w:rFonts w:cs="Times New Roman"/>
                <w:sz w:val="25"/>
                <w:szCs w:val="25"/>
              </w:rPr>
              <w:t xml:space="preserve"> </w:t>
            </w:r>
            <w:proofErr w:type="spellStart"/>
            <w:r w:rsidRPr="00DF3194">
              <w:rPr>
                <w:rFonts w:cs="Times New Roman"/>
                <w:sz w:val="25"/>
                <w:szCs w:val="25"/>
              </w:rPr>
              <w:t>với</w:t>
            </w:r>
            <w:proofErr w:type="spellEnd"/>
            <w:r w:rsidRPr="00DF3194">
              <w:rPr>
                <w:rFonts w:cs="Times New Roman"/>
                <w:sz w:val="25"/>
                <w:szCs w:val="25"/>
              </w:rPr>
              <w:t xml:space="preserve"> </w:t>
            </w:r>
            <w:proofErr w:type="spellStart"/>
            <w:r w:rsidRPr="00DF3194">
              <w:rPr>
                <w:rFonts w:cs="Times New Roman"/>
                <w:sz w:val="25"/>
                <w:szCs w:val="25"/>
              </w:rPr>
              <w:t>quy</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hiện</w:t>
            </w:r>
            <w:proofErr w:type="spellEnd"/>
            <w:r w:rsidRPr="00DF3194">
              <w:rPr>
                <w:rFonts w:cs="Times New Roman"/>
                <w:sz w:val="25"/>
                <w:szCs w:val="25"/>
              </w:rPr>
              <w:t xml:space="preserve"> </w:t>
            </w:r>
            <w:proofErr w:type="spellStart"/>
            <w:r w:rsidRPr="00DF3194">
              <w:rPr>
                <w:rFonts w:cs="Times New Roman"/>
                <w:sz w:val="25"/>
                <w:szCs w:val="25"/>
              </w:rPr>
              <w:t>hành</w:t>
            </w:r>
            <w:proofErr w:type="spellEnd"/>
            <w:r w:rsidRPr="00DF3194">
              <w:rPr>
                <w:rFonts w:cs="Times New Roman"/>
                <w:sz w:val="25"/>
                <w:szCs w:val="25"/>
              </w:rPr>
              <w:t xml:space="preserve"> </w:t>
            </w:r>
            <w:proofErr w:type="spellStart"/>
            <w:r w:rsidRPr="00DF3194">
              <w:rPr>
                <w:rFonts w:cs="Times New Roman"/>
                <w:sz w:val="25"/>
                <w:szCs w:val="25"/>
              </w:rPr>
              <w:t>về</w:t>
            </w:r>
            <w:proofErr w:type="spellEnd"/>
            <w:r w:rsidRPr="00DF3194">
              <w:rPr>
                <w:rFonts w:cs="Times New Roman"/>
                <w:sz w:val="25"/>
                <w:szCs w:val="25"/>
              </w:rPr>
              <w:t xml:space="preserve"> </w:t>
            </w:r>
            <w:proofErr w:type="spellStart"/>
            <w:r w:rsidRPr="00DF3194">
              <w:rPr>
                <w:rFonts w:cs="Times New Roman"/>
                <w:sz w:val="25"/>
                <w:szCs w:val="25"/>
              </w:rPr>
              <w:t>phân</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thẩm</w:t>
            </w:r>
            <w:proofErr w:type="spellEnd"/>
            <w:r w:rsidRPr="00DF3194">
              <w:rPr>
                <w:rFonts w:cs="Times New Roman"/>
                <w:sz w:val="25"/>
                <w:szCs w:val="25"/>
              </w:rPr>
              <w:t xml:space="preserve"> </w:t>
            </w:r>
            <w:proofErr w:type="spellStart"/>
            <w:r w:rsidRPr="00DF3194">
              <w:rPr>
                <w:rFonts w:cs="Times New Roman"/>
                <w:sz w:val="25"/>
                <w:szCs w:val="25"/>
              </w:rPr>
              <w:t>quyền</w:t>
            </w:r>
            <w:proofErr w:type="spellEnd"/>
            <w:r w:rsidRPr="00DF3194">
              <w:rPr>
                <w:rFonts w:cs="Times New Roman"/>
                <w:sz w:val="25"/>
                <w:szCs w:val="25"/>
              </w:rPr>
              <w:t xml:space="preserve"> </w:t>
            </w:r>
            <w:proofErr w:type="spellStart"/>
            <w:r w:rsidRPr="00DF3194">
              <w:rPr>
                <w:rFonts w:cs="Times New Roman"/>
                <w:sz w:val="25"/>
                <w:szCs w:val="25"/>
              </w:rPr>
              <w:t>quản</w:t>
            </w:r>
            <w:proofErr w:type="spellEnd"/>
            <w:r w:rsidRPr="00DF3194">
              <w:rPr>
                <w:rFonts w:cs="Times New Roman"/>
                <w:sz w:val="25"/>
                <w:szCs w:val="25"/>
              </w:rPr>
              <w:t xml:space="preserve"> </w:t>
            </w:r>
            <w:proofErr w:type="spellStart"/>
            <w:r w:rsidRPr="00DF3194">
              <w:rPr>
                <w:rFonts w:cs="Times New Roman"/>
                <w:sz w:val="25"/>
                <w:szCs w:val="25"/>
              </w:rPr>
              <w:t>lý</w:t>
            </w:r>
            <w:proofErr w:type="spellEnd"/>
            <w:r w:rsidRPr="00DF3194">
              <w:rPr>
                <w:rFonts w:cs="Times New Roman"/>
                <w:sz w:val="25"/>
                <w:szCs w:val="25"/>
              </w:rPr>
              <w:t xml:space="preserve"> </w:t>
            </w:r>
            <w:proofErr w:type="spellStart"/>
            <w:r w:rsidRPr="00DF3194">
              <w:rPr>
                <w:rFonts w:cs="Times New Roman"/>
                <w:sz w:val="25"/>
                <w:szCs w:val="25"/>
              </w:rPr>
              <w:t>nhà</w:t>
            </w:r>
            <w:proofErr w:type="spellEnd"/>
            <w:r w:rsidRPr="00DF3194">
              <w:rPr>
                <w:rFonts w:cs="Times New Roman"/>
                <w:sz w:val="25"/>
                <w:szCs w:val="25"/>
              </w:rPr>
              <w:t xml:space="preserve"> </w:t>
            </w:r>
            <w:proofErr w:type="spellStart"/>
            <w:r w:rsidRPr="00DF3194">
              <w:rPr>
                <w:rFonts w:cs="Times New Roman"/>
                <w:sz w:val="25"/>
                <w:szCs w:val="25"/>
              </w:rPr>
              <w:t>nước</w:t>
            </w:r>
            <w:proofErr w:type="spellEnd"/>
            <w:r w:rsidRPr="00DF3194">
              <w:rPr>
                <w:rFonts w:cs="Times New Roman"/>
                <w:sz w:val="25"/>
                <w:szCs w:val="25"/>
              </w:rPr>
              <w:t xml:space="preserve"> </w:t>
            </w:r>
            <w:proofErr w:type="spellStart"/>
            <w:r w:rsidRPr="00DF3194">
              <w:rPr>
                <w:rFonts w:cs="Times New Roman"/>
                <w:sz w:val="25"/>
                <w:szCs w:val="25"/>
              </w:rPr>
              <w:t>trong</w:t>
            </w:r>
            <w:proofErr w:type="spellEnd"/>
            <w:r w:rsidRPr="00DF3194">
              <w:rPr>
                <w:rFonts w:cs="Times New Roman"/>
                <w:sz w:val="25"/>
                <w:szCs w:val="25"/>
              </w:rPr>
              <w:t xml:space="preserve"> </w:t>
            </w:r>
            <w:proofErr w:type="spellStart"/>
            <w:r w:rsidRPr="00DF3194">
              <w:rPr>
                <w:rFonts w:cs="Times New Roman"/>
                <w:sz w:val="25"/>
                <w:szCs w:val="25"/>
              </w:rPr>
              <w:t>lĩnh</w:t>
            </w:r>
            <w:proofErr w:type="spellEnd"/>
            <w:r w:rsidRPr="00DF3194">
              <w:rPr>
                <w:rFonts w:cs="Times New Roman"/>
                <w:sz w:val="25"/>
                <w:szCs w:val="25"/>
              </w:rPr>
              <w:t xml:space="preserve"> </w:t>
            </w:r>
            <w:proofErr w:type="spellStart"/>
            <w:r w:rsidRPr="00DF3194">
              <w:rPr>
                <w:rFonts w:cs="Times New Roman"/>
                <w:sz w:val="25"/>
                <w:szCs w:val="25"/>
              </w:rPr>
              <w:t>vực</w:t>
            </w:r>
            <w:proofErr w:type="spellEnd"/>
            <w:r w:rsidRPr="00DF3194">
              <w:rPr>
                <w:rFonts w:cs="Times New Roman"/>
                <w:sz w:val="25"/>
                <w:szCs w:val="25"/>
              </w:rPr>
              <w:t xml:space="preserve"> </w:t>
            </w:r>
            <w:proofErr w:type="spellStart"/>
            <w:r w:rsidRPr="00DF3194">
              <w:rPr>
                <w:rFonts w:cs="Times New Roman"/>
                <w:sz w:val="25"/>
                <w:szCs w:val="25"/>
              </w:rPr>
              <w:t>giáo</w:t>
            </w:r>
            <w:proofErr w:type="spellEnd"/>
            <w:r w:rsidRPr="00DF3194">
              <w:rPr>
                <w:rFonts w:cs="Times New Roman"/>
                <w:sz w:val="25"/>
                <w:szCs w:val="25"/>
              </w:rPr>
              <w:t xml:space="preserve"> </w:t>
            </w:r>
            <w:proofErr w:type="spellStart"/>
            <w:r w:rsidRPr="00DF3194">
              <w:rPr>
                <w:rFonts w:cs="Times New Roman"/>
                <w:sz w:val="25"/>
                <w:szCs w:val="25"/>
              </w:rPr>
              <w:t>dục</w:t>
            </w:r>
            <w:proofErr w:type="spellEnd"/>
          </w:p>
        </w:tc>
        <w:tc>
          <w:tcPr>
            <w:tcW w:w="992" w:type="dxa"/>
          </w:tcPr>
          <w:p w14:paraId="644EBDF1"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Không</w:t>
            </w:r>
            <w:proofErr w:type="spellEnd"/>
          </w:p>
        </w:tc>
      </w:tr>
      <w:tr w:rsidR="00EF6C3C" w:rsidRPr="00DF3194" w14:paraId="15DF5560" w14:textId="77777777" w:rsidTr="00DF3194">
        <w:tc>
          <w:tcPr>
            <w:tcW w:w="2943" w:type="dxa"/>
            <w:vMerge/>
          </w:tcPr>
          <w:p w14:paraId="2957D211" w14:textId="01224C18" w:rsidR="00EF6C3C" w:rsidRPr="00DF3194" w:rsidRDefault="00EF6C3C" w:rsidP="00EF6C3C">
            <w:pPr>
              <w:jc w:val="both"/>
              <w:rPr>
                <w:rFonts w:cs="Times New Roman"/>
                <w:sz w:val="25"/>
                <w:szCs w:val="25"/>
              </w:rPr>
            </w:pPr>
          </w:p>
        </w:tc>
        <w:tc>
          <w:tcPr>
            <w:tcW w:w="5387" w:type="dxa"/>
          </w:tcPr>
          <w:p w14:paraId="2922A7C6"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Nghị</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60/2021/NĐ-CP </w:t>
            </w:r>
            <w:proofErr w:type="spellStart"/>
            <w:r w:rsidRPr="00DF3194">
              <w:rPr>
                <w:rFonts w:cs="Times New Roman"/>
                <w:sz w:val="25"/>
                <w:szCs w:val="25"/>
              </w:rPr>
              <w:t>ngày</w:t>
            </w:r>
            <w:proofErr w:type="spellEnd"/>
            <w:r w:rsidRPr="00DF3194">
              <w:rPr>
                <w:rFonts w:cs="Times New Roman"/>
                <w:sz w:val="25"/>
                <w:szCs w:val="25"/>
              </w:rPr>
              <w:t xml:space="preserve"> 21/6/2021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lastRenderedPageBreak/>
              <w:t>Chính</w:t>
            </w:r>
            <w:proofErr w:type="spellEnd"/>
            <w:r w:rsidRPr="00DF3194">
              <w:rPr>
                <w:rFonts w:cs="Times New Roman"/>
                <w:sz w:val="25"/>
                <w:szCs w:val="25"/>
              </w:rPr>
              <w:t xml:space="preserve"> </w:t>
            </w:r>
            <w:proofErr w:type="spellStart"/>
            <w:r w:rsidRPr="00DF3194">
              <w:rPr>
                <w:rFonts w:cs="Times New Roman"/>
                <w:sz w:val="25"/>
                <w:szCs w:val="25"/>
              </w:rPr>
              <w:t>phủ</w:t>
            </w:r>
            <w:proofErr w:type="spellEnd"/>
            <w:r w:rsidRPr="00DF3194">
              <w:rPr>
                <w:rFonts w:cs="Times New Roman"/>
                <w:sz w:val="25"/>
                <w:szCs w:val="25"/>
              </w:rPr>
              <w:t xml:space="preserve"> </w:t>
            </w:r>
            <w:proofErr w:type="spellStart"/>
            <w:r w:rsidRPr="00DF3194">
              <w:rPr>
                <w:rFonts w:cs="Times New Roman"/>
                <w:sz w:val="25"/>
                <w:szCs w:val="25"/>
              </w:rPr>
              <w:t>quy</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cơ</w:t>
            </w:r>
            <w:proofErr w:type="spellEnd"/>
            <w:r w:rsidRPr="00DF3194">
              <w:rPr>
                <w:rFonts w:cs="Times New Roman"/>
                <w:sz w:val="25"/>
                <w:szCs w:val="25"/>
              </w:rPr>
              <w:t xml:space="preserve"> </w:t>
            </w:r>
            <w:proofErr w:type="spellStart"/>
            <w:r w:rsidRPr="00DF3194">
              <w:rPr>
                <w:rFonts w:cs="Times New Roman"/>
                <w:sz w:val="25"/>
                <w:szCs w:val="25"/>
              </w:rPr>
              <w:t>chế</w:t>
            </w:r>
            <w:proofErr w:type="spellEnd"/>
            <w:r w:rsidRPr="00DF3194">
              <w:rPr>
                <w:rFonts w:cs="Times New Roman"/>
                <w:sz w:val="25"/>
                <w:szCs w:val="25"/>
              </w:rPr>
              <w:t xml:space="preserve"> </w:t>
            </w:r>
            <w:proofErr w:type="spellStart"/>
            <w:r w:rsidRPr="00DF3194">
              <w:rPr>
                <w:rFonts w:cs="Times New Roman"/>
                <w:sz w:val="25"/>
                <w:szCs w:val="25"/>
              </w:rPr>
              <w:t>tự</w:t>
            </w:r>
            <w:proofErr w:type="spellEnd"/>
            <w:r w:rsidRPr="00DF3194">
              <w:rPr>
                <w:rFonts w:cs="Times New Roman"/>
                <w:sz w:val="25"/>
                <w:szCs w:val="25"/>
              </w:rPr>
              <w:t xml:space="preserve"> </w:t>
            </w:r>
            <w:proofErr w:type="spellStart"/>
            <w:r w:rsidRPr="00DF3194">
              <w:rPr>
                <w:rFonts w:cs="Times New Roman"/>
                <w:sz w:val="25"/>
                <w:szCs w:val="25"/>
              </w:rPr>
              <w:t>chủ</w:t>
            </w:r>
            <w:proofErr w:type="spellEnd"/>
            <w:r w:rsidRPr="00DF3194">
              <w:rPr>
                <w:rFonts w:cs="Times New Roman"/>
                <w:sz w:val="25"/>
                <w:szCs w:val="25"/>
              </w:rPr>
              <w:t xml:space="preserve"> </w:t>
            </w:r>
            <w:proofErr w:type="spellStart"/>
            <w:r w:rsidRPr="00DF3194">
              <w:rPr>
                <w:rFonts w:cs="Times New Roman"/>
                <w:sz w:val="25"/>
                <w:szCs w:val="25"/>
              </w:rPr>
              <w:t>tài</w:t>
            </w:r>
            <w:proofErr w:type="spellEnd"/>
            <w:r w:rsidRPr="00DF3194">
              <w:rPr>
                <w:rFonts w:cs="Times New Roman"/>
                <w:sz w:val="25"/>
                <w:szCs w:val="25"/>
              </w:rPr>
              <w:t xml:space="preserve"> </w:t>
            </w:r>
            <w:proofErr w:type="spellStart"/>
            <w:r w:rsidRPr="00DF3194">
              <w:rPr>
                <w:rFonts w:cs="Times New Roman"/>
                <w:sz w:val="25"/>
                <w:szCs w:val="25"/>
              </w:rPr>
              <w:t>chính</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đơn</w:t>
            </w:r>
            <w:proofErr w:type="spellEnd"/>
            <w:r w:rsidRPr="00DF3194">
              <w:rPr>
                <w:rFonts w:cs="Times New Roman"/>
                <w:sz w:val="25"/>
                <w:szCs w:val="25"/>
              </w:rPr>
              <w:t xml:space="preserve"> </w:t>
            </w:r>
            <w:proofErr w:type="spellStart"/>
            <w:r w:rsidRPr="00DF3194">
              <w:rPr>
                <w:rFonts w:cs="Times New Roman"/>
                <w:sz w:val="25"/>
                <w:szCs w:val="25"/>
              </w:rPr>
              <w:t>vị</w:t>
            </w:r>
            <w:proofErr w:type="spellEnd"/>
            <w:r w:rsidRPr="00DF3194">
              <w:rPr>
                <w:rFonts w:cs="Times New Roman"/>
                <w:sz w:val="25"/>
                <w:szCs w:val="25"/>
              </w:rPr>
              <w:t xml:space="preserve"> </w:t>
            </w:r>
            <w:proofErr w:type="spellStart"/>
            <w:r w:rsidRPr="00DF3194">
              <w:rPr>
                <w:rFonts w:cs="Times New Roman"/>
                <w:sz w:val="25"/>
                <w:szCs w:val="25"/>
              </w:rPr>
              <w:t>sự</w:t>
            </w:r>
            <w:proofErr w:type="spellEnd"/>
            <w:r w:rsidRPr="00DF3194">
              <w:rPr>
                <w:rFonts w:cs="Times New Roman"/>
                <w:sz w:val="25"/>
                <w:szCs w:val="25"/>
              </w:rPr>
              <w:t xml:space="preserve"> </w:t>
            </w:r>
            <w:proofErr w:type="spellStart"/>
            <w:r w:rsidRPr="00DF3194">
              <w:rPr>
                <w:rFonts w:cs="Times New Roman"/>
                <w:sz w:val="25"/>
                <w:szCs w:val="25"/>
              </w:rPr>
              <w:t>nghiệp</w:t>
            </w:r>
            <w:proofErr w:type="spellEnd"/>
            <w:r w:rsidRPr="00DF3194">
              <w:rPr>
                <w:rFonts w:cs="Times New Roman"/>
                <w:sz w:val="25"/>
                <w:szCs w:val="25"/>
              </w:rPr>
              <w:t xml:space="preserve"> </w:t>
            </w:r>
            <w:proofErr w:type="spellStart"/>
            <w:r w:rsidRPr="00DF3194">
              <w:rPr>
                <w:rFonts w:cs="Times New Roman"/>
                <w:sz w:val="25"/>
                <w:szCs w:val="25"/>
              </w:rPr>
              <w:t>công</w:t>
            </w:r>
            <w:proofErr w:type="spellEnd"/>
            <w:r w:rsidRPr="00DF3194">
              <w:rPr>
                <w:rFonts w:cs="Times New Roman"/>
                <w:sz w:val="25"/>
                <w:szCs w:val="25"/>
              </w:rPr>
              <w:t xml:space="preserve"> </w:t>
            </w:r>
            <w:proofErr w:type="spellStart"/>
            <w:r w:rsidRPr="00DF3194">
              <w:rPr>
                <w:rFonts w:cs="Times New Roman"/>
                <w:sz w:val="25"/>
                <w:szCs w:val="25"/>
              </w:rPr>
              <w:t>lập</w:t>
            </w:r>
            <w:proofErr w:type="spellEnd"/>
            <w:r w:rsidRPr="00DF3194">
              <w:rPr>
                <w:rFonts w:cs="Times New Roman"/>
                <w:sz w:val="25"/>
                <w:szCs w:val="25"/>
              </w:rPr>
              <w:t xml:space="preserve">; </w:t>
            </w:r>
            <w:proofErr w:type="spellStart"/>
            <w:r w:rsidRPr="00DF3194">
              <w:rPr>
                <w:rFonts w:cs="Times New Roman"/>
                <w:sz w:val="25"/>
                <w:szCs w:val="25"/>
              </w:rPr>
              <w:t>Nghị</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111/2025/NĐ-CP </w:t>
            </w:r>
            <w:proofErr w:type="spellStart"/>
            <w:r w:rsidRPr="00DF3194">
              <w:rPr>
                <w:rFonts w:cs="Times New Roman"/>
                <w:sz w:val="25"/>
                <w:szCs w:val="25"/>
              </w:rPr>
              <w:t>ngày</w:t>
            </w:r>
            <w:proofErr w:type="spellEnd"/>
            <w:r w:rsidRPr="00DF3194">
              <w:rPr>
                <w:rFonts w:cs="Times New Roman"/>
                <w:sz w:val="25"/>
                <w:szCs w:val="25"/>
              </w:rPr>
              <w:t xml:space="preserve"> 22/5/2025 </w:t>
            </w:r>
            <w:proofErr w:type="spellStart"/>
            <w:r w:rsidRPr="00DF3194">
              <w:rPr>
                <w:rFonts w:cs="Times New Roman"/>
                <w:sz w:val="25"/>
                <w:szCs w:val="25"/>
              </w:rPr>
              <w:t>sửa</w:t>
            </w:r>
            <w:proofErr w:type="spellEnd"/>
            <w:r w:rsidRPr="00DF3194">
              <w:rPr>
                <w:rFonts w:cs="Times New Roman"/>
                <w:sz w:val="25"/>
                <w:szCs w:val="25"/>
              </w:rPr>
              <w:t xml:space="preserve"> </w:t>
            </w:r>
            <w:proofErr w:type="spellStart"/>
            <w:r w:rsidRPr="00DF3194">
              <w:rPr>
                <w:rFonts w:cs="Times New Roman"/>
                <w:sz w:val="25"/>
                <w:szCs w:val="25"/>
              </w:rPr>
              <w:t>đổi</w:t>
            </w:r>
            <w:proofErr w:type="spellEnd"/>
            <w:r w:rsidRPr="00DF3194">
              <w:rPr>
                <w:rFonts w:cs="Times New Roman"/>
                <w:sz w:val="25"/>
                <w:szCs w:val="25"/>
              </w:rPr>
              <w:t xml:space="preserve">, </w:t>
            </w:r>
            <w:proofErr w:type="spellStart"/>
            <w:r w:rsidRPr="00DF3194">
              <w:rPr>
                <w:rFonts w:cs="Times New Roman"/>
                <w:sz w:val="25"/>
                <w:szCs w:val="25"/>
              </w:rPr>
              <w:t>bổ</w:t>
            </w:r>
            <w:proofErr w:type="spellEnd"/>
            <w:r w:rsidRPr="00DF3194">
              <w:rPr>
                <w:rFonts w:cs="Times New Roman"/>
                <w:sz w:val="25"/>
                <w:szCs w:val="25"/>
              </w:rPr>
              <w:t xml:space="preserve"> sung </w:t>
            </w:r>
            <w:proofErr w:type="spellStart"/>
            <w:r w:rsidRPr="00DF3194">
              <w:rPr>
                <w:rFonts w:cs="Times New Roman"/>
                <w:sz w:val="25"/>
                <w:szCs w:val="25"/>
              </w:rPr>
              <w:t>một</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w:t>
            </w:r>
            <w:proofErr w:type="spellStart"/>
            <w:r w:rsidRPr="00DF3194">
              <w:rPr>
                <w:rFonts w:cs="Times New Roman"/>
                <w:sz w:val="25"/>
                <w:szCs w:val="25"/>
              </w:rPr>
              <w:t>điều</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Nghị</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60/2021/NĐ-CP</w:t>
            </w:r>
          </w:p>
        </w:tc>
        <w:tc>
          <w:tcPr>
            <w:tcW w:w="5528" w:type="dxa"/>
          </w:tcPr>
          <w:p w14:paraId="318B295A"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lastRenderedPageBreak/>
              <w:t>Việc</w:t>
            </w:r>
            <w:proofErr w:type="spellEnd"/>
            <w:r w:rsidRPr="00DF3194">
              <w:rPr>
                <w:rFonts w:cs="Times New Roman"/>
                <w:sz w:val="25"/>
                <w:szCs w:val="25"/>
              </w:rPr>
              <w:t xml:space="preserve"> </w:t>
            </w:r>
            <w:proofErr w:type="spellStart"/>
            <w:r w:rsidRPr="00DF3194">
              <w:rPr>
                <w:rFonts w:cs="Times New Roman"/>
                <w:sz w:val="25"/>
                <w:szCs w:val="25"/>
              </w:rPr>
              <w:t>bãi</w:t>
            </w:r>
            <w:proofErr w:type="spellEnd"/>
            <w:r w:rsidRPr="00DF3194">
              <w:rPr>
                <w:rFonts w:cs="Times New Roman"/>
                <w:sz w:val="25"/>
                <w:szCs w:val="25"/>
              </w:rPr>
              <w:t xml:space="preserve"> </w:t>
            </w:r>
            <w:proofErr w:type="spellStart"/>
            <w:r w:rsidRPr="00DF3194">
              <w:rPr>
                <w:rFonts w:cs="Times New Roman"/>
                <w:sz w:val="25"/>
                <w:szCs w:val="25"/>
              </w:rPr>
              <w:t>bỏ</w:t>
            </w:r>
            <w:proofErr w:type="spellEnd"/>
            <w:r w:rsidRPr="00DF3194">
              <w:rPr>
                <w:rFonts w:cs="Times New Roman"/>
                <w:sz w:val="25"/>
                <w:szCs w:val="25"/>
              </w:rPr>
              <w:t xml:space="preserve"> </w:t>
            </w:r>
            <w:proofErr w:type="spellStart"/>
            <w:r w:rsidRPr="00DF3194">
              <w:rPr>
                <w:rFonts w:cs="Times New Roman"/>
                <w:sz w:val="25"/>
                <w:szCs w:val="25"/>
              </w:rPr>
              <w:t>các</w:t>
            </w:r>
            <w:proofErr w:type="spellEnd"/>
            <w:r w:rsidRPr="00DF3194">
              <w:rPr>
                <w:rFonts w:cs="Times New Roman"/>
                <w:sz w:val="25"/>
                <w:szCs w:val="25"/>
              </w:rPr>
              <w:t xml:space="preserve"> </w:t>
            </w:r>
            <w:proofErr w:type="spellStart"/>
            <w:r w:rsidRPr="00DF3194">
              <w:rPr>
                <w:rFonts w:cs="Times New Roman"/>
                <w:sz w:val="25"/>
                <w:szCs w:val="25"/>
              </w:rPr>
              <w:t>quyết</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không</w:t>
            </w:r>
            <w:proofErr w:type="spellEnd"/>
            <w:r w:rsidRPr="00DF3194">
              <w:rPr>
                <w:rFonts w:cs="Times New Roman"/>
                <w:sz w:val="25"/>
                <w:szCs w:val="25"/>
              </w:rPr>
              <w:t xml:space="preserve"> </w:t>
            </w:r>
            <w:proofErr w:type="spellStart"/>
            <w:r w:rsidRPr="00DF3194">
              <w:rPr>
                <w:rFonts w:cs="Times New Roman"/>
                <w:sz w:val="25"/>
                <w:szCs w:val="25"/>
              </w:rPr>
              <w:t>làm</w:t>
            </w:r>
            <w:proofErr w:type="spellEnd"/>
            <w:r w:rsidRPr="00DF3194">
              <w:rPr>
                <w:rFonts w:cs="Times New Roman"/>
                <w:sz w:val="25"/>
                <w:szCs w:val="25"/>
              </w:rPr>
              <w:t xml:space="preserve"> </w:t>
            </w:r>
            <w:proofErr w:type="spellStart"/>
            <w:r w:rsidRPr="00DF3194">
              <w:rPr>
                <w:rFonts w:cs="Times New Roman"/>
                <w:sz w:val="25"/>
                <w:szCs w:val="25"/>
              </w:rPr>
              <w:t>ảnh</w:t>
            </w:r>
            <w:proofErr w:type="spellEnd"/>
            <w:r w:rsidRPr="00DF3194">
              <w:rPr>
                <w:rFonts w:cs="Times New Roman"/>
                <w:sz w:val="25"/>
                <w:szCs w:val="25"/>
              </w:rPr>
              <w:t xml:space="preserve"> </w:t>
            </w:r>
            <w:proofErr w:type="spellStart"/>
            <w:r w:rsidRPr="00DF3194">
              <w:rPr>
                <w:rFonts w:cs="Times New Roman"/>
                <w:sz w:val="25"/>
                <w:szCs w:val="25"/>
              </w:rPr>
              <w:t>hưởng</w:t>
            </w:r>
            <w:proofErr w:type="spellEnd"/>
            <w:r w:rsidRPr="00DF3194">
              <w:rPr>
                <w:rFonts w:cs="Times New Roman"/>
                <w:sz w:val="25"/>
                <w:szCs w:val="25"/>
              </w:rPr>
              <w:t xml:space="preserve"> </w:t>
            </w:r>
            <w:proofErr w:type="spellStart"/>
            <w:r w:rsidRPr="00DF3194">
              <w:rPr>
                <w:rFonts w:cs="Times New Roman"/>
                <w:sz w:val="25"/>
                <w:szCs w:val="25"/>
              </w:rPr>
              <w:lastRenderedPageBreak/>
              <w:t>đến</w:t>
            </w:r>
            <w:proofErr w:type="spellEnd"/>
            <w:r w:rsidRPr="00DF3194">
              <w:rPr>
                <w:rFonts w:cs="Times New Roman"/>
                <w:sz w:val="25"/>
                <w:szCs w:val="25"/>
              </w:rPr>
              <w:t xml:space="preserve"> </w:t>
            </w:r>
            <w:proofErr w:type="spellStart"/>
            <w:r w:rsidRPr="00DF3194">
              <w:rPr>
                <w:rFonts w:cs="Times New Roman"/>
                <w:sz w:val="25"/>
                <w:szCs w:val="25"/>
              </w:rPr>
              <w:t>cơ</w:t>
            </w:r>
            <w:proofErr w:type="spellEnd"/>
            <w:r w:rsidRPr="00DF3194">
              <w:rPr>
                <w:rFonts w:cs="Times New Roman"/>
                <w:sz w:val="25"/>
                <w:szCs w:val="25"/>
              </w:rPr>
              <w:t xml:space="preserve"> </w:t>
            </w:r>
            <w:proofErr w:type="spellStart"/>
            <w:r w:rsidRPr="00DF3194">
              <w:rPr>
                <w:rFonts w:cs="Times New Roman"/>
                <w:sz w:val="25"/>
                <w:szCs w:val="25"/>
              </w:rPr>
              <w:t>chế</w:t>
            </w:r>
            <w:proofErr w:type="spellEnd"/>
            <w:r w:rsidRPr="00DF3194">
              <w:rPr>
                <w:rFonts w:cs="Times New Roman"/>
                <w:sz w:val="25"/>
                <w:szCs w:val="25"/>
              </w:rPr>
              <w:t xml:space="preserve"> </w:t>
            </w:r>
            <w:proofErr w:type="spellStart"/>
            <w:r w:rsidRPr="00DF3194">
              <w:rPr>
                <w:rFonts w:cs="Times New Roman"/>
                <w:sz w:val="25"/>
                <w:szCs w:val="25"/>
              </w:rPr>
              <w:t>tự</w:t>
            </w:r>
            <w:proofErr w:type="spellEnd"/>
            <w:r w:rsidRPr="00DF3194">
              <w:rPr>
                <w:rFonts w:cs="Times New Roman"/>
                <w:sz w:val="25"/>
                <w:szCs w:val="25"/>
              </w:rPr>
              <w:t xml:space="preserve"> </w:t>
            </w:r>
            <w:proofErr w:type="spellStart"/>
            <w:r w:rsidRPr="00DF3194">
              <w:rPr>
                <w:rFonts w:cs="Times New Roman"/>
                <w:sz w:val="25"/>
                <w:szCs w:val="25"/>
              </w:rPr>
              <w:t>chủ</w:t>
            </w:r>
            <w:proofErr w:type="spellEnd"/>
            <w:r w:rsidRPr="00DF3194">
              <w:rPr>
                <w:rFonts w:cs="Times New Roman"/>
                <w:sz w:val="25"/>
                <w:szCs w:val="25"/>
              </w:rPr>
              <w:t xml:space="preserve"> </w:t>
            </w:r>
            <w:proofErr w:type="spellStart"/>
            <w:r w:rsidRPr="00DF3194">
              <w:rPr>
                <w:rFonts w:cs="Times New Roman"/>
                <w:sz w:val="25"/>
                <w:szCs w:val="25"/>
              </w:rPr>
              <w:t>tài</w:t>
            </w:r>
            <w:proofErr w:type="spellEnd"/>
            <w:r w:rsidRPr="00DF3194">
              <w:rPr>
                <w:rFonts w:cs="Times New Roman"/>
                <w:sz w:val="25"/>
                <w:szCs w:val="25"/>
              </w:rPr>
              <w:t xml:space="preserve"> </w:t>
            </w:r>
            <w:proofErr w:type="spellStart"/>
            <w:r w:rsidRPr="00DF3194">
              <w:rPr>
                <w:rFonts w:cs="Times New Roman"/>
                <w:sz w:val="25"/>
                <w:szCs w:val="25"/>
              </w:rPr>
              <w:t>chính</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các</w:t>
            </w:r>
            <w:proofErr w:type="spellEnd"/>
            <w:r w:rsidRPr="00DF3194">
              <w:rPr>
                <w:rFonts w:cs="Times New Roman"/>
                <w:sz w:val="25"/>
                <w:szCs w:val="25"/>
              </w:rPr>
              <w:t xml:space="preserve"> </w:t>
            </w:r>
            <w:proofErr w:type="spellStart"/>
            <w:r w:rsidRPr="00DF3194">
              <w:rPr>
                <w:rFonts w:cs="Times New Roman"/>
                <w:sz w:val="25"/>
                <w:szCs w:val="25"/>
              </w:rPr>
              <w:t>đơn</w:t>
            </w:r>
            <w:proofErr w:type="spellEnd"/>
            <w:r w:rsidRPr="00DF3194">
              <w:rPr>
                <w:rFonts w:cs="Times New Roman"/>
                <w:sz w:val="25"/>
                <w:szCs w:val="25"/>
              </w:rPr>
              <w:t xml:space="preserve"> </w:t>
            </w:r>
            <w:proofErr w:type="spellStart"/>
            <w:r w:rsidRPr="00DF3194">
              <w:rPr>
                <w:rFonts w:cs="Times New Roman"/>
                <w:sz w:val="25"/>
                <w:szCs w:val="25"/>
              </w:rPr>
              <w:t>vị</w:t>
            </w:r>
            <w:proofErr w:type="spellEnd"/>
            <w:r w:rsidRPr="00DF3194">
              <w:rPr>
                <w:rFonts w:cs="Times New Roman"/>
                <w:sz w:val="25"/>
                <w:szCs w:val="25"/>
              </w:rPr>
              <w:t xml:space="preserve"> </w:t>
            </w:r>
            <w:proofErr w:type="spellStart"/>
            <w:r w:rsidRPr="00DF3194">
              <w:rPr>
                <w:rFonts w:cs="Times New Roman"/>
                <w:sz w:val="25"/>
                <w:szCs w:val="25"/>
              </w:rPr>
              <w:t>sự</w:t>
            </w:r>
            <w:proofErr w:type="spellEnd"/>
            <w:r w:rsidRPr="00DF3194">
              <w:rPr>
                <w:rFonts w:cs="Times New Roman"/>
                <w:sz w:val="25"/>
                <w:szCs w:val="25"/>
              </w:rPr>
              <w:t xml:space="preserve"> </w:t>
            </w:r>
            <w:proofErr w:type="spellStart"/>
            <w:r w:rsidRPr="00DF3194">
              <w:rPr>
                <w:rFonts w:cs="Times New Roman"/>
                <w:sz w:val="25"/>
                <w:szCs w:val="25"/>
              </w:rPr>
              <w:t>nghiệp</w:t>
            </w:r>
            <w:proofErr w:type="spellEnd"/>
            <w:r w:rsidRPr="00DF3194">
              <w:rPr>
                <w:rFonts w:cs="Times New Roman"/>
                <w:sz w:val="25"/>
                <w:szCs w:val="25"/>
              </w:rPr>
              <w:t xml:space="preserve"> </w:t>
            </w:r>
            <w:proofErr w:type="spellStart"/>
            <w:r w:rsidRPr="00DF3194">
              <w:rPr>
                <w:rFonts w:cs="Times New Roman"/>
                <w:sz w:val="25"/>
                <w:szCs w:val="25"/>
              </w:rPr>
              <w:t>công</w:t>
            </w:r>
            <w:proofErr w:type="spellEnd"/>
            <w:r w:rsidRPr="00DF3194">
              <w:rPr>
                <w:rFonts w:cs="Times New Roman"/>
                <w:sz w:val="25"/>
                <w:szCs w:val="25"/>
              </w:rPr>
              <w:t xml:space="preserve"> </w:t>
            </w:r>
            <w:proofErr w:type="spellStart"/>
            <w:r w:rsidRPr="00DF3194">
              <w:rPr>
                <w:rFonts w:cs="Times New Roman"/>
                <w:sz w:val="25"/>
                <w:szCs w:val="25"/>
              </w:rPr>
              <w:t>lập</w:t>
            </w:r>
            <w:proofErr w:type="spellEnd"/>
          </w:p>
        </w:tc>
        <w:tc>
          <w:tcPr>
            <w:tcW w:w="992" w:type="dxa"/>
          </w:tcPr>
          <w:p w14:paraId="42BE340B"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lastRenderedPageBreak/>
              <w:t>Không</w:t>
            </w:r>
            <w:proofErr w:type="spellEnd"/>
          </w:p>
        </w:tc>
      </w:tr>
      <w:tr w:rsidR="00EF6C3C" w:rsidRPr="00DF3194" w14:paraId="46DAF90D" w14:textId="77777777" w:rsidTr="00DF3194">
        <w:tc>
          <w:tcPr>
            <w:tcW w:w="2943" w:type="dxa"/>
            <w:vMerge/>
          </w:tcPr>
          <w:p w14:paraId="33DB1360" w14:textId="1BCDE6B3" w:rsidR="00EF6C3C" w:rsidRPr="00DF3194" w:rsidRDefault="00EF6C3C" w:rsidP="00EF6C3C">
            <w:pPr>
              <w:jc w:val="both"/>
              <w:rPr>
                <w:rFonts w:cs="Times New Roman"/>
                <w:sz w:val="25"/>
                <w:szCs w:val="25"/>
              </w:rPr>
            </w:pPr>
          </w:p>
        </w:tc>
        <w:tc>
          <w:tcPr>
            <w:tcW w:w="5387" w:type="dxa"/>
          </w:tcPr>
          <w:p w14:paraId="768318FF" w14:textId="77777777" w:rsidR="00EF6C3C" w:rsidRPr="00DF3194" w:rsidRDefault="00EF6C3C" w:rsidP="00EF6C3C">
            <w:pPr>
              <w:spacing w:before="100" w:beforeAutospacing="1" w:after="100" w:afterAutospacing="1"/>
              <w:jc w:val="both"/>
              <w:rPr>
                <w:rFonts w:cs="Times New Roman"/>
                <w:sz w:val="25"/>
                <w:szCs w:val="25"/>
              </w:rPr>
            </w:pPr>
            <w:r w:rsidRPr="00DF3194">
              <w:rPr>
                <w:rFonts w:cs="Times New Roman"/>
                <w:sz w:val="25"/>
                <w:szCs w:val="25"/>
              </w:rPr>
              <w:t xml:space="preserve">Thông </w:t>
            </w:r>
            <w:proofErr w:type="spellStart"/>
            <w:r w:rsidRPr="00DF3194">
              <w:rPr>
                <w:rFonts w:cs="Times New Roman"/>
                <w:sz w:val="25"/>
                <w:szCs w:val="25"/>
              </w:rPr>
              <w:t>tư</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01/2023/TT-BGDĐT </w:t>
            </w:r>
            <w:proofErr w:type="spellStart"/>
            <w:r w:rsidRPr="00DF3194">
              <w:rPr>
                <w:rFonts w:cs="Times New Roman"/>
                <w:sz w:val="25"/>
                <w:szCs w:val="25"/>
              </w:rPr>
              <w:t>ngày</w:t>
            </w:r>
            <w:proofErr w:type="spellEnd"/>
            <w:r w:rsidRPr="00DF3194">
              <w:rPr>
                <w:rFonts w:cs="Times New Roman"/>
                <w:sz w:val="25"/>
                <w:szCs w:val="25"/>
              </w:rPr>
              <w:t xml:space="preserve"> 06/01/2023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Bộ</w:t>
            </w:r>
            <w:proofErr w:type="spellEnd"/>
            <w:r w:rsidRPr="00DF3194">
              <w:rPr>
                <w:rFonts w:cs="Times New Roman"/>
                <w:sz w:val="25"/>
                <w:szCs w:val="25"/>
              </w:rPr>
              <w:t xml:space="preserve"> </w:t>
            </w:r>
            <w:proofErr w:type="spellStart"/>
            <w:r w:rsidRPr="00DF3194">
              <w:rPr>
                <w:rFonts w:cs="Times New Roman"/>
                <w:sz w:val="25"/>
                <w:szCs w:val="25"/>
              </w:rPr>
              <w:t>Giáo</w:t>
            </w:r>
            <w:proofErr w:type="spellEnd"/>
            <w:r w:rsidRPr="00DF3194">
              <w:rPr>
                <w:rFonts w:cs="Times New Roman"/>
                <w:sz w:val="25"/>
                <w:szCs w:val="25"/>
              </w:rPr>
              <w:t xml:space="preserve"> </w:t>
            </w:r>
            <w:proofErr w:type="spellStart"/>
            <w:r w:rsidRPr="00DF3194">
              <w:rPr>
                <w:rFonts w:cs="Times New Roman"/>
                <w:sz w:val="25"/>
                <w:szCs w:val="25"/>
              </w:rPr>
              <w:t>dục</w:t>
            </w:r>
            <w:proofErr w:type="spellEnd"/>
            <w:r w:rsidRPr="00DF3194">
              <w:rPr>
                <w:rFonts w:cs="Times New Roman"/>
                <w:sz w:val="25"/>
                <w:szCs w:val="25"/>
              </w:rPr>
              <w:t xml:space="preserve"> </w:t>
            </w:r>
            <w:proofErr w:type="spellStart"/>
            <w:r w:rsidRPr="00DF3194">
              <w:rPr>
                <w:rFonts w:cs="Times New Roman"/>
                <w:sz w:val="25"/>
                <w:szCs w:val="25"/>
              </w:rPr>
              <w:t>và</w:t>
            </w:r>
            <w:proofErr w:type="spellEnd"/>
            <w:r w:rsidRPr="00DF3194">
              <w:rPr>
                <w:rFonts w:cs="Times New Roman"/>
                <w:sz w:val="25"/>
                <w:szCs w:val="25"/>
              </w:rPr>
              <w:t xml:space="preserve"> Đào </w:t>
            </w:r>
            <w:proofErr w:type="spellStart"/>
            <w:r w:rsidRPr="00DF3194">
              <w:rPr>
                <w:rFonts w:cs="Times New Roman"/>
                <w:sz w:val="25"/>
                <w:szCs w:val="25"/>
              </w:rPr>
              <w:t>tạo</w:t>
            </w:r>
            <w:proofErr w:type="spellEnd"/>
            <w:r w:rsidRPr="00DF3194">
              <w:rPr>
                <w:rFonts w:cs="Times New Roman"/>
                <w:sz w:val="25"/>
                <w:szCs w:val="25"/>
              </w:rPr>
              <w:t xml:space="preserve"> ban </w:t>
            </w:r>
            <w:proofErr w:type="spellStart"/>
            <w:r w:rsidRPr="00DF3194">
              <w:rPr>
                <w:rFonts w:cs="Times New Roman"/>
                <w:sz w:val="25"/>
                <w:szCs w:val="25"/>
              </w:rPr>
              <w:t>hành</w:t>
            </w:r>
            <w:proofErr w:type="spellEnd"/>
            <w:r w:rsidRPr="00DF3194">
              <w:rPr>
                <w:rFonts w:cs="Times New Roman"/>
                <w:sz w:val="25"/>
                <w:szCs w:val="25"/>
              </w:rPr>
              <w:t xml:space="preserve"> Quy </w:t>
            </w:r>
            <w:proofErr w:type="spellStart"/>
            <w:r w:rsidRPr="00DF3194">
              <w:rPr>
                <w:rFonts w:cs="Times New Roman"/>
                <w:sz w:val="25"/>
                <w:szCs w:val="25"/>
              </w:rPr>
              <w:t>chế</w:t>
            </w:r>
            <w:proofErr w:type="spellEnd"/>
            <w:r w:rsidRPr="00DF3194">
              <w:rPr>
                <w:rFonts w:cs="Times New Roman"/>
                <w:sz w:val="25"/>
                <w:szCs w:val="25"/>
              </w:rPr>
              <w:t xml:space="preserve"> </w:t>
            </w:r>
            <w:proofErr w:type="spellStart"/>
            <w:r w:rsidRPr="00DF3194">
              <w:rPr>
                <w:rFonts w:cs="Times New Roman"/>
                <w:sz w:val="25"/>
                <w:szCs w:val="25"/>
              </w:rPr>
              <w:t>tổ</w:t>
            </w:r>
            <w:proofErr w:type="spellEnd"/>
            <w:r w:rsidRPr="00DF3194">
              <w:rPr>
                <w:rFonts w:cs="Times New Roman"/>
                <w:sz w:val="25"/>
                <w:szCs w:val="25"/>
              </w:rPr>
              <w:t xml:space="preserve"> </w:t>
            </w:r>
            <w:proofErr w:type="spellStart"/>
            <w:r w:rsidRPr="00DF3194">
              <w:rPr>
                <w:rFonts w:cs="Times New Roman"/>
                <w:sz w:val="25"/>
                <w:szCs w:val="25"/>
              </w:rPr>
              <w:t>chức</w:t>
            </w:r>
            <w:proofErr w:type="spellEnd"/>
            <w:r w:rsidRPr="00DF3194">
              <w:rPr>
                <w:rFonts w:cs="Times New Roman"/>
                <w:sz w:val="25"/>
                <w:szCs w:val="25"/>
              </w:rPr>
              <w:t xml:space="preserve"> </w:t>
            </w:r>
            <w:proofErr w:type="spellStart"/>
            <w:r w:rsidRPr="00DF3194">
              <w:rPr>
                <w:rFonts w:cs="Times New Roman"/>
                <w:sz w:val="25"/>
                <w:szCs w:val="25"/>
              </w:rPr>
              <w:t>và</w:t>
            </w:r>
            <w:proofErr w:type="spellEnd"/>
            <w:r w:rsidRPr="00DF3194">
              <w:rPr>
                <w:rFonts w:cs="Times New Roman"/>
                <w:sz w:val="25"/>
                <w:szCs w:val="25"/>
              </w:rPr>
              <w:t xml:space="preserve"> </w:t>
            </w:r>
            <w:proofErr w:type="spellStart"/>
            <w:r w:rsidRPr="00DF3194">
              <w:rPr>
                <w:rFonts w:cs="Times New Roman"/>
                <w:sz w:val="25"/>
                <w:szCs w:val="25"/>
              </w:rPr>
              <w:t>hoạt</w:t>
            </w:r>
            <w:proofErr w:type="spellEnd"/>
            <w:r w:rsidRPr="00DF3194">
              <w:rPr>
                <w:rFonts w:cs="Times New Roman"/>
                <w:sz w:val="25"/>
                <w:szCs w:val="25"/>
              </w:rPr>
              <w:t xml:space="preserve"> </w:t>
            </w:r>
            <w:proofErr w:type="spellStart"/>
            <w:r w:rsidRPr="00DF3194">
              <w:rPr>
                <w:rFonts w:cs="Times New Roman"/>
                <w:sz w:val="25"/>
                <w:szCs w:val="25"/>
              </w:rPr>
              <w:t>động</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Trung </w:t>
            </w:r>
            <w:proofErr w:type="spellStart"/>
            <w:r w:rsidRPr="00DF3194">
              <w:rPr>
                <w:rFonts w:cs="Times New Roman"/>
                <w:sz w:val="25"/>
                <w:szCs w:val="25"/>
              </w:rPr>
              <w:t>tâm</w:t>
            </w:r>
            <w:proofErr w:type="spellEnd"/>
            <w:r w:rsidRPr="00DF3194">
              <w:rPr>
                <w:rFonts w:cs="Times New Roman"/>
                <w:sz w:val="25"/>
                <w:szCs w:val="25"/>
              </w:rPr>
              <w:t xml:space="preserve"> </w:t>
            </w:r>
            <w:proofErr w:type="spellStart"/>
            <w:r w:rsidRPr="00DF3194">
              <w:rPr>
                <w:rFonts w:cs="Times New Roman"/>
                <w:sz w:val="25"/>
                <w:szCs w:val="25"/>
              </w:rPr>
              <w:t>giáo</w:t>
            </w:r>
            <w:proofErr w:type="spellEnd"/>
            <w:r w:rsidRPr="00DF3194">
              <w:rPr>
                <w:rFonts w:cs="Times New Roman"/>
                <w:sz w:val="25"/>
                <w:szCs w:val="25"/>
              </w:rPr>
              <w:t xml:space="preserve"> </w:t>
            </w:r>
            <w:proofErr w:type="spellStart"/>
            <w:r w:rsidRPr="00DF3194">
              <w:rPr>
                <w:rFonts w:cs="Times New Roman"/>
                <w:sz w:val="25"/>
                <w:szCs w:val="25"/>
              </w:rPr>
              <w:t>dục</w:t>
            </w:r>
            <w:proofErr w:type="spellEnd"/>
            <w:r w:rsidRPr="00DF3194">
              <w:rPr>
                <w:rFonts w:cs="Times New Roman"/>
                <w:sz w:val="25"/>
                <w:szCs w:val="25"/>
              </w:rPr>
              <w:t xml:space="preserve"> </w:t>
            </w:r>
            <w:proofErr w:type="spellStart"/>
            <w:r w:rsidRPr="00DF3194">
              <w:rPr>
                <w:rFonts w:cs="Times New Roman"/>
                <w:sz w:val="25"/>
                <w:szCs w:val="25"/>
              </w:rPr>
              <w:t>nghề</w:t>
            </w:r>
            <w:proofErr w:type="spellEnd"/>
            <w:r w:rsidRPr="00DF3194">
              <w:rPr>
                <w:rFonts w:cs="Times New Roman"/>
                <w:sz w:val="25"/>
                <w:szCs w:val="25"/>
              </w:rPr>
              <w:t xml:space="preserve"> </w:t>
            </w:r>
            <w:proofErr w:type="spellStart"/>
            <w:r w:rsidRPr="00DF3194">
              <w:rPr>
                <w:rFonts w:cs="Times New Roman"/>
                <w:sz w:val="25"/>
                <w:szCs w:val="25"/>
              </w:rPr>
              <w:t>nghiệp</w:t>
            </w:r>
            <w:proofErr w:type="spellEnd"/>
            <w:r w:rsidRPr="00DF3194">
              <w:rPr>
                <w:rFonts w:cs="Times New Roman"/>
                <w:sz w:val="25"/>
                <w:szCs w:val="25"/>
              </w:rPr>
              <w:t xml:space="preserve"> - </w:t>
            </w:r>
            <w:proofErr w:type="spellStart"/>
            <w:r w:rsidRPr="00DF3194">
              <w:rPr>
                <w:rFonts w:cs="Times New Roman"/>
                <w:sz w:val="25"/>
                <w:szCs w:val="25"/>
              </w:rPr>
              <w:t>giáo</w:t>
            </w:r>
            <w:proofErr w:type="spellEnd"/>
            <w:r w:rsidRPr="00DF3194">
              <w:rPr>
                <w:rFonts w:cs="Times New Roman"/>
                <w:sz w:val="25"/>
                <w:szCs w:val="25"/>
              </w:rPr>
              <w:t xml:space="preserve"> </w:t>
            </w:r>
            <w:proofErr w:type="spellStart"/>
            <w:r w:rsidRPr="00DF3194">
              <w:rPr>
                <w:rFonts w:cs="Times New Roman"/>
                <w:sz w:val="25"/>
                <w:szCs w:val="25"/>
              </w:rPr>
              <w:t>dục</w:t>
            </w:r>
            <w:proofErr w:type="spellEnd"/>
            <w:r w:rsidRPr="00DF3194">
              <w:rPr>
                <w:rFonts w:cs="Times New Roman"/>
                <w:sz w:val="25"/>
                <w:szCs w:val="25"/>
              </w:rPr>
              <w:t xml:space="preserve"> </w:t>
            </w:r>
            <w:proofErr w:type="spellStart"/>
            <w:r w:rsidRPr="00DF3194">
              <w:rPr>
                <w:rFonts w:cs="Times New Roman"/>
                <w:sz w:val="25"/>
                <w:szCs w:val="25"/>
              </w:rPr>
              <w:t>thường</w:t>
            </w:r>
            <w:proofErr w:type="spellEnd"/>
            <w:r w:rsidRPr="00DF3194">
              <w:rPr>
                <w:rFonts w:cs="Times New Roman"/>
                <w:sz w:val="25"/>
                <w:szCs w:val="25"/>
              </w:rPr>
              <w:t xml:space="preserve"> </w:t>
            </w:r>
            <w:proofErr w:type="spellStart"/>
            <w:r w:rsidRPr="00DF3194">
              <w:rPr>
                <w:rFonts w:cs="Times New Roman"/>
                <w:sz w:val="25"/>
                <w:szCs w:val="25"/>
              </w:rPr>
              <w:t>xuyên</w:t>
            </w:r>
            <w:proofErr w:type="spellEnd"/>
          </w:p>
        </w:tc>
        <w:tc>
          <w:tcPr>
            <w:tcW w:w="5528" w:type="dxa"/>
          </w:tcPr>
          <w:p w14:paraId="1E62E7A6"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Dự</w:t>
            </w:r>
            <w:proofErr w:type="spellEnd"/>
            <w:r w:rsidRPr="00DF3194">
              <w:rPr>
                <w:rFonts w:cs="Times New Roman"/>
                <w:sz w:val="25"/>
                <w:szCs w:val="25"/>
              </w:rPr>
              <w:t xml:space="preserve"> </w:t>
            </w:r>
            <w:proofErr w:type="spellStart"/>
            <w:r w:rsidRPr="00DF3194">
              <w:rPr>
                <w:rFonts w:cs="Times New Roman"/>
                <w:sz w:val="25"/>
                <w:szCs w:val="25"/>
              </w:rPr>
              <w:t>thảo</w:t>
            </w:r>
            <w:proofErr w:type="spellEnd"/>
            <w:r w:rsidRPr="00DF3194">
              <w:rPr>
                <w:rFonts w:cs="Times New Roman"/>
                <w:sz w:val="25"/>
                <w:szCs w:val="25"/>
              </w:rPr>
              <w:t xml:space="preserve"> </w:t>
            </w:r>
            <w:proofErr w:type="spellStart"/>
            <w:r w:rsidRPr="00DF3194">
              <w:rPr>
                <w:rFonts w:cs="Times New Roman"/>
                <w:sz w:val="25"/>
                <w:szCs w:val="25"/>
              </w:rPr>
              <w:t>bảo</w:t>
            </w:r>
            <w:proofErr w:type="spellEnd"/>
            <w:r w:rsidRPr="00DF3194">
              <w:rPr>
                <w:rFonts w:cs="Times New Roman"/>
                <w:sz w:val="25"/>
                <w:szCs w:val="25"/>
              </w:rPr>
              <w:t xml:space="preserve"> </w:t>
            </w:r>
            <w:proofErr w:type="spellStart"/>
            <w:r w:rsidRPr="00DF3194">
              <w:rPr>
                <w:rFonts w:cs="Times New Roman"/>
                <w:sz w:val="25"/>
                <w:szCs w:val="25"/>
              </w:rPr>
              <w:t>đảm</w:t>
            </w:r>
            <w:proofErr w:type="spellEnd"/>
            <w:r w:rsidRPr="00DF3194">
              <w:rPr>
                <w:rFonts w:cs="Times New Roman"/>
                <w:sz w:val="25"/>
                <w:szCs w:val="25"/>
              </w:rPr>
              <w:t xml:space="preserve"> </w:t>
            </w:r>
            <w:proofErr w:type="spellStart"/>
            <w:r w:rsidRPr="00DF3194">
              <w:rPr>
                <w:rFonts w:cs="Times New Roman"/>
                <w:sz w:val="25"/>
                <w:szCs w:val="25"/>
              </w:rPr>
              <w:t>phù</w:t>
            </w:r>
            <w:proofErr w:type="spellEnd"/>
            <w:r w:rsidRPr="00DF3194">
              <w:rPr>
                <w:rFonts w:cs="Times New Roman"/>
                <w:sz w:val="25"/>
                <w:szCs w:val="25"/>
              </w:rPr>
              <w:t xml:space="preserve"> </w:t>
            </w:r>
            <w:proofErr w:type="spellStart"/>
            <w:r w:rsidRPr="00DF3194">
              <w:rPr>
                <w:rFonts w:cs="Times New Roman"/>
                <w:sz w:val="25"/>
                <w:szCs w:val="25"/>
              </w:rPr>
              <w:t>hợp</w:t>
            </w:r>
            <w:proofErr w:type="spellEnd"/>
            <w:r w:rsidRPr="00DF3194">
              <w:rPr>
                <w:rFonts w:cs="Times New Roman"/>
                <w:sz w:val="25"/>
                <w:szCs w:val="25"/>
              </w:rPr>
              <w:t xml:space="preserve"> </w:t>
            </w:r>
            <w:proofErr w:type="spellStart"/>
            <w:r w:rsidRPr="00DF3194">
              <w:rPr>
                <w:rFonts w:cs="Times New Roman"/>
                <w:sz w:val="25"/>
                <w:szCs w:val="25"/>
              </w:rPr>
              <w:t>với</w:t>
            </w:r>
            <w:proofErr w:type="spellEnd"/>
            <w:r w:rsidRPr="00DF3194">
              <w:rPr>
                <w:rFonts w:cs="Times New Roman"/>
                <w:sz w:val="25"/>
                <w:szCs w:val="25"/>
              </w:rPr>
              <w:t xml:space="preserve"> </w:t>
            </w:r>
            <w:proofErr w:type="spellStart"/>
            <w:r w:rsidRPr="00DF3194">
              <w:rPr>
                <w:rFonts w:cs="Times New Roman"/>
                <w:sz w:val="25"/>
                <w:szCs w:val="25"/>
              </w:rPr>
              <w:t>quy</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chuyên</w:t>
            </w:r>
            <w:proofErr w:type="spellEnd"/>
            <w:r w:rsidRPr="00DF3194">
              <w:rPr>
                <w:rFonts w:cs="Times New Roman"/>
                <w:sz w:val="25"/>
                <w:szCs w:val="25"/>
              </w:rPr>
              <w:t xml:space="preserve"> </w:t>
            </w:r>
            <w:proofErr w:type="spellStart"/>
            <w:r w:rsidRPr="00DF3194">
              <w:rPr>
                <w:rFonts w:cs="Times New Roman"/>
                <w:sz w:val="25"/>
                <w:szCs w:val="25"/>
              </w:rPr>
              <w:t>ngành</w:t>
            </w:r>
            <w:proofErr w:type="spellEnd"/>
            <w:r w:rsidRPr="00DF3194">
              <w:rPr>
                <w:rFonts w:cs="Times New Roman"/>
                <w:sz w:val="25"/>
                <w:szCs w:val="25"/>
              </w:rPr>
              <w:t xml:space="preserve"> </w:t>
            </w:r>
            <w:proofErr w:type="spellStart"/>
            <w:r w:rsidRPr="00DF3194">
              <w:rPr>
                <w:rFonts w:cs="Times New Roman"/>
                <w:sz w:val="25"/>
                <w:szCs w:val="25"/>
              </w:rPr>
              <w:t>về</w:t>
            </w:r>
            <w:proofErr w:type="spellEnd"/>
            <w:r w:rsidRPr="00DF3194">
              <w:rPr>
                <w:rFonts w:cs="Times New Roman"/>
                <w:sz w:val="25"/>
                <w:szCs w:val="25"/>
              </w:rPr>
              <w:t xml:space="preserve"> </w:t>
            </w:r>
            <w:proofErr w:type="spellStart"/>
            <w:r w:rsidRPr="00DF3194">
              <w:rPr>
                <w:rFonts w:cs="Times New Roman"/>
                <w:sz w:val="25"/>
                <w:szCs w:val="25"/>
              </w:rPr>
              <w:t>tổ</w:t>
            </w:r>
            <w:proofErr w:type="spellEnd"/>
            <w:r w:rsidRPr="00DF3194">
              <w:rPr>
                <w:rFonts w:cs="Times New Roman"/>
                <w:sz w:val="25"/>
                <w:szCs w:val="25"/>
              </w:rPr>
              <w:t xml:space="preserve"> </w:t>
            </w:r>
            <w:proofErr w:type="spellStart"/>
            <w:r w:rsidRPr="00DF3194">
              <w:rPr>
                <w:rFonts w:cs="Times New Roman"/>
                <w:sz w:val="25"/>
                <w:szCs w:val="25"/>
              </w:rPr>
              <w:t>chức</w:t>
            </w:r>
            <w:proofErr w:type="spellEnd"/>
            <w:r w:rsidRPr="00DF3194">
              <w:rPr>
                <w:rFonts w:cs="Times New Roman"/>
                <w:sz w:val="25"/>
                <w:szCs w:val="25"/>
              </w:rPr>
              <w:t xml:space="preserve"> </w:t>
            </w:r>
            <w:proofErr w:type="spellStart"/>
            <w:r w:rsidRPr="00DF3194">
              <w:rPr>
                <w:rFonts w:cs="Times New Roman"/>
                <w:sz w:val="25"/>
                <w:szCs w:val="25"/>
              </w:rPr>
              <w:t>và</w:t>
            </w:r>
            <w:proofErr w:type="spellEnd"/>
            <w:r w:rsidRPr="00DF3194">
              <w:rPr>
                <w:rFonts w:cs="Times New Roman"/>
                <w:sz w:val="25"/>
                <w:szCs w:val="25"/>
              </w:rPr>
              <w:t xml:space="preserve"> </w:t>
            </w:r>
            <w:proofErr w:type="spellStart"/>
            <w:r w:rsidRPr="00DF3194">
              <w:rPr>
                <w:rFonts w:cs="Times New Roman"/>
                <w:sz w:val="25"/>
                <w:szCs w:val="25"/>
              </w:rPr>
              <w:t>hoạt</w:t>
            </w:r>
            <w:proofErr w:type="spellEnd"/>
            <w:r w:rsidRPr="00DF3194">
              <w:rPr>
                <w:rFonts w:cs="Times New Roman"/>
                <w:sz w:val="25"/>
                <w:szCs w:val="25"/>
              </w:rPr>
              <w:t xml:space="preserve"> </w:t>
            </w:r>
            <w:proofErr w:type="spellStart"/>
            <w:r w:rsidRPr="00DF3194">
              <w:rPr>
                <w:rFonts w:cs="Times New Roman"/>
                <w:sz w:val="25"/>
                <w:szCs w:val="25"/>
              </w:rPr>
              <w:t>động</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Trung </w:t>
            </w:r>
            <w:proofErr w:type="spellStart"/>
            <w:r w:rsidRPr="00DF3194">
              <w:rPr>
                <w:rFonts w:cs="Times New Roman"/>
                <w:sz w:val="25"/>
                <w:szCs w:val="25"/>
              </w:rPr>
              <w:t>tâm</w:t>
            </w:r>
            <w:proofErr w:type="spellEnd"/>
            <w:r w:rsidRPr="00DF3194">
              <w:rPr>
                <w:rFonts w:cs="Times New Roman"/>
                <w:sz w:val="25"/>
                <w:szCs w:val="25"/>
              </w:rPr>
              <w:t xml:space="preserve"> GDNN-GDTX</w:t>
            </w:r>
          </w:p>
        </w:tc>
        <w:tc>
          <w:tcPr>
            <w:tcW w:w="992" w:type="dxa"/>
          </w:tcPr>
          <w:p w14:paraId="535D8C44"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Không</w:t>
            </w:r>
            <w:proofErr w:type="spellEnd"/>
          </w:p>
        </w:tc>
      </w:tr>
      <w:tr w:rsidR="00EF6C3C" w:rsidRPr="00DF3194" w14:paraId="0F7605BB" w14:textId="77777777" w:rsidTr="00DF3194">
        <w:tc>
          <w:tcPr>
            <w:tcW w:w="2943" w:type="dxa"/>
            <w:vMerge/>
          </w:tcPr>
          <w:p w14:paraId="59913439" w14:textId="45181A6C" w:rsidR="00EF6C3C" w:rsidRPr="00DF3194" w:rsidRDefault="00EF6C3C" w:rsidP="00EF6C3C">
            <w:pPr>
              <w:jc w:val="both"/>
              <w:rPr>
                <w:rFonts w:cs="Times New Roman"/>
                <w:sz w:val="25"/>
                <w:szCs w:val="25"/>
              </w:rPr>
            </w:pPr>
          </w:p>
        </w:tc>
        <w:tc>
          <w:tcPr>
            <w:tcW w:w="5387" w:type="dxa"/>
          </w:tcPr>
          <w:p w14:paraId="328D5A01"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Quyết</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46/2025/QĐ-UBND </w:t>
            </w:r>
            <w:proofErr w:type="spellStart"/>
            <w:r w:rsidRPr="00DF3194">
              <w:rPr>
                <w:rFonts w:cs="Times New Roman"/>
                <w:sz w:val="25"/>
                <w:szCs w:val="25"/>
              </w:rPr>
              <w:t>ngày</w:t>
            </w:r>
            <w:proofErr w:type="spellEnd"/>
            <w:r w:rsidRPr="00DF3194">
              <w:rPr>
                <w:rFonts w:cs="Times New Roman"/>
                <w:sz w:val="25"/>
                <w:szCs w:val="25"/>
              </w:rPr>
              <w:t xml:space="preserve"> 27/6/2025 </w:t>
            </w:r>
            <w:proofErr w:type="spellStart"/>
            <w:r w:rsidRPr="00DF3194">
              <w:rPr>
                <w:rFonts w:cs="Times New Roman"/>
                <w:sz w:val="25"/>
                <w:szCs w:val="25"/>
              </w:rPr>
              <w:t>của</w:t>
            </w:r>
            <w:proofErr w:type="spellEnd"/>
            <w:r w:rsidRPr="00DF3194">
              <w:rPr>
                <w:rFonts w:cs="Times New Roman"/>
                <w:sz w:val="25"/>
                <w:szCs w:val="25"/>
              </w:rPr>
              <w:t xml:space="preserve"> UBND </w:t>
            </w:r>
            <w:proofErr w:type="spellStart"/>
            <w:r w:rsidRPr="00DF3194">
              <w:rPr>
                <w:rFonts w:cs="Times New Roman"/>
                <w:sz w:val="25"/>
                <w:szCs w:val="25"/>
              </w:rPr>
              <w:t>thành</w:t>
            </w:r>
            <w:proofErr w:type="spellEnd"/>
            <w:r w:rsidRPr="00DF3194">
              <w:rPr>
                <w:rFonts w:cs="Times New Roman"/>
                <w:sz w:val="25"/>
                <w:szCs w:val="25"/>
              </w:rPr>
              <w:t xml:space="preserve"> </w:t>
            </w:r>
            <w:proofErr w:type="spellStart"/>
            <w:r w:rsidRPr="00DF3194">
              <w:rPr>
                <w:rFonts w:cs="Times New Roman"/>
                <w:sz w:val="25"/>
                <w:szCs w:val="25"/>
              </w:rPr>
              <w:t>phố</w:t>
            </w:r>
            <w:proofErr w:type="spellEnd"/>
            <w:r w:rsidRPr="00DF3194">
              <w:rPr>
                <w:rFonts w:cs="Times New Roman"/>
                <w:sz w:val="25"/>
                <w:szCs w:val="25"/>
              </w:rPr>
              <w:t xml:space="preserve"> Hải </w:t>
            </w:r>
            <w:proofErr w:type="spellStart"/>
            <w:r w:rsidRPr="00DF3194">
              <w:rPr>
                <w:rFonts w:cs="Times New Roman"/>
                <w:sz w:val="25"/>
                <w:szCs w:val="25"/>
              </w:rPr>
              <w:t>Phòng</w:t>
            </w:r>
            <w:proofErr w:type="spellEnd"/>
          </w:p>
        </w:tc>
        <w:tc>
          <w:tcPr>
            <w:tcW w:w="5528" w:type="dxa"/>
          </w:tcPr>
          <w:p w14:paraId="73C2B665"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Đối</w:t>
            </w:r>
            <w:proofErr w:type="spellEnd"/>
            <w:r w:rsidRPr="00DF3194">
              <w:rPr>
                <w:rFonts w:cs="Times New Roman"/>
                <w:sz w:val="25"/>
                <w:szCs w:val="25"/>
              </w:rPr>
              <w:t xml:space="preserve"> </w:t>
            </w:r>
            <w:proofErr w:type="spellStart"/>
            <w:r w:rsidRPr="00DF3194">
              <w:rPr>
                <w:rFonts w:cs="Times New Roman"/>
                <w:sz w:val="25"/>
                <w:szCs w:val="25"/>
              </w:rPr>
              <w:t>tượng</w:t>
            </w:r>
            <w:proofErr w:type="spellEnd"/>
            <w:r w:rsidRPr="00DF3194">
              <w:rPr>
                <w:rFonts w:cs="Times New Roman"/>
                <w:sz w:val="25"/>
                <w:szCs w:val="25"/>
              </w:rPr>
              <w:t xml:space="preserve"> </w:t>
            </w:r>
            <w:proofErr w:type="spellStart"/>
            <w:r w:rsidRPr="00DF3194">
              <w:rPr>
                <w:rFonts w:cs="Times New Roman"/>
                <w:sz w:val="25"/>
                <w:szCs w:val="25"/>
              </w:rPr>
              <w:t>áp</w:t>
            </w:r>
            <w:proofErr w:type="spellEnd"/>
            <w:r w:rsidRPr="00DF3194">
              <w:rPr>
                <w:rFonts w:cs="Times New Roman"/>
                <w:sz w:val="25"/>
                <w:szCs w:val="25"/>
              </w:rPr>
              <w:t xml:space="preserve"> </w:t>
            </w:r>
            <w:proofErr w:type="spellStart"/>
            <w:r w:rsidRPr="00DF3194">
              <w:rPr>
                <w:rFonts w:cs="Times New Roman"/>
                <w:sz w:val="25"/>
                <w:szCs w:val="25"/>
              </w:rPr>
              <w:t>dụng</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quyết</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không</w:t>
            </w:r>
            <w:proofErr w:type="spellEnd"/>
            <w:r w:rsidRPr="00DF3194">
              <w:rPr>
                <w:rFonts w:cs="Times New Roman"/>
                <w:sz w:val="25"/>
                <w:szCs w:val="25"/>
              </w:rPr>
              <w:t xml:space="preserve"> </w:t>
            </w:r>
            <w:proofErr w:type="spellStart"/>
            <w:r w:rsidRPr="00DF3194">
              <w:rPr>
                <w:rFonts w:cs="Times New Roman"/>
                <w:sz w:val="25"/>
                <w:szCs w:val="25"/>
              </w:rPr>
              <w:t>còn</w:t>
            </w:r>
            <w:proofErr w:type="spellEnd"/>
            <w:r w:rsidRPr="00DF3194">
              <w:rPr>
                <w:rFonts w:cs="Times New Roman"/>
                <w:sz w:val="25"/>
                <w:szCs w:val="25"/>
              </w:rPr>
              <w:t xml:space="preserve"> </w:t>
            </w:r>
            <w:proofErr w:type="spellStart"/>
            <w:r w:rsidRPr="00DF3194">
              <w:rPr>
                <w:rFonts w:cs="Times New Roman"/>
                <w:sz w:val="25"/>
                <w:szCs w:val="25"/>
              </w:rPr>
              <w:t>tồn</w:t>
            </w:r>
            <w:proofErr w:type="spellEnd"/>
            <w:r w:rsidRPr="00DF3194">
              <w:rPr>
                <w:rFonts w:cs="Times New Roman"/>
                <w:sz w:val="25"/>
                <w:szCs w:val="25"/>
              </w:rPr>
              <w:t xml:space="preserve"> </w:t>
            </w:r>
            <w:proofErr w:type="spellStart"/>
            <w:r w:rsidRPr="00DF3194">
              <w:rPr>
                <w:rFonts w:cs="Times New Roman"/>
                <w:sz w:val="25"/>
                <w:szCs w:val="25"/>
              </w:rPr>
              <w:t>tại</w:t>
            </w:r>
            <w:proofErr w:type="spellEnd"/>
            <w:r w:rsidRPr="00DF3194">
              <w:rPr>
                <w:rFonts w:cs="Times New Roman"/>
                <w:sz w:val="25"/>
                <w:szCs w:val="25"/>
              </w:rPr>
              <w:t xml:space="preserve"> do Trung </w:t>
            </w:r>
            <w:proofErr w:type="spellStart"/>
            <w:r w:rsidRPr="00DF3194">
              <w:rPr>
                <w:rFonts w:cs="Times New Roman"/>
                <w:sz w:val="25"/>
                <w:szCs w:val="25"/>
              </w:rPr>
              <w:t>tâm</w:t>
            </w:r>
            <w:proofErr w:type="spellEnd"/>
            <w:r w:rsidRPr="00DF3194">
              <w:rPr>
                <w:rFonts w:cs="Times New Roman"/>
                <w:sz w:val="25"/>
                <w:szCs w:val="25"/>
              </w:rPr>
              <w:t xml:space="preserve"> </w:t>
            </w:r>
            <w:proofErr w:type="spellStart"/>
            <w:r w:rsidRPr="00DF3194">
              <w:rPr>
                <w:rFonts w:cs="Times New Roman"/>
                <w:sz w:val="25"/>
                <w:szCs w:val="25"/>
              </w:rPr>
              <w:t>Giáo</w:t>
            </w:r>
            <w:proofErr w:type="spellEnd"/>
            <w:r w:rsidRPr="00DF3194">
              <w:rPr>
                <w:rFonts w:cs="Times New Roman"/>
                <w:sz w:val="25"/>
                <w:szCs w:val="25"/>
              </w:rPr>
              <w:t xml:space="preserve"> </w:t>
            </w:r>
            <w:proofErr w:type="spellStart"/>
            <w:r w:rsidRPr="00DF3194">
              <w:rPr>
                <w:rFonts w:cs="Times New Roman"/>
                <w:sz w:val="25"/>
                <w:szCs w:val="25"/>
              </w:rPr>
              <w:t>dục</w:t>
            </w:r>
            <w:proofErr w:type="spellEnd"/>
            <w:r w:rsidRPr="00DF3194">
              <w:rPr>
                <w:rFonts w:cs="Times New Roman"/>
                <w:sz w:val="25"/>
                <w:szCs w:val="25"/>
              </w:rPr>
              <w:t xml:space="preserve"> </w:t>
            </w:r>
            <w:proofErr w:type="spellStart"/>
            <w:r w:rsidRPr="00DF3194">
              <w:rPr>
                <w:rFonts w:cs="Times New Roman"/>
                <w:sz w:val="25"/>
                <w:szCs w:val="25"/>
              </w:rPr>
              <w:t>thường</w:t>
            </w:r>
            <w:proofErr w:type="spellEnd"/>
            <w:r w:rsidRPr="00DF3194">
              <w:rPr>
                <w:rFonts w:cs="Times New Roman"/>
                <w:sz w:val="25"/>
                <w:szCs w:val="25"/>
              </w:rPr>
              <w:t xml:space="preserve"> </w:t>
            </w:r>
            <w:proofErr w:type="spellStart"/>
            <w:r w:rsidRPr="00DF3194">
              <w:rPr>
                <w:rFonts w:cs="Times New Roman"/>
                <w:sz w:val="25"/>
                <w:szCs w:val="25"/>
              </w:rPr>
              <w:t>xuyên</w:t>
            </w:r>
            <w:proofErr w:type="spellEnd"/>
            <w:r w:rsidRPr="00DF3194">
              <w:rPr>
                <w:rFonts w:cs="Times New Roman"/>
                <w:sz w:val="25"/>
                <w:szCs w:val="25"/>
              </w:rPr>
              <w:t xml:space="preserve"> Hải </w:t>
            </w:r>
            <w:proofErr w:type="spellStart"/>
            <w:r w:rsidRPr="00DF3194">
              <w:rPr>
                <w:rFonts w:cs="Times New Roman"/>
                <w:sz w:val="25"/>
                <w:szCs w:val="25"/>
              </w:rPr>
              <w:t>Phòng</w:t>
            </w:r>
            <w:proofErr w:type="spellEnd"/>
            <w:r w:rsidRPr="00DF3194">
              <w:rPr>
                <w:rFonts w:cs="Times New Roman"/>
                <w:sz w:val="25"/>
                <w:szCs w:val="25"/>
              </w:rPr>
              <w:t xml:space="preserve"> </w:t>
            </w:r>
            <w:proofErr w:type="spellStart"/>
            <w:r w:rsidRPr="00DF3194">
              <w:rPr>
                <w:rFonts w:cs="Times New Roman"/>
                <w:sz w:val="25"/>
                <w:szCs w:val="25"/>
              </w:rPr>
              <w:t>đã</w:t>
            </w:r>
            <w:proofErr w:type="spellEnd"/>
            <w:r w:rsidRPr="00DF3194">
              <w:rPr>
                <w:rFonts w:cs="Times New Roman"/>
                <w:sz w:val="25"/>
                <w:szCs w:val="25"/>
              </w:rPr>
              <w:t xml:space="preserve"> </w:t>
            </w:r>
            <w:proofErr w:type="spellStart"/>
            <w:r w:rsidRPr="00DF3194">
              <w:rPr>
                <w:rFonts w:cs="Times New Roman"/>
                <w:sz w:val="25"/>
                <w:szCs w:val="25"/>
              </w:rPr>
              <w:t>được</w:t>
            </w:r>
            <w:proofErr w:type="spellEnd"/>
            <w:r w:rsidRPr="00DF3194">
              <w:rPr>
                <w:rFonts w:cs="Times New Roman"/>
                <w:sz w:val="25"/>
                <w:szCs w:val="25"/>
              </w:rPr>
              <w:t xml:space="preserve"> chia </w:t>
            </w:r>
            <w:proofErr w:type="spellStart"/>
            <w:r w:rsidRPr="00DF3194">
              <w:rPr>
                <w:rFonts w:cs="Times New Roman"/>
                <w:sz w:val="25"/>
                <w:szCs w:val="25"/>
              </w:rPr>
              <w:t>tách</w:t>
            </w:r>
            <w:proofErr w:type="spellEnd"/>
            <w:r w:rsidRPr="00DF3194">
              <w:rPr>
                <w:rFonts w:cs="Times New Roman"/>
                <w:sz w:val="25"/>
                <w:szCs w:val="25"/>
              </w:rPr>
              <w:t xml:space="preserve"> </w:t>
            </w:r>
            <w:proofErr w:type="spellStart"/>
            <w:r w:rsidRPr="00DF3194">
              <w:rPr>
                <w:rFonts w:cs="Times New Roman"/>
                <w:sz w:val="25"/>
                <w:szCs w:val="25"/>
              </w:rPr>
              <w:t>theo</w:t>
            </w:r>
            <w:proofErr w:type="spellEnd"/>
            <w:r w:rsidRPr="00DF3194">
              <w:rPr>
                <w:rFonts w:cs="Times New Roman"/>
                <w:sz w:val="25"/>
                <w:szCs w:val="25"/>
              </w:rPr>
              <w:t xml:space="preserve"> </w:t>
            </w:r>
            <w:proofErr w:type="spellStart"/>
            <w:r w:rsidRPr="00DF3194">
              <w:rPr>
                <w:rFonts w:cs="Times New Roman"/>
                <w:sz w:val="25"/>
                <w:szCs w:val="25"/>
              </w:rPr>
              <w:t>quyết</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cơ</w:t>
            </w:r>
            <w:proofErr w:type="spellEnd"/>
            <w:r w:rsidRPr="00DF3194">
              <w:rPr>
                <w:rFonts w:cs="Times New Roman"/>
                <w:sz w:val="25"/>
                <w:szCs w:val="25"/>
              </w:rPr>
              <w:t xml:space="preserve"> </w:t>
            </w:r>
            <w:proofErr w:type="spellStart"/>
            <w:r w:rsidRPr="00DF3194">
              <w:rPr>
                <w:rFonts w:cs="Times New Roman"/>
                <w:sz w:val="25"/>
                <w:szCs w:val="25"/>
              </w:rPr>
              <w:t>quan</w:t>
            </w:r>
            <w:proofErr w:type="spellEnd"/>
            <w:r w:rsidRPr="00DF3194">
              <w:rPr>
                <w:rFonts w:cs="Times New Roman"/>
                <w:sz w:val="25"/>
                <w:szCs w:val="25"/>
              </w:rPr>
              <w:t xml:space="preserve"> </w:t>
            </w:r>
            <w:proofErr w:type="spellStart"/>
            <w:r w:rsidRPr="00DF3194">
              <w:rPr>
                <w:rFonts w:cs="Times New Roman"/>
                <w:sz w:val="25"/>
                <w:szCs w:val="25"/>
              </w:rPr>
              <w:t>có</w:t>
            </w:r>
            <w:proofErr w:type="spellEnd"/>
            <w:r w:rsidRPr="00DF3194">
              <w:rPr>
                <w:rFonts w:cs="Times New Roman"/>
                <w:sz w:val="25"/>
                <w:szCs w:val="25"/>
              </w:rPr>
              <w:t xml:space="preserve"> </w:t>
            </w:r>
            <w:proofErr w:type="spellStart"/>
            <w:r w:rsidRPr="00DF3194">
              <w:rPr>
                <w:rFonts w:cs="Times New Roman"/>
                <w:sz w:val="25"/>
                <w:szCs w:val="25"/>
              </w:rPr>
              <w:t>thẩm</w:t>
            </w:r>
            <w:proofErr w:type="spellEnd"/>
            <w:r w:rsidRPr="00DF3194">
              <w:rPr>
                <w:rFonts w:cs="Times New Roman"/>
                <w:sz w:val="25"/>
                <w:szCs w:val="25"/>
              </w:rPr>
              <w:t xml:space="preserve"> </w:t>
            </w:r>
            <w:proofErr w:type="spellStart"/>
            <w:r w:rsidRPr="00DF3194">
              <w:rPr>
                <w:rFonts w:cs="Times New Roman"/>
                <w:sz w:val="25"/>
                <w:szCs w:val="25"/>
              </w:rPr>
              <w:t>quyền</w:t>
            </w:r>
            <w:proofErr w:type="spellEnd"/>
            <w:r w:rsidRPr="00DF3194">
              <w:rPr>
                <w:rFonts w:cs="Times New Roman"/>
                <w:sz w:val="25"/>
                <w:szCs w:val="25"/>
              </w:rPr>
              <w:t xml:space="preserve">; </w:t>
            </w:r>
            <w:proofErr w:type="spellStart"/>
            <w:r w:rsidRPr="00DF3194">
              <w:rPr>
                <w:rFonts w:cs="Times New Roman"/>
                <w:sz w:val="25"/>
                <w:szCs w:val="25"/>
              </w:rPr>
              <w:t>nhiều</w:t>
            </w:r>
            <w:proofErr w:type="spellEnd"/>
            <w:r w:rsidRPr="00DF3194">
              <w:rPr>
                <w:rFonts w:cs="Times New Roman"/>
                <w:sz w:val="25"/>
                <w:szCs w:val="25"/>
              </w:rPr>
              <w:t xml:space="preserve"> </w:t>
            </w:r>
            <w:proofErr w:type="spellStart"/>
            <w:r w:rsidRPr="00DF3194">
              <w:rPr>
                <w:rFonts w:cs="Times New Roman"/>
                <w:sz w:val="25"/>
                <w:szCs w:val="25"/>
              </w:rPr>
              <w:t>nội</w:t>
            </w:r>
            <w:proofErr w:type="spellEnd"/>
            <w:r w:rsidRPr="00DF3194">
              <w:rPr>
                <w:rFonts w:cs="Times New Roman"/>
                <w:sz w:val="25"/>
                <w:szCs w:val="25"/>
              </w:rPr>
              <w:t xml:space="preserve"> dung </w:t>
            </w:r>
            <w:proofErr w:type="spellStart"/>
            <w:r w:rsidRPr="00DF3194">
              <w:rPr>
                <w:rFonts w:cs="Times New Roman"/>
                <w:sz w:val="25"/>
                <w:szCs w:val="25"/>
              </w:rPr>
              <w:t>không</w:t>
            </w:r>
            <w:proofErr w:type="spellEnd"/>
            <w:r w:rsidRPr="00DF3194">
              <w:rPr>
                <w:rFonts w:cs="Times New Roman"/>
                <w:sz w:val="25"/>
                <w:szCs w:val="25"/>
              </w:rPr>
              <w:t xml:space="preserve"> </w:t>
            </w:r>
            <w:proofErr w:type="spellStart"/>
            <w:r w:rsidRPr="00DF3194">
              <w:rPr>
                <w:rFonts w:cs="Times New Roman"/>
                <w:sz w:val="25"/>
                <w:szCs w:val="25"/>
              </w:rPr>
              <w:t>còn</w:t>
            </w:r>
            <w:proofErr w:type="spellEnd"/>
            <w:r w:rsidRPr="00DF3194">
              <w:rPr>
                <w:rFonts w:cs="Times New Roman"/>
                <w:sz w:val="25"/>
                <w:szCs w:val="25"/>
              </w:rPr>
              <w:t xml:space="preserve"> </w:t>
            </w:r>
            <w:proofErr w:type="spellStart"/>
            <w:r w:rsidRPr="00DF3194">
              <w:rPr>
                <w:rFonts w:cs="Times New Roman"/>
                <w:sz w:val="25"/>
                <w:szCs w:val="25"/>
              </w:rPr>
              <w:t>phù</w:t>
            </w:r>
            <w:proofErr w:type="spellEnd"/>
            <w:r w:rsidRPr="00DF3194">
              <w:rPr>
                <w:rFonts w:cs="Times New Roman"/>
                <w:sz w:val="25"/>
                <w:szCs w:val="25"/>
              </w:rPr>
              <w:t xml:space="preserve"> </w:t>
            </w:r>
            <w:proofErr w:type="spellStart"/>
            <w:r w:rsidRPr="00DF3194">
              <w:rPr>
                <w:rFonts w:cs="Times New Roman"/>
                <w:sz w:val="25"/>
                <w:szCs w:val="25"/>
              </w:rPr>
              <w:t>hợp</w:t>
            </w:r>
            <w:proofErr w:type="spellEnd"/>
            <w:r w:rsidRPr="00DF3194">
              <w:rPr>
                <w:rFonts w:cs="Times New Roman"/>
                <w:sz w:val="25"/>
                <w:szCs w:val="25"/>
              </w:rPr>
              <w:t xml:space="preserve"> </w:t>
            </w:r>
            <w:proofErr w:type="spellStart"/>
            <w:r w:rsidRPr="00DF3194">
              <w:rPr>
                <w:rFonts w:cs="Times New Roman"/>
                <w:sz w:val="25"/>
                <w:szCs w:val="25"/>
              </w:rPr>
              <w:t>với</w:t>
            </w:r>
            <w:proofErr w:type="spellEnd"/>
            <w:r w:rsidRPr="00DF3194">
              <w:rPr>
                <w:rFonts w:cs="Times New Roman"/>
                <w:sz w:val="25"/>
                <w:szCs w:val="25"/>
              </w:rPr>
              <w:t xml:space="preserve"> </w:t>
            </w:r>
            <w:proofErr w:type="spellStart"/>
            <w:r w:rsidRPr="00DF3194">
              <w:rPr>
                <w:rFonts w:cs="Times New Roman"/>
                <w:sz w:val="25"/>
                <w:szCs w:val="25"/>
              </w:rPr>
              <w:t>thực</w:t>
            </w:r>
            <w:proofErr w:type="spellEnd"/>
            <w:r w:rsidRPr="00DF3194">
              <w:rPr>
                <w:rFonts w:cs="Times New Roman"/>
                <w:sz w:val="25"/>
                <w:szCs w:val="25"/>
              </w:rPr>
              <w:t xml:space="preserve"> </w:t>
            </w:r>
            <w:proofErr w:type="spellStart"/>
            <w:r w:rsidRPr="00DF3194">
              <w:rPr>
                <w:rFonts w:cs="Times New Roman"/>
                <w:sz w:val="25"/>
                <w:szCs w:val="25"/>
              </w:rPr>
              <w:t>tiễn</w:t>
            </w:r>
            <w:proofErr w:type="spellEnd"/>
          </w:p>
        </w:tc>
        <w:tc>
          <w:tcPr>
            <w:tcW w:w="992" w:type="dxa"/>
          </w:tcPr>
          <w:p w14:paraId="0FDC3F53"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Bãi</w:t>
            </w:r>
            <w:proofErr w:type="spellEnd"/>
            <w:r w:rsidRPr="00DF3194">
              <w:rPr>
                <w:rFonts w:cs="Times New Roman"/>
                <w:sz w:val="25"/>
                <w:szCs w:val="25"/>
              </w:rPr>
              <w:t xml:space="preserve"> </w:t>
            </w:r>
            <w:proofErr w:type="spellStart"/>
            <w:r w:rsidRPr="00DF3194">
              <w:rPr>
                <w:rFonts w:cs="Times New Roman"/>
                <w:sz w:val="25"/>
                <w:szCs w:val="25"/>
              </w:rPr>
              <w:t>bỏ</w:t>
            </w:r>
            <w:proofErr w:type="spellEnd"/>
          </w:p>
        </w:tc>
      </w:tr>
      <w:tr w:rsidR="00EF6C3C" w:rsidRPr="00DF3194" w14:paraId="5821312D" w14:textId="77777777" w:rsidTr="00DF3194">
        <w:tc>
          <w:tcPr>
            <w:tcW w:w="2943" w:type="dxa"/>
            <w:vMerge/>
          </w:tcPr>
          <w:p w14:paraId="3DC6A1B6" w14:textId="48BA8BD2" w:rsidR="00EF6C3C" w:rsidRPr="00DF3194" w:rsidRDefault="00EF6C3C" w:rsidP="00EF6C3C">
            <w:pPr>
              <w:jc w:val="both"/>
              <w:rPr>
                <w:rFonts w:cs="Times New Roman"/>
                <w:sz w:val="25"/>
                <w:szCs w:val="25"/>
              </w:rPr>
            </w:pPr>
          </w:p>
        </w:tc>
        <w:tc>
          <w:tcPr>
            <w:tcW w:w="5387" w:type="dxa"/>
          </w:tcPr>
          <w:p w14:paraId="0836A79A"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Quyết</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124/2025/QĐ-UBND </w:t>
            </w:r>
            <w:proofErr w:type="spellStart"/>
            <w:r w:rsidRPr="00DF3194">
              <w:rPr>
                <w:rFonts w:cs="Times New Roman"/>
                <w:sz w:val="25"/>
                <w:szCs w:val="25"/>
              </w:rPr>
              <w:t>ngày</w:t>
            </w:r>
            <w:proofErr w:type="spellEnd"/>
            <w:r w:rsidRPr="00DF3194">
              <w:rPr>
                <w:rFonts w:cs="Times New Roman"/>
                <w:sz w:val="25"/>
                <w:szCs w:val="25"/>
              </w:rPr>
              <w:t xml:space="preserve"> 11/8/2025 </w:t>
            </w:r>
            <w:proofErr w:type="spellStart"/>
            <w:r w:rsidRPr="00DF3194">
              <w:rPr>
                <w:rFonts w:cs="Times New Roman"/>
                <w:sz w:val="25"/>
                <w:szCs w:val="25"/>
              </w:rPr>
              <w:t>của</w:t>
            </w:r>
            <w:proofErr w:type="spellEnd"/>
            <w:r w:rsidRPr="00DF3194">
              <w:rPr>
                <w:rFonts w:cs="Times New Roman"/>
                <w:sz w:val="25"/>
                <w:szCs w:val="25"/>
              </w:rPr>
              <w:t xml:space="preserve"> UBND </w:t>
            </w:r>
            <w:proofErr w:type="spellStart"/>
            <w:r w:rsidRPr="00DF3194">
              <w:rPr>
                <w:rFonts w:cs="Times New Roman"/>
                <w:sz w:val="25"/>
                <w:szCs w:val="25"/>
              </w:rPr>
              <w:t>thành</w:t>
            </w:r>
            <w:proofErr w:type="spellEnd"/>
            <w:r w:rsidRPr="00DF3194">
              <w:rPr>
                <w:rFonts w:cs="Times New Roman"/>
                <w:sz w:val="25"/>
                <w:szCs w:val="25"/>
              </w:rPr>
              <w:t xml:space="preserve"> </w:t>
            </w:r>
            <w:proofErr w:type="spellStart"/>
            <w:r w:rsidRPr="00DF3194">
              <w:rPr>
                <w:rFonts w:cs="Times New Roman"/>
                <w:sz w:val="25"/>
                <w:szCs w:val="25"/>
              </w:rPr>
              <w:t>phố</w:t>
            </w:r>
            <w:proofErr w:type="spellEnd"/>
            <w:r w:rsidRPr="00DF3194">
              <w:rPr>
                <w:rFonts w:cs="Times New Roman"/>
                <w:sz w:val="25"/>
                <w:szCs w:val="25"/>
              </w:rPr>
              <w:t xml:space="preserve"> Hải </w:t>
            </w:r>
            <w:proofErr w:type="spellStart"/>
            <w:r w:rsidRPr="00DF3194">
              <w:rPr>
                <w:rFonts w:cs="Times New Roman"/>
                <w:sz w:val="25"/>
                <w:szCs w:val="25"/>
              </w:rPr>
              <w:t>Phòng</w:t>
            </w:r>
            <w:proofErr w:type="spellEnd"/>
          </w:p>
        </w:tc>
        <w:tc>
          <w:tcPr>
            <w:tcW w:w="5528" w:type="dxa"/>
          </w:tcPr>
          <w:p w14:paraId="33C86250"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Cơ</w:t>
            </w:r>
            <w:proofErr w:type="spellEnd"/>
            <w:r w:rsidRPr="00DF3194">
              <w:rPr>
                <w:rFonts w:cs="Times New Roman"/>
                <w:sz w:val="25"/>
                <w:szCs w:val="25"/>
              </w:rPr>
              <w:t xml:space="preserve"> </w:t>
            </w:r>
            <w:proofErr w:type="spellStart"/>
            <w:r w:rsidRPr="00DF3194">
              <w:rPr>
                <w:rFonts w:cs="Times New Roman"/>
                <w:sz w:val="25"/>
                <w:szCs w:val="25"/>
              </w:rPr>
              <w:t>cấu</w:t>
            </w:r>
            <w:proofErr w:type="spellEnd"/>
            <w:r w:rsidRPr="00DF3194">
              <w:rPr>
                <w:rFonts w:cs="Times New Roman"/>
                <w:sz w:val="25"/>
                <w:szCs w:val="25"/>
              </w:rPr>
              <w:t xml:space="preserve"> </w:t>
            </w:r>
            <w:proofErr w:type="spellStart"/>
            <w:r w:rsidRPr="00DF3194">
              <w:rPr>
                <w:rFonts w:cs="Times New Roman"/>
                <w:sz w:val="25"/>
                <w:szCs w:val="25"/>
              </w:rPr>
              <w:t>hệ</w:t>
            </w:r>
            <w:proofErr w:type="spellEnd"/>
            <w:r w:rsidRPr="00DF3194">
              <w:rPr>
                <w:rFonts w:cs="Times New Roman"/>
                <w:sz w:val="25"/>
                <w:szCs w:val="25"/>
              </w:rPr>
              <w:t xml:space="preserve"> </w:t>
            </w:r>
            <w:proofErr w:type="spellStart"/>
            <w:r w:rsidRPr="00DF3194">
              <w:rPr>
                <w:rFonts w:cs="Times New Roman"/>
                <w:sz w:val="25"/>
                <w:szCs w:val="25"/>
              </w:rPr>
              <w:t>thống</w:t>
            </w:r>
            <w:proofErr w:type="spellEnd"/>
            <w:r w:rsidRPr="00DF3194">
              <w:rPr>
                <w:rFonts w:cs="Times New Roman"/>
                <w:sz w:val="25"/>
                <w:szCs w:val="25"/>
              </w:rPr>
              <w:t xml:space="preserve"> </w:t>
            </w:r>
            <w:proofErr w:type="spellStart"/>
            <w:r w:rsidRPr="00DF3194">
              <w:rPr>
                <w:rFonts w:cs="Times New Roman"/>
                <w:sz w:val="25"/>
                <w:szCs w:val="25"/>
              </w:rPr>
              <w:t>các</w:t>
            </w:r>
            <w:proofErr w:type="spellEnd"/>
            <w:r w:rsidRPr="00DF3194">
              <w:rPr>
                <w:rFonts w:cs="Times New Roman"/>
                <w:sz w:val="25"/>
                <w:szCs w:val="25"/>
              </w:rPr>
              <w:t xml:space="preserve"> Trung </w:t>
            </w:r>
            <w:proofErr w:type="spellStart"/>
            <w:r w:rsidRPr="00DF3194">
              <w:rPr>
                <w:rFonts w:cs="Times New Roman"/>
                <w:sz w:val="25"/>
                <w:szCs w:val="25"/>
              </w:rPr>
              <w:t>tâm</w:t>
            </w:r>
            <w:proofErr w:type="spellEnd"/>
            <w:r w:rsidRPr="00DF3194">
              <w:rPr>
                <w:rFonts w:cs="Times New Roman"/>
                <w:sz w:val="25"/>
                <w:szCs w:val="25"/>
              </w:rPr>
              <w:t xml:space="preserve"> GDNN-GDTX </w:t>
            </w:r>
            <w:proofErr w:type="spellStart"/>
            <w:r w:rsidRPr="00DF3194">
              <w:rPr>
                <w:rFonts w:cs="Times New Roman"/>
                <w:sz w:val="25"/>
                <w:szCs w:val="25"/>
              </w:rPr>
              <w:t>đã</w:t>
            </w:r>
            <w:proofErr w:type="spellEnd"/>
            <w:r w:rsidRPr="00DF3194">
              <w:rPr>
                <w:rFonts w:cs="Times New Roman"/>
                <w:sz w:val="25"/>
                <w:szCs w:val="25"/>
              </w:rPr>
              <w:t xml:space="preserve"> </w:t>
            </w:r>
            <w:proofErr w:type="spellStart"/>
            <w:r w:rsidRPr="00DF3194">
              <w:rPr>
                <w:rFonts w:cs="Times New Roman"/>
                <w:sz w:val="25"/>
                <w:szCs w:val="25"/>
              </w:rPr>
              <w:t>có</w:t>
            </w:r>
            <w:proofErr w:type="spellEnd"/>
            <w:r w:rsidRPr="00DF3194">
              <w:rPr>
                <w:rFonts w:cs="Times New Roman"/>
                <w:sz w:val="25"/>
                <w:szCs w:val="25"/>
              </w:rPr>
              <w:t xml:space="preserve"> </w:t>
            </w:r>
            <w:proofErr w:type="spellStart"/>
            <w:r w:rsidRPr="00DF3194">
              <w:rPr>
                <w:rFonts w:cs="Times New Roman"/>
                <w:sz w:val="25"/>
                <w:szCs w:val="25"/>
              </w:rPr>
              <w:t>sự</w:t>
            </w:r>
            <w:proofErr w:type="spellEnd"/>
            <w:r w:rsidRPr="00DF3194">
              <w:rPr>
                <w:rFonts w:cs="Times New Roman"/>
                <w:sz w:val="25"/>
                <w:szCs w:val="25"/>
              </w:rPr>
              <w:t xml:space="preserve"> </w:t>
            </w:r>
            <w:proofErr w:type="spellStart"/>
            <w:r w:rsidRPr="00DF3194">
              <w:rPr>
                <w:rFonts w:cs="Times New Roman"/>
                <w:sz w:val="25"/>
                <w:szCs w:val="25"/>
              </w:rPr>
              <w:t>thay</w:t>
            </w:r>
            <w:proofErr w:type="spellEnd"/>
            <w:r w:rsidRPr="00DF3194">
              <w:rPr>
                <w:rFonts w:cs="Times New Roman"/>
                <w:sz w:val="25"/>
                <w:szCs w:val="25"/>
              </w:rPr>
              <w:t xml:space="preserve"> </w:t>
            </w:r>
            <w:proofErr w:type="spellStart"/>
            <w:r w:rsidRPr="00DF3194">
              <w:rPr>
                <w:rFonts w:cs="Times New Roman"/>
                <w:sz w:val="25"/>
                <w:szCs w:val="25"/>
              </w:rPr>
              <w:t>đổi</w:t>
            </w:r>
            <w:proofErr w:type="spellEnd"/>
            <w:r w:rsidRPr="00DF3194">
              <w:rPr>
                <w:rFonts w:cs="Times New Roman"/>
                <w:sz w:val="25"/>
                <w:szCs w:val="25"/>
              </w:rPr>
              <w:t xml:space="preserve"> </w:t>
            </w:r>
            <w:proofErr w:type="spellStart"/>
            <w:r w:rsidRPr="00DF3194">
              <w:rPr>
                <w:rFonts w:cs="Times New Roman"/>
                <w:sz w:val="25"/>
                <w:szCs w:val="25"/>
              </w:rPr>
              <w:t>sau</w:t>
            </w:r>
            <w:proofErr w:type="spellEnd"/>
            <w:r w:rsidRPr="00DF3194">
              <w:rPr>
                <w:rFonts w:cs="Times New Roman"/>
                <w:sz w:val="25"/>
                <w:szCs w:val="25"/>
              </w:rPr>
              <w:t xml:space="preserve"> </w:t>
            </w:r>
            <w:proofErr w:type="spellStart"/>
            <w:r w:rsidRPr="00DF3194">
              <w:rPr>
                <w:rFonts w:cs="Times New Roman"/>
                <w:sz w:val="25"/>
                <w:szCs w:val="25"/>
              </w:rPr>
              <w:t>khi</w:t>
            </w:r>
            <w:proofErr w:type="spellEnd"/>
            <w:r w:rsidRPr="00DF3194">
              <w:rPr>
                <w:rFonts w:cs="Times New Roman"/>
                <w:sz w:val="25"/>
                <w:szCs w:val="25"/>
              </w:rPr>
              <w:t xml:space="preserve"> </w:t>
            </w:r>
            <w:proofErr w:type="spellStart"/>
            <w:r w:rsidRPr="00DF3194">
              <w:rPr>
                <w:rFonts w:cs="Times New Roman"/>
                <w:sz w:val="25"/>
                <w:szCs w:val="25"/>
              </w:rPr>
              <w:t>thực</w:t>
            </w:r>
            <w:proofErr w:type="spellEnd"/>
            <w:r w:rsidRPr="00DF3194">
              <w:rPr>
                <w:rFonts w:cs="Times New Roman"/>
                <w:sz w:val="25"/>
                <w:szCs w:val="25"/>
              </w:rPr>
              <w:t xml:space="preserve"> </w:t>
            </w:r>
            <w:proofErr w:type="spellStart"/>
            <w:r w:rsidRPr="00DF3194">
              <w:rPr>
                <w:rFonts w:cs="Times New Roman"/>
                <w:sz w:val="25"/>
                <w:szCs w:val="25"/>
              </w:rPr>
              <w:t>hiện</w:t>
            </w:r>
            <w:proofErr w:type="spellEnd"/>
            <w:r w:rsidRPr="00DF3194">
              <w:rPr>
                <w:rFonts w:cs="Times New Roman"/>
                <w:sz w:val="25"/>
                <w:szCs w:val="25"/>
              </w:rPr>
              <w:t xml:space="preserve"> </w:t>
            </w:r>
            <w:proofErr w:type="spellStart"/>
            <w:r w:rsidRPr="00DF3194">
              <w:rPr>
                <w:rFonts w:cs="Times New Roman"/>
                <w:sz w:val="25"/>
                <w:szCs w:val="25"/>
              </w:rPr>
              <w:t>sắp</w:t>
            </w:r>
            <w:proofErr w:type="spellEnd"/>
            <w:r w:rsidRPr="00DF3194">
              <w:rPr>
                <w:rFonts w:cs="Times New Roman"/>
                <w:sz w:val="25"/>
                <w:szCs w:val="25"/>
              </w:rPr>
              <w:t xml:space="preserve"> </w:t>
            </w:r>
            <w:proofErr w:type="spellStart"/>
            <w:r w:rsidRPr="00DF3194">
              <w:rPr>
                <w:rFonts w:cs="Times New Roman"/>
                <w:sz w:val="25"/>
                <w:szCs w:val="25"/>
              </w:rPr>
              <w:t>xếp</w:t>
            </w:r>
            <w:proofErr w:type="spellEnd"/>
            <w:r w:rsidRPr="00DF3194">
              <w:rPr>
                <w:rFonts w:cs="Times New Roman"/>
                <w:sz w:val="25"/>
                <w:szCs w:val="25"/>
              </w:rPr>
              <w:t xml:space="preserve">, </w:t>
            </w:r>
            <w:proofErr w:type="spellStart"/>
            <w:r w:rsidRPr="00DF3194">
              <w:rPr>
                <w:rFonts w:cs="Times New Roman"/>
                <w:sz w:val="25"/>
                <w:szCs w:val="25"/>
              </w:rPr>
              <w:t>sáp</w:t>
            </w:r>
            <w:proofErr w:type="spellEnd"/>
            <w:r w:rsidRPr="00DF3194">
              <w:rPr>
                <w:rFonts w:cs="Times New Roman"/>
                <w:sz w:val="25"/>
                <w:szCs w:val="25"/>
              </w:rPr>
              <w:t xml:space="preserve"> </w:t>
            </w:r>
            <w:proofErr w:type="spellStart"/>
            <w:r w:rsidRPr="00DF3194">
              <w:rPr>
                <w:rFonts w:cs="Times New Roman"/>
                <w:sz w:val="25"/>
                <w:szCs w:val="25"/>
              </w:rPr>
              <w:t>nhập</w:t>
            </w:r>
            <w:proofErr w:type="spellEnd"/>
            <w:r w:rsidRPr="00DF3194">
              <w:rPr>
                <w:rFonts w:cs="Times New Roman"/>
                <w:sz w:val="25"/>
                <w:szCs w:val="25"/>
              </w:rPr>
              <w:t xml:space="preserve"> </w:t>
            </w:r>
            <w:proofErr w:type="spellStart"/>
            <w:r w:rsidRPr="00DF3194">
              <w:rPr>
                <w:rFonts w:cs="Times New Roman"/>
                <w:sz w:val="25"/>
                <w:szCs w:val="25"/>
              </w:rPr>
              <w:t>các</w:t>
            </w:r>
            <w:proofErr w:type="spellEnd"/>
            <w:r w:rsidRPr="00DF3194">
              <w:rPr>
                <w:rFonts w:cs="Times New Roman"/>
                <w:sz w:val="25"/>
                <w:szCs w:val="25"/>
              </w:rPr>
              <w:t xml:space="preserve"> </w:t>
            </w:r>
            <w:proofErr w:type="spellStart"/>
            <w:r w:rsidRPr="00DF3194">
              <w:rPr>
                <w:rFonts w:cs="Times New Roman"/>
                <w:sz w:val="25"/>
                <w:szCs w:val="25"/>
              </w:rPr>
              <w:t>trung</w:t>
            </w:r>
            <w:proofErr w:type="spellEnd"/>
            <w:r w:rsidRPr="00DF3194">
              <w:rPr>
                <w:rFonts w:cs="Times New Roman"/>
                <w:sz w:val="25"/>
                <w:szCs w:val="25"/>
              </w:rPr>
              <w:t xml:space="preserve"> </w:t>
            </w:r>
            <w:proofErr w:type="spellStart"/>
            <w:r w:rsidRPr="00DF3194">
              <w:rPr>
                <w:rFonts w:cs="Times New Roman"/>
                <w:sz w:val="25"/>
                <w:szCs w:val="25"/>
              </w:rPr>
              <w:t>tâm</w:t>
            </w:r>
            <w:proofErr w:type="spellEnd"/>
            <w:r w:rsidRPr="00DF3194">
              <w:rPr>
                <w:rFonts w:cs="Times New Roman"/>
                <w:sz w:val="25"/>
                <w:szCs w:val="25"/>
              </w:rPr>
              <w:t xml:space="preserve">; </w:t>
            </w:r>
            <w:proofErr w:type="spellStart"/>
            <w:r w:rsidRPr="00DF3194">
              <w:rPr>
                <w:rFonts w:cs="Times New Roman"/>
                <w:sz w:val="25"/>
                <w:szCs w:val="25"/>
              </w:rPr>
              <w:t>một</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w:t>
            </w:r>
            <w:proofErr w:type="spellStart"/>
            <w:r w:rsidRPr="00DF3194">
              <w:rPr>
                <w:rFonts w:cs="Times New Roman"/>
                <w:sz w:val="25"/>
                <w:szCs w:val="25"/>
              </w:rPr>
              <w:t>nội</w:t>
            </w:r>
            <w:proofErr w:type="spellEnd"/>
            <w:r w:rsidRPr="00DF3194">
              <w:rPr>
                <w:rFonts w:cs="Times New Roman"/>
                <w:sz w:val="25"/>
                <w:szCs w:val="25"/>
              </w:rPr>
              <w:t xml:space="preserve"> dung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quyết</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không</w:t>
            </w:r>
            <w:proofErr w:type="spellEnd"/>
            <w:r w:rsidRPr="00DF3194">
              <w:rPr>
                <w:rFonts w:cs="Times New Roman"/>
                <w:sz w:val="25"/>
                <w:szCs w:val="25"/>
              </w:rPr>
              <w:t xml:space="preserve"> </w:t>
            </w:r>
            <w:proofErr w:type="spellStart"/>
            <w:r w:rsidRPr="00DF3194">
              <w:rPr>
                <w:rFonts w:cs="Times New Roman"/>
                <w:sz w:val="25"/>
                <w:szCs w:val="25"/>
              </w:rPr>
              <w:t>còn</w:t>
            </w:r>
            <w:proofErr w:type="spellEnd"/>
            <w:r w:rsidRPr="00DF3194">
              <w:rPr>
                <w:rFonts w:cs="Times New Roman"/>
                <w:sz w:val="25"/>
                <w:szCs w:val="25"/>
              </w:rPr>
              <w:t xml:space="preserve"> </w:t>
            </w:r>
            <w:proofErr w:type="spellStart"/>
            <w:r w:rsidRPr="00DF3194">
              <w:rPr>
                <w:rFonts w:cs="Times New Roman"/>
                <w:sz w:val="25"/>
                <w:szCs w:val="25"/>
              </w:rPr>
              <w:t>phù</w:t>
            </w:r>
            <w:proofErr w:type="spellEnd"/>
            <w:r w:rsidRPr="00DF3194">
              <w:rPr>
                <w:rFonts w:cs="Times New Roman"/>
                <w:sz w:val="25"/>
                <w:szCs w:val="25"/>
              </w:rPr>
              <w:t xml:space="preserve"> </w:t>
            </w:r>
            <w:proofErr w:type="spellStart"/>
            <w:r w:rsidRPr="00DF3194">
              <w:rPr>
                <w:rFonts w:cs="Times New Roman"/>
                <w:sz w:val="25"/>
                <w:szCs w:val="25"/>
              </w:rPr>
              <w:t>hợp</w:t>
            </w:r>
            <w:proofErr w:type="spellEnd"/>
            <w:r w:rsidRPr="00DF3194">
              <w:rPr>
                <w:rFonts w:cs="Times New Roman"/>
                <w:sz w:val="25"/>
                <w:szCs w:val="25"/>
              </w:rPr>
              <w:t xml:space="preserve"> </w:t>
            </w:r>
            <w:proofErr w:type="spellStart"/>
            <w:r w:rsidRPr="00DF3194">
              <w:rPr>
                <w:rFonts w:cs="Times New Roman"/>
                <w:sz w:val="25"/>
                <w:szCs w:val="25"/>
              </w:rPr>
              <w:t>với</w:t>
            </w:r>
            <w:proofErr w:type="spellEnd"/>
            <w:r w:rsidRPr="00DF3194">
              <w:rPr>
                <w:rFonts w:cs="Times New Roman"/>
                <w:sz w:val="25"/>
                <w:szCs w:val="25"/>
              </w:rPr>
              <w:t xml:space="preserve"> </w:t>
            </w:r>
            <w:proofErr w:type="spellStart"/>
            <w:r w:rsidRPr="00DF3194">
              <w:rPr>
                <w:rFonts w:cs="Times New Roman"/>
                <w:sz w:val="25"/>
                <w:szCs w:val="25"/>
              </w:rPr>
              <w:t>thực</w:t>
            </w:r>
            <w:proofErr w:type="spellEnd"/>
            <w:r w:rsidRPr="00DF3194">
              <w:rPr>
                <w:rFonts w:cs="Times New Roman"/>
                <w:sz w:val="25"/>
                <w:szCs w:val="25"/>
              </w:rPr>
              <w:t xml:space="preserve"> </w:t>
            </w:r>
            <w:proofErr w:type="spellStart"/>
            <w:r w:rsidRPr="00DF3194">
              <w:rPr>
                <w:rFonts w:cs="Times New Roman"/>
                <w:sz w:val="25"/>
                <w:szCs w:val="25"/>
              </w:rPr>
              <w:t>tiễn</w:t>
            </w:r>
            <w:proofErr w:type="spellEnd"/>
          </w:p>
        </w:tc>
        <w:tc>
          <w:tcPr>
            <w:tcW w:w="992" w:type="dxa"/>
          </w:tcPr>
          <w:p w14:paraId="297066B7" w14:textId="77777777" w:rsidR="00EF6C3C" w:rsidRPr="00DF3194" w:rsidRDefault="00EF6C3C" w:rsidP="00EF6C3C">
            <w:pPr>
              <w:jc w:val="both"/>
              <w:rPr>
                <w:rFonts w:cs="Times New Roman"/>
                <w:sz w:val="25"/>
                <w:szCs w:val="25"/>
              </w:rPr>
            </w:pPr>
            <w:proofErr w:type="spellStart"/>
            <w:r w:rsidRPr="00DF3194">
              <w:rPr>
                <w:rFonts w:cs="Times New Roman"/>
                <w:sz w:val="25"/>
                <w:szCs w:val="25"/>
              </w:rPr>
              <w:t>Bãi</w:t>
            </w:r>
            <w:proofErr w:type="spellEnd"/>
            <w:r w:rsidRPr="00DF3194">
              <w:rPr>
                <w:rFonts w:cs="Times New Roman"/>
                <w:sz w:val="25"/>
                <w:szCs w:val="25"/>
              </w:rPr>
              <w:t xml:space="preserve"> </w:t>
            </w:r>
            <w:proofErr w:type="spellStart"/>
            <w:r w:rsidRPr="00DF3194">
              <w:rPr>
                <w:rFonts w:cs="Times New Roman"/>
                <w:sz w:val="25"/>
                <w:szCs w:val="25"/>
              </w:rPr>
              <w:t>bỏ</w:t>
            </w:r>
            <w:proofErr w:type="spellEnd"/>
          </w:p>
        </w:tc>
      </w:tr>
      <w:tr w:rsidR="00EF6C3C" w:rsidRPr="00DF3194" w14:paraId="6C86A9CC" w14:textId="77777777" w:rsidTr="00DF3194">
        <w:tc>
          <w:tcPr>
            <w:tcW w:w="2943" w:type="dxa"/>
            <w:vMerge/>
          </w:tcPr>
          <w:p w14:paraId="0C687C1E" w14:textId="3792CCB5" w:rsidR="00EF6C3C" w:rsidRPr="00DF3194" w:rsidRDefault="00EF6C3C" w:rsidP="00EF6C3C">
            <w:pPr>
              <w:jc w:val="both"/>
              <w:rPr>
                <w:rFonts w:cs="Times New Roman"/>
                <w:sz w:val="25"/>
                <w:szCs w:val="25"/>
              </w:rPr>
            </w:pPr>
          </w:p>
        </w:tc>
        <w:tc>
          <w:tcPr>
            <w:tcW w:w="5387" w:type="dxa"/>
          </w:tcPr>
          <w:p w14:paraId="1F6E4C8A"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Quyết</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125/2025/QĐ-UBND </w:t>
            </w:r>
            <w:proofErr w:type="spellStart"/>
            <w:r w:rsidRPr="00DF3194">
              <w:rPr>
                <w:rFonts w:cs="Times New Roman"/>
                <w:sz w:val="25"/>
                <w:szCs w:val="25"/>
              </w:rPr>
              <w:t>ngày</w:t>
            </w:r>
            <w:proofErr w:type="spellEnd"/>
            <w:r w:rsidRPr="00DF3194">
              <w:rPr>
                <w:rFonts w:cs="Times New Roman"/>
                <w:sz w:val="25"/>
                <w:szCs w:val="25"/>
              </w:rPr>
              <w:t xml:space="preserve"> 11/8/2025 </w:t>
            </w:r>
            <w:proofErr w:type="spellStart"/>
            <w:r w:rsidRPr="00DF3194">
              <w:rPr>
                <w:rFonts w:cs="Times New Roman"/>
                <w:sz w:val="25"/>
                <w:szCs w:val="25"/>
              </w:rPr>
              <w:t>của</w:t>
            </w:r>
            <w:proofErr w:type="spellEnd"/>
            <w:r w:rsidRPr="00DF3194">
              <w:rPr>
                <w:rFonts w:cs="Times New Roman"/>
                <w:sz w:val="25"/>
                <w:szCs w:val="25"/>
              </w:rPr>
              <w:t xml:space="preserve"> UBND </w:t>
            </w:r>
            <w:proofErr w:type="spellStart"/>
            <w:r w:rsidRPr="00DF3194">
              <w:rPr>
                <w:rFonts w:cs="Times New Roman"/>
                <w:sz w:val="25"/>
                <w:szCs w:val="25"/>
              </w:rPr>
              <w:t>thành</w:t>
            </w:r>
            <w:proofErr w:type="spellEnd"/>
            <w:r w:rsidRPr="00DF3194">
              <w:rPr>
                <w:rFonts w:cs="Times New Roman"/>
                <w:sz w:val="25"/>
                <w:szCs w:val="25"/>
              </w:rPr>
              <w:t xml:space="preserve"> </w:t>
            </w:r>
            <w:proofErr w:type="spellStart"/>
            <w:r w:rsidRPr="00DF3194">
              <w:rPr>
                <w:rFonts w:cs="Times New Roman"/>
                <w:sz w:val="25"/>
                <w:szCs w:val="25"/>
              </w:rPr>
              <w:t>phố</w:t>
            </w:r>
            <w:proofErr w:type="spellEnd"/>
            <w:r w:rsidRPr="00DF3194">
              <w:rPr>
                <w:rFonts w:cs="Times New Roman"/>
                <w:sz w:val="25"/>
                <w:szCs w:val="25"/>
              </w:rPr>
              <w:t xml:space="preserve"> Hải </w:t>
            </w:r>
            <w:proofErr w:type="spellStart"/>
            <w:r w:rsidRPr="00DF3194">
              <w:rPr>
                <w:rFonts w:cs="Times New Roman"/>
                <w:sz w:val="25"/>
                <w:szCs w:val="25"/>
              </w:rPr>
              <w:t>Phòng</w:t>
            </w:r>
            <w:proofErr w:type="spellEnd"/>
          </w:p>
        </w:tc>
        <w:tc>
          <w:tcPr>
            <w:tcW w:w="5528" w:type="dxa"/>
          </w:tcPr>
          <w:p w14:paraId="657B021A"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Đối</w:t>
            </w:r>
            <w:proofErr w:type="spellEnd"/>
            <w:r w:rsidRPr="00DF3194">
              <w:rPr>
                <w:rFonts w:cs="Times New Roman"/>
                <w:sz w:val="25"/>
                <w:szCs w:val="25"/>
              </w:rPr>
              <w:t xml:space="preserve"> </w:t>
            </w:r>
            <w:proofErr w:type="spellStart"/>
            <w:r w:rsidRPr="00DF3194">
              <w:rPr>
                <w:rFonts w:cs="Times New Roman"/>
                <w:sz w:val="25"/>
                <w:szCs w:val="25"/>
              </w:rPr>
              <w:t>tượng</w:t>
            </w:r>
            <w:proofErr w:type="spellEnd"/>
            <w:r w:rsidRPr="00DF3194">
              <w:rPr>
                <w:rFonts w:cs="Times New Roman"/>
                <w:sz w:val="25"/>
                <w:szCs w:val="25"/>
              </w:rPr>
              <w:t xml:space="preserve"> </w:t>
            </w:r>
            <w:proofErr w:type="spellStart"/>
            <w:r w:rsidRPr="00DF3194">
              <w:rPr>
                <w:rFonts w:cs="Times New Roman"/>
                <w:sz w:val="25"/>
                <w:szCs w:val="25"/>
              </w:rPr>
              <w:t>áp</w:t>
            </w:r>
            <w:proofErr w:type="spellEnd"/>
            <w:r w:rsidRPr="00DF3194">
              <w:rPr>
                <w:rFonts w:cs="Times New Roman"/>
                <w:sz w:val="25"/>
                <w:szCs w:val="25"/>
              </w:rPr>
              <w:t xml:space="preserve"> </w:t>
            </w:r>
            <w:proofErr w:type="spellStart"/>
            <w:r w:rsidRPr="00DF3194">
              <w:rPr>
                <w:rFonts w:cs="Times New Roman"/>
                <w:sz w:val="25"/>
                <w:szCs w:val="25"/>
              </w:rPr>
              <w:t>dụng</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quyết</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không</w:t>
            </w:r>
            <w:proofErr w:type="spellEnd"/>
            <w:r w:rsidRPr="00DF3194">
              <w:rPr>
                <w:rFonts w:cs="Times New Roman"/>
                <w:sz w:val="25"/>
                <w:szCs w:val="25"/>
              </w:rPr>
              <w:t xml:space="preserve"> </w:t>
            </w:r>
            <w:proofErr w:type="spellStart"/>
            <w:r w:rsidRPr="00DF3194">
              <w:rPr>
                <w:rFonts w:cs="Times New Roman"/>
                <w:sz w:val="25"/>
                <w:szCs w:val="25"/>
              </w:rPr>
              <w:t>còn</w:t>
            </w:r>
            <w:proofErr w:type="spellEnd"/>
            <w:r w:rsidRPr="00DF3194">
              <w:rPr>
                <w:rFonts w:cs="Times New Roman"/>
                <w:sz w:val="25"/>
                <w:szCs w:val="25"/>
              </w:rPr>
              <w:t xml:space="preserve"> </w:t>
            </w:r>
            <w:proofErr w:type="spellStart"/>
            <w:r w:rsidRPr="00DF3194">
              <w:rPr>
                <w:rFonts w:cs="Times New Roman"/>
                <w:sz w:val="25"/>
                <w:szCs w:val="25"/>
              </w:rPr>
              <w:t>tồn</w:t>
            </w:r>
            <w:proofErr w:type="spellEnd"/>
            <w:r w:rsidRPr="00DF3194">
              <w:rPr>
                <w:rFonts w:cs="Times New Roman"/>
                <w:sz w:val="25"/>
                <w:szCs w:val="25"/>
              </w:rPr>
              <w:t xml:space="preserve"> </w:t>
            </w:r>
            <w:proofErr w:type="spellStart"/>
            <w:r w:rsidRPr="00DF3194">
              <w:rPr>
                <w:rFonts w:cs="Times New Roman"/>
                <w:sz w:val="25"/>
                <w:szCs w:val="25"/>
              </w:rPr>
              <w:t>tại</w:t>
            </w:r>
            <w:proofErr w:type="spellEnd"/>
            <w:r w:rsidRPr="00DF3194">
              <w:rPr>
                <w:rFonts w:cs="Times New Roman"/>
                <w:sz w:val="25"/>
                <w:szCs w:val="25"/>
              </w:rPr>
              <w:t xml:space="preserve"> do Trung </w:t>
            </w:r>
            <w:proofErr w:type="spellStart"/>
            <w:r w:rsidRPr="00DF3194">
              <w:rPr>
                <w:rFonts w:cs="Times New Roman"/>
                <w:sz w:val="25"/>
                <w:szCs w:val="25"/>
              </w:rPr>
              <w:t>tâm</w:t>
            </w:r>
            <w:proofErr w:type="spellEnd"/>
            <w:r w:rsidRPr="00DF3194">
              <w:rPr>
                <w:rFonts w:cs="Times New Roman"/>
                <w:sz w:val="25"/>
                <w:szCs w:val="25"/>
              </w:rPr>
              <w:t xml:space="preserve"> </w:t>
            </w:r>
            <w:proofErr w:type="spellStart"/>
            <w:r w:rsidRPr="00DF3194">
              <w:rPr>
                <w:rFonts w:cs="Times New Roman"/>
                <w:sz w:val="25"/>
                <w:szCs w:val="25"/>
              </w:rPr>
              <w:t>Giáo</w:t>
            </w:r>
            <w:proofErr w:type="spellEnd"/>
            <w:r w:rsidRPr="00DF3194">
              <w:rPr>
                <w:rFonts w:cs="Times New Roman"/>
                <w:sz w:val="25"/>
                <w:szCs w:val="25"/>
              </w:rPr>
              <w:t xml:space="preserve"> </w:t>
            </w:r>
            <w:proofErr w:type="spellStart"/>
            <w:r w:rsidRPr="00DF3194">
              <w:rPr>
                <w:rFonts w:cs="Times New Roman"/>
                <w:sz w:val="25"/>
                <w:szCs w:val="25"/>
              </w:rPr>
              <w:t>dục</w:t>
            </w:r>
            <w:proofErr w:type="spellEnd"/>
            <w:r w:rsidRPr="00DF3194">
              <w:rPr>
                <w:rFonts w:cs="Times New Roman"/>
                <w:sz w:val="25"/>
                <w:szCs w:val="25"/>
              </w:rPr>
              <w:t xml:space="preserve"> </w:t>
            </w:r>
            <w:proofErr w:type="spellStart"/>
            <w:r w:rsidRPr="00DF3194">
              <w:rPr>
                <w:rFonts w:cs="Times New Roman"/>
                <w:sz w:val="25"/>
                <w:szCs w:val="25"/>
              </w:rPr>
              <w:t>thường</w:t>
            </w:r>
            <w:proofErr w:type="spellEnd"/>
            <w:r w:rsidRPr="00DF3194">
              <w:rPr>
                <w:rFonts w:cs="Times New Roman"/>
                <w:sz w:val="25"/>
                <w:szCs w:val="25"/>
              </w:rPr>
              <w:t xml:space="preserve"> </w:t>
            </w:r>
            <w:proofErr w:type="spellStart"/>
            <w:r w:rsidRPr="00DF3194">
              <w:rPr>
                <w:rFonts w:cs="Times New Roman"/>
                <w:sz w:val="25"/>
                <w:szCs w:val="25"/>
              </w:rPr>
              <w:t>xuyên</w:t>
            </w:r>
            <w:proofErr w:type="spellEnd"/>
            <w:r w:rsidRPr="00DF3194">
              <w:rPr>
                <w:rFonts w:cs="Times New Roman"/>
                <w:sz w:val="25"/>
                <w:szCs w:val="25"/>
              </w:rPr>
              <w:t xml:space="preserve"> - </w:t>
            </w:r>
            <w:proofErr w:type="spellStart"/>
            <w:r w:rsidRPr="00DF3194">
              <w:rPr>
                <w:rFonts w:cs="Times New Roman"/>
                <w:sz w:val="25"/>
                <w:szCs w:val="25"/>
              </w:rPr>
              <w:t>Ngoại</w:t>
            </w:r>
            <w:proofErr w:type="spellEnd"/>
            <w:r w:rsidRPr="00DF3194">
              <w:rPr>
                <w:rFonts w:cs="Times New Roman"/>
                <w:sz w:val="25"/>
                <w:szCs w:val="25"/>
              </w:rPr>
              <w:t xml:space="preserve"> </w:t>
            </w:r>
            <w:proofErr w:type="spellStart"/>
            <w:r w:rsidRPr="00DF3194">
              <w:rPr>
                <w:rFonts w:cs="Times New Roman"/>
                <w:sz w:val="25"/>
                <w:szCs w:val="25"/>
              </w:rPr>
              <w:t>ngữ</w:t>
            </w:r>
            <w:proofErr w:type="spellEnd"/>
            <w:r w:rsidRPr="00DF3194">
              <w:rPr>
                <w:rFonts w:cs="Times New Roman"/>
                <w:sz w:val="25"/>
                <w:szCs w:val="25"/>
              </w:rPr>
              <w:t xml:space="preserve">, Tin </w:t>
            </w:r>
            <w:proofErr w:type="spellStart"/>
            <w:r w:rsidRPr="00DF3194">
              <w:rPr>
                <w:rFonts w:cs="Times New Roman"/>
                <w:sz w:val="25"/>
                <w:szCs w:val="25"/>
              </w:rPr>
              <w:t>học</w:t>
            </w:r>
            <w:proofErr w:type="spellEnd"/>
            <w:r w:rsidRPr="00DF3194">
              <w:rPr>
                <w:rFonts w:cs="Times New Roman"/>
                <w:sz w:val="25"/>
                <w:szCs w:val="25"/>
              </w:rPr>
              <w:t xml:space="preserve"> Hải Dương </w:t>
            </w:r>
            <w:proofErr w:type="spellStart"/>
            <w:r w:rsidRPr="00DF3194">
              <w:rPr>
                <w:rFonts w:cs="Times New Roman"/>
                <w:sz w:val="25"/>
                <w:szCs w:val="25"/>
              </w:rPr>
              <w:t>đã</w:t>
            </w:r>
            <w:proofErr w:type="spellEnd"/>
            <w:r w:rsidRPr="00DF3194">
              <w:rPr>
                <w:rFonts w:cs="Times New Roman"/>
                <w:sz w:val="25"/>
                <w:szCs w:val="25"/>
              </w:rPr>
              <w:t xml:space="preserve"> </w:t>
            </w:r>
            <w:proofErr w:type="spellStart"/>
            <w:r w:rsidRPr="00DF3194">
              <w:rPr>
                <w:rFonts w:cs="Times New Roman"/>
                <w:sz w:val="25"/>
                <w:szCs w:val="25"/>
              </w:rPr>
              <w:t>được</w:t>
            </w:r>
            <w:proofErr w:type="spellEnd"/>
            <w:r w:rsidRPr="00DF3194">
              <w:rPr>
                <w:rFonts w:cs="Times New Roman"/>
                <w:sz w:val="25"/>
                <w:szCs w:val="25"/>
              </w:rPr>
              <w:t xml:space="preserve"> </w:t>
            </w:r>
            <w:proofErr w:type="spellStart"/>
            <w:r w:rsidRPr="00DF3194">
              <w:rPr>
                <w:rFonts w:cs="Times New Roman"/>
                <w:sz w:val="25"/>
                <w:szCs w:val="25"/>
              </w:rPr>
              <w:t>sáp</w:t>
            </w:r>
            <w:proofErr w:type="spellEnd"/>
            <w:r w:rsidRPr="00DF3194">
              <w:rPr>
                <w:rFonts w:cs="Times New Roman"/>
                <w:sz w:val="25"/>
                <w:szCs w:val="25"/>
              </w:rPr>
              <w:t xml:space="preserve"> </w:t>
            </w:r>
            <w:proofErr w:type="spellStart"/>
            <w:r w:rsidRPr="00DF3194">
              <w:rPr>
                <w:rFonts w:cs="Times New Roman"/>
                <w:sz w:val="25"/>
                <w:szCs w:val="25"/>
              </w:rPr>
              <w:t>nhập</w:t>
            </w:r>
            <w:proofErr w:type="spellEnd"/>
            <w:r w:rsidRPr="00DF3194">
              <w:rPr>
                <w:rFonts w:cs="Times New Roman"/>
                <w:sz w:val="25"/>
                <w:szCs w:val="25"/>
              </w:rPr>
              <w:t xml:space="preserve"> </w:t>
            </w:r>
            <w:proofErr w:type="spellStart"/>
            <w:r w:rsidRPr="00DF3194">
              <w:rPr>
                <w:rFonts w:cs="Times New Roman"/>
                <w:sz w:val="25"/>
                <w:szCs w:val="25"/>
              </w:rPr>
              <w:t>theo</w:t>
            </w:r>
            <w:proofErr w:type="spellEnd"/>
            <w:r w:rsidRPr="00DF3194">
              <w:rPr>
                <w:rFonts w:cs="Times New Roman"/>
                <w:sz w:val="25"/>
                <w:szCs w:val="25"/>
              </w:rPr>
              <w:t xml:space="preserve"> </w:t>
            </w:r>
            <w:proofErr w:type="spellStart"/>
            <w:r w:rsidRPr="00DF3194">
              <w:rPr>
                <w:rFonts w:cs="Times New Roman"/>
                <w:sz w:val="25"/>
                <w:szCs w:val="25"/>
              </w:rPr>
              <w:t>quyết</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cơ</w:t>
            </w:r>
            <w:proofErr w:type="spellEnd"/>
            <w:r w:rsidRPr="00DF3194">
              <w:rPr>
                <w:rFonts w:cs="Times New Roman"/>
                <w:sz w:val="25"/>
                <w:szCs w:val="25"/>
              </w:rPr>
              <w:t xml:space="preserve"> </w:t>
            </w:r>
            <w:proofErr w:type="spellStart"/>
            <w:r w:rsidRPr="00DF3194">
              <w:rPr>
                <w:rFonts w:cs="Times New Roman"/>
                <w:sz w:val="25"/>
                <w:szCs w:val="25"/>
              </w:rPr>
              <w:t>quan</w:t>
            </w:r>
            <w:proofErr w:type="spellEnd"/>
            <w:r w:rsidRPr="00DF3194">
              <w:rPr>
                <w:rFonts w:cs="Times New Roman"/>
                <w:sz w:val="25"/>
                <w:szCs w:val="25"/>
              </w:rPr>
              <w:t xml:space="preserve"> </w:t>
            </w:r>
            <w:proofErr w:type="spellStart"/>
            <w:r w:rsidRPr="00DF3194">
              <w:rPr>
                <w:rFonts w:cs="Times New Roman"/>
                <w:sz w:val="25"/>
                <w:szCs w:val="25"/>
              </w:rPr>
              <w:t>có</w:t>
            </w:r>
            <w:proofErr w:type="spellEnd"/>
            <w:r w:rsidRPr="00DF3194">
              <w:rPr>
                <w:rFonts w:cs="Times New Roman"/>
                <w:sz w:val="25"/>
                <w:szCs w:val="25"/>
              </w:rPr>
              <w:t xml:space="preserve"> </w:t>
            </w:r>
            <w:proofErr w:type="spellStart"/>
            <w:r w:rsidRPr="00DF3194">
              <w:rPr>
                <w:rFonts w:cs="Times New Roman"/>
                <w:sz w:val="25"/>
                <w:szCs w:val="25"/>
              </w:rPr>
              <w:t>thẩm</w:t>
            </w:r>
            <w:proofErr w:type="spellEnd"/>
            <w:r w:rsidRPr="00DF3194">
              <w:rPr>
                <w:rFonts w:cs="Times New Roman"/>
                <w:sz w:val="25"/>
                <w:szCs w:val="25"/>
              </w:rPr>
              <w:t xml:space="preserve"> </w:t>
            </w:r>
            <w:proofErr w:type="spellStart"/>
            <w:r w:rsidRPr="00DF3194">
              <w:rPr>
                <w:rFonts w:cs="Times New Roman"/>
                <w:sz w:val="25"/>
                <w:szCs w:val="25"/>
              </w:rPr>
              <w:t>quyền</w:t>
            </w:r>
            <w:proofErr w:type="spellEnd"/>
          </w:p>
        </w:tc>
        <w:tc>
          <w:tcPr>
            <w:tcW w:w="992" w:type="dxa"/>
          </w:tcPr>
          <w:p w14:paraId="3B0C9396" w14:textId="77777777" w:rsidR="00EF6C3C" w:rsidRPr="00DF3194" w:rsidRDefault="00EF6C3C" w:rsidP="00EF6C3C">
            <w:pPr>
              <w:jc w:val="both"/>
              <w:rPr>
                <w:rFonts w:cs="Times New Roman"/>
                <w:sz w:val="25"/>
                <w:szCs w:val="25"/>
              </w:rPr>
            </w:pPr>
            <w:proofErr w:type="spellStart"/>
            <w:r w:rsidRPr="00DF3194">
              <w:rPr>
                <w:rFonts w:cs="Times New Roman"/>
                <w:sz w:val="25"/>
                <w:szCs w:val="25"/>
              </w:rPr>
              <w:t>Bãi</w:t>
            </w:r>
            <w:proofErr w:type="spellEnd"/>
            <w:r w:rsidRPr="00DF3194">
              <w:rPr>
                <w:rFonts w:cs="Times New Roman"/>
                <w:sz w:val="25"/>
                <w:szCs w:val="25"/>
              </w:rPr>
              <w:t xml:space="preserve"> </w:t>
            </w:r>
            <w:proofErr w:type="spellStart"/>
            <w:r w:rsidRPr="00DF3194">
              <w:rPr>
                <w:rFonts w:cs="Times New Roman"/>
                <w:sz w:val="25"/>
                <w:szCs w:val="25"/>
              </w:rPr>
              <w:t>bỏ</w:t>
            </w:r>
            <w:proofErr w:type="spellEnd"/>
          </w:p>
        </w:tc>
      </w:tr>
      <w:tr w:rsidR="00EF6C3C" w:rsidRPr="00DF3194" w14:paraId="02F6A698" w14:textId="77777777" w:rsidTr="00DF3194">
        <w:tc>
          <w:tcPr>
            <w:tcW w:w="2943" w:type="dxa"/>
            <w:vMerge/>
          </w:tcPr>
          <w:p w14:paraId="052CDBD1" w14:textId="15C4184B" w:rsidR="00EF6C3C" w:rsidRPr="00DF3194" w:rsidRDefault="00EF6C3C" w:rsidP="00EF6C3C">
            <w:pPr>
              <w:jc w:val="both"/>
              <w:rPr>
                <w:rFonts w:cs="Times New Roman"/>
                <w:sz w:val="25"/>
                <w:szCs w:val="25"/>
              </w:rPr>
            </w:pPr>
          </w:p>
        </w:tc>
        <w:tc>
          <w:tcPr>
            <w:tcW w:w="5387" w:type="dxa"/>
          </w:tcPr>
          <w:p w14:paraId="24F99933"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Quyết</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số</w:t>
            </w:r>
            <w:proofErr w:type="spellEnd"/>
            <w:r w:rsidRPr="00DF3194">
              <w:rPr>
                <w:rFonts w:cs="Times New Roman"/>
                <w:sz w:val="25"/>
                <w:szCs w:val="25"/>
              </w:rPr>
              <w:t xml:space="preserve"> 126/2025/QĐ-UBND </w:t>
            </w:r>
            <w:proofErr w:type="spellStart"/>
            <w:r w:rsidRPr="00DF3194">
              <w:rPr>
                <w:rFonts w:cs="Times New Roman"/>
                <w:sz w:val="25"/>
                <w:szCs w:val="25"/>
              </w:rPr>
              <w:t>ngày</w:t>
            </w:r>
            <w:proofErr w:type="spellEnd"/>
            <w:r w:rsidRPr="00DF3194">
              <w:rPr>
                <w:rFonts w:cs="Times New Roman"/>
                <w:sz w:val="25"/>
                <w:szCs w:val="25"/>
              </w:rPr>
              <w:t xml:space="preserve"> 11/8/2025 </w:t>
            </w:r>
            <w:proofErr w:type="spellStart"/>
            <w:r w:rsidRPr="00DF3194">
              <w:rPr>
                <w:rFonts w:cs="Times New Roman"/>
                <w:sz w:val="25"/>
                <w:szCs w:val="25"/>
              </w:rPr>
              <w:t>của</w:t>
            </w:r>
            <w:proofErr w:type="spellEnd"/>
            <w:r w:rsidRPr="00DF3194">
              <w:rPr>
                <w:rFonts w:cs="Times New Roman"/>
                <w:sz w:val="25"/>
                <w:szCs w:val="25"/>
              </w:rPr>
              <w:t xml:space="preserve"> UBND </w:t>
            </w:r>
            <w:proofErr w:type="spellStart"/>
            <w:r w:rsidRPr="00DF3194">
              <w:rPr>
                <w:rFonts w:cs="Times New Roman"/>
                <w:sz w:val="25"/>
                <w:szCs w:val="25"/>
              </w:rPr>
              <w:t>thành</w:t>
            </w:r>
            <w:proofErr w:type="spellEnd"/>
            <w:r w:rsidRPr="00DF3194">
              <w:rPr>
                <w:rFonts w:cs="Times New Roman"/>
                <w:sz w:val="25"/>
                <w:szCs w:val="25"/>
              </w:rPr>
              <w:t xml:space="preserve"> </w:t>
            </w:r>
            <w:proofErr w:type="spellStart"/>
            <w:r w:rsidRPr="00DF3194">
              <w:rPr>
                <w:rFonts w:cs="Times New Roman"/>
                <w:sz w:val="25"/>
                <w:szCs w:val="25"/>
              </w:rPr>
              <w:t>phố</w:t>
            </w:r>
            <w:proofErr w:type="spellEnd"/>
            <w:r w:rsidRPr="00DF3194">
              <w:rPr>
                <w:rFonts w:cs="Times New Roman"/>
                <w:sz w:val="25"/>
                <w:szCs w:val="25"/>
              </w:rPr>
              <w:t xml:space="preserve"> Hải </w:t>
            </w:r>
            <w:proofErr w:type="spellStart"/>
            <w:r w:rsidRPr="00DF3194">
              <w:rPr>
                <w:rFonts w:cs="Times New Roman"/>
                <w:sz w:val="25"/>
                <w:szCs w:val="25"/>
              </w:rPr>
              <w:t>Phòng</w:t>
            </w:r>
            <w:proofErr w:type="spellEnd"/>
          </w:p>
        </w:tc>
        <w:tc>
          <w:tcPr>
            <w:tcW w:w="5528" w:type="dxa"/>
          </w:tcPr>
          <w:p w14:paraId="1676FCD1" w14:textId="77777777" w:rsidR="00EF6C3C" w:rsidRPr="00DF3194" w:rsidRDefault="00EF6C3C" w:rsidP="00EF6C3C">
            <w:pPr>
              <w:spacing w:before="100" w:beforeAutospacing="1" w:after="100" w:afterAutospacing="1"/>
              <w:jc w:val="both"/>
              <w:rPr>
                <w:rFonts w:cs="Times New Roman"/>
                <w:sz w:val="25"/>
                <w:szCs w:val="25"/>
              </w:rPr>
            </w:pPr>
            <w:proofErr w:type="spellStart"/>
            <w:r w:rsidRPr="00DF3194">
              <w:rPr>
                <w:rFonts w:cs="Times New Roman"/>
                <w:sz w:val="25"/>
                <w:szCs w:val="25"/>
              </w:rPr>
              <w:t>Đối</w:t>
            </w:r>
            <w:proofErr w:type="spellEnd"/>
            <w:r w:rsidRPr="00DF3194">
              <w:rPr>
                <w:rFonts w:cs="Times New Roman"/>
                <w:sz w:val="25"/>
                <w:szCs w:val="25"/>
              </w:rPr>
              <w:t xml:space="preserve"> </w:t>
            </w:r>
            <w:proofErr w:type="spellStart"/>
            <w:r w:rsidRPr="00DF3194">
              <w:rPr>
                <w:rFonts w:cs="Times New Roman"/>
                <w:sz w:val="25"/>
                <w:szCs w:val="25"/>
              </w:rPr>
              <w:t>tượng</w:t>
            </w:r>
            <w:proofErr w:type="spellEnd"/>
            <w:r w:rsidRPr="00DF3194">
              <w:rPr>
                <w:rFonts w:cs="Times New Roman"/>
                <w:sz w:val="25"/>
                <w:szCs w:val="25"/>
              </w:rPr>
              <w:t xml:space="preserve"> </w:t>
            </w:r>
            <w:proofErr w:type="spellStart"/>
            <w:r w:rsidRPr="00DF3194">
              <w:rPr>
                <w:rFonts w:cs="Times New Roman"/>
                <w:sz w:val="25"/>
                <w:szCs w:val="25"/>
              </w:rPr>
              <w:t>áp</w:t>
            </w:r>
            <w:proofErr w:type="spellEnd"/>
            <w:r w:rsidRPr="00DF3194">
              <w:rPr>
                <w:rFonts w:cs="Times New Roman"/>
                <w:sz w:val="25"/>
                <w:szCs w:val="25"/>
              </w:rPr>
              <w:t xml:space="preserve"> </w:t>
            </w:r>
            <w:proofErr w:type="spellStart"/>
            <w:r w:rsidRPr="00DF3194">
              <w:rPr>
                <w:rFonts w:cs="Times New Roman"/>
                <w:sz w:val="25"/>
                <w:szCs w:val="25"/>
              </w:rPr>
              <w:t>dụng</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quyết</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không</w:t>
            </w:r>
            <w:proofErr w:type="spellEnd"/>
            <w:r w:rsidRPr="00DF3194">
              <w:rPr>
                <w:rFonts w:cs="Times New Roman"/>
                <w:sz w:val="25"/>
                <w:szCs w:val="25"/>
              </w:rPr>
              <w:t xml:space="preserve"> </w:t>
            </w:r>
            <w:proofErr w:type="spellStart"/>
            <w:r w:rsidRPr="00DF3194">
              <w:rPr>
                <w:rFonts w:cs="Times New Roman"/>
                <w:sz w:val="25"/>
                <w:szCs w:val="25"/>
              </w:rPr>
              <w:t>còn</w:t>
            </w:r>
            <w:proofErr w:type="spellEnd"/>
            <w:r w:rsidRPr="00DF3194">
              <w:rPr>
                <w:rFonts w:cs="Times New Roman"/>
                <w:sz w:val="25"/>
                <w:szCs w:val="25"/>
              </w:rPr>
              <w:t xml:space="preserve"> </w:t>
            </w:r>
            <w:proofErr w:type="spellStart"/>
            <w:r w:rsidRPr="00DF3194">
              <w:rPr>
                <w:rFonts w:cs="Times New Roman"/>
                <w:sz w:val="25"/>
                <w:szCs w:val="25"/>
              </w:rPr>
              <w:t>tồn</w:t>
            </w:r>
            <w:proofErr w:type="spellEnd"/>
            <w:r w:rsidRPr="00DF3194">
              <w:rPr>
                <w:rFonts w:cs="Times New Roman"/>
                <w:sz w:val="25"/>
                <w:szCs w:val="25"/>
              </w:rPr>
              <w:t xml:space="preserve"> </w:t>
            </w:r>
            <w:proofErr w:type="spellStart"/>
            <w:r w:rsidRPr="00DF3194">
              <w:rPr>
                <w:rFonts w:cs="Times New Roman"/>
                <w:sz w:val="25"/>
                <w:szCs w:val="25"/>
              </w:rPr>
              <w:t>tại</w:t>
            </w:r>
            <w:proofErr w:type="spellEnd"/>
            <w:r w:rsidRPr="00DF3194">
              <w:rPr>
                <w:rFonts w:cs="Times New Roman"/>
                <w:sz w:val="25"/>
                <w:szCs w:val="25"/>
              </w:rPr>
              <w:t xml:space="preserve"> do Trung </w:t>
            </w:r>
            <w:proofErr w:type="spellStart"/>
            <w:r w:rsidRPr="00DF3194">
              <w:rPr>
                <w:rFonts w:cs="Times New Roman"/>
                <w:sz w:val="25"/>
                <w:szCs w:val="25"/>
              </w:rPr>
              <w:t>tâm</w:t>
            </w:r>
            <w:proofErr w:type="spellEnd"/>
            <w:r w:rsidRPr="00DF3194">
              <w:rPr>
                <w:rFonts w:cs="Times New Roman"/>
                <w:sz w:val="25"/>
                <w:szCs w:val="25"/>
              </w:rPr>
              <w:t xml:space="preserve"> </w:t>
            </w:r>
            <w:proofErr w:type="spellStart"/>
            <w:r w:rsidRPr="00DF3194">
              <w:rPr>
                <w:rFonts w:cs="Times New Roman"/>
                <w:sz w:val="25"/>
                <w:szCs w:val="25"/>
              </w:rPr>
              <w:t>Giáo</w:t>
            </w:r>
            <w:proofErr w:type="spellEnd"/>
            <w:r w:rsidRPr="00DF3194">
              <w:rPr>
                <w:rFonts w:cs="Times New Roman"/>
                <w:sz w:val="25"/>
                <w:szCs w:val="25"/>
              </w:rPr>
              <w:t xml:space="preserve"> </w:t>
            </w:r>
            <w:proofErr w:type="spellStart"/>
            <w:r w:rsidRPr="00DF3194">
              <w:rPr>
                <w:rFonts w:cs="Times New Roman"/>
                <w:sz w:val="25"/>
                <w:szCs w:val="25"/>
              </w:rPr>
              <w:t>dục</w:t>
            </w:r>
            <w:proofErr w:type="spellEnd"/>
            <w:r w:rsidRPr="00DF3194">
              <w:rPr>
                <w:rFonts w:cs="Times New Roman"/>
                <w:sz w:val="25"/>
                <w:szCs w:val="25"/>
              </w:rPr>
              <w:t xml:space="preserve"> </w:t>
            </w:r>
            <w:proofErr w:type="spellStart"/>
            <w:r w:rsidRPr="00DF3194">
              <w:rPr>
                <w:rFonts w:cs="Times New Roman"/>
                <w:sz w:val="25"/>
                <w:szCs w:val="25"/>
              </w:rPr>
              <w:t>nghề</w:t>
            </w:r>
            <w:proofErr w:type="spellEnd"/>
            <w:r w:rsidRPr="00DF3194">
              <w:rPr>
                <w:rFonts w:cs="Times New Roman"/>
                <w:sz w:val="25"/>
                <w:szCs w:val="25"/>
              </w:rPr>
              <w:t xml:space="preserve"> </w:t>
            </w:r>
            <w:proofErr w:type="spellStart"/>
            <w:r w:rsidRPr="00DF3194">
              <w:rPr>
                <w:rFonts w:cs="Times New Roman"/>
                <w:sz w:val="25"/>
                <w:szCs w:val="25"/>
              </w:rPr>
              <w:t>nghiệp</w:t>
            </w:r>
            <w:proofErr w:type="spellEnd"/>
            <w:r w:rsidRPr="00DF3194">
              <w:rPr>
                <w:rFonts w:cs="Times New Roman"/>
                <w:sz w:val="25"/>
                <w:szCs w:val="25"/>
              </w:rPr>
              <w:t xml:space="preserve"> Hải Dương </w:t>
            </w:r>
            <w:proofErr w:type="spellStart"/>
            <w:r w:rsidRPr="00DF3194">
              <w:rPr>
                <w:rFonts w:cs="Times New Roman"/>
                <w:sz w:val="25"/>
                <w:szCs w:val="25"/>
              </w:rPr>
              <w:t>đã</w:t>
            </w:r>
            <w:proofErr w:type="spellEnd"/>
            <w:r w:rsidRPr="00DF3194">
              <w:rPr>
                <w:rFonts w:cs="Times New Roman"/>
                <w:sz w:val="25"/>
                <w:szCs w:val="25"/>
              </w:rPr>
              <w:t xml:space="preserve"> </w:t>
            </w:r>
            <w:proofErr w:type="spellStart"/>
            <w:r w:rsidRPr="00DF3194">
              <w:rPr>
                <w:rFonts w:cs="Times New Roman"/>
                <w:sz w:val="25"/>
                <w:szCs w:val="25"/>
              </w:rPr>
              <w:t>được</w:t>
            </w:r>
            <w:proofErr w:type="spellEnd"/>
            <w:r w:rsidRPr="00DF3194">
              <w:rPr>
                <w:rFonts w:cs="Times New Roman"/>
                <w:sz w:val="25"/>
                <w:szCs w:val="25"/>
              </w:rPr>
              <w:t xml:space="preserve"> </w:t>
            </w:r>
            <w:proofErr w:type="spellStart"/>
            <w:r w:rsidRPr="00DF3194">
              <w:rPr>
                <w:rFonts w:cs="Times New Roman"/>
                <w:sz w:val="25"/>
                <w:szCs w:val="25"/>
              </w:rPr>
              <w:t>sáp</w:t>
            </w:r>
            <w:proofErr w:type="spellEnd"/>
            <w:r w:rsidRPr="00DF3194">
              <w:rPr>
                <w:rFonts w:cs="Times New Roman"/>
                <w:sz w:val="25"/>
                <w:szCs w:val="25"/>
              </w:rPr>
              <w:t xml:space="preserve"> </w:t>
            </w:r>
            <w:proofErr w:type="spellStart"/>
            <w:r w:rsidRPr="00DF3194">
              <w:rPr>
                <w:rFonts w:cs="Times New Roman"/>
                <w:sz w:val="25"/>
                <w:szCs w:val="25"/>
              </w:rPr>
              <w:t>nhập</w:t>
            </w:r>
            <w:proofErr w:type="spellEnd"/>
            <w:r w:rsidRPr="00DF3194">
              <w:rPr>
                <w:rFonts w:cs="Times New Roman"/>
                <w:sz w:val="25"/>
                <w:szCs w:val="25"/>
              </w:rPr>
              <w:t xml:space="preserve"> </w:t>
            </w:r>
            <w:proofErr w:type="spellStart"/>
            <w:r w:rsidRPr="00DF3194">
              <w:rPr>
                <w:rFonts w:cs="Times New Roman"/>
                <w:sz w:val="25"/>
                <w:szCs w:val="25"/>
              </w:rPr>
              <w:t>theo</w:t>
            </w:r>
            <w:proofErr w:type="spellEnd"/>
            <w:r w:rsidRPr="00DF3194">
              <w:rPr>
                <w:rFonts w:cs="Times New Roman"/>
                <w:sz w:val="25"/>
                <w:szCs w:val="25"/>
              </w:rPr>
              <w:t xml:space="preserve"> </w:t>
            </w:r>
            <w:proofErr w:type="spellStart"/>
            <w:r w:rsidRPr="00DF3194">
              <w:rPr>
                <w:rFonts w:cs="Times New Roman"/>
                <w:sz w:val="25"/>
                <w:szCs w:val="25"/>
              </w:rPr>
              <w:t>quyết</w:t>
            </w:r>
            <w:proofErr w:type="spellEnd"/>
            <w:r w:rsidRPr="00DF3194">
              <w:rPr>
                <w:rFonts w:cs="Times New Roman"/>
                <w:sz w:val="25"/>
                <w:szCs w:val="25"/>
              </w:rPr>
              <w:t xml:space="preserve"> </w:t>
            </w:r>
            <w:proofErr w:type="spellStart"/>
            <w:r w:rsidRPr="00DF3194">
              <w:rPr>
                <w:rFonts w:cs="Times New Roman"/>
                <w:sz w:val="25"/>
                <w:szCs w:val="25"/>
              </w:rPr>
              <w:t>định</w:t>
            </w:r>
            <w:proofErr w:type="spellEnd"/>
            <w:r w:rsidRPr="00DF3194">
              <w:rPr>
                <w:rFonts w:cs="Times New Roman"/>
                <w:sz w:val="25"/>
                <w:szCs w:val="25"/>
              </w:rPr>
              <w:t xml:space="preserve"> </w:t>
            </w:r>
            <w:proofErr w:type="spellStart"/>
            <w:r w:rsidRPr="00DF3194">
              <w:rPr>
                <w:rFonts w:cs="Times New Roman"/>
                <w:sz w:val="25"/>
                <w:szCs w:val="25"/>
              </w:rPr>
              <w:t>của</w:t>
            </w:r>
            <w:proofErr w:type="spellEnd"/>
            <w:r w:rsidRPr="00DF3194">
              <w:rPr>
                <w:rFonts w:cs="Times New Roman"/>
                <w:sz w:val="25"/>
                <w:szCs w:val="25"/>
              </w:rPr>
              <w:t xml:space="preserve"> </w:t>
            </w:r>
            <w:proofErr w:type="spellStart"/>
            <w:r w:rsidRPr="00DF3194">
              <w:rPr>
                <w:rFonts w:cs="Times New Roman"/>
                <w:sz w:val="25"/>
                <w:szCs w:val="25"/>
              </w:rPr>
              <w:t>cơ</w:t>
            </w:r>
            <w:proofErr w:type="spellEnd"/>
            <w:r w:rsidRPr="00DF3194">
              <w:rPr>
                <w:rFonts w:cs="Times New Roman"/>
                <w:sz w:val="25"/>
                <w:szCs w:val="25"/>
              </w:rPr>
              <w:t xml:space="preserve"> </w:t>
            </w:r>
            <w:proofErr w:type="spellStart"/>
            <w:r w:rsidRPr="00DF3194">
              <w:rPr>
                <w:rFonts w:cs="Times New Roman"/>
                <w:sz w:val="25"/>
                <w:szCs w:val="25"/>
              </w:rPr>
              <w:t>quan</w:t>
            </w:r>
            <w:proofErr w:type="spellEnd"/>
            <w:r w:rsidRPr="00DF3194">
              <w:rPr>
                <w:rFonts w:cs="Times New Roman"/>
                <w:sz w:val="25"/>
                <w:szCs w:val="25"/>
              </w:rPr>
              <w:t xml:space="preserve"> </w:t>
            </w:r>
            <w:proofErr w:type="spellStart"/>
            <w:r w:rsidRPr="00DF3194">
              <w:rPr>
                <w:rFonts w:cs="Times New Roman"/>
                <w:sz w:val="25"/>
                <w:szCs w:val="25"/>
              </w:rPr>
              <w:t>có</w:t>
            </w:r>
            <w:proofErr w:type="spellEnd"/>
            <w:r w:rsidRPr="00DF3194">
              <w:rPr>
                <w:rFonts w:cs="Times New Roman"/>
                <w:sz w:val="25"/>
                <w:szCs w:val="25"/>
              </w:rPr>
              <w:t xml:space="preserve"> </w:t>
            </w:r>
            <w:proofErr w:type="spellStart"/>
            <w:r w:rsidRPr="00DF3194">
              <w:rPr>
                <w:rFonts w:cs="Times New Roman"/>
                <w:sz w:val="25"/>
                <w:szCs w:val="25"/>
              </w:rPr>
              <w:t>thẩm</w:t>
            </w:r>
            <w:proofErr w:type="spellEnd"/>
            <w:r w:rsidRPr="00DF3194">
              <w:rPr>
                <w:rFonts w:cs="Times New Roman"/>
                <w:sz w:val="25"/>
                <w:szCs w:val="25"/>
              </w:rPr>
              <w:t xml:space="preserve"> </w:t>
            </w:r>
            <w:proofErr w:type="spellStart"/>
            <w:r w:rsidRPr="00DF3194">
              <w:rPr>
                <w:rFonts w:cs="Times New Roman"/>
                <w:sz w:val="25"/>
                <w:szCs w:val="25"/>
              </w:rPr>
              <w:t>quyền</w:t>
            </w:r>
            <w:proofErr w:type="spellEnd"/>
          </w:p>
        </w:tc>
        <w:tc>
          <w:tcPr>
            <w:tcW w:w="992" w:type="dxa"/>
          </w:tcPr>
          <w:p w14:paraId="6DCD95BF" w14:textId="77777777" w:rsidR="00EF6C3C" w:rsidRPr="00DF3194" w:rsidRDefault="00EF6C3C" w:rsidP="00EF6C3C">
            <w:pPr>
              <w:jc w:val="both"/>
              <w:rPr>
                <w:rFonts w:cs="Times New Roman"/>
                <w:sz w:val="25"/>
                <w:szCs w:val="25"/>
              </w:rPr>
            </w:pPr>
            <w:proofErr w:type="spellStart"/>
            <w:r w:rsidRPr="00DF3194">
              <w:rPr>
                <w:rFonts w:cs="Times New Roman"/>
                <w:sz w:val="25"/>
                <w:szCs w:val="25"/>
              </w:rPr>
              <w:t>Bãi</w:t>
            </w:r>
            <w:proofErr w:type="spellEnd"/>
            <w:r w:rsidRPr="00DF3194">
              <w:rPr>
                <w:rFonts w:cs="Times New Roman"/>
                <w:sz w:val="25"/>
                <w:szCs w:val="25"/>
              </w:rPr>
              <w:t xml:space="preserve"> </w:t>
            </w:r>
            <w:proofErr w:type="spellStart"/>
            <w:r w:rsidRPr="00DF3194">
              <w:rPr>
                <w:rFonts w:cs="Times New Roman"/>
                <w:sz w:val="25"/>
                <w:szCs w:val="25"/>
              </w:rPr>
              <w:t>bỏ</w:t>
            </w:r>
            <w:proofErr w:type="spellEnd"/>
          </w:p>
        </w:tc>
      </w:tr>
    </w:tbl>
    <w:p w14:paraId="4B61BF67" w14:textId="77777777" w:rsidR="0051099D" w:rsidRPr="00DF3194" w:rsidRDefault="0051099D" w:rsidP="0051099D">
      <w:pPr>
        <w:spacing w:before="100" w:beforeAutospacing="1" w:after="100" w:afterAutospacing="1" w:line="240" w:lineRule="auto"/>
        <w:rPr>
          <w:rFonts w:eastAsia="Times New Roman" w:cs="Times New Roman"/>
          <w:b/>
          <w:sz w:val="26"/>
          <w:szCs w:val="26"/>
        </w:rPr>
      </w:pPr>
      <w:r w:rsidRPr="0051099D">
        <w:rPr>
          <w:rFonts w:eastAsia="Times New Roman" w:cs="Times New Roman"/>
          <w:b/>
          <w:sz w:val="26"/>
          <w:szCs w:val="26"/>
        </w:rPr>
        <w:t>III. ĐIỀU ƯỚC QUỐC TẾ CÓ LIÊN QUAN ĐẾN DỰ THẢO</w:t>
      </w:r>
    </w:p>
    <w:tbl>
      <w:tblPr>
        <w:tblStyle w:val="TableGrid"/>
        <w:tblW w:w="14709" w:type="dxa"/>
        <w:tblLook w:val="04A0" w:firstRow="1" w:lastRow="0" w:firstColumn="1" w:lastColumn="0" w:noHBand="0" w:noVBand="1"/>
      </w:tblPr>
      <w:tblGrid>
        <w:gridCol w:w="2943"/>
        <w:gridCol w:w="4962"/>
        <w:gridCol w:w="5528"/>
        <w:gridCol w:w="1276"/>
      </w:tblGrid>
      <w:tr w:rsidR="008031AC" w:rsidRPr="00DF3194" w14:paraId="743D3FA4" w14:textId="77777777" w:rsidTr="00DF3194">
        <w:tc>
          <w:tcPr>
            <w:tcW w:w="2943" w:type="dxa"/>
            <w:vAlign w:val="center"/>
          </w:tcPr>
          <w:p w14:paraId="7FF8B65F" w14:textId="77777777" w:rsidR="008031AC" w:rsidRPr="00DF3194" w:rsidRDefault="008031AC" w:rsidP="00DF3194">
            <w:pPr>
              <w:spacing w:before="100" w:beforeAutospacing="1" w:after="100" w:afterAutospacing="1"/>
              <w:jc w:val="center"/>
              <w:rPr>
                <w:rFonts w:eastAsia="Times New Roman" w:cs="Times New Roman"/>
                <w:b/>
                <w:sz w:val="26"/>
                <w:szCs w:val="26"/>
              </w:rPr>
            </w:pPr>
            <w:proofErr w:type="spellStart"/>
            <w:r w:rsidRPr="0051099D">
              <w:rPr>
                <w:rFonts w:eastAsia="Times New Roman" w:cs="Times New Roman"/>
                <w:b/>
                <w:sz w:val="26"/>
                <w:szCs w:val="26"/>
              </w:rPr>
              <w:t>Chính</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sách</w:t>
            </w:r>
            <w:proofErr w:type="spellEnd"/>
            <w:r w:rsidRPr="0051099D">
              <w:rPr>
                <w:rFonts w:eastAsia="Times New Roman" w:cs="Times New Roman"/>
                <w:b/>
                <w:sz w:val="26"/>
                <w:szCs w:val="26"/>
              </w:rPr>
              <w:t>/</w:t>
            </w:r>
            <w:proofErr w:type="spellStart"/>
            <w:r w:rsidRPr="0051099D">
              <w:rPr>
                <w:rFonts w:eastAsia="Times New Roman" w:cs="Times New Roman"/>
                <w:b/>
                <w:sz w:val="26"/>
                <w:szCs w:val="26"/>
              </w:rPr>
              <w:t>quy</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định</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của</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dự</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thảo</w:t>
            </w:r>
            <w:proofErr w:type="spellEnd"/>
          </w:p>
        </w:tc>
        <w:tc>
          <w:tcPr>
            <w:tcW w:w="4962" w:type="dxa"/>
            <w:vAlign w:val="center"/>
          </w:tcPr>
          <w:p w14:paraId="03795732" w14:textId="77777777" w:rsidR="008031AC" w:rsidRPr="00DF3194" w:rsidRDefault="008031AC" w:rsidP="00DF3194">
            <w:pPr>
              <w:spacing w:before="100" w:beforeAutospacing="1" w:after="100" w:afterAutospacing="1"/>
              <w:jc w:val="center"/>
              <w:rPr>
                <w:rFonts w:eastAsia="Times New Roman" w:cs="Times New Roman"/>
                <w:b/>
                <w:sz w:val="26"/>
                <w:szCs w:val="26"/>
              </w:rPr>
            </w:pPr>
            <w:r w:rsidRPr="0051099D">
              <w:rPr>
                <w:rFonts w:eastAsia="Times New Roman" w:cs="Times New Roman"/>
                <w:b/>
                <w:sz w:val="26"/>
                <w:szCs w:val="26"/>
              </w:rPr>
              <w:t xml:space="preserve">Văn </w:t>
            </w:r>
            <w:proofErr w:type="spellStart"/>
            <w:r w:rsidRPr="0051099D">
              <w:rPr>
                <w:rFonts w:eastAsia="Times New Roman" w:cs="Times New Roman"/>
                <w:b/>
                <w:sz w:val="26"/>
                <w:szCs w:val="26"/>
              </w:rPr>
              <w:t>bản</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quy</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định</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của</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điều</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ước</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quốc</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tế</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có</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liên</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quan</w:t>
            </w:r>
            <w:proofErr w:type="spellEnd"/>
          </w:p>
        </w:tc>
        <w:tc>
          <w:tcPr>
            <w:tcW w:w="5528" w:type="dxa"/>
            <w:vAlign w:val="center"/>
          </w:tcPr>
          <w:p w14:paraId="6112D63B" w14:textId="77777777" w:rsidR="008031AC" w:rsidRPr="00DF3194" w:rsidRDefault="008031AC" w:rsidP="00DF3194">
            <w:pPr>
              <w:spacing w:before="100" w:beforeAutospacing="1" w:after="100" w:afterAutospacing="1"/>
              <w:jc w:val="center"/>
              <w:rPr>
                <w:rFonts w:eastAsia="Times New Roman" w:cs="Times New Roman"/>
                <w:b/>
                <w:sz w:val="26"/>
                <w:szCs w:val="26"/>
              </w:rPr>
            </w:pPr>
            <w:proofErr w:type="spellStart"/>
            <w:r w:rsidRPr="0051099D">
              <w:rPr>
                <w:rFonts w:eastAsia="Times New Roman" w:cs="Times New Roman"/>
                <w:b/>
                <w:sz w:val="26"/>
                <w:szCs w:val="26"/>
              </w:rPr>
              <w:t>Đánh</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giá</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tính</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tương</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thích</w:t>
            </w:r>
            <w:proofErr w:type="spellEnd"/>
            <w:r w:rsidRPr="0051099D">
              <w:rPr>
                <w:rFonts w:eastAsia="Times New Roman" w:cs="Times New Roman"/>
                <w:b/>
                <w:sz w:val="26"/>
                <w:szCs w:val="26"/>
              </w:rPr>
              <w:t>)</w:t>
            </w:r>
          </w:p>
        </w:tc>
        <w:tc>
          <w:tcPr>
            <w:tcW w:w="1276" w:type="dxa"/>
            <w:vAlign w:val="center"/>
          </w:tcPr>
          <w:p w14:paraId="2AB170B3" w14:textId="77777777" w:rsidR="008031AC" w:rsidRPr="00DF3194" w:rsidRDefault="008031AC" w:rsidP="00DF3194">
            <w:pPr>
              <w:spacing w:before="100" w:beforeAutospacing="1" w:after="100" w:afterAutospacing="1"/>
              <w:jc w:val="center"/>
              <w:rPr>
                <w:rFonts w:eastAsia="Times New Roman" w:cs="Times New Roman"/>
                <w:b/>
                <w:sz w:val="26"/>
                <w:szCs w:val="26"/>
              </w:rPr>
            </w:pPr>
            <w:proofErr w:type="spellStart"/>
            <w:r w:rsidRPr="0051099D">
              <w:rPr>
                <w:rFonts w:eastAsia="Times New Roman" w:cs="Times New Roman"/>
                <w:b/>
                <w:sz w:val="26"/>
                <w:szCs w:val="26"/>
              </w:rPr>
              <w:t>Đề</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xuất</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xử</w:t>
            </w:r>
            <w:proofErr w:type="spellEnd"/>
            <w:r w:rsidRPr="0051099D">
              <w:rPr>
                <w:rFonts w:eastAsia="Times New Roman" w:cs="Times New Roman"/>
                <w:b/>
                <w:sz w:val="26"/>
                <w:szCs w:val="26"/>
              </w:rPr>
              <w:t xml:space="preserve"> </w:t>
            </w:r>
            <w:proofErr w:type="spellStart"/>
            <w:r w:rsidRPr="0051099D">
              <w:rPr>
                <w:rFonts w:eastAsia="Times New Roman" w:cs="Times New Roman"/>
                <w:b/>
                <w:sz w:val="26"/>
                <w:szCs w:val="26"/>
              </w:rPr>
              <w:t>lý</w:t>
            </w:r>
            <w:proofErr w:type="spellEnd"/>
          </w:p>
        </w:tc>
      </w:tr>
      <w:tr w:rsidR="008031AC" w:rsidRPr="00DF3194" w14:paraId="29BE730F" w14:textId="77777777" w:rsidTr="00DF3194">
        <w:tc>
          <w:tcPr>
            <w:tcW w:w="2943" w:type="dxa"/>
          </w:tcPr>
          <w:p w14:paraId="6CBF74C1" w14:textId="77777777" w:rsidR="008031AC" w:rsidRPr="00DF3194" w:rsidRDefault="000C7935" w:rsidP="00EF6C3C">
            <w:pPr>
              <w:spacing w:before="100" w:beforeAutospacing="1" w:after="100" w:afterAutospacing="1"/>
              <w:jc w:val="both"/>
              <w:rPr>
                <w:rFonts w:eastAsia="Times New Roman" w:cs="Times New Roman"/>
                <w:sz w:val="25"/>
                <w:szCs w:val="25"/>
              </w:rPr>
            </w:pPr>
            <w:proofErr w:type="spellStart"/>
            <w:r>
              <w:rPr>
                <w:rFonts w:eastAsia="Times New Roman" w:cs="Times New Roman"/>
                <w:sz w:val="25"/>
                <w:szCs w:val="25"/>
              </w:rPr>
              <w:t>Quyết</w:t>
            </w:r>
            <w:proofErr w:type="spellEnd"/>
            <w:r>
              <w:rPr>
                <w:rFonts w:eastAsia="Times New Roman" w:cs="Times New Roman"/>
                <w:sz w:val="25"/>
                <w:szCs w:val="25"/>
              </w:rPr>
              <w:t xml:space="preserve"> </w:t>
            </w:r>
            <w:proofErr w:type="spellStart"/>
            <w:r>
              <w:rPr>
                <w:rFonts w:eastAsia="Times New Roman" w:cs="Times New Roman"/>
                <w:sz w:val="25"/>
                <w:szCs w:val="25"/>
              </w:rPr>
              <w:t>định</w:t>
            </w:r>
            <w:proofErr w:type="spellEnd"/>
            <w:r>
              <w:rPr>
                <w:rFonts w:eastAsia="Times New Roman" w:cs="Times New Roman"/>
                <w:sz w:val="25"/>
                <w:szCs w:val="25"/>
              </w:rPr>
              <w:t xml:space="preserve"> </w:t>
            </w:r>
            <w:proofErr w:type="spellStart"/>
            <w:r>
              <w:rPr>
                <w:rFonts w:eastAsia="Times New Roman" w:cs="Times New Roman"/>
                <w:sz w:val="25"/>
                <w:szCs w:val="25"/>
              </w:rPr>
              <w:t>b</w:t>
            </w:r>
            <w:r w:rsidR="008031AC" w:rsidRPr="0051099D">
              <w:rPr>
                <w:rFonts w:eastAsia="Times New Roman" w:cs="Times New Roman"/>
                <w:sz w:val="25"/>
                <w:szCs w:val="25"/>
              </w:rPr>
              <w:t>ãi</w:t>
            </w:r>
            <w:proofErr w:type="spellEnd"/>
            <w:r w:rsidR="008031AC" w:rsidRPr="0051099D">
              <w:rPr>
                <w:rFonts w:eastAsia="Times New Roman" w:cs="Times New Roman"/>
                <w:sz w:val="25"/>
                <w:szCs w:val="25"/>
              </w:rPr>
              <w:t xml:space="preserve"> </w:t>
            </w:r>
            <w:proofErr w:type="spellStart"/>
            <w:r w:rsidR="008031AC" w:rsidRPr="0051099D">
              <w:rPr>
                <w:rFonts w:eastAsia="Times New Roman" w:cs="Times New Roman"/>
                <w:sz w:val="25"/>
                <w:szCs w:val="25"/>
              </w:rPr>
              <w:t>bỏ</w:t>
            </w:r>
            <w:proofErr w:type="spellEnd"/>
            <w:r w:rsidR="008031AC" w:rsidRPr="0051099D">
              <w:rPr>
                <w:rFonts w:eastAsia="Times New Roman" w:cs="Times New Roman"/>
                <w:sz w:val="25"/>
                <w:szCs w:val="25"/>
              </w:rPr>
              <w:t xml:space="preserve"> </w:t>
            </w:r>
            <w:proofErr w:type="spellStart"/>
            <w:r w:rsidR="008031AC" w:rsidRPr="0051099D">
              <w:rPr>
                <w:rFonts w:eastAsia="Times New Roman" w:cs="Times New Roman"/>
                <w:sz w:val="25"/>
                <w:szCs w:val="25"/>
              </w:rPr>
              <w:t>Quyết</w:t>
            </w:r>
            <w:proofErr w:type="spellEnd"/>
            <w:r w:rsidR="008031AC" w:rsidRPr="0051099D">
              <w:rPr>
                <w:rFonts w:eastAsia="Times New Roman" w:cs="Times New Roman"/>
                <w:sz w:val="25"/>
                <w:szCs w:val="25"/>
              </w:rPr>
              <w:t xml:space="preserve"> </w:t>
            </w:r>
            <w:proofErr w:type="spellStart"/>
            <w:r w:rsidR="008031AC" w:rsidRPr="0051099D">
              <w:rPr>
                <w:rFonts w:eastAsia="Times New Roman" w:cs="Times New Roman"/>
                <w:sz w:val="25"/>
                <w:szCs w:val="25"/>
              </w:rPr>
              <w:lastRenderedPageBreak/>
              <w:t>định</w:t>
            </w:r>
            <w:proofErr w:type="spellEnd"/>
            <w:r w:rsidR="008031AC" w:rsidRPr="0051099D">
              <w:rPr>
                <w:rFonts w:eastAsia="Times New Roman" w:cs="Times New Roman"/>
                <w:sz w:val="25"/>
                <w:szCs w:val="25"/>
              </w:rPr>
              <w:t xml:space="preserve"> </w:t>
            </w:r>
            <w:proofErr w:type="spellStart"/>
            <w:r w:rsidR="008031AC" w:rsidRPr="0051099D">
              <w:rPr>
                <w:rFonts w:eastAsia="Times New Roman" w:cs="Times New Roman"/>
                <w:sz w:val="25"/>
                <w:szCs w:val="25"/>
              </w:rPr>
              <w:t>số</w:t>
            </w:r>
            <w:proofErr w:type="spellEnd"/>
            <w:r w:rsidR="008031AC" w:rsidRPr="0051099D">
              <w:rPr>
                <w:rFonts w:eastAsia="Times New Roman" w:cs="Times New Roman"/>
                <w:sz w:val="25"/>
                <w:szCs w:val="25"/>
              </w:rPr>
              <w:t xml:space="preserve"> 46/2025/QĐ-UBND; </w:t>
            </w:r>
            <w:proofErr w:type="spellStart"/>
            <w:r w:rsidR="008031AC" w:rsidRPr="00DF3194">
              <w:rPr>
                <w:rFonts w:eastAsia="Times New Roman" w:cs="Times New Roman"/>
                <w:sz w:val="25"/>
                <w:szCs w:val="25"/>
              </w:rPr>
              <w:t>số</w:t>
            </w:r>
            <w:proofErr w:type="spellEnd"/>
            <w:r w:rsidR="008031AC" w:rsidRPr="00DF3194">
              <w:rPr>
                <w:rFonts w:eastAsia="Times New Roman" w:cs="Times New Roman"/>
                <w:sz w:val="25"/>
                <w:szCs w:val="25"/>
              </w:rPr>
              <w:t xml:space="preserve"> </w:t>
            </w:r>
            <w:r w:rsidR="008031AC" w:rsidRPr="0051099D">
              <w:rPr>
                <w:rFonts w:eastAsia="Times New Roman" w:cs="Times New Roman"/>
                <w:sz w:val="25"/>
                <w:szCs w:val="25"/>
              </w:rPr>
              <w:t xml:space="preserve">124/2025/QĐ-UBND; </w:t>
            </w:r>
            <w:proofErr w:type="spellStart"/>
            <w:r w:rsidR="008031AC" w:rsidRPr="00DF3194">
              <w:rPr>
                <w:rFonts w:eastAsia="Times New Roman" w:cs="Times New Roman"/>
                <w:sz w:val="25"/>
                <w:szCs w:val="25"/>
              </w:rPr>
              <w:t>số</w:t>
            </w:r>
            <w:proofErr w:type="spellEnd"/>
            <w:r w:rsidR="008031AC" w:rsidRPr="00DF3194">
              <w:rPr>
                <w:rFonts w:eastAsia="Times New Roman" w:cs="Times New Roman"/>
                <w:sz w:val="25"/>
                <w:szCs w:val="25"/>
              </w:rPr>
              <w:t xml:space="preserve"> </w:t>
            </w:r>
            <w:r w:rsidR="008031AC" w:rsidRPr="0051099D">
              <w:rPr>
                <w:rFonts w:eastAsia="Times New Roman" w:cs="Times New Roman"/>
                <w:sz w:val="25"/>
                <w:szCs w:val="25"/>
              </w:rPr>
              <w:t xml:space="preserve">125/2025/QĐ-UBND; </w:t>
            </w:r>
            <w:proofErr w:type="spellStart"/>
            <w:r w:rsidR="008031AC" w:rsidRPr="00DF3194">
              <w:rPr>
                <w:rFonts w:eastAsia="Times New Roman" w:cs="Times New Roman"/>
                <w:sz w:val="25"/>
                <w:szCs w:val="25"/>
              </w:rPr>
              <w:t>số</w:t>
            </w:r>
            <w:proofErr w:type="spellEnd"/>
            <w:r w:rsidR="008031AC" w:rsidRPr="00DF3194">
              <w:rPr>
                <w:rFonts w:eastAsia="Times New Roman" w:cs="Times New Roman"/>
                <w:sz w:val="25"/>
                <w:szCs w:val="25"/>
              </w:rPr>
              <w:t xml:space="preserve"> </w:t>
            </w:r>
            <w:r w:rsidR="008031AC" w:rsidRPr="0051099D">
              <w:rPr>
                <w:rFonts w:eastAsia="Times New Roman" w:cs="Times New Roman"/>
                <w:sz w:val="25"/>
                <w:szCs w:val="25"/>
              </w:rPr>
              <w:t xml:space="preserve">126/2025/QĐ-UBND </w:t>
            </w:r>
            <w:proofErr w:type="spellStart"/>
            <w:r w:rsidR="008031AC" w:rsidRPr="0051099D">
              <w:rPr>
                <w:rFonts w:eastAsia="Times New Roman" w:cs="Times New Roman"/>
                <w:sz w:val="25"/>
                <w:szCs w:val="25"/>
              </w:rPr>
              <w:t>của</w:t>
            </w:r>
            <w:proofErr w:type="spellEnd"/>
            <w:r w:rsidR="008031AC" w:rsidRPr="0051099D">
              <w:rPr>
                <w:rFonts w:eastAsia="Times New Roman" w:cs="Times New Roman"/>
                <w:sz w:val="25"/>
                <w:szCs w:val="25"/>
              </w:rPr>
              <w:t xml:space="preserve"> UBND </w:t>
            </w:r>
            <w:proofErr w:type="spellStart"/>
            <w:r w:rsidR="008031AC" w:rsidRPr="0051099D">
              <w:rPr>
                <w:rFonts w:eastAsia="Times New Roman" w:cs="Times New Roman"/>
                <w:sz w:val="25"/>
                <w:szCs w:val="25"/>
              </w:rPr>
              <w:t>thành</w:t>
            </w:r>
            <w:proofErr w:type="spellEnd"/>
            <w:r w:rsidR="008031AC" w:rsidRPr="0051099D">
              <w:rPr>
                <w:rFonts w:eastAsia="Times New Roman" w:cs="Times New Roman"/>
                <w:sz w:val="25"/>
                <w:szCs w:val="25"/>
              </w:rPr>
              <w:t xml:space="preserve"> </w:t>
            </w:r>
            <w:proofErr w:type="spellStart"/>
            <w:r w:rsidR="008031AC" w:rsidRPr="0051099D">
              <w:rPr>
                <w:rFonts w:eastAsia="Times New Roman" w:cs="Times New Roman"/>
                <w:sz w:val="25"/>
                <w:szCs w:val="25"/>
              </w:rPr>
              <w:t>phố</w:t>
            </w:r>
            <w:proofErr w:type="spellEnd"/>
            <w:r w:rsidR="008031AC" w:rsidRPr="0051099D">
              <w:rPr>
                <w:rFonts w:eastAsia="Times New Roman" w:cs="Times New Roman"/>
                <w:sz w:val="25"/>
                <w:szCs w:val="25"/>
              </w:rPr>
              <w:t xml:space="preserve"> Hải </w:t>
            </w:r>
            <w:proofErr w:type="spellStart"/>
            <w:r w:rsidR="008031AC" w:rsidRPr="0051099D">
              <w:rPr>
                <w:rFonts w:eastAsia="Times New Roman" w:cs="Times New Roman"/>
                <w:sz w:val="25"/>
                <w:szCs w:val="25"/>
              </w:rPr>
              <w:t>Phòng</w:t>
            </w:r>
            <w:proofErr w:type="spellEnd"/>
          </w:p>
        </w:tc>
        <w:tc>
          <w:tcPr>
            <w:tcW w:w="4962" w:type="dxa"/>
          </w:tcPr>
          <w:p w14:paraId="07EF0BD3" w14:textId="77777777" w:rsidR="008031AC" w:rsidRPr="00DF3194" w:rsidRDefault="008031AC" w:rsidP="00EF6C3C">
            <w:pPr>
              <w:spacing w:before="100" w:beforeAutospacing="1" w:after="100" w:afterAutospacing="1"/>
              <w:jc w:val="both"/>
              <w:rPr>
                <w:rFonts w:eastAsia="Times New Roman" w:cs="Times New Roman"/>
                <w:sz w:val="25"/>
                <w:szCs w:val="25"/>
              </w:rPr>
            </w:pPr>
            <w:proofErr w:type="spellStart"/>
            <w:r w:rsidRPr="0051099D">
              <w:rPr>
                <w:rFonts w:eastAsia="Times New Roman" w:cs="Times New Roman"/>
                <w:sz w:val="25"/>
                <w:szCs w:val="25"/>
              </w:rPr>
              <w:lastRenderedPageBreak/>
              <w:t>Không</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có</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điều</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ước</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quốc</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tế</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liên</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quan</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trực</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tiếp</w:t>
            </w:r>
            <w:proofErr w:type="spellEnd"/>
          </w:p>
        </w:tc>
        <w:tc>
          <w:tcPr>
            <w:tcW w:w="5528" w:type="dxa"/>
            <w:vAlign w:val="center"/>
          </w:tcPr>
          <w:p w14:paraId="78A54CEE" w14:textId="77777777" w:rsidR="008031AC" w:rsidRPr="0051099D" w:rsidRDefault="008031AC" w:rsidP="00EF6C3C">
            <w:pPr>
              <w:jc w:val="both"/>
              <w:rPr>
                <w:rFonts w:eastAsia="Times New Roman" w:cs="Times New Roman"/>
                <w:sz w:val="25"/>
                <w:szCs w:val="25"/>
              </w:rPr>
            </w:pPr>
            <w:proofErr w:type="spellStart"/>
            <w:r w:rsidRPr="0051099D">
              <w:rPr>
                <w:rFonts w:eastAsia="Times New Roman" w:cs="Times New Roman"/>
                <w:sz w:val="25"/>
                <w:szCs w:val="25"/>
              </w:rPr>
              <w:t>Dự</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thảo</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không</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phát</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sinh</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nội</w:t>
            </w:r>
            <w:proofErr w:type="spellEnd"/>
            <w:r w:rsidRPr="0051099D">
              <w:rPr>
                <w:rFonts w:eastAsia="Times New Roman" w:cs="Times New Roman"/>
                <w:sz w:val="25"/>
                <w:szCs w:val="25"/>
              </w:rPr>
              <w:t xml:space="preserve"> dung </w:t>
            </w:r>
            <w:proofErr w:type="spellStart"/>
            <w:r w:rsidRPr="0051099D">
              <w:rPr>
                <w:rFonts w:eastAsia="Times New Roman" w:cs="Times New Roman"/>
                <w:sz w:val="25"/>
                <w:szCs w:val="25"/>
              </w:rPr>
              <w:t>cần</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đánh</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giá</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về</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lastRenderedPageBreak/>
              <w:t>tính</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tương</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thích</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với</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điều</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ước</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quốc</w:t>
            </w:r>
            <w:proofErr w:type="spellEnd"/>
            <w:r w:rsidRPr="0051099D">
              <w:rPr>
                <w:rFonts w:eastAsia="Times New Roman" w:cs="Times New Roman"/>
                <w:sz w:val="25"/>
                <w:szCs w:val="25"/>
              </w:rPr>
              <w:t xml:space="preserve"> </w:t>
            </w:r>
            <w:proofErr w:type="spellStart"/>
            <w:r w:rsidRPr="0051099D">
              <w:rPr>
                <w:rFonts w:eastAsia="Times New Roman" w:cs="Times New Roman"/>
                <w:sz w:val="25"/>
                <w:szCs w:val="25"/>
              </w:rPr>
              <w:t>tế</w:t>
            </w:r>
            <w:proofErr w:type="spellEnd"/>
          </w:p>
        </w:tc>
        <w:tc>
          <w:tcPr>
            <w:tcW w:w="1276" w:type="dxa"/>
          </w:tcPr>
          <w:p w14:paraId="788537E6" w14:textId="77777777" w:rsidR="008031AC" w:rsidRPr="00DF3194" w:rsidRDefault="008031AC" w:rsidP="00EF6C3C">
            <w:pPr>
              <w:spacing w:before="100" w:beforeAutospacing="1" w:after="100" w:afterAutospacing="1"/>
              <w:jc w:val="both"/>
              <w:rPr>
                <w:rFonts w:eastAsia="Times New Roman" w:cs="Times New Roman"/>
                <w:sz w:val="25"/>
                <w:szCs w:val="25"/>
              </w:rPr>
            </w:pPr>
            <w:proofErr w:type="spellStart"/>
            <w:r w:rsidRPr="0051099D">
              <w:rPr>
                <w:rFonts w:eastAsia="Times New Roman" w:cs="Times New Roman"/>
                <w:sz w:val="25"/>
                <w:szCs w:val="25"/>
              </w:rPr>
              <w:lastRenderedPageBreak/>
              <w:t>Không</w:t>
            </w:r>
            <w:proofErr w:type="spellEnd"/>
          </w:p>
        </w:tc>
      </w:tr>
    </w:tbl>
    <w:p w14:paraId="0A50CDB6" w14:textId="77777777" w:rsidR="008031AC" w:rsidRDefault="008031AC" w:rsidP="0051099D">
      <w:pPr>
        <w:spacing w:before="100" w:beforeAutospacing="1" w:after="100" w:afterAutospacing="1" w:line="240" w:lineRule="auto"/>
        <w:rPr>
          <w:rFonts w:eastAsia="Times New Roman" w:cs="Times New Roman"/>
          <w:sz w:val="24"/>
          <w:szCs w:val="24"/>
        </w:rPr>
      </w:pPr>
    </w:p>
    <w:p w14:paraId="58F068A0" w14:textId="77777777" w:rsidR="008031AC" w:rsidRPr="0051099D" w:rsidRDefault="008031AC" w:rsidP="0051099D">
      <w:pPr>
        <w:spacing w:before="100" w:beforeAutospacing="1" w:after="100" w:afterAutospacing="1" w:line="240" w:lineRule="auto"/>
        <w:rPr>
          <w:rFonts w:eastAsia="Times New Roman" w:cs="Times New Roman"/>
          <w:sz w:val="24"/>
          <w:szCs w:val="24"/>
        </w:rPr>
      </w:pPr>
    </w:p>
    <w:p w14:paraId="19EAB418" w14:textId="77777777" w:rsidR="000329C8" w:rsidRDefault="000329C8" w:rsidP="0097118B">
      <w:pPr>
        <w:spacing w:before="100" w:beforeAutospacing="1" w:after="100" w:afterAutospacing="1" w:line="240" w:lineRule="auto"/>
      </w:pPr>
    </w:p>
    <w:sectPr w:rsidR="000329C8" w:rsidSect="008031AC">
      <w:pgSz w:w="16840" w:h="11907" w:orient="landscape" w:code="9"/>
      <w:pgMar w:top="1701" w:right="1134" w:bottom="1134" w:left="1134" w:header="567"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AC9"/>
    <w:multiLevelType w:val="multilevel"/>
    <w:tmpl w:val="3D62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C4732"/>
    <w:multiLevelType w:val="multilevel"/>
    <w:tmpl w:val="18F26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26CBF"/>
    <w:multiLevelType w:val="multilevel"/>
    <w:tmpl w:val="51D49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F6682"/>
    <w:multiLevelType w:val="multilevel"/>
    <w:tmpl w:val="C22A44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778E5"/>
    <w:multiLevelType w:val="multilevel"/>
    <w:tmpl w:val="6A72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23CB3"/>
    <w:multiLevelType w:val="multilevel"/>
    <w:tmpl w:val="C9DC7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876704"/>
    <w:multiLevelType w:val="multilevel"/>
    <w:tmpl w:val="C0B8D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8A237E"/>
    <w:multiLevelType w:val="multilevel"/>
    <w:tmpl w:val="9EFCD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BD5D42"/>
    <w:multiLevelType w:val="multilevel"/>
    <w:tmpl w:val="F7DA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A7B9E"/>
    <w:multiLevelType w:val="multilevel"/>
    <w:tmpl w:val="52227B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040316"/>
    <w:multiLevelType w:val="multilevel"/>
    <w:tmpl w:val="377C1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C167BB"/>
    <w:multiLevelType w:val="multilevel"/>
    <w:tmpl w:val="77E4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7E6F5C"/>
    <w:multiLevelType w:val="multilevel"/>
    <w:tmpl w:val="F7EC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54CF8"/>
    <w:multiLevelType w:val="multilevel"/>
    <w:tmpl w:val="07CA1B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F378A1"/>
    <w:multiLevelType w:val="multilevel"/>
    <w:tmpl w:val="0A863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0E5FFD"/>
    <w:multiLevelType w:val="multilevel"/>
    <w:tmpl w:val="7BCCD0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F77A60"/>
    <w:multiLevelType w:val="multilevel"/>
    <w:tmpl w:val="28827A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9B605C"/>
    <w:multiLevelType w:val="multilevel"/>
    <w:tmpl w:val="0ADE6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1375B0"/>
    <w:multiLevelType w:val="multilevel"/>
    <w:tmpl w:val="702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EE19E1"/>
    <w:multiLevelType w:val="multilevel"/>
    <w:tmpl w:val="FF7C02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A92FA6"/>
    <w:multiLevelType w:val="multilevel"/>
    <w:tmpl w:val="6FF44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7B53E7"/>
    <w:multiLevelType w:val="multilevel"/>
    <w:tmpl w:val="35E60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D15CE2"/>
    <w:multiLevelType w:val="multilevel"/>
    <w:tmpl w:val="3578C9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990927"/>
    <w:multiLevelType w:val="multilevel"/>
    <w:tmpl w:val="834A4C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B11038"/>
    <w:multiLevelType w:val="multilevel"/>
    <w:tmpl w:val="BFD016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B026F0"/>
    <w:multiLevelType w:val="multilevel"/>
    <w:tmpl w:val="1564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F21BC3"/>
    <w:multiLevelType w:val="multilevel"/>
    <w:tmpl w:val="94FAC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92201B"/>
    <w:multiLevelType w:val="multilevel"/>
    <w:tmpl w:val="AECEC0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2540E4"/>
    <w:multiLevelType w:val="multilevel"/>
    <w:tmpl w:val="62223C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946420"/>
    <w:multiLevelType w:val="multilevel"/>
    <w:tmpl w:val="E3CED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B6420E"/>
    <w:multiLevelType w:val="multilevel"/>
    <w:tmpl w:val="C212B9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2278409">
    <w:abstractNumId w:val="20"/>
  </w:num>
  <w:num w:numId="2" w16cid:durableId="492769134">
    <w:abstractNumId w:val="23"/>
  </w:num>
  <w:num w:numId="3" w16cid:durableId="778842471">
    <w:abstractNumId w:val="21"/>
  </w:num>
  <w:num w:numId="4" w16cid:durableId="1699040074">
    <w:abstractNumId w:val="14"/>
  </w:num>
  <w:num w:numId="5" w16cid:durableId="788280070">
    <w:abstractNumId w:val="4"/>
  </w:num>
  <w:num w:numId="6" w16cid:durableId="1698459446">
    <w:abstractNumId w:val="18"/>
  </w:num>
  <w:num w:numId="7" w16cid:durableId="1922448939">
    <w:abstractNumId w:val="19"/>
  </w:num>
  <w:num w:numId="8" w16cid:durableId="300162507">
    <w:abstractNumId w:val="0"/>
  </w:num>
  <w:num w:numId="9" w16cid:durableId="1862469676">
    <w:abstractNumId w:val="15"/>
  </w:num>
  <w:num w:numId="10" w16cid:durableId="1210916455">
    <w:abstractNumId w:val="11"/>
  </w:num>
  <w:num w:numId="11" w16cid:durableId="135995527">
    <w:abstractNumId w:val="24"/>
  </w:num>
  <w:num w:numId="12" w16cid:durableId="132479913">
    <w:abstractNumId w:val="1"/>
  </w:num>
  <w:num w:numId="13" w16cid:durableId="1804887645">
    <w:abstractNumId w:val="29"/>
  </w:num>
  <w:num w:numId="14" w16cid:durableId="978270951">
    <w:abstractNumId w:val="2"/>
  </w:num>
  <w:num w:numId="15" w16cid:durableId="627783403">
    <w:abstractNumId w:val="6"/>
  </w:num>
  <w:num w:numId="16" w16cid:durableId="191772268">
    <w:abstractNumId w:val="30"/>
  </w:num>
  <w:num w:numId="17" w16cid:durableId="71054307">
    <w:abstractNumId w:val="9"/>
  </w:num>
  <w:num w:numId="18" w16cid:durableId="1664239686">
    <w:abstractNumId w:val="16"/>
  </w:num>
  <w:num w:numId="19" w16cid:durableId="778330933">
    <w:abstractNumId w:val="22"/>
  </w:num>
  <w:num w:numId="20" w16cid:durableId="462699312">
    <w:abstractNumId w:val="7"/>
  </w:num>
  <w:num w:numId="21" w16cid:durableId="430663273">
    <w:abstractNumId w:val="12"/>
  </w:num>
  <w:num w:numId="22" w16cid:durableId="1322852666">
    <w:abstractNumId w:val="10"/>
  </w:num>
  <w:num w:numId="23" w16cid:durableId="938412719">
    <w:abstractNumId w:val="28"/>
  </w:num>
  <w:num w:numId="24" w16cid:durableId="523322056">
    <w:abstractNumId w:val="26"/>
  </w:num>
  <w:num w:numId="25" w16cid:durableId="1805002880">
    <w:abstractNumId w:val="27"/>
  </w:num>
  <w:num w:numId="26" w16cid:durableId="2018727377">
    <w:abstractNumId w:val="5"/>
  </w:num>
  <w:num w:numId="27" w16cid:durableId="571744981">
    <w:abstractNumId w:val="3"/>
  </w:num>
  <w:num w:numId="28" w16cid:durableId="1017733478">
    <w:abstractNumId w:val="8"/>
  </w:num>
  <w:num w:numId="29" w16cid:durableId="680742869">
    <w:abstractNumId w:val="13"/>
  </w:num>
  <w:num w:numId="30" w16cid:durableId="67506511">
    <w:abstractNumId w:val="25"/>
  </w:num>
  <w:num w:numId="31" w16cid:durableId="1715042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755"/>
    <w:rsid w:val="000302FC"/>
    <w:rsid w:val="00030476"/>
    <w:rsid w:val="000329C8"/>
    <w:rsid w:val="00056E73"/>
    <w:rsid w:val="000A3B73"/>
    <w:rsid w:val="000C7935"/>
    <w:rsid w:val="001078B2"/>
    <w:rsid w:val="00187FCC"/>
    <w:rsid w:val="00241164"/>
    <w:rsid w:val="00285689"/>
    <w:rsid w:val="00297AD2"/>
    <w:rsid w:val="002E5EED"/>
    <w:rsid w:val="0033002F"/>
    <w:rsid w:val="003D579B"/>
    <w:rsid w:val="00420F9B"/>
    <w:rsid w:val="00461CEF"/>
    <w:rsid w:val="004D508D"/>
    <w:rsid w:val="0051099D"/>
    <w:rsid w:val="00533A7A"/>
    <w:rsid w:val="0054081A"/>
    <w:rsid w:val="005B66F1"/>
    <w:rsid w:val="005D01F1"/>
    <w:rsid w:val="0065585C"/>
    <w:rsid w:val="00656CD0"/>
    <w:rsid w:val="00676776"/>
    <w:rsid w:val="006A730F"/>
    <w:rsid w:val="006C69B0"/>
    <w:rsid w:val="00724E6F"/>
    <w:rsid w:val="00760E97"/>
    <w:rsid w:val="00764964"/>
    <w:rsid w:val="007C61FD"/>
    <w:rsid w:val="007F57E5"/>
    <w:rsid w:val="008031AC"/>
    <w:rsid w:val="0085345F"/>
    <w:rsid w:val="00877672"/>
    <w:rsid w:val="008807BB"/>
    <w:rsid w:val="00887506"/>
    <w:rsid w:val="00896A1A"/>
    <w:rsid w:val="009378EB"/>
    <w:rsid w:val="0097118B"/>
    <w:rsid w:val="00971FE0"/>
    <w:rsid w:val="00992038"/>
    <w:rsid w:val="009F4182"/>
    <w:rsid w:val="00A440A0"/>
    <w:rsid w:val="00B420CD"/>
    <w:rsid w:val="00BB72BA"/>
    <w:rsid w:val="00BE0033"/>
    <w:rsid w:val="00C463D1"/>
    <w:rsid w:val="00CB6909"/>
    <w:rsid w:val="00D152B4"/>
    <w:rsid w:val="00D413FC"/>
    <w:rsid w:val="00D63BD3"/>
    <w:rsid w:val="00D92244"/>
    <w:rsid w:val="00DC706C"/>
    <w:rsid w:val="00DD3755"/>
    <w:rsid w:val="00DF3194"/>
    <w:rsid w:val="00E93F8B"/>
    <w:rsid w:val="00EF6C3C"/>
    <w:rsid w:val="00F312B1"/>
    <w:rsid w:val="00F4389E"/>
    <w:rsid w:val="00F5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665E"/>
  <w15:docId w15:val="{258E10E2-D574-4F2C-8BBB-152C66D2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3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DD3755"/>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DD3755"/>
    <w:pPr>
      <w:ind w:left="720"/>
      <w:contextualSpacing/>
    </w:pPr>
  </w:style>
  <w:style w:type="paragraph" w:styleId="NormalWeb">
    <w:name w:val="Normal (Web)"/>
    <w:basedOn w:val="Normal"/>
    <w:uiPriority w:val="99"/>
    <w:semiHidden/>
    <w:unhideWhenUsed/>
    <w:rsid w:val="0051099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F5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2385">
      <w:bodyDiv w:val="1"/>
      <w:marLeft w:val="0"/>
      <w:marRight w:val="0"/>
      <w:marTop w:val="0"/>
      <w:marBottom w:val="0"/>
      <w:divBdr>
        <w:top w:val="none" w:sz="0" w:space="0" w:color="auto"/>
        <w:left w:val="none" w:sz="0" w:space="0" w:color="auto"/>
        <w:bottom w:val="none" w:sz="0" w:space="0" w:color="auto"/>
        <w:right w:val="none" w:sz="0" w:space="0" w:color="auto"/>
      </w:divBdr>
    </w:div>
    <w:div w:id="164757793">
      <w:bodyDiv w:val="1"/>
      <w:marLeft w:val="0"/>
      <w:marRight w:val="0"/>
      <w:marTop w:val="0"/>
      <w:marBottom w:val="0"/>
      <w:divBdr>
        <w:top w:val="none" w:sz="0" w:space="0" w:color="auto"/>
        <w:left w:val="none" w:sz="0" w:space="0" w:color="auto"/>
        <w:bottom w:val="none" w:sz="0" w:space="0" w:color="auto"/>
        <w:right w:val="none" w:sz="0" w:space="0" w:color="auto"/>
      </w:divBdr>
    </w:div>
    <w:div w:id="180977630">
      <w:bodyDiv w:val="1"/>
      <w:marLeft w:val="0"/>
      <w:marRight w:val="0"/>
      <w:marTop w:val="0"/>
      <w:marBottom w:val="0"/>
      <w:divBdr>
        <w:top w:val="none" w:sz="0" w:space="0" w:color="auto"/>
        <w:left w:val="none" w:sz="0" w:space="0" w:color="auto"/>
        <w:bottom w:val="none" w:sz="0" w:space="0" w:color="auto"/>
        <w:right w:val="none" w:sz="0" w:space="0" w:color="auto"/>
      </w:divBdr>
    </w:div>
    <w:div w:id="250938182">
      <w:bodyDiv w:val="1"/>
      <w:marLeft w:val="0"/>
      <w:marRight w:val="0"/>
      <w:marTop w:val="0"/>
      <w:marBottom w:val="0"/>
      <w:divBdr>
        <w:top w:val="none" w:sz="0" w:space="0" w:color="auto"/>
        <w:left w:val="none" w:sz="0" w:space="0" w:color="auto"/>
        <w:bottom w:val="none" w:sz="0" w:space="0" w:color="auto"/>
        <w:right w:val="none" w:sz="0" w:space="0" w:color="auto"/>
      </w:divBdr>
    </w:div>
    <w:div w:id="251742658">
      <w:bodyDiv w:val="1"/>
      <w:marLeft w:val="0"/>
      <w:marRight w:val="0"/>
      <w:marTop w:val="0"/>
      <w:marBottom w:val="0"/>
      <w:divBdr>
        <w:top w:val="none" w:sz="0" w:space="0" w:color="auto"/>
        <w:left w:val="none" w:sz="0" w:space="0" w:color="auto"/>
        <w:bottom w:val="none" w:sz="0" w:space="0" w:color="auto"/>
        <w:right w:val="none" w:sz="0" w:space="0" w:color="auto"/>
      </w:divBdr>
    </w:div>
    <w:div w:id="281154125">
      <w:bodyDiv w:val="1"/>
      <w:marLeft w:val="0"/>
      <w:marRight w:val="0"/>
      <w:marTop w:val="0"/>
      <w:marBottom w:val="0"/>
      <w:divBdr>
        <w:top w:val="none" w:sz="0" w:space="0" w:color="auto"/>
        <w:left w:val="none" w:sz="0" w:space="0" w:color="auto"/>
        <w:bottom w:val="none" w:sz="0" w:space="0" w:color="auto"/>
        <w:right w:val="none" w:sz="0" w:space="0" w:color="auto"/>
      </w:divBdr>
    </w:div>
    <w:div w:id="408574696">
      <w:bodyDiv w:val="1"/>
      <w:marLeft w:val="0"/>
      <w:marRight w:val="0"/>
      <w:marTop w:val="0"/>
      <w:marBottom w:val="0"/>
      <w:divBdr>
        <w:top w:val="none" w:sz="0" w:space="0" w:color="auto"/>
        <w:left w:val="none" w:sz="0" w:space="0" w:color="auto"/>
        <w:bottom w:val="none" w:sz="0" w:space="0" w:color="auto"/>
        <w:right w:val="none" w:sz="0" w:space="0" w:color="auto"/>
      </w:divBdr>
    </w:div>
    <w:div w:id="421076092">
      <w:bodyDiv w:val="1"/>
      <w:marLeft w:val="0"/>
      <w:marRight w:val="0"/>
      <w:marTop w:val="0"/>
      <w:marBottom w:val="0"/>
      <w:divBdr>
        <w:top w:val="none" w:sz="0" w:space="0" w:color="auto"/>
        <w:left w:val="none" w:sz="0" w:space="0" w:color="auto"/>
        <w:bottom w:val="none" w:sz="0" w:space="0" w:color="auto"/>
        <w:right w:val="none" w:sz="0" w:space="0" w:color="auto"/>
      </w:divBdr>
    </w:div>
    <w:div w:id="764687528">
      <w:bodyDiv w:val="1"/>
      <w:marLeft w:val="0"/>
      <w:marRight w:val="0"/>
      <w:marTop w:val="0"/>
      <w:marBottom w:val="0"/>
      <w:divBdr>
        <w:top w:val="none" w:sz="0" w:space="0" w:color="auto"/>
        <w:left w:val="none" w:sz="0" w:space="0" w:color="auto"/>
        <w:bottom w:val="none" w:sz="0" w:space="0" w:color="auto"/>
        <w:right w:val="none" w:sz="0" w:space="0" w:color="auto"/>
      </w:divBdr>
    </w:div>
    <w:div w:id="964694216">
      <w:bodyDiv w:val="1"/>
      <w:marLeft w:val="0"/>
      <w:marRight w:val="0"/>
      <w:marTop w:val="0"/>
      <w:marBottom w:val="0"/>
      <w:divBdr>
        <w:top w:val="none" w:sz="0" w:space="0" w:color="auto"/>
        <w:left w:val="none" w:sz="0" w:space="0" w:color="auto"/>
        <w:bottom w:val="none" w:sz="0" w:space="0" w:color="auto"/>
        <w:right w:val="none" w:sz="0" w:space="0" w:color="auto"/>
      </w:divBdr>
    </w:div>
    <w:div w:id="973800873">
      <w:bodyDiv w:val="1"/>
      <w:marLeft w:val="0"/>
      <w:marRight w:val="0"/>
      <w:marTop w:val="0"/>
      <w:marBottom w:val="0"/>
      <w:divBdr>
        <w:top w:val="none" w:sz="0" w:space="0" w:color="auto"/>
        <w:left w:val="none" w:sz="0" w:space="0" w:color="auto"/>
        <w:bottom w:val="none" w:sz="0" w:space="0" w:color="auto"/>
        <w:right w:val="none" w:sz="0" w:space="0" w:color="auto"/>
      </w:divBdr>
    </w:div>
    <w:div w:id="1219590895">
      <w:bodyDiv w:val="1"/>
      <w:marLeft w:val="0"/>
      <w:marRight w:val="0"/>
      <w:marTop w:val="0"/>
      <w:marBottom w:val="0"/>
      <w:divBdr>
        <w:top w:val="none" w:sz="0" w:space="0" w:color="auto"/>
        <w:left w:val="none" w:sz="0" w:space="0" w:color="auto"/>
        <w:bottom w:val="none" w:sz="0" w:space="0" w:color="auto"/>
        <w:right w:val="none" w:sz="0" w:space="0" w:color="auto"/>
      </w:divBdr>
    </w:div>
    <w:div w:id="1243686135">
      <w:bodyDiv w:val="1"/>
      <w:marLeft w:val="0"/>
      <w:marRight w:val="0"/>
      <w:marTop w:val="0"/>
      <w:marBottom w:val="0"/>
      <w:divBdr>
        <w:top w:val="none" w:sz="0" w:space="0" w:color="auto"/>
        <w:left w:val="none" w:sz="0" w:space="0" w:color="auto"/>
        <w:bottom w:val="none" w:sz="0" w:space="0" w:color="auto"/>
        <w:right w:val="none" w:sz="0" w:space="0" w:color="auto"/>
      </w:divBdr>
    </w:div>
    <w:div w:id="1283850545">
      <w:bodyDiv w:val="1"/>
      <w:marLeft w:val="0"/>
      <w:marRight w:val="0"/>
      <w:marTop w:val="0"/>
      <w:marBottom w:val="0"/>
      <w:divBdr>
        <w:top w:val="none" w:sz="0" w:space="0" w:color="auto"/>
        <w:left w:val="none" w:sz="0" w:space="0" w:color="auto"/>
        <w:bottom w:val="none" w:sz="0" w:space="0" w:color="auto"/>
        <w:right w:val="none" w:sz="0" w:space="0" w:color="auto"/>
      </w:divBdr>
    </w:div>
    <w:div w:id="1350910736">
      <w:bodyDiv w:val="1"/>
      <w:marLeft w:val="0"/>
      <w:marRight w:val="0"/>
      <w:marTop w:val="0"/>
      <w:marBottom w:val="0"/>
      <w:divBdr>
        <w:top w:val="none" w:sz="0" w:space="0" w:color="auto"/>
        <w:left w:val="none" w:sz="0" w:space="0" w:color="auto"/>
        <w:bottom w:val="none" w:sz="0" w:space="0" w:color="auto"/>
        <w:right w:val="none" w:sz="0" w:space="0" w:color="auto"/>
      </w:divBdr>
    </w:div>
    <w:div w:id="1352992667">
      <w:bodyDiv w:val="1"/>
      <w:marLeft w:val="0"/>
      <w:marRight w:val="0"/>
      <w:marTop w:val="0"/>
      <w:marBottom w:val="0"/>
      <w:divBdr>
        <w:top w:val="none" w:sz="0" w:space="0" w:color="auto"/>
        <w:left w:val="none" w:sz="0" w:space="0" w:color="auto"/>
        <w:bottom w:val="none" w:sz="0" w:space="0" w:color="auto"/>
        <w:right w:val="none" w:sz="0" w:space="0" w:color="auto"/>
      </w:divBdr>
    </w:div>
    <w:div w:id="1395930629">
      <w:bodyDiv w:val="1"/>
      <w:marLeft w:val="0"/>
      <w:marRight w:val="0"/>
      <w:marTop w:val="0"/>
      <w:marBottom w:val="0"/>
      <w:divBdr>
        <w:top w:val="none" w:sz="0" w:space="0" w:color="auto"/>
        <w:left w:val="none" w:sz="0" w:space="0" w:color="auto"/>
        <w:bottom w:val="none" w:sz="0" w:space="0" w:color="auto"/>
        <w:right w:val="none" w:sz="0" w:space="0" w:color="auto"/>
      </w:divBdr>
    </w:div>
    <w:div w:id="1473710340">
      <w:bodyDiv w:val="1"/>
      <w:marLeft w:val="0"/>
      <w:marRight w:val="0"/>
      <w:marTop w:val="0"/>
      <w:marBottom w:val="0"/>
      <w:divBdr>
        <w:top w:val="none" w:sz="0" w:space="0" w:color="auto"/>
        <w:left w:val="none" w:sz="0" w:space="0" w:color="auto"/>
        <w:bottom w:val="none" w:sz="0" w:space="0" w:color="auto"/>
        <w:right w:val="none" w:sz="0" w:space="0" w:color="auto"/>
      </w:divBdr>
    </w:div>
    <w:div w:id="1770157367">
      <w:bodyDiv w:val="1"/>
      <w:marLeft w:val="0"/>
      <w:marRight w:val="0"/>
      <w:marTop w:val="0"/>
      <w:marBottom w:val="0"/>
      <w:divBdr>
        <w:top w:val="none" w:sz="0" w:space="0" w:color="auto"/>
        <w:left w:val="none" w:sz="0" w:space="0" w:color="auto"/>
        <w:bottom w:val="none" w:sz="0" w:space="0" w:color="auto"/>
        <w:right w:val="none" w:sz="0" w:space="0" w:color="auto"/>
      </w:divBdr>
    </w:div>
    <w:div w:id="1786466750">
      <w:bodyDiv w:val="1"/>
      <w:marLeft w:val="0"/>
      <w:marRight w:val="0"/>
      <w:marTop w:val="0"/>
      <w:marBottom w:val="0"/>
      <w:divBdr>
        <w:top w:val="none" w:sz="0" w:space="0" w:color="auto"/>
        <w:left w:val="none" w:sz="0" w:space="0" w:color="auto"/>
        <w:bottom w:val="none" w:sz="0" w:space="0" w:color="auto"/>
        <w:right w:val="none" w:sz="0" w:space="0" w:color="auto"/>
      </w:divBdr>
    </w:div>
    <w:div w:id="18510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AD143-9651-4A56-852C-BD19D3AD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10</Pages>
  <Words>3144</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MrThai</dc:creator>
  <cp:lastModifiedBy>hp.sgd29</cp:lastModifiedBy>
  <cp:revision>29</cp:revision>
  <dcterms:created xsi:type="dcterms:W3CDTF">2026-06-09T03:56:00Z</dcterms:created>
  <dcterms:modified xsi:type="dcterms:W3CDTF">2026-06-10T06:10:00Z</dcterms:modified>
</cp:coreProperties>
</file>