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284" w:type="dxa"/>
        <w:tblLook w:val="01E0" w:firstRow="1" w:lastRow="1" w:firstColumn="1" w:lastColumn="1" w:noHBand="0" w:noVBand="0"/>
      </w:tblPr>
      <w:tblGrid>
        <w:gridCol w:w="3970"/>
        <w:gridCol w:w="5812"/>
      </w:tblGrid>
      <w:tr w:rsidR="00EF3116" w:rsidRPr="00EF3116" w14:paraId="33770DEE" w14:textId="77777777" w:rsidTr="00E31650">
        <w:tc>
          <w:tcPr>
            <w:tcW w:w="3970" w:type="dxa"/>
          </w:tcPr>
          <w:p w14:paraId="3C5E046F" w14:textId="4EFCE690" w:rsidR="00F01919" w:rsidRPr="00EF3116" w:rsidRDefault="003A1D68" w:rsidP="00577BDB">
            <w:pPr>
              <w:jc w:val="center"/>
              <w:rPr>
                <w:rFonts w:ascii="Times New Roman" w:hAnsi="Times New Roman" w:cs="Times New Roman"/>
                <w:b/>
                <w:bCs/>
                <w:color w:val="auto"/>
              </w:rPr>
            </w:pPr>
            <w:r>
              <w:rPr>
                <w:rFonts w:ascii="Times New Roman" w:hAnsi="Times New Roman" w:cs="Times New Roman"/>
                <w:b/>
                <w:bCs/>
                <w:color w:val="auto"/>
                <w:lang w:val="en-US"/>
              </w:rPr>
              <w:t>ỦY BAN</w:t>
            </w:r>
            <w:r w:rsidR="00F01919" w:rsidRPr="00EF3116">
              <w:rPr>
                <w:rFonts w:ascii="Times New Roman" w:hAnsi="Times New Roman" w:cs="Times New Roman"/>
                <w:b/>
                <w:bCs/>
                <w:color w:val="auto"/>
                <w:lang w:val="en-US"/>
              </w:rPr>
              <w:t xml:space="preserve"> NHÂN DÂN</w:t>
            </w:r>
          </w:p>
          <w:p w14:paraId="61F4B4E5" w14:textId="1AF4CCB5" w:rsidR="00577BDB" w:rsidRPr="00EF3116" w:rsidRDefault="00577BDB" w:rsidP="00577BDB">
            <w:pPr>
              <w:jc w:val="center"/>
              <w:rPr>
                <w:rFonts w:ascii="Times New Roman" w:hAnsi="Times New Roman" w:cs="Times New Roman"/>
                <w:b/>
                <w:bCs/>
                <w:color w:val="auto"/>
              </w:rPr>
            </w:pPr>
            <w:r w:rsidRPr="00EF3116">
              <w:rPr>
                <w:rFonts w:ascii="Times New Roman" w:hAnsi="Times New Roman" w:cs="Times New Roman"/>
                <w:b/>
                <w:bCs/>
                <w:color w:val="auto"/>
              </w:rPr>
              <w:t>THÀNH PHỐ HẢI PHÒNG</w:t>
            </w:r>
          </w:p>
          <w:p w14:paraId="5A9AABF0" w14:textId="01BC8A8A" w:rsidR="00577BDB" w:rsidRPr="00EF3116" w:rsidRDefault="0081046F" w:rsidP="00577BDB">
            <w:pPr>
              <w:tabs>
                <w:tab w:val="center" w:pos="1980"/>
                <w:tab w:val="center" w:pos="5580"/>
                <w:tab w:val="center" w:pos="6633"/>
              </w:tabs>
              <w:spacing w:before="240"/>
              <w:jc w:val="center"/>
              <w:rPr>
                <w:rFonts w:ascii="Times New Roman" w:hAnsi="Times New Roman" w:cs="Times New Roman"/>
                <w:color w:val="auto"/>
                <w:sz w:val="26"/>
                <w:szCs w:val="26"/>
                <w:lang w:val="en-US"/>
              </w:rPr>
            </w:pPr>
            <w:r w:rsidRPr="00EF3116">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60288" behindDoc="0" locked="0" layoutInCell="1" allowOverlap="1" wp14:anchorId="2ADFE885" wp14:editId="106DD20C">
                      <wp:simplePos x="0" y="0"/>
                      <wp:positionH relativeFrom="column">
                        <wp:posOffset>716280</wp:posOffset>
                      </wp:positionH>
                      <wp:positionV relativeFrom="paragraph">
                        <wp:posOffset>27610</wp:posOffset>
                      </wp:positionV>
                      <wp:extent cx="10160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7904C7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2.15pt" to="13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"/>
                  </w:pict>
                </mc:Fallback>
              </mc:AlternateContent>
            </w:r>
            <w:r w:rsidR="00577BDB" w:rsidRPr="00EF3116">
              <w:rPr>
                <w:rFonts w:ascii="Times New Roman" w:hAnsi="Times New Roman" w:cs="Times New Roman"/>
                <w:color w:val="auto"/>
                <w:sz w:val="26"/>
                <w:szCs w:val="26"/>
              </w:rPr>
              <w:t>Số:</w:t>
            </w:r>
            <w:r w:rsidR="003E39CB" w:rsidRPr="00EF3116">
              <w:rPr>
                <w:rFonts w:ascii="Times New Roman" w:hAnsi="Times New Roman" w:cs="Times New Roman"/>
                <w:color w:val="auto"/>
                <w:sz w:val="26"/>
                <w:szCs w:val="26"/>
              </w:rPr>
              <w:t xml:space="preserve">   </w:t>
            </w:r>
            <w:r w:rsidR="003E39CB" w:rsidRPr="00EF3116">
              <w:rPr>
                <w:rFonts w:ascii="Times New Roman" w:hAnsi="Times New Roman" w:cs="Times New Roman"/>
                <w:color w:val="auto"/>
                <w:sz w:val="26"/>
                <w:szCs w:val="26"/>
                <w:lang w:val="en-US"/>
              </w:rPr>
              <w:t xml:space="preserve"> </w:t>
            </w:r>
            <w:r w:rsidR="00CF6C39" w:rsidRPr="00EF3116">
              <w:rPr>
                <w:rFonts w:ascii="Times New Roman" w:hAnsi="Times New Roman" w:cs="Times New Roman"/>
                <w:color w:val="auto"/>
                <w:sz w:val="26"/>
                <w:szCs w:val="26"/>
                <w:lang w:val="en-US"/>
              </w:rPr>
              <w:t xml:space="preserve">  </w:t>
            </w:r>
            <w:r w:rsidR="00FB61C9" w:rsidRPr="00EF3116">
              <w:rPr>
                <w:rFonts w:ascii="Times New Roman" w:hAnsi="Times New Roman" w:cs="Times New Roman"/>
                <w:color w:val="auto"/>
                <w:sz w:val="26"/>
                <w:szCs w:val="26"/>
              </w:rPr>
              <w:t xml:space="preserve"> </w:t>
            </w:r>
            <w:r w:rsidR="00E4030B" w:rsidRPr="00EF3116">
              <w:rPr>
                <w:rFonts w:ascii="Times New Roman" w:hAnsi="Times New Roman" w:cs="Times New Roman"/>
                <w:color w:val="auto"/>
                <w:sz w:val="26"/>
                <w:szCs w:val="26"/>
                <w:lang w:val="en-US"/>
              </w:rPr>
              <w:t>/202</w:t>
            </w:r>
            <w:r w:rsidR="009611FB">
              <w:rPr>
                <w:rFonts w:ascii="Times New Roman" w:hAnsi="Times New Roman" w:cs="Times New Roman"/>
                <w:color w:val="auto"/>
                <w:sz w:val="26"/>
                <w:szCs w:val="26"/>
                <w:lang w:val="en-US"/>
              </w:rPr>
              <w:t>6</w:t>
            </w:r>
            <w:r w:rsidR="00577BDB" w:rsidRPr="00EF3116">
              <w:rPr>
                <w:rFonts w:ascii="Times New Roman" w:hAnsi="Times New Roman" w:cs="Times New Roman"/>
                <w:color w:val="auto"/>
                <w:sz w:val="26"/>
                <w:szCs w:val="26"/>
              </w:rPr>
              <w:t>/</w:t>
            </w:r>
            <w:r w:rsidR="00577BDB" w:rsidRPr="00EF3116">
              <w:rPr>
                <w:rFonts w:ascii="Times New Roman" w:hAnsi="Times New Roman" w:cs="Times New Roman"/>
                <w:color w:val="auto"/>
                <w:sz w:val="26"/>
                <w:szCs w:val="26"/>
                <w:lang w:val="en-US"/>
              </w:rPr>
              <w:t>Q</w:t>
            </w:r>
            <w:r w:rsidR="003A1D68">
              <w:rPr>
                <w:rFonts w:ascii="Times New Roman" w:hAnsi="Times New Roman" w:cs="Times New Roman"/>
                <w:color w:val="auto"/>
                <w:sz w:val="26"/>
                <w:szCs w:val="26"/>
                <w:lang w:val="en-US"/>
              </w:rPr>
              <w:t>Đ</w:t>
            </w:r>
            <w:r w:rsidR="00577BDB" w:rsidRPr="00EF3116">
              <w:rPr>
                <w:rFonts w:ascii="Times New Roman" w:hAnsi="Times New Roman" w:cs="Times New Roman"/>
                <w:color w:val="auto"/>
                <w:sz w:val="26"/>
                <w:szCs w:val="26"/>
              </w:rPr>
              <w:t>-</w:t>
            </w:r>
            <w:r w:rsidR="003A1D68">
              <w:rPr>
                <w:rFonts w:ascii="Times New Roman" w:hAnsi="Times New Roman" w:cs="Times New Roman"/>
                <w:color w:val="auto"/>
                <w:sz w:val="26"/>
                <w:szCs w:val="26"/>
              </w:rPr>
              <w:t>UB</w:t>
            </w:r>
            <w:r w:rsidR="00577BDB" w:rsidRPr="00EF3116">
              <w:rPr>
                <w:rFonts w:ascii="Times New Roman" w:hAnsi="Times New Roman" w:cs="Times New Roman"/>
                <w:color w:val="auto"/>
                <w:sz w:val="26"/>
                <w:szCs w:val="26"/>
                <w:lang w:val="en-US"/>
              </w:rPr>
              <w:t>ND</w:t>
            </w:r>
          </w:p>
        </w:tc>
        <w:tc>
          <w:tcPr>
            <w:tcW w:w="5812" w:type="dxa"/>
          </w:tcPr>
          <w:p w14:paraId="7AC2FC50" w14:textId="77777777" w:rsidR="00577BDB" w:rsidRPr="00EF3116" w:rsidRDefault="00577BDB" w:rsidP="00577BDB">
            <w:pPr>
              <w:jc w:val="center"/>
              <w:rPr>
                <w:rFonts w:ascii="Times New Roman" w:hAnsi="Times New Roman" w:cs="Times New Roman"/>
                <w:b/>
                <w:bCs/>
                <w:color w:val="auto"/>
              </w:rPr>
            </w:pPr>
            <w:r w:rsidRPr="00EF3116">
              <w:rPr>
                <w:rFonts w:ascii="Times New Roman" w:hAnsi="Times New Roman" w:cs="Times New Roman"/>
                <w:b/>
                <w:bCs/>
                <w:color w:val="auto"/>
              </w:rPr>
              <w:t>CỘNG HOÀ XÃ HỘI CHỦ NGHĨA VIỆT NAM</w:t>
            </w:r>
          </w:p>
          <w:p w14:paraId="25567902" w14:textId="77777777" w:rsidR="00577BDB" w:rsidRPr="00EF3116" w:rsidRDefault="00577BDB" w:rsidP="00577BDB">
            <w:pPr>
              <w:tabs>
                <w:tab w:val="center" w:pos="1620"/>
                <w:tab w:val="center" w:pos="6633"/>
              </w:tabs>
              <w:jc w:val="center"/>
              <w:rPr>
                <w:rFonts w:ascii="Times New Roman" w:hAnsi="Times New Roman" w:cs="Times New Roman"/>
                <w:b/>
                <w:color w:val="auto"/>
                <w:sz w:val="28"/>
                <w:szCs w:val="28"/>
              </w:rPr>
            </w:pPr>
            <w:r w:rsidRPr="00EF3116">
              <w:rPr>
                <w:rFonts w:ascii="Times New Roman" w:hAnsi="Times New Roman" w:cs="Times New Roman"/>
                <w:b/>
                <w:color w:val="auto"/>
                <w:sz w:val="28"/>
                <w:szCs w:val="28"/>
              </w:rPr>
              <w:t>Độc lập - Tự do - Hạnh phúc</w:t>
            </w:r>
          </w:p>
          <w:p w14:paraId="016D0371" w14:textId="314E6585" w:rsidR="00577BDB" w:rsidRPr="00EF3116" w:rsidRDefault="00577BDB" w:rsidP="00577BDB">
            <w:pPr>
              <w:tabs>
                <w:tab w:val="center" w:pos="1620"/>
                <w:tab w:val="center" w:pos="6633"/>
              </w:tabs>
              <w:jc w:val="center"/>
              <w:rPr>
                <w:rFonts w:ascii="Times New Roman" w:hAnsi="Times New Roman" w:cs="Times New Roman"/>
                <w:color w:val="auto"/>
                <w:sz w:val="28"/>
                <w:szCs w:val="28"/>
              </w:rPr>
            </w:pPr>
            <w:r w:rsidRPr="00EF3116">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6AE8042A" wp14:editId="7CB7C6B1">
                      <wp:simplePos x="0" y="0"/>
                      <wp:positionH relativeFrom="column">
                        <wp:align>center</wp:align>
                      </wp:positionH>
                      <wp:positionV relativeFrom="paragraph">
                        <wp:posOffset>33020</wp:posOffset>
                      </wp:positionV>
                      <wp:extent cx="2124710" cy="0"/>
                      <wp:effectExtent l="8255" t="13970" r="1016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7EFA67"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6pt" to="16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"/>
                  </w:pict>
                </mc:Fallback>
              </mc:AlternateContent>
            </w:r>
          </w:p>
          <w:p w14:paraId="4E29C4FD" w14:textId="7FBE1E93" w:rsidR="00577BDB" w:rsidRPr="00A7347E" w:rsidRDefault="00831080" w:rsidP="009C3BD1">
            <w:pPr>
              <w:jc w:val="center"/>
              <w:rPr>
                <w:rFonts w:ascii="Times New Roman" w:hAnsi="Times New Roman" w:cs="Times New Roman"/>
                <w:i/>
                <w:color w:val="auto"/>
                <w:sz w:val="28"/>
                <w:szCs w:val="28"/>
              </w:rPr>
            </w:pPr>
            <w:r>
              <w:rPr>
                <w:rFonts w:ascii="Times New Roman" w:hAnsi="Times New Roman" w:cs="Times New Roman"/>
                <w:i/>
                <w:color w:val="auto"/>
                <w:sz w:val="28"/>
                <w:szCs w:val="28"/>
                <w:lang w:val="en-US"/>
              </w:rPr>
              <w:t xml:space="preserve">       </w:t>
            </w:r>
            <w:r w:rsidR="00577BDB" w:rsidRPr="00EF3116">
              <w:rPr>
                <w:rFonts w:ascii="Times New Roman" w:hAnsi="Times New Roman" w:cs="Times New Roman"/>
                <w:i/>
                <w:color w:val="auto"/>
                <w:sz w:val="28"/>
                <w:szCs w:val="28"/>
              </w:rPr>
              <w:t>Hải Phòng, ngày</w:t>
            </w:r>
            <w:r w:rsidR="003E39CB" w:rsidRPr="00EF3116">
              <w:rPr>
                <w:rFonts w:ascii="Times New Roman" w:hAnsi="Times New Roman" w:cs="Times New Roman"/>
                <w:i/>
                <w:color w:val="auto"/>
                <w:sz w:val="28"/>
                <w:szCs w:val="28"/>
              </w:rPr>
              <w:t xml:space="preserve">  </w:t>
            </w:r>
            <w:r w:rsidR="006B0DD7" w:rsidRPr="00EF3116">
              <w:rPr>
                <w:rFonts w:ascii="Times New Roman" w:hAnsi="Times New Roman" w:cs="Times New Roman"/>
                <w:i/>
                <w:color w:val="auto"/>
                <w:sz w:val="28"/>
                <w:szCs w:val="28"/>
              </w:rPr>
              <w:t xml:space="preserve">   </w:t>
            </w:r>
            <w:r w:rsidR="003E39CB" w:rsidRPr="00EF3116">
              <w:rPr>
                <w:rFonts w:ascii="Times New Roman" w:hAnsi="Times New Roman" w:cs="Times New Roman"/>
                <w:i/>
                <w:color w:val="auto"/>
                <w:sz w:val="28"/>
                <w:szCs w:val="28"/>
              </w:rPr>
              <w:t xml:space="preserve"> </w:t>
            </w:r>
            <w:r w:rsidR="00577BDB" w:rsidRPr="00EF3116">
              <w:rPr>
                <w:rFonts w:ascii="Times New Roman" w:hAnsi="Times New Roman" w:cs="Times New Roman"/>
                <w:i/>
                <w:color w:val="auto"/>
                <w:sz w:val="28"/>
                <w:szCs w:val="28"/>
              </w:rPr>
              <w:t>tháng</w:t>
            </w:r>
            <w:r w:rsidR="00FB61C9" w:rsidRPr="00EF3116">
              <w:rPr>
                <w:rFonts w:ascii="Times New Roman" w:hAnsi="Times New Roman" w:cs="Times New Roman"/>
                <w:i/>
                <w:color w:val="auto"/>
                <w:sz w:val="28"/>
                <w:szCs w:val="28"/>
              </w:rPr>
              <w:t xml:space="preserve"> </w:t>
            </w:r>
            <w:r w:rsidR="009611FB" w:rsidRPr="00A7347E">
              <w:rPr>
                <w:rFonts w:ascii="Times New Roman" w:hAnsi="Times New Roman" w:cs="Times New Roman"/>
                <w:i/>
                <w:color w:val="auto"/>
                <w:sz w:val="28"/>
                <w:szCs w:val="28"/>
              </w:rPr>
              <w:t xml:space="preserve">   </w:t>
            </w:r>
            <w:r w:rsidR="00363231" w:rsidRPr="00EF3116">
              <w:rPr>
                <w:rFonts w:ascii="Times New Roman" w:hAnsi="Times New Roman" w:cs="Times New Roman"/>
                <w:i/>
                <w:color w:val="auto"/>
                <w:sz w:val="28"/>
                <w:szCs w:val="28"/>
              </w:rPr>
              <w:t xml:space="preserve"> </w:t>
            </w:r>
            <w:r w:rsidR="00577BDB" w:rsidRPr="00EF3116">
              <w:rPr>
                <w:rFonts w:ascii="Times New Roman" w:hAnsi="Times New Roman" w:cs="Times New Roman"/>
                <w:i/>
                <w:color w:val="auto"/>
                <w:sz w:val="28"/>
                <w:szCs w:val="28"/>
              </w:rPr>
              <w:t>năm 202</w:t>
            </w:r>
            <w:r w:rsidR="009611FB" w:rsidRPr="00A7347E">
              <w:rPr>
                <w:rFonts w:ascii="Times New Roman" w:hAnsi="Times New Roman" w:cs="Times New Roman"/>
                <w:i/>
                <w:color w:val="auto"/>
                <w:sz w:val="28"/>
                <w:szCs w:val="28"/>
              </w:rPr>
              <w:t>6</w:t>
            </w:r>
          </w:p>
        </w:tc>
      </w:tr>
    </w:tbl>
    <w:p w14:paraId="4BB0236E" w14:textId="0B9FCCB1" w:rsidR="006F3363" w:rsidRPr="00EF3116" w:rsidRDefault="006F3363" w:rsidP="00E31650">
      <w:pPr>
        <w:pStyle w:val="Vnbnnidung0"/>
        <w:tabs>
          <w:tab w:val="left" w:pos="4848"/>
        </w:tabs>
        <w:spacing w:after="220" w:line="254" w:lineRule="auto"/>
        <w:ind w:firstLine="260"/>
        <w:rPr>
          <w:b/>
          <w:bCs/>
          <w:color w:val="auto"/>
          <w:sz w:val="28"/>
          <w:szCs w:val="28"/>
        </w:rPr>
      </w:pPr>
      <w:r w:rsidRPr="00EF3116">
        <w:rPr>
          <w:b/>
          <w:bCs/>
          <w:noProof/>
          <w:color w:val="auto"/>
          <w:lang w:val="en-US" w:eastAsia="en-US" w:bidi="ar-SA"/>
        </w:rPr>
        <mc:AlternateContent>
          <mc:Choice Requires="wps">
            <w:drawing>
              <wp:anchor distT="0" distB="0" distL="114300" distR="114300" simplePos="0" relativeHeight="251662336" behindDoc="0" locked="0" layoutInCell="1" allowOverlap="1" wp14:anchorId="4E3ECC74" wp14:editId="6AE8164B">
                <wp:simplePos x="0" y="0"/>
                <wp:positionH relativeFrom="column">
                  <wp:posOffset>98342</wp:posOffset>
                </wp:positionH>
                <wp:positionV relativeFrom="paragraph">
                  <wp:posOffset>198755</wp:posOffset>
                </wp:positionV>
                <wp:extent cx="1063625" cy="285750"/>
                <wp:effectExtent l="0" t="0" r="22225" b="19050"/>
                <wp:wrapNone/>
                <wp:docPr id="6" name="Text Box 6"/>
                <wp:cNvGraphicFramePr/>
                <a:graphic xmlns:a="http://schemas.openxmlformats.org/drawingml/2006/main">
                  <a:graphicData uri="http://schemas.microsoft.com/office/word/2010/wordprocessingShape">
                    <wps:wsp>
                      <wps:cNvSpPr txBox="1"/>
                      <wps:spPr>
                        <a:xfrm>
                          <a:off x="0" y="0"/>
                          <a:ext cx="1063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37109" w14:textId="61486D8E" w:rsidR="009605FD" w:rsidRPr="006F3363" w:rsidRDefault="009605FD" w:rsidP="00577BDB">
                            <w:pPr>
                              <w:jc w:val="center"/>
                              <w:rPr>
                                <w:rFonts w:ascii="Times New Roman" w:hAnsi="Times New Roman" w:cs="Times New Roman"/>
                                <w:b/>
                                <w:sz w:val="28"/>
                                <w:szCs w:val="28"/>
                                <w:lang w:val="en-US"/>
                              </w:rPr>
                            </w:pPr>
                            <w:r w:rsidRPr="006F3363">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ECC74" id="_x0000_t202" coordsize="21600,21600" o:spt="202" path="m,l,21600r21600,l21600,xe">
                <v:stroke joinstyle="miter"/>
                <v:path gradientshapeok="t" o:connecttype="rect"/>
              </v:shapetype>
              <v:shape id="Text Box 6" o:spid="_x0000_s1026" type="#_x0000_t202" style="position:absolute;left:0;text-align:left;margin-left:7.75pt;margin-top:15.65pt;width:83.7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" fillcolor="white [3201]" strokeweight=".5pt">
                <v:textbox>
                  <w:txbxContent>
                    <w:p w14:paraId="7D837109" w14:textId="61486D8E" w:rsidR="009605FD" w:rsidRPr="006F3363" w:rsidRDefault="009605FD" w:rsidP="00577BDB">
                      <w:pPr>
                        <w:jc w:val="center"/>
                        <w:rPr>
                          <w:rFonts w:ascii="Times New Roman" w:hAnsi="Times New Roman" w:cs="Times New Roman"/>
                          <w:b/>
                          <w:sz w:val="28"/>
                          <w:szCs w:val="28"/>
                          <w:lang w:val="en-US"/>
                        </w:rPr>
                      </w:pPr>
                      <w:r w:rsidRPr="006F3363">
                        <w:rPr>
                          <w:rFonts w:ascii="Times New Roman" w:hAnsi="Times New Roman" w:cs="Times New Roman"/>
                          <w:b/>
                          <w:sz w:val="28"/>
                          <w:szCs w:val="28"/>
                          <w:lang w:val="en-US"/>
                        </w:rPr>
                        <w:t>DỰ THẢO</w:t>
                      </w:r>
                    </w:p>
                  </w:txbxContent>
                </v:textbox>
              </v:shape>
            </w:pict>
          </mc:Fallback>
        </mc:AlternateContent>
      </w:r>
    </w:p>
    <w:p w14:paraId="6EF26482" w14:textId="112E9931" w:rsidR="00F263F5" w:rsidRPr="00AE4CB3" w:rsidRDefault="00B26085" w:rsidP="00672DCD">
      <w:pPr>
        <w:pStyle w:val="Vnbnnidung0"/>
        <w:spacing w:after="0" w:line="254" w:lineRule="auto"/>
        <w:ind w:firstLine="0"/>
        <w:jc w:val="center"/>
        <w:rPr>
          <w:color w:val="auto"/>
          <w:sz w:val="28"/>
          <w:szCs w:val="28"/>
          <w:lang w:val="en-US"/>
        </w:rPr>
      </w:pPr>
      <w:r w:rsidRPr="00EF3116">
        <w:rPr>
          <w:b/>
          <w:bCs/>
          <w:color w:val="auto"/>
          <w:sz w:val="28"/>
          <w:szCs w:val="28"/>
        </w:rPr>
        <w:t>QUYẾT</w:t>
      </w:r>
      <w:r w:rsidR="00AE4CB3">
        <w:rPr>
          <w:b/>
          <w:bCs/>
          <w:color w:val="auto"/>
          <w:sz w:val="28"/>
          <w:szCs w:val="28"/>
          <w:lang w:val="en-US"/>
        </w:rPr>
        <w:t xml:space="preserve"> ĐỊNH</w:t>
      </w:r>
    </w:p>
    <w:p w14:paraId="3E237D77" w14:textId="77777777" w:rsidR="003A1D68" w:rsidRPr="003A1D68" w:rsidRDefault="003A1D68" w:rsidP="003A1D68">
      <w:pPr>
        <w:widowControl/>
        <w:jc w:val="center"/>
        <w:rPr>
          <w:rFonts w:ascii="Times New Roman" w:eastAsia="Times New Roman" w:hAnsi="Times New Roman" w:cs="Times New Roman"/>
          <w:b/>
          <w:color w:val="auto"/>
          <w:sz w:val="28"/>
          <w:szCs w:val="28"/>
          <w:lang w:val="nl-NL" w:eastAsia="en-US" w:bidi="ar-SA"/>
        </w:rPr>
      </w:pPr>
      <w:r w:rsidRPr="003A1D68">
        <w:rPr>
          <w:rFonts w:ascii="Times New Roman" w:eastAsia="Times New Roman" w:hAnsi="Times New Roman" w:cs="Times New Roman"/>
          <w:b/>
          <w:color w:val="auto"/>
          <w:sz w:val="28"/>
          <w:szCs w:val="28"/>
          <w:lang w:val="nl-NL" w:eastAsia="en-US" w:bidi="ar-SA"/>
        </w:rPr>
        <w:t>Ban hành định mức kinh tế - kỹ thuật</w:t>
      </w:r>
    </w:p>
    <w:p w14:paraId="7291184B" w14:textId="77777777" w:rsidR="003A1D68" w:rsidRPr="003A1D68" w:rsidRDefault="003A1D68" w:rsidP="003A1D68">
      <w:pPr>
        <w:widowControl/>
        <w:jc w:val="center"/>
        <w:rPr>
          <w:rFonts w:ascii="Times New Roman" w:eastAsia="Times New Roman" w:hAnsi="Times New Roman" w:cs="Times New Roman"/>
          <w:b/>
          <w:color w:val="auto"/>
          <w:sz w:val="28"/>
          <w:szCs w:val="28"/>
          <w:lang w:val="nl-NL" w:eastAsia="en-US" w:bidi="ar-SA"/>
        </w:rPr>
      </w:pPr>
      <w:r w:rsidRPr="003A1D68">
        <w:rPr>
          <w:rFonts w:ascii="Times New Roman" w:eastAsia="Times New Roman" w:hAnsi="Times New Roman" w:cs="Times New Roman"/>
          <w:b/>
          <w:color w:val="auto"/>
          <w:sz w:val="28"/>
          <w:szCs w:val="28"/>
          <w:lang w:val="nl-NL" w:eastAsia="en-US" w:bidi="ar-SA"/>
        </w:rPr>
        <w:t xml:space="preserve"> đối với các dịch vụ giáo dục mầm non, giáo dục phổ thông</w:t>
      </w:r>
    </w:p>
    <w:p w14:paraId="435DDBD3" w14:textId="77777777" w:rsidR="003A1D68" w:rsidRPr="003A1D68" w:rsidRDefault="003A1D68" w:rsidP="003A1D68">
      <w:pPr>
        <w:widowControl/>
        <w:jc w:val="center"/>
        <w:rPr>
          <w:rFonts w:ascii="Times New Roman" w:eastAsia="Times New Roman" w:hAnsi="Times New Roman" w:cs="Times New Roman"/>
          <w:b/>
          <w:color w:val="auto"/>
          <w:sz w:val="28"/>
          <w:szCs w:val="28"/>
          <w:lang w:val="nl-NL" w:eastAsia="en-US" w:bidi="ar-SA"/>
        </w:rPr>
      </w:pPr>
      <w:r w:rsidRPr="003A1D68">
        <w:rPr>
          <w:rFonts w:ascii="Times New Roman" w:eastAsia="Times New Roman" w:hAnsi="Times New Roman" w:cs="Times New Roman"/>
          <w:b/>
          <w:color w:val="auto"/>
          <w:sz w:val="28"/>
          <w:szCs w:val="28"/>
          <w:lang w:val="nl-NL" w:eastAsia="en-US" w:bidi="ar-SA"/>
        </w:rPr>
        <w:t xml:space="preserve"> và giáo dục thường xuyên công lập trên địa bàn thành phố</w:t>
      </w:r>
      <w:r w:rsidRPr="003A1D68">
        <w:rPr>
          <w:rFonts w:ascii="Times New Roman" w:eastAsia="Times New Roman" w:hAnsi="Times New Roman" w:cs="Times New Roman"/>
          <w:b/>
          <w:spacing w:val="-8"/>
          <w:sz w:val="28"/>
          <w:szCs w:val="28"/>
          <w:lang w:val="pt-BR" w:eastAsia="en-US" w:bidi="ar-SA"/>
        </w:rPr>
        <w:t xml:space="preserve"> Hải Phòng</w:t>
      </w:r>
    </w:p>
    <w:p w14:paraId="704412B6" w14:textId="73F1F34A" w:rsidR="00B62756" w:rsidRPr="00EF3116" w:rsidRDefault="00CF6C39" w:rsidP="00323FE2">
      <w:pPr>
        <w:shd w:val="clear" w:color="auto" w:fill="FFFFFF"/>
        <w:jc w:val="center"/>
        <w:rPr>
          <w:b/>
          <w:bCs/>
          <w:color w:val="auto"/>
          <w:sz w:val="28"/>
          <w:szCs w:val="28"/>
        </w:rPr>
      </w:pPr>
      <w:r w:rsidRPr="00EF3116">
        <w:rPr>
          <w:b/>
          <w:bCs/>
          <w:noProof/>
          <w:color w:val="auto"/>
          <w:sz w:val="28"/>
          <w:szCs w:val="28"/>
          <w:lang w:val="en-US" w:eastAsia="en-US" w:bidi="ar-SA"/>
        </w:rPr>
        <mc:AlternateContent>
          <mc:Choice Requires="wps">
            <w:drawing>
              <wp:anchor distT="0" distB="0" distL="114300" distR="114300" simplePos="0" relativeHeight="251663360" behindDoc="0" locked="0" layoutInCell="1" allowOverlap="1" wp14:anchorId="240F52EC" wp14:editId="1DB5DFA5">
                <wp:simplePos x="0" y="0"/>
                <wp:positionH relativeFrom="column">
                  <wp:posOffset>2229789</wp:posOffset>
                </wp:positionH>
                <wp:positionV relativeFrom="paragraph">
                  <wp:posOffset>29845</wp:posOffset>
                </wp:positionV>
                <wp:extent cx="1439186" cy="0"/>
                <wp:effectExtent l="0" t="0" r="27940" b="19050"/>
                <wp:wrapNone/>
                <wp:docPr id="3" name="Straight Connector 3"/>
                <wp:cNvGraphicFramePr/>
                <a:graphic xmlns:a="http://schemas.openxmlformats.org/drawingml/2006/main">
                  <a:graphicData uri="http://schemas.microsoft.com/office/word/2010/wordprocessingShape">
                    <wps:wsp>
                      <wps:cNvCnPr/>
                      <wps:spPr>
                        <a:xfrm flipV="1">
                          <a:off x="0" y="0"/>
                          <a:ext cx="1439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6F70D"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5pt,2.35pt" to="288.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" strokecolor="black [3200]" strokeweight="1pt">
                <v:stroke joinstyle="miter"/>
              </v:line>
            </w:pict>
          </mc:Fallback>
        </mc:AlternateContent>
      </w:r>
    </w:p>
    <w:p w14:paraId="7FAFBE36" w14:textId="43DE017C" w:rsidR="0064239E" w:rsidRPr="00EF3116" w:rsidRDefault="0064239E" w:rsidP="00E206F1">
      <w:pPr>
        <w:widowControl/>
        <w:shd w:val="clear" w:color="auto" w:fill="FFFFFF"/>
        <w:spacing w:line="288" w:lineRule="auto"/>
        <w:ind w:firstLine="709"/>
        <w:jc w:val="both"/>
        <w:rPr>
          <w:rFonts w:ascii="Times New Roman" w:eastAsia="Times New Roman" w:hAnsi="Times New Roman" w:cs="Times New Roman"/>
          <w:i/>
          <w:color w:val="auto"/>
          <w:sz w:val="28"/>
          <w:szCs w:val="28"/>
          <w:lang w:eastAsia="en-US" w:bidi="ar-SA"/>
        </w:rPr>
      </w:pPr>
      <w:bookmarkStart w:id="0" w:name="_Hlk217397405"/>
      <w:r w:rsidRPr="00EF3116">
        <w:rPr>
          <w:rFonts w:ascii="Times New Roman" w:eastAsia="Times New Roman" w:hAnsi="Times New Roman" w:cs="Times New Roman"/>
          <w:i/>
          <w:iCs/>
          <w:color w:val="auto"/>
          <w:sz w:val="28"/>
          <w:szCs w:val="28"/>
        </w:rPr>
        <w:t>Căn cứ Luật Tổ chức chính quyền địa phương số 72/2025/QH15</w:t>
      </w:r>
      <w:r w:rsidR="00DB1EC5" w:rsidRPr="00EF3116">
        <w:rPr>
          <w:rFonts w:ascii="Times New Roman" w:eastAsia="Times New Roman" w:hAnsi="Times New Roman" w:cs="Times New Roman"/>
          <w:i/>
          <w:color w:val="auto"/>
          <w:sz w:val="28"/>
          <w:szCs w:val="28"/>
          <w:lang w:eastAsia="en-US" w:bidi="ar-SA"/>
        </w:rPr>
        <w:t>;</w:t>
      </w:r>
    </w:p>
    <w:p w14:paraId="14211EA6" w14:textId="16621571" w:rsidR="0064239E" w:rsidRPr="00EF3116" w:rsidRDefault="0064239E" w:rsidP="00E206F1">
      <w:pPr>
        <w:widowControl/>
        <w:shd w:val="clear" w:color="auto" w:fill="FFFFFF"/>
        <w:spacing w:line="288" w:lineRule="auto"/>
        <w:ind w:firstLine="709"/>
        <w:jc w:val="both"/>
        <w:rPr>
          <w:rFonts w:ascii="Times New Roman" w:eastAsia="Times New Roman" w:hAnsi="Times New Roman" w:cs="Times New Roman"/>
          <w:i/>
          <w:color w:val="auto"/>
          <w:sz w:val="28"/>
          <w:szCs w:val="28"/>
          <w:shd w:val="clear" w:color="auto" w:fill="FFFFFF"/>
          <w:lang w:eastAsia="en-US" w:bidi="ar-SA"/>
        </w:rPr>
      </w:pPr>
      <w:r w:rsidRPr="00EF3116">
        <w:rPr>
          <w:rFonts w:ascii="Times New Roman" w:eastAsia="Times New Roman" w:hAnsi="Times New Roman" w:cs="Times New Roman"/>
          <w:i/>
          <w:color w:val="auto"/>
          <w:sz w:val="28"/>
          <w:szCs w:val="28"/>
          <w:shd w:val="clear" w:color="auto" w:fill="FFFFFF"/>
          <w:lang w:eastAsia="en-US" w:bidi="ar-SA"/>
        </w:rPr>
        <w:t>Căn cứ Luật Ban hành văn bản quy phạm pháp luật số 64/2025/QH15</w:t>
      </w:r>
      <w:r w:rsidR="00DB1EC5" w:rsidRPr="00EF3116">
        <w:rPr>
          <w:rFonts w:ascii="Times New Roman" w:eastAsia="Times New Roman" w:hAnsi="Times New Roman" w:cs="Times New Roman"/>
          <w:i/>
          <w:color w:val="auto"/>
          <w:sz w:val="28"/>
          <w:szCs w:val="28"/>
          <w:shd w:val="clear" w:color="auto" w:fill="FFFFFF"/>
          <w:lang w:eastAsia="en-US" w:bidi="ar-SA"/>
        </w:rPr>
        <w:t xml:space="preserve"> </w:t>
      </w:r>
      <w:r w:rsidRPr="00EF3116">
        <w:rPr>
          <w:rFonts w:ascii="Times New Roman" w:eastAsia="Times New Roman" w:hAnsi="Times New Roman" w:cs="Times New Roman"/>
          <w:i/>
          <w:color w:val="auto"/>
          <w:sz w:val="28"/>
          <w:szCs w:val="28"/>
          <w:shd w:val="clear" w:color="auto" w:fill="FFFFFF"/>
          <w:lang w:eastAsia="en-US" w:bidi="ar-SA"/>
        </w:rPr>
        <w:t xml:space="preserve">được sửa đổi, bổ sung bởi Luật số 87/2025/QH15; </w:t>
      </w:r>
    </w:p>
    <w:p w14:paraId="565CAD04" w14:textId="48EA6DEE" w:rsidR="00831080" w:rsidRPr="00831080" w:rsidRDefault="00831080" w:rsidP="00E206F1">
      <w:pPr>
        <w:widowControl/>
        <w:shd w:val="clear" w:color="auto" w:fill="FFFFFF"/>
        <w:spacing w:line="288" w:lineRule="auto"/>
        <w:ind w:firstLine="709"/>
        <w:jc w:val="both"/>
        <w:rPr>
          <w:rFonts w:ascii="Times New Roman" w:eastAsia="Times New Roman" w:hAnsi="Times New Roman" w:cs="Times New Roman"/>
          <w:i/>
          <w:color w:val="auto"/>
          <w:sz w:val="28"/>
          <w:szCs w:val="28"/>
          <w:shd w:val="clear" w:color="auto" w:fill="FFFFFF"/>
          <w:lang w:eastAsia="en-US" w:bidi="ar-SA"/>
        </w:rPr>
      </w:pPr>
      <w:r w:rsidRPr="00831080">
        <w:rPr>
          <w:rFonts w:ascii="Times New Roman" w:eastAsia="Times New Roman" w:hAnsi="Times New Roman" w:cs="Times New Roman"/>
          <w:i/>
          <w:iCs/>
          <w:sz w:val="28"/>
          <w:szCs w:val="28"/>
        </w:rPr>
        <w:t>Căn cứ Luật Giáo dục số 43/2019/QH14 được sửa đổi bổ sung bởi Luật số 123/2025/QH15;</w:t>
      </w:r>
    </w:p>
    <w:p w14:paraId="7E9673CB" w14:textId="5F13E3E7" w:rsidR="003A1D68" w:rsidRPr="003A1D68" w:rsidRDefault="003A1D68" w:rsidP="00E206F1">
      <w:pPr>
        <w:widowControl/>
        <w:spacing w:line="288" w:lineRule="auto"/>
        <w:ind w:firstLine="567"/>
        <w:jc w:val="both"/>
        <w:rPr>
          <w:rFonts w:ascii="Times New Roman" w:eastAsia="Times New Roman" w:hAnsi="Times New Roman" w:cs="Times New Roman"/>
          <w:i/>
          <w:iCs/>
          <w:color w:val="auto"/>
          <w:sz w:val="28"/>
          <w:szCs w:val="28"/>
          <w:shd w:val="solid" w:color="FFFFFF" w:fill="auto"/>
          <w:lang w:val="en-US" w:bidi="ar-SA"/>
        </w:rPr>
      </w:pPr>
      <w:r w:rsidRPr="003A1D68">
        <w:rPr>
          <w:rFonts w:ascii="Times New Roman" w:eastAsia="Times New Roman" w:hAnsi="Times New Roman" w:cs="Times New Roman"/>
          <w:i/>
          <w:iCs/>
          <w:color w:val="auto"/>
          <w:sz w:val="28"/>
          <w:szCs w:val="28"/>
          <w:shd w:val="solid" w:color="FFFFFF" w:fill="auto"/>
          <w:lang w:bidi="ar-SA"/>
        </w:rPr>
        <w:t xml:space="preserve">Căn cứ </w:t>
      </w:r>
      <w:r w:rsidRPr="003A1D68">
        <w:rPr>
          <w:rFonts w:ascii="Times New Roman" w:eastAsia="Times New Roman" w:hAnsi="Times New Roman" w:cs="Times New Roman"/>
          <w:i/>
          <w:color w:val="auto"/>
          <w:sz w:val="28"/>
          <w:szCs w:val="26"/>
          <w:lang w:val="nl-NL" w:eastAsia="en-US" w:bidi="ar-SA"/>
        </w:rPr>
        <w:t>Nghị định số 60/2021/NĐ-CP ngày 21 tháng 6 năm 2021 của Chính phủ quy định cơ chế tự chủ tài chính của đơn vị sự nghiệp công lập</w:t>
      </w:r>
      <w:r w:rsidR="00A32175">
        <w:rPr>
          <w:rFonts w:ascii="Times New Roman" w:eastAsia="Times New Roman" w:hAnsi="Times New Roman" w:cs="Times New Roman"/>
          <w:i/>
          <w:iCs/>
          <w:color w:val="auto"/>
          <w:sz w:val="28"/>
          <w:szCs w:val="28"/>
          <w:shd w:val="solid" w:color="FFFFFF" w:fill="auto"/>
          <w:lang w:val="en-US" w:bidi="ar-SA"/>
        </w:rPr>
        <w:t xml:space="preserve"> được sửa đổi, bổ sung theo Nghị định số 111/2025/NĐ-CP ngày 22 tháng 5 năm 2025 của Chính phủ;</w:t>
      </w:r>
    </w:p>
    <w:p w14:paraId="594AFAFE" w14:textId="373BA578" w:rsidR="003A1D68" w:rsidRPr="003A1D68" w:rsidRDefault="003A1D68" w:rsidP="00E206F1">
      <w:pPr>
        <w:spacing w:line="288" w:lineRule="auto"/>
        <w:ind w:firstLine="760"/>
        <w:jc w:val="both"/>
        <w:rPr>
          <w:rFonts w:ascii="Times New Roman" w:eastAsia="Times New Roman" w:hAnsi="Times New Roman" w:cs="Times New Roman"/>
          <w:sz w:val="28"/>
          <w:szCs w:val="28"/>
          <w:lang w:val="en-US"/>
        </w:rPr>
      </w:pPr>
      <w:r w:rsidRPr="003A1D68">
        <w:rPr>
          <w:rFonts w:ascii="Times New Roman" w:eastAsia="Times New Roman" w:hAnsi="Times New Roman" w:cs="Times New Roman"/>
          <w:i/>
          <w:iCs/>
          <w:sz w:val="28"/>
          <w:szCs w:val="28"/>
        </w:rPr>
        <w:t>Căn cứ Thông tư số 14/2024/TT-BGDĐT ngày ngày 31 tháng 10 năm 2024 của Bộ trưởng Bộ Giáo dục và Đào tạo hướng dẫn quy tr</w:t>
      </w:r>
      <w:r>
        <w:rPr>
          <w:rFonts w:ascii="Times New Roman" w:eastAsia="Times New Roman" w:hAnsi="Times New Roman" w:cs="Times New Roman"/>
          <w:i/>
          <w:iCs/>
          <w:sz w:val="28"/>
          <w:szCs w:val="28"/>
          <w:lang w:val="en-US"/>
        </w:rPr>
        <w:t>ì</w:t>
      </w:r>
      <w:r w:rsidRPr="003A1D68">
        <w:rPr>
          <w:rFonts w:ascii="Times New Roman" w:eastAsia="Times New Roman" w:hAnsi="Times New Roman" w:cs="Times New Roman"/>
          <w:i/>
          <w:iCs/>
          <w:sz w:val="28"/>
          <w:szCs w:val="28"/>
        </w:rPr>
        <w:t>nh xây dựng, th</w:t>
      </w:r>
      <w:r>
        <w:rPr>
          <w:rFonts w:ascii="Times New Roman" w:eastAsia="Times New Roman" w:hAnsi="Times New Roman" w:cs="Times New Roman"/>
          <w:i/>
          <w:iCs/>
          <w:sz w:val="28"/>
          <w:szCs w:val="28"/>
          <w:lang w:val="en-US"/>
        </w:rPr>
        <w:t>ẩ</w:t>
      </w:r>
      <w:r w:rsidRPr="003A1D68">
        <w:rPr>
          <w:rFonts w:ascii="Times New Roman" w:eastAsia="Times New Roman" w:hAnsi="Times New Roman" w:cs="Times New Roman"/>
          <w:i/>
          <w:iCs/>
          <w:sz w:val="28"/>
          <w:szCs w:val="28"/>
        </w:rPr>
        <w:t>m định, ban hành định mức kinh tế - kỹ thuật và phương pháp định giá dịch vụ giáo dục, đào tạo</w:t>
      </w:r>
      <w:r>
        <w:rPr>
          <w:rFonts w:ascii="Times New Roman" w:eastAsia="Times New Roman" w:hAnsi="Times New Roman" w:cs="Times New Roman"/>
          <w:sz w:val="28"/>
          <w:szCs w:val="28"/>
          <w:lang w:val="en-US"/>
        </w:rPr>
        <w:t>;</w:t>
      </w:r>
    </w:p>
    <w:bookmarkEnd w:id="0"/>
    <w:p w14:paraId="41E74DEC" w14:textId="3824A966" w:rsidR="009C3BD1" w:rsidRPr="003A1D68" w:rsidRDefault="009C3BD1" w:rsidP="00E206F1">
      <w:pPr>
        <w:shd w:val="clear" w:color="auto" w:fill="FFFFFF"/>
        <w:spacing w:line="288" w:lineRule="auto"/>
        <w:ind w:firstLine="709"/>
        <w:jc w:val="both"/>
        <w:rPr>
          <w:rFonts w:ascii="Times New Roman" w:hAnsi="Times New Roman" w:cs="Times New Roman"/>
          <w:i/>
          <w:color w:val="auto"/>
          <w:spacing w:val="-2"/>
          <w:sz w:val="28"/>
          <w:szCs w:val="28"/>
          <w:lang w:val="en-US"/>
        </w:rPr>
      </w:pPr>
      <w:r w:rsidRPr="00EF3116">
        <w:rPr>
          <w:rFonts w:ascii="Times New Roman" w:hAnsi="Times New Roman" w:cs="Times New Roman"/>
          <w:i/>
          <w:color w:val="auto"/>
          <w:spacing w:val="-2"/>
          <w:sz w:val="28"/>
          <w:szCs w:val="28"/>
        </w:rPr>
        <w:tab/>
      </w:r>
      <w:r w:rsidR="003A1D68">
        <w:rPr>
          <w:rFonts w:ascii="Times New Roman" w:hAnsi="Times New Roman" w:cs="Times New Roman"/>
          <w:i/>
          <w:color w:val="auto"/>
          <w:spacing w:val="-2"/>
          <w:sz w:val="28"/>
          <w:szCs w:val="28"/>
          <w:lang w:val="en-US"/>
        </w:rPr>
        <w:t>Theo đề nghị của Giám đốc Sở Giáo dục và Đào tạo</w:t>
      </w:r>
      <w:r w:rsidR="00382893">
        <w:rPr>
          <w:rFonts w:ascii="Times New Roman" w:hAnsi="Times New Roman" w:cs="Times New Roman"/>
          <w:i/>
          <w:color w:val="auto"/>
          <w:spacing w:val="-2"/>
          <w:sz w:val="28"/>
          <w:szCs w:val="28"/>
          <w:lang w:val="en-US"/>
        </w:rPr>
        <w:t xml:space="preserve"> tại Tờ trình số……/TTr-SGDĐT ngày    tháng    năm 2026; </w:t>
      </w:r>
    </w:p>
    <w:p w14:paraId="6A6039D9" w14:textId="7D4DABE7" w:rsidR="00745C8A" w:rsidRPr="00382893" w:rsidRDefault="00382893" w:rsidP="00E206F1">
      <w:pPr>
        <w:shd w:val="clear" w:color="auto" w:fill="FFFFFF"/>
        <w:spacing w:line="288" w:lineRule="auto"/>
        <w:ind w:firstLine="709"/>
        <w:jc w:val="both"/>
        <w:rPr>
          <w:rFonts w:ascii="Times New Roman" w:hAnsi="Times New Roman" w:cs="Times New Roman"/>
          <w:i/>
          <w:color w:val="auto"/>
          <w:spacing w:val="-2"/>
          <w:sz w:val="28"/>
          <w:szCs w:val="28"/>
          <w:lang w:val="en-US"/>
        </w:rPr>
      </w:pPr>
      <w:r>
        <w:rPr>
          <w:rFonts w:ascii="Times New Roman" w:hAnsi="Times New Roman" w:cs="Times New Roman"/>
          <w:i/>
          <w:color w:val="auto"/>
          <w:spacing w:val="-2"/>
          <w:sz w:val="28"/>
          <w:szCs w:val="28"/>
          <w:lang w:val="en-US"/>
        </w:rPr>
        <w:t>Ủy ban</w:t>
      </w:r>
      <w:r w:rsidR="006B0DD7" w:rsidRPr="00EF3116">
        <w:rPr>
          <w:rFonts w:ascii="Times New Roman" w:hAnsi="Times New Roman" w:cs="Times New Roman"/>
          <w:i/>
          <w:color w:val="auto"/>
          <w:spacing w:val="-2"/>
          <w:sz w:val="28"/>
          <w:szCs w:val="28"/>
        </w:rPr>
        <w:t xml:space="preserve"> nhân dân thành phố ban hành </w:t>
      </w:r>
      <w:r>
        <w:rPr>
          <w:rFonts w:ascii="Times New Roman" w:hAnsi="Times New Roman" w:cs="Times New Roman"/>
          <w:i/>
          <w:color w:val="auto"/>
          <w:spacing w:val="-2"/>
          <w:sz w:val="28"/>
          <w:szCs w:val="28"/>
          <w:lang w:val="en-US"/>
        </w:rPr>
        <w:t>Quyết định định mức kinh tế - kỹ thuật đối với các dịch vụ giáo dục mầm non, giáo dục phổ thông và giáo dục thường xuyên công lập trên địa bàn thành phố Hải Phòng.</w:t>
      </w:r>
    </w:p>
    <w:p w14:paraId="75D9C1DF" w14:textId="6C112FB6" w:rsidR="00CF6C39" w:rsidRPr="00EF3116" w:rsidRDefault="00B26085" w:rsidP="00E206F1">
      <w:pPr>
        <w:shd w:val="clear" w:color="auto" w:fill="FFFFFF"/>
        <w:spacing w:line="288" w:lineRule="auto"/>
        <w:ind w:firstLine="709"/>
        <w:jc w:val="both"/>
        <w:rPr>
          <w:rFonts w:ascii="Times New Roman" w:hAnsi="Times New Roman" w:cs="Times New Roman"/>
          <w:b/>
          <w:bCs/>
          <w:color w:val="auto"/>
          <w:sz w:val="28"/>
          <w:szCs w:val="28"/>
        </w:rPr>
      </w:pPr>
      <w:r w:rsidRPr="00EF3116">
        <w:rPr>
          <w:rFonts w:ascii="Times New Roman" w:hAnsi="Times New Roman" w:cs="Times New Roman"/>
          <w:b/>
          <w:bCs/>
          <w:color w:val="auto"/>
          <w:sz w:val="28"/>
          <w:szCs w:val="28"/>
        </w:rPr>
        <w:t xml:space="preserve">Điều 1. </w:t>
      </w:r>
      <w:r w:rsidR="006B0DD7" w:rsidRPr="00EF3116">
        <w:rPr>
          <w:rFonts w:ascii="Times New Roman" w:hAnsi="Times New Roman" w:cs="Times New Roman"/>
          <w:b/>
          <w:bCs/>
          <w:color w:val="auto"/>
          <w:sz w:val="28"/>
          <w:szCs w:val="28"/>
        </w:rPr>
        <w:t>P</w:t>
      </w:r>
      <w:r w:rsidRPr="00EF3116">
        <w:rPr>
          <w:rFonts w:ascii="Times New Roman" w:hAnsi="Times New Roman" w:cs="Times New Roman"/>
          <w:b/>
          <w:bCs/>
          <w:color w:val="auto"/>
          <w:sz w:val="28"/>
          <w:szCs w:val="28"/>
        </w:rPr>
        <w:t>hạm vi điều chỉnh</w:t>
      </w:r>
      <w:r w:rsidR="006B0DD7" w:rsidRPr="00EF3116">
        <w:rPr>
          <w:rFonts w:ascii="Times New Roman" w:hAnsi="Times New Roman" w:cs="Times New Roman"/>
          <w:b/>
          <w:bCs/>
          <w:color w:val="auto"/>
          <w:sz w:val="28"/>
          <w:szCs w:val="28"/>
        </w:rPr>
        <w:t xml:space="preserve"> và đối tượng áp dụng</w:t>
      </w:r>
      <w:bookmarkStart w:id="1" w:name="bookmark0"/>
      <w:bookmarkEnd w:id="1"/>
    </w:p>
    <w:p w14:paraId="6EF26491" w14:textId="473921FD" w:rsidR="00F263F5" w:rsidRPr="00EF3116" w:rsidRDefault="0064239E" w:rsidP="00E206F1">
      <w:pPr>
        <w:shd w:val="clear" w:color="auto" w:fill="FFFFFF"/>
        <w:spacing w:line="288" w:lineRule="auto"/>
        <w:ind w:firstLine="709"/>
        <w:jc w:val="both"/>
        <w:rPr>
          <w:rFonts w:ascii="Times New Roman" w:hAnsi="Times New Roman" w:cs="Times New Roman"/>
          <w:i/>
          <w:color w:val="auto"/>
          <w:spacing w:val="-2"/>
          <w:sz w:val="28"/>
          <w:szCs w:val="28"/>
        </w:rPr>
      </w:pPr>
      <w:r w:rsidRPr="00EF3116">
        <w:rPr>
          <w:rFonts w:ascii="Times New Roman" w:hAnsi="Times New Roman" w:cs="Times New Roman"/>
          <w:color w:val="auto"/>
          <w:sz w:val="28"/>
          <w:szCs w:val="28"/>
        </w:rPr>
        <w:t xml:space="preserve">1. </w:t>
      </w:r>
      <w:r w:rsidR="00B26085" w:rsidRPr="00EF3116">
        <w:rPr>
          <w:rFonts w:ascii="Times New Roman" w:hAnsi="Times New Roman" w:cs="Times New Roman"/>
          <w:color w:val="auto"/>
          <w:sz w:val="28"/>
          <w:szCs w:val="28"/>
        </w:rPr>
        <w:t>Phạm vi điều chỉnh</w:t>
      </w:r>
    </w:p>
    <w:p w14:paraId="3BE12679" w14:textId="04424DEB" w:rsidR="00CC558F" w:rsidRPr="00A7347E" w:rsidRDefault="00382893" w:rsidP="00E206F1">
      <w:pPr>
        <w:pStyle w:val="Vnbnnidung0"/>
        <w:tabs>
          <w:tab w:val="left" w:pos="993"/>
        </w:tabs>
        <w:spacing w:after="0" w:line="288" w:lineRule="auto"/>
        <w:ind w:firstLine="709"/>
        <w:jc w:val="both"/>
        <w:rPr>
          <w:color w:val="auto"/>
          <w:sz w:val="28"/>
          <w:szCs w:val="28"/>
        </w:rPr>
      </w:pPr>
      <w:r>
        <w:rPr>
          <w:color w:val="auto"/>
          <w:sz w:val="28"/>
          <w:szCs w:val="28"/>
          <w:lang w:val="en-US"/>
        </w:rPr>
        <w:t>Quyết định</w:t>
      </w:r>
      <w:r w:rsidR="00323FE2" w:rsidRPr="00EF3116">
        <w:rPr>
          <w:color w:val="auto"/>
          <w:sz w:val="28"/>
          <w:szCs w:val="28"/>
        </w:rPr>
        <w:t xml:space="preserve"> này </w:t>
      </w:r>
      <w:r w:rsidR="00CF5E5A" w:rsidRPr="00A7347E">
        <w:rPr>
          <w:color w:val="auto"/>
          <w:sz w:val="28"/>
          <w:szCs w:val="28"/>
        </w:rPr>
        <w:t>quy định</w:t>
      </w:r>
      <w:r w:rsidR="00AA562A" w:rsidRPr="00A7347E">
        <w:rPr>
          <w:color w:val="auto"/>
          <w:sz w:val="28"/>
          <w:szCs w:val="28"/>
        </w:rPr>
        <w:t xml:space="preserve"> </w:t>
      </w:r>
      <w:r>
        <w:rPr>
          <w:color w:val="auto"/>
          <w:sz w:val="28"/>
          <w:szCs w:val="28"/>
          <w:lang w:val="en-US"/>
        </w:rPr>
        <w:t>định mức kinh tế - kỹ thuật đối với dịch vụ</w:t>
      </w:r>
      <w:r w:rsidR="00AA562A" w:rsidRPr="00A7347E">
        <w:rPr>
          <w:color w:val="auto"/>
          <w:sz w:val="28"/>
          <w:szCs w:val="28"/>
        </w:rPr>
        <w:t xml:space="preserve"> giáo dục mầm non, giáo dục phổ thông </w:t>
      </w:r>
      <w:r>
        <w:rPr>
          <w:color w:val="auto"/>
          <w:sz w:val="28"/>
          <w:szCs w:val="28"/>
          <w:lang w:val="en-US"/>
        </w:rPr>
        <w:t xml:space="preserve">và giáo dục thường xuyên tại các cơ sở giáo dục </w:t>
      </w:r>
      <w:r w:rsidR="00AA562A" w:rsidRPr="00A7347E">
        <w:rPr>
          <w:color w:val="auto"/>
          <w:sz w:val="28"/>
          <w:szCs w:val="28"/>
        </w:rPr>
        <w:t>công lập trên địa bàn thành phố Hải Phòng.</w:t>
      </w:r>
    </w:p>
    <w:p w14:paraId="182EB537" w14:textId="77777777" w:rsidR="00A81807" w:rsidRPr="00EF3116" w:rsidRDefault="0064239E" w:rsidP="00E206F1">
      <w:pPr>
        <w:pStyle w:val="Vnbnnidung0"/>
        <w:tabs>
          <w:tab w:val="left" w:pos="993"/>
        </w:tabs>
        <w:spacing w:after="0" w:line="288" w:lineRule="auto"/>
        <w:ind w:firstLine="709"/>
        <w:jc w:val="both"/>
        <w:rPr>
          <w:color w:val="auto"/>
          <w:sz w:val="28"/>
          <w:szCs w:val="28"/>
        </w:rPr>
      </w:pPr>
      <w:r w:rsidRPr="00EF3116">
        <w:rPr>
          <w:color w:val="auto"/>
          <w:sz w:val="28"/>
          <w:szCs w:val="28"/>
        </w:rPr>
        <w:t xml:space="preserve">2. </w:t>
      </w:r>
      <w:r w:rsidR="00B26085" w:rsidRPr="00EF3116">
        <w:rPr>
          <w:color w:val="auto"/>
          <w:sz w:val="28"/>
          <w:szCs w:val="28"/>
        </w:rPr>
        <w:t>Đối tượng áp dụng</w:t>
      </w:r>
    </w:p>
    <w:p w14:paraId="4C5B4BCA" w14:textId="6ADF8A8E" w:rsidR="000B4B05" w:rsidRPr="00382893" w:rsidRDefault="00D6167A" w:rsidP="00E206F1">
      <w:pPr>
        <w:pStyle w:val="Vnbnnidung0"/>
        <w:tabs>
          <w:tab w:val="left" w:pos="993"/>
        </w:tabs>
        <w:spacing w:after="0" w:line="288" w:lineRule="auto"/>
        <w:ind w:firstLine="709"/>
        <w:jc w:val="both"/>
        <w:rPr>
          <w:color w:val="auto"/>
          <w:spacing w:val="-4"/>
          <w:sz w:val="28"/>
          <w:szCs w:val="28"/>
          <w:lang w:val="en-US"/>
        </w:rPr>
      </w:pPr>
      <w:r w:rsidRPr="00E31650">
        <w:rPr>
          <w:color w:val="auto"/>
          <w:spacing w:val="-4"/>
          <w:sz w:val="28"/>
          <w:szCs w:val="28"/>
        </w:rPr>
        <w:t>a) Các cơ sở giáo dục mầm non, giáo dục phổ thông</w:t>
      </w:r>
      <w:r w:rsidR="00382893">
        <w:rPr>
          <w:color w:val="auto"/>
          <w:spacing w:val="-4"/>
          <w:sz w:val="28"/>
          <w:szCs w:val="28"/>
          <w:lang w:val="en-US"/>
        </w:rPr>
        <w:t>, giáo dục thường xuyên</w:t>
      </w:r>
      <w:r w:rsidRPr="00E31650">
        <w:rPr>
          <w:color w:val="auto"/>
          <w:spacing w:val="-4"/>
          <w:sz w:val="28"/>
          <w:szCs w:val="28"/>
        </w:rPr>
        <w:t xml:space="preserve"> </w:t>
      </w:r>
      <w:r w:rsidR="00382893">
        <w:rPr>
          <w:color w:val="auto"/>
          <w:spacing w:val="-4"/>
          <w:sz w:val="28"/>
          <w:szCs w:val="28"/>
          <w:lang w:val="en-US"/>
        </w:rPr>
        <w:t>công lập trên địa bàn thành phố Hải Phòng;</w:t>
      </w:r>
    </w:p>
    <w:p w14:paraId="4E27E42A" w14:textId="480A707C" w:rsidR="00323FE2" w:rsidRPr="00E31650" w:rsidRDefault="00065192" w:rsidP="00E206F1">
      <w:pPr>
        <w:pStyle w:val="Vnbnnidung0"/>
        <w:tabs>
          <w:tab w:val="left" w:pos="993"/>
        </w:tabs>
        <w:spacing w:after="0" w:line="288" w:lineRule="auto"/>
        <w:ind w:firstLine="709"/>
        <w:jc w:val="both"/>
        <w:rPr>
          <w:color w:val="auto"/>
          <w:spacing w:val="-4"/>
          <w:sz w:val="28"/>
          <w:szCs w:val="28"/>
        </w:rPr>
      </w:pPr>
      <w:r w:rsidRPr="00E31650">
        <w:rPr>
          <w:color w:val="auto"/>
          <w:spacing w:val="-4"/>
          <w:sz w:val="28"/>
          <w:szCs w:val="28"/>
        </w:rPr>
        <w:t>b</w:t>
      </w:r>
      <w:r w:rsidR="00323FE2" w:rsidRPr="00E31650">
        <w:rPr>
          <w:color w:val="auto"/>
          <w:spacing w:val="-4"/>
          <w:sz w:val="28"/>
          <w:szCs w:val="28"/>
        </w:rPr>
        <w:t xml:space="preserve">) </w:t>
      </w:r>
      <w:r w:rsidR="000B4B05" w:rsidRPr="00E31650">
        <w:rPr>
          <w:color w:val="auto"/>
          <w:spacing w:val="-4"/>
          <w:sz w:val="28"/>
          <w:szCs w:val="28"/>
        </w:rPr>
        <w:t xml:space="preserve">Các tổ chức, cá nhân khác có liên quan </w:t>
      </w:r>
      <w:r w:rsidR="0069110E" w:rsidRPr="00E31650">
        <w:rPr>
          <w:color w:val="auto"/>
          <w:spacing w:val="-4"/>
          <w:sz w:val="28"/>
          <w:szCs w:val="28"/>
        </w:rPr>
        <w:t xml:space="preserve">trong việc thi hành </w:t>
      </w:r>
      <w:r w:rsidR="00382893">
        <w:rPr>
          <w:color w:val="auto"/>
          <w:spacing w:val="-4"/>
          <w:sz w:val="28"/>
          <w:szCs w:val="28"/>
          <w:lang w:val="en-US"/>
        </w:rPr>
        <w:t>Quyết định</w:t>
      </w:r>
      <w:r w:rsidR="000B4B05" w:rsidRPr="00E31650">
        <w:rPr>
          <w:color w:val="auto"/>
          <w:spacing w:val="-4"/>
          <w:sz w:val="28"/>
          <w:szCs w:val="28"/>
        </w:rPr>
        <w:t xml:space="preserve"> này.</w:t>
      </w:r>
    </w:p>
    <w:p w14:paraId="46110729" w14:textId="0EFDC51C" w:rsidR="003C094F" w:rsidRPr="00A32175" w:rsidRDefault="006820BC" w:rsidP="00E206F1">
      <w:pPr>
        <w:pStyle w:val="Vnbnnidung0"/>
        <w:tabs>
          <w:tab w:val="left" w:pos="993"/>
        </w:tabs>
        <w:spacing w:after="0" w:line="288" w:lineRule="auto"/>
        <w:ind w:firstLine="709"/>
        <w:jc w:val="both"/>
        <w:rPr>
          <w:bCs/>
          <w:color w:val="auto"/>
          <w:sz w:val="28"/>
          <w:szCs w:val="28"/>
          <w:lang w:val="en-US"/>
        </w:rPr>
      </w:pPr>
      <w:r w:rsidRPr="00EF3116">
        <w:rPr>
          <w:b/>
          <w:color w:val="auto"/>
          <w:sz w:val="28"/>
          <w:szCs w:val="28"/>
        </w:rPr>
        <w:t xml:space="preserve">Điều 2. </w:t>
      </w:r>
      <w:r w:rsidR="00A32175">
        <w:rPr>
          <w:bCs/>
          <w:color w:val="auto"/>
          <w:sz w:val="28"/>
          <w:szCs w:val="28"/>
          <w:lang w:val="en-US"/>
        </w:rPr>
        <w:t>Nội dung định mức kinh tế - kỹ thuật đối với dịch vụ giáo dục mầm non, giáo dục phổ thông, giáo dục thường xuyên công lập</w:t>
      </w:r>
    </w:p>
    <w:p w14:paraId="7502C7DB" w14:textId="77777777" w:rsidR="00A32175" w:rsidRDefault="00A32175" w:rsidP="00E206F1">
      <w:pPr>
        <w:widowControl/>
        <w:spacing w:line="288" w:lineRule="auto"/>
        <w:ind w:firstLine="709"/>
        <w:jc w:val="both"/>
        <w:rPr>
          <w:rFonts w:ascii="Times New Roman" w:eastAsia="Times New Roman" w:hAnsi="Times New Roman" w:cs="Times New Roman"/>
          <w:iCs/>
          <w:color w:val="auto"/>
          <w:spacing w:val="-8"/>
          <w:sz w:val="28"/>
          <w:szCs w:val="28"/>
          <w:lang w:val="pt-BR" w:eastAsia="en-US" w:bidi="ar-SA"/>
        </w:rPr>
      </w:pPr>
      <w:r w:rsidRPr="00A32175">
        <w:rPr>
          <w:rFonts w:ascii="Times New Roman" w:eastAsia="Times New Roman" w:hAnsi="Times New Roman" w:cs="Times New Roman"/>
          <w:iCs/>
          <w:color w:val="auto"/>
          <w:spacing w:val="-12"/>
          <w:sz w:val="28"/>
          <w:szCs w:val="28"/>
          <w:lang w:val="pt-BR" w:eastAsia="en-US" w:bidi="ar-SA"/>
        </w:rPr>
        <w:t xml:space="preserve">1. </w:t>
      </w:r>
      <w:r w:rsidRPr="00A32175">
        <w:rPr>
          <w:rFonts w:ascii="Times New Roman" w:eastAsia="Times New Roman" w:hAnsi="Times New Roman" w:cs="Times New Roman"/>
          <w:iCs/>
          <w:color w:val="auto"/>
          <w:spacing w:val="-8"/>
          <w:sz w:val="28"/>
          <w:szCs w:val="28"/>
          <w:lang w:val="pt-BR" w:eastAsia="en-US" w:bidi="ar-SA"/>
        </w:rPr>
        <w:t xml:space="preserve">Định </w:t>
      </w:r>
      <w:r w:rsidRPr="00A32175">
        <w:rPr>
          <w:rFonts w:ascii="Times New Roman" w:eastAsia="Times New Roman" w:hAnsi="Times New Roman" w:cs="Times New Roman"/>
          <w:color w:val="auto"/>
          <w:sz w:val="28"/>
          <w:szCs w:val="28"/>
          <w:lang w:val="nl-NL" w:eastAsia="en-US" w:bidi="ar-SA"/>
        </w:rPr>
        <w:t>mức</w:t>
      </w:r>
      <w:r w:rsidRPr="00A32175">
        <w:rPr>
          <w:rFonts w:ascii="Times New Roman" w:eastAsia="Times New Roman" w:hAnsi="Times New Roman" w:cs="Times New Roman"/>
          <w:iCs/>
          <w:color w:val="auto"/>
          <w:spacing w:val="-8"/>
          <w:sz w:val="28"/>
          <w:szCs w:val="28"/>
          <w:lang w:val="pt-BR" w:eastAsia="en-US" w:bidi="ar-SA"/>
        </w:rPr>
        <w:t xml:space="preserve"> lao động</w:t>
      </w:r>
    </w:p>
    <w:p w14:paraId="0041E52F" w14:textId="5487B39F" w:rsidR="00A32175" w:rsidRPr="00A32175" w:rsidRDefault="00A32175" w:rsidP="00E206F1">
      <w:pPr>
        <w:widowControl/>
        <w:spacing w:line="288" w:lineRule="auto"/>
        <w:ind w:firstLine="709"/>
        <w:jc w:val="both"/>
        <w:rPr>
          <w:rFonts w:ascii="Times New Roman" w:eastAsia="Times New Roman" w:hAnsi="Times New Roman" w:cs="Times New Roman"/>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lastRenderedPageBreak/>
        <w:t xml:space="preserve">a) </w:t>
      </w:r>
      <w:r w:rsidRPr="00A32175">
        <w:rPr>
          <w:rFonts w:ascii="Times New Roman" w:eastAsia="Times New Roman" w:hAnsi="Times New Roman" w:cs="Times New Roman"/>
          <w:color w:val="auto"/>
          <w:sz w:val="28"/>
          <w:szCs w:val="28"/>
          <w:lang w:val="nl-NL" w:eastAsia="en-US" w:bidi="ar-SA"/>
        </w:rPr>
        <w:t xml:space="preserve">Định mức lao động đối với giáo dục mầm non </w:t>
      </w:r>
      <w:r w:rsidRPr="00A32175">
        <w:rPr>
          <w:rFonts w:ascii="Times New Roman" w:eastAsia="Times New Roman" w:hAnsi="Times New Roman" w:cs="Times New Roman"/>
          <w:i/>
          <w:iCs/>
          <w:color w:val="auto"/>
          <w:spacing w:val="-8"/>
          <w:sz w:val="28"/>
          <w:szCs w:val="28"/>
          <w:lang w:val="pt-BR" w:eastAsia="en-US" w:bidi="ar-SA"/>
        </w:rPr>
        <w:t>(chi tiết Phụ lục I</w:t>
      </w:r>
      <w:r>
        <w:rPr>
          <w:rFonts w:ascii="Times New Roman" w:eastAsia="Times New Roman" w:hAnsi="Times New Roman" w:cs="Times New Roman"/>
          <w:i/>
          <w:iCs/>
          <w:color w:val="auto"/>
          <w:spacing w:val="-8"/>
          <w:sz w:val="28"/>
          <w:szCs w:val="28"/>
          <w:lang w:val="pt-BR" w:eastAsia="en-US" w:bidi="ar-SA"/>
        </w:rPr>
        <w:t>-A</w:t>
      </w:r>
      <w:r w:rsidRPr="00A32175">
        <w:rPr>
          <w:rFonts w:ascii="Times New Roman" w:eastAsia="Times New Roman" w:hAnsi="Times New Roman" w:cs="Times New Roman"/>
          <w:iCs/>
          <w:color w:val="auto"/>
          <w:spacing w:val="-8"/>
          <w:sz w:val="28"/>
          <w:szCs w:val="28"/>
          <w:lang w:val="pt-BR" w:eastAsia="en-US" w:bidi="ar-SA"/>
        </w:rPr>
        <w:t>)</w:t>
      </w:r>
    </w:p>
    <w:p w14:paraId="7B01E9B4" w14:textId="1B901D67" w:rsidR="00A32175" w:rsidRPr="00A32175" w:rsidRDefault="00A32175" w:rsidP="00E206F1">
      <w:pPr>
        <w:widowControl/>
        <w:spacing w:line="288" w:lineRule="auto"/>
        <w:ind w:firstLine="709"/>
        <w:jc w:val="both"/>
        <w:rPr>
          <w:rFonts w:ascii="Times New Roman" w:eastAsia="Times New Roman" w:hAnsi="Times New Roman" w:cs="Times New Roman"/>
          <w:i/>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 xml:space="preserve">b) </w:t>
      </w:r>
      <w:r w:rsidRPr="00A32175">
        <w:rPr>
          <w:rFonts w:ascii="Times New Roman" w:eastAsia="Times New Roman" w:hAnsi="Times New Roman" w:cs="Times New Roman"/>
          <w:color w:val="auto"/>
          <w:sz w:val="28"/>
          <w:szCs w:val="28"/>
          <w:lang w:val="nl-NL" w:eastAsia="en-US" w:bidi="ar-SA"/>
        </w:rPr>
        <w:t>Định mức lao động đối với giáo dục t</w:t>
      </w:r>
      <w:r w:rsidRPr="00A32175">
        <w:rPr>
          <w:rFonts w:ascii="Times New Roman" w:eastAsia="Times New Roman" w:hAnsi="Times New Roman" w:cs="Times New Roman"/>
          <w:iCs/>
          <w:color w:val="auto"/>
          <w:spacing w:val="-8"/>
          <w:sz w:val="28"/>
          <w:szCs w:val="28"/>
          <w:lang w:val="pt-BR" w:eastAsia="en-US" w:bidi="ar-SA"/>
        </w:rPr>
        <w:t xml:space="preserve">iểu học </w:t>
      </w:r>
      <w:r w:rsidRPr="00A32175">
        <w:rPr>
          <w:rFonts w:ascii="Times New Roman" w:eastAsia="Times New Roman" w:hAnsi="Times New Roman" w:cs="Times New Roman"/>
          <w:i/>
          <w:iCs/>
          <w:color w:val="auto"/>
          <w:spacing w:val="-8"/>
          <w:sz w:val="28"/>
          <w:szCs w:val="28"/>
          <w:lang w:val="pt-BR" w:eastAsia="en-US" w:bidi="ar-SA"/>
        </w:rPr>
        <w:t>(chi tiết Phụ lục I</w:t>
      </w:r>
      <w:r>
        <w:rPr>
          <w:rFonts w:ascii="Times New Roman" w:eastAsia="Times New Roman" w:hAnsi="Times New Roman" w:cs="Times New Roman"/>
          <w:i/>
          <w:iCs/>
          <w:color w:val="auto"/>
          <w:spacing w:val="-8"/>
          <w:sz w:val="28"/>
          <w:szCs w:val="28"/>
          <w:lang w:val="pt-BR" w:eastAsia="en-US" w:bidi="ar-SA"/>
        </w:rPr>
        <w:t>-B</w:t>
      </w:r>
      <w:r w:rsidRPr="00A32175">
        <w:rPr>
          <w:rFonts w:ascii="Times New Roman" w:eastAsia="Times New Roman" w:hAnsi="Times New Roman" w:cs="Times New Roman"/>
          <w:i/>
          <w:iCs/>
          <w:color w:val="auto"/>
          <w:spacing w:val="-8"/>
          <w:sz w:val="28"/>
          <w:szCs w:val="28"/>
          <w:lang w:val="pt-BR" w:eastAsia="en-US" w:bidi="ar-SA"/>
        </w:rPr>
        <w:t xml:space="preserve"> )</w:t>
      </w:r>
    </w:p>
    <w:p w14:paraId="136F8FFD" w14:textId="2BC97833" w:rsidR="00A32175" w:rsidRPr="00A32175" w:rsidRDefault="00A32175" w:rsidP="00E206F1">
      <w:pPr>
        <w:widowControl/>
        <w:spacing w:line="288" w:lineRule="auto"/>
        <w:ind w:firstLine="709"/>
        <w:jc w:val="both"/>
        <w:rPr>
          <w:rFonts w:ascii="Times New Roman" w:eastAsia="Times New Roman" w:hAnsi="Times New Roman" w:cs="Times New Roman"/>
          <w:i/>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 xml:space="preserve">c) </w:t>
      </w:r>
      <w:r w:rsidRPr="00A32175">
        <w:rPr>
          <w:rFonts w:ascii="Times New Roman" w:eastAsia="Times New Roman" w:hAnsi="Times New Roman" w:cs="Times New Roman"/>
          <w:color w:val="auto"/>
          <w:sz w:val="28"/>
          <w:szCs w:val="28"/>
          <w:lang w:val="nl-NL" w:eastAsia="en-US" w:bidi="ar-SA"/>
        </w:rPr>
        <w:t>Định mức lao động đối với giáo dục t</w:t>
      </w:r>
      <w:r w:rsidRPr="00A32175">
        <w:rPr>
          <w:rFonts w:ascii="Times New Roman" w:eastAsia="Times New Roman" w:hAnsi="Times New Roman" w:cs="Times New Roman"/>
          <w:iCs/>
          <w:color w:val="auto"/>
          <w:spacing w:val="-8"/>
          <w:sz w:val="28"/>
          <w:szCs w:val="28"/>
          <w:lang w:val="pt-BR" w:eastAsia="en-US" w:bidi="ar-SA"/>
        </w:rPr>
        <w:t xml:space="preserve">rung học cơ sở  </w:t>
      </w:r>
      <w:r w:rsidRPr="00A32175">
        <w:rPr>
          <w:rFonts w:ascii="Times New Roman" w:eastAsia="Times New Roman" w:hAnsi="Times New Roman" w:cs="Times New Roman"/>
          <w:i/>
          <w:iCs/>
          <w:color w:val="auto"/>
          <w:spacing w:val="-8"/>
          <w:sz w:val="28"/>
          <w:szCs w:val="28"/>
          <w:lang w:val="pt-BR" w:eastAsia="en-US" w:bidi="ar-SA"/>
        </w:rPr>
        <w:t>(chi tiết Phụ lục I</w:t>
      </w:r>
      <w:r>
        <w:rPr>
          <w:rFonts w:ascii="Times New Roman" w:eastAsia="Times New Roman" w:hAnsi="Times New Roman" w:cs="Times New Roman"/>
          <w:i/>
          <w:iCs/>
          <w:color w:val="auto"/>
          <w:spacing w:val="-8"/>
          <w:sz w:val="28"/>
          <w:szCs w:val="28"/>
          <w:lang w:val="pt-BR" w:eastAsia="en-US" w:bidi="ar-SA"/>
        </w:rPr>
        <w:t>-C</w:t>
      </w:r>
      <w:r w:rsidRPr="00A32175">
        <w:rPr>
          <w:rFonts w:ascii="Times New Roman" w:eastAsia="Times New Roman" w:hAnsi="Times New Roman" w:cs="Times New Roman"/>
          <w:i/>
          <w:iCs/>
          <w:color w:val="auto"/>
          <w:spacing w:val="-8"/>
          <w:sz w:val="28"/>
          <w:szCs w:val="28"/>
          <w:lang w:val="pt-BR" w:eastAsia="en-US" w:bidi="ar-SA"/>
        </w:rPr>
        <w:t xml:space="preserve"> )</w:t>
      </w:r>
    </w:p>
    <w:p w14:paraId="39F3867F" w14:textId="33030E90" w:rsidR="00A32175" w:rsidRPr="00A32175" w:rsidRDefault="00A32175" w:rsidP="00E206F1">
      <w:pPr>
        <w:widowControl/>
        <w:spacing w:line="288" w:lineRule="auto"/>
        <w:ind w:firstLine="709"/>
        <w:jc w:val="both"/>
        <w:rPr>
          <w:rFonts w:ascii="Times New Roman" w:eastAsia="Times New Roman" w:hAnsi="Times New Roman" w:cs="Times New Roman"/>
          <w:i/>
          <w:iCs/>
          <w:color w:val="auto"/>
          <w:spacing w:val="-6"/>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 xml:space="preserve">d) </w:t>
      </w:r>
      <w:r w:rsidRPr="00A32175">
        <w:rPr>
          <w:rFonts w:ascii="Times New Roman" w:eastAsia="Times New Roman" w:hAnsi="Times New Roman" w:cs="Times New Roman"/>
          <w:color w:val="auto"/>
          <w:spacing w:val="-6"/>
          <w:sz w:val="28"/>
          <w:szCs w:val="28"/>
          <w:lang w:val="nl-NL" w:eastAsia="en-US" w:bidi="ar-SA"/>
        </w:rPr>
        <w:t>Định mức lao động đối với giáo dục t</w:t>
      </w:r>
      <w:r w:rsidRPr="00A32175">
        <w:rPr>
          <w:rFonts w:ascii="Times New Roman" w:eastAsia="Times New Roman" w:hAnsi="Times New Roman" w:cs="Times New Roman"/>
          <w:iCs/>
          <w:color w:val="auto"/>
          <w:spacing w:val="-6"/>
          <w:sz w:val="28"/>
          <w:szCs w:val="28"/>
          <w:lang w:val="pt-BR" w:eastAsia="en-US" w:bidi="ar-SA"/>
        </w:rPr>
        <w:t xml:space="preserve">rung học phổ thông </w:t>
      </w:r>
      <w:r w:rsidRPr="00A32175">
        <w:rPr>
          <w:rFonts w:ascii="Times New Roman" w:eastAsia="Times New Roman" w:hAnsi="Times New Roman" w:cs="Times New Roman"/>
          <w:i/>
          <w:iCs/>
          <w:color w:val="auto"/>
          <w:spacing w:val="-6"/>
          <w:sz w:val="28"/>
          <w:szCs w:val="28"/>
          <w:lang w:val="pt-BR" w:eastAsia="en-US" w:bidi="ar-SA"/>
        </w:rPr>
        <w:t>(chi tiết Phụ lục I</w:t>
      </w:r>
      <w:r>
        <w:rPr>
          <w:rFonts w:ascii="Times New Roman" w:eastAsia="Times New Roman" w:hAnsi="Times New Roman" w:cs="Times New Roman"/>
          <w:i/>
          <w:iCs/>
          <w:color w:val="auto"/>
          <w:spacing w:val="-6"/>
          <w:sz w:val="28"/>
          <w:szCs w:val="28"/>
          <w:lang w:val="pt-BR" w:eastAsia="en-US" w:bidi="ar-SA"/>
        </w:rPr>
        <w:t>-D</w:t>
      </w:r>
      <w:r w:rsidRPr="00A32175">
        <w:rPr>
          <w:rFonts w:ascii="Times New Roman" w:eastAsia="Times New Roman" w:hAnsi="Times New Roman" w:cs="Times New Roman"/>
          <w:i/>
          <w:iCs/>
          <w:color w:val="auto"/>
          <w:spacing w:val="-6"/>
          <w:sz w:val="28"/>
          <w:szCs w:val="28"/>
          <w:lang w:val="pt-BR" w:eastAsia="en-US" w:bidi="ar-SA"/>
        </w:rPr>
        <w:t>)</w:t>
      </w:r>
    </w:p>
    <w:p w14:paraId="4E7B88B5" w14:textId="2D01BBA0" w:rsidR="00A32175" w:rsidRPr="00A32175" w:rsidRDefault="00A32175" w:rsidP="00E206F1">
      <w:pPr>
        <w:widowControl/>
        <w:spacing w:line="288" w:lineRule="auto"/>
        <w:ind w:firstLine="720"/>
        <w:jc w:val="both"/>
        <w:rPr>
          <w:rFonts w:ascii="Times New Roman" w:eastAsia="Times New Roman" w:hAnsi="Times New Roman" w:cs="Times New Roman"/>
          <w:i/>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 xml:space="preserve">e) </w:t>
      </w:r>
      <w:r w:rsidRPr="00A32175">
        <w:rPr>
          <w:rFonts w:ascii="Times New Roman" w:eastAsia="Times New Roman" w:hAnsi="Times New Roman" w:cs="Times New Roman"/>
          <w:color w:val="auto"/>
          <w:sz w:val="28"/>
          <w:szCs w:val="28"/>
          <w:lang w:val="nl-NL" w:eastAsia="en-US" w:bidi="ar-SA"/>
        </w:rPr>
        <w:t xml:space="preserve">Định mức lao động đối với giáo dục thường xuyên </w:t>
      </w:r>
      <w:r w:rsidRPr="00A32175">
        <w:rPr>
          <w:rFonts w:ascii="Times New Roman" w:eastAsia="Times New Roman" w:hAnsi="Times New Roman" w:cs="Times New Roman"/>
          <w:i/>
          <w:iCs/>
          <w:color w:val="auto"/>
          <w:spacing w:val="-8"/>
          <w:sz w:val="28"/>
          <w:szCs w:val="28"/>
          <w:lang w:val="pt-BR" w:eastAsia="en-US" w:bidi="ar-SA"/>
        </w:rPr>
        <w:t xml:space="preserve">(chi tiết Phụ lục </w:t>
      </w:r>
      <w:r>
        <w:rPr>
          <w:rFonts w:ascii="Times New Roman" w:eastAsia="Times New Roman" w:hAnsi="Times New Roman" w:cs="Times New Roman"/>
          <w:i/>
          <w:iCs/>
          <w:color w:val="auto"/>
          <w:spacing w:val="-8"/>
          <w:sz w:val="28"/>
          <w:szCs w:val="28"/>
          <w:lang w:val="pt-BR" w:eastAsia="en-US" w:bidi="ar-SA"/>
        </w:rPr>
        <w:t>I-E</w:t>
      </w:r>
      <w:r w:rsidRPr="00A32175">
        <w:rPr>
          <w:rFonts w:ascii="Times New Roman" w:eastAsia="Times New Roman" w:hAnsi="Times New Roman" w:cs="Times New Roman"/>
          <w:i/>
          <w:iCs/>
          <w:color w:val="auto"/>
          <w:spacing w:val="-8"/>
          <w:sz w:val="28"/>
          <w:szCs w:val="28"/>
          <w:lang w:val="pt-BR" w:eastAsia="en-US" w:bidi="ar-SA"/>
        </w:rPr>
        <w:t xml:space="preserve"> )</w:t>
      </w:r>
    </w:p>
    <w:p w14:paraId="74386809" w14:textId="77777777" w:rsidR="00A32175" w:rsidRPr="00A32175" w:rsidRDefault="00A32175" w:rsidP="00E206F1">
      <w:pPr>
        <w:widowControl/>
        <w:spacing w:line="288" w:lineRule="auto"/>
        <w:ind w:firstLine="720"/>
        <w:jc w:val="both"/>
        <w:rPr>
          <w:rFonts w:ascii="Times New Roman" w:eastAsia="Times New Roman" w:hAnsi="Times New Roman" w:cs="Times New Roman"/>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2. Định mức thiết bị, vật tư</w:t>
      </w:r>
    </w:p>
    <w:p w14:paraId="32FC0AC5" w14:textId="041EB13E" w:rsidR="00A32175" w:rsidRPr="00A32175" w:rsidRDefault="00A32175" w:rsidP="00E206F1">
      <w:pPr>
        <w:widowControl/>
        <w:tabs>
          <w:tab w:val="left" w:pos="709"/>
        </w:tabs>
        <w:spacing w:line="288" w:lineRule="auto"/>
        <w:ind w:firstLine="720"/>
        <w:jc w:val="both"/>
        <w:rPr>
          <w:rFonts w:ascii="Times New Roman" w:eastAsia="Times New Roman" w:hAnsi="Times New Roman" w:cs="Times New Roman"/>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 xml:space="preserve">a) Định mức thiết bị, vật tư đối với giáo dục mầm non </w:t>
      </w:r>
      <w:r w:rsidRPr="00A32175">
        <w:rPr>
          <w:rFonts w:ascii="Times New Roman" w:eastAsia="Times New Roman" w:hAnsi="Times New Roman" w:cs="Times New Roman"/>
          <w:i/>
          <w:iCs/>
          <w:color w:val="auto"/>
          <w:spacing w:val="-8"/>
          <w:sz w:val="28"/>
          <w:szCs w:val="28"/>
          <w:lang w:val="pt-BR" w:eastAsia="en-US" w:bidi="ar-SA"/>
        </w:rPr>
        <w:t xml:space="preserve">(chi tiết Phụ lục </w:t>
      </w:r>
      <w:r>
        <w:rPr>
          <w:rFonts w:ascii="Times New Roman" w:eastAsia="Times New Roman" w:hAnsi="Times New Roman" w:cs="Times New Roman"/>
          <w:i/>
          <w:iCs/>
          <w:color w:val="auto"/>
          <w:spacing w:val="-8"/>
          <w:sz w:val="28"/>
          <w:szCs w:val="28"/>
          <w:lang w:val="pt-BR" w:eastAsia="en-US" w:bidi="ar-SA"/>
        </w:rPr>
        <w:t>I</w:t>
      </w:r>
      <w:r w:rsidRPr="00A32175">
        <w:rPr>
          <w:rFonts w:ascii="Times New Roman" w:eastAsia="Times New Roman" w:hAnsi="Times New Roman" w:cs="Times New Roman"/>
          <w:i/>
          <w:iCs/>
          <w:color w:val="auto"/>
          <w:spacing w:val="-8"/>
          <w:sz w:val="28"/>
          <w:szCs w:val="28"/>
          <w:lang w:val="pt-BR" w:eastAsia="en-US" w:bidi="ar-SA"/>
        </w:rPr>
        <w:t>I</w:t>
      </w:r>
      <w:r>
        <w:rPr>
          <w:rFonts w:ascii="Times New Roman" w:eastAsia="Times New Roman" w:hAnsi="Times New Roman" w:cs="Times New Roman"/>
          <w:i/>
          <w:iCs/>
          <w:color w:val="auto"/>
          <w:spacing w:val="-8"/>
          <w:sz w:val="28"/>
          <w:szCs w:val="28"/>
          <w:lang w:val="pt-BR" w:eastAsia="en-US" w:bidi="ar-SA"/>
        </w:rPr>
        <w:t>-A</w:t>
      </w:r>
      <w:r w:rsidRPr="00A32175">
        <w:rPr>
          <w:rFonts w:ascii="Times New Roman" w:eastAsia="Times New Roman" w:hAnsi="Times New Roman" w:cs="Times New Roman"/>
          <w:iCs/>
          <w:color w:val="auto"/>
          <w:spacing w:val="-8"/>
          <w:sz w:val="28"/>
          <w:szCs w:val="28"/>
          <w:lang w:val="pt-BR" w:eastAsia="en-US" w:bidi="ar-SA"/>
        </w:rPr>
        <w:t>)</w:t>
      </w:r>
    </w:p>
    <w:p w14:paraId="0A35F7D1" w14:textId="38A7BCA9" w:rsidR="00A32175" w:rsidRPr="00A32175" w:rsidRDefault="00A32175" w:rsidP="00E206F1">
      <w:pPr>
        <w:widowControl/>
        <w:spacing w:line="288" w:lineRule="auto"/>
        <w:ind w:firstLine="720"/>
        <w:jc w:val="both"/>
        <w:rPr>
          <w:rFonts w:ascii="Times New Roman" w:eastAsia="Times New Roman" w:hAnsi="Times New Roman" w:cs="Times New Roman"/>
          <w:i/>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b) Định mức thiết bị, vật tư đối với giáo dục tiểu học (</w:t>
      </w:r>
      <w:r w:rsidRPr="00A32175">
        <w:rPr>
          <w:rFonts w:ascii="Times New Roman" w:eastAsia="Times New Roman" w:hAnsi="Times New Roman" w:cs="Times New Roman"/>
          <w:i/>
          <w:iCs/>
          <w:color w:val="auto"/>
          <w:spacing w:val="-8"/>
          <w:sz w:val="28"/>
          <w:szCs w:val="28"/>
          <w:lang w:val="pt-BR" w:eastAsia="en-US" w:bidi="ar-SA"/>
        </w:rPr>
        <w:t xml:space="preserve">chi tiết Phụ lục II </w:t>
      </w:r>
      <w:r>
        <w:rPr>
          <w:rFonts w:ascii="Times New Roman" w:eastAsia="Times New Roman" w:hAnsi="Times New Roman" w:cs="Times New Roman"/>
          <w:i/>
          <w:iCs/>
          <w:color w:val="auto"/>
          <w:spacing w:val="-8"/>
          <w:sz w:val="28"/>
          <w:szCs w:val="28"/>
          <w:lang w:val="pt-BR" w:eastAsia="en-US" w:bidi="ar-SA"/>
        </w:rPr>
        <w:t>-B</w:t>
      </w:r>
      <w:r w:rsidRPr="00A32175">
        <w:rPr>
          <w:rFonts w:ascii="Times New Roman" w:eastAsia="Times New Roman" w:hAnsi="Times New Roman" w:cs="Times New Roman"/>
          <w:i/>
          <w:iCs/>
          <w:color w:val="auto"/>
          <w:spacing w:val="-8"/>
          <w:sz w:val="28"/>
          <w:szCs w:val="28"/>
          <w:lang w:val="pt-BR" w:eastAsia="en-US" w:bidi="ar-SA"/>
        </w:rPr>
        <w:t>)</w:t>
      </w:r>
    </w:p>
    <w:p w14:paraId="5370D502" w14:textId="2FD5E571" w:rsidR="00A32175" w:rsidRPr="00A32175" w:rsidRDefault="00A32175" w:rsidP="00E206F1">
      <w:pPr>
        <w:widowControl/>
        <w:spacing w:line="288" w:lineRule="auto"/>
        <w:ind w:firstLine="720"/>
        <w:jc w:val="both"/>
        <w:rPr>
          <w:rFonts w:ascii="Times New Roman" w:eastAsia="Times New Roman" w:hAnsi="Times New Roman" w:cs="Times New Roman"/>
          <w:i/>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c) Định mức thiết bị, vật tư đối với giáo dục trung học cơ sở (</w:t>
      </w:r>
      <w:r w:rsidRPr="00A32175">
        <w:rPr>
          <w:rFonts w:ascii="Times New Roman" w:eastAsia="Times New Roman" w:hAnsi="Times New Roman" w:cs="Times New Roman"/>
          <w:i/>
          <w:iCs/>
          <w:color w:val="auto"/>
          <w:spacing w:val="-8"/>
          <w:sz w:val="28"/>
          <w:szCs w:val="28"/>
          <w:lang w:val="pt-BR" w:eastAsia="en-US" w:bidi="ar-SA"/>
        </w:rPr>
        <w:t xml:space="preserve">chi tiết Phụ lục II </w:t>
      </w:r>
      <w:r>
        <w:rPr>
          <w:rFonts w:ascii="Times New Roman" w:eastAsia="Times New Roman" w:hAnsi="Times New Roman" w:cs="Times New Roman"/>
          <w:i/>
          <w:iCs/>
          <w:color w:val="auto"/>
          <w:spacing w:val="-8"/>
          <w:sz w:val="28"/>
          <w:szCs w:val="28"/>
          <w:lang w:val="pt-BR" w:eastAsia="en-US" w:bidi="ar-SA"/>
        </w:rPr>
        <w:t>-C</w:t>
      </w:r>
      <w:r w:rsidRPr="00A32175">
        <w:rPr>
          <w:rFonts w:ascii="Times New Roman" w:eastAsia="Times New Roman" w:hAnsi="Times New Roman" w:cs="Times New Roman"/>
          <w:i/>
          <w:iCs/>
          <w:color w:val="auto"/>
          <w:spacing w:val="-8"/>
          <w:sz w:val="28"/>
          <w:szCs w:val="28"/>
          <w:lang w:val="pt-BR" w:eastAsia="en-US" w:bidi="ar-SA"/>
        </w:rPr>
        <w:t>)</w:t>
      </w:r>
    </w:p>
    <w:p w14:paraId="2AA87D87" w14:textId="3519FAC3" w:rsidR="00A32175" w:rsidRPr="00A32175" w:rsidRDefault="00A32175" w:rsidP="00E206F1">
      <w:pPr>
        <w:widowControl/>
        <w:spacing w:line="288" w:lineRule="auto"/>
        <w:ind w:firstLine="720"/>
        <w:jc w:val="both"/>
        <w:rPr>
          <w:rFonts w:ascii="Times New Roman" w:eastAsia="Times New Roman" w:hAnsi="Times New Roman" w:cs="Times New Roman"/>
          <w:i/>
          <w:iCs/>
          <w:color w:val="auto"/>
          <w:spacing w:val="-12"/>
          <w:sz w:val="28"/>
          <w:szCs w:val="28"/>
          <w:lang w:val="pt-BR" w:eastAsia="en-US" w:bidi="ar-SA"/>
        </w:rPr>
      </w:pPr>
      <w:r w:rsidRPr="00A32175">
        <w:rPr>
          <w:rFonts w:ascii="Times New Roman" w:eastAsia="Times New Roman" w:hAnsi="Times New Roman" w:cs="Times New Roman"/>
          <w:iCs/>
          <w:color w:val="auto"/>
          <w:spacing w:val="-12"/>
          <w:sz w:val="28"/>
          <w:szCs w:val="28"/>
          <w:lang w:val="pt-BR" w:eastAsia="en-US" w:bidi="ar-SA"/>
        </w:rPr>
        <w:t>d) Định mức thiết bị, vật tư đối với giáo dục trung học phổ thông (</w:t>
      </w:r>
      <w:r w:rsidRPr="00A32175">
        <w:rPr>
          <w:rFonts w:ascii="Times New Roman" w:eastAsia="Times New Roman" w:hAnsi="Times New Roman" w:cs="Times New Roman"/>
          <w:i/>
          <w:iCs/>
          <w:color w:val="auto"/>
          <w:spacing w:val="-12"/>
          <w:sz w:val="28"/>
          <w:szCs w:val="28"/>
          <w:lang w:val="pt-BR" w:eastAsia="en-US" w:bidi="ar-SA"/>
        </w:rPr>
        <w:t xml:space="preserve">chi tiết Phụ lục </w:t>
      </w:r>
      <w:r>
        <w:rPr>
          <w:rFonts w:ascii="Times New Roman" w:eastAsia="Times New Roman" w:hAnsi="Times New Roman" w:cs="Times New Roman"/>
          <w:i/>
          <w:iCs/>
          <w:color w:val="auto"/>
          <w:spacing w:val="-12"/>
          <w:sz w:val="28"/>
          <w:szCs w:val="28"/>
          <w:lang w:val="pt-BR" w:eastAsia="en-US" w:bidi="ar-SA"/>
        </w:rPr>
        <w:t>II-D</w:t>
      </w:r>
      <w:r w:rsidRPr="00A32175">
        <w:rPr>
          <w:rFonts w:ascii="Times New Roman" w:eastAsia="Times New Roman" w:hAnsi="Times New Roman" w:cs="Times New Roman"/>
          <w:i/>
          <w:iCs/>
          <w:color w:val="auto"/>
          <w:spacing w:val="-12"/>
          <w:sz w:val="28"/>
          <w:szCs w:val="28"/>
          <w:lang w:val="pt-BR" w:eastAsia="en-US" w:bidi="ar-SA"/>
        </w:rPr>
        <w:t xml:space="preserve"> )</w:t>
      </w:r>
    </w:p>
    <w:p w14:paraId="1CE468AE" w14:textId="32A90D5B" w:rsidR="00A32175" w:rsidRPr="00A32175" w:rsidRDefault="00A32175" w:rsidP="00E206F1">
      <w:pPr>
        <w:widowControl/>
        <w:spacing w:line="288" w:lineRule="auto"/>
        <w:ind w:firstLine="720"/>
        <w:jc w:val="both"/>
        <w:rPr>
          <w:rFonts w:ascii="Times New Roman" w:eastAsia="Times New Roman" w:hAnsi="Times New Roman" w:cs="Times New Roman"/>
          <w:i/>
          <w:iCs/>
          <w:color w:val="auto"/>
          <w:spacing w:val="-8"/>
          <w:sz w:val="28"/>
          <w:szCs w:val="28"/>
          <w:lang w:val="pt-BR" w:eastAsia="en-US" w:bidi="ar-SA"/>
        </w:rPr>
      </w:pPr>
      <w:r w:rsidRPr="00A32175">
        <w:rPr>
          <w:rFonts w:ascii="Times New Roman" w:eastAsia="Times New Roman" w:hAnsi="Times New Roman" w:cs="Times New Roman"/>
          <w:iCs/>
          <w:color w:val="auto"/>
          <w:spacing w:val="-8"/>
          <w:sz w:val="28"/>
          <w:szCs w:val="28"/>
          <w:lang w:val="pt-BR" w:eastAsia="en-US" w:bidi="ar-SA"/>
        </w:rPr>
        <w:t xml:space="preserve">e) Định mức thiết bị, vật tư đối với </w:t>
      </w:r>
      <w:r w:rsidRPr="00A32175">
        <w:rPr>
          <w:rFonts w:ascii="Times New Roman" w:eastAsia="Times New Roman" w:hAnsi="Times New Roman" w:cs="Times New Roman"/>
          <w:color w:val="auto"/>
          <w:sz w:val="28"/>
          <w:szCs w:val="28"/>
          <w:lang w:val="nl-NL" w:eastAsia="en-US" w:bidi="ar-SA"/>
        </w:rPr>
        <w:t xml:space="preserve">giáo dục thường xuyên </w:t>
      </w:r>
      <w:r w:rsidRPr="00A32175">
        <w:rPr>
          <w:rFonts w:ascii="Times New Roman" w:eastAsia="Times New Roman" w:hAnsi="Times New Roman" w:cs="Times New Roman"/>
          <w:iCs/>
          <w:color w:val="auto"/>
          <w:spacing w:val="-8"/>
          <w:sz w:val="28"/>
          <w:szCs w:val="28"/>
          <w:lang w:val="pt-BR" w:eastAsia="en-US" w:bidi="ar-SA"/>
        </w:rPr>
        <w:t>(</w:t>
      </w:r>
      <w:r w:rsidRPr="00A32175">
        <w:rPr>
          <w:rFonts w:ascii="Times New Roman" w:eastAsia="Times New Roman" w:hAnsi="Times New Roman" w:cs="Times New Roman"/>
          <w:i/>
          <w:iCs/>
          <w:color w:val="auto"/>
          <w:spacing w:val="-8"/>
          <w:sz w:val="28"/>
          <w:szCs w:val="28"/>
          <w:lang w:val="pt-BR" w:eastAsia="en-US" w:bidi="ar-SA"/>
        </w:rPr>
        <w:t xml:space="preserve">chi tiết Phụ lục </w:t>
      </w:r>
      <w:r>
        <w:rPr>
          <w:rFonts w:ascii="Times New Roman" w:eastAsia="Times New Roman" w:hAnsi="Times New Roman" w:cs="Times New Roman"/>
          <w:i/>
          <w:iCs/>
          <w:color w:val="auto"/>
          <w:spacing w:val="-8"/>
          <w:sz w:val="28"/>
          <w:szCs w:val="28"/>
          <w:lang w:val="pt-BR" w:eastAsia="en-US" w:bidi="ar-SA"/>
        </w:rPr>
        <w:t>II-E</w:t>
      </w:r>
      <w:r w:rsidRPr="00A32175">
        <w:rPr>
          <w:rFonts w:ascii="Times New Roman" w:eastAsia="Times New Roman" w:hAnsi="Times New Roman" w:cs="Times New Roman"/>
          <w:i/>
          <w:iCs/>
          <w:color w:val="auto"/>
          <w:spacing w:val="-8"/>
          <w:sz w:val="28"/>
          <w:szCs w:val="28"/>
          <w:lang w:val="pt-BR" w:eastAsia="en-US" w:bidi="ar-SA"/>
        </w:rPr>
        <w:t xml:space="preserve"> )</w:t>
      </w:r>
    </w:p>
    <w:p w14:paraId="6C75CB33" w14:textId="77777777" w:rsidR="00D16657" w:rsidRPr="00D16657" w:rsidRDefault="00D16657" w:rsidP="00E206F1">
      <w:pPr>
        <w:pStyle w:val="Vnbnnidung0"/>
        <w:tabs>
          <w:tab w:val="left" w:pos="993"/>
        </w:tabs>
        <w:spacing w:after="0" w:line="288" w:lineRule="auto"/>
        <w:ind w:firstLine="709"/>
        <w:jc w:val="both"/>
        <w:rPr>
          <w:rFonts w:eastAsia="Calibri"/>
          <w:iCs/>
          <w:color w:val="auto"/>
          <w:sz w:val="28"/>
          <w:szCs w:val="28"/>
          <w:lang w:val="en-US" w:eastAsia="en-US" w:bidi="ar-SA"/>
        </w:rPr>
      </w:pPr>
      <w:r w:rsidRPr="00D16657">
        <w:rPr>
          <w:rFonts w:eastAsia="Calibri"/>
          <w:iCs/>
          <w:color w:val="auto"/>
          <w:sz w:val="28"/>
          <w:szCs w:val="28"/>
          <w:lang w:val="en-US" w:eastAsia="en-US" w:bidi="ar-SA"/>
        </w:rPr>
        <w:t>3. Định mức cơ sở vật chất</w:t>
      </w:r>
    </w:p>
    <w:p w14:paraId="1B85B341" w14:textId="7E0142C2" w:rsidR="00D16657" w:rsidRPr="00D16657" w:rsidRDefault="00D16657" w:rsidP="00E206F1">
      <w:pPr>
        <w:pStyle w:val="Vnbnnidung0"/>
        <w:tabs>
          <w:tab w:val="left" w:pos="993"/>
        </w:tabs>
        <w:spacing w:after="0" w:line="288" w:lineRule="auto"/>
        <w:ind w:firstLine="709"/>
        <w:jc w:val="both"/>
        <w:rPr>
          <w:rFonts w:eastAsia="Calibri"/>
          <w:iCs/>
          <w:color w:val="auto"/>
          <w:sz w:val="28"/>
          <w:szCs w:val="28"/>
          <w:lang w:val="en-US" w:eastAsia="en-US" w:bidi="ar-SA"/>
        </w:rPr>
      </w:pPr>
      <w:r w:rsidRPr="00D16657">
        <w:rPr>
          <w:sz w:val="28"/>
          <w:szCs w:val="28"/>
        </w:rPr>
        <w:t>Thực hiện theo quy định tại Thông tư số 13/2020/TT-BGDĐT ngày 26/5/2020 của Bộ trưởng Bộ Giáo dục và Đào tạo ban hành quy định tiêu chuẩn cơ sở vật chất các trường mầm non, tiểu học, trung học cơ sở, trung học phổ thông và trường phổ thông có nhiều cấp học và Thông tư số 23/2024/TT-BGDĐT ngày 16/12/2024 của Bộ trưởng Bộ Giáo dục và Đào tạo sửa đổi, bổ sung một số điều của Thông tư số 13/2020/TT-BGDĐT.</w:t>
      </w:r>
    </w:p>
    <w:p w14:paraId="0FD72C65" w14:textId="575DA4A7" w:rsidR="004A1D88" w:rsidRDefault="004A1D88" w:rsidP="00E206F1">
      <w:pPr>
        <w:pStyle w:val="Vnbnnidung0"/>
        <w:tabs>
          <w:tab w:val="left" w:pos="993"/>
        </w:tabs>
        <w:spacing w:after="0" w:line="288" w:lineRule="auto"/>
        <w:ind w:firstLine="709"/>
        <w:jc w:val="both"/>
        <w:rPr>
          <w:rFonts w:eastAsia="Calibri"/>
          <w:b/>
          <w:bCs/>
          <w:iCs/>
          <w:color w:val="auto"/>
          <w:sz w:val="28"/>
          <w:szCs w:val="28"/>
          <w:lang w:val="en-US" w:eastAsia="en-US" w:bidi="ar-SA"/>
        </w:rPr>
      </w:pPr>
      <w:r w:rsidRPr="004A1D88">
        <w:rPr>
          <w:rFonts w:eastAsia="Calibri"/>
          <w:b/>
          <w:bCs/>
          <w:iCs/>
          <w:color w:val="auto"/>
          <w:sz w:val="28"/>
          <w:szCs w:val="28"/>
          <w:lang w:val="en-US" w:eastAsia="en-US" w:bidi="ar-SA"/>
        </w:rPr>
        <w:t xml:space="preserve">Điều 3. </w:t>
      </w:r>
      <w:r w:rsidR="00D16657">
        <w:rPr>
          <w:rFonts w:eastAsia="Calibri"/>
          <w:b/>
          <w:bCs/>
          <w:iCs/>
          <w:color w:val="auto"/>
          <w:sz w:val="28"/>
          <w:szCs w:val="28"/>
          <w:lang w:val="en-US" w:eastAsia="en-US" w:bidi="ar-SA"/>
        </w:rPr>
        <w:t>Hiệu lực</w:t>
      </w:r>
      <w:r w:rsidRPr="004A1D88">
        <w:rPr>
          <w:rFonts w:eastAsia="Calibri"/>
          <w:b/>
          <w:bCs/>
          <w:iCs/>
          <w:color w:val="auto"/>
          <w:sz w:val="28"/>
          <w:szCs w:val="28"/>
          <w:lang w:val="en-US" w:eastAsia="en-US" w:bidi="ar-SA"/>
        </w:rPr>
        <w:t xml:space="preserve"> thi hành</w:t>
      </w:r>
    </w:p>
    <w:p w14:paraId="5FB7AB8E" w14:textId="769CF92B" w:rsidR="00057E82" w:rsidRDefault="00D16657" w:rsidP="00E206F1">
      <w:pPr>
        <w:pStyle w:val="Vnbnnidung0"/>
        <w:tabs>
          <w:tab w:val="left" w:pos="993"/>
        </w:tabs>
        <w:spacing w:after="0" w:line="288" w:lineRule="auto"/>
        <w:ind w:left="568" w:firstLine="0"/>
        <w:jc w:val="both"/>
        <w:rPr>
          <w:color w:val="auto"/>
          <w:sz w:val="28"/>
          <w:szCs w:val="28"/>
          <w:lang w:val="en-US"/>
        </w:rPr>
      </w:pPr>
      <w:r>
        <w:rPr>
          <w:rFonts w:eastAsia="Calibri"/>
          <w:iCs/>
          <w:color w:val="auto"/>
          <w:sz w:val="28"/>
          <w:szCs w:val="28"/>
          <w:lang w:val="en-US" w:eastAsia="en-US" w:bidi="ar-SA"/>
        </w:rPr>
        <w:t>Quyết định</w:t>
      </w:r>
      <w:r w:rsidR="004A1D88" w:rsidRPr="00057E82">
        <w:rPr>
          <w:rFonts w:eastAsia="Calibri"/>
          <w:iCs/>
          <w:color w:val="auto"/>
          <w:sz w:val="28"/>
          <w:szCs w:val="28"/>
          <w:lang w:val="en-US" w:eastAsia="en-US" w:bidi="ar-SA"/>
        </w:rPr>
        <w:t xml:space="preserve"> này có hiệu lực thi hành kể từ ngày </w:t>
      </w:r>
      <w:r w:rsidR="00057E82" w:rsidRPr="00057E82">
        <w:rPr>
          <w:rFonts w:eastAsia="Calibri"/>
          <w:iCs/>
          <w:color w:val="auto"/>
          <w:sz w:val="28"/>
          <w:szCs w:val="28"/>
          <w:lang w:val="en-US" w:eastAsia="en-US" w:bidi="ar-SA"/>
        </w:rPr>
        <w:t>….</w:t>
      </w:r>
      <w:r w:rsidR="004A1D88" w:rsidRPr="00057E82">
        <w:rPr>
          <w:rFonts w:eastAsia="Calibri"/>
          <w:iCs/>
          <w:color w:val="auto"/>
          <w:sz w:val="28"/>
          <w:szCs w:val="28"/>
          <w:lang w:val="en-US" w:eastAsia="en-US" w:bidi="ar-SA"/>
        </w:rPr>
        <w:t xml:space="preserve"> tháng </w:t>
      </w:r>
      <w:r w:rsidR="00057E82" w:rsidRPr="00057E82">
        <w:rPr>
          <w:rFonts w:eastAsia="Calibri"/>
          <w:iCs/>
          <w:color w:val="auto"/>
          <w:sz w:val="28"/>
          <w:szCs w:val="28"/>
          <w:lang w:val="en-US" w:eastAsia="en-US" w:bidi="ar-SA"/>
        </w:rPr>
        <w:t>….</w:t>
      </w:r>
      <w:r w:rsidR="004A1D88" w:rsidRPr="00057E82">
        <w:rPr>
          <w:rFonts w:eastAsia="Calibri"/>
          <w:iCs/>
          <w:color w:val="auto"/>
          <w:sz w:val="28"/>
          <w:szCs w:val="28"/>
          <w:lang w:val="en-US" w:eastAsia="en-US" w:bidi="ar-SA"/>
        </w:rPr>
        <w:t xml:space="preserve"> </w:t>
      </w:r>
      <w:r w:rsidR="00463BF6">
        <w:rPr>
          <w:rFonts w:eastAsia="Calibri"/>
          <w:iCs/>
          <w:color w:val="auto"/>
          <w:sz w:val="28"/>
          <w:szCs w:val="28"/>
          <w:lang w:val="en-US" w:eastAsia="en-US" w:bidi="ar-SA"/>
        </w:rPr>
        <w:t>n</w:t>
      </w:r>
      <w:r w:rsidR="004A1D88" w:rsidRPr="00057E82">
        <w:rPr>
          <w:rFonts w:eastAsia="Calibri"/>
          <w:iCs/>
          <w:color w:val="auto"/>
          <w:sz w:val="28"/>
          <w:szCs w:val="28"/>
          <w:lang w:val="en-US" w:eastAsia="en-US" w:bidi="ar-SA"/>
        </w:rPr>
        <w:t>ăm</w:t>
      </w:r>
      <w:r w:rsidR="00EF1237">
        <w:rPr>
          <w:rFonts w:eastAsia="Calibri"/>
          <w:iCs/>
          <w:color w:val="auto"/>
          <w:sz w:val="28"/>
          <w:szCs w:val="28"/>
          <w:lang w:val="en-US" w:eastAsia="en-US" w:bidi="ar-SA"/>
        </w:rPr>
        <w:t xml:space="preserve"> 2026</w:t>
      </w:r>
      <w:r w:rsidR="00463BF6">
        <w:rPr>
          <w:rFonts w:eastAsia="Calibri"/>
          <w:iCs/>
          <w:color w:val="auto"/>
          <w:sz w:val="28"/>
          <w:szCs w:val="28"/>
          <w:lang w:val="en-US" w:eastAsia="en-US" w:bidi="ar-SA"/>
        </w:rPr>
        <w:t>.</w:t>
      </w:r>
    </w:p>
    <w:p w14:paraId="687F72A3" w14:textId="5FFB4250" w:rsidR="00755311" w:rsidRPr="00D16657" w:rsidRDefault="00D16657" w:rsidP="00E206F1">
      <w:pPr>
        <w:widowControl/>
        <w:spacing w:line="288" w:lineRule="auto"/>
        <w:ind w:firstLine="567"/>
        <w:jc w:val="both"/>
        <w:rPr>
          <w:rFonts w:ascii="Times New Roman" w:eastAsia="Calibri" w:hAnsi="Times New Roman" w:cs="Times New Roman"/>
          <w:color w:val="auto"/>
          <w:sz w:val="28"/>
          <w:szCs w:val="28"/>
          <w:lang w:val="pl-PL" w:eastAsia="en-US" w:bidi="ar-SA"/>
        </w:rPr>
      </w:pPr>
      <w:bookmarkStart w:id="2" w:name="_Hlk211961153"/>
      <w:r w:rsidRPr="00D16657">
        <w:rPr>
          <w:rFonts w:ascii="Times New Roman" w:eastAsia="Calibri" w:hAnsi="Times New Roman" w:cs="Times New Roman"/>
          <w:color w:val="auto"/>
          <w:sz w:val="28"/>
          <w:szCs w:val="28"/>
          <w:lang w:val="pl-PL" w:eastAsia="en-US" w:bidi="ar-SA"/>
        </w:rPr>
        <w:t>Chánh Văn phòng UBND thành phố; Giám đốc các Sở: Giáo dục và Đào tạo, Tài chính, Nội vụ; Chủ tịch UBND các phường, xã; Thủ trưởng các cơ quan, đơn vị tổ chức, các nhân có liên quan chịu trách nhiệm thi hành Quyết định này./.</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02"/>
      </w:tblGrid>
      <w:tr w:rsidR="00755311" w:rsidRPr="00EF3116" w14:paraId="56B3FE5B" w14:textId="77777777" w:rsidTr="002B7AC0">
        <w:tc>
          <w:tcPr>
            <w:tcW w:w="5103" w:type="dxa"/>
          </w:tcPr>
          <w:p w14:paraId="7C5DBCBD" w14:textId="77777777" w:rsidR="00755311" w:rsidRPr="00EF3116" w:rsidRDefault="00755311" w:rsidP="002B7AC0">
            <w:pPr>
              <w:pStyle w:val="Vnbnnidung0"/>
              <w:spacing w:after="0" w:line="240" w:lineRule="auto"/>
              <w:ind w:firstLine="0"/>
              <w:jc w:val="both"/>
              <w:rPr>
                <w:color w:val="auto"/>
                <w:sz w:val="24"/>
                <w:szCs w:val="24"/>
              </w:rPr>
            </w:pPr>
            <w:r w:rsidRPr="00EF3116">
              <w:rPr>
                <w:b/>
                <w:bCs/>
                <w:i/>
                <w:iCs/>
                <w:color w:val="auto"/>
                <w:sz w:val="24"/>
                <w:szCs w:val="24"/>
              </w:rPr>
              <w:t>Nơi nhận:</w:t>
            </w:r>
          </w:p>
          <w:p w14:paraId="331EA396" w14:textId="47DB0B5F"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bookmarkStart w:id="3" w:name="bookmark22"/>
            <w:bookmarkEnd w:id="3"/>
            <w:r w:rsidRPr="00EF3116">
              <w:rPr>
                <w:rFonts w:ascii="Times New Roman" w:eastAsia="Times New Roman" w:hAnsi="Times New Roman" w:cs="Times New Roman"/>
                <w:color w:val="auto"/>
                <w:sz w:val="22"/>
                <w:szCs w:val="22"/>
                <w:lang w:eastAsia="en-US" w:bidi="ar-SA"/>
              </w:rPr>
              <w:t xml:space="preserve">- </w:t>
            </w:r>
            <w:r w:rsidR="000B5B4D">
              <w:rPr>
                <w:rFonts w:ascii="Times New Roman" w:eastAsia="Times New Roman" w:hAnsi="Times New Roman" w:cs="Times New Roman"/>
                <w:color w:val="auto"/>
                <w:sz w:val="22"/>
                <w:szCs w:val="22"/>
                <w:lang w:val="en-US" w:eastAsia="en-US" w:bidi="ar-SA"/>
              </w:rPr>
              <w:t>Văn phòng</w:t>
            </w:r>
            <w:r w:rsidRPr="00EF3116">
              <w:rPr>
                <w:rFonts w:ascii="Times New Roman" w:eastAsia="Times New Roman" w:hAnsi="Times New Roman" w:cs="Times New Roman"/>
                <w:color w:val="auto"/>
                <w:sz w:val="22"/>
                <w:szCs w:val="22"/>
                <w:lang w:eastAsia="en-US" w:bidi="ar-SA"/>
              </w:rPr>
              <w:t xml:space="preserve"> Chính phủ</w:t>
            </w:r>
            <w:r w:rsidR="000B5B4D">
              <w:rPr>
                <w:rFonts w:ascii="Times New Roman" w:eastAsia="Times New Roman" w:hAnsi="Times New Roman" w:cs="Times New Roman"/>
                <w:color w:val="auto"/>
                <w:sz w:val="22"/>
                <w:szCs w:val="22"/>
                <w:lang w:val="en-US" w:eastAsia="en-US" w:bidi="ar-SA"/>
              </w:rPr>
              <w:t xml:space="preserve"> </w:t>
            </w:r>
            <w:r w:rsidRPr="00EF3116">
              <w:rPr>
                <w:rFonts w:ascii="Times New Roman" w:eastAsia="Times New Roman" w:hAnsi="Times New Roman" w:cs="Times New Roman"/>
                <w:color w:val="auto"/>
                <w:sz w:val="22"/>
                <w:szCs w:val="22"/>
                <w:lang w:eastAsia="en-US" w:bidi="ar-SA"/>
              </w:rPr>
              <w:t>;</w:t>
            </w:r>
          </w:p>
          <w:p w14:paraId="3A5E8E79" w14:textId="300473D3" w:rsidR="00755311" w:rsidRPr="00EF3116" w:rsidRDefault="00755311" w:rsidP="002B7AC0">
            <w:pPr>
              <w:pStyle w:val="Vnbnnidung20"/>
              <w:tabs>
                <w:tab w:val="left" w:pos="447"/>
                <w:tab w:val="left" w:pos="762"/>
              </w:tabs>
              <w:ind w:firstLine="0"/>
              <w:rPr>
                <w:color w:val="auto"/>
              </w:rPr>
            </w:pPr>
            <w:r w:rsidRPr="00EF3116">
              <w:rPr>
                <w:color w:val="auto"/>
                <w:sz w:val="22"/>
                <w:szCs w:val="22"/>
                <w:lang w:eastAsia="en-US" w:bidi="ar-SA"/>
              </w:rPr>
              <w:t xml:space="preserve">- Các Bộ: </w:t>
            </w:r>
            <w:r w:rsidRPr="00EF3116">
              <w:rPr>
                <w:color w:val="auto"/>
              </w:rPr>
              <w:t>GD và ĐT, TC</w:t>
            </w:r>
            <w:r w:rsidR="00E31650">
              <w:rPr>
                <w:color w:val="auto"/>
                <w:lang w:val="en-US"/>
              </w:rPr>
              <w:t>,</w:t>
            </w:r>
            <w:r w:rsidRPr="00EF3116">
              <w:rPr>
                <w:color w:val="auto"/>
              </w:rPr>
              <w:t xml:space="preserve"> </w:t>
            </w:r>
            <w:r w:rsidRPr="00EF3116">
              <w:rPr>
                <w:color w:val="auto"/>
                <w:sz w:val="22"/>
                <w:szCs w:val="22"/>
                <w:lang w:eastAsia="en-US" w:bidi="ar-SA"/>
              </w:rPr>
              <w:t>TP, KH</w:t>
            </w:r>
            <w:r w:rsidR="00E31650">
              <w:rPr>
                <w:color w:val="auto"/>
                <w:sz w:val="22"/>
                <w:szCs w:val="22"/>
                <w:lang w:val="en-US" w:eastAsia="en-US" w:bidi="ar-SA"/>
              </w:rPr>
              <w:t xml:space="preserve"> và </w:t>
            </w:r>
            <w:r w:rsidRPr="00EF3116">
              <w:rPr>
                <w:color w:val="auto"/>
                <w:sz w:val="22"/>
                <w:szCs w:val="22"/>
                <w:lang w:eastAsia="en-US" w:bidi="ar-SA"/>
              </w:rPr>
              <w:t>CN;</w:t>
            </w:r>
          </w:p>
          <w:p w14:paraId="588C8CC6" w14:textId="6D9AE1E5" w:rsidR="00755311" w:rsidRPr="00EF3116" w:rsidRDefault="00755311" w:rsidP="002B7AC0">
            <w:pPr>
              <w:pStyle w:val="Vnbnnidung20"/>
              <w:tabs>
                <w:tab w:val="left" w:pos="447"/>
                <w:tab w:val="left" w:pos="762"/>
              </w:tabs>
              <w:ind w:firstLine="0"/>
              <w:rPr>
                <w:color w:val="auto"/>
              </w:rPr>
            </w:pPr>
            <w:r w:rsidRPr="00EF3116">
              <w:rPr>
                <w:color w:val="auto"/>
                <w:sz w:val="22"/>
                <w:szCs w:val="22"/>
                <w:lang w:eastAsia="en-US" w:bidi="ar-SA"/>
              </w:rPr>
              <w:t xml:space="preserve">- Vụ Pháp chế các Bộ: </w:t>
            </w:r>
            <w:r w:rsidRPr="00EF3116">
              <w:rPr>
                <w:color w:val="auto"/>
              </w:rPr>
              <w:t>GD và ĐT, TC</w:t>
            </w:r>
            <w:r w:rsidRPr="00EF3116">
              <w:rPr>
                <w:color w:val="auto"/>
                <w:sz w:val="22"/>
                <w:szCs w:val="22"/>
                <w:lang w:eastAsia="en-US" w:bidi="ar-SA"/>
              </w:rPr>
              <w:t>, KH</w:t>
            </w:r>
            <w:r w:rsidR="00E31650">
              <w:rPr>
                <w:color w:val="auto"/>
                <w:sz w:val="22"/>
                <w:szCs w:val="22"/>
                <w:lang w:val="en-US" w:eastAsia="en-US" w:bidi="ar-SA"/>
              </w:rPr>
              <w:t xml:space="preserve"> và </w:t>
            </w:r>
            <w:r w:rsidRPr="00EF3116">
              <w:rPr>
                <w:color w:val="auto"/>
                <w:sz w:val="22"/>
                <w:szCs w:val="22"/>
                <w:lang w:eastAsia="en-US" w:bidi="ar-SA"/>
              </w:rPr>
              <w:t>CN;</w:t>
            </w:r>
          </w:p>
          <w:p w14:paraId="23017973" w14:textId="04FA654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Cục KTVB&amp;</w:t>
            </w:r>
            <w:r w:rsidR="002635CE">
              <w:rPr>
                <w:rFonts w:ascii="Times New Roman" w:eastAsia="Times New Roman" w:hAnsi="Times New Roman" w:cs="Times New Roman"/>
                <w:color w:val="auto"/>
                <w:sz w:val="22"/>
                <w:szCs w:val="22"/>
                <w:lang w:eastAsia="en-US" w:bidi="ar-SA"/>
              </w:rPr>
              <w:t>TCTHPL</w:t>
            </w:r>
            <w:r w:rsidRPr="00EF3116">
              <w:rPr>
                <w:rFonts w:ascii="Times New Roman" w:eastAsia="Times New Roman" w:hAnsi="Times New Roman" w:cs="Times New Roman"/>
                <w:color w:val="auto"/>
                <w:sz w:val="22"/>
                <w:szCs w:val="22"/>
                <w:lang w:eastAsia="en-US" w:bidi="ar-SA"/>
              </w:rPr>
              <w:t xml:space="preserve"> (Bộ Tư pháp);</w:t>
            </w:r>
          </w:p>
          <w:p w14:paraId="0A9CEB60" w14:textId="574B53FB" w:rsidR="00755311"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eastAsia="en-US" w:bidi="ar-SA"/>
              </w:rPr>
              <w:t xml:space="preserve">- </w:t>
            </w:r>
            <w:r w:rsidR="000B5B4D">
              <w:rPr>
                <w:rFonts w:ascii="Times New Roman" w:eastAsia="Times New Roman" w:hAnsi="Times New Roman" w:cs="Times New Roman"/>
                <w:color w:val="auto"/>
                <w:sz w:val="22"/>
                <w:szCs w:val="22"/>
                <w:lang w:val="en-US" w:eastAsia="en-US" w:bidi="ar-SA"/>
              </w:rPr>
              <w:t>TTr Thành ủy, TTr</w:t>
            </w:r>
            <w:r w:rsidRPr="00EF3116">
              <w:rPr>
                <w:rFonts w:ascii="Times New Roman" w:eastAsia="Times New Roman" w:hAnsi="Times New Roman" w:cs="Times New Roman"/>
                <w:color w:val="auto"/>
                <w:sz w:val="22"/>
                <w:szCs w:val="22"/>
                <w:lang w:eastAsia="en-US" w:bidi="ar-SA"/>
              </w:rPr>
              <w:t xml:space="preserve"> </w:t>
            </w:r>
            <w:r w:rsidR="000B5B4D">
              <w:rPr>
                <w:rFonts w:ascii="Times New Roman" w:eastAsia="Times New Roman" w:hAnsi="Times New Roman" w:cs="Times New Roman"/>
                <w:color w:val="auto"/>
                <w:sz w:val="22"/>
                <w:szCs w:val="22"/>
                <w:lang w:val="en-US" w:eastAsia="en-US" w:bidi="ar-SA"/>
              </w:rPr>
              <w:t>HĐND TP;</w:t>
            </w:r>
          </w:p>
          <w:p w14:paraId="7FE1AB35" w14:textId="700E4EB8" w:rsidR="000B5B4D" w:rsidRDefault="000B5B4D" w:rsidP="002B7AC0">
            <w:pPr>
              <w:widowControl/>
              <w:jc w:val="both"/>
              <w:rPr>
                <w:rFonts w:ascii="Times New Roman" w:eastAsia="Times New Roman" w:hAnsi="Times New Roman" w:cs="Times New Roman"/>
                <w:color w:val="auto"/>
                <w:sz w:val="22"/>
                <w:szCs w:val="22"/>
                <w:lang w:val="en-US" w:eastAsia="en-US" w:bidi="ar-SA"/>
              </w:rPr>
            </w:pPr>
            <w:r>
              <w:rPr>
                <w:rFonts w:ascii="Times New Roman" w:eastAsia="Times New Roman" w:hAnsi="Times New Roman" w:cs="Times New Roman"/>
                <w:color w:val="auto"/>
                <w:sz w:val="22"/>
                <w:szCs w:val="22"/>
                <w:lang w:val="en-US" w:eastAsia="en-US" w:bidi="ar-SA"/>
              </w:rPr>
              <w:t>- Chủ tịch UBND TP;</w:t>
            </w:r>
          </w:p>
          <w:p w14:paraId="6FEEED3D" w14:textId="05EC9DFE" w:rsidR="000B5B4D" w:rsidRPr="000B5B4D" w:rsidRDefault="000B5B4D" w:rsidP="002B7AC0">
            <w:pPr>
              <w:widowControl/>
              <w:jc w:val="both"/>
              <w:rPr>
                <w:rFonts w:ascii="Times New Roman" w:eastAsia="Times New Roman" w:hAnsi="Times New Roman" w:cs="Times New Roman"/>
                <w:color w:val="auto"/>
                <w:sz w:val="22"/>
                <w:szCs w:val="22"/>
                <w:lang w:val="en-US" w:eastAsia="en-US" w:bidi="ar-SA"/>
              </w:rPr>
            </w:pPr>
            <w:r>
              <w:rPr>
                <w:rFonts w:ascii="Times New Roman" w:eastAsia="Times New Roman" w:hAnsi="Times New Roman" w:cs="Times New Roman"/>
                <w:color w:val="auto"/>
                <w:sz w:val="22"/>
                <w:szCs w:val="22"/>
                <w:lang w:val="en-US" w:eastAsia="en-US" w:bidi="ar-SA"/>
              </w:rPr>
              <w:t>- Các PCT UBND TP;</w:t>
            </w:r>
          </w:p>
          <w:p w14:paraId="40FE7700"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Đoàn ĐBQH HP;</w:t>
            </w:r>
          </w:p>
          <w:p w14:paraId="7D280C85"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Uỷ ban MTTQVN TP;</w:t>
            </w:r>
          </w:p>
          <w:p w14:paraId="04753C23"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Ban của HĐND TP;</w:t>
            </w:r>
          </w:p>
          <w:p w14:paraId="2090BAE5" w14:textId="7C3D50A2"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đại biểu HĐND TP khoá XVI</w:t>
            </w:r>
            <w:r w:rsidR="000B5B4D">
              <w:rPr>
                <w:rFonts w:ascii="Times New Roman" w:eastAsia="Times New Roman" w:hAnsi="Times New Roman" w:cs="Times New Roman"/>
                <w:color w:val="auto"/>
                <w:sz w:val="22"/>
                <w:szCs w:val="22"/>
                <w:lang w:val="en-US" w:eastAsia="en-US" w:bidi="ar-SA"/>
              </w:rPr>
              <w:t>I</w:t>
            </w:r>
            <w:r w:rsidRPr="00EF3116">
              <w:rPr>
                <w:rFonts w:ascii="Times New Roman" w:eastAsia="Times New Roman" w:hAnsi="Times New Roman" w:cs="Times New Roman"/>
                <w:color w:val="auto"/>
                <w:sz w:val="22"/>
                <w:szCs w:val="22"/>
                <w:lang w:val="en-US" w:eastAsia="en-US" w:bidi="ar-SA"/>
              </w:rPr>
              <w:t>;</w:t>
            </w:r>
          </w:p>
          <w:p w14:paraId="6B5EB529"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VP: TU, ĐĐBQH và HĐND, UBND TP;</w:t>
            </w:r>
          </w:p>
          <w:p w14:paraId="2B58DB29"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sở, ban, ngành, đoàn thể thành phố;</w:t>
            </w:r>
          </w:p>
          <w:p w14:paraId="0ADC71B7"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TT ĐU; TT HĐND, UBND cấp xã;</w:t>
            </w:r>
          </w:p>
          <w:p w14:paraId="46032756"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Công báo HP, Báo và PTTH HP;</w:t>
            </w:r>
          </w:p>
          <w:p w14:paraId="0208EE61"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Cổng TTĐT TP;</w:t>
            </w:r>
          </w:p>
          <w:p w14:paraId="2BADB470" w14:textId="77777777" w:rsidR="00755311" w:rsidRPr="00EF3116" w:rsidRDefault="00755311" w:rsidP="002B7AC0">
            <w:pPr>
              <w:pStyle w:val="Vnbnnidung0"/>
              <w:tabs>
                <w:tab w:val="left" w:pos="993"/>
                <w:tab w:val="left" w:pos="1072"/>
              </w:tabs>
              <w:spacing w:after="80" w:line="300" w:lineRule="auto"/>
              <w:ind w:firstLine="0"/>
              <w:jc w:val="both"/>
              <w:rPr>
                <w:color w:val="auto"/>
                <w:lang w:val="en-US"/>
              </w:rPr>
            </w:pPr>
            <w:r w:rsidRPr="00EF3116">
              <w:rPr>
                <w:color w:val="auto"/>
                <w:sz w:val="22"/>
                <w:szCs w:val="22"/>
                <w:lang w:val="en-US" w:eastAsia="en-US" w:bidi="ar-SA"/>
              </w:rPr>
              <w:t>- Lưu: VT, HSKH.</w:t>
            </w:r>
          </w:p>
          <w:p w14:paraId="41F0052E" w14:textId="77777777" w:rsidR="00755311" w:rsidRPr="00EF3116" w:rsidRDefault="00755311" w:rsidP="002B7AC0">
            <w:pPr>
              <w:pStyle w:val="Vnbnnidung20"/>
              <w:tabs>
                <w:tab w:val="left" w:pos="447"/>
                <w:tab w:val="left" w:pos="762"/>
              </w:tabs>
              <w:ind w:firstLine="0"/>
              <w:rPr>
                <w:color w:val="auto"/>
                <w:lang w:val="en-US"/>
              </w:rPr>
            </w:pPr>
          </w:p>
        </w:tc>
        <w:tc>
          <w:tcPr>
            <w:tcW w:w="4302" w:type="dxa"/>
          </w:tcPr>
          <w:p w14:paraId="17890BB8" w14:textId="77777777" w:rsidR="00D16657" w:rsidRDefault="00D16657" w:rsidP="00E206F1">
            <w:pPr>
              <w:pStyle w:val="Vnbnnidung0"/>
              <w:tabs>
                <w:tab w:val="left" w:pos="851"/>
                <w:tab w:val="left" w:pos="993"/>
                <w:tab w:val="left" w:pos="1612"/>
              </w:tabs>
              <w:spacing w:after="0" w:line="298" w:lineRule="auto"/>
              <w:ind w:firstLine="0"/>
              <w:jc w:val="center"/>
              <w:rPr>
                <w:b/>
                <w:color w:val="auto"/>
                <w:lang w:val="en-US"/>
              </w:rPr>
            </w:pPr>
            <w:r>
              <w:rPr>
                <w:b/>
                <w:color w:val="auto"/>
                <w:lang w:val="en-US"/>
              </w:rPr>
              <w:t>TM. ỦY BAN NHÂN DÂN</w:t>
            </w:r>
          </w:p>
          <w:p w14:paraId="3003940C" w14:textId="2690AEA7" w:rsidR="00755311" w:rsidRPr="00EF3116" w:rsidRDefault="00755311" w:rsidP="00E206F1">
            <w:pPr>
              <w:pStyle w:val="Vnbnnidung0"/>
              <w:tabs>
                <w:tab w:val="left" w:pos="851"/>
                <w:tab w:val="left" w:pos="993"/>
                <w:tab w:val="left" w:pos="1612"/>
              </w:tabs>
              <w:spacing w:after="0" w:line="298" w:lineRule="auto"/>
              <w:ind w:firstLine="0"/>
              <w:jc w:val="center"/>
              <w:rPr>
                <w:b/>
                <w:color w:val="auto"/>
                <w:lang w:val="en-US"/>
              </w:rPr>
            </w:pPr>
            <w:r w:rsidRPr="00EF3116">
              <w:rPr>
                <w:b/>
                <w:color w:val="auto"/>
                <w:lang w:val="en-US"/>
              </w:rPr>
              <w:t>CHỦ TỊCH</w:t>
            </w:r>
          </w:p>
          <w:p w14:paraId="14535E23"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5D4F2D05"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417EFD85"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3FD0B5F4"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09ECA649" w14:textId="77777777" w:rsidR="00755311" w:rsidRPr="00EF3116" w:rsidRDefault="00755311" w:rsidP="00D16657">
            <w:pPr>
              <w:pStyle w:val="Vnbnnidung0"/>
              <w:tabs>
                <w:tab w:val="left" w:pos="851"/>
                <w:tab w:val="left" w:pos="993"/>
                <w:tab w:val="left" w:pos="1612"/>
              </w:tabs>
              <w:spacing w:after="80" w:line="298" w:lineRule="auto"/>
              <w:ind w:firstLine="0"/>
              <w:jc w:val="center"/>
              <w:rPr>
                <w:b/>
                <w:color w:val="auto"/>
                <w:lang w:val="en-US"/>
              </w:rPr>
            </w:pPr>
          </w:p>
        </w:tc>
      </w:tr>
    </w:tbl>
    <w:p w14:paraId="689F5192" w14:textId="3CA548C4" w:rsidR="002D1288" w:rsidRPr="00EF3116" w:rsidRDefault="002D1288" w:rsidP="00755311">
      <w:pPr>
        <w:tabs>
          <w:tab w:val="left" w:pos="2277"/>
        </w:tabs>
        <w:rPr>
          <w:color w:val="auto"/>
          <w:lang w:val="en-US"/>
        </w:rPr>
      </w:pPr>
    </w:p>
    <w:sectPr w:rsidR="002D1288" w:rsidRPr="00EF3116" w:rsidSect="00A32175">
      <w:headerReference w:type="even" r:id="rId8"/>
      <w:headerReference w:type="default" r:id="rId9"/>
      <w:pgSz w:w="11900" w:h="16840" w:code="9"/>
      <w:pgMar w:top="1134" w:right="843" w:bottom="1134" w:left="1560" w:header="635" w:footer="62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7CB5" w14:textId="77777777" w:rsidR="00780CC1" w:rsidRDefault="00780CC1">
      <w:r>
        <w:separator/>
      </w:r>
    </w:p>
  </w:endnote>
  <w:endnote w:type="continuationSeparator" w:id="0">
    <w:p w14:paraId="4B0E9A84" w14:textId="77777777" w:rsidR="00780CC1" w:rsidRDefault="0078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B048" w14:textId="77777777" w:rsidR="00780CC1" w:rsidRDefault="00780CC1"/>
  </w:footnote>
  <w:footnote w:type="continuationSeparator" w:id="0">
    <w:p w14:paraId="45917DAE" w14:textId="77777777" w:rsidR="00780CC1" w:rsidRDefault="00780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673D" w14:textId="7C3566DF" w:rsidR="009605FD" w:rsidRDefault="009605F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795016"/>
      <w:docPartObj>
        <w:docPartGallery w:val="Page Numbers (Top of Page)"/>
        <w:docPartUnique/>
      </w:docPartObj>
    </w:sdtPr>
    <w:sdtEndPr>
      <w:rPr>
        <w:noProof/>
      </w:rPr>
    </w:sdtEndPr>
    <w:sdtContent>
      <w:p w14:paraId="6BBBD1E4" w14:textId="5B8D80BD" w:rsidR="009605FD" w:rsidRPr="009C3BD1" w:rsidRDefault="009605FD">
        <w:pPr>
          <w:pStyle w:val="Header"/>
          <w:jc w:val="center"/>
          <w:rPr>
            <w:rFonts w:ascii="Times New Roman" w:hAnsi="Times New Roman" w:cs="Times New Roman"/>
          </w:rPr>
        </w:pPr>
        <w:r w:rsidRPr="009C3BD1">
          <w:rPr>
            <w:rFonts w:ascii="Times New Roman" w:hAnsi="Times New Roman" w:cs="Times New Roman"/>
          </w:rPr>
          <w:fldChar w:fldCharType="begin"/>
        </w:r>
        <w:r w:rsidRPr="009C3BD1">
          <w:rPr>
            <w:rFonts w:ascii="Times New Roman" w:hAnsi="Times New Roman" w:cs="Times New Roman"/>
          </w:rPr>
          <w:instrText xml:space="preserve"> PAGE   \* MERGEFORMAT </w:instrText>
        </w:r>
        <w:r w:rsidRPr="009C3BD1">
          <w:rPr>
            <w:rFonts w:ascii="Times New Roman" w:hAnsi="Times New Roman" w:cs="Times New Roman"/>
          </w:rPr>
          <w:fldChar w:fldCharType="separate"/>
        </w:r>
        <w:r w:rsidR="00E31650">
          <w:rPr>
            <w:rFonts w:ascii="Times New Roman" w:hAnsi="Times New Roman" w:cs="Times New Roman"/>
            <w:noProof/>
          </w:rPr>
          <w:t>3</w:t>
        </w:r>
        <w:r w:rsidRPr="009C3BD1">
          <w:rPr>
            <w:rFonts w:ascii="Times New Roman" w:hAnsi="Times New Roman" w:cs="Times New Roman"/>
            <w:noProof/>
          </w:rPr>
          <w:fldChar w:fldCharType="end"/>
        </w:r>
      </w:p>
    </w:sdtContent>
  </w:sdt>
  <w:p w14:paraId="6EF2673E" w14:textId="77777777" w:rsidR="009605FD" w:rsidRDefault="009605F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1C9"/>
    <w:multiLevelType w:val="hybridMultilevel"/>
    <w:tmpl w:val="04CC5A34"/>
    <w:lvl w:ilvl="0" w:tplc="1E3E75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AB04671"/>
    <w:multiLevelType w:val="hybridMultilevel"/>
    <w:tmpl w:val="E69454DE"/>
    <w:lvl w:ilvl="0" w:tplc="17D488A0">
      <w:start w:val="1"/>
      <w:numFmt w:val="decimal"/>
      <w:lvlText w:val="%1."/>
      <w:lvlJc w:val="left"/>
      <w:pPr>
        <w:ind w:left="928" w:hanging="360"/>
      </w:pPr>
      <w:rPr>
        <w:rFonts w:eastAsia="Calibri"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E661B6F"/>
    <w:multiLevelType w:val="hybridMultilevel"/>
    <w:tmpl w:val="B56A3F4A"/>
    <w:lvl w:ilvl="0" w:tplc="247E8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4260191"/>
    <w:multiLevelType w:val="hybridMultilevel"/>
    <w:tmpl w:val="EE70F0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61972"/>
    <w:multiLevelType w:val="hybridMultilevel"/>
    <w:tmpl w:val="171AB1CA"/>
    <w:lvl w:ilvl="0" w:tplc="8B106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E3448D9"/>
    <w:multiLevelType w:val="hybridMultilevel"/>
    <w:tmpl w:val="D94AA20C"/>
    <w:lvl w:ilvl="0" w:tplc="46D61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43C00"/>
    <w:multiLevelType w:val="multilevel"/>
    <w:tmpl w:val="06684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5B38CB"/>
    <w:multiLevelType w:val="multilevel"/>
    <w:tmpl w:val="14148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926C9F"/>
    <w:multiLevelType w:val="multilevel"/>
    <w:tmpl w:val="AF4EF2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E70336"/>
    <w:multiLevelType w:val="multilevel"/>
    <w:tmpl w:val="D16EE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2552C"/>
    <w:multiLevelType w:val="multilevel"/>
    <w:tmpl w:val="8A486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634D9A"/>
    <w:multiLevelType w:val="hybridMultilevel"/>
    <w:tmpl w:val="A1B89808"/>
    <w:lvl w:ilvl="0" w:tplc="6840F1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40567E4"/>
    <w:multiLevelType w:val="multilevel"/>
    <w:tmpl w:val="C660D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1116C2"/>
    <w:multiLevelType w:val="hybridMultilevel"/>
    <w:tmpl w:val="B2946658"/>
    <w:lvl w:ilvl="0" w:tplc="67A004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6410AC2"/>
    <w:multiLevelType w:val="multilevel"/>
    <w:tmpl w:val="DB481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81679D"/>
    <w:multiLevelType w:val="hybridMultilevel"/>
    <w:tmpl w:val="6144D59C"/>
    <w:lvl w:ilvl="0" w:tplc="08FCE978">
      <w:start w:val="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906BA"/>
    <w:multiLevelType w:val="hybridMultilevel"/>
    <w:tmpl w:val="D7B00D96"/>
    <w:lvl w:ilvl="0" w:tplc="8C5AC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DEB2EDD"/>
    <w:multiLevelType w:val="multilevel"/>
    <w:tmpl w:val="1C986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9075DC"/>
    <w:multiLevelType w:val="multilevel"/>
    <w:tmpl w:val="9CC00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E85D51"/>
    <w:multiLevelType w:val="hybridMultilevel"/>
    <w:tmpl w:val="F3A80B18"/>
    <w:lvl w:ilvl="0" w:tplc="F2B46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B5403"/>
    <w:multiLevelType w:val="hybridMultilevel"/>
    <w:tmpl w:val="D0444A58"/>
    <w:lvl w:ilvl="0" w:tplc="A2D2D2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FF41110"/>
    <w:multiLevelType w:val="multilevel"/>
    <w:tmpl w:val="6E846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11"/>
  </w:num>
  <w:num w:numId="4">
    <w:abstractNumId w:val="7"/>
  </w:num>
  <w:num w:numId="5">
    <w:abstractNumId w:val="15"/>
  </w:num>
  <w:num w:numId="6">
    <w:abstractNumId w:val="22"/>
  </w:num>
  <w:num w:numId="7">
    <w:abstractNumId w:val="9"/>
  </w:num>
  <w:num w:numId="8">
    <w:abstractNumId w:val="8"/>
  </w:num>
  <w:num w:numId="9">
    <w:abstractNumId w:val="6"/>
  </w:num>
  <w:num w:numId="10">
    <w:abstractNumId w:val="19"/>
  </w:num>
  <w:num w:numId="11">
    <w:abstractNumId w:val="10"/>
  </w:num>
  <w:num w:numId="12">
    <w:abstractNumId w:val="4"/>
  </w:num>
  <w:num w:numId="13">
    <w:abstractNumId w:val="5"/>
  </w:num>
  <w:num w:numId="14">
    <w:abstractNumId w:val="20"/>
  </w:num>
  <w:num w:numId="15">
    <w:abstractNumId w:val="17"/>
  </w:num>
  <w:num w:numId="16">
    <w:abstractNumId w:val="14"/>
  </w:num>
  <w:num w:numId="17">
    <w:abstractNumId w:val="12"/>
  </w:num>
  <w:num w:numId="18">
    <w:abstractNumId w:val="0"/>
  </w:num>
  <w:num w:numId="19">
    <w:abstractNumId w:val="16"/>
  </w:num>
  <w:num w:numId="20">
    <w:abstractNumId w:val="2"/>
  </w:num>
  <w:num w:numId="21">
    <w:abstractNumId w:val="3"/>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F5"/>
    <w:rsid w:val="00003427"/>
    <w:rsid w:val="000178C3"/>
    <w:rsid w:val="000234BC"/>
    <w:rsid w:val="000438B9"/>
    <w:rsid w:val="00054F13"/>
    <w:rsid w:val="00056379"/>
    <w:rsid w:val="00056C26"/>
    <w:rsid w:val="00057E82"/>
    <w:rsid w:val="00065192"/>
    <w:rsid w:val="00076348"/>
    <w:rsid w:val="00077CFD"/>
    <w:rsid w:val="00080FE3"/>
    <w:rsid w:val="0009303B"/>
    <w:rsid w:val="000A1FAF"/>
    <w:rsid w:val="000A2558"/>
    <w:rsid w:val="000B4B05"/>
    <w:rsid w:val="000B5B4D"/>
    <w:rsid w:val="000C4588"/>
    <w:rsid w:val="000C591A"/>
    <w:rsid w:val="000C6F76"/>
    <w:rsid w:val="000D06E4"/>
    <w:rsid w:val="000E2D35"/>
    <w:rsid w:val="000E715B"/>
    <w:rsid w:val="000F079A"/>
    <w:rsid w:val="000F2ADC"/>
    <w:rsid w:val="000F5668"/>
    <w:rsid w:val="000F6D51"/>
    <w:rsid w:val="001051F8"/>
    <w:rsid w:val="00111FC7"/>
    <w:rsid w:val="0011336C"/>
    <w:rsid w:val="00114B6F"/>
    <w:rsid w:val="001151BD"/>
    <w:rsid w:val="0012242E"/>
    <w:rsid w:val="00131D44"/>
    <w:rsid w:val="00133A1B"/>
    <w:rsid w:val="00135377"/>
    <w:rsid w:val="00136DB2"/>
    <w:rsid w:val="001479CE"/>
    <w:rsid w:val="00147DFB"/>
    <w:rsid w:val="00153835"/>
    <w:rsid w:val="0015449D"/>
    <w:rsid w:val="00155D73"/>
    <w:rsid w:val="001610A6"/>
    <w:rsid w:val="00163BD6"/>
    <w:rsid w:val="001650DA"/>
    <w:rsid w:val="001653DA"/>
    <w:rsid w:val="00172D49"/>
    <w:rsid w:val="00180138"/>
    <w:rsid w:val="00181516"/>
    <w:rsid w:val="00181A74"/>
    <w:rsid w:val="00191D47"/>
    <w:rsid w:val="001C29EE"/>
    <w:rsid w:val="001C3A4D"/>
    <w:rsid w:val="001C3EA9"/>
    <w:rsid w:val="001D0CB9"/>
    <w:rsid w:val="001D1575"/>
    <w:rsid w:val="001D4B4A"/>
    <w:rsid w:val="001D706F"/>
    <w:rsid w:val="001F15DE"/>
    <w:rsid w:val="001F2537"/>
    <w:rsid w:val="00212BAE"/>
    <w:rsid w:val="00224583"/>
    <w:rsid w:val="00225BC7"/>
    <w:rsid w:val="0023307C"/>
    <w:rsid w:val="00236CB1"/>
    <w:rsid w:val="00245007"/>
    <w:rsid w:val="00251BD5"/>
    <w:rsid w:val="00257853"/>
    <w:rsid w:val="0026218F"/>
    <w:rsid w:val="00262E46"/>
    <w:rsid w:val="002635CE"/>
    <w:rsid w:val="0026773F"/>
    <w:rsid w:val="0027451A"/>
    <w:rsid w:val="00276E9B"/>
    <w:rsid w:val="0028771C"/>
    <w:rsid w:val="002924EE"/>
    <w:rsid w:val="00292595"/>
    <w:rsid w:val="002952CA"/>
    <w:rsid w:val="00296B1F"/>
    <w:rsid w:val="002A03E9"/>
    <w:rsid w:val="002A0E82"/>
    <w:rsid w:val="002B5D95"/>
    <w:rsid w:val="002C3A89"/>
    <w:rsid w:val="002D1288"/>
    <w:rsid w:val="002D2EF9"/>
    <w:rsid w:val="002D4D1B"/>
    <w:rsid w:val="002E0A3B"/>
    <w:rsid w:val="002E2638"/>
    <w:rsid w:val="002E4FAD"/>
    <w:rsid w:val="002E6C69"/>
    <w:rsid w:val="002E770E"/>
    <w:rsid w:val="002F0675"/>
    <w:rsid w:val="0030546D"/>
    <w:rsid w:val="00307FBF"/>
    <w:rsid w:val="00322549"/>
    <w:rsid w:val="00323398"/>
    <w:rsid w:val="00323FE2"/>
    <w:rsid w:val="00331431"/>
    <w:rsid w:val="00346CB8"/>
    <w:rsid w:val="00362662"/>
    <w:rsid w:val="00362C4D"/>
    <w:rsid w:val="00363231"/>
    <w:rsid w:val="00374168"/>
    <w:rsid w:val="00375E6A"/>
    <w:rsid w:val="0038186C"/>
    <w:rsid w:val="00382893"/>
    <w:rsid w:val="00387D68"/>
    <w:rsid w:val="00387EFA"/>
    <w:rsid w:val="003903D6"/>
    <w:rsid w:val="0039294D"/>
    <w:rsid w:val="0039698E"/>
    <w:rsid w:val="003977FE"/>
    <w:rsid w:val="003A0F26"/>
    <w:rsid w:val="003A1D68"/>
    <w:rsid w:val="003A2FEB"/>
    <w:rsid w:val="003B0935"/>
    <w:rsid w:val="003B115B"/>
    <w:rsid w:val="003B2A14"/>
    <w:rsid w:val="003B34FC"/>
    <w:rsid w:val="003B6BED"/>
    <w:rsid w:val="003C0500"/>
    <w:rsid w:val="003C094F"/>
    <w:rsid w:val="003C3B1F"/>
    <w:rsid w:val="003C5655"/>
    <w:rsid w:val="003D0DF9"/>
    <w:rsid w:val="003D2089"/>
    <w:rsid w:val="003D6448"/>
    <w:rsid w:val="003E235E"/>
    <w:rsid w:val="003E39CB"/>
    <w:rsid w:val="003E64D4"/>
    <w:rsid w:val="003F32BD"/>
    <w:rsid w:val="00402C04"/>
    <w:rsid w:val="00404DE3"/>
    <w:rsid w:val="0041125F"/>
    <w:rsid w:val="00422102"/>
    <w:rsid w:val="0042758C"/>
    <w:rsid w:val="00427B90"/>
    <w:rsid w:val="00427DF6"/>
    <w:rsid w:val="00430381"/>
    <w:rsid w:val="00435958"/>
    <w:rsid w:val="0043675B"/>
    <w:rsid w:val="00440117"/>
    <w:rsid w:val="0044138A"/>
    <w:rsid w:val="00450229"/>
    <w:rsid w:val="00450350"/>
    <w:rsid w:val="0045368F"/>
    <w:rsid w:val="0045376A"/>
    <w:rsid w:val="0045555C"/>
    <w:rsid w:val="00456DB2"/>
    <w:rsid w:val="004619B5"/>
    <w:rsid w:val="00463BF6"/>
    <w:rsid w:val="004707A1"/>
    <w:rsid w:val="00476569"/>
    <w:rsid w:val="004857D8"/>
    <w:rsid w:val="004866FB"/>
    <w:rsid w:val="004908A6"/>
    <w:rsid w:val="00490F1F"/>
    <w:rsid w:val="004A1D88"/>
    <w:rsid w:val="004A7A95"/>
    <w:rsid w:val="004C2C66"/>
    <w:rsid w:val="004C40FB"/>
    <w:rsid w:val="004C6E2A"/>
    <w:rsid w:val="004C706D"/>
    <w:rsid w:val="004E1BD1"/>
    <w:rsid w:val="004E4792"/>
    <w:rsid w:val="004E4CAC"/>
    <w:rsid w:val="004F097B"/>
    <w:rsid w:val="004F4063"/>
    <w:rsid w:val="004F6CF9"/>
    <w:rsid w:val="00500ADE"/>
    <w:rsid w:val="00516E51"/>
    <w:rsid w:val="00520F86"/>
    <w:rsid w:val="0052459E"/>
    <w:rsid w:val="00526ED9"/>
    <w:rsid w:val="00531D28"/>
    <w:rsid w:val="00533EB5"/>
    <w:rsid w:val="0053546C"/>
    <w:rsid w:val="005423D8"/>
    <w:rsid w:val="00543562"/>
    <w:rsid w:val="00544ABF"/>
    <w:rsid w:val="00551FB2"/>
    <w:rsid w:val="0055577A"/>
    <w:rsid w:val="00557035"/>
    <w:rsid w:val="005633FB"/>
    <w:rsid w:val="00564F4D"/>
    <w:rsid w:val="00571BA3"/>
    <w:rsid w:val="00572F64"/>
    <w:rsid w:val="005742A4"/>
    <w:rsid w:val="005753ED"/>
    <w:rsid w:val="005755B7"/>
    <w:rsid w:val="00577BDB"/>
    <w:rsid w:val="00577FDD"/>
    <w:rsid w:val="0058234E"/>
    <w:rsid w:val="00584B99"/>
    <w:rsid w:val="00591D1D"/>
    <w:rsid w:val="00591FC8"/>
    <w:rsid w:val="005929EF"/>
    <w:rsid w:val="00594E8F"/>
    <w:rsid w:val="00595866"/>
    <w:rsid w:val="005A19E9"/>
    <w:rsid w:val="005A1AB8"/>
    <w:rsid w:val="005A515E"/>
    <w:rsid w:val="005B3DA2"/>
    <w:rsid w:val="005B7B7E"/>
    <w:rsid w:val="005C0A99"/>
    <w:rsid w:val="005C1AB8"/>
    <w:rsid w:val="005C3C8B"/>
    <w:rsid w:val="005C41FB"/>
    <w:rsid w:val="005D3DAA"/>
    <w:rsid w:val="005D5961"/>
    <w:rsid w:val="005E3E5E"/>
    <w:rsid w:val="005F1784"/>
    <w:rsid w:val="005F4CFA"/>
    <w:rsid w:val="0060275B"/>
    <w:rsid w:val="00604A4C"/>
    <w:rsid w:val="00613A4F"/>
    <w:rsid w:val="00614D30"/>
    <w:rsid w:val="00615222"/>
    <w:rsid w:val="00633C18"/>
    <w:rsid w:val="00635007"/>
    <w:rsid w:val="006403F7"/>
    <w:rsid w:val="0064239E"/>
    <w:rsid w:val="0064300D"/>
    <w:rsid w:val="006445C8"/>
    <w:rsid w:val="00655E32"/>
    <w:rsid w:val="00660942"/>
    <w:rsid w:val="006677D9"/>
    <w:rsid w:val="00672DCD"/>
    <w:rsid w:val="00675739"/>
    <w:rsid w:val="00676978"/>
    <w:rsid w:val="00677135"/>
    <w:rsid w:val="00677B2D"/>
    <w:rsid w:val="006820BC"/>
    <w:rsid w:val="00682A6F"/>
    <w:rsid w:val="00683405"/>
    <w:rsid w:val="00686B72"/>
    <w:rsid w:val="0069110E"/>
    <w:rsid w:val="00694C8B"/>
    <w:rsid w:val="006A0A49"/>
    <w:rsid w:val="006A3F37"/>
    <w:rsid w:val="006A440F"/>
    <w:rsid w:val="006A5400"/>
    <w:rsid w:val="006B0DD7"/>
    <w:rsid w:val="006B3033"/>
    <w:rsid w:val="006B4030"/>
    <w:rsid w:val="006C4F62"/>
    <w:rsid w:val="006C788D"/>
    <w:rsid w:val="006D2AEC"/>
    <w:rsid w:val="006D785B"/>
    <w:rsid w:val="006E4F50"/>
    <w:rsid w:val="006F18D7"/>
    <w:rsid w:val="006F24FC"/>
    <w:rsid w:val="006F2D8E"/>
    <w:rsid w:val="006F3363"/>
    <w:rsid w:val="006F69D2"/>
    <w:rsid w:val="00703DA3"/>
    <w:rsid w:val="00704267"/>
    <w:rsid w:val="00704F9B"/>
    <w:rsid w:val="007129DF"/>
    <w:rsid w:val="00713CCD"/>
    <w:rsid w:val="00715247"/>
    <w:rsid w:val="00715BF0"/>
    <w:rsid w:val="0072260F"/>
    <w:rsid w:val="0072607A"/>
    <w:rsid w:val="00730B53"/>
    <w:rsid w:val="00730E0D"/>
    <w:rsid w:val="00732490"/>
    <w:rsid w:val="00737550"/>
    <w:rsid w:val="007408DE"/>
    <w:rsid w:val="00742724"/>
    <w:rsid w:val="0074451D"/>
    <w:rsid w:val="007452DF"/>
    <w:rsid w:val="00745C8A"/>
    <w:rsid w:val="00746904"/>
    <w:rsid w:val="007500F8"/>
    <w:rsid w:val="00753AAC"/>
    <w:rsid w:val="00755311"/>
    <w:rsid w:val="00755F90"/>
    <w:rsid w:val="0075638B"/>
    <w:rsid w:val="00765103"/>
    <w:rsid w:val="00780CC1"/>
    <w:rsid w:val="007831CD"/>
    <w:rsid w:val="00785508"/>
    <w:rsid w:val="00785B45"/>
    <w:rsid w:val="00786B2D"/>
    <w:rsid w:val="007875E5"/>
    <w:rsid w:val="00787817"/>
    <w:rsid w:val="007A779E"/>
    <w:rsid w:val="007B5B6F"/>
    <w:rsid w:val="007B66DA"/>
    <w:rsid w:val="007B7143"/>
    <w:rsid w:val="007C1DAC"/>
    <w:rsid w:val="007C1EF6"/>
    <w:rsid w:val="007D2394"/>
    <w:rsid w:val="007D4BA1"/>
    <w:rsid w:val="007F0CB1"/>
    <w:rsid w:val="007F7BF4"/>
    <w:rsid w:val="00802016"/>
    <w:rsid w:val="00803C09"/>
    <w:rsid w:val="00810131"/>
    <w:rsid w:val="0081046F"/>
    <w:rsid w:val="008109E0"/>
    <w:rsid w:val="0081753D"/>
    <w:rsid w:val="00823D40"/>
    <w:rsid w:val="00823F8C"/>
    <w:rsid w:val="00825597"/>
    <w:rsid w:val="00827F56"/>
    <w:rsid w:val="00831080"/>
    <w:rsid w:val="00834FBB"/>
    <w:rsid w:val="0084135A"/>
    <w:rsid w:val="00842079"/>
    <w:rsid w:val="00844775"/>
    <w:rsid w:val="008464FC"/>
    <w:rsid w:val="00850BCD"/>
    <w:rsid w:val="00852522"/>
    <w:rsid w:val="008610CC"/>
    <w:rsid w:val="00876787"/>
    <w:rsid w:val="00881A06"/>
    <w:rsid w:val="0088366D"/>
    <w:rsid w:val="00883939"/>
    <w:rsid w:val="00884D0D"/>
    <w:rsid w:val="00885DF3"/>
    <w:rsid w:val="00885E69"/>
    <w:rsid w:val="0088785C"/>
    <w:rsid w:val="00891697"/>
    <w:rsid w:val="008931C7"/>
    <w:rsid w:val="00897714"/>
    <w:rsid w:val="008B4FF3"/>
    <w:rsid w:val="008B5BE9"/>
    <w:rsid w:val="008D6202"/>
    <w:rsid w:val="008E1078"/>
    <w:rsid w:val="008E36DF"/>
    <w:rsid w:val="008F2D52"/>
    <w:rsid w:val="008F5529"/>
    <w:rsid w:val="0091264E"/>
    <w:rsid w:val="009162BA"/>
    <w:rsid w:val="00922CA3"/>
    <w:rsid w:val="009239DE"/>
    <w:rsid w:val="00927DB9"/>
    <w:rsid w:val="00931E91"/>
    <w:rsid w:val="00936F37"/>
    <w:rsid w:val="00944521"/>
    <w:rsid w:val="0095265B"/>
    <w:rsid w:val="00956E3F"/>
    <w:rsid w:val="009605FD"/>
    <w:rsid w:val="009611FB"/>
    <w:rsid w:val="00961353"/>
    <w:rsid w:val="00963AF9"/>
    <w:rsid w:val="00971E58"/>
    <w:rsid w:val="00976E13"/>
    <w:rsid w:val="00977679"/>
    <w:rsid w:val="00991B9F"/>
    <w:rsid w:val="00991E31"/>
    <w:rsid w:val="00992F2C"/>
    <w:rsid w:val="0099318C"/>
    <w:rsid w:val="009A1C7F"/>
    <w:rsid w:val="009C3BD1"/>
    <w:rsid w:val="009C69C5"/>
    <w:rsid w:val="009D7E81"/>
    <w:rsid w:val="009E4752"/>
    <w:rsid w:val="009E5965"/>
    <w:rsid w:val="009F0342"/>
    <w:rsid w:val="009F3DC7"/>
    <w:rsid w:val="00A04669"/>
    <w:rsid w:val="00A06449"/>
    <w:rsid w:val="00A13D4E"/>
    <w:rsid w:val="00A15ED7"/>
    <w:rsid w:val="00A32175"/>
    <w:rsid w:val="00A353B8"/>
    <w:rsid w:val="00A4083B"/>
    <w:rsid w:val="00A519AE"/>
    <w:rsid w:val="00A70033"/>
    <w:rsid w:val="00A7347E"/>
    <w:rsid w:val="00A7637B"/>
    <w:rsid w:val="00A771BC"/>
    <w:rsid w:val="00A81807"/>
    <w:rsid w:val="00A8560A"/>
    <w:rsid w:val="00A92129"/>
    <w:rsid w:val="00A9395F"/>
    <w:rsid w:val="00A959A3"/>
    <w:rsid w:val="00A9610D"/>
    <w:rsid w:val="00A97130"/>
    <w:rsid w:val="00A9725B"/>
    <w:rsid w:val="00AA4968"/>
    <w:rsid w:val="00AA562A"/>
    <w:rsid w:val="00AA5DE5"/>
    <w:rsid w:val="00AB1FB4"/>
    <w:rsid w:val="00AB3191"/>
    <w:rsid w:val="00AB6A78"/>
    <w:rsid w:val="00AC34DF"/>
    <w:rsid w:val="00AC37AC"/>
    <w:rsid w:val="00AC5CE5"/>
    <w:rsid w:val="00AD066B"/>
    <w:rsid w:val="00AD1B3B"/>
    <w:rsid w:val="00AD4490"/>
    <w:rsid w:val="00AE4BE5"/>
    <w:rsid w:val="00AE4CB3"/>
    <w:rsid w:val="00AE5FE2"/>
    <w:rsid w:val="00AE6FE5"/>
    <w:rsid w:val="00AE7BCD"/>
    <w:rsid w:val="00AF5222"/>
    <w:rsid w:val="00B02A27"/>
    <w:rsid w:val="00B041B7"/>
    <w:rsid w:val="00B108D8"/>
    <w:rsid w:val="00B239A2"/>
    <w:rsid w:val="00B26085"/>
    <w:rsid w:val="00B279AF"/>
    <w:rsid w:val="00B41092"/>
    <w:rsid w:val="00B44F23"/>
    <w:rsid w:val="00B559F7"/>
    <w:rsid w:val="00B62756"/>
    <w:rsid w:val="00B65E4C"/>
    <w:rsid w:val="00B70015"/>
    <w:rsid w:val="00B715B9"/>
    <w:rsid w:val="00B72477"/>
    <w:rsid w:val="00B73D18"/>
    <w:rsid w:val="00B80958"/>
    <w:rsid w:val="00B926CD"/>
    <w:rsid w:val="00BA465A"/>
    <w:rsid w:val="00BA6F8A"/>
    <w:rsid w:val="00BB29F2"/>
    <w:rsid w:val="00BC4307"/>
    <w:rsid w:val="00BC62B6"/>
    <w:rsid w:val="00BD38A2"/>
    <w:rsid w:val="00BD5D42"/>
    <w:rsid w:val="00BF505B"/>
    <w:rsid w:val="00BF6B11"/>
    <w:rsid w:val="00C0013D"/>
    <w:rsid w:val="00C10F2E"/>
    <w:rsid w:val="00C170AA"/>
    <w:rsid w:val="00C34A7C"/>
    <w:rsid w:val="00C41842"/>
    <w:rsid w:val="00C461E4"/>
    <w:rsid w:val="00C5353A"/>
    <w:rsid w:val="00C55757"/>
    <w:rsid w:val="00C67FFD"/>
    <w:rsid w:val="00C77B91"/>
    <w:rsid w:val="00C87A16"/>
    <w:rsid w:val="00C923E7"/>
    <w:rsid w:val="00CA2CD2"/>
    <w:rsid w:val="00CA5B6C"/>
    <w:rsid w:val="00CC34BB"/>
    <w:rsid w:val="00CC558F"/>
    <w:rsid w:val="00CD3249"/>
    <w:rsid w:val="00CD4322"/>
    <w:rsid w:val="00CE6E0F"/>
    <w:rsid w:val="00CF053A"/>
    <w:rsid w:val="00CF4761"/>
    <w:rsid w:val="00CF5E5A"/>
    <w:rsid w:val="00CF64C7"/>
    <w:rsid w:val="00CF6C39"/>
    <w:rsid w:val="00D00AFA"/>
    <w:rsid w:val="00D053CC"/>
    <w:rsid w:val="00D0751B"/>
    <w:rsid w:val="00D16657"/>
    <w:rsid w:val="00D33714"/>
    <w:rsid w:val="00D36FA1"/>
    <w:rsid w:val="00D458E3"/>
    <w:rsid w:val="00D4602E"/>
    <w:rsid w:val="00D462CD"/>
    <w:rsid w:val="00D475E0"/>
    <w:rsid w:val="00D50B37"/>
    <w:rsid w:val="00D6167A"/>
    <w:rsid w:val="00D76B4F"/>
    <w:rsid w:val="00D7779E"/>
    <w:rsid w:val="00D77CB9"/>
    <w:rsid w:val="00D812CB"/>
    <w:rsid w:val="00D86450"/>
    <w:rsid w:val="00D9320A"/>
    <w:rsid w:val="00D97C0D"/>
    <w:rsid w:val="00DA1175"/>
    <w:rsid w:val="00DB081E"/>
    <w:rsid w:val="00DB0F8B"/>
    <w:rsid w:val="00DB1EC5"/>
    <w:rsid w:val="00DC0CB5"/>
    <w:rsid w:val="00DC0EB8"/>
    <w:rsid w:val="00DC3292"/>
    <w:rsid w:val="00DC3E3F"/>
    <w:rsid w:val="00DD56DE"/>
    <w:rsid w:val="00DE642D"/>
    <w:rsid w:val="00E00249"/>
    <w:rsid w:val="00E02620"/>
    <w:rsid w:val="00E061CA"/>
    <w:rsid w:val="00E147EF"/>
    <w:rsid w:val="00E206F1"/>
    <w:rsid w:val="00E26253"/>
    <w:rsid w:val="00E312E5"/>
    <w:rsid w:val="00E31650"/>
    <w:rsid w:val="00E34D22"/>
    <w:rsid w:val="00E4030B"/>
    <w:rsid w:val="00E42C87"/>
    <w:rsid w:val="00E50828"/>
    <w:rsid w:val="00E56EFC"/>
    <w:rsid w:val="00E573DE"/>
    <w:rsid w:val="00E63865"/>
    <w:rsid w:val="00E64D3C"/>
    <w:rsid w:val="00E70DE6"/>
    <w:rsid w:val="00E71B80"/>
    <w:rsid w:val="00E73933"/>
    <w:rsid w:val="00E76882"/>
    <w:rsid w:val="00E808E5"/>
    <w:rsid w:val="00E82F41"/>
    <w:rsid w:val="00E93ACE"/>
    <w:rsid w:val="00E957B1"/>
    <w:rsid w:val="00E95D59"/>
    <w:rsid w:val="00EA2B31"/>
    <w:rsid w:val="00EB595E"/>
    <w:rsid w:val="00EC596D"/>
    <w:rsid w:val="00ED0ADE"/>
    <w:rsid w:val="00ED0ECF"/>
    <w:rsid w:val="00EE638C"/>
    <w:rsid w:val="00EF0FC7"/>
    <w:rsid w:val="00EF1054"/>
    <w:rsid w:val="00EF1237"/>
    <w:rsid w:val="00EF28DD"/>
    <w:rsid w:val="00EF3116"/>
    <w:rsid w:val="00EF484D"/>
    <w:rsid w:val="00EF5D82"/>
    <w:rsid w:val="00EF7264"/>
    <w:rsid w:val="00EF7500"/>
    <w:rsid w:val="00F01919"/>
    <w:rsid w:val="00F042BD"/>
    <w:rsid w:val="00F11D84"/>
    <w:rsid w:val="00F149CD"/>
    <w:rsid w:val="00F20E19"/>
    <w:rsid w:val="00F2240F"/>
    <w:rsid w:val="00F24C3F"/>
    <w:rsid w:val="00F263F5"/>
    <w:rsid w:val="00F27648"/>
    <w:rsid w:val="00F31DAF"/>
    <w:rsid w:val="00F33583"/>
    <w:rsid w:val="00F350C6"/>
    <w:rsid w:val="00F400CB"/>
    <w:rsid w:val="00F40D7E"/>
    <w:rsid w:val="00F474F1"/>
    <w:rsid w:val="00F50BD4"/>
    <w:rsid w:val="00F53363"/>
    <w:rsid w:val="00F53A8F"/>
    <w:rsid w:val="00F53C6B"/>
    <w:rsid w:val="00F55EFF"/>
    <w:rsid w:val="00F57CF5"/>
    <w:rsid w:val="00F611D6"/>
    <w:rsid w:val="00F75774"/>
    <w:rsid w:val="00F81019"/>
    <w:rsid w:val="00F8127A"/>
    <w:rsid w:val="00F814DD"/>
    <w:rsid w:val="00F84051"/>
    <w:rsid w:val="00F93AC1"/>
    <w:rsid w:val="00F94E1B"/>
    <w:rsid w:val="00F9523E"/>
    <w:rsid w:val="00FA78DC"/>
    <w:rsid w:val="00FB10DA"/>
    <w:rsid w:val="00FB522B"/>
    <w:rsid w:val="00FB61C9"/>
    <w:rsid w:val="00FB6B7B"/>
    <w:rsid w:val="00FC16D0"/>
    <w:rsid w:val="00FC4825"/>
    <w:rsid w:val="00FC695D"/>
    <w:rsid w:val="00FE01A4"/>
    <w:rsid w:val="00FE028D"/>
    <w:rsid w:val="00FE4932"/>
    <w:rsid w:val="00FE4C84"/>
    <w:rsid w:val="00FE7FF8"/>
    <w:rsid w:val="00FF1B27"/>
    <w:rsid w:val="00FF2BC5"/>
    <w:rsid w:val="00FF4A2F"/>
    <w:rsid w:val="00FF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6480"/>
  <w15:docId w15:val="{640E2508-60DD-4065-88CE-424D160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00" w:line="293"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500"/>
    </w:pPr>
    <w:rPr>
      <w:rFonts w:ascii="Times New Roman" w:eastAsia="Times New Roman" w:hAnsi="Times New Roman" w:cs="Times New Roman"/>
      <w:sz w:val="20"/>
      <w:szCs w:val="20"/>
    </w:rPr>
  </w:style>
  <w:style w:type="paragraph" w:customStyle="1" w:styleId="Khc0">
    <w:name w:val="Khác"/>
    <w:basedOn w:val="Normal"/>
    <w:link w:val="Khc"/>
    <w:pPr>
      <w:spacing w:after="100" w:line="293"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77BDB"/>
    <w:pPr>
      <w:tabs>
        <w:tab w:val="center" w:pos="4680"/>
        <w:tab w:val="right" w:pos="9360"/>
      </w:tabs>
    </w:pPr>
  </w:style>
  <w:style w:type="character" w:customStyle="1" w:styleId="FooterChar">
    <w:name w:val="Footer Char"/>
    <w:basedOn w:val="DefaultParagraphFont"/>
    <w:link w:val="Footer"/>
    <w:uiPriority w:val="99"/>
    <w:rsid w:val="00577BDB"/>
    <w:rPr>
      <w:color w:val="000000"/>
    </w:rPr>
  </w:style>
  <w:style w:type="paragraph" w:styleId="Header">
    <w:name w:val="header"/>
    <w:basedOn w:val="Normal"/>
    <w:link w:val="HeaderChar"/>
    <w:uiPriority w:val="99"/>
    <w:unhideWhenUsed/>
    <w:rsid w:val="00577BDB"/>
    <w:pPr>
      <w:tabs>
        <w:tab w:val="center" w:pos="4680"/>
        <w:tab w:val="right" w:pos="9360"/>
      </w:tabs>
    </w:pPr>
  </w:style>
  <w:style w:type="character" w:customStyle="1" w:styleId="HeaderChar">
    <w:name w:val="Header Char"/>
    <w:basedOn w:val="DefaultParagraphFont"/>
    <w:link w:val="Header"/>
    <w:uiPriority w:val="99"/>
    <w:rsid w:val="00577BDB"/>
    <w:rPr>
      <w:color w:val="000000"/>
    </w:rPr>
  </w:style>
  <w:style w:type="character" w:customStyle="1" w:styleId="fontstyle01">
    <w:name w:val="fontstyle01"/>
    <w:qFormat/>
    <w:rsid w:val="008B4FF3"/>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147DFB"/>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table" w:styleId="TableGrid">
    <w:name w:val="Table Grid"/>
    <w:basedOn w:val="TableNormal"/>
    <w:uiPriority w:val="39"/>
    <w:rsid w:val="00FB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Char Char25"/>
    <w:basedOn w:val="Normal"/>
    <w:link w:val="NormalWebChar"/>
    <w:rsid w:val="00BA6F8A"/>
    <w:pPr>
      <w:widowControl/>
      <w:spacing w:before="100" w:beforeAutospacing="1" w:after="100" w:afterAutospacing="1"/>
    </w:pPr>
    <w:rPr>
      <w:rFonts w:ascii="Times New Roman" w:eastAsia="Calibri" w:hAnsi="Times New Roman" w:cs="Times New Roman"/>
      <w:color w:val="auto"/>
      <w:lang w:val="en-US" w:eastAsia="en-US" w:bidi="ar-SA"/>
    </w:rPr>
  </w:style>
  <w:style w:type="character" w:customStyle="1" w:styleId="NormalWebChar">
    <w:name w:val="Normal (Web) Char"/>
    <w:aliases w:val="Normal (Web) Char Char Char,Char Char25 Char"/>
    <w:link w:val="NormalWeb"/>
    <w:locked/>
    <w:rsid w:val="00BA6F8A"/>
    <w:rPr>
      <w:rFonts w:ascii="Times New Roman" w:eastAsia="Calibri" w:hAnsi="Times New Roman" w:cs="Times New Roman"/>
      <w:lang w:val="en-US" w:eastAsia="en-US" w:bidi="ar-SA"/>
    </w:rPr>
  </w:style>
  <w:style w:type="paragraph" w:styleId="FootnoteText">
    <w:name w:val="footnote text"/>
    <w:basedOn w:val="Normal"/>
    <w:link w:val="FootnoteTextChar"/>
    <w:uiPriority w:val="99"/>
    <w:semiHidden/>
    <w:unhideWhenUsed/>
    <w:rsid w:val="00057E82"/>
    <w:pPr>
      <w:widowControl/>
    </w:pPr>
    <w:rPr>
      <w:rFonts w:ascii="Times New Roman" w:eastAsia="Calibri" w:hAnsi="Times New Roman" w:cs="Times New Roman"/>
      <w:color w:val="auto"/>
      <w:sz w:val="20"/>
      <w:szCs w:val="20"/>
      <w:lang w:val="en-US" w:eastAsia="en-US" w:bidi="ar-SA"/>
    </w:rPr>
  </w:style>
  <w:style w:type="character" w:customStyle="1" w:styleId="FootnoteTextChar">
    <w:name w:val="Footnote Text Char"/>
    <w:basedOn w:val="DefaultParagraphFont"/>
    <w:link w:val="FootnoteText"/>
    <w:uiPriority w:val="99"/>
    <w:semiHidden/>
    <w:rsid w:val="00057E82"/>
    <w:rPr>
      <w:rFonts w:ascii="Times New Roman" w:eastAsia="Calibri" w:hAnsi="Times New Roman" w:cs="Times New Roman"/>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69448">
      <w:bodyDiv w:val="1"/>
      <w:marLeft w:val="0"/>
      <w:marRight w:val="0"/>
      <w:marTop w:val="0"/>
      <w:marBottom w:val="0"/>
      <w:divBdr>
        <w:top w:val="none" w:sz="0" w:space="0" w:color="auto"/>
        <w:left w:val="none" w:sz="0" w:space="0" w:color="auto"/>
        <w:bottom w:val="none" w:sz="0" w:space="0" w:color="auto"/>
        <w:right w:val="none" w:sz="0" w:space="0" w:color="auto"/>
      </w:divBdr>
    </w:div>
    <w:div w:id="202258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1A480-97AF-4438-A65B-940B5BAE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Kodak Capture Pro Software</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creator>Kodak Capture Pro Software</dc:creator>
  <cp:lastModifiedBy>hp.sgd36</cp:lastModifiedBy>
  <cp:revision>6</cp:revision>
  <cp:lastPrinted>2026-03-12T10:24:00Z</cp:lastPrinted>
  <dcterms:created xsi:type="dcterms:W3CDTF">2026-05-18T10:17:00Z</dcterms:created>
  <dcterms:modified xsi:type="dcterms:W3CDTF">2026-05-19T06:59:00Z</dcterms:modified>
</cp:coreProperties>
</file>