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0" w:type="dxa"/>
        <w:tblLayout w:type="fixed"/>
        <w:tblLook w:val="0000" w:firstRow="0" w:lastRow="0" w:firstColumn="0" w:lastColumn="0" w:noHBand="0" w:noVBand="0"/>
      </w:tblPr>
      <w:tblGrid>
        <w:gridCol w:w="3652"/>
        <w:gridCol w:w="5748"/>
      </w:tblGrid>
      <w:tr w:rsidR="007E2912" w:rsidRPr="007E2912" w:rsidTr="00555791">
        <w:tc>
          <w:tcPr>
            <w:tcW w:w="3652" w:type="dxa"/>
          </w:tcPr>
          <w:p w:rsidR="00D42A04" w:rsidRPr="007E2912" w:rsidRDefault="003478E4" w:rsidP="00D42A04">
            <w:pPr>
              <w:keepNext/>
              <w:spacing w:before="0" w:after="0" w:line="240" w:lineRule="auto"/>
              <w:jc w:val="center"/>
              <w:outlineLvl w:val="0"/>
              <w:rPr>
                <w:rFonts w:eastAsia="Times New Roman"/>
                <w:bCs/>
                <w:szCs w:val="26"/>
                <w:highlight w:val="white"/>
              </w:rPr>
            </w:pPr>
            <w:r w:rsidRPr="007E2912">
              <w:rPr>
                <w:rFonts w:eastAsia="Times New Roman"/>
                <w:bCs/>
                <w:szCs w:val="26"/>
                <w:highlight w:val="white"/>
              </w:rPr>
              <w:t>ỦY</w:t>
            </w:r>
            <w:r w:rsidR="00D42A04" w:rsidRPr="007E2912">
              <w:rPr>
                <w:rFonts w:eastAsia="Times New Roman"/>
                <w:bCs/>
                <w:szCs w:val="26"/>
                <w:highlight w:val="white"/>
              </w:rPr>
              <w:t xml:space="preserve"> BAN NHÂN DÂN </w:t>
            </w:r>
          </w:p>
          <w:p w:rsidR="00D42A04" w:rsidRPr="007E2912" w:rsidRDefault="00D42A04" w:rsidP="00D42A04">
            <w:pPr>
              <w:keepNext/>
              <w:spacing w:before="0" w:after="0" w:line="240" w:lineRule="auto"/>
              <w:jc w:val="center"/>
              <w:outlineLvl w:val="0"/>
              <w:rPr>
                <w:rFonts w:eastAsia="Times New Roman"/>
                <w:bCs/>
                <w:szCs w:val="26"/>
                <w:highlight w:val="white"/>
              </w:rPr>
            </w:pPr>
            <w:r w:rsidRPr="007E2912">
              <w:rPr>
                <w:rFonts w:eastAsia="Times New Roman"/>
                <w:bCs/>
                <w:szCs w:val="26"/>
                <w:highlight w:val="white"/>
              </w:rPr>
              <w:t>THÀNH PHỐ HẢI PHÒNG</w:t>
            </w:r>
          </w:p>
          <w:p w:rsidR="00D42A04" w:rsidRPr="007E2912" w:rsidRDefault="00D42A04" w:rsidP="00D42A04">
            <w:pPr>
              <w:keepNext/>
              <w:spacing w:before="0" w:after="0" w:line="240" w:lineRule="auto"/>
              <w:jc w:val="center"/>
              <w:outlineLvl w:val="0"/>
              <w:rPr>
                <w:rFonts w:eastAsia="Times New Roman"/>
                <w:b/>
                <w:bCs/>
                <w:sz w:val="28"/>
                <w:szCs w:val="28"/>
                <w:highlight w:val="white"/>
              </w:rPr>
            </w:pPr>
            <w:r w:rsidRPr="007E2912">
              <w:rPr>
                <w:rFonts w:eastAsia="Times New Roman"/>
                <w:b/>
                <w:bCs/>
                <w:sz w:val="28"/>
                <w:szCs w:val="28"/>
                <w:highlight w:val="white"/>
              </w:rPr>
              <w:t>VĂN PHÒNG</w:t>
            </w:r>
          </w:p>
          <w:p w:rsidR="00D42A04" w:rsidRPr="007E2912" w:rsidRDefault="00D42A04" w:rsidP="00D42A04">
            <w:pPr>
              <w:spacing w:before="0" w:after="0" w:line="240" w:lineRule="auto"/>
              <w:jc w:val="center"/>
              <w:rPr>
                <w:rFonts w:eastAsia="Times New Roman"/>
                <w:sz w:val="28"/>
                <w:szCs w:val="28"/>
                <w:highlight w:val="white"/>
              </w:rPr>
            </w:pPr>
            <w:r w:rsidRPr="007E2912">
              <w:rPr>
                <w:rFonts w:ascii=".VnTime" w:eastAsia="Times New Roman" w:hAnsi=".VnTime"/>
                <w:noProof/>
                <w:sz w:val="28"/>
                <w:szCs w:val="20"/>
                <w:lang w:val="en-GB" w:eastAsia="en-GB"/>
              </w:rPr>
              <mc:AlternateContent>
                <mc:Choice Requires="wps">
                  <w:drawing>
                    <wp:anchor distT="4294967295" distB="4294967295" distL="114300" distR="114300" simplePos="0" relativeHeight="251668480" behindDoc="0" locked="0" layoutInCell="1" allowOverlap="1" wp14:anchorId="786FF652" wp14:editId="7A49A67D">
                      <wp:simplePos x="0" y="0"/>
                      <wp:positionH relativeFrom="column">
                        <wp:posOffset>699135</wp:posOffset>
                      </wp:positionH>
                      <wp:positionV relativeFrom="paragraph">
                        <wp:posOffset>16510</wp:posOffset>
                      </wp:positionV>
                      <wp:extent cx="75501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7B3569A" id="_x0000_t32" coordsize="21600,21600" o:spt="32" o:oned="t" path="m,l21600,21600e" filled="f">
                      <v:path arrowok="t" fillok="f" o:connecttype="none"/>
                      <o:lock v:ext="edit" shapetype="t"/>
                    </v:shapetype>
                    <v:shape id="Straight Arrow Connector 3" o:spid="_x0000_s1026" type="#_x0000_t32" style="position:absolute;margin-left:55.05pt;margin-top:1.3pt;width:59.4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JAIAAEk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6f5PE7mGNG7KyLpPU5pYz9xaJE3Mmz6Mgb+&#10;SchCzq/GelYkvQf4pBJ2ommCGhqJugyv5pN5CDDQCOad/pjR1TFvNDoTr6fwhBKd5/GYhpNkAazm&#10;hG172xLR3GyXvJEez9Xl6PTWTTA/VvFqu9wuZ6PZZLEdzeKiGL3s8tlosUue5sW0yPMi+empJbO0&#10;Foxx6dndxZvM/k4c/TW6yW6Q79CG6D166Jcje38H0mGwfpY3VRyBXff6PnCn13C4v1v+Qjzunf34&#10;B9j8AgAA//8DAFBLAwQUAAYACAAAACEAUEFFrtoAAAAHAQAADwAAAGRycy9kb3ducmV2LnhtbEyP&#10;wU7DMBBE70j8g7VIXBC1Y4mKhjhVhcSBI22lXt14SdLG6yh2mtCvZ+ECx6cZzb4t1rPvxAWH2AYy&#10;kC0UCKQquJZqA/vd2+MziJgsOdsFQgNfGGFd3t4UNndhog+8bFMteIRibg00KfW5lLFq0Nu4CD0S&#10;Z59h8DYxDrV0g5143HdSK7WU3rbEFxrb42uD1Xk7egMYx6dMbVa+3r9fp4eDvp6mfmfM/d28eQGR&#10;cE5/ZfjRZ3Uo2ekYRnJRdMyZyrhqQC9BcK71in87/rIsC/nfv/wGAAD//wMAUEsBAi0AFAAGAAgA&#10;AAAhALaDOJL+AAAA4QEAABMAAAAAAAAAAAAAAAAAAAAAAFtDb250ZW50X1R5cGVzXS54bWxQSwEC&#10;LQAUAAYACAAAACEAOP0h/9YAAACUAQAACwAAAAAAAAAAAAAAAAAvAQAAX3JlbHMvLnJlbHNQSwEC&#10;LQAUAAYACAAAACEARfpviSQCAABJBAAADgAAAAAAAAAAAAAAAAAuAgAAZHJzL2Uyb0RvYy54bWxQ&#10;SwECLQAUAAYACAAAACEAUEFFrtoAAAAHAQAADwAAAAAAAAAAAAAAAAB+BAAAZHJzL2Rvd25yZXYu&#10;eG1sUEsFBgAAAAAEAAQA8wAAAIUFAAAAAA==&#10;"/>
                  </w:pict>
                </mc:Fallback>
              </mc:AlternateContent>
            </w:r>
          </w:p>
          <w:p w:rsidR="00D42A04" w:rsidRPr="007E2912" w:rsidRDefault="00D42A04" w:rsidP="00D42A04">
            <w:pPr>
              <w:spacing w:before="0" w:after="0" w:line="240" w:lineRule="auto"/>
              <w:jc w:val="center"/>
              <w:rPr>
                <w:rFonts w:eastAsia="Times New Roman"/>
                <w:sz w:val="28"/>
                <w:szCs w:val="28"/>
                <w:highlight w:val="white"/>
              </w:rPr>
            </w:pPr>
            <w:r w:rsidRPr="007E2912">
              <w:rPr>
                <w:rFonts w:eastAsia="Times New Roman"/>
                <w:sz w:val="28"/>
                <w:szCs w:val="28"/>
                <w:highlight w:val="white"/>
              </w:rPr>
              <w:t xml:space="preserve">Số:    </w:t>
            </w:r>
            <w:r w:rsidR="005F6037">
              <w:rPr>
                <w:rFonts w:eastAsia="Times New Roman"/>
                <w:sz w:val="28"/>
                <w:szCs w:val="28"/>
                <w:highlight w:val="white"/>
              </w:rPr>
              <w:t xml:space="preserve">  </w:t>
            </w:r>
            <w:r w:rsidRPr="007E2912">
              <w:rPr>
                <w:rFonts w:eastAsia="Times New Roman"/>
                <w:sz w:val="28"/>
                <w:szCs w:val="28"/>
                <w:highlight w:val="white"/>
              </w:rPr>
              <w:t xml:space="preserve"> </w:t>
            </w:r>
            <w:r w:rsidR="00EA18DE" w:rsidRPr="007E2912">
              <w:rPr>
                <w:rFonts w:eastAsia="Times New Roman"/>
                <w:sz w:val="28"/>
                <w:szCs w:val="28"/>
                <w:highlight w:val="white"/>
              </w:rPr>
              <w:t xml:space="preserve"> </w:t>
            </w:r>
            <w:r w:rsidRPr="007E2912">
              <w:rPr>
                <w:rFonts w:eastAsia="Times New Roman"/>
                <w:sz w:val="28"/>
                <w:szCs w:val="28"/>
                <w:highlight w:val="white"/>
              </w:rPr>
              <w:t xml:space="preserve">   /TTr-VP</w:t>
            </w:r>
            <w:r w:rsidRPr="007E2912">
              <w:rPr>
                <w:rFonts w:eastAsia="Times New Roman"/>
                <w:sz w:val="20"/>
                <w:szCs w:val="20"/>
                <w:highlight w:val="white"/>
              </w:rPr>
              <w:t xml:space="preserve">  </w:t>
            </w:r>
          </w:p>
        </w:tc>
        <w:tc>
          <w:tcPr>
            <w:tcW w:w="5748" w:type="dxa"/>
          </w:tcPr>
          <w:p w:rsidR="00D42A04" w:rsidRPr="007E2912" w:rsidRDefault="00676F24" w:rsidP="00D42A04">
            <w:pPr>
              <w:keepNext/>
              <w:spacing w:before="0" w:after="0" w:line="240" w:lineRule="auto"/>
              <w:jc w:val="center"/>
              <w:outlineLvl w:val="0"/>
              <w:rPr>
                <w:rFonts w:eastAsia="Times New Roman"/>
                <w:b/>
                <w:bCs/>
                <w:szCs w:val="26"/>
                <w:highlight w:val="white"/>
              </w:rPr>
            </w:pPr>
            <w:r w:rsidRPr="007E2912">
              <w:rPr>
                <w:rFonts w:eastAsia="Times New Roman"/>
                <w:b/>
                <w:bCs/>
                <w:szCs w:val="26"/>
                <w:highlight w:val="white"/>
              </w:rPr>
              <w:t>CỘNG HÒA</w:t>
            </w:r>
            <w:r w:rsidR="00D42A04" w:rsidRPr="007E2912">
              <w:rPr>
                <w:rFonts w:eastAsia="Times New Roman"/>
                <w:b/>
                <w:bCs/>
                <w:szCs w:val="26"/>
                <w:highlight w:val="white"/>
              </w:rPr>
              <w:t xml:space="preserve"> XÃ HỘI CHỦ NGHĨA VIỆT NAM</w:t>
            </w:r>
          </w:p>
          <w:p w:rsidR="00D42A04" w:rsidRPr="007E2912" w:rsidRDefault="00D42A04" w:rsidP="00D42A04">
            <w:pPr>
              <w:spacing w:before="0" w:after="0" w:line="240" w:lineRule="auto"/>
              <w:jc w:val="center"/>
              <w:rPr>
                <w:rFonts w:eastAsia="Times New Roman"/>
                <w:b/>
                <w:bCs/>
                <w:sz w:val="28"/>
                <w:szCs w:val="26"/>
                <w:highlight w:val="white"/>
              </w:rPr>
            </w:pPr>
            <w:r w:rsidRPr="007E2912">
              <w:rPr>
                <w:rFonts w:eastAsia="Times New Roman"/>
                <w:b/>
                <w:bCs/>
                <w:sz w:val="28"/>
                <w:szCs w:val="26"/>
                <w:highlight w:val="white"/>
              </w:rPr>
              <w:t>Độc lập - Tự do - Hạnh phúc</w:t>
            </w:r>
          </w:p>
          <w:p w:rsidR="00D42A04" w:rsidRPr="007E2912" w:rsidRDefault="00D42A04" w:rsidP="00D42A04">
            <w:pPr>
              <w:spacing w:before="0" w:after="0" w:line="240" w:lineRule="auto"/>
              <w:jc w:val="center"/>
              <w:rPr>
                <w:rFonts w:eastAsia="Times New Roman"/>
                <w:szCs w:val="26"/>
                <w:highlight w:val="white"/>
              </w:rPr>
            </w:pPr>
            <w:r w:rsidRPr="007E2912">
              <w:rPr>
                <w:rFonts w:ascii=".VnTime" w:eastAsia="Times New Roman" w:hAnsi=".VnTime"/>
                <w:noProof/>
                <w:sz w:val="28"/>
                <w:szCs w:val="20"/>
                <w:lang w:val="en-GB" w:eastAsia="en-GB"/>
              </w:rPr>
              <mc:AlternateContent>
                <mc:Choice Requires="wps">
                  <w:drawing>
                    <wp:anchor distT="4294967295" distB="4294967295" distL="114300" distR="114300" simplePos="0" relativeHeight="251669504" behindDoc="0" locked="0" layoutInCell="1" allowOverlap="1" wp14:anchorId="4D1E969D" wp14:editId="2984E7CB">
                      <wp:simplePos x="0" y="0"/>
                      <wp:positionH relativeFrom="column">
                        <wp:posOffset>543560</wp:posOffset>
                      </wp:positionH>
                      <wp:positionV relativeFrom="paragraph">
                        <wp:posOffset>26034</wp:posOffset>
                      </wp:positionV>
                      <wp:extent cx="2138680" cy="0"/>
                      <wp:effectExtent l="0" t="0" r="139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00A75D7" id="Straight Arrow Connector 6" o:spid="_x0000_s1026" type="#_x0000_t32" style="position:absolute;margin-left:42.8pt;margin-top:2.05pt;width:168.4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JbJQ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R+njbDrDQfKbL2HZLdBY5z9LaEkwcuqudfQF&#10;pDENO744H2ix7BYQsmpYq6aJcmg06XI6n4wmMcBBo0RwhmPO7ndFY8mRBUHFJ9aInvtjFg5aRLBa&#10;MrG62p6p5mJj8kYHPCwM6Vyti2J+zIfz1Ww1Gw/Go+lqMB6W5eB5XYwH03X6aVI+lkVRpj8DtXSc&#10;1UoIqQO7m3rT8d+p43qPLrrr9du3IXmPHvuFZG/vSDpONgzzIosdiPPG3iaOgo2Hr5cr3Ij7Pdr3&#10;v4DlLwAAAP//AwBQSwMEFAAGAAgAAAAhAOjQdMPbAAAABgEAAA8AAABkcnMvZG93bnJldi54bWxM&#10;jsFuwjAQRO+V+AdrkXqpipMoIBriIITEoccCUq8mXpK08TqKHZLy9d320h5HM3rz8u1kW3HD3jeO&#10;FMSLCARS6UxDlYLz6fC8BuGDJqNbR6jgCz1si9lDrjPjRnrD2zFUgiHkM62gDqHLpPRljVb7heuQ&#10;uLu63urAsa+k6fXIcNvKJIpW0uqG+KHWHe5rLD+Pg1WAfljG0e7FVufX+/j0ntw/xu6k1ON82m1A&#10;BJzC3xh+9FkdCna6uIGMF62C9XLFSwVpDILrNElSEJffLItc/tcvvgEAAP//AwBQSwECLQAUAAYA&#10;CAAAACEAtoM4kv4AAADhAQAAEwAAAAAAAAAAAAAAAAAAAAAAW0NvbnRlbnRfVHlwZXNdLnhtbFBL&#10;AQItABQABgAIAAAAIQA4/SH/1gAAAJQBAAALAAAAAAAAAAAAAAAAAC8BAABfcmVscy8ucmVsc1BL&#10;AQItABQABgAIAAAAIQBSqoJbJQIAAEoEAAAOAAAAAAAAAAAAAAAAAC4CAABkcnMvZTJvRG9jLnht&#10;bFBLAQItABQABgAIAAAAIQDo0HTD2wAAAAYBAAAPAAAAAAAAAAAAAAAAAH8EAABkcnMvZG93bnJl&#10;di54bWxQSwUGAAAAAAQABADzAAAAhwUAAAAA&#10;"/>
                  </w:pict>
                </mc:Fallback>
              </mc:AlternateContent>
            </w:r>
          </w:p>
          <w:p w:rsidR="00D42A04" w:rsidRPr="007E2912" w:rsidRDefault="00D42A04" w:rsidP="0058275F">
            <w:pPr>
              <w:keepNext/>
              <w:spacing w:before="0" w:after="0" w:line="240" w:lineRule="auto"/>
              <w:jc w:val="center"/>
              <w:outlineLvl w:val="4"/>
              <w:rPr>
                <w:rFonts w:eastAsia="Times New Roman"/>
                <w:i/>
                <w:iCs/>
                <w:sz w:val="28"/>
                <w:szCs w:val="28"/>
                <w:highlight w:val="white"/>
              </w:rPr>
            </w:pPr>
            <w:r w:rsidRPr="007E2912">
              <w:rPr>
                <w:rFonts w:eastAsia="Times New Roman"/>
                <w:i/>
                <w:iCs/>
                <w:sz w:val="28"/>
                <w:szCs w:val="28"/>
                <w:highlight w:val="white"/>
              </w:rPr>
              <w:t xml:space="preserve">Hải Phòng, ngày      tháng </w:t>
            </w:r>
            <w:r w:rsidR="0058275F" w:rsidRPr="007E2912">
              <w:rPr>
                <w:rFonts w:eastAsia="Times New Roman"/>
                <w:i/>
                <w:iCs/>
                <w:sz w:val="28"/>
                <w:szCs w:val="28"/>
                <w:highlight w:val="white"/>
                <w:lang w:val="vi-VN"/>
              </w:rPr>
              <w:t>12</w:t>
            </w:r>
            <w:r w:rsidRPr="007E2912">
              <w:rPr>
                <w:rFonts w:eastAsia="Times New Roman"/>
                <w:i/>
                <w:iCs/>
                <w:sz w:val="28"/>
                <w:szCs w:val="28"/>
                <w:highlight w:val="white"/>
              </w:rPr>
              <w:t xml:space="preserve"> năm 202</w:t>
            </w:r>
            <w:r w:rsidR="007F7899" w:rsidRPr="007E2912">
              <w:rPr>
                <w:rFonts w:eastAsia="Times New Roman"/>
                <w:i/>
                <w:iCs/>
                <w:sz w:val="28"/>
                <w:szCs w:val="28"/>
                <w:highlight w:val="white"/>
              </w:rPr>
              <w:t>5</w:t>
            </w:r>
          </w:p>
        </w:tc>
      </w:tr>
    </w:tbl>
    <w:p w:rsidR="00497AC0" w:rsidRPr="007E2912" w:rsidRDefault="00BE7369" w:rsidP="00C70526">
      <w:pPr>
        <w:shd w:val="clear" w:color="auto" w:fill="FFFFFF"/>
        <w:spacing w:before="240" w:after="0" w:line="234" w:lineRule="atLeast"/>
        <w:jc w:val="center"/>
        <w:rPr>
          <w:rFonts w:eastAsia="Times New Roman"/>
          <w:b/>
          <w:sz w:val="28"/>
          <w:szCs w:val="28"/>
        </w:rPr>
      </w:pPr>
      <w:r>
        <w:rPr>
          <w:rFonts w:eastAsia="Times New Roman"/>
          <w:b/>
          <w:noProof/>
          <w:sz w:val="28"/>
          <w:szCs w:val="28"/>
          <w:lang w:val="en-GB" w:eastAsia="en-GB"/>
        </w:rPr>
        <mc:AlternateContent>
          <mc:Choice Requires="wps">
            <w:drawing>
              <wp:anchor distT="0" distB="0" distL="114300" distR="114300" simplePos="0" relativeHeight="251674624" behindDoc="0" locked="0" layoutInCell="1" allowOverlap="1">
                <wp:simplePos x="0" y="0"/>
                <wp:positionH relativeFrom="column">
                  <wp:posOffset>35560</wp:posOffset>
                </wp:positionH>
                <wp:positionV relativeFrom="paragraph">
                  <wp:posOffset>60960</wp:posOffset>
                </wp:positionV>
                <wp:extent cx="919480" cy="299720"/>
                <wp:effectExtent l="0" t="0" r="1397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99720"/>
                        </a:xfrm>
                        <a:prstGeom prst="rect">
                          <a:avLst/>
                        </a:prstGeom>
                        <a:solidFill>
                          <a:srgbClr val="FFFFFF"/>
                        </a:solidFill>
                        <a:ln w="9525">
                          <a:solidFill>
                            <a:srgbClr val="000000"/>
                          </a:solidFill>
                          <a:miter lim="800000"/>
                          <a:headEnd/>
                          <a:tailEnd/>
                        </a:ln>
                      </wps:spPr>
                      <wps:txbx>
                        <w:txbxContent>
                          <w:p w:rsidR="00BE7369" w:rsidRPr="007E3AF1" w:rsidRDefault="00BE7369" w:rsidP="00BE7369">
                            <w:pPr>
                              <w:spacing w:before="0" w:line="240" w:lineRule="auto"/>
                              <w:jc w:val="center"/>
                              <w:rPr>
                                <w:lang w:val="vi-VN"/>
                              </w:rPr>
                            </w:pPr>
                            <w:r>
                              <w:rPr>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pt;margin-top:4.8pt;width:72.4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JMJAIAAEYEAAAOAAAAZHJzL2Uyb0RvYy54bWysU9uO0zAQfUfiHyy/0zRVCm3UdLXqUoS0&#10;wIqFD3AcJ7HwjbHbpHw9Y6dbusATIg+WJzM+PnPOeHMzakWOAry0pqL5bE6JMNw20nQV/fpl/2pF&#10;iQ/MNExZIyp6Ep7ebF++2AyuFAvbW9UIIAhifDm4ivYhuDLLPO+FZn5mnTCYbC1oFjCELmuADYiu&#10;VbaYz19ng4XGgeXCe/x7NyXpNuG3reDhU9t6EYiqKHILaYW01nHNthtWdsBcL/mZBvsHFppJg5de&#10;oO5YYOQA8g8oLTlYb9sw41Zntm0lF6kH7Caf/9bNY8+cSL2gON5dZPL/D5Z/PD4AkU1FC0oM02jR&#10;ZxSNmU4JUkR5BudLrHp0DxAb9O7e8m+eGLvrsUrcAtihF6xBUnmsz54diIHHo6QePtgG0dkh2KTU&#10;2IKOgKgBGZMhp4shYgyE4891vi5WaBvH1GK9frNIhmWsfDrswId3wmoSNxUFpJ7A2fHeh0iGlU8l&#10;ibxVstlLpVIAXb1TQI4MZ2OfvsQfe7wuU4YMyGS5WCbkZzl/DTFP398gtAw45Erqiq4uRayMqr01&#10;TRrBwKSa9khZmbOMUbnJgTDW49mM2jYnFBTsNMz4+HDTW/hByYCDXFH//cBAUKLeGzRlnRdFnPwU&#10;FMuoIYHrTH2dYYYjVEUDJdN2F6bXcnAgux5vypMMxt6ika1MIkeTJ1Zn3jisSfvzw4qv4TpOVb+e&#10;//YnAAAA//8DAFBLAwQUAAYACAAAACEAlMpxN9sAAAAGAQAADwAAAGRycy9kb3ducmV2LnhtbEyO&#10;wU7DMBBE70j8g7VI3KhNoVWbxqkQqEgc2/TCbRNvk0C8jmKnDXw9zqmcRjszmn3pdrStOFPvG8ca&#10;HmcKBHHpTMOVhmO+e1iB8AHZYOuYNPyQh212e5NiYtyF93Q+hErEEfYJaqhD6BIpfVmTRT9zHXHM&#10;Tq63GOLZV9L0eInjtpVzpZbSYsPxQ40dvdZUfh8Gq6Fo5kf83efvyq53T+FjzL+Gzzet7+/Glw2I&#10;QGO4lmHCj+iQRabCDWy8aDUslrGoYR1lShfqGUQx2SuQWSr/42d/AAAA//8DAFBLAQItABQABgAI&#10;AAAAIQC2gziS/gAAAOEBAAATAAAAAAAAAAAAAAAAAAAAAABbQ29udGVudF9UeXBlc10ueG1sUEsB&#10;Ai0AFAAGAAgAAAAhADj9If/WAAAAlAEAAAsAAAAAAAAAAAAAAAAALwEAAF9yZWxzLy5yZWxzUEsB&#10;Ai0AFAAGAAgAAAAhAG9+8kwkAgAARgQAAA4AAAAAAAAAAAAAAAAALgIAAGRycy9lMm9Eb2MueG1s&#10;UEsBAi0AFAAGAAgAAAAhAJTKcTfbAAAABgEAAA8AAAAAAAAAAAAAAAAAfgQAAGRycy9kb3ducmV2&#10;LnhtbFBLBQYAAAAABAAEAPMAAACGBQAAAAA=&#10;">
                <v:textbox>
                  <w:txbxContent>
                    <w:p w:rsidR="00BE7369" w:rsidRPr="007E3AF1" w:rsidRDefault="00BE7369" w:rsidP="00BE7369">
                      <w:pPr>
                        <w:spacing w:before="0" w:line="240" w:lineRule="auto"/>
                        <w:jc w:val="center"/>
                        <w:rPr>
                          <w:lang w:val="vi-VN"/>
                        </w:rPr>
                      </w:pPr>
                      <w:r>
                        <w:rPr>
                          <w:lang w:val="vi-VN"/>
                        </w:rPr>
                        <w:t>Dự thảo</w:t>
                      </w:r>
                    </w:p>
                  </w:txbxContent>
                </v:textbox>
              </v:rect>
            </w:pict>
          </mc:Fallback>
        </mc:AlternateContent>
      </w:r>
      <w:r w:rsidR="00497AC0" w:rsidRPr="007E2912">
        <w:rPr>
          <w:rFonts w:eastAsia="Times New Roman"/>
          <w:b/>
          <w:sz w:val="28"/>
          <w:szCs w:val="28"/>
        </w:rPr>
        <w:t>TỜ TRÌNH</w:t>
      </w:r>
    </w:p>
    <w:p w:rsidR="00743643" w:rsidRPr="007E2912" w:rsidRDefault="00BC3046" w:rsidP="00F5385A">
      <w:pPr>
        <w:spacing w:before="0" w:after="0" w:line="240" w:lineRule="auto"/>
        <w:jc w:val="center"/>
        <w:rPr>
          <w:b/>
          <w:sz w:val="28"/>
          <w:szCs w:val="28"/>
        </w:rPr>
      </w:pPr>
      <w:r>
        <w:rPr>
          <w:b/>
          <w:sz w:val="28"/>
          <w:szCs w:val="28"/>
        </w:rPr>
        <w:t xml:space="preserve">Dự thảo </w:t>
      </w:r>
      <w:r w:rsidR="00743643" w:rsidRPr="007E2912">
        <w:rPr>
          <w:b/>
          <w:sz w:val="28"/>
          <w:szCs w:val="28"/>
        </w:rPr>
        <w:t xml:space="preserve">Quyết định ban hành Quy chế làm việc </w:t>
      </w:r>
    </w:p>
    <w:p w:rsidR="00F92476" w:rsidRPr="007E2912" w:rsidRDefault="00743643" w:rsidP="00F5385A">
      <w:pPr>
        <w:spacing w:before="0" w:after="0" w:line="240" w:lineRule="auto"/>
        <w:jc w:val="center"/>
        <w:rPr>
          <w:rFonts w:eastAsia="Times New Roman"/>
          <w:b/>
          <w:sz w:val="28"/>
          <w:szCs w:val="28"/>
        </w:rPr>
      </w:pPr>
      <w:proofErr w:type="gramStart"/>
      <w:r w:rsidRPr="007E2912">
        <w:rPr>
          <w:b/>
          <w:sz w:val="28"/>
          <w:szCs w:val="28"/>
        </w:rPr>
        <w:t>của</w:t>
      </w:r>
      <w:proofErr w:type="gramEnd"/>
      <w:r w:rsidRPr="007E2912">
        <w:rPr>
          <w:b/>
          <w:sz w:val="28"/>
          <w:szCs w:val="28"/>
        </w:rPr>
        <w:t xml:space="preserve"> Ủy ban nhân dân thành phố Hải Phòng </w:t>
      </w:r>
    </w:p>
    <w:p w:rsidR="00497AC0" w:rsidRPr="007E2912" w:rsidRDefault="00D42A04" w:rsidP="00C70526">
      <w:pPr>
        <w:spacing w:before="360" w:after="240" w:line="240" w:lineRule="auto"/>
        <w:jc w:val="center"/>
        <w:rPr>
          <w:rFonts w:eastAsia="Times New Roman"/>
          <w:sz w:val="28"/>
          <w:szCs w:val="28"/>
        </w:rPr>
      </w:pPr>
      <w:r w:rsidRPr="007E2912">
        <w:rPr>
          <w:rFonts w:ascii=".VnTime" w:eastAsia="Times New Roman" w:hAnsi=".VnTime"/>
          <w:noProof/>
          <w:sz w:val="28"/>
          <w:szCs w:val="20"/>
          <w:lang w:val="en-GB" w:eastAsia="en-GB"/>
        </w:rPr>
        <mc:AlternateContent>
          <mc:Choice Requires="wps">
            <w:drawing>
              <wp:anchor distT="4294967295" distB="4294967295" distL="114300" distR="114300" simplePos="0" relativeHeight="251673600" behindDoc="0" locked="0" layoutInCell="1" allowOverlap="1" wp14:anchorId="2FDCF310" wp14:editId="4A656682">
                <wp:simplePos x="0" y="0"/>
                <wp:positionH relativeFrom="margin">
                  <wp:align>center</wp:align>
                </wp:positionH>
                <wp:positionV relativeFrom="paragraph">
                  <wp:posOffset>20486</wp:posOffset>
                </wp:positionV>
                <wp:extent cx="755015" cy="0"/>
                <wp:effectExtent l="0" t="0" r="2603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01BA4BE" id="Straight Arrow Connector 8" o:spid="_x0000_s1026" type="#_x0000_t32" style="position:absolute;margin-left:0;margin-top:1.6pt;width:59.45pt;height:0;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M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VAclGYd&#10;jmjjLVO7xpNna6EnJWiNbQRLpqFbvXE5BpV6bUO9/Kg35gX4d0c0lA3TOxlZv50MQmUhInkXEjbO&#10;YM5t/wUEnmF7D7F1x9p2ARKbQo5xQqfbhOTRE44fHyeTNJtQwq+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8TLNptkAAAAEAQAADwAAAGRycy9kb3ducmV2LnhtbEyP&#10;QUvDQBSE74L/YXmCF7GbRJQ25qUUwYNH24LX1+wziWbfhuymif31br3Y4zDDzDfFeradOvLgWycI&#10;6SIBxVI500qNsN+93i9B+UBiqHPCCD/sYV1eXxWUGzfJOx+3oVaxRHxOCE0Ifa61rxq25BeuZ4ne&#10;pxsshSiHWpuBplhuO50lyZO21EpcaKjnl4ar7+1oEdiPj2myWdl6/3aa7j6y09fU7xBvb+bNM6jA&#10;c/gPwxk/okMZmQ5uFONVhxCPBISHDNTZTJcrUIc/rctCX8KXvwAAAP//AwBQSwECLQAUAAYACAAA&#10;ACEAtoM4kv4AAADhAQAAEwAAAAAAAAAAAAAAAAAAAAAAW0NvbnRlbnRfVHlwZXNdLnhtbFBLAQIt&#10;ABQABgAIAAAAIQA4/SH/1gAAAJQBAAALAAAAAAAAAAAAAAAAAC8BAABfcmVscy8ucmVsc1BLAQIt&#10;ABQABgAIAAAAIQAViYMfJAIAAEkEAAAOAAAAAAAAAAAAAAAAAC4CAABkcnMvZTJvRG9jLnhtbFBL&#10;AQItABQABgAIAAAAIQDxMs2m2QAAAAQBAAAPAAAAAAAAAAAAAAAAAH4EAABkcnMvZG93bnJldi54&#10;bWxQSwUGAAAAAAQABADzAAAAhAUAAAAA&#10;">
                <w10:wrap anchorx="margin"/>
              </v:shape>
            </w:pict>
          </mc:Fallback>
        </mc:AlternateContent>
      </w:r>
      <w:r w:rsidR="00497AC0" w:rsidRPr="007E2912">
        <w:rPr>
          <w:rFonts w:eastAsia="Times New Roman"/>
          <w:bCs/>
          <w:sz w:val="28"/>
          <w:szCs w:val="28"/>
          <w:lang w:val="vi-VN"/>
        </w:rPr>
        <w:t>Kính gửi:</w:t>
      </w:r>
      <w:r w:rsidR="00497AC0" w:rsidRPr="007E2912">
        <w:rPr>
          <w:rFonts w:eastAsia="Times New Roman"/>
          <w:sz w:val="28"/>
          <w:szCs w:val="28"/>
          <w:lang w:val="vi-VN"/>
        </w:rPr>
        <w:t> Ủy ban nhân dân thành phố</w:t>
      </w:r>
      <w:r w:rsidR="008A45D9" w:rsidRPr="007E2912">
        <w:rPr>
          <w:rFonts w:eastAsia="Times New Roman"/>
          <w:sz w:val="28"/>
          <w:szCs w:val="28"/>
        </w:rPr>
        <w:t>.</w:t>
      </w:r>
    </w:p>
    <w:p w:rsidR="00F42AF1" w:rsidRPr="005668CC" w:rsidRDefault="00876884" w:rsidP="003B67A3">
      <w:pPr>
        <w:widowControl w:val="0"/>
        <w:shd w:val="clear" w:color="auto" w:fill="FFFFFF"/>
        <w:spacing w:before="100" w:after="0" w:line="240" w:lineRule="auto"/>
        <w:ind w:firstLine="720"/>
        <w:jc w:val="both"/>
        <w:rPr>
          <w:sz w:val="28"/>
          <w:szCs w:val="28"/>
        </w:rPr>
      </w:pPr>
      <w:r w:rsidRPr="005668CC">
        <w:rPr>
          <w:sz w:val="28"/>
          <w:szCs w:val="28"/>
          <w:lang w:val="vi-VN"/>
        </w:rPr>
        <w:t>Thực hiện</w:t>
      </w:r>
      <w:r w:rsidR="00497AC0" w:rsidRPr="005668CC">
        <w:rPr>
          <w:sz w:val="28"/>
          <w:szCs w:val="28"/>
          <w:lang w:val="vi-VN"/>
        </w:rPr>
        <w:t xml:space="preserve"> </w:t>
      </w:r>
      <w:r w:rsidR="00F67055" w:rsidRPr="005668CC">
        <w:rPr>
          <w:sz w:val="28"/>
          <w:szCs w:val="28"/>
          <w:lang w:val="vi-VN"/>
        </w:rPr>
        <w:t>quy định của Luật B</w:t>
      </w:r>
      <w:r w:rsidR="00497AC0" w:rsidRPr="005668CC">
        <w:rPr>
          <w:sz w:val="28"/>
          <w:szCs w:val="28"/>
          <w:lang w:val="vi-VN"/>
        </w:rPr>
        <w:t xml:space="preserve">an hành văn </w:t>
      </w:r>
      <w:r w:rsidR="004B2C86" w:rsidRPr="005668CC">
        <w:rPr>
          <w:sz w:val="28"/>
          <w:szCs w:val="28"/>
          <w:lang w:val="vi-VN"/>
        </w:rPr>
        <w:t>bản quy phạm pháp luật năm 20</w:t>
      </w:r>
      <w:r w:rsidR="00897FF9" w:rsidRPr="005668CC">
        <w:rPr>
          <w:sz w:val="28"/>
          <w:szCs w:val="28"/>
        </w:rPr>
        <w:t>2</w:t>
      </w:r>
      <w:r w:rsidR="004B2C86" w:rsidRPr="005668CC">
        <w:rPr>
          <w:sz w:val="28"/>
          <w:szCs w:val="28"/>
          <w:lang w:val="vi-VN"/>
        </w:rPr>
        <w:t>5</w:t>
      </w:r>
      <w:r w:rsidR="00897FF9" w:rsidRPr="005668CC">
        <w:rPr>
          <w:sz w:val="28"/>
          <w:szCs w:val="28"/>
          <w:lang w:val="vi-VN"/>
        </w:rPr>
        <w:t xml:space="preserve"> </w:t>
      </w:r>
      <w:r w:rsidR="00D42A04" w:rsidRPr="005668CC">
        <w:rPr>
          <w:sz w:val="28"/>
          <w:szCs w:val="28"/>
        </w:rPr>
        <w:t>và các văn bản</w:t>
      </w:r>
      <w:r w:rsidR="003478E4" w:rsidRPr="005668CC">
        <w:rPr>
          <w:sz w:val="28"/>
          <w:szCs w:val="28"/>
        </w:rPr>
        <w:t xml:space="preserve"> </w:t>
      </w:r>
      <w:r w:rsidR="00D42A04" w:rsidRPr="005668CC">
        <w:rPr>
          <w:sz w:val="28"/>
          <w:szCs w:val="28"/>
        </w:rPr>
        <w:t xml:space="preserve">quy định chi tiết, hướng dẫn thi hành Luật </w:t>
      </w:r>
      <w:r w:rsidR="00D42A04" w:rsidRPr="005668CC">
        <w:rPr>
          <w:sz w:val="28"/>
          <w:szCs w:val="28"/>
          <w:lang w:val="vi-VN"/>
        </w:rPr>
        <w:t>Ban hành văn bản quy phạm pháp luật</w:t>
      </w:r>
      <w:r w:rsidR="003478E4" w:rsidRPr="005668CC">
        <w:rPr>
          <w:sz w:val="28"/>
          <w:szCs w:val="28"/>
        </w:rPr>
        <w:t xml:space="preserve"> hiện hành,</w:t>
      </w:r>
      <w:r w:rsidR="001E1B9B" w:rsidRPr="005668CC">
        <w:rPr>
          <w:sz w:val="28"/>
          <w:szCs w:val="28"/>
        </w:rPr>
        <w:t xml:space="preserve"> </w:t>
      </w:r>
    </w:p>
    <w:p w:rsidR="00F42AF1" w:rsidRPr="005668CC" w:rsidRDefault="00F42AF1" w:rsidP="003B67A3">
      <w:pPr>
        <w:widowControl w:val="0"/>
        <w:shd w:val="clear" w:color="auto" w:fill="FFFFFF"/>
        <w:spacing w:before="100" w:after="0" w:line="240" w:lineRule="auto"/>
        <w:ind w:firstLine="720"/>
        <w:jc w:val="both"/>
        <w:rPr>
          <w:sz w:val="28"/>
          <w:szCs w:val="28"/>
          <w:lang w:val="en-GB"/>
        </w:rPr>
      </w:pPr>
      <w:proofErr w:type="gramStart"/>
      <w:r w:rsidRPr="005668CC">
        <w:rPr>
          <w:sz w:val="28"/>
          <w:szCs w:val="28"/>
        </w:rPr>
        <w:t>Thực hiện Quyết định số</w:t>
      </w:r>
      <w:r w:rsidR="00B96CDB" w:rsidRPr="005668CC">
        <w:rPr>
          <w:sz w:val="28"/>
          <w:szCs w:val="28"/>
        </w:rPr>
        <w:t xml:space="preserve"> 1801</w:t>
      </w:r>
      <w:r w:rsidRPr="005668CC">
        <w:rPr>
          <w:sz w:val="28"/>
          <w:szCs w:val="28"/>
        </w:rPr>
        <w:t>/QĐ-UBND ngày</w:t>
      </w:r>
      <w:r w:rsidR="00B96CDB" w:rsidRPr="005668CC">
        <w:rPr>
          <w:sz w:val="28"/>
          <w:szCs w:val="28"/>
        </w:rPr>
        <w:t xml:space="preserve"> 15/5/2026</w:t>
      </w:r>
      <w:r w:rsidRPr="005668CC">
        <w:rPr>
          <w:sz w:val="28"/>
          <w:szCs w:val="28"/>
        </w:rPr>
        <w:t xml:space="preserve"> của Chủ tịch Ủy ban nhân dân thành phố về việc phê duyệt </w:t>
      </w:r>
      <w:r w:rsidR="00B96CDB" w:rsidRPr="005668CC">
        <w:rPr>
          <w:sz w:val="28"/>
          <w:szCs w:val="28"/>
        </w:rPr>
        <w:t>đăng ký xây dựng văn bản quy phạm pháp luật</w:t>
      </w:r>
      <w:r w:rsidRPr="005668CC">
        <w:rPr>
          <w:sz w:val="28"/>
          <w:szCs w:val="28"/>
          <w:lang w:val="en-GB"/>
        </w:rPr>
        <w:t>.</w:t>
      </w:r>
      <w:proofErr w:type="gramEnd"/>
    </w:p>
    <w:p w:rsidR="00497AC0" w:rsidRPr="005668CC" w:rsidRDefault="003478E4" w:rsidP="003B67A3">
      <w:pPr>
        <w:widowControl w:val="0"/>
        <w:shd w:val="clear" w:color="auto" w:fill="FFFFFF"/>
        <w:spacing w:before="100" w:after="0" w:line="240" w:lineRule="auto"/>
        <w:ind w:firstLine="720"/>
        <w:jc w:val="both"/>
        <w:rPr>
          <w:sz w:val="28"/>
          <w:szCs w:val="28"/>
        </w:rPr>
      </w:pPr>
      <w:r w:rsidRPr="005668CC">
        <w:rPr>
          <w:sz w:val="28"/>
          <w:szCs w:val="28"/>
        </w:rPr>
        <w:t xml:space="preserve">Văn phòng Ủy ban nhân dân thành phố </w:t>
      </w:r>
      <w:r w:rsidR="00CE20E5" w:rsidRPr="005668CC">
        <w:rPr>
          <w:sz w:val="28"/>
          <w:szCs w:val="28"/>
          <w:lang w:val="vi-VN"/>
        </w:rPr>
        <w:t>t</w:t>
      </w:r>
      <w:r w:rsidR="00D468D8" w:rsidRPr="005668CC">
        <w:rPr>
          <w:sz w:val="28"/>
          <w:szCs w:val="28"/>
          <w:lang w:val="vi-VN"/>
        </w:rPr>
        <w:t xml:space="preserve">rình </w:t>
      </w:r>
      <w:r w:rsidRPr="005668CC">
        <w:rPr>
          <w:sz w:val="28"/>
          <w:szCs w:val="28"/>
          <w:lang w:val="vi-VN"/>
        </w:rPr>
        <w:t>Ủy</w:t>
      </w:r>
      <w:r w:rsidR="00497AC0" w:rsidRPr="005668CC">
        <w:rPr>
          <w:sz w:val="28"/>
          <w:szCs w:val="28"/>
          <w:lang w:val="vi-VN"/>
        </w:rPr>
        <w:t xml:space="preserve"> ban nhân dân thành phố </w:t>
      </w:r>
      <w:r w:rsidR="004D4AA2" w:rsidRPr="005668CC">
        <w:rPr>
          <w:sz w:val="28"/>
          <w:szCs w:val="28"/>
        </w:rPr>
        <w:t xml:space="preserve">dự thảo </w:t>
      </w:r>
      <w:r w:rsidR="00913449" w:rsidRPr="005668CC">
        <w:rPr>
          <w:sz w:val="28"/>
          <w:szCs w:val="28"/>
          <w:lang w:val="vi-VN"/>
        </w:rPr>
        <w:t>Quyết định</w:t>
      </w:r>
      <w:r w:rsidR="00F67055" w:rsidRPr="005668CC">
        <w:rPr>
          <w:sz w:val="28"/>
          <w:szCs w:val="28"/>
          <w:lang w:val="vi-VN"/>
        </w:rPr>
        <w:t xml:space="preserve"> </w:t>
      </w:r>
      <w:r w:rsidR="00FD6591" w:rsidRPr="005668CC">
        <w:rPr>
          <w:sz w:val="28"/>
          <w:szCs w:val="28"/>
          <w:lang w:val="vi-VN"/>
        </w:rPr>
        <w:t xml:space="preserve">của </w:t>
      </w:r>
      <w:r w:rsidRPr="005668CC">
        <w:rPr>
          <w:sz w:val="28"/>
          <w:szCs w:val="28"/>
          <w:lang w:val="vi-VN"/>
        </w:rPr>
        <w:t>Ủy</w:t>
      </w:r>
      <w:r w:rsidR="00FD6591" w:rsidRPr="005668CC">
        <w:rPr>
          <w:sz w:val="28"/>
          <w:szCs w:val="28"/>
          <w:lang w:val="vi-VN"/>
        </w:rPr>
        <w:t xml:space="preserve"> ban nhân dân</w:t>
      </w:r>
      <w:r w:rsidR="00F67055" w:rsidRPr="005668CC">
        <w:rPr>
          <w:sz w:val="28"/>
          <w:szCs w:val="28"/>
          <w:lang w:val="vi-VN"/>
        </w:rPr>
        <w:t xml:space="preserve"> thành phố </w:t>
      </w:r>
      <w:r w:rsidR="004B2C86" w:rsidRPr="005668CC">
        <w:rPr>
          <w:sz w:val="28"/>
          <w:szCs w:val="28"/>
          <w:lang w:val="vi-VN"/>
        </w:rPr>
        <w:t>ban hành Quy chế</w:t>
      </w:r>
      <w:r w:rsidR="00125465" w:rsidRPr="005668CC">
        <w:rPr>
          <w:sz w:val="28"/>
          <w:szCs w:val="28"/>
        </w:rPr>
        <w:t xml:space="preserve"> làm việc của Ủy ban nhân dân thành phố </w:t>
      </w:r>
      <w:r w:rsidR="004B2C86" w:rsidRPr="005668CC">
        <w:rPr>
          <w:sz w:val="28"/>
          <w:szCs w:val="28"/>
          <w:lang w:val="vi-VN"/>
        </w:rPr>
        <w:t xml:space="preserve">Hải Phòng </w:t>
      </w:r>
      <w:r w:rsidR="00497AC0" w:rsidRPr="005668CC">
        <w:rPr>
          <w:sz w:val="28"/>
          <w:szCs w:val="28"/>
          <w:lang w:val="vi-VN"/>
        </w:rPr>
        <w:t>như sau:</w:t>
      </w:r>
    </w:p>
    <w:p w:rsidR="0029411E" w:rsidRPr="005668CC" w:rsidRDefault="007F3644" w:rsidP="003B67A3">
      <w:pPr>
        <w:widowControl w:val="0"/>
        <w:shd w:val="clear" w:color="auto" w:fill="FFFFFF"/>
        <w:spacing w:before="100" w:after="0" w:line="240" w:lineRule="auto"/>
        <w:ind w:firstLine="720"/>
        <w:jc w:val="both"/>
        <w:rPr>
          <w:b/>
          <w:sz w:val="28"/>
          <w:szCs w:val="28"/>
          <w:lang w:val="vi-VN"/>
        </w:rPr>
      </w:pPr>
      <w:r w:rsidRPr="005668CC">
        <w:rPr>
          <w:b/>
          <w:sz w:val="28"/>
          <w:szCs w:val="28"/>
          <w:lang w:val="vi-VN"/>
        </w:rPr>
        <w:t>I</w:t>
      </w:r>
      <w:r w:rsidR="00D669EE" w:rsidRPr="005668CC">
        <w:rPr>
          <w:b/>
          <w:sz w:val="28"/>
          <w:szCs w:val="28"/>
          <w:lang w:val="vi-VN"/>
        </w:rPr>
        <w:t xml:space="preserve">. </w:t>
      </w:r>
      <w:r w:rsidR="001D6B85" w:rsidRPr="005668CC">
        <w:rPr>
          <w:b/>
          <w:sz w:val="28"/>
          <w:szCs w:val="28"/>
          <w:lang w:val="vi-VN"/>
        </w:rPr>
        <w:t xml:space="preserve">SỰ CẦN THIẾT BAN HÀNH </w:t>
      </w:r>
      <w:r w:rsidR="00062171" w:rsidRPr="005668CC">
        <w:rPr>
          <w:b/>
          <w:sz w:val="28"/>
          <w:szCs w:val="28"/>
          <w:lang w:val="vi-VN"/>
        </w:rPr>
        <w:t>QUYẾT ĐỊNH</w:t>
      </w:r>
    </w:p>
    <w:p w:rsidR="0089776D" w:rsidRPr="005668CC" w:rsidRDefault="0089776D" w:rsidP="003B67A3">
      <w:pPr>
        <w:widowControl w:val="0"/>
        <w:spacing w:before="100" w:after="0" w:line="240" w:lineRule="auto"/>
        <w:ind w:firstLine="720"/>
        <w:jc w:val="both"/>
        <w:rPr>
          <w:b/>
          <w:sz w:val="28"/>
          <w:szCs w:val="28"/>
          <w:lang w:val="vi-VN"/>
        </w:rPr>
      </w:pPr>
      <w:r w:rsidRPr="005668CC">
        <w:rPr>
          <w:b/>
          <w:sz w:val="28"/>
          <w:szCs w:val="28"/>
          <w:lang w:val="vi-VN"/>
        </w:rPr>
        <w:t xml:space="preserve">1. </w:t>
      </w:r>
      <w:r w:rsidRPr="005668CC">
        <w:rPr>
          <w:b/>
          <w:sz w:val="28"/>
          <w:szCs w:val="28"/>
        </w:rPr>
        <w:t>C</w:t>
      </w:r>
      <w:r w:rsidRPr="005668CC">
        <w:rPr>
          <w:b/>
          <w:sz w:val="28"/>
          <w:szCs w:val="28"/>
          <w:lang w:val="vi-VN"/>
        </w:rPr>
        <w:t>ăn cứ pháp lý</w:t>
      </w:r>
    </w:p>
    <w:p w:rsidR="0089776D" w:rsidRPr="005668CC" w:rsidRDefault="0089776D" w:rsidP="003B67A3">
      <w:pPr>
        <w:widowControl w:val="0"/>
        <w:spacing w:before="100" w:after="0" w:line="240" w:lineRule="auto"/>
        <w:ind w:firstLine="720"/>
        <w:jc w:val="both"/>
        <w:rPr>
          <w:sz w:val="28"/>
          <w:szCs w:val="28"/>
        </w:rPr>
      </w:pPr>
      <w:r w:rsidRPr="005668CC">
        <w:rPr>
          <w:sz w:val="28"/>
          <w:szCs w:val="28"/>
        </w:rPr>
        <w:t>- Theo quy định tại khoản 9 Điều 16 Luật Tổ chức chính quyền địa phương số 72/2025/QH15 thì nhiệm vụ, quyền hạn của Ủy ban nhân dân tỉnh: “</w:t>
      </w:r>
      <w:r w:rsidRPr="005668CC">
        <w:rPr>
          <w:i/>
          <w:sz w:val="28"/>
          <w:szCs w:val="28"/>
        </w:rPr>
        <w:t>Ban hành Quy chế làm việc của Ủy ban nhân dân cấp mình”</w:t>
      </w:r>
      <w:r w:rsidRPr="005668CC">
        <w:rPr>
          <w:sz w:val="28"/>
          <w:szCs w:val="28"/>
        </w:rPr>
        <w:t xml:space="preserve">. </w:t>
      </w:r>
    </w:p>
    <w:p w:rsidR="0089776D" w:rsidRPr="005668CC" w:rsidRDefault="0089776D" w:rsidP="003B67A3">
      <w:pPr>
        <w:widowControl w:val="0"/>
        <w:spacing w:before="100" w:after="0" w:line="240" w:lineRule="auto"/>
        <w:ind w:firstLine="720"/>
        <w:jc w:val="both"/>
        <w:rPr>
          <w:sz w:val="28"/>
          <w:szCs w:val="28"/>
        </w:rPr>
      </w:pPr>
      <w:r w:rsidRPr="005668CC">
        <w:rPr>
          <w:sz w:val="28"/>
          <w:szCs w:val="28"/>
        </w:rPr>
        <w:t>- Khoản 1 Điều 8 Luật Ban hành văn bản quy phạm pháp luật số 64/2025/QH15 quy định: “</w:t>
      </w:r>
      <w:r w:rsidRPr="005668CC">
        <w:rPr>
          <w:i/>
          <w:sz w:val="28"/>
          <w:szCs w:val="28"/>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0" w:name="tc_1"/>
      <w:r w:rsidRPr="005668CC">
        <w:rPr>
          <w:i/>
          <w:sz w:val="28"/>
          <w:szCs w:val="28"/>
        </w:rPr>
        <w:t>điểm a và điểm b khoản 2 Điều 54 của Luật này</w:t>
      </w:r>
      <w:bookmarkEnd w:id="0"/>
      <w:r w:rsidRPr="005668CC">
        <w:rPr>
          <w:i/>
          <w:sz w:val="28"/>
          <w:szCs w:val="28"/>
        </w:rPr>
        <w:t> hoặc luật, nghị quyết của Quốc hội có quy định khác</w:t>
      </w:r>
      <w:r w:rsidRPr="005668CC">
        <w:rPr>
          <w:sz w:val="28"/>
          <w:szCs w:val="28"/>
        </w:rPr>
        <w:t>” và khoản 4 Điều 8 Luật Ban hành văn bản quy phạm pháp luật số 64/2025/QH15 quy định: “</w:t>
      </w:r>
      <w:bookmarkStart w:id="1" w:name="khoan_4_8"/>
      <w:r w:rsidRPr="005668CC">
        <w:rPr>
          <w:i/>
          <w:sz w:val="28"/>
          <w:szCs w:val="28"/>
        </w:rPr>
        <w:t>Ban hành văn bản quy phạm pháp luật thay thế văn bản quy phạm pháp luật hiện hành thuộc một trong các trường hợp sau đây:</w:t>
      </w:r>
      <w:bookmarkEnd w:id="1"/>
      <w:r w:rsidRPr="005668CC">
        <w:rPr>
          <w:i/>
          <w:sz w:val="28"/>
          <w:szCs w:val="28"/>
        </w:rPr>
        <w:t xml:space="preserve"> a) Thay đổi cơ bản chính sách, phạm vi điều chỉnh, đối tượng áp dụng; b) Sửa đổi, bổ sung về nội dung quá một phần hai tổng số điều</w:t>
      </w:r>
      <w:r w:rsidRPr="005668CC">
        <w:rPr>
          <w:sz w:val="28"/>
          <w:szCs w:val="28"/>
        </w:rPr>
        <w:t>”.</w:t>
      </w:r>
    </w:p>
    <w:p w:rsidR="0089776D" w:rsidRPr="005668CC" w:rsidRDefault="0089776D" w:rsidP="003B67A3">
      <w:pPr>
        <w:widowControl w:val="0"/>
        <w:spacing w:before="100" w:after="0" w:line="240" w:lineRule="auto"/>
        <w:ind w:firstLine="720"/>
        <w:jc w:val="both"/>
        <w:rPr>
          <w:sz w:val="28"/>
          <w:szCs w:val="28"/>
        </w:rPr>
      </w:pPr>
      <w:r w:rsidRPr="005668CC">
        <w:rPr>
          <w:sz w:val="28"/>
          <w:szCs w:val="28"/>
        </w:rPr>
        <w:t>- Nghị định số 39/2022/NĐ-CP ngày 18/6/2022 của Chính phủ ban hành Quy chế làm việc của Chính phủ;</w:t>
      </w:r>
    </w:p>
    <w:p w:rsidR="0089776D" w:rsidRPr="005668CC" w:rsidRDefault="0089776D" w:rsidP="003B67A3">
      <w:pPr>
        <w:widowControl w:val="0"/>
        <w:spacing w:before="100" w:after="0" w:line="240" w:lineRule="auto"/>
        <w:ind w:firstLine="720"/>
        <w:jc w:val="both"/>
        <w:rPr>
          <w:sz w:val="28"/>
          <w:szCs w:val="28"/>
        </w:rPr>
      </w:pPr>
      <w:r w:rsidRPr="005668CC">
        <w:rPr>
          <w:sz w:val="28"/>
          <w:szCs w:val="28"/>
        </w:rPr>
        <w:t>- Theo quy định tại điểm a khoản 1 Điều 2 Thông tư số 01/2022/TT-VPCP ngày 02/5/2022 của Bộ trưởng, chủ nhiệm Văn phòng Chính phủ thì Văn phòng Ủy ban nhân dân cấp tỉnh có nhiệm vụ, quyền hạn: “</w:t>
      </w:r>
      <w:r w:rsidRPr="005668CC">
        <w:rPr>
          <w:i/>
          <w:sz w:val="28"/>
          <w:szCs w:val="28"/>
        </w:rPr>
        <w:t>Trình Ủy ban nhân dân cấp tỉnh ban hành Quy chế làm việc của Ủy ban nhân dân cấp tỉnh</w:t>
      </w:r>
      <w:r w:rsidRPr="005668CC">
        <w:rPr>
          <w:sz w:val="28"/>
          <w:szCs w:val="28"/>
        </w:rPr>
        <w:t xml:space="preserve">”. </w:t>
      </w:r>
    </w:p>
    <w:p w:rsidR="0089776D" w:rsidRPr="003B67A3" w:rsidRDefault="0089776D" w:rsidP="0089776D">
      <w:pPr>
        <w:widowControl w:val="0"/>
        <w:spacing w:before="120" w:after="0" w:line="240" w:lineRule="auto"/>
        <w:ind w:firstLine="720"/>
        <w:jc w:val="both"/>
        <w:rPr>
          <w:sz w:val="28"/>
          <w:szCs w:val="28"/>
          <w:lang w:val="en-GB"/>
        </w:rPr>
      </w:pPr>
      <w:r w:rsidRPr="003B67A3">
        <w:rPr>
          <w:sz w:val="28"/>
          <w:szCs w:val="28"/>
          <w:lang w:val="en-GB"/>
        </w:rPr>
        <w:lastRenderedPageBreak/>
        <w:t xml:space="preserve">- Khoản 1 Điều 3 Nghị định số </w:t>
      </w:r>
      <w:r w:rsidRPr="003B67A3">
        <w:rPr>
          <w:iCs/>
          <w:sz w:val="28"/>
          <w:szCs w:val="28"/>
        </w:rPr>
        <w:t>314/2025/NĐ-CP ngày 08/12/2025 của Chính phủ b</w:t>
      </w:r>
      <w:r w:rsidRPr="003B67A3">
        <w:rPr>
          <w:sz w:val="28"/>
          <w:szCs w:val="28"/>
          <w:lang w:val="en-GB"/>
        </w:rPr>
        <w:t>an hành Quy chế làm việc mẫu của Ủy ban nhân dân tỉnh, thành phố trực thuộc trung ương quy định: “</w:t>
      </w:r>
      <w:r w:rsidRPr="003B67A3">
        <w:rPr>
          <w:i/>
          <w:sz w:val="28"/>
          <w:szCs w:val="28"/>
        </w:rPr>
        <w:t>1. Ủy ban nhân dân tỉnh, thành phố trực thuộc trung ương ban hành Quy chế làm việc phù hợp với Quy chế làm việc mẫu của Ủy ban nhân dân tỉnh, thành phố trực thuộc trung ương kèm theo Nghị định này. Đối với Ủy ban nhân dân tỉnh, thành phố trực thuộc trung ương đã ban hành Quy chế làm việc bảo đảm phù hợp với quy định của Luật Tổ chức chính quyền địa phương số 72/2025/QH15 thì tiếp tục thực hiện. Trong trường hợp cần thiết, cặn cứ đặc điểm, tình hình thực tiễn của địa phương, quy định của pháp luật và để bảo đảm việc điều hành, hoạt động của bộ máy chính quyền tốt hơn, Ủy ban nhân dân tỉnh, thành phổ trực thuộc trung ương căn cứ quy định tại Nghị định này để điều chỉnh, bổ sung cho ph</w:t>
      </w:r>
      <w:r w:rsidRPr="003B67A3">
        <w:rPr>
          <w:i/>
          <w:sz w:val="28"/>
          <w:szCs w:val="28"/>
          <w:lang w:val="vi-VN"/>
        </w:rPr>
        <w:t>ù</w:t>
      </w:r>
      <w:r w:rsidRPr="003B67A3">
        <w:rPr>
          <w:i/>
          <w:sz w:val="28"/>
          <w:szCs w:val="28"/>
        </w:rPr>
        <w:t xml:space="preserve"> hợp</w:t>
      </w:r>
      <w:r w:rsidRPr="003B67A3">
        <w:rPr>
          <w:sz w:val="28"/>
          <w:szCs w:val="28"/>
          <w:lang w:val="en-GB"/>
        </w:rPr>
        <w:t>”.</w:t>
      </w:r>
    </w:p>
    <w:p w:rsidR="0089776D" w:rsidRPr="003B67A3" w:rsidRDefault="0089776D" w:rsidP="0089776D">
      <w:pPr>
        <w:widowControl w:val="0"/>
        <w:spacing w:before="120" w:after="0" w:line="240" w:lineRule="auto"/>
        <w:ind w:firstLine="720"/>
        <w:jc w:val="both"/>
        <w:rPr>
          <w:b/>
          <w:sz w:val="28"/>
          <w:szCs w:val="28"/>
          <w:lang w:val="vi-VN"/>
        </w:rPr>
      </w:pPr>
      <w:r w:rsidRPr="003B67A3">
        <w:rPr>
          <w:b/>
          <w:sz w:val="28"/>
          <w:szCs w:val="28"/>
        </w:rPr>
        <w:t>2</w:t>
      </w:r>
      <w:r w:rsidRPr="003B67A3">
        <w:rPr>
          <w:b/>
          <w:sz w:val="28"/>
          <w:szCs w:val="28"/>
          <w:lang w:val="vi-VN"/>
        </w:rPr>
        <w:t>. Cơ sở thực tiễn</w:t>
      </w:r>
    </w:p>
    <w:p w:rsidR="0089776D" w:rsidRPr="003B67A3" w:rsidRDefault="0089776D" w:rsidP="0089776D">
      <w:pPr>
        <w:widowControl w:val="0"/>
        <w:spacing w:before="120" w:after="0" w:line="240" w:lineRule="auto"/>
        <w:ind w:firstLine="720"/>
        <w:jc w:val="both"/>
        <w:rPr>
          <w:rFonts w:eastAsia="Times New Roman"/>
          <w:sz w:val="28"/>
          <w:szCs w:val="28"/>
          <w:lang w:val="en-GB" w:eastAsia="en-GB"/>
        </w:rPr>
      </w:pPr>
      <w:r w:rsidRPr="003B67A3">
        <w:rPr>
          <w:rFonts w:eastAsia="Times New Roman"/>
          <w:sz w:val="28"/>
          <w:szCs w:val="28"/>
          <w:lang w:val="en-GB" w:eastAsia="en-GB"/>
        </w:rPr>
        <w:t>Ngày 16/01/2026, Ủy ban nhân dân thành phố đã ban hành Quyết định số 05/2026/QĐ-UBND về Quy chế làm việc của Ủy ban nhân dân thành phố (</w:t>
      </w:r>
      <w:r w:rsidRPr="003B67A3">
        <w:rPr>
          <w:rFonts w:eastAsia="Times New Roman"/>
          <w:i/>
          <w:sz w:val="28"/>
          <w:szCs w:val="28"/>
          <w:lang w:val="en-GB" w:eastAsia="en-GB"/>
        </w:rPr>
        <w:t>có hiệu lực từ ngày 01/02/2026</w:t>
      </w:r>
      <w:r w:rsidRPr="003B67A3">
        <w:rPr>
          <w:rFonts w:eastAsia="Times New Roman"/>
          <w:sz w:val="28"/>
          <w:szCs w:val="28"/>
          <w:lang w:val="en-GB" w:eastAsia="en-GB"/>
        </w:rPr>
        <w:t>). Việc ban hành Quy chế đã kịp thời thể chế hóa các quy định pháp luật hiện hành, đáp ứng yêu cầu thực tiễn trong công tác chỉ đạo, điều hành của thành phố trong giai đoạn mới; đồng thời tạo chuyển biến tích cực về kỷ luật, kỷ cương hành chính. Quy chế đã góp phần nâng cao chất lượng tham mưu của các cơ quan chuyên môn, tăng cường công khai, minh bạch trong hoạt động công vụ, siết chặt trách nhiệm phối hợp giữa các cơ quan, đơn vị và nâng cao hiệu quả theo dõi, kiểm soát tiến độ, kết quả thực hiện nhiệm vụ.</w:t>
      </w:r>
    </w:p>
    <w:p w:rsidR="0089776D" w:rsidRPr="003B67A3" w:rsidRDefault="0089776D" w:rsidP="0089776D">
      <w:pPr>
        <w:widowControl w:val="0"/>
        <w:spacing w:before="120" w:after="0" w:line="240" w:lineRule="auto"/>
        <w:ind w:firstLine="720"/>
        <w:jc w:val="both"/>
        <w:rPr>
          <w:rFonts w:eastAsia="Times New Roman"/>
          <w:sz w:val="28"/>
          <w:szCs w:val="28"/>
          <w:lang w:val="en-GB" w:eastAsia="en-GB"/>
        </w:rPr>
      </w:pPr>
      <w:r w:rsidRPr="003B67A3">
        <w:rPr>
          <w:rFonts w:eastAsia="Times New Roman"/>
          <w:sz w:val="28"/>
          <w:szCs w:val="28"/>
          <w:lang w:val="en-GB" w:eastAsia="en-GB"/>
        </w:rPr>
        <w:t>Tuy nhiên, qua quá trình triển khai thực hiện cho thấy:</w:t>
      </w:r>
    </w:p>
    <w:p w:rsidR="0089776D" w:rsidRPr="00C41A0C" w:rsidRDefault="0089776D" w:rsidP="0089776D">
      <w:pPr>
        <w:widowControl w:val="0"/>
        <w:spacing w:before="120" w:after="0" w:line="240" w:lineRule="auto"/>
        <w:ind w:firstLine="720"/>
        <w:jc w:val="both"/>
        <w:rPr>
          <w:rFonts w:eastAsia="Times New Roman"/>
          <w:spacing w:val="-2"/>
          <w:sz w:val="28"/>
          <w:szCs w:val="28"/>
          <w:lang w:val="en-GB" w:eastAsia="en-GB"/>
        </w:rPr>
      </w:pPr>
      <w:r w:rsidRPr="00C41A0C">
        <w:rPr>
          <w:rFonts w:eastAsia="Times New Roman"/>
          <w:spacing w:val="-2"/>
          <w:sz w:val="28"/>
          <w:szCs w:val="28"/>
          <w:lang w:val="en-GB" w:eastAsia="en-GB"/>
        </w:rPr>
        <w:t xml:space="preserve">(1) Việc quy định cụ thể nhiều nội dung thuộc thẩm quyền Ủy ban nhân dân thành phố phải thảo luận và quyết định tại Điều 4 dẫn đến khó khăn trong tổ chức thực hiện, làm giảm tính linh hoạt trong chỉ đạo, điều hành. Trong khi đó, theo Quy chế làm việc mẫu và thực tiễn ban hành tại một số tỉnh, thành phố như: Hà Nội,…, cách thức giải quyết công việc của Ủy ban nhân dân cấp tỉnh chỉ quy định mang tính nguyên tắc, dẫn chiếu đến khoản 2 Điều 40 Luật Tổ chức chính quyền địa phương và các quy định pháp luật có liên quan, không quy định theo hướng liệt kê chi tiết. Đồng thời, các nội dung thuộc thẩm quyền của Ủy ban nhân dân </w:t>
      </w:r>
      <w:proofErr w:type="gramStart"/>
      <w:r w:rsidRPr="00C41A0C">
        <w:rPr>
          <w:rFonts w:eastAsia="Times New Roman"/>
          <w:spacing w:val="-2"/>
          <w:sz w:val="28"/>
          <w:szCs w:val="28"/>
          <w:lang w:val="en-GB" w:eastAsia="en-GB"/>
        </w:rPr>
        <w:t>theo</w:t>
      </w:r>
      <w:proofErr w:type="gramEnd"/>
      <w:r w:rsidRPr="00C41A0C">
        <w:rPr>
          <w:rFonts w:eastAsia="Times New Roman"/>
          <w:spacing w:val="-2"/>
          <w:sz w:val="28"/>
          <w:szCs w:val="28"/>
          <w:lang w:val="en-GB" w:eastAsia="en-GB"/>
        </w:rPr>
        <w:t xml:space="preserve"> từng lĩnh vực đã được quy định cụ thể trong các luật chuyên ngành. </w:t>
      </w:r>
    </w:p>
    <w:p w:rsidR="0089776D" w:rsidRPr="003B67A3" w:rsidRDefault="0089776D" w:rsidP="0089776D">
      <w:pPr>
        <w:widowControl w:val="0"/>
        <w:spacing w:before="120" w:after="0" w:line="240" w:lineRule="auto"/>
        <w:ind w:firstLine="720"/>
        <w:jc w:val="both"/>
        <w:rPr>
          <w:rFonts w:eastAsia="Times New Roman"/>
          <w:sz w:val="28"/>
          <w:szCs w:val="28"/>
          <w:lang w:val="en-GB" w:eastAsia="en-GB"/>
        </w:rPr>
      </w:pPr>
      <w:r w:rsidRPr="003B67A3">
        <w:rPr>
          <w:rFonts w:eastAsia="Times New Roman"/>
          <w:sz w:val="28"/>
          <w:szCs w:val="28"/>
          <w:lang w:val="en-GB" w:eastAsia="en-GB"/>
        </w:rPr>
        <w:t>Việc quy định theo hình thức liệt kê tại Điều 4 của Quy chế dẫn đến không bảo đảm tính đầy đủ, cập nhật, tiềm ẩn nguy cơ chồng chéo, trùng lặp, gây khó khăn trong áp dụng và tổ chức thực hiện.</w:t>
      </w:r>
    </w:p>
    <w:p w:rsidR="0005033B" w:rsidRPr="003B67A3" w:rsidRDefault="0089776D" w:rsidP="0089776D">
      <w:pPr>
        <w:widowControl w:val="0"/>
        <w:spacing w:before="120" w:after="0" w:line="240" w:lineRule="auto"/>
        <w:ind w:firstLine="720"/>
        <w:jc w:val="both"/>
        <w:rPr>
          <w:sz w:val="28"/>
          <w:szCs w:val="28"/>
        </w:rPr>
      </w:pPr>
      <w:r w:rsidRPr="003B67A3">
        <w:rPr>
          <w:sz w:val="28"/>
          <w:szCs w:val="28"/>
        </w:rPr>
        <w:t>(</w:t>
      </w:r>
      <w:r w:rsidRPr="003B67A3">
        <w:rPr>
          <w:sz w:val="28"/>
          <w:szCs w:val="28"/>
          <w:lang w:val="en-GB"/>
        </w:rPr>
        <w:t>2</w:t>
      </w:r>
      <w:r w:rsidRPr="003B67A3">
        <w:rPr>
          <w:sz w:val="28"/>
          <w:szCs w:val="28"/>
        </w:rPr>
        <w:t xml:space="preserve">) </w:t>
      </w:r>
      <w:r w:rsidR="0005033B" w:rsidRPr="003B67A3">
        <w:rPr>
          <w:sz w:val="28"/>
          <w:szCs w:val="28"/>
        </w:rPr>
        <w:t>Một số điều, khoản của Quy chế hiện hành còn chưa thật sự chặt chẽ về ngôn ngữ, kỹ thuật trình bày; một số quy định cần tiếp tục rà soát, cập nhật nhằm bảo đảm đồng bộ với Luật Tổ chức chính quyền địa phương năm 2025, Quy chế làm việc mẫu của Chính phủ và yêu cầu đổi mới phương thức quản trị hành chính hiện nay.</w:t>
      </w:r>
    </w:p>
    <w:p w:rsidR="0089776D" w:rsidRPr="003B67A3" w:rsidRDefault="0089776D" w:rsidP="0089776D">
      <w:pPr>
        <w:widowControl w:val="0"/>
        <w:spacing w:before="120" w:after="0" w:line="240" w:lineRule="auto"/>
        <w:ind w:firstLine="720"/>
        <w:jc w:val="both"/>
        <w:rPr>
          <w:sz w:val="28"/>
          <w:szCs w:val="28"/>
        </w:rPr>
      </w:pPr>
      <w:r w:rsidRPr="003B67A3">
        <w:rPr>
          <w:rFonts w:eastAsia="Times New Roman"/>
          <w:sz w:val="28"/>
          <w:szCs w:val="28"/>
          <w:lang w:val="en-GB" w:eastAsia="en-GB"/>
        </w:rPr>
        <w:t xml:space="preserve">Từ những lý do nêu trên, để bảo đảm sự thống nhất với quy định của pháp luật, phù hợp với Quy chế làm việc mẫu, đồng thời nâng cao hiệu quả, tính linh </w:t>
      </w:r>
      <w:r w:rsidRPr="003B67A3">
        <w:rPr>
          <w:rFonts w:eastAsia="Times New Roman"/>
          <w:sz w:val="28"/>
          <w:szCs w:val="28"/>
          <w:lang w:val="en-GB" w:eastAsia="en-GB"/>
        </w:rPr>
        <w:lastRenderedPageBreak/>
        <w:t xml:space="preserve">hoạt trong công tác chỉ đạo, điều hành và xác định rõ trách nhiệm của tập thể Ủy ban nhân dân, Chủ tịch, các Phó Chủ tịch và các thành viên Ủy ban nhân dân thành phố, </w:t>
      </w:r>
      <w:r w:rsidRPr="003B67A3">
        <w:rPr>
          <w:sz w:val="28"/>
          <w:szCs w:val="28"/>
          <w:lang w:val="vi-VN"/>
        </w:rPr>
        <w:t xml:space="preserve">việc soạn thảo và ban hành </w:t>
      </w:r>
      <w:r w:rsidRPr="003B67A3">
        <w:rPr>
          <w:iCs/>
          <w:sz w:val="28"/>
          <w:szCs w:val="28"/>
          <w:lang w:val="vi-VN"/>
        </w:rPr>
        <w:t xml:space="preserve">Quy chế </w:t>
      </w:r>
      <w:r w:rsidRPr="003B67A3">
        <w:rPr>
          <w:iCs/>
          <w:sz w:val="28"/>
          <w:szCs w:val="28"/>
        </w:rPr>
        <w:t>làm việc của Ủy ban nhân dân thành phố</w:t>
      </w:r>
      <w:r w:rsidRPr="003B67A3">
        <w:rPr>
          <w:sz w:val="28"/>
          <w:szCs w:val="28"/>
          <w:lang w:val="vi-VN"/>
        </w:rPr>
        <w:t xml:space="preserve"> (thay thế </w:t>
      </w:r>
      <w:r w:rsidRPr="003B67A3">
        <w:rPr>
          <w:rFonts w:eastAsia="Times New Roman"/>
          <w:sz w:val="28"/>
          <w:szCs w:val="28"/>
          <w:lang w:val="en-GB" w:eastAsia="en-GB"/>
        </w:rPr>
        <w:t xml:space="preserve">Quyết định số 05/2026/QĐ-UBND ngày 16/01/2026) </w:t>
      </w:r>
      <w:r w:rsidRPr="003B67A3">
        <w:rPr>
          <w:sz w:val="28"/>
          <w:szCs w:val="28"/>
          <w:lang w:val="vi-VN"/>
        </w:rPr>
        <w:t xml:space="preserve">là có </w:t>
      </w:r>
      <w:r w:rsidRPr="003B67A3">
        <w:rPr>
          <w:sz w:val="28"/>
          <w:szCs w:val="28"/>
        </w:rPr>
        <w:t>cơ</w:t>
      </w:r>
      <w:r w:rsidRPr="003B67A3">
        <w:rPr>
          <w:sz w:val="28"/>
          <w:szCs w:val="28"/>
          <w:lang w:val="vi-VN"/>
        </w:rPr>
        <w:t xml:space="preserve"> sở pháp lý và thuộc thẩm quyền của </w:t>
      </w:r>
      <w:r w:rsidRPr="003B67A3">
        <w:rPr>
          <w:sz w:val="28"/>
          <w:szCs w:val="28"/>
        </w:rPr>
        <w:t>Ủy</w:t>
      </w:r>
      <w:r w:rsidRPr="003B67A3">
        <w:rPr>
          <w:sz w:val="28"/>
          <w:szCs w:val="28"/>
          <w:lang w:val="vi-VN"/>
        </w:rPr>
        <w:t xml:space="preserve"> ban nhân dân thành phố.</w:t>
      </w:r>
    </w:p>
    <w:p w:rsidR="00A40A4C" w:rsidRPr="003B67A3" w:rsidRDefault="00A40A4C" w:rsidP="0058275F">
      <w:pPr>
        <w:widowControl w:val="0"/>
        <w:shd w:val="clear" w:color="auto" w:fill="FFFFFF"/>
        <w:spacing w:before="120" w:after="0" w:line="330" w:lineRule="exact"/>
        <w:ind w:firstLine="720"/>
        <w:jc w:val="both"/>
        <w:rPr>
          <w:rFonts w:eastAsia="Times New Roman"/>
          <w:b/>
          <w:sz w:val="28"/>
          <w:szCs w:val="28"/>
          <w:lang w:val="vi-VN"/>
        </w:rPr>
      </w:pPr>
      <w:r w:rsidRPr="003B67A3">
        <w:rPr>
          <w:rFonts w:eastAsia="Times New Roman"/>
          <w:b/>
          <w:sz w:val="28"/>
          <w:szCs w:val="28"/>
          <w:lang w:val="vi-VN"/>
        </w:rPr>
        <w:t>II. MỤC ĐÍCH, QUAN ĐIỂM XÂY DỰNG QUYẾT ĐỊNH</w:t>
      </w:r>
    </w:p>
    <w:p w:rsidR="00A40A4C" w:rsidRPr="003B67A3" w:rsidRDefault="00A40A4C" w:rsidP="0058275F">
      <w:pPr>
        <w:widowControl w:val="0"/>
        <w:shd w:val="clear" w:color="auto" w:fill="FFFFFF"/>
        <w:spacing w:before="120" w:after="0" w:line="330" w:lineRule="exact"/>
        <w:ind w:firstLine="720"/>
        <w:jc w:val="both"/>
        <w:rPr>
          <w:rFonts w:eastAsia="Times New Roman"/>
          <w:b/>
          <w:sz w:val="28"/>
          <w:szCs w:val="28"/>
          <w:lang w:val="vi-VN"/>
        </w:rPr>
      </w:pPr>
      <w:r w:rsidRPr="003B67A3">
        <w:rPr>
          <w:rFonts w:eastAsia="Times New Roman"/>
          <w:b/>
          <w:sz w:val="28"/>
          <w:szCs w:val="28"/>
          <w:lang w:val="vi-VN"/>
        </w:rPr>
        <w:t>1. Mục đích</w:t>
      </w:r>
    </w:p>
    <w:p w:rsidR="009040C1" w:rsidRPr="003B67A3" w:rsidRDefault="009040C1" w:rsidP="009040C1">
      <w:pPr>
        <w:widowControl w:val="0"/>
        <w:shd w:val="clear" w:color="auto" w:fill="FFFFFF"/>
        <w:spacing w:before="120" w:after="0" w:line="330" w:lineRule="exact"/>
        <w:ind w:firstLine="720"/>
        <w:jc w:val="both"/>
        <w:rPr>
          <w:rFonts w:eastAsia="Times New Roman"/>
          <w:sz w:val="28"/>
          <w:szCs w:val="28"/>
        </w:rPr>
      </w:pPr>
      <w:r w:rsidRPr="003B67A3">
        <w:rPr>
          <w:rFonts w:eastAsia="Times New Roman"/>
          <w:sz w:val="28"/>
          <w:szCs w:val="28"/>
        </w:rPr>
        <w:t xml:space="preserve">Ban hành Quy chế làm việc mới của Ủy ban nhân dân thành phố nhằm: Hoàn thiện cơ sở pháp lý cho hoạt động lãnh đạo, chỉ đạo, điều hành của Ủy ban nhân dân thành phố, Chủ tịch và các Phó Chủ tịch Ủy ban nhân dân thành phố; bảo đảm sự thống nhất, thông suốt, kịp thời trong xử lý công việc; nâng cao hiệu lực, hiệu quả quản lý nhà nước và trách nhiệm của người đứng đầu; đẩy mạnh phân cấp, ủy quyền gắn với kiểm tra, giám sát; tăng cường ứng dụng công nghệ thông tin, chuyển đổi số trong hoạt động chỉ đạo, điều hành; </w:t>
      </w:r>
      <w:r w:rsidR="00973EE8" w:rsidRPr="003B67A3">
        <w:rPr>
          <w:rFonts w:eastAsia="Times New Roman"/>
          <w:sz w:val="28"/>
          <w:szCs w:val="28"/>
        </w:rPr>
        <w:t>k</w:t>
      </w:r>
      <w:r w:rsidRPr="003B67A3">
        <w:rPr>
          <w:rFonts w:eastAsia="Times New Roman"/>
          <w:sz w:val="28"/>
          <w:szCs w:val="28"/>
        </w:rPr>
        <w:t>hắc phục những tồn tại, bất cập của Quy chế hiện hành; bảo đảm phù hợp với Quy chế làm việc mẫu của Chính phủ và tình hình thực tiễn của thành phố.</w:t>
      </w:r>
    </w:p>
    <w:p w:rsidR="00A40A4C" w:rsidRPr="003B67A3" w:rsidRDefault="00A40A4C" w:rsidP="0058275F">
      <w:pPr>
        <w:widowControl w:val="0"/>
        <w:shd w:val="clear" w:color="auto" w:fill="FFFFFF"/>
        <w:spacing w:before="120" w:after="0" w:line="330" w:lineRule="exact"/>
        <w:ind w:firstLine="720"/>
        <w:jc w:val="both"/>
        <w:rPr>
          <w:rFonts w:eastAsia="Times New Roman"/>
          <w:b/>
          <w:sz w:val="28"/>
          <w:szCs w:val="28"/>
        </w:rPr>
      </w:pPr>
      <w:r w:rsidRPr="003B67A3">
        <w:rPr>
          <w:rFonts w:eastAsia="Times New Roman"/>
          <w:b/>
          <w:sz w:val="28"/>
          <w:szCs w:val="28"/>
          <w:lang w:val="vi-VN"/>
        </w:rPr>
        <w:t xml:space="preserve">2. Quan điểm </w:t>
      </w:r>
      <w:r w:rsidR="00124FD4" w:rsidRPr="003B67A3">
        <w:rPr>
          <w:rFonts w:eastAsia="Times New Roman"/>
          <w:b/>
          <w:sz w:val="28"/>
          <w:szCs w:val="28"/>
          <w:lang w:val="vi-VN"/>
        </w:rPr>
        <w:t>xây dựng văn bản</w:t>
      </w:r>
    </w:p>
    <w:p w:rsidR="004367CD" w:rsidRPr="003B67A3" w:rsidRDefault="004367CD" w:rsidP="0058275F">
      <w:pPr>
        <w:widowControl w:val="0"/>
        <w:shd w:val="clear" w:color="auto" w:fill="FFFFFF"/>
        <w:spacing w:before="120" w:after="0" w:line="330" w:lineRule="exact"/>
        <w:ind w:firstLine="720"/>
        <w:jc w:val="both"/>
        <w:rPr>
          <w:rFonts w:eastAsia="Times New Roman"/>
          <w:sz w:val="28"/>
          <w:szCs w:val="28"/>
          <w:lang w:val="vi-VN"/>
        </w:rPr>
      </w:pPr>
      <w:r w:rsidRPr="003B67A3">
        <w:rPr>
          <w:rFonts w:eastAsia="Times New Roman"/>
          <w:sz w:val="28"/>
          <w:szCs w:val="28"/>
          <w:lang w:val="vi-VN"/>
        </w:rPr>
        <w:t xml:space="preserve">a) Phù hợp với quy định của Hiến pháp, </w:t>
      </w:r>
      <w:r w:rsidR="00676F24" w:rsidRPr="003B67A3">
        <w:rPr>
          <w:rFonts w:eastAsia="Times New Roman"/>
          <w:sz w:val="28"/>
          <w:szCs w:val="28"/>
          <w:lang w:val="en-GB"/>
        </w:rPr>
        <w:t xml:space="preserve">Luật Tổ chức chính quyền địa phương, </w:t>
      </w:r>
      <w:r w:rsidRPr="003B67A3">
        <w:rPr>
          <w:rFonts w:eastAsia="Times New Roman"/>
          <w:sz w:val="28"/>
          <w:szCs w:val="28"/>
          <w:lang w:val="vi-VN"/>
        </w:rPr>
        <w:t>Luật Ban hành văn bản quy phạm pháp luật</w:t>
      </w:r>
      <w:r w:rsidRPr="003B67A3">
        <w:rPr>
          <w:rFonts w:eastAsia="Times New Roman"/>
          <w:sz w:val="28"/>
          <w:szCs w:val="28"/>
        </w:rPr>
        <w:t xml:space="preserve"> </w:t>
      </w:r>
      <w:r w:rsidRPr="003B67A3">
        <w:rPr>
          <w:rFonts w:eastAsia="Times New Roman"/>
          <w:sz w:val="28"/>
          <w:szCs w:val="28"/>
          <w:lang w:val="vi-VN"/>
        </w:rPr>
        <w:t>và các văn bản có liên quan.</w:t>
      </w:r>
    </w:p>
    <w:p w:rsidR="004367CD" w:rsidRPr="003B67A3" w:rsidRDefault="004367CD" w:rsidP="00973EE8">
      <w:pPr>
        <w:widowControl w:val="0"/>
        <w:shd w:val="clear" w:color="auto" w:fill="FFFFFF"/>
        <w:spacing w:before="120" w:after="0" w:line="330" w:lineRule="exact"/>
        <w:ind w:firstLine="720"/>
        <w:jc w:val="both"/>
        <w:rPr>
          <w:rFonts w:eastAsia="Times New Roman"/>
          <w:sz w:val="28"/>
          <w:szCs w:val="28"/>
          <w:lang w:val="en-GB"/>
        </w:rPr>
      </w:pPr>
      <w:r w:rsidRPr="003B67A3">
        <w:rPr>
          <w:rFonts w:eastAsia="Times New Roman"/>
          <w:sz w:val="28"/>
          <w:szCs w:val="28"/>
          <w:lang w:val="vi-VN"/>
        </w:rPr>
        <w:t xml:space="preserve">b) </w:t>
      </w:r>
      <w:r w:rsidR="00973EE8" w:rsidRPr="003B67A3">
        <w:rPr>
          <w:rFonts w:eastAsia="Times New Roman"/>
          <w:sz w:val="28"/>
          <w:szCs w:val="28"/>
          <w:lang w:val="vi-VN"/>
        </w:rPr>
        <w:t>Bảo đảm tuân thủ đầy đủ trình tự, thủ tục xây dựng và ban hành văn bản quy phạm pháp luật theo quy định hiện hành.</w:t>
      </w:r>
    </w:p>
    <w:p w:rsidR="0095068D" w:rsidRPr="003B67A3" w:rsidRDefault="0095068D" w:rsidP="00973EE8">
      <w:pPr>
        <w:widowControl w:val="0"/>
        <w:shd w:val="clear" w:color="auto" w:fill="FFFFFF"/>
        <w:spacing w:before="120" w:after="0" w:line="330" w:lineRule="exact"/>
        <w:ind w:firstLine="720"/>
        <w:jc w:val="both"/>
        <w:rPr>
          <w:rFonts w:eastAsia="Times New Roman"/>
          <w:sz w:val="28"/>
          <w:szCs w:val="28"/>
          <w:lang w:val="en-GB"/>
        </w:rPr>
      </w:pPr>
      <w:r w:rsidRPr="003B67A3">
        <w:rPr>
          <w:rFonts w:eastAsia="Times New Roman"/>
          <w:sz w:val="28"/>
          <w:szCs w:val="28"/>
          <w:lang w:val="vi-VN"/>
        </w:rPr>
        <w:t>c) Kế thừa tối đa các nội dung còn phù hợp của Quy chế làm việc ban hành kèm theo Quyết định số 05/2026/QĐ-UBND</w:t>
      </w:r>
      <w:r w:rsidRPr="003B67A3">
        <w:rPr>
          <w:rFonts w:eastAsia="Times New Roman"/>
          <w:sz w:val="28"/>
          <w:szCs w:val="28"/>
          <w:lang w:val="en-GB"/>
        </w:rPr>
        <w:t xml:space="preserve"> ngày 16/01/2026</w:t>
      </w:r>
      <w:r w:rsidRPr="003B67A3">
        <w:rPr>
          <w:rFonts w:eastAsia="Times New Roman"/>
          <w:sz w:val="28"/>
          <w:szCs w:val="28"/>
          <w:lang w:val="vi-VN"/>
        </w:rPr>
        <w:t>; chỉ sửa đổi, bổ sung các nội dung thực sự bất cập hoặc chưa phù hợp với quy định mới của pháp luật và yêu cầu thực tiễn.</w:t>
      </w:r>
    </w:p>
    <w:p w:rsidR="00267C20" w:rsidRPr="003B67A3" w:rsidRDefault="00267C20" w:rsidP="00973EE8">
      <w:pPr>
        <w:widowControl w:val="0"/>
        <w:shd w:val="clear" w:color="auto" w:fill="FFFFFF"/>
        <w:spacing w:before="120" w:after="0" w:line="330" w:lineRule="exact"/>
        <w:ind w:firstLine="720"/>
        <w:jc w:val="both"/>
        <w:rPr>
          <w:rFonts w:eastAsia="Times New Roman"/>
          <w:sz w:val="28"/>
          <w:szCs w:val="28"/>
          <w:lang w:val="en-GB"/>
        </w:rPr>
      </w:pPr>
      <w:r w:rsidRPr="003B67A3">
        <w:rPr>
          <w:rFonts w:eastAsia="Times New Roman"/>
          <w:sz w:val="28"/>
          <w:szCs w:val="28"/>
          <w:lang w:val="vi-VN"/>
        </w:rPr>
        <w:t>d) Bảo đảm nguyên tắc tập thể lãnh đạo đi đôi với đề cao trách nhiệm cá nhân; xác định rõ thẩm quyền, trách nhiệm của tập thể Ủy ban nhân dân thành phố, Chủ tịch, các Phó Chủ tịch và các thành viên Ủy ban nhân dân thành phố; bảo đảm rõ người, rõ việc, rõ trách nhiệm, rõ thời gian, rõ kết quả.</w:t>
      </w:r>
    </w:p>
    <w:p w:rsidR="00026989" w:rsidRPr="003B67A3" w:rsidRDefault="00026989" w:rsidP="00973EE8">
      <w:pPr>
        <w:widowControl w:val="0"/>
        <w:shd w:val="clear" w:color="auto" w:fill="FFFFFF"/>
        <w:spacing w:before="120" w:after="0" w:line="330" w:lineRule="exact"/>
        <w:ind w:firstLine="720"/>
        <w:jc w:val="both"/>
        <w:rPr>
          <w:rFonts w:eastAsia="Times New Roman"/>
          <w:sz w:val="28"/>
          <w:szCs w:val="28"/>
          <w:lang w:val="vi-VN"/>
        </w:rPr>
      </w:pPr>
      <w:r w:rsidRPr="003B67A3">
        <w:rPr>
          <w:rFonts w:eastAsia="Times New Roman"/>
          <w:sz w:val="28"/>
          <w:szCs w:val="28"/>
          <w:lang w:val="vi-VN"/>
        </w:rPr>
        <w:t>đ) Đổi mới phương thức làm việc theo hướng khoa học, hiện đại, linh hoạt; đẩy mạnh xử lý công việc trên môi trường điện tử; nâng cao trách nhiệm giải trình, kỷ luật, kỷ cương hành chính; xây dựng nền hành chính chuyên nghiệp, liêm chính, phục vụ Nhân dân.</w:t>
      </w:r>
    </w:p>
    <w:p w:rsidR="00EE4F3B" w:rsidRPr="003B67A3" w:rsidRDefault="00DA68E4" w:rsidP="0037224C">
      <w:pPr>
        <w:widowControl w:val="0"/>
        <w:spacing w:before="100" w:after="0" w:line="240" w:lineRule="auto"/>
        <w:ind w:firstLine="720"/>
        <w:rPr>
          <w:sz w:val="28"/>
          <w:szCs w:val="28"/>
        </w:rPr>
      </w:pPr>
      <w:r w:rsidRPr="003B67A3">
        <w:rPr>
          <w:b/>
          <w:bCs/>
          <w:sz w:val="28"/>
          <w:szCs w:val="28"/>
        </w:rPr>
        <w:t xml:space="preserve">III. QUÁ TRÌNH XÂY DỰNG DỰ THẢO </w:t>
      </w:r>
      <w:r w:rsidR="000243D0" w:rsidRPr="003B67A3">
        <w:rPr>
          <w:b/>
          <w:bCs/>
          <w:sz w:val="28"/>
          <w:szCs w:val="28"/>
        </w:rPr>
        <w:t>QUY CHẾ</w:t>
      </w:r>
    </w:p>
    <w:p w:rsidR="00026989" w:rsidRPr="003B67A3" w:rsidRDefault="00DA68E4" w:rsidP="0037224C">
      <w:pPr>
        <w:widowControl w:val="0"/>
        <w:shd w:val="clear" w:color="auto" w:fill="FFFFFF"/>
        <w:spacing w:before="100" w:after="0" w:line="240" w:lineRule="auto"/>
        <w:ind w:firstLine="720"/>
        <w:jc w:val="both"/>
        <w:rPr>
          <w:bCs/>
          <w:sz w:val="28"/>
          <w:szCs w:val="28"/>
        </w:rPr>
      </w:pPr>
      <w:r w:rsidRPr="003B67A3">
        <w:rPr>
          <w:bCs/>
          <w:sz w:val="28"/>
          <w:szCs w:val="28"/>
        </w:rPr>
        <w:t xml:space="preserve">Căn cứ quy định của Luật Ban hành văn bản quy phạm pháp luật </w:t>
      </w:r>
      <w:r w:rsidR="008B1578" w:rsidRPr="003B67A3">
        <w:rPr>
          <w:bCs/>
          <w:sz w:val="28"/>
          <w:szCs w:val="28"/>
        </w:rPr>
        <w:t>và các văn bản hướng dẫn thi hành</w:t>
      </w:r>
      <w:r w:rsidRPr="003B67A3">
        <w:rPr>
          <w:bCs/>
          <w:sz w:val="28"/>
          <w:szCs w:val="28"/>
        </w:rPr>
        <w:t xml:space="preserve">, </w:t>
      </w:r>
      <w:r w:rsidR="004367CD" w:rsidRPr="003B67A3">
        <w:rPr>
          <w:bCs/>
          <w:sz w:val="28"/>
          <w:szCs w:val="28"/>
          <w:lang w:val="vi-VN"/>
        </w:rPr>
        <w:t xml:space="preserve">Văn phòng Ủy ban </w:t>
      </w:r>
      <w:r w:rsidR="004367CD" w:rsidRPr="003B67A3">
        <w:rPr>
          <w:bCs/>
          <w:sz w:val="28"/>
          <w:szCs w:val="28"/>
        </w:rPr>
        <w:t xml:space="preserve">nhân dân thành phố </w:t>
      </w:r>
      <w:r w:rsidR="00026989" w:rsidRPr="003B67A3">
        <w:rPr>
          <w:bCs/>
          <w:sz w:val="28"/>
          <w:szCs w:val="28"/>
        </w:rPr>
        <w:t>đã tổ chức xây dựng dự thảo Quyết định và Quy chế theo đúng trình tự, thủ tục, cụ thể:</w:t>
      </w:r>
    </w:p>
    <w:p w:rsidR="00DA68E4" w:rsidRPr="003B67A3" w:rsidRDefault="00DA68E4" w:rsidP="0037224C">
      <w:pPr>
        <w:widowControl w:val="0"/>
        <w:shd w:val="clear" w:color="auto" w:fill="FFFFFF"/>
        <w:spacing w:before="100" w:after="0" w:line="240" w:lineRule="auto"/>
        <w:ind w:firstLine="720"/>
        <w:jc w:val="both"/>
        <w:rPr>
          <w:bCs/>
          <w:sz w:val="28"/>
          <w:szCs w:val="28"/>
        </w:rPr>
      </w:pPr>
      <w:r w:rsidRPr="003B67A3">
        <w:rPr>
          <w:bCs/>
          <w:sz w:val="28"/>
          <w:szCs w:val="28"/>
        </w:rPr>
        <w:t>1. Tổ chức soạn thảo dự thảo Quyết định và Dự thảo Quy chế;</w:t>
      </w:r>
    </w:p>
    <w:p w:rsidR="00DA68E4" w:rsidRPr="003B67A3" w:rsidRDefault="00DA68E4" w:rsidP="0037224C">
      <w:pPr>
        <w:widowControl w:val="0"/>
        <w:shd w:val="clear" w:color="auto" w:fill="FFFFFF"/>
        <w:spacing w:before="100" w:after="0" w:line="240" w:lineRule="auto"/>
        <w:ind w:firstLine="720"/>
        <w:jc w:val="both"/>
        <w:rPr>
          <w:bCs/>
          <w:sz w:val="28"/>
          <w:szCs w:val="28"/>
        </w:rPr>
      </w:pPr>
      <w:r w:rsidRPr="003B67A3">
        <w:rPr>
          <w:bCs/>
          <w:sz w:val="28"/>
          <w:szCs w:val="28"/>
        </w:rPr>
        <w:lastRenderedPageBreak/>
        <w:t>2. Tổ chức lấy ý kiến các s</w:t>
      </w:r>
      <w:r w:rsidR="004367CD" w:rsidRPr="003B67A3">
        <w:rPr>
          <w:bCs/>
          <w:sz w:val="28"/>
          <w:szCs w:val="28"/>
          <w:lang w:val="vi-VN"/>
        </w:rPr>
        <w:t>ở</w:t>
      </w:r>
      <w:r w:rsidRPr="003B67A3">
        <w:rPr>
          <w:bCs/>
          <w:sz w:val="28"/>
          <w:szCs w:val="28"/>
        </w:rPr>
        <w:t>, ngành, địa</w:t>
      </w:r>
      <w:r w:rsidR="00320B75" w:rsidRPr="003B67A3">
        <w:rPr>
          <w:bCs/>
          <w:sz w:val="28"/>
          <w:szCs w:val="28"/>
        </w:rPr>
        <w:t xml:space="preserve"> </w:t>
      </w:r>
      <w:r w:rsidRPr="003B67A3">
        <w:rPr>
          <w:bCs/>
          <w:sz w:val="28"/>
          <w:szCs w:val="28"/>
        </w:rPr>
        <w:t>phương</w:t>
      </w:r>
      <w:r w:rsidR="00676F24" w:rsidRPr="003B67A3">
        <w:rPr>
          <w:bCs/>
          <w:sz w:val="28"/>
          <w:szCs w:val="28"/>
        </w:rPr>
        <w:t xml:space="preserve"> và ý kiến phản biện của Ủy ban MTTQVN thành phố</w:t>
      </w:r>
      <w:r w:rsidR="00227BDB" w:rsidRPr="003B67A3">
        <w:rPr>
          <w:bCs/>
          <w:sz w:val="28"/>
          <w:szCs w:val="28"/>
        </w:rPr>
        <w:t xml:space="preserve">, </w:t>
      </w:r>
      <w:r w:rsidR="00227BDB" w:rsidRPr="003B67A3">
        <w:rPr>
          <w:sz w:val="28"/>
          <w:szCs w:val="28"/>
          <w:lang w:val="en-GB"/>
        </w:rPr>
        <w:t xml:space="preserve">đồng thời </w:t>
      </w:r>
      <w:r w:rsidR="00227BDB" w:rsidRPr="003B67A3">
        <w:rPr>
          <w:sz w:val="28"/>
          <w:szCs w:val="28"/>
        </w:rPr>
        <w:t>đăng tải trên Cổng thông tin điện tử của thành phố theo quy đị</w:t>
      </w:r>
      <w:r w:rsidR="009E6AF0" w:rsidRPr="003B67A3">
        <w:rPr>
          <w:sz w:val="28"/>
          <w:szCs w:val="28"/>
        </w:rPr>
        <w:t>nh</w:t>
      </w:r>
      <w:r w:rsidRPr="003B67A3">
        <w:rPr>
          <w:bCs/>
          <w:sz w:val="28"/>
          <w:szCs w:val="28"/>
        </w:rPr>
        <w:t>. Trên cơ sở ý kiế</w:t>
      </w:r>
      <w:r w:rsidR="00320B75" w:rsidRPr="003B67A3">
        <w:rPr>
          <w:bCs/>
          <w:sz w:val="28"/>
          <w:szCs w:val="28"/>
        </w:rPr>
        <w:t>n góp ý, Văn phòng Ủy ban nhân dân thành phố</w:t>
      </w:r>
      <w:r w:rsidRPr="003B67A3">
        <w:rPr>
          <w:bCs/>
          <w:sz w:val="28"/>
          <w:szCs w:val="28"/>
        </w:rPr>
        <w:t xml:space="preserve"> tiếp </w:t>
      </w:r>
      <w:proofErr w:type="gramStart"/>
      <w:r w:rsidRPr="003B67A3">
        <w:rPr>
          <w:bCs/>
          <w:sz w:val="28"/>
          <w:szCs w:val="28"/>
        </w:rPr>
        <w:t>thu</w:t>
      </w:r>
      <w:proofErr w:type="gramEnd"/>
      <w:r w:rsidRPr="003B67A3">
        <w:rPr>
          <w:bCs/>
          <w:sz w:val="28"/>
          <w:szCs w:val="28"/>
        </w:rPr>
        <w:t>, chỉnh lý, hoàn thiện dự</w:t>
      </w:r>
      <w:r w:rsidR="00320B75" w:rsidRPr="003B67A3">
        <w:rPr>
          <w:bCs/>
          <w:sz w:val="28"/>
          <w:szCs w:val="28"/>
        </w:rPr>
        <w:t xml:space="preserve"> </w:t>
      </w:r>
      <w:r w:rsidRPr="003B67A3">
        <w:rPr>
          <w:bCs/>
          <w:sz w:val="28"/>
          <w:szCs w:val="28"/>
        </w:rPr>
        <w:t xml:space="preserve">thảo </w:t>
      </w:r>
      <w:r w:rsidR="00320B75" w:rsidRPr="003B67A3">
        <w:rPr>
          <w:bCs/>
          <w:sz w:val="28"/>
          <w:szCs w:val="28"/>
        </w:rPr>
        <w:t>Quyết định và Quy chế</w:t>
      </w:r>
      <w:r w:rsidRPr="003B67A3">
        <w:rPr>
          <w:bCs/>
          <w:sz w:val="28"/>
          <w:szCs w:val="28"/>
        </w:rPr>
        <w:t>.</w:t>
      </w:r>
    </w:p>
    <w:p w:rsidR="00DA68E4" w:rsidRPr="003B67A3" w:rsidRDefault="00DA68E4" w:rsidP="0037224C">
      <w:pPr>
        <w:widowControl w:val="0"/>
        <w:shd w:val="clear" w:color="auto" w:fill="FFFFFF"/>
        <w:spacing w:before="100" w:after="0" w:line="240" w:lineRule="auto"/>
        <w:ind w:firstLine="720"/>
        <w:jc w:val="both"/>
        <w:rPr>
          <w:bCs/>
          <w:sz w:val="28"/>
          <w:szCs w:val="28"/>
        </w:rPr>
      </w:pPr>
      <w:proofErr w:type="gramStart"/>
      <w:r w:rsidRPr="003B67A3">
        <w:rPr>
          <w:bCs/>
          <w:sz w:val="28"/>
          <w:szCs w:val="28"/>
        </w:rPr>
        <w:t>3. Gửi Sở Tư pháp thẩm định Hồ sơ dự thảo Quyết định và Quy chế.</w:t>
      </w:r>
      <w:proofErr w:type="gramEnd"/>
    </w:p>
    <w:p w:rsidR="00DA68E4" w:rsidRPr="003B67A3" w:rsidRDefault="00DA68E4" w:rsidP="0037224C">
      <w:pPr>
        <w:widowControl w:val="0"/>
        <w:shd w:val="clear" w:color="auto" w:fill="FFFFFF"/>
        <w:spacing w:before="100" w:after="0" w:line="240" w:lineRule="auto"/>
        <w:ind w:firstLine="720"/>
        <w:jc w:val="both"/>
        <w:rPr>
          <w:bCs/>
          <w:sz w:val="28"/>
          <w:szCs w:val="28"/>
        </w:rPr>
      </w:pPr>
      <w:r w:rsidRPr="003B67A3">
        <w:rPr>
          <w:bCs/>
          <w:sz w:val="28"/>
          <w:szCs w:val="28"/>
        </w:rPr>
        <w:t>4. Trình Ủy ban nhân dân thành phố ban hành.</w:t>
      </w:r>
    </w:p>
    <w:p w:rsidR="00BD65AB" w:rsidRPr="003B67A3" w:rsidRDefault="0058275F" w:rsidP="0037224C">
      <w:pPr>
        <w:widowControl w:val="0"/>
        <w:shd w:val="clear" w:color="auto" w:fill="FFFFFF"/>
        <w:spacing w:before="100" w:after="0" w:line="240" w:lineRule="auto"/>
        <w:ind w:firstLine="720"/>
        <w:jc w:val="both"/>
        <w:rPr>
          <w:rFonts w:eastAsia="Times New Roman"/>
          <w:b/>
          <w:sz w:val="28"/>
          <w:szCs w:val="28"/>
          <w:lang w:val="vi-VN"/>
        </w:rPr>
      </w:pPr>
      <w:r w:rsidRPr="003B67A3">
        <w:rPr>
          <w:rFonts w:eastAsia="Times New Roman"/>
          <w:b/>
          <w:sz w:val="28"/>
          <w:szCs w:val="28"/>
          <w:lang w:val="vi-VN"/>
        </w:rPr>
        <w:t>I</w:t>
      </w:r>
      <w:r w:rsidR="00BD65AB" w:rsidRPr="003B67A3">
        <w:rPr>
          <w:rFonts w:eastAsia="Times New Roman"/>
          <w:b/>
          <w:sz w:val="28"/>
          <w:szCs w:val="28"/>
          <w:lang w:val="vi-VN"/>
        </w:rPr>
        <w:t>V. BỐ CỤC VÀ NỘI DUNG CHÍNH CỦA QUYẾT ĐỊNH</w:t>
      </w:r>
    </w:p>
    <w:p w:rsidR="00DA68E4" w:rsidRPr="003B67A3" w:rsidRDefault="00DA68E4" w:rsidP="0037224C">
      <w:pPr>
        <w:widowControl w:val="0"/>
        <w:spacing w:before="100" w:after="0" w:line="240" w:lineRule="auto"/>
        <w:ind w:firstLine="720"/>
        <w:jc w:val="both"/>
        <w:rPr>
          <w:b/>
          <w:sz w:val="28"/>
          <w:szCs w:val="28"/>
          <w:lang w:val="vi-VN"/>
        </w:rPr>
      </w:pPr>
      <w:r w:rsidRPr="003B67A3">
        <w:rPr>
          <w:b/>
          <w:sz w:val="28"/>
          <w:szCs w:val="28"/>
        </w:rPr>
        <w:t>1</w:t>
      </w:r>
      <w:r w:rsidRPr="003B67A3">
        <w:rPr>
          <w:b/>
          <w:sz w:val="28"/>
          <w:szCs w:val="28"/>
          <w:lang w:val="vi-VN"/>
        </w:rPr>
        <w:t>. Về bố cục</w:t>
      </w:r>
    </w:p>
    <w:p w:rsidR="00DA68E4" w:rsidRPr="003B67A3" w:rsidRDefault="00DA68E4" w:rsidP="0037224C">
      <w:pPr>
        <w:widowControl w:val="0"/>
        <w:spacing w:before="100" w:after="0" w:line="240" w:lineRule="auto"/>
        <w:ind w:firstLine="720"/>
        <w:jc w:val="both"/>
        <w:rPr>
          <w:sz w:val="28"/>
          <w:szCs w:val="28"/>
          <w:lang w:val="vi-VN"/>
        </w:rPr>
      </w:pPr>
      <w:r w:rsidRPr="003B67A3">
        <w:rPr>
          <w:iCs/>
          <w:sz w:val="28"/>
          <w:szCs w:val="28"/>
        </w:rPr>
        <w:t xml:space="preserve">Quy chế làm việc mẫu có </w:t>
      </w:r>
      <w:r w:rsidRPr="003B67A3">
        <w:rPr>
          <w:iCs/>
          <w:sz w:val="28"/>
          <w:szCs w:val="28"/>
          <w:lang w:val="vi-VN"/>
        </w:rPr>
        <w:t>09</w:t>
      </w:r>
      <w:r w:rsidRPr="003B67A3">
        <w:rPr>
          <w:iCs/>
          <w:sz w:val="28"/>
          <w:szCs w:val="28"/>
        </w:rPr>
        <w:t xml:space="preserve"> Chương, </w:t>
      </w:r>
      <w:r w:rsidR="00C74F0C" w:rsidRPr="003B67A3">
        <w:rPr>
          <w:iCs/>
          <w:sz w:val="28"/>
          <w:szCs w:val="28"/>
          <w:lang w:val="vi-VN"/>
        </w:rPr>
        <w:t>5</w:t>
      </w:r>
      <w:r w:rsidR="00C74F0C" w:rsidRPr="003B67A3">
        <w:rPr>
          <w:iCs/>
          <w:sz w:val="28"/>
          <w:szCs w:val="28"/>
          <w:lang w:val="en-GB"/>
        </w:rPr>
        <w:t>1</w:t>
      </w:r>
      <w:r w:rsidR="00EE4F3B" w:rsidRPr="003B67A3">
        <w:rPr>
          <w:iCs/>
          <w:sz w:val="28"/>
          <w:szCs w:val="28"/>
        </w:rPr>
        <w:t xml:space="preserve"> </w:t>
      </w:r>
      <w:r w:rsidRPr="003B67A3">
        <w:rPr>
          <w:iCs/>
          <w:sz w:val="28"/>
          <w:szCs w:val="28"/>
        </w:rPr>
        <w:t>Điều</w:t>
      </w:r>
      <w:r w:rsidRPr="003B67A3">
        <w:rPr>
          <w:sz w:val="28"/>
          <w:szCs w:val="28"/>
        </w:rPr>
        <w:t xml:space="preserve">; cụ thể: </w:t>
      </w:r>
    </w:p>
    <w:p w:rsidR="00DA68E4" w:rsidRPr="003B67A3" w:rsidRDefault="00DA68E4" w:rsidP="0037224C">
      <w:pPr>
        <w:widowControl w:val="0"/>
        <w:spacing w:before="100" w:after="0" w:line="240" w:lineRule="auto"/>
        <w:ind w:firstLine="720"/>
        <w:jc w:val="both"/>
        <w:rPr>
          <w:sz w:val="28"/>
          <w:szCs w:val="28"/>
          <w:lang w:val="vi-VN"/>
        </w:rPr>
      </w:pPr>
      <w:r w:rsidRPr="003B67A3">
        <w:rPr>
          <w:sz w:val="28"/>
          <w:szCs w:val="28"/>
          <w:lang w:val="vi-VN"/>
        </w:rPr>
        <w:t>- Chương I: Những quy định chung</w:t>
      </w:r>
      <w:r w:rsidR="004367CD" w:rsidRPr="003B67A3">
        <w:rPr>
          <w:sz w:val="28"/>
          <w:szCs w:val="28"/>
          <w:lang w:val="vi-VN"/>
        </w:rPr>
        <w:t>, gồm 02 Điều (từ Điều 1 đến Điều 2)</w:t>
      </w:r>
      <w:r w:rsidRPr="003B67A3">
        <w:rPr>
          <w:sz w:val="28"/>
          <w:szCs w:val="28"/>
          <w:lang w:val="vi-VN"/>
        </w:rPr>
        <w:t>.</w:t>
      </w:r>
    </w:p>
    <w:p w:rsidR="00DA68E4" w:rsidRPr="003B67A3" w:rsidRDefault="00DA68E4" w:rsidP="0037224C">
      <w:pPr>
        <w:widowControl w:val="0"/>
        <w:spacing w:before="100" w:after="0" w:line="240" w:lineRule="auto"/>
        <w:ind w:firstLine="720"/>
        <w:jc w:val="both"/>
        <w:rPr>
          <w:sz w:val="28"/>
          <w:szCs w:val="28"/>
          <w:lang w:val="vi-VN"/>
        </w:rPr>
      </w:pPr>
      <w:r w:rsidRPr="003B67A3">
        <w:rPr>
          <w:sz w:val="28"/>
          <w:szCs w:val="28"/>
          <w:lang w:val="vi-VN"/>
        </w:rPr>
        <w:t>- Chương II. Trách nhiệm, phạm vi, cách thức giải quyết công việc và quan hệ công tác</w:t>
      </w:r>
      <w:r w:rsidR="004367CD" w:rsidRPr="003B67A3">
        <w:rPr>
          <w:sz w:val="28"/>
          <w:szCs w:val="28"/>
          <w:lang w:val="vi-VN"/>
        </w:rPr>
        <w:t xml:space="preserve">, gồm </w:t>
      </w:r>
      <w:r w:rsidR="00C74F0C" w:rsidRPr="003B67A3">
        <w:rPr>
          <w:sz w:val="28"/>
          <w:szCs w:val="28"/>
          <w:lang w:val="vi-VN"/>
        </w:rPr>
        <w:t>1</w:t>
      </w:r>
      <w:r w:rsidR="00C74F0C" w:rsidRPr="003B67A3">
        <w:rPr>
          <w:sz w:val="28"/>
          <w:szCs w:val="28"/>
          <w:lang w:val="en-GB"/>
        </w:rPr>
        <w:t>0</w:t>
      </w:r>
      <w:r w:rsidR="004367CD" w:rsidRPr="003B67A3">
        <w:rPr>
          <w:sz w:val="28"/>
          <w:szCs w:val="28"/>
          <w:lang w:val="vi-VN"/>
        </w:rPr>
        <w:t xml:space="preserve"> Điều (từ Điều </w:t>
      </w:r>
      <w:r w:rsidR="00B558F6" w:rsidRPr="003B67A3">
        <w:rPr>
          <w:sz w:val="28"/>
          <w:szCs w:val="28"/>
          <w:lang w:val="vi-VN"/>
        </w:rPr>
        <w:t>3</w:t>
      </w:r>
      <w:r w:rsidR="004367CD" w:rsidRPr="003B67A3">
        <w:rPr>
          <w:sz w:val="28"/>
          <w:szCs w:val="28"/>
          <w:lang w:val="vi-VN"/>
        </w:rPr>
        <w:t xml:space="preserve"> đến Điều </w:t>
      </w:r>
      <w:r w:rsidR="00C74F0C" w:rsidRPr="003B67A3">
        <w:rPr>
          <w:sz w:val="28"/>
          <w:szCs w:val="28"/>
          <w:lang w:val="vi-VN"/>
        </w:rPr>
        <w:t>1</w:t>
      </w:r>
      <w:r w:rsidR="00C74F0C" w:rsidRPr="003B67A3">
        <w:rPr>
          <w:sz w:val="28"/>
          <w:szCs w:val="28"/>
          <w:lang w:val="en-GB"/>
        </w:rPr>
        <w:t>2</w:t>
      </w:r>
      <w:r w:rsidR="004367CD" w:rsidRPr="003B67A3">
        <w:rPr>
          <w:sz w:val="28"/>
          <w:szCs w:val="28"/>
          <w:lang w:val="vi-VN"/>
        </w:rPr>
        <w:t>).</w:t>
      </w:r>
    </w:p>
    <w:p w:rsidR="00DA68E4" w:rsidRPr="003B67A3" w:rsidRDefault="00DA68E4" w:rsidP="0037224C">
      <w:pPr>
        <w:widowControl w:val="0"/>
        <w:spacing w:before="100" w:after="0" w:line="240" w:lineRule="auto"/>
        <w:ind w:firstLine="720"/>
        <w:jc w:val="both"/>
        <w:rPr>
          <w:sz w:val="28"/>
          <w:szCs w:val="28"/>
          <w:lang w:val="vi-VN"/>
        </w:rPr>
      </w:pPr>
      <w:r w:rsidRPr="003B67A3">
        <w:rPr>
          <w:sz w:val="28"/>
          <w:szCs w:val="28"/>
          <w:lang w:val="vi-VN"/>
        </w:rPr>
        <w:t>- Chương III. Trách nhiệm, quy trình giải quyết công việc</w:t>
      </w:r>
      <w:r w:rsidR="00B558F6" w:rsidRPr="003B67A3">
        <w:rPr>
          <w:sz w:val="28"/>
          <w:szCs w:val="28"/>
          <w:lang w:val="vi-VN"/>
        </w:rPr>
        <w:t>, gồm 07 Điều (từ Điề</w:t>
      </w:r>
      <w:r w:rsidR="00C74F0C" w:rsidRPr="003B67A3">
        <w:rPr>
          <w:sz w:val="28"/>
          <w:szCs w:val="28"/>
          <w:lang w:val="vi-VN"/>
        </w:rPr>
        <w:t>u 1</w:t>
      </w:r>
      <w:r w:rsidR="00C74F0C" w:rsidRPr="003B67A3">
        <w:rPr>
          <w:sz w:val="28"/>
          <w:szCs w:val="28"/>
          <w:lang w:val="en-GB"/>
        </w:rPr>
        <w:t>3</w:t>
      </w:r>
      <w:r w:rsidR="00B558F6" w:rsidRPr="003B67A3">
        <w:rPr>
          <w:sz w:val="28"/>
          <w:szCs w:val="28"/>
          <w:lang w:val="vi-VN"/>
        </w:rPr>
        <w:t xml:space="preserve"> đến Điề</w:t>
      </w:r>
      <w:r w:rsidR="00C74F0C" w:rsidRPr="003B67A3">
        <w:rPr>
          <w:sz w:val="28"/>
          <w:szCs w:val="28"/>
          <w:lang w:val="vi-VN"/>
        </w:rPr>
        <w:t xml:space="preserve">u </w:t>
      </w:r>
      <w:r w:rsidR="00C74F0C" w:rsidRPr="003B67A3">
        <w:rPr>
          <w:sz w:val="28"/>
          <w:szCs w:val="28"/>
          <w:lang w:val="en-GB"/>
        </w:rPr>
        <w:t>19</w:t>
      </w:r>
      <w:r w:rsidR="00B558F6" w:rsidRPr="003B67A3">
        <w:rPr>
          <w:sz w:val="28"/>
          <w:szCs w:val="28"/>
          <w:lang w:val="vi-VN"/>
        </w:rPr>
        <w:t>)</w:t>
      </w:r>
      <w:r w:rsidRPr="003B67A3">
        <w:rPr>
          <w:sz w:val="28"/>
          <w:szCs w:val="28"/>
          <w:lang w:val="vi-VN"/>
        </w:rPr>
        <w:t>.</w:t>
      </w:r>
    </w:p>
    <w:p w:rsidR="00DA68E4" w:rsidRPr="003B67A3" w:rsidRDefault="00DA68E4" w:rsidP="0037224C">
      <w:pPr>
        <w:widowControl w:val="0"/>
        <w:spacing w:before="100" w:after="0" w:line="240" w:lineRule="auto"/>
        <w:ind w:firstLine="720"/>
        <w:jc w:val="both"/>
        <w:rPr>
          <w:sz w:val="28"/>
          <w:szCs w:val="28"/>
          <w:lang w:val="vi-VN"/>
        </w:rPr>
      </w:pPr>
      <w:r w:rsidRPr="003B67A3">
        <w:rPr>
          <w:sz w:val="28"/>
          <w:szCs w:val="28"/>
          <w:lang w:val="vi-VN"/>
        </w:rPr>
        <w:t>- Chương IV. Chương trình công tác của Ủy ban nhân dân thành phố</w:t>
      </w:r>
      <w:r w:rsidR="00B558F6" w:rsidRPr="003B67A3">
        <w:rPr>
          <w:sz w:val="28"/>
          <w:szCs w:val="28"/>
          <w:lang w:val="vi-VN"/>
        </w:rPr>
        <w:t>, gồm 05 Điều (từ Điề</w:t>
      </w:r>
      <w:r w:rsidR="00C74F0C" w:rsidRPr="003B67A3">
        <w:rPr>
          <w:sz w:val="28"/>
          <w:szCs w:val="28"/>
          <w:lang w:val="vi-VN"/>
        </w:rPr>
        <w:t>u 2</w:t>
      </w:r>
      <w:r w:rsidR="00C74F0C" w:rsidRPr="003B67A3">
        <w:rPr>
          <w:sz w:val="28"/>
          <w:szCs w:val="28"/>
          <w:lang w:val="en-GB"/>
        </w:rPr>
        <w:t>0</w:t>
      </w:r>
      <w:r w:rsidR="00B558F6" w:rsidRPr="003B67A3">
        <w:rPr>
          <w:sz w:val="28"/>
          <w:szCs w:val="28"/>
          <w:lang w:val="vi-VN"/>
        </w:rPr>
        <w:t xml:space="preserve"> đến Điề</w:t>
      </w:r>
      <w:r w:rsidR="00C74F0C" w:rsidRPr="003B67A3">
        <w:rPr>
          <w:sz w:val="28"/>
          <w:szCs w:val="28"/>
          <w:lang w:val="vi-VN"/>
        </w:rPr>
        <w:t>u 2</w:t>
      </w:r>
      <w:r w:rsidR="00C74F0C" w:rsidRPr="003B67A3">
        <w:rPr>
          <w:sz w:val="28"/>
          <w:szCs w:val="28"/>
          <w:lang w:val="en-GB"/>
        </w:rPr>
        <w:t>4</w:t>
      </w:r>
      <w:r w:rsidR="00B558F6" w:rsidRPr="003B67A3">
        <w:rPr>
          <w:sz w:val="28"/>
          <w:szCs w:val="28"/>
          <w:lang w:val="vi-VN"/>
        </w:rPr>
        <w:t>)</w:t>
      </w:r>
      <w:r w:rsidRPr="003B67A3">
        <w:rPr>
          <w:sz w:val="28"/>
          <w:szCs w:val="28"/>
          <w:lang w:val="vi-VN"/>
        </w:rPr>
        <w:t>.</w:t>
      </w:r>
    </w:p>
    <w:p w:rsidR="00DA68E4" w:rsidRPr="003B67A3" w:rsidRDefault="00DA68E4" w:rsidP="0037224C">
      <w:pPr>
        <w:widowControl w:val="0"/>
        <w:spacing w:before="100" w:after="0" w:line="240" w:lineRule="auto"/>
        <w:ind w:firstLine="720"/>
        <w:jc w:val="both"/>
        <w:rPr>
          <w:sz w:val="28"/>
          <w:szCs w:val="28"/>
          <w:lang w:val="vi-VN"/>
        </w:rPr>
      </w:pPr>
      <w:r w:rsidRPr="003B67A3">
        <w:rPr>
          <w:sz w:val="28"/>
          <w:szCs w:val="28"/>
          <w:lang w:val="vi-VN"/>
        </w:rPr>
        <w:t>- Chương V. Phiên họp của Ủy ban nhân dân thành phố và các cuộc họp của Ủy ban nhân dân thành phố, Chủ tịch Ủy ban nhân dân thành phố</w:t>
      </w:r>
      <w:r w:rsidR="00B558F6" w:rsidRPr="003B67A3">
        <w:rPr>
          <w:sz w:val="28"/>
          <w:szCs w:val="28"/>
          <w:lang w:val="vi-VN"/>
        </w:rPr>
        <w:t>, gồm 12 Điều (từ Điề</w:t>
      </w:r>
      <w:r w:rsidR="00C74F0C" w:rsidRPr="003B67A3">
        <w:rPr>
          <w:sz w:val="28"/>
          <w:szCs w:val="28"/>
          <w:lang w:val="vi-VN"/>
        </w:rPr>
        <w:t>u 2</w:t>
      </w:r>
      <w:r w:rsidR="00C74F0C" w:rsidRPr="003B67A3">
        <w:rPr>
          <w:sz w:val="28"/>
          <w:szCs w:val="28"/>
          <w:lang w:val="en-GB"/>
        </w:rPr>
        <w:t>5</w:t>
      </w:r>
      <w:r w:rsidR="00B558F6" w:rsidRPr="003B67A3">
        <w:rPr>
          <w:sz w:val="28"/>
          <w:szCs w:val="28"/>
          <w:lang w:val="vi-VN"/>
        </w:rPr>
        <w:t xml:space="preserve"> đến Điề</w:t>
      </w:r>
      <w:r w:rsidR="00C74F0C" w:rsidRPr="003B67A3">
        <w:rPr>
          <w:sz w:val="28"/>
          <w:szCs w:val="28"/>
          <w:lang w:val="vi-VN"/>
        </w:rPr>
        <w:t>u 3</w:t>
      </w:r>
      <w:r w:rsidR="00C74F0C" w:rsidRPr="003B67A3">
        <w:rPr>
          <w:sz w:val="28"/>
          <w:szCs w:val="28"/>
          <w:lang w:val="en-GB"/>
        </w:rPr>
        <w:t>6</w:t>
      </w:r>
      <w:r w:rsidR="00B558F6" w:rsidRPr="003B67A3">
        <w:rPr>
          <w:sz w:val="28"/>
          <w:szCs w:val="28"/>
          <w:lang w:val="vi-VN"/>
        </w:rPr>
        <w:t>)</w:t>
      </w:r>
      <w:r w:rsidRPr="003B67A3">
        <w:rPr>
          <w:sz w:val="28"/>
          <w:szCs w:val="28"/>
          <w:lang w:val="vi-VN"/>
        </w:rPr>
        <w:t>.</w:t>
      </w:r>
    </w:p>
    <w:p w:rsidR="00DA68E4" w:rsidRPr="003B67A3" w:rsidRDefault="00DA68E4" w:rsidP="0037224C">
      <w:pPr>
        <w:widowControl w:val="0"/>
        <w:spacing w:before="120" w:after="0" w:line="240" w:lineRule="auto"/>
        <w:ind w:firstLine="720"/>
        <w:jc w:val="both"/>
        <w:rPr>
          <w:sz w:val="28"/>
          <w:szCs w:val="28"/>
          <w:lang w:val="vi-VN"/>
        </w:rPr>
      </w:pPr>
      <w:r w:rsidRPr="003B67A3">
        <w:rPr>
          <w:sz w:val="28"/>
          <w:szCs w:val="28"/>
          <w:lang w:val="vi-VN"/>
        </w:rPr>
        <w:t>- Chương VI. Theo dõi, đôn đốc, kiểm tra việc thi hành văn bản và thực hiện nhiệm vụ được giao</w:t>
      </w:r>
      <w:r w:rsidR="00B558F6" w:rsidRPr="003B67A3">
        <w:rPr>
          <w:sz w:val="28"/>
          <w:szCs w:val="28"/>
          <w:lang w:val="vi-VN"/>
        </w:rPr>
        <w:t>, gồm 04 Điều (từ Điề</w:t>
      </w:r>
      <w:r w:rsidR="00C74F0C" w:rsidRPr="003B67A3">
        <w:rPr>
          <w:sz w:val="28"/>
          <w:szCs w:val="28"/>
          <w:lang w:val="vi-VN"/>
        </w:rPr>
        <w:t>u 3</w:t>
      </w:r>
      <w:r w:rsidR="00C74F0C" w:rsidRPr="003B67A3">
        <w:rPr>
          <w:sz w:val="28"/>
          <w:szCs w:val="28"/>
          <w:lang w:val="en-GB"/>
        </w:rPr>
        <w:t>7</w:t>
      </w:r>
      <w:r w:rsidR="00B558F6" w:rsidRPr="003B67A3">
        <w:rPr>
          <w:sz w:val="28"/>
          <w:szCs w:val="28"/>
          <w:lang w:val="vi-VN"/>
        </w:rPr>
        <w:t xml:space="preserve"> đến Điề</w:t>
      </w:r>
      <w:r w:rsidR="00C74F0C" w:rsidRPr="003B67A3">
        <w:rPr>
          <w:sz w:val="28"/>
          <w:szCs w:val="28"/>
          <w:lang w:val="vi-VN"/>
        </w:rPr>
        <w:t>u 4</w:t>
      </w:r>
      <w:r w:rsidR="00C74F0C" w:rsidRPr="003B67A3">
        <w:rPr>
          <w:sz w:val="28"/>
          <w:szCs w:val="28"/>
          <w:lang w:val="en-GB"/>
        </w:rPr>
        <w:t>0</w:t>
      </w:r>
      <w:r w:rsidR="00B558F6" w:rsidRPr="003B67A3">
        <w:rPr>
          <w:sz w:val="28"/>
          <w:szCs w:val="28"/>
          <w:lang w:val="vi-VN"/>
        </w:rPr>
        <w:t>)</w:t>
      </w:r>
      <w:r w:rsidRPr="003B67A3">
        <w:rPr>
          <w:sz w:val="28"/>
          <w:szCs w:val="28"/>
          <w:lang w:val="vi-VN"/>
        </w:rPr>
        <w:t>.</w:t>
      </w:r>
    </w:p>
    <w:p w:rsidR="00DA68E4" w:rsidRPr="00C41A0C" w:rsidRDefault="00DA68E4" w:rsidP="0037224C">
      <w:pPr>
        <w:widowControl w:val="0"/>
        <w:spacing w:before="120" w:after="0" w:line="240" w:lineRule="auto"/>
        <w:ind w:firstLine="720"/>
        <w:jc w:val="both"/>
        <w:rPr>
          <w:spacing w:val="-8"/>
          <w:sz w:val="28"/>
          <w:szCs w:val="28"/>
          <w:lang w:val="vi-VN"/>
        </w:rPr>
      </w:pPr>
      <w:r w:rsidRPr="00C41A0C">
        <w:rPr>
          <w:spacing w:val="-8"/>
          <w:sz w:val="28"/>
          <w:szCs w:val="28"/>
          <w:lang w:val="vi-VN"/>
        </w:rPr>
        <w:t>- Chương VII. Tiếp khách, đi công tác</w:t>
      </w:r>
      <w:r w:rsidR="00B558F6" w:rsidRPr="00C41A0C">
        <w:rPr>
          <w:spacing w:val="-8"/>
          <w:sz w:val="28"/>
          <w:szCs w:val="28"/>
          <w:lang w:val="vi-VN"/>
        </w:rPr>
        <w:t>, gồm 03 Điều (từ Điề</w:t>
      </w:r>
      <w:r w:rsidR="00C74F0C" w:rsidRPr="00C41A0C">
        <w:rPr>
          <w:spacing w:val="-8"/>
          <w:sz w:val="28"/>
          <w:szCs w:val="28"/>
          <w:lang w:val="vi-VN"/>
        </w:rPr>
        <w:t>u 4</w:t>
      </w:r>
      <w:r w:rsidR="00C74F0C" w:rsidRPr="00C41A0C">
        <w:rPr>
          <w:spacing w:val="-8"/>
          <w:sz w:val="28"/>
          <w:szCs w:val="28"/>
          <w:lang w:val="en-GB"/>
        </w:rPr>
        <w:t>1</w:t>
      </w:r>
      <w:r w:rsidR="00B558F6" w:rsidRPr="00C41A0C">
        <w:rPr>
          <w:spacing w:val="-8"/>
          <w:sz w:val="28"/>
          <w:szCs w:val="28"/>
          <w:lang w:val="vi-VN"/>
        </w:rPr>
        <w:t xml:space="preserve"> đến Điề</w:t>
      </w:r>
      <w:r w:rsidR="00C74F0C" w:rsidRPr="00C41A0C">
        <w:rPr>
          <w:spacing w:val="-8"/>
          <w:sz w:val="28"/>
          <w:szCs w:val="28"/>
          <w:lang w:val="vi-VN"/>
        </w:rPr>
        <w:t>u 4</w:t>
      </w:r>
      <w:r w:rsidR="00C74F0C" w:rsidRPr="00C41A0C">
        <w:rPr>
          <w:spacing w:val="-8"/>
          <w:sz w:val="28"/>
          <w:szCs w:val="28"/>
          <w:lang w:val="en-GB"/>
        </w:rPr>
        <w:t>3</w:t>
      </w:r>
      <w:r w:rsidR="00B558F6" w:rsidRPr="00C41A0C">
        <w:rPr>
          <w:spacing w:val="-8"/>
          <w:sz w:val="28"/>
          <w:szCs w:val="28"/>
          <w:lang w:val="vi-VN"/>
        </w:rPr>
        <w:t>)</w:t>
      </w:r>
      <w:r w:rsidRPr="00C41A0C">
        <w:rPr>
          <w:spacing w:val="-8"/>
          <w:sz w:val="28"/>
          <w:szCs w:val="28"/>
          <w:lang w:val="vi-VN"/>
        </w:rPr>
        <w:t>.</w:t>
      </w:r>
    </w:p>
    <w:p w:rsidR="00DA68E4" w:rsidRPr="003B67A3" w:rsidRDefault="00DA68E4" w:rsidP="0037224C">
      <w:pPr>
        <w:widowControl w:val="0"/>
        <w:spacing w:before="120" w:after="0" w:line="240" w:lineRule="auto"/>
        <w:ind w:firstLine="720"/>
        <w:jc w:val="both"/>
        <w:rPr>
          <w:sz w:val="28"/>
          <w:szCs w:val="28"/>
          <w:lang w:val="vi-VN"/>
        </w:rPr>
      </w:pPr>
      <w:r w:rsidRPr="003B67A3">
        <w:rPr>
          <w:sz w:val="28"/>
          <w:szCs w:val="28"/>
          <w:lang w:val="vi-VN"/>
        </w:rPr>
        <w:t>- Chương VIII. Thanh tra, tiếp công dân và giải quyết khiếu nại, tố cáo</w:t>
      </w:r>
      <w:r w:rsidR="00B558F6" w:rsidRPr="003B67A3">
        <w:rPr>
          <w:sz w:val="28"/>
          <w:szCs w:val="28"/>
          <w:lang w:val="vi-VN"/>
        </w:rPr>
        <w:t>, gồm 05 Điều (từ Điề</w:t>
      </w:r>
      <w:r w:rsidR="00C74F0C" w:rsidRPr="003B67A3">
        <w:rPr>
          <w:sz w:val="28"/>
          <w:szCs w:val="28"/>
          <w:lang w:val="vi-VN"/>
        </w:rPr>
        <w:t>u 4</w:t>
      </w:r>
      <w:r w:rsidR="00C74F0C" w:rsidRPr="003B67A3">
        <w:rPr>
          <w:sz w:val="28"/>
          <w:szCs w:val="28"/>
          <w:lang w:val="en-GB"/>
        </w:rPr>
        <w:t>4</w:t>
      </w:r>
      <w:r w:rsidR="00B558F6" w:rsidRPr="003B67A3">
        <w:rPr>
          <w:sz w:val="28"/>
          <w:szCs w:val="28"/>
          <w:lang w:val="vi-VN"/>
        </w:rPr>
        <w:t xml:space="preserve"> đến Điề</w:t>
      </w:r>
      <w:r w:rsidR="00C74F0C" w:rsidRPr="003B67A3">
        <w:rPr>
          <w:sz w:val="28"/>
          <w:szCs w:val="28"/>
          <w:lang w:val="vi-VN"/>
        </w:rPr>
        <w:t>u 4</w:t>
      </w:r>
      <w:r w:rsidR="00C74F0C" w:rsidRPr="003B67A3">
        <w:rPr>
          <w:sz w:val="28"/>
          <w:szCs w:val="28"/>
          <w:lang w:val="en-GB"/>
        </w:rPr>
        <w:t>8</w:t>
      </w:r>
      <w:r w:rsidR="00B558F6" w:rsidRPr="003B67A3">
        <w:rPr>
          <w:sz w:val="28"/>
          <w:szCs w:val="28"/>
          <w:lang w:val="vi-VN"/>
        </w:rPr>
        <w:t>)</w:t>
      </w:r>
      <w:r w:rsidRPr="003B67A3">
        <w:rPr>
          <w:sz w:val="28"/>
          <w:szCs w:val="28"/>
          <w:lang w:val="vi-VN"/>
        </w:rPr>
        <w:t>.</w:t>
      </w:r>
    </w:p>
    <w:p w:rsidR="00DA68E4" w:rsidRPr="003B67A3" w:rsidRDefault="00DA68E4" w:rsidP="0037224C">
      <w:pPr>
        <w:widowControl w:val="0"/>
        <w:spacing w:before="120" w:after="0" w:line="240" w:lineRule="auto"/>
        <w:ind w:firstLine="720"/>
        <w:jc w:val="both"/>
        <w:rPr>
          <w:sz w:val="28"/>
          <w:szCs w:val="28"/>
          <w:lang w:val="vi-VN"/>
        </w:rPr>
      </w:pPr>
      <w:r w:rsidRPr="003B67A3">
        <w:rPr>
          <w:sz w:val="28"/>
          <w:szCs w:val="28"/>
          <w:lang w:val="vi-VN"/>
        </w:rPr>
        <w:t>- Chương IX. Công tác thông tin báo cáo</w:t>
      </w:r>
      <w:r w:rsidR="00B558F6" w:rsidRPr="003B67A3">
        <w:rPr>
          <w:sz w:val="28"/>
          <w:szCs w:val="28"/>
          <w:lang w:val="vi-VN"/>
        </w:rPr>
        <w:t>, gồm 03 Điều (từ Điề</w:t>
      </w:r>
      <w:r w:rsidR="00C74F0C" w:rsidRPr="003B67A3">
        <w:rPr>
          <w:sz w:val="28"/>
          <w:szCs w:val="28"/>
          <w:lang w:val="vi-VN"/>
        </w:rPr>
        <w:t xml:space="preserve">u </w:t>
      </w:r>
      <w:r w:rsidR="00C74F0C" w:rsidRPr="003B67A3">
        <w:rPr>
          <w:sz w:val="28"/>
          <w:szCs w:val="28"/>
          <w:lang w:val="en-GB"/>
        </w:rPr>
        <w:t>49</w:t>
      </w:r>
      <w:r w:rsidR="00B558F6" w:rsidRPr="003B67A3">
        <w:rPr>
          <w:sz w:val="28"/>
          <w:szCs w:val="28"/>
          <w:lang w:val="vi-VN"/>
        </w:rPr>
        <w:t xml:space="preserve"> đến Điề</w:t>
      </w:r>
      <w:r w:rsidR="00C74F0C" w:rsidRPr="003B67A3">
        <w:rPr>
          <w:sz w:val="28"/>
          <w:szCs w:val="28"/>
          <w:lang w:val="vi-VN"/>
        </w:rPr>
        <w:t>u 5</w:t>
      </w:r>
      <w:r w:rsidR="00C74F0C" w:rsidRPr="003B67A3">
        <w:rPr>
          <w:sz w:val="28"/>
          <w:szCs w:val="28"/>
          <w:lang w:val="en-GB"/>
        </w:rPr>
        <w:t>1</w:t>
      </w:r>
      <w:r w:rsidR="00B558F6" w:rsidRPr="003B67A3">
        <w:rPr>
          <w:sz w:val="28"/>
          <w:szCs w:val="28"/>
          <w:lang w:val="vi-VN"/>
        </w:rPr>
        <w:t>)</w:t>
      </w:r>
    </w:p>
    <w:p w:rsidR="000243D0" w:rsidRPr="003B67A3" w:rsidRDefault="000243D0" w:rsidP="0037224C">
      <w:pPr>
        <w:widowControl w:val="0"/>
        <w:spacing w:before="120" w:after="0" w:line="240" w:lineRule="auto"/>
        <w:ind w:firstLine="720"/>
        <w:jc w:val="both"/>
        <w:rPr>
          <w:rStyle w:val="fontstyle01"/>
          <w:color w:val="auto"/>
        </w:rPr>
      </w:pPr>
      <w:r w:rsidRPr="003B67A3">
        <w:rPr>
          <w:rStyle w:val="fontstyle01"/>
          <w:color w:val="auto"/>
        </w:rPr>
        <w:t>3. Nội dung cơ bản của dự thảo Quy chế</w:t>
      </w:r>
    </w:p>
    <w:p w:rsidR="00C42E3D" w:rsidRPr="003B67A3" w:rsidRDefault="009E6AF0" w:rsidP="00C42E3D">
      <w:pPr>
        <w:widowControl w:val="0"/>
        <w:spacing w:before="120" w:after="0" w:line="240" w:lineRule="auto"/>
        <w:ind w:firstLine="720"/>
        <w:jc w:val="both"/>
        <w:rPr>
          <w:sz w:val="28"/>
          <w:szCs w:val="28"/>
          <w:lang w:val="en-GB"/>
        </w:rPr>
      </w:pPr>
      <w:r w:rsidRPr="003B67A3">
        <w:rPr>
          <w:sz w:val="28"/>
          <w:szCs w:val="28"/>
        </w:rPr>
        <w:t xml:space="preserve">Dự thảo Quy chế được quy định theo hướng kế thừa những quy định còn phù hợp của </w:t>
      </w:r>
      <w:r w:rsidRPr="003B67A3">
        <w:rPr>
          <w:sz w:val="28"/>
          <w:szCs w:val="28"/>
          <w:lang w:val="vi-VN"/>
        </w:rPr>
        <w:t xml:space="preserve">Quy chế làm việc được ban hành theo Quyết định số </w:t>
      </w:r>
      <w:r w:rsidRPr="003B67A3">
        <w:rPr>
          <w:sz w:val="28"/>
          <w:szCs w:val="28"/>
        </w:rPr>
        <w:t>05</w:t>
      </w:r>
      <w:r w:rsidRPr="003B67A3">
        <w:rPr>
          <w:sz w:val="28"/>
          <w:szCs w:val="28"/>
          <w:lang w:val="vi-VN"/>
        </w:rPr>
        <w:t>/20</w:t>
      </w:r>
      <w:r w:rsidRPr="003B67A3">
        <w:rPr>
          <w:sz w:val="28"/>
          <w:szCs w:val="28"/>
        </w:rPr>
        <w:t>26</w:t>
      </w:r>
      <w:r w:rsidRPr="003B67A3">
        <w:rPr>
          <w:sz w:val="28"/>
          <w:szCs w:val="28"/>
          <w:lang w:val="vi-VN"/>
        </w:rPr>
        <w:t xml:space="preserve">/QĐ-UBND ngày </w:t>
      </w:r>
      <w:r w:rsidRPr="003B67A3">
        <w:rPr>
          <w:sz w:val="28"/>
          <w:szCs w:val="28"/>
        </w:rPr>
        <w:t>16</w:t>
      </w:r>
      <w:r w:rsidRPr="003B67A3">
        <w:rPr>
          <w:sz w:val="28"/>
          <w:szCs w:val="28"/>
          <w:lang w:val="vi-VN"/>
        </w:rPr>
        <w:t>/</w:t>
      </w:r>
      <w:r w:rsidRPr="003B67A3">
        <w:rPr>
          <w:sz w:val="28"/>
          <w:szCs w:val="28"/>
        </w:rPr>
        <w:t>01</w:t>
      </w:r>
      <w:r w:rsidRPr="003B67A3">
        <w:rPr>
          <w:sz w:val="28"/>
          <w:szCs w:val="28"/>
          <w:lang w:val="vi-VN"/>
        </w:rPr>
        <w:t>/20</w:t>
      </w:r>
      <w:r w:rsidRPr="003B67A3">
        <w:rPr>
          <w:sz w:val="28"/>
          <w:szCs w:val="28"/>
        </w:rPr>
        <w:t>26</w:t>
      </w:r>
      <w:r w:rsidRPr="003B67A3">
        <w:rPr>
          <w:sz w:val="28"/>
          <w:szCs w:val="28"/>
          <w:lang w:val="vi-VN"/>
        </w:rPr>
        <w:t xml:space="preserve"> </w:t>
      </w:r>
      <w:r w:rsidRPr="003B67A3">
        <w:rPr>
          <w:sz w:val="28"/>
          <w:szCs w:val="28"/>
        </w:rPr>
        <w:t xml:space="preserve">và quá trình triển khai thực hiện không có vướng mắc, bất cập; </w:t>
      </w:r>
      <w:r w:rsidRPr="003B67A3">
        <w:rPr>
          <w:sz w:val="28"/>
          <w:szCs w:val="28"/>
          <w:lang w:val="vi-VN"/>
        </w:rPr>
        <w:t xml:space="preserve">đồng thời sửa đổi, bổ sung một số điều, khoản cho phù hợp với </w:t>
      </w:r>
      <w:r w:rsidRPr="003B67A3">
        <w:rPr>
          <w:sz w:val="28"/>
          <w:szCs w:val="28"/>
        </w:rPr>
        <w:t>Nghị định số 314/NĐ-CP ngày 08/12/2025 của Chính phủ ban hành Quy chế làm việc mẫu của Ủy ban nhân dân tỉnh, thành phố trực thuộc trung ương</w:t>
      </w:r>
      <w:r w:rsidRPr="003B67A3">
        <w:rPr>
          <w:sz w:val="28"/>
          <w:szCs w:val="28"/>
          <w:lang w:val="vi-VN"/>
        </w:rPr>
        <w:t xml:space="preserve"> cũng như tình hình thực tiễn của thành phố.</w:t>
      </w:r>
      <w:r w:rsidR="00240881" w:rsidRPr="003B67A3">
        <w:rPr>
          <w:sz w:val="28"/>
          <w:szCs w:val="28"/>
          <w:lang w:val="en-GB"/>
        </w:rPr>
        <w:t xml:space="preserve"> Cụ thể, dự thảo Quy chế đã </w:t>
      </w:r>
      <w:r w:rsidR="00C42E3D" w:rsidRPr="003B67A3">
        <w:rPr>
          <w:sz w:val="28"/>
          <w:szCs w:val="28"/>
          <w:lang w:val="vi-VN"/>
        </w:rPr>
        <w:t>sửa đổi, bổ sung</w:t>
      </w:r>
      <w:r w:rsidR="00240881" w:rsidRPr="003B67A3">
        <w:rPr>
          <w:sz w:val="28"/>
          <w:szCs w:val="28"/>
          <w:lang w:val="en-GB"/>
        </w:rPr>
        <w:t xml:space="preserve"> một số nội dung</w:t>
      </w:r>
      <w:r w:rsidR="00C42E3D" w:rsidRPr="003B67A3">
        <w:rPr>
          <w:sz w:val="28"/>
          <w:szCs w:val="28"/>
          <w:lang w:val="vi-VN"/>
        </w:rPr>
        <w:t xml:space="preserve"> trọng tâm</w:t>
      </w:r>
      <w:r w:rsidR="00240881" w:rsidRPr="003B67A3">
        <w:rPr>
          <w:sz w:val="28"/>
          <w:szCs w:val="28"/>
          <w:lang w:val="en-GB"/>
        </w:rPr>
        <w:t xml:space="preserve"> sau:</w:t>
      </w:r>
    </w:p>
    <w:p w:rsidR="00C42E3D" w:rsidRPr="003B67A3" w:rsidRDefault="00C42E3D" w:rsidP="00C42E3D">
      <w:pPr>
        <w:widowControl w:val="0"/>
        <w:spacing w:before="120" w:after="0" w:line="240" w:lineRule="auto"/>
        <w:ind w:firstLine="720"/>
        <w:jc w:val="both"/>
        <w:rPr>
          <w:sz w:val="28"/>
          <w:szCs w:val="28"/>
          <w:lang w:val="vi-VN"/>
        </w:rPr>
      </w:pPr>
      <w:r w:rsidRPr="003B67A3">
        <w:rPr>
          <w:sz w:val="28"/>
          <w:szCs w:val="28"/>
          <w:lang w:val="vi-VN"/>
        </w:rPr>
        <w:t>a) Hoàn thiện nguyên tắc làm việc và phương thức chỉ đạo, điều hành của Ủy ban nhân dân thành phố</w:t>
      </w:r>
    </w:p>
    <w:p w:rsidR="00C42E3D" w:rsidRPr="00C41A0C" w:rsidRDefault="00C42E3D" w:rsidP="00C42E3D">
      <w:pPr>
        <w:widowControl w:val="0"/>
        <w:spacing w:before="120" w:after="0" w:line="240" w:lineRule="auto"/>
        <w:ind w:firstLine="720"/>
        <w:jc w:val="both"/>
        <w:rPr>
          <w:spacing w:val="-2"/>
          <w:sz w:val="28"/>
          <w:szCs w:val="28"/>
          <w:lang w:val="vi-VN"/>
        </w:rPr>
      </w:pPr>
      <w:r w:rsidRPr="00C41A0C">
        <w:rPr>
          <w:spacing w:val="-2"/>
          <w:sz w:val="28"/>
          <w:szCs w:val="28"/>
          <w:lang w:val="vi-VN"/>
        </w:rPr>
        <w:t xml:space="preserve">Dự thảo Quy chế tiếp tục kế thừa các nguyên tắc làm việc của Ủy ban nhân dân thành phố theo quy định của Luật Tổ chức chính quyền địa phương và Quy </w:t>
      </w:r>
      <w:r w:rsidRPr="00C41A0C">
        <w:rPr>
          <w:spacing w:val="-2"/>
          <w:sz w:val="28"/>
          <w:szCs w:val="28"/>
          <w:lang w:val="vi-VN"/>
        </w:rPr>
        <w:lastRenderedPageBreak/>
        <w:t>chế làm việc mẫu của Chính phủ; đồng thời sửa đổi, bổ sung một số nội dung nhằm đáp ứng yêu cầu đổi mới quản trị hành chính trong giai đoạn hiện nay.</w:t>
      </w:r>
    </w:p>
    <w:p w:rsidR="00C42E3D" w:rsidRPr="003B67A3" w:rsidRDefault="00C42E3D" w:rsidP="00C41A0C">
      <w:pPr>
        <w:widowControl w:val="0"/>
        <w:spacing w:before="140" w:after="0" w:line="240" w:lineRule="auto"/>
        <w:ind w:firstLine="720"/>
        <w:jc w:val="both"/>
        <w:rPr>
          <w:sz w:val="28"/>
          <w:szCs w:val="28"/>
          <w:lang w:val="vi-VN"/>
        </w:rPr>
      </w:pPr>
      <w:r w:rsidRPr="003B67A3">
        <w:rPr>
          <w:sz w:val="28"/>
          <w:szCs w:val="28"/>
          <w:lang w:val="vi-VN"/>
        </w:rPr>
        <w:t>Theo đó, dự thảo nhấn mạnh yêu cầu tổ chức hoạt động của Ủy ban nhân dân thành phố theo hướng tinh gọn, hiệu năng, hiệu lực, hiệu quả; tăng cường ứng dụng công nghệ thông tin, chuyển đổi số và xử lý công việc trên môi trường điện tử; nâng cao trách nhiệm giải trình; đẩy mạnh cải cách hành chính, đơn giản hóa quy trình nội bộ, rút ngắn thời gian xử lý công việc.</w:t>
      </w:r>
    </w:p>
    <w:p w:rsidR="00C42E3D" w:rsidRPr="003B67A3" w:rsidRDefault="00C42E3D" w:rsidP="00C41A0C">
      <w:pPr>
        <w:widowControl w:val="0"/>
        <w:spacing w:before="140" w:after="0" w:line="240" w:lineRule="auto"/>
        <w:ind w:firstLine="720"/>
        <w:jc w:val="both"/>
        <w:rPr>
          <w:sz w:val="28"/>
          <w:szCs w:val="28"/>
          <w:lang w:val="vi-VN"/>
        </w:rPr>
      </w:pPr>
      <w:r w:rsidRPr="003B67A3">
        <w:rPr>
          <w:sz w:val="28"/>
          <w:szCs w:val="28"/>
          <w:lang w:val="vi-VN"/>
        </w:rPr>
        <w:t>Đồng thời, dự thảo bổ sung quy định đề cao trách nhiệm cá nhân gắn với kết quả xử lý công việc; xác định rõ trách nhiệm của cơ quan, đơn vị, cá nhân chủ trì trong tham mưu, giải quyết công việc và xử lý các khó khăn, vướng mắc phát sinh thuộc phạm vi phụ trách; bảo đảm rõ người, rõ việc, rõ trách nhiệm, rõ tiến độ và rõ kết quả thực hiện.</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b) Sửa đổi căn bản quy định về những vấn đề Ủy ban nhân dân thành phố thảo luận tập thể và quyết định</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Đây là nội dung sửa đổi trọng tâm của dự thảo Quy chế.</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Theo Quy chế hiện hành ban hành kèm theo Quyết định số 05/2026/QĐ-UBND</w:t>
      </w:r>
      <w:r w:rsidR="008D6BC0" w:rsidRPr="003B67A3">
        <w:rPr>
          <w:sz w:val="28"/>
          <w:szCs w:val="28"/>
          <w:lang w:val="en-GB"/>
        </w:rPr>
        <w:t xml:space="preserve"> ngày 16/01/2026 của Ủy ban nhân dân thành phố</w:t>
      </w:r>
      <w:r w:rsidRPr="003B67A3">
        <w:rPr>
          <w:sz w:val="28"/>
          <w:szCs w:val="28"/>
          <w:lang w:val="vi-VN"/>
        </w:rPr>
        <w:t>, Điều 4 quy định theo hướng liệt kê chi tiết nhiều nhóm nội dung thuộc thẩm quyền tập thể Ủy ban nhân dân thành phố phải thảo luận và quyết định, bao gồm các lĩnh vực đầu tư, tài chính, quy hoạch, đất đai, tài sản công, đối ngoại và một số lĩnh vực khác.</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Qua thực tiễn triển khai cho thấy, việc quy định theo hình thức liệt kê chi tiết dẫn đến một số bất cập như:</w:t>
      </w:r>
      <w:r w:rsidR="008D6BC0" w:rsidRPr="003B67A3">
        <w:rPr>
          <w:sz w:val="28"/>
          <w:szCs w:val="28"/>
          <w:lang w:val="en-GB"/>
        </w:rPr>
        <w:t xml:space="preserve"> </w:t>
      </w:r>
      <w:r w:rsidRPr="003B67A3">
        <w:rPr>
          <w:sz w:val="28"/>
          <w:szCs w:val="28"/>
          <w:lang w:val="vi-VN"/>
        </w:rPr>
        <w:t xml:space="preserve">làm phát sinh thêm quy trình nội bộ; giảm tính chủ động, linh hoạt trong xử lý công việc; khó bảo đảm tính đầy đủ, cập nhật khi pháp luật chuyên ngành thường xuyên được sửa đổi, bổ sung; tiềm ẩn nguy cơ chồng chéo, trùng lặp hoặc chưa thống nhất với các luật chuyên ngành và quy định mới của Trung ương. </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Do đó, dự thảo Quy chế sửa đổi Điều 4 theo hướng quy định mang tính nguyên tắc, dẫn chiếu thực hiện theo khoản 2 Điều 40 Luật Tổ chức chính quyền địa phương và các quy định pháp luật có liên quan; không tiếp tục quy định theo hướng liệt kê chi tiết các nhóm nội dung cụ thể.</w:t>
      </w:r>
    </w:p>
    <w:p w:rsidR="006F658A" w:rsidRPr="003B67A3" w:rsidRDefault="006F658A" w:rsidP="00C41A0C">
      <w:pPr>
        <w:widowControl w:val="0"/>
        <w:spacing w:before="140" w:after="0" w:line="240" w:lineRule="auto"/>
        <w:ind w:firstLine="720"/>
        <w:jc w:val="both"/>
        <w:rPr>
          <w:sz w:val="28"/>
          <w:szCs w:val="28"/>
          <w:lang w:val="vi-VN"/>
        </w:rPr>
      </w:pPr>
      <w:r w:rsidRPr="003B67A3">
        <w:rPr>
          <w:sz w:val="28"/>
          <w:szCs w:val="28"/>
          <w:lang w:val="vi-VN"/>
        </w:rPr>
        <w:t>Việc sửa đổi này nhằm:</w:t>
      </w:r>
      <w:r w:rsidR="0006116E" w:rsidRPr="003B67A3">
        <w:rPr>
          <w:sz w:val="28"/>
          <w:szCs w:val="28"/>
          <w:lang w:val="vi-VN"/>
        </w:rPr>
        <w:t xml:space="preserve"> </w:t>
      </w:r>
      <w:r w:rsidRPr="003B67A3">
        <w:rPr>
          <w:sz w:val="28"/>
          <w:szCs w:val="28"/>
          <w:lang w:val="vi-VN"/>
        </w:rPr>
        <w:t>bảo đảm tính thống nhất, đồng bộ của hệ thống pháp luật; phù hợp với Quy chế làm việc mẫu của Chính phủ; tăng tính chủ động, linh hoạt trong công tác chỉ đạo, điều hành; giảm nguy cơ bỏ sót hoặc chồng chéo thẩm quyền; nâng cao hiệu quả xử lý công việc của Ủy ban nhân dân thành phố.</w:t>
      </w:r>
    </w:p>
    <w:p w:rsidR="00FA464A" w:rsidRPr="003B67A3" w:rsidRDefault="0086179B" w:rsidP="00C41A0C">
      <w:pPr>
        <w:widowControl w:val="0"/>
        <w:spacing w:before="140" w:after="0" w:line="240" w:lineRule="auto"/>
        <w:ind w:firstLine="720"/>
        <w:jc w:val="both"/>
        <w:rPr>
          <w:sz w:val="28"/>
          <w:szCs w:val="28"/>
          <w:lang w:val="en-GB"/>
        </w:rPr>
      </w:pPr>
      <w:r w:rsidRPr="003B67A3">
        <w:rPr>
          <w:sz w:val="28"/>
          <w:szCs w:val="28"/>
          <w:lang w:val="en-GB"/>
        </w:rPr>
        <w:t>c</w:t>
      </w:r>
      <w:r w:rsidR="00FD6202" w:rsidRPr="003B67A3">
        <w:rPr>
          <w:sz w:val="28"/>
          <w:szCs w:val="28"/>
          <w:lang w:val="vi-VN"/>
        </w:rPr>
        <w:t>) Dự thảo Quy chế sửa đổi, bổ sung nhiều nội dung liên quan đến quy trình xử lý công việc, chế độ báo cáo, theo dõi, đôn đốc thực hiện nhiệm vụ theo hướng</w:t>
      </w:r>
      <w:r w:rsidR="00FA464A" w:rsidRPr="003B67A3">
        <w:rPr>
          <w:sz w:val="28"/>
          <w:szCs w:val="28"/>
          <w:lang w:val="vi-VN"/>
        </w:rPr>
        <w:t xml:space="preserve"> rút ngắn thời gian, nâng cao trách nhiệm trong giải quyết công việc</w:t>
      </w:r>
      <w:r w:rsidR="00FA464A" w:rsidRPr="003B67A3">
        <w:rPr>
          <w:sz w:val="28"/>
          <w:szCs w:val="28"/>
          <w:lang w:val="en-GB"/>
        </w:rPr>
        <w:t>.</w:t>
      </w:r>
    </w:p>
    <w:p w:rsidR="0086179B" w:rsidRPr="003B67A3" w:rsidRDefault="00F213ED" w:rsidP="00C41A0C">
      <w:pPr>
        <w:widowControl w:val="0"/>
        <w:spacing w:before="140" w:after="0" w:line="240" w:lineRule="auto"/>
        <w:ind w:firstLine="720"/>
        <w:jc w:val="both"/>
        <w:rPr>
          <w:sz w:val="28"/>
          <w:szCs w:val="28"/>
          <w:lang w:val="vi-VN"/>
        </w:rPr>
      </w:pPr>
      <w:r w:rsidRPr="003B67A3">
        <w:rPr>
          <w:sz w:val="28"/>
          <w:szCs w:val="28"/>
        </w:rPr>
        <w:t>d</w:t>
      </w:r>
      <w:r w:rsidRPr="003B67A3">
        <w:rPr>
          <w:sz w:val="28"/>
          <w:szCs w:val="28"/>
          <w:lang w:val="vi-VN"/>
        </w:rPr>
        <w:t xml:space="preserve">) </w:t>
      </w:r>
      <w:r w:rsidR="0094395B" w:rsidRPr="003B67A3">
        <w:rPr>
          <w:sz w:val="28"/>
          <w:szCs w:val="28"/>
          <w:lang w:val="vi-VN"/>
        </w:rPr>
        <w:t>Sửa đổi m</w:t>
      </w:r>
      <w:r w:rsidRPr="003B67A3">
        <w:rPr>
          <w:sz w:val="28"/>
          <w:szCs w:val="28"/>
        </w:rPr>
        <w:t xml:space="preserve">ột số điều, khoản của Quy chế hiện hành </w:t>
      </w:r>
      <w:r w:rsidR="0094395B" w:rsidRPr="003B67A3">
        <w:rPr>
          <w:sz w:val="28"/>
          <w:szCs w:val="28"/>
          <w:lang w:val="vi-VN"/>
        </w:rPr>
        <w:t>cho</w:t>
      </w:r>
      <w:r w:rsidRPr="003B67A3">
        <w:rPr>
          <w:sz w:val="28"/>
          <w:szCs w:val="28"/>
        </w:rPr>
        <w:t xml:space="preserve"> chặt chẽ về ngôn ngữ, kỹ thuật trình bày</w:t>
      </w:r>
      <w:r w:rsidR="0094395B" w:rsidRPr="003B67A3">
        <w:rPr>
          <w:sz w:val="28"/>
          <w:szCs w:val="28"/>
          <w:lang w:val="vi-VN"/>
        </w:rPr>
        <w:t xml:space="preserve"> vă</w:t>
      </w:r>
      <w:bookmarkStart w:id="2" w:name="_GoBack"/>
      <w:bookmarkEnd w:id="2"/>
      <w:r w:rsidR="0094395B" w:rsidRPr="003B67A3">
        <w:rPr>
          <w:sz w:val="28"/>
          <w:szCs w:val="28"/>
          <w:lang w:val="vi-VN"/>
        </w:rPr>
        <w:t xml:space="preserve">n bản quy </w:t>
      </w:r>
      <w:proofErr w:type="gramStart"/>
      <w:r w:rsidR="0094395B" w:rsidRPr="003B67A3">
        <w:rPr>
          <w:sz w:val="28"/>
          <w:szCs w:val="28"/>
          <w:lang w:val="vi-VN"/>
        </w:rPr>
        <w:t>phạm  pháp</w:t>
      </w:r>
      <w:proofErr w:type="gramEnd"/>
      <w:r w:rsidR="0094395B" w:rsidRPr="003B67A3">
        <w:rPr>
          <w:sz w:val="28"/>
          <w:szCs w:val="28"/>
          <w:lang w:val="vi-VN"/>
        </w:rPr>
        <w:t xml:space="preserve"> luật.</w:t>
      </w:r>
    </w:p>
    <w:p w:rsidR="009142FD" w:rsidRPr="007E2912" w:rsidRDefault="00497AC0" w:rsidP="0037224C">
      <w:pPr>
        <w:widowControl w:val="0"/>
        <w:shd w:val="clear" w:color="auto" w:fill="FFFFFF"/>
        <w:spacing w:before="120" w:after="0" w:line="240" w:lineRule="auto"/>
        <w:ind w:firstLine="720"/>
        <w:jc w:val="both"/>
        <w:rPr>
          <w:rFonts w:eastAsia="Times New Roman"/>
          <w:i/>
          <w:sz w:val="28"/>
          <w:szCs w:val="28"/>
          <w:lang w:val="vi-VN"/>
        </w:rPr>
      </w:pPr>
      <w:r w:rsidRPr="003B67A3">
        <w:rPr>
          <w:rFonts w:eastAsia="Times New Roman"/>
          <w:sz w:val="28"/>
          <w:szCs w:val="28"/>
          <w:lang w:val="vi-VN"/>
        </w:rPr>
        <w:lastRenderedPageBreak/>
        <w:t xml:space="preserve">Trên đây là Tờ trình </w:t>
      </w:r>
      <w:r w:rsidR="0058275F" w:rsidRPr="003B67A3">
        <w:rPr>
          <w:rFonts w:eastAsia="Times New Roman"/>
          <w:sz w:val="28"/>
          <w:szCs w:val="28"/>
          <w:lang w:val="vi-VN"/>
        </w:rPr>
        <w:t xml:space="preserve">về dự thảo </w:t>
      </w:r>
      <w:r w:rsidR="00C46C61" w:rsidRPr="003B67A3">
        <w:rPr>
          <w:rFonts w:eastAsia="Times New Roman"/>
          <w:sz w:val="28"/>
          <w:szCs w:val="28"/>
          <w:lang w:val="vi-VN"/>
        </w:rPr>
        <w:t>Quyết định</w:t>
      </w:r>
      <w:r w:rsidR="009142FD" w:rsidRPr="003B67A3">
        <w:rPr>
          <w:sz w:val="28"/>
          <w:szCs w:val="28"/>
          <w:lang w:val="vi-VN"/>
        </w:rPr>
        <w:t xml:space="preserve"> </w:t>
      </w:r>
      <w:r w:rsidR="00883F81" w:rsidRPr="003B67A3">
        <w:rPr>
          <w:sz w:val="28"/>
          <w:szCs w:val="28"/>
          <w:lang w:val="vi-VN"/>
        </w:rPr>
        <w:t xml:space="preserve">ban hành </w:t>
      </w:r>
      <w:r w:rsidR="00F92476" w:rsidRPr="003B67A3">
        <w:rPr>
          <w:rFonts w:eastAsia="Times New Roman"/>
          <w:sz w:val="28"/>
          <w:szCs w:val="28"/>
          <w:lang w:val="vi-VN"/>
        </w:rPr>
        <w:t xml:space="preserve">Quy chế </w:t>
      </w:r>
      <w:r w:rsidR="00DF5E08" w:rsidRPr="003B67A3">
        <w:rPr>
          <w:sz w:val="28"/>
          <w:szCs w:val="28"/>
        </w:rPr>
        <w:t xml:space="preserve">làm việc của Ủy ban nhân dân thành phố </w:t>
      </w:r>
      <w:r w:rsidR="00F92476" w:rsidRPr="003B67A3">
        <w:rPr>
          <w:sz w:val="28"/>
          <w:szCs w:val="28"/>
          <w:lang w:val="vi-VN"/>
        </w:rPr>
        <w:t>Hải Phòng</w:t>
      </w:r>
      <w:r w:rsidR="00336081" w:rsidRPr="003B67A3">
        <w:rPr>
          <w:sz w:val="28"/>
          <w:szCs w:val="28"/>
        </w:rPr>
        <w:t>.</w:t>
      </w:r>
      <w:r w:rsidR="00F551F5" w:rsidRPr="003B67A3">
        <w:rPr>
          <w:sz w:val="28"/>
          <w:szCs w:val="28"/>
        </w:rPr>
        <w:t xml:space="preserve"> </w:t>
      </w:r>
      <w:r w:rsidR="00336081" w:rsidRPr="003B67A3">
        <w:rPr>
          <w:sz w:val="28"/>
          <w:szCs w:val="28"/>
        </w:rPr>
        <w:t xml:space="preserve">Văn phòng Ủy ban nhân dân thành phố </w:t>
      </w:r>
      <w:r w:rsidRPr="003B67A3">
        <w:rPr>
          <w:rFonts w:eastAsia="Times New Roman"/>
          <w:sz w:val="28"/>
          <w:szCs w:val="28"/>
          <w:lang w:val="vi-VN"/>
        </w:rPr>
        <w:t xml:space="preserve">trình Ủy ban nhân dân </w:t>
      </w:r>
      <w:r w:rsidR="00DB04FA" w:rsidRPr="003B67A3">
        <w:rPr>
          <w:rFonts w:eastAsia="Times New Roman"/>
          <w:sz w:val="28"/>
          <w:szCs w:val="28"/>
          <w:lang w:val="vi-VN"/>
        </w:rPr>
        <w:t xml:space="preserve">thành phố xem xét, </w:t>
      </w:r>
      <w:r w:rsidR="0058275F" w:rsidRPr="003B67A3">
        <w:rPr>
          <w:rFonts w:eastAsia="Times New Roman"/>
          <w:sz w:val="28"/>
          <w:szCs w:val="28"/>
          <w:lang w:val="vi-VN"/>
        </w:rPr>
        <w:t>quyết định</w:t>
      </w:r>
      <w:r w:rsidR="000669DD" w:rsidRPr="003B67A3">
        <w:rPr>
          <w:rFonts w:eastAsia="Times New Roman"/>
          <w:sz w:val="28"/>
          <w:szCs w:val="28"/>
        </w:rPr>
        <w:t xml:space="preserve"> </w:t>
      </w:r>
      <w:r w:rsidR="002F6300" w:rsidRPr="003B67A3">
        <w:rPr>
          <w:rFonts w:eastAsia="Times New Roman"/>
          <w:i/>
          <w:sz w:val="28"/>
          <w:szCs w:val="28"/>
          <w:lang w:val="vi-VN"/>
        </w:rPr>
        <w:t>(</w:t>
      </w:r>
      <w:r w:rsidR="0037224C" w:rsidRPr="003B67A3">
        <w:rPr>
          <w:rFonts w:eastAsia="Times New Roman"/>
          <w:i/>
          <w:sz w:val="28"/>
          <w:szCs w:val="28"/>
          <w:lang w:val="vi-VN"/>
        </w:rPr>
        <w:t>có hồ sơ kèm theo</w:t>
      </w:r>
      <w:r w:rsidR="00D97B42" w:rsidRPr="003B67A3">
        <w:rPr>
          <w:rFonts w:eastAsia="Times New Roman"/>
          <w:i/>
          <w:sz w:val="28"/>
          <w:szCs w:val="28"/>
          <w:lang w:val="vi-VN"/>
        </w:rPr>
        <w:t>)</w:t>
      </w:r>
      <w:proofErr w:type="gramStart"/>
      <w:r w:rsidR="00CE36AF" w:rsidRPr="003B67A3">
        <w:rPr>
          <w:rFonts w:eastAsia="Times New Roman"/>
          <w:i/>
          <w:sz w:val="28"/>
          <w:szCs w:val="28"/>
          <w:lang w:val="vi-VN"/>
        </w:rPr>
        <w:t>./</w:t>
      </w:r>
      <w:proofErr w:type="gramEnd"/>
      <w:r w:rsidR="00CE36AF" w:rsidRPr="003B67A3">
        <w:rPr>
          <w:rFonts w:eastAsia="Times New Roman"/>
          <w:i/>
          <w:sz w:val="28"/>
          <w:szCs w:val="28"/>
          <w:lang w:val="vi-VN"/>
        </w:rPr>
        <w:t>.</w:t>
      </w:r>
    </w:p>
    <w:p w:rsidR="0058275F" w:rsidRPr="007E2912" w:rsidRDefault="0058275F" w:rsidP="0058275F">
      <w:pPr>
        <w:widowControl w:val="0"/>
        <w:shd w:val="clear" w:color="auto" w:fill="FFFFFF"/>
        <w:spacing w:before="120" w:after="0" w:line="240" w:lineRule="auto"/>
        <w:ind w:firstLine="720"/>
        <w:jc w:val="both"/>
        <w:rPr>
          <w:rFonts w:eastAsia="Times New Roman"/>
          <w:i/>
          <w:sz w:val="28"/>
          <w:szCs w:val="28"/>
        </w:rPr>
      </w:pPr>
    </w:p>
    <w:tbl>
      <w:tblPr>
        <w:tblW w:w="0" w:type="auto"/>
        <w:tblLook w:val="01E0" w:firstRow="1" w:lastRow="1" w:firstColumn="1" w:lastColumn="1" w:noHBand="0" w:noVBand="0"/>
      </w:tblPr>
      <w:tblGrid>
        <w:gridCol w:w="4077"/>
        <w:gridCol w:w="5211"/>
      </w:tblGrid>
      <w:tr w:rsidR="00C94CC9" w:rsidRPr="007E2912" w:rsidTr="00250D96">
        <w:trPr>
          <w:trHeight w:val="172"/>
        </w:trPr>
        <w:tc>
          <w:tcPr>
            <w:tcW w:w="4077" w:type="dxa"/>
          </w:tcPr>
          <w:p w:rsidR="00C94CC9" w:rsidRPr="007E2912" w:rsidRDefault="00C94CC9" w:rsidP="00C94CC9">
            <w:pPr>
              <w:spacing w:before="0" w:after="0" w:line="240" w:lineRule="auto"/>
              <w:rPr>
                <w:rFonts w:eastAsia="Times New Roman"/>
                <w:b/>
                <w:i/>
                <w:sz w:val="24"/>
                <w:szCs w:val="24"/>
              </w:rPr>
            </w:pPr>
            <w:r w:rsidRPr="007E2912">
              <w:rPr>
                <w:rFonts w:eastAsia="Times New Roman"/>
                <w:b/>
                <w:i/>
                <w:sz w:val="24"/>
                <w:szCs w:val="24"/>
              </w:rPr>
              <w:t>Nơi nhận:</w:t>
            </w:r>
          </w:p>
          <w:p w:rsidR="00C94CC9" w:rsidRPr="007E2912" w:rsidRDefault="00C94CC9" w:rsidP="00C94CC9">
            <w:pPr>
              <w:spacing w:before="0" w:after="0" w:line="240" w:lineRule="auto"/>
              <w:rPr>
                <w:rFonts w:eastAsia="Times New Roman"/>
                <w:sz w:val="22"/>
                <w:lang w:val="vi-VN"/>
              </w:rPr>
            </w:pPr>
            <w:r w:rsidRPr="007E2912">
              <w:rPr>
                <w:rFonts w:eastAsia="Times New Roman"/>
                <w:sz w:val="22"/>
              </w:rPr>
              <w:t>- Như trên;</w:t>
            </w:r>
          </w:p>
          <w:p w:rsidR="0058275F" w:rsidRPr="007E2912" w:rsidRDefault="0058275F" w:rsidP="00C94CC9">
            <w:pPr>
              <w:spacing w:before="0" w:after="0" w:line="240" w:lineRule="auto"/>
              <w:rPr>
                <w:rFonts w:eastAsia="Times New Roman"/>
                <w:sz w:val="22"/>
                <w:lang w:val="vi-VN"/>
              </w:rPr>
            </w:pPr>
            <w:r w:rsidRPr="007E2912">
              <w:rPr>
                <w:rFonts w:eastAsia="Times New Roman"/>
                <w:sz w:val="22"/>
                <w:lang w:val="vi-VN"/>
              </w:rPr>
              <w:t>- CT, các PCT UBND TP;</w:t>
            </w:r>
          </w:p>
          <w:p w:rsidR="008001CC" w:rsidRPr="007E2912" w:rsidRDefault="008001CC" w:rsidP="00C94CC9">
            <w:pPr>
              <w:spacing w:before="0" w:after="0" w:line="240" w:lineRule="auto"/>
              <w:rPr>
                <w:rFonts w:eastAsia="Times New Roman"/>
                <w:sz w:val="22"/>
                <w:lang w:val="vi-VN"/>
              </w:rPr>
            </w:pPr>
            <w:r w:rsidRPr="007E2912">
              <w:rPr>
                <w:rFonts w:eastAsia="Times New Roman"/>
                <w:sz w:val="22"/>
                <w:lang w:val="vi-VN"/>
              </w:rPr>
              <w:t>- Sở Tư pháp;</w:t>
            </w:r>
          </w:p>
          <w:p w:rsidR="00C94CC9" w:rsidRPr="007E2912" w:rsidRDefault="00C94CC9" w:rsidP="00C94CC9">
            <w:pPr>
              <w:spacing w:before="0" w:after="0" w:line="240" w:lineRule="auto"/>
              <w:rPr>
                <w:rFonts w:eastAsia="Times New Roman"/>
                <w:sz w:val="22"/>
              </w:rPr>
            </w:pPr>
            <w:r w:rsidRPr="007E2912">
              <w:rPr>
                <w:rFonts w:eastAsia="Times New Roman"/>
                <w:sz w:val="22"/>
              </w:rPr>
              <w:t>- CVP, các PCVP;</w:t>
            </w:r>
          </w:p>
          <w:p w:rsidR="00C94CC9" w:rsidRPr="007E2912" w:rsidRDefault="006F0D78" w:rsidP="00C94CC9">
            <w:pPr>
              <w:spacing w:before="0" w:after="0" w:line="240" w:lineRule="auto"/>
              <w:rPr>
                <w:rFonts w:eastAsia="Times New Roman"/>
                <w:sz w:val="22"/>
              </w:rPr>
            </w:pPr>
            <w:r>
              <w:rPr>
                <w:rFonts w:eastAsia="Times New Roman"/>
                <w:sz w:val="22"/>
              </w:rPr>
              <w:t>- Lưu: VT, V.Đ.Chình</w:t>
            </w:r>
            <w:r w:rsidR="00C94CC9" w:rsidRPr="007E2912">
              <w:rPr>
                <w:rFonts w:eastAsia="Times New Roman"/>
                <w:sz w:val="22"/>
              </w:rPr>
              <w:t>.</w:t>
            </w:r>
          </w:p>
        </w:tc>
        <w:tc>
          <w:tcPr>
            <w:tcW w:w="5211" w:type="dxa"/>
          </w:tcPr>
          <w:p w:rsidR="00C94CC9" w:rsidRPr="007E2912" w:rsidRDefault="00C94CC9" w:rsidP="00C94CC9">
            <w:pPr>
              <w:spacing w:before="0" w:after="0" w:line="240" w:lineRule="auto"/>
              <w:jc w:val="center"/>
              <w:rPr>
                <w:rFonts w:eastAsia="Times New Roman"/>
                <w:b/>
                <w:bCs/>
                <w:sz w:val="2"/>
                <w:szCs w:val="26"/>
              </w:rPr>
            </w:pPr>
          </w:p>
          <w:p w:rsidR="00C94CC9" w:rsidRPr="007E2912" w:rsidRDefault="00627538" w:rsidP="00C94CC9">
            <w:pPr>
              <w:spacing w:before="0" w:after="0" w:line="240" w:lineRule="auto"/>
              <w:jc w:val="center"/>
              <w:rPr>
                <w:rFonts w:eastAsia="Times New Roman"/>
                <w:b/>
                <w:bCs/>
                <w:sz w:val="28"/>
                <w:szCs w:val="28"/>
              </w:rPr>
            </w:pPr>
            <w:r>
              <w:rPr>
                <w:rFonts w:eastAsia="Times New Roman"/>
                <w:b/>
                <w:bCs/>
                <w:sz w:val="28"/>
                <w:szCs w:val="28"/>
              </w:rPr>
              <w:t xml:space="preserve">Q. </w:t>
            </w:r>
            <w:r w:rsidR="00C94CC9" w:rsidRPr="007E2912">
              <w:rPr>
                <w:rFonts w:eastAsia="Times New Roman"/>
                <w:b/>
                <w:bCs/>
                <w:sz w:val="28"/>
                <w:szCs w:val="28"/>
              </w:rPr>
              <w:t>CHÁNH VĂN PHÒNG</w:t>
            </w:r>
          </w:p>
          <w:p w:rsidR="00C94CC9" w:rsidRPr="007E2912" w:rsidRDefault="00C94CC9" w:rsidP="00C94CC9">
            <w:pPr>
              <w:spacing w:before="0" w:after="0" w:line="240" w:lineRule="auto"/>
              <w:rPr>
                <w:rFonts w:eastAsia="Times New Roman"/>
                <w:sz w:val="22"/>
                <w:szCs w:val="20"/>
              </w:rPr>
            </w:pPr>
          </w:p>
          <w:p w:rsidR="00C94CC9" w:rsidRPr="007E2912" w:rsidRDefault="00C94CC9" w:rsidP="00C94CC9">
            <w:pPr>
              <w:spacing w:before="0" w:after="0" w:line="240" w:lineRule="auto"/>
              <w:rPr>
                <w:rFonts w:eastAsia="Times New Roman"/>
                <w:sz w:val="22"/>
                <w:szCs w:val="20"/>
              </w:rPr>
            </w:pPr>
          </w:p>
          <w:p w:rsidR="00C41A00" w:rsidRPr="007E2912" w:rsidRDefault="00C41A00" w:rsidP="00C94CC9">
            <w:pPr>
              <w:spacing w:before="0" w:after="0" w:line="240" w:lineRule="auto"/>
              <w:rPr>
                <w:rFonts w:eastAsia="Times New Roman"/>
                <w:sz w:val="22"/>
                <w:szCs w:val="20"/>
              </w:rPr>
            </w:pPr>
          </w:p>
          <w:p w:rsidR="00C41A00" w:rsidRPr="007E2912" w:rsidRDefault="00C41A00" w:rsidP="00C94CC9">
            <w:pPr>
              <w:spacing w:before="0" w:after="0" w:line="240" w:lineRule="auto"/>
              <w:rPr>
                <w:rFonts w:eastAsia="Times New Roman"/>
                <w:sz w:val="22"/>
                <w:szCs w:val="20"/>
              </w:rPr>
            </w:pPr>
          </w:p>
          <w:p w:rsidR="00C94CC9" w:rsidRPr="007E2912" w:rsidRDefault="00C94CC9" w:rsidP="00C94CC9">
            <w:pPr>
              <w:spacing w:before="0" w:after="0" w:line="240" w:lineRule="auto"/>
              <w:rPr>
                <w:rFonts w:eastAsia="Times New Roman"/>
                <w:sz w:val="22"/>
                <w:szCs w:val="20"/>
              </w:rPr>
            </w:pPr>
          </w:p>
          <w:p w:rsidR="00C94CC9" w:rsidRPr="007E2912" w:rsidRDefault="00C94CC9" w:rsidP="00C94CC9">
            <w:pPr>
              <w:spacing w:before="0" w:after="0" w:line="240" w:lineRule="auto"/>
              <w:rPr>
                <w:rFonts w:eastAsia="Times New Roman"/>
                <w:sz w:val="22"/>
                <w:szCs w:val="20"/>
              </w:rPr>
            </w:pPr>
          </w:p>
          <w:p w:rsidR="00C94CC9" w:rsidRPr="007E2912" w:rsidRDefault="00627538" w:rsidP="00C94CC9">
            <w:pPr>
              <w:spacing w:before="80" w:after="80" w:line="300" w:lineRule="exact"/>
              <w:jc w:val="center"/>
              <w:rPr>
                <w:rFonts w:eastAsia="Times New Roman"/>
                <w:b/>
                <w:spacing w:val="-6"/>
                <w:sz w:val="28"/>
                <w:szCs w:val="28"/>
              </w:rPr>
            </w:pPr>
            <w:r>
              <w:rPr>
                <w:rFonts w:eastAsia="Times New Roman"/>
                <w:b/>
                <w:sz w:val="28"/>
                <w:szCs w:val="28"/>
              </w:rPr>
              <w:t>Nguyễn Hoàng Long</w:t>
            </w:r>
          </w:p>
        </w:tc>
      </w:tr>
    </w:tbl>
    <w:p w:rsidR="00497AC0" w:rsidRPr="007E2912" w:rsidRDefault="00497AC0" w:rsidP="00497AC0">
      <w:pPr>
        <w:shd w:val="clear" w:color="auto" w:fill="FFFFFF"/>
        <w:spacing w:before="120" w:after="0" w:line="234" w:lineRule="atLeast"/>
        <w:rPr>
          <w:rFonts w:eastAsia="Times New Roman"/>
          <w:sz w:val="28"/>
          <w:szCs w:val="28"/>
          <w:lang w:val="vi-VN"/>
        </w:rPr>
      </w:pPr>
    </w:p>
    <w:sectPr w:rsidR="00497AC0" w:rsidRPr="007E2912" w:rsidSect="0058275F">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C1" w:rsidRDefault="003F10C1" w:rsidP="00E20E97">
      <w:pPr>
        <w:spacing w:before="0" w:after="0" w:line="240" w:lineRule="auto"/>
      </w:pPr>
      <w:r>
        <w:separator/>
      </w:r>
    </w:p>
  </w:endnote>
  <w:endnote w:type="continuationSeparator" w:id="0">
    <w:p w:rsidR="003F10C1" w:rsidRDefault="003F10C1" w:rsidP="00E20E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C1" w:rsidRDefault="003F10C1" w:rsidP="00E20E97">
      <w:pPr>
        <w:spacing w:before="0" w:after="0" w:line="240" w:lineRule="auto"/>
      </w:pPr>
      <w:r>
        <w:separator/>
      </w:r>
    </w:p>
  </w:footnote>
  <w:footnote w:type="continuationSeparator" w:id="0">
    <w:p w:rsidR="003F10C1" w:rsidRDefault="003F10C1" w:rsidP="00E20E9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99008"/>
      <w:docPartObj>
        <w:docPartGallery w:val="Page Numbers (Top of Page)"/>
        <w:docPartUnique/>
      </w:docPartObj>
    </w:sdtPr>
    <w:sdtEndPr>
      <w:rPr>
        <w:noProof/>
      </w:rPr>
    </w:sdtEndPr>
    <w:sdtContent>
      <w:p w:rsidR="00E20E97" w:rsidRDefault="00E20E97">
        <w:pPr>
          <w:pStyle w:val="Header"/>
          <w:jc w:val="center"/>
        </w:pPr>
        <w:r>
          <w:fldChar w:fldCharType="begin"/>
        </w:r>
        <w:r>
          <w:instrText xml:space="preserve"> PAGE   \* MERGEFORMAT </w:instrText>
        </w:r>
        <w:r>
          <w:fldChar w:fldCharType="separate"/>
        </w:r>
        <w:r w:rsidR="00C41A0C">
          <w:rPr>
            <w:noProof/>
          </w:rPr>
          <w:t>6</w:t>
        </w:r>
        <w:r>
          <w:rPr>
            <w:noProof/>
          </w:rPr>
          <w:fldChar w:fldCharType="end"/>
        </w:r>
      </w:p>
    </w:sdtContent>
  </w:sdt>
  <w:p w:rsidR="00E20E97" w:rsidRDefault="00E20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713E"/>
    <w:multiLevelType w:val="multilevel"/>
    <w:tmpl w:val="2C0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545F9"/>
    <w:multiLevelType w:val="multilevel"/>
    <w:tmpl w:val="529E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A6855"/>
    <w:multiLevelType w:val="multilevel"/>
    <w:tmpl w:val="B50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F7346"/>
    <w:multiLevelType w:val="hybridMultilevel"/>
    <w:tmpl w:val="7F4CF9C6"/>
    <w:lvl w:ilvl="0" w:tplc="C37E5D2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448C65D0"/>
    <w:multiLevelType w:val="multilevel"/>
    <w:tmpl w:val="748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D2C20"/>
    <w:multiLevelType w:val="multilevel"/>
    <w:tmpl w:val="E16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E28F9"/>
    <w:multiLevelType w:val="multilevel"/>
    <w:tmpl w:val="450A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BB0671"/>
    <w:multiLevelType w:val="multilevel"/>
    <w:tmpl w:val="792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6E2BD4"/>
    <w:multiLevelType w:val="multilevel"/>
    <w:tmpl w:val="270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9"/>
  </w:num>
  <w:num w:numId="5">
    <w:abstractNumId w:val="2"/>
  </w:num>
  <w:num w:numId="6">
    <w:abstractNumId w:val="0"/>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0"/>
    <w:rsid w:val="00001463"/>
    <w:rsid w:val="000031F0"/>
    <w:rsid w:val="0000494F"/>
    <w:rsid w:val="00006AC9"/>
    <w:rsid w:val="000074F4"/>
    <w:rsid w:val="0001031B"/>
    <w:rsid w:val="00022D0D"/>
    <w:rsid w:val="000243D0"/>
    <w:rsid w:val="00026989"/>
    <w:rsid w:val="00026A51"/>
    <w:rsid w:val="000320BA"/>
    <w:rsid w:val="00037417"/>
    <w:rsid w:val="00042E75"/>
    <w:rsid w:val="00044919"/>
    <w:rsid w:val="0005033B"/>
    <w:rsid w:val="00053D18"/>
    <w:rsid w:val="0006116E"/>
    <w:rsid w:val="00061399"/>
    <w:rsid w:val="00062171"/>
    <w:rsid w:val="000669DD"/>
    <w:rsid w:val="000703EF"/>
    <w:rsid w:val="00074AC7"/>
    <w:rsid w:val="00077D09"/>
    <w:rsid w:val="00080D92"/>
    <w:rsid w:val="0008708D"/>
    <w:rsid w:val="000976C7"/>
    <w:rsid w:val="000A1E03"/>
    <w:rsid w:val="000B1AE7"/>
    <w:rsid w:val="000B1B47"/>
    <w:rsid w:val="000B3530"/>
    <w:rsid w:val="000B659C"/>
    <w:rsid w:val="000C29B0"/>
    <w:rsid w:val="000C58AE"/>
    <w:rsid w:val="000C702A"/>
    <w:rsid w:val="000D71A4"/>
    <w:rsid w:val="000E70CC"/>
    <w:rsid w:val="000F3C2E"/>
    <w:rsid w:val="00107991"/>
    <w:rsid w:val="00113DBC"/>
    <w:rsid w:val="00116A75"/>
    <w:rsid w:val="001216E8"/>
    <w:rsid w:val="00123AD6"/>
    <w:rsid w:val="00124FD4"/>
    <w:rsid w:val="00125465"/>
    <w:rsid w:val="00133485"/>
    <w:rsid w:val="001427B5"/>
    <w:rsid w:val="00151E9F"/>
    <w:rsid w:val="001551F0"/>
    <w:rsid w:val="00166025"/>
    <w:rsid w:val="0017281F"/>
    <w:rsid w:val="00175025"/>
    <w:rsid w:val="0017555C"/>
    <w:rsid w:val="001760FD"/>
    <w:rsid w:val="00190159"/>
    <w:rsid w:val="001B1DCC"/>
    <w:rsid w:val="001B3684"/>
    <w:rsid w:val="001C440D"/>
    <w:rsid w:val="001C4779"/>
    <w:rsid w:val="001D6B85"/>
    <w:rsid w:val="001E0987"/>
    <w:rsid w:val="001E1B9B"/>
    <w:rsid w:val="001E293B"/>
    <w:rsid w:val="001E3B0E"/>
    <w:rsid w:val="00200727"/>
    <w:rsid w:val="0020297E"/>
    <w:rsid w:val="00203D6F"/>
    <w:rsid w:val="0021533A"/>
    <w:rsid w:val="00227BDB"/>
    <w:rsid w:val="00231FC4"/>
    <w:rsid w:val="00237AB2"/>
    <w:rsid w:val="00240679"/>
    <w:rsid w:val="00240881"/>
    <w:rsid w:val="002430A5"/>
    <w:rsid w:val="002522B7"/>
    <w:rsid w:val="0025398A"/>
    <w:rsid w:val="0025472A"/>
    <w:rsid w:val="0026362A"/>
    <w:rsid w:val="00263D2D"/>
    <w:rsid w:val="002672BC"/>
    <w:rsid w:val="00267C20"/>
    <w:rsid w:val="00267C77"/>
    <w:rsid w:val="00273BF6"/>
    <w:rsid w:val="00276A70"/>
    <w:rsid w:val="00280F9F"/>
    <w:rsid w:val="00290E78"/>
    <w:rsid w:val="0029411E"/>
    <w:rsid w:val="00295146"/>
    <w:rsid w:val="00296E3E"/>
    <w:rsid w:val="002A7685"/>
    <w:rsid w:val="002A796B"/>
    <w:rsid w:val="002B1E34"/>
    <w:rsid w:val="002B1EAF"/>
    <w:rsid w:val="002D0A48"/>
    <w:rsid w:val="002D15CA"/>
    <w:rsid w:val="002D5C57"/>
    <w:rsid w:val="002D7576"/>
    <w:rsid w:val="002E0857"/>
    <w:rsid w:val="002E206C"/>
    <w:rsid w:val="002E3CDE"/>
    <w:rsid w:val="002E62CD"/>
    <w:rsid w:val="002E681A"/>
    <w:rsid w:val="002F6300"/>
    <w:rsid w:val="00302B8F"/>
    <w:rsid w:val="00311B45"/>
    <w:rsid w:val="00317B5F"/>
    <w:rsid w:val="00320B75"/>
    <w:rsid w:val="00323C84"/>
    <w:rsid w:val="00324719"/>
    <w:rsid w:val="00327D14"/>
    <w:rsid w:val="00336081"/>
    <w:rsid w:val="003478E4"/>
    <w:rsid w:val="00360492"/>
    <w:rsid w:val="00363C3D"/>
    <w:rsid w:val="0037224C"/>
    <w:rsid w:val="003730BC"/>
    <w:rsid w:val="00373635"/>
    <w:rsid w:val="00373A9E"/>
    <w:rsid w:val="003749E9"/>
    <w:rsid w:val="00381732"/>
    <w:rsid w:val="00385633"/>
    <w:rsid w:val="00391AFE"/>
    <w:rsid w:val="003A483E"/>
    <w:rsid w:val="003A736B"/>
    <w:rsid w:val="003B67A3"/>
    <w:rsid w:val="003C2209"/>
    <w:rsid w:val="003C35B2"/>
    <w:rsid w:val="003E45EB"/>
    <w:rsid w:val="003E4EC2"/>
    <w:rsid w:val="003F10C1"/>
    <w:rsid w:val="003F4E24"/>
    <w:rsid w:val="003F7914"/>
    <w:rsid w:val="00403B6F"/>
    <w:rsid w:val="0040577B"/>
    <w:rsid w:val="00414C40"/>
    <w:rsid w:val="004164DB"/>
    <w:rsid w:val="004251A9"/>
    <w:rsid w:val="00431C01"/>
    <w:rsid w:val="00432D68"/>
    <w:rsid w:val="0043435A"/>
    <w:rsid w:val="004367CD"/>
    <w:rsid w:val="00451697"/>
    <w:rsid w:val="004517F8"/>
    <w:rsid w:val="00454557"/>
    <w:rsid w:val="00454BFA"/>
    <w:rsid w:val="00465D38"/>
    <w:rsid w:val="0046636C"/>
    <w:rsid w:val="00467142"/>
    <w:rsid w:val="0047066C"/>
    <w:rsid w:val="00480C6C"/>
    <w:rsid w:val="00483250"/>
    <w:rsid w:val="0048655F"/>
    <w:rsid w:val="00487183"/>
    <w:rsid w:val="004915D0"/>
    <w:rsid w:val="004952B0"/>
    <w:rsid w:val="00497AC0"/>
    <w:rsid w:val="004B2C86"/>
    <w:rsid w:val="004D300E"/>
    <w:rsid w:val="004D4AA2"/>
    <w:rsid w:val="004E0305"/>
    <w:rsid w:val="004E0F37"/>
    <w:rsid w:val="004E3F57"/>
    <w:rsid w:val="004F14D2"/>
    <w:rsid w:val="004F3EC0"/>
    <w:rsid w:val="004F748F"/>
    <w:rsid w:val="004F7C73"/>
    <w:rsid w:val="00500515"/>
    <w:rsid w:val="0050498A"/>
    <w:rsid w:val="00505F25"/>
    <w:rsid w:val="00506C3F"/>
    <w:rsid w:val="00512338"/>
    <w:rsid w:val="005132A6"/>
    <w:rsid w:val="00515E56"/>
    <w:rsid w:val="00517977"/>
    <w:rsid w:val="00531513"/>
    <w:rsid w:val="00537B93"/>
    <w:rsid w:val="00543631"/>
    <w:rsid w:val="00555791"/>
    <w:rsid w:val="00560D43"/>
    <w:rsid w:val="00561A13"/>
    <w:rsid w:val="005668CC"/>
    <w:rsid w:val="0057578D"/>
    <w:rsid w:val="00576CA6"/>
    <w:rsid w:val="00577E83"/>
    <w:rsid w:val="00580CD9"/>
    <w:rsid w:val="0058275F"/>
    <w:rsid w:val="00582A37"/>
    <w:rsid w:val="005905CA"/>
    <w:rsid w:val="00591225"/>
    <w:rsid w:val="005A7AB3"/>
    <w:rsid w:val="005C404C"/>
    <w:rsid w:val="005C5597"/>
    <w:rsid w:val="005D1F3E"/>
    <w:rsid w:val="005D296A"/>
    <w:rsid w:val="005D5ABD"/>
    <w:rsid w:val="005E3F95"/>
    <w:rsid w:val="005E69AC"/>
    <w:rsid w:val="005F6037"/>
    <w:rsid w:val="006010FE"/>
    <w:rsid w:val="00611222"/>
    <w:rsid w:val="00622C01"/>
    <w:rsid w:val="00627538"/>
    <w:rsid w:val="00627AA3"/>
    <w:rsid w:val="00635D22"/>
    <w:rsid w:val="00671A04"/>
    <w:rsid w:val="00676F24"/>
    <w:rsid w:val="00687AFC"/>
    <w:rsid w:val="00695FA9"/>
    <w:rsid w:val="00696919"/>
    <w:rsid w:val="006A535F"/>
    <w:rsid w:val="006B6145"/>
    <w:rsid w:val="006C138B"/>
    <w:rsid w:val="006E02A6"/>
    <w:rsid w:val="006E5718"/>
    <w:rsid w:val="006E58B8"/>
    <w:rsid w:val="006F0D78"/>
    <w:rsid w:val="006F601F"/>
    <w:rsid w:val="006F658A"/>
    <w:rsid w:val="0070487F"/>
    <w:rsid w:val="00706E02"/>
    <w:rsid w:val="0071025D"/>
    <w:rsid w:val="007111B1"/>
    <w:rsid w:val="00714CD1"/>
    <w:rsid w:val="00717897"/>
    <w:rsid w:val="00717972"/>
    <w:rsid w:val="007179A4"/>
    <w:rsid w:val="00733C56"/>
    <w:rsid w:val="00734B7B"/>
    <w:rsid w:val="00743643"/>
    <w:rsid w:val="00745153"/>
    <w:rsid w:val="00747EF5"/>
    <w:rsid w:val="007717F6"/>
    <w:rsid w:val="007720A1"/>
    <w:rsid w:val="00791FFF"/>
    <w:rsid w:val="00792601"/>
    <w:rsid w:val="007B0551"/>
    <w:rsid w:val="007C6E45"/>
    <w:rsid w:val="007E23A2"/>
    <w:rsid w:val="007E2912"/>
    <w:rsid w:val="007E46BC"/>
    <w:rsid w:val="007F1685"/>
    <w:rsid w:val="007F3644"/>
    <w:rsid w:val="007F4BF2"/>
    <w:rsid w:val="007F7899"/>
    <w:rsid w:val="008001CC"/>
    <w:rsid w:val="0080210C"/>
    <w:rsid w:val="00810283"/>
    <w:rsid w:val="008172A2"/>
    <w:rsid w:val="008277DC"/>
    <w:rsid w:val="0083280B"/>
    <w:rsid w:val="008379A1"/>
    <w:rsid w:val="00840979"/>
    <w:rsid w:val="00840E47"/>
    <w:rsid w:val="00844E86"/>
    <w:rsid w:val="00853CB5"/>
    <w:rsid w:val="00857881"/>
    <w:rsid w:val="0086179B"/>
    <w:rsid w:val="008702C3"/>
    <w:rsid w:val="00871E94"/>
    <w:rsid w:val="00876884"/>
    <w:rsid w:val="008802A3"/>
    <w:rsid w:val="00881F47"/>
    <w:rsid w:val="00883B8E"/>
    <w:rsid w:val="00883F81"/>
    <w:rsid w:val="008910D8"/>
    <w:rsid w:val="00891539"/>
    <w:rsid w:val="00893B23"/>
    <w:rsid w:val="0089446F"/>
    <w:rsid w:val="0089776D"/>
    <w:rsid w:val="00897FF9"/>
    <w:rsid w:val="008A342B"/>
    <w:rsid w:val="008A45D9"/>
    <w:rsid w:val="008B1578"/>
    <w:rsid w:val="008B2CD4"/>
    <w:rsid w:val="008B6A8B"/>
    <w:rsid w:val="008C66D4"/>
    <w:rsid w:val="008C7F2B"/>
    <w:rsid w:val="008D6BC0"/>
    <w:rsid w:val="008E5385"/>
    <w:rsid w:val="008E5EA6"/>
    <w:rsid w:val="008F269C"/>
    <w:rsid w:val="008F4D01"/>
    <w:rsid w:val="009040C1"/>
    <w:rsid w:val="00904458"/>
    <w:rsid w:val="00913449"/>
    <w:rsid w:val="009142FD"/>
    <w:rsid w:val="00925ADA"/>
    <w:rsid w:val="00925D9B"/>
    <w:rsid w:val="00930BFE"/>
    <w:rsid w:val="0093628B"/>
    <w:rsid w:val="00937408"/>
    <w:rsid w:val="0094395B"/>
    <w:rsid w:val="00947062"/>
    <w:rsid w:val="0095068D"/>
    <w:rsid w:val="009563CA"/>
    <w:rsid w:val="00957AF6"/>
    <w:rsid w:val="00973EE8"/>
    <w:rsid w:val="00974ACC"/>
    <w:rsid w:val="00986682"/>
    <w:rsid w:val="00992A7A"/>
    <w:rsid w:val="00994AD5"/>
    <w:rsid w:val="009A2631"/>
    <w:rsid w:val="009A36F8"/>
    <w:rsid w:val="009C30BA"/>
    <w:rsid w:val="009C666B"/>
    <w:rsid w:val="009D5F3E"/>
    <w:rsid w:val="009E0FF7"/>
    <w:rsid w:val="009E32A2"/>
    <w:rsid w:val="009E6AF0"/>
    <w:rsid w:val="00A1163A"/>
    <w:rsid w:val="00A11E7A"/>
    <w:rsid w:val="00A21305"/>
    <w:rsid w:val="00A23751"/>
    <w:rsid w:val="00A260EA"/>
    <w:rsid w:val="00A2673B"/>
    <w:rsid w:val="00A40A4C"/>
    <w:rsid w:val="00A50648"/>
    <w:rsid w:val="00A54DA8"/>
    <w:rsid w:val="00A640C5"/>
    <w:rsid w:val="00A651C8"/>
    <w:rsid w:val="00A96BD8"/>
    <w:rsid w:val="00A9796F"/>
    <w:rsid w:val="00AA22A0"/>
    <w:rsid w:val="00AB2B7C"/>
    <w:rsid w:val="00AD3153"/>
    <w:rsid w:val="00AE024E"/>
    <w:rsid w:val="00AE5090"/>
    <w:rsid w:val="00AF02FB"/>
    <w:rsid w:val="00B22DAF"/>
    <w:rsid w:val="00B24974"/>
    <w:rsid w:val="00B27467"/>
    <w:rsid w:val="00B2797D"/>
    <w:rsid w:val="00B31028"/>
    <w:rsid w:val="00B32234"/>
    <w:rsid w:val="00B37AE4"/>
    <w:rsid w:val="00B46ADC"/>
    <w:rsid w:val="00B558F6"/>
    <w:rsid w:val="00B6425D"/>
    <w:rsid w:val="00B66CED"/>
    <w:rsid w:val="00B66EC3"/>
    <w:rsid w:val="00B764AE"/>
    <w:rsid w:val="00B80416"/>
    <w:rsid w:val="00B82D04"/>
    <w:rsid w:val="00B84FBB"/>
    <w:rsid w:val="00B8601E"/>
    <w:rsid w:val="00B87682"/>
    <w:rsid w:val="00B96CDB"/>
    <w:rsid w:val="00BA01BB"/>
    <w:rsid w:val="00BA4A0E"/>
    <w:rsid w:val="00BB0809"/>
    <w:rsid w:val="00BB634E"/>
    <w:rsid w:val="00BB67EA"/>
    <w:rsid w:val="00BC3046"/>
    <w:rsid w:val="00BD11F3"/>
    <w:rsid w:val="00BD392B"/>
    <w:rsid w:val="00BD6004"/>
    <w:rsid w:val="00BD65AB"/>
    <w:rsid w:val="00BE0150"/>
    <w:rsid w:val="00BE1596"/>
    <w:rsid w:val="00BE575C"/>
    <w:rsid w:val="00BE7369"/>
    <w:rsid w:val="00BF20CD"/>
    <w:rsid w:val="00BF2297"/>
    <w:rsid w:val="00BF4ACB"/>
    <w:rsid w:val="00C05798"/>
    <w:rsid w:val="00C14988"/>
    <w:rsid w:val="00C215B1"/>
    <w:rsid w:val="00C35110"/>
    <w:rsid w:val="00C40AE7"/>
    <w:rsid w:val="00C41A00"/>
    <w:rsid w:val="00C41A0C"/>
    <w:rsid w:val="00C42E3D"/>
    <w:rsid w:val="00C46C61"/>
    <w:rsid w:val="00C606AD"/>
    <w:rsid w:val="00C6354A"/>
    <w:rsid w:val="00C70526"/>
    <w:rsid w:val="00C74F0C"/>
    <w:rsid w:val="00C762D7"/>
    <w:rsid w:val="00C87815"/>
    <w:rsid w:val="00C90AF0"/>
    <w:rsid w:val="00C94CC9"/>
    <w:rsid w:val="00C97F70"/>
    <w:rsid w:val="00CA566A"/>
    <w:rsid w:val="00CA67B0"/>
    <w:rsid w:val="00CB2BDC"/>
    <w:rsid w:val="00CC1D8E"/>
    <w:rsid w:val="00CC5332"/>
    <w:rsid w:val="00CD2994"/>
    <w:rsid w:val="00CE20E5"/>
    <w:rsid w:val="00CE2B3A"/>
    <w:rsid w:val="00CE36AF"/>
    <w:rsid w:val="00CE5BA8"/>
    <w:rsid w:val="00CE6D55"/>
    <w:rsid w:val="00CF0331"/>
    <w:rsid w:val="00CF0F7E"/>
    <w:rsid w:val="00D00618"/>
    <w:rsid w:val="00D00FD1"/>
    <w:rsid w:val="00D1170C"/>
    <w:rsid w:val="00D22DF7"/>
    <w:rsid w:val="00D307C0"/>
    <w:rsid w:val="00D31F05"/>
    <w:rsid w:val="00D33BBC"/>
    <w:rsid w:val="00D42A04"/>
    <w:rsid w:val="00D45237"/>
    <w:rsid w:val="00D46629"/>
    <w:rsid w:val="00D468D8"/>
    <w:rsid w:val="00D5162B"/>
    <w:rsid w:val="00D53F5A"/>
    <w:rsid w:val="00D6328C"/>
    <w:rsid w:val="00D64CCC"/>
    <w:rsid w:val="00D669EE"/>
    <w:rsid w:val="00D71D16"/>
    <w:rsid w:val="00D741BB"/>
    <w:rsid w:val="00D76691"/>
    <w:rsid w:val="00D8171F"/>
    <w:rsid w:val="00D96E1A"/>
    <w:rsid w:val="00D97B42"/>
    <w:rsid w:val="00DA68E4"/>
    <w:rsid w:val="00DB04FA"/>
    <w:rsid w:val="00DB7936"/>
    <w:rsid w:val="00DC03DF"/>
    <w:rsid w:val="00DD327F"/>
    <w:rsid w:val="00DD3E3E"/>
    <w:rsid w:val="00DE2523"/>
    <w:rsid w:val="00DE7B0D"/>
    <w:rsid w:val="00DF5E08"/>
    <w:rsid w:val="00E0105F"/>
    <w:rsid w:val="00E02E8C"/>
    <w:rsid w:val="00E07CA0"/>
    <w:rsid w:val="00E10239"/>
    <w:rsid w:val="00E1515F"/>
    <w:rsid w:val="00E20E97"/>
    <w:rsid w:val="00E23E56"/>
    <w:rsid w:val="00E30647"/>
    <w:rsid w:val="00E312A9"/>
    <w:rsid w:val="00E601BE"/>
    <w:rsid w:val="00E77ED8"/>
    <w:rsid w:val="00E83F80"/>
    <w:rsid w:val="00E84506"/>
    <w:rsid w:val="00E8615C"/>
    <w:rsid w:val="00E86437"/>
    <w:rsid w:val="00EA18DE"/>
    <w:rsid w:val="00EA2EB0"/>
    <w:rsid w:val="00EA3106"/>
    <w:rsid w:val="00EA6041"/>
    <w:rsid w:val="00EB72A0"/>
    <w:rsid w:val="00EC087A"/>
    <w:rsid w:val="00EC0A3D"/>
    <w:rsid w:val="00EC56E2"/>
    <w:rsid w:val="00ED67C1"/>
    <w:rsid w:val="00EE4F3B"/>
    <w:rsid w:val="00EF5700"/>
    <w:rsid w:val="00EF66FA"/>
    <w:rsid w:val="00EF6D6C"/>
    <w:rsid w:val="00F07B0F"/>
    <w:rsid w:val="00F17B97"/>
    <w:rsid w:val="00F213ED"/>
    <w:rsid w:val="00F24893"/>
    <w:rsid w:val="00F37C25"/>
    <w:rsid w:val="00F40587"/>
    <w:rsid w:val="00F42AF1"/>
    <w:rsid w:val="00F46ACE"/>
    <w:rsid w:val="00F519BC"/>
    <w:rsid w:val="00F5385A"/>
    <w:rsid w:val="00F53D2C"/>
    <w:rsid w:val="00F551F5"/>
    <w:rsid w:val="00F67055"/>
    <w:rsid w:val="00F71C96"/>
    <w:rsid w:val="00F77221"/>
    <w:rsid w:val="00F83BFB"/>
    <w:rsid w:val="00F864DE"/>
    <w:rsid w:val="00F903AA"/>
    <w:rsid w:val="00F9105A"/>
    <w:rsid w:val="00F92476"/>
    <w:rsid w:val="00F929B6"/>
    <w:rsid w:val="00FA464A"/>
    <w:rsid w:val="00FC34A7"/>
    <w:rsid w:val="00FD1AC0"/>
    <w:rsid w:val="00FD256E"/>
    <w:rsid w:val="00FD6202"/>
    <w:rsid w:val="00FD6591"/>
    <w:rsid w:val="00FE0D61"/>
    <w:rsid w:val="00FE3AA2"/>
    <w:rsid w:val="00FF12B1"/>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DA"/>
    <w:pPr>
      <w:spacing w:before="60" w:after="60" w:line="312" w:lineRule="auto"/>
    </w:pPr>
    <w:rPr>
      <w:rFonts w:ascii="Times New Roman" w:eastAsia="Calibri" w:hAnsi="Times New Roman" w:cs="Times New Roman"/>
      <w:sz w:val="26"/>
    </w:rPr>
  </w:style>
  <w:style w:type="paragraph" w:styleId="Heading1">
    <w:name w:val="heading 1"/>
    <w:basedOn w:val="Normal"/>
    <w:link w:val="Heading1Char"/>
    <w:uiPriority w:val="9"/>
    <w:qFormat/>
    <w:rsid w:val="00F929B6"/>
    <w:pPr>
      <w:spacing w:before="100" w:beforeAutospacing="1" w:after="100" w:afterAutospacing="1" w:line="240" w:lineRule="auto"/>
      <w:outlineLvl w:val="0"/>
    </w:pPr>
    <w:rPr>
      <w:rFonts w:eastAsia="Times New Roman"/>
      <w:b/>
      <w:bCs/>
      <w:kern w:val="36"/>
      <w:sz w:val="48"/>
      <w:szCs w:val="48"/>
      <w:lang w:val="vi-VN" w:eastAsia="vi-VN"/>
    </w:rPr>
  </w:style>
  <w:style w:type="paragraph" w:styleId="Heading2">
    <w:name w:val="heading 2"/>
    <w:basedOn w:val="Normal"/>
    <w:next w:val="Normal"/>
    <w:link w:val="Heading2Char"/>
    <w:uiPriority w:val="9"/>
    <w:semiHidden/>
    <w:unhideWhenUsed/>
    <w:qFormat/>
    <w:rsid w:val="00C42E3D"/>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C42E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BalloonText">
    <w:name w:val="Balloon Text"/>
    <w:basedOn w:val="Normal"/>
    <w:link w:val="BalloonTextChar"/>
    <w:uiPriority w:val="99"/>
    <w:semiHidden/>
    <w:unhideWhenUsed/>
    <w:rsid w:val="002007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27"/>
    <w:rPr>
      <w:rFonts w:ascii="Tahoma" w:eastAsia="Calibri" w:hAnsi="Tahoma" w:cs="Tahoma"/>
      <w:sz w:val="16"/>
      <w:szCs w:val="16"/>
    </w:rPr>
  </w:style>
  <w:style w:type="paragraph" w:styleId="Header">
    <w:name w:val="header"/>
    <w:basedOn w:val="Normal"/>
    <w:link w:val="HeaderChar"/>
    <w:uiPriority w:val="99"/>
    <w:unhideWhenUsed/>
    <w:rsid w:val="00E20E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0E97"/>
    <w:rPr>
      <w:rFonts w:ascii="Times New Roman" w:eastAsia="Calibri" w:hAnsi="Times New Roman" w:cs="Times New Roman"/>
      <w:sz w:val="26"/>
    </w:rPr>
  </w:style>
  <w:style w:type="paragraph" w:styleId="Footer">
    <w:name w:val="footer"/>
    <w:basedOn w:val="Normal"/>
    <w:link w:val="FooterChar"/>
    <w:uiPriority w:val="99"/>
    <w:unhideWhenUsed/>
    <w:rsid w:val="00E20E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0E97"/>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F929B6"/>
    <w:rPr>
      <w:rFonts w:ascii="Times New Roman" w:eastAsia="Times New Roman" w:hAnsi="Times New Roman" w:cs="Times New Roman"/>
      <w:b/>
      <w:bCs/>
      <w:kern w:val="36"/>
      <w:sz w:val="48"/>
      <w:szCs w:val="48"/>
      <w:lang w:val="vi-VN" w:eastAsia="vi-VN"/>
    </w:rPr>
  </w:style>
  <w:style w:type="character" w:styleId="Hyperlink">
    <w:name w:val="Hyperlink"/>
    <w:basedOn w:val="DefaultParagraphFont"/>
    <w:uiPriority w:val="99"/>
    <w:semiHidden/>
    <w:unhideWhenUsed/>
    <w:rsid w:val="00F929B6"/>
    <w:rPr>
      <w:color w:val="0000FF"/>
      <w:u w:val="single"/>
    </w:rPr>
  </w:style>
  <w:style w:type="character" w:styleId="Strong">
    <w:name w:val="Strong"/>
    <w:basedOn w:val="DefaultParagraphFont"/>
    <w:uiPriority w:val="22"/>
    <w:qFormat/>
    <w:rsid w:val="00E77ED8"/>
    <w:rPr>
      <w:b/>
      <w:bCs/>
    </w:rPr>
  </w:style>
  <w:style w:type="character" w:customStyle="1" w:styleId="fontstyle01">
    <w:name w:val="fontstyle01"/>
    <w:basedOn w:val="DefaultParagraphFont"/>
    <w:rsid w:val="00DA68E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A68E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9040C1"/>
    <w:pPr>
      <w:spacing w:before="100" w:beforeAutospacing="1" w:after="100" w:afterAutospacing="1" w:line="240" w:lineRule="auto"/>
    </w:pPr>
    <w:rPr>
      <w:rFonts w:eastAsia="Times New Roman"/>
      <w:sz w:val="24"/>
      <w:szCs w:val="24"/>
      <w:lang w:val="en-GB" w:eastAsia="en-GB"/>
    </w:rPr>
  </w:style>
  <w:style w:type="character" w:customStyle="1" w:styleId="Heading2Char">
    <w:name w:val="Heading 2 Char"/>
    <w:basedOn w:val="DefaultParagraphFont"/>
    <w:link w:val="Heading2"/>
    <w:uiPriority w:val="9"/>
    <w:semiHidden/>
    <w:rsid w:val="00C42E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2E3D"/>
    <w:rPr>
      <w:rFonts w:asciiTheme="majorHAnsi" w:eastAsiaTheme="majorEastAsia" w:hAnsiTheme="majorHAnsi" w:cstheme="majorBidi"/>
      <w:b/>
      <w:bCs/>
      <w:color w:val="4F81BD" w:themeColor="accent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DA"/>
    <w:pPr>
      <w:spacing w:before="60" w:after="60" w:line="312" w:lineRule="auto"/>
    </w:pPr>
    <w:rPr>
      <w:rFonts w:ascii="Times New Roman" w:eastAsia="Calibri" w:hAnsi="Times New Roman" w:cs="Times New Roman"/>
      <w:sz w:val="26"/>
    </w:rPr>
  </w:style>
  <w:style w:type="paragraph" w:styleId="Heading1">
    <w:name w:val="heading 1"/>
    <w:basedOn w:val="Normal"/>
    <w:link w:val="Heading1Char"/>
    <w:uiPriority w:val="9"/>
    <w:qFormat/>
    <w:rsid w:val="00F929B6"/>
    <w:pPr>
      <w:spacing w:before="100" w:beforeAutospacing="1" w:after="100" w:afterAutospacing="1" w:line="240" w:lineRule="auto"/>
      <w:outlineLvl w:val="0"/>
    </w:pPr>
    <w:rPr>
      <w:rFonts w:eastAsia="Times New Roman"/>
      <w:b/>
      <w:bCs/>
      <w:kern w:val="36"/>
      <w:sz w:val="48"/>
      <w:szCs w:val="48"/>
      <w:lang w:val="vi-VN" w:eastAsia="vi-VN"/>
    </w:rPr>
  </w:style>
  <w:style w:type="paragraph" w:styleId="Heading2">
    <w:name w:val="heading 2"/>
    <w:basedOn w:val="Normal"/>
    <w:next w:val="Normal"/>
    <w:link w:val="Heading2Char"/>
    <w:uiPriority w:val="9"/>
    <w:semiHidden/>
    <w:unhideWhenUsed/>
    <w:qFormat/>
    <w:rsid w:val="00C42E3D"/>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C42E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BalloonText">
    <w:name w:val="Balloon Text"/>
    <w:basedOn w:val="Normal"/>
    <w:link w:val="BalloonTextChar"/>
    <w:uiPriority w:val="99"/>
    <w:semiHidden/>
    <w:unhideWhenUsed/>
    <w:rsid w:val="002007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27"/>
    <w:rPr>
      <w:rFonts w:ascii="Tahoma" w:eastAsia="Calibri" w:hAnsi="Tahoma" w:cs="Tahoma"/>
      <w:sz w:val="16"/>
      <w:szCs w:val="16"/>
    </w:rPr>
  </w:style>
  <w:style w:type="paragraph" w:styleId="Header">
    <w:name w:val="header"/>
    <w:basedOn w:val="Normal"/>
    <w:link w:val="HeaderChar"/>
    <w:uiPriority w:val="99"/>
    <w:unhideWhenUsed/>
    <w:rsid w:val="00E20E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0E97"/>
    <w:rPr>
      <w:rFonts w:ascii="Times New Roman" w:eastAsia="Calibri" w:hAnsi="Times New Roman" w:cs="Times New Roman"/>
      <w:sz w:val="26"/>
    </w:rPr>
  </w:style>
  <w:style w:type="paragraph" w:styleId="Footer">
    <w:name w:val="footer"/>
    <w:basedOn w:val="Normal"/>
    <w:link w:val="FooterChar"/>
    <w:uiPriority w:val="99"/>
    <w:unhideWhenUsed/>
    <w:rsid w:val="00E20E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0E97"/>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F929B6"/>
    <w:rPr>
      <w:rFonts w:ascii="Times New Roman" w:eastAsia="Times New Roman" w:hAnsi="Times New Roman" w:cs="Times New Roman"/>
      <w:b/>
      <w:bCs/>
      <w:kern w:val="36"/>
      <w:sz w:val="48"/>
      <w:szCs w:val="48"/>
      <w:lang w:val="vi-VN" w:eastAsia="vi-VN"/>
    </w:rPr>
  </w:style>
  <w:style w:type="character" w:styleId="Hyperlink">
    <w:name w:val="Hyperlink"/>
    <w:basedOn w:val="DefaultParagraphFont"/>
    <w:uiPriority w:val="99"/>
    <w:semiHidden/>
    <w:unhideWhenUsed/>
    <w:rsid w:val="00F929B6"/>
    <w:rPr>
      <w:color w:val="0000FF"/>
      <w:u w:val="single"/>
    </w:rPr>
  </w:style>
  <w:style w:type="character" w:styleId="Strong">
    <w:name w:val="Strong"/>
    <w:basedOn w:val="DefaultParagraphFont"/>
    <w:uiPriority w:val="22"/>
    <w:qFormat/>
    <w:rsid w:val="00E77ED8"/>
    <w:rPr>
      <w:b/>
      <w:bCs/>
    </w:rPr>
  </w:style>
  <w:style w:type="character" w:customStyle="1" w:styleId="fontstyle01">
    <w:name w:val="fontstyle01"/>
    <w:basedOn w:val="DefaultParagraphFont"/>
    <w:rsid w:val="00DA68E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A68E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9040C1"/>
    <w:pPr>
      <w:spacing w:before="100" w:beforeAutospacing="1" w:after="100" w:afterAutospacing="1" w:line="240" w:lineRule="auto"/>
    </w:pPr>
    <w:rPr>
      <w:rFonts w:eastAsia="Times New Roman"/>
      <w:sz w:val="24"/>
      <w:szCs w:val="24"/>
      <w:lang w:val="en-GB" w:eastAsia="en-GB"/>
    </w:rPr>
  </w:style>
  <w:style w:type="character" w:customStyle="1" w:styleId="Heading2Char">
    <w:name w:val="Heading 2 Char"/>
    <w:basedOn w:val="DefaultParagraphFont"/>
    <w:link w:val="Heading2"/>
    <w:uiPriority w:val="9"/>
    <w:semiHidden/>
    <w:rsid w:val="00C42E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2E3D"/>
    <w:rPr>
      <w:rFonts w:asciiTheme="majorHAnsi" w:eastAsiaTheme="majorEastAsia" w:hAnsiTheme="majorHAnsi" w:cstheme="majorBidi"/>
      <w:b/>
      <w:bCs/>
      <w:color w:val="4F81BD"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425">
      <w:bodyDiv w:val="1"/>
      <w:marLeft w:val="0"/>
      <w:marRight w:val="0"/>
      <w:marTop w:val="0"/>
      <w:marBottom w:val="0"/>
      <w:divBdr>
        <w:top w:val="none" w:sz="0" w:space="0" w:color="auto"/>
        <w:left w:val="none" w:sz="0" w:space="0" w:color="auto"/>
        <w:bottom w:val="none" w:sz="0" w:space="0" w:color="auto"/>
        <w:right w:val="none" w:sz="0" w:space="0" w:color="auto"/>
      </w:divBdr>
    </w:div>
    <w:div w:id="195507033">
      <w:bodyDiv w:val="1"/>
      <w:marLeft w:val="0"/>
      <w:marRight w:val="0"/>
      <w:marTop w:val="0"/>
      <w:marBottom w:val="0"/>
      <w:divBdr>
        <w:top w:val="none" w:sz="0" w:space="0" w:color="auto"/>
        <w:left w:val="none" w:sz="0" w:space="0" w:color="auto"/>
        <w:bottom w:val="none" w:sz="0" w:space="0" w:color="auto"/>
        <w:right w:val="none" w:sz="0" w:space="0" w:color="auto"/>
      </w:divBdr>
    </w:div>
    <w:div w:id="722411345">
      <w:bodyDiv w:val="1"/>
      <w:marLeft w:val="0"/>
      <w:marRight w:val="0"/>
      <w:marTop w:val="0"/>
      <w:marBottom w:val="0"/>
      <w:divBdr>
        <w:top w:val="none" w:sz="0" w:space="0" w:color="auto"/>
        <w:left w:val="none" w:sz="0" w:space="0" w:color="auto"/>
        <w:bottom w:val="none" w:sz="0" w:space="0" w:color="auto"/>
        <w:right w:val="none" w:sz="0" w:space="0" w:color="auto"/>
      </w:divBdr>
    </w:div>
    <w:div w:id="1060404293">
      <w:bodyDiv w:val="1"/>
      <w:marLeft w:val="0"/>
      <w:marRight w:val="0"/>
      <w:marTop w:val="0"/>
      <w:marBottom w:val="0"/>
      <w:divBdr>
        <w:top w:val="none" w:sz="0" w:space="0" w:color="auto"/>
        <w:left w:val="none" w:sz="0" w:space="0" w:color="auto"/>
        <w:bottom w:val="none" w:sz="0" w:space="0" w:color="auto"/>
        <w:right w:val="none" w:sz="0" w:space="0" w:color="auto"/>
      </w:divBdr>
    </w:div>
    <w:div w:id="1097024403">
      <w:bodyDiv w:val="1"/>
      <w:marLeft w:val="0"/>
      <w:marRight w:val="0"/>
      <w:marTop w:val="0"/>
      <w:marBottom w:val="0"/>
      <w:divBdr>
        <w:top w:val="none" w:sz="0" w:space="0" w:color="auto"/>
        <w:left w:val="none" w:sz="0" w:space="0" w:color="auto"/>
        <w:bottom w:val="none" w:sz="0" w:space="0" w:color="auto"/>
        <w:right w:val="none" w:sz="0" w:space="0" w:color="auto"/>
      </w:divBdr>
    </w:div>
    <w:div w:id="1546066337">
      <w:bodyDiv w:val="1"/>
      <w:marLeft w:val="0"/>
      <w:marRight w:val="0"/>
      <w:marTop w:val="0"/>
      <w:marBottom w:val="0"/>
      <w:divBdr>
        <w:top w:val="none" w:sz="0" w:space="0" w:color="auto"/>
        <w:left w:val="none" w:sz="0" w:space="0" w:color="auto"/>
        <w:bottom w:val="none" w:sz="0" w:space="0" w:color="auto"/>
        <w:right w:val="none" w:sz="0" w:space="0" w:color="auto"/>
      </w:divBdr>
    </w:div>
    <w:div w:id="1689217221">
      <w:bodyDiv w:val="1"/>
      <w:marLeft w:val="0"/>
      <w:marRight w:val="0"/>
      <w:marTop w:val="0"/>
      <w:marBottom w:val="0"/>
      <w:divBdr>
        <w:top w:val="none" w:sz="0" w:space="0" w:color="auto"/>
        <w:left w:val="none" w:sz="0" w:space="0" w:color="auto"/>
        <w:bottom w:val="none" w:sz="0" w:space="0" w:color="auto"/>
        <w:right w:val="none" w:sz="0" w:space="0" w:color="auto"/>
      </w:divBdr>
    </w:div>
    <w:div w:id="16900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83F4-AD8F-4B44-858A-CCE94A15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3</cp:revision>
  <cp:lastPrinted>2025-12-26T11:08:00Z</cp:lastPrinted>
  <dcterms:created xsi:type="dcterms:W3CDTF">2026-05-19T08:05:00Z</dcterms:created>
  <dcterms:modified xsi:type="dcterms:W3CDTF">2026-05-19T08:44:00Z</dcterms:modified>
</cp:coreProperties>
</file>